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6F3C" w:rsidR="00072FE1" w:rsidP="00F8446F" w:rsidRDefault="000A3B67" w14:paraId="06C44C85" w14:textId="77777777">
      <w:pPr>
        <w:spacing w:after="0" w:line="240" w:lineRule="auto"/>
        <w:ind w:right="-141"/>
        <w:jc w:val="center"/>
        <w:rPr>
          <w:rFonts w:asciiTheme="majorHAnsi" w:hAnsiTheme="majorHAnsi" w:cstheme="majorHAnsi"/>
          <w:b/>
          <w:lang w:eastAsia="en-US"/>
        </w:rPr>
      </w:pPr>
      <w:r w:rsidRPr="004C6F3C">
        <w:rPr>
          <w:rFonts w:asciiTheme="majorHAnsi" w:hAnsiTheme="majorHAnsi" w:cstheme="majorHAnsi"/>
          <w:b/>
          <w:lang w:eastAsia="en-US"/>
        </w:rPr>
        <w:t>TECHNINĖ SPECIFIKACIJA</w:t>
      </w:r>
    </w:p>
    <w:p w:rsidRPr="004C6F3C" w:rsidR="00156656" w:rsidP="00F8446F" w:rsidRDefault="00156656" w14:paraId="3C9074C1" w14:textId="77777777">
      <w:pPr>
        <w:suppressAutoHyphens w:val="0"/>
        <w:autoSpaceDN/>
        <w:spacing w:after="0"/>
        <w:ind w:right="-141"/>
        <w:rPr>
          <w:rFonts w:asciiTheme="majorHAnsi" w:hAnsiTheme="majorHAnsi" w:cstheme="majorHAnsi"/>
          <w:color w:val="000000"/>
          <w:kern w:val="2"/>
          <w:lang w:eastAsia="lt-LT"/>
          <w14:ligatures w14:val="standardContextual"/>
        </w:rPr>
      </w:pPr>
    </w:p>
    <w:p w:rsidRPr="004C6F3C" w:rsidR="00156656" w:rsidP="00943FDC" w:rsidRDefault="00156656" w14:paraId="0CDBED2D" w14:textId="77777777">
      <w:pPr>
        <w:pStyle w:val="ListParagraph"/>
        <w:keepNext/>
        <w:keepLines/>
        <w:numPr>
          <w:ilvl w:val="0"/>
          <w:numId w:val="13"/>
        </w:numPr>
        <w:suppressAutoHyphens w:val="0"/>
        <w:autoSpaceDN/>
        <w:spacing w:line="276" w:lineRule="auto"/>
        <w:ind w:left="357" w:hanging="357"/>
        <w:jc w:val="center"/>
        <w:outlineLvl w:val="0"/>
        <w:rPr>
          <w:rFonts w:eastAsia="Arial" w:asciiTheme="majorHAnsi" w:hAnsiTheme="majorHAnsi" w:cstheme="majorHAnsi"/>
          <w:b/>
          <w:color w:val="000000"/>
          <w:kern w:val="2"/>
          <w:sz w:val="22"/>
          <w:szCs w:val="22"/>
          <w:lang w:eastAsia="lt-LT"/>
          <w14:ligatures w14:val="standardContextual"/>
        </w:rPr>
      </w:pPr>
      <w:r w:rsidRPr="004C6F3C">
        <w:rPr>
          <w:rFonts w:eastAsia="Arial" w:asciiTheme="majorHAnsi" w:hAnsiTheme="majorHAnsi" w:cstheme="majorHAnsi"/>
          <w:b/>
          <w:color w:val="000000"/>
          <w:kern w:val="2"/>
          <w:sz w:val="22"/>
          <w:szCs w:val="22"/>
          <w:lang w:eastAsia="lt-LT"/>
          <w14:ligatures w14:val="standardContextual"/>
        </w:rPr>
        <w:t xml:space="preserve">ĮVADINĖ INFORMACIJA IR PAGRINDINĖS SĄVOKOS </w:t>
      </w:r>
    </w:p>
    <w:p w:rsidRPr="004C6F3C" w:rsidR="00156656" w:rsidP="00F8446F" w:rsidRDefault="00156656" w14:paraId="6C26A1C0" w14:textId="77777777">
      <w:pPr>
        <w:suppressAutoHyphens w:val="0"/>
        <w:autoSpaceDN/>
        <w:spacing w:after="32" w:line="249" w:lineRule="auto"/>
        <w:ind w:right="-141" w:firstLine="556"/>
        <w:jc w:val="both"/>
        <w:rPr>
          <w:rFonts w:asciiTheme="majorHAnsi" w:hAnsiTheme="majorHAnsi" w:cstheme="majorHAnsi"/>
          <w:color w:val="000000"/>
          <w:kern w:val="2"/>
          <w:lang w:eastAsia="lt-LT"/>
          <w14:ligatures w14:val="standardContextual"/>
        </w:rPr>
      </w:pPr>
    </w:p>
    <w:p w:rsidRPr="004C6F3C" w:rsidR="007164E7" w:rsidP="00943FDC" w:rsidRDefault="00156656" w14:paraId="6F586CCE" w14:textId="77777777">
      <w:pPr>
        <w:numPr>
          <w:ilvl w:val="1"/>
          <w:numId w:val="6"/>
        </w:numPr>
        <w:autoSpaceDN/>
        <w:spacing w:after="0"/>
        <w:ind w:left="0" w:right="-141" w:firstLine="567"/>
        <w:contextualSpacing/>
        <w:jc w:val="both"/>
        <w:rPr>
          <w:rFonts w:asciiTheme="majorHAnsi" w:hAnsiTheme="majorHAnsi" w:cstheme="majorHAnsi"/>
          <w:color w:val="000000"/>
          <w:kern w:val="2"/>
          <w:lang w:eastAsia="lt-LT"/>
          <w14:ligatures w14:val="standardContextual"/>
        </w:rPr>
      </w:pPr>
      <w:r w:rsidRPr="004C6F3C">
        <w:rPr>
          <w:rFonts w:asciiTheme="majorHAnsi" w:hAnsiTheme="majorHAnsi" w:cstheme="majorHAnsi"/>
          <w:color w:val="000000"/>
          <w:kern w:val="2"/>
          <w:lang w:eastAsia="lt-LT"/>
          <w14:ligatures w14:val="standardContextual"/>
        </w:rPr>
        <w:t xml:space="preserve"> Administratorius – Vilniaus miesto savivaldybės įsteigtas juridinis asmuo, teisės aktų nustatyta tvarka atliekantis tekstilės atliekų tvarkymo sistemos organizavimo funkcijas ir (ar) administruojantis tekstilės atliekų tvarkymo paslaugų teikimą Vilniaus miesto savivaldybėje. Šio konkurso paskelbimo metu Vilniuje tekstilės atliekų surinkimo sistemą prižiūri ir administratoriaus funkcijas vykdo savivaldybės įmonė „Vilniaus atliekų sistemos administratorius“.</w:t>
      </w:r>
    </w:p>
    <w:p w:rsidRPr="004C6F3C" w:rsidR="007164E7" w:rsidP="00943FDC" w:rsidRDefault="00156656" w14:paraId="350C0A1D" w14:textId="2A03D03D">
      <w:pPr>
        <w:numPr>
          <w:ilvl w:val="1"/>
          <w:numId w:val="6"/>
        </w:numPr>
        <w:autoSpaceDN/>
        <w:spacing w:after="0"/>
        <w:ind w:left="0" w:right="-141" w:firstLine="567"/>
        <w:contextualSpacing/>
        <w:jc w:val="both"/>
        <w:rPr>
          <w:rFonts w:asciiTheme="majorHAnsi" w:hAnsiTheme="majorHAnsi" w:cstheme="majorHAnsi"/>
          <w:color w:val="000000"/>
          <w:kern w:val="2"/>
          <w:lang w:eastAsia="lt-LT"/>
          <w14:ligatures w14:val="standardContextual"/>
        </w:rPr>
      </w:pPr>
      <w:r w:rsidRPr="004C6F3C">
        <w:rPr>
          <w:rFonts w:asciiTheme="majorHAnsi" w:hAnsiTheme="majorHAnsi" w:cstheme="majorHAnsi"/>
          <w:color w:val="000000"/>
          <w:kern w:val="2"/>
          <w:lang w:eastAsia="lt-LT"/>
          <w14:ligatures w14:val="standardContextual"/>
        </w:rPr>
        <w:t>Informacinis lipdukas – ant išorinių konteinerių klijuojamas, iš vandeniui atsparaus popieriaus ar kitos medžiagos pagamintas, atspausdintas vandeniui ir blukimui atspariais dažais lipdukas arba terminiu būdu ar kitokia technologija įspaustas spaudas, kuriame pateikiama mažiausiai ši informacija: Paslaugų tiekėjo pavadinimas, telefono numeris, Administratoriaus interneto svetainės adresas, el. pašto adresas, telefono numeris, konteinerio paskirtis, kokias atliekas galima šalinti konteineryje ir kita Administratoriaus reikalaujama informacija. Konteinerio paskirtis gali būti užrašoma baltos spalvos dažais ant priekinės išorinio konteinerio sienelės, kurie atsparūs drėgmei, UV spinduliams ir temperatūriniams pokyčiams. Tokio užrašo ir informacinio lipduko matmenis, tekstą ir stilių nurodo Administratorius.</w:t>
      </w:r>
    </w:p>
    <w:p w:rsidRPr="004C6F3C" w:rsidR="007164E7" w:rsidP="00943FDC" w:rsidRDefault="00156656" w14:paraId="1F6380F3" w14:textId="77777777">
      <w:pPr>
        <w:numPr>
          <w:ilvl w:val="1"/>
          <w:numId w:val="6"/>
        </w:numPr>
        <w:autoSpaceDN/>
        <w:spacing w:after="0"/>
        <w:ind w:left="0" w:right="-141" w:firstLine="567"/>
        <w:contextualSpacing/>
        <w:jc w:val="both"/>
        <w:rPr>
          <w:rFonts w:asciiTheme="majorHAnsi" w:hAnsiTheme="majorHAnsi" w:cstheme="majorHAnsi"/>
          <w:color w:val="000000"/>
          <w:kern w:val="2"/>
          <w:lang w:eastAsia="lt-LT"/>
          <w14:ligatures w14:val="standardContextual"/>
        </w:rPr>
      </w:pPr>
      <w:r w:rsidRPr="004C6F3C">
        <w:rPr>
          <w:rFonts w:asciiTheme="majorHAnsi" w:hAnsiTheme="majorHAnsi" w:cstheme="majorHAnsi"/>
          <w:color w:val="000000"/>
          <w:kern w:val="2"/>
          <w:lang w:eastAsia="lt-LT"/>
          <w14:ligatures w14:val="standardContextual"/>
        </w:rPr>
        <w:t xml:space="preserve">Pirkėjas – Vilniaus miesto savivaldybės administracija. </w:t>
      </w:r>
    </w:p>
    <w:p w:rsidRPr="004C6F3C" w:rsidR="007164E7" w:rsidP="00943FDC" w:rsidRDefault="00156656" w14:paraId="3D04C039" w14:textId="2448FECB">
      <w:pPr>
        <w:numPr>
          <w:ilvl w:val="1"/>
          <w:numId w:val="6"/>
        </w:numPr>
        <w:autoSpaceDN/>
        <w:spacing w:after="0"/>
        <w:ind w:left="0" w:right="-141" w:firstLine="567"/>
        <w:contextualSpacing/>
        <w:jc w:val="both"/>
        <w:rPr>
          <w:rFonts w:asciiTheme="majorHAnsi" w:hAnsiTheme="majorHAnsi" w:cstheme="majorHAnsi"/>
          <w:color w:val="000000"/>
          <w:kern w:val="2"/>
          <w:lang w:eastAsia="lt-LT"/>
          <w14:ligatures w14:val="standardContextual"/>
        </w:rPr>
      </w:pPr>
      <w:r w:rsidRPr="004C6F3C">
        <w:rPr>
          <w:rFonts w:asciiTheme="majorHAnsi" w:hAnsiTheme="majorHAnsi" w:cstheme="majorHAnsi"/>
          <w:color w:val="000000"/>
          <w:kern w:val="2"/>
          <w:lang w:eastAsia="lt-LT"/>
          <w14:ligatures w14:val="standardContextual"/>
        </w:rPr>
        <w:t>Konteinerio žymeklis – prie konteinerio pritvirtinta identifikacinė RFID žyma, per tinklines paslaugas susieta su konteinerį identifikuojančiais duomenimis.</w:t>
      </w:r>
    </w:p>
    <w:p w:rsidRPr="004C6F3C" w:rsidR="00156656" w:rsidP="00943FDC" w:rsidRDefault="00156656" w14:paraId="66CFC968" w14:textId="774213F6">
      <w:pPr>
        <w:numPr>
          <w:ilvl w:val="1"/>
          <w:numId w:val="6"/>
        </w:numPr>
        <w:autoSpaceDN/>
        <w:spacing w:after="0"/>
        <w:ind w:left="0" w:right="-141" w:firstLine="567"/>
        <w:contextualSpacing/>
        <w:jc w:val="both"/>
        <w:rPr>
          <w:rFonts w:asciiTheme="majorHAnsi" w:hAnsiTheme="majorHAnsi" w:cstheme="majorHAnsi"/>
          <w:color w:val="000000"/>
          <w:kern w:val="2"/>
          <w:lang w:eastAsia="lt-LT"/>
          <w14:ligatures w14:val="standardContextual"/>
        </w:rPr>
      </w:pPr>
      <w:r w:rsidRPr="004C6F3C">
        <w:rPr>
          <w:rFonts w:asciiTheme="majorHAnsi" w:hAnsiTheme="majorHAnsi" w:cstheme="majorHAnsi"/>
          <w:color w:val="000000"/>
          <w:kern w:val="2"/>
          <w:lang w:eastAsia="lt-LT"/>
          <w14:ligatures w14:val="standardContextual"/>
        </w:rPr>
        <w:t xml:space="preserve">Netinkamas naudoti konteineris – konteineris, kuris turi bent vieną iš šių defektų: nulaužta konteinerio įmetimo būgno dalis, būgno negalima pilnai uždaryti ar atidaryti, deformuota konteinerio forma, yra įtrūkimų ar skylių (pvz. po korozijos) konteinerio sienelėse ar konteinerio dugne, neveikiantis užraktas ar konteinerio ištuštinimo atidarymo mechanizmas, sunkiai atsidarančios konteinerio ištuštinimo durys, pažeistos konteinerio kojelės dėl kurių konteineris praranda pusiausvyrą, yra kitaip fiziškai suniokotas, prastos estetinės išvaizdos (apdegęs, surūdijęs ar kitaip subjaurotas), nėra tinkamas tolimesniam naudojimui pagal paskirtį. </w:t>
      </w:r>
    </w:p>
    <w:p w:rsidRPr="004C6F3C" w:rsidR="00156656" w:rsidP="00943FDC" w:rsidRDefault="00156656" w14:paraId="4C6E8EEB" w14:textId="77777777">
      <w:pPr>
        <w:numPr>
          <w:ilvl w:val="1"/>
          <w:numId w:val="6"/>
        </w:numPr>
        <w:autoSpaceDN/>
        <w:spacing w:after="0"/>
        <w:ind w:left="0" w:right="-141" w:firstLine="567"/>
        <w:contextualSpacing/>
        <w:jc w:val="both"/>
        <w:rPr>
          <w:rFonts w:asciiTheme="majorHAnsi" w:hAnsiTheme="majorHAnsi" w:cstheme="majorHAnsi"/>
          <w:color w:val="000000"/>
          <w:kern w:val="2"/>
          <w:lang w:eastAsia="lt-LT"/>
          <w14:ligatures w14:val="standardContextual"/>
        </w:rPr>
      </w:pPr>
      <w:r w:rsidRPr="004C6F3C">
        <w:rPr>
          <w:rFonts w:asciiTheme="majorHAnsi" w:hAnsiTheme="majorHAnsi" w:cstheme="majorHAnsi"/>
          <w:color w:val="000000"/>
          <w:kern w:val="2"/>
          <w:lang w:eastAsia="lt-LT"/>
          <w14:ligatures w14:val="standardContextual"/>
        </w:rPr>
        <w:t>Tiekėjas – fizinis asmuo, privatusis ar viešasis juridinis asmuo, kita organizacija ir jų padalinys arba tokių asmenų grupė, įskaitant laikinas ūkio subjektų asociacijas, teikiantis paslaugas, susijusias su tekstilės atliekų surinkimu, transportavimu ir tvarkymas (tolimesniu perdavimu apdorojimui ar perdirbimui (</w:t>
      </w:r>
      <w:r w:rsidRPr="004C6F3C">
        <w:rPr>
          <w:rFonts w:eastAsia="Calibri" w:asciiTheme="majorHAnsi" w:hAnsiTheme="majorHAnsi" w:cstheme="majorHAnsi"/>
          <w:color w:val="000000"/>
          <w:kern w:val="2"/>
          <w:lang w:eastAsia="lt-LT"/>
          <w14:ligatures w14:val="standardContextual"/>
        </w:rPr>
        <w:t>įskaitant jų paruošimą pakartotiniam naudojimui ar šalinimą)).</w:t>
      </w:r>
    </w:p>
    <w:p w:rsidRPr="004C6F3C" w:rsidR="00156656" w:rsidP="00943FDC" w:rsidRDefault="00156656" w14:paraId="486DBC0A" w14:textId="77777777">
      <w:pPr>
        <w:numPr>
          <w:ilvl w:val="1"/>
          <w:numId w:val="6"/>
        </w:numPr>
        <w:autoSpaceDN/>
        <w:spacing w:after="0"/>
        <w:ind w:left="0" w:right="-141" w:firstLine="567"/>
        <w:contextualSpacing/>
        <w:jc w:val="both"/>
        <w:rPr>
          <w:rFonts w:asciiTheme="majorHAnsi" w:hAnsiTheme="majorHAnsi" w:cstheme="majorHAnsi"/>
          <w:color w:val="000000"/>
          <w:kern w:val="2"/>
          <w:lang w:eastAsia="lt-LT"/>
          <w14:ligatures w14:val="standardContextual"/>
        </w:rPr>
      </w:pPr>
      <w:r w:rsidRPr="004C6F3C">
        <w:rPr>
          <w:rFonts w:asciiTheme="majorHAnsi" w:hAnsiTheme="majorHAnsi" w:cstheme="majorHAnsi"/>
          <w:color w:val="000000"/>
          <w:kern w:val="2"/>
          <w:lang w:eastAsia="lt-LT"/>
          <w14:ligatures w14:val="standardContextual"/>
        </w:rPr>
        <w:t>Sutartis – pirkimo sutartis, sudaroma tarp Pirkėjo ir Tiekėjo pagal Viešųjų pirkimų įstatymo nuostatas bei galiojančius teisės aktus.</w:t>
      </w:r>
    </w:p>
    <w:p w:rsidRPr="004C6F3C" w:rsidR="00156656" w:rsidP="00943FDC" w:rsidRDefault="00156656" w14:paraId="34D3B056" w14:textId="77777777">
      <w:pPr>
        <w:numPr>
          <w:ilvl w:val="1"/>
          <w:numId w:val="6"/>
        </w:numPr>
        <w:autoSpaceDN/>
        <w:spacing w:after="0"/>
        <w:ind w:left="0" w:right="-141" w:firstLine="567"/>
        <w:contextualSpacing/>
        <w:jc w:val="both"/>
        <w:rPr>
          <w:rFonts w:asciiTheme="majorHAnsi" w:hAnsiTheme="majorHAnsi" w:cstheme="majorHAnsi"/>
          <w:color w:val="000000"/>
          <w:kern w:val="2"/>
          <w:lang w:eastAsia="lt-LT"/>
          <w14:ligatures w14:val="standardContextual"/>
        </w:rPr>
      </w:pPr>
      <w:r w:rsidRPr="004C6F3C">
        <w:rPr>
          <w:rFonts w:asciiTheme="majorHAnsi" w:hAnsiTheme="majorHAnsi" w:cstheme="majorHAnsi"/>
          <w:color w:val="000000"/>
          <w:kern w:val="2"/>
          <w:lang w:eastAsia="lt-LT"/>
          <w14:ligatures w14:val="standardContextual"/>
        </w:rPr>
        <w:t xml:space="preserve">Šalis – Pirkėjas arba Tiekėjas, kiekvienas atskirai. Šalys – Pirkėjas ir Tiekėjas abu kartu. </w:t>
      </w:r>
    </w:p>
    <w:p w:rsidRPr="004C6F3C" w:rsidR="00156656" w:rsidP="00943FDC" w:rsidRDefault="00156656" w14:paraId="3820B1E1" w14:textId="77777777">
      <w:pPr>
        <w:numPr>
          <w:ilvl w:val="1"/>
          <w:numId w:val="6"/>
        </w:numPr>
        <w:autoSpaceDN/>
        <w:spacing w:after="0"/>
        <w:ind w:left="0" w:right="-141" w:firstLine="567"/>
        <w:contextualSpacing/>
        <w:jc w:val="both"/>
        <w:rPr>
          <w:rFonts w:asciiTheme="majorHAnsi" w:hAnsiTheme="majorHAnsi" w:cstheme="majorHAnsi"/>
          <w:color w:val="000000"/>
          <w:kern w:val="2"/>
          <w:lang w:eastAsia="lt-LT"/>
          <w14:ligatures w14:val="standardContextual"/>
        </w:rPr>
      </w:pPr>
      <w:r w:rsidRPr="004C6F3C">
        <w:rPr>
          <w:rFonts w:asciiTheme="majorHAnsi" w:hAnsiTheme="majorHAnsi" w:cstheme="majorHAnsi"/>
          <w:color w:val="000000"/>
          <w:kern w:val="2"/>
          <w:lang w:eastAsia="lt-LT"/>
          <w14:ligatures w14:val="standardContextual"/>
        </w:rPr>
        <w:t>Tekstilės atliekos – drabužiai, patalynė, užuolaidos, medžiagų atraižos, žaislai (pliušiniai, medžiaginiai) ir kitos tekstilės gaminių atliekos bei avalynė, išskyrus prekyboje, gamyboje ir (ar) pramonėje susidarančias tekstilės atliekas.</w:t>
      </w:r>
    </w:p>
    <w:p w:rsidRPr="004C6F3C" w:rsidR="00072FE1" w:rsidP="00943FDC" w:rsidRDefault="00072FE1" w14:paraId="33B845D0" w14:textId="77777777">
      <w:pPr>
        <w:spacing w:after="0"/>
        <w:ind w:right="-141" w:firstLine="567"/>
        <w:jc w:val="both"/>
        <w:rPr>
          <w:rFonts w:asciiTheme="majorHAnsi" w:hAnsiTheme="majorHAnsi" w:cstheme="majorHAnsi"/>
          <w:lang w:eastAsia="en-US"/>
        </w:rPr>
      </w:pPr>
    </w:p>
    <w:p w:rsidRPr="004C6F3C" w:rsidR="00072FE1" w:rsidP="00943FDC" w:rsidRDefault="000A3B67" w14:paraId="3F5B0415" w14:textId="77777777">
      <w:pPr>
        <w:pStyle w:val="ListParagraph"/>
        <w:numPr>
          <w:ilvl w:val="0"/>
          <w:numId w:val="13"/>
        </w:numPr>
        <w:tabs>
          <w:tab w:val="left" w:pos="284"/>
        </w:tabs>
        <w:spacing w:line="276" w:lineRule="auto"/>
        <w:ind w:left="357" w:hanging="357"/>
        <w:jc w:val="center"/>
        <w:rPr>
          <w:rFonts w:eastAsia="Calibri" w:asciiTheme="majorHAnsi" w:hAnsiTheme="majorHAnsi" w:cstheme="majorHAnsi"/>
          <w:b/>
          <w:sz w:val="22"/>
          <w:szCs w:val="22"/>
        </w:rPr>
      </w:pPr>
      <w:r w:rsidRPr="004C6F3C">
        <w:rPr>
          <w:rFonts w:eastAsia="Calibri" w:asciiTheme="majorHAnsi" w:hAnsiTheme="majorHAnsi" w:cstheme="majorHAnsi"/>
          <w:b/>
          <w:sz w:val="22"/>
          <w:szCs w:val="22"/>
        </w:rPr>
        <w:t>PIRKIMO OBJEKTAS IR PASLAUGŲ TEIKIMO APIMTYS</w:t>
      </w:r>
    </w:p>
    <w:p w:rsidRPr="004C6F3C" w:rsidR="00072FE1" w:rsidP="00943FDC" w:rsidRDefault="00072FE1" w14:paraId="21B86EB6" w14:textId="77777777">
      <w:pPr>
        <w:spacing w:after="0"/>
        <w:ind w:right="-141" w:firstLine="567"/>
        <w:jc w:val="center"/>
        <w:rPr>
          <w:rFonts w:eastAsia="Calibri" w:asciiTheme="majorHAnsi" w:hAnsiTheme="majorHAnsi" w:cstheme="majorHAnsi"/>
          <w:bCs/>
          <w:lang w:eastAsia="en-US"/>
        </w:rPr>
      </w:pPr>
    </w:p>
    <w:p w:rsidRPr="004C6F3C" w:rsidR="00072FE1" w:rsidP="00C94EE6" w:rsidRDefault="000A3B67" w14:paraId="3B7C0C71" w14:textId="66DA38E0">
      <w:pPr>
        <w:pStyle w:val="ListParagraph"/>
        <w:numPr>
          <w:ilvl w:val="1"/>
          <w:numId w:val="13"/>
        </w:numPr>
        <w:tabs>
          <w:tab w:val="left" w:pos="1276"/>
        </w:tabs>
        <w:spacing w:line="276" w:lineRule="auto"/>
        <w:ind w:left="0" w:right="-141" w:firstLine="567"/>
        <w:rPr>
          <w:rFonts w:eastAsia="Calibri" w:asciiTheme="majorHAnsi" w:hAnsiTheme="majorHAnsi" w:cstheme="majorHAnsi"/>
          <w:sz w:val="22"/>
          <w:szCs w:val="22"/>
        </w:rPr>
      </w:pPr>
      <w:r w:rsidRPr="004C6F3C">
        <w:rPr>
          <w:rFonts w:eastAsia="Calibri" w:asciiTheme="majorHAnsi" w:hAnsiTheme="majorHAnsi" w:cstheme="majorHAnsi"/>
          <w:sz w:val="22"/>
          <w:szCs w:val="22"/>
        </w:rPr>
        <w:t>Tekstilės atliekų surinkimo</w:t>
      </w:r>
      <w:r w:rsidRPr="004C6F3C" w:rsidR="00EA126E">
        <w:rPr>
          <w:rFonts w:eastAsia="Calibri" w:asciiTheme="majorHAnsi" w:hAnsiTheme="majorHAnsi" w:cstheme="majorHAnsi"/>
          <w:sz w:val="22"/>
          <w:szCs w:val="22"/>
        </w:rPr>
        <w:t>,</w:t>
      </w:r>
      <w:r w:rsidRPr="004C6F3C" w:rsidR="00EC3E04">
        <w:rPr>
          <w:rFonts w:eastAsia="Calibri" w:asciiTheme="majorHAnsi" w:hAnsiTheme="majorHAnsi" w:cstheme="majorHAnsi"/>
          <w:sz w:val="22"/>
          <w:szCs w:val="22"/>
        </w:rPr>
        <w:t xml:space="preserve"> </w:t>
      </w:r>
      <w:r w:rsidRPr="004C6F3C">
        <w:rPr>
          <w:rFonts w:eastAsia="Calibri" w:asciiTheme="majorHAnsi" w:hAnsiTheme="majorHAnsi" w:cstheme="majorHAnsi"/>
          <w:sz w:val="22"/>
          <w:szCs w:val="22"/>
        </w:rPr>
        <w:t>vežimo</w:t>
      </w:r>
      <w:r w:rsidRPr="004C6F3C" w:rsidR="00EA126E">
        <w:rPr>
          <w:rFonts w:eastAsia="Calibri" w:asciiTheme="majorHAnsi" w:hAnsiTheme="majorHAnsi" w:cstheme="majorHAnsi"/>
          <w:sz w:val="22"/>
          <w:szCs w:val="22"/>
        </w:rPr>
        <w:t xml:space="preserve"> ir sutvarkymo</w:t>
      </w:r>
      <w:r w:rsidRPr="004C6F3C">
        <w:rPr>
          <w:rFonts w:eastAsia="Calibri" w:asciiTheme="majorHAnsi" w:hAnsiTheme="majorHAnsi" w:cstheme="majorHAnsi"/>
          <w:sz w:val="22"/>
          <w:szCs w:val="22"/>
        </w:rPr>
        <w:t xml:space="preserve"> paslaugos apima:</w:t>
      </w:r>
    </w:p>
    <w:p w:rsidRPr="004C6F3C" w:rsidR="009A4F1D" w:rsidP="006A6460" w:rsidRDefault="000A3B67" w14:paraId="3B2B45D6" w14:textId="77777777">
      <w:pPr>
        <w:pStyle w:val="ListParagraph"/>
        <w:numPr>
          <w:ilvl w:val="2"/>
          <w:numId w:val="13"/>
        </w:numPr>
        <w:tabs>
          <w:tab w:val="left" w:pos="1276"/>
        </w:tabs>
        <w:spacing w:line="276" w:lineRule="auto"/>
        <w:ind w:left="0" w:firstLine="567"/>
        <w:rPr>
          <w:rFonts w:eastAsia="Calibri" w:asciiTheme="majorHAnsi" w:hAnsiTheme="majorHAnsi" w:cstheme="majorHAnsi"/>
          <w:color w:val="000000" w:themeColor="text1"/>
          <w:sz w:val="22"/>
          <w:szCs w:val="22"/>
        </w:rPr>
      </w:pPr>
      <w:r w:rsidRPr="004C6F3C">
        <w:rPr>
          <w:rFonts w:eastAsia="Calibri" w:asciiTheme="majorHAnsi" w:hAnsiTheme="majorHAnsi" w:cstheme="majorHAnsi"/>
          <w:sz w:val="22"/>
          <w:szCs w:val="22"/>
        </w:rPr>
        <w:t>tekstilės atliekų surinkimą iš tekstilės surinkimui skirtų konteinerių Vilniaus miesto savivaldybė</w:t>
      </w:r>
      <w:r w:rsidRPr="004C6F3C" w:rsidR="00EC3E04">
        <w:rPr>
          <w:rFonts w:eastAsia="Calibri" w:asciiTheme="majorHAnsi" w:hAnsiTheme="majorHAnsi" w:cstheme="majorHAnsi"/>
          <w:sz w:val="22"/>
          <w:szCs w:val="22"/>
        </w:rPr>
        <w:t xml:space="preserve">s </w:t>
      </w:r>
      <w:r w:rsidRPr="004C6F3C" w:rsidR="00EA126E">
        <w:rPr>
          <w:rFonts w:eastAsia="Calibri" w:asciiTheme="majorHAnsi" w:hAnsiTheme="majorHAnsi" w:cstheme="majorHAnsi"/>
          <w:sz w:val="22"/>
          <w:szCs w:val="22"/>
        </w:rPr>
        <w:t>teritorijoje</w:t>
      </w:r>
      <w:r w:rsidRPr="004C6F3C">
        <w:rPr>
          <w:rFonts w:eastAsia="Calibri" w:asciiTheme="majorHAnsi" w:hAnsiTheme="majorHAnsi" w:cstheme="majorHAnsi"/>
          <w:sz w:val="22"/>
          <w:szCs w:val="22"/>
        </w:rPr>
        <w:t xml:space="preserve">. </w:t>
      </w:r>
      <w:r w:rsidRPr="004C6F3C">
        <w:rPr>
          <w:rFonts w:eastAsia="Calibri" w:asciiTheme="majorHAnsi" w:hAnsiTheme="majorHAnsi" w:cstheme="majorHAnsi"/>
          <w:color w:val="000000" w:themeColor="text1"/>
          <w:sz w:val="22"/>
          <w:szCs w:val="22"/>
        </w:rPr>
        <w:t xml:space="preserve">Konteineriai yra pastatyti prekybos centrų aikštelėse bei kitose viešosiose erdvėse Vilniaus mieste. </w:t>
      </w:r>
      <w:r w:rsidRPr="004C6F3C" w:rsidR="00156656">
        <w:rPr>
          <w:rFonts w:eastAsia="Calibri" w:asciiTheme="majorHAnsi" w:hAnsiTheme="majorHAnsi" w:cstheme="majorHAnsi"/>
          <w:color w:val="000000" w:themeColor="text1"/>
          <w:sz w:val="22"/>
          <w:szCs w:val="22"/>
        </w:rPr>
        <w:t>S</w:t>
      </w:r>
      <w:r w:rsidRPr="004C6F3C">
        <w:rPr>
          <w:rFonts w:eastAsia="Calibri" w:asciiTheme="majorHAnsi" w:hAnsiTheme="majorHAnsi" w:cstheme="majorHAnsi"/>
          <w:color w:val="000000" w:themeColor="text1"/>
          <w:sz w:val="22"/>
          <w:szCs w:val="22"/>
        </w:rPr>
        <w:t>utarties galiojimo laikotarpiu planuojama aptarnauti iki 355 tekstilės konteinerių;</w:t>
      </w:r>
    </w:p>
    <w:p w:rsidRPr="004C6F3C" w:rsidR="009A4F1D" w:rsidP="006A6460" w:rsidRDefault="000A3B67" w14:paraId="07A9726B" w14:textId="77777777">
      <w:pPr>
        <w:pStyle w:val="ListParagraph"/>
        <w:numPr>
          <w:ilvl w:val="2"/>
          <w:numId w:val="13"/>
        </w:numPr>
        <w:tabs>
          <w:tab w:val="left" w:pos="1276"/>
        </w:tabs>
        <w:spacing w:line="276" w:lineRule="auto"/>
        <w:ind w:left="0" w:firstLine="567"/>
        <w:rPr>
          <w:rFonts w:eastAsia="Calibri" w:asciiTheme="majorHAnsi" w:hAnsiTheme="majorHAnsi" w:cstheme="majorHAnsi"/>
          <w:color w:val="000000" w:themeColor="text1"/>
          <w:sz w:val="22"/>
          <w:szCs w:val="22"/>
        </w:rPr>
      </w:pPr>
      <w:r w:rsidRPr="004C6F3C">
        <w:rPr>
          <w:rFonts w:eastAsia="Calibri" w:asciiTheme="majorHAnsi" w:hAnsiTheme="majorHAnsi" w:cstheme="majorHAnsi"/>
          <w:sz w:val="22"/>
          <w:szCs w:val="22"/>
        </w:rPr>
        <w:t>tekstilės atliekų surinkimą ir vežimą</w:t>
      </w:r>
      <w:r w:rsidRPr="004C6F3C" w:rsidR="00156656">
        <w:rPr>
          <w:rFonts w:eastAsia="Calibri" w:asciiTheme="majorHAnsi" w:hAnsiTheme="majorHAnsi" w:cstheme="majorHAnsi"/>
          <w:sz w:val="22"/>
          <w:szCs w:val="22"/>
        </w:rPr>
        <w:t xml:space="preserve"> Tiekėjo</w:t>
      </w:r>
      <w:r w:rsidRPr="004C6F3C">
        <w:rPr>
          <w:rFonts w:eastAsia="Calibri" w:asciiTheme="majorHAnsi" w:hAnsiTheme="majorHAnsi" w:cstheme="majorHAnsi"/>
          <w:sz w:val="22"/>
          <w:szCs w:val="22"/>
        </w:rPr>
        <w:t xml:space="preserve"> transporto priemonėmis;</w:t>
      </w:r>
    </w:p>
    <w:p w:rsidRPr="004C6F3C" w:rsidR="009A4F1D" w:rsidP="006A6460" w:rsidRDefault="000A3B67" w14:paraId="5C737513" w14:textId="77777777">
      <w:pPr>
        <w:pStyle w:val="ListParagraph"/>
        <w:numPr>
          <w:ilvl w:val="2"/>
          <w:numId w:val="13"/>
        </w:numPr>
        <w:tabs>
          <w:tab w:val="left" w:pos="1276"/>
        </w:tabs>
        <w:spacing w:line="276" w:lineRule="auto"/>
        <w:ind w:left="0" w:firstLine="567"/>
        <w:rPr>
          <w:rFonts w:eastAsia="Calibri" w:asciiTheme="majorHAnsi" w:hAnsiTheme="majorHAnsi" w:cstheme="majorHAnsi"/>
          <w:color w:val="000000" w:themeColor="text1"/>
          <w:sz w:val="22"/>
          <w:szCs w:val="22"/>
        </w:rPr>
      </w:pPr>
      <w:r w:rsidRPr="004C6F3C">
        <w:rPr>
          <w:rFonts w:eastAsia="Calibri" w:asciiTheme="majorHAnsi" w:hAnsiTheme="majorHAnsi" w:cstheme="majorHAnsi"/>
          <w:bCs/>
          <w:sz w:val="22"/>
          <w:szCs w:val="22"/>
        </w:rPr>
        <w:t xml:space="preserve">tekstilės konteinerių stovėjimo vietų bei jų stovėjimo aikštelių </w:t>
      </w:r>
      <w:r w:rsidRPr="004C6F3C" w:rsidR="00156656">
        <w:rPr>
          <w:rFonts w:eastAsia="Calibri" w:asciiTheme="majorHAnsi" w:hAnsiTheme="majorHAnsi" w:cstheme="majorHAnsi"/>
          <w:bCs/>
          <w:sz w:val="22"/>
          <w:szCs w:val="22"/>
        </w:rPr>
        <w:t xml:space="preserve">sutvarkymas dėl aptarnavimo metu išmėtytų tekstilės atliekų, arba jei </w:t>
      </w:r>
      <w:r w:rsidRPr="004C6F3C">
        <w:rPr>
          <w:rFonts w:eastAsia="Calibri" w:asciiTheme="majorHAnsi" w:hAnsiTheme="majorHAnsi" w:cstheme="majorHAnsi"/>
          <w:bCs/>
          <w:sz w:val="22"/>
          <w:szCs w:val="22"/>
        </w:rPr>
        <w:t>5 metrų spinduliu aplink konteiner</w:t>
      </w:r>
      <w:r w:rsidRPr="004C6F3C" w:rsidR="00156656">
        <w:rPr>
          <w:rFonts w:eastAsia="Calibri" w:asciiTheme="majorHAnsi" w:hAnsiTheme="majorHAnsi" w:cstheme="majorHAnsi"/>
          <w:bCs/>
          <w:sz w:val="22"/>
          <w:szCs w:val="22"/>
        </w:rPr>
        <w:t>į tokios atliekos paliktos, jas surinkti, kad aplinka liktų tvarkinga;</w:t>
      </w:r>
    </w:p>
    <w:p w:rsidRPr="004C6F3C" w:rsidR="009A4F1D" w:rsidP="006A6460" w:rsidRDefault="000A3B67" w14:paraId="03A54D50" w14:textId="21824A15">
      <w:pPr>
        <w:pStyle w:val="ListParagraph"/>
        <w:numPr>
          <w:ilvl w:val="2"/>
          <w:numId w:val="13"/>
        </w:numPr>
        <w:tabs>
          <w:tab w:val="left" w:pos="1276"/>
        </w:tabs>
        <w:spacing w:line="276" w:lineRule="auto"/>
        <w:ind w:left="0" w:firstLine="567"/>
        <w:rPr>
          <w:rFonts w:eastAsia="Calibri" w:asciiTheme="majorHAnsi" w:hAnsiTheme="majorHAnsi" w:cstheme="majorHAnsi"/>
          <w:color w:val="000000" w:themeColor="text1"/>
          <w:sz w:val="22"/>
          <w:szCs w:val="22"/>
        </w:rPr>
      </w:pPr>
      <w:r w:rsidRPr="004C6F3C">
        <w:rPr>
          <w:rFonts w:eastAsia="Calibri" w:asciiTheme="majorHAnsi" w:hAnsiTheme="majorHAnsi" w:cstheme="majorHAnsi"/>
          <w:sz w:val="22"/>
          <w:szCs w:val="22"/>
        </w:rPr>
        <w:t>tekstilės atliekų konteinerių techninę priežiūrą (pvz. konteinerio remontas</w:t>
      </w:r>
      <w:r w:rsidRPr="004C6F3C" w:rsidR="00CB55A1">
        <w:rPr>
          <w:rFonts w:eastAsia="Calibri" w:asciiTheme="majorHAnsi" w:hAnsiTheme="majorHAnsi" w:cstheme="majorHAnsi"/>
          <w:sz w:val="22"/>
          <w:szCs w:val="22"/>
        </w:rPr>
        <w:t xml:space="preserve">, </w:t>
      </w:r>
      <w:r w:rsidRPr="004C6F3C">
        <w:rPr>
          <w:rFonts w:eastAsia="Calibri" w:asciiTheme="majorHAnsi" w:hAnsiTheme="majorHAnsi" w:cstheme="majorHAnsi"/>
          <w:sz w:val="22"/>
          <w:szCs w:val="22"/>
        </w:rPr>
        <w:t>užrakto sistemos remontas - keitimas, apipaišytų konteinerių valymas ir kt.)</w:t>
      </w:r>
      <w:r w:rsidRPr="004C6F3C" w:rsidR="00175836">
        <w:rPr>
          <w:rFonts w:eastAsia="Calibri" w:asciiTheme="majorHAnsi" w:hAnsiTheme="majorHAnsi" w:cstheme="majorHAnsi"/>
          <w:sz w:val="22"/>
          <w:szCs w:val="22"/>
        </w:rPr>
        <w:t xml:space="preserve"> </w:t>
      </w:r>
      <w:r w:rsidRPr="004C6F3C">
        <w:rPr>
          <w:rFonts w:eastAsia="Calibri" w:asciiTheme="majorHAnsi" w:hAnsiTheme="majorHAnsi" w:cstheme="majorHAnsi"/>
          <w:sz w:val="22"/>
          <w:szCs w:val="22"/>
        </w:rPr>
        <w:t>pagal poreikį</w:t>
      </w:r>
      <w:r w:rsidRPr="004C6F3C" w:rsidR="5A4C01F1">
        <w:rPr>
          <w:rFonts w:eastAsia="Calibri" w:asciiTheme="majorHAnsi" w:hAnsiTheme="majorHAnsi" w:cstheme="majorHAnsi"/>
          <w:sz w:val="22"/>
          <w:szCs w:val="22"/>
        </w:rPr>
        <w:t>;</w:t>
      </w:r>
    </w:p>
    <w:p w:rsidRPr="004C6F3C" w:rsidR="00072FE1" w:rsidP="006A6460" w:rsidRDefault="006A6460" w14:paraId="61C5E98E" w14:textId="34C3483D">
      <w:pPr>
        <w:pStyle w:val="ListParagraph"/>
        <w:numPr>
          <w:ilvl w:val="2"/>
          <w:numId w:val="13"/>
        </w:numPr>
        <w:tabs>
          <w:tab w:val="left" w:pos="1276"/>
        </w:tabs>
        <w:spacing w:line="276" w:lineRule="auto"/>
        <w:ind w:left="0" w:firstLine="567"/>
        <w:rPr>
          <w:rFonts w:eastAsia="Calibri" w:asciiTheme="majorHAnsi" w:hAnsiTheme="majorHAnsi" w:cstheme="majorHAnsi"/>
          <w:color w:val="000000" w:themeColor="text1"/>
          <w:sz w:val="22"/>
          <w:szCs w:val="22"/>
        </w:rPr>
      </w:pPr>
      <w:r w:rsidRPr="004C6F3C">
        <w:rPr>
          <w:rFonts w:eastAsia="Calibri" w:asciiTheme="majorHAnsi" w:hAnsiTheme="majorHAnsi" w:cstheme="majorHAnsi"/>
          <w:sz w:val="22"/>
          <w:szCs w:val="22"/>
        </w:rPr>
        <w:t xml:space="preserve"> </w:t>
      </w:r>
      <w:r w:rsidRPr="004C6F3C" w:rsidR="000A3B67">
        <w:rPr>
          <w:rFonts w:eastAsia="Calibri" w:asciiTheme="majorHAnsi" w:hAnsiTheme="majorHAnsi" w:cstheme="majorHAnsi"/>
          <w:sz w:val="22"/>
          <w:szCs w:val="22"/>
        </w:rPr>
        <w:t xml:space="preserve">surinktų tekstilės atliekų sutvarkymą (prioritetas teikiamas pakartotiniam panaudojimui), pateikiant </w:t>
      </w:r>
      <w:r w:rsidRPr="004C6F3C" w:rsidR="00156656">
        <w:rPr>
          <w:rFonts w:eastAsia="Calibri" w:asciiTheme="majorHAnsi" w:hAnsiTheme="majorHAnsi" w:cstheme="majorHAnsi"/>
          <w:sz w:val="22"/>
          <w:szCs w:val="22"/>
        </w:rPr>
        <w:t xml:space="preserve">Pirkėjui </w:t>
      </w:r>
      <w:r w:rsidRPr="004C6F3C" w:rsidR="000A3B67">
        <w:rPr>
          <w:rFonts w:eastAsia="Calibri" w:asciiTheme="majorHAnsi" w:hAnsiTheme="majorHAnsi" w:cstheme="majorHAnsi"/>
          <w:sz w:val="22"/>
          <w:szCs w:val="22"/>
        </w:rPr>
        <w:t xml:space="preserve">ir Administratoriui atliekų sutvarkymą įrodančius dokumentus. </w:t>
      </w:r>
      <w:r w:rsidRPr="004C6F3C" w:rsidR="005068A3">
        <w:rPr>
          <w:rFonts w:eastAsia="Calibri" w:asciiTheme="majorHAnsi" w:hAnsiTheme="majorHAnsi" w:cstheme="majorHAnsi"/>
          <w:sz w:val="22"/>
          <w:szCs w:val="22"/>
        </w:rPr>
        <w:t>Tie</w:t>
      </w:r>
      <w:r w:rsidRPr="004C6F3C" w:rsidR="000A3B67">
        <w:rPr>
          <w:rFonts w:eastAsia="Calibri" w:asciiTheme="majorHAnsi" w:hAnsiTheme="majorHAnsi" w:cstheme="majorHAnsi"/>
          <w:sz w:val="22"/>
          <w:szCs w:val="22"/>
        </w:rPr>
        <w:t>kėjas įsipareigoja laikytis tokių tekstilės atliekų sutvarkymo reikalavimų:</w:t>
      </w:r>
    </w:p>
    <w:p w:rsidRPr="004C6F3C" w:rsidR="009A4F1D" w:rsidP="00C94EE6" w:rsidRDefault="006A6460" w14:paraId="1E6FBA9D" w14:textId="31B97945">
      <w:pPr>
        <w:pStyle w:val="ListParagraph"/>
        <w:numPr>
          <w:ilvl w:val="3"/>
          <w:numId w:val="13"/>
        </w:numPr>
        <w:tabs>
          <w:tab w:val="left" w:pos="1276"/>
        </w:tabs>
        <w:spacing w:line="276" w:lineRule="auto"/>
        <w:ind w:left="0" w:firstLine="567"/>
        <w:rPr>
          <w:rFonts w:eastAsia="Calibri" w:asciiTheme="majorHAnsi" w:hAnsiTheme="majorHAnsi" w:cstheme="majorHAnsi"/>
          <w:sz w:val="22"/>
          <w:szCs w:val="22"/>
        </w:rPr>
      </w:pPr>
      <w:r w:rsidRPr="004C6F3C">
        <w:rPr>
          <w:rFonts w:eastAsia="Calibri" w:asciiTheme="majorHAnsi" w:hAnsiTheme="majorHAnsi" w:cstheme="majorHAnsi"/>
          <w:sz w:val="22"/>
          <w:szCs w:val="22"/>
        </w:rPr>
        <w:t xml:space="preserve">  </w:t>
      </w:r>
      <w:r w:rsidRPr="004C6F3C" w:rsidR="000A3B67">
        <w:rPr>
          <w:rFonts w:eastAsia="Calibri" w:asciiTheme="majorHAnsi" w:hAnsiTheme="majorHAnsi" w:cstheme="majorHAnsi"/>
          <w:sz w:val="22"/>
          <w:szCs w:val="22"/>
        </w:rPr>
        <w:t>pašalinti sąvartynuose – ne</w:t>
      </w:r>
      <w:r w:rsidRPr="004C6F3C" w:rsidR="00EA126E">
        <w:rPr>
          <w:rFonts w:eastAsia="Calibri" w:asciiTheme="majorHAnsi" w:hAnsiTheme="majorHAnsi" w:cstheme="majorHAnsi"/>
          <w:sz w:val="22"/>
          <w:szCs w:val="22"/>
        </w:rPr>
        <w:t xml:space="preserve"> </w:t>
      </w:r>
      <w:r w:rsidRPr="004C6F3C" w:rsidR="000A3B67">
        <w:rPr>
          <w:rFonts w:eastAsia="Calibri" w:asciiTheme="majorHAnsi" w:hAnsiTheme="majorHAnsi" w:cstheme="majorHAnsi"/>
          <w:sz w:val="22"/>
          <w:szCs w:val="22"/>
        </w:rPr>
        <w:t>daugiau kaip 5 proc. viso per metų ketvirtį surinkto tekstilės kiekio;</w:t>
      </w:r>
    </w:p>
    <w:p w:rsidRPr="004C6F3C" w:rsidR="00F8446F" w:rsidP="00C94EE6" w:rsidRDefault="006A6460" w14:paraId="2E1A864E" w14:textId="336E07DC">
      <w:pPr>
        <w:pStyle w:val="ListParagraph"/>
        <w:numPr>
          <w:ilvl w:val="3"/>
          <w:numId w:val="13"/>
        </w:numPr>
        <w:tabs>
          <w:tab w:val="left" w:pos="1276"/>
        </w:tabs>
        <w:spacing w:line="276" w:lineRule="auto"/>
        <w:ind w:left="0" w:firstLine="567"/>
        <w:rPr>
          <w:rFonts w:eastAsia="Calibri" w:asciiTheme="majorHAnsi" w:hAnsiTheme="majorHAnsi" w:cstheme="majorHAnsi"/>
          <w:sz w:val="22"/>
          <w:szCs w:val="22"/>
        </w:rPr>
      </w:pPr>
      <w:r w:rsidRPr="004C6F3C">
        <w:rPr>
          <w:rFonts w:eastAsia="Calibri" w:asciiTheme="majorHAnsi" w:hAnsiTheme="majorHAnsi" w:cstheme="majorHAnsi"/>
          <w:sz w:val="22"/>
          <w:szCs w:val="22"/>
        </w:rPr>
        <w:t xml:space="preserve">  </w:t>
      </w:r>
      <w:r w:rsidRPr="004C6F3C" w:rsidR="000A3B67">
        <w:rPr>
          <w:rFonts w:eastAsia="Calibri" w:asciiTheme="majorHAnsi" w:hAnsiTheme="majorHAnsi" w:cstheme="majorHAnsi"/>
          <w:sz w:val="22"/>
          <w:szCs w:val="22"/>
        </w:rPr>
        <w:t>sudeginti, panaudoti energijai gauti – ne</w:t>
      </w:r>
      <w:r w:rsidRPr="004C6F3C" w:rsidR="00EA126E">
        <w:rPr>
          <w:rFonts w:eastAsia="Calibri" w:asciiTheme="majorHAnsi" w:hAnsiTheme="majorHAnsi" w:cstheme="majorHAnsi"/>
          <w:sz w:val="22"/>
          <w:szCs w:val="22"/>
        </w:rPr>
        <w:t xml:space="preserve"> </w:t>
      </w:r>
      <w:r w:rsidRPr="004C6F3C" w:rsidR="000A3B67">
        <w:rPr>
          <w:rFonts w:eastAsia="Calibri" w:asciiTheme="majorHAnsi" w:hAnsiTheme="majorHAnsi" w:cstheme="majorHAnsi"/>
          <w:sz w:val="22"/>
          <w:szCs w:val="22"/>
        </w:rPr>
        <w:t>daugiau kaip 25 proc. viso per metų ketvirtį surinkto tekstilės kiekio;</w:t>
      </w:r>
    </w:p>
    <w:p w:rsidRPr="004C6F3C" w:rsidR="00072FE1" w:rsidP="00C94EE6" w:rsidRDefault="006A6460" w14:paraId="12FB14EF" w14:textId="7B9596B3">
      <w:pPr>
        <w:pStyle w:val="ListParagraph"/>
        <w:numPr>
          <w:ilvl w:val="3"/>
          <w:numId w:val="13"/>
        </w:numPr>
        <w:tabs>
          <w:tab w:val="left" w:pos="1276"/>
        </w:tabs>
        <w:spacing w:line="276" w:lineRule="auto"/>
        <w:ind w:left="0" w:firstLine="567"/>
        <w:rPr>
          <w:rFonts w:eastAsia="Calibri" w:asciiTheme="majorHAnsi" w:hAnsiTheme="majorHAnsi" w:cstheme="majorHAnsi"/>
          <w:sz w:val="22"/>
          <w:szCs w:val="22"/>
        </w:rPr>
      </w:pPr>
      <w:r w:rsidRPr="004C6F3C">
        <w:rPr>
          <w:rFonts w:eastAsia="Calibri" w:asciiTheme="majorHAnsi" w:hAnsiTheme="majorHAnsi" w:cstheme="majorHAnsi"/>
          <w:sz w:val="22"/>
          <w:szCs w:val="22"/>
        </w:rPr>
        <w:t xml:space="preserve">  </w:t>
      </w:r>
      <w:r w:rsidRPr="004C6F3C" w:rsidR="000A3B67">
        <w:rPr>
          <w:rFonts w:eastAsia="Calibri" w:asciiTheme="majorHAnsi" w:hAnsiTheme="majorHAnsi" w:cstheme="majorHAnsi"/>
          <w:sz w:val="22"/>
          <w:szCs w:val="22"/>
        </w:rPr>
        <w:t>panaudoti pakartotinai, perdirbti ar išvežti (eksportuoti) pakartotiniam panaudojimui ar perdirbimui – ne</w:t>
      </w:r>
      <w:r w:rsidRPr="004C6F3C" w:rsidR="00EA126E">
        <w:rPr>
          <w:rFonts w:eastAsia="Calibri" w:asciiTheme="majorHAnsi" w:hAnsiTheme="majorHAnsi" w:cstheme="majorHAnsi"/>
          <w:sz w:val="22"/>
          <w:szCs w:val="22"/>
        </w:rPr>
        <w:t xml:space="preserve"> </w:t>
      </w:r>
      <w:r w:rsidRPr="004C6F3C" w:rsidR="000A3B67">
        <w:rPr>
          <w:rFonts w:eastAsia="Calibri" w:asciiTheme="majorHAnsi" w:hAnsiTheme="majorHAnsi" w:cstheme="majorHAnsi"/>
          <w:sz w:val="22"/>
          <w:szCs w:val="22"/>
        </w:rPr>
        <w:t xml:space="preserve">mažiau kaip 70 proc. </w:t>
      </w:r>
      <w:r w:rsidRPr="004C6F3C" w:rsidR="00EA126E">
        <w:rPr>
          <w:rFonts w:eastAsia="Calibri" w:asciiTheme="majorHAnsi" w:hAnsiTheme="majorHAnsi" w:cstheme="majorHAnsi"/>
          <w:sz w:val="22"/>
          <w:szCs w:val="22"/>
        </w:rPr>
        <w:t xml:space="preserve">viso </w:t>
      </w:r>
      <w:r w:rsidRPr="004C6F3C" w:rsidR="000A3B67">
        <w:rPr>
          <w:rFonts w:eastAsia="Calibri" w:asciiTheme="majorHAnsi" w:hAnsiTheme="majorHAnsi" w:cstheme="majorHAnsi"/>
          <w:sz w:val="22"/>
          <w:szCs w:val="22"/>
        </w:rPr>
        <w:t>per metų ketvirtį</w:t>
      </w:r>
      <w:r w:rsidRPr="004C6F3C" w:rsidR="00EA126E">
        <w:rPr>
          <w:rFonts w:eastAsia="Calibri" w:asciiTheme="majorHAnsi" w:hAnsiTheme="majorHAnsi" w:cstheme="majorHAnsi"/>
          <w:sz w:val="22"/>
          <w:szCs w:val="22"/>
        </w:rPr>
        <w:t xml:space="preserve"> surinkto tekstilės kiekio</w:t>
      </w:r>
    </w:p>
    <w:p w:rsidRPr="004C6F3C" w:rsidR="00072FE1" w:rsidP="006A6460" w:rsidRDefault="000A3B67" w14:paraId="455EBF02" w14:textId="4FDA0C90">
      <w:pPr>
        <w:numPr>
          <w:ilvl w:val="1"/>
          <w:numId w:val="13"/>
        </w:numPr>
        <w:tabs>
          <w:tab w:val="left" w:pos="1276"/>
        </w:tabs>
        <w:spacing w:after="0"/>
        <w:ind w:left="0" w:firstLine="567"/>
        <w:contextualSpacing/>
        <w:jc w:val="both"/>
        <w:rPr>
          <w:rFonts w:eastAsia="Calibri" w:asciiTheme="majorHAnsi" w:hAnsiTheme="majorHAnsi" w:cstheme="majorHAnsi"/>
          <w:lang w:eastAsia="en-US"/>
        </w:rPr>
      </w:pPr>
      <w:r w:rsidRPr="004C6F3C">
        <w:rPr>
          <w:rFonts w:eastAsia="Calibri" w:asciiTheme="majorHAnsi" w:hAnsiTheme="majorHAnsi" w:cstheme="majorHAnsi"/>
          <w:lang w:eastAsia="en-US"/>
        </w:rPr>
        <w:t xml:space="preserve">Nuo paslaugų teikimo pradžios, visą paslaugų teikimo laikotarpį, </w:t>
      </w:r>
      <w:r w:rsidRPr="004C6F3C" w:rsidR="005068A3">
        <w:rPr>
          <w:rFonts w:eastAsia="Calibri" w:asciiTheme="majorHAnsi" w:hAnsiTheme="majorHAnsi" w:cstheme="majorHAnsi"/>
          <w:lang w:eastAsia="en-US"/>
        </w:rPr>
        <w:t>T</w:t>
      </w:r>
      <w:r w:rsidRPr="004C6F3C" w:rsidR="006736E6">
        <w:rPr>
          <w:rFonts w:eastAsia="Calibri" w:asciiTheme="majorHAnsi" w:hAnsiTheme="majorHAnsi" w:cstheme="majorHAnsi"/>
          <w:lang w:eastAsia="en-US"/>
        </w:rPr>
        <w:t>ie</w:t>
      </w:r>
      <w:r w:rsidRPr="004C6F3C">
        <w:rPr>
          <w:rFonts w:eastAsia="Calibri" w:asciiTheme="majorHAnsi" w:hAnsiTheme="majorHAnsi" w:cstheme="majorHAnsi"/>
          <w:lang w:eastAsia="en-US"/>
        </w:rPr>
        <w:t>kėjas privalo užtikrinti nenutrūkstamą paslaugų teikimą visoje</w:t>
      </w:r>
      <w:r w:rsidRPr="004C6F3C" w:rsidR="00EA126E">
        <w:rPr>
          <w:rFonts w:eastAsia="Calibri" w:asciiTheme="majorHAnsi" w:hAnsiTheme="majorHAnsi" w:cstheme="majorHAnsi"/>
          <w:lang w:eastAsia="en-US"/>
        </w:rPr>
        <w:t xml:space="preserve"> Vilniaus miesto</w:t>
      </w:r>
      <w:r w:rsidRPr="004C6F3C">
        <w:rPr>
          <w:rFonts w:eastAsia="Calibri" w:asciiTheme="majorHAnsi" w:hAnsiTheme="majorHAnsi" w:cstheme="majorHAnsi"/>
          <w:lang w:eastAsia="en-US"/>
        </w:rPr>
        <w:t xml:space="preserve"> </w:t>
      </w:r>
      <w:r w:rsidRPr="004C6F3C" w:rsidR="00EA126E">
        <w:rPr>
          <w:rFonts w:eastAsia="Calibri" w:asciiTheme="majorHAnsi" w:hAnsiTheme="majorHAnsi" w:cstheme="majorHAnsi"/>
          <w:lang w:eastAsia="en-US"/>
        </w:rPr>
        <w:t>s</w:t>
      </w:r>
      <w:r w:rsidRPr="004C6F3C">
        <w:rPr>
          <w:rFonts w:eastAsia="Calibri" w:asciiTheme="majorHAnsi" w:hAnsiTheme="majorHAnsi" w:cstheme="majorHAnsi"/>
          <w:lang w:eastAsia="en-US"/>
        </w:rPr>
        <w:t xml:space="preserve">avivaldybės teritorijoje. </w:t>
      </w:r>
    </w:p>
    <w:p w:rsidRPr="004C6F3C" w:rsidR="00072FE1" w:rsidP="3DDDEA09" w:rsidRDefault="606B534E" w14:paraId="5ED293AE" w14:textId="07B4D023">
      <w:pPr>
        <w:pStyle w:val="Normal"/>
        <w:numPr>
          <w:ilvl w:val="1"/>
          <w:numId w:val="13"/>
        </w:numPr>
        <w:suppressLineNumbers w:val="0"/>
        <w:tabs>
          <w:tab w:val="left" w:leader="none" w:pos="1276"/>
        </w:tabs>
        <w:bidi w:val="0"/>
        <w:spacing w:before="0" w:beforeAutospacing="off" w:after="0" w:afterAutospacing="off" w:line="276" w:lineRule="auto"/>
        <w:ind w:left="0" w:right="0" w:firstLine="567"/>
        <w:jc w:val="both"/>
        <w:rPr>
          <w:rFonts w:ascii="Calibri Light" w:hAnsi="Calibri Light" w:cs="Times New Roman" w:asciiTheme="majorAscii" w:hAnsiTheme="majorAscii" w:cstheme="majorBidi"/>
          <w:color w:val="FF0000"/>
        </w:rPr>
      </w:pPr>
      <w:r w:rsidRPr="3DDDEA09" w:rsidR="606B534E">
        <w:rPr>
          <w:rFonts w:ascii="Calibri Light" w:hAnsi="Calibri Light" w:cs="Times New Roman" w:asciiTheme="majorAscii" w:hAnsiTheme="majorAscii" w:cstheme="majorBidi"/>
        </w:rPr>
        <w:t xml:space="preserve">Tekstilės atliekų surinkimo, vežimo ir sutvarkymo paslaugų kiekis </w:t>
      </w:r>
      <w:r w:rsidRPr="3DDDEA09" w:rsidR="13D7E8D5">
        <w:rPr>
          <w:rFonts w:ascii="Calibri Light" w:hAnsi="Calibri Light" w:cs="Times New Roman" w:asciiTheme="majorAscii" w:hAnsiTheme="majorAscii" w:cstheme="majorBidi"/>
        </w:rPr>
        <w:t>vis</w:t>
      </w:r>
      <w:r w:rsidRPr="3DDDEA09" w:rsidR="1A2E1E8B">
        <w:rPr>
          <w:rFonts w:ascii="Calibri Light" w:hAnsi="Calibri Light" w:cs="Times New Roman" w:asciiTheme="majorAscii" w:hAnsiTheme="majorAscii" w:cstheme="majorBidi"/>
        </w:rPr>
        <w:t>ų</w:t>
      </w:r>
      <w:r w:rsidRPr="3DDDEA09" w:rsidR="13D7E8D5">
        <w:rPr>
          <w:rFonts w:ascii="Calibri Light" w:hAnsi="Calibri Light" w:cs="Times New Roman" w:asciiTheme="majorAscii" w:hAnsiTheme="majorAscii" w:cstheme="majorBidi"/>
        </w:rPr>
        <w:t xml:space="preserve"> </w:t>
      </w:r>
      <w:r w:rsidRPr="3DDDEA09" w:rsidR="606B534E">
        <w:rPr>
          <w:rFonts w:ascii="Calibri Light" w:hAnsi="Calibri Light" w:cs="Times New Roman" w:asciiTheme="majorAscii" w:hAnsiTheme="majorAscii" w:cstheme="majorBidi"/>
        </w:rPr>
        <w:t>paslaugų teikimo laikotarpiu</w:t>
      </w:r>
      <w:r w:rsidRPr="3DDDEA09" w:rsidR="50AE2779">
        <w:rPr>
          <w:rFonts w:ascii="Segoe UI" w:hAnsi="Segoe UI" w:eastAsia="Segoe UI" w:cs="Segoe UI"/>
          <w:b w:val="1"/>
          <w:bCs w:val="1"/>
          <w:color w:val="242424"/>
          <w:sz w:val="21"/>
          <w:szCs w:val="21"/>
        </w:rPr>
        <w:t xml:space="preserve"> </w:t>
      </w:r>
      <w:r w:rsidRPr="3DDDEA09" w:rsidR="606B534E">
        <w:rPr>
          <w:rFonts w:ascii="Calibri Light" w:hAnsi="Calibri Light" w:cs="Times New Roman" w:asciiTheme="majorAscii" w:hAnsiTheme="majorAscii" w:cstheme="majorBidi"/>
        </w:rPr>
        <w:t>sudaro 7 966 aptarnavimus</w:t>
      </w:r>
      <w:r w:rsidRPr="3DDDEA09" w:rsidR="606B534E">
        <w:rPr>
          <w:rFonts w:ascii="Calibri Light" w:hAnsi="Calibri Light" w:eastAsia="Segoe UI" w:cs="Times New Roman" w:asciiTheme="majorAscii" w:hAnsiTheme="majorAscii" w:cstheme="majorBidi"/>
        </w:rPr>
        <w:t>.</w:t>
      </w:r>
    </w:p>
    <w:p w:rsidRPr="004C6F3C" w:rsidR="00072FE1" w:rsidP="00943FDC" w:rsidRDefault="00072FE1" w14:paraId="4F785FE3" w14:textId="77777777">
      <w:pPr>
        <w:spacing w:after="0"/>
        <w:ind w:right="-141" w:firstLine="567"/>
        <w:contextualSpacing/>
        <w:rPr>
          <w:rFonts w:eastAsia="Calibri" w:asciiTheme="majorHAnsi" w:hAnsiTheme="majorHAnsi" w:cstheme="majorHAnsi"/>
          <w:b/>
          <w:bCs/>
          <w:lang w:eastAsia="en-US"/>
        </w:rPr>
      </w:pPr>
    </w:p>
    <w:p w:rsidRPr="004C6F3C" w:rsidR="00072FE1" w:rsidP="00943FDC" w:rsidRDefault="000A3B67" w14:paraId="580373F6" w14:textId="77777777">
      <w:pPr>
        <w:numPr>
          <w:ilvl w:val="0"/>
          <w:numId w:val="13"/>
        </w:numPr>
        <w:tabs>
          <w:tab w:val="left" w:pos="426"/>
        </w:tabs>
        <w:spacing w:after="0"/>
        <w:ind w:left="357" w:hanging="357"/>
        <w:contextualSpacing/>
        <w:jc w:val="center"/>
        <w:rPr>
          <w:rFonts w:eastAsia="Calibri" w:asciiTheme="majorHAnsi" w:hAnsiTheme="majorHAnsi" w:cstheme="majorHAnsi"/>
          <w:b/>
          <w:lang w:eastAsia="en-US"/>
        </w:rPr>
      </w:pPr>
      <w:r w:rsidRPr="004C6F3C">
        <w:rPr>
          <w:rFonts w:eastAsia="Calibri" w:asciiTheme="majorHAnsi" w:hAnsiTheme="majorHAnsi" w:cstheme="majorHAnsi"/>
          <w:b/>
          <w:lang w:eastAsia="en-US"/>
        </w:rPr>
        <w:t>PASLAUGŲ TEIKIMO TRUKMĖ IR TERMINAI</w:t>
      </w:r>
    </w:p>
    <w:p w:rsidRPr="004C6F3C" w:rsidR="00072FE1" w:rsidP="00943FDC" w:rsidRDefault="00072FE1" w14:paraId="17847ECF" w14:textId="77777777">
      <w:pPr>
        <w:tabs>
          <w:tab w:val="left" w:pos="1418"/>
        </w:tabs>
        <w:spacing w:after="0"/>
        <w:ind w:right="-141" w:firstLine="567"/>
        <w:rPr>
          <w:rFonts w:eastAsia="Calibri" w:asciiTheme="majorHAnsi" w:hAnsiTheme="majorHAnsi" w:cstheme="majorHAnsi"/>
          <w:b/>
          <w:lang w:eastAsia="en-US"/>
        </w:rPr>
      </w:pPr>
    </w:p>
    <w:p w:rsidRPr="001929FD" w:rsidR="00072FE1" w:rsidP="001929FD" w:rsidRDefault="6F7C33A7" w14:paraId="510187E4" w14:textId="27704633">
      <w:pPr>
        <w:pStyle w:val="ListParagraph"/>
        <w:numPr>
          <w:ilvl w:val="1"/>
          <w:numId w:val="13"/>
        </w:numPr>
        <w:tabs>
          <w:tab w:val="left" w:pos="1276"/>
        </w:tabs>
        <w:spacing w:line="276" w:lineRule="auto"/>
        <w:ind w:left="0" w:firstLine="567"/>
        <w:rPr>
          <w:rFonts w:asciiTheme="majorHAnsi" w:hAnsiTheme="majorHAnsi" w:cstheme="majorBidi"/>
          <w:sz w:val="22"/>
          <w:szCs w:val="22"/>
        </w:rPr>
      </w:pPr>
      <w:r w:rsidRPr="001929FD">
        <w:rPr>
          <w:rFonts w:asciiTheme="majorHAnsi" w:hAnsiTheme="majorHAnsi" w:cstheme="majorBidi"/>
          <w:sz w:val="22"/>
          <w:szCs w:val="22"/>
        </w:rPr>
        <w:t>Paslaugų teikimo</w:t>
      </w:r>
      <w:r w:rsidRPr="001929FD" w:rsidR="49CF673A">
        <w:rPr>
          <w:rFonts w:asciiTheme="majorHAnsi" w:hAnsiTheme="majorHAnsi" w:cstheme="majorBidi"/>
          <w:sz w:val="22"/>
          <w:szCs w:val="22"/>
        </w:rPr>
        <w:t xml:space="preserve"> terminas </w:t>
      </w:r>
      <w:r w:rsidRPr="001929FD" w:rsidR="1032AD52">
        <w:rPr>
          <w:rFonts w:asciiTheme="majorHAnsi" w:hAnsiTheme="majorHAnsi" w:cstheme="majorBidi"/>
          <w:sz w:val="22"/>
          <w:szCs w:val="22"/>
        </w:rPr>
        <w:t xml:space="preserve">nuo </w:t>
      </w:r>
      <w:r w:rsidRPr="001929FD" w:rsidR="00ED7AF1">
        <w:rPr>
          <w:rFonts w:asciiTheme="majorHAnsi" w:hAnsiTheme="majorHAnsi" w:cstheme="majorBidi"/>
          <w:sz w:val="22"/>
          <w:szCs w:val="22"/>
        </w:rPr>
        <w:t xml:space="preserve">sutarties įsigaliojimo </w:t>
      </w:r>
      <w:r w:rsidRPr="001929FD" w:rsidR="008972D9">
        <w:rPr>
          <w:rFonts w:asciiTheme="majorHAnsi" w:hAnsiTheme="majorHAnsi" w:cstheme="majorBidi"/>
          <w:sz w:val="22"/>
          <w:szCs w:val="22"/>
        </w:rPr>
        <w:t>i</w:t>
      </w:r>
      <w:r w:rsidRPr="001929FD" w:rsidR="00EE094E">
        <w:rPr>
          <w:rFonts w:asciiTheme="majorHAnsi" w:hAnsiTheme="majorHAnsi" w:cstheme="majorBidi"/>
          <w:sz w:val="22"/>
          <w:szCs w:val="22"/>
        </w:rPr>
        <w:t xml:space="preserve">r galioja </w:t>
      </w:r>
      <w:r w:rsidRPr="001929FD" w:rsidR="1032AD52">
        <w:rPr>
          <w:rFonts w:asciiTheme="majorHAnsi" w:hAnsiTheme="majorHAnsi" w:cstheme="majorBidi"/>
          <w:sz w:val="22"/>
          <w:szCs w:val="22"/>
        </w:rPr>
        <w:t>iki maksimalaus kiekio išpirkimo</w:t>
      </w:r>
      <w:r w:rsidRPr="001929FD" w:rsidR="1831BD95">
        <w:rPr>
          <w:rFonts w:asciiTheme="majorHAnsi" w:hAnsiTheme="majorHAnsi" w:cstheme="majorBidi"/>
          <w:sz w:val="22"/>
          <w:szCs w:val="22"/>
        </w:rPr>
        <w:t>, nurodyto 2.3 punkte</w:t>
      </w:r>
      <w:r w:rsidRPr="001929FD" w:rsidR="1032AD52">
        <w:rPr>
          <w:rFonts w:asciiTheme="majorHAnsi" w:hAnsiTheme="majorHAnsi" w:cstheme="majorBidi"/>
          <w:sz w:val="22"/>
          <w:szCs w:val="22"/>
        </w:rPr>
        <w:t xml:space="preserve">, bet neilgiau kaip </w:t>
      </w:r>
      <w:r w:rsidRPr="001929FD" w:rsidR="4F72158C">
        <w:rPr>
          <w:rFonts w:asciiTheme="majorHAnsi" w:hAnsiTheme="majorHAnsi" w:cstheme="majorBidi"/>
          <w:sz w:val="22"/>
          <w:szCs w:val="22"/>
        </w:rPr>
        <w:t>4</w:t>
      </w:r>
      <w:r w:rsidRPr="001929FD" w:rsidR="1032AD52">
        <w:rPr>
          <w:rFonts w:asciiTheme="majorHAnsi" w:hAnsiTheme="majorHAnsi" w:cstheme="majorBidi"/>
          <w:sz w:val="22"/>
          <w:szCs w:val="22"/>
        </w:rPr>
        <w:t xml:space="preserve"> (</w:t>
      </w:r>
      <w:r w:rsidRPr="001929FD" w:rsidR="3FAF7FA4">
        <w:rPr>
          <w:rFonts w:asciiTheme="majorHAnsi" w:hAnsiTheme="majorHAnsi" w:cstheme="majorBidi"/>
          <w:sz w:val="22"/>
          <w:szCs w:val="22"/>
        </w:rPr>
        <w:t>keturi</w:t>
      </w:r>
      <w:r w:rsidRPr="001929FD" w:rsidR="1032AD52">
        <w:rPr>
          <w:rFonts w:asciiTheme="majorHAnsi" w:hAnsiTheme="majorHAnsi" w:cstheme="majorBidi"/>
          <w:sz w:val="22"/>
          <w:szCs w:val="22"/>
        </w:rPr>
        <w:t>) mėnesiai.</w:t>
      </w:r>
      <w:r w:rsidRPr="001929FD" w:rsidR="3467A4B0">
        <w:rPr>
          <w:rFonts w:asciiTheme="majorHAnsi" w:hAnsiTheme="majorHAnsi" w:cstheme="majorBidi"/>
          <w:sz w:val="22"/>
          <w:szCs w:val="22"/>
        </w:rPr>
        <w:t xml:space="preserve"> </w:t>
      </w:r>
      <w:r w:rsidRPr="001929FD" w:rsidR="00431CF5">
        <w:rPr>
          <w:rFonts w:asciiTheme="majorHAnsi" w:hAnsiTheme="majorHAnsi" w:cstheme="majorBidi"/>
          <w:sz w:val="22"/>
          <w:szCs w:val="22"/>
        </w:rPr>
        <w:t xml:space="preserve">Faktinė Paslaugų pradžia nurodyta Techninės specifikacijos </w:t>
      </w:r>
      <w:r w:rsidRPr="001929FD" w:rsidR="00E27016">
        <w:rPr>
          <w:rFonts w:asciiTheme="majorHAnsi" w:hAnsiTheme="majorHAnsi" w:cstheme="majorBidi"/>
          <w:sz w:val="22"/>
          <w:szCs w:val="22"/>
        </w:rPr>
        <w:t xml:space="preserve">3.2 punkte. </w:t>
      </w:r>
      <w:r w:rsidRPr="001929FD" w:rsidR="53EB9506">
        <w:rPr>
          <w:rFonts w:asciiTheme="majorHAnsi" w:hAnsiTheme="majorHAnsi" w:cstheme="majorBidi"/>
          <w:sz w:val="22"/>
          <w:szCs w:val="22"/>
        </w:rPr>
        <w:t>Į Paslaugų teikimo terminą įskaičiuojamas pasirengimo teikimo paslaugų terminas, kuris negali būti ilgesnis kaip 10 (dešimt) kalendorinių dienų nuo Sutarties įsigaliojimo dienos (toliau – Pasiruošimo laikotarpis). Jeigu Tiekėjas Pasiruošimo laikotarpį užbaigia anksčiau</w:t>
      </w:r>
      <w:r w:rsidRPr="001929FD" w:rsidR="447D9690">
        <w:rPr>
          <w:rFonts w:asciiTheme="majorHAnsi" w:hAnsiTheme="majorHAnsi" w:cstheme="majorBidi"/>
          <w:sz w:val="22"/>
          <w:szCs w:val="22"/>
        </w:rPr>
        <w:t xml:space="preserve"> arba Pasir</w:t>
      </w:r>
      <w:r w:rsidRPr="001929FD" w:rsidR="44C90E2B">
        <w:rPr>
          <w:rFonts w:asciiTheme="majorHAnsi" w:hAnsiTheme="majorHAnsi" w:cstheme="majorBidi"/>
          <w:sz w:val="22"/>
          <w:szCs w:val="22"/>
        </w:rPr>
        <w:t>uošimo</w:t>
      </w:r>
      <w:r w:rsidRPr="001929FD" w:rsidR="447D9690">
        <w:rPr>
          <w:rFonts w:asciiTheme="majorHAnsi" w:hAnsiTheme="majorHAnsi" w:cstheme="majorBidi"/>
          <w:sz w:val="22"/>
          <w:szCs w:val="22"/>
        </w:rPr>
        <w:t xml:space="preserve"> laikotarpis jam nėra reikalingas</w:t>
      </w:r>
      <w:r w:rsidRPr="001929FD" w:rsidR="53EB9506">
        <w:rPr>
          <w:rFonts w:asciiTheme="majorHAnsi" w:hAnsiTheme="majorHAnsi" w:cstheme="majorBidi"/>
          <w:sz w:val="22"/>
          <w:szCs w:val="22"/>
        </w:rPr>
        <w:t>, tai suteikia teisę anksčiau pradėti teikti Paslaugas, tačiau šiame punkte nustatytas Paslaugų teikimo terminas nesikeičia.</w:t>
      </w:r>
    </w:p>
    <w:p w:rsidRPr="004C6F3C" w:rsidR="00456DDF" w:rsidP="008B6D51" w:rsidRDefault="00E27016" w14:paraId="357754BB" w14:textId="249E55A5">
      <w:pPr>
        <w:pStyle w:val="ListParagraph"/>
        <w:numPr>
          <w:ilvl w:val="1"/>
          <w:numId w:val="13"/>
        </w:numPr>
        <w:tabs>
          <w:tab w:val="left" w:pos="1276"/>
        </w:tabs>
        <w:spacing w:line="276" w:lineRule="auto"/>
        <w:ind w:left="0" w:firstLine="567"/>
        <w:rPr>
          <w:rFonts w:asciiTheme="majorHAnsi" w:hAnsiTheme="majorHAnsi" w:cstheme="majorBidi"/>
          <w:sz w:val="22"/>
          <w:szCs w:val="22"/>
        </w:rPr>
      </w:pPr>
      <w:r>
        <w:rPr>
          <w:rFonts w:asciiTheme="majorHAnsi" w:hAnsiTheme="majorHAnsi" w:cstheme="majorBidi"/>
          <w:sz w:val="22"/>
          <w:szCs w:val="22"/>
        </w:rPr>
        <w:t xml:space="preserve">Faktinė </w:t>
      </w:r>
      <w:r w:rsidRPr="79D798F0" w:rsidR="00456DDF">
        <w:rPr>
          <w:rFonts w:asciiTheme="majorHAnsi" w:hAnsiTheme="majorHAnsi" w:cstheme="majorBidi"/>
          <w:sz w:val="22"/>
          <w:szCs w:val="22"/>
        </w:rPr>
        <w:t>Paslaugų</w:t>
      </w:r>
      <w:r w:rsidR="00062B00">
        <w:rPr>
          <w:rFonts w:asciiTheme="majorHAnsi" w:hAnsiTheme="majorHAnsi" w:cstheme="majorBidi"/>
          <w:sz w:val="22"/>
          <w:szCs w:val="22"/>
        </w:rPr>
        <w:t>, pasibaigus</w:t>
      </w:r>
      <w:r>
        <w:rPr>
          <w:rFonts w:asciiTheme="majorHAnsi" w:hAnsiTheme="majorHAnsi" w:cstheme="majorBidi"/>
          <w:sz w:val="22"/>
          <w:szCs w:val="22"/>
        </w:rPr>
        <w:t xml:space="preserve"> Pasiruošimo laikotarpiui</w:t>
      </w:r>
      <w:r w:rsidR="001221C0">
        <w:rPr>
          <w:rFonts w:asciiTheme="majorHAnsi" w:hAnsiTheme="majorHAnsi" w:cstheme="majorBidi"/>
          <w:sz w:val="22"/>
          <w:szCs w:val="22"/>
        </w:rPr>
        <w:t xml:space="preserve">, </w:t>
      </w:r>
      <w:r w:rsidRPr="79D798F0" w:rsidR="00456DDF">
        <w:rPr>
          <w:rFonts w:asciiTheme="majorHAnsi" w:hAnsiTheme="majorHAnsi" w:cstheme="majorBidi"/>
          <w:sz w:val="22"/>
          <w:szCs w:val="22"/>
        </w:rPr>
        <w:t xml:space="preserve"> teikimo pradžia</w:t>
      </w:r>
      <w:r w:rsidR="001221C0">
        <w:rPr>
          <w:rFonts w:asciiTheme="majorHAnsi" w:hAnsiTheme="majorHAnsi" w:cstheme="majorBidi"/>
          <w:sz w:val="22"/>
          <w:szCs w:val="22"/>
        </w:rPr>
        <w:t xml:space="preserve"> </w:t>
      </w:r>
      <w:r>
        <w:rPr>
          <w:rFonts w:asciiTheme="majorHAnsi" w:hAnsiTheme="majorHAnsi" w:cstheme="majorBidi"/>
          <w:sz w:val="22"/>
          <w:szCs w:val="22"/>
        </w:rPr>
        <w:t xml:space="preserve">ne anksčiau kaip </w:t>
      </w:r>
      <w:r w:rsidR="001221C0">
        <w:rPr>
          <w:rFonts w:asciiTheme="majorHAnsi" w:hAnsiTheme="majorHAnsi" w:cstheme="majorBidi"/>
          <w:sz w:val="22"/>
          <w:szCs w:val="22"/>
        </w:rPr>
        <w:t xml:space="preserve">nuo </w:t>
      </w:r>
      <w:r w:rsidRPr="79D798F0" w:rsidR="00161D91">
        <w:rPr>
          <w:rFonts w:asciiTheme="majorHAnsi" w:hAnsiTheme="majorHAnsi" w:cstheme="majorBidi"/>
          <w:sz w:val="22"/>
          <w:szCs w:val="22"/>
        </w:rPr>
        <w:t>2026 m.</w:t>
      </w:r>
      <w:r w:rsidRPr="79D798F0" w:rsidR="00456DDF">
        <w:rPr>
          <w:rFonts w:asciiTheme="majorHAnsi" w:hAnsiTheme="majorHAnsi" w:cstheme="majorBidi"/>
          <w:sz w:val="22"/>
          <w:szCs w:val="22"/>
        </w:rPr>
        <w:t xml:space="preserve"> </w:t>
      </w:r>
      <w:r w:rsidRPr="79D798F0" w:rsidR="00161D91">
        <w:rPr>
          <w:rFonts w:asciiTheme="majorHAnsi" w:hAnsiTheme="majorHAnsi" w:cstheme="majorBidi"/>
          <w:sz w:val="22"/>
          <w:szCs w:val="22"/>
        </w:rPr>
        <w:t>rugpjūčio 1</w:t>
      </w:r>
      <w:r w:rsidRPr="79D798F0" w:rsidR="001D0278">
        <w:rPr>
          <w:rFonts w:asciiTheme="majorHAnsi" w:hAnsiTheme="majorHAnsi" w:cstheme="majorBidi"/>
          <w:sz w:val="22"/>
          <w:szCs w:val="22"/>
        </w:rPr>
        <w:t>7</w:t>
      </w:r>
      <w:r w:rsidRPr="79D798F0" w:rsidR="00161D91">
        <w:rPr>
          <w:rFonts w:asciiTheme="majorHAnsi" w:hAnsiTheme="majorHAnsi" w:cstheme="majorBidi"/>
          <w:sz w:val="22"/>
          <w:szCs w:val="22"/>
        </w:rPr>
        <w:t xml:space="preserve"> d.</w:t>
      </w:r>
    </w:p>
    <w:p w:rsidR="20C4BEA9" w:rsidP="008B6D51" w:rsidRDefault="67D025D2" w14:paraId="54DDE352" w14:textId="46AA3231">
      <w:pPr>
        <w:pStyle w:val="ListParagraph"/>
        <w:numPr>
          <w:ilvl w:val="1"/>
          <w:numId w:val="13"/>
        </w:numPr>
        <w:tabs>
          <w:tab w:val="left" w:pos="1276"/>
        </w:tabs>
        <w:spacing w:line="276" w:lineRule="auto"/>
        <w:ind w:left="0" w:firstLine="567"/>
        <w:rPr>
          <w:rFonts w:asciiTheme="majorHAnsi" w:hAnsiTheme="majorHAnsi" w:cstheme="majorBidi"/>
          <w:sz w:val="22"/>
          <w:szCs w:val="22"/>
        </w:rPr>
      </w:pPr>
      <w:r w:rsidRPr="4732A8DB">
        <w:rPr>
          <w:rFonts w:asciiTheme="majorHAnsi" w:hAnsiTheme="majorHAnsi" w:cstheme="majorBidi"/>
          <w:sz w:val="22"/>
          <w:szCs w:val="22"/>
        </w:rPr>
        <w:t>Pasir</w:t>
      </w:r>
      <w:r w:rsidRPr="4732A8DB" w:rsidR="6E0DC777">
        <w:rPr>
          <w:rFonts w:asciiTheme="majorHAnsi" w:hAnsiTheme="majorHAnsi" w:cstheme="majorBidi"/>
          <w:sz w:val="22"/>
          <w:szCs w:val="22"/>
        </w:rPr>
        <w:t xml:space="preserve">uošimo </w:t>
      </w:r>
      <w:r w:rsidRPr="4732A8DB">
        <w:rPr>
          <w:rFonts w:asciiTheme="majorHAnsi" w:hAnsiTheme="majorHAnsi" w:cstheme="majorBidi"/>
          <w:sz w:val="22"/>
          <w:szCs w:val="22"/>
        </w:rPr>
        <w:t xml:space="preserve"> teikti paslaugas metu</w:t>
      </w:r>
      <w:r w:rsidRPr="4732A8DB" w:rsidR="29E8EA43">
        <w:rPr>
          <w:rFonts w:asciiTheme="majorHAnsi" w:hAnsiTheme="majorHAnsi" w:cstheme="majorBidi"/>
          <w:sz w:val="22"/>
          <w:szCs w:val="22"/>
        </w:rPr>
        <w:t xml:space="preserve"> Tiekėjas:</w:t>
      </w:r>
    </w:p>
    <w:p w:rsidRPr="001701BA" w:rsidR="56F7C24D" w:rsidP="001701BA" w:rsidRDefault="56F7C24D" w14:paraId="7134E867" w14:textId="439FBCDB">
      <w:pPr>
        <w:pStyle w:val="ListParagraph"/>
        <w:tabs>
          <w:tab w:val="left" w:pos="1276"/>
        </w:tabs>
        <w:spacing w:line="276" w:lineRule="auto"/>
        <w:ind w:left="0" w:firstLine="567"/>
        <w:rPr>
          <w:rFonts w:asciiTheme="majorHAnsi" w:hAnsiTheme="majorHAnsi" w:eastAsiaTheme="majorEastAsia" w:cstheme="majorBidi"/>
          <w:sz w:val="22"/>
          <w:szCs w:val="22"/>
        </w:rPr>
      </w:pPr>
      <w:r w:rsidRPr="001701BA">
        <w:rPr>
          <w:rFonts w:asciiTheme="majorHAnsi" w:hAnsiTheme="majorHAnsi" w:eastAsiaTheme="majorEastAsia" w:cstheme="majorBidi"/>
          <w:sz w:val="22"/>
          <w:szCs w:val="22"/>
        </w:rPr>
        <w:t xml:space="preserve">3.3.1. Pateikti </w:t>
      </w:r>
      <w:r w:rsidRPr="79D798F0" w:rsidR="3A0CF7E1">
        <w:rPr>
          <w:rFonts w:asciiTheme="majorHAnsi" w:hAnsiTheme="majorHAnsi" w:eastAsiaTheme="majorEastAsia" w:cstheme="majorBidi"/>
          <w:sz w:val="22"/>
          <w:szCs w:val="22"/>
        </w:rPr>
        <w:t>P</w:t>
      </w:r>
      <w:r w:rsidRPr="001701BA">
        <w:rPr>
          <w:rFonts w:asciiTheme="majorHAnsi" w:hAnsiTheme="majorHAnsi" w:eastAsiaTheme="majorEastAsia" w:cstheme="majorBidi"/>
          <w:sz w:val="22"/>
          <w:szCs w:val="22"/>
        </w:rPr>
        <w:t>aslaugų teikimui naudojamų  transporto priemonių sąrašą;</w:t>
      </w:r>
    </w:p>
    <w:p w:rsidRPr="001701BA" w:rsidR="56F7C24D" w:rsidP="001701BA" w:rsidRDefault="56F7C24D" w14:paraId="56343894" w14:textId="7AE4DCB0">
      <w:pPr>
        <w:pStyle w:val="ListParagraph"/>
        <w:tabs>
          <w:tab w:val="left" w:pos="1276"/>
        </w:tabs>
        <w:spacing w:line="276" w:lineRule="auto"/>
        <w:ind w:left="0" w:firstLine="567"/>
        <w:rPr>
          <w:rFonts w:asciiTheme="majorHAnsi" w:hAnsiTheme="majorHAnsi" w:eastAsiaTheme="majorEastAsia" w:cstheme="majorBidi"/>
          <w:sz w:val="22"/>
          <w:szCs w:val="22"/>
        </w:rPr>
      </w:pPr>
      <w:r w:rsidRPr="001701BA">
        <w:rPr>
          <w:rFonts w:asciiTheme="majorHAnsi" w:hAnsiTheme="majorHAnsi" w:eastAsiaTheme="majorEastAsia" w:cstheme="majorBidi"/>
          <w:sz w:val="22"/>
          <w:szCs w:val="22"/>
        </w:rPr>
        <w:t xml:space="preserve">3.3.2. </w:t>
      </w:r>
      <w:r w:rsidRPr="001701BA" w:rsidR="23CAC9BF">
        <w:rPr>
          <w:rFonts w:asciiTheme="majorHAnsi" w:hAnsiTheme="majorHAnsi" w:eastAsiaTheme="majorEastAsia" w:cstheme="majorBidi"/>
          <w:sz w:val="22"/>
          <w:szCs w:val="22"/>
        </w:rPr>
        <w:t>Suderinti ataskaitų (apie konteinerių aptarnavimą) formatą;</w:t>
      </w:r>
    </w:p>
    <w:p w:rsidRPr="001701BA" w:rsidR="23CAC9BF" w:rsidP="001701BA" w:rsidRDefault="23CAC9BF" w14:paraId="224838A2" w14:textId="76C4D43A">
      <w:pPr>
        <w:pStyle w:val="ListParagraph"/>
        <w:tabs>
          <w:tab w:val="left" w:pos="1276"/>
        </w:tabs>
        <w:spacing w:line="276" w:lineRule="auto"/>
        <w:ind w:left="0" w:firstLine="567"/>
        <w:rPr>
          <w:rFonts w:asciiTheme="majorHAnsi" w:hAnsiTheme="majorHAnsi" w:eastAsiaTheme="majorEastAsia" w:cstheme="majorBidi"/>
          <w:sz w:val="22"/>
          <w:szCs w:val="22"/>
        </w:rPr>
      </w:pPr>
      <w:r w:rsidRPr="001701BA">
        <w:rPr>
          <w:rFonts w:asciiTheme="majorHAnsi" w:hAnsiTheme="majorHAnsi" w:eastAsiaTheme="majorEastAsia" w:cstheme="majorBidi"/>
          <w:sz w:val="22"/>
          <w:szCs w:val="22"/>
        </w:rPr>
        <w:t>3.3.3. Susipažinti su aptarnaujama teritorija;</w:t>
      </w:r>
    </w:p>
    <w:p w:rsidRPr="008B6D51" w:rsidR="23CAC9BF" w:rsidP="001701BA" w:rsidRDefault="23CAC9BF" w14:paraId="4C49D1B8" w14:textId="1A719D66">
      <w:pPr>
        <w:pStyle w:val="ListParagraph"/>
        <w:tabs>
          <w:tab w:val="left" w:pos="1276"/>
        </w:tabs>
        <w:spacing w:line="276" w:lineRule="auto"/>
        <w:ind w:left="0" w:firstLine="567"/>
        <w:rPr>
          <w:rFonts w:asciiTheme="majorHAnsi" w:hAnsiTheme="majorHAnsi" w:eastAsiaTheme="majorEastAsia" w:cstheme="majorBidi"/>
          <w:sz w:val="22"/>
          <w:szCs w:val="22"/>
        </w:rPr>
      </w:pPr>
      <w:r w:rsidRPr="001701BA">
        <w:rPr>
          <w:rFonts w:asciiTheme="majorHAnsi" w:hAnsiTheme="majorHAnsi" w:eastAsiaTheme="majorEastAsia" w:cstheme="majorBidi"/>
          <w:sz w:val="22"/>
          <w:szCs w:val="22"/>
        </w:rPr>
        <w:t>3.3.4. Pateikti atsakingų asmenų sąrašą su kontaktais;</w:t>
      </w:r>
    </w:p>
    <w:p w:rsidR="23CAC9BF" w:rsidP="001701BA" w:rsidRDefault="520CAD3D" w14:paraId="5FD5E028" w14:textId="779750A2">
      <w:pPr>
        <w:pStyle w:val="ListParagraph"/>
        <w:tabs>
          <w:tab w:val="left" w:pos="1276"/>
        </w:tabs>
        <w:spacing w:line="276" w:lineRule="auto"/>
        <w:ind w:left="0" w:firstLine="567"/>
      </w:pPr>
      <w:r w:rsidRPr="001701BA">
        <w:rPr>
          <w:rFonts w:asciiTheme="majorHAnsi" w:hAnsiTheme="majorHAnsi" w:eastAsiaTheme="majorEastAsia" w:cstheme="majorBidi"/>
          <w:sz w:val="22"/>
          <w:szCs w:val="22"/>
        </w:rPr>
        <w:t>3.3.5. Informuoti apie darbuotojų uniformas ir jų žymėjimą</w:t>
      </w:r>
      <w:r w:rsidRPr="4732A8DB" w:rsidR="73B4DD25">
        <w:rPr>
          <w:rFonts w:asciiTheme="majorHAnsi" w:hAnsiTheme="majorHAnsi" w:eastAsiaTheme="majorEastAsia" w:cstheme="majorBidi"/>
          <w:sz w:val="22"/>
          <w:szCs w:val="22"/>
        </w:rPr>
        <w:t>;</w:t>
      </w:r>
    </w:p>
    <w:p w:rsidRPr="001701BA" w:rsidR="73B4DD25" w:rsidP="001701BA" w:rsidRDefault="73B4DD25" w14:paraId="35A12BBF" w14:textId="133A93A1">
      <w:pPr>
        <w:pStyle w:val="ListParagraph"/>
        <w:spacing w:before="240" w:after="240"/>
        <w:ind w:left="0" w:firstLine="567"/>
        <w:rPr>
          <w:rFonts w:asciiTheme="majorHAnsi" w:hAnsiTheme="majorHAnsi" w:eastAsiaTheme="majorEastAsia" w:cstheme="majorBidi"/>
          <w:sz w:val="22"/>
          <w:szCs w:val="22"/>
        </w:rPr>
      </w:pPr>
      <w:r w:rsidRPr="4732A8DB">
        <w:rPr>
          <w:rFonts w:asciiTheme="majorHAnsi" w:hAnsiTheme="majorHAnsi" w:eastAsiaTheme="majorEastAsia" w:cstheme="majorBidi"/>
          <w:sz w:val="22"/>
          <w:szCs w:val="22"/>
        </w:rPr>
        <w:t xml:space="preserve">3.3.6. </w:t>
      </w:r>
      <w:r w:rsidRPr="001701BA">
        <w:rPr>
          <w:rFonts w:asciiTheme="majorHAnsi" w:hAnsiTheme="majorHAnsi" w:eastAsiaTheme="majorEastAsia" w:cstheme="majorBidi"/>
          <w:sz w:val="22"/>
          <w:szCs w:val="22"/>
        </w:rPr>
        <w:t>Pateikti ir su Administratoriumi suderinti detalų tekstilės atliekų tvarkymo proceso aprašymą, įskaitant bet neapsiribojant toliau nurodomais duomenimis:</w:t>
      </w:r>
    </w:p>
    <w:p w:rsidRPr="001701BA" w:rsidR="73B4DD25" w:rsidP="001701BA" w:rsidRDefault="73B4DD25" w14:paraId="4372F9F9" w14:textId="341443BD">
      <w:pPr>
        <w:pStyle w:val="ListParagraph"/>
        <w:ind w:left="0" w:firstLine="567"/>
        <w:rPr>
          <w:rFonts w:asciiTheme="majorHAnsi" w:hAnsiTheme="majorHAnsi" w:eastAsiaTheme="majorEastAsia" w:cstheme="majorBidi"/>
        </w:rPr>
      </w:pPr>
      <w:r w:rsidRPr="001701BA">
        <w:rPr>
          <w:rFonts w:asciiTheme="majorHAnsi" w:hAnsiTheme="majorHAnsi" w:eastAsiaTheme="majorEastAsia" w:cstheme="majorBidi"/>
          <w:sz w:val="22"/>
          <w:szCs w:val="22"/>
        </w:rPr>
        <w:t>3.3.6.1. teritoriją, į kurią surinktos tekstilės atliekos bus transportuojamos;</w:t>
      </w:r>
    </w:p>
    <w:p w:rsidRPr="001701BA" w:rsidR="73B4DD25" w:rsidP="001701BA" w:rsidRDefault="31957118" w14:paraId="3FAB98FB" w14:textId="60AE7666">
      <w:pPr>
        <w:pStyle w:val="ListParagraph"/>
        <w:ind w:left="0" w:firstLine="567"/>
        <w:rPr>
          <w:rFonts w:asciiTheme="majorHAnsi" w:hAnsiTheme="majorHAnsi" w:eastAsiaTheme="majorEastAsia" w:cstheme="majorBidi"/>
        </w:rPr>
      </w:pPr>
      <w:r w:rsidRPr="001701BA">
        <w:rPr>
          <w:rFonts w:asciiTheme="majorHAnsi" w:hAnsiTheme="majorHAnsi" w:eastAsiaTheme="majorEastAsia" w:cstheme="majorBidi"/>
          <w:sz w:val="22"/>
          <w:szCs w:val="22"/>
        </w:rPr>
        <w:t>3.3.6.2. detalią tekstilės atliekų svėrimo procedūrą (</w:t>
      </w:r>
      <w:r w:rsidRPr="001701BA">
        <w:rPr>
          <w:rFonts w:asciiTheme="majorHAnsi" w:hAnsiTheme="majorHAnsi" w:eastAsiaTheme="majorEastAsia" w:cstheme="majorBidi"/>
          <w:i/>
          <w:iCs/>
          <w:sz w:val="22"/>
          <w:szCs w:val="22"/>
        </w:rPr>
        <w:t>procesus kaip atliekos bus sveriamos, naudojamus svėrimui skirtus įrenginius, teritoriją, kur atliekos bus sveriamos</w:t>
      </w:r>
      <w:r w:rsidRPr="001701BA">
        <w:rPr>
          <w:rFonts w:asciiTheme="majorHAnsi" w:hAnsiTheme="majorHAnsi" w:eastAsiaTheme="majorEastAsia" w:cstheme="majorBidi"/>
          <w:sz w:val="22"/>
          <w:szCs w:val="22"/>
        </w:rPr>
        <w:t>). Svėrimo įrenginiai turi turėti pirminės patikros dokumentus arba turėti galiojančius metrologinės patikros dokumentus;</w:t>
      </w:r>
    </w:p>
    <w:p w:rsidRPr="001701BA" w:rsidR="73B4DD25" w:rsidP="001701BA" w:rsidRDefault="73B4DD25" w14:paraId="5DAC6C4B" w14:textId="1689EFCD">
      <w:pPr>
        <w:pStyle w:val="ListParagraph"/>
        <w:ind w:left="0" w:firstLine="567"/>
        <w:rPr>
          <w:rFonts w:asciiTheme="majorHAnsi" w:hAnsiTheme="majorHAnsi" w:eastAsiaTheme="majorEastAsia" w:cstheme="majorBidi"/>
        </w:rPr>
      </w:pPr>
      <w:r w:rsidRPr="001701BA">
        <w:rPr>
          <w:rFonts w:asciiTheme="majorHAnsi" w:hAnsiTheme="majorHAnsi" w:eastAsiaTheme="majorEastAsia" w:cstheme="majorBidi"/>
          <w:sz w:val="22"/>
          <w:szCs w:val="22"/>
        </w:rPr>
        <w:t>3.3.6.3. surinktų tekstilės atliekų sutvarkymo būdus;</w:t>
      </w:r>
    </w:p>
    <w:p w:rsidRPr="001701BA" w:rsidR="73B4DD25" w:rsidP="001701BA" w:rsidRDefault="73B4DD25" w14:paraId="5F29BE18" w14:textId="7EB2D475">
      <w:pPr>
        <w:pStyle w:val="ListParagraph"/>
        <w:ind w:left="0" w:firstLine="567"/>
        <w:rPr>
          <w:rFonts w:asciiTheme="majorHAnsi" w:hAnsiTheme="majorHAnsi" w:eastAsiaTheme="majorEastAsia" w:cstheme="majorBidi"/>
        </w:rPr>
      </w:pPr>
      <w:r w:rsidRPr="001701BA">
        <w:rPr>
          <w:rFonts w:asciiTheme="majorHAnsi" w:hAnsiTheme="majorHAnsi" w:eastAsiaTheme="majorEastAsia" w:cstheme="majorBidi"/>
          <w:sz w:val="22"/>
          <w:szCs w:val="22"/>
        </w:rPr>
        <w:t>3.3.6.4. kitus Administratoriaus prašomus duomenis, susijusius su tekstilės atliekų tvarkymu.</w:t>
      </w:r>
    </w:p>
    <w:p w:rsidRPr="004C6F3C" w:rsidR="00072FE1" w:rsidP="00943FDC" w:rsidRDefault="00072FE1" w14:paraId="447D6CA8" w14:textId="77777777">
      <w:pPr>
        <w:tabs>
          <w:tab w:val="left" w:pos="1276"/>
        </w:tabs>
        <w:spacing w:after="0"/>
        <w:ind w:right="-141"/>
        <w:jc w:val="both"/>
        <w:rPr>
          <w:rFonts w:eastAsia="Calibri" w:asciiTheme="majorHAnsi" w:hAnsiTheme="majorHAnsi" w:cstheme="majorHAnsi"/>
          <w:lang w:eastAsia="en-US"/>
        </w:rPr>
      </w:pPr>
    </w:p>
    <w:p w:rsidRPr="004C6F3C" w:rsidR="00072FE1" w:rsidP="00943FDC" w:rsidRDefault="000A3B67" w14:paraId="1ABE4A37" w14:textId="77777777">
      <w:pPr>
        <w:numPr>
          <w:ilvl w:val="0"/>
          <w:numId w:val="13"/>
        </w:numPr>
        <w:tabs>
          <w:tab w:val="left" w:pos="556"/>
        </w:tabs>
        <w:spacing w:after="0"/>
        <w:ind w:left="357" w:hanging="357"/>
        <w:contextualSpacing/>
        <w:jc w:val="center"/>
        <w:rPr>
          <w:rFonts w:eastAsia="Calibri" w:asciiTheme="majorHAnsi" w:hAnsiTheme="majorHAnsi" w:cstheme="majorHAnsi"/>
          <w:b/>
          <w:lang w:eastAsia="en-US"/>
        </w:rPr>
      </w:pPr>
      <w:r w:rsidRPr="004C6F3C">
        <w:rPr>
          <w:rFonts w:eastAsia="Calibri" w:asciiTheme="majorHAnsi" w:hAnsiTheme="majorHAnsi" w:cstheme="majorHAnsi"/>
          <w:b/>
          <w:lang w:eastAsia="en-US"/>
        </w:rPr>
        <w:t>GALIMOS PASLAUGŲ TEIKIMO RIZIKOS</w:t>
      </w:r>
    </w:p>
    <w:p w:rsidRPr="004C6F3C" w:rsidR="00072FE1" w:rsidP="00943FDC" w:rsidRDefault="00072FE1" w14:paraId="1131EA03" w14:textId="77777777">
      <w:pPr>
        <w:tabs>
          <w:tab w:val="left" w:pos="1276"/>
        </w:tabs>
        <w:spacing w:after="0"/>
        <w:ind w:right="-141" w:firstLine="567"/>
        <w:jc w:val="center"/>
        <w:rPr>
          <w:rFonts w:eastAsia="Calibri" w:asciiTheme="majorHAnsi" w:hAnsiTheme="majorHAnsi" w:cstheme="majorHAnsi"/>
          <w:lang w:eastAsia="en-US"/>
        </w:rPr>
      </w:pPr>
    </w:p>
    <w:p w:rsidRPr="004C6F3C" w:rsidR="00072FE1" w:rsidP="006A6460" w:rsidRDefault="000A3B67" w14:paraId="42EB3A40" w14:textId="77777777">
      <w:pPr>
        <w:numPr>
          <w:ilvl w:val="1"/>
          <w:numId w:val="13"/>
        </w:numPr>
        <w:tabs>
          <w:tab w:val="left" w:pos="1276"/>
        </w:tabs>
        <w:spacing w:after="0"/>
        <w:ind w:left="0" w:firstLine="567"/>
        <w:contextualSpacing/>
        <w:jc w:val="both"/>
        <w:rPr>
          <w:rFonts w:eastAsia="Calibri" w:asciiTheme="majorHAnsi" w:hAnsiTheme="majorHAnsi" w:cstheme="majorHAnsi"/>
          <w:lang w:eastAsia="en-US"/>
        </w:rPr>
      </w:pPr>
      <w:r w:rsidRPr="004C6F3C">
        <w:rPr>
          <w:rFonts w:eastAsia="Calibri" w:asciiTheme="majorHAnsi" w:hAnsiTheme="majorHAnsi" w:cstheme="majorHAnsi"/>
          <w:lang w:eastAsia="en-US"/>
        </w:rPr>
        <w:t>Paslaugų teikimo metu galimos rizikos:</w:t>
      </w:r>
    </w:p>
    <w:p w:rsidRPr="004C6F3C" w:rsidR="00072FE1" w:rsidP="006A6460" w:rsidRDefault="2B68C844" w14:paraId="552675D3" w14:textId="7C78C4EA">
      <w:pPr>
        <w:numPr>
          <w:ilvl w:val="2"/>
          <w:numId w:val="13"/>
        </w:numPr>
        <w:tabs>
          <w:tab w:val="left" w:pos="1276"/>
        </w:tabs>
        <w:spacing w:after="0"/>
        <w:ind w:left="0" w:firstLine="567"/>
        <w:contextualSpacing/>
        <w:jc w:val="both"/>
        <w:rPr>
          <w:rFonts w:eastAsia="Calibri" w:asciiTheme="majorHAnsi" w:hAnsiTheme="majorHAnsi" w:cstheme="majorHAnsi"/>
          <w:lang w:eastAsia="en-US"/>
        </w:rPr>
      </w:pPr>
      <w:r w:rsidRPr="004C6F3C">
        <w:rPr>
          <w:rFonts w:eastAsia="Calibri" w:asciiTheme="majorHAnsi" w:hAnsiTheme="majorHAnsi" w:cstheme="majorHAnsi"/>
          <w:lang w:eastAsia="en-US"/>
        </w:rPr>
        <w:t xml:space="preserve"> </w:t>
      </w:r>
      <w:r w:rsidRPr="004C6F3C" w:rsidR="000A3B67">
        <w:rPr>
          <w:rFonts w:eastAsia="Calibri" w:asciiTheme="majorHAnsi" w:hAnsiTheme="majorHAnsi" w:cstheme="majorHAnsi"/>
          <w:lang w:eastAsia="en-US"/>
        </w:rPr>
        <w:t>teisės aktų ir jų aiškinimo pakeitimai;</w:t>
      </w:r>
    </w:p>
    <w:p w:rsidRPr="004C6F3C" w:rsidR="00072FE1" w:rsidP="006A6460" w:rsidRDefault="3C0F8645" w14:paraId="3F8311EB" w14:textId="43559955">
      <w:pPr>
        <w:numPr>
          <w:ilvl w:val="2"/>
          <w:numId w:val="13"/>
        </w:numPr>
        <w:tabs>
          <w:tab w:val="left" w:pos="1276"/>
        </w:tabs>
        <w:spacing w:after="0"/>
        <w:ind w:left="0" w:firstLine="567"/>
        <w:contextualSpacing/>
        <w:jc w:val="both"/>
        <w:rPr>
          <w:rFonts w:eastAsia="Calibri" w:asciiTheme="majorHAnsi" w:hAnsiTheme="majorHAnsi" w:cstheme="majorHAnsi"/>
          <w:lang w:eastAsia="en-US"/>
        </w:rPr>
      </w:pPr>
      <w:r w:rsidRPr="004C6F3C">
        <w:rPr>
          <w:rFonts w:eastAsia="Calibri" w:asciiTheme="majorHAnsi" w:hAnsiTheme="majorHAnsi" w:cstheme="majorHAnsi"/>
          <w:lang w:eastAsia="en-US"/>
        </w:rPr>
        <w:t xml:space="preserve"> </w:t>
      </w:r>
      <w:r w:rsidRPr="004C6F3C" w:rsidR="000A3B67">
        <w:rPr>
          <w:rFonts w:eastAsia="Calibri" w:asciiTheme="majorHAnsi" w:hAnsiTheme="majorHAnsi" w:cstheme="majorHAnsi"/>
          <w:lang w:eastAsia="en-US"/>
        </w:rPr>
        <w:t>nevienodas ištuštinamų tekstilės konteinerių skaičius per visą paslaugų teikimo laikotarpį;</w:t>
      </w:r>
    </w:p>
    <w:p w:rsidRPr="004C6F3C" w:rsidR="00072FE1" w:rsidP="006A6460" w:rsidRDefault="3C0F8645" w14:paraId="22533E4A" w14:textId="60EFF90F">
      <w:pPr>
        <w:numPr>
          <w:ilvl w:val="2"/>
          <w:numId w:val="13"/>
        </w:numPr>
        <w:tabs>
          <w:tab w:val="left" w:pos="1276"/>
        </w:tabs>
        <w:spacing w:after="0"/>
        <w:ind w:left="0" w:firstLine="567"/>
        <w:contextualSpacing/>
        <w:jc w:val="both"/>
        <w:rPr>
          <w:rFonts w:eastAsia="Calibri" w:asciiTheme="majorHAnsi" w:hAnsiTheme="majorHAnsi" w:cstheme="majorHAnsi"/>
          <w:lang w:eastAsia="en-US"/>
        </w:rPr>
      </w:pPr>
      <w:r w:rsidRPr="004C6F3C">
        <w:rPr>
          <w:rFonts w:eastAsia="Calibri" w:asciiTheme="majorHAnsi" w:hAnsiTheme="majorHAnsi" w:cstheme="majorHAnsi"/>
          <w:lang w:eastAsia="en-US"/>
        </w:rPr>
        <w:t xml:space="preserve"> </w:t>
      </w:r>
      <w:r w:rsidRPr="004C6F3C" w:rsidR="000A3B67">
        <w:rPr>
          <w:rFonts w:eastAsia="Calibri" w:asciiTheme="majorHAnsi" w:hAnsiTheme="majorHAnsi" w:cstheme="majorHAnsi"/>
          <w:lang w:eastAsia="en-US"/>
        </w:rPr>
        <w:t>nevienodas ištuštinamų tekstilės konteinerių skaičius kiekvieno apvažiavimo metu;</w:t>
      </w:r>
    </w:p>
    <w:p w:rsidRPr="004C6F3C" w:rsidR="00072FE1" w:rsidP="006A6460" w:rsidRDefault="6AC8C91B" w14:paraId="6E894F28" w14:textId="1B01ABE4">
      <w:pPr>
        <w:numPr>
          <w:ilvl w:val="2"/>
          <w:numId w:val="13"/>
        </w:numPr>
        <w:tabs>
          <w:tab w:val="left" w:pos="1276"/>
        </w:tabs>
        <w:spacing w:after="0"/>
        <w:ind w:left="0" w:firstLine="567"/>
        <w:contextualSpacing/>
        <w:jc w:val="both"/>
        <w:rPr>
          <w:rFonts w:eastAsia="Calibri" w:asciiTheme="majorHAnsi" w:hAnsiTheme="majorHAnsi" w:cstheme="majorHAnsi"/>
          <w:lang w:eastAsia="en-US"/>
        </w:rPr>
      </w:pPr>
      <w:r w:rsidRPr="004C6F3C">
        <w:rPr>
          <w:rFonts w:eastAsia="Calibri" w:asciiTheme="majorHAnsi" w:hAnsiTheme="majorHAnsi" w:cstheme="majorHAnsi"/>
          <w:lang w:eastAsia="en-US"/>
        </w:rPr>
        <w:t xml:space="preserve"> </w:t>
      </w:r>
      <w:r w:rsidRPr="004C6F3C" w:rsidR="000A3B67">
        <w:rPr>
          <w:rFonts w:eastAsia="Calibri" w:asciiTheme="majorHAnsi" w:hAnsiTheme="majorHAnsi" w:cstheme="majorHAnsi"/>
          <w:lang w:eastAsia="en-US"/>
        </w:rPr>
        <w:t>nevienodas ištuštinamų tekstilės konteinerių užpildymo lygis kiekvieno apvažiavimo metu;</w:t>
      </w:r>
    </w:p>
    <w:p w:rsidRPr="004C6F3C" w:rsidR="00072FE1" w:rsidP="006A6460" w:rsidRDefault="13AB5ACD" w14:paraId="24AEAD2A" w14:textId="7B9F9CBF">
      <w:pPr>
        <w:numPr>
          <w:ilvl w:val="2"/>
          <w:numId w:val="13"/>
        </w:numPr>
        <w:tabs>
          <w:tab w:val="left" w:pos="1276"/>
        </w:tabs>
        <w:spacing w:after="0"/>
        <w:ind w:left="0" w:firstLine="567"/>
        <w:contextualSpacing/>
        <w:jc w:val="both"/>
        <w:rPr>
          <w:rFonts w:eastAsia="Calibri" w:asciiTheme="majorHAnsi" w:hAnsiTheme="majorHAnsi" w:cstheme="majorHAnsi"/>
          <w:lang w:eastAsia="en-US"/>
        </w:rPr>
      </w:pPr>
      <w:r w:rsidRPr="004C6F3C">
        <w:rPr>
          <w:rFonts w:eastAsia="Calibri" w:asciiTheme="majorHAnsi" w:hAnsiTheme="majorHAnsi" w:cstheme="majorHAnsi"/>
          <w:lang w:eastAsia="en-US"/>
        </w:rPr>
        <w:t xml:space="preserve"> </w:t>
      </w:r>
      <w:r w:rsidRPr="004C6F3C" w:rsidR="000A3B67">
        <w:rPr>
          <w:rFonts w:eastAsia="Calibri" w:asciiTheme="majorHAnsi" w:hAnsiTheme="majorHAnsi" w:cstheme="majorHAnsi"/>
          <w:lang w:eastAsia="en-US"/>
        </w:rPr>
        <w:t xml:space="preserve">surenkamų </w:t>
      </w:r>
      <w:r w:rsidRPr="004C6F3C" w:rsidR="005068A3">
        <w:rPr>
          <w:rFonts w:eastAsia="Calibri" w:asciiTheme="majorHAnsi" w:hAnsiTheme="majorHAnsi" w:cstheme="majorHAnsi"/>
          <w:lang w:eastAsia="en-US"/>
        </w:rPr>
        <w:t xml:space="preserve">tekstilės </w:t>
      </w:r>
      <w:r w:rsidRPr="004C6F3C" w:rsidR="000A3B67">
        <w:rPr>
          <w:rFonts w:eastAsia="Calibri" w:asciiTheme="majorHAnsi" w:hAnsiTheme="majorHAnsi" w:cstheme="majorHAnsi"/>
          <w:lang w:eastAsia="en-US"/>
        </w:rPr>
        <w:t>atliekų kiekio svyravimai;</w:t>
      </w:r>
    </w:p>
    <w:p w:rsidRPr="004C6F3C" w:rsidR="00072FE1" w:rsidP="006A6460" w:rsidRDefault="59710B07" w14:paraId="5C35F302" w14:textId="7B16C5CD">
      <w:pPr>
        <w:numPr>
          <w:ilvl w:val="2"/>
          <w:numId w:val="13"/>
        </w:numPr>
        <w:tabs>
          <w:tab w:val="left" w:pos="1276"/>
        </w:tabs>
        <w:spacing w:after="0"/>
        <w:ind w:left="0" w:firstLine="567"/>
        <w:contextualSpacing/>
        <w:jc w:val="both"/>
        <w:rPr>
          <w:rFonts w:eastAsia="Calibri" w:asciiTheme="majorHAnsi" w:hAnsiTheme="majorHAnsi" w:cstheme="majorHAnsi"/>
          <w:lang w:eastAsia="en-US"/>
        </w:rPr>
      </w:pPr>
      <w:r w:rsidRPr="004C6F3C">
        <w:rPr>
          <w:rFonts w:eastAsia="Calibri" w:asciiTheme="majorHAnsi" w:hAnsiTheme="majorHAnsi" w:cstheme="majorHAnsi"/>
          <w:lang w:eastAsia="en-US"/>
        </w:rPr>
        <w:t xml:space="preserve"> </w:t>
      </w:r>
      <w:r w:rsidRPr="004C6F3C" w:rsidR="000A3B67">
        <w:rPr>
          <w:rFonts w:eastAsia="Calibri" w:asciiTheme="majorHAnsi" w:hAnsiTheme="majorHAnsi" w:cstheme="majorHAnsi"/>
          <w:lang w:eastAsia="en-US"/>
        </w:rPr>
        <w:t xml:space="preserve">atsitiktinis ne tekstilės atliekų patekimas į tekstilės konteinerius (nustačius ne tekstilės atliekas tekstilės konteineriuose, </w:t>
      </w:r>
      <w:r w:rsidRPr="004C6F3C" w:rsidR="005068A3">
        <w:rPr>
          <w:rFonts w:eastAsia="Calibri" w:asciiTheme="majorHAnsi" w:hAnsiTheme="majorHAnsi" w:cstheme="majorHAnsi"/>
          <w:lang w:eastAsia="en-US"/>
        </w:rPr>
        <w:t>Tie</w:t>
      </w:r>
      <w:r w:rsidRPr="004C6F3C" w:rsidR="000A3B67">
        <w:rPr>
          <w:rFonts w:eastAsia="Calibri" w:asciiTheme="majorHAnsi" w:hAnsiTheme="majorHAnsi" w:cstheme="majorHAnsi"/>
          <w:lang w:eastAsia="en-US"/>
        </w:rPr>
        <w:t>kėjas privalo tokias atliekas sutvarkyti pagal Lietuvos Respublikos atliekų tvarkymo įstatymo ir Vilniaus miesto atliekų tvarkymo taisyklių reikalavimus savo lėšomis);</w:t>
      </w:r>
    </w:p>
    <w:p w:rsidRPr="004C6F3C" w:rsidR="00072FE1" w:rsidP="006A6460" w:rsidRDefault="000A3B67" w14:paraId="1CB869E6" w14:textId="0D367510">
      <w:pPr>
        <w:numPr>
          <w:ilvl w:val="2"/>
          <w:numId w:val="13"/>
        </w:numPr>
        <w:tabs>
          <w:tab w:val="left" w:pos="1276"/>
        </w:tabs>
        <w:spacing w:after="0"/>
        <w:ind w:left="0" w:firstLine="567"/>
        <w:contextualSpacing/>
        <w:jc w:val="both"/>
        <w:rPr>
          <w:rFonts w:asciiTheme="majorHAnsi" w:hAnsiTheme="majorHAnsi" w:cstheme="majorHAnsi"/>
        </w:rPr>
      </w:pPr>
      <w:r w:rsidRPr="004C6F3C">
        <w:rPr>
          <w:rFonts w:asciiTheme="majorHAnsi" w:hAnsiTheme="majorHAnsi" w:cstheme="majorHAnsi"/>
        </w:rPr>
        <w:t xml:space="preserve">konteinerių aptarnavimo grafiko trikdžiai </w:t>
      </w:r>
      <w:r w:rsidRPr="004C6F3C" w:rsidR="005068A3">
        <w:rPr>
          <w:rFonts w:asciiTheme="majorHAnsi" w:hAnsiTheme="majorHAnsi" w:cstheme="majorHAnsi"/>
        </w:rPr>
        <w:t xml:space="preserve">Vilniaus mieste </w:t>
      </w:r>
      <w:r w:rsidRPr="004C6F3C">
        <w:rPr>
          <w:rFonts w:asciiTheme="majorHAnsi" w:hAnsiTheme="majorHAnsi" w:cstheme="majorHAnsi"/>
        </w:rPr>
        <w:t xml:space="preserve">dėl vykstančių renginių </w:t>
      </w:r>
      <w:r w:rsidRPr="004C6F3C" w:rsidR="005068A3">
        <w:rPr>
          <w:rFonts w:asciiTheme="majorHAnsi" w:hAnsiTheme="majorHAnsi" w:cstheme="majorHAnsi"/>
        </w:rPr>
        <w:t>ir (</w:t>
      </w:r>
      <w:r w:rsidRPr="004C6F3C">
        <w:rPr>
          <w:rFonts w:asciiTheme="majorHAnsi" w:hAnsiTheme="majorHAnsi" w:cstheme="majorHAnsi"/>
        </w:rPr>
        <w:t>ar</w:t>
      </w:r>
      <w:r w:rsidRPr="004C6F3C" w:rsidR="005068A3">
        <w:rPr>
          <w:rFonts w:asciiTheme="majorHAnsi" w:hAnsiTheme="majorHAnsi" w:cstheme="majorHAnsi"/>
        </w:rPr>
        <w:t>)</w:t>
      </w:r>
      <w:r w:rsidRPr="004C6F3C">
        <w:rPr>
          <w:rFonts w:asciiTheme="majorHAnsi" w:hAnsiTheme="majorHAnsi" w:cstheme="majorHAnsi"/>
        </w:rPr>
        <w:t xml:space="preserve"> įvairių švenčių</w:t>
      </w:r>
      <w:r w:rsidRPr="004C6F3C">
        <w:rPr>
          <w:rFonts w:eastAsia="Calibri" w:asciiTheme="majorHAnsi" w:hAnsiTheme="majorHAnsi" w:cstheme="majorHAnsi"/>
          <w:lang w:eastAsia="en-US"/>
        </w:rPr>
        <w:t>;</w:t>
      </w:r>
    </w:p>
    <w:p w:rsidRPr="004C6F3C" w:rsidR="00072FE1" w:rsidP="006A6460" w:rsidRDefault="000A3B67" w14:paraId="69C34BAF" w14:textId="208AB055">
      <w:pPr>
        <w:numPr>
          <w:ilvl w:val="2"/>
          <w:numId w:val="13"/>
        </w:numPr>
        <w:tabs>
          <w:tab w:val="left" w:pos="1276"/>
        </w:tabs>
        <w:spacing w:after="0"/>
        <w:ind w:left="0" w:firstLine="567"/>
        <w:contextualSpacing/>
        <w:jc w:val="both"/>
        <w:rPr>
          <w:rFonts w:eastAsia="Calibri" w:asciiTheme="majorHAnsi" w:hAnsiTheme="majorHAnsi" w:cstheme="majorHAnsi"/>
          <w:lang w:eastAsia="en-US"/>
        </w:rPr>
      </w:pPr>
      <w:r w:rsidRPr="004C6F3C">
        <w:rPr>
          <w:rFonts w:eastAsia="Calibri" w:asciiTheme="majorHAnsi" w:hAnsiTheme="majorHAnsi" w:cstheme="majorHAnsi"/>
          <w:lang w:eastAsia="en-US"/>
        </w:rPr>
        <w:t>sudėtingas aptarnavimas dėl sudėtingų oro sąlygų</w:t>
      </w:r>
      <w:r w:rsidRPr="004C6F3C" w:rsidR="005068A3">
        <w:rPr>
          <w:rFonts w:eastAsia="Calibri" w:asciiTheme="majorHAnsi" w:hAnsiTheme="majorHAnsi" w:cstheme="majorHAnsi"/>
          <w:lang w:eastAsia="en-US"/>
        </w:rPr>
        <w:t xml:space="preserve"> ar privažiavimo sąlygų</w:t>
      </w:r>
      <w:r w:rsidRPr="004C6F3C" w:rsidR="6A45C39E">
        <w:rPr>
          <w:rFonts w:eastAsia="Calibri" w:asciiTheme="majorHAnsi" w:hAnsiTheme="majorHAnsi" w:cstheme="majorHAnsi"/>
          <w:lang w:eastAsia="en-US"/>
        </w:rPr>
        <w:t>.</w:t>
      </w:r>
    </w:p>
    <w:p w:rsidRPr="004C6F3C" w:rsidR="00072FE1" w:rsidP="5E28A5F2" w:rsidRDefault="005068A3" w14:paraId="1DA02961" w14:textId="0FA5D167">
      <w:pPr>
        <w:numPr>
          <w:ilvl w:val="1"/>
          <w:numId w:val="13"/>
        </w:numPr>
        <w:tabs>
          <w:tab w:val="left" w:pos="1276"/>
          <w:tab w:val="left" w:pos="1418"/>
        </w:tabs>
        <w:spacing w:after="0"/>
        <w:ind w:left="0" w:firstLine="567"/>
        <w:contextualSpacing/>
        <w:jc w:val="both"/>
        <w:rPr>
          <w:rFonts w:asciiTheme="majorHAnsi" w:hAnsiTheme="majorHAnsi" w:cstheme="majorBidi"/>
        </w:rPr>
      </w:pPr>
      <w:r w:rsidRPr="5E28A5F2">
        <w:rPr>
          <w:rFonts w:eastAsia="Calibri" w:asciiTheme="majorHAnsi" w:hAnsiTheme="majorHAnsi" w:cstheme="majorBidi"/>
          <w:lang w:eastAsia="en-US"/>
        </w:rPr>
        <w:t>Tie</w:t>
      </w:r>
      <w:r w:rsidRPr="5E28A5F2" w:rsidR="000A3B67">
        <w:rPr>
          <w:rFonts w:eastAsia="Calibri" w:asciiTheme="majorHAnsi" w:hAnsiTheme="majorHAnsi" w:cstheme="majorBidi"/>
          <w:lang w:eastAsia="en-US"/>
        </w:rPr>
        <w:t xml:space="preserve">kėjas, teikdamas paslaugas pagal </w:t>
      </w:r>
      <w:r w:rsidRPr="5E28A5F2">
        <w:rPr>
          <w:rFonts w:eastAsia="Calibri" w:asciiTheme="majorHAnsi" w:hAnsiTheme="majorHAnsi" w:cstheme="majorBidi"/>
          <w:lang w:eastAsia="en-US"/>
        </w:rPr>
        <w:t>S</w:t>
      </w:r>
      <w:r w:rsidRPr="5E28A5F2" w:rsidR="000A3B67">
        <w:rPr>
          <w:rFonts w:eastAsia="Calibri" w:asciiTheme="majorHAnsi" w:hAnsiTheme="majorHAnsi" w:cstheme="majorBidi"/>
          <w:lang w:eastAsia="en-US"/>
        </w:rPr>
        <w:t>utartį, turi atsižvelgti į šias galimas rizikas ir užtikrinti nenutrūkstamą paslaugų teikimą esant bet kuriai iš šių sąlygų.</w:t>
      </w:r>
      <w:r w:rsidRPr="5E28A5F2" w:rsidR="2CD00FF1">
        <w:rPr>
          <w:rFonts w:asciiTheme="majorHAnsi" w:hAnsiTheme="majorHAnsi" w:cstheme="majorBidi"/>
        </w:rPr>
        <w:t xml:space="preserve"> </w:t>
      </w:r>
    </w:p>
    <w:p w:rsidRPr="004C6F3C" w:rsidR="00067AE7" w:rsidP="00067AE7" w:rsidRDefault="00067AE7" w14:paraId="4E7E323E" w14:textId="77777777">
      <w:pPr>
        <w:tabs>
          <w:tab w:val="left" w:pos="1276"/>
          <w:tab w:val="left" w:pos="1418"/>
        </w:tabs>
        <w:spacing w:after="0"/>
        <w:contextualSpacing/>
        <w:jc w:val="both"/>
        <w:rPr>
          <w:rFonts w:asciiTheme="majorHAnsi" w:hAnsiTheme="majorHAnsi" w:cstheme="majorHAnsi"/>
        </w:rPr>
      </w:pPr>
    </w:p>
    <w:p w:rsidRPr="004C6F3C" w:rsidR="00072FE1" w:rsidP="00943FDC" w:rsidRDefault="000A3B67" w14:paraId="246024B7" w14:textId="77777777">
      <w:pPr>
        <w:numPr>
          <w:ilvl w:val="0"/>
          <w:numId w:val="13"/>
        </w:numPr>
        <w:spacing w:after="0"/>
        <w:ind w:left="357" w:hanging="357"/>
        <w:contextualSpacing/>
        <w:jc w:val="center"/>
        <w:rPr>
          <w:rFonts w:eastAsia="Calibri" w:asciiTheme="majorHAnsi" w:hAnsiTheme="majorHAnsi" w:cstheme="majorHAnsi"/>
          <w:b/>
          <w:lang w:eastAsia="en-US"/>
        </w:rPr>
      </w:pPr>
      <w:r w:rsidRPr="004C6F3C">
        <w:rPr>
          <w:rFonts w:eastAsia="Calibri" w:asciiTheme="majorHAnsi" w:hAnsiTheme="majorHAnsi" w:cstheme="majorHAnsi"/>
          <w:b/>
          <w:lang w:eastAsia="en-US"/>
        </w:rPr>
        <w:t>TEKSTILĖS ATLIEKŲ SURINKIMAS IR VEŽIMAS</w:t>
      </w:r>
    </w:p>
    <w:p w:rsidRPr="004C6F3C" w:rsidR="00072FE1" w:rsidP="00943FDC" w:rsidRDefault="00072FE1" w14:paraId="176D35FB" w14:textId="77777777">
      <w:pPr>
        <w:spacing w:after="0"/>
        <w:ind w:right="-141" w:firstLine="567"/>
        <w:jc w:val="center"/>
        <w:rPr>
          <w:rFonts w:eastAsia="Calibri" w:asciiTheme="majorHAnsi" w:hAnsiTheme="majorHAnsi" w:cstheme="majorHAnsi"/>
          <w:b/>
          <w:lang w:eastAsia="en-US"/>
        </w:rPr>
      </w:pPr>
    </w:p>
    <w:p w:rsidRPr="004C6F3C" w:rsidR="00A63257" w:rsidP="00067AE7" w:rsidRDefault="0014012E" w14:paraId="5140F7AC" w14:textId="012DCB2B">
      <w:pPr>
        <w:pStyle w:val="ListParagraph"/>
        <w:numPr>
          <w:ilvl w:val="1"/>
          <w:numId w:val="13"/>
        </w:numPr>
        <w:autoSpaceDN/>
        <w:spacing w:line="276" w:lineRule="auto"/>
        <w:ind w:left="0" w:firstLine="567"/>
        <w:rPr>
          <w:rFonts w:asciiTheme="majorHAnsi" w:hAnsiTheme="majorHAnsi" w:cstheme="majorHAnsi"/>
          <w:sz w:val="22"/>
          <w:szCs w:val="22"/>
        </w:rPr>
      </w:pPr>
      <w:r w:rsidRPr="004C6F3C">
        <w:rPr>
          <w:rFonts w:asciiTheme="majorHAnsi" w:hAnsiTheme="majorHAnsi" w:cstheme="majorHAnsi"/>
          <w:sz w:val="22"/>
          <w:szCs w:val="22"/>
        </w:rPr>
        <w:t xml:space="preserve">Tekstilės atliekų surinkimo ir vežimo paslaugos </w:t>
      </w:r>
      <w:r w:rsidRPr="004C6F3C" w:rsidR="005068A3">
        <w:rPr>
          <w:rFonts w:asciiTheme="majorHAnsi" w:hAnsiTheme="majorHAnsi" w:cstheme="majorHAnsi"/>
          <w:sz w:val="22"/>
          <w:szCs w:val="22"/>
        </w:rPr>
        <w:t xml:space="preserve">turi būti </w:t>
      </w:r>
      <w:r w:rsidRPr="004C6F3C">
        <w:rPr>
          <w:rFonts w:asciiTheme="majorHAnsi" w:hAnsiTheme="majorHAnsi" w:cstheme="majorHAnsi"/>
          <w:sz w:val="22"/>
          <w:szCs w:val="22"/>
        </w:rPr>
        <w:t>teikiamos visoje Vilniaus miesto savivaldybės teritorijoje, iš Administratoriaus nurodytų tekstilės atliekų surinkimo konteinerių, kurių vietos pateikiamos Administratoriaus sąraše</w:t>
      </w:r>
      <w:r w:rsidRPr="004C6F3C" w:rsidR="005068A3">
        <w:rPr>
          <w:rFonts w:asciiTheme="majorHAnsi" w:hAnsiTheme="majorHAnsi" w:cstheme="majorHAnsi"/>
          <w:sz w:val="22"/>
          <w:szCs w:val="22"/>
        </w:rPr>
        <w:t xml:space="preserve"> (žr. techninės specifikacijos priedą Nr. 1</w:t>
      </w:r>
      <w:r w:rsidRPr="004C6F3C" w:rsidR="00067AE7">
        <w:rPr>
          <w:rFonts w:asciiTheme="majorHAnsi" w:hAnsiTheme="majorHAnsi" w:cstheme="majorHAnsi"/>
          <w:sz w:val="22"/>
          <w:szCs w:val="22"/>
        </w:rPr>
        <w:t>.</w:t>
      </w:r>
      <w:r w:rsidRPr="004C6F3C" w:rsidR="005068A3">
        <w:rPr>
          <w:rFonts w:asciiTheme="majorHAnsi" w:hAnsiTheme="majorHAnsi" w:cstheme="majorHAnsi"/>
          <w:sz w:val="22"/>
          <w:szCs w:val="22"/>
        </w:rPr>
        <w:t xml:space="preserve"> ,,Tekstilės atliekų konteinerių esama situacija Vilniaus mieste”)</w:t>
      </w:r>
      <w:r w:rsidRPr="004C6F3C" w:rsidR="00067AE7">
        <w:rPr>
          <w:rFonts w:asciiTheme="majorHAnsi" w:hAnsiTheme="majorHAnsi" w:cstheme="majorHAnsi"/>
          <w:sz w:val="22"/>
          <w:szCs w:val="22"/>
        </w:rPr>
        <w:t>.</w:t>
      </w:r>
    </w:p>
    <w:p w:rsidRPr="004C6F3C" w:rsidR="00E130A6" w:rsidP="00067AE7" w:rsidRDefault="1F04C529" w14:paraId="00931F29" w14:textId="5E5D00D0">
      <w:pPr>
        <w:pStyle w:val="ListParagraph"/>
        <w:numPr>
          <w:ilvl w:val="1"/>
          <w:numId w:val="13"/>
        </w:numPr>
        <w:spacing w:line="276" w:lineRule="auto"/>
        <w:ind w:left="0" w:firstLine="567"/>
        <w:rPr>
          <w:rFonts w:asciiTheme="majorHAnsi" w:hAnsiTheme="majorHAnsi" w:cstheme="majorHAnsi"/>
          <w:sz w:val="22"/>
          <w:szCs w:val="22"/>
        </w:rPr>
      </w:pPr>
      <w:r w:rsidRPr="004C6F3C">
        <w:rPr>
          <w:rFonts w:asciiTheme="majorHAnsi" w:hAnsiTheme="majorHAnsi" w:cstheme="majorHAnsi"/>
          <w:sz w:val="22"/>
          <w:szCs w:val="22"/>
        </w:rPr>
        <w:t xml:space="preserve"> </w:t>
      </w:r>
      <w:r w:rsidRPr="004C6F3C" w:rsidR="00D120F9">
        <w:rPr>
          <w:rFonts w:asciiTheme="majorHAnsi" w:hAnsiTheme="majorHAnsi" w:cstheme="majorHAnsi"/>
          <w:sz w:val="22"/>
          <w:szCs w:val="22"/>
        </w:rPr>
        <w:t xml:space="preserve">Tiekėjas </w:t>
      </w:r>
      <w:r w:rsidRPr="004C6F3C">
        <w:rPr>
          <w:rFonts w:asciiTheme="majorHAnsi" w:hAnsiTheme="majorHAnsi" w:cstheme="majorHAnsi"/>
          <w:sz w:val="22"/>
          <w:szCs w:val="22"/>
        </w:rPr>
        <w:t xml:space="preserve">privalo teikti paslaugas pagal savo parengtą ir Administratoriaus patvirtintą tekstilės atliekų surinkimo ir vežimo grafiką bei laikytis suderintų maršrutų. Grafikas ir maršrutai turi būti sudaromi taip, kad užtikrintų, </w:t>
      </w:r>
      <w:r w:rsidRPr="004C6F3C" w:rsidR="00D120F9">
        <w:rPr>
          <w:rFonts w:asciiTheme="majorHAnsi" w:hAnsiTheme="majorHAnsi" w:cstheme="majorHAnsi"/>
          <w:sz w:val="22"/>
          <w:szCs w:val="22"/>
        </w:rPr>
        <w:t>jog</w:t>
      </w:r>
      <w:r w:rsidRPr="004C6F3C">
        <w:rPr>
          <w:rFonts w:asciiTheme="majorHAnsi" w:hAnsiTheme="majorHAnsi" w:cstheme="majorHAnsi"/>
          <w:sz w:val="22"/>
          <w:szCs w:val="22"/>
        </w:rPr>
        <w:t xml:space="preserve"> tekstilės konteineriai nebūtų perpildyti</w:t>
      </w:r>
      <w:r w:rsidRPr="004C6F3C" w:rsidR="00A63257">
        <w:rPr>
          <w:rFonts w:asciiTheme="majorHAnsi" w:hAnsiTheme="majorHAnsi" w:cstheme="majorHAnsi"/>
          <w:sz w:val="22"/>
          <w:szCs w:val="22"/>
        </w:rPr>
        <w:t>, vadovaujantis konteinerių ištuštinimo vidutiniu periodiškumu. Esant konteinerių perpildymo atvejams, aptarnavimas gali būti dažnesnis, o Administratoriaus nurodymu individualiais atvejais – retinamas arba dažninamas.</w:t>
      </w:r>
    </w:p>
    <w:p w:rsidRPr="004C6F3C" w:rsidR="00F8446F" w:rsidP="00067AE7" w:rsidRDefault="00D120F9" w14:paraId="1C5EBFE6" w14:textId="3F3C8F68">
      <w:pPr>
        <w:pStyle w:val="ListParagraph"/>
        <w:numPr>
          <w:ilvl w:val="1"/>
          <w:numId w:val="13"/>
        </w:numPr>
        <w:spacing w:line="276" w:lineRule="auto"/>
        <w:ind w:left="0" w:firstLine="567"/>
        <w:rPr>
          <w:rFonts w:eastAsia="Calibri" w:asciiTheme="majorHAnsi" w:hAnsiTheme="majorHAnsi" w:cstheme="majorHAnsi"/>
          <w:sz w:val="22"/>
          <w:szCs w:val="22"/>
        </w:rPr>
      </w:pPr>
      <w:r w:rsidRPr="004C6F3C">
        <w:rPr>
          <w:rFonts w:asciiTheme="majorHAnsi" w:hAnsiTheme="majorHAnsi" w:cstheme="majorHAnsi"/>
          <w:sz w:val="22"/>
          <w:szCs w:val="22"/>
        </w:rPr>
        <w:t xml:space="preserve">Tiekėjas </w:t>
      </w:r>
      <w:r w:rsidRPr="004C6F3C" w:rsidR="00E130A6">
        <w:rPr>
          <w:rFonts w:asciiTheme="majorHAnsi" w:hAnsiTheme="majorHAnsi" w:cstheme="majorHAnsi"/>
          <w:sz w:val="22"/>
          <w:szCs w:val="22"/>
        </w:rPr>
        <w:t xml:space="preserve">atliekų surinkimo ir vežimo maršrutus vykdo taip, kad konteineriai būtų ištuštinami optimaliai, t. y. nebūtų perpildyti ir būtų vengiama nepagrįstų neužpildytų konteinerių aptarnavimų. </w:t>
      </w:r>
      <w:r w:rsidRPr="004C6F3C">
        <w:rPr>
          <w:rFonts w:asciiTheme="majorHAnsi" w:hAnsiTheme="majorHAnsi" w:cstheme="majorHAnsi"/>
          <w:sz w:val="22"/>
          <w:szCs w:val="22"/>
        </w:rPr>
        <w:t xml:space="preserve">Tiekėjas </w:t>
      </w:r>
      <w:r w:rsidRPr="004C6F3C" w:rsidR="00E130A6">
        <w:rPr>
          <w:rFonts w:asciiTheme="majorHAnsi" w:hAnsiTheme="majorHAnsi" w:cstheme="majorHAnsi"/>
          <w:sz w:val="22"/>
          <w:szCs w:val="22"/>
        </w:rPr>
        <w:t>privalo pateikti planuojamus atliekų surinkimo ir vežimo maršrutus Administratori</w:t>
      </w:r>
      <w:r w:rsidRPr="004C6F3C" w:rsidR="2CECEE7F">
        <w:rPr>
          <w:rFonts w:asciiTheme="majorHAnsi" w:hAnsiTheme="majorHAnsi" w:cstheme="majorHAnsi"/>
          <w:sz w:val="22"/>
          <w:szCs w:val="22"/>
        </w:rPr>
        <w:t>ui</w:t>
      </w:r>
      <w:r w:rsidRPr="004C6F3C" w:rsidR="00E130A6">
        <w:rPr>
          <w:rFonts w:asciiTheme="majorHAnsi" w:hAnsiTheme="majorHAnsi" w:cstheme="majorHAnsi"/>
          <w:sz w:val="22"/>
          <w:szCs w:val="22"/>
        </w:rPr>
        <w:t xml:space="preserve">  ne vėliau kaip prieš 1 (vieną) dieną iki planuojamo konteinerių ištuštinimo. Atsiradus nenumatytiems aptarnavimo sutrikimams arba konteinerių perpildymo atvejams,</w:t>
      </w:r>
      <w:r w:rsidRPr="004C6F3C" w:rsidR="00A702B8">
        <w:rPr>
          <w:rFonts w:asciiTheme="majorHAnsi" w:hAnsiTheme="majorHAnsi" w:cstheme="majorHAnsi"/>
          <w:sz w:val="22"/>
          <w:szCs w:val="22"/>
        </w:rPr>
        <w:t xml:space="preserve"> </w:t>
      </w:r>
      <w:r w:rsidRPr="004C6F3C" w:rsidR="00E130A6">
        <w:rPr>
          <w:rFonts w:asciiTheme="majorHAnsi" w:hAnsiTheme="majorHAnsi" w:cstheme="majorHAnsi"/>
          <w:sz w:val="22"/>
          <w:szCs w:val="22"/>
        </w:rPr>
        <w:t>maršrutai koreguojami ir teikiami Administratoriaus nurodytais terminais.</w:t>
      </w:r>
    </w:p>
    <w:p w:rsidRPr="004C6F3C" w:rsidR="00F8446F" w:rsidP="00067AE7" w:rsidRDefault="000A3B67" w14:paraId="4C936A37" w14:textId="77777777">
      <w:pPr>
        <w:pStyle w:val="ListParagraph"/>
        <w:numPr>
          <w:ilvl w:val="1"/>
          <w:numId w:val="13"/>
        </w:numPr>
        <w:spacing w:line="276" w:lineRule="auto"/>
        <w:ind w:left="0" w:firstLine="567"/>
        <w:rPr>
          <w:rFonts w:eastAsia="Calibri" w:asciiTheme="majorHAnsi" w:hAnsiTheme="majorHAnsi" w:cstheme="majorHAnsi"/>
          <w:sz w:val="22"/>
          <w:szCs w:val="22"/>
        </w:rPr>
      </w:pPr>
      <w:r w:rsidRPr="004C6F3C">
        <w:rPr>
          <w:rFonts w:eastAsia="Calibri" w:asciiTheme="majorHAnsi" w:hAnsiTheme="majorHAnsi" w:cstheme="majorHAnsi"/>
          <w:sz w:val="22"/>
          <w:szCs w:val="22"/>
          <w:lang w:eastAsia="lt-LT"/>
        </w:rPr>
        <w:t xml:space="preserve">Darbo dienomis nuo 22.00 val. iki 7.00 val. tekstilės atliekos gali būti renkamos tik gavus raštišką </w:t>
      </w:r>
      <w:r w:rsidRPr="004C6F3C" w:rsidR="00464199">
        <w:rPr>
          <w:rFonts w:eastAsia="Calibri" w:asciiTheme="majorHAnsi" w:hAnsiTheme="majorHAnsi" w:cstheme="majorHAnsi"/>
          <w:sz w:val="22"/>
          <w:szCs w:val="22"/>
          <w:lang w:eastAsia="lt-LT"/>
        </w:rPr>
        <w:t xml:space="preserve">Pirkėjo </w:t>
      </w:r>
      <w:r w:rsidRPr="004C6F3C">
        <w:rPr>
          <w:rFonts w:eastAsia="Calibri" w:asciiTheme="majorHAnsi" w:hAnsiTheme="majorHAnsi" w:cstheme="majorHAnsi"/>
          <w:sz w:val="22"/>
          <w:szCs w:val="22"/>
          <w:lang w:eastAsia="lt-LT"/>
        </w:rPr>
        <w:t>sutikimą. Šiuo paros metu tekstilės atliekos gali būti renkamos tik nekeliant triukšmo, netrikdant kitų asmenų ramybės ir poilsio ar darbo</w:t>
      </w:r>
      <w:r w:rsidRPr="004C6F3C" w:rsidR="00F8446F">
        <w:rPr>
          <w:rFonts w:eastAsia="Calibri" w:asciiTheme="majorHAnsi" w:hAnsiTheme="majorHAnsi" w:cstheme="majorHAnsi"/>
          <w:sz w:val="22"/>
          <w:szCs w:val="22"/>
          <w:lang w:eastAsia="lt-LT"/>
        </w:rPr>
        <w:t>.</w:t>
      </w:r>
    </w:p>
    <w:p w:rsidRPr="004C6F3C" w:rsidR="00F8446F" w:rsidP="00067AE7" w:rsidRDefault="000A3B67" w14:paraId="569B3A7B" w14:textId="77777777">
      <w:pPr>
        <w:pStyle w:val="ListParagraph"/>
        <w:numPr>
          <w:ilvl w:val="1"/>
          <w:numId w:val="13"/>
        </w:numPr>
        <w:spacing w:line="276" w:lineRule="auto"/>
        <w:ind w:left="0" w:firstLine="567"/>
        <w:rPr>
          <w:rFonts w:eastAsia="Calibri" w:asciiTheme="majorHAnsi" w:hAnsiTheme="majorHAnsi" w:cstheme="majorHAnsi"/>
          <w:sz w:val="22"/>
          <w:szCs w:val="22"/>
        </w:rPr>
      </w:pPr>
      <w:r w:rsidRPr="004C6F3C">
        <w:rPr>
          <w:rFonts w:eastAsia="Calibri" w:asciiTheme="majorHAnsi" w:hAnsiTheme="majorHAnsi" w:cstheme="majorHAnsi"/>
          <w:sz w:val="22"/>
          <w:szCs w:val="22"/>
          <w:lang w:eastAsia="lt-LT"/>
        </w:rPr>
        <w:t xml:space="preserve">Savaitgaliais ir švenčių dienomis anksčiau kaip 9.00 val. ir vėliau kaip 22.00 val. tekstilės atliekos gali būti renkamos tik gavus raštišką </w:t>
      </w:r>
      <w:r w:rsidRPr="004C6F3C" w:rsidR="00464199">
        <w:rPr>
          <w:rFonts w:eastAsia="Calibri" w:asciiTheme="majorHAnsi" w:hAnsiTheme="majorHAnsi" w:cstheme="majorHAnsi"/>
          <w:sz w:val="22"/>
          <w:szCs w:val="22"/>
          <w:lang w:eastAsia="lt-LT"/>
        </w:rPr>
        <w:t xml:space="preserve">Pirkėjo </w:t>
      </w:r>
      <w:r w:rsidRPr="004C6F3C">
        <w:rPr>
          <w:rFonts w:eastAsia="Calibri" w:asciiTheme="majorHAnsi" w:hAnsiTheme="majorHAnsi" w:cstheme="majorHAnsi"/>
          <w:sz w:val="22"/>
          <w:szCs w:val="22"/>
          <w:lang w:eastAsia="lt-LT"/>
        </w:rPr>
        <w:t>sutikimą.</w:t>
      </w:r>
    </w:p>
    <w:p w:rsidRPr="004C6F3C" w:rsidR="00F8446F" w:rsidP="00067AE7" w:rsidRDefault="00464199" w14:paraId="66787246" w14:textId="77777777">
      <w:pPr>
        <w:pStyle w:val="ListParagraph"/>
        <w:numPr>
          <w:ilvl w:val="1"/>
          <w:numId w:val="13"/>
        </w:numPr>
        <w:spacing w:line="276" w:lineRule="auto"/>
        <w:ind w:left="0" w:firstLine="567"/>
        <w:rPr>
          <w:rFonts w:eastAsia="Calibri" w:asciiTheme="majorHAnsi" w:hAnsiTheme="majorHAnsi" w:cstheme="majorHAnsi"/>
          <w:sz w:val="22"/>
          <w:szCs w:val="22"/>
        </w:rPr>
      </w:pPr>
      <w:r w:rsidRPr="004C6F3C">
        <w:rPr>
          <w:rFonts w:eastAsia="Calibri" w:asciiTheme="majorHAnsi" w:hAnsiTheme="majorHAnsi" w:cstheme="majorHAnsi"/>
          <w:sz w:val="22"/>
          <w:szCs w:val="22"/>
          <w:lang w:eastAsia="lt-LT"/>
        </w:rPr>
        <w:t>Tie</w:t>
      </w:r>
      <w:r w:rsidRPr="004C6F3C" w:rsidR="000A3B67">
        <w:rPr>
          <w:rFonts w:eastAsia="Calibri" w:asciiTheme="majorHAnsi" w:hAnsiTheme="majorHAnsi" w:cstheme="majorHAnsi"/>
          <w:sz w:val="22"/>
          <w:szCs w:val="22"/>
          <w:lang w:eastAsia="lt-LT"/>
        </w:rPr>
        <w:t>kėjas, teikdamas paslaugas, privalo laikytis atliekų tvarkymą, triukšmo prevenciją viešosiose vietose reglamentuojančių ir kitų teisės aktų reikalavimų</w:t>
      </w:r>
      <w:r w:rsidRPr="004C6F3C" w:rsidR="00F8446F">
        <w:rPr>
          <w:rFonts w:eastAsia="Calibri" w:asciiTheme="majorHAnsi" w:hAnsiTheme="majorHAnsi" w:cstheme="majorHAnsi"/>
          <w:sz w:val="22"/>
          <w:szCs w:val="22"/>
          <w:lang w:eastAsia="lt-LT"/>
        </w:rPr>
        <w:t xml:space="preserve">. </w:t>
      </w:r>
    </w:p>
    <w:p w:rsidRPr="004C6F3C" w:rsidR="00F8446F" w:rsidP="00067AE7" w:rsidRDefault="000A3B67" w14:paraId="5FD9E47C" w14:textId="3A5630DC">
      <w:pPr>
        <w:pStyle w:val="ListParagraph"/>
        <w:numPr>
          <w:ilvl w:val="1"/>
          <w:numId w:val="13"/>
        </w:numPr>
        <w:spacing w:line="276" w:lineRule="auto"/>
        <w:ind w:left="0" w:firstLine="567"/>
        <w:rPr>
          <w:rFonts w:eastAsia="Calibri" w:asciiTheme="majorHAnsi" w:hAnsiTheme="majorHAnsi" w:cstheme="majorHAnsi"/>
          <w:sz w:val="22"/>
          <w:szCs w:val="22"/>
        </w:rPr>
      </w:pPr>
      <w:r w:rsidRPr="004C6F3C">
        <w:rPr>
          <w:rFonts w:eastAsia="Calibri" w:asciiTheme="majorHAnsi" w:hAnsiTheme="majorHAnsi" w:cstheme="majorHAnsi"/>
          <w:sz w:val="22"/>
          <w:szCs w:val="22"/>
          <w:lang w:eastAsia="lt-LT"/>
        </w:rPr>
        <w:t xml:space="preserve">Jei </w:t>
      </w:r>
      <w:r w:rsidRPr="004C6F3C" w:rsidR="00464199">
        <w:rPr>
          <w:rFonts w:eastAsia="Calibri" w:asciiTheme="majorHAnsi" w:hAnsiTheme="majorHAnsi" w:cstheme="majorHAnsi"/>
          <w:sz w:val="22"/>
          <w:szCs w:val="22"/>
          <w:lang w:eastAsia="lt-LT"/>
        </w:rPr>
        <w:t>Tie</w:t>
      </w:r>
      <w:r w:rsidRPr="004C6F3C">
        <w:rPr>
          <w:rFonts w:eastAsia="Calibri" w:asciiTheme="majorHAnsi" w:hAnsiTheme="majorHAnsi" w:cstheme="majorHAnsi"/>
          <w:sz w:val="22"/>
          <w:szCs w:val="22"/>
          <w:lang w:eastAsia="lt-LT"/>
        </w:rPr>
        <w:t xml:space="preserve">kėjas dėl objektyvių aplinkybių, kurios nuo </w:t>
      </w:r>
      <w:r w:rsidRPr="004C6F3C" w:rsidR="00464199">
        <w:rPr>
          <w:rFonts w:eastAsia="Calibri" w:asciiTheme="majorHAnsi" w:hAnsiTheme="majorHAnsi" w:cstheme="majorHAnsi"/>
          <w:sz w:val="22"/>
          <w:szCs w:val="22"/>
          <w:lang w:eastAsia="lt-LT"/>
        </w:rPr>
        <w:t>Tie</w:t>
      </w:r>
      <w:r w:rsidRPr="004C6F3C">
        <w:rPr>
          <w:rFonts w:eastAsia="Calibri" w:asciiTheme="majorHAnsi" w:hAnsiTheme="majorHAnsi" w:cstheme="majorHAnsi"/>
          <w:sz w:val="22"/>
          <w:szCs w:val="22"/>
          <w:lang w:eastAsia="lt-LT"/>
        </w:rPr>
        <w:t xml:space="preserve">kėjo nepriklauso, negali ištuštinti konteinerių pagal suderintą maršrutą arba grafike nustatytą dieną, </w:t>
      </w:r>
      <w:r w:rsidRPr="004C6F3C" w:rsidR="00464199">
        <w:rPr>
          <w:rFonts w:eastAsia="Calibri" w:asciiTheme="majorHAnsi" w:hAnsiTheme="majorHAnsi" w:cstheme="majorHAnsi"/>
          <w:sz w:val="22"/>
          <w:szCs w:val="22"/>
          <w:lang w:eastAsia="lt-LT"/>
        </w:rPr>
        <w:t>Tie</w:t>
      </w:r>
      <w:r w:rsidRPr="004C6F3C">
        <w:rPr>
          <w:rFonts w:eastAsia="Calibri" w:asciiTheme="majorHAnsi" w:hAnsiTheme="majorHAnsi" w:cstheme="majorHAnsi"/>
          <w:sz w:val="22"/>
          <w:szCs w:val="22"/>
          <w:lang w:eastAsia="lt-LT"/>
        </w:rPr>
        <w:t xml:space="preserve">kėjo personalas privalo fiksuoti tokį atvejį </w:t>
      </w:r>
      <w:r w:rsidRPr="004C6F3C" w:rsidR="00464199">
        <w:rPr>
          <w:rFonts w:eastAsia="Calibri" w:asciiTheme="majorHAnsi" w:hAnsiTheme="majorHAnsi" w:cstheme="majorHAnsi"/>
          <w:sz w:val="22"/>
          <w:szCs w:val="22"/>
          <w:lang w:eastAsia="lt-LT"/>
        </w:rPr>
        <w:t xml:space="preserve">ir aplinkybes, </w:t>
      </w:r>
      <w:r w:rsidRPr="004C6F3C">
        <w:rPr>
          <w:rFonts w:eastAsia="Calibri" w:asciiTheme="majorHAnsi" w:hAnsiTheme="majorHAnsi" w:cstheme="majorHAnsi"/>
          <w:sz w:val="22"/>
          <w:szCs w:val="22"/>
          <w:lang w:eastAsia="lt-LT"/>
        </w:rPr>
        <w:t xml:space="preserve">ir </w:t>
      </w:r>
      <w:r w:rsidRPr="004C6F3C">
        <w:rPr>
          <w:rFonts w:asciiTheme="majorHAnsi" w:hAnsiTheme="majorHAnsi" w:cstheme="majorHAnsi"/>
          <w:sz w:val="22"/>
          <w:szCs w:val="22"/>
        </w:rPr>
        <w:t>pateikti informaciją Administratori</w:t>
      </w:r>
      <w:r w:rsidRPr="004C6F3C" w:rsidR="530F1914">
        <w:rPr>
          <w:rFonts w:asciiTheme="majorHAnsi" w:hAnsiTheme="majorHAnsi" w:cstheme="majorHAnsi"/>
          <w:sz w:val="22"/>
          <w:szCs w:val="22"/>
        </w:rPr>
        <w:t>ui</w:t>
      </w:r>
      <w:r w:rsidRPr="004C6F3C">
        <w:rPr>
          <w:rFonts w:asciiTheme="majorHAnsi" w:hAnsiTheme="majorHAnsi" w:cstheme="majorHAnsi"/>
          <w:sz w:val="22"/>
          <w:szCs w:val="22"/>
        </w:rPr>
        <w:t xml:space="preserve"> </w:t>
      </w:r>
      <w:r w:rsidRPr="004C6F3C">
        <w:rPr>
          <w:rFonts w:eastAsia="Calibri" w:asciiTheme="majorHAnsi" w:hAnsiTheme="majorHAnsi" w:cstheme="majorHAnsi"/>
          <w:sz w:val="22"/>
          <w:szCs w:val="22"/>
          <w:lang w:eastAsia="lt-LT"/>
        </w:rPr>
        <w:t>nurodant priežastį ir realiame laike įkeliant tai patvirtinančias fotofiksacijas su data ir laiku</w:t>
      </w:r>
      <w:r w:rsidRPr="004C6F3C" w:rsidR="00F8446F">
        <w:rPr>
          <w:rFonts w:eastAsia="Calibri" w:asciiTheme="majorHAnsi" w:hAnsiTheme="majorHAnsi" w:cstheme="majorHAnsi"/>
          <w:sz w:val="22"/>
          <w:szCs w:val="22"/>
          <w:lang w:eastAsia="lt-LT"/>
        </w:rPr>
        <w:t>.</w:t>
      </w:r>
    </w:p>
    <w:p w:rsidRPr="004C6F3C" w:rsidR="00F8446F" w:rsidP="00067AE7" w:rsidRDefault="000A3B67" w14:paraId="434E07AD" w14:textId="74884B22">
      <w:pPr>
        <w:pStyle w:val="ListParagraph"/>
        <w:numPr>
          <w:ilvl w:val="1"/>
          <w:numId w:val="13"/>
        </w:numPr>
        <w:spacing w:line="276" w:lineRule="auto"/>
        <w:ind w:left="0" w:firstLine="567"/>
        <w:rPr>
          <w:rFonts w:eastAsia="Calibri" w:asciiTheme="majorHAnsi" w:hAnsiTheme="majorHAnsi" w:cstheme="majorHAnsi"/>
          <w:sz w:val="22"/>
          <w:szCs w:val="22"/>
        </w:rPr>
      </w:pPr>
      <w:r w:rsidRPr="004C6F3C">
        <w:rPr>
          <w:rFonts w:eastAsia="Calibri" w:asciiTheme="majorHAnsi" w:hAnsiTheme="majorHAnsi" w:cstheme="majorHAnsi"/>
          <w:color w:val="000000" w:themeColor="text1"/>
          <w:sz w:val="22"/>
          <w:szCs w:val="22"/>
          <w:lang w:eastAsia="lt-LT"/>
        </w:rPr>
        <w:t xml:space="preserve">Jeigu </w:t>
      </w:r>
      <w:r w:rsidRPr="004C6F3C" w:rsidR="00464199">
        <w:rPr>
          <w:rFonts w:eastAsia="Calibri" w:asciiTheme="majorHAnsi" w:hAnsiTheme="majorHAnsi" w:cstheme="majorHAnsi"/>
          <w:color w:val="000000" w:themeColor="text1"/>
          <w:sz w:val="22"/>
          <w:szCs w:val="22"/>
          <w:lang w:eastAsia="lt-LT"/>
        </w:rPr>
        <w:t>Tie</w:t>
      </w:r>
      <w:r w:rsidRPr="004C6F3C">
        <w:rPr>
          <w:rFonts w:eastAsia="Calibri" w:asciiTheme="majorHAnsi" w:hAnsiTheme="majorHAnsi" w:cstheme="majorHAnsi"/>
          <w:color w:val="000000" w:themeColor="text1"/>
          <w:sz w:val="22"/>
          <w:szCs w:val="22"/>
          <w:lang w:eastAsia="lt-LT"/>
        </w:rPr>
        <w:t xml:space="preserve">kėjas dėl savo kaltės neištuštino konteinerio ir jis dėl to buvo perpildytas, </w:t>
      </w:r>
      <w:r w:rsidRPr="004C6F3C" w:rsidR="00464199">
        <w:rPr>
          <w:rFonts w:eastAsia="Calibri" w:asciiTheme="majorHAnsi" w:hAnsiTheme="majorHAnsi" w:cstheme="majorHAnsi"/>
          <w:color w:val="000000" w:themeColor="text1"/>
          <w:sz w:val="22"/>
          <w:szCs w:val="22"/>
          <w:lang w:eastAsia="lt-LT"/>
        </w:rPr>
        <w:t>Tie</w:t>
      </w:r>
      <w:r w:rsidRPr="004C6F3C">
        <w:rPr>
          <w:rFonts w:eastAsia="Calibri" w:asciiTheme="majorHAnsi" w:hAnsiTheme="majorHAnsi" w:cstheme="majorHAnsi"/>
          <w:color w:val="000000" w:themeColor="text1"/>
          <w:sz w:val="22"/>
          <w:szCs w:val="22"/>
          <w:lang w:eastAsia="lt-LT"/>
        </w:rPr>
        <w:t xml:space="preserve">kėjui taikomos </w:t>
      </w:r>
      <w:r w:rsidRPr="004C6F3C" w:rsidR="00464199">
        <w:rPr>
          <w:rFonts w:eastAsia="Calibri" w:asciiTheme="majorHAnsi" w:hAnsiTheme="majorHAnsi" w:cstheme="majorHAnsi"/>
          <w:color w:val="000000" w:themeColor="text1"/>
          <w:sz w:val="22"/>
          <w:szCs w:val="22"/>
          <w:lang w:eastAsia="lt-LT"/>
        </w:rPr>
        <w:t>S</w:t>
      </w:r>
      <w:r w:rsidRPr="004C6F3C">
        <w:rPr>
          <w:rFonts w:eastAsia="Calibri" w:asciiTheme="majorHAnsi" w:hAnsiTheme="majorHAnsi" w:cstheme="majorHAnsi"/>
          <w:color w:val="000000" w:themeColor="text1"/>
          <w:sz w:val="22"/>
          <w:szCs w:val="22"/>
          <w:lang w:eastAsia="lt-LT"/>
        </w:rPr>
        <w:t xml:space="preserve">utartyje nustatytos sankcijos. Toks perpildytas konteineris, nepriklausomai nuo paskirtų sankcijų, turi būti ištuštintas ne vėliau kaip per </w:t>
      </w:r>
      <w:r w:rsidRPr="004C6F3C" w:rsidR="0A134C1C">
        <w:rPr>
          <w:rFonts w:eastAsia="Calibri" w:asciiTheme="majorHAnsi" w:hAnsiTheme="majorHAnsi" w:cstheme="majorHAnsi"/>
          <w:color w:val="000000" w:themeColor="text1"/>
          <w:sz w:val="22"/>
          <w:szCs w:val="22"/>
          <w:lang w:eastAsia="lt-LT"/>
        </w:rPr>
        <w:t>8</w:t>
      </w:r>
      <w:r w:rsidRPr="004C6F3C">
        <w:rPr>
          <w:rFonts w:eastAsia="Calibri" w:asciiTheme="majorHAnsi" w:hAnsiTheme="majorHAnsi" w:cstheme="majorHAnsi"/>
          <w:color w:val="000000" w:themeColor="text1"/>
          <w:sz w:val="22"/>
          <w:szCs w:val="22"/>
          <w:lang w:eastAsia="lt-LT"/>
        </w:rPr>
        <w:t xml:space="preserve"> </w:t>
      </w:r>
      <w:r w:rsidRPr="004C6F3C" w:rsidR="009E3F6D">
        <w:rPr>
          <w:rFonts w:eastAsia="Calibri" w:asciiTheme="majorHAnsi" w:hAnsiTheme="majorHAnsi" w:cstheme="majorHAnsi"/>
          <w:color w:val="000000" w:themeColor="text1"/>
          <w:sz w:val="22"/>
          <w:szCs w:val="22"/>
          <w:lang w:eastAsia="lt-LT"/>
        </w:rPr>
        <w:t xml:space="preserve">(aštuonias) </w:t>
      </w:r>
      <w:r w:rsidRPr="004C6F3C">
        <w:rPr>
          <w:rFonts w:eastAsia="Calibri" w:asciiTheme="majorHAnsi" w:hAnsiTheme="majorHAnsi" w:cstheme="majorHAnsi"/>
          <w:color w:val="000000" w:themeColor="text1"/>
          <w:sz w:val="22"/>
          <w:szCs w:val="22"/>
          <w:lang w:eastAsia="lt-LT"/>
        </w:rPr>
        <w:t>val</w:t>
      </w:r>
      <w:r w:rsidRPr="004C6F3C" w:rsidR="009E3F6D">
        <w:rPr>
          <w:rFonts w:eastAsia="Calibri" w:asciiTheme="majorHAnsi" w:hAnsiTheme="majorHAnsi" w:cstheme="majorHAnsi"/>
          <w:color w:val="000000" w:themeColor="text1"/>
          <w:sz w:val="22"/>
          <w:szCs w:val="22"/>
          <w:lang w:eastAsia="lt-LT"/>
        </w:rPr>
        <w:t>andas</w:t>
      </w:r>
      <w:r w:rsidRPr="004C6F3C">
        <w:rPr>
          <w:rFonts w:eastAsia="Calibri" w:asciiTheme="majorHAnsi" w:hAnsiTheme="majorHAnsi" w:cstheme="majorHAnsi"/>
          <w:color w:val="000000" w:themeColor="text1"/>
          <w:sz w:val="22"/>
          <w:szCs w:val="22"/>
          <w:lang w:eastAsia="lt-LT"/>
        </w:rPr>
        <w:t>,</w:t>
      </w:r>
      <w:r w:rsidRPr="004C6F3C">
        <w:rPr>
          <w:rFonts w:eastAsia="Calibri" w:asciiTheme="majorHAnsi" w:hAnsiTheme="majorHAnsi" w:cstheme="majorHAnsi"/>
          <w:color w:val="FF0000"/>
          <w:sz w:val="22"/>
          <w:szCs w:val="22"/>
          <w:lang w:eastAsia="lt-LT"/>
        </w:rPr>
        <w:t xml:space="preserve"> </w:t>
      </w:r>
      <w:r w:rsidRPr="004C6F3C" w:rsidR="009E3F6D">
        <w:rPr>
          <w:rFonts w:eastAsia="Calibri" w:asciiTheme="majorHAnsi" w:hAnsiTheme="majorHAnsi" w:cstheme="majorHAnsi"/>
          <w:sz w:val="22"/>
          <w:szCs w:val="22"/>
          <w:lang w:eastAsia="lt-LT"/>
        </w:rPr>
        <w:t>5</w:t>
      </w:r>
      <w:r w:rsidRPr="004C6F3C">
        <w:rPr>
          <w:rFonts w:eastAsia="Calibri" w:asciiTheme="majorHAnsi" w:hAnsiTheme="majorHAnsi" w:cstheme="majorHAnsi"/>
          <w:sz w:val="22"/>
          <w:szCs w:val="22"/>
          <w:lang w:eastAsia="lt-LT"/>
        </w:rPr>
        <w:t>.</w:t>
      </w:r>
      <w:r w:rsidRPr="004C6F3C" w:rsidR="00603B21">
        <w:rPr>
          <w:rFonts w:eastAsia="Calibri" w:asciiTheme="majorHAnsi" w:hAnsiTheme="majorHAnsi" w:cstheme="majorHAnsi"/>
          <w:sz w:val="22"/>
          <w:szCs w:val="22"/>
          <w:lang w:eastAsia="lt-LT"/>
        </w:rPr>
        <w:t>4</w:t>
      </w:r>
      <w:r w:rsidRPr="004C6F3C" w:rsidR="00266E7F">
        <w:rPr>
          <w:rFonts w:eastAsia="Calibri" w:asciiTheme="majorHAnsi" w:hAnsiTheme="majorHAnsi" w:cstheme="majorHAnsi"/>
          <w:sz w:val="22"/>
          <w:szCs w:val="22"/>
          <w:lang w:eastAsia="lt-LT"/>
        </w:rPr>
        <w:t xml:space="preserve"> </w:t>
      </w:r>
      <w:r w:rsidRPr="004C6F3C">
        <w:rPr>
          <w:rFonts w:eastAsia="Calibri" w:asciiTheme="majorHAnsi" w:hAnsiTheme="majorHAnsi" w:cstheme="majorHAnsi"/>
          <w:sz w:val="22"/>
          <w:szCs w:val="22"/>
          <w:lang w:eastAsia="lt-LT"/>
        </w:rPr>
        <w:t xml:space="preserve">- </w:t>
      </w:r>
      <w:r w:rsidRPr="004C6F3C" w:rsidR="009E3F6D">
        <w:rPr>
          <w:rFonts w:eastAsia="Calibri" w:asciiTheme="majorHAnsi" w:hAnsiTheme="majorHAnsi" w:cstheme="majorHAnsi"/>
          <w:sz w:val="22"/>
          <w:szCs w:val="22"/>
          <w:lang w:eastAsia="lt-LT"/>
        </w:rPr>
        <w:t>5</w:t>
      </w:r>
      <w:r w:rsidRPr="004C6F3C">
        <w:rPr>
          <w:rFonts w:eastAsia="Calibri" w:asciiTheme="majorHAnsi" w:hAnsiTheme="majorHAnsi" w:cstheme="majorHAnsi"/>
          <w:sz w:val="22"/>
          <w:szCs w:val="22"/>
          <w:lang w:eastAsia="lt-LT"/>
        </w:rPr>
        <w:t>.</w:t>
      </w:r>
      <w:r w:rsidRPr="004C6F3C" w:rsidR="00603B21">
        <w:rPr>
          <w:rFonts w:eastAsia="Calibri" w:asciiTheme="majorHAnsi" w:hAnsiTheme="majorHAnsi" w:cstheme="majorHAnsi"/>
          <w:sz w:val="22"/>
          <w:szCs w:val="22"/>
          <w:lang w:eastAsia="lt-LT"/>
        </w:rPr>
        <w:t>5</w:t>
      </w:r>
      <w:r w:rsidRPr="004C6F3C">
        <w:rPr>
          <w:rFonts w:eastAsia="Calibri" w:asciiTheme="majorHAnsi" w:hAnsiTheme="majorHAnsi" w:cstheme="majorHAnsi"/>
          <w:sz w:val="22"/>
          <w:szCs w:val="22"/>
          <w:lang w:eastAsia="lt-LT"/>
        </w:rPr>
        <w:t xml:space="preserve"> punktuose </w:t>
      </w:r>
      <w:r w:rsidRPr="004C6F3C">
        <w:rPr>
          <w:rFonts w:eastAsia="Calibri" w:asciiTheme="majorHAnsi" w:hAnsiTheme="majorHAnsi" w:cstheme="majorHAnsi"/>
          <w:color w:val="000000" w:themeColor="text1"/>
          <w:sz w:val="22"/>
          <w:szCs w:val="22"/>
          <w:lang w:eastAsia="lt-LT"/>
        </w:rPr>
        <w:t>nurodytu leidžiamu metu</w:t>
      </w:r>
      <w:r w:rsidRPr="004C6F3C" w:rsidR="008002CE">
        <w:rPr>
          <w:rFonts w:eastAsia="Calibri" w:asciiTheme="majorHAnsi" w:hAnsiTheme="majorHAnsi" w:cstheme="majorHAnsi"/>
          <w:color w:val="000000" w:themeColor="text1"/>
          <w:sz w:val="22"/>
          <w:szCs w:val="22"/>
          <w:lang w:eastAsia="lt-LT"/>
        </w:rPr>
        <w:t>,</w:t>
      </w:r>
      <w:r w:rsidRPr="004C6F3C">
        <w:rPr>
          <w:rFonts w:eastAsia="Calibri" w:asciiTheme="majorHAnsi" w:hAnsiTheme="majorHAnsi" w:cstheme="majorHAnsi"/>
          <w:color w:val="000000" w:themeColor="text1"/>
          <w:sz w:val="22"/>
          <w:szCs w:val="22"/>
          <w:lang w:eastAsia="lt-LT"/>
        </w:rPr>
        <w:t xml:space="preserve"> po perpildymo atliekomis fakto nustatymo ir </w:t>
      </w:r>
      <w:r w:rsidRPr="004C6F3C" w:rsidR="00464199">
        <w:rPr>
          <w:rFonts w:eastAsia="Calibri" w:asciiTheme="majorHAnsi" w:hAnsiTheme="majorHAnsi" w:cstheme="majorHAnsi"/>
          <w:color w:val="000000" w:themeColor="text1"/>
          <w:sz w:val="22"/>
          <w:szCs w:val="22"/>
          <w:lang w:eastAsia="lt-LT"/>
        </w:rPr>
        <w:t>Tie</w:t>
      </w:r>
      <w:r w:rsidRPr="004C6F3C">
        <w:rPr>
          <w:rFonts w:eastAsia="Calibri" w:asciiTheme="majorHAnsi" w:hAnsiTheme="majorHAnsi" w:cstheme="majorHAnsi"/>
          <w:color w:val="000000" w:themeColor="text1"/>
          <w:sz w:val="22"/>
          <w:szCs w:val="22"/>
          <w:lang w:eastAsia="lt-LT"/>
        </w:rPr>
        <w:t>kėjo informavimo apie tai.</w:t>
      </w:r>
    </w:p>
    <w:p w:rsidRPr="004C6F3C" w:rsidR="00F8446F" w:rsidP="00067AE7" w:rsidRDefault="00464199" w14:paraId="45193E2D" w14:textId="0CBB2FAB">
      <w:pPr>
        <w:pStyle w:val="ListParagraph"/>
        <w:numPr>
          <w:ilvl w:val="1"/>
          <w:numId w:val="13"/>
        </w:numPr>
        <w:spacing w:line="276" w:lineRule="auto"/>
        <w:ind w:left="0" w:firstLine="567"/>
        <w:rPr>
          <w:rFonts w:eastAsia="Calibri" w:asciiTheme="majorHAnsi" w:hAnsiTheme="majorHAnsi" w:cstheme="majorHAnsi"/>
          <w:sz w:val="22"/>
          <w:szCs w:val="22"/>
        </w:rPr>
      </w:pPr>
      <w:r w:rsidRPr="004C6F3C">
        <w:rPr>
          <w:rFonts w:eastAsia="Calibri" w:asciiTheme="majorHAnsi" w:hAnsiTheme="majorHAnsi" w:cstheme="majorHAnsi"/>
          <w:color w:val="000000" w:themeColor="text1"/>
          <w:sz w:val="22"/>
          <w:szCs w:val="22"/>
          <w:lang w:eastAsia="lt-LT"/>
        </w:rPr>
        <w:t>Jeigu tekstilės konteineris perpildytas dėl aplinkybių, nepriklausančių nuo</w:t>
      </w:r>
      <w:r w:rsidRPr="004C6F3C" w:rsidR="00A702B8">
        <w:rPr>
          <w:rFonts w:eastAsia="Calibri" w:asciiTheme="majorHAnsi" w:hAnsiTheme="majorHAnsi" w:cstheme="majorHAnsi"/>
          <w:color w:val="000000" w:themeColor="text1"/>
          <w:sz w:val="22"/>
          <w:szCs w:val="22"/>
          <w:lang w:eastAsia="lt-LT"/>
        </w:rPr>
        <w:t xml:space="preserve"> </w:t>
      </w:r>
      <w:r w:rsidRPr="004C6F3C">
        <w:rPr>
          <w:rFonts w:eastAsia="Calibri" w:asciiTheme="majorHAnsi" w:hAnsiTheme="majorHAnsi" w:cstheme="majorHAnsi"/>
          <w:color w:val="000000" w:themeColor="text1"/>
          <w:sz w:val="22"/>
          <w:szCs w:val="22"/>
          <w:lang w:eastAsia="lt-LT"/>
        </w:rPr>
        <w:t>Tiekėjo kaltės (pvz., dėl netikėtai padidėjusio tekstilės atliekų kiekio) Tie</w:t>
      </w:r>
      <w:r w:rsidRPr="004C6F3C" w:rsidR="000A3B67">
        <w:rPr>
          <w:rFonts w:eastAsia="Calibri" w:asciiTheme="majorHAnsi" w:hAnsiTheme="majorHAnsi" w:cstheme="majorHAnsi"/>
          <w:color w:val="000000" w:themeColor="text1"/>
          <w:sz w:val="22"/>
          <w:szCs w:val="22"/>
          <w:lang w:eastAsia="lt-LT"/>
        </w:rPr>
        <w:t>kėjas įsipareigoja ne vėliau kaip per 12</w:t>
      </w:r>
      <w:r w:rsidRPr="004C6F3C" w:rsidR="00A702B8">
        <w:rPr>
          <w:rFonts w:eastAsia="Calibri" w:asciiTheme="majorHAnsi" w:hAnsiTheme="majorHAnsi" w:cstheme="majorHAnsi"/>
          <w:color w:val="000000" w:themeColor="text1"/>
          <w:sz w:val="22"/>
          <w:szCs w:val="22"/>
          <w:lang w:eastAsia="lt-LT"/>
        </w:rPr>
        <w:t xml:space="preserve"> (dvylika) </w:t>
      </w:r>
      <w:r w:rsidRPr="004C6F3C" w:rsidR="000A3B67">
        <w:rPr>
          <w:rFonts w:eastAsia="Calibri" w:asciiTheme="majorHAnsi" w:hAnsiTheme="majorHAnsi" w:cstheme="majorHAnsi"/>
          <w:color w:val="000000" w:themeColor="text1"/>
          <w:sz w:val="22"/>
          <w:szCs w:val="22"/>
          <w:lang w:eastAsia="lt-LT"/>
        </w:rPr>
        <w:t>val</w:t>
      </w:r>
      <w:r w:rsidRPr="004C6F3C">
        <w:rPr>
          <w:rFonts w:eastAsia="Calibri" w:asciiTheme="majorHAnsi" w:hAnsiTheme="majorHAnsi" w:cstheme="majorHAnsi"/>
          <w:color w:val="000000" w:themeColor="text1"/>
          <w:sz w:val="22"/>
          <w:szCs w:val="22"/>
          <w:lang w:eastAsia="lt-LT"/>
        </w:rPr>
        <w:t>andų</w:t>
      </w:r>
      <w:r w:rsidRPr="004C6F3C" w:rsidR="000A3B67">
        <w:rPr>
          <w:rFonts w:eastAsia="Calibri" w:asciiTheme="majorHAnsi" w:hAnsiTheme="majorHAnsi" w:cstheme="majorHAnsi"/>
          <w:color w:val="000000" w:themeColor="text1"/>
          <w:sz w:val="22"/>
          <w:szCs w:val="22"/>
          <w:lang w:eastAsia="lt-LT"/>
        </w:rPr>
        <w:t xml:space="preserve"> nuo Administratoriaus nurodymo ištuštinti tekstilės atliekų surinkimo konteinerį ir sutvarkyti aplink</w:t>
      </w:r>
      <w:r w:rsidRPr="004C6F3C" w:rsidR="00A77537">
        <w:rPr>
          <w:rFonts w:eastAsia="Calibri" w:asciiTheme="majorHAnsi" w:hAnsiTheme="majorHAnsi" w:cstheme="majorHAnsi"/>
          <w:color w:val="000000" w:themeColor="text1"/>
          <w:sz w:val="22"/>
          <w:szCs w:val="22"/>
          <w:lang w:eastAsia="lt-LT"/>
        </w:rPr>
        <w:t>ą</w:t>
      </w:r>
      <w:r w:rsidRPr="004C6F3C">
        <w:rPr>
          <w:rFonts w:eastAsia="Calibri" w:asciiTheme="majorHAnsi" w:hAnsiTheme="majorHAnsi" w:cstheme="majorHAnsi"/>
          <w:color w:val="000000" w:themeColor="text1"/>
          <w:sz w:val="22"/>
          <w:szCs w:val="22"/>
          <w:lang w:eastAsia="lt-LT"/>
        </w:rPr>
        <w:t>,</w:t>
      </w:r>
      <w:r w:rsidRPr="004C6F3C" w:rsidR="00A77537">
        <w:rPr>
          <w:rFonts w:eastAsia="Calibri" w:asciiTheme="majorHAnsi" w:hAnsiTheme="majorHAnsi" w:cstheme="majorHAnsi"/>
          <w:color w:val="000000" w:themeColor="text1"/>
          <w:sz w:val="22"/>
          <w:szCs w:val="22"/>
          <w:lang w:eastAsia="lt-LT"/>
        </w:rPr>
        <w:t xml:space="preserve"> </w:t>
      </w:r>
      <w:r w:rsidRPr="004C6F3C">
        <w:rPr>
          <w:rFonts w:eastAsia="Calibri" w:asciiTheme="majorHAnsi" w:hAnsiTheme="majorHAnsi" w:cstheme="majorHAnsi"/>
          <w:color w:val="000000" w:themeColor="text1"/>
          <w:sz w:val="22"/>
          <w:szCs w:val="22"/>
          <w:lang w:eastAsia="lt-LT"/>
        </w:rPr>
        <w:t>kad ji būtų tvarkinga</w:t>
      </w:r>
      <w:r w:rsidRPr="004C6F3C" w:rsidR="00A77537">
        <w:rPr>
          <w:rFonts w:eastAsia="Calibri" w:asciiTheme="majorHAnsi" w:hAnsiTheme="majorHAnsi" w:cstheme="majorHAnsi"/>
          <w:color w:val="000000" w:themeColor="text1"/>
          <w:sz w:val="22"/>
          <w:szCs w:val="22"/>
          <w:lang w:eastAsia="lt-LT"/>
        </w:rPr>
        <w:t xml:space="preserve">, </w:t>
      </w:r>
      <w:r w:rsidRPr="004C6F3C">
        <w:rPr>
          <w:rFonts w:eastAsia="Calibri" w:asciiTheme="majorHAnsi" w:hAnsiTheme="majorHAnsi" w:cstheme="majorHAnsi"/>
          <w:color w:val="000000" w:themeColor="text1"/>
          <w:sz w:val="22"/>
          <w:szCs w:val="22"/>
          <w:lang w:eastAsia="lt-LT"/>
        </w:rPr>
        <w:t xml:space="preserve">kaip yra nurodyta techninės specifikacijos </w:t>
      </w:r>
      <w:r w:rsidRPr="004C6F3C" w:rsidR="009E3F6D">
        <w:rPr>
          <w:rFonts w:eastAsia="Calibri" w:asciiTheme="majorHAnsi" w:hAnsiTheme="majorHAnsi" w:cstheme="majorHAnsi"/>
          <w:color w:val="000000" w:themeColor="text1"/>
          <w:sz w:val="22"/>
          <w:szCs w:val="22"/>
          <w:lang w:eastAsia="lt-LT"/>
        </w:rPr>
        <w:t>2</w:t>
      </w:r>
      <w:r w:rsidRPr="004C6F3C" w:rsidR="00DD367A">
        <w:rPr>
          <w:rFonts w:eastAsia="Calibri" w:asciiTheme="majorHAnsi" w:hAnsiTheme="majorHAnsi" w:cstheme="majorHAnsi"/>
          <w:color w:val="000000" w:themeColor="text1"/>
          <w:sz w:val="22"/>
          <w:szCs w:val="22"/>
          <w:lang w:eastAsia="lt-LT"/>
        </w:rPr>
        <w:t>.1.3</w:t>
      </w:r>
      <w:r w:rsidRPr="004C6F3C">
        <w:rPr>
          <w:rFonts w:eastAsia="Calibri" w:asciiTheme="majorHAnsi" w:hAnsiTheme="majorHAnsi" w:cstheme="majorHAnsi"/>
          <w:color w:val="000000" w:themeColor="text1"/>
          <w:sz w:val="22"/>
          <w:szCs w:val="22"/>
          <w:lang w:eastAsia="lt-LT"/>
        </w:rPr>
        <w:t xml:space="preserve"> punkte</w:t>
      </w:r>
      <w:r w:rsidRPr="004C6F3C" w:rsidR="00F8446F">
        <w:rPr>
          <w:rFonts w:eastAsia="Calibri" w:asciiTheme="majorHAnsi" w:hAnsiTheme="majorHAnsi" w:cstheme="majorHAnsi"/>
          <w:color w:val="000000" w:themeColor="text1"/>
          <w:sz w:val="22"/>
          <w:szCs w:val="22"/>
          <w:lang w:eastAsia="lt-LT"/>
        </w:rPr>
        <w:t>.</w:t>
      </w:r>
    </w:p>
    <w:p w:rsidRPr="004C6F3C" w:rsidR="00F8446F" w:rsidP="00067AE7" w:rsidRDefault="00DD367A" w14:paraId="34EF8EB0" w14:textId="77777777">
      <w:pPr>
        <w:pStyle w:val="ListParagraph"/>
        <w:numPr>
          <w:ilvl w:val="1"/>
          <w:numId w:val="13"/>
        </w:numPr>
        <w:spacing w:line="276" w:lineRule="auto"/>
        <w:ind w:left="0" w:firstLine="567"/>
        <w:rPr>
          <w:rFonts w:eastAsia="Calibri" w:asciiTheme="majorHAnsi" w:hAnsiTheme="majorHAnsi" w:cstheme="majorHAnsi"/>
          <w:sz w:val="22"/>
          <w:szCs w:val="22"/>
        </w:rPr>
      </w:pPr>
      <w:r w:rsidRPr="004C6F3C">
        <w:rPr>
          <w:rFonts w:eastAsia="Calibri" w:asciiTheme="majorHAnsi" w:hAnsiTheme="majorHAnsi" w:cstheme="majorHAnsi"/>
          <w:color w:val="000000" w:themeColor="text1"/>
          <w:sz w:val="22"/>
          <w:szCs w:val="22"/>
          <w:lang w:eastAsia="lt-LT"/>
        </w:rPr>
        <w:t>Tie</w:t>
      </w:r>
      <w:r w:rsidRPr="004C6F3C" w:rsidR="000A3B67">
        <w:rPr>
          <w:rFonts w:eastAsia="Calibri" w:asciiTheme="majorHAnsi" w:hAnsiTheme="majorHAnsi" w:cstheme="majorHAnsi"/>
          <w:color w:val="000000" w:themeColor="text1"/>
          <w:sz w:val="22"/>
          <w:szCs w:val="22"/>
          <w:lang w:eastAsia="lt-LT"/>
        </w:rPr>
        <w:t>kėjas turi teisę teikti pasiūlymus Administratoriui dėl tekstilės atliekų surinkimo konteinerių pastatymo vietų parinkimo ar pakeitimo</w:t>
      </w:r>
      <w:r w:rsidRPr="004C6F3C" w:rsidR="00F8446F">
        <w:rPr>
          <w:rFonts w:eastAsia="Calibri" w:asciiTheme="majorHAnsi" w:hAnsiTheme="majorHAnsi" w:cstheme="majorHAnsi"/>
          <w:color w:val="000000" w:themeColor="text1"/>
          <w:sz w:val="22"/>
          <w:szCs w:val="22"/>
          <w:lang w:eastAsia="lt-LT"/>
        </w:rPr>
        <w:t>.</w:t>
      </w:r>
    </w:p>
    <w:p w:rsidRPr="004C6F3C" w:rsidR="00F8446F" w:rsidP="00067AE7" w:rsidRDefault="000A3B67" w14:paraId="05BA3629" w14:textId="77777777">
      <w:pPr>
        <w:pStyle w:val="ListParagraph"/>
        <w:numPr>
          <w:ilvl w:val="1"/>
          <w:numId w:val="13"/>
        </w:numPr>
        <w:spacing w:line="276" w:lineRule="auto"/>
        <w:ind w:left="0" w:firstLine="567"/>
        <w:rPr>
          <w:rFonts w:eastAsia="Calibri" w:asciiTheme="majorHAnsi" w:hAnsiTheme="majorHAnsi" w:cstheme="majorHAnsi"/>
          <w:sz w:val="22"/>
          <w:szCs w:val="22"/>
        </w:rPr>
      </w:pPr>
      <w:r w:rsidRPr="004C6F3C">
        <w:rPr>
          <w:rFonts w:eastAsia="Calibri" w:asciiTheme="majorHAnsi" w:hAnsiTheme="majorHAnsi" w:cstheme="majorHAnsi"/>
          <w:sz w:val="22"/>
          <w:szCs w:val="22"/>
        </w:rPr>
        <w:t>Transportavimo metu surinktos tekstilės atliekos negali būti maišomos su kitų rūšių atliekomis</w:t>
      </w:r>
      <w:r w:rsidRPr="004C6F3C" w:rsidR="00DD367A">
        <w:rPr>
          <w:rFonts w:asciiTheme="majorHAnsi" w:hAnsiTheme="majorHAnsi" w:cstheme="majorHAnsi"/>
          <w:sz w:val="22"/>
          <w:szCs w:val="22"/>
        </w:rPr>
        <w:t xml:space="preserve"> </w:t>
      </w:r>
      <w:r w:rsidRPr="004C6F3C" w:rsidR="00DD367A">
        <w:rPr>
          <w:rFonts w:eastAsia="Calibri" w:asciiTheme="majorHAnsi" w:hAnsiTheme="majorHAnsi" w:cstheme="majorHAnsi"/>
          <w:sz w:val="22"/>
          <w:szCs w:val="22"/>
        </w:rPr>
        <w:t>bei ne komunaliniame atliekų sraute surinktomis tekstilės atliekomis</w:t>
      </w:r>
      <w:r w:rsidRPr="004C6F3C">
        <w:rPr>
          <w:rFonts w:eastAsia="Calibri" w:asciiTheme="majorHAnsi" w:hAnsiTheme="majorHAnsi" w:cstheme="majorHAnsi"/>
          <w:sz w:val="22"/>
          <w:szCs w:val="22"/>
        </w:rPr>
        <w:t xml:space="preserve">. </w:t>
      </w:r>
      <w:r w:rsidRPr="004C6F3C" w:rsidR="00DD367A">
        <w:rPr>
          <w:rFonts w:eastAsia="Calibri" w:asciiTheme="majorHAnsi" w:hAnsiTheme="majorHAnsi" w:cstheme="majorHAnsi"/>
          <w:sz w:val="22"/>
          <w:szCs w:val="22"/>
          <w:lang w:eastAsia="lt-LT"/>
        </w:rPr>
        <w:t>Tie</w:t>
      </w:r>
      <w:r w:rsidRPr="004C6F3C">
        <w:rPr>
          <w:rFonts w:eastAsia="Calibri" w:asciiTheme="majorHAnsi" w:hAnsiTheme="majorHAnsi" w:cstheme="majorHAnsi"/>
          <w:sz w:val="22"/>
          <w:szCs w:val="22"/>
          <w:lang w:eastAsia="lt-LT"/>
        </w:rPr>
        <w:t xml:space="preserve">kėjui draudžiama tekstilės atliekas maišyti su kitų savivaldybių teritorijoje surinktomis atliekomis. Už šiuos pažeidimus yra taikomos </w:t>
      </w:r>
      <w:r w:rsidRPr="004C6F3C" w:rsidR="00DD367A">
        <w:rPr>
          <w:rFonts w:eastAsia="Calibri" w:asciiTheme="majorHAnsi" w:hAnsiTheme="majorHAnsi" w:cstheme="majorHAnsi"/>
          <w:sz w:val="22"/>
          <w:szCs w:val="22"/>
          <w:lang w:eastAsia="lt-LT"/>
        </w:rPr>
        <w:t>S</w:t>
      </w:r>
      <w:r w:rsidRPr="004C6F3C">
        <w:rPr>
          <w:rFonts w:eastAsia="Calibri" w:asciiTheme="majorHAnsi" w:hAnsiTheme="majorHAnsi" w:cstheme="majorHAnsi"/>
          <w:sz w:val="22"/>
          <w:szCs w:val="22"/>
          <w:lang w:eastAsia="lt-LT"/>
        </w:rPr>
        <w:t>utartyje numatytos pasekmės</w:t>
      </w:r>
      <w:r w:rsidRPr="004C6F3C" w:rsidR="00F8446F">
        <w:rPr>
          <w:rFonts w:eastAsia="Calibri" w:asciiTheme="majorHAnsi" w:hAnsiTheme="majorHAnsi" w:cstheme="majorHAnsi"/>
          <w:sz w:val="22"/>
          <w:szCs w:val="22"/>
          <w:lang w:eastAsia="lt-LT"/>
        </w:rPr>
        <w:t>.</w:t>
      </w:r>
    </w:p>
    <w:p w:rsidRPr="004C6F3C" w:rsidR="00A702B8" w:rsidP="00A702B8" w:rsidRDefault="00A702B8" w14:paraId="0F910F12" w14:textId="06C5D530">
      <w:pPr>
        <w:pStyle w:val="ListParagraph"/>
        <w:numPr>
          <w:ilvl w:val="1"/>
          <w:numId w:val="13"/>
        </w:numPr>
        <w:spacing w:line="276" w:lineRule="auto"/>
        <w:ind w:left="0" w:firstLine="567"/>
        <w:rPr>
          <w:rFonts w:eastAsia="Calibri" w:asciiTheme="majorHAnsi" w:hAnsiTheme="majorHAnsi" w:cstheme="majorHAnsi"/>
          <w:sz w:val="22"/>
          <w:szCs w:val="22"/>
        </w:rPr>
      </w:pPr>
      <w:r w:rsidRPr="004C6F3C">
        <w:rPr>
          <w:rFonts w:eastAsia="Calibri" w:asciiTheme="majorHAnsi" w:hAnsiTheme="majorHAnsi" w:cstheme="majorHAnsi"/>
          <w:sz w:val="22"/>
          <w:szCs w:val="22"/>
        </w:rPr>
        <w:t>Surenkamos ir vežamos tekstilės atliekos turi būti apsaugotos nuo drėgmės, dulkių  ir kitų taršos šaltinių.</w:t>
      </w:r>
    </w:p>
    <w:p w:rsidRPr="004C6F3C" w:rsidR="00067AE7" w:rsidP="00067AE7" w:rsidRDefault="00DD367A" w14:paraId="436F63A1" w14:textId="7E212FF4">
      <w:pPr>
        <w:pStyle w:val="ListParagraph"/>
        <w:numPr>
          <w:ilvl w:val="1"/>
          <w:numId w:val="13"/>
        </w:numPr>
        <w:spacing w:line="276" w:lineRule="auto"/>
        <w:ind w:left="0" w:firstLine="567"/>
        <w:rPr>
          <w:rFonts w:eastAsia="Calibri" w:asciiTheme="majorHAnsi" w:hAnsiTheme="majorHAnsi" w:cstheme="majorHAnsi"/>
          <w:sz w:val="22"/>
          <w:szCs w:val="22"/>
        </w:rPr>
      </w:pPr>
      <w:r w:rsidRPr="004C6F3C">
        <w:rPr>
          <w:rFonts w:eastAsia="Calibri" w:asciiTheme="majorHAnsi" w:hAnsiTheme="majorHAnsi" w:cstheme="majorHAnsi"/>
          <w:sz w:val="22"/>
          <w:szCs w:val="22"/>
          <w:lang w:eastAsia="lt-LT"/>
        </w:rPr>
        <w:t>Tie</w:t>
      </w:r>
      <w:r w:rsidRPr="004C6F3C" w:rsidR="000A3B67">
        <w:rPr>
          <w:rFonts w:eastAsia="Calibri" w:asciiTheme="majorHAnsi" w:hAnsiTheme="majorHAnsi" w:cstheme="majorHAnsi"/>
          <w:sz w:val="22"/>
          <w:szCs w:val="22"/>
          <w:lang w:eastAsia="lt-LT"/>
        </w:rPr>
        <w:t xml:space="preserve">kėjas </w:t>
      </w:r>
      <w:r w:rsidRPr="004C6F3C">
        <w:rPr>
          <w:rFonts w:eastAsia="Calibri" w:asciiTheme="majorHAnsi" w:hAnsiTheme="majorHAnsi" w:cstheme="majorHAnsi"/>
          <w:sz w:val="22"/>
          <w:szCs w:val="22"/>
          <w:lang w:eastAsia="lt-LT"/>
        </w:rPr>
        <w:t xml:space="preserve">teikdamas </w:t>
      </w:r>
      <w:r w:rsidRPr="004C6F3C" w:rsidR="000A3B67">
        <w:rPr>
          <w:rFonts w:eastAsia="Calibri" w:asciiTheme="majorHAnsi" w:hAnsiTheme="majorHAnsi" w:cstheme="majorHAnsi"/>
          <w:sz w:val="22"/>
          <w:szCs w:val="22"/>
          <w:lang w:eastAsia="lt-LT"/>
        </w:rPr>
        <w:t>paslaug</w:t>
      </w:r>
      <w:r w:rsidRPr="004C6F3C">
        <w:rPr>
          <w:rFonts w:eastAsia="Calibri" w:asciiTheme="majorHAnsi" w:hAnsiTheme="majorHAnsi" w:cstheme="majorHAnsi"/>
          <w:sz w:val="22"/>
          <w:szCs w:val="22"/>
          <w:lang w:eastAsia="lt-LT"/>
        </w:rPr>
        <w:t>as</w:t>
      </w:r>
      <w:r w:rsidRPr="004C6F3C" w:rsidR="000A3B67">
        <w:rPr>
          <w:rFonts w:eastAsia="Calibri" w:asciiTheme="majorHAnsi" w:hAnsiTheme="majorHAnsi" w:cstheme="majorHAnsi"/>
          <w:sz w:val="22"/>
          <w:szCs w:val="22"/>
          <w:lang w:eastAsia="lt-LT"/>
        </w:rPr>
        <w:t xml:space="preserve"> privalo laikytis visų galiojančių </w:t>
      </w:r>
      <w:r w:rsidRPr="004C6F3C">
        <w:rPr>
          <w:rFonts w:eastAsia="Calibri" w:asciiTheme="majorHAnsi" w:hAnsiTheme="majorHAnsi" w:cstheme="majorHAnsi"/>
          <w:sz w:val="22"/>
          <w:szCs w:val="22"/>
          <w:lang w:eastAsia="lt-LT"/>
        </w:rPr>
        <w:t>K</w:t>
      </w:r>
      <w:r w:rsidRPr="004C6F3C" w:rsidR="000A3B67">
        <w:rPr>
          <w:rFonts w:eastAsia="Calibri" w:asciiTheme="majorHAnsi" w:hAnsiTheme="majorHAnsi" w:cstheme="majorHAnsi"/>
          <w:sz w:val="22"/>
          <w:szCs w:val="22"/>
          <w:lang w:eastAsia="lt-LT"/>
        </w:rPr>
        <w:t>elių eismo taisyklių</w:t>
      </w:r>
      <w:r w:rsidRPr="004C6F3C">
        <w:rPr>
          <w:rFonts w:eastAsia="Calibri" w:asciiTheme="majorHAnsi" w:hAnsiTheme="majorHAnsi" w:cstheme="majorHAnsi"/>
          <w:sz w:val="22"/>
          <w:szCs w:val="22"/>
          <w:lang w:eastAsia="lt-LT"/>
        </w:rPr>
        <w:t>.</w:t>
      </w:r>
      <w:r w:rsidRPr="004C6F3C" w:rsidR="000A3B67">
        <w:rPr>
          <w:rFonts w:eastAsia="Calibri" w:asciiTheme="majorHAnsi" w:hAnsiTheme="majorHAnsi" w:cstheme="majorHAnsi"/>
          <w:sz w:val="22"/>
          <w:szCs w:val="22"/>
          <w:lang w:eastAsia="lt-LT"/>
        </w:rPr>
        <w:t xml:space="preserve"> </w:t>
      </w:r>
      <w:r w:rsidRPr="004C6F3C">
        <w:rPr>
          <w:rFonts w:eastAsia="Calibri" w:asciiTheme="majorHAnsi" w:hAnsiTheme="majorHAnsi" w:cstheme="majorHAnsi"/>
          <w:sz w:val="22"/>
          <w:szCs w:val="22"/>
          <w:lang w:eastAsia="lt-LT"/>
        </w:rPr>
        <w:t>S</w:t>
      </w:r>
      <w:r w:rsidRPr="004C6F3C" w:rsidR="000A3B67">
        <w:rPr>
          <w:rFonts w:eastAsia="Calibri" w:asciiTheme="majorHAnsi" w:hAnsiTheme="majorHAnsi" w:cstheme="majorHAnsi"/>
          <w:sz w:val="22"/>
          <w:szCs w:val="22"/>
          <w:lang w:eastAsia="lt-LT"/>
        </w:rPr>
        <w:t xml:space="preserve">urenkant tekstilės atliekas </w:t>
      </w:r>
      <w:r w:rsidRPr="004C6F3C">
        <w:rPr>
          <w:rFonts w:eastAsia="Calibri" w:asciiTheme="majorHAnsi" w:hAnsiTheme="majorHAnsi" w:cstheme="majorHAnsi"/>
          <w:sz w:val="22"/>
          <w:szCs w:val="22"/>
          <w:lang w:eastAsia="lt-LT"/>
        </w:rPr>
        <w:t xml:space="preserve">draudžiama </w:t>
      </w:r>
      <w:r w:rsidRPr="004C6F3C" w:rsidR="000A3B67">
        <w:rPr>
          <w:rFonts w:eastAsia="Calibri" w:asciiTheme="majorHAnsi" w:hAnsiTheme="majorHAnsi" w:cstheme="majorHAnsi"/>
          <w:sz w:val="22"/>
          <w:szCs w:val="22"/>
          <w:lang w:eastAsia="lt-LT"/>
        </w:rPr>
        <w:t>naudoti transporto priemonėms neskirt</w:t>
      </w:r>
      <w:r w:rsidRPr="004C6F3C">
        <w:rPr>
          <w:rFonts w:eastAsia="Calibri" w:asciiTheme="majorHAnsi" w:hAnsiTheme="majorHAnsi" w:cstheme="majorHAnsi"/>
          <w:sz w:val="22"/>
          <w:szCs w:val="22"/>
          <w:lang w:eastAsia="lt-LT"/>
        </w:rPr>
        <w:t>us</w:t>
      </w:r>
      <w:r w:rsidRPr="004C6F3C" w:rsidR="000A3B67">
        <w:rPr>
          <w:rFonts w:eastAsia="Calibri" w:asciiTheme="majorHAnsi" w:hAnsiTheme="majorHAnsi" w:cstheme="majorHAnsi"/>
          <w:sz w:val="22"/>
          <w:szCs w:val="22"/>
          <w:lang w:eastAsia="lt-LT"/>
        </w:rPr>
        <w:t xml:space="preserve"> tak</w:t>
      </w:r>
      <w:r w:rsidRPr="004C6F3C">
        <w:rPr>
          <w:rFonts w:eastAsia="Calibri" w:asciiTheme="majorHAnsi" w:hAnsiTheme="majorHAnsi" w:cstheme="majorHAnsi"/>
          <w:sz w:val="22"/>
          <w:szCs w:val="22"/>
          <w:lang w:eastAsia="lt-LT"/>
        </w:rPr>
        <w:t>us</w:t>
      </w:r>
      <w:r w:rsidRPr="004C6F3C" w:rsidR="000A3B67">
        <w:rPr>
          <w:rFonts w:eastAsia="Calibri" w:asciiTheme="majorHAnsi" w:hAnsiTheme="majorHAnsi" w:cstheme="majorHAnsi"/>
          <w:sz w:val="22"/>
          <w:szCs w:val="22"/>
          <w:lang w:eastAsia="lt-LT"/>
        </w:rPr>
        <w:t xml:space="preserve"> ar šaligatvi</w:t>
      </w:r>
      <w:r w:rsidRPr="004C6F3C">
        <w:rPr>
          <w:rFonts w:eastAsia="Calibri" w:asciiTheme="majorHAnsi" w:hAnsiTheme="majorHAnsi" w:cstheme="majorHAnsi"/>
          <w:sz w:val="22"/>
          <w:szCs w:val="22"/>
          <w:lang w:eastAsia="lt-LT"/>
        </w:rPr>
        <w:t>us.</w:t>
      </w:r>
      <w:r w:rsidRPr="004C6F3C" w:rsidR="000A3B67">
        <w:rPr>
          <w:rFonts w:eastAsia="Calibri" w:asciiTheme="majorHAnsi" w:hAnsiTheme="majorHAnsi" w:cstheme="majorHAnsi"/>
          <w:sz w:val="22"/>
          <w:szCs w:val="22"/>
          <w:lang w:eastAsia="lt-LT"/>
        </w:rPr>
        <w:t xml:space="preserve"> </w:t>
      </w:r>
      <w:r w:rsidRPr="004C6F3C">
        <w:rPr>
          <w:rFonts w:eastAsia="Calibri" w:asciiTheme="majorHAnsi" w:hAnsiTheme="majorHAnsi" w:cstheme="majorHAnsi"/>
          <w:sz w:val="22"/>
          <w:szCs w:val="22"/>
          <w:lang w:eastAsia="lt-LT"/>
        </w:rPr>
        <w:t>K</w:t>
      </w:r>
      <w:r w:rsidRPr="004C6F3C" w:rsidR="000A3B67">
        <w:rPr>
          <w:rFonts w:eastAsia="Calibri" w:asciiTheme="majorHAnsi" w:hAnsiTheme="majorHAnsi" w:cstheme="majorHAnsi"/>
          <w:sz w:val="22"/>
          <w:szCs w:val="22"/>
          <w:lang w:eastAsia="lt-LT"/>
        </w:rPr>
        <w:t>onteinerių pastatymo ar</w:t>
      </w:r>
      <w:r w:rsidRPr="004C6F3C" w:rsidR="00A77537">
        <w:rPr>
          <w:rFonts w:eastAsia="Calibri" w:asciiTheme="majorHAnsi" w:hAnsiTheme="majorHAnsi" w:cstheme="majorHAnsi"/>
          <w:sz w:val="22"/>
          <w:szCs w:val="22"/>
          <w:lang w:eastAsia="lt-LT"/>
        </w:rPr>
        <w:t xml:space="preserve"> </w:t>
      </w:r>
      <w:r w:rsidRPr="004C6F3C" w:rsidR="000A3B67">
        <w:rPr>
          <w:rFonts w:eastAsia="Calibri" w:asciiTheme="majorHAnsi" w:hAnsiTheme="majorHAnsi" w:cstheme="majorHAnsi"/>
          <w:sz w:val="22"/>
          <w:szCs w:val="22"/>
          <w:lang w:eastAsia="lt-LT"/>
        </w:rPr>
        <w:t xml:space="preserve">ištuštinimo metu </w:t>
      </w:r>
      <w:r w:rsidRPr="004C6F3C">
        <w:rPr>
          <w:rFonts w:eastAsia="Calibri" w:asciiTheme="majorHAnsi" w:hAnsiTheme="majorHAnsi" w:cstheme="majorHAnsi"/>
          <w:sz w:val="22"/>
          <w:szCs w:val="22"/>
          <w:lang w:eastAsia="lt-LT"/>
        </w:rPr>
        <w:t xml:space="preserve">Tiekėjas </w:t>
      </w:r>
      <w:r w:rsidRPr="004C6F3C" w:rsidR="000A3B67">
        <w:rPr>
          <w:rFonts w:eastAsia="Calibri" w:asciiTheme="majorHAnsi" w:hAnsiTheme="majorHAnsi" w:cstheme="majorHAnsi"/>
          <w:sz w:val="22"/>
          <w:szCs w:val="22"/>
          <w:lang w:eastAsia="lt-LT"/>
        </w:rPr>
        <w:t>privalo elgtis</w:t>
      </w:r>
      <w:r w:rsidRPr="004C6F3C">
        <w:rPr>
          <w:rFonts w:eastAsia="Calibri" w:asciiTheme="majorHAnsi" w:hAnsiTheme="majorHAnsi" w:cstheme="majorHAnsi"/>
          <w:sz w:val="22"/>
          <w:szCs w:val="22"/>
          <w:lang w:eastAsia="lt-LT"/>
        </w:rPr>
        <w:t xml:space="preserve"> atsargiai ir užtikrinti</w:t>
      </w:r>
      <w:r w:rsidRPr="004C6F3C" w:rsidR="000A3B67">
        <w:rPr>
          <w:rFonts w:eastAsia="Calibri" w:asciiTheme="majorHAnsi" w:hAnsiTheme="majorHAnsi" w:cstheme="majorHAnsi"/>
          <w:sz w:val="22"/>
          <w:szCs w:val="22"/>
          <w:lang w:eastAsia="lt-LT"/>
        </w:rPr>
        <w:t>,</w:t>
      </w:r>
      <w:r w:rsidRPr="004C6F3C" w:rsidR="00A77537">
        <w:rPr>
          <w:rFonts w:eastAsia="Calibri" w:asciiTheme="majorHAnsi" w:hAnsiTheme="majorHAnsi" w:cstheme="majorHAnsi"/>
          <w:sz w:val="22"/>
          <w:szCs w:val="22"/>
          <w:lang w:eastAsia="lt-LT"/>
        </w:rPr>
        <w:t xml:space="preserve"> </w:t>
      </w:r>
      <w:r w:rsidRPr="004C6F3C">
        <w:rPr>
          <w:rFonts w:eastAsia="Calibri" w:asciiTheme="majorHAnsi" w:hAnsiTheme="majorHAnsi" w:cstheme="majorHAnsi"/>
          <w:sz w:val="22"/>
          <w:szCs w:val="22"/>
          <w:lang w:eastAsia="lt-LT"/>
        </w:rPr>
        <w:t>kad konteineriai nebūtų sugadinti.</w:t>
      </w:r>
    </w:p>
    <w:p w:rsidRPr="004C6F3C" w:rsidR="00A702B8" w:rsidP="00A702B8" w:rsidRDefault="00A702B8" w14:paraId="777F7DED" w14:textId="77777777">
      <w:pPr>
        <w:pStyle w:val="ListParagraph"/>
        <w:spacing w:line="276" w:lineRule="auto"/>
        <w:ind w:left="567"/>
        <w:rPr>
          <w:rFonts w:eastAsia="Calibri" w:asciiTheme="majorHAnsi" w:hAnsiTheme="majorHAnsi" w:cstheme="majorHAnsi"/>
          <w:sz w:val="22"/>
          <w:szCs w:val="22"/>
        </w:rPr>
      </w:pPr>
    </w:p>
    <w:p w:rsidRPr="004C6F3C" w:rsidR="00072FE1" w:rsidP="00943FDC" w:rsidRDefault="000A3B67" w14:paraId="5AE6F86D" w14:textId="0D71023C">
      <w:pPr>
        <w:numPr>
          <w:ilvl w:val="0"/>
          <w:numId w:val="13"/>
        </w:numPr>
        <w:tabs>
          <w:tab w:val="left" w:pos="426"/>
        </w:tabs>
        <w:spacing w:after="0"/>
        <w:ind w:left="357" w:hanging="357"/>
        <w:jc w:val="center"/>
        <w:rPr>
          <w:rFonts w:eastAsia="Calibri" w:asciiTheme="majorHAnsi" w:hAnsiTheme="majorHAnsi" w:cstheme="majorHAnsi"/>
          <w:b/>
          <w:lang w:eastAsia="en-US"/>
        </w:rPr>
      </w:pPr>
      <w:r w:rsidRPr="004C6F3C">
        <w:rPr>
          <w:rFonts w:eastAsia="Calibri" w:asciiTheme="majorHAnsi" w:hAnsiTheme="majorHAnsi" w:cstheme="majorHAnsi"/>
          <w:b/>
          <w:lang w:eastAsia="en-US"/>
        </w:rPr>
        <w:t>TRANSPORTO PRIEMONĖS TEKSTILĖS ATLIEKOMS SURINKTI IR VEŽTI</w:t>
      </w:r>
    </w:p>
    <w:p w:rsidRPr="004C6F3C" w:rsidR="00067AE7" w:rsidP="00067AE7" w:rsidRDefault="00067AE7" w14:paraId="6F74F10B" w14:textId="77777777">
      <w:pPr>
        <w:tabs>
          <w:tab w:val="left" w:pos="426"/>
        </w:tabs>
        <w:spacing w:after="0"/>
        <w:ind w:left="357"/>
        <w:rPr>
          <w:rFonts w:eastAsia="Calibri" w:asciiTheme="majorHAnsi" w:hAnsiTheme="majorHAnsi" w:cstheme="majorHAnsi"/>
          <w:b/>
          <w:lang w:eastAsia="en-US"/>
        </w:rPr>
      </w:pPr>
    </w:p>
    <w:p w:rsidRPr="004C6F3C" w:rsidR="00072FE1" w:rsidP="00067AE7" w:rsidRDefault="00DD367A" w14:paraId="374A780A" w14:textId="299D2E2E">
      <w:pPr>
        <w:pStyle w:val="ListParagraph"/>
        <w:numPr>
          <w:ilvl w:val="1"/>
          <w:numId w:val="13"/>
        </w:numPr>
        <w:tabs>
          <w:tab w:val="left" w:pos="1258"/>
          <w:tab w:val="left" w:pos="1418"/>
        </w:tabs>
        <w:autoSpaceDE w:val="0"/>
        <w:spacing w:line="276" w:lineRule="auto"/>
        <w:ind w:left="0" w:firstLine="567"/>
        <w:rPr>
          <w:rFonts w:asciiTheme="majorHAnsi" w:hAnsiTheme="majorHAnsi" w:cstheme="majorHAnsi"/>
          <w:sz w:val="22"/>
          <w:szCs w:val="22"/>
        </w:rPr>
      </w:pPr>
      <w:r w:rsidRPr="004C6F3C">
        <w:rPr>
          <w:rFonts w:eastAsia="Calibri" w:asciiTheme="majorHAnsi" w:hAnsiTheme="majorHAnsi" w:cstheme="majorHAnsi"/>
          <w:sz w:val="22"/>
          <w:szCs w:val="22"/>
          <w:lang w:eastAsia="lt-LT"/>
        </w:rPr>
        <w:t>Tie</w:t>
      </w:r>
      <w:r w:rsidRPr="004C6F3C" w:rsidR="000A3B67">
        <w:rPr>
          <w:rFonts w:eastAsia="Calibri" w:asciiTheme="majorHAnsi" w:hAnsiTheme="majorHAnsi" w:cstheme="majorHAnsi"/>
          <w:sz w:val="22"/>
          <w:szCs w:val="22"/>
          <w:lang w:eastAsia="lt-LT"/>
        </w:rPr>
        <w:t>kėjas teikia</w:t>
      </w:r>
      <w:r w:rsidRPr="004C6F3C" w:rsidR="00067AE7">
        <w:rPr>
          <w:rFonts w:eastAsia="Calibri" w:asciiTheme="majorHAnsi" w:hAnsiTheme="majorHAnsi" w:cstheme="majorHAnsi"/>
          <w:sz w:val="22"/>
          <w:szCs w:val="22"/>
          <w:lang w:eastAsia="lt-LT"/>
        </w:rPr>
        <w:t xml:space="preserve"> </w:t>
      </w:r>
      <w:r w:rsidRPr="004C6F3C" w:rsidR="000A3B67">
        <w:rPr>
          <w:rFonts w:eastAsia="Calibri" w:asciiTheme="majorHAnsi" w:hAnsiTheme="majorHAnsi" w:cstheme="majorHAnsi"/>
          <w:sz w:val="22"/>
          <w:szCs w:val="22"/>
          <w:lang w:eastAsia="lt-LT"/>
        </w:rPr>
        <w:t xml:space="preserve">paslaugas naudodamasis savo transporto priemonėmis (priklausančiomis </w:t>
      </w:r>
      <w:r w:rsidRPr="004C6F3C">
        <w:rPr>
          <w:rFonts w:eastAsia="Calibri" w:asciiTheme="majorHAnsi" w:hAnsiTheme="majorHAnsi" w:cstheme="majorHAnsi"/>
          <w:sz w:val="22"/>
          <w:szCs w:val="22"/>
          <w:lang w:eastAsia="lt-LT"/>
        </w:rPr>
        <w:t>Tie</w:t>
      </w:r>
      <w:r w:rsidRPr="004C6F3C" w:rsidR="000A3B67">
        <w:rPr>
          <w:rFonts w:eastAsia="Calibri" w:asciiTheme="majorHAnsi" w:hAnsiTheme="majorHAnsi" w:cstheme="majorHAnsi"/>
          <w:sz w:val="22"/>
          <w:szCs w:val="22"/>
          <w:lang w:eastAsia="lt-LT"/>
        </w:rPr>
        <w:t xml:space="preserve">kėjui nuosavybės teise arba valdomomis kitais teisiniais pagrindais). Transporto priemonių, kuriomis surenkamos ir transportuojamos </w:t>
      </w:r>
      <w:r w:rsidRPr="004C6F3C">
        <w:rPr>
          <w:rFonts w:eastAsia="Calibri" w:asciiTheme="majorHAnsi" w:hAnsiTheme="majorHAnsi" w:cstheme="majorHAnsi"/>
          <w:sz w:val="22"/>
          <w:szCs w:val="22"/>
          <w:lang w:eastAsia="lt-LT"/>
        </w:rPr>
        <w:t xml:space="preserve">tekstilės </w:t>
      </w:r>
      <w:r w:rsidRPr="004C6F3C" w:rsidR="000A3B67">
        <w:rPr>
          <w:rFonts w:eastAsia="Calibri" w:asciiTheme="majorHAnsi" w:hAnsiTheme="majorHAnsi" w:cstheme="majorHAnsi"/>
          <w:sz w:val="22"/>
          <w:szCs w:val="22"/>
          <w:lang w:eastAsia="lt-LT"/>
        </w:rPr>
        <w:t>atliekos, galingumas ir talpa turi būti toki</w:t>
      </w:r>
      <w:r w:rsidRPr="004C6F3C">
        <w:rPr>
          <w:rFonts w:eastAsia="Calibri" w:asciiTheme="majorHAnsi" w:hAnsiTheme="majorHAnsi" w:cstheme="majorHAnsi"/>
          <w:sz w:val="22"/>
          <w:szCs w:val="22"/>
          <w:lang w:eastAsia="lt-LT"/>
        </w:rPr>
        <w:t>a</w:t>
      </w:r>
      <w:r w:rsidRPr="004C6F3C" w:rsidR="000A3B67">
        <w:rPr>
          <w:rFonts w:eastAsia="Calibri" w:asciiTheme="majorHAnsi" w:hAnsiTheme="majorHAnsi" w:cstheme="majorHAnsi"/>
          <w:sz w:val="22"/>
          <w:szCs w:val="22"/>
          <w:lang w:eastAsia="lt-LT"/>
        </w:rPr>
        <w:t xml:space="preserve">, kad tiktų susidarančiam </w:t>
      </w:r>
      <w:r w:rsidRPr="004C6F3C">
        <w:rPr>
          <w:rFonts w:eastAsia="Calibri" w:asciiTheme="majorHAnsi" w:hAnsiTheme="majorHAnsi" w:cstheme="majorHAnsi"/>
          <w:sz w:val="22"/>
          <w:szCs w:val="22"/>
          <w:lang w:eastAsia="lt-LT"/>
        </w:rPr>
        <w:t xml:space="preserve">tekstilės </w:t>
      </w:r>
      <w:r w:rsidRPr="004C6F3C" w:rsidR="000A3B67">
        <w:rPr>
          <w:rFonts w:eastAsia="Calibri" w:asciiTheme="majorHAnsi" w:hAnsiTheme="majorHAnsi" w:cstheme="majorHAnsi"/>
          <w:sz w:val="22"/>
          <w:szCs w:val="22"/>
          <w:lang w:eastAsia="lt-LT"/>
        </w:rPr>
        <w:t xml:space="preserve">atliekų kiekiui surinkti </w:t>
      </w:r>
      <w:r w:rsidRPr="004C6F3C" w:rsidR="48776CDD">
        <w:rPr>
          <w:rFonts w:eastAsia="Calibri" w:asciiTheme="majorHAnsi" w:hAnsiTheme="majorHAnsi" w:cstheme="majorHAnsi"/>
          <w:sz w:val="22"/>
          <w:szCs w:val="22"/>
          <w:lang w:eastAsia="lt-LT"/>
        </w:rPr>
        <w:t xml:space="preserve">ir </w:t>
      </w:r>
      <w:r w:rsidRPr="004C6F3C" w:rsidR="000A3B67">
        <w:rPr>
          <w:rFonts w:eastAsia="Calibri" w:asciiTheme="majorHAnsi" w:hAnsiTheme="majorHAnsi" w:cstheme="majorHAnsi"/>
          <w:sz w:val="22"/>
          <w:szCs w:val="22"/>
          <w:lang w:eastAsia="lt-LT"/>
        </w:rPr>
        <w:t>pervežti</w:t>
      </w:r>
      <w:r w:rsidRPr="004C6F3C" w:rsidR="7CF93A96">
        <w:rPr>
          <w:rFonts w:eastAsia="Calibri" w:asciiTheme="majorHAnsi" w:hAnsiTheme="majorHAnsi" w:cstheme="majorHAnsi"/>
          <w:sz w:val="22"/>
          <w:szCs w:val="22"/>
          <w:lang w:eastAsia="lt-LT"/>
        </w:rPr>
        <w:t xml:space="preserve"> bei</w:t>
      </w:r>
      <w:r w:rsidRPr="004C6F3C" w:rsidR="00A77537">
        <w:rPr>
          <w:rFonts w:eastAsia="Calibri" w:asciiTheme="majorHAnsi" w:hAnsiTheme="majorHAnsi" w:cstheme="majorHAnsi"/>
          <w:sz w:val="22"/>
          <w:szCs w:val="22"/>
          <w:lang w:eastAsia="lt-LT"/>
        </w:rPr>
        <w:t xml:space="preserve"> </w:t>
      </w:r>
      <w:r w:rsidRPr="004C6F3C" w:rsidR="000A3B67">
        <w:rPr>
          <w:rFonts w:eastAsia="Calibri" w:asciiTheme="majorHAnsi" w:hAnsiTheme="majorHAnsi" w:cstheme="majorHAnsi"/>
          <w:sz w:val="22"/>
          <w:szCs w:val="22"/>
          <w:lang w:eastAsia="lt-LT"/>
        </w:rPr>
        <w:t>turi atitikti šiuos minimalius reikalavimus:</w:t>
      </w:r>
    </w:p>
    <w:p w:rsidRPr="004C6F3C" w:rsidR="00F8446F" w:rsidP="00067AE7" w:rsidRDefault="000A3B67" w14:paraId="51A582D9" w14:textId="77777777">
      <w:pPr>
        <w:pStyle w:val="ListParagraph"/>
        <w:numPr>
          <w:ilvl w:val="2"/>
          <w:numId w:val="13"/>
        </w:numPr>
        <w:tabs>
          <w:tab w:val="left" w:pos="1418"/>
        </w:tabs>
        <w:autoSpaceDE w:val="0"/>
        <w:spacing w:line="276" w:lineRule="auto"/>
        <w:ind w:left="0" w:firstLine="567"/>
        <w:rPr>
          <w:rFonts w:asciiTheme="majorHAnsi" w:hAnsiTheme="majorHAnsi" w:cstheme="majorHAnsi"/>
          <w:sz w:val="22"/>
          <w:szCs w:val="22"/>
          <w:lang w:eastAsia="lt-LT"/>
        </w:rPr>
      </w:pPr>
      <w:r w:rsidRPr="004C6F3C">
        <w:rPr>
          <w:rFonts w:asciiTheme="majorHAnsi" w:hAnsiTheme="majorHAnsi" w:cstheme="majorHAnsi"/>
          <w:sz w:val="22"/>
          <w:szCs w:val="22"/>
          <w:lang w:eastAsia="lt-LT"/>
        </w:rPr>
        <w:t xml:space="preserve">energijos vartojimo efektyvumo ir aplinkos apsaugos reikalavimus pagal Lietuvos Respublikos susisiekimo ministro </w:t>
      </w:r>
      <w:bookmarkStart w:name="_Hlk21381583" w:id="0"/>
      <w:r w:rsidRPr="004C6F3C">
        <w:rPr>
          <w:rFonts w:asciiTheme="majorHAnsi" w:hAnsiTheme="majorHAnsi" w:cstheme="majorHAnsi"/>
          <w:sz w:val="22"/>
          <w:szCs w:val="22"/>
          <w:lang w:eastAsia="lt-LT"/>
        </w:rPr>
        <w:t>2011 m. vasario 21 d. įsakymą Nr. 3-100 „Dėl Energijos vartojimo efektyvumo ir aplinkos apsaugos reikalavimų, taikomų įsigyjant kelių transporto priemones, nustatymo ir atvejų, kada juos privaloma taikyti, tvarkos aprašo patvirtinimo“</w:t>
      </w:r>
      <w:bookmarkEnd w:id="0"/>
      <w:r w:rsidRPr="004C6F3C">
        <w:rPr>
          <w:rFonts w:asciiTheme="majorHAnsi" w:hAnsiTheme="majorHAnsi" w:cstheme="majorHAnsi"/>
          <w:sz w:val="22"/>
          <w:szCs w:val="22"/>
          <w:lang w:eastAsia="lt-LT"/>
        </w:rPr>
        <w:t xml:space="preserve"> su vėlesniais pakeitimais, arba kitą lygiavertį dokumentą;</w:t>
      </w:r>
    </w:p>
    <w:p w:rsidRPr="004C6F3C" w:rsidR="00F8446F" w:rsidP="505C7A74" w:rsidRDefault="30748348" w14:paraId="7B44CBA8" w14:textId="0CD8E529">
      <w:pPr>
        <w:pStyle w:val="ListParagraph"/>
        <w:numPr>
          <w:ilvl w:val="2"/>
          <w:numId w:val="13"/>
        </w:numPr>
        <w:tabs>
          <w:tab w:val="left" w:pos="1418"/>
        </w:tabs>
        <w:autoSpaceDE w:val="0"/>
        <w:spacing w:line="276" w:lineRule="auto"/>
        <w:ind w:left="0" w:firstLine="567"/>
        <w:rPr>
          <w:rFonts w:asciiTheme="majorHAnsi" w:hAnsiTheme="majorHAnsi" w:cstheme="majorHAnsi"/>
          <w:sz w:val="22"/>
          <w:szCs w:val="22"/>
          <w:lang w:eastAsia="lt-LT"/>
        </w:rPr>
      </w:pPr>
      <w:r w:rsidRPr="004C6F3C">
        <w:rPr>
          <w:rFonts w:asciiTheme="majorHAnsi" w:hAnsiTheme="majorHAnsi" w:cstheme="majorHAnsi"/>
          <w:sz w:val="22"/>
          <w:szCs w:val="22"/>
          <w:lang w:eastAsia="lt-LT"/>
        </w:rPr>
        <w:t xml:space="preserve">turi atitikti ne žemesnį kaip Euro </w:t>
      </w:r>
      <w:r w:rsidRPr="004C6F3C" w:rsidR="33E05DB5">
        <w:rPr>
          <w:rFonts w:asciiTheme="majorHAnsi" w:hAnsiTheme="majorHAnsi" w:cstheme="majorHAnsi"/>
          <w:sz w:val="22"/>
          <w:szCs w:val="22"/>
          <w:lang w:eastAsia="lt-LT"/>
        </w:rPr>
        <w:t>VI</w:t>
      </w:r>
      <w:r w:rsidRPr="004C6F3C">
        <w:rPr>
          <w:rFonts w:asciiTheme="majorHAnsi" w:hAnsiTheme="majorHAnsi" w:cstheme="majorHAnsi"/>
          <w:sz w:val="22"/>
          <w:szCs w:val="22"/>
          <w:lang w:eastAsia="lt-LT"/>
        </w:rPr>
        <w:t xml:space="preserve"> emisijos standartą</w:t>
      </w:r>
      <w:r w:rsidRPr="004C6F3C" w:rsidR="33E05DB5">
        <w:rPr>
          <w:rFonts w:asciiTheme="majorHAnsi" w:hAnsiTheme="majorHAnsi" w:cstheme="majorHAnsi"/>
          <w:sz w:val="22"/>
          <w:szCs w:val="22"/>
          <w:lang w:eastAsia="lt-LT"/>
        </w:rPr>
        <w:t xml:space="preserve"> (arba lygiavertį)</w:t>
      </w:r>
      <w:r w:rsidRPr="004C6F3C">
        <w:rPr>
          <w:rFonts w:asciiTheme="majorHAnsi" w:hAnsiTheme="majorHAnsi" w:cstheme="majorHAnsi"/>
          <w:sz w:val="22"/>
          <w:szCs w:val="22"/>
          <w:lang w:eastAsia="lt-LT"/>
        </w:rPr>
        <w:t xml:space="preserve"> arba ekologiškesnių ir ekonomiškesnių variklių oro taršos ribinius reikalavimus pagal 2007 m. birželio 20 d. Europos Parlamento ir Tarybos reglamentą (EB) Nr. 715/2007 ir vėlesnius pakeitimus arba kitą lygiavertį dokumentą</w:t>
      </w:r>
      <w:r w:rsidRPr="004C6F3C" w:rsidR="5B9BD5F3">
        <w:rPr>
          <w:rFonts w:asciiTheme="majorHAnsi" w:hAnsiTheme="majorHAnsi" w:cstheme="majorHAnsi"/>
          <w:sz w:val="22"/>
          <w:szCs w:val="22"/>
          <w:lang w:eastAsia="lt-LT"/>
        </w:rPr>
        <w:t>;</w:t>
      </w:r>
    </w:p>
    <w:p w:rsidRPr="004C6F3C" w:rsidR="00F8446F" w:rsidP="00067AE7" w:rsidRDefault="000A3B67" w14:paraId="596A9049" w14:textId="77777777">
      <w:pPr>
        <w:pStyle w:val="ListParagraph"/>
        <w:numPr>
          <w:ilvl w:val="2"/>
          <w:numId w:val="13"/>
        </w:numPr>
        <w:tabs>
          <w:tab w:val="left" w:pos="1418"/>
        </w:tabs>
        <w:autoSpaceDE w:val="0"/>
        <w:spacing w:line="276" w:lineRule="auto"/>
        <w:ind w:left="0" w:firstLine="567"/>
        <w:rPr>
          <w:rFonts w:asciiTheme="majorHAnsi" w:hAnsiTheme="majorHAnsi" w:cstheme="majorHAnsi"/>
          <w:sz w:val="22"/>
          <w:szCs w:val="22"/>
          <w:lang w:eastAsia="lt-LT"/>
        </w:rPr>
      </w:pPr>
      <w:r w:rsidRPr="004C6F3C">
        <w:rPr>
          <w:rFonts w:asciiTheme="majorHAnsi" w:hAnsiTheme="majorHAnsi" w:cstheme="majorHAnsi"/>
          <w:sz w:val="22"/>
          <w:szCs w:val="22"/>
          <w:lang w:eastAsia="lt-LT"/>
        </w:rPr>
        <w:t>triukšmo lygis turi būti mažesnis už 102 dB (A) pagal Europos Parlamento ir Tarybos direktyvą 2000/14/EB „Dėl valstybių narių įstatymų, susijusių su lauko sąlygomis naudojamos įrangos į aplinką skleidžiamu triukšmu, derinimo“ (OL 2000 L 162) su vėlesniais pakeitimais, arba kitą lygiavertį dokumentą;</w:t>
      </w:r>
    </w:p>
    <w:p w:rsidRPr="004C6F3C" w:rsidR="00F8446F" w:rsidP="00067AE7" w:rsidRDefault="000A3B67" w14:paraId="11894AD6" w14:textId="77777777">
      <w:pPr>
        <w:pStyle w:val="ListParagraph"/>
        <w:numPr>
          <w:ilvl w:val="2"/>
          <w:numId w:val="13"/>
        </w:numPr>
        <w:tabs>
          <w:tab w:val="left" w:pos="1418"/>
        </w:tabs>
        <w:autoSpaceDE w:val="0"/>
        <w:spacing w:line="276" w:lineRule="auto"/>
        <w:ind w:left="0" w:firstLine="567"/>
        <w:rPr>
          <w:rFonts w:asciiTheme="majorHAnsi" w:hAnsiTheme="majorHAnsi" w:cstheme="majorHAnsi"/>
          <w:sz w:val="22"/>
          <w:szCs w:val="22"/>
          <w:lang w:eastAsia="lt-LT"/>
        </w:rPr>
      </w:pPr>
      <w:r w:rsidRPr="004C6F3C">
        <w:rPr>
          <w:rFonts w:asciiTheme="majorHAnsi" w:hAnsiTheme="majorHAnsi" w:cstheme="majorHAnsi"/>
          <w:sz w:val="22"/>
          <w:szCs w:val="22"/>
          <w:lang w:eastAsia="lt-LT"/>
        </w:rPr>
        <w:t>transporto priemonės turi atitikti Lietuvos Respublikoje galiojančius techninius reikalavimus, techniškai tvarkingos ir apdraustos privalomuoju civilinės atsakomybės draudimu</w:t>
      </w:r>
      <w:r w:rsidRPr="004C6F3C" w:rsidR="00F8446F">
        <w:rPr>
          <w:rFonts w:asciiTheme="majorHAnsi" w:hAnsiTheme="majorHAnsi" w:cstheme="majorHAnsi"/>
          <w:sz w:val="22"/>
          <w:szCs w:val="22"/>
          <w:lang w:eastAsia="lt-LT"/>
        </w:rPr>
        <w:t>;</w:t>
      </w:r>
    </w:p>
    <w:p w:rsidRPr="004C6F3C" w:rsidR="00F8446F" w:rsidP="00067AE7" w:rsidRDefault="000A3B67" w14:paraId="752F7BA6" w14:textId="77777777">
      <w:pPr>
        <w:pStyle w:val="ListParagraph"/>
        <w:numPr>
          <w:ilvl w:val="2"/>
          <w:numId w:val="13"/>
        </w:numPr>
        <w:tabs>
          <w:tab w:val="left" w:pos="1418"/>
        </w:tabs>
        <w:autoSpaceDE w:val="0"/>
        <w:spacing w:line="276" w:lineRule="auto"/>
        <w:ind w:left="0" w:firstLine="567"/>
        <w:rPr>
          <w:rFonts w:asciiTheme="majorHAnsi" w:hAnsiTheme="majorHAnsi" w:cstheme="majorHAnsi"/>
          <w:sz w:val="22"/>
          <w:szCs w:val="22"/>
          <w:lang w:eastAsia="lt-LT"/>
        </w:rPr>
      </w:pPr>
      <w:r w:rsidRPr="004C6F3C">
        <w:rPr>
          <w:rFonts w:asciiTheme="majorHAnsi" w:hAnsiTheme="majorHAnsi" w:cstheme="majorHAnsi"/>
          <w:sz w:val="22"/>
          <w:szCs w:val="22"/>
          <w:lang w:eastAsia="lt-LT"/>
        </w:rPr>
        <w:t>automobilio kėbulas privalo būti uždaras ir švarus</w:t>
      </w:r>
      <w:r w:rsidRPr="004C6F3C" w:rsidR="00F8446F">
        <w:rPr>
          <w:rFonts w:asciiTheme="majorHAnsi" w:hAnsiTheme="majorHAnsi" w:cstheme="majorHAnsi"/>
          <w:sz w:val="22"/>
          <w:szCs w:val="22"/>
          <w:lang w:eastAsia="lt-LT"/>
        </w:rPr>
        <w:t>;</w:t>
      </w:r>
    </w:p>
    <w:p w:rsidRPr="004C6F3C" w:rsidR="00F8446F" w:rsidP="00067AE7" w:rsidRDefault="000A3B67" w14:paraId="0EEE6647" w14:textId="0974527F">
      <w:pPr>
        <w:pStyle w:val="ListParagraph"/>
        <w:numPr>
          <w:ilvl w:val="2"/>
          <w:numId w:val="13"/>
        </w:numPr>
        <w:tabs>
          <w:tab w:val="left" w:pos="1418"/>
        </w:tabs>
        <w:autoSpaceDE w:val="0"/>
        <w:spacing w:line="276" w:lineRule="auto"/>
        <w:ind w:left="0" w:firstLine="567"/>
        <w:rPr>
          <w:rFonts w:asciiTheme="majorHAnsi" w:hAnsiTheme="majorHAnsi" w:cstheme="majorHAnsi"/>
          <w:sz w:val="22"/>
          <w:szCs w:val="22"/>
          <w:lang w:eastAsia="lt-LT"/>
        </w:rPr>
      </w:pPr>
      <w:r w:rsidRPr="004C6F3C">
        <w:rPr>
          <w:rFonts w:asciiTheme="majorHAnsi" w:hAnsiTheme="majorHAnsi" w:cstheme="majorHAnsi"/>
          <w:sz w:val="22"/>
          <w:szCs w:val="22"/>
          <w:lang w:eastAsia="lt-LT"/>
        </w:rPr>
        <w:t>transporto priemonės turi būti pritaikytos privažiuoti prie aptarnaujamų konteinerių ištuštinant</w:t>
      </w:r>
      <w:r w:rsidRPr="004C6F3C" w:rsidR="004F34B9">
        <w:rPr>
          <w:rFonts w:asciiTheme="majorHAnsi" w:hAnsiTheme="majorHAnsi" w:cstheme="majorHAnsi"/>
          <w:sz w:val="22"/>
          <w:szCs w:val="22"/>
          <w:lang w:eastAsia="lt-LT"/>
        </w:rPr>
        <w:t xml:space="preserve"> </w:t>
      </w:r>
      <w:r w:rsidRPr="004C6F3C">
        <w:rPr>
          <w:rFonts w:asciiTheme="majorHAnsi" w:hAnsiTheme="majorHAnsi" w:cstheme="majorHAnsi"/>
          <w:sz w:val="22"/>
          <w:szCs w:val="22"/>
          <w:lang w:eastAsia="lt-LT"/>
        </w:rPr>
        <w:t>atliekas į surenkančią transporto priemonę ir išvežti tekstilės atliekas tolimesniam sutvarkymui;</w:t>
      </w:r>
    </w:p>
    <w:p w:rsidRPr="004C6F3C" w:rsidR="00072FE1" w:rsidP="00067AE7" w:rsidRDefault="000A3B67" w14:paraId="0E2DAA12" w14:textId="537D7495">
      <w:pPr>
        <w:pStyle w:val="ListParagraph"/>
        <w:numPr>
          <w:ilvl w:val="2"/>
          <w:numId w:val="13"/>
        </w:numPr>
        <w:tabs>
          <w:tab w:val="left" w:pos="1418"/>
        </w:tabs>
        <w:autoSpaceDE w:val="0"/>
        <w:spacing w:line="276" w:lineRule="auto"/>
        <w:ind w:left="0" w:firstLine="567"/>
        <w:rPr>
          <w:rFonts w:asciiTheme="majorHAnsi" w:hAnsiTheme="majorHAnsi" w:cstheme="majorHAnsi"/>
          <w:sz w:val="22"/>
          <w:szCs w:val="22"/>
          <w:lang w:eastAsia="lt-LT"/>
        </w:rPr>
      </w:pPr>
      <w:r w:rsidRPr="004C6F3C">
        <w:rPr>
          <w:rFonts w:asciiTheme="majorHAnsi" w:hAnsiTheme="majorHAnsi" w:cstheme="majorHAnsi"/>
          <w:sz w:val="22"/>
          <w:szCs w:val="22"/>
          <w:lang w:eastAsia="lt-LT"/>
        </w:rPr>
        <w:t xml:space="preserve">ant kiekvienos transporto priemonės turi būti uždėtas </w:t>
      </w:r>
      <w:r w:rsidRPr="004C6F3C" w:rsidR="007E1996">
        <w:rPr>
          <w:rFonts w:asciiTheme="majorHAnsi" w:hAnsiTheme="majorHAnsi" w:cstheme="majorHAnsi"/>
          <w:sz w:val="22"/>
          <w:szCs w:val="22"/>
          <w:lang w:eastAsia="lt-LT"/>
        </w:rPr>
        <w:t>Tie</w:t>
      </w:r>
      <w:r w:rsidRPr="004C6F3C">
        <w:rPr>
          <w:rFonts w:asciiTheme="majorHAnsi" w:hAnsiTheme="majorHAnsi" w:cstheme="majorHAnsi"/>
          <w:sz w:val="22"/>
          <w:szCs w:val="22"/>
          <w:lang w:eastAsia="lt-LT"/>
        </w:rPr>
        <w:t>kėjo logotipas.</w:t>
      </w:r>
    </w:p>
    <w:p w:rsidR="00072FE1" w:rsidP="67C880FD" w:rsidRDefault="007E1996" w14:paraId="08E23D39" w14:textId="183A5A21">
      <w:pPr>
        <w:pStyle w:val="ListParagraph"/>
        <w:numPr>
          <w:ilvl w:val="1"/>
          <w:numId w:val="13"/>
        </w:numPr>
        <w:tabs>
          <w:tab w:val="left" w:pos="1418"/>
        </w:tabs>
        <w:spacing w:line="276" w:lineRule="auto"/>
        <w:ind w:left="0" w:firstLine="567"/>
        <w:rPr>
          <w:rFonts w:eastAsia="Calibri" w:asciiTheme="majorHAnsi" w:hAnsiTheme="majorHAnsi" w:cstheme="majorBidi"/>
          <w:sz w:val="22"/>
          <w:szCs w:val="22"/>
        </w:rPr>
      </w:pPr>
      <w:r w:rsidRPr="79D798F0">
        <w:rPr>
          <w:rFonts w:eastAsia="Calibri" w:asciiTheme="majorHAnsi" w:hAnsiTheme="majorHAnsi" w:cstheme="majorBidi"/>
          <w:sz w:val="22"/>
          <w:szCs w:val="22"/>
        </w:rPr>
        <w:t>Tie</w:t>
      </w:r>
      <w:r w:rsidRPr="79D798F0" w:rsidR="000A3B67">
        <w:rPr>
          <w:rFonts w:eastAsia="Calibri" w:asciiTheme="majorHAnsi" w:hAnsiTheme="majorHAnsi" w:cstheme="majorBidi"/>
          <w:sz w:val="22"/>
          <w:szCs w:val="22"/>
        </w:rPr>
        <w:t xml:space="preserve">kėjas turi užtikrinti, kad sugedus bet kuriai transporto priemonei, ji ne vėliau kaip kitą dieną būtų pakeista kita transporto priemone, atitinkančia techninės specifikacijos reikalavimus. </w:t>
      </w:r>
    </w:p>
    <w:p w:rsidRPr="004C515E" w:rsidR="00072FE1" w:rsidP="00341053" w:rsidRDefault="0A87ABD5" w14:paraId="6A536E86" w14:textId="73306C4F">
      <w:pPr>
        <w:pStyle w:val="ListParagraph"/>
        <w:numPr>
          <w:ilvl w:val="1"/>
          <w:numId w:val="13"/>
        </w:numPr>
        <w:suppressAutoHyphens w:val="0"/>
        <w:autoSpaceDN/>
        <w:spacing w:line="276" w:lineRule="auto"/>
        <w:ind w:left="0" w:firstLine="567"/>
        <w:rPr>
          <w:rFonts w:asciiTheme="majorHAnsi" w:hAnsiTheme="majorHAnsi" w:cstheme="majorBidi"/>
          <w:color w:val="000000" w:themeColor="text1"/>
        </w:rPr>
      </w:pPr>
      <w:r w:rsidRPr="79D798F0">
        <w:rPr>
          <w:rFonts w:asciiTheme="majorHAnsi" w:hAnsiTheme="majorHAnsi" w:cstheme="majorBidi"/>
          <w:color w:val="000000" w:themeColor="text1"/>
          <w:sz w:val="22"/>
          <w:szCs w:val="22"/>
          <w:lang w:val="lt"/>
        </w:rPr>
        <w:t xml:space="preserve">Pirkėjui paprašius Tiekėjas </w:t>
      </w:r>
      <w:r w:rsidRPr="79D798F0">
        <w:rPr>
          <w:rFonts w:asciiTheme="majorHAnsi" w:hAnsiTheme="majorHAnsi" w:cstheme="majorBidi"/>
          <w:color w:val="000000" w:themeColor="text1"/>
          <w:sz w:val="22"/>
          <w:szCs w:val="22"/>
        </w:rPr>
        <w:t xml:space="preserve">ne vėliau kaip per 2 </w:t>
      </w:r>
      <w:r w:rsidRPr="79D798F0" w:rsidR="785FAF0A">
        <w:rPr>
          <w:rFonts w:asciiTheme="majorHAnsi" w:hAnsiTheme="majorHAnsi" w:cstheme="majorBidi"/>
          <w:color w:val="000000" w:themeColor="text1"/>
          <w:sz w:val="22"/>
          <w:szCs w:val="22"/>
        </w:rPr>
        <w:t xml:space="preserve">(dvi) </w:t>
      </w:r>
      <w:r w:rsidRPr="79D798F0">
        <w:rPr>
          <w:rFonts w:asciiTheme="majorHAnsi" w:hAnsiTheme="majorHAnsi" w:cstheme="majorBidi"/>
          <w:color w:val="000000" w:themeColor="text1"/>
          <w:sz w:val="22"/>
          <w:szCs w:val="22"/>
        </w:rPr>
        <w:t xml:space="preserve">darbo dienas </w:t>
      </w:r>
      <w:r w:rsidRPr="79D798F0">
        <w:rPr>
          <w:rFonts w:asciiTheme="majorHAnsi" w:hAnsiTheme="majorHAnsi" w:cstheme="majorBidi"/>
          <w:color w:val="000000" w:themeColor="text1"/>
          <w:sz w:val="22"/>
          <w:szCs w:val="22"/>
          <w:lang w:val="lt"/>
        </w:rPr>
        <w:t xml:space="preserve">turės pateikti dokumentus, </w:t>
      </w:r>
      <w:r w:rsidRPr="79D798F0">
        <w:rPr>
          <w:rFonts w:asciiTheme="majorHAnsi" w:hAnsiTheme="majorHAnsi" w:cstheme="majorBidi"/>
          <w:color w:val="000000" w:themeColor="text1"/>
          <w:lang w:val="lt"/>
        </w:rPr>
        <w:t xml:space="preserve">pagrindžiančius naudojamų transporto priemonių atitiktį nustatytam emisijos standartui (ne žemesniam kaip Euro VI arba lygiavertis). </w:t>
      </w:r>
      <w:r w:rsidRPr="79D798F0">
        <w:rPr>
          <w:rFonts w:asciiTheme="majorHAnsi" w:hAnsiTheme="majorHAnsi" w:cstheme="majorBidi"/>
          <w:color w:val="000000" w:themeColor="text1"/>
        </w:rPr>
        <w:t>Jeigu dėl objektyvių, nuo Tiekėjo nepriklausančių priežasčių, Tiekėjas negali pateikti prašomų dokumentų, Tiekėjas nedelsiant, bet ne vėliau, kaip kitą darbo dieną privalo apie tai informuoti Pirkėją. Įvertinus pateiktų argumentų pagrįstumą, šis terminas gali būti pratęstas.</w:t>
      </w:r>
    </w:p>
    <w:p w:rsidR="550AE1D3" w:rsidP="550AE1D3" w:rsidRDefault="550AE1D3" w14:paraId="017E5C8C" w14:textId="516384B2">
      <w:pPr>
        <w:pStyle w:val="ListParagraph"/>
        <w:spacing w:line="276" w:lineRule="auto"/>
        <w:ind w:left="928"/>
        <w:rPr>
          <w:rFonts w:asciiTheme="majorHAnsi" w:hAnsiTheme="majorHAnsi" w:cstheme="majorBidi"/>
          <w:color w:val="000000" w:themeColor="text1"/>
        </w:rPr>
      </w:pPr>
    </w:p>
    <w:p w:rsidR="79D798F0" w:rsidP="79D798F0" w:rsidRDefault="79D798F0" w14:paraId="75CEDEB3" w14:textId="0BECB61B">
      <w:pPr>
        <w:pStyle w:val="ListParagraph"/>
        <w:spacing w:line="276" w:lineRule="auto"/>
        <w:ind w:left="928"/>
        <w:rPr>
          <w:rFonts w:asciiTheme="majorHAnsi" w:hAnsiTheme="majorHAnsi" w:cstheme="majorBidi"/>
          <w:color w:val="000000" w:themeColor="text1"/>
        </w:rPr>
      </w:pPr>
    </w:p>
    <w:p w:rsidRPr="004C6F3C" w:rsidR="00072FE1" w:rsidP="00943FDC" w:rsidRDefault="000A3B67" w14:paraId="1DC3FB13" w14:textId="77777777">
      <w:pPr>
        <w:numPr>
          <w:ilvl w:val="0"/>
          <w:numId w:val="13"/>
        </w:numPr>
        <w:spacing w:after="0"/>
        <w:ind w:left="357" w:hanging="357"/>
        <w:jc w:val="center"/>
        <w:rPr>
          <w:rFonts w:eastAsia="Calibri" w:asciiTheme="majorHAnsi" w:hAnsiTheme="majorHAnsi" w:cstheme="majorHAnsi"/>
          <w:b/>
          <w:lang w:eastAsia="en-US"/>
        </w:rPr>
      </w:pPr>
      <w:r w:rsidRPr="004C6F3C">
        <w:rPr>
          <w:rFonts w:eastAsia="Calibri" w:asciiTheme="majorHAnsi" w:hAnsiTheme="majorHAnsi" w:cstheme="majorHAnsi"/>
          <w:b/>
          <w:lang w:eastAsia="en-US"/>
        </w:rPr>
        <w:t>TEKSTILĖS ATLIEKŲ SURINKIMO KONTEINERIAI</w:t>
      </w:r>
    </w:p>
    <w:p w:rsidRPr="004C6F3C" w:rsidR="00943FDC" w:rsidP="00943FDC" w:rsidRDefault="00943FDC" w14:paraId="43E1BF64" w14:textId="77777777">
      <w:pPr>
        <w:spacing w:after="0"/>
        <w:ind w:left="357"/>
        <w:rPr>
          <w:rFonts w:eastAsia="Calibri" w:asciiTheme="majorHAnsi" w:hAnsiTheme="majorHAnsi" w:cstheme="majorHAnsi"/>
          <w:b/>
          <w:lang w:eastAsia="en-US"/>
        </w:rPr>
      </w:pPr>
    </w:p>
    <w:p w:rsidRPr="004C6F3C" w:rsidR="009648A7" w:rsidP="00067AE7" w:rsidRDefault="000A3B67" w14:paraId="2EDD6C1A" w14:textId="650800DC">
      <w:pPr>
        <w:pStyle w:val="ListParagraph"/>
        <w:numPr>
          <w:ilvl w:val="1"/>
          <w:numId w:val="13"/>
        </w:numPr>
        <w:tabs>
          <w:tab w:val="left" w:pos="1418"/>
        </w:tabs>
        <w:spacing w:line="276" w:lineRule="auto"/>
        <w:ind w:left="0" w:firstLine="567"/>
        <w:contextualSpacing w:val="0"/>
        <w:rPr>
          <w:rFonts w:eastAsia="Calibri" w:asciiTheme="majorHAnsi" w:hAnsiTheme="majorHAnsi" w:cstheme="majorHAnsi"/>
          <w:sz w:val="22"/>
          <w:szCs w:val="22"/>
        </w:rPr>
      </w:pPr>
      <w:r w:rsidRPr="004C6F3C">
        <w:rPr>
          <w:rFonts w:eastAsia="Calibri" w:asciiTheme="majorHAnsi" w:hAnsiTheme="majorHAnsi" w:cstheme="majorHAnsi"/>
          <w:sz w:val="22"/>
          <w:szCs w:val="22"/>
        </w:rPr>
        <w:t xml:space="preserve">Paslaugų teikimui </w:t>
      </w:r>
      <w:r w:rsidRPr="004C6F3C" w:rsidR="007E1996">
        <w:rPr>
          <w:rFonts w:eastAsia="Calibri" w:asciiTheme="majorHAnsi" w:hAnsiTheme="majorHAnsi" w:cstheme="majorHAnsi"/>
          <w:sz w:val="22"/>
          <w:szCs w:val="22"/>
        </w:rPr>
        <w:t>Tie</w:t>
      </w:r>
      <w:r w:rsidRPr="004C6F3C">
        <w:rPr>
          <w:rFonts w:eastAsia="Calibri" w:asciiTheme="majorHAnsi" w:hAnsiTheme="majorHAnsi" w:cstheme="majorHAnsi"/>
          <w:sz w:val="22"/>
          <w:szCs w:val="22"/>
        </w:rPr>
        <w:t xml:space="preserve">kėjas naudoja </w:t>
      </w:r>
      <w:r w:rsidRPr="004C6F3C" w:rsidR="007E1996">
        <w:rPr>
          <w:rFonts w:eastAsia="Calibri" w:asciiTheme="majorHAnsi" w:hAnsiTheme="majorHAnsi" w:cstheme="majorHAnsi"/>
          <w:sz w:val="22"/>
          <w:szCs w:val="22"/>
        </w:rPr>
        <w:t xml:space="preserve">Pirkėjui </w:t>
      </w:r>
      <w:r w:rsidRPr="004C6F3C">
        <w:rPr>
          <w:rFonts w:eastAsia="Calibri" w:asciiTheme="majorHAnsi" w:hAnsiTheme="majorHAnsi" w:cstheme="majorHAnsi"/>
          <w:sz w:val="22"/>
          <w:szCs w:val="22"/>
        </w:rPr>
        <w:t>nuosavybės teise priklausančius tekstilės atliekų surinkimo konteinerius.</w:t>
      </w:r>
    </w:p>
    <w:p w:rsidRPr="004C6F3C" w:rsidR="0050771E" w:rsidP="00067AE7" w:rsidRDefault="00B9702C" w14:paraId="02B74868" w14:textId="7244BFE4">
      <w:pPr>
        <w:pStyle w:val="ListParagraph"/>
        <w:numPr>
          <w:ilvl w:val="1"/>
          <w:numId w:val="13"/>
        </w:numPr>
        <w:tabs>
          <w:tab w:val="left" w:pos="1418"/>
        </w:tabs>
        <w:spacing w:line="276" w:lineRule="auto"/>
        <w:ind w:left="0" w:firstLine="567"/>
        <w:contextualSpacing w:val="0"/>
        <w:rPr>
          <w:rFonts w:asciiTheme="majorHAnsi" w:hAnsiTheme="majorHAnsi" w:cstheme="majorHAnsi"/>
          <w:sz w:val="22"/>
          <w:szCs w:val="22"/>
        </w:rPr>
      </w:pPr>
      <w:r w:rsidRPr="004C6F3C">
        <w:rPr>
          <w:rFonts w:eastAsia="Calibri" w:asciiTheme="majorHAnsi" w:hAnsiTheme="majorHAnsi" w:cstheme="majorHAnsi"/>
          <w:sz w:val="22"/>
          <w:szCs w:val="22"/>
        </w:rPr>
        <w:t>Tie</w:t>
      </w:r>
      <w:r w:rsidRPr="004C6F3C" w:rsidR="000A3B67">
        <w:rPr>
          <w:rFonts w:eastAsia="Calibri" w:asciiTheme="majorHAnsi" w:hAnsiTheme="majorHAnsi" w:cstheme="majorHAnsi"/>
          <w:sz w:val="22"/>
          <w:szCs w:val="22"/>
        </w:rPr>
        <w:t xml:space="preserve">kėjas privalo užtikrinti, kad Vilniaus miesto savivaldybės teritorijoje naudojami ir aptarnaujami tekstilės atliekų surinkimo konteineriai paslaugų teikimo metu būtų techniškai tvarkingi ir geros estetinės išvaizdos, švarūs. Prarasti ar nepataisomai sugadinti, susidėvėję ar remonto bei atnaujinimo reikalaujantys konteineriai turi būti </w:t>
      </w:r>
      <w:r w:rsidRPr="004C6F3C" w:rsidR="442AA15E">
        <w:rPr>
          <w:rFonts w:eastAsia="Calibri" w:asciiTheme="majorHAnsi" w:hAnsiTheme="majorHAnsi" w:cstheme="majorHAnsi"/>
          <w:sz w:val="22"/>
          <w:szCs w:val="22"/>
        </w:rPr>
        <w:t xml:space="preserve">atitinkamai pažymimi, </w:t>
      </w:r>
      <w:r w:rsidRPr="004C6F3C" w:rsidR="442AA15E">
        <w:rPr>
          <w:rFonts w:asciiTheme="majorHAnsi" w:hAnsiTheme="majorHAnsi" w:cstheme="majorHAnsi"/>
          <w:sz w:val="22"/>
          <w:szCs w:val="22"/>
        </w:rPr>
        <w:t>uždaromi iki jų sutais</w:t>
      </w:r>
      <w:r w:rsidRPr="004C6F3C">
        <w:rPr>
          <w:rFonts w:asciiTheme="majorHAnsi" w:hAnsiTheme="majorHAnsi" w:cstheme="majorHAnsi"/>
          <w:sz w:val="22"/>
          <w:szCs w:val="22"/>
        </w:rPr>
        <w:t>y</w:t>
      </w:r>
      <w:r w:rsidRPr="004C6F3C" w:rsidR="442AA15E">
        <w:rPr>
          <w:rFonts w:asciiTheme="majorHAnsi" w:hAnsiTheme="majorHAnsi" w:cstheme="majorHAnsi"/>
          <w:sz w:val="22"/>
          <w:szCs w:val="22"/>
        </w:rPr>
        <w:t>mo</w:t>
      </w:r>
      <w:r w:rsidRPr="004C6F3C" w:rsidR="0050771E">
        <w:rPr>
          <w:rFonts w:asciiTheme="majorHAnsi" w:hAnsiTheme="majorHAnsi" w:cstheme="majorHAnsi"/>
          <w:sz w:val="22"/>
          <w:szCs w:val="22"/>
        </w:rPr>
        <w:t>.</w:t>
      </w:r>
    </w:p>
    <w:p w:rsidRPr="004C6F3C" w:rsidR="00F8446F" w:rsidP="00067AE7" w:rsidRDefault="000A3B67" w14:paraId="70F48C82" w14:textId="23B7B897">
      <w:pPr>
        <w:pStyle w:val="ListParagraph"/>
        <w:numPr>
          <w:ilvl w:val="1"/>
          <w:numId w:val="13"/>
        </w:numPr>
        <w:tabs>
          <w:tab w:val="left" w:pos="1418"/>
        </w:tabs>
        <w:spacing w:line="276" w:lineRule="auto"/>
        <w:ind w:left="0" w:firstLine="567"/>
        <w:rPr>
          <w:rFonts w:asciiTheme="majorHAnsi" w:hAnsiTheme="majorHAnsi" w:cstheme="majorHAnsi"/>
          <w:sz w:val="22"/>
          <w:szCs w:val="22"/>
        </w:rPr>
      </w:pPr>
      <w:r w:rsidRPr="004C6F3C">
        <w:rPr>
          <w:rFonts w:asciiTheme="majorHAnsi" w:hAnsiTheme="majorHAnsi" w:cstheme="majorHAnsi"/>
          <w:sz w:val="22"/>
          <w:szCs w:val="22"/>
        </w:rPr>
        <w:t>Ant visų paslaugų teikimui naudojamų konteinerių turi būti pritvirtinti aktyvūs ir tinkami</w:t>
      </w:r>
      <w:r w:rsidRPr="004C6F3C" w:rsidR="004F34B9">
        <w:rPr>
          <w:rFonts w:asciiTheme="majorHAnsi" w:hAnsiTheme="majorHAnsi" w:cstheme="majorHAnsi"/>
          <w:sz w:val="22"/>
          <w:szCs w:val="22"/>
        </w:rPr>
        <w:t xml:space="preserve"> </w:t>
      </w:r>
      <w:r w:rsidRPr="004C6F3C">
        <w:rPr>
          <w:rFonts w:asciiTheme="majorHAnsi" w:hAnsiTheme="majorHAnsi" w:cstheme="majorHAnsi"/>
          <w:sz w:val="22"/>
          <w:szCs w:val="22"/>
        </w:rPr>
        <w:t>naudoti</w:t>
      </w:r>
      <w:r w:rsidRPr="004C6F3C" w:rsidR="004F34B9">
        <w:rPr>
          <w:rFonts w:asciiTheme="majorHAnsi" w:hAnsiTheme="majorHAnsi" w:cstheme="majorHAnsi"/>
          <w:sz w:val="22"/>
          <w:szCs w:val="22"/>
        </w:rPr>
        <w:t xml:space="preserve"> </w:t>
      </w:r>
      <w:r w:rsidRPr="004C6F3C">
        <w:rPr>
          <w:rFonts w:asciiTheme="majorHAnsi" w:hAnsiTheme="majorHAnsi" w:cstheme="majorHAnsi"/>
          <w:sz w:val="22"/>
          <w:szCs w:val="22"/>
        </w:rPr>
        <w:t>konteinerių žymekliai</w:t>
      </w:r>
      <w:r w:rsidRPr="004C6F3C" w:rsidR="009E3F6D">
        <w:rPr>
          <w:rFonts w:asciiTheme="majorHAnsi" w:hAnsiTheme="majorHAnsi" w:cstheme="majorHAnsi"/>
          <w:sz w:val="22"/>
          <w:szCs w:val="22"/>
        </w:rPr>
        <w:t>, užklijuoti informaciniai lipdukai</w:t>
      </w:r>
      <w:r w:rsidRPr="004C6F3C" w:rsidR="10AB5F42">
        <w:rPr>
          <w:rFonts w:asciiTheme="majorHAnsi" w:hAnsiTheme="majorHAnsi" w:cstheme="majorHAnsi"/>
          <w:sz w:val="22"/>
          <w:szCs w:val="22"/>
        </w:rPr>
        <w:t xml:space="preserve"> ir </w:t>
      </w:r>
      <w:r w:rsidRPr="004C6F3C">
        <w:rPr>
          <w:rFonts w:asciiTheme="majorHAnsi" w:hAnsiTheme="majorHAnsi" w:cstheme="majorHAnsi"/>
          <w:sz w:val="22"/>
          <w:szCs w:val="22"/>
        </w:rPr>
        <w:t>suderinti su Administratoriumi konteinerių identifikaciniai numeriai.</w:t>
      </w:r>
      <w:r w:rsidRPr="004C6F3C" w:rsidR="004F34B9">
        <w:rPr>
          <w:rFonts w:asciiTheme="majorHAnsi" w:hAnsiTheme="majorHAnsi" w:cstheme="majorHAnsi"/>
        </w:rPr>
        <w:t xml:space="preserve"> </w:t>
      </w:r>
      <w:r w:rsidRPr="004C6F3C" w:rsidR="004F34B9">
        <w:rPr>
          <w:rFonts w:asciiTheme="majorHAnsi" w:hAnsiTheme="majorHAnsi" w:cstheme="majorHAnsi"/>
          <w:sz w:val="22"/>
          <w:szCs w:val="22"/>
        </w:rPr>
        <w:t>Techninės specifikacijos priede Nr. 3 pateikiami pavyzdiniai lipdukai.</w:t>
      </w:r>
    </w:p>
    <w:p w:rsidRPr="004C6F3C" w:rsidR="00F8446F" w:rsidP="00067AE7" w:rsidRDefault="00B9702C" w14:paraId="3B024A86" w14:textId="73053640">
      <w:pPr>
        <w:pStyle w:val="ListParagraph"/>
        <w:numPr>
          <w:ilvl w:val="1"/>
          <w:numId w:val="13"/>
        </w:numPr>
        <w:tabs>
          <w:tab w:val="left" w:pos="1418"/>
        </w:tabs>
        <w:spacing w:line="276" w:lineRule="auto"/>
        <w:ind w:left="0" w:firstLine="567"/>
        <w:rPr>
          <w:rFonts w:asciiTheme="majorHAnsi" w:hAnsiTheme="majorHAnsi" w:cstheme="majorHAnsi"/>
          <w:sz w:val="22"/>
          <w:szCs w:val="22"/>
        </w:rPr>
      </w:pPr>
      <w:r w:rsidRPr="004C6F3C">
        <w:rPr>
          <w:rFonts w:asciiTheme="majorHAnsi" w:hAnsiTheme="majorHAnsi" w:cstheme="majorHAnsi"/>
          <w:sz w:val="22"/>
          <w:szCs w:val="22"/>
        </w:rPr>
        <w:t>Tie</w:t>
      </w:r>
      <w:r w:rsidRPr="004C6F3C" w:rsidR="000A3B67">
        <w:rPr>
          <w:rFonts w:asciiTheme="majorHAnsi" w:hAnsiTheme="majorHAnsi" w:cstheme="majorHAnsi"/>
          <w:sz w:val="22"/>
          <w:szCs w:val="22"/>
        </w:rPr>
        <w:t>kėjas privalo pakeisti tekstilės atliekų surinkimo konteinerio informacinį lipduką</w:t>
      </w:r>
      <w:r w:rsidRPr="004C6F3C">
        <w:rPr>
          <w:rFonts w:asciiTheme="majorHAnsi" w:hAnsiTheme="majorHAnsi" w:cstheme="majorHAnsi"/>
          <w:sz w:val="22"/>
          <w:szCs w:val="22"/>
        </w:rPr>
        <w:t xml:space="preserve"> ir (ar) identifikacinį numerį</w:t>
      </w:r>
      <w:r w:rsidRPr="004C6F3C" w:rsidR="000A3B67">
        <w:rPr>
          <w:rFonts w:asciiTheme="majorHAnsi" w:hAnsiTheme="majorHAnsi" w:cstheme="majorHAnsi"/>
          <w:sz w:val="22"/>
          <w:szCs w:val="22"/>
        </w:rPr>
        <w:t xml:space="preserve"> per 3 </w:t>
      </w:r>
      <w:r w:rsidRPr="004C6F3C" w:rsidR="000A3B67">
        <w:rPr>
          <w:rFonts w:asciiTheme="majorHAnsi" w:hAnsiTheme="majorHAnsi" w:cstheme="majorHAnsi"/>
          <w:sz w:val="22"/>
          <w:szCs w:val="22"/>
          <w:lang w:eastAsia="lt-LT"/>
        </w:rPr>
        <w:t xml:space="preserve">(tris) </w:t>
      </w:r>
      <w:r w:rsidRPr="004C6F3C" w:rsidR="000A3B67">
        <w:rPr>
          <w:rFonts w:asciiTheme="majorHAnsi" w:hAnsiTheme="majorHAnsi" w:cstheme="majorHAnsi"/>
          <w:sz w:val="22"/>
          <w:szCs w:val="22"/>
        </w:rPr>
        <w:t>darbo dienas, jei šis yra sugadintas, neįskaitomas, apipaišytas</w:t>
      </w:r>
      <w:r w:rsidRPr="004C6F3C">
        <w:rPr>
          <w:rFonts w:asciiTheme="majorHAnsi" w:hAnsiTheme="majorHAnsi" w:cstheme="majorHAnsi"/>
          <w:sz w:val="22"/>
          <w:szCs w:val="22"/>
        </w:rPr>
        <w:t>, iš dalies nuplėštas</w:t>
      </w:r>
      <w:r w:rsidRPr="004C6F3C" w:rsidR="003E10F0">
        <w:rPr>
          <w:rFonts w:asciiTheme="majorHAnsi" w:hAnsiTheme="majorHAnsi" w:cstheme="majorHAnsi"/>
          <w:sz w:val="22"/>
          <w:szCs w:val="22"/>
        </w:rPr>
        <w:t>.</w:t>
      </w:r>
    </w:p>
    <w:p w:rsidRPr="004C6F3C" w:rsidR="00F8446F" w:rsidP="00067AE7" w:rsidRDefault="000A3B67" w14:paraId="781AF5B2" w14:textId="3267D1EB">
      <w:pPr>
        <w:pStyle w:val="ListParagraph"/>
        <w:numPr>
          <w:ilvl w:val="1"/>
          <w:numId w:val="13"/>
        </w:numPr>
        <w:tabs>
          <w:tab w:val="left" w:pos="1418"/>
        </w:tabs>
        <w:spacing w:line="276" w:lineRule="auto"/>
        <w:ind w:left="0" w:firstLine="567"/>
        <w:rPr>
          <w:rFonts w:asciiTheme="majorHAnsi" w:hAnsiTheme="majorHAnsi" w:cstheme="majorHAnsi"/>
          <w:sz w:val="22"/>
          <w:szCs w:val="22"/>
        </w:rPr>
      </w:pPr>
      <w:r w:rsidRPr="004C6F3C">
        <w:rPr>
          <w:rFonts w:asciiTheme="majorHAnsi" w:hAnsiTheme="majorHAnsi" w:cstheme="majorHAnsi"/>
          <w:sz w:val="22"/>
          <w:szCs w:val="22"/>
        </w:rPr>
        <w:t>Tekstilės atliekų surinkimo konteineris turi būti visada užrakintas, o užraktas tvarkingas. Jeigu užraktas netvarkingas</w:t>
      </w:r>
      <w:r w:rsidRPr="004C6F3C" w:rsidR="004F34B9">
        <w:rPr>
          <w:rFonts w:asciiTheme="majorHAnsi" w:hAnsiTheme="majorHAnsi" w:cstheme="majorHAnsi"/>
          <w:sz w:val="22"/>
          <w:szCs w:val="22"/>
        </w:rPr>
        <w:t xml:space="preserve">, </w:t>
      </w:r>
      <w:r w:rsidRPr="004C6F3C" w:rsidR="00B9702C">
        <w:rPr>
          <w:rFonts w:asciiTheme="majorHAnsi" w:hAnsiTheme="majorHAnsi" w:cstheme="majorHAnsi"/>
          <w:sz w:val="22"/>
          <w:szCs w:val="22"/>
        </w:rPr>
        <w:t>Tie</w:t>
      </w:r>
      <w:r w:rsidRPr="004C6F3C">
        <w:rPr>
          <w:rFonts w:asciiTheme="majorHAnsi" w:hAnsiTheme="majorHAnsi" w:cstheme="majorHAnsi"/>
          <w:sz w:val="22"/>
          <w:szCs w:val="22"/>
        </w:rPr>
        <w:t>kėjas turi jį suremontuoti arba pakeisti per 5 (penkias) darbo dienas</w:t>
      </w:r>
      <w:r w:rsidRPr="004C6F3C" w:rsidR="00B9702C">
        <w:rPr>
          <w:rFonts w:asciiTheme="majorHAnsi" w:hAnsiTheme="majorHAnsi" w:cstheme="majorHAnsi"/>
          <w:sz w:val="22"/>
          <w:szCs w:val="22"/>
        </w:rPr>
        <w:t xml:space="preserve"> nuo šio fakto paaiškėjimo dienos</w:t>
      </w:r>
      <w:r w:rsidRPr="004C6F3C" w:rsidR="003E10F0">
        <w:rPr>
          <w:rFonts w:asciiTheme="majorHAnsi" w:hAnsiTheme="majorHAnsi" w:cstheme="majorHAnsi"/>
          <w:sz w:val="22"/>
          <w:szCs w:val="22"/>
        </w:rPr>
        <w:t>.</w:t>
      </w:r>
    </w:p>
    <w:p w:rsidRPr="004C6F3C" w:rsidR="00F8446F" w:rsidP="00067AE7" w:rsidRDefault="67277562" w14:paraId="1CDD269C" w14:textId="10A1D90C">
      <w:pPr>
        <w:pStyle w:val="ListParagraph"/>
        <w:numPr>
          <w:ilvl w:val="1"/>
          <w:numId w:val="13"/>
        </w:numPr>
        <w:tabs>
          <w:tab w:val="left" w:pos="1418"/>
        </w:tabs>
        <w:spacing w:line="276" w:lineRule="auto"/>
        <w:ind w:left="0" w:firstLine="567"/>
        <w:rPr>
          <w:rFonts w:asciiTheme="majorHAnsi" w:hAnsiTheme="majorHAnsi" w:cstheme="majorHAnsi"/>
          <w:sz w:val="22"/>
          <w:szCs w:val="22"/>
        </w:rPr>
      </w:pPr>
      <w:r w:rsidRPr="004C6F3C">
        <w:rPr>
          <w:rFonts w:asciiTheme="majorHAnsi" w:hAnsiTheme="majorHAnsi" w:cstheme="majorHAnsi"/>
          <w:sz w:val="22"/>
          <w:szCs w:val="22"/>
        </w:rPr>
        <w:t>Paslaugų teikėjas privalo užtikrinti konteinerių švarą ir, esant poreikiui, atlikti jų plovimą ir dezinfekavimą, laikantis higienos ir teisės aktų reikalavimų. Apie planuojamus darbus Administratorius</w:t>
      </w:r>
      <w:r w:rsidRPr="004C6F3C" w:rsidR="004F34B9">
        <w:rPr>
          <w:rFonts w:asciiTheme="majorHAnsi" w:hAnsiTheme="majorHAnsi" w:cstheme="majorHAnsi"/>
          <w:sz w:val="22"/>
          <w:szCs w:val="22"/>
        </w:rPr>
        <w:t xml:space="preserve"> turi būti</w:t>
      </w:r>
      <w:r w:rsidRPr="004C6F3C">
        <w:rPr>
          <w:rFonts w:asciiTheme="majorHAnsi" w:hAnsiTheme="majorHAnsi" w:cstheme="majorHAnsi"/>
          <w:sz w:val="22"/>
          <w:szCs w:val="22"/>
        </w:rPr>
        <w:t xml:space="preserve"> informuojamas </w:t>
      </w:r>
      <w:r w:rsidRPr="004C6F3C" w:rsidR="004F34B9">
        <w:rPr>
          <w:rFonts w:asciiTheme="majorHAnsi" w:hAnsiTheme="majorHAnsi" w:cstheme="majorHAnsi"/>
          <w:sz w:val="22"/>
          <w:szCs w:val="22"/>
        </w:rPr>
        <w:t xml:space="preserve">raštu </w:t>
      </w:r>
      <w:r w:rsidRPr="004C6F3C">
        <w:rPr>
          <w:rFonts w:asciiTheme="majorHAnsi" w:hAnsiTheme="majorHAnsi" w:cstheme="majorHAnsi"/>
          <w:sz w:val="22"/>
          <w:szCs w:val="22"/>
        </w:rPr>
        <w:t>iš anksto</w:t>
      </w:r>
      <w:r w:rsidRPr="004C6F3C" w:rsidR="003E10F0">
        <w:rPr>
          <w:rFonts w:asciiTheme="majorHAnsi" w:hAnsiTheme="majorHAnsi" w:cstheme="majorHAnsi"/>
          <w:sz w:val="22"/>
          <w:szCs w:val="22"/>
        </w:rPr>
        <w:t>.</w:t>
      </w:r>
      <w:r w:rsidRPr="004C6F3C" w:rsidR="004F34B9">
        <w:rPr>
          <w:rFonts w:asciiTheme="majorHAnsi" w:hAnsiTheme="majorHAnsi" w:cstheme="majorHAnsi"/>
        </w:rPr>
        <w:t xml:space="preserve"> </w:t>
      </w:r>
      <w:r w:rsidRPr="004C6F3C" w:rsidR="004F34B9">
        <w:rPr>
          <w:rFonts w:asciiTheme="majorHAnsi" w:hAnsiTheme="majorHAnsi" w:cstheme="majorHAnsi"/>
          <w:sz w:val="22"/>
          <w:szCs w:val="22"/>
        </w:rPr>
        <w:t>Dezinfekavimui naudojami biocidai turi atitikti Lietuvos ir Europos Sąjungos teisės aktais nustatytus reikalavimus.</w:t>
      </w:r>
    </w:p>
    <w:p w:rsidRPr="004C6F3C" w:rsidR="00F8446F" w:rsidP="00067AE7" w:rsidRDefault="000A3B67" w14:paraId="564D27A5" w14:textId="77777777">
      <w:pPr>
        <w:pStyle w:val="ListParagraph"/>
        <w:numPr>
          <w:ilvl w:val="1"/>
          <w:numId w:val="13"/>
        </w:numPr>
        <w:tabs>
          <w:tab w:val="left" w:pos="1418"/>
        </w:tabs>
        <w:spacing w:line="276" w:lineRule="auto"/>
        <w:ind w:left="0" w:firstLine="567"/>
        <w:rPr>
          <w:rFonts w:asciiTheme="majorHAnsi" w:hAnsiTheme="majorHAnsi" w:cstheme="majorHAnsi"/>
          <w:sz w:val="22"/>
          <w:szCs w:val="22"/>
        </w:rPr>
      </w:pPr>
      <w:r w:rsidRPr="004C6F3C">
        <w:rPr>
          <w:rFonts w:asciiTheme="majorHAnsi" w:hAnsiTheme="majorHAnsi" w:cstheme="majorHAnsi"/>
          <w:sz w:val="22"/>
          <w:szCs w:val="22"/>
          <w:lang w:eastAsia="lt-LT"/>
        </w:rPr>
        <w:t>Paslaugų teikėjas  privalo plovimui naudoti aukšto slėgio įrangą bei kitas priemones, kurios užtikrintų konteinerio švarą – ant plaunamų konteinerių korpusų rastus atsiklijavusius informacinius lipdukus ar identifikacinius numerius pritvirtinti arba pakeisti naujais.</w:t>
      </w:r>
    </w:p>
    <w:p w:rsidRPr="004C6F3C" w:rsidR="00F8446F" w:rsidP="1811AB17" w:rsidRDefault="000A3B67" w14:paraId="7516AE62" w14:textId="2DA8BB4B">
      <w:pPr>
        <w:pStyle w:val="ListParagraph"/>
        <w:numPr>
          <w:ilvl w:val="1"/>
          <w:numId w:val="13"/>
        </w:numPr>
        <w:tabs>
          <w:tab w:val="left" w:pos="1418"/>
        </w:tabs>
        <w:spacing w:line="276" w:lineRule="auto"/>
        <w:ind w:left="0" w:firstLine="567"/>
        <w:rPr>
          <w:rFonts w:asciiTheme="majorHAnsi" w:hAnsiTheme="majorHAnsi" w:cstheme="majorBidi"/>
          <w:sz w:val="22"/>
          <w:szCs w:val="22"/>
        </w:rPr>
      </w:pPr>
      <w:r w:rsidRPr="1811AB17">
        <w:rPr>
          <w:rFonts w:asciiTheme="majorHAnsi" w:hAnsiTheme="majorHAnsi" w:cstheme="majorBidi"/>
          <w:sz w:val="22"/>
          <w:szCs w:val="22"/>
        </w:rPr>
        <w:t xml:space="preserve">Apipaišytus tekstilės atliekų surinkimo konteinerius </w:t>
      </w:r>
      <w:r w:rsidRPr="1811AB17" w:rsidR="00B9702C">
        <w:rPr>
          <w:rFonts w:asciiTheme="majorHAnsi" w:hAnsiTheme="majorHAnsi" w:cstheme="majorBidi"/>
          <w:sz w:val="22"/>
          <w:szCs w:val="22"/>
        </w:rPr>
        <w:t xml:space="preserve">Tiekėjas </w:t>
      </w:r>
      <w:r w:rsidRPr="1811AB17">
        <w:rPr>
          <w:rFonts w:asciiTheme="majorHAnsi" w:hAnsiTheme="majorHAnsi" w:cstheme="majorBidi"/>
          <w:sz w:val="22"/>
          <w:szCs w:val="22"/>
        </w:rPr>
        <w:t>prival</w:t>
      </w:r>
      <w:r w:rsidRPr="1811AB17" w:rsidR="00B9702C">
        <w:rPr>
          <w:rFonts w:asciiTheme="majorHAnsi" w:hAnsiTheme="majorHAnsi" w:cstheme="majorBidi"/>
          <w:sz w:val="22"/>
          <w:szCs w:val="22"/>
        </w:rPr>
        <w:t>o</w:t>
      </w:r>
      <w:r w:rsidRPr="1811AB17">
        <w:rPr>
          <w:rFonts w:asciiTheme="majorHAnsi" w:hAnsiTheme="majorHAnsi" w:cstheme="majorBidi"/>
          <w:sz w:val="22"/>
          <w:szCs w:val="22"/>
        </w:rPr>
        <w:t xml:space="preserve"> nuvalyti, nuplauti arba perdažyti</w:t>
      </w:r>
      <w:r w:rsidRPr="1811AB17" w:rsidR="003E10F0">
        <w:rPr>
          <w:rFonts w:asciiTheme="majorHAnsi" w:hAnsiTheme="majorHAnsi" w:cstheme="majorBidi"/>
          <w:sz w:val="22"/>
          <w:szCs w:val="22"/>
        </w:rPr>
        <w:t xml:space="preserve"> juoda spalva</w:t>
      </w:r>
      <w:r w:rsidRPr="1811AB17">
        <w:rPr>
          <w:rFonts w:asciiTheme="majorHAnsi" w:hAnsiTheme="majorHAnsi" w:cstheme="majorBidi"/>
          <w:sz w:val="22"/>
          <w:szCs w:val="22"/>
        </w:rPr>
        <w:t xml:space="preserve"> (RAL </w:t>
      </w:r>
      <w:r w:rsidRPr="1811AB17" w:rsidR="00FA3EF2">
        <w:rPr>
          <w:rFonts w:asciiTheme="majorHAnsi" w:hAnsiTheme="majorHAnsi" w:cstheme="majorBidi"/>
          <w:sz w:val="22"/>
          <w:szCs w:val="22"/>
        </w:rPr>
        <w:t>7021 arba lygiavertė</w:t>
      </w:r>
      <w:r w:rsidRPr="1811AB17">
        <w:rPr>
          <w:rFonts w:asciiTheme="majorHAnsi" w:hAnsiTheme="majorHAnsi" w:cstheme="majorBidi"/>
          <w:sz w:val="22"/>
          <w:szCs w:val="22"/>
        </w:rPr>
        <w:t>)</w:t>
      </w:r>
      <w:r w:rsidRPr="1811AB17" w:rsidR="00B9702C">
        <w:rPr>
          <w:rFonts w:asciiTheme="majorHAnsi" w:hAnsiTheme="majorHAnsi" w:cstheme="majorBidi"/>
          <w:sz w:val="22"/>
          <w:szCs w:val="22"/>
        </w:rPr>
        <w:t>, nurodyta šios techninės specifikacijos Priedo Nr. 2 reikalavimuose,</w:t>
      </w:r>
      <w:r w:rsidRPr="1811AB17" w:rsidR="00A77537">
        <w:rPr>
          <w:rFonts w:asciiTheme="majorHAnsi" w:hAnsiTheme="majorHAnsi" w:cstheme="majorBidi"/>
          <w:sz w:val="22"/>
          <w:szCs w:val="22"/>
        </w:rPr>
        <w:t xml:space="preserve"> </w:t>
      </w:r>
      <w:r w:rsidRPr="1811AB17">
        <w:rPr>
          <w:rFonts w:asciiTheme="majorHAnsi" w:hAnsiTheme="majorHAnsi" w:cstheme="majorBidi"/>
          <w:sz w:val="22"/>
          <w:szCs w:val="22"/>
        </w:rPr>
        <w:t>ne vėliau kaip sekančio konteinerio ištuštinimo metu arba per 5</w:t>
      </w:r>
      <w:r w:rsidRPr="1811AB17" w:rsidR="004F34B9">
        <w:rPr>
          <w:rFonts w:asciiTheme="majorHAnsi" w:hAnsiTheme="majorHAnsi" w:cstheme="majorBidi"/>
          <w:sz w:val="22"/>
          <w:szCs w:val="22"/>
        </w:rPr>
        <w:t xml:space="preserve"> (penkias)</w:t>
      </w:r>
      <w:r w:rsidRPr="1811AB17">
        <w:rPr>
          <w:rFonts w:asciiTheme="majorHAnsi" w:hAnsiTheme="majorHAnsi" w:cstheme="majorBidi"/>
          <w:sz w:val="22"/>
          <w:szCs w:val="22"/>
        </w:rPr>
        <w:t xml:space="preserve"> d</w:t>
      </w:r>
      <w:r w:rsidRPr="1811AB17" w:rsidR="00B9702C">
        <w:rPr>
          <w:rFonts w:asciiTheme="majorHAnsi" w:hAnsiTheme="majorHAnsi" w:cstheme="majorBidi"/>
          <w:sz w:val="22"/>
          <w:szCs w:val="22"/>
        </w:rPr>
        <w:t>arbo</w:t>
      </w:r>
      <w:r w:rsidRPr="1811AB17">
        <w:rPr>
          <w:rFonts w:asciiTheme="majorHAnsi" w:hAnsiTheme="majorHAnsi" w:cstheme="majorBidi"/>
          <w:sz w:val="22"/>
          <w:szCs w:val="22"/>
        </w:rPr>
        <w:t xml:space="preserve"> d</w:t>
      </w:r>
      <w:r w:rsidRPr="1811AB17" w:rsidR="00B9702C">
        <w:rPr>
          <w:rFonts w:asciiTheme="majorHAnsi" w:hAnsiTheme="majorHAnsi" w:cstheme="majorBidi"/>
          <w:sz w:val="22"/>
          <w:szCs w:val="22"/>
        </w:rPr>
        <w:t>ienas</w:t>
      </w:r>
      <w:r w:rsidRPr="1811AB17">
        <w:rPr>
          <w:rFonts w:asciiTheme="majorHAnsi" w:hAnsiTheme="majorHAnsi" w:cstheme="majorBidi"/>
          <w:sz w:val="22"/>
          <w:szCs w:val="22"/>
        </w:rPr>
        <w:t xml:space="preserve"> nuo Administratoriaus nurodymo</w:t>
      </w:r>
      <w:r w:rsidRPr="1811AB17" w:rsidR="003E10F0">
        <w:rPr>
          <w:rFonts w:asciiTheme="majorHAnsi" w:hAnsiTheme="majorHAnsi" w:cstheme="majorBidi"/>
          <w:sz w:val="22"/>
          <w:szCs w:val="22"/>
        </w:rPr>
        <w:t>.</w:t>
      </w:r>
    </w:p>
    <w:p w:rsidRPr="004C6F3C" w:rsidR="00072FE1" w:rsidP="00067AE7" w:rsidRDefault="00B9702C" w14:paraId="0D21FDC3" w14:textId="0AC5A78A">
      <w:pPr>
        <w:pStyle w:val="ListParagraph"/>
        <w:numPr>
          <w:ilvl w:val="1"/>
          <w:numId w:val="13"/>
        </w:numPr>
        <w:tabs>
          <w:tab w:val="left" w:pos="1418"/>
        </w:tabs>
        <w:spacing w:line="276" w:lineRule="auto"/>
        <w:ind w:left="0" w:firstLine="567"/>
        <w:rPr>
          <w:rFonts w:asciiTheme="majorHAnsi" w:hAnsiTheme="majorHAnsi" w:cstheme="majorHAnsi"/>
          <w:sz w:val="22"/>
          <w:szCs w:val="22"/>
        </w:rPr>
      </w:pPr>
      <w:r w:rsidRPr="004C6F3C">
        <w:rPr>
          <w:rFonts w:asciiTheme="majorHAnsi" w:hAnsiTheme="majorHAnsi" w:cstheme="majorHAnsi"/>
          <w:sz w:val="22"/>
          <w:szCs w:val="22"/>
          <w:lang w:eastAsia="lt-LT"/>
        </w:rPr>
        <w:t>Tiekėjas nustatęs</w:t>
      </w:r>
      <w:r w:rsidRPr="004C6F3C" w:rsidR="000A3B67">
        <w:rPr>
          <w:rFonts w:asciiTheme="majorHAnsi" w:hAnsiTheme="majorHAnsi" w:cstheme="majorHAnsi"/>
          <w:sz w:val="22"/>
          <w:szCs w:val="22"/>
          <w:lang w:eastAsia="lt-LT"/>
        </w:rPr>
        <w:t xml:space="preserve">, kad </w:t>
      </w:r>
      <w:bookmarkStart w:name="_Hlk114929538" w:id="1"/>
      <w:r w:rsidRPr="004C6F3C" w:rsidR="000A3B67">
        <w:rPr>
          <w:rFonts w:asciiTheme="majorHAnsi" w:hAnsiTheme="majorHAnsi" w:cstheme="majorHAnsi"/>
          <w:sz w:val="22"/>
          <w:szCs w:val="22"/>
          <w:lang w:eastAsia="lt-LT"/>
        </w:rPr>
        <w:t xml:space="preserve">tekstilės atliekų surinkimo </w:t>
      </w:r>
      <w:bookmarkEnd w:id="1"/>
      <w:r w:rsidRPr="004C6F3C" w:rsidR="000A3B67">
        <w:rPr>
          <w:rFonts w:asciiTheme="majorHAnsi" w:hAnsiTheme="majorHAnsi" w:cstheme="majorHAnsi"/>
          <w:sz w:val="22"/>
          <w:szCs w:val="22"/>
          <w:lang w:eastAsia="lt-LT"/>
        </w:rPr>
        <w:t>konteineris sugadintas, techniškai netvarkingas ir netinkamas</w:t>
      </w:r>
      <w:r w:rsidRPr="004C6F3C" w:rsidR="003E10F0">
        <w:rPr>
          <w:rFonts w:asciiTheme="majorHAnsi" w:hAnsiTheme="majorHAnsi" w:cstheme="majorHAnsi"/>
          <w:sz w:val="22"/>
          <w:szCs w:val="22"/>
          <w:lang w:eastAsia="lt-LT"/>
        </w:rPr>
        <w:t xml:space="preserve"> naudoti,</w:t>
      </w:r>
      <w:r w:rsidRPr="004C6F3C" w:rsidR="000A3B67">
        <w:rPr>
          <w:rFonts w:asciiTheme="majorHAnsi" w:hAnsiTheme="majorHAnsi" w:cstheme="majorHAnsi"/>
          <w:sz w:val="22"/>
          <w:szCs w:val="22"/>
          <w:lang w:eastAsia="lt-LT"/>
        </w:rPr>
        <w:t xml:space="preserve"> </w:t>
      </w:r>
      <w:r w:rsidRPr="004C6F3C">
        <w:rPr>
          <w:rFonts w:asciiTheme="majorHAnsi" w:hAnsiTheme="majorHAnsi" w:cstheme="majorHAnsi"/>
          <w:sz w:val="22"/>
          <w:szCs w:val="22"/>
          <w:lang w:eastAsia="lt-LT"/>
        </w:rPr>
        <w:t xml:space="preserve">privalo nedelsdamas </w:t>
      </w:r>
      <w:r w:rsidRPr="004C6F3C" w:rsidR="000A3B67">
        <w:rPr>
          <w:rFonts w:asciiTheme="majorHAnsi" w:hAnsiTheme="majorHAnsi" w:cstheme="majorHAnsi"/>
          <w:sz w:val="22"/>
          <w:szCs w:val="22"/>
          <w:lang w:eastAsia="lt-LT"/>
        </w:rPr>
        <w:t>informuoti Administratorių.</w:t>
      </w:r>
    </w:p>
    <w:p w:rsidRPr="004C6F3C" w:rsidR="00072FE1" w:rsidP="00943FDC" w:rsidRDefault="00072FE1" w14:paraId="6C10D9A9" w14:textId="77777777">
      <w:pPr>
        <w:pStyle w:val="ListParagraph"/>
        <w:tabs>
          <w:tab w:val="left" w:pos="1418"/>
        </w:tabs>
        <w:spacing w:line="276" w:lineRule="auto"/>
        <w:ind w:left="0" w:right="-141" w:firstLine="567"/>
        <w:rPr>
          <w:rFonts w:eastAsia="Calibri" w:asciiTheme="majorHAnsi" w:hAnsiTheme="majorHAnsi" w:cstheme="majorHAnsi"/>
          <w:bCs/>
          <w:sz w:val="22"/>
          <w:szCs w:val="22"/>
        </w:rPr>
      </w:pPr>
    </w:p>
    <w:p w:rsidRPr="004C6F3C" w:rsidR="00072FE1" w:rsidP="00943FDC" w:rsidRDefault="000A3B67" w14:paraId="5D7B0E98" w14:textId="77777777">
      <w:pPr>
        <w:numPr>
          <w:ilvl w:val="0"/>
          <w:numId w:val="13"/>
        </w:numPr>
        <w:spacing w:after="0"/>
        <w:ind w:left="357" w:hanging="357"/>
        <w:jc w:val="center"/>
        <w:rPr>
          <w:rFonts w:eastAsia="Calibri" w:asciiTheme="majorHAnsi" w:hAnsiTheme="majorHAnsi" w:cstheme="majorHAnsi"/>
          <w:b/>
          <w:lang w:eastAsia="en-US"/>
        </w:rPr>
      </w:pPr>
      <w:r w:rsidRPr="004C6F3C">
        <w:rPr>
          <w:rFonts w:eastAsia="Calibri" w:asciiTheme="majorHAnsi" w:hAnsiTheme="majorHAnsi" w:cstheme="majorHAnsi"/>
          <w:b/>
          <w:lang w:eastAsia="en-US"/>
        </w:rPr>
        <w:t>PASLAUGŲ TEIKĖJAS IR JO KOMANDA</w:t>
      </w:r>
    </w:p>
    <w:p w:rsidRPr="004C6F3C" w:rsidR="00943FDC" w:rsidP="00943FDC" w:rsidRDefault="00943FDC" w14:paraId="42D871BC" w14:textId="77777777">
      <w:pPr>
        <w:spacing w:after="0"/>
        <w:ind w:left="357"/>
        <w:rPr>
          <w:rFonts w:eastAsia="Calibri" w:asciiTheme="majorHAnsi" w:hAnsiTheme="majorHAnsi" w:cstheme="majorHAnsi"/>
          <w:b/>
          <w:lang w:eastAsia="en-US"/>
        </w:rPr>
      </w:pPr>
    </w:p>
    <w:p w:rsidRPr="004C6F3C" w:rsidR="00072FE1" w:rsidP="00067AE7" w:rsidRDefault="00B9702C" w14:paraId="54EBD421" w14:textId="51F0CAA4">
      <w:pPr>
        <w:numPr>
          <w:ilvl w:val="1"/>
          <w:numId w:val="13"/>
        </w:numPr>
        <w:tabs>
          <w:tab w:val="left" w:pos="1418"/>
        </w:tabs>
        <w:spacing w:after="0"/>
        <w:ind w:left="0" w:firstLine="567"/>
        <w:contextualSpacing/>
        <w:jc w:val="both"/>
        <w:rPr>
          <w:rFonts w:eastAsia="Calibri" w:asciiTheme="majorHAnsi" w:hAnsiTheme="majorHAnsi" w:cstheme="majorHAnsi"/>
          <w:lang w:eastAsia="en-US"/>
        </w:rPr>
      </w:pPr>
      <w:r w:rsidRPr="004C6F3C">
        <w:rPr>
          <w:rFonts w:eastAsia="Calibri" w:asciiTheme="majorHAnsi" w:hAnsiTheme="majorHAnsi" w:cstheme="majorHAnsi"/>
          <w:lang w:eastAsia="en-US"/>
        </w:rPr>
        <w:t>Tie</w:t>
      </w:r>
      <w:r w:rsidRPr="004C6F3C" w:rsidR="000A3B67">
        <w:rPr>
          <w:rFonts w:eastAsia="Calibri" w:asciiTheme="majorHAnsi" w:hAnsiTheme="majorHAnsi" w:cstheme="majorHAnsi"/>
          <w:lang w:eastAsia="en-US"/>
        </w:rPr>
        <w:t xml:space="preserve">kėjo komandą sudaro </w:t>
      </w:r>
      <w:r w:rsidRPr="004C6F3C">
        <w:rPr>
          <w:rFonts w:eastAsia="Calibri" w:asciiTheme="majorHAnsi" w:hAnsiTheme="majorHAnsi" w:cstheme="majorHAnsi"/>
          <w:lang w:eastAsia="en-US"/>
        </w:rPr>
        <w:t>Tie</w:t>
      </w:r>
      <w:r w:rsidRPr="004C6F3C" w:rsidR="000A3B67">
        <w:rPr>
          <w:rFonts w:eastAsia="Calibri" w:asciiTheme="majorHAnsi" w:hAnsiTheme="majorHAnsi" w:cstheme="majorHAnsi"/>
          <w:lang w:eastAsia="en-US"/>
        </w:rPr>
        <w:t xml:space="preserve">kėjo organizacijos darbuotojai, už kurių elgesį darbo metu </w:t>
      </w:r>
      <w:r w:rsidRPr="004C6F3C">
        <w:rPr>
          <w:rFonts w:eastAsia="Calibri" w:asciiTheme="majorHAnsi" w:hAnsiTheme="majorHAnsi" w:cstheme="majorHAnsi"/>
          <w:lang w:eastAsia="en-US"/>
        </w:rPr>
        <w:t>Tie</w:t>
      </w:r>
      <w:r w:rsidRPr="004C6F3C" w:rsidR="000A3B67">
        <w:rPr>
          <w:rFonts w:eastAsia="Calibri" w:asciiTheme="majorHAnsi" w:hAnsiTheme="majorHAnsi" w:cstheme="majorHAnsi"/>
          <w:lang w:eastAsia="en-US"/>
        </w:rPr>
        <w:t>kėjas atsako visą paslaugų teikimo laikotarpį.</w:t>
      </w:r>
    </w:p>
    <w:p w:rsidRPr="004C6F3C" w:rsidR="00072FE1" w:rsidP="00067AE7" w:rsidRDefault="000A3B67" w14:paraId="7635D9F1" w14:textId="40658FA8">
      <w:pPr>
        <w:numPr>
          <w:ilvl w:val="1"/>
          <w:numId w:val="13"/>
        </w:numPr>
        <w:tabs>
          <w:tab w:val="left" w:pos="1418"/>
        </w:tabs>
        <w:spacing w:after="0"/>
        <w:ind w:left="0" w:firstLine="567"/>
        <w:contextualSpacing/>
        <w:jc w:val="both"/>
        <w:rPr>
          <w:rFonts w:eastAsia="Calibri" w:asciiTheme="majorHAnsi" w:hAnsiTheme="majorHAnsi" w:cstheme="majorHAnsi"/>
          <w:lang w:eastAsia="en-US"/>
        </w:rPr>
      </w:pPr>
      <w:r w:rsidRPr="004C6F3C">
        <w:rPr>
          <w:rFonts w:eastAsia="Calibri" w:asciiTheme="majorHAnsi" w:hAnsiTheme="majorHAnsi" w:cstheme="majorHAnsi"/>
          <w:lang w:eastAsia="en-US"/>
        </w:rPr>
        <w:t xml:space="preserve">Bent vienas </w:t>
      </w:r>
      <w:r w:rsidRPr="004C6F3C" w:rsidR="00B9702C">
        <w:rPr>
          <w:rFonts w:eastAsia="Calibri" w:asciiTheme="majorHAnsi" w:hAnsiTheme="majorHAnsi" w:cstheme="majorHAnsi"/>
          <w:lang w:eastAsia="en-US"/>
        </w:rPr>
        <w:t>Tie</w:t>
      </w:r>
      <w:r w:rsidRPr="004C6F3C">
        <w:rPr>
          <w:rFonts w:eastAsia="Calibri" w:asciiTheme="majorHAnsi" w:hAnsiTheme="majorHAnsi" w:cstheme="majorHAnsi"/>
          <w:lang w:eastAsia="en-US"/>
        </w:rPr>
        <w:t xml:space="preserve">kėjo darbuotojas vykdantis tekstilės atliekų surinkimo paslaugą Vilniaus miesto savivaldybės teritorijoje </w:t>
      </w:r>
      <w:r w:rsidRPr="004C6F3C" w:rsidR="00CA7F00">
        <w:rPr>
          <w:rFonts w:eastAsia="Calibri" w:asciiTheme="majorHAnsi" w:hAnsiTheme="majorHAnsi" w:cstheme="majorHAnsi"/>
          <w:lang w:eastAsia="en-US"/>
        </w:rPr>
        <w:t xml:space="preserve">ir bendraujantis su gyventojais ir Administratoriumi </w:t>
      </w:r>
      <w:r w:rsidRPr="004C6F3C">
        <w:rPr>
          <w:rFonts w:eastAsia="Calibri" w:asciiTheme="majorHAnsi" w:hAnsiTheme="majorHAnsi" w:cstheme="majorHAnsi"/>
          <w:lang w:eastAsia="en-US"/>
        </w:rPr>
        <w:t xml:space="preserve">turi mokėti </w:t>
      </w:r>
      <w:r w:rsidRPr="004C6F3C" w:rsidR="00CA7F00">
        <w:rPr>
          <w:rFonts w:eastAsia="Calibri" w:asciiTheme="majorHAnsi" w:hAnsiTheme="majorHAnsi" w:cstheme="majorHAnsi"/>
          <w:lang w:eastAsia="en-US"/>
        </w:rPr>
        <w:t xml:space="preserve">lietuvių </w:t>
      </w:r>
      <w:r w:rsidRPr="004C6F3C">
        <w:rPr>
          <w:rFonts w:eastAsia="Calibri" w:asciiTheme="majorHAnsi" w:hAnsiTheme="majorHAnsi" w:cstheme="majorHAnsi"/>
          <w:lang w:eastAsia="en-US"/>
        </w:rPr>
        <w:t>kalbą</w:t>
      </w:r>
      <w:r w:rsidRPr="004C6F3C" w:rsidR="00CA7F00">
        <w:rPr>
          <w:rFonts w:eastAsia="Calibri" w:asciiTheme="majorHAnsi" w:hAnsiTheme="majorHAnsi" w:cstheme="majorHAnsi"/>
          <w:lang w:eastAsia="en-US"/>
        </w:rPr>
        <w:t xml:space="preserve"> tokiu lygiu</w:t>
      </w:r>
      <w:r w:rsidRPr="004C6F3C" w:rsidR="00CA7F00">
        <w:rPr>
          <w:rFonts w:asciiTheme="majorHAnsi" w:hAnsiTheme="majorHAnsi" w:cstheme="majorHAnsi"/>
        </w:rPr>
        <w:t xml:space="preserve">, </w:t>
      </w:r>
      <w:r w:rsidRPr="004C6F3C" w:rsidR="00CA7F00">
        <w:rPr>
          <w:rFonts w:eastAsia="Calibri" w:asciiTheme="majorHAnsi" w:hAnsiTheme="majorHAnsi" w:cstheme="majorHAnsi"/>
          <w:lang w:eastAsia="en-US"/>
        </w:rPr>
        <w:t>kuris užtikrina sklandų bendravimą, bet ne žemesniu, nei reikalauja teisės aktai. Jei paslaugas teikia keli darbuotojai kartu, pakanka, kad bent vienas iš jų mokėtų lietuvių kalbą, jeigu teisės aktai nenumato griežtesnio reikalavimo.</w:t>
      </w:r>
    </w:p>
    <w:p w:rsidRPr="004C6F3C" w:rsidR="00072FE1" w:rsidP="00067AE7" w:rsidRDefault="000A3B67" w14:paraId="0AF6D83B" w14:textId="0EC80EC1">
      <w:pPr>
        <w:numPr>
          <w:ilvl w:val="1"/>
          <w:numId w:val="13"/>
        </w:numPr>
        <w:tabs>
          <w:tab w:val="left" w:pos="1418"/>
        </w:tabs>
        <w:spacing w:after="0"/>
        <w:ind w:left="0" w:firstLine="567"/>
        <w:contextualSpacing/>
        <w:jc w:val="both"/>
        <w:rPr>
          <w:rFonts w:eastAsia="Calibri" w:asciiTheme="majorHAnsi" w:hAnsiTheme="majorHAnsi" w:cstheme="majorHAnsi"/>
          <w:lang w:eastAsia="en-US"/>
        </w:rPr>
      </w:pPr>
      <w:r w:rsidRPr="004C6F3C">
        <w:rPr>
          <w:rFonts w:eastAsia="Calibri" w:asciiTheme="majorHAnsi" w:hAnsiTheme="majorHAnsi" w:cstheme="majorHAnsi"/>
          <w:lang w:eastAsia="en-US"/>
        </w:rPr>
        <w:t xml:space="preserve">Paslaugas teikiantys darbuotojai turi dėvėti vienodas uniformas, ant kurių turi būti pažymėtas </w:t>
      </w:r>
      <w:r w:rsidRPr="004C6F3C" w:rsidR="00CA7F00">
        <w:rPr>
          <w:rFonts w:eastAsia="Calibri" w:asciiTheme="majorHAnsi" w:hAnsiTheme="majorHAnsi" w:cstheme="majorHAnsi"/>
          <w:lang w:eastAsia="en-US"/>
        </w:rPr>
        <w:t>Tie</w:t>
      </w:r>
      <w:r w:rsidRPr="004C6F3C">
        <w:rPr>
          <w:rFonts w:eastAsia="Calibri" w:asciiTheme="majorHAnsi" w:hAnsiTheme="majorHAnsi" w:cstheme="majorHAnsi"/>
          <w:lang w:eastAsia="en-US"/>
        </w:rPr>
        <w:t xml:space="preserve">kėjo pavadinimas. </w:t>
      </w:r>
      <w:r w:rsidRPr="004C6F3C" w:rsidR="00CA7F00">
        <w:rPr>
          <w:rFonts w:eastAsia="Calibri" w:asciiTheme="majorHAnsi" w:hAnsiTheme="majorHAnsi" w:cstheme="majorHAnsi"/>
          <w:lang w:eastAsia="en-US"/>
        </w:rPr>
        <w:t>Tie</w:t>
      </w:r>
      <w:r w:rsidRPr="004C6F3C">
        <w:rPr>
          <w:rFonts w:eastAsia="Calibri" w:asciiTheme="majorHAnsi" w:hAnsiTheme="majorHAnsi" w:cstheme="majorHAnsi"/>
          <w:lang w:eastAsia="en-US"/>
        </w:rPr>
        <w:t xml:space="preserve">kėjas iki </w:t>
      </w:r>
      <w:r w:rsidRPr="004C6F3C" w:rsidR="00F65617">
        <w:rPr>
          <w:rFonts w:eastAsia="Calibri" w:asciiTheme="majorHAnsi" w:hAnsiTheme="majorHAnsi" w:cstheme="majorHAnsi"/>
          <w:lang w:eastAsia="en-US"/>
        </w:rPr>
        <w:t>p</w:t>
      </w:r>
      <w:r w:rsidRPr="004C6F3C">
        <w:rPr>
          <w:rFonts w:eastAsia="Calibri" w:asciiTheme="majorHAnsi" w:hAnsiTheme="majorHAnsi" w:cstheme="majorHAnsi"/>
          <w:lang w:eastAsia="en-US"/>
        </w:rPr>
        <w:t>aslaugos</w:t>
      </w:r>
      <w:r w:rsidRPr="004C6F3C" w:rsidR="00243FE8">
        <w:rPr>
          <w:rFonts w:eastAsia="Calibri" w:asciiTheme="majorHAnsi" w:hAnsiTheme="majorHAnsi" w:cstheme="majorHAnsi"/>
          <w:lang w:eastAsia="en-US"/>
        </w:rPr>
        <w:t xml:space="preserve"> teikimo pradžios</w:t>
      </w:r>
      <w:r w:rsidRPr="004C6F3C">
        <w:rPr>
          <w:rFonts w:eastAsia="Calibri" w:asciiTheme="majorHAnsi" w:hAnsiTheme="majorHAnsi" w:cstheme="majorHAnsi"/>
          <w:lang w:eastAsia="en-US"/>
        </w:rPr>
        <w:t xml:space="preserve"> turi informuoti </w:t>
      </w:r>
      <w:r w:rsidRPr="004C6F3C" w:rsidR="00CA7F00">
        <w:rPr>
          <w:rFonts w:eastAsia="Calibri" w:asciiTheme="majorHAnsi" w:hAnsiTheme="majorHAnsi" w:cstheme="majorHAnsi"/>
          <w:lang w:eastAsia="en-US"/>
        </w:rPr>
        <w:t xml:space="preserve">Pirkėją </w:t>
      </w:r>
      <w:r w:rsidRPr="004C6F3C">
        <w:rPr>
          <w:rFonts w:eastAsia="Calibri" w:asciiTheme="majorHAnsi" w:hAnsiTheme="majorHAnsi" w:cstheme="majorHAnsi"/>
          <w:lang w:eastAsia="en-US"/>
        </w:rPr>
        <w:t>apie numatomą dėvėti uniformą bei jos žymėjimą.</w:t>
      </w:r>
    </w:p>
    <w:p w:rsidRPr="004C6F3C" w:rsidR="00072FE1" w:rsidP="00067AE7" w:rsidRDefault="000A3B67" w14:paraId="3AD215A4" w14:textId="75D48540">
      <w:pPr>
        <w:numPr>
          <w:ilvl w:val="1"/>
          <w:numId w:val="13"/>
        </w:numPr>
        <w:tabs>
          <w:tab w:val="left" w:pos="1418"/>
        </w:tabs>
        <w:spacing w:after="0"/>
        <w:ind w:left="0" w:firstLine="567"/>
        <w:contextualSpacing/>
        <w:jc w:val="both"/>
        <w:rPr>
          <w:rFonts w:asciiTheme="majorHAnsi" w:hAnsiTheme="majorHAnsi" w:cstheme="majorHAnsi"/>
        </w:rPr>
      </w:pPr>
      <w:r w:rsidRPr="004C6F3C">
        <w:rPr>
          <w:rFonts w:eastAsia="Calibri" w:asciiTheme="majorHAnsi" w:hAnsiTheme="majorHAnsi" w:cstheme="majorHAnsi"/>
          <w:lang w:eastAsia="en-US"/>
        </w:rPr>
        <w:t xml:space="preserve">Transporto priemonių vairuotojai turi laikytis </w:t>
      </w:r>
      <w:r w:rsidRPr="004C6F3C" w:rsidR="00CA7F00">
        <w:rPr>
          <w:rFonts w:eastAsia="Calibri" w:asciiTheme="majorHAnsi" w:hAnsiTheme="majorHAnsi" w:cstheme="majorHAnsi"/>
          <w:lang w:eastAsia="en-US"/>
        </w:rPr>
        <w:t>K</w:t>
      </w:r>
      <w:r w:rsidRPr="004C6F3C">
        <w:rPr>
          <w:rFonts w:eastAsia="Calibri" w:asciiTheme="majorHAnsi" w:hAnsiTheme="majorHAnsi" w:cstheme="majorHAnsi"/>
          <w:lang w:eastAsia="en-US"/>
        </w:rPr>
        <w:t>elių eismo taisyklių</w:t>
      </w:r>
      <w:r w:rsidRPr="004C6F3C" w:rsidR="00CA7F00">
        <w:rPr>
          <w:rFonts w:eastAsia="Calibri" w:asciiTheme="majorHAnsi" w:hAnsiTheme="majorHAnsi" w:cstheme="majorHAnsi"/>
          <w:lang w:eastAsia="en-US"/>
        </w:rPr>
        <w:t>.</w:t>
      </w:r>
    </w:p>
    <w:p w:rsidRPr="004C6F3C" w:rsidR="00072FE1" w:rsidP="00067AE7" w:rsidRDefault="00CA7F00" w14:paraId="289515FD" w14:textId="40D16716">
      <w:pPr>
        <w:numPr>
          <w:ilvl w:val="1"/>
          <w:numId w:val="13"/>
        </w:numPr>
        <w:tabs>
          <w:tab w:val="left" w:pos="1418"/>
        </w:tabs>
        <w:spacing w:after="0"/>
        <w:ind w:left="0" w:firstLine="567"/>
        <w:contextualSpacing/>
        <w:jc w:val="both"/>
        <w:rPr>
          <w:rFonts w:asciiTheme="majorHAnsi" w:hAnsiTheme="majorHAnsi" w:cstheme="majorHAnsi"/>
        </w:rPr>
      </w:pPr>
      <w:r w:rsidRPr="004C6F3C">
        <w:rPr>
          <w:rFonts w:eastAsia="Calibri" w:asciiTheme="majorHAnsi" w:hAnsiTheme="majorHAnsi" w:cstheme="majorHAnsi"/>
          <w:lang w:eastAsia="en-US"/>
        </w:rPr>
        <w:t>Tie</w:t>
      </w:r>
      <w:r w:rsidRPr="004C6F3C" w:rsidR="000A3B67">
        <w:rPr>
          <w:rFonts w:eastAsia="Calibri" w:asciiTheme="majorHAnsi" w:hAnsiTheme="majorHAnsi" w:cstheme="majorHAnsi"/>
          <w:lang w:eastAsia="en-US"/>
        </w:rPr>
        <w:t xml:space="preserve">kėjas turi pasirūpinti, kad visai </w:t>
      </w:r>
      <w:r w:rsidRPr="004C6F3C">
        <w:rPr>
          <w:rFonts w:eastAsia="Calibri" w:asciiTheme="majorHAnsi" w:hAnsiTheme="majorHAnsi" w:cstheme="majorHAnsi"/>
          <w:lang w:eastAsia="en-US"/>
        </w:rPr>
        <w:t>Tie</w:t>
      </w:r>
      <w:r w:rsidRPr="004C6F3C" w:rsidR="000A3B67">
        <w:rPr>
          <w:rFonts w:eastAsia="Calibri" w:asciiTheme="majorHAnsi" w:hAnsiTheme="majorHAnsi" w:cstheme="majorHAnsi"/>
          <w:lang w:eastAsia="en-US"/>
        </w:rPr>
        <w:t xml:space="preserve">kėjo komandai, o vėliau ir visiems darbuotojams iki paslaugų teikimo pradžios būtų suteiktos instrukcijos apie paslaugų teikimo sąlygas. Instrukcijoje turi būti pateikta </w:t>
      </w:r>
      <w:r w:rsidRPr="004C6F3C">
        <w:rPr>
          <w:rFonts w:eastAsia="Calibri" w:asciiTheme="majorHAnsi" w:hAnsiTheme="majorHAnsi" w:cstheme="majorHAnsi"/>
          <w:lang w:eastAsia="en-US"/>
        </w:rPr>
        <w:t xml:space="preserve">ne mažiau kaip </w:t>
      </w:r>
      <w:r w:rsidRPr="004C6F3C" w:rsidR="000A3B67">
        <w:rPr>
          <w:rFonts w:eastAsia="Calibri" w:asciiTheme="majorHAnsi" w:hAnsiTheme="majorHAnsi" w:cstheme="majorHAnsi"/>
          <w:lang w:eastAsia="en-US"/>
        </w:rPr>
        <w:t>ši informacija:</w:t>
      </w:r>
    </w:p>
    <w:p w:rsidRPr="004C6F3C" w:rsidR="00072FE1" w:rsidP="00067AE7" w:rsidRDefault="00CA7F00" w14:paraId="7A79437A" w14:textId="3C6C8D3C">
      <w:pPr>
        <w:numPr>
          <w:ilvl w:val="2"/>
          <w:numId w:val="13"/>
        </w:numPr>
        <w:tabs>
          <w:tab w:val="left" w:pos="1418"/>
        </w:tabs>
        <w:spacing w:after="0"/>
        <w:ind w:left="0" w:firstLine="567"/>
        <w:contextualSpacing/>
        <w:jc w:val="both"/>
        <w:rPr>
          <w:rFonts w:asciiTheme="majorHAnsi" w:hAnsiTheme="majorHAnsi" w:cstheme="majorHAnsi"/>
        </w:rPr>
      </w:pPr>
      <w:r w:rsidRPr="004C6F3C">
        <w:rPr>
          <w:rFonts w:eastAsia="Calibri" w:asciiTheme="majorHAnsi" w:hAnsiTheme="majorHAnsi" w:cstheme="majorHAnsi"/>
          <w:lang w:eastAsia="en-US"/>
        </w:rPr>
        <w:t xml:space="preserve">Vilniaus miesto savivaldybėje </w:t>
      </w:r>
      <w:r w:rsidRPr="004C6F3C" w:rsidR="000A3B67">
        <w:rPr>
          <w:rFonts w:eastAsia="Calibri" w:asciiTheme="majorHAnsi" w:hAnsiTheme="majorHAnsi" w:cstheme="majorHAnsi"/>
          <w:lang w:eastAsia="en-US"/>
        </w:rPr>
        <w:t>galiojančios atliekų tvarkymo taisyklės;</w:t>
      </w:r>
    </w:p>
    <w:p w:rsidRPr="004C6F3C" w:rsidR="00072FE1" w:rsidP="00067AE7" w:rsidRDefault="000A3B67" w14:paraId="191EA4D8" w14:textId="77777777">
      <w:pPr>
        <w:numPr>
          <w:ilvl w:val="2"/>
          <w:numId w:val="13"/>
        </w:numPr>
        <w:tabs>
          <w:tab w:val="left" w:pos="1418"/>
        </w:tabs>
        <w:spacing w:after="0"/>
        <w:ind w:left="0" w:firstLine="567"/>
        <w:contextualSpacing/>
        <w:jc w:val="both"/>
        <w:rPr>
          <w:rFonts w:asciiTheme="majorHAnsi" w:hAnsiTheme="majorHAnsi" w:cstheme="majorHAnsi"/>
        </w:rPr>
      </w:pPr>
      <w:r w:rsidRPr="004C6F3C">
        <w:rPr>
          <w:rFonts w:eastAsia="Calibri" w:asciiTheme="majorHAnsi" w:hAnsiTheme="majorHAnsi" w:cstheme="majorHAnsi"/>
          <w:lang w:eastAsia="en-US"/>
        </w:rPr>
        <w:t>tekstilės atliekų surinkimo maršrutai, konteinerių išdėstymo vietos, grafikai;</w:t>
      </w:r>
    </w:p>
    <w:p w:rsidRPr="004C6F3C" w:rsidR="00072FE1" w:rsidP="00067AE7" w:rsidRDefault="000A3B67" w14:paraId="47A6C052" w14:textId="77777777">
      <w:pPr>
        <w:numPr>
          <w:ilvl w:val="2"/>
          <w:numId w:val="13"/>
        </w:numPr>
        <w:tabs>
          <w:tab w:val="left" w:pos="1418"/>
        </w:tabs>
        <w:spacing w:after="0"/>
        <w:ind w:left="0" w:firstLine="567"/>
        <w:contextualSpacing/>
        <w:jc w:val="both"/>
        <w:rPr>
          <w:rFonts w:asciiTheme="majorHAnsi" w:hAnsiTheme="majorHAnsi" w:cstheme="majorHAnsi"/>
        </w:rPr>
      </w:pPr>
      <w:r w:rsidRPr="004C6F3C">
        <w:rPr>
          <w:rFonts w:eastAsia="Calibri" w:asciiTheme="majorHAnsi" w:hAnsiTheme="majorHAnsi" w:cstheme="majorHAnsi"/>
          <w:lang w:eastAsia="en-US"/>
        </w:rPr>
        <w:t>darbų saugos taisyklės.</w:t>
      </w:r>
    </w:p>
    <w:p w:rsidRPr="004C6F3C" w:rsidR="002D2379" w:rsidP="00943FDC" w:rsidRDefault="002D2379" w14:paraId="47175A68" w14:textId="77777777">
      <w:pPr>
        <w:spacing w:after="0"/>
        <w:ind w:right="-141"/>
        <w:jc w:val="both"/>
        <w:rPr>
          <w:rFonts w:eastAsia="Calibri" w:asciiTheme="majorHAnsi" w:hAnsiTheme="majorHAnsi" w:cstheme="majorHAnsi"/>
          <w:b/>
          <w:lang w:eastAsia="en-US"/>
        </w:rPr>
      </w:pPr>
    </w:p>
    <w:p w:rsidRPr="004C6F3C" w:rsidR="00072FE1" w:rsidP="00943FDC" w:rsidRDefault="000A3B67" w14:paraId="4A901B65" w14:textId="77777777">
      <w:pPr>
        <w:numPr>
          <w:ilvl w:val="0"/>
          <w:numId w:val="13"/>
        </w:numPr>
        <w:tabs>
          <w:tab w:val="left" w:pos="284"/>
        </w:tabs>
        <w:spacing w:after="0"/>
        <w:ind w:left="357" w:hanging="357"/>
        <w:jc w:val="center"/>
        <w:rPr>
          <w:rFonts w:eastAsia="Calibri" w:asciiTheme="majorHAnsi" w:hAnsiTheme="majorHAnsi" w:cstheme="majorHAnsi"/>
          <w:b/>
          <w:lang w:eastAsia="en-US"/>
        </w:rPr>
      </w:pPr>
      <w:r w:rsidRPr="004C6F3C">
        <w:rPr>
          <w:rFonts w:eastAsia="Calibri" w:asciiTheme="majorHAnsi" w:hAnsiTheme="majorHAnsi" w:cstheme="majorHAnsi"/>
          <w:b/>
          <w:lang w:eastAsia="en-US"/>
        </w:rPr>
        <w:t>SANKCIJŲ SISTEMA</w:t>
      </w:r>
    </w:p>
    <w:p w:rsidRPr="004C6F3C" w:rsidR="00943FDC" w:rsidP="00943FDC" w:rsidRDefault="00943FDC" w14:paraId="2A5A703E" w14:textId="77777777">
      <w:pPr>
        <w:tabs>
          <w:tab w:val="left" w:pos="284"/>
        </w:tabs>
        <w:spacing w:after="0"/>
        <w:ind w:left="357"/>
        <w:rPr>
          <w:rFonts w:eastAsia="Calibri" w:asciiTheme="majorHAnsi" w:hAnsiTheme="majorHAnsi" w:cstheme="majorHAnsi"/>
          <w:b/>
          <w:lang w:eastAsia="en-US"/>
        </w:rPr>
      </w:pPr>
    </w:p>
    <w:p w:rsidRPr="004C6F3C" w:rsidR="00072FE1" w:rsidP="003E10F0" w:rsidRDefault="000A3B67" w14:paraId="1577D0B4" w14:textId="0F0D06EF">
      <w:pPr>
        <w:numPr>
          <w:ilvl w:val="1"/>
          <w:numId w:val="13"/>
        </w:numPr>
        <w:tabs>
          <w:tab w:val="left" w:pos="1418"/>
        </w:tabs>
        <w:spacing w:after="0"/>
        <w:ind w:left="0" w:firstLine="567"/>
        <w:contextualSpacing/>
        <w:jc w:val="both"/>
        <w:rPr>
          <w:rFonts w:eastAsia="Calibri" w:asciiTheme="majorHAnsi" w:hAnsiTheme="majorHAnsi" w:cstheme="majorHAnsi"/>
          <w:lang w:eastAsia="en-US"/>
        </w:rPr>
      </w:pPr>
      <w:r w:rsidRPr="004C6F3C">
        <w:rPr>
          <w:rFonts w:eastAsia="Calibri" w:asciiTheme="majorHAnsi" w:hAnsiTheme="majorHAnsi" w:cstheme="majorHAnsi"/>
          <w:lang w:eastAsia="en-US"/>
        </w:rPr>
        <w:t xml:space="preserve">Sankcijos yra skiriamos už </w:t>
      </w:r>
      <w:r w:rsidRPr="004C6F3C" w:rsidR="00CA7F00">
        <w:rPr>
          <w:rFonts w:eastAsia="Calibri" w:asciiTheme="majorHAnsi" w:hAnsiTheme="majorHAnsi" w:cstheme="majorHAnsi"/>
          <w:lang w:eastAsia="en-US"/>
        </w:rPr>
        <w:t xml:space="preserve">šioje techninėje specifikacijoje nurodytas ir Tiekėjo </w:t>
      </w:r>
      <w:r w:rsidRPr="004C6F3C">
        <w:rPr>
          <w:rFonts w:eastAsia="Calibri" w:asciiTheme="majorHAnsi" w:hAnsiTheme="majorHAnsi" w:cstheme="majorHAnsi"/>
          <w:lang w:eastAsia="en-US"/>
        </w:rPr>
        <w:t xml:space="preserve">netinkamai teikiamas arba neteikiamas </w:t>
      </w:r>
      <w:r w:rsidRPr="004C6F3C" w:rsidR="00CA7F00">
        <w:rPr>
          <w:rFonts w:eastAsia="Calibri" w:asciiTheme="majorHAnsi" w:hAnsiTheme="majorHAnsi" w:cstheme="majorHAnsi"/>
          <w:lang w:eastAsia="en-US"/>
        </w:rPr>
        <w:t>p</w:t>
      </w:r>
      <w:r w:rsidRPr="004C6F3C">
        <w:rPr>
          <w:rFonts w:eastAsia="Calibri" w:asciiTheme="majorHAnsi" w:hAnsiTheme="majorHAnsi" w:cstheme="majorHAnsi"/>
          <w:lang w:eastAsia="en-US"/>
        </w:rPr>
        <w:t xml:space="preserve">aslaugas. </w:t>
      </w:r>
      <w:r w:rsidRPr="004C6F3C" w:rsidR="00CA7F00">
        <w:rPr>
          <w:rFonts w:eastAsia="Calibri" w:asciiTheme="majorHAnsi" w:hAnsiTheme="majorHAnsi" w:cstheme="majorHAnsi"/>
          <w:lang w:eastAsia="en-US"/>
        </w:rPr>
        <w:t>Tie</w:t>
      </w:r>
      <w:r w:rsidRPr="004C6F3C">
        <w:rPr>
          <w:rFonts w:eastAsia="Calibri" w:asciiTheme="majorHAnsi" w:hAnsiTheme="majorHAnsi" w:cstheme="majorHAnsi"/>
          <w:lang w:eastAsia="en-US"/>
        </w:rPr>
        <w:t xml:space="preserve">kėjui, nevykdančiam sutartinių įsipareigojimų arba netinkamai vykdančiam sutartinius įsipareigojimus, skiriama atitinkamo dydžio bauda, numatyta </w:t>
      </w:r>
      <w:r w:rsidRPr="004C6F3C" w:rsidR="00CA7F00">
        <w:rPr>
          <w:rFonts w:eastAsia="Calibri" w:asciiTheme="majorHAnsi" w:hAnsiTheme="majorHAnsi" w:cstheme="majorHAnsi"/>
          <w:lang w:eastAsia="en-US"/>
        </w:rPr>
        <w:t>S</w:t>
      </w:r>
      <w:r w:rsidRPr="004C6F3C">
        <w:rPr>
          <w:rFonts w:eastAsia="Calibri" w:asciiTheme="majorHAnsi" w:hAnsiTheme="majorHAnsi" w:cstheme="majorHAnsi"/>
          <w:lang w:eastAsia="en-US"/>
        </w:rPr>
        <w:t>utartyje.</w:t>
      </w:r>
    </w:p>
    <w:p w:rsidRPr="004C6F3C" w:rsidR="00072FE1" w:rsidP="003E10F0" w:rsidRDefault="000A3B67" w14:paraId="308E4928" w14:textId="77777777">
      <w:pPr>
        <w:numPr>
          <w:ilvl w:val="1"/>
          <w:numId w:val="13"/>
        </w:numPr>
        <w:tabs>
          <w:tab w:val="left" w:pos="1418"/>
        </w:tabs>
        <w:autoSpaceDE w:val="0"/>
        <w:spacing w:after="0"/>
        <w:ind w:left="0" w:firstLine="567"/>
        <w:jc w:val="both"/>
        <w:rPr>
          <w:rFonts w:asciiTheme="majorHAnsi" w:hAnsiTheme="majorHAnsi" w:cstheme="majorHAnsi"/>
          <w:bCs/>
          <w:lang w:eastAsia="lt-LT"/>
        </w:rPr>
      </w:pPr>
      <w:r w:rsidRPr="004C6F3C">
        <w:rPr>
          <w:rFonts w:asciiTheme="majorHAnsi" w:hAnsiTheme="majorHAnsi" w:cstheme="majorHAnsi"/>
          <w:bCs/>
          <w:lang w:eastAsia="lt-LT"/>
        </w:rPr>
        <w:t>Administratorius turi teisę atlikti nuolatinius bei neplanuotus paslaugų teikimo patikrinimus (toliau – Kontrolinis patikrinimas). Kontrolinius patikrinimus atlieka Administratoriaus paskirti asmenys. Kontrolinius patikrinimus jie gali atlikti savo nuožiūra pasirinktu laiku ir dažnumu.</w:t>
      </w:r>
    </w:p>
    <w:p w:rsidRPr="004C6F3C" w:rsidR="00072FE1" w:rsidP="003E10F0" w:rsidRDefault="000A3B67" w14:paraId="5D994D1C" w14:textId="19713BD3">
      <w:pPr>
        <w:numPr>
          <w:ilvl w:val="1"/>
          <w:numId w:val="13"/>
        </w:numPr>
        <w:tabs>
          <w:tab w:val="left" w:pos="1418"/>
        </w:tabs>
        <w:autoSpaceDE w:val="0"/>
        <w:spacing w:after="0"/>
        <w:ind w:left="0" w:firstLine="567"/>
        <w:jc w:val="both"/>
        <w:rPr>
          <w:rFonts w:asciiTheme="majorHAnsi" w:hAnsiTheme="majorHAnsi" w:cstheme="majorHAnsi"/>
          <w:bCs/>
          <w:lang w:eastAsia="lt-LT"/>
        </w:rPr>
      </w:pPr>
      <w:r w:rsidRPr="004C6F3C">
        <w:rPr>
          <w:rFonts w:asciiTheme="majorHAnsi" w:hAnsiTheme="majorHAnsi" w:cstheme="majorHAnsi"/>
          <w:bCs/>
          <w:lang w:eastAsia="lt-LT"/>
        </w:rPr>
        <w:t xml:space="preserve">Kontrolinio patikrinimo metu, ar išanalizavus gautą informaciją ar ataskaitų duomenis ir nustačius, kad </w:t>
      </w:r>
      <w:r w:rsidRPr="004C6F3C" w:rsidR="00CA7F00">
        <w:rPr>
          <w:rFonts w:asciiTheme="majorHAnsi" w:hAnsiTheme="majorHAnsi" w:cstheme="majorHAnsi"/>
          <w:bCs/>
          <w:lang w:eastAsia="lt-LT"/>
        </w:rPr>
        <w:t>Tie</w:t>
      </w:r>
      <w:r w:rsidRPr="004C6F3C">
        <w:rPr>
          <w:rFonts w:asciiTheme="majorHAnsi" w:hAnsiTheme="majorHAnsi" w:cstheme="majorHAnsi"/>
          <w:bCs/>
          <w:lang w:eastAsia="lt-LT"/>
        </w:rPr>
        <w:t xml:space="preserve">kėjas nesuteikė ar netinkamai teikė paslaugas, jam skiriama atitinkamo dydžio bauda, numatyta </w:t>
      </w:r>
      <w:r w:rsidRPr="004C6F3C" w:rsidR="00CA7F00">
        <w:rPr>
          <w:rFonts w:asciiTheme="majorHAnsi" w:hAnsiTheme="majorHAnsi" w:cstheme="majorHAnsi"/>
          <w:bCs/>
          <w:lang w:eastAsia="lt-LT"/>
        </w:rPr>
        <w:t>S</w:t>
      </w:r>
      <w:r w:rsidRPr="004C6F3C">
        <w:rPr>
          <w:rFonts w:asciiTheme="majorHAnsi" w:hAnsiTheme="majorHAnsi" w:cstheme="majorHAnsi"/>
          <w:bCs/>
          <w:lang w:eastAsia="lt-LT"/>
        </w:rPr>
        <w:t>utartyje.</w:t>
      </w:r>
    </w:p>
    <w:p w:rsidRPr="004C6F3C" w:rsidR="00072FE1" w:rsidP="003E10F0" w:rsidRDefault="000A3B67" w14:paraId="5D30133F" w14:textId="2FC548D7">
      <w:pPr>
        <w:numPr>
          <w:ilvl w:val="1"/>
          <w:numId w:val="13"/>
        </w:numPr>
        <w:tabs>
          <w:tab w:val="left" w:pos="1418"/>
        </w:tabs>
        <w:autoSpaceDE w:val="0"/>
        <w:spacing w:after="0"/>
        <w:ind w:left="0" w:firstLine="567"/>
        <w:jc w:val="both"/>
        <w:rPr>
          <w:rFonts w:asciiTheme="majorHAnsi" w:hAnsiTheme="majorHAnsi" w:cstheme="majorHAnsi"/>
          <w:bCs/>
          <w:lang w:eastAsia="lt-LT"/>
        </w:rPr>
      </w:pPr>
      <w:r w:rsidRPr="004C6F3C">
        <w:rPr>
          <w:rFonts w:asciiTheme="majorHAnsi" w:hAnsiTheme="majorHAnsi" w:cstheme="majorHAnsi"/>
          <w:bCs/>
          <w:lang w:eastAsia="lt-LT"/>
        </w:rPr>
        <w:t>Atvejai, kada ištuštinus iš konteinerio tekstilės atliekas, duomenys apie ištuštinimą nepateikiami</w:t>
      </w:r>
      <w:r w:rsidRPr="004C6F3C" w:rsidR="00F72944">
        <w:rPr>
          <w:rFonts w:asciiTheme="majorHAnsi" w:hAnsiTheme="majorHAnsi" w:cstheme="majorHAnsi"/>
          <w:bCs/>
          <w:lang w:eastAsia="lt-LT"/>
        </w:rPr>
        <w:t xml:space="preserve"> </w:t>
      </w:r>
      <w:r w:rsidRPr="004C6F3C">
        <w:rPr>
          <w:rFonts w:asciiTheme="majorHAnsi" w:hAnsiTheme="majorHAnsi" w:cstheme="majorHAnsi"/>
          <w:bCs/>
          <w:lang w:eastAsia="lt-LT"/>
        </w:rPr>
        <w:t>(arba pateikiami neteisingi) Administratori</w:t>
      </w:r>
      <w:r w:rsidRPr="004C6F3C" w:rsidR="008E1E8B">
        <w:rPr>
          <w:rFonts w:asciiTheme="majorHAnsi" w:hAnsiTheme="majorHAnsi" w:cstheme="majorHAnsi"/>
          <w:bCs/>
          <w:lang w:eastAsia="lt-LT"/>
        </w:rPr>
        <w:t>ui</w:t>
      </w:r>
      <w:r w:rsidRPr="004C6F3C">
        <w:rPr>
          <w:rFonts w:asciiTheme="majorHAnsi" w:hAnsiTheme="majorHAnsi" w:cstheme="majorHAnsi"/>
          <w:bCs/>
          <w:lang w:eastAsia="lt-LT"/>
        </w:rPr>
        <w:t>, traktuojami kaip netinkamos arba nesuteiktos paslaugos.</w:t>
      </w:r>
    </w:p>
    <w:p w:rsidRPr="004C6F3C" w:rsidR="00072FE1" w:rsidP="003E10F0" w:rsidRDefault="000A3B67" w14:paraId="185F3D31" w14:textId="2601119A">
      <w:pPr>
        <w:numPr>
          <w:ilvl w:val="1"/>
          <w:numId w:val="13"/>
        </w:numPr>
        <w:tabs>
          <w:tab w:val="left" w:pos="1418"/>
        </w:tabs>
        <w:autoSpaceDE w:val="0"/>
        <w:spacing w:after="0"/>
        <w:ind w:left="0" w:firstLine="567"/>
        <w:jc w:val="both"/>
        <w:rPr>
          <w:rFonts w:asciiTheme="majorHAnsi" w:hAnsiTheme="majorHAnsi" w:cstheme="majorHAnsi"/>
        </w:rPr>
      </w:pPr>
      <w:r w:rsidRPr="004C6F3C">
        <w:rPr>
          <w:rFonts w:asciiTheme="majorHAnsi" w:hAnsiTheme="majorHAnsi" w:cstheme="majorHAnsi"/>
          <w:bCs/>
          <w:lang w:eastAsia="lt-LT"/>
        </w:rPr>
        <w:t xml:space="preserve">Paskirtas baudas ar baudą </w:t>
      </w:r>
      <w:r w:rsidRPr="004C6F3C" w:rsidR="00CA7F00">
        <w:rPr>
          <w:rFonts w:asciiTheme="majorHAnsi" w:hAnsiTheme="majorHAnsi" w:cstheme="majorHAnsi"/>
          <w:bCs/>
          <w:lang w:eastAsia="lt-LT"/>
        </w:rPr>
        <w:t xml:space="preserve">Pirkėjas </w:t>
      </w:r>
      <w:r w:rsidRPr="004C6F3C">
        <w:rPr>
          <w:rFonts w:asciiTheme="majorHAnsi" w:hAnsiTheme="majorHAnsi" w:cstheme="majorHAnsi"/>
          <w:bCs/>
          <w:lang w:eastAsia="lt-LT"/>
        </w:rPr>
        <w:t xml:space="preserve">išskaičiuoja iš </w:t>
      </w:r>
      <w:r w:rsidRPr="004C6F3C" w:rsidR="00CA7F00">
        <w:rPr>
          <w:rFonts w:asciiTheme="majorHAnsi" w:hAnsiTheme="majorHAnsi" w:cstheme="majorHAnsi"/>
          <w:bCs/>
          <w:lang w:eastAsia="lt-LT"/>
        </w:rPr>
        <w:t>Tie</w:t>
      </w:r>
      <w:r w:rsidRPr="004C6F3C">
        <w:rPr>
          <w:rFonts w:asciiTheme="majorHAnsi" w:hAnsiTheme="majorHAnsi" w:cstheme="majorHAnsi"/>
          <w:bCs/>
          <w:lang w:eastAsia="lt-LT"/>
        </w:rPr>
        <w:t>kėjui mokėtinų</w:t>
      </w:r>
      <w:r w:rsidRPr="004C6F3C">
        <w:rPr>
          <w:rFonts w:asciiTheme="majorHAnsi" w:hAnsiTheme="majorHAnsi" w:cstheme="majorHAnsi"/>
          <w:b/>
          <w:lang w:eastAsia="lt-LT"/>
        </w:rPr>
        <w:t xml:space="preserve"> </w:t>
      </w:r>
      <w:r w:rsidRPr="004C6F3C">
        <w:rPr>
          <w:rFonts w:asciiTheme="majorHAnsi" w:hAnsiTheme="majorHAnsi" w:cstheme="majorHAnsi"/>
          <w:lang w:eastAsia="lt-LT"/>
        </w:rPr>
        <w:t>sumų.</w:t>
      </w:r>
    </w:p>
    <w:p w:rsidRPr="004C6F3C" w:rsidR="00072FE1" w:rsidP="003E10F0" w:rsidRDefault="000A3B67" w14:paraId="18BB4A75" w14:textId="49537F7A">
      <w:pPr>
        <w:numPr>
          <w:ilvl w:val="1"/>
          <w:numId w:val="13"/>
        </w:numPr>
        <w:tabs>
          <w:tab w:val="left" w:pos="1418"/>
        </w:tabs>
        <w:autoSpaceDE w:val="0"/>
        <w:spacing w:after="0"/>
        <w:ind w:left="0" w:firstLine="567"/>
        <w:jc w:val="both"/>
        <w:rPr>
          <w:rFonts w:asciiTheme="majorHAnsi" w:hAnsiTheme="majorHAnsi" w:cstheme="majorHAnsi"/>
        </w:rPr>
      </w:pPr>
      <w:r w:rsidRPr="004C6F3C">
        <w:rPr>
          <w:rFonts w:asciiTheme="majorHAnsi" w:hAnsiTheme="majorHAnsi" w:cstheme="majorHAnsi"/>
          <w:lang w:eastAsia="lt-LT"/>
        </w:rPr>
        <w:t xml:space="preserve">Informacija apie nustatytus pažeidimus, t. y. pažeidimo data, vieta, pažeidimo pobūdis </w:t>
      </w:r>
      <w:r w:rsidRPr="004C6F3C" w:rsidR="00CA7F00">
        <w:rPr>
          <w:rFonts w:asciiTheme="majorHAnsi" w:hAnsiTheme="majorHAnsi" w:cstheme="majorHAnsi"/>
          <w:lang w:eastAsia="lt-LT"/>
        </w:rPr>
        <w:t>Tie</w:t>
      </w:r>
      <w:r w:rsidRPr="004C6F3C">
        <w:rPr>
          <w:rFonts w:asciiTheme="majorHAnsi" w:hAnsiTheme="majorHAnsi" w:cstheme="majorHAnsi"/>
          <w:lang w:eastAsia="lt-LT"/>
        </w:rPr>
        <w:t>kėjui pateikiama el. paštu per 2 (dvi) darbo dienas nuo pažeidimo</w:t>
      </w:r>
      <w:r w:rsidRPr="004C6F3C" w:rsidR="00F65617">
        <w:rPr>
          <w:rFonts w:asciiTheme="majorHAnsi" w:hAnsiTheme="majorHAnsi" w:cstheme="majorHAnsi"/>
          <w:lang w:eastAsia="lt-LT"/>
        </w:rPr>
        <w:t xml:space="preserve"> </w:t>
      </w:r>
      <w:r w:rsidRPr="004C6F3C" w:rsidR="00CA7F00">
        <w:rPr>
          <w:rFonts w:asciiTheme="majorHAnsi" w:hAnsiTheme="majorHAnsi" w:cstheme="majorHAnsi"/>
          <w:lang w:eastAsia="lt-LT"/>
        </w:rPr>
        <w:t>nustatymo.</w:t>
      </w:r>
      <w:r w:rsidRPr="004C6F3C">
        <w:rPr>
          <w:rFonts w:asciiTheme="majorHAnsi" w:hAnsiTheme="majorHAnsi" w:cstheme="majorHAnsi"/>
          <w:lang w:eastAsia="lt-LT"/>
        </w:rPr>
        <w:t xml:space="preserve"> Per Administratoriaus nustatytą terminą </w:t>
      </w:r>
      <w:r w:rsidRPr="004C6F3C" w:rsidR="00CA7F00">
        <w:rPr>
          <w:rFonts w:asciiTheme="majorHAnsi" w:hAnsiTheme="majorHAnsi" w:cstheme="majorHAnsi"/>
          <w:lang w:eastAsia="lt-LT"/>
        </w:rPr>
        <w:t>Tie</w:t>
      </w:r>
      <w:r w:rsidRPr="004C6F3C">
        <w:rPr>
          <w:rFonts w:asciiTheme="majorHAnsi" w:hAnsiTheme="majorHAnsi" w:cstheme="majorHAnsi"/>
          <w:lang w:eastAsia="lt-LT"/>
        </w:rPr>
        <w:t>kėjas turi teisę pateikti paaiškinimus bei kitus duomenis</w:t>
      </w:r>
      <w:r w:rsidRPr="004C6F3C" w:rsidR="00CA7F00">
        <w:rPr>
          <w:rFonts w:asciiTheme="majorHAnsi" w:hAnsiTheme="majorHAnsi" w:cstheme="majorHAnsi"/>
          <w:lang w:eastAsia="lt-LT"/>
        </w:rPr>
        <w:t>, susijusius su pažeidimo aplinkybėmis.</w:t>
      </w:r>
      <w:r w:rsidRPr="004C6F3C" w:rsidR="00F65617">
        <w:rPr>
          <w:rFonts w:asciiTheme="majorHAnsi" w:hAnsiTheme="majorHAnsi" w:cstheme="majorHAnsi"/>
          <w:lang w:eastAsia="lt-LT"/>
        </w:rPr>
        <w:t xml:space="preserve"> </w:t>
      </w:r>
      <w:r w:rsidRPr="004C6F3C">
        <w:rPr>
          <w:rFonts w:asciiTheme="majorHAnsi" w:hAnsiTheme="majorHAnsi" w:cstheme="majorHAnsi"/>
          <w:lang w:eastAsia="lt-LT"/>
        </w:rPr>
        <w:t>Administratorius įvertina gautą informaciją ir sprendžia dėl tolimesnės sankcijos skyrimo procedūros vykdymo.</w:t>
      </w:r>
    </w:p>
    <w:p w:rsidRPr="004C6F3C" w:rsidR="00072FE1" w:rsidP="00943FDC" w:rsidRDefault="00072FE1" w14:paraId="6424332F" w14:textId="77777777">
      <w:pPr>
        <w:tabs>
          <w:tab w:val="left" w:pos="1267"/>
        </w:tabs>
        <w:autoSpaceDE w:val="0"/>
        <w:spacing w:after="0"/>
        <w:ind w:right="-141" w:firstLine="567"/>
        <w:jc w:val="both"/>
        <w:rPr>
          <w:rFonts w:asciiTheme="majorHAnsi" w:hAnsiTheme="majorHAnsi" w:cstheme="majorHAnsi"/>
          <w:b/>
          <w:bCs/>
          <w:lang w:eastAsia="lt-LT"/>
        </w:rPr>
      </w:pPr>
    </w:p>
    <w:p w:rsidRPr="004C6F3C" w:rsidR="00072FE1" w:rsidP="00943FDC" w:rsidRDefault="000A3B67" w14:paraId="5BCC7341" w14:textId="77777777">
      <w:pPr>
        <w:numPr>
          <w:ilvl w:val="0"/>
          <w:numId w:val="13"/>
        </w:numPr>
        <w:tabs>
          <w:tab w:val="left" w:pos="426"/>
        </w:tabs>
        <w:autoSpaceDE w:val="0"/>
        <w:spacing w:after="0"/>
        <w:ind w:left="357" w:hanging="357"/>
        <w:jc w:val="center"/>
        <w:rPr>
          <w:rFonts w:asciiTheme="majorHAnsi" w:hAnsiTheme="majorHAnsi" w:cstheme="majorHAnsi"/>
        </w:rPr>
      </w:pPr>
      <w:r w:rsidRPr="004C6F3C">
        <w:rPr>
          <w:rFonts w:eastAsia="Calibri" w:asciiTheme="majorHAnsi" w:hAnsiTheme="majorHAnsi" w:cstheme="majorHAnsi"/>
          <w:b/>
          <w:lang w:eastAsia="en-US"/>
        </w:rPr>
        <w:t>PASLAUGŲ TEIKĖJO ATASKAITOS, ATASKAITŲ PATEIKIMO TVARKA</w:t>
      </w:r>
    </w:p>
    <w:p w:rsidRPr="004C6F3C" w:rsidR="00943FDC" w:rsidP="00943FDC" w:rsidRDefault="00943FDC" w14:paraId="435BFBF5" w14:textId="77777777">
      <w:pPr>
        <w:tabs>
          <w:tab w:val="left" w:pos="426"/>
        </w:tabs>
        <w:autoSpaceDE w:val="0"/>
        <w:spacing w:after="0"/>
        <w:ind w:left="357"/>
        <w:rPr>
          <w:rFonts w:asciiTheme="majorHAnsi" w:hAnsiTheme="majorHAnsi" w:cstheme="majorHAnsi"/>
        </w:rPr>
      </w:pPr>
    </w:p>
    <w:p w:rsidRPr="004C6F3C" w:rsidR="00072FE1" w:rsidP="24723B2F" w:rsidRDefault="52986411" w14:paraId="4D6E7501" w14:textId="536A803C">
      <w:pPr>
        <w:numPr>
          <w:ilvl w:val="1"/>
          <w:numId w:val="13"/>
        </w:numPr>
        <w:tabs>
          <w:tab w:val="left" w:pos="1418"/>
        </w:tabs>
        <w:autoSpaceDE w:val="0"/>
        <w:spacing w:after="0"/>
        <w:ind w:left="0" w:firstLine="567"/>
        <w:jc w:val="both"/>
        <w:rPr>
          <w:rFonts w:eastAsia="Calibri" w:asciiTheme="majorHAnsi" w:hAnsiTheme="majorHAnsi" w:cstheme="majorBidi"/>
          <w:lang w:eastAsia="en-US"/>
        </w:rPr>
      </w:pPr>
      <w:r w:rsidRPr="24723B2F">
        <w:rPr>
          <w:rFonts w:eastAsia="Calibri" w:asciiTheme="majorHAnsi" w:hAnsiTheme="majorHAnsi" w:cstheme="majorBidi"/>
          <w:lang w:eastAsia="en-US"/>
        </w:rPr>
        <w:t xml:space="preserve">Paslaugų teikimo metu </w:t>
      </w:r>
      <w:r w:rsidRPr="24723B2F" w:rsidR="0ED8B3FF">
        <w:rPr>
          <w:rFonts w:eastAsia="Calibri" w:asciiTheme="majorHAnsi" w:hAnsiTheme="majorHAnsi" w:cstheme="majorBidi"/>
          <w:lang w:eastAsia="en-US"/>
        </w:rPr>
        <w:t>Tie</w:t>
      </w:r>
      <w:r w:rsidRPr="24723B2F">
        <w:rPr>
          <w:rFonts w:eastAsia="Calibri" w:asciiTheme="majorHAnsi" w:hAnsiTheme="majorHAnsi" w:cstheme="majorBidi"/>
          <w:lang w:eastAsia="en-US"/>
        </w:rPr>
        <w:t>kėjas turi pateikti ataskaitas:</w:t>
      </w:r>
    </w:p>
    <w:p w:rsidR="5800FF85" w:rsidP="00341053" w:rsidRDefault="5800FF85" w14:paraId="3514F316" w14:textId="346DEC42">
      <w:pPr>
        <w:tabs>
          <w:tab w:val="left" w:pos="1418"/>
        </w:tabs>
        <w:spacing w:after="0"/>
        <w:ind w:left="567"/>
        <w:jc w:val="both"/>
        <w:rPr>
          <w:rFonts w:eastAsia="Calibri" w:asciiTheme="majorHAnsi" w:hAnsiTheme="majorHAnsi" w:cstheme="majorBidi"/>
          <w:lang w:eastAsia="en-US"/>
        </w:rPr>
      </w:pPr>
      <w:r w:rsidRPr="24723B2F">
        <w:rPr>
          <w:rFonts w:eastAsia="Calibri" w:asciiTheme="majorHAnsi" w:hAnsiTheme="majorHAnsi" w:cstheme="majorBidi"/>
          <w:lang w:eastAsia="en-US"/>
        </w:rPr>
        <w:t>10.1.1. pasiruošimo pasla</w:t>
      </w:r>
      <w:r w:rsidRPr="24723B2F" w:rsidR="50739C9D">
        <w:rPr>
          <w:rFonts w:eastAsia="Calibri" w:asciiTheme="majorHAnsi" w:hAnsiTheme="majorHAnsi" w:cstheme="majorBidi"/>
          <w:lang w:eastAsia="en-US"/>
        </w:rPr>
        <w:t>u</w:t>
      </w:r>
      <w:r w:rsidRPr="24723B2F">
        <w:rPr>
          <w:rFonts w:eastAsia="Calibri" w:asciiTheme="majorHAnsi" w:hAnsiTheme="majorHAnsi" w:cstheme="majorBidi"/>
          <w:lang w:eastAsia="en-US"/>
        </w:rPr>
        <w:t>gų teikimui ataskaitą;</w:t>
      </w:r>
    </w:p>
    <w:p w:rsidRPr="004C6F3C" w:rsidR="00072FE1" w:rsidP="00341053" w:rsidRDefault="5800FF85" w14:paraId="028EDB0C" w14:textId="37CDA7E1">
      <w:pPr>
        <w:tabs>
          <w:tab w:val="left" w:pos="1418"/>
        </w:tabs>
        <w:autoSpaceDE w:val="0"/>
        <w:spacing w:after="0"/>
        <w:ind w:left="567" w:firstLine="567"/>
        <w:jc w:val="both"/>
        <w:rPr>
          <w:rFonts w:eastAsia="Calibri" w:asciiTheme="majorHAnsi" w:hAnsiTheme="majorHAnsi" w:cstheme="majorBidi"/>
          <w:lang w:eastAsia="en-US"/>
        </w:rPr>
      </w:pPr>
      <w:r w:rsidRPr="24723B2F">
        <w:rPr>
          <w:rFonts w:eastAsia="Calibri" w:asciiTheme="majorHAnsi" w:hAnsiTheme="majorHAnsi" w:cstheme="majorBidi"/>
          <w:lang w:eastAsia="en-US"/>
        </w:rPr>
        <w:t xml:space="preserve">10.1.2. </w:t>
      </w:r>
      <w:r w:rsidRPr="24723B2F" w:rsidR="52986411">
        <w:rPr>
          <w:rFonts w:eastAsia="Calibri" w:asciiTheme="majorHAnsi" w:hAnsiTheme="majorHAnsi" w:cstheme="majorBidi"/>
          <w:lang w:eastAsia="en-US"/>
        </w:rPr>
        <w:t>paslaugų teikimo mėnesio ataskaitą;</w:t>
      </w:r>
    </w:p>
    <w:p w:rsidRPr="004C6F3C" w:rsidR="00072FE1" w:rsidP="00341053" w:rsidRDefault="2F999B45" w14:paraId="3B511DB1" w14:textId="3F0AD4AA">
      <w:pPr>
        <w:tabs>
          <w:tab w:val="left" w:pos="1418"/>
        </w:tabs>
        <w:autoSpaceDE w:val="0"/>
        <w:spacing w:after="0"/>
        <w:ind w:left="567" w:firstLine="567"/>
        <w:jc w:val="both"/>
      </w:pPr>
      <w:r w:rsidRPr="24723B2F">
        <w:rPr>
          <w:rFonts w:eastAsia="Calibri" w:asciiTheme="majorHAnsi" w:hAnsiTheme="majorHAnsi" w:cstheme="majorBidi"/>
          <w:lang w:eastAsia="en-US"/>
        </w:rPr>
        <w:t xml:space="preserve">10.1.3. </w:t>
      </w:r>
      <w:r w:rsidRPr="24723B2F" w:rsidR="2867CD35">
        <w:rPr>
          <w:rFonts w:eastAsia="Calibri" w:asciiTheme="majorHAnsi" w:hAnsiTheme="majorHAnsi" w:cstheme="majorBidi"/>
          <w:lang w:eastAsia="en-US"/>
        </w:rPr>
        <w:t xml:space="preserve">galutinę </w:t>
      </w:r>
      <w:r w:rsidRPr="24723B2F" w:rsidR="52986411">
        <w:rPr>
          <w:rFonts w:eastAsia="Calibri" w:asciiTheme="majorHAnsi" w:hAnsiTheme="majorHAnsi" w:cstheme="majorBidi"/>
          <w:lang w:eastAsia="en-US"/>
        </w:rPr>
        <w:t>paslaugų teikimo ataskaitą.</w:t>
      </w:r>
    </w:p>
    <w:p w:rsidRPr="00341053" w:rsidR="00072FE1" w:rsidP="24723B2F" w:rsidRDefault="12EFEBF5" w14:paraId="7ED73921" w14:textId="2A490DC3">
      <w:pPr>
        <w:numPr>
          <w:ilvl w:val="1"/>
          <w:numId w:val="13"/>
        </w:numPr>
        <w:tabs>
          <w:tab w:val="left" w:pos="567"/>
          <w:tab w:val="left" w:pos="1418"/>
          <w:tab w:val="left" w:pos="1560"/>
        </w:tabs>
        <w:autoSpaceDE w:val="0"/>
        <w:spacing w:after="0"/>
        <w:ind w:left="0" w:firstLine="567"/>
        <w:jc w:val="both"/>
        <w:rPr>
          <w:rFonts w:asciiTheme="majorHAnsi" w:hAnsiTheme="majorHAnsi" w:eastAsiaTheme="majorEastAsia" w:cstheme="majorBidi"/>
        </w:rPr>
      </w:pPr>
      <w:r w:rsidRPr="00341053">
        <w:rPr>
          <w:rFonts w:asciiTheme="majorHAnsi" w:hAnsiTheme="majorHAnsi" w:eastAsiaTheme="majorEastAsia" w:cstheme="majorBidi"/>
        </w:rPr>
        <w:t xml:space="preserve">Pasiruošimo paslaugų teikimui ataskaita kartu su 3.3 punkte nurodyta informacija pateikiama </w:t>
      </w:r>
      <w:r w:rsidRPr="24723B2F" w:rsidR="37CF87FB">
        <w:rPr>
          <w:rFonts w:asciiTheme="majorHAnsi" w:hAnsiTheme="majorHAnsi" w:eastAsiaTheme="majorEastAsia" w:cstheme="majorBidi"/>
        </w:rPr>
        <w:t xml:space="preserve">likus ne mažiau kaip 2 </w:t>
      </w:r>
      <w:r w:rsidRPr="00341053">
        <w:rPr>
          <w:rFonts w:asciiTheme="majorHAnsi" w:hAnsiTheme="majorHAnsi" w:eastAsiaTheme="majorEastAsia" w:cstheme="majorBidi"/>
        </w:rPr>
        <w:t xml:space="preserve">(dvi) darbo dienas </w:t>
      </w:r>
      <w:r w:rsidRPr="24723B2F" w:rsidR="5CC786F9">
        <w:rPr>
          <w:rFonts w:asciiTheme="majorHAnsi" w:hAnsiTheme="majorHAnsi" w:eastAsiaTheme="majorEastAsia" w:cstheme="majorBidi"/>
        </w:rPr>
        <w:t>iki</w:t>
      </w:r>
      <w:r w:rsidRPr="00341053">
        <w:rPr>
          <w:rFonts w:asciiTheme="majorHAnsi" w:hAnsiTheme="majorHAnsi" w:eastAsiaTheme="majorEastAsia" w:cstheme="majorBidi"/>
        </w:rPr>
        <w:t xml:space="preserve"> pasiruošimo paslaugų teikimui termino pabaigos.</w:t>
      </w:r>
    </w:p>
    <w:p w:rsidRPr="004C6F3C" w:rsidR="00072FE1" w:rsidP="24723B2F" w:rsidRDefault="0ED8B3FF" w14:paraId="1F87F272" w14:textId="59F0F771">
      <w:pPr>
        <w:numPr>
          <w:ilvl w:val="1"/>
          <w:numId w:val="13"/>
        </w:numPr>
        <w:tabs>
          <w:tab w:val="left" w:pos="567"/>
          <w:tab w:val="left" w:pos="1418"/>
          <w:tab w:val="left" w:pos="1560"/>
        </w:tabs>
        <w:autoSpaceDE w:val="0"/>
        <w:spacing w:after="0"/>
        <w:ind w:left="0" w:firstLine="567"/>
        <w:jc w:val="both"/>
        <w:rPr>
          <w:rFonts w:eastAsia="Calibri" w:asciiTheme="majorHAnsi" w:hAnsiTheme="majorHAnsi" w:cstheme="majorBidi"/>
          <w:lang w:eastAsia="en-US"/>
        </w:rPr>
      </w:pPr>
      <w:r w:rsidRPr="24723B2F">
        <w:rPr>
          <w:rFonts w:eastAsia="Calibri" w:asciiTheme="majorHAnsi" w:hAnsiTheme="majorHAnsi" w:cstheme="majorBidi"/>
          <w:lang w:eastAsia="en-US"/>
        </w:rPr>
        <w:t>Tie</w:t>
      </w:r>
      <w:r w:rsidRPr="24723B2F" w:rsidR="1FEB9677">
        <w:rPr>
          <w:rFonts w:eastAsia="Calibri" w:asciiTheme="majorHAnsi" w:hAnsiTheme="majorHAnsi" w:cstheme="majorBidi"/>
          <w:lang w:eastAsia="en-US"/>
        </w:rPr>
        <w:t>kėjas</w:t>
      </w:r>
      <w:r w:rsidRPr="24723B2F" w:rsidR="33C80BB4">
        <w:rPr>
          <w:rFonts w:eastAsia="Calibri" w:asciiTheme="majorHAnsi" w:hAnsiTheme="majorHAnsi" w:cstheme="majorBidi"/>
          <w:lang w:eastAsia="en-US"/>
        </w:rPr>
        <w:t xml:space="preserve"> kiekvieną mėnesį iki </w:t>
      </w:r>
      <w:r w:rsidRPr="24723B2F" w:rsidR="23925217">
        <w:rPr>
          <w:rFonts w:eastAsia="Calibri" w:asciiTheme="majorHAnsi" w:hAnsiTheme="majorHAnsi" w:cstheme="majorBidi"/>
          <w:lang w:eastAsia="en-US"/>
        </w:rPr>
        <w:t xml:space="preserve">einamojo </w:t>
      </w:r>
      <w:r w:rsidRPr="24723B2F" w:rsidR="33C80BB4">
        <w:rPr>
          <w:rFonts w:eastAsia="Calibri" w:asciiTheme="majorHAnsi" w:hAnsiTheme="majorHAnsi" w:cstheme="majorBidi"/>
          <w:lang w:eastAsia="en-US"/>
        </w:rPr>
        <w:t>mėnesio 5 darbo dienos</w:t>
      </w:r>
      <w:r w:rsidRPr="24723B2F" w:rsidR="1FEB9677">
        <w:rPr>
          <w:rFonts w:eastAsia="Calibri" w:asciiTheme="majorHAnsi" w:hAnsiTheme="majorHAnsi" w:cstheme="majorBidi"/>
          <w:i/>
          <w:iCs/>
          <w:lang w:eastAsia="en-US"/>
        </w:rPr>
        <w:t xml:space="preserve"> </w:t>
      </w:r>
      <w:r w:rsidRPr="24723B2F" w:rsidR="1FEB9677">
        <w:rPr>
          <w:rFonts w:eastAsia="Calibri" w:asciiTheme="majorHAnsi" w:hAnsiTheme="majorHAnsi" w:cstheme="majorBidi"/>
          <w:lang w:eastAsia="en-US"/>
        </w:rPr>
        <w:t>turi pateikti</w:t>
      </w:r>
      <w:r w:rsidRPr="24723B2F" w:rsidR="1FEB9677">
        <w:rPr>
          <w:rFonts w:eastAsia="Calibri" w:asciiTheme="majorHAnsi" w:hAnsiTheme="majorHAnsi" w:cstheme="majorBidi"/>
          <w:i/>
          <w:iCs/>
          <w:lang w:eastAsia="en-US"/>
        </w:rPr>
        <w:t xml:space="preserve"> </w:t>
      </w:r>
      <w:r w:rsidRPr="24723B2F">
        <w:rPr>
          <w:rFonts w:eastAsia="Calibri" w:asciiTheme="majorHAnsi" w:hAnsiTheme="majorHAnsi" w:cstheme="majorBidi"/>
          <w:lang w:eastAsia="en-US"/>
        </w:rPr>
        <w:t>p</w:t>
      </w:r>
      <w:r w:rsidRPr="24723B2F" w:rsidR="52986411">
        <w:rPr>
          <w:rFonts w:eastAsia="Calibri" w:asciiTheme="majorHAnsi" w:hAnsiTheme="majorHAnsi" w:cstheme="majorBidi"/>
          <w:lang w:eastAsia="en-US"/>
        </w:rPr>
        <w:t>aslaugų teikimo mėnes</w:t>
      </w:r>
      <w:r w:rsidRPr="24723B2F" w:rsidR="776A9E47">
        <w:rPr>
          <w:rFonts w:eastAsia="Calibri" w:asciiTheme="majorHAnsi" w:hAnsiTheme="majorHAnsi" w:cstheme="majorBidi"/>
          <w:lang w:eastAsia="en-US"/>
        </w:rPr>
        <w:t>io</w:t>
      </w:r>
      <w:r w:rsidRPr="24723B2F" w:rsidR="52986411">
        <w:rPr>
          <w:rFonts w:eastAsia="Calibri" w:asciiTheme="majorHAnsi" w:hAnsiTheme="majorHAnsi" w:cstheme="majorBidi"/>
          <w:lang w:eastAsia="en-US"/>
        </w:rPr>
        <w:t xml:space="preserve"> ataskait</w:t>
      </w:r>
      <w:r w:rsidRPr="24723B2F" w:rsidR="09B51EFE">
        <w:rPr>
          <w:rFonts w:eastAsia="Calibri" w:asciiTheme="majorHAnsi" w:hAnsiTheme="majorHAnsi" w:cstheme="majorBidi"/>
          <w:lang w:eastAsia="en-US"/>
        </w:rPr>
        <w:t>ą</w:t>
      </w:r>
      <w:r w:rsidRPr="24723B2F" w:rsidR="52986411">
        <w:rPr>
          <w:rFonts w:eastAsia="Calibri" w:asciiTheme="majorHAnsi" w:hAnsiTheme="majorHAnsi" w:cstheme="majorBidi"/>
          <w:lang w:eastAsia="en-US"/>
        </w:rPr>
        <w:t>, kur</w:t>
      </w:r>
      <w:r w:rsidRPr="24723B2F" w:rsidR="4953B154">
        <w:rPr>
          <w:rFonts w:eastAsia="Calibri" w:asciiTheme="majorHAnsi" w:hAnsiTheme="majorHAnsi" w:cstheme="majorBidi"/>
          <w:lang w:eastAsia="en-US"/>
        </w:rPr>
        <w:t>ioje</w:t>
      </w:r>
      <w:r w:rsidRPr="24723B2F" w:rsidR="52986411">
        <w:rPr>
          <w:rFonts w:eastAsia="Calibri" w:asciiTheme="majorHAnsi" w:hAnsiTheme="majorHAnsi" w:cstheme="majorBidi"/>
          <w:lang w:eastAsia="en-US"/>
        </w:rPr>
        <w:t xml:space="preserve"> pateikiama</w:t>
      </w:r>
      <w:r w:rsidRPr="24723B2F" w:rsidR="200E035A">
        <w:rPr>
          <w:rFonts w:eastAsia="Calibri" w:asciiTheme="majorHAnsi" w:hAnsiTheme="majorHAnsi" w:cstheme="majorBidi"/>
          <w:lang w:eastAsia="en-US"/>
        </w:rPr>
        <w:t xml:space="preserve"> ši</w:t>
      </w:r>
      <w:r w:rsidRPr="24723B2F" w:rsidR="52986411">
        <w:rPr>
          <w:rFonts w:eastAsia="Calibri" w:asciiTheme="majorHAnsi" w:hAnsiTheme="majorHAnsi" w:cstheme="majorBidi"/>
          <w:lang w:eastAsia="en-US"/>
        </w:rPr>
        <w:t xml:space="preserve"> informacija apie paslaugas:</w:t>
      </w:r>
    </w:p>
    <w:p w:rsidRPr="004C6F3C" w:rsidR="00072FE1" w:rsidP="003E10F0" w:rsidRDefault="000A3B67" w14:paraId="3D6CC53F" w14:textId="1B34FFB4">
      <w:pPr>
        <w:numPr>
          <w:ilvl w:val="2"/>
          <w:numId w:val="13"/>
        </w:numPr>
        <w:tabs>
          <w:tab w:val="left" w:pos="1418"/>
        </w:tabs>
        <w:autoSpaceDE w:val="0"/>
        <w:spacing w:after="0"/>
        <w:ind w:left="0" w:firstLine="567"/>
        <w:jc w:val="both"/>
        <w:rPr>
          <w:rFonts w:eastAsia="Calibri" w:asciiTheme="majorHAnsi" w:hAnsiTheme="majorHAnsi" w:cstheme="majorHAnsi"/>
          <w:lang w:eastAsia="en-US"/>
        </w:rPr>
      </w:pPr>
      <w:r w:rsidRPr="004C6F3C">
        <w:rPr>
          <w:rFonts w:eastAsia="Calibri" w:asciiTheme="majorHAnsi" w:hAnsiTheme="majorHAnsi" w:cstheme="majorHAnsi"/>
          <w:lang w:eastAsia="en-US"/>
        </w:rPr>
        <w:t>duomenys apie konteinerių ištuštinimų per</w:t>
      </w:r>
      <w:r w:rsidRPr="004C6F3C" w:rsidR="007164E7">
        <w:rPr>
          <w:rFonts w:eastAsia="Calibri" w:asciiTheme="majorHAnsi" w:hAnsiTheme="majorHAnsi" w:cstheme="majorHAnsi"/>
          <w:lang w:eastAsia="en-US"/>
        </w:rPr>
        <w:t xml:space="preserve"> </w:t>
      </w:r>
      <w:r w:rsidRPr="004C6F3C">
        <w:rPr>
          <w:rFonts w:eastAsia="Calibri" w:asciiTheme="majorHAnsi" w:hAnsiTheme="majorHAnsi" w:cstheme="majorHAnsi"/>
          <w:lang w:eastAsia="en-US"/>
        </w:rPr>
        <w:t>mėnesį skaičių;</w:t>
      </w:r>
    </w:p>
    <w:p w:rsidRPr="004C6F3C" w:rsidR="00072FE1" w:rsidP="003E10F0" w:rsidRDefault="000A3B67" w14:paraId="10D7E6D1" w14:textId="1B26DC01">
      <w:pPr>
        <w:numPr>
          <w:ilvl w:val="2"/>
          <w:numId w:val="13"/>
        </w:numPr>
        <w:tabs>
          <w:tab w:val="left" w:pos="1418"/>
        </w:tabs>
        <w:autoSpaceDE w:val="0"/>
        <w:spacing w:after="0"/>
        <w:ind w:left="0" w:firstLine="567"/>
        <w:jc w:val="both"/>
        <w:rPr>
          <w:rFonts w:eastAsia="Calibri" w:asciiTheme="majorHAnsi" w:hAnsiTheme="majorHAnsi" w:cstheme="majorHAnsi"/>
          <w:lang w:eastAsia="en-US"/>
        </w:rPr>
      </w:pPr>
      <w:r w:rsidRPr="004C6F3C">
        <w:rPr>
          <w:rFonts w:eastAsia="Calibri" w:asciiTheme="majorHAnsi" w:hAnsiTheme="majorHAnsi" w:cstheme="majorHAnsi"/>
          <w:lang w:eastAsia="en-US"/>
        </w:rPr>
        <w:t xml:space="preserve">duomenys apie per mėnesį neištuštintų konteinerių ne dėl </w:t>
      </w:r>
      <w:r w:rsidRPr="004C6F3C" w:rsidR="007164E7">
        <w:rPr>
          <w:rFonts w:eastAsia="Calibri" w:asciiTheme="majorHAnsi" w:hAnsiTheme="majorHAnsi" w:cstheme="majorHAnsi"/>
          <w:lang w:eastAsia="en-US"/>
        </w:rPr>
        <w:t>Tie</w:t>
      </w:r>
      <w:r w:rsidRPr="004C6F3C">
        <w:rPr>
          <w:rFonts w:eastAsia="Calibri" w:asciiTheme="majorHAnsi" w:hAnsiTheme="majorHAnsi" w:cstheme="majorHAnsi"/>
          <w:lang w:eastAsia="en-US"/>
        </w:rPr>
        <w:t>kėjo kaltės, skaičių, nurodant neištuštinimo priežastis;</w:t>
      </w:r>
    </w:p>
    <w:p w:rsidRPr="004C6F3C" w:rsidR="00072FE1" w:rsidP="003E10F0" w:rsidRDefault="000A3B67" w14:paraId="45BEAD1A" w14:textId="7C8C7FD1">
      <w:pPr>
        <w:numPr>
          <w:ilvl w:val="2"/>
          <w:numId w:val="13"/>
        </w:numPr>
        <w:tabs>
          <w:tab w:val="left" w:pos="1418"/>
        </w:tabs>
        <w:autoSpaceDE w:val="0"/>
        <w:spacing w:after="0"/>
        <w:ind w:left="0" w:firstLine="567"/>
        <w:jc w:val="both"/>
        <w:rPr>
          <w:rFonts w:eastAsia="Calibri" w:asciiTheme="majorHAnsi" w:hAnsiTheme="majorHAnsi" w:cstheme="majorHAnsi"/>
          <w:lang w:eastAsia="en-US"/>
        </w:rPr>
      </w:pPr>
      <w:r w:rsidRPr="004C6F3C">
        <w:rPr>
          <w:rFonts w:eastAsia="Calibri" w:asciiTheme="majorHAnsi" w:hAnsiTheme="majorHAnsi" w:cstheme="majorHAnsi"/>
          <w:lang w:eastAsia="en-US"/>
        </w:rPr>
        <w:t xml:space="preserve">duomenys apie per mėnesį neištuštintų konteinerių dėl </w:t>
      </w:r>
      <w:r w:rsidRPr="004C6F3C" w:rsidR="007164E7">
        <w:rPr>
          <w:rFonts w:eastAsia="Calibri" w:asciiTheme="majorHAnsi" w:hAnsiTheme="majorHAnsi" w:cstheme="majorHAnsi"/>
          <w:lang w:eastAsia="en-US"/>
        </w:rPr>
        <w:t>Tie</w:t>
      </w:r>
      <w:r w:rsidRPr="004C6F3C">
        <w:rPr>
          <w:rFonts w:eastAsia="Calibri" w:asciiTheme="majorHAnsi" w:hAnsiTheme="majorHAnsi" w:cstheme="majorHAnsi"/>
          <w:lang w:eastAsia="en-US"/>
        </w:rPr>
        <w:t>kėjo kaltės, skaičių, nurodant neištuštinimo priežastis;</w:t>
      </w:r>
    </w:p>
    <w:p w:rsidRPr="004C6F3C" w:rsidR="00072FE1" w:rsidP="003E10F0" w:rsidRDefault="000A3B67" w14:paraId="3F039BBB" w14:textId="41B2456E">
      <w:pPr>
        <w:numPr>
          <w:ilvl w:val="2"/>
          <w:numId w:val="13"/>
        </w:numPr>
        <w:tabs>
          <w:tab w:val="left" w:pos="1418"/>
        </w:tabs>
        <w:autoSpaceDE w:val="0"/>
        <w:spacing w:after="0"/>
        <w:ind w:left="0" w:firstLine="567"/>
        <w:jc w:val="both"/>
        <w:rPr>
          <w:rFonts w:eastAsia="Calibri" w:asciiTheme="majorHAnsi" w:hAnsiTheme="majorHAnsi" w:cstheme="majorHAnsi"/>
          <w:lang w:eastAsia="en-US"/>
        </w:rPr>
      </w:pPr>
      <w:r w:rsidRPr="004C6F3C">
        <w:rPr>
          <w:rFonts w:eastAsia="Calibri" w:asciiTheme="majorHAnsi" w:hAnsiTheme="majorHAnsi" w:cstheme="majorHAnsi"/>
          <w:lang w:eastAsia="en-US"/>
        </w:rPr>
        <w:t xml:space="preserve">duomenys apie surinktą </w:t>
      </w:r>
      <w:r w:rsidRPr="004C6F3C" w:rsidR="007164E7">
        <w:rPr>
          <w:rFonts w:eastAsia="Calibri" w:asciiTheme="majorHAnsi" w:hAnsiTheme="majorHAnsi" w:cstheme="majorHAnsi"/>
          <w:lang w:eastAsia="en-US"/>
        </w:rPr>
        <w:t xml:space="preserve">tekstilės </w:t>
      </w:r>
      <w:r w:rsidRPr="004C6F3C">
        <w:rPr>
          <w:rFonts w:eastAsia="Calibri" w:asciiTheme="majorHAnsi" w:hAnsiTheme="majorHAnsi" w:cstheme="majorHAnsi"/>
          <w:lang w:eastAsia="en-US"/>
        </w:rPr>
        <w:t>atliekų kiekį (svorį);</w:t>
      </w:r>
    </w:p>
    <w:p w:rsidRPr="004C6F3C" w:rsidR="00072FE1" w:rsidP="003E10F0" w:rsidRDefault="000A3B67" w14:paraId="087A343F" w14:textId="47C6263A">
      <w:pPr>
        <w:numPr>
          <w:ilvl w:val="2"/>
          <w:numId w:val="13"/>
        </w:numPr>
        <w:tabs>
          <w:tab w:val="left" w:pos="1418"/>
        </w:tabs>
        <w:autoSpaceDE w:val="0"/>
        <w:spacing w:after="0"/>
        <w:ind w:left="0" w:firstLine="567"/>
        <w:jc w:val="both"/>
        <w:rPr>
          <w:rFonts w:eastAsia="Calibri" w:asciiTheme="majorHAnsi" w:hAnsiTheme="majorHAnsi" w:cstheme="majorHAnsi"/>
          <w:lang w:eastAsia="en-US"/>
        </w:rPr>
      </w:pPr>
      <w:r w:rsidRPr="004C6F3C">
        <w:rPr>
          <w:rFonts w:eastAsia="Calibri" w:asciiTheme="majorHAnsi" w:hAnsiTheme="majorHAnsi" w:cstheme="majorHAnsi"/>
          <w:lang w:eastAsia="en-US"/>
        </w:rPr>
        <w:t>duomenys apie sutvarkytą</w:t>
      </w:r>
      <w:r w:rsidRPr="004C6F3C" w:rsidR="007164E7">
        <w:rPr>
          <w:rFonts w:eastAsia="Calibri" w:asciiTheme="majorHAnsi" w:hAnsiTheme="majorHAnsi" w:cstheme="majorHAnsi"/>
          <w:lang w:eastAsia="en-US"/>
        </w:rPr>
        <w:t xml:space="preserve"> tekstilės</w:t>
      </w:r>
      <w:r w:rsidRPr="004C6F3C">
        <w:rPr>
          <w:rFonts w:eastAsia="Calibri" w:asciiTheme="majorHAnsi" w:hAnsiTheme="majorHAnsi" w:cstheme="majorHAnsi"/>
          <w:lang w:eastAsia="en-US"/>
        </w:rPr>
        <w:t xml:space="preserve"> atliekų kiekį</w:t>
      </w:r>
      <w:r w:rsidRPr="004C6F3C" w:rsidR="00F72944">
        <w:rPr>
          <w:rFonts w:eastAsia="Calibri" w:asciiTheme="majorHAnsi" w:hAnsiTheme="majorHAnsi" w:cstheme="majorHAnsi"/>
          <w:lang w:eastAsia="en-US"/>
        </w:rPr>
        <w:t xml:space="preserve"> </w:t>
      </w:r>
      <w:r w:rsidRPr="004C6F3C">
        <w:rPr>
          <w:rFonts w:eastAsia="Calibri" w:asciiTheme="majorHAnsi" w:hAnsiTheme="majorHAnsi" w:cstheme="majorHAnsi"/>
          <w:lang w:eastAsia="en-US"/>
        </w:rPr>
        <w:t xml:space="preserve">(svorį) pagal </w:t>
      </w:r>
      <w:r w:rsidRPr="004C6F3C" w:rsidR="003E10F0">
        <w:rPr>
          <w:rFonts w:eastAsia="Calibri" w:asciiTheme="majorHAnsi" w:hAnsiTheme="majorHAnsi" w:cstheme="majorHAnsi"/>
          <w:lang w:eastAsia="en-US"/>
        </w:rPr>
        <w:t>2</w:t>
      </w:r>
      <w:r w:rsidRPr="004C6F3C">
        <w:rPr>
          <w:rFonts w:eastAsia="Calibri" w:asciiTheme="majorHAnsi" w:hAnsiTheme="majorHAnsi" w:cstheme="majorHAnsi"/>
          <w:lang w:eastAsia="en-US"/>
        </w:rPr>
        <w:t>.1.</w:t>
      </w:r>
      <w:r w:rsidRPr="004C6F3C" w:rsidR="1ACA79D0">
        <w:rPr>
          <w:rFonts w:eastAsia="Calibri" w:asciiTheme="majorHAnsi" w:hAnsiTheme="majorHAnsi" w:cstheme="majorHAnsi"/>
          <w:lang w:eastAsia="en-US"/>
        </w:rPr>
        <w:t>5</w:t>
      </w:r>
      <w:r w:rsidRPr="004C6F3C">
        <w:rPr>
          <w:rFonts w:eastAsia="Calibri" w:asciiTheme="majorHAnsi" w:hAnsiTheme="majorHAnsi" w:cstheme="majorHAnsi"/>
          <w:lang w:eastAsia="en-US"/>
        </w:rPr>
        <w:t xml:space="preserve"> punkto reikalavimus;</w:t>
      </w:r>
    </w:p>
    <w:p w:rsidRPr="004C6F3C" w:rsidR="00072FE1" w:rsidP="003E10F0" w:rsidRDefault="000A3B67" w14:paraId="09ACC645" w14:textId="105F292F">
      <w:pPr>
        <w:numPr>
          <w:ilvl w:val="2"/>
          <w:numId w:val="13"/>
        </w:numPr>
        <w:tabs>
          <w:tab w:val="left" w:pos="1418"/>
        </w:tabs>
        <w:autoSpaceDE w:val="0"/>
        <w:spacing w:after="0"/>
        <w:ind w:left="0" w:firstLine="567"/>
        <w:jc w:val="both"/>
        <w:rPr>
          <w:rFonts w:eastAsia="Calibri" w:asciiTheme="majorHAnsi" w:hAnsiTheme="majorHAnsi" w:cstheme="majorHAnsi"/>
          <w:lang w:eastAsia="en-US"/>
        </w:rPr>
      </w:pPr>
      <w:r w:rsidRPr="004C6F3C">
        <w:rPr>
          <w:rFonts w:eastAsia="Calibri" w:asciiTheme="majorHAnsi" w:hAnsiTheme="majorHAnsi" w:cstheme="majorHAnsi"/>
          <w:lang w:eastAsia="en-US"/>
        </w:rPr>
        <w:t xml:space="preserve">kita </w:t>
      </w:r>
      <w:r w:rsidRPr="004C6F3C" w:rsidR="007164E7">
        <w:rPr>
          <w:rFonts w:eastAsia="Calibri" w:asciiTheme="majorHAnsi" w:hAnsiTheme="majorHAnsi" w:cstheme="majorHAnsi"/>
          <w:lang w:eastAsia="en-US"/>
        </w:rPr>
        <w:t xml:space="preserve">Pirkėjo </w:t>
      </w:r>
      <w:r w:rsidRPr="004C6F3C">
        <w:rPr>
          <w:rFonts w:eastAsia="Calibri" w:asciiTheme="majorHAnsi" w:hAnsiTheme="majorHAnsi" w:cstheme="majorHAnsi"/>
          <w:lang w:eastAsia="en-US"/>
        </w:rPr>
        <w:t>ir (ar) Administratoriaus papildomai pareikalauta informacija.</w:t>
      </w:r>
      <w:bookmarkStart w:name="bookmark19" w:id="2"/>
      <w:bookmarkEnd w:id="2"/>
    </w:p>
    <w:p w:rsidRPr="004C6F3C" w:rsidR="252EDDA7" w:rsidP="003E10F0" w:rsidRDefault="1D49B609" w14:paraId="3999CBD1" w14:textId="0E7A6082">
      <w:pPr>
        <w:pStyle w:val="ListParagraph"/>
        <w:numPr>
          <w:ilvl w:val="1"/>
          <w:numId w:val="13"/>
        </w:numPr>
        <w:tabs>
          <w:tab w:val="left" w:pos="1418"/>
        </w:tabs>
        <w:spacing w:line="276" w:lineRule="auto"/>
        <w:ind w:left="0" w:firstLine="567"/>
        <w:rPr>
          <w:rFonts w:asciiTheme="majorHAnsi" w:hAnsiTheme="majorHAnsi" w:cstheme="majorHAnsi"/>
          <w:color w:val="000000" w:themeColor="text1"/>
          <w:sz w:val="22"/>
          <w:szCs w:val="22"/>
        </w:rPr>
      </w:pPr>
      <w:r w:rsidRPr="004C6F3C">
        <w:rPr>
          <w:rFonts w:asciiTheme="majorHAnsi" w:hAnsiTheme="majorHAnsi" w:cstheme="majorHAnsi"/>
          <w:sz w:val="22"/>
          <w:szCs w:val="22"/>
        </w:rPr>
        <w:t>Galutinė ataskaita</w:t>
      </w:r>
      <w:r w:rsidRPr="004C6F3C" w:rsidR="034D2F84">
        <w:rPr>
          <w:rFonts w:asciiTheme="majorHAnsi" w:hAnsiTheme="majorHAnsi" w:cstheme="majorHAnsi"/>
          <w:b/>
          <w:bCs/>
          <w:color w:val="000000" w:themeColor="text1"/>
          <w:sz w:val="22"/>
          <w:szCs w:val="22"/>
        </w:rPr>
        <w:t xml:space="preserve"> </w:t>
      </w:r>
      <w:r w:rsidRPr="004C6F3C" w:rsidR="034D2F84">
        <w:rPr>
          <w:rFonts w:asciiTheme="majorHAnsi" w:hAnsiTheme="majorHAnsi" w:cstheme="majorHAnsi"/>
          <w:color w:val="000000" w:themeColor="text1"/>
          <w:sz w:val="22"/>
          <w:szCs w:val="22"/>
        </w:rPr>
        <w:t xml:space="preserve">pateikiama </w:t>
      </w:r>
      <w:r w:rsidRPr="004C6F3C" w:rsidR="7EC298CB">
        <w:rPr>
          <w:rFonts w:asciiTheme="majorHAnsi" w:hAnsiTheme="majorHAnsi" w:cstheme="majorHAnsi"/>
          <w:sz w:val="22"/>
          <w:szCs w:val="22"/>
        </w:rPr>
        <w:t>per 5 (penkias) darbo dienas nuo paslaugų teikimo laikotarpio pabaigos.</w:t>
      </w:r>
      <w:r w:rsidRPr="004C6F3C" w:rsidR="034D2F84">
        <w:rPr>
          <w:rFonts w:asciiTheme="majorHAnsi" w:hAnsiTheme="majorHAnsi" w:cstheme="majorHAnsi"/>
          <w:color w:val="000000" w:themeColor="text1"/>
          <w:sz w:val="22"/>
          <w:szCs w:val="22"/>
        </w:rPr>
        <w:t xml:space="preserve"> Šio</w:t>
      </w:r>
      <w:r w:rsidRPr="004C6F3C" w:rsidR="1667FBAA">
        <w:rPr>
          <w:rFonts w:asciiTheme="majorHAnsi" w:hAnsiTheme="majorHAnsi" w:cstheme="majorHAnsi"/>
          <w:color w:val="000000" w:themeColor="text1"/>
          <w:sz w:val="22"/>
          <w:szCs w:val="22"/>
        </w:rPr>
        <w:t>je</w:t>
      </w:r>
      <w:r w:rsidRPr="004C6F3C" w:rsidR="034D2F84">
        <w:rPr>
          <w:rFonts w:asciiTheme="majorHAnsi" w:hAnsiTheme="majorHAnsi" w:cstheme="majorHAnsi"/>
          <w:color w:val="000000" w:themeColor="text1"/>
          <w:sz w:val="22"/>
          <w:szCs w:val="22"/>
        </w:rPr>
        <w:t xml:space="preserve"> ataskaitoje nurodomi:</w:t>
      </w:r>
    </w:p>
    <w:p w:rsidRPr="004C6F3C" w:rsidR="034D2F84" w:rsidP="00F72944" w:rsidRDefault="034D2F84" w14:paraId="5C8B2942" w14:textId="09DD203F">
      <w:pPr>
        <w:pStyle w:val="ListParagraph"/>
        <w:numPr>
          <w:ilvl w:val="2"/>
          <w:numId w:val="13"/>
        </w:numPr>
        <w:tabs>
          <w:tab w:val="left" w:pos="1418"/>
        </w:tabs>
        <w:spacing w:line="276" w:lineRule="auto"/>
        <w:ind w:left="0" w:firstLine="567"/>
        <w:rPr>
          <w:rFonts w:asciiTheme="majorHAnsi" w:hAnsiTheme="majorHAnsi" w:cstheme="majorHAnsi"/>
          <w:color w:val="000000" w:themeColor="text1"/>
          <w:sz w:val="22"/>
          <w:szCs w:val="22"/>
        </w:rPr>
      </w:pPr>
      <w:r w:rsidRPr="004C6F3C">
        <w:rPr>
          <w:rFonts w:asciiTheme="majorHAnsi" w:hAnsiTheme="majorHAnsi" w:cstheme="majorHAnsi"/>
          <w:color w:val="000000" w:themeColor="text1"/>
          <w:sz w:val="22"/>
          <w:szCs w:val="22"/>
        </w:rPr>
        <w:t>visi suminiai duomenys, pateikti mėnesinėse ataskaitose;</w:t>
      </w:r>
    </w:p>
    <w:p w:rsidRPr="004C6F3C" w:rsidR="034D2F84" w:rsidP="003E10F0" w:rsidRDefault="034D2F84" w14:paraId="3D1EA4C7" w14:textId="1D9116C3">
      <w:pPr>
        <w:pStyle w:val="ListParagraph"/>
        <w:numPr>
          <w:ilvl w:val="2"/>
          <w:numId w:val="13"/>
        </w:numPr>
        <w:tabs>
          <w:tab w:val="left" w:pos="1418"/>
        </w:tabs>
        <w:spacing w:line="276" w:lineRule="auto"/>
        <w:ind w:left="0" w:firstLine="567"/>
        <w:rPr>
          <w:rFonts w:asciiTheme="majorHAnsi" w:hAnsiTheme="majorHAnsi" w:cstheme="majorHAnsi"/>
          <w:color w:val="000000" w:themeColor="text1"/>
          <w:sz w:val="22"/>
          <w:szCs w:val="22"/>
        </w:rPr>
      </w:pPr>
      <w:r w:rsidRPr="004C6F3C">
        <w:rPr>
          <w:rFonts w:asciiTheme="majorHAnsi" w:hAnsiTheme="majorHAnsi" w:cstheme="majorHAnsi"/>
          <w:color w:val="000000" w:themeColor="text1"/>
          <w:sz w:val="22"/>
          <w:szCs w:val="22"/>
        </w:rPr>
        <w:t xml:space="preserve">pasiūlymai Administratoriui dėl </w:t>
      </w:r>
      <w:r w:rsidRPr="004C6F3C" w:rsidR="00F65617">
        <w:rPr>
          <w:rFonts w:asciiTheme="majorHAnsi" w:hAnsiTheme="majorHAnsi" w:cstheme="majorHAnsi"/>
          <w:color w:val="000000" w:themeColor="text1"/>
          <w:sz w:val="22"/>
          <w:szCs w:val="22"/>
        </w:rPr>
        <w:t>p</w:t>
      </w:r>
      <w:r w:rsidRPr="004C6F3C">
        <w:rPr>
          <w:rFonts w:asciiTheme="majorHAnsi" w:hAnsiTheme="majorHAnsi" w:cstheme="majorHAnsi"/>
          <w:color w:val="000000" w:themeColor="text1"/>
          <w:sz w:val="22"/>
          <w:szCs w:val="22"/>
        </w:rPr>
        <w:t>aslaugų kokybės gerinimo;</w:t>
      </w:r>
    </w:p>
    <w:p w:rsidRPr="004C6F3C" w:rsidR="034D2F84" w:rsidP="003E10F0" w:rsidRDefault="034D2F84" w14:paraId="0034286F" w14:textId="0D6EF8D6">
      <w:pPr>
        <w:pStyle w:val="ListParagraph"/>
        <w:numPr>
          <w:ilvl w:val="2"/>
          <w:numId w:val="13"/>
        </w:numPr>
        <w:tabs>
          <w:tab w:val="left" w:pos="1418"/>
        </w:tabs>
        <w:spacing w:line="276" w:lineRule="auto"/>
        <w:ind w:left="0" w:firstLine="567"/>
        <w:rPr>
          <w:rFonts w:asciiTheme="majorHAnsi" w:hAnsiTheme="majorHAnsi" w:cstheme="majorHAnsi"/>
          <w:color w:val="000000" w:themeColor="text1"/>
          <w:sz w:val="22"/>
          <w:szCs w:val="22"/>
        </w:rPr>
      </w:pPr>
      <w:r w:rsidRPr="004C6F3C">
        <w:rPr>
          <w:rFonts w:asciiTheme="majorHAnsi" w:hAnsiTheme="majorHAnsi" w:cstheme="majorHAnsi"/>
          <w:color w:val="000000" w:themeColor="text1"/>
          <w:sz w:val="22"/>
          <w:szCs w:val="22"/>
        </w:rPr>
        <w:t>kita Administratoriaus prašoma, su atliekų surinkimu susijusi informacija.</w:t>
      </w:r>
    </w:p>
    <w:p w:rsidRPr="004C6F3C" w:rsidR="003449D0" w:rsidP="003E10F0" w:rsidRDefault="3BF8361D" w14:paraId="05B84D1E" w14:textId="6018BF3E">
      <w:pPr>
        <w:pStyle w:val="ListParagraph"/>
        <w:numPr>
          <w:ilvl w:val="1"/>
          <w:numId w:val="13"/>
        </w:numPr>
        <w:tabs>
          <w:tab w:val="left" w:pos="1418"/>
        </w:tabs>
        <w:autoSpaceDE w:val="0"/>
        <w:spacing w:line="276" w:lineRule="auto"/>
        <w:ind w:left="0" w:firstLine="567"/>
        <w:rPr>
          <w:rFonts w:asciiTheme="majorHAnsi" w:hAnsiTheme="majorHAnsi" w:cstheme="majorHAnsi"/>
          <w:color w:val="000000" w:themeColor="text1"/>
          <w:sz w:val="22"/>
          <w:szCs w:val="22"/>
        </w:rPr>
      </w:pPr>
      <w:r w:rsidRPr="004C6F3C">
        <w:rPr>
          <w:rFonts w:asciiTheme="majorHAnsi" w:hAnsiTheme="majorHAnsi" w:cstheme="majorHAnsi"/>
          <w:color w:val="000000" w:themeColor="text1"/>
          <w:sz w:val="22"/>
          <w:szCs w:val="22"/>
        </w:rPr>
        <w:t>Visos ataskaitos (teikiamos Excel formatu (arba lygiavertis))</w:t>
      </w:r>
      <w:r w:rsidRPr="004C6F3C" w:rsidR="00DC7BFE">
        <w:rPr>
          <w:rFonts w:asciiTheme="majorHAnsi" w:hAnsiTheme="majorHAnsi" w:cstheme="majorHAnsi"/>
          <w:color w:val="000000" w:themeColor="text1"/>
          <w:sz w:val="22"/>
          <w:szCs w:val="22"/>
        </w:rPr>
        <w:t xml:space="preserve"> Administratoriui teikiamos kartu su lydraščiu, pasirašytos</w:t>
      </w:r>
      <w:r w:rsidRPr="004C6F3C" w:rsidR="003E10F0">
        <w:rPr>
          <w:rFonts w:asciiTheme="majorHAnsi" w:hAnsiTheme="majorHAnsi" w:cstheme="majorHAnsi"/>
          <w:color w:val="000000" w:themeColor="text1"/>
          <w:sz w:val="22"/>
          <w:szCs w:val="22"/>
        </w:rPr>
        <w:t xml:space="preserve"> </w:t>
      </w:r>
      <w:r w:rsidRPr="004C6F3C" w:rsidR="00DC7BFE">
        <w:rPr>
          <w:rFonts w:asciiTheme="majorHAnsi" w:hAnsiTheme="majorHAnsi" w:cstheme="majorHAnsi"/>
          <w:color w:val="000000" w:themeColor="text1"/>
          <w:sz w:val="22"/>
          <w:szCs w:val="22"/>
        </w:rPr>
        <w:t>sertifikuotu Tiekėjo elektroniniu</w:t>
      </w:r>
      <w:r w:rsidRPr="004C6F3C" w:rsidR="003E10F0">
        <w:rPr>
          <w:rFonts w:asciiTheme="majorHAnsi" w:hAnsiTheme="majorHAnsi" w:cstheme="majorHAnsi"/>
          <w:color w:val="000000" w:themeColor="text1"/>
          <w:sz w:val="22"/>
          <w:szCs w:val="22"/>
        </w:rPr>
        <w:t xml:space="preserve"> </w:t>
      </w:r>
      <w:r w:rsidRPr="004C6F3C" w:rsidR="00DC7BFE">
        <w:rPr>
          <w:rFonts w:asciiTheme="majorHAnsi" w:hAnsiTheme="majorHAnsi" w:cstheme="majorHAnsi"/>
          <w:color w:val="000000" w:themeColor="text1"/>
          <w:sz w:val="22"/>
          <w:szCs w:val="22"/>
        </w:rPr>
        <w:t>parašu ir pateikiamos el</w:t>
      </w:r>
      <w:r w:rsidRPr="004C6F3C" w:rsidR="003E10F0">
        <w:rPr>
          <w:rFonts w:asciiTheme="majorHAnsi" w:hAnsiTheme="majorHAnsi" w:cstheme="majorHAnsi"/>
          <w:color w:val="000000" w:themeColor="text1"/>
          <w:sz w:val="22"/>
          <w:szCs w:val="22"/>
        </w:rPr>
        <w:t>.</w:t>
      </w:r>
      <w:r w:rsidRPr="004C6F3C" w:rsidR="00DC7BFE">
        <w:rPr>
          <w:rFonts w:asciiTheme="majorHAnsi" w:hAnsiTheme="majorHAnsi" w:cstheme="majorHAnsi"/>
          <w:color w:val="000000" w:themeColor="text1"/>
          <w:sz w:val="22"/>
          <w:szCs w:val="22"/>
        </w:rPr>
        <w:t xml:space="preserve"> paštu Administratoriaus atstovui per techninėje specifikacijoje nurodytus terminus</w:t>
      </w:r>
      <w:r w:rsidRPr="004C6F3C">
        <w:rPr>
          <w:rFonts w:asciiTheme="majorHAnsi" w:hAnsiTheme="majorHAnsi" w:cstheme="majorHAnsi"/>
          <w:color w:val="000000" w:themeColor="text1"/>
          <w:sz w:val="22"/>
          <w:szCs w:val="22"/>
        </w:rPr>
        <w:t xml:space="preserve">. Ataskaitose visi duomenys pateikiami lentelėse pagal Administratoriaus ir Tiekėjo iš anksto suderintas formas. </w:t>
      </w:r>
    </w:p>
    <w:p w:rsidRPr="004C6F3C" w:rsidR="00072FE1" w:rsidP="24723B2F" w:rsidRDefault="52986411" w14:paraId="3CA13763" w14:textId="67FEF63D">
      <w:pPr>
        <w:pStyle w:val="ListParagraph"/>
        <w:numPr>
          <w:ilvl w:val="1"/>
          <w:numId w:val="13"/>
        </w:numPr>
        <w:tabs>
          <w:tab w:val="left" w:pos="1418"/>
        </w:tabs>
        <w:autoSpaceDE w:val="0"/>
        <w:spacing w:line="276" w:lineRule="auto"/>
        <w:ind w:left="0" w:firstLine="567"/>
        <w:rPr>
          <w:rFonts w:eastAsia="Calibri" w:asciiTheme="majorHAnsi" w:hAnsiTheme="majorHAnsi" w:cstheme="majorBidi"/>
          <w:sz w:val="22"/>
          <w:szCs w:val="22"/>
          <w:lang w:eastAsia="lt-LT"/>
        </w:rPr>
      </w:pPr>
      <w:r w:rsidRPr="24723B2F">
        <w:rPr>
          <w:rFonts w:eastAsia="Calibri" w:asciiTheme="majorHAnsi" w:hAnsiTheme="majorHAnsi" w:cstheme="majorBidi"/>
          <w:sz w:val="22"/>
          <w:szCs w:val="22"/>
          <w:lang w:eastAsia="lt-LT"/>
        </w:rPr>
        <w:t xml:space="preserve">Administratoriaus sprendimu, </w:t>
      </w:r>
      <w:r w:rsidRPr="24723B2F" w:rsidR="0ED8B3FF">
        <w:rPr>
          <w:rFonts w:eastAsia="Calibri" w:asciiTheme="majorHAnsi" w:hAnsiTheme="majorHAnsi" w:cstheme="majorBidi"/>
          <w:sz w:val="22"/>
          <w:szCs w:val="22"/>
          <w:lang w:eastAsia="lt-LT"/>
        </w:rPr>
        <w:t>Tie</w:t>
      </w:r>
      <w:r w:rsidRPr="24723B2F">
        <w:rPr>
          <w:rFonts w:eastAsia="Calibri" w:asciiTheme="majorHAnsi" w:hAnsiTheme="majorHAnsi" w:cstheme="majorBidi"/>
          <w:sz w:val="22"/>
          <w:szCs w:val="22"/>
          <w:lang w:eastAsia="lt-LT"/>
        </w:rPr>
        <w:t>kėjui gali būti suteikiamas iki 5</w:t>
      </w:r>
      <w:r w:rsidRPr="24723B2F" w:rsidR="70B4C0A8">
        <w:rPr>
          <w:rFonts w:eastAsia="Calibri" w:asciiTheme="majorHAnsi" w:hAnsiTheme="majorHAnsi" w:cstheme="majorBidi"/>
          <w:sz w:val="22"/>
          <w:szCs w:val="22"/>
          <w:lang w:eastAsia="lt-LT"/>
        </w:rPr>
        <w:t xml:space="preserve"> (penkių)</w:t>
      </w:r>
      <w:r w:rsidRPr="24723B2F">
        <w:rPr>
          <w:rFonts w:eastAsia="Calibri" w:asciiTheme="majorHAnsi" w:hAnsiTheme="majorHAnsi" w:cstheme="majorBidi"/>
          <w:sz w:val="22"/>
          <w:szCs w:val="22"/>
          <w:lang w:eastAsia="lt-LT"/>
        </w:rPr>
        <w:t xml:space="preserve"> darbo dienų terminas ataskait</w:t>
      </w:r>
      <w:r w:rsidRPr="24723B2F" w:rsidR="2CE46E9A">
        <w:rPr>
          <w:rFonts w:eastAsia="Calibri" w:asciiTheme="majorHAnsi" w:hAnsiTheme="majorHAnsi" w:cstheme="majorBidi"/>
          <w:sz w:val="22"/>
          <w:szCs w:val="22"/>
          <w:lang w:eastAsia="lt-LT"/>
        </w:rPr>
        <w:t>oms</w:t>
      </w:r>
      <w:r w:rsidRPr="24723B2F">
        <w:rPr>
          <w:rFonts w:eastAsia="Calibri" w:asciiTheme="majorHAnsi" w:hAnsiTheme="majorHAnsi" w:cstheme="majorBidi"/>
          <w:sz w:val="22"/>
          <w:szCs w:val="22"/>
          <w:lang w:eastAsia="lt-LT"/>
        </w:rPr>
        <w:t xml:space="preserve"> pataisyti, patikslinti, ištaisyti neatitikimus.</w:t>
      </w:r>
      <w:r w:rsidRPr="24723B2F" w:rsidR="70B4C0A8">
        <w:rPr>
          <w:rFonts w:eastAsia="Calibri" w:asciiTheme="majorHAnsi" w:hAnsiTheme="majorHAnsi" w:cstheme="majorBidi"/>
          <w:sz w:val="22"/>
          <w:szCs w:val="22"/>
          <w:lang w:eastAsia="lt-LT"/>
        </w:rPr>
        <w:t xml:space="preserve"> </w:t>
      </w:r>
      <w:r w:rsidRPr="24723B2F">
        <w:rPr>
          <w:rFonts w:eastAsia="Calibri" w:asciiTheme="majorHAnsi" w:hAnsiTheme="majorHAnsi" w:cstheme="majorBidi"/>
          <w:sz w:val="22"/>
          <w:szCs w:val="22"/>
          <w:lang w:eastAsia="lt-LT"/>
        </w:rPr>
        <w:t>Jeigu Administratorius nepateikia pastabų dėl pateikt</w:t>
      </w:r>
      <w:r w:rsidRPr="24723B2F" w:rsidR="7C80129E">
        <w:rPr>
          <w:rFonts w:eastAsia="Calibri" w:asciiTheme="majorHAnsi" w:hAnsiTheme="majorHAnsi" w:cstheme="majorBidi"/>
          <w:sz w:val="22"/>
          <w:szCs w:val="22"/>
          <w:lang w:eastAsia="lt-LT"/>
        </w:rPr>
        <w:t>ų</w:t>
      </w:r>
      <w:r w:rsidRPr="24723B2F">
        <w:rPr>
          <w:rFonts w:eastAsia="Calibri" w:asciiTheme="majorHAnsi" w:hAnsiTheme="majorHAnsi" w:cstheme="majorBidi"/>
          <w:sz w:val="22"/>
          <w:szCs w:val="22"/>
          <w:lang w:eastAsia="lt-LT"/>
        </w:rPr>
        <w:t xml:space="preserve"> ataskaitos duomenų patikslinimo, pataisymo ar neatitikimų ištaisymo per 5 </w:t>
      </w:r>
      <w:r w:rsidRPr="24723B2F" w:rsidR="70B4C0A8">
        <w:rPr>
          <w:rFonts w:eastAsia="Calibri" w:asciiTheme="majorHAnsi" w:hAnsiTheme="majorHAnsi" w:cstheme="majorBidi"/>
          <w:sz w:val="22"/>
          <w:szCs w:val="22"/>
          <w:lang w:eastAsia="lt-LT"/>
        </w:rPr>
        <w:t xml:space="preserve">(penkias) </w:t>
      </w:r>
      <w:r w:rsidRPr="24723B2F">
        <w:rPr>
          <w:rFonts w:eastAsia="Calibri" w:asciiTheme="majorHAnsi" w:hAnsiTheme="majorHAnsi" w:cstheme="majorBidi"/>
          <w:sz w:val="22"/>
          <w:szCs w:val="22"/>
          <w:lang w:eastAsia="lt-LT"/>
        </w:rPr>
        <w:t>darbo dienas nuo ataskait</w:t>
      </w:r>
      <w:r w:rsidRPr="24723B2F" w:rsidR="75859CEA">
        <w:rPr>
          <w:rFonts w:eastAsia="Calibri" w:asciiTheme="majorHAnsi" w:hAnsiTheme="majorHAnsi" w:cstheme="majorBidi"/>
          <w:sz w:val="22"/>
          <w:szCs w:val="22"/>
          <w:lang w:eastAsia="lt-LT"/>
        </w:rPr>
        <w:t>ų</w:t>
      </w:r>
      <w:r w:rsidRPr="24723B2F">
        <w:rPr>
          <w:rFonts w:eastAsia="Calibri" w:asciiTheme="majorHAnsi" w:hAnsiTheme="majorHAnsi" w:cstheme="majorBidi"/>
          <w:sz w:val="22"/>
          <w:szCs w:val="22"/>
          <w:lang w:eastAsia="lt-LT"/>
        </w:rPr>
        <w:t xml:space="preserve"> pateikimo, laikoma, kad </w:t>
      </w:r>
      <w:r w:rsidRPr="24723B2F" w:rsidR="0ED8B3FF">
        <w:rPr>
          <w:rFonts w:eastAsia="Calibri" w:asciiTheme="majorHAnsi" w:hAnsiTheme="majorHAnsi" w:cstheme="majorBidi"/>
          <w:sz w:val="22"/>
          <w:szCs w:val="22"/>
          <w:lang w:eastAsia="lt-LT"/>
        </w:rPr>
        <w:t xml:space="preserve">ataskaita suderinta, o </w:t>
      </w:r>
      <w:r w:rsidRPr="24723B2F">
        <w:rPr>
          <w:rFonts w:eastAsia="Calibri" w:asciiTheme="majorHAnsi" w:hAnsiTheme="majorHAnsi" w:cstheme="majorBidi"/>
          <w:sz w:val="22"/>
          <w:szCs w:val="22"/>
          <w:lang w:eastAsia="lt-LT"/>
        </w:rPr>
        <w:t>paslaugos priimtos.</w:t>
      </w:r>
    </w:p>
    <w:p w:rsidRPr="004C6F3C" w:rsidR="00072FE1" w:rsidP="00943FDC" w:rsidRDefault="00072FE1" w14:paraId="0FD6A856" w14:textId="77777777">
      <w:pPr>
        <w:tabs>
          <w:tab w:val="left" w:pos="1267"/>
        </w:tabs>
        <w:autoSpaceDE w:val="0"/>
        <w:spacing w:after="0"/>
        <w:ind w:right="-141" w:firstLine="567"/>
        <w:jc w:val="both"/>
        <w:rPr>
          <w:rFonts w:asciiTheme="majorHAnsi" w:hAnsiTheme="majorHAnsi" w:cstheme="majorHAnsi"/>
          <w:lang w:eastAsia="lt-LT"/>
        </w:rPr>
      </w:pPr>
    </w:p>
    <w:p w:rsidRPr="004C6F3C" w:rsidR="00072FE1" w:rsidP="00943FDC" w:rsidRDefault="5D036632" w14:paraId="390496C7" w14:textId="6F7C58C0">
      <w:pPr>
        <w:numPr>
          <w:ilvl w:val="0"/>
          <w:numId w:val="13"/>
        </w:numPr>
        <w:tabs>
          <w:tab w:val="left" w:pos="284"/>
          <w:tab w:val="left" w:pos="1134"/>
          <w:tab w:val="left" w:pos="1701"/>
        </w:tabs>
        <w:autoSpaceDE w:val="0"/>
        <w:spacing w:after="0"/>
        <w:ind w:left="357" w:hanging="357"/>
        <w:jc w:val="center"/>
        <w:rPr>
          <w:rFonts w:asciiTheme="majorHAnsi" w:hAnsiTheme="majorHAnsi" w:cstheme="majorHAnsi"/>
        </w:rPr>
      </w:pPr>
      <w:r w:rsidRPr="004C6F3C">
        <w:rPr>
          <w:rFonts w:eastAsia="Calibri" w:asciiTheme="majorHAnsi" w:hAnsiTheme="majorHAnsi" w:cstheme="majorHAnsi"/>
          <w:b/>
          <w:bCs/>
          <w:lang w:eastAsia="en-US"/>
        </w:rPr>
        <w:t xml:space="preserve"> </w:t>
      </w:r>
      <w:r w:rsidRPr="004C6F3C" w:rsidR="000A3B67">
        <w:rPr>
          <w:rFonts w:eastAsia="Calibri" w:asciiTheme="majorHAnsi" w:hAnsiTheme="majorHAnsi" w:cstheme="majorHAnsi"/>
          <w:b/>
          <w:bCs/>
          <w:lang w:eastAsia="en-US"/>
        </w:rPr>
        <w:t>REIKALAVIMAI PASLAUGŲ KOKYBEI</w:t>
      </w:r>
    </w:p>
    <w:p w:rsidRPr="004C6F3C" w:rsidR="00943FDC" w:rsidP="00943FDC" w:rsidRDefault="00943FDC" w14:paraId="546478B1" w14:textId="77777777">
      <w:pPr>
        <w:tabs>
          <w:tab w:val="left" w:pos="284"/>
          <w:tab w:val="left" w:pos="1134"/>
          <w:tab w:val="left" w:pos="1701"/>
        </w:tabs>
        <w:autoSpaceDE w:val="0"/>
        <w:spacing w:after="0"/>
        <w:ind w:left="357"/>
        <w:rPr>
          <w:rFonts w:asciiTheme="majorHAnsi" w:hAnsiTheme="majorHAnsi" w:cstheme="majorHAnsi"/>
        </w:rPr>
      </w:pPr>
    </w:p>
    <w:p w:rsidRPr="004C6F3C" w:rsidR="00072FE1" w:rsidP="003E10F0" w:rsidRDefault="007164E7" w14:paraId="0019183A" w14:textId="22D45595">
      <w:pPr>
        <w:numPr>
          <w:ilvl w:val="1"/>
          <w:numId w:val="13"/>
        </w:numPr>
        <w:tabs>
          <w:tab w:val="left" w:pos="0"/>
          <w:tab w:val="left" w:pos="1418"/>
          <w:tab w:val="left" w:pos="1701"/>
        </w:tabs>
        <w:autoSpaceDE w:val="0"/>
        <w:spacing w:after="0"/>
        <w:ind w:left="0" w:firstLine="567"/>
        <w:jc w:val="both"/>
        <w:rPr>
          <w:rFonts w:asciiTheme="majorHAnsi" w:hAnsiTheme="majorHAnsi" w:cstheme="majorHAnsi"/>
        </w:rPr>
      </w:pPr>
      <w:r w:rsidRPr="004C6F3C">
        <w:rPr>
          <w:rFonts w:eastAsia="Calibri" w:asciiTheme="majorHAnsi" w:hAnsiTheme="majorHAnsi" w:cstheme="majorHAnsi"/>
          <w:lang w:eastAsia="en-US"/>
        </w:rPr>
        <w:t>Tie</w:t>
      </w:r>
      <w:r w:rsidRPr="004C6F3C" w:rsidR="000A3B67">
        <w:rPr>
          <w:rFonts w:eastAsia="Calibri" w:asciiTheme="majorHAnsi" w:hAnsiTheme="majorHAnsi" w:cstheme="majorHAnsi"/>
          <w:lang w:eastAsia="en-US"/>
        </w:rPr>
        <w:t>kėjas privalo laikytis reikalavimų paslaugų teikimo kokybei užtikrinti.</w:t>
      </w:r>
    </w:p>
    <w:p w:rsidRPr="004C6F3C" w:rsidR="00072FE1" w:rsidP="003E10F0" w:rsidRDefault="000A3B67" w14:paraId="5DC32AEE" w14:textId="337010AD">
      <w:pPr>
        <w:numPr>
          <w:ilvl w:val="1"/>
          <w:numId w:val="13"/>
        </w:numPr>
        <w:tabs>
          <w:tab w:val="left" w:pos="0"/>
          <w:tab w:val="left" w:pos="1418"/>
          <w:tab w:val="left" w:pos="1701"/>
        </w:tabs>
        <w:autoSpaceDE w:val="0"/>
        <w:spacing w:after="0"/>
        <w:ind w:left="0" w:firstLine="567"/>
        <w:jc w:val="both"/>
        <w:rPr>
          <w:rFonts w:asciiTheme="majorHAnsi" w:hAnsiTheme="majorHAnsi" w:cstheme="majorHAnsi"/>
        </w:rPr>
      </w:pPr>
      <w:r w:rsidRPr="004C6F3C">
        <w:rPr>
          <w:rFonts w:asciiTheme="majorHAnsi" w:hAnsiTheme="majorHAnsi" w:cstheme="majorHAnsi"/>
        </w:rPr>
        <w:t xml:space="preserve">Paslaugų kokybei užtikrinti </w:t>
      </w:r>
      <w:r w:rsidRPr="004C6F3C" w:rsidR="007164E7">
        <w:rPr>
          <w:rFonts w:asciiTheme="majorHAnsi" w:hAnsiTheme="majorHAnsi" w:cstheme="majorHAnsi"/>
        </w:rPr>
        <w:t>Tie</w:t>
      </w:r>
      <w:r w:rsidRPr="004C6F3C">
        <w:rPr>
          <w:rFonts w:asciiTheme="majorHAnsi" w:hAnsiTheme="majorHAnsi" w:cstheme="majorHAnsi"/>
        </w:rPr>
        <w:t xml:space="preserve">kėjas privalo </w:t>
      </w:r>
      <w:r w:rsidRPr="004C6F3C">
        <w:rPr>
          <w:rFonts w:eastAsia="Calibri" w:asciiTheme="majorHAnsi" w:hAnsiTheme="majorHAnsi" w:cstheme="majorHAnsi"/>
          <w:lang w:eastAsia="en-US"/>
        </w:rPr>
        <w:t>garantuoti, kad:</w:t>
      </w:r>
    </w:p>
    <w:p w:rsidRPr="004C6F3C" w:rsidR="00072FE1" w:rsidP="003E10F0" w:rsidRDefault="000A3B67" w14:paraId="2352DFB4" w14:textId="73CE960D">
      <w:pPr>
        <w:numPr>
          <w:ilvl w:val="2"/>
          <w:numId w:val="13"/>
        </w:numPr>
        <w:tabs>
          <w:tab w:val="left" w:pos="0"/>
          <w:tab w:val="left" w:pos="720"/>
          <w:tab w:val="left" w:pos="1418"/>
          <w:tab w:val="left" w:pos="1701"/>
        </w:tabs>
        <w:autoSpaceDE w:val="0"/>
        <w:spacing w:after="0"/>
        <w:ind w:left="0" w:firstLine="567"/>
        <w:jc w:val="both"/>
        <w:rPr>
          <w:rFonts w:asciiTheme="majorHAnsi" w:hAnsiTheme="majorHAnsi" w:cstheme="majorHAnsi"/>
        </w:rPr>
      </w:pPr>
      <w:r w:rsidRPr="004C6F3C">
        <w:rPr>
          <w:rFonts w:eastAsia="Calibri" w:asciiTheme="majorHAnsi" w:hAnsiTheme="majorHAnsi" w:cstheme="majorHAnsi"/>
          <w:lang w:eastAsia="en-US"/>
        </w:rPr>
        <w:t>nebus pažeisti pirkimo sąlygų</w:t>
      </w:r>
      <w:r w:rsidRPr="004C6F3C" w:rsidR="007164E7">
        <w:rPr>
          <w:rFonts w:eastAsia="Calibri" w:asciiTheme="majorHAnsi" w:hAnsiTheme="majorHAnsi" w:cstheme="majorHAnsi"/>
          <w:lang w:eastAsia="en-US"/>
        </w:rPr>
        <w:t>,</w:t>
      </w:r>
      <w:r w:rsidRPr="004C6F3C" w:rsidR="00F65617">
        <w:rPr>
          <w:rFonts w:eastAsia="Calibri" w:asciiTheme="majorHAnsi" w:hAnsiTheme="majorHAnsi" w:cstheme="majorHAnsi"/>
          <w:lang w:eastAsia="en-US"/>
        </w:rPr>
        <w:t xml:space="preserve"> </w:t>
      </w:r>
      <w:r w:rsidRPr="004C6F3C">
        <w:rPr>
          <w:rFonts w:eastAsia="Calibri" w:asciiTheme="majorHAnsi" w:hAnsiTheme="majorHAnsi" w:cstheme="majorHAnsi"/>
          <w:lang w:eastAsia="en-US"/>
        </w:rPr>
        <w:t>Vilniaus miesto atliekų tvarkymo taisyklių ir kitų teisės aktų reikalavimai;</w:t>
      </w:r>
    </w:p>
    <w:p w:rsidRPr="004C6F3C" w:rsidR="00072FE1" w:rsidP="003E10F0" w:rsidRDefault="000A3B67" w14:paraId="3D5CCB71" w14:textId="069659D5">
      <w:pPr>
        <w:numPr>
          <w:ilvl w:val="2"/>
          <w:numId w:val="13"/>
        </w:numPr>
        <w:tabs>
          <w:tab w:val="left" w:pos="0"/>
          <w:tab w:val="left" w:pos="720"/>
          <w:tab w:val="left" w:pos="1418"/>
          <w:tab w:val="left" w:pos="1701"/>
        </w:tabs>
        <w:autoSpaceDE w:val="0"/>
        <w:spacing w:after="0"/>
        <w:ind w:left="0" w:firstLine="567"/>
        <w:jc w:val="both"/>
        <w:rPr>
          <w:rFonts w:asciiTheme="majorHAnsi" w:hAnsiTheme="majorHAnsi" w:cstheme="majorHAnsi"/>
        </w:rPr>
      </w:pPr>
      <w:r w:rsidRPr="004C6F3C">
        <w:rPr>
          <w:rFonts w:eastAsia="Calibri" w:asciiTheme="majorHAnsi" w:hAnsiTheme="majorHAnsi" w:cstheme="majorHAnsi"/>
          <w:lang w:eastAsia="en-US"/>
        </w:rPr>
        <w:t xml:space="preserve">vykdydamas </w:t>
      </w:r>
      <w:r w:rsidRPr="004C6F3C" w:rsidR="007164E7">
        <w:rPr>
          <w:rFonts w:eastAsia="Calibri" w:asciiTheme="majorHAnsi" w:hAnsiTheme="majorHAnsi" w:cstheme="majorHAnsi"/>
          <w:lang w:eastAsia="en-US"/>
        </w:rPr>
        <w:t>S</w:t>
      </w:r>
      <w:r w:rsidRPr="004C6F3C">
        <w:rPr>
          <w:rFonts w:eastAsia="Calibri" w:asciiTheme="majorHAnsi" w:hAnsiTheme="majorHAnsi" w:cstheme="majorHAnsi"/>
          <w:lang w:eastAsia="en-US"/>
        </w:rPr>
        <w:t xml:space="preserve">utartį, </w:t>
      </w:r>
      <w:r w:rsidRPr="004C6F3C" w:rsidR="007164E7">
        <w:rPr>
          <w:rFonts w:eastAsia="Calibri" w:asciiTheme="majorHAnsi" w:hAnsiTheme="majorHAnsi" w:cstheme="majorHAnsi"/>
          <w:lang w:eastAsia="en-US"/>
        </w:rPr>
        <w:t>Tie</w:t>
      </w:r>
      <w:r w:rsidRPr="004C6F3C">
        <w:rPr>
          <w:rFonts w:eastAsia="Calibri" w:asciiTheme="majorHAnsi" w:hAnsiTheme="majorHAnsi" w:cstheme="majorHAnsi"/>
          <w:lang w:eastAsia="en-US"/>
        </w:rPr>
        <w:t>kėjas sieks suteikti šioje specifikacijoje apibrėžtos kokybės paslaugas.</w:t>
      </w:r>
    </w:p>
    <w:p w:rsidRPr="004C6F3C" w:rsidR="00072FE1" w:rsidP="003E10F0" w:rsidRDefault="000A3B67" w14:paraId="2BF579BB" w14:textId="77777777">
      <w:pPr>
        <w:numPr>
          <w:ilvl w:val="1"/>
          <w:numId w:val="13"/>
        </w:numPr>
        <w:tabs>
          <w:tab w:val="left" w:pos="0"/>
          <w:tab w:val="left" w:pos="720"/>
          <w:tab w:val="left" w:pos="1418"/>
          <w:tab w:val="left" w:pos="1701"/>
        </w:tabs>
        <w:autoSpaceDE w:val="0"/>
        <w:spacing w:after="0"/>
        <w:ind w:left="0" w:firstLine="567"/>
        <w:jc w:val="both"/>
        <w:rPr>
          <w:rFonts w:asciiTheme="majorHAnsi" w:hAnsiTheme="majorHAnsi" w:cstheme="majorHAnsi"/>
        </w:rPr>
      </w:pPr>
      <w:r w:rsidRPr="004C6F3C">
        <w:rPr>
          <w:rFonts w:eastAsia="Calibri" w:asciiTheme="majorHAnsi" w:hAnsiTheme="majorHAnsi" w:cstheme="majorHAnsi"/>
          <w:lang w:eastAsia="en-US"/>
        </w:rPr>
        <w:t>Paslaugų kokybę nusako šie rodikliai:</w:t>
      </w:r>
    </w:p>
    <w:p w:rsidRPr="004C6F3C" w:rsidR="00072FE1" w:rsidP="003E10F0" w:rsidRDefault="000A3B67" w14:paraId="034BBFF2" w14:textId="77777777">
      <w:pPr>
        <w:numPr>
          <w:ilvl w:val="2"/>
          <w:numId w:val="13"/>
        </w:numPr>
        <w:tabs>
          <w:tab w:val="left" w:pos="0"/>
          <w:tab w:val="left" w:pos="720"/>
          <w:tab w:val="left" w:pos="1418"/>
          <w:tab w:val="left" w:pos="1701"/>
        </w:tabs>
        <w:autoSpaceDE w:val="0"/>
        <w:spacing w:after="0"/>
        <w:ind w:left="0" w:firstLine="567"/>
        <w:jc w:val="both"/>
        <w:rPr>
          <w:rFonts w:asciiTheme="majorHAnsi" w:hAnsiTheme="majorHAnsi" w:cstheme="majorHAnsi"/>
        </w:rPr>
      </w:pPr>
      <w:r w:rsidRPr="004C6F3C">
        <w:rPr>
          <w:rFonts w:eastAsia="Calibri" w:asciiTheme="majorHAnsi" w:hAnsiTheme="majorHAnsi" w:cstheme="majorHAnsi"/>
          <w:lang w:eastAsia="en-US"/>
        </w:rPr>
        <w:t>konteinerių ištuštinimas laiku pagal grafiką;</w:t>
      </w:r>
    </w:p>
    <w:p w:rsidRPr="004C6F3C" w:rsidR="00072FE1" w:rsidP="003E10F0" w:rsidRDefault="000A3B67" w14:paraId="0C0F658F" w14:textId="1937410E">
      <w:pPr>
        <w:numPr>
          <w:ilvl w:val="2"/>
          <w:numId w:val="13"/>
        </w:numPr>
        <w:tabs>
          <w:tab w:val="left" w:pos="0"/>
          <w:tab w:val="left" w:pos="720"/>
          <w:tab w:val="left" w:pos="1418"/>
          <w:tab w:val="left" w:pos="1701"/>
        </w:tabs>
        <w:autoSpaceDE w:val="0"/>
        <w:spacing w:after="0"/>
        <w:ind w:left="0" w:firstLine="567"/>
        <w:jc w:val="both"/>
        <w:rPr>
          <w:rFonts w:asciiTheme="majorHAnsi" w:hAnsiTheme="majorHAnsi" w:cstheme="majorHAnsi"/>
        </w:rPr>
      </w:pPr>
      <w:r w:rsidRPr="004C6F3C">
        <w:rPr>
          <w:rFonts w:eastAsia="Calibri" w:asciiTheme="majorHAnsi" w:hAnsiTheme="majorHAnsi" w:cstheme="majorHAnsi"/>
          <w:lang w:eastAsia="en-US"/>
        </w:rPr>
        <w:t>savalaikis (realiame laike) duomenų apie konteinerio ištuštinimą ir svorį pateikimas  Administratori</w:t>
      </w:r>
      <w:r w:rsidRPr="004C6F3C" w:rsidR="0DC33330">
        <w:rPr>
          <w:rFonts w:eastAsia="Calibri" w:asciiTheme="majorHAnsi" w:hAnsiTheme="majorHAnsi" w:cstheme="majorHAnsi"/>
          <w:lang w:eastAsia="en-US"/>
        </w:rPr>
        <w:t>ui</w:t>
      </w:r>
      <w:r w:rsidRPr="004C6F3C">
        <w:rPr>
          <w:rFonts w:eastAsia="Calibri" w:asciiTheme="majorHAnsi" w:hAnsiTheme="majorHAnsi" w:cstheme="majorHAnsi"/>
          <w:lang w:eastAsia="en-US"/>
        </w:rPr>
        <w:t>;</w:t>
      </w:r>
    </w:p>
    <w:p w:rsidRPr="004C6F3C" w:rsidR="00072FE1" w:rsidP="003E10F0" w:rsidRDefault="000A3B67" w14:paraId="45B7CCBC" w14:textId="617C68DA">
      <w:pPr>
        <w:numPr>
          <w:ilvl w:val="2"/>
          <w:numId w:val="13"/>
        </w:numPr>
        <w:tabs>
          <w:tab w:val="left" w:pos="0"/>
          <w:tab w:val="left" w:pos="720"/>
          <w:tab w:val="left" w:pos="1418"/>
          <w:tab w:val="left" w:pos="1701"/>
        </w:tabs>
        <w:autoSpaceDE w:val="0"/>
        <w:spacing w:after="0"/>
        <w:ind w:left="0" w:firstLine="567"/>
        <w:jc w:val="both"/>
        <w:rPr>
          <w:rFonts w:asciiTheme="majorHAnsi" w:hAnsiTheme="majorHAnsi" w:cstheme="majorHAnsi"/>
        </w:rPr>
      </w:pPr>
      <w:r w:rsidRPr="004C6F3C">
        <w:rPr>
          <w:rFonts w:eastAsia="Calibri" w:asciiTheme="majorHAnsi" w:hAnsiTheme="majorHAnsi" w:cstheme="majorHAnsi"/>
          <w:lang w:eastAsia="en-US"/>
        </w:rPr>
        <w:t>reguliari</w:t>
      </w:r>
      <w:r w:rsidRPr="004C6F3C" w:rsidR="00F65617">
        <w:rPr>
          <w:rFonts w:eastAsia="Calibri" w:asciiTheme="majorHAnsi" w:hAnsiTheme="majorHAnsi" w:cstheme="majorHAnsi"/>
          <w:lang w:eastAsia="en-US"/>
        </w:rPr>
        <w:t xml:space="preserve"> </w:t>
      </w:r>
      <w:r w:rsidRPr="004C6F3C">
        <w:rPr>
          <w:rFonts w:eastAsia="Calibri" w:asciiTheme="majorHAnsi" w:hAnsiTheme="majorHAnsi" w:cstheme="majorHAnsi"/>
          <w:lang w:eastAsia="en-US"/>
        </w:rPr>
        <w:t>konteinerių techninės būklės priežiūra</w:t>
      </w:r>
      <w:r w:rsidRPr="004C6F3C" w:rsidR="61147A01">
        <w:rPr>
          <w:rFonts w:eastAsia="Calibri" w:asciiTheme="majorHAnsi" w:hAnsiTheme="majorHAnsi" w:cstheme="majorHAnsi"/>
          <w:lang w:eastAsia="en-US"/>
        </w:rPr>
        <w:t xml:space="preserve"> ir pagal poreikį</w:t>
      </w:r>
      <w:r w:rsidRPr="004C6F3C">
        <w:rPr>
          <w:rFonts w:eastAsia="Calibri" w:asciiTheme="majorHAnsi" w:hAnsiTheme="majorHAnsi" w:cstheme="majorHAnsi"/>
          <w:lang w:eastAsia="en-US"/>
        </w:rPr>
        <w:t xml:space="preserve"> plovimas ir dezinfekavimas;</w:t>
      </w:r>
    </w:p>
    <w:p w:rsidRPr="004C6F3C" w:rsidR="00072FE1" w:rsidP="003E10F0" w:rsidRDefault="000A3B67" w14:paraId="37361218" w14:textId="77777777">
      <w:pPr>
        <w:numPr>
          <w:ilvl w:val="2"/>
          <w:numId w:val="13"/>
        </w:numPr>
        <w:tabs>
          <w:tab w:val="left" w:pos="0"/>
          <w:tab w:val="left" w:pos="720"/>
          <w:tab w:val="left" w:pos="1418"/>
          <w:tab w:val="left" w:pos="1701"/>
        </w:tabs>
        <w:autoSpaceDE w:val="0"/>
        <w:spacing w:after="0"/>
        <w:ind w:left="0" w:firstLine="567"/>
        <w:jc w:val="both"/>
        <w:rPr>
          <w:rFonts w:asciiTheme="majorHAnsi" w:hAnsiTheme="majorHAnsi" w:cstheme="majorHAnsi"/>
        </w:rPr>
      </w:pPr>
      <w:r w:rsidRPr="004C6F3C">
        <w:rPr>
          <w:rFonts w:eastAsia="Calibri" w:asciiTheme="majorHAnsi" w:hAnsiTheme="majorHAnsi" w:cstheme="majorHAnsi"/>
          <w:lang w:eastAsia="en-US"/>
        </w:rPr>
        <w:t>teisingas duomenų pateikimas apie surinktų ir sutvarkytų atliekų kiekius;</w:t>
      </w:r>
    </w:p>
    <w:p w:rsidRPr="004C6F3C" w:rsidR="00072FE1" w:rsidP="003E10F0" w:rsidRDefault="000A3B67" w14:paraId="3060EA0D" w14:textId="10AFE8EA">
      <w:pPr>
        <w:numPr>
          <w:ilvl w:val="2"/>
          <w:numId w:val="13"/>
        </w:numPr>
        <w:tabs>
          <w:tab w:val="left" w:pos="0"/>
          <w:tab w:val="left" w:pos="720"/>
          <w:tab w:val="left" w:pos="1418"/>
          <w:tab w:val="left" w:pos="1701"/>
        </w:tabs>
        <w:autoSpaceDE w:val="0"/>
        <w:spacing w:after="0"/>
        <w:ind w:left="0" w:firstLine="567"/>
        <w:jc w:val="both"/>
        <w:rPr>
          <w:rFonts w:asciiTheme="majorHAnsi" w:hAnsiTheme="majorHAnsi" w:cstheme="majorHAnsi"/>
        </w:rPr>
      </w:pPr>
      <w:r w:rsidRPr="004C6F3C">
        <w:rPr>
          <w:rFonts w:eastAsia="Calibri" w:asciiTheme="majorHAnsi" w:hAnsiTheme="majorHAnsi" w:cstheme="majorHAnsi"/>
          <w:lang w:eastAsia="en-US"/>
        </w:rPr>
        <w:t xml:space="preserve">teisingas ir savalaikis ataskaitų sudarymas ir informacijos ataskaitose perdavimas </w:t>
      </w:r>
      <w:r w:rsidRPr="004C6F3C" w:rsidR="007164E7">
        <w:rPr>
          <w:rFonts w:eastAsia="Calibri" w:asciiTheme="majorHAnsi" w:hAnsiTheme="majorHAnsi" w:cstheme="majorHAnsi"/>
          <w:lang w:eastAsia="en-US"/>
        </w:rPr>
        <w:t xml:space="preserve">Pirkėjui </w:t>
      </w:r>
      <w:r w:rsidRPr="004C6F3C">
        <w:rPr>
          <w:rFonts w:eastAsia="Calibri" w:asciiTheme="majorHAnsi" w:hAnsiTheme="majorHAnsi" w:cstheme="majorHAnsi"/>
          <w:lang w:eastAsia="en-US"/>
        </w:rPr>
        <w:t>nurodytu laiku;</w:t>
      </w:r>
    </w:p>
    <w:p w:rsidRPr="004C6F3C" w:rsidR="00072FE1" w:rsidP="003E10F0" w:rsidRDefault="000A3B67" w14:paraId="10FFCB91" w14:textId="77777777">
      <w:pPr>
        <w:numPr>
          <w:ilvl w:val="2"/>
          <w:numId w:val="13"/>
        </w:numPr>
        <w:tabs>
          <w:tab w:val="left" w:pos="0"/>
          <w:tab w:val="left" w:pos="720"/>
          <w:tab w:val="left" w:pos="1418"/>
          <w:tab w:val="left" w:pos="1701"/>
        </w:tabs>
        <w:autoSpaceDE w:val="0"/>
        <w:spacing w:after="0"/>
        <w:ind w:left="0" w:firstLine="567"/>
        <w:jc w:val="both"/>
        <w:rPr>
          <w:rFonts w:asciiTheme="majorHAnsi" w:hAnsiTheme="majorHAnsi" w:cstheme="majorHAnsi"/>
        </w:rPr>
      </w:pPr>
      <w:r w:rsidRPr="004C6F3C">
        <w:rPr>
          <w:rFonts w:eastAsia="Calibri" w:asciiTheme="majorHAnsi" w:hAnsiTheme="majorHAnsi" w:cstheme="majorHAnsi"/>
          <w:lang w:eastAsia="en-US"/>
        </w:rPr>
        <w:t>tvarkos ir švaros aplink konteinerius palaikymas;</w:t>
      </w:r>
    </w:p>
    <w:p w:rsidRPr="004C6F3C" w:rsidR="00072FE1" w:rsidP="003E10F0" w:rsidRDefault="000A3B67" w14:paraId="40314128" w14:textId="77777777">
      <w:pPr>
        <w:numPr>
          <w:ilvl w:val="2"/>
          <w:numId w:val="13"/>
        </w:numPr>
        <w:tabs>
          <w:tab w:val="left" w:pos="0"/>
          <w:tab w:val="left" w:pos="720"/>
          <w:tab w:val="left" w:pos="1418"/>
          <w:tab w:val="left" w:pos="1701"/>
        </w:tabs>
        <w:autoSpaceDE w:val="0"/>
        <w:spacing w:after="0"/>
        <w:ind w:left="0" w:firstLine="567"/>
        <w:jc w:val="both"/>
        <w:rPr>
          <w:rFonts w:asciiTheme="majorHAnsi" w:hAnsiTheme="majorHAnsi" w:cstheme="majorHAnsi"/>
        </w:rPr>
      </w:pPr>
      <w:r w:rsidRPr="004C6F3C">
        <w:rPr>
          <w:rFonts w:eastAsia="Calibri" w:asciiTheme="majorHAnsi" w:hAnsiTheme="majorHAnsi" w:cstheme="majorHAnsi"/>
          <w:lang w:eastAsia="en-US"/>
        </w:rPr>
        <w:t>paslaugų teikimas techninę specifikaciją atitinkančiomis transporto priemonėmis;</w:t>
      </w:r>
    </w:p>
    <w:p w:rsidRPr="004C6F3C" w:rsidR="002C0787" w:rsidP="003E10F0" w:rsidRDefault="000A3B67" w14:paraId="030FBB73" w14:textId="10D57157">
      <w:pPr>
        <w:numPr>
          <w:ilvl w:val="2"/>
          <w:numId w:val="13"/>
        </w:numPr>
        <w:tabs>
          <w:tab w:val="left" w:pos="0"/>
          <w:tab w:val="left" w:pos="720"/>
          <w:tab w:val="left" w:pos="1418"/>
          <w:tab w:val="left" w:pos="1701"/>
        </w:tabs>
        <w:autoSpaceDE w:val="0"/>
        <w:spacing w:after="0"/>
        <w:ind w:left="0" w:firstLine="567"/>
        <w:jc w:val="both"/>
        <w:rPr>
          <w:rFonts w:asciiTheme="majorHAnsi" w:hAnsiTheme="majorHAnsi" w:cstheme="majorHAnsi"/>
        </w:rPr>
      </w:pPr>
      <w:r w:rsidRPr="004C6F3C">
        <w:rPr>
          <w:rFonts w:eastAsia="Calibri" w:asciiTheme="majorHAnsi" w:hAnsiTheme="majorHAnsi" w:cstheme="majorHAnsi"/>
          <w:lang w:eastAsia="en-US"/>
        </w:rPr>
        <w:t>savalaikis ir tinkamas transporto priemonių pakeitimas joms sugedus ar</w:t>
      </w:r>
      <w:r w:rsidRPr="004C6F3C" w:rsidR="00645F2A">
        <w:rPr>
          <w:rFonts w:eastAsia="Calibri" w:asciiTheme="majorHAnsi" w:hAnsiTheme="majorHAnsi" w:cstheme="majorHAnsi"/>
          <w:lang w:eastAsia="en-US"/>
        </w:rPr>
        <w:t xml:space="preserve"> </w:t>
      </w:r>
      <w:r w:rsidRPr="004C6F3C">
        <w:rPr>
          <w:rFonts w:eastAsia="Calibri" w:asciiTheme="majorHAnsi" w:hAnsiTheme="majorHAnsi" w:cstheme="majorHAnsi"/>
          <w:lang w:eastAsia="en-US"/>
        </w:rPr>
        <w:t>dėl kitų priežasčių;</w:t>
      </w:r>
    </w:p>
    <w:p w:rsidRPr="004C6F3C" w:rsidR="002C0787" w:rsidP="003E10F0" w:rsidRDefault="000A3B67" w14:paraId="24950901" w14:textId="02F36499">
      <w:pPr>
        <w:numPr>
          <w:ilvl w:val="2"/>
          <w:numId w:val="13"/>
        </w:numPr>
        <w:tabs>
          <w:tab w:val="left" w:pos="0"/>
          <w:tab w:val="left" w:pos="720"/>
          <w:tab w:val="left" w:pos="1418"/>
          <w:tab w:val="left" w:pos="1701"/>
        </w:tabs>
        <w:autoSpaceDE w:val="0"/>
        <w:spacing w:after="0"/>
        <w:ind w:left="0" w:firstLine="567"/>
        <w:jc w:val="both"/>
        <w:rPr>
          <w:rFonts w:asciiTheme="majorHAnsi" w:hAnsiTheme="majorHAnsi" w:cstheme="majorHAnsi"/>
        </w:rPr>
      </w:pPr>
      <w:r w:rsidRPr="004C6F3C">
        <w:rPr>
          <w:rFonts w:eastAsia="Calibri" w:asciiTheme="majorHAnsi" w:hAnsiTheme="majorHAnsi" w:cstheme="majorHAnsi"/>
          <w:lang w:eastAsia="en-US"/>
        </w:rPr>
        <w:t xml:space="preserve">vienodos ir tvarkingos paslaugas teikiančių darbuotojų uniformos su pažymėtu </w:t>
      </w:r>
      <w:r w:rsidRPr="004C6F3C" w:rsidR="007164E7">
        <w:rPr>
          <w:rFonts w:eastAsia="Calibri" w:asciiTheme="majorHAnsi" w:hAnsiTheme="majorHAnsi" w:cstheme="majorHAnsi"/>
          <w:lang w:eastAsia="en-US"/>
        </w:rPr>
        <w:t>Tie</w:t>
      </w:r>
      <w:r w:rsidRPr="004C6F3C">
        <w:rPr>
          <w:rFonts w:eastAsia="Calibri" w:asciiTheme="majorHAnsi" w:hAnsiTheme="majorHAnsi" w:cstheme="majorHAnsi"/>
          <w:lang w:eastAsia="en-US"/>
        </w:rPr>
        <w:t>kėjo pavadinimu.</w:t>
      </w:r>
    </w:p>
    <w:p w:rsidRPr="004C6F3C" w:rsidR="00377130" w:rsidP="003E10F0" w:rsidRDefault="007164E7" w14:paraId="2EE439D0" w14:textId="77777777">
      <w:pPr>
        <w:pStyle w:val="ListParagraph"/>
        <w:numPr>
          <w:ilvl w:val="1"/>
          <w:numId w:val="13"/>
        </w:numPr>
        <w:tabs>
          <w:tab w:val="left" w:pos="0"/>
          <w:tab w:val="left" w:pos="720"/>
          <w:tab w:val="left" w:pos="1418"/>
          <w:tab w:val="left" w:pos="1701"/>
        </w:tabs>
        <w:autoSpaceDE w:val="0"/>
        <w:rPr>
          <w:rFonts w:asciiTheme="majorHAnsi" w:hAnsiTheme="majorHAnsi" w:cstheme="majorHAnsi"/>
          <w:sz w:val="22"/>
          <w:szCs w:val="22"/>
        </w:rPr>
      </w:pPr>
      <w:r w:rsidRPr="004C6F3C">
        <w:rPr>
          <w:rFonts w:asciiTheme="majorHAnsi" w:hAnsiTheme="majorHAnsi" w:cstheme="majorHAnsi"/>
          <w:sz w:val="22"/>
          <w:szCs w:val="22"/>
        </w:rPr>
        <w:t>Tie</w:t>
      </w:r>
      <w:r w:rsidRPr="004C6F3C" w:rsidR="000A3B67">
        <w:rPr>
          <w:rFonts w:asciiTheme="majorHAnsi" w:hAnsiTheme="majorHAnsi" w:cstheme="majorHAnsi"/>
          <w:sz w:val="22"/>
          <w:szCs w:val="22"/>
        </w:rPr>
        <w:t>kėjo atsakomybė už paslaugų kokybės rodiklių nesilaikymą yra</w:t>
      </w:r>
      <w:r w:rsidRPr="004C6F3C" w:rsidR="002C0787">
        <w:rPr>
          <w:rFonts w:asciiTheme="majorHAnsi" w:hAnsiTheme="majorHAnsi" w:cstheme="majorHAnsi"/>
          <w:sz w:val="22"/>
          <w:szCs w:val="22"/>
        </w:rPr>
        <w:t xml:space="preserve"> </w:t>
      </w:r>
      <w:r w:rsidRPr="004C6F3C" w:rsidR="000A3B67">
        <w:rPr>
          <w:rFonts w:asciiTheme="majorHAnsi" w:hAnsiTheme="majorHAnsi" w:cstheme="majorHAnsi"/>
          <w:sz w:val="22"/>
          <w:szCs w:val="22"/>
        </w:rPr>
        <w:t xml:space="preserve">apibrėžiama </w:t>
      </w:r>
    </w:p>
    <w:p w:rsidRPr="004C6F3C" w:rsidR="00377130" w:rsidP="000909D7" w:rsidRDefault="007164E7" w14:paraId="0636864E" w14:textId="7D3A9D5E">
      <w:pPr>
        <w:tabs>
          <w:tab w:val="left" w:pos="0"/>
          <w:tab w:val="left" w:pos="720"/>
          <w:tab w:val="left" w:pos="1418"/>
          <w:tab w:val="left" w:pos="1701"/>
        </w:tabs>
        <w:autoSpaceDE w:val="0"/>
        <w:rPr>
          <w:rFonts w:asciiTheme="majorHAnsi" w:hAnsiTheme="majorHAnsi" w:cstheme="majorHAnsi"/>
        </w:rPr>
      </w:pPr>
      <w:r w:rsidRPr="004C6F3C">
        <w:rPr>
          <w:rFonts w:asciiTheme="majorHAnsi" w:hAnsiTheme="majorHAnsi" w:cstheme="majorHAnsi"/>
        </w:rPr>
        <w:t>S</w:t>
      </w:r>
      <w:r w:rsidRPr="004C6F3C" w:rsidR="000A3B67">
        <w:rPr>
          <w:rFonts w:asciiTheme="majorHAnsi" w:hAnsiTheme="majorHAnsi" w:cstheme="majorHAnsi"/>
        </w:rPr>
        <w:t>utartyje.</w:t>
      </w:r>
    </w:p>
    <w:p w:rsidRPr="004C6F3C" w:rsidR="00377130" w:rsidP="00FE6F9C" w:rsidRDefault="00377130" w14:paraId="480B8927" w14:textId="77777777">
      <w:pPr>
        <w:pStyle w:val="ListParagraph"/>
        <w:tabs>
          <w:tab w:val="left" w:pos="0"/>
          <w:tab w:val="left" w:pos="720"/>
          <w:tab w:val="left" w:pos="1418"/>
          <w:tab w:val="left" w:pos="1701"/>
        </w:tabs>
        <w:autoSpaceDE w:val="0"/>
        <w:ind w:left="928"/>
        <w:rPr>
          <w:rFonts w:asciiTheme="majorHAnsi" w:hAnsiTheme="majorHAnsi" w:cstheme="majorHAnsi"/>
          <w:sz w:val="22"/>
          <w:szCs w:val="22"/>
        </w:rPr>
      </w:pPr>
    </w:p>
    <w:p w:rsidRPr="00920DA7" w:rsidR="00377130" w:rsidP="00920DA7" w:rsidRDefault="000909D7" w14:paraId="060F5B87" w14:textId="49715E7E">
      <w:pPr>
        <w:jc w:val="center"/>
        <w:textAlignment w:val="baseline"/>
        <w:rPr>
          <w:rFonts w:asciiTheme="majorHAnsi" w:hAnsiTheme="majorHAnsi" w:cstheme="majorHAnsi"/>
          <w:b/>
          <w:bCs/>
        </w:rPr>
      </w:pPr>
      <w:r w:rsidRPr="004C6F3C">
        <w:rPr>
          <w:rFonts w:asciiTheme="majorHAnsi" w:hAnsiTheme="majorHAnsi" w:cstheme="majorHAnsi"/>
          <w:b/>
          <w:bCs/>
        </w:rPr>
        <w:t>12. APLINKOS APSAUGOS REIKALAVIMAI</w:t>
      </w:r>
    </w:p>
    <w:p w:rsidRPr="004C6F3C" w:rsidR="00377130" w:rsidP="00FE6F9C" w:rsidRDefault="00377130" w14:paraId="57AB5D59" w14:textId="77777777">
      <w:pPr>
        <w:pStyle w:val="ListParagraph"/>
        <w:tabs>
          <w:tab w:val="left" w:pos="0"/>
          <w:tab w:val="left" w:pos="720"/>
          <w:tab w:val="left" w:pos="1418"/>
          <w:tab w:val="left" w:pos="1701"/>
        </w:tabs>
        <w:autoSpaceDE w:val="0"/>
        <w:ind w:left="928"/>
        <w:rPr>
          <w:rFonts w:asciiTheme="majorHAnsi" w:hAnsiTheme="majorHAnsi" w:cstheme="majorHAnsi"/>
          <w:sz w:val="22"/>
          <w:szCs w:val="22"/>
          <w:highlight w:val="yellow"/>
        </w:rPr>
      </w:pPr>
    </w:p>
    <w:p w:rsidRPr="00341053" w:rsidR="00377130" w:rsidP="79D798F0" w:rsidRDefault="00377130" w14:paraId="7B8D8625" w14:textId="3F9A64F2">
      <w:pPr>
        <w:pStyle w:val="ListParagraph"/>
        <w:numPr>
          <w:ilvl w:val="1"/>
          <w:numId w:val="15"/>
        </w:numPr>
        <w:tabs>
          <w:tab w:val="left" w:pos="1276"/>
        </w:tabs>
        <w:suppressAutoHyphens w:val="0"/>
        <w:autoSpaceDE w:val="0"/>
        <w:autoSpaceDN/>
        <w:adjustRightInd w:val="0"/>
        <w:rPr>
          <w:rFonts w:asciiTheme="majorHAnsi" w:hAnsiTheme="majorHAnsi" w:cstheme="majorBidi"/>
        </w:rPr>
      </w:pPr>
      <w:bookmarkStart w:name="_Hlk214207952" w:id="3"/>
      <w:r w:rsidRPr="00341053">
        <w:rPr>
          <w:rFonts w:asciiTheme="majorHAnsi" w:hAnsiTheme="majorHAnsi" w:cstheme="majorBidi"/>
        </w:rPr>
        <w:t xml:space="preserve">Šiame pirkime taikomi aplinkos apsaugos kriterijai pagal Lietuvos Respublikos </w:t>
      </w:r>
    </w:p>
    <w:p w:rsidRPr="00341053" w:rsidR="00377130" w:rsidP="79D798F0" w:rsidRDefault="00377130" w14:paraId="6AD855FC" w14:textId="5E067341">
      <w:pPr>
        <w:tabs>
          <w:tab w:val="left" w:pos="1276"/>
        </w:tabs>
        <w:suppressAutoHyphens w:val="0"/>
        <w:autoSpaceDE w:val="0"/>
        <w:autoSpaceDN/>
        <w:adjustRightInd w:val="0"/>
        <w:jc w:val="both"/>
        <w:rPr>
          <w:rFonts w:asciiTheme="majorHAnsi" w:hAnsiTheme="majorHAnsi" w:cstheme="majorBidi"/>
        </w:rPr>
      </w:pPr>
      <w:r w:rsidRPr="00341053">
        <w:rPr>
          <w:rFonts w:asciiTheme="majorHAnsi" w:hAnsiTheme="majorHAnsi" w:cstheme="majorBidi"/>
        </w:rPr>
        <w:t>aplinkos ministro 2011 m. birželio 28 d. įsakymu Nr. D1-508 patvirtintą „Aplinkos apsaugos kriterijų taikymo, vykdant žaliuosius pirkimus, tvarkos aprašo“:</w:t>
      </w:r>
    </w:p>
    <w:tbl>
      <w:tblPr>
        <w:tblStyle w:val="TableGrid1"/>
        <w:tblW w:w="5000" w:type="pct"/>
        <w:tblLook w:val="04A0" w:firstRow="1" w:lastRow="0" w:firstColumn="1" w:lastColumn="0" w:noHBand="0" w:noVBand="1"/>
      </w:tblPr>
      <w:tblGrid>
        <w:gridCol w:w="487"/>
        <w:gridCol w:w="3438"/>
        <w:gridCol w:w="2969"/>
        <w:gridCol w:w="2027"/>
      </w:tblGrid>
      <w:tr w:rsidRPr="004C6F3C" w:rsidR="00377130" w:rsidTr="79D798F0" w14:paraId="3122AB46" w14:textId="77777777">
        <w:trPr>
          <w:trHeight w:val="70"/>
        </w:trPr>
        <w:tc>
          <w:tcPr>
            <w:tcW w:w="27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341053" w:rsidR="00377130" w:rsidP="79D798F0" w:rsidRDefault="00377130" w14:paraId="086784FC" w14:textId="77777777">
            <w:pPr>
              <w:spacing w:after="0" w:line="240" w:lineRule="auto"/>
              <w:jc w:val="center"/>
              <w:rPr>
                <w:rFonts w:eastAsia="Calibri" w:asciiTheme="majorHAnsi" w:hAnsiTheme="majorHAnsi" w:cstheme="majorBidi"/>
              </w:rPr>
            </w:pPr>
            <w:r w:rsidRPr="00341053">
              <w:rPr>
                <w:rFonts w:eastAsia="Calibri" w:asciiTheme="majorHAnsi" w:hAnsiTheme="majorHAnsi" w:cstheme="majorBidi"/>
              </w:rPr>
              <w:t>Eil. Nr.</w:t>
            </w:r>
          </w:p>
        </w:tc>
        <w:tc>
          <w:tcPr>
            <w:tcW w:w="192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vAlign w:val="center"/>
          </w:tcPr>
          <w:p w:rsidRPr="00341053" w:rsidR="00377130" w:rsidP="79D798F0" w:rsidRDefault="00377130" w14:paraId="06656256" w14:textId="77777777">
            <w:pPr>
              <w:spacing w:after="0" w:line="240" w:lineRule="auto"/>
              <w:jc w:val="center"/>
              <w:rPr>
                <w:rFonts w:eastAsia="Calibri" w:asciiTheme="majorHAnsi" w:hAnsiTheme="majorHAnsi" w:cstheme="majorBidi"/>
              </w:rPr>
            </w:pPr>
            <w:r w:rsidRPr="00341053">
              <w:rPr>
                <w:rFonts w:eastAsia="Calibri" w:asciiTheme="majorHAnsi" w:hAnsiTheme="majorHAnsi" w:cstheme="majorBidi"/>
                <w:noProof/>
              </w:rPr>
              <w:t>Pirkimo objektui taikomas (-omi) aplinkos apsaugos kriterijus (-</w:t>
            </w:r>
            <w:r w:rsidRPr="00341053">
              <w:rPr>
                <w:rFonts w:eastAsia="Calibri" w:asciiTheme="majorHAnsi" w:hAnsiTheme="majorHAnsi" w:cstheme="majorBidi"/>
              </w:rPr>
              <w:t>ai)</w:t>
            </w:r>
          </w:p>
        </w:tc>
        <w:tc>
          <w:tcPr>
            <w:tcW w:w="166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341053" w:rsidR="00377130" w:rsidP="79D798F0" w:rsidRDefault="00377130" w14:paraId="7A7A25DA" w14:textId="77777777">
            <w:pPr>
              <w:spacing w:after="0" w:line="240" w:lineRule="auto"/>
              <w:jc w:val="center"/>
              <w:rPr>
                <w:rFonts w:eastAsia="Calibri" w:asciiTheme="majorHAnsi" w:hAnsiTheme="majorHAnsi" w:cstheme="majorBidi"/>
              </w:rPr>
            </w:pPr>
            <w:r w:rsidRPr="00341053">
              <w:rPr>
                <w:rFonts w:eastAsia="Calibri" w:asciiTheme="majorHAnsi" w:hAnsiTheme="majorHAnsi" w:cstheme="majorBidi"/>
              </w:rPr>
              <w:t>Atitiktį aplinkos apsaugos kriterijui įrodantys dokumentai</w:t>
            </w:r>
          </w:p>
        </w:tc>
        <w:tc>
          <w:tcPr>
            <w:tcW w:w="113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341053" w:rsidR="00377130" w:rsidP="79D798F0" w:rsidRDefault="00377130" w14:paraId="3B0B0745" w14:textId="77777777">
            <w:pPr>
              <w:spacing w:after="0" w:line="240" w:lineRule="auto"/>
              <w:jc w:val="center"/>
              <w:rPr>
                <w:rFonts w:eastAsia="Calibri" w:asciiTheme="majorHAnsi" w:hAnsiTheme="majorHAnsi" w:cstheme="majorBidi"/>
              </w:rPr>
            </w:pPr>
            <w:r w:rsidRPr="00341053">
              <w:rPr>
                <w:rFonts w:eastAsia="Calibri" w:asciiTheme="majorHAnsi" w:hAnsiTheme="majorHAnsi" w:cstheme="majorBidi"/>
              </w:rPr>
              <w:t>Paaiškinimai</w:t>
            </w:r>
          </w:p>
        </w:tc>
      </w:tr>
      <w:tr w:rsidRPr="004C6F3C" w:rsidR="00377130" w:rsidTr="79D798F0" w14:paraId="3384458F" w14:textId="77777777">
        <w:trPr>
          <w:trHeight w:val="70"/>
        </w:trPr>
        <w:tc>
          <w:tcPr>
            <w:tcW w:w="272"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41053" w:rsidR="00377130" w:rsidP="79D798F0" w:rsidRDefault="00377130" w14:paraId="1A1161AB" w14:textId="77777777">
            <w:pPr>
              <w:spacing w:after="0" w:line="240" w:lineRule="auto"/>
              <w:jc w:val="center"/>
              <w:rPr>
                <w:rFonts w:eastAsia="Calibri" w:asciiTheme="majorHAnsi" w:hAnsiTheme="majorHAnsi" w:cstheme="majorBidi"/>
              </w:rPr>
            </w:pPr>
            <w:r w:rsidRPr="00341053">
              <w:rPr>
                <w:rFonts w:eastAsia="Calibri" w:asciiTheme="majorHAnsi" w:hAnsiTheme="majorHAnsi" w:cstheme="majorBidi"/>
              </w:rPr>
              <w:t>1.</w:t>
            </w:r>
          </w:p>
        </w:tc>
        <w:tc>
          <w:tcPr>
            <w:tcW w:w="192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341053" w:rsidR="00377130" w:rsidP="79D798F0" w:rsidRDefault="00377130" w14:paraId="27DC8A4E" w14:textId="77777777">
            <w:pPr>
              <w:spacing w:after="0" w:line="240" w:lineRule="auto"/>
              <w:rPr>
                <w:rFonts w:eastAsia="Calibri" w:asciiTheme="majorHAnsi" w:hAnsiTheme="majorHAnsi" w:cstheme="majorBidi"/>
                <w:color w:val="000000" w:themeColor="text1"/>
              </w:rPr>
            </w:pPr>
            <w:r w:rsidRPr="00341053">
              <w:rPr>
                <w:rFonts w:eastAsia="Calibri" w:asciiTheme="majorHAnsi" w:hAnsiTheme="majorHAnsi" w:cstheme="majorBidi"/>
                <w:color w:val="000000" w:themeColor="text1"/>
              </w:rPr>
              <w:t xml:space="preserve">4.4.1 papunktį </w:t>
            </w:r>
            <w:r w:rsidRPr="00341053">
              <w:rPr>
                <w:rFonts w:eastAsia="Calibri" w:asciiTheme="majorHAnsi" w:hAnsiTheme="majorHAnsi" w:cstheme="majorBidi"/>
              </w:rPr>
              <w:t>–</w:t>
            </w:r>
            <w:r w:rsidRPr="00341053">
              <w:rPr>
                <w:rFonts w:eastAsia="Calibri" w:asciiTheme="majorHAnsi" w:hAnsiTheme="majorHAnsi" w:cstheme="majorBidi"/>
                <w:color w:val="000000" w:themeColor="text1"/>
              </w:rPr>
              <w:t xml:space="preserve"> perkamas aplinkosauginis ir aplinkai palankus produktas, kuris patenka į orientacinį aplinkosauginių ir aplinkai palankių prekių bei paslaugų sąrašą pagal </w:t>
            </w:r>
            <w:r w:rsidRPr="00341053">
              <w:rPr>
                <w:rFonts w:eastAsia="Calibri" w:asciiTheme="majorHAnsi" w:hAnsiTheme="majorHAnsi" w:cstheme="majorBidi"/>
              </w:rPr>
              <w:t>2024 m. birželio 26 d.</w:t>
            </w:r>
            <w:r w:rsidRPr="00341053">
              <w:rPr>
                <w:rFonts w:eastAsia="Calibri" w:asciiTheme="majorHAnsi" w:hAnsiTheme="majorHAnsi" w:cstheme="majorBidi"/>
                <w:color w:val="000000" w:themeColor="text1"/>
              </w:rPr>
              <w:t xml:space="preserve"> Komisijos įgyvendinimo Reglamentą</w:t>
            </w:r>
            <w:r w:rsidRPr="00341053">
              <w:rPr>
                <w:rFonts w:eastAsia="Calibri" w:asciiTheme="majorHAnsi" w:hAnsiTheme="majorHAnsi" w:cstheme="majorBidi"/>
              </w:rPr>
              <w:t xml:space="preserve"> (ES) 2024/1769, kuriuo iš dalies keičiamas Įgyvendinimo reglamentas (ES) 2015/2174. </w:t>
            </w:r>
          </w:p>
        </w:tc>
        <w:tc>
          <w:tcPr>
            <w:tcW w:w="1664" w:type="pct"/>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341053" w:rsidR="00377130" w:rsidP="79D798F0" w:rsidRDefault="00377130" w14:paraId="52B29A1E" w14:textId="77777777">
            <w:pPr>
              <w:spacing w:after="0" w:line="240" w:lineRule="auto"/>
              <w:ind w:firstLine="567"/>
              <w:rPr>
                <w:rFonts w:eastAsia="Calibri" w:asciiTheme="majorHAnsi" w:hAnsiTheme="majorHAnsi" w:cstheme="majorBidi"/>
                <w:color w:val="000000" w:themeColor="text1"/>
              </w:rPr>
            </w:pPr>
            <w:r w:rsidRPr="00341053">
              <w:rPr>
                <w:rFonts w:eastAsia="Calibri" w:asciiTheme="majorHAnsi" w:hAnsiTheme="majorHAnsi" w:cstheme="majorBidi"/>
                <w:color w:val="000000" w:themeColor="text1"/>
              </w:rPr>
              <w:t>-</w:t>
            </w:r>
          </w:p>
        </w:tc>
        <w:tc>
          <w:tcPr>
            <w:tcW w:w="113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41053" w:rsidR="00377130" w:rsidP="79D798F0" w:rsidRDefault="00377130" w14:paraId="28CF4B30" w14:textId="77777777">
            <w:pPr>
              <w:spacing w:after="0" w:line="240" w:lineRule="auto"/>
              <w:ind w:firstLine="567"/>
              <w:rPr>
                <w:rFonts w:eastAsia="Calibri" w:asciiTheme="majorHAnsi" w:hAnsiTheme="majorHAnsi" w:cstheme="majorBidi"/>
                <w:color w:val="000000" w:themeColor="text1"/>
              </w:rPr>
            </w:pPr>
            <w:r w:rsidRPr="00341053">
              <w:rPr>
                <w:rFonts w:eastAsia="Calibri" w:asciiTheme="majorHAnsi" w:hAnsiTheme="majorHAnsi" w:cstheme="majorBidi"/>
                <w:color w:val="000000" w:themeColor="text1"/>
              </w:rPr>
              <w:t>-</w:t>
            </w:r>
          </w:p>
        </w:tc>
      </w:tr>
      <w:tr w:rsidRPr="004C6F3C" w:rsidR="00377130" w:rsidTr="79D798F0" w14:paraId="44053990" w14:textId="77777777">
        <w:trPr>
          <w:trHeight w:val="70"/>
        </w:trPr>
        <w:tc>
          <w:tcPr>
            <w:tcW w:w="272"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41053" w:rsidR="00377130" w:rsidP="79D798F0" w:rsidRDefault="00377130" w14:paraId="746D3F9C" w14:textId="77777777">
            <w:pPr>
              <w:spacing w:after="0" w:line="240" w:lineRule="auto"/>
              <w:jc w:val="center"/>
              <w:rPr>
                <w:rFonts w:eastAsia="Calibri" w:asciiTheme="majorHAnsi" w:hAnsiTheme="majorHAnsi" w:cstheme="majorBidi"/>
              </w:rPr>
            </w:pPr>
            <w:r w:rsidRPr="00341053">
              <w:rPr>
                <w:rFonts w:eastAsia="Calibri" w:asciiTheme="majorHAnsi" w:hAnsiTheme="majorHAnsi" w:cstheme="majorBidi"/>
              </w:rPr>
              <w:t>2.</w:t>
            </w:r>
          </w:p>
        </w:tc>
        <w:tc>
          <w:tcPr>
            <w:tcW w:w="192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341053" w:rsidR="00377130" w:rsidP="79D798F0" w:rsidRDefault="00377130" w14:paraId="1E2E3A83" w14:textId="774250B0">
            <w:pPr>
              <w:spacing w:after="0" w:line="240" w:lineRule="auto"/>
              <w:rPr>
                <w:rFonts w:eastAsia="Calibri" w:asciiTheme="majorHAnsi" w:hAnsiTheme="majorHAnsi" w:cstheme="majorBidi"/>
                <w:color w:val="000000" w:themeColor="text1"/>
              </w:rPr>
            </w:pPr>
            <w:r w:rsidRPr="00341053">
              <w:rPr>
                <w:rFonts w:eastAsia="Calibri" w:asciiTheme="majorHAnsi" w:hAnsiTheme="majorHAnsi" w:cstheme="majorBidi"/>
                <w:color w:val="000000" w:themeColor="text1"/>
              </w:rPr>
              <w:t xml:space="preserve">4.4.4.1 papunktį </w:t>
            </w:r>
            <w:r w:rsidRPr="00341053">
              <w:rPr>
                <w:rFonts w:eastAsia="Calibri" w:asciiTheme="majorHAnsi" w:hAnsiTheme="majorHAnsi" w:cstheme="majorBidi"/>
              </w:rPr>
              <w:t>–</w:t>
            </w:r>
            <w:r w:rsidRPr="00341053">
              <w:rPr>
                <w:rFonts w:eastAsia="Calibri" w:asciiTheme="majorHAnsi" w:hAnsiTheme="majorHAnsi" w:cstheme="majorBidi"/>
                <w:color w:val="000000" w:themeColor="text1"/>
              </w:rPr>
              <w:t xml:space="preserve"> taikomas paslaugų teikimui naudojamoms transporto priemonėms ir nurodytas šios techninės specifikacijos 6.2.2 punkte.</w:t>
            </w:r>
          </w:p>
        </w:tc>
        <w:tc>
          <w:tcPr>
            <w:tcW w:w="1664"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41053" w:rsidR="00377130" w:rsidDel="00327811" w:rsidP="79D798F0" w:rsidRDefault="00377130" w14:paraId="6E876A5C" w14:textId="501D7082">
            <w:pPr>
              <w:spacing w:after="0" w:line="240" w:lineRule="auto"/>
              <w:rPr>
                <w:rFonts w:eastAsia="Calibri" w:asciiTheme="majorHAnsi" w:hAnsiTheme="majorHAnsi" w:cstheme="majorBidi"/>
                <w:color w:val="000000" w:themeColor="text1"/>
              </w:rPr>
            </w:pPr>
            <w:r w:rsidRPr="00341053">
              <w:rPr>
                <w:rFonts w:eastAsia="Calibri" w:asciiTheme="majorHAnsi" w:hAnsiTheme="majorHAnsi" w:cstheme="majorBidi"/>
                <w:color w:val="000000" w:themeColor="text1"/>
              </w:rPr>
              <w:t xml:space="preserve">Dokumentai patvirtinantys aplinkos apsaugos kriterijų nurodyti šios techninės specifikacijos </w:t>
            </w:r>
            <w:r w:rsidRPr="00341053" w:rsidR="5637E887">
              <w:rPr>
                <w:rFonts w:eastAsia="Calibri" w:asciiTheme="majorHAnsi" w:hAnsiTheme="majorHAnsi" w:cstheme="majorBidi"/>
                <w:color w:val="000000" w:themeColor="text1"/>
              </w:rPr>
              <w:t>6</w:t>
            </w:r>
            <w:r w:rsidRPr="00341053">
              <w:rPr>
                <w:rFonts w:eastAsia="Calibri" w:asciiTheme="majorHAnsi" w:hAnsiTheme="majorHAnsi" w:cstheme="majorBidi"/>
                <w:color w:val="000000" w:themeColor="text1"/>
              </w:rPr>
              <w:t>.</w:t>
            </w:r>
            <w:r w:rsidRPr="00341053" w:rsidR="5637E887">
              <w:rPr>
                <w:rFonts w:eastAsia="Calibri" w:asciiTheme="majorHAnsi" w:hAnsiTheme="majorHAnsi" w:cstheme="majorBidi"/>
                <w:color w:val="000000" w:themeColor="text1"/>
              </w:rPr>
              <w:t>3</w:t>
            </w:r>
            <w:r w:rsidRPr="00341053">
              <w:rPr>
                <w:rFonts w:eastAsia="Calibri" w:asciiTheme="majorHAnsi" w:hAnsiTheme="majorHAnsi" w:cstheme="majorBidi"/>
                <w:color w:val="000000" w:themeColor="text1"/>
              </w:rPr>
              <w:t xml:space="preserve"> punkte.</w:t>
            </w:r>
          </w:p>
        </w:tc>
        <w:tc>
          <w:tcPr>
            <w:tcW w:w="113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C6F3C" w:rsidR="00377130" w:rsidDel="00327811" w:rsidP="79D798F0" w:rsidRDefault="00377130" w14:paraId="5C084328" w14:textId="77777777">
            <w:pPr>
              <w:spacing w:after="0" w:line="240" w:lineRule="auto"/>
              <w:rPr>
                <w:rFonts w:eastAsia="Calibri" w:asciiTheme="majorHAnsi" w:hAnsiTheme="majorHAnsi" w:cstheme="majorBidi"/>
                <w:color w:val="000000" w:themeColor="text1"/>
              </w:rPr>
            </w:pPr>
            <w:r w:rsidRPr="00341053">
              <w:rPr>
                <w:rFonts w:eastAsia="Calibri" w:asciiTheme="majorHAnsi" w:hAnsiTheme="majorHAnsi" w:cstheme="majorBidi"/>
                <w:color w:val="000000" w:themeColor="text1"/>
              </w:rPr>
              <w:t>Tai yra Sutarties vykdymo sąlyga, kuri bus tikrinama Sutarties vykdymo metu.</w:t>
            </w:r>
          </w:p>
        </w:tc>
      </w:tr>
      <w:bookmarkEnd w:id="3"/>
    </w:tbl>
    <w:p w:rsidRPr="004C6F3C" w:rsidR="00377130" w:rsidP="79D798F0" w:rsidRDefault="00377130" w14:paraId="14C34973" w14:textId="77777777">
      <w:pPr>
        <w:pStyle w:val="ListParagraph"/>
        <w:tabs>
          <w:tab w:val="left" w:pos="0"/>
          <w:tab w:val="left" w:pos="720"/>
          <w:tab w:val="left" w:pos="1418"/>
          <w:tab w:val="left" w:pos="1701"/>
        </w:tabs>
        <w:autoSpaceDE w:val="0"/>
        <w:ind w:left="928"/>
        <w:rPr>
          <w:rFonts w:asciiTheme="majorHAnsi" w:hAnsiTheme="majorHAnsi" w:cstheme="majorBidi"/>
          <w:sz w:val="22"/>
          <w:szCs w:val="22"/>
        </w:rPr>
      </w:pPr>
    </w:p>
    <w:p w:rsidRPr="004C6F3C" w:rsidR="00377130" w:rsidP="00FE6F9C" w:rsidRDefault="00377130" w14:paraId="3E7AD367" w14:textId="77777777">
      <w:pPr>
        <w:pStyle w:val="ListParagraph"/>
        <w:tabs>
          <w:tab w:val="left" w:pos="0"/>
          <w:tab w:val="left" w:pos="720"/>
          <w:tab w:val="left" w:pos="1418"/>
          <w:tab w:val="left" w:pos="1701"/>
        </w:tabs>
        <w:autoSpaceDE w:val="0"/>
        <w:ind w:left="928"/>
        <w:rPr>
          <w:rFonts w:asciiTheme="majorHAnsi" w:hAnsiTheme="majorHAnsi" w:cstheme="majorHAnsi"/>
          <w:sz w:val="22"/>
          <w:szCs w:val="22"/>
        </w:rPr>
      </w:pPr>
    </w:p>
    <w:p w:rsidRPr="004C6F3C" w:rsidR="00377130" w:rsidP="00FE6F9C" w:rsidRDefault="00377130" w14:paraId="529D4C4D" w14:textId="77777777">
      <w:pPr>
        <w:pStyle w:val="ListParagraph"/>
        <w:tabs>
          <w:tab w:val="left" w:pos="0"/>
          <w:tab w:val="left" w:pos="720"/>
          <w:tab w:val="left" w:pos="1418"/>
          <w:tab w:val="left" w:pos="1701"/>
        </w:tabs>
        <w:autoSpaceDE w:val="0"/>
        <w:ind w:left="928"/>
        <w:rPr>
          <w:rFonts w:asciiTheme="majorHAnsi" w:hAnsiTheme="majorHAnsi" w:cstheme="majorHAnsi"/>
          <w:sz w:val="22"/>
          <w:szCs w:val="22"/>
        </w:rPr>
      </w:pPr>
    </w:p>
    <w:p w:rsidRPr="004C6F3C" w:rsidR="00072FE1" w:rsidP="1811AB17" w:rsidRDefault="007164E7" w14:paraId="023539AC" w14:textId="34310BE7">
      <w:pPr>
        <w:spacing w:after="0"/>
        <w:ind w:firstLine="567"/>
        <w:rPr>
          <w:rFonts w:asciiTheme="majorHAnsi" w:hAnsiTheme="majorHAnsi" w:cstheme="majorBidi"/>
        </w:rPr>
      </w:pPr>
      <w:r w:rsidRPr="1811AB17">
        <w:rPr>
          <w:rFonts w:asciiTheme="majorHAnsi" w:hAnsiTheme="majorHAnsi" w:cstheme="majorBidi"/>
        </w:rPr>
        <w:t>Priedai:</w:t>
      </w:r>
    </w:p>
    <w:p w:rsidRPr="004C6F3C" w:rsidR="001D7E30" w:rsidP="00071BAC" w:rsidRDefault="001D7E30" w14:paraId="6A6C4CCB" w14:textId="77777777">
      <w:pPr>
        <w:pStyle w:val="ListParagraph"/>
        <w:numPr>
          <w:ilvl w:val="0"/>
          <w:numId w:val="7"/>
        </w:numPr>
        <w:tabs>
          <w:tab w:val="left" w:pos="993"/>
          <w:tab w:val="left" w:pos="1134"/>
          <w:tab w:val="left" w:pos="1560"/>
        </w:tabs>
        <w:autoSpaceDN/>
        <w:spacing w:line="276" w:lineRule="auto"/>
        <w:ind w:left="0" w:right="-141" w:firstLine="567"/>
        <w:rPr>
          <w:rFonts w:asciiTheme="majorHAnsi" w:hAnsiTheme="majorHAnsi" w:cstheme="majorHAnsi"/>
          <w:sz w:val="22"/>
          <w:szCs w:val="22"/>
        </w:rPr>
      </w:pPr>
      <w:r w:rsidRPr="004C6F3C">
        <w:rPr>
          <w:rFonts w:asciiTheme="majorHAnsi" w:hAnsiTheme="majorHAnsi" w:cstheme="majorHAnsi"/>
          <w:sz w:val="22"/>
          <w:szCs w:val="22"/>
        </w:rPr>
        <w:t>Priedas Nr. 1 ,,</w:t>
      </w:r>
      <w:r w:rsidRPr="004C6F3C">
        <w:rPr>
          <w:rFonts w:asciiTheme="majorHAnsi" w:hAnsiTheme="majorHAnsi" w:cstheme="majorHAnsi"/>
          <w:noProof/>
          <w:sz w:val="22"/>
          <w:szCs w:val="22"/>
        </w:rPr>
        <w:t>Tekstilės atliekų konteinerių esama situacija Vilniaus mieste.xlsx";</w:t>
      </w:r>
    </w:p>
    <w:p w:rsidRPr="004C6F3C" w:rsidR="007164E7" w:rsidP="00071BAC" w:rsidRDefault="001D7E30" w14:paraId="3D45FBC8" w14:textId="0F96115A">
      <w:pPr>
        <w:pStyle w:val="ListParagraph"/>
        <w:numPr>
          <w:ilvl w:val="0"/>
          <w:numId w:val="7"/>
        </w:numPr>
        <w:tabs>
          <w:tab w:val="left" w:pos="993"/>
          <w:tab w:val="left" w:pos="1134"/>
          <w:tab w:val="left" w:pos="1560"/>
        </w:tabs>
        <w:autoSpaceDN/>
        <w:spacing w:line="276" w:lineRule="auto"/>
        <w:ind w:left="0" w:right="-141" w:firstLine="567"/>
        <w:rPr>
          <w:rFonts w:asciiTheme="majorHAnsi" w:hAnsiTheme="majorHAnsi" w:cstheme="majorHAnsi"/>
          <w:sz w:val="22"/>
          <w:szCs w:val="22"/>
        </w:rPr>
      </w:pPr>
      <w:r w:rsidRPr="004C6F3C">
        <w:rPr>
          <w:rFonts w:asciiTheme="majorHAnsi" w:hAnsiTheme="majorHAnsi" w:cstheme="majorHAnsi"/>
          <w:sz w:val="22"/>
          <w:szCs w:val="22"/>
        </w:rPr>
        <w:t>Priedas Nr. 2 ,,Reikalavimai tekstilės atliekų konteineriams“.</w:t>
      </w:r>
    </w:p>
    <w:p w:rsidRPr="004C6F3C" w:rsidR="00645F2A" w:rsidP="00071BAC" w:rsidRDefault="00645F2A" w14:paraId="6409904D" w14:textId="0A3FBB36">
      <w:pPr>
        <w:pStyle w:val="ListParagraph"/>
        <w:numPr>
          <w:ilvl w:val="0"/>
          <w:numId w:val="7"/>
        </w:numPr>
        <w:tabs>
          <w:tab w:val="left" w:pos="993"/>
        </w:tabs>
        <w:spacing w:line="276" w:lineRule="auto"/>
        <w:ind w:left="0" w:right="-142" w:firstLine="567"/>
        <w:rPr>
          <w:rFonts w:asciiTheme="majorHAnsi" w:hAnsiTheme="majorHAnsi" w:cstheme="majorHAnsi"/>
          <w:sz w:val="22"/>
          <w:szCs w:val="22"/>
        </w:rPr>
      </w:pPr>
      <w:r w:rsidRPr="004C6F3C">
        <w:rPr>
          <w:rFonts w:asciiTheme="majorHAnsi" w:hAnsiTheme="majorHAnsi" w:cstheme="majorHAnsi"/>
          <w:sz w:val="22"/>
          <w:szCs w:val="22"/>
        </w:rPr>
        <w:t xml:space="preserve">Priedas Nr. 3. ,,Informacinio ir konteinerio numerio lipduko išmatavimai / vizualizacija bei jų klijavimo vietos“. </w:t>
      </w:r>
    </w:p>
    <w:p w:rsidRPr="004C6F3C" w:rsidR="00072FE1" w:rsidRDefault="00072FE1" w14:paraId="4EF23661" w14:textId="77777777">
      <w:pPr>
        <w:rPr>
          <w:rFonts w:eastAsia="Calibri" w:asciiTheme="majorHAnsi" w:hAnsiTheme="majorHAnsi" w:cstheme="majorHAnsi"/>
          <w:sz w:val="24"/>
          <w:szCs w:val="24"/>
          <w:lang w:eastAsia="en-US"/>
        </w:rPr>
      </w:pPr>
    </w:p>
    <w:sectPr w:rsidRPr="004C6F3C" w:rsidR="00072FE1" w:rsidSect="00F8446F">
      <w:pgSz w:w="11907" w:h="16840" w:orient="portrait"/>
      <w:pgMar w:top="1134" w:right="1275"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5B2390" w:rsidR="00A31628" w:rsidRDefault="00A31628" w14:paraId="7A2334EA" w14:textId="77777777">
      <w:pPr>
        <w:spacing w:after="0" w:line="240" w:lineRule="auto"/>
      </w:pPr>
      <w:r w:rsidRPr="005B2390">
        <w:separator/>
      </w:r>
    </w:p>
  </w:endnote>
  <w:endnote w:type="continuationSeparator" w:id="0">
    <w:p w:rsidRPr="005B2390" w:rsidR="00A31628" w:rsidRDefault="00A31628" w14:paraId="49F9CE51" w14:textId="77777777">
      <w:pPr>
        <w:spacing w:after="0" w:line="240" w:lineRule="auto"/>
      </w:pPr>
      <w:r w:rsidRPr="005B23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5B2390" w:rsidR="00A31628" w:rsidRDefault="00A31628" w14:paraId="276AAE79" w14:textId="77777777">
      <w:pPr>
        <w:spacing w:after="0" w:line="240" w:lineRule="auto"/>
      </w:pPr>
      <w:r w:rsidRPr="005B2390">
        <w:rPr>
          <w:color w:val="000000"/>
        </w:rPr>
        <w:separator/>
      </w:r>
    </w:p>
  </w:footnote>
  <w:footnote w:type="continuationSeparator" w:id="0">
    <w:p w:rsidRPr="005B2390" w:rsidR="00A31628" w:rsidRDefault="00A31628" w14:paraId="12609965" w14:textId="77777777">
      <w:pPr>
        <w:spacing w:after="0" w:line="240" w:lineRule="auto"/>
      </w:pPr>
      <w:r w:rsidRPr="005B239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279"/>
    <w:multiLevelType w:val="hybridMultilevel"/>
    <w:tmpl w:val="225C7EA0"/>
    <w:lvl w:ilvl="0" w:tplc="68D069FA">
      <w:start w:val="1"/>
      <w:numFmt w:val="decimal"/>
      <w:lvlText w:val="%1."/>
      <w:lvlJc w:val="left"/>
      <w:pPr>
        <w:ind w:left="720" w:hanging="360"/>
      </w:pPr>
      <w:rPr>
        <w:rFonts w:hint="default" w:ascii="Calibri" w:hAnsi="Calibri" w:cs="Calibri"/>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3D4582"/>
    <w:multiLevelType w:val="multilevel"/>
    <w:tmpl w:val="C278062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6C11C9"/>
    <w:multiLevelType w:val="hybridMultilevel"/>
    <w:tmpl w:val="36A4AAC8"/>
    <w:lvl w:ilvl="0" w:tplc="68D069FA">
      <w:start w:val="1"/>
      <w:numFmt w:val="decimal"/>
      <w:lvlText w:val="%1."/>
      <w:lvlJc w:val="left"/>
      <w:pPr>
        <w:ind w:left="927" w:hanging="360"/>
      </w:pPr>
      <w:rPr>
        <w:rFonts w:hint="default" w:ascii="Calibri" w:hAnsi="Calibri" w:cs="Calibri"/>
        <w:sz w:val="22"/>
        <w:szCs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FCA275A"/>
    <w:multiLevelType w:val="hybridMultilevel"/>
    <w:tmpl w:val="D57C6E8C"/>
    <w:lvl w:ilvl="0" w:tplc="68D069FA">
      <w:start w:val="1"/>
      <w:numFmt w:val="decimal"/>
      <w:lvlText w:val="%1."/>
      <w:lvlJc w:val="left"/>
      <w:pPr>
        <w:ind w:left="720" w:hanging="360"/>
      </w:pPr>
      <w:rPr>
        <w:rFonts w:hint="default" w:ascii="Calibri" w:hAnsi="Calibri" w:cs="Calibri"/>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301E6F"/>
    <w:multiLevelType w:val="hybridMultilevel"/>
    <w:tmpl w:val="0A2A6982"/>
    <w:lvl w:ilvl="0" w:tplc="386ACC3C">
      <w:start w:val="1"/>
      <w:numFmt w:val="bullet"/>
      <w:lvlText w:val=""/>
      <w:lvlJc w:val="left"/>
      <w:pPr>
        <w:ind w:left="720" w:hanging="360"/>
      </w:pPr>
      <w:rPr>
        <w:rFonts w:hint="default" w:ascii="Symbol" w:hAnsi="Symbol"/>
      </w:rPr>
    </w:lvl>
    <w:lvl w:ilvl="1" w:tplc="8DB01BBC">
      <w:start w:val="1"/>
      <w:numFmt w:val="bullet"/>
      <w:lvlText w:val="o"/>
      <w:lvlJc w:val="left"/>
      <w:pPr>
        <w:ind w:left="1440" w:hanging="360"/>
      </w:pPr>
      <w:rPr>
        <w:rFonts w:hint="default" w:ascii="Courier New" w:hAnsi="Courier New"/>
      </w:rPr>
    </w:lvl>
    <w:lvl w:ilvl="2" w:tplc="73CCDDB2">
      <w:start w:val="1"/>
      <w:numFmt w:val="bullet"/>
      <w:lvlText w:val=""/>
      <w:lvlJc w:val="left"/>
      <w:pPr>
        <w:ind w:left="2160" w:hanging="360"/>
      </w:pPr>
      <w:rPr>
        <w:rFonts w:hint="default" w:ascii="Calibri" w:hAnsi="Calibri"/>
      </w:rPr>
    </w:lvl>
    <w:lvl w:ilvl="3" w:tplc="8ABE146E">
      <w:start w:val="1"/>
      <w:numFmt w:val="bullet"/>
      <w:lvlText w:val=""/>
      <w:lvlJc w:val="left"/>
      <w:pPr>
        <w:ind w:left="2880" w:hanging="360"/>
      </w:pPr>
      <w:rPr>
        <w:rFonts w:hint="default" w:ascii="Symbol" w:hAnsi="Symbol"/>
      </w:rPr>
    </w:lvl>
    <w:lvl w:ilvl="4" w:tplc="20280B94">
      <w:start w:val="1"/>
      <w:numFmt w:val="bullet"/>
      <w:lvlText w:val="o"/>
      <w:lvlJc w:val="left"/>
      <w:pPr>
        <w:ind w:left="3600" w:hanging="360"/>
      </w:pPr>
      <w:rPr>
        <w:rFonts w:hint="default" w:ascii="Courier New" w:hAnsi="Courier New"/>
      </w:rPr>
    </w:lvl>
    <w:lvl w:ilvl="5" w:tplc="A33A9078">
      <w:start w:val="1"/>
      <w:numFmt w:val="bullet"/>
      <w:lvlText w:val=""/>
      <w:lvlJc w:val="left"/>
      <w:pPr>
        <w:ind w:left="4320" w:hanging="360"/>
      </w:pPr>
      <w:rPr>
        <w:rFonts w:hint="default" w:ascii="Wingdings" w:hAnsi="Wingdings"/>
      </w:rPr>
    </w:lvl>
    <w:lvl w:ilvl="6" w:tplc="DB3C25A4">
      <w:start w:val="1"/>
      <w:numFmt w:val="bullet"/>
      <w:lvlText w:val=""/>
      <w:lvlJc w:val="left"/>
      <w:pPr>
        <w:ind w:left="5040" w:hanging="360"/>
      </w:pPr>
      <w:rPr>
        <w:rFonts w:hint="default" w:ascii="Symbol" w:hAnsi="Symbol"/>
      </w:rPr>
    </w:lvl>
    <w:lvl w:ilvl="7" w:tplc="58286D78">
      <w:start w:val="1"/>
      <w:numFmt w:val="bullet"/>
      <w:lvlText w:val="o"/>
      <w:lvlJc w:val="left"/>
      <w:pPr>
        <w:ind w:left="5760" w:hanging="360"/>
      </w:pPr>
      <w:rPr>
        <w:rFonts w:hint="default" w:ascii="Courier New" w:hAnsi="Courier New"/>
      </w:rPr>
    </w:lvl>
    <w:lvl w:ilvl="8" w:tplc="28989F6E">
      <w:start w:val="1"/>
      <w:numFmt w:val="bullet"/>
      <w:lvlText w:val=""/>
      <w:lvlJc w:val="left"/>
      <w:pPr>
        <w:ind w:left="6480" w:hanging="360"/>
      </w:pPr>
      <w:rPr>
        <w:rFonts w:hint="default" w:ascii="Wingdings" w:hAnsi="Wingdings"/>
      </w:rPr>
    </w:lvl>
  </w:abstractNum>
  <w:abstractNum w:abstractNumId="5" w15:restartNumberingAfterBreak="0">
    <w:nsid w:val="3947056B"/>
    <w:multiLevelType w:val="hybridMultilevel"/>
    <w:tmpl w:val="D20C97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A9456E"/>
    <w:multiLevelType w:val="hybridMultilevel"/>
    <w:tmpl w:val="FFFFFFFF"/>
    <w:lvl w:ilvl="0" w:tplc="E6803FE8">
      <w:start w:val="1"/>
      <w:numFmt w:val="bullet"/>
      <w:lvlText w:val=""/>
      <w:lvlJc w:val="left"/>
      <w:pPr>
        <w:ind w:left="720" w:hanging="360"/>
      </w:pPr>
      <w:rPr>
        <w:rFonts w:hint="default" w:ascii="Symbol" w:hAnsi="Symbol"/>
      </w:rPr>
    </w:lvl>
    <w:lvl w:ilvl="1" w:tplc="3B408B34">
      <w:start w:val="1"/>
      <w:numFmt w:val="bullet"/>
      <w:lvlText w:val="o"/>
      <w:lvlJc w:val="left"/>
      <w:pPr>
        <w:ind w:left="1440" w:hanging="360"/>
      </w:pPr>
      <w:rPr>
        <w:rFonts w:hint="default" w:ascii="Courier New" w:hAnsi="Courier New"/>
      </w:rPr>
    </w:lvl>
    <w:lvl w:ilvl="2" w:tplc="B9EE72AC">
      <w:start w:val="1"/>
      <w:numFmt w:val="bullet"/>
      <w:lvlText w:val=""/>
      <w:lvlJc w:val="left"/>
      <w:pPr>
        <w:ind w:left="2160" w:hanging="360"/>
      </w:pPr>
      <w:rPr>
        <w:rFonts w:hint="default" w:ascii="Wingdings" w:hAnsi="Wingdings"/>
      </w:rPr>
    </w:lvl>
    <w:lvl w:ilvl="3" w:tplc="B622E24C">
      <w:start w:val="1"/>
      <w:numFmt w:val="bullet"/>
      <w:lvlText w:val=""/>
      <w:lvlJc w:val="left"/>
      <w:pPr>
        <w:ind w:left="2880" w:hanging="360"/>
      </w:pPr>
      <w:rPr>
        <w:rFonts w:hint="default" w:ascii="Symbol" w:hAnsi="Symbol"/>
      </w:rPr>
    </w:lvl>
    <w:lvl w:ilvl="4" w:tplc="0A361FF2">
      <w:start w:val="1"/>
      <w:numFmt w:val="bullet"/>
      <w:lvlText w:val="o"/>
      <w:lvlJc w:val="left"/>
      <w:pPr>
        <w:ind w:left="3600" w:hanging="360"/>
      </w:pPr>
      <w:rPr>
        <w:rFonts w:hint="default" w:ascii="Courier New" w:hAnsi="Courier New"/>
      </w:rPr>
    </w:lvl>
    <w:lvl w:ilvl="5" w:tplc="D4A6680C">
      <w:start w:val="1"/>
      <w:numFmt w:val="bullet"/>
      <w:lvlText w:val=""/>
      <w:lvlJc w:val="left"/>
      <w:pPr>
        <w:ind w:left="4320" w:hanging="360"/>
      </w:pPr>
      <w:rPr>
        <w:rFonts w:hint="default" w:ascii="Wingdings" w:hAnsi="Wingdings"/>
      </w:rPr>
    </w:lvl>
    <w:lvl w:ilvl="6" w:tplc="0C16003E">
      <w:start w:val="1"/>
      <w:numFmt w:val="bullet"/>
      <w:lvlText w:val=""/>
      <w:lvlJc w:val="left"/>
      <w:pPr>
        <w:ind w:left="5040" w:hanging="360"/>
      </w:pPr>
      <w:rPr>
        <w:rFonts w:hint="default" w:ascii="Symbol" w:hAnsi="Symbol"/>
      </w:rPr>
    </w:lvl>
    <w:lvl w:ilvl="7" w:tplc="9C2A6096">
      <w:start w:val="1"/>
      <w:numFmt w:val="bullet"/>
      <w:lvlText w:val="o"/>
      <w:lvlJc w:val="left"/>
      <w:pPr>
        <w:ind w:left="5760" w:hanging="360"/>
      </w:pPr>
      <w:rPr>
        <w:rFonts w:hint="default" w:ascii="Courier New" w:hAnsi="Courier New"/>
      </w:rPr>
    </w:lvl>
    <w:lvl w:ilvl="8" w:tplc="D99E25D2">
      <w:start w:val="1"/>
      <w:numFmt w:val="bullet"/>
      <w:lvlText w:val=""/>
      <w:lvlJc w:val="left"/>
      <w:pPr>
        <w:ind w:left="6480" w:hanging="360"/>
      </w:pPr>
      <w:rPr>
        <w:rFonts w:hint="default" w:ascii="Wingdings" w:hAnsi="Wingdings"/>
      </w:rPr>
    </w:lvl>
  </w:abstractNum>
  <w:abstractNum w:abstractNumId="7" w15:restartNumberingAfterBreak="0">
    <w:nsid w:val="484008A4"/>
    <w:multiLevelType w:val="multilevel"/>
    <w:tmpl w:val="9A4E381C"/>
    <w:lvl w:ilvl="0">
      <w:start w:val="1"/>
      <w:numFmt w:val="decimal"/>
      <w:lvlText w:val="%1."/>
      <w:lvlJc w:val="left"/>
      <w:pPr>
        <w:ind w:left="1080" w:hanging="360"/>
      </w:pPr>
      <w:rPr>
        <w:rFonts w:hint="default" w:ascii="Calibri" w:hAnsi="Calibri" w:cs="Calibri"/>
        <w:b/>
        <w:bCs/>
        <w:sz w:val="24"/>
        <w:szCs w:val="24"/>
      </w:rPr>
    </w:lvl>
    <w:lvl w:ilvl="1">
      <w:start w:val="1"/>
      <w:numFmt w:val="decimal"/>
      <w:isLgl/>
      <w:lvlText w:val="%1.%2."/>
      <w:lvlJc w:val="left"/>
      <w:pPr>
        <w:ind w:left="846" w:hanging="420"/>
      </w:pPr>
      <w:rPr>
        <w:rFonts w:hint="default" w:ascii="Calibri" w:hAnsi="Calibri" w:cs="Calibri"/>
        <w:sz w:val="22"/>
        <w:szCs w:val="22"/>
      </w:rPr>
    </w:lvl>
    <w:lvl w:ilvl="2">
      <w:start w:val="1"/>
      <w:numFmt w:val="decimal"/>
      <w:isLgl/>
      <w:lvlText w:val="%1.%2.%3."/>
      <w:lvlJc w:val="left"/>
      <w:pPr>
        <w:ind w:left="1440" w:hanging="720"/>
      </w:pPr>
      <w:rPr>
        <w:rFonts w:hint="default" w:ascii="Calibri" w:hAnsi="Calibri" w:cs="Calibri"/>
        <w:sz w:val="22"/>
        <w:szCs w:val="22"/>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57731E80"/>
    <w:multiLevelType w:val="hybridMultilevel"/>
    <w:tmpl w:val="32C28C8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CC1A62"/>
    <w:multiLevelType w:val="multilevel"/>
    <w:tmpl w:val="2172725C"/>
    <w:lvl w:ilvl="0">
      <w:start w:val="1"/>
      <w:numFmt w:val="decimal"/>
      <w:lvlText w:val="%1."/>
      <w:lvlJc w:val="left"/>
      <w:pPr>
        <w:ind w:left="360" w:hanging="360"/>
      </w:pPr>
      <w:rPr>
        <w:rFonts w:ascii="Times New Roman" w:hAnsi="Times New Roman" w:cs="Times New Roman"/>
        <w:b/>
        <w:bCs w:val="0"/>
      </w:rPr>
    </w:lvl>
    <w:lvl w:ilvl="1">
      <w:start w:val="1"/>
      <w:numFmt w:val="decimal"/>
      <w:lvlText w:val="%1.%2."/>
      <w:lvlJc w:val="left"/>
      <w:pPr>
        <w:ind w:left="928" w:hanging="360"/>
      </w:pPr>
      <w:rPr>
        <w:rFonts w:hint="default" w:asciiTheme="majorBidi" w:hAnsiTheme="majorBidi" w:cstheme="majorBidi"/>
        <w:b w:val="0"/>
        <w:strike w:val="0"/>
        <w:dstrike w:val="0"/>
        <w:color w:val="auto"/>
        <w:sz w:val="24"/>
        <w:szCs w:val="24"/>
      </w:rPr>
    </w:lvl>
    <w:lvl w:ilvl="2">
      <w:start w:val="1"/>
      <w:numFmt w:val="decimal"/>
      <w:lvlText w:val="%1.%2.%3."/>
      <w:lvlJc w:val="left"/>
      <w:pPr>
        <w:ind w:left="1288" w:hanging="720"/>
      </w:pPr>
      <w:rPr>
        <w:rFonts w:ascii="Times New Roman" w:hAnsi="Times New Roman" w:cs="Times New Roman"/>
        <w:b w:val="0"/>
        <w:color w:val="auto"/>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EA52CC1"/>
    <w:multiLevelType w:val="hybridMultilevel"/>
    <w:tmpl w:val="4FF4C6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1A4E0C"/>
    <w:multiLevelType w:val="multilevel"/>
    <w:tmpl w:val="CC72CE0C"/>
    <w:lvl w:ilvl="0">
      <w:start w:val="11"/>
      <w:numFmt w:val="decimal"/>
      <w:lvlText w:val="%1"/>
      <w:lvlJc w:val="left"/>
      <w:pPr>
        <w:ind w:left="420" w:hanging="420"/>
      </w:pPr>
      <w:rPr>
        <w:rFonts w:eastAsia="Calibri"/>
        <w:b w:val="0"/>
      </w:rPr>
    </w:lvl>
    <w:lvl w:ilvl="1">
      <w:start w:val="4"/>
      <w:numFmt w:val="decimal"/>
      <w:lvlText w:val="%1.%2"/>
      <w:lvlJc w:val="left"/>
      <w:pPr>
        <w:ind w:left="1271" w:hanging="420"/>
      </w:pPr>
      <w:rPr>
        <w:rFonts w:eastAsia="Calibri"/>
        <w:b w:val="0"/>
      </w:rPr>
    </w:lvl>
    <w:lvl w:ilvl="2">
      <w:start w:val="1"/>
      <w:numFmt w:val="decimal"/>
      <w:lvlText w:val="%1.%2.%3"/>
      <w:lvlJc w:val="left"/>
      <w:pPr>
        <w:ind w:left="2422" w:hanging="720"/>
      </w:pPr>
      <w:rPr>
        <w:rFonts w:eastAsia="Calibri"/>
        <w:b w:val="0"/>
      </w:rPr>
    </w:lvl>
    <w:lvl w:ilvl="3">
      <w:start w:val="1"/>
      <w:numFmt w:val="decimal"/>
      <w:lvlText w:val="%1.%2.%3.%4"/>
      <w:lvlJc w:val="left"/>
      <w:pPr>
        <w:ind w:left="3273" w:hanging="720"/>
      </w:pPr>
      <w:rPr>
        <w:rFonts w:eastAsia="Calibri"/>
        <w:b w:val="0"/>
      </w:rPr>
    </w:lvl>
    <w:lvl w:ilvl="4">
      <w:start w:val="1"/>
      <w:numFmt w:val="decimal"/>
      <w:lvlText w:val="%1.%2.%3.%4.%5"/>
      <w:lvlJc w:val="left"/>
      <w:pPr>
        <w:ind w:left="4484" w:hanging="1080"/>
      </w:pPr>
      <w:rPr>
        <w:rFonts w:eastAsia="Calibri"/>
        <w:b w:val="0"/>
      </w:rPr>
    </w:lvl>
    <w:lvl w:ilvl="5">
      <w:start w:val="1"/>
      <w:numFmt w:val="decimal"/>
      <w:lvlText w:val="%1.%2.%3.%4.%5.%6"/>
      <w:lvlJc w:val="left"/>
      <w:pPr>
        <w:ind w:left="5335" w:hanging="1080"/>
      </w:pPr>
      <w:rPr>
        <w:rFonts w:eastAsia="Calibri"/>
        <w:b w:val="0"/>
      </w:rPr>
    </w:lvl>
    <w:lvl w:ilvl="6">
      <w:start w:val="1"/>
      <w:numFmt w:val="decimal"/>
      <w:lvlText w:val="%1.%2.%3.%4.%5.%6.%7"/>
      <w:lvlJc w:val="left"/>
      <w:pPr>
        <w:ind w:left="6546" w:hanging="1440"/>
      </w:pPr>
      <w:rPr>
        <w:rFonts w:eastAsia="Calibri"/>
        <w:b w:val="0"/>
      </w:rPr>
    </w:lvl>
    <w:lvl w:ilvl="7">
      <w:start w:val="1"/>
      <w:numFmt w:val="decimal"/>
      <w:lvlText w:val="%1.%2.%3.%4.%5.%6.%7.%8"/>
      <w:lvlJc w:val="left"/>
      <w:pPr>
        <w:ind w:left="7397" w:hanging="1440"/>
      </w:pPr>
      <w:rPr>
        <w:rFonts w:eastAsia="Calibri"/>
        <w:b w:val="0"/>
      </w:rPr>
    </w:lvl>
    <w:lvl w:ilvl="8">
      <w:start w:val="1"/>
      <w:numFmt w:val="decimal"/>
      <w:lvlText w:val="%1.%2.%3.%4.%5.%6.%7.%8.%9"/>
      <w:lvlJc w:val="left"/>
      <w:pPr>
        <w:ind w:left="8608" w:hanging="1800"/>
      </w:pPr>
      <w:rPr>
        <w:rFonts w:eastAsia="Calibri"/>
        <w:b w:val="0"/>
      </w:rPr>
    </w:lvl>
  </w:abstractNum>
  <w:abstractNum w:abstractNumId="12" w15:restartNumberingAfterBreak="0">
    <w:nsid w:val="6DFF26F2"/>
    <w:multiLevelType w:val="multilevel"/>
    <w:tmpl w:val="2612D574"/>
    <w:lvl w:ilvl="0">
      <w:start w:val="1"/>
      <w:numFmt w:val="decimal"/>
      <w:lvlText w:val="%1."/>
      <w:lvlJc w:val="left"/>
      <w:pPr>
        <w:ind w:left="720" w:hanging="360"/>
      </w:pPr>
    </w:lvl>
    <w:lvl w:ilvl="1">
      <w:start w:val="1"/>
      <w:numFmt w:val="decimal"/>
      <w:isLgl/>
      <w:lvlText w:val="%1.%2."/>
      <w:lvlJc w:val="left"/>
      <w:pPr>
        <w:ind w:left="928" w:hanging="360"/>
      </w:pPr>
      <w:rPr>
        <w:rFonts w:hint="default" w:ascii="Calibri" w:hAnsi="Calibri" w:cs="Calibri"/>
        <w:sz w:val="22"/>
        <w:szCs w:val="22"/>
      </w:rPr>
    </w:lvl>
    <w:lvl w:ilvl="2">
      <w:start w:val="1"/>
      <w:numFmt w:val="decimal"/>
      <w:isLgl/>
      <w:lvlText w:val="%1.%2.%3."/>
      <w:lvlJc w:val="left"/>
      <w:pPr>
        <w:ind w:left="72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797C6EB0"/>
    <w:multiLevelType w:val="multilevel"/>
    <w:tmpl w:val="A5DA1E52"/>
    <w:lvl w:ilvl="0">
      <w:start w:val="1"/>
      <w:numFmt w:val="decimal"/>
      <w:lvlText w:val="%1."/>
      <w:lvlJc w:val="left"/>
      <w:pPr>
        <w:ind w:left="4045" w:hanging="360"/>
      </w:pPr>
      <w:rPr>
        <w:rFonts w:hint="default" w:ascii="Calibri" w:hAnsi="Calibri" w:cs="Calibri"/>
        <w:sz w:val="22"/>
        <w:szCs w:val="22"/>
      </w:rPr>
    </w:lvl>
    <w:lvl w:ilvl="1">
      <w:start w:val="1"/>
      <w:numFmt w:val="decimal"/>
      <w:isLgl/>
      <w:lvlText w:val="%1.%2."/>
      <w:lvlJc w:val="left"/>
      <w:pPr>
        <w:ind w:left="928" w:hanging="360"/>
      </w:pPr>
      <w:rPr>
        <w:rFonts w:hint="default" w:asciiTheme="majorHAnsi" w:hAnsiTheme="majorHAnsi" w:cstheme="majorHAnsi"/>
        <w:color w:val="auto"/>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num w:numId="1" w16cid:durableId="255793159">
    <w:abstractNumId w:val="6"/>
  </w:num>
  <w:num w:numId="2" w16cid:durableId="846595227">
    <w:abstractNumId w:val="4"/>
  </w:num>
  <w:num w:numId="3" w16cid:durableId="2071268714">
    <w:abstractNumId w:val="9"/>
  </w:num>
  <w:num w:numId="4" w16cid:durableId="702635573">
    <w:abstractNumId w:val="11"/>
  </w:num>
  <w:num w:numId="5" w16cid:durableId="527180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62389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2808494">
    <w:abstractNumId w:val="2"/>
  </w:num>
  <w:num w:numId="8" w16cid:durableId="507840020">
    <w:abstractNumId w:val="10"/>
  </w:num>
  <w:num w:numId="9" w16cid:durableId="2034374985">
    <w:abstractNumId w:val="5"/>
  </w:num>
  <w:num w:numId="10" w16cid:durableId="1154561541">
    <w:abstractNumId w:val="8"/>
  </w:num>
  <w:num w:numId="11" w16cid:durableId="1123647375">
    <w:abstractNumId w:val="0"/>
  </w:num>
  <w:num w:numId="12" w16cid:durableId="1420101664">
    <w:abstractNumId w:val="3"/>
  </w:num>
  <w:num w:numId="13" w16cid:durableId="650600071">
    <w:abstractNumId w:val="13"/>
  </w:num>
  <w:num w:numId="14" w16cid:durableId="2101488223">
    <w:abstractNumId w:val="7"/>
  </w:num>
  <w:num w:numId="15" w16cid:durableId="431709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FE1"/>
    <w:rsid w:val="00013666"/>
    <w:rsid w:val="00031B57"/>
    <w:rsid w:val="0004157B"/>
    <w:rsid w:val="00041F4C"/>
    <w:rsid w:val="00062B00"/>
    <w:rsid w:val="00063EFA"/>
    <w:rsid w:val="00067AE7"/>
    <w:rsid w:val="00071BAC"/>
    <w:rsid w:val="00072FE1"/>
    <w:rsid w:val="000775CD"/>
    <w:rsid w:val="00084035"/>
    <w:rsid w:val="00087222"/>
    <w:rsid w:val="000909D7"/>
    <w:rsid w:val="000A3B67"/>
    <w:rsid w:val="000B4B69"/>
    <w:rsid w:val="000E4118"/>
    <w:rsid w:val="000E42AF"/>
    <w:rsid w:val="000E4EFE"/>
    <w:rsid w:val="000E5CE8"/>
    <w:rsid w:val="00106480"/>
    <w:rsid w:val="00110B00"/>
    <w:rsid w:val="00113028"/>
    <w:rsid w:val="0011FC32"/>
    <w:rsid w:val="001221C0"/>
    <w:rsid w:val="001253FB"/>
    <w:rsid w:val="0014012E"/>
    <w:rsid w:val="001407A8"/>
    <w:rsid w:val="001428D0"/>
    <w:rsid w:val="00156656"/>
    <w:rsid w:val="00161D91"/>
    <w:rsid w:val="0016236D"/>
    <w:rsid w:val="001701BA"/>
    <w:rsid w:val="00175836"/>
    <w:rsid w:val="001929FD"/>
    <w:rsid w:val="001A5515"/>
    <w:rsid w:val="001A722E"/>
    <w:rsid w:val="001B0196"/>
    <w:rsid w:val="001B2CCF"/>
    <w:rsid w:val="001C3370"/>
    <w:rsid w:val="001D0278"/>
    <w:rsid w:val="001D7E30"/>
    <w:rsid w:val="001E1640"/>
    <w:rsid w:val="00204ABD"/>
    <w:rsid w:val="00212351"/>
    <w:rsid w:val="00225939"/>
    <w:rsid w:val="00243FE8"/>
    <w:rsid w:val="00250027"/>
    <w:rsid w:val="0026084A"/>
    <w:rsid w:val="00261617"/>
    <w:rsid w:val="00261ACE"/>
    <w:rsid w:val="00266E7F"/>
    <w:rsid w:val="0026768F"/>
    <w:rsid w:val="00275CCC"/>
    <w:rsid w:val="002841A3"/>
    <w:rsid w:val="00287183"/>
    <w:rsid w:val="002B0274"/>
    <w:rsid w:val="002B1196"/>
    <w:rsid w:val="002C0787"/>
    <w:rsid w:val="002D2379"/>
    <w:rsid w:val="002D24CD"/>
    <w:rsid w:val="002E152D"/>
    <w:rsid w:val="002F00A6"/>
    <w:rsid w:val="00302BA1"/>
    <w:rsid w:val="00306CB0"/>
    <w:rsid w:val="0032538F"/>
    <w:rsid w:val="00341053"/>
    <w:rsid w:val="003449D0"/>
    <w:rsid w:val="0034510B"/>
    <w:rsid w:val="00345FB3"/>
    <w:rsid w:val="003766FB"/>
    <w:rsid w:val="00377130"/>
    <w:rsid w:val="003774F8"/>
    <w:rsid w:val="003B7512"/>
    <w:rsid w:val="003D4F23"/>
    <w:rsid w:val="003D754A"/>
    <w:rsid w:val="003E0CDE"/>
    <w:rsid w:val="003E10F0"/>
    <w:rsid w:val="003E46C0"/>
    <w:rsid w:val="003E4A32"/>
    <w:rsid w:val="004118E4"/>
    <w:rsid w:val="00415BC7"/>
    <w:rsid w:val="0041716F"/>
    <w:rsid w:val="00431CF5"/>
    <w:rsid w:val="00444CBE"/>
    <w:rsid w:val="00450051"/>
    <w:rsid w:val="00450C01"/>
    <w:rsid w:val="00456DDF"/>
    <w:rsid w:val="00460300"/>
    <w:rsid w:val="00464199"/>
    <w:rsid w:val="00470DCD"/>
    <w:rsid w:val="00471193"/>
    <w:rsid w:val="00473341"/>
    <w:rsid w:val="004A3771"/>
    <w:rsid w:val="004A3F76"/>
    <w:rsid w:val="004B5C56"/>
    <w:rsid w:val="004B7D91"/>
    <w:rsid w:val="004C515E"/>
    <w:rsid w:val="004C6F3C"/>
    <w:rsid w:val="004D557C"/>
    <w:rsid w:val="004D76F5"/>
    <w:rsid w:val="004E50D4"/>
    <w:rsid w:val="004E6F0A"/>
    <w:rsid w:val="004F2049"/>
    <w:rsid w:val="004F27D3"/>
    <w:rsid w:val="004F34B9"/>
    <w:rsid w:val="004F555E"/>
    <w:rsid w:val="00504443"/>
    <w:rsid w:val="00505F11"/>
    <w:rsid w:val="005068A3"/>
    <w:rsid w:val="0050771E"/>
    <w:rsid w:val="00507F3B"/>
    <w:rsid w:val="005101EE"/>
    <w:rsid w:val="00511D79"/>
    <w:rsid w:val="0051518B"/>
    <w:rsid w:val="0051614D"/>
    <w:rsid w:val="00533343"/>
    <w:rsid w:val="00533CEB"/>
    <w:rsid w:val="005453F9"/>
    <w:rsid w:val="0054740D"/>
    <w:rsid w:val="0055024F"/>
    <w:rsid w:val="005A76CF"/>
    <w:rsid w:val="005B2390"/>
    <w:rsid w:val="005C5C41"/>
    <w:rsid w:val="005C5DDD"/>
    <w:rsid w:val="005C7CF5"/>
    <w:rsid w:val="005D596D"/>
    <w:rsid w:val="00603B21"/>
    <w:rsid w:val="006043D9"/>
    <w:rsid w:val="006155CB"/>
    <w:rsid w:val="00630446"/>
    <w:rsid w:val="00645F2A"/>
    <w:rsid w:val="0065597C"/>
    <w:rsid w:val="006736E6"/>
    <w:rsid w:val="00690871"/>
    <w:rsid w:val="00693C14"/>
    <w:rsid w:val="006A1934"/>
    <w:rsid w:val="006A6460"/>
    <w:rsid w:val="006B45BF"/>
    <w:rsid w:val="006D60F0"/>
    <w:rsid w:val="006D6E24"/>
    <w:rsid w:val="006E7D15"/>
    <w:rsid w:val="006F0A5A"/>
    <w:rsid w:val="006F46CF"/>
    <w:rsid w:val="0071304F"/>
    <w:rsid w:val="007164E7"/>
    <w:rsid w:val="00726393"/>
    <w:rsid w:val="00756B34"/>
    <w:rsid w:val="00782705"/>
    <w:rsid w:val="0079132D"/>
    <w:rsid w:val="00796FFE"/>
    <w:rsid w:val="007A6334"/>
    <w:rsid w:val="007B5842"/>
    <w:rsid w:val="007C4AA9"/>
    <w:rsid w:val="007D5612"/>
    <w:rsid w:val="007E147D"/>
    <w:rsid w:val="007E1996"/>
    <w:rsid w:val="007E72FC"/>
    <w:rsid w:val="007F015C"/>
    <w:rsid w:val="007F1938"/>
    <w:rsid w:val="008002CE"/>
    <w:rsid w:val="0080389B"/>
    <w:rsid w:val="008238D5"/>
    <w:rsid w:val="00850D6A"/>
    <w:rsid w:val="0088035B"/>
    <w:rsid w:val="00886379"/>
    <w:rsid w:val="00891859"/>
    <w:rsid w:val="0089451E"/>
    <w:rsid w:val="008972D9"/>
    <w:rsid w:val="008A6674"/>
    <w:rsid w:val="008B6D51"/>
    <w:rsid w:val="008C30BF"/>
    <w:rsid w:val="008E1E8B"/>
    <w:rsid w:val="008F3052"/>
    <w:rsid w:val="009006FC"/>
    <w:rsid w:val="00915A60"/>
    <w:rsid w:val="00920DA7"/>
    <w:rsid w:val="009222CF"/>
    <w:rsid w:val="00943FDC"/>
    <w:rsid w:val="0094402C"/>
    <w:rsid w:val="00944609"/>
    <w:rsid w:val="00944F03"/>
    <w:rsid w:val="00946D64"/>
    <w:rsid w:val="00951D92"/>
    <w:rsid w:val="009642C9"/>
    <w:rsid w:val="009648A7"/>
    <w:rsid w:val="00971E56"/>
    <w:rsid w:val="00984643"/>
    <w:rsid w:val="00986036"/>
    <w:rsid w:val="00987F31"/>
    <w:rsid w:val="00991A14"/>
    <w:rsid w:val="009A1CD9"/>
    <w:rsid w:val="009A4F1D"/>
    <w:rsid w:val="009B4963"/>
    <w:rsid w:val="009D7276"/>
    <w:rsid w:val="009E3F6D"/>
    <w:rsid w:val="009F0ABF"/>
    <w:rsid w:val="00A01986"/>
    <w:rsid w:val="00A01D96"/>
    <w:rsid w:val="00A30687"/>
    <w:rsid w:val="00A31628"/>
    <w:rsid w:val="00A31D50"/>
    <w:rsid w:val="00A43ED3"/>
    <w:rsid w:val="00A57B6A"/>
    <w:rsid w:val="00A63257"/>
    <w:rsid w:val="00A65626"/>
    <w:rsid w:val="00A702B8"/>
    <w:rsid w:val="00A7680A"/>
    <w:rsid w:val="00A77537"/>
    <w:rsid w:val="00A85DA9"/>
    <w:rsid w:val="00AA0375"/>
    <w:rsid w:val="00AA0BD6"/>
    <w:rsid w:val="00AA4E86"/>
    <w:rsid w:val="00AB0E61"/>
    <w:rsid w:val="00AC20BA"/>
    <w:rsid w:val="00AD5146"/>
    <w:rsid w:val="00AF3229"/>
    <w:rsid w:val="00AF41B6"/>
    <w:rsid w:val="00AF7C3F"/>
    <w:rsid w:val="00B05C22"/>
    <w:rsid w:val="00B07347"/>
    <w:rsid w:val="00B402E2"/>
    <w:rsid w:val="00B45429"/>
    <w:rsid w:val="00B923F3"/>
    <w:rsid w:val="00B9702C"/>
    <w:rsid w:val="00BC1FEE"/>
    <w:rsid w:val="00BE3AC1"/>
    <w:rsid w:val="00BE57DB"/>
    <w:rsid w:val="00BF1A1A"/>
    <w:rsid w:val="00C0747C"/>
    <w:rsid w:val="00C20730"/>
    <w:rsid w:val="00C26745"/>
    <w:rsid w:val="00C27994"/>
    <w:rsid w:val="00C76389"/>
    <w:rsid w:val="00C94EE6"/>
    <w:rsid w:val="00CA7F00"/>
    <w:rsid w:val="00CB55A1"/>
    <w:rsid w:val="00CD72BE"/>
    <w:rsid w:val="00CE4B2C"/>
    <w:rsid w:val="00CE5E28"/>
    <w:rsid w:val="00CE6F3F"/>
    <w:rsid w:val="00CE703A"/>
    <w:rsid w:val="00D120F9"/>
    <w:rsid w:val="00D3462D"/>
    <w:rsid w:val="00D44569"/>
    <w:rsid w:val="00D62EC3"/>
    <w:rsid w:val="00D66F2E"/>
    <w:rsid w:val="00D72BF9"/>
    <w:rsid w:val="00DB20E4"/>
    <w:rsid w:val="00DB40BA"/>
    <w:rsid w:val="00DB6ED9"/>
    <w:rsid w:val="00DC3C4D"/>
    <w:rsid w:val="00DC7BFE"/>
    <w:rsid w:val="00DD0096"/>
    <w:rsid w:val="00DD367A"/>
    <w:rsid w:val="00DD5B5E"/>
    <w:rsid w:val="00DE25EA"/>
    <w:rsid w:val="00DE7793"/>
    <w:rsid w:val="00DF33DE"/>
    <w:rsid w:val="00DF5428"/>
    <w:rsid w:val="00DF62CD"/>
    <w:rsid w:val="00E130A6"/>
    <w:rsid w:val="00E23CEF"/>
    <w:rsid w:val="00E27016"/>
    <w:rsid w:val="00E32A0D"/>
    <w:rsid w:val="00E41327"/>
    <w:rsid w:val="00E45319"/>
    <w:rsid w:val="00E5137D"/>
    <w:rsid w:val="00E612F8"/>
    <w:rsid w:val="00E65455"/>
    <w:rsid w:val="00E76BE4"/>
    <w:rsid w:val="00E80796"/>
    <w:rsid w:val="00EA126E"/>
    <w:rsid w:val="00EA250B"/>
    <w:rsid w:val="00EA4B7C"/>
    <w:rsid w:val="00EC3E04"/>
    <w:rsid w:val="00EC70D4"/>
    <w:rsid w:val="00EC779F"/>
    <w:rsid w:val="00ED0449"/>
    <w:rsid w:val="00ED564B"/>
    <w:rsid w:val="00ED7AF1"/>
    <w:rsid w:val="00EE094E"/>
    <w:rsid w:val="00EE47BF"/>
    <w:rsid w:val="00EF58A0"/>
    <w:rsid w:val="00F1585D"/>
    <w:rsid w:val="00F163E3"/>
    <w:rsid w:val="00F65617"/>
    <w:rsid w:val="00F72944"/>
    <w:rsid w:val="00F82287"/>
    <w:rsid w:val="00F8446F"/>
    <w:rsid w:val="00FA3EF2"/>
    <w:rsid w:val="00FDF395"/>
    <w:rsid w:val="00FE6F9C"/>
    <w:rsid w:val="011B2D5C"/>
    <w:rsid w:val="0133749F"/>
    <w:rsid w:val="014A010D"/>
    <w:rsid w:val="0244F4C3"/>
    <w:rsid w:val="02F37795"/>
    <w:rsid w:val="034D2F84"/>
    <w:rsid w:val="03C088E6"/>
    <w:rsid w:val="03E9B885"/>
    <w:rsid w:val="04E9991D"/>
    <w:rsid w:val="053C7961"/>
    <w:rsid w:val="055A097B"/>
    <w:rsid w:val="055BCBFB"/>
    <w:rsid w:val="0585F2E1"/>
    <w:rsid w:val="061A90F3"/>
    <w:rsid w:val="063ACA5F"/>
    <w:rsid w:val="0671EFDD"/>
    <w:rsid w:val="0671FC14"/>
    <w:rsid w:val="06CC21FD"/>
    <w:rsid w:val="0795989C"/>
    <w:rsid w:val="07F3C7CE"/>
    <w:rsid w:val="08396171"/>
    <w:rsid w:val="0839DC93"/>
    <w:rsid w:val="08625CC2"/>
    <w:rsid w:val="08B0B258"/>
    <w:rsid w:val="08E4B45C"/>
    <w:rsid w:val="0994EAB3"/>
    <w:rsid w:val="09B51EFE"/>
    <w:rsid w:val="09C6720A"/>
    <w:rsid w:val="0A092D38"/>
    <w:rsid w:val="0A134C1C"/>
    <w:rsid w:val="0A47519F"/>
    <w:rsid w:val="0A87ABD5"/>
    <w:rsid w:val="0AA3C201"/>
    <w:rsid w:val="0ADB0D61"/>
    <w:rsid w:val="0B268E18"/>
    <w:rsid w:val="0B3B9A84"/>
    <w:rsid w:val="0BA11922"/>
    <w:rsid w:val="0BC27B12"/>
    <w:rsid w:val="0C0A6533"/>
    <w:rsid w:val="0C3B99AC"/>
    <w:rsid w:val="0CEEAD32"/>
    <w:rsid w:val="0D5E3034"/>
    <w:rsid w:val="0DABEF93"/>
    <w:rsid w:val="0DB2122B"/>
    <w:rsid w:val="0DC33330"/>
    <w:rsid w:val="0DF5574C"/>
    <w:rsid w:val="0E2E24C7"/>
    <w:rsid w:val="0E5867D3"/>
    <w:rsid w:val="0E7ED759"/>
    <w:rsid w:val="0EC192FF"/>
    <w:rsid w:val="0ED8B3FF"/>
    <w:rsid w:val="0EEDD68A"/>
    <w:rsid w:val="0F1167F8"/>
    <w:rsid w:val="0FD18850"/>
    <w:rsid w:val="1032431C"/>
    <w:rsid w:val="1032AD52"/>
    <w:rsid w:val="10414FD3"/>
    <w:rsid w:val="10542859"/>
    <w:rsid w:val="10AB5F42"/>
    <w:rsid w:val="117B09CD"/>
    <w:rsid w:val="120C5765"/>
    <w:rsid w:val="12699921"/>
    <w:rsid w:val="12AC570A"/>
    <w:rsid w:val="12D7508B"/>
    <w:rsid w:val="12EFEBF5"/>
    <w:rsid w:val="13023169"/>
    <w:rsid w:val="13659266"/>
    <w:rsid w:val="139A3D43"/>
    <w:rsid w:val="13AB5ACD"/>
    <w:rsid w:val="13D7E8D5"/>
    <w:rsid w:val="13F4A7EA"/>
    <w:rsid w:val="1482128F"/>
    <w:rsid w:val="14ABDC0B"/>
    <w:rsid w:val="15BEA253"/>
    <w:rsid w:val="15F31EBA"/>
    <w:rsid w:val="162D3638"/>
    <w:rsid w:val="165C7210"/>
    <w:rsid w:val="1667FBAA"/>
    <w:rsid w:val="166BB54D"/>
    <w:rsid w:val="16721716"/>
    <w:rsid w:val="167B6B7E"/>
    <w:rsid w:val="16B3FFE9"/>
    <w:rsid w:val="16E59631"/>
    <w:rsid w:val="16EAD9B9"/>
    <w:rsid w:val="1716A101"/>
    <w:rsid w:val="17509709"/>
    <w:rsid w:val="1767C42A"/>
    <w:rsid w:val="180FD97A"/>
    <w:rsid w:val="1811AB17"/>
    <w:rsid w:val="1831BD95"/>
    <w:rsid w:val="183C6919"/>
    <w:rsid w:val="1888ACE3"/>
    <w:rsid w:val="19A694EB"/>
    <w:rsid w:val="19B145C2"/>
    <w:rsid w:val="19B62F4A"/>
    <w:rsid w:val="1A2E1E8B"/>
    <w:rsid w:val="1A5F143E"/>
    <w:rsid w:val="1A8B98A1"/>
    <w:rsid w:val="1AA08429"/>
    <w:rsid w:val="1ABC8DC5"/>
    <w:rsid w:val="1ACA79D0"/>
    <w:rsid w:val="1AEE0183"/>
    <w:rsid w:val="1B163FD4"/>
    <w:rsid w:val="1B90FF8B"/>
    <w:rsid w:val="1C1B8A95"/>
    <w:rsid w:val="1C782651"/>
    <w:rsid w:val="1CA7D799"/>
    <w:rsid w:val="1CC44FB0"/>
    <w:rsid w:val="1D49B609"/>
    <w:rsid w:val="1D7245B3"/>
    <w:rsid w:val="1E71BED1"/>
    <w:rsid w:val="1E823846"/>
    <w:rsid w:val="1EE405D5"/>
    <w:rsid w:val="1EF3BC2B"/>
    <w:rsid w:val="1F04C529"/>
    <w:rsid w:val="1F29F2CC"/>
    <w:rsid w:val="1F79566F"/>
    <w:rsid w:val="1FAD7FEB"/>
    <w:rsid w:val="1FEB9677"/>
    <w:rsid w:val="200E035A"/>
    <w:rsid w:val="2020840D"/>
    <w:rsid w:val="20280B50"/>
    <w:rsid w:val="2085F99B"/>
    <w:rsid w:val="20C4BEA9"/>
    <w:rsid w:val="20C6EC0A"/>
    <w:rsid w:val="2102B08B"/>
    <w:rsid w:val="225E9A0B"/>
    <w:rsid w:val="227ECE30"/>
    <w:rsid w:val="232726D0"/>
    <w:rsid w:val="235FC711"/>
    <w:rsid w:val="23925217"/>
    <w:rsid w:val="23A0E573"/>
    <w:rsid w:val="23ACDD59"/>
    <w:rsid w:val="23CAC9BF"/>
    <w:rsid w:val="2450FAD7"/>
    <w:rsid w:val="24723B2F"/>
    <w:rsid w:val="2483F411"/>
    <w:rsid w:val="2529924E"/>
    <w:rsid w:val="252EDDA7"/>
    <w:rsid w:val="253187AF"/>
    <w:rsid w:val="2535CC3F"/>
    <w:rsid w:val="2576F423"/>
    <w:rsid w:val="258FCF02"/>
    <w:rsid w:val="25AD259A"/>
    <w:rsid w:val="26758F00"/>
    <w:rsid w:val="26EC4366"/>
    <w:rsid w:val="271EB8AF"/>
    <w:rsid w:val="27969A8D"/>
    <w:rsid w:val="27CDD9BA"/>
    <w:rsid w:val="2867CD35"/>
    <w:rsid w:val="28913DE4"/>
    <w:rsid w:val="28B84F2B"/>
    <w:rsid w:val="28BF9361"/>
    <w:rsid w:val="28C7FF27"/>
    <w:rsid w:val="28DC65E9"/>
    <w:rsid w:val="28DCAE6C"/>
    <w:rsid w:val="2946491D"/>
    <w:rsid w:val="298295A9"/>
    <w:rsid w:val="29A3AAFF"/>
    <w:rsid w:val="29AE076D"/>
    <w:rsid w:val="29E8EA43"/>
    <w:rsid w:val="2A49B6C6"/>
    <w:rsid w:val="2AEC0E85"/>
    <w:rsid w:val="2B0429E7"/>
    <w:rsid w:val="2B47BF01"/>
    <w:rsid w:val="2B68C844"/>
    <w:rsid w:val="2B7E17D1"/>
    <w:rsid w:val="2C10B141"/>
    <w:rsid w:val="2C8F0DC5"/>
    <w:rsid w:val="2CAE7CC6"/>
    <w:rsid w:val="2CD00FF1"/>
    <w:rsid w:val="2CE46E9A"/>
    <w:rsid w:val="2CECEE7F"/>
    <w:rsid w:val="2D01D87E"/>
    <w:rsid w:val="2D4EE8BD"/>
    <w:rsid w:val="2D516887"/>
    <w:rsid w:val="2E1BF358"/>
    <w:rsid w:val="2ECF995F"/>
    <w:rsid w:val="2F28A1CF"/>
    <w:rsid w:val="2F4FDA5D"/>
    <w:rsid w:val="2F999B45"/>
    <w:rsid w:val="2FD4696F"/>
    <w:rsid w:val="30748348"/>
    <w:rsid w:val="309328B7"/>
    <w:rsid w:val="309B60C6"/>
    <w:rsid w:val="30F92DB2"/>
    <w:rsid w:val="312CAF09"/>
    <w:rsid w:val="314962C0"/>
    <w:rsid w:val="31676E98"/>
    <w:rsid w:val="317547B4"/>
    <w:rsid w:val="31794EB8"/>
    <w:rsid w:val="31803F98"/>
    <w:rsid w:val="31957118"/>
    <w:rsid w:val="32ED2FD1"/>
    <w:rsid w:val="32F1CA92"/>
    <w:rsid w:val="33700C02"/>
    <w:rsid w:val="33C80BB4"/>
    <w:rsid w:val="33E05DB5"/>
    <w:rsid w:val="3467A4B0"/>
    <w:rsid w:val="35092715"/>
    <w:rsid w:val="35156341"/>
    <w:rsid w:val="3533D614"/>
    <w:rsid w:val="353ACD2C"/>
    <w:rsid w:val="3562696B"/>
    <w:rsid w:val="35686626"/>
    <w:rsid w:val="3584462F"/>
    <w:rsid w:val="35A367E6"/>
    <w:rsid w:val="35CB27F6"/>
    <w:rsid w:val="36027964"/>
    <w:rsid w:val="362B137C"/>
    <w:rsid w:val="36D47762"/>
    <w:rsid w:val="37309758"/>
    <w:rsid w:val="376D3601"/>
    <w:rsid w:val="37C13D38"/>
    <w:rsid w:val="37CF87FB"/>
    <w:rsid w:val="384A1BA6"/>
    <w:rsid w:val="384DE8C1"/>
    <w:rsid w:val="388107E0"/>
    <w:rsid w:val="38A44FAD"/>
    <w:rsid w:val="391795EC"/>
    <w:rsid w:val="397F8F7F"/>
    <w:rsid w:val="3A0CF7E1"/>
    <w:rsid w:val="3A51640B"/>
    <w:rsid w:val="3B13F7AF"/>
    <w:rsid w:val="3B258524"/>
    <w:rsid w:val="3B70A42E"/>
    <w:rsid w:val="3B9B286F"/>
    <w:rsid w:val="3BC89AC5"/>
    <w:rsid w:val="3BD9D30E"/>
    <w:rsid w:val="3BF8361D"/>
    <w:rsid w:val="3C0F8645"/>
    <w:rsid w:val="3C1EBA22"/>
    <w:rsid w:val="3C30A366"/>
    <w:rsid w:val="3CBA4AE1"/>
    <w:rsid w:val="3CC3A64E"/>
    <w:rsid w:val="3CD46956"/>
    <w:rsid w:val="3CDEFA91"/>
    <w:rsid w:val="3D0AE109"/>
    <w:rsid w:val="3D49E546"/>
    <w:rsid w:val="3D99F137"/>
    <w:rsid w:val="3DDDEA09"/>
    <w:rsid w:val="3E09E6AF"/>
    <w:rsid w:val="3E270B75"/>
    <w:rsid w:val="3E5ACE4D"/>
    <w:rsid w:val="3E724DDD"/>
    <w:rsid w:val="3EC20440"/>
    <w:rsid w:val="3F3D031B"/>
    <w:rsid w:val="3F4897DE"/>
    <w:rsid w:val="3F635B6B"/>
    <w:rsid w:val="3FAF7FA4"/>
    <w:rsid w:val="4014E20C"/>
    <w:rsid w:val="40EF315B"/>
    <w:rsid w:val="418748D2"/>
    <w:rsid w:val="41C9D73B"/>
    <w:rsid w:val="420080DC"/>
    <w:rsid w:val="430714FB"/>
    <w:rsid w:val="435F540A"/>
    <w:rsid w:val="436CBFD7"/>
    <w:rsid w:val="43D6E687"/>
    <w:rsid w:val="44119E96"/>
    <w:rsid w:val="442AA15E"/>
    <w:rsid w:val="447D9690"/>
    <w:rsid w:val="44941B59"/>
    <w:rsid w:val="44C90E2B"/>
    <w:rsid w:val="44F55D1F"/>
    <w:rsid w:val="45089464"/>
    <w:rsid w:val="452187FA"/>
    <w:rsid w:val="4553E996"/>
    <w:rsid w:val="456974A8"/>
    <w:rsid w:val="4576E880"/>
    <w:rsid w:val="45B8058A"/>
    <w:rsid w:val="4661AFB4"/>
    <w:rsid w:val="46B087DB"/>
    <w:rsid w:val="47224E83"/>
    <w:rsid w:val="4722D2B4"/>
    <w:rsid w:val="4732A8DB"/>
    <w:rsid w:val="478D9564"/>
    <w:rsid w:val="47F01D90"/>
    <w:rsid w:val="48776CDD"/>
    <w:rsid w:val="487A6788"/>
    <w:rsid w:val="490061C2"/>
    <w:rsid w:val="4953B154"/>
    <w:rsid w:val="4975457A"/>
    <w:rsid w:val="49CF673A"/>
    <w:rsid w:val="49D05AB7"/>
    <w:rsid w:val="49EFA4FF"/>
    <w:rsid w:val="4ADA9360"/>
    <w:rsid w:val="4AF439B2"/>
    <w:rsid w:val="4B3422D0"/>
    <w:rsid w:val="4B632B66"/>
    <w:rsid w:val="4BA3049F"/>
    <w:rsid w:val="4BABF2C3"/>
    <w:rsid w:val="4C196798"/>
    <w:rsid w:val="4D3C8E29"/>
    <w:rsid w:val="4D52457B"/>
    <w:rsid w:val="4D6D026E"/>
    <w:rsid w:val="4EEB61F8"/>
    <w:rsid w:val="4F72158C"/>
    <w:rsid w:val="505C7A74"/>
    <w:rsid w:val="50739C9D"/>
    <w:rsid w:val="50A7F6E6"/>
    <w:rsid w:val="50AE2779"/>
    <w:rsid w:val="50D4F5A5"/>
    <w:rsid w:val="50EBF675"/>
    <w:rsid w:val="50F60EFF"/>
    <w:rsid w:val="5108E079"/>
    <w:rsid w:val="510B9150"/>
    <w:rsid w:val="5189228C"/>
    <w:rsid w:val="51B1E00E"/>
    <w:rsid w:val="51C237A8"/>
    <w:rsid w:val="520CAD3D"/>
    <w:rsid w:val="528AF859"/>
    <w:rsid w:val="529532A3"/>
    <w:rsid w:val="52986411"/>
    <w:rsid w:val="52A0C1B2"/>
    <w:rsid w:val="530F1914"/>
    <w:rsid w:val="538FF8A6"/>
    <w:rsid w:val="53B73C87"/>
    <w:rsid w:val="53E913B8"/>
    <w:rsid w:val="53EB9506"/>
    <w:rsid w:val="5457E837"/>
    <w:rsid w:val="54D42A88"/>
    <w:rsid w:val="54FE5BB9"/>
    <w:rsid w:val="550AE1D3"/>
    <w:rsid w:val="5535507C"/>
    <w:rsid w:val="55391455"/>
    <w:rsid w:val="558C28A7"/>
    <w:rsid w:val="55A233AD"/>
    <w:rsid w:val="55BA832D"/>
    <w:rsid w:val="55BCC766"/>
    <w:rsid w:val="562BD108"/>
    <w:rsid w:val="5637E887"/>
    <w:rsid w:val="564E9387"/>
    <w:rsid w:val="566A996E"/>
    <w:rsid w:val="568990EE"/>
    <w:rsid w:val="56CF45F6"/>
    <w:rsid w:val="56F76346"/>
    <w:rsid w:val="56F7C24D"/>
    <w:rsid w:val="57818A55"/>
    <w:rsid w:val="57A6BFE2"/>
    <w:rsid w:val="5800FF85"/>
    <w:rsid w:val="5821FF6B"/>
    <w:rsid w:val="58689EE6"/>
    <w:rsid w:val="586F98CF"/>
    <w:rsid w:val="58746B0A"/>
    <w:rsid w:val="5880C44C"/>
    <w:rsid w:val="588EA2A4"/>
    <w:rsid w:val="592B6036"/>
    <w:rsid w:val="593F39F8"/>
    <w:rsid w:val="59710B07"/>
    <w:rsid w:val="598EF845"/>
    <w:rsid w:val="59ED19AD"/>
    <w:rsid w:val="5A4C01F1"/>
    <w:rsid w:val="5A72F2ED"/>
    <w:rsid w:val="5AB05103"/>
    <w:rsid w:val="5AE8D96F"/>
    <w:rsid w:val="5B311D60"/>
    <w:rsid w:val="5B51C543"/>
    <w:rsid w:val="5B9BD5F3"/>
    <w:rsid w:val="5BCF9F53"/>
    <w:rsid w:val="5BE1FC37"/>
    <w:rsid w:val="5CA4DF97"/>
    <w:rsid w:val="5CC786F9"/>
    <w:rsid w:val="5D036632"/>
    <w:rsid w:val="5D7A8ADF"/>
    <w:rsid w:val="5D89ED13"/>
    <w:rsid w:val="5E0B47DC"/>
    <w:rsid w:val="5E0D7129"/>
    <w:rsid w:val="5E28A5F2"/>
    <w:rsid w:val="5E607B6F"/>
    <w:rsid w:val="5EBFD59C"/>
    <w:rsid w:val="5ED59E34"/>
    <w:rsid w:val="5EEF8FCB"/>
    <w:rsid w:val="5F159607"/>
    <w:rsid w:val="5FADC0C6"/>
    <w:rsid w:val="5FCADE67"/>
    <w:rsid w:val="5FD6AF69"/>
    <w:rsid w:val="5FEBE217"/>
    <w:rsid w:val="606B534E"/>
    <w:rsid w:val="608B766A"/>
    <w:rsid w:val="609F752D"/>
    <w:rsid w:val="61147A01"/>
    <w:rsid w:val="612B2E7D"/>
    <w:rsid w:val="612EB6BD"/>
    <w:rsid w:val="61674971"/>
    <w:rsid w:val="6173E50A"/>
    <w:rsid w:val="61BF877E"/>
    <w:rsid w:val="61CA4118"/>
    <w:rsid w:val="6252E326"/>
    <w:rsid w:val="62708FBB"/>
    <w:rsid w:val="62867CE1"/>
    <w:rsid w:val="62CF8534"/>
    <w:rsid w:val="63F353E9"/>
    <w:rsid w:val="64113D07"/>
    <w:rsid w:val="642AEC5E"/>
    <w:rsid w:val="644F911D"/>
    <w:rsid w:val="64BB94E3"/>
    <w:rsid w:val="64F0BBB5"/>
    <w:rsid w:val="65374405"/>
    <w:rsid w:val="6569FF28"/>
    <w:rsid w:val="656E13FC"/>
    <w:rsid w:val="658D2250"/>
    <w:rsid w:val="66594343"/>
    <w:rsid w:val="668C1D6C"/>
    <w:rsid w:val="66D0062C"/>
    <w:rsid w:val="67277562"/>
    <w:rsid w:val="673C38CF"/>
    <w:rsid w:val="6773D73C"/>
    <w:rsid w:val="67C880FD"/>
    <w:rsid w:val="67D025D2"/>
    <w:rsid w:val="67D21F47"/>
    <w:rsid w:val="68279EBD"/>
    <w:rsid w:val="68D50B6E"/>
    <w:rsid w:val="69044980"/>
    <w:rsid w:val="69588993"/>
    <w:rsid w:val="699F891C"/>
    <w:rsid w:val="69CB2FC8"/>
    <w:rsid w:val="6A45C39E"/>
    <w:rsid w:val="6A8BA230"/>
    <w:rsid w:val="6AC8C91B"/>
    <w:rsid w:val="6AD2A73A"/>
    <w:rsid w:val="6B2891C4"/>
    <w:rsid w:val="6B58DD28"/>
    <w:rsid w:val="6B89C165"/>
    <w:rsid w:val="6BA39697"/>
    <w:rsid w:val="6BF89793"/>
    <w:rsid w:val="6C0A9839"/>
    <w:rsid w:val="6C8E2C0C"/>
    <w:rsid w:val="6D402448"/>
    <w:rsid w:val="6D8E3B88"/>
    <w:rsid w:val="6DC208F8"/>
    <w:rsid w:val="6DD1DE92"/>
    <w:rsid w:val="6E0DC777"/>
    <w:rsid w:val="6E3CDF90"/>
    <w:rsid w:val="6F714AD6"/>
    <w:rsid w:val="6F7C33A7"/>
    <w:rsid w:val="6FDC32FA"/>
    <w:rsid w:val="6FE44211"/>
    <w:rsid w:val="6FFEE873"/>
    <w:rsid w:val="706E21DE"/>
    <w:rsid w:val="7088EBDF"/>
    <w:rsid w:val="70B4C0A8"/>
    <w:rsid w:val="71337131"/>
    <w:rsid w:val="7139B5FA"/>
    <w:rsid w:val="71421C61"/>
    <w:rsid w:val="715257CA"/>
    <w:rsid w:val="7162FF62"/>
    <w:rsid w:val="718D3079"/>
    <w:rsid w:val="71AD3E56"/>
    <w:rsid w:val="71DE30D6"/>
    <w:rsid w:val="722A9609"/>
    <w:rsid w:val="722DA8BB"/>
    <w:rsid w:val="7259B003"/>
    <w:rsid w:val="7274ECB5"/>
    <w:rsid w:val="729827FA"/>
    <w:rsid w:val="72D747A8"/>
    <w:rsid w:val="7338FC66"/>
    <w:rsid w:val="7365693C"/>
    <w:rsid w:val="73B4807A"/>
    <w:rsid w:val="73B4DD25"/>
    <w:rsid w:val="73C9E17E"/>
    <w:rsid w:val="73D66CA3"/>
    <w:rsid w:val="73F774D1"/>
    <w:rsid w:val="741AAF01"/>
    <w:rsid w:val="74332150"/>
    <w:rsid w:val="7469B6ED"/>
    <w:rsid w:val="749FCB46"/>
    <w:rsid w:val="751B4034"/>
    <w:rsid w:val="75346D9A"/>
    <w:rsid w:val="757378E4"/>
    <w:rsid w:val="75763626"/>
    <w:rsid w:val="757A2082"/>
    <w:rsid w:val="75859CEA"/>
    <w:rsid w:val="75BCCBD6"/>
    <w:rsid w:val="75DC6987"/>
    <w:rsid w:val="7619FC51"/>
    <w:rsid w:val="7666B8A8"/>
    <w:rsid w:val="774C3AF3"/>
    <w:rsid w:val="776A9E47"/>
    <w:rsid w:val="7792AD93"/>
    <w:rsid w:val="77E8029E"/>
    <w:rsid w:val="77E8410F"/>
    <w:rsid w:val="7840A9CA"/>
    <w:rsid w:val="78507348"/>
    <w:rsid w:val="785FAF0A"/>
    <w:rsid w:val="78BA2B0A"/>
    <w:rsid w:val="78CFE400"/>
    <w:rsid w:val="793E8DB7"/>
    <w:rsid w:val="796C7B60"/>
    <w:rsid w:val="79D0DFC4"/>
    <w:rsid w:val="79D798F0"/>
    <w:rsid w:val="7A6E31A7"/>
    <w:rsid w:val="7AABAF96"/>
    <w:rsid w:val="7AAD9731"/>
    <w:rsid w:val="7B968CFE"/>
    <w:rsid w:val="7B9A0269"/>
    <w:rsid w:val="7C80129E"/>
    <w:rsid w:val="7C96A881"/>
    <w:rsid w:val="7CC1CC45"/>
    <w:rsid w:val="7CF93A96"/>
    <w:rsid w:val="7DAC8250"/>
    <w:rsid w:val="7DDE7D4A"/>
    <w:rsid w:val="7E085C52"/>
    <w:rsid w:val="7E138485"/>
    <w:rsid w:val="7E471881"/>
    <w:rsid w:val="7E6669D7"/>
    <w:rsid w:val="7EA3FDE8"/>
    <w:rsid w:val="7EC298CB"/>
    <w:rsid w:val="7EDAE51D"/>
    <w:rsid w:val="7F1B53E3"/>
    <w:rsid w:val="7F621AB6"/>
    <w:rsid w:val="7F7FFF04"/>
    <w:rsid w:val="7FDEABDD"/>
    <w:rsid w:val="7FF866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E757"/>
  <w15:docId w15:val="{48D4F603-C2D5-4586-9DCB-7AFE8C57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00" w:line="276" w:lineRule="auto"/>
    </w:pPr>
    <w:rPr>
      <w:rFonts w:eastAsia="Times New Roman"/>
      <w:kern w:val="0"/>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qFormat/>
    <w:pPr>
      <w:spacing w:after="0" w:line="240" w:lineRule="auto"/>
      <w:ind w:left="720"/>
      <w:contextualSpacing/>
      <w:jc w:val="both"/>
    </w:pPr>
    <w:rPr>
      <w:rFonts w:ascii="Times New Roman" w:hAnsi="Times New Roman"/>
      <w:sz w:val="24"/>
      <w:szCs w:val="20"/>
      <w:lang w:eastAsia="en-US"/>
    </w:rPr>
  </w:style>
  <w:style w:type="character" w:styleId="SraopastraipaDiagrama" w:customStyle="1">
    <w:name w:val="Sąrašo pastraipa Diagrama"/>
    <w:rPr>
      <w:rFonts w:ascii="Times New Roman" w:hAnsi="Times New Roman" w:eastAsia="Times New Roman" w:cs="Times New Roman"/>
      <w:kern w:val="0"/>
      <w:sz w:val="24"/>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eastAsia="Times New Roman"/>
      <w:kern w:val="0"/>
      <w:sz w:val="20"/>
      <w:szCs w:val="20"/>
      <w:lang w:eastAsia="zh-CN"/>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50C01"/>
    <w:pPr>
      <w:autoSpaceDN/>
      <w:spacing w:after="0" w:line="240" w:lineRule="auto"/>
    </w:pPr>
    <w:rPr>
      <w:rFonts w:eastAsia="Times New Roman"/>
      <w:kern w:val="0"/>
      <w:lang w:eastAsia="zh-CN"/>
    </w:rPr>
  </w:style>
  <w:style w:type="paragraph" w:styleId="Header">
    <w:name w:val="header"/>
    <w:basedOn w:val="Normal"/>
    <w:link w:val="HeaderChar"/>
    <w:uiPriority w:val="99"/>
    <w:unhideWhenUsed/>
    <w:rsid w:val="00450C01"/>
    <w:pPr>
      <w:tabs>
        <w:tab w:val="center" w:pos="4819"/>
        <w:tab w:val="right" w:pos="9638"/>
      </w:tabs>
      <w:spacing w:after="0" w:line="240" w:lineRule="auto"/>
    </w:pPr>
  </w:style>
  <w:style w:type="character" w:styleId="HeaderChar" w:customStyle="1">
    <w:name w:val="Header Char"/>
    <w:basedOn w:val="DefaultParagraphFont"/>
    <w:link w:val="Header"/>
    <w:uiPriority w:val="99"/>
    <w:rsid w:val="00450C01"/>
    <w:rPr>
      <w:rFonts w:eastAsia="Times New Roman"/>
      <w:kern w:val="0"/>
      <w:lang w:eastAsia="zh-CN"/>
    </w:rPr>
  </w:style>
  <w:style w:type="paragraph" w:styleId="Footer">
    <w:name w:val="footer"/>
    <w:basedOn w:val="Normal"/>
    <w:link w:val="FooterChar"/>
    <w:uiPriority w:val="99"/>
    <w:unhideWhenUsed/>
    <w:rsid w:val="00450C01"/>
    <w:pPr>
      <w:tabs>
        <w:tab w:val="center" w:pos="4819"/>
        <w:tab w:val="right" w:pos="9638"/>
      </w:tabs>
      <w:spacing w:after="0" w:line="240" w:lineRule="auto"/>
    </w:pPr>
  </w:style>
  <w:style w:type="character" w:styleId="FooterChar" w:customStyle="1">
    <w:name w:val="Footer Char"/>
    <w:basedOn w:val="DefaultParagraphFont"/>
    <w:link w:val="Footer"/>
    <w:uiPriority w:val="99"/>
    <w:rsid w:val="00450C01"/>
    <w:rPr>
      <w:rFonts w:eastAsia="Times New Roman"/>
      <w:kern w:val="0"/>
      <w:lang w:eastAsia="zh-CN"/>
    </w:rPr>
  </w:style>
  <w:style w:type="paragraph" w:styleId="CommentSubject">
    <w:name w:val="annotation subject"/>
    <w:basedOn w:val="CommentText"/>
    <w:next w:val="CommentText"/>
    <w:link w:val="CommentSubjectChar"/>
    <w:uiPriority w:val="99"/>
    <w:semiHidden/>
    <w:unhideWhenUsed/>
    <w:rsid w:val="001A5515"/>
    <w:rPr>
      <w:b/>
      <w:bCs/>
    </w:rPr>
  </w:style>
  <w:style w:type="character" w:styleId="CommentSubjectChar" w:customStyle="1">
    <w:name w:val="Comment Subject Char"/>
    <w:basedOn w:val="CommentTextChar"/>
    <w:link w:val="CommentSubject"/>
    <w:uiPriority w:val="99"/>
    <w:semiHidden/>
    <w:rsid w:val="001A5515"/>
    <w:rPr>
      <w:rFonts w:eastAsia="Times New Roman"/>
      <w:b/>
      <w:bCs/>
      <w:kern w:val="0"/>
      <w:sz w:val="20"/>
      <w:szCs w:val="20"/>
      <w:lang w:eastAsia="zh-CN"/>
    </w:rPr>
  </w:style>
  <w:style w:type="table" w:styleId="TableGrid1" w:customStyle="1">
    <w:name w:val="Table Grid1"/>
    <w:basedOn w:val="TableNormal"/>
    <w:next w:val="TableGrid"/>
    <w:uiPriority w:val="99"/>
    <w:rsid w:val="00377130"/>
    <w:pPr>
      <w:autoSpaceDN/>
      <w:spacing w:after="0" w:line="240" w:lineRule="auto"/>
    </w:pPr>
    <w:rPr>
      <w:rFonts w:eastAsia="Times New Roman"/>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3771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9/05/relationships/documenttasks" Target="documenttasks/documenttasks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documenttasks/documenttasks1.xml><?xml version="1.0" encoding="utf-8"?>
<t:Tasks xmlns:t="http://schemas.microsoft.com/office/tasks/2019/documenttasks" xmlns:oel="http://schemas.microsoft.com/office/2019/extlst">
  <t:Task id="{648A2D92-4239-4E36-9FBC-76193C8846D9}">
    <t:Anchor>
      <t:Comment id="107115742"/>
    </t:Anchor>
    <t:History>
      <t:Event id="{1CA48E10-CC18-4E42-ACCD-A3444CD2D461}" time="2026-06-08T11:02:18.991Z">
        <t:Attribution userId="S::d.gigeviciute@vasa.lt::557555dd-7b54-4880-ab70-7facd131a35a" userProvider="AD" userName="Diana Gigevičiūtė"/>
        <t:Anchor>
          <t:Comment id="107115742"/>
        </t:Anchor>
        <t:Create/>
      </t:Event>
      <t:Event id="{28E8238F-D39F-48BF-B57A-23A132F65433}" time="2026-06-08T11:02:18.991Z">
        <t:Attribution userId="S::d.gigeviciute@vasa.lt::557555dd-7b54-4880-ab70-7facd131a35a" userProvider="AD" userName="Diana Gigevičiūtė"/>
        <t:Anchor>
          <t:Comment id="107115742"/>
        </t:Anchor>
        <t:Assign userId="S::d.arnasius@vasa.lt::c10d4d2d-a131-442c-9893-1c24e450506d" userProvider="AD" userName="Dominykas Arnašius"/>
      </t:Event>
      <t:Event id="{EC9B5CBF-71A1-4C5C-B1E1-44E2BB6D3DA7}" time="2026-06-08T11:02:18.991Z">
        <t:Attribution userId="S::d.gigeviciute@vasa.lt::557555dd-7b54-4880-ab70-7facd131a35a" userProvider="AD" userName="Diana Gigevičiūtė"/>
        <t:Anchor>
          <t:Comment id="107115742"/>
        </t:Anchor>
        <t:SetTitle title="@Dominykas Arnašius @Marek Stasiukevič pasiskaičiuokit kiek bus 2 mėn."/>
      </t:Event>
      <t:Event id="{B6672F0A-6710-4E6C-B419-B7CCB1579901}" time="2026-06-09T08:01:36.427Z">
        <t:Attribution userId="S::d.gigeviciute@vasa.lt::557555dd-7b54-4880-ab70-7facd131a35a" userProvider="AD" userName="Diana Gigevičiūtė"/>
        <t:Progress percentComplete="100"/>
      </t:Event>
    </t:History>
  </t:Task>
</t:Task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0C331-8118-4D4F-8EFD-EED43449906F}">
  <ds:schemaRefs>
    <ds:schemaRef ds:uri="http://schemas.microsoft.com/sharepoint/v3/contenttype/forms"/>
  </ds:schemaRefs>
</ds:datastoreItem>
</file>

<file path=customXml/itemProps2.xml><?xml version="1.0" encoding="utf-8"?>
<ds:datastoreItem xmlns:ds="http://schemas.openxmlformats.org/officeDocument/2006/customXml" ds:itemID="{C6221B54-19DB-4DD6-A34F-00B1E7F09FB7}">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ACA1608A-C8ED-4CB9-9E8A-5D902E9594B5}">
  <ds:schemaRefs>
    <ds:schemaRef ds:uri="http://schemas.openxmlformats.org/officeDocument/2006/bibliography"/>
  </ds:schemaRefs>
</ds:datastoreItem>
</file>

<file path=customXml/itemProps4.xml><?xml version="1.0" encoding="utf-8"?>
<ds:datastoreItem xmlns:ds="http://schemas.openxmlformats.org/officeDocument/2006/customXml" ds:itemID="{5EA4038B-4282-49A7-965B-6DA4CC22A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Indrė Micikevičienė</dc:creator>
  <keywords/>
  <lastModifiedBy>Tomas Laptikas</lastModifiedBy>
  <revision>68</revision>
  <dcterms:created xsi:type="dcterms:W3CDTF">2026-06-30T16:25:00.0000000Z</dcterms:created>
  <dcterms:modified xsi:type="dcterms:W3CDTF">2026-07-17T04:24:12.7873068Z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