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74C" w:rsidRPr="007F7CAF" w:rsidRDefault="00B2574C" w:rsidP="00B2574C">
      <w:pPr>
        <w:spacing w:after="0" w:line="240" w:lineRule="auto"/>
        <w:ind w:left="5041" w:firstLine="720"/>
        <w:jc w:val="right"/>
        <w:rPr>
          <w:color w:val="000000"/>
          <w:szCs w:val="24"/>
        </w:rPr>
      </w:pPr>
      <w:r w:rsidRPr="007F7CAF">
        <w:rPr>
          <w:color w:val="000000"/>
          <w:szCs w:val="24"/>
        </w:rPr>
        <w:t>Apklausos sąlygų</w:t>
      </w:r>
    </w:p>
    <w:p w:rsidR="00B2574C" w:rsidRPr="007F7CAF" w:rsidRDefault="00B2574C" w:rsidP="00B2574C">
      <w:pPr>
        <w:spacing w:after="0" w:line="240" w:lineRule="auto"/>
        <w:ind w:left="5041" w:firstLine="720"/>
        <w:jc w:val="right"/>
        <w:rPr>
          <w:color w:val="000000"/>
          <w:szCs w:val="24"/>
        </w:rPr>
      </w:pPr>
      <w:r w:rsidRPr="007F7CAF">
        <w:rPr>
          <w:color w:val="000000"/>
          <w:szCs w:val="24"/>
        </w:rPr>
        <w:t>1 priedo 1 priedėlis</w:t>
      </w:r>
    </w:p>
    <w:p w:rsidR="00B2574C" w:rsidRPr="007F7CAF" w:rsidRDefault="00B2574C" w:rsidP="00B2574C">
      <w:pPr>
        <w:spacing w:after="0" w:line="240" w:lineRule="auto"/>
        <w:jc w:val="center"/>
        <w:rPr>
          <w:b/>
          <w:color w:val="000000"/>
          <w:szCs w:val="24"/>
        </w:rPr>
      </w:pPr>
    </w:p>
    <w:p w:rsidR="00B2574C" w:rsidRPr="00B2574C" w:rsidRDefault="00B2574C" w:rsidP="00B2574C">
      <w:pPr>
        <w:spacing w:after="160" w:line="259" w:lineRule="auto"/>
        <w:jc w:val="center"/>
        <w:rPr>
          <w:color w:val="365F91"/>
          <w:szCs w:val="24"/>
        </w:rPr>
      </w:pPr>
    </w:p>
    <w:p w:rsidR="00B2574C" w:rsidRDefault="00B2574C" w:rsidP="00B2574C">
      <w:pPr>
        <w:spacing w:after="160" w:line="259" w:lineRule="auto"/>
        <w:jc w:val="center"/>
        <w:rPr>
          <w:b/>
          <w:szCs w:val="24"/>
        </w:rPr>
      </w:pPr>
      <w:r>
        <w:rPr>
          <w:b/>
          <w:szCs w:val="24"/>
        </w:rPr>
        <w:t>KARO POLICININKO DIRŽO</w:t>
      </w:r>
    </w:p>
    <w:p w:rsidR="00B2574C" w:rsidRPr="007F7CAF" w:rsidRDefault="00B2574C" w:rsidP="00B2574C">
      <w:pPr>
        <w:spacing w:after="160" w:line="259" w:lineRule="auto"/>
        <w:jc w:val="center"/>
        <w:rPr>
          <w:b/>
          <w:szCs w:val="24"/>
        </w:rPr>
      </w:pPr>
      <w:r w:rsidRPr="007F7CAF">
        <w:rPr>
          <w:b/>
          <w:szCs w:val="24"/>
        </w:rPr>
        <w:t>TECHNINIAI RODIKLIAI</w:t>
      </w:r>
    </w:p>
    <w:p w:rsidR="00B2574C" w:rsidRPr="007F7CAF" w:rsidRDefault="00B2574C" w:rsidP="00B2574C">
      <w:pPr>
        <w:spacing w:after="160" w:line="259" w:lineRule="auto"/>
        <w:rPr>
          <w:b/>
          <w:szCs w:val="24"/>
        </w:rPr>
      </w:pPr>
    </w:p>
    <w:p w:rsidR="00B2574C" w:rsidRPr="007F7CAF" w:rsidRDefault="00B2574C" w:rsidP="00B2574C">
      <w:pPr>
        <w:spacing w:after="0" w:line="240" w:lineRule="auto"/>
        <w:rPr>
          <w:b/>
          <w:szCs w:val="24"/>
        </w:rPr>
      </w:pPr>
      <w:r w:rsidRPr="007F7CAF">
        <w:rPr>
          <w:szCs w:val="24"/>
        </w:rPr>
        <w:t xml:space="preserve">1. Pažymime, kad Apklausos sąlygų 2 priedo 1 priedėlis yra neatsiejama pasiūlymo dalis.  </w:t>
      </w:r>
    </w:p>
    <w:p w:rsidR="00B2574C" w:rsidRPr="007F7CAF" w:rsidRDefault="00B2574C" w:rsidP="00B2574C">
      <w:pPr>
        <w:suppressAutoHyphens/>
        <w:jc w:val="both"/>
        <w:rPr>
          <w:b/>
          <w:i/>
          <w:szCs w:val="24"/>
        </w:rPr>
      </w:pPr>
      <w:r w:rsidRPr="007F7CAF">
        <w:rPr>
          <w:szCs w:val="24"/>
        </w:rPr>
        <w:t xml:space="preserve">2. Teikėjas turi užpildyti stulpelį </w:t>
      </w:r>
      <w:r w:rsidRPr="007F7CAF">
        <w:rPr>
          <w:b/>
          <w:i/>
          <w:szCs w:val="24"/>
        </w:rPr>
        <w:t>,,Siūloma prekė visiškai atitinka pirkimo dokumentuose</w:t>
      </w:r>
    </w:p>
    <w:p w:rsidR="00B2574C" w:rsidRPr="007F7CAF" w:rsidRDefault="00B2574C" w:rsidP="00B2574C">
      <w:pPr>
        <w:suppressAutoHyphens/>
        <w:jc w:val="both"/>
        <w:rPr>
          <w:b/>
          <w:i/>
          <w:szCs w:val="24"/>
        </w:rPr>
      </w:pPr>
      <w:r w:rsidRPr="007F7CAF">
        <w:rPr>
          <w:b/>
          <w:i/>
          <w:szCs w:val="24"/>
        </w:rPr>
        <w:t>nustatytus techninius reikalavimus ir jos savybės tokios:“</w:t>
      </w:r>
      <w:r w:rsidRPr="007F7CAF">
        <w:rPr>
          <w:szCs w:val="24"/>
        </w:rPr>
        <w:t xml:space="preserve"> </w:t>
      </w:r>
      <w:r w:rsidRPr="007F7CAF">
        <w:rPr>
          <w:color w:val="FF0000"/>
          <w:szCs w:val="24"/>
        </w:rPr>
        <w:t>(neužpildžius informacijos lentelėje</w:t>
      </w:r>
    </w:p>
    <w:p w:rsidR="00B2574C" w:rsidRPr="007F7CAF" w:rsidRDefault="00B2574C" w:rsidP="00B2574C">
      <w:pPr>
        <w:suppressAutoHyphens/>
        <w:jc w:val="both"/>
        <w:rPr>
          <w:color w:val="FF0000"/>
          <w:szCs w:val="24"/>
        </w:rPr>
      </w:pPr>
      <w:r w:rsidRPr="007F7CAF">
        <w:rPr>
          <w:color w:val="FF0000"/>
          <w:szCs w:val="24"/>
        </w:rPr>
        <w:t>laikoma, kad pasiūlymas nėra pateiktas).</w:t>
      </w:r>
    </w:p>
    <w:p w:rsidR="00B2574C" w:rsidRPr="007F7CAF" w:rsidRDefault="005D020D" w:rsidP="00B2574C">
      <w:pPr>
        <w:suppressAutoHyphens/>
        <w:spacing w:after="0" w:line="240" w:lineRule="auto"/>
        <w:jc w:val="both"/>
        <w:rPr>
          <w:szCs w:val="24"/>
        </w:rPr>
      </w:pPr>
      <w:r>
        <w:rPr>
          <w:szCs w:val="24"/>
        </w:rPr>
        <w:t>3</w:t>
      </w:r>
      <w:r w:rsidR="00B2574C" w:rsidRPr="007F7CAF">
        <w:rPr>
          <w:szCs w:val="24"/>
        </w:rPr>
        <w:t>. Teikėjas, teikdamas pasiūlymą pirkimui, patvirtina, kad vykdant prekių viešojo pirkimo-pardavimo sutartį  įsigyjamas objektas atitiks šiuos reikalavimus:</w:t>
      </w:r>
    </w:p>
    <w:p w:rsidR="00B2574C" w:rsidRPr="007F7CAF" w:rsidRDefault="00B2574C" w:rsidP="00B2574C">
      <w:pPr>
        <w:suppressAutoHyphens/>
        <w:jc w:val="both"/>
        <w:rPr>
          <w:szCs w:val="24"/>
        </w:rPr>
      </w:pPr>
    </w:p>
    <w:p w:rsidR="00B2574C" w:rsidRPr="007F7CAF" w:rsidRDefault="00B2574C" w:rsidP="00B2574C">
      <w:pPr>
        <w:spacing w:after="0" w:line="240" w:lineRule="auto"/>
        <w:jc w:val="center"/>
        <w:rPr>
          <w:b/>
          <w:color w:val="000000"/>
          <w:szCs w:val="24"/>
        </w:rPr>
      </w:pPr>
      <w:r w:rsidRPr="007F7CAF">
        <w:rPr>
          <w:b/>
          <w:color w:val="000000"/>
          <w:szCs w:val="24"/>
        </w:rPr>
        <w:t>SIŪLOMOS PREKĖS TECHNINIAI PARAMETRAI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5047"/>
        <w:gridCol w:w="2412"/>
        <w:gridCol w:w="1439"/>
      </w:tblGrid>
      <w:tr w:rsidR="00B2574C" w:rsidRPr="00883D5B" w:rsidTr="00932A86">
        <w:trPr>
          <w:trHeight w:val="4101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B2574C" w:rsidRPr="007F7CAF" w:rsidRDefault="00B2574C" w:rsidP="00932A86">
            <w:pPr>
              <w:spacing w:after="0" w:line="240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7F7CAF">
              <w:rPr>
                <w:b/>
                <w:color w:val="000000"/>
                <w:sz w:val="20"/>
                <w:szCs w:val="20"/>
              </w:rPr>
              <w:t xml:space="preserve">Techninės specifikacijos. Nr. 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B2574C" w:rsidRPr="007F7CAF" w:rsidRDefault="00B2574C" w:rsidP="00932A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F7CAF">
              <w:rPr>
                <w:rFonts w:eastAsia="Times New Roman"/>
                <w:b/>
                <w:color w:val="000000"/>
                <w:sz w:val="20"/>
                <w:szCs w:val="20"/>
              </w:rPr>
              <w:t>Reikalaujamos prekių techninės charakteristikos</w:t>
            </w:r>
          </w:p>
        </w:tc>
        <w:tc>
          <w:tcPr>
            <w:tcW w:w="2412" w:type="dxa"/>
            <w:shd w:val="clear" w:color="auto" w:fill="auto"/>
          </w:tcPr>
          <w:p w:rsidR="00B2574C" w:rsidRPr="007F7CAF" w:rsidRDefault="00B2574C" w:rsidP="00932A86">
            <w:pPr>
              <w:suppressAutoHyphens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7F7CAF">
              <w:rPr>
                <w:b/>
                <w:sz w:val="20"/>
                <w:szCs w:val="20"/>
              </w:rPr>
              <w:t>Siūloma prekė visiškai atitinka pirkimo dokumentuose nustatytus techninius reikalavimus ir jos savybės tokios:</w:t>
            </w:r>
            <w:r w:rsidRPr="007F7CAF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B2574C" w:rsidRPr="007F7CAF" w:rsidRDefault="00B2574C" w:rsidP="00932A86">
            <w:pPr>
              <w:suppressAutoHyphens/>
              <w:rPr>
                <w:b/>
                <w:sz w:val="20"/>
                <w:szCs w:val="20"/>
              </w:rPr>
            </w:pPr>
            <w:r w:rsidRPr="007F7CAF">
              <w:rPr>
                <w:b/>
                <w:i/>
                <w:sz w:val="20"/>
                <w:szCs w:val="20"/>
              </w:rPr>
              <w:t>(Tiekėjas turi įrašyti konkrečias siūlomų prekių rodiklių reikšmes, arba, kur nurodyta, pažymėti TAIP/NE arba tikslią  reikšmę/tikslus pavadinimas)</w:t>
            </w:r>
          </w:p>
          <w:p w:rsidR="00B2574C" w:rsidRPr="007F7CAF" w:rsidRDefault="00B2574C" w:rsidP="00932A86">
            <w:pPr>
              <w:suppressAutoHyphens/>
              <w:rPr>
                <w:i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1605D3" w:rsidRDefault="001605D3" w:rsidP="001605D3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  <w:p w:rsidR="001605D3" w:rsidRDefault="001605D3" w:rsidP="001605D3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  <w:p w:rsidR="001605D3" w:rsidRDefault="001605D3" w:rsidP="001605D3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  <w:p w:rsidR="001605D3" w:rsidRDefault="001605D3" w:rsidP="001605D3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  <w:p w:rsidR="001605D3" w:rsidRDefault="001605D3" w:rsidP="001605D3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  <w:p w:rsidR="001605D3" w:rsidRDefault="001605D3" w:rsidP="001605D3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  <w:p w:rsidR="001605D3" w:rsidRDefault="001605D3" w:rsidP="001605D3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  <w:p w:rsidR="001605D3" w:rsidRDefault="001605D3" w:rsidP="001605D3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  <w:p w:rsidR="001605D3" w:rsidRDefault="001605D3" w:rsidP="001605D3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  <w:p w:rsidR="00B2574C" w:rsidRPr="00883D5B" w:rsidRDefault="001605D3" w:rsidP="001605D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highlight w:val="red"/>
              </w:rPr>
            </w:pPr>
            <w:r>
              <w:rPr>
                <w:b/>
                <w:color w:val="000000"/>
                <w:sz w:val="20"/>
                <w:szCs w:val="20"/>
              </w:rPr>
              <w:t>Pastabos</w:t>
            </w:r>
          </w:p>
        </w:tc>
      </w:tr>
      <w:tr w:rsidR="00B2574C" w:rsidRPr="007F7CAF" w:rsidTr="00932A86">
        <w:trPr>
          <w:trHeight w:val="107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B2574C" w:rsidRPr="007F7CAF" w:rsidRDefault="00B2574C" w:rsidP="00932A86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7F7CA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B2574C" w:rsidRPr="007F7CAF" w:rsidRDefault="00B2574C" w:rsidP="00932A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F7CAF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B2574C" w:rsidRPr="007F7CAF" w:rsidRDefault="00B2574C" w:rsidP="00932A86">
            <w:pPr>
              <w:tabs>
                <w:tab w:val="left" w:pos="423"/>
                <w:tab w:val="left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F7CA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39" w:type="dxa"/>
            <w:shd w:val="clear" w:color="auto" w:fill="auto"/>
          </w:tcPr>
          <w:p w:rsidR="00B2574C" w:rsidRPr="007F7CAF" w:rsidRDefault="00B2574C" w:rsidP="00932A86">
            <w:pPr>
              <w:tabs>
                <w:tab w:val="left" w:pos="423"/>
                <w:tab w:val="left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F7CAF">
              <w:rPr>
                <w:color w:val="000000"/>
                <w:sz w:val="20"/>
                <w:szCs w:val="20"/>
              </w:rPr>
              <w:t>4</w:t>
            </w:r>
          </w:p>
        </w:tc>
      </w:tr>
      <w:tr w:rsidR="00B2574C" w:rsidRPr="007F7CAF" w:rsidTr="00932A86">
        <w:trPr>
          <w:trHeight w:val="274"/>
          <w:jc w:val="center"/>
        </w:trPr>
        <w:tc>
          <w:tcPr>
            <w:tcW w:w="1445" w:type="dxa"/>
            <w:shd w:val="clear" w:color="auto" w:fill="auto"/>
          </w:tcPr>
          <w:p w:rsidR="00B2574C" w:rsidRPr="007F7CAF" w:rsidRDefault="00B2574C" w:rsidP="00932A86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7F7CAF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7" w:type="dxa"/>
            <w:shd w:val="clear" w:color="auto" w:fill="auto"/>
          </w:tcPr>
          <w:p w:rsidR="00B2574C" w:rsidRPr="00B2574C" w:rsidRDefault="00B2574C" w:rsidP="00932A86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B2574C">
              <w:rPr>
                <w:sz w:val="20"/>
                <w:szCs w:val="20"/>
              </w:rPr>
              <w:t>Siūlomos prekės gamintojas, modelis</w:t>
            </w:r>
            <w:r w:rsidR="00212F1E">
              <w:rPr>
                <w:sz w:val="20"/>
                <w:szCs w:val="20"/>
              </w:rPr>
              <w:t xml:space="preserve"> ir garantijos terminas</w:t>
            </w:r>
            <w:r w:rsidRPr="00B2574C">
              <w:rPr>
                <w:sz w:val="20"/>
                <w:szCs w:val="20"/>
              </w:rPr>
              <w:t>;</w:t>
            </w:r>
          </w:p>
        </w:tc>
        <w:tc>
          <w:tcPr>
            <w:tcW w:w="2412" w:type="dxa"/>
            <w:shd w:val="clear" w:color="auto" w:fill="auto"/>
          </w:tcPr>
          <w:p w:rsidR="00B2574C" w:rsidRPr="00B2574C" w:rsidRDefault="00B2574C" w:rsidP="00932A86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TIKSLUS PAVADINIMAS</w:t>
            </w:r>
            <w:r w:rsidR="003E482C">
              <w:rPr>
                <w:i/>
                <w:color w:val="000000"/>
                <w:sz w:val="20"/>
                <w:szCs w:val="20"/>
              </w:rPr>
              <w:t>/TIKSLI REIKŠMĖ</w:t>
            </w:r>
            <w:bookmarkStart w:id="0" w:name="_GoBack"/>
            <w:bookmarkEnd w:id="0"/>
          </w:p>
        </w:tc>
        <w:tc>
          <w:tcPr>
            <w:tcW w:w="1439" w:type="dxa"/>
            <w:shd w:val="clear" w:color="auto" w:fill="auto"/>
          </w:tcPr>
          <w:p w:rsidR="00B2574C" w:rsidRPr="007F7CAF" w:rsidRDefault="00B2574C" w:rsidP="00932A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574C" w:rsidRPr="007F7CAF" w:rsidTr="00932A86">
        <w:trPr>
          <w:trHeight w:val="274"/>
          <w:jc w:val="center"/>
        </w:trPr>
        <w:tc>
          <w:tcPr>
            <w:tcW w:w="10343" w:type="dxa"/>
            <w:gridSpan w:val="4"/>
            <w:shd w:val="clear" w:color="auto" w:fill="auto"/>
          </w:tcPr>
          <w:p w:rsidR="00B2574C" w:rsidRPr="00B2574C" w:rsidRDefault="00B2574C" w:rsidP="00932A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2574C">
              <w:rPr>
                <w:b/>
                <w:sz w:val="20"/>
                <w:szCs w:val="20"/>
              </w:rPr>
              <w:t>Pagrindiniai reikalavimai:</w:t>
            </w:r>
          </w:p>
        </w:tc>
      </w:tr>
      <w:tr w:rsidR="00B2574C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tabs>
                <w:tab w:val="left" w:pos="459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  <w:lang w:eastAsia="lt-LT"/>
              </w:rPr>
            </w:pPr>
            <w:r w:rsidRPr="00B2574C">
              <w:rPr>
                <w:rFonts w:eastAsia="Times New Roman"/>
                <w:bCs/>
                <w:sz w:val="20"/>
                <w:szCs w:val="20"/>
                <w:lang w:eastAsia="lt-LT"/>
              </w:rPr>
              <w:t xml:space="preserve">Diržo sistema sudaryta iš: diržo, paminkštinimo ir </w:t>
            </w:r>
            <w:proofErr w:type="spellStart"/>
            <w:r w:rsidRPr="00B2574C">
              <w:rPr>
                <w:rFonts w:eastAsia="Times New Roman"/>
                <w:bCs/>
                <w:sz w:val="20"/>
                <w:szCs w:val="20"/>
                <w:lang w:eastAsia="lt-LT"/>
              </w:rPr>
              <w:t>podiržio</w:t>
            </w:r>
            <w:proofErr w:type="spellEnd"/>
            <w:r w:rsidRPr="00B2574C">
              <w:rPr>
                <w:rFonts w:eastAsia="Times New Roman"/>
                <w:b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574C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tabs>
                <w:tab w:val="left" w:pos="459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  <w:lang w:eastAsia="lt-LT"/>
              </w:rPr>
            </w:pPr>
            <w:r w:rsidRPr="00B2574C">
              <w:rPr>
                <w:rFonts w:eastAsia="Times New Roman"/>
                <w:bCs/>
                <w:sz w:val="20"/>
                <w:szCs w:val="20"/>
                <w:lang w:eastAsia="lt-LT"/>
              </w:rPr>
              <w:t>Diržas – poliamidinis (arba lygiavertė medžiaga), 5 cm pločio, sudvigubintas.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 xml:space="preserve">TAIP/NE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574C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tabs>
                <w:tab w:val="left" w:pos="459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  <w:lang w:eastAsia="lt-LT"/>
              </w:rPr>
            </w:pPr>
            <w:r w:rsidRPr="00B2574C">
              <w:rPr>
                <w:rFonts w:eastAsia="Times New Roman"/>
                <w:bCs/>
                <w:sz w:val="20"/>
                <w:szCs w:val="20"/>
                <w:lang w:eastAsia="lt-LT"/>
              </w:rPr>
              <w:t xml:space="preserve">Sagtis – aliumininė, atlaikanti  ne mažiau kaip 9 </w:t>
            </w:r>
            <w:proofErr w:type="spellStart"/>
            <w:r w:rsidRPr="00B2574C">
              <w:rPr>
                <w:rFonts w:eastAsia="Times New Roman"/>
                <w:bCs/>
                <w:sz w:val="20"/>
                <w:szCs w:val="20"/>
                <w:lang w:eastAsia="lt-LT"/>
              </w:rPr>
              <w:t>kN</w:t>
            </w:r>
            <w:proofErr w:type="spellEnd"/>
            <w:r w:rsidRPr="00B2574C">
              <w:rPr>
                <w:rFonts w:eastAsia="Times New Roman"/>
                <w:bCs/>
                <w:sz w:val="20"/>
                <w:szCs w:val="20"/>
                <w:lang w:eastAsia="lt-LT"/>
              </w:rPr>
              <w:t xml:space="preserve"> apkrovą.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TAIP/ 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574C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tabs>
                <w:tab w:val="left" w:pos="459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  <w:lang w:eastAsia="lt-LT"/>
              </w:rPr>
            </w:pPr>
            <w:r w:rsidRPr="00B2574C">
              <w:rPr>
                <w:rFonts w:eastAsia="Times New Roman"/>
                <w:bCs/>
                <w:sz w:val="20"/>
                <w:szCs w:val="20"/>
                <w:lang w:eastAsia="lt-LT"/>
              </w:rPr>
              <w:t>Diržo sagtys reguliuojamos iš abiejų diržo galų.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 xml:space="preserve">TAIP/NE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574C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tabs>
                <w:tab w:val="left" w:pos="459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  <w:lang w:eastAsia="lt-LT"/>
              </w:rPr>
            </w:pPr>
            <w:r w:rsidRPr="00B2574C">
              <w:rPr>
                <w:rFonts w:eastAsia="Times New Roman"/>
                <w:bCs/>
                <w:sz w:val="20"/>
                <w:szCs w:val="20"/>
                <w:lang w:eastAsia="lt-LT"/>
              </w:rPr>
              <w:t>Diržo sagties plotis ne mažiau kaip 5 cm.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574C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tabs>
                <w:tab w:val="left" w:pos="459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  <w:lang w:eastAsia="lt-LT"/>
              </w:rPr>
            </w:pPr>
            <w:r w:rsidRPr="00B2574C">
              <w:rPr>
                <w:rFonts w:eastAsia="Times New Roman"/>
                <w:bCs/>
                <w:sz w:val="20"/>
                <w:szCs w:val="20"/>
                <w:lang w:eastAsia="lt-LT"/>
              </w:rPr>
              <w:t xml:space="preserve">Diržo išorinėje pusėje  2 eilutės ir  ne mažiau kaip 22 stulpeliai </w:t>
            </w:r>
            <w:proofErr w:type="spellStart"/>
            <w:r w:rsidRPr="00B2574C">
              <w:rPr>
                <w:rFonts w:eastAsia="Times New Roman"/>
                <w:bCs/>
                <w:sz w:val="20"/>
                <w:szCs w:val="20"/>
                <w:lang w:eastAsia="lt-LT"/>
              </w:rPr>
              <w:t>Molle</w:t>
            </w:r>
            <w:proofErr w:type="spellEnd"/>
            <w:r w:rsidRPr="00B2574C">
              <w:rPr>
                <w:rFonts w:eastAsia="Times New Roman"/>
                <w:bCs/>
                <w:sz w:val="20"/>
                <w:szCs w:val="20"/>
                <w:lang w:eastAsia="lt-LT"/>
              </w:rPr>
              <w:t>/PALS sistemos siaurintų tvirtinimo dirželių.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 xml:space="preserve">TAIP/NE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574C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tabs>
                <w:tab w:val="left" w:pos="459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  <w:lang w:eastAsia="lt-LT"/>
              </w:rPr>
            </w:pPr>
            <w:r w:rsidRPr="00B2574C">
              <w:rPr>
                <w:rFonts w:eastAsia="Times New Roman"/>
                <w:bCs/>
                <w:sz w:val="20"/>
                <w:szCs w:val="20"/>
                <w:lang w:eastAsia="lt-LT"/>
              </w:rPr>
              <w:t>Diržo vidinė pusė apsiūta kieta kontaktine juosta.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574C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tabs>
                <w:tab w:val="left" w:pos="459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  <w:lang w:eastAsia="lt-LT"/>
              </w:rPr>
            </w:pPr>
            <w:r w:rsidRPr="00B2574C">
              <w:rPr>
                <w:rFonts w:eastAsia="Times New Roman"/>
                <w:bCs/>
                <w:sz w:val="20"/>
                <w:szCs w:val="20"/>
                <w:lang w:eastAsia="lt-LT"/>
              </w:rPr>
              <w:t xml:space="preserve">Paminkštinimas pasiūtas iš 3D tipo tinklinio </w:t>
            </w:r>
            <w:proofErr w:type="spellStart"/>
            <w:r w:rsidRPr="00B2574C">
              <w:rPr>
                <w:rFonts w:eastAsia="Times New Roman"/>
                <w:bCs/>
                <w:sz w:val="20"/>
                <w:szCs w:val="20"/>
                <w:lang w:eastAsia="lt-LT"/>
              </w:rPr>
              <w:t>audino</w:t>
            </w:r>
            <w:proofErr w:type="spellEnd"/>
            <w:r w:rsidRPr="00B2574C">
              <w:rPr>
                <w:rFonts w:eastAsia="Times New Roman"/>
                <w:bCs/>
                <w:sz w:val="20"/>
                <w:szCs w:val="20"/>
                <w:lang w:eastAsia="lt-LT"/>
              </w:rPr>
              <w:t xml:space="preserve"> su viduje įsiūtų uždarų putų polietileno paminkštinimu arba iš lygiaverčių medžiagų.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574C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tabs>
                <w:tab w:val="left" w:pos="459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  <w:lang w:eastAsia="lt-LT"/>
              </w:rPr>
            </w:pPr>
            <w:r w:rsidRPr="00B2574C">
              <w:rPr>
                <w:rFonts w:eastAsia="Times New Roman"/>
                <w:bCs/>
                <w:sz w:val="20"/>
                <w:szCs w:val="20"/>
                <w:lang w:eastAsia="lt-LT"/>
              </w:rPr>
              <w:t>Iš vienos paminkštinimo pusės kieta, o iš kitos – minkšta kontaktinė juosta per visą ilgį.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574C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tabs>
                <w:tab w:val="left" w:pos="459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  <w:lang w:eastAsia="lt-LT"/>
              </w:rPr>
            </w:pPr>
            <w:r w:rsidRPr="00B2574C">
              <w:rPr>
                <w:rFonts w:eastAsia="Times New Roman"/>
                <w:bCs/>
                <w:sz w:val="20"/>
                <w:szCs w:val="20"/>
                <w:lang w:eastAsia="lt-LT"/>
              </w:rPr>
              <w:t>Kieta kontaktinė juosta per visą ilgį uždengta apsaugine juosta.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574C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tabs>
                <w:tab w:val="left" w:pos="459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  <w:lang w:eastAsia="lt-LT"/>
              </w:rPr>
            </w:pPr>
            <w:proofErr w:type="spellStart"/>
            <w:r w:rsidRPr="00B2574C">
              <w:rPr>
                <w:rFonts w:eastAsia="Times New Roman"/>
                <w:bCs/>
                <w:sz w:val="20"/>
                <w:szCs w:val="20"/>
                <w:lang w:eastAsia="lt-LT"/>
              </w:rPr>
              <w:t>Podiržis</w:t>
            </w:r>
            <w:proofErr w:type="spellEnd"/>
            <w:r w:rsidRPr="00B2574C">
              <w:rPr>
                <w:rFonts w:eastAsia="Times New Roman"/>
                <w:bCs/>
                <w:sz w:val="20"/>
                <w:szCs w:val="20"/>
                <w:lang w:eastAsia="lt-LT"/>
              </w:rPr>
              <w:t xml:space="preserve"> poliamidinis (arba lygiavertis), 4 cm pločio, per visą ilgį apsiūtas minkšta kontaktine juosta.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574C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tabs>
                <w:tab w:val="left" w:pos="459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  <w:lang w:eastAsia="lt-LT"/>
              </w:rPr>
            </w:pPr>
            <w:r w:rsidRPr="00B2574C">
              <w:rPr>
                <w:rFonts w:eastAsia="Times New Roman"/>
                <w:bCs/>
                <w:sz w:val="20"/>
                <w:szCs w:val="20"/>
                <w:lang w:eastAsia="lt-LT"/>
              </w:rPr>
              <w:t xml:space="preserve">Viename </w:t>
            </w:r>
            <w:proofErr w:type="spellStart"/>
            <w:r w:rsidRPr="00B2574C">
              <w:rPr>
                <w:rFonts w:eastAsia="Times New Roman"/>
                <w:bCs/>
                <w:sz w:val="20"/>
                <w:szCs w:val="20"/>
                <w:lang w:eastAsia="lt-LT"/>
              </w:rPr>
              <w:t>podiržio</w:t>
            </w:r>
            <w:proofErr w:type="spellEnd"/>
            <w:r w:rsidRPr="00B2574C">
              <w:rPr>
                <w:rFonts w:eastAsia="Times New Roman"/>
                <w:bCs/>
                <w:sz w:val="20"/>
                <w:szCs w:val="20"/>
                <w:lang w:eastAsia="lt-LT"/>
              </w:rPr>
              <w:t xml:space="preserve"> gale plastikinė kilpa diržui perverti, kitame </w:t>
            </w:r>
            <w:proofErr w:type="spellStart"/>
            <w:r w:rsidRPr="00B2574C">
              <w:rPr>
                <w:rFonts w:eastAsia="Times New Roman"/>
                <w:bCs/>
                <w:sz w:val="20"/>
                <w:szCs w:val="20"/>
                <w:lang w:eastAsia="lt-LT"/>
              </w:rPr>
              <w:t>podiržio</w:t>
            </w:r>
            <w:proofErr w:type="spellEnd"/>
            <w:r w:rsidRPr="00B2574C">
              <w:rPr>
                <w:rFonts w:eastAsia="Times New Roman"/>
                <w:bCs/>
                <w:sz w:val="20"/>
                <w:szCs w:val="20"/>
                <w:lang w:eastAsia="lt-LT"/>
              </w:rPr>
              <w:t xml:space="preserve"> gale, iš vidinės pusės, kieta kontaktinė juosta diržo fiksavimui.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574C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tabs>
                <w:tab w:val="left" w:pos="459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  <w:lang w:eastAsia="lt-LT"/>
              </w:rPr>
            </w:pPr>
            <w:r w:rsidRPr="00B2574C">
              <w:rPr>
                <w:rFonts w:eastAsia="Times New Roman"/>
                <w:bCs/>
                <w:sz w:val="20"/>
                <w:szCs w:val="20"/>
                <w:lang w:eastAsia="lt-LT"/>
              </w:rPr>
              <w:t>Visa diržo sistemos dalių spalva juoda.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574C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tabs>
                <w:tab w:val="left" w:pos="459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  <w:lang w:eastAsia="lt-LT"/>
              </w:rPr>
            </w:pPr>
            <w:r w:rsidRPr="00B2574C">
              <w:rPr>
                <w:rFonts w:eastAsia="Times New Roman"/>
                <w:bCs/>
                <w:sz w:val="20"/>
                <w:szCs w:val="20"/>
                <w:lang w:eastAsia="lt-LT"/>
              </w:rPr>
              <w:t>Diržo sistemos dydis reguliuojamas nuo 85cm. iki 120 cm.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574C" w:rsidRPr="00F13DE9" w:rsidTr="00B2574C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F13DE9"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tabs>
                <w:tab w:val="left" w:pos="459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  <w:lang w:eastAsia="lt-LT"/>
              </w:rPr>
            </w:pPr>
            <w:r w:rsidRPr="00B2574C">
              <w:rPr>
                <w:rFonts w:eastAsia="Times New Roman"/>
                <w:bCs/>
                <w:sz w:val="20"/>
                <w:szCs w:val="20"/>
                <w:lang w:eastAsia="lt-LT"/>
              </w:rPr>
              <w:t>Diržas naujas ir nenaudotas.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B2574C" w:rsidRDefault="00B2574C" w:rsidP="00B2574C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B2574C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4C" w:rsidRPr="00F13DE9" w:rsidRDefault="00B2574C" w:rsidP="00B257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2574C" w:rsidRDefault="00B2574C" w:rsidP="00B2574C">
      <w:pPr>
        <w:spacing w:after="0" w:line="240" w:lineRule="auto"/>
        <w:rPr>
          <w:color w:val="000000"/>
          <w:sz w:val="20"/>
          <w:szCs w:val="20"/>
          <w:lang w:val="en-US"/>
        </w:rPr>
      </w:pPr>
    </w:p>
    <w:p w:rsidR="00D342F1" w:rsidRPr="007F7CAF" w:rsidRDefault="00D342F1" w:rsidP="00B2574C">
      <w:pPr>
        <w:spacing w:after="0" w:line="240" w:lineRule="auto"/>
        <w:rPr>
          <w:color w:val="000000"/>
          <w:sz w:val="20"/>
          <w:szCs w:val="20"/>
          <w:lang w:val="en-US"/>
        </w:rPr>
      </w:pPr>
    </w:p>
    <w:p w:rsidR="00B2574C" w:rsidRPr="007F7CAF" w:rsidRDefault="00B2574C" w:rsidP="00B2574C">
      <w:pPr>
        <w:spacing w:after="0" w:line="240" w:lineRule="auto"/>
        <w:rPr>
          <w:color w:val="000000"/>
          <w:sz w:val="20"/>
          <w:szCs w:val="20"/>
          <w:lang w:val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3192"/>
        <w:gridCol w:w="587"/>
        <w:gridCol w:w="1925"/>
        <w:gridCol w:w="682"/>
        <w:gridCol w:w="2537"/>
        <w:gridCol w:w="1049"/>
      </w:tblGrid>
      <w:tr w:rsidR="00B2574C" w:rsidRPr="007F7CAF" w:rsidTr="00932A86">
        <w:trPr>
          <w:trHeight w:val="70"/>
        </w:trPr>
        <w:tc>
          <w:tcPr>
            <w:tcW w:w="16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74C" w:rsidRPr="007F7CAF" w:rsidRDefault="00B2574C" w:rsidP="00932A86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position w:val="6"/>
                <w:sz w:val="20"/>
                <w:szCs w:val="20"/>
              </w:rPr>
            </w:pPr>
            <w:r w:rsidRPr="007F7CAF">
              <w:rPr>
                <w:rFonts w:eastAsia="Times New Roman"/>
                <w:color w:val="000000"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294" w:type="pct"/>
          </w:tcPr>
          <w:p w:rsidR="00B2574C" w:rsidRPr="007F7CAF" w:rsidRDefault="00B2574C" w:rsidP="00932A86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74C" w:rsidRPr="007F7CAF" w:rsidRDefault="00B2574C" w:rsidP="00932A86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F7CAF">
              <w:rPr>
                <w:rFonts w:eastAsia="Times New Roman"/>
                <w:color w:val="000000"/>
                <w:position w:val="6"/>
                <w:sz w:val="20"/>
                <w:szCs w:val="20"/>
              </w:rPr>
              <w:t>(Parašas)</w:t>
            </w:r>
          </w:p>
        </w:tc>
        <w:tc>
          <w:tcPr>
            <w:tcW w:w="342" w:type="pct"/>
          </w:tcPr>
          <w:p w:rsidR="00B2574C" w:rsidRPr="007F7CAF" w:rsidRDefault="00B2574C" w:rsidP="00932A86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74C" w:rsidRPr="007F7CAF" w:rsidRDefault="00B2574C" w:rsidP="00932A86">
            <w:pPr>
              <w:spacing w:after="0" w:line="240" w:lineRule="auto"/>
              <w:ind w:right="-1"/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7F7CAF">
              <w:rPr>
                <w:rFonts w:eastAsia="Times New Roman"/>
                <w:color w:val="000000"/>
                <w:position w:val="6"/>
                <w:sz w:val="20"/>
                <w:szCs w:val="20"/>
              </w:rPr>
              <w:t>(Vardas ir pavardė)</w:t>
            </w:r>
          </w:p>
        </w:tc>
        <w:tc>
          <w:tcPr>
            <w:tcW w:w="526" w:type="pct"/>
          </w:tcPr>
          <w:p w:rsidR="00B2574C" w:rsidRPr="007F7CAF" w:rsidRDefault="00B2574C" w:rsidP="00932A86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157133" w:rsidRDefault="00157133"/>
    <w:sectPr w:rsidR="0015713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3C5"/>
    <w:rsid w:val="00155047"/>
    <w:rsid w:val="00157133"/>
    <w:rsid w:val="001605D3"/>
    <w:rsid w:val="00212F1E"/>
    <w:rsid w:val="003E482C"/>
    <w:rsid w:val="00556F84"/>
    <w:rsid w:val="005D020D"/>
    <w:rsid w:val="00823A3B"/>
    <w:rsid w:val="009253C5"/>
    <w:rsid w:val="00B2574C"/>
    <w:rsid w:val="00D3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0C1BD"/>
  <w15:chartTrackingRefBased/>
  <w15:docId w15:val="{E3142CBB-682C-4CAC-A6E1-75C08139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74C"/>
    <w:pPr>
      <w:spacing w:after="200" w:line="276" w:lineRule="auto"/>
    </w:pPr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Antul</dc:creator>
  <cp:keywords/>
  <dc:description/>
  <cp:lastModifiedBy>Tomas Antul</cp:lastModifiedBy>
  <cp:revision>8</cp:revision>
  <dcterms:created xsi:type="dcterms:W3CDTF">2025-06-17T07:12:00Z</dcterms:created>
  <dcterms:modified xsi:type="dcterms:W3CDTF">2025-06-20T05:45:00Z</dcterms:modified>
</cp:coreProperties>
</file>