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B73D" w14:textId="537F8F9C" w:rsidR="00864826" w:rsidRPr="00864826" w:rsidRDefault="004114B5" w:rsidP="00864826">
      <w:pPr>
        <w:jc w:val="right"/>
        <w:rPr>
          <w:i/>
        </w:rPr>
      </w:pPr>
      <w:r>
        <w:rPr>
          <w:rFonts w:ascii="Segoe UI" w:hAnsi="Segoe UI" w:cs="Segoe UI"/>
          <w:sz w:val="18"/>
          <w:szCs w:val="18"/>
        </w:rPr>
        <w:br/>
      </w:r>
      <w:r w:rsidR="008169D9">
        <w:rPr>
          <w:rFonts w:ascii="Segoe UI" w:hAnsi="Segoe UI" w:cs="Segoe UI"/>
          <w:sz w:val="18"/>
          <w:szCs w:val="18"/>
        </w:rPr>
        <w:t xml:space="preserve"> </w:t>
      </w:r>
      <w:r w:rsidR="00864826" w:rsidRPr="00864826">
        <w:rPr>
          <w:i/>
        </w:rPr>
        <w:t>Atviro (</w:t>
      </w:r>
      <w:r w:rsidR="00355E85">
        <w:rPr>
          <w:i/>
        </w:rPr>
        <w:t>tarptautinio</w:t>
      </w:r>
      <w:r w:rsidR="00864826" w:rsidRPr="00864826">
        <w:rPr>
          <w:i/>
        </w:rPr>
        <w:t xml:space="preserve">) </w:t>
      </w:r>
    </w:p>
    <w:p w14:paraId="52B45BC7" w14:textId="77777777" w:rsidR="008169D9" w:rsidRPr="00864826" w:rsidRDefault="00864826" w:rsidP="00864826">
      <w:pPr>
        <w:jc w:val="right"/>
        <w:rPr>
          <w:b/>
          <w:i/>
          <w:color w:val="FF0000"/>
          <w:sz w:val="28"/>
          <w:szCs w:val="28"/>
        </w:rPr>
      </w:pPr>
      <w:r w:rsidRPr="00864826">
        <w:rPr>
          <w:i/>
        </w:rPr>
        <w:t>konkurso sąlygų</w:t>
      </w:r>
      <w:r w:rsidRPr="00864826">
        <w:rPr>
          <w:b/>
          <w:i/>
          <w:color w:val="FF0000"/>
          <w:sz w:val="28"/>
          <w:szCs w:val="28"/>
        </w:rPr>
        <w:t xml:space="preserve"> </w:t>
      </w:r>
      <w:r w:rsidR="00CB7780" w:rsidRPr="00864826">
        <w:rPr>
          <w:i/>
          <w:szCs w:val="24"/>
          <w:lang w:eastAsia="ar-SA"/>
        </w:rPr>
        <w:t>3</w:t>
      </w:r>
      <w:r w:rsidR="008169D9" w:rsidRPr="00864826">
        <w:rPr>
          <w:i/>
          <w:szCs w:val="24"/>
          <w:lang w:eastAsia="ar-SA"/>
        </w:rPr>
        <w:t xml:space="preserve"> priedas</w:t>
      </w:r>
    </w:p>
    <w:p w14:paraId="6C31B91B" w14:textId="77777777" w:rsidR="00F774C6" w:rsidRDefault="008169D9">
      <w:pPr>
        <w:pStyle w:val="paragraph"/>
        <w:spacing w:beforeAutospacing="0" w:afterAutospacing="0"/>
        <w:ind w:left="5040"/>
        <w:textAlignment w:val="baseline"/>
        <w:rPr>
          <w:rFonts w:ascii="Segoe UI" w:hAnsi="Segoe UI" w:cs="Segoe UI"/>
          <w:sz w:val="18"/>
          <w:szCs w:val="18"/>
        </w:rPr>
      </w:pPr>
      <w:r>
        <w:rPr>
          <w:rFonts w:ascii="Segoe UI" w:hAnsi="Segoe UI" w:cs="Segoe UI"/>
          <w:sz w:val="18"/>
          <w:szCs w:val="18"/>
        </w:rPr>
        <w:t xml:space="preserve"> </w:t>
      </w:r>
    </w:p>
    <w:p w14:paraId="4A973C84" w14:textId="77777777" w:rsidR="00F774C6" w:rsidRDefault="00F774C6">
      <w:pPr>
        <w:tabs>
          <w:tab w:val="left" w:pos="7692"/>
        </w:tabs>
        <w:textAlignment w:val="center"/>
        <w:rPr>
          <w:szCs w:val="24"/>
        </w:rPr>
      </w:pPr>
    </w:p>
    <w:p w14:paraId="26F96999" w14:textId="77777777" w:rsidR="00F774C6" w:rsidRDefault="00F774C6">
      <w:pPr>
        <w:tabs>
          <w:tab w:val="left" w:pos="5400"/>
        </w:tabs>
        <w:textAlignment w:val="center"/>
        <w:rPr>
          <w:szCs w:val="24"/>
        </w:rPr>
      </w:pPr>
    </w:p>
    <w:p w14:paraId="4954DDA9" w14:textId="77777777" w:rsidR="00F774C6" w:rsidRDefault="00F774C6">
      <w:pPr>
        <w:tabs>
          <w:tab w:val="left" w:pos="5400"/>
        </w:tabs>
        <w:textAlignment w:val="center"/>
        <w:rPr>
          <w:szCs w:val="24"/>
        </w:rPr>
      </w:pPr>
    </w:p>
    <w:p w14:paraId="57C87662" w14:textId="77777777" w:rsidR="00F774C6" w:rsidRDefault="00DA2892">
      <w:pPr>
        <w:widowControl w:val="0"/>
        <w:tabs>
          <w:tab w:val="left" w:pos="567"/>
          <w:tab w:val="left" w:pos="851"/>
        </w:tabs>
        <w:jc w:val="center"/>
        <w:rPr>
          <w:b/>
          <w:bCs/>
          <w:caps/>
          <w:szCs w:val="24"/>
        </w:rPr>
      </w:pPr>
      <w:r>
        <w:rPr>
          <w:b/>
          <w:bCs/>
          <w:caps/>
          <w:szCs w:val="24"/>
        </w:rPr>
        <w:t>paslaugų pirkimo-pardavimo sutarties Specialiosios sąlygos</w:t>
      </w:r>
    </w:p>
    <w:p w14:paraId="40726D36" w14:textId="77777777" w:rsidR="00F774C6" w:rsidRDefault="00F774C6">
      <w:pPr>
        <w:widowControl w:val="0"/>
        <w:tabs>
          <w:tab w:val="left" w:pos="567"/>
          <w:tab w:val="left" w:pos="851"/>
        </w:tabs>
        <w:jc w:val="center"/>
        <w:rPr>
          <w:b/>
          <w:bCs/>
          <w:caps/>
          <w:szCs w:val="24"/>
        </w:rPr>
      </w:pPr>
    </w:p>
    <w:p w14:paraId="00D481C5" w14:textId="77777777" w:rsidR="00F774C6" w:rsidRDefault="00F774C6">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774C6" w14:paraId="025A0BFB" w14:textId="77777777">
        <w:tc>
          <w:tcPr>
            <w:tcW w:w="2447" w:type="dxa"/>
            <w:tcBorders>
              <w:top w:val="single" w:sz="4" w:space="0" w:color="000000"/>
              <w:left w:val="single" w:sz="4" w:space="0" w:color="000000"/>
              <w:bottom w:val="single" w:sz="4" w:space="0" w:color="000000"/>
              <w:right w:val="single" w:sz="4" w:space="0" w:color="000000"/>
            </w:tcBorders>
          </w:tcPr>
          <w:p w14:paraId="73830B2D" w14:textId="77777777" w:rsidR="00F774C6" w:rsidRDefault="00DA2892">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550A86D" w14:textId="122C96C6" w:rsidR="00F774C6" w:rsidRDefault="00355E85">
            <w:pPr>
              <w:jc w:val="both"/>
              <w:rPr>
                <w:kern w:val="2"/>
                <w:szCs w:val="24"/>
              </w:rPr>
            </w:pPr>
            <w:r>
              <w:rPr>
                <w:kern w:val="2"/>
                <w:szCs w:val="24"/>
              </w:rPr>
              <w:t xml:space="preserve"> „Transporto priemonių remonto paslaugos</w:t>
            </w:r>
            <w:r w:rsidR="00DA2892">
              <w:rPr>
                <w:kern w:val="2"/>
                <w:szCs w:val="24"/>
              </w:rPr>
              <w:t>“</w:t>
            </w:r>
          </w:p>
        </w:tc>
      </w:tr>
      <w:tr w:rsidR="00F774C6" w14:paraId="207BCE43" w14:textId="77777777">
        <w:tc>
          <w:tcPr>
            <w:tcW w:w="2447" w:type="dxa"/>
            <w:tcBorders>
              <w:top w:val="single" w:sz="4" w:space="0" w:color="000000"/>
              <w:left w:val="single" w:sz="4" w:space="0" w:color="000000"/>
              <w:bottom w:val="single" w:sz="4" w:space="0" w:color="000000"/>
              <w:right w:val="single" w:sz="4" w:space="0" w:color="000000"/>
            </w:tcBorders>
          </w:tcPr>
          <w:p w14:paraId="538A605E" w14:textId="77777777" w:rsidR="00F774C6" w:rsidRDefault="00DA2892">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E9FDB3A" w14:textId="77777777" w:rsidR="00F774C6" w:rsidRDefault="00823DD8">
            <w:pPr>
              <w:jc w:val="both"/>
              <w:rPr>
                <w:kern w:val="2"/>
                <w:szCs w:val="24"/>
              </w:rPr>
            </w:pPr>
            <w:r>
              <w:rPr>
                <w:kern w:val="2"/>
                <w:szCs w:val="24"/>
              </w:rPr>
              <w:t>2026</w:t>
            </w:r>
            <w:r w:rsidR="00DA2892">
              <w:rPr>
                <w:kern w:val="2"/>
                <w:szCs w:val="24"/>
              </w:rPr>
              <w:t xml:space="preserve"> m.</w:t>
            </w:r>
          </w:p>
        </w:tc>
        <w:tc>
          <w:tcPr>
            <w:tcW w:w="2361" w:type="dxa"/>
            <w:tcBorders>
              <w:top w:val="single" w:sz="4" w:space="0" w:color="000000"/>
              <w:left w:val="single" w:sz="4" w:space="0" w:color="000000"/>
              <w:bottom w:val="single" w:sz="4" w:space="0" w:color="000000"/>
              <w:right w:val="single" w:sz="4" w:space="0" w:color="000000"/>
            </w:tcBorders>
          </w:tcPr>
          <w:p w14:paraId="55AA322F" w14:textId="77777777" w:rsidR="00F774C6" w:rsidRDefault="00DA2892">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D54277C" w14:textId="77777777" w:rsidR="00F774C6" w:rsidRDefault="00F774C6">
            <w:pPr>
              <w:jc w:val="both"/>
              <w:rPr>
                <w:kern w:val="2"/>
                <w:szCs w:val="24"/>
              </w:rPr>
            </w:pPr>
          </w:p>
        </w:tc>
      </w:tr>
    </w:tbl>
    <w:p w14:paraId="48A4B0E3" w14:textId="77777777" w:rsidR="00F774C6" w:rsidRDefault="00F774C6">
      <w:pPr>
        <w:jc w:val="both"/>
        <w:rPr>
          <w:szCs w:val="24"/>
        </w:rPr>
      </w:pPr>
    </w:p>
    <w:tbl>
      <w:tblPr>
        <w:tblW w:w="9558" w:type="dxa"/>
        <w:tblLayout w:type="fixed"/>
        <w:tblLook w:val="04A0" w:firstRow="1" w:lastRow="0" w:firstColumn="1" w:lastColumn="0" w:noHBand="0" w:noVBand="1"/>
      </w:tblPr>
      <w:tblGrid>
        <w:gridCol w:w="2808"/>
        <w:gridCol w:w="3240"/>
        <w:gridCol w:w="3510"/>
      </w:tblGrid>
      <w:tr w:rsidR="00F774C6" w14:paraId="60D5668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122D86B" w14:textId="77777777" w:rsidR="00F774C6" w:rsidRDefault="00DA2892">
            <w:pPr>
              <w:jc w:val="center"/>
              <w:rPr>
                <w:b/>
                <w:kern w:val="2"/>
                <w:szCs w:val="24"/>
              </w:rPr>
            </w:pPr>
            <w:r>
              <w:rPr>
                <w:b/>
                <w:kern w:val="2"/>
                <w:szCs w:val="24"/>
              </w:rPr>
              <w:t>1. SUTARTIES ŠALYS</w:t>
            </w:r>
          </w:p>
        </w:tc>
      </w:tr>
      <w:tr w:rsidR="00F774C6" w14:paraId="406DE1D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5CBF56D" w14:textId="77777777" w:rsidR="00F774C6" w:rsidRDefault="00F774C6">
            <w:pPr>
              <w:jc w:val="center"/>
              <w:rPr>
                <w:b/>
                <w:kern w:val="2"/>
                <w:szCs w:val="24"/>
              </w:rPr>
            </w:pPr>
          </w:p>
          <w:p w14:paraId="2C935E5F" w14:textId="77777777" w:rsidR="00F774C6" w:rsidRDefault="00F774C6">
            <w:pPr>
              <w:jc w:val="center"/>
              <w:rPr>
                <w:b/>
                <w:kern w:val="2"/>
                <w:szCs w:val="24"/>
              </w:rPr>
            </w:pPr>
          </w:p>
          <w:p w14:paraId="2C981B16" w14:textId="77777777" w:rsidR="00F774C6" w:rsidRDefault="00F774C6">
            <w:pPr>
              <w:jc w:val="center"/>
              <w:rPr>
                <w:b/>
                <w:kern w:val="2"/>
                <w:szCs w:val="24"/>
              </w:rPr>
            </w:pPr>
          </w:p>
          <w:p w14:paraId="6253D3C9" w14:textId="77777777" w:rsidR="00F774C6" w:rsidRDefault="00F774C6">
            <w:pPr>
              <w:rPr>
                <w:b/>
                <w:kern w:val="2"/>
                <w:szCs w:val="24"/>
              </w:rPr>
            </w:pPr>
          </w:p>
          <w:p w14:paraId="44F0BA15" w14:textId="77777777" w:rsidR="00F774C6" w:rsidRDefault="00DA2892">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21F9F54" w14:textId="77777777" w:rsidR="00F774C6" w:rsidRDefault="00DA289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2304256" w14:textId="50A3D33E" w:rsidR="00F774C6" w:rsidRDefault="00DA2892" w:rsidP="00355E85">
            <w:pPr>
              <w:jc w:val="center"/>
              <w:rPr>
                <w:kern w:val="2"/>
                <w:szCs w:val="24"/>
              </w:rPr>
            </w:pPr>
            <w:r>
              <w:rPr>
                <w:kern w:val="2"/>
                <w:szCs w:val="24"/>
              </w:rPr>
              <w:t xml:space="preserve">Lietuvos kariuomenės </w:t>
            </w:r>
            <w:r w:rsidR="00355E85">
              <w:rPr>
                <w:kern w:val="2"/>
                <w:szCs w:val="24"/>
              </w:rPr>
              <w:t>Divizijos generolo Jono Sutkaus depų tarnyba</w:t>
            </w:r>
          </w:p>
        </w:tc>
      </w:tr>
      <w:tr w:rsidR="00F774C6" w14:paraId="130939F3" w14:textId="77777777">
        <w:tc>
          <w:tcPr>
            <w:tcW w:w="2808" w:type="dxa"/>
            <w:vMerge/>
            <w:tcBorders>
              <w:top w:val="single" w:sz="4" w:space="0" w:color="000000"/>
              <w:left w:val="single" w:sz="4" w:space="0" w:color="000000"/>
              <w:bottom w:val="single" w:sz="4" w:space="0" w:color="000000"/>
              <w:right w:val="single" w:sz="4" w:space="0" w:color="000000"/>
            </w:tcBorders>
          </w:tcPr>
          <w:p w14:paraId="527EC89B"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E2BCAC" w14:textId="77777777" w:rsidR="00F774C6" w:rsidRDefault="00DA289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96CEE92" w14:textId="615A8284" w:rsidR="00F774C6" w:rsidRDefault="00355E85">
            <w:pPr>
              <w:jc w:val="center"/>
              <w:rPr>
                <w:kern w:val="2"/>
                <w:szCs w:val="24"/>
              </w:rPr>
            </w:pPr>
            <w:r w:rsidRPr="00355E85">
              <w:rPr>
                <w:kern w:val="2"/>
                <w:szCs w:val="24"/>
              </w:rPr>
              <w:t>188787855</w:t>
            </w:r>
          </w:p>
        </w:tc>
      </w:tr>
      <w:tr w:rsidR="00F774C6" w14:paraId="2425890A" w14:textId="77777777">
        <w:tc>
          <w:tcPr>
            <w:tcW w:w="2808" w:type="dxa"/>
            <w:vMerge/>
            <w:tcBorders>
              <w:top w:val="single" w:sz="4" w:space="0" w:color="000000"/>
              <w:left w:val="single" w:sz="4" w:space="0" w:color="000000"/>
              <w:bottom w:val="single" w:sz="4" w:space="0" w:color="000000"/>
              <w:right w:val="single" w:sz="4" w:space="0" w:color="000000"/>
            </w:tcBorders>
          </w:tcPr>
          <w:p w14:paraId="6400C9C3"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49174F" w14:textId="77777777" w:rsidR="00F774C6" w:rsidRDefault="00DA289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80FE087" w14:textId="7D0883F5" w:rsidR="00F774C6" w:rsidRDefault="00355E85">
            <w:pPr>
              <w:jc w:val="center"/>
              <w:rPr>
                <w:kern w:val="2"/>
                <w:szCs w:val="24"/>
              </w:rPr>
            </w:pPr>
            <w:r w:rsidRPr="00355E85">
              <w:rPr>
                <w:kern w:val="2"/>
                <w:szCs w:val="24"/>
              </w:rPr>
              <w:t>Savanorių pr. 8, LT-03116 Vilnius</w:t>
            </w:r>
          </w:p>
        </w:tc>
      </w:tr>
      <w:tr w:rsidR="00F774C6" w14:paraId="6931F777" w14:textId="77777777">
        <w:tc>
          <w:tcPr>
            <w:tcW w:w="2808" w:type="dxa"/>
            <w:vMerge/>
            <w:tcBorders>
              <w:top w:val="single" w:sz="4" w:space="0" w:color="000000"/>
              <w:left w:val="single" w:sz="4" w:space="0" w:color="000000"/>
              <w:bottom w:val="single" w:sz="4" w:space="0" w:color="000000"/>
              <w:right w:val="single" w:sz="4" w:space="0" w:color="000000"/>
            </w:tcBorders>
          </w:tcPr>
          <w:p w14:paraId="4F0710FC"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2370E8" w14:textId="77777777" w:rsidR="00F774C6" w:rsidRDefault="00DA289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AF5A8F" w14:textId="32253423" w:rsidR="00F774C6" w:rsidRDefault="00F774C6">
            <w:pPr>
              <w:jc w:val="center"/>
              <w:rPr>
                <w:kern w:val="2"/>
                <w:szCs w:val="24"/>
              </w:rPr>
            </w:pPr>
          </w:p>
        </w:tc>
      </w:tr>
      <w:tr w:rsidR="00F774C6" w14:paraId="5E676E2C" w14:textId="77777777">
        <w:tc>
          <w:tcPr>
            <w:tcW w:w="2808" w:type="dxa"/>
            <w:vMerge/>
            <w:tcBorders>
              <w:top w:val="single" w:sz="4" w:space="0" w:color="000000"/>
              <w:left w:val="single" w:sz="4" w:space="0" w:color="000000"/>
              <w:bottom w:val="single" w:sz="4" w:space="0" w:color="000000"/>
              <w:right w:val="single" w:sz="4" w:space="0" w:color="000000"/>
            </w:tcBorders>
          </w:tcPr>
          <w:p w14:paraId="3CEF7010"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AAFBDD" w14:textId="77777777" w:rsidR="00F774C6" w:rsidRDefault="00DA289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28D3642" w14:textId="2FF9AF98" w:rsidR="00F774C6" w:rsidRDefault="00F774C6">
            <w:pPr>
              <w:jc w:val="center"/>
              <w:rPr>
                <w:kern w:val="2"/>
                <w:szCs w:val="24"/>
              </w:rPr>
            </w:pPr>
          </w:p>
        </w:tc>
      </w:tr>
      <w:tr w:rsidR="00F774C6" w14:paraId="1B3578BC" w14:textId="77777777">
        <w:tc>
          <w:tcPr>
            <w:tcW w:w="2808" w:type="dxa"/>
            <w:vMerge/>
            <w:tcBorders>
              <w:top w:val="single" w:sz="4" w:space="0" w:color="000000"/>
              <w:left w:val="single" w:sz="4" w:space="0" w:color="000000"/>
              <w:bottom w:val="single" w:sz="4" w:space="0" w:color="000000"/>
              <w:right w:val="single" w:sz="4" w:space="0" w:color="000000"/>
            </w:tcBorders>
          </w:tcPr>
          <w:p w14:paraId="40FA72EA"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17482F" w14:textId="77777777" w:rsidR="00F774C6" w:rsidRDefault="00DA289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F39105D" w14:textId="18D217E3" w:rsidR="00F774C6" w:rsidRDefault="00F774C6">
            <w:pPr>
              <w:jc w:val="center"/>
              <w:rPr>
                <w:kern w:val="2"/>
                <w:szCs w:val="24"/>
              </w:rPr>
            </w:pPr>
          </w:p>
        </w:tc>
      </w:tr>
      <w:tr w:rsidR="00F774C6" w14:paraId="0E1A8714" w14:textId="77777777">
        <w:tc>
          <w:tcPr>
            <w:tcW w:w="2808" w:type="dxa"/>
            <w:vMerge/>
            <w:tcBorders>
              <w:top w:val="single" w:sz="4" w:space="0" w:color="000000"/>
              <w:left w:val="single" w:sz="4" w:space="0" w:color="000000"/>
              <w:bottom w:val="single" w:sz="4" w:space="0" w:color="000000"/>
              <w:right w:val="single" w:sz="4" w:space="0" w:color="000000"/>
            </w:tcBorders>
          </w:tcPr>
          <w:p w14:paraId="6D657992"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F5B57F" w14:textId="77777777" w:rsidR="00F774C6" w:rsidRDefault="00DA289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540B2DD" w14:textId="0372A098" w:rsidR="00F774C6" w:rsidRDefault="00355E85" w:rsidP="00D36A5D">
            <w:pPr>
              <w:jc w:val="center"/>
              <w:rPr>
                <w:kern w:val="2"/>
                <w:szCs w:val="24"/>
              </w:rPr>
            </w:pPr>
            <w:r w:rsidRPr="00355E85">
              <w:rPr>
                <w:kern w:val="2"/>
                <w:szCs w:val="24"/>
              </w:rPr>
              <w:t>370 5 278 5310</w:t>
            </w:r>
          </w:p>
        </w:tc>
      </w:tr>
      <w:tr w:rsidR="00F774C6" w14:paraId="567DD69D" w14:textId="77777777">
        <w:tc>
          <w:tcPr>
            <w:tcW w:w="2808" w:type="dxa"/>
            <w:vMerge/>
            <w:tcBorders>
              <w:top w:val="single" w:sz="4" w:space="0" w:color="000000"/>
              <w:left w:val="single" w:sz="4" w:space="0" w:color="000000"/>
              <w:bottom w:val="single" w:sz="4" w:space="0" w:color="000000"/>
              <w:right w:val="single" w:sz="4" w:space="0" w:color="000000"/>
            </w:tcBorders>
          </w:tcPr>
          <w:p w14:paraId="2ABCC5FC"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042579" w14:textId="77777777" w:rsidR="00F774C6" w:rsidRDefault="00DA289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51E4D06" w14:textId="78BBA676" w:rsidR="00F774C6" w:rsidRDefault="00355E85">
            <w:pPr>
              <w:jc w:val="center"/>
              <w:rPr>
                <w:kern w:val="2"/>
                <w:szCs w:val="24"/>
              </w:rPr>
            </w:pPr>
            <w:r w:rsidRPr="00355E85">
              <w:rPr>
                <w:kern w:val="2"/>
                <w:szCs w:val="24"/>
              </w:rPr>
              <w:t>ldep@mil.lt</w:t>
            </w:r>
          </w:p>
        </w:tc>
      </w:tr>
      <w:tr w:rsidR="00F774C6" w14:paraId="27B5AD89" w14:textId="77777777">
        <w:tc>
          <w:tcPr>
            <w:tcW w:w="2808" w:type="dxa"/>
            <w:vMerge/>
            <w:tcBorders>
              <w:top w:val="single" w:sz="4" w:space="0" w:color="000000"/>
              <w:left w:val="single" w:sz="4" w:space="0" w:color="000000"/>
              <w:bottom w:val="single" w:sz="4" w:space="0" w:color="000000"/>
              <w:right w:val="single" w:sz="4" w:space="0" w:color="000000"/>
            </w:tcBorders>
          </w:tcPr>
          <w:p w14:paraId="349F3368"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83E59C" w14:textId="77777777" w:rsidR="00F774C6" w:rsidRDefault="00DA2892">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10C80CB" w14:textId="5BBD68DE" w:rsidR="00F774C6" w:rsidRPr="00334408" w:rsidRDefault="00355E85" w:rsidP="00355E85">
            <w:pPr>
              <w:jc w:val="center"/>
              <w:rPr>
                <w:kern w:val="2"/>
                <w:szCs w:val="24"/>
              </w:rPr>
            </w:pPr>
            <w:r>
              <w:rPr>
                <w:color w:val="000000"/>
                <w:szCs w:val="24"/>
                <w:shd w:val="clear" w:color="auto" w:fill="FFFFFF"/>
              </w:rPr>
              <w:t xml:space="preserve">plk. ltn. Laimis </w:t>
            </w:r>
            <w:proofErr w:type="spellStart"/>
            <w:r>
              <w:rPr>
                <w:color w:val="000000"/>
                <w:szCs w:val="24"/>
                <w:shd w:val="clear" w:color="auto" w:fill="FFFFFF"/>
              </w:rPr>
              <w:t>Šereika</w:t>
            </w:r>
            <w:proofErr w:type="spellEnd"/>
          </w:p>
        </w:tc>
      </w:tr>
      <w:tr w:rsidR="00F774C6" w14:paraId="6C4BEAB5" w14:textId="77777777">
        <w:tc>
          <w:tcPr>
            <w:tcW w:w="2808" w:type="dxa"/>
            <w:vMerge/>
            <w:tcBorders>
              <w:top w:val="single" w:sz="4" w:space="0" w:color="000000"/>
              <w:left w:val="single" w:sz="4" w:space="0" w:color="000000"/>
              <w:bottom w:val="single" w:sz="4" w:space="0" w:color="000000"/>
              <w:right w:val="single" w:sz="4" w:space="0" w:color="000000"/>
            </w:tcBorders>
          </w:tcPr>
          <w:p w14:paraId="7FCF26AD"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0BA6BF" w14:textId="77777777" w:rsidR="00F774C6" w:rsidRDefault="00DA2892">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F08B671" w14:textId="53602B8C" w:rsidR="00F774C6" w:rsidRDefault="00355E85">
            <w:pPr>
              <w:jc w:val="center"/>
              <w:rPr>
                <w:kern w:val="2"/>
                <w:szCs w:val="24"/>
              </w:rPr>
            </w:pPr>
            <w:r>
              <w:rPr>
                <w:kern w:val="2"/>
                <w:szCs w:val="24"/>
              </w:rPr>
              <w:t>Lietuvos kariuomenės Divizijos generolo Jono Sutkaus depų tarnybos nuostatai</w:t>
            </w:r>
          </w:p>
        </w:tc>
      </w:tr>
      <w:tr w:rsidR="00F774C6" w14:paraId="436B39B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7823E8" w14:textId="77777777" w:rsidR="00F774C6" w:rsidRDefault="00F774C6">
            <w:pPr>
              <w:rPr>
                <w:b/>
                <w:kern w:val="2"/>
                <w:szCs w:val="24"/>
              </w:rPr>
            </w:pPr>
          </w:p>
          <w:p w14:paraId="17064264" w14:textId="77777777" w:rsidR="00F774C6" w:rsidRDefault="00F774C6">
            <w:pPr>
              <w:rPr>
                <w:b/>
                <w:kern w:val="2"/>
                <w:szCs w:val="24"/>
              </w:rPr>
            </w:pPr>
          </w:p>
          <w:p w14:paraId="662DB843" w14:textId="77777777" w:rsidR="00F774C6" w:rsidRDefault="00F774C6">
            <w:pPr>
              <w:rPr>
                <w:b/>
                <w:kern w:val="2"/>
                <w:szCs w:val="24"/>
              </w:rPr>
            </w:pPr>
          </w:p>
          <w:p w14:paraId="0302DC8D" w14:textId="77777777" w:rsidR="00F774C6" w:rsidRDefault="00DA2892">
            <w:pPr>
              <w:rPr>
                <w:b/>
                <w:kern w:val="2"/>
                <w:szCs w:val="24"/>
              </w:rPr>
            </w:pPr>
            <w:r>
              <w:rPr>
                <w:b/>
                <w:kern w:val="2"/>
                <w:szCs w:val="24"/>
              </w:rPr>
              <w:t>1.2. Tiekėjas</w:t>
            </w:r>
          </w:p>
          <w:p w14:paraId="1FD3CA84" w14:textId="77777777" w:rsidR="00F774C6" w:rsidRDefault="00DA2892">
            <w:pPr>
              <w:rPr>
                <w:color w:val="4472C4"/>
                <w:kern w:val="2"/>
                <w:szCs w:val="24"/>
              </w:rPr>
            </w:pPr>
            <w:r>
              <w:rPr>
                <w:color w:val="4472C4"/>
                <w:kern w:val="2"/>
                <w:szCs w:val="24"/>
              </w:rPr>
              <w:t>(jei Tiekėjas yra fizinis asmuo, skiltys atitinkamai pakoreguojamos.</w:t>
            </w:r>
          </w:p>
          <w:p w14:paraId="1B0CF3C3" w14:textId="77777777" w:rsidR="00F774C6" w:rsidRDefault="00DA2892">
            <w:pPr>
              <w:rPr>
                <w:color w:val="4472C4"/>
                <w:kern w:val="2"/>
                <w:szCs w:val="24"/>
              </w:rPr>
            </w:pPr>
            <w:r>
              <w:rPr>
                <w:color w:val="4472C4"/>
                <w:kern w:val="2"/>
                <w:szCs w:val="24"/>
              </w:rPr>
              <w:t>Jei Tiekėjas yra tiekėjų grupė, skiltys pildomos įterpiant kiekvieno grupės nario informaciją)</w:t>
            </w:r>
          </w:p>
          <w:p w14:paraId="5AF04718"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EE459F4" w14:textId="77777777" w:rsidR="00F774C6" w:rsidRDefault="00DA2892">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295BD79C" w14:textId="77777777" w:rsidR="00F774C6" w:rsidRDefault="00F774C6">
            <w:pPr>
              <w:jc w:val="center"/>
              <w:rPr>
                <w:kern w:val="2"/>
                <w:szCs w:val="24"/>
              </w:rPr>
            </w:pPr>
          </w:p>
        </w:tc>
      </w:tr>
      <w:tr w:rsidR="00F774C6" w14:paraId="7924B5BF" w14:textId="77777777">
        <w:tc>
          <w:tcPr>
            <w:tcW w:w="2808" w:type="dxa"/>
            <w:vMerge/>
            <w:tcBorders>
              <w:top w:val="single" w:sz="4" w:space="0" w:color="000000"/>
              <w:left w:val="single" w:sz="4" w:space="0" w:color="000000"/>
              <w:bottom w:val="single" w:sz="4" w:space="0" w:color="000000"/>
              <w:right w:val="single" w:sz="4" w:space="0" w:color="000000"/>
            </w:tcBorders>
          </w:tcPr>
          <w:p w14:paraId="0391E43F"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EDF24C" w14:textId="77777777" w:rsidR="00F774C6" w:rsidRDefault="00DA2892">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97503EE" w14:textId="77777777" w:rsidR="00F774C6" w:rsidRDefault="00F774C6">
            <w:pPr>
              <w:jc w:val="center"/>
              <w:rPr>
                <w:kern w:val="2"/>
                <w:szCs w:val="24"/>
              </w:rPr>
            </w:pPr>
          </w:p>
        </w:tc>
      </w:tr>
      <w:tr w:rsidR="00F774C6" w14:paraId="1BE276B6" w14:textId="77777777">
        <w:tc>
          <w:tcPr>
            <w:tcW w:w="2808" w:type="dxa"/>
            <w:vMerge/>
            <w:tcBorders>
              <w:top w:val="single" w:sz="4" w:space="0" w:color="000000"/>
              <w:left w:val="single" w:sz="4" w:space="0" w:color="000000"/>
              <w:bottom w:val="single" w:sz="4" w:space="0" w:color="000000"/>
              <w:right w:val="single" w:sz="4" w:space="0" w:color="000000"/>
            </w:tcBorders>
          </w:tcPr>
          <w:p w14:paraId="105D5CFF"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C558CF" w14:textId="77777777" w:rsidR="00F774C6" w:rsidRDefault="00DA2892">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5ECE38C" w14:textId="77777777" w:rsidR="00F774C6" w:rsidRDefault="00F774C6">
            <w:pPr>
              <w:jc w:val="center"/>
              <w:rPr>
                <w:kern w:val="2"/>
                <w:szCs w:val="24"/>
              </w:rPr>
            </w:pPr>
          </w:p>
        </w:tc>
      </w:tr>
      <w:tr w:rsidR="00F774C6" w14:paraId="685856D7" w14:textId="77777777">
        <w:tc>
          <w:tcPr>
            <w:tcW w:w="2808" w:type="dxa"/>
            <w:vMerge/>
            <w:tcBorders>
              <w:top w:val="single" w:sz="4" w:space="0" w:color="000000"/>
              <w:left w:val="single" w:sz="4" w:space="0" w:color="000000"/>
              <w:bottom w:val="single" w:sz="4" w:space="0" w:color="000000"/>
              <w:right w:val="single" w:sz="4" w:space="0" w:color="000000"/>
            </w:tcBorders>
          </w:tcPr>
          <w:p w14:paraId="59F0D98A"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7D67088" w14:textId="77777777" w:rsidR="00F774C6" w:rsidRDefault="00DA2892">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A7CC60" w14:textId="77777777" w:rsidR="00F774C6" w:rsidRDefault="00F774C6">
            <w:pPr>
              <w:jc w:val="center"/>
              <w:rPr>
                <w:kern w:val="2"/>
                <w:szCs w:val="24"/>
              </w:rPr>
            </w:pPr>
          </w:p>
        </w:tc>
      </w:tr>
      <w:tr w:rsidR="00F774C6" w14:paraId="50D154F3" w14:textId="77777777">
        <w:tc>
          <w:tcPr>
            <w:tcW w:w="2808" w:type="dxa"/>
            <w:vMerge/>
            <w:tcBorders>
              <w:top w:val="single" w:sz="4" w:space="0" w:color="000000"/>
              <w:left w:val="single" w:sz="4" w:space="0" w:color="000000"/>
              <w:bottom w:val="single" w:sz="4" w:space="0" w:color="000000"/>
              <w:right w:val="single" w:sz="4" w:space="0" w:color="000000"/>
            </w:tcBorders>
          </w:tcPr>
          <w:p w14:paraId="20085963"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59F84A" w14:textId="77777777" w:rsidR="00F774C6" w:rsidRDefault="00DA2892">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5971A1B" w14:textId="77777777" w:rsidR="00F774C6" w:rsidRDefault="00F774C6">
            <w:pPr>
              <w:jc w:val="center"/>
              <w:rPr>
                <w:kern w:val="2"/>
                <w:szCs w:val="24"/>
              </w:rPr>
            </w:pPr>
          </w:p>
        </w:tc>
      </w:tr>
      <w:tr w:rsidR="00F774C6" w14:paraId="3EA25DF0" w14:textId="77777777">
        <w:tc>
          <w:tcPr>
            <w:tcW w:w="2808" w:type="dxa"/>
            <w:vMerge/>
            <w:tcBorders>
              <w:top w:val="single" w:sz="4" w:space="0" w:color="000000"/>
              <w:left w:val="single" w:sz="4" w:space="0" w:color="000000"/>
              <w:bottom w:val="single" w:sz="4" w:space="0" w:color="000000"/>
              <w:right w:val="single" w:sz="4" w:space="0" w:color="000000"/>
            </w:tcBorders>
          </w:tcPr>
          <w:p w14:paraId="09B4D1A3"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DB0825" w14:textId="77777777" w:rsidR="00F774C6" w:rsidRDefault="00DA2892">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5D45A8C" w14:textId="77777777" w:rsidR="00F774C6" w:rsidRDefault="00F774C6">
            <w:pPr>
              <w:jc w:val="center"/>
              <w:rPr>
                <w:kern w:val="2"/>
                <w:szCs w:val="24"/>
              </w:rPr>
            </w:pPr>
          </w:p>
        </w:tc>
      </w:tr>
      <w:tr w:rsidR="00F774C6" w14:paraId="094F82FA" w14:textId="77777777">
        <w:tc>
          <w:tcPr>
            <w:tcW w:w="2808" w:type="dxa"/>
            <w:vMerge/>
            <w:tcBorders>
              <w:top w:val="single" w:sz="4" w:space="0" w:color="000000"/>
              <w:left w:val="single" w:sz="4" w:space="0" w:color="000000"/>
              <w:bottom w:val="single" w:sz="4" w:space="0" w:color="000000"/>
              <w:right w:val="single" w:sz="4" w:space="0" w:color="000000"/>
            </w:tcBorders>
          </w:tcPr>
          <w:p w14:paraId="75FA990D"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CE71E6" w14:textId="77777777" w:rsidR="00F774C6" w:rsidRDefault="00DA2892">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FF446DD" w14:textId="77777777" w:rsidR="00F774C6" w:rsidRDefault="00F774C6">
            <w:pPr>
              <w:jc w:val="center"/>
              <w:rPr>
                <w:kern w:val="2"/>
                <w:szCs w:val="24"/>
              </w:rPr>
            </w:pPr>
          </w:p>
        </w:tc>
      </w:tr>
      <w:tr w:rsidR="00F774C6" w14:paraId="782173F5" w14:textId="77777777">
        <w:tc>
          <w:tcPr>
            <w:tcW w:w="2808" w:type="dxa"/>
            <w:vMerge/>
            <w:tcBorders>
              <w:top w:val="single" w:sz="4" w:space="0" w:color="000000"/>
              <w:left w:val="single" w:sz="4" w:space="0" w:color="000000"/>
              <w:bottom w:val="single" w:sz="4" w:space="0" w:color="000000"/>
              <w:right w:val="single" w:sz="4" w:space="0" w:color="000000"/>
            </w:tcBorders>
          </w:tcPr>
          <w:p w14:paraId="4A605982"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569BE7" w14:textId="77777777" w:rsidR="00F774C6" w:rsidRDefault="00DA2892">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EA7D84B" w14:textId="77777777" w:rsidR="00F774C6" w:rsidRDefault="00F774C6">
            <w:pPr>
              <w:jc w:val="center"/>
              <w:rPr>
                <w:kern w:val="2"/>
                <w:szCs w:val="24"/>
              </w:rPr>
            </w:pPr>
          </w:p>
        </w:tc>
      </w:tr>
      <w:tr w:rsidR="00F774C6" w14:paraId="529B6E15" w14:textId="77777777">
        <w:tc>
          <w:tcPr>
            <w:tcW w:w="2808" w:type="dxa"/>
            <w:vMerge/>
            <w:tcBorders>
              <w:top w:val="single" w:sz="4" w:space="0" w:color="000000"/>
              <w:left w:val="single" w:sz="4" w:space="0" w:color="000000"/>
              <w:bottom w:val="single" w:sz="4" w:space="0" w:color="000000"/>
              <w:right w:val="single" w:sz="4" w:space="0" w:color="000000"/>
            </w:tcBorders>
          </w:tcPr>
          <w:p w14:paraId="366A7F7B"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966BB" w14:textId="77777777" w:rsidR="00F774C6" w:rsidRDefault="00DA2892">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3D6CDA1" w14:textId="77777777" w:rsidR="00F774C6" w:rsidRDefault="00F774C6">
            <w:pPr>
              <w:jc w:val="center"/>
              <w:rPr>
                <w:kern w:val="2"/>
                <w:szCs w:val="24"/>
              </w:rPr>
            </w:pPr>
          </w:p>
        </w:tc>
      </w:tr>
      <w:tr w:rsidR="00F774C6" w14:paraId="41295E99" w14:textId="77777777">
        <w:tc>
          <w:tcPr>
            <w:tcW w:w="2808" w:type="dxa"/>
            <w:vMerge/>
            <w:tcBorders>
              <w:top w:val="single" w:sz="4" w:space="0" w:color="000000"/>
              <w:left w:val="single" w:sz="4" w:space="0" w:color="000000"/>
              <w:bottom w:val="single" w:sz="4" w:space="0" w:color="000000"/>
              <w:right w:val="single" w:sz="4" w:space="0" w:color="000000"/>
            </w:tcBorders>
          </w:tcPr>
          <w:p w14:paraId="2FDAF83E"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72297A" w14:textId="77777777" w:rsidR="00F774C6" w:rsidRDefault="00DA2892">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CAE2E0B" w14:textId="77777777" w:rsidR="00F774C6" w:rsidRDefault="00F774C6">
            <w:pPr>
              <w:jc w:val="center"/>
              <w:rPr>
                <w:kern w:val="2"/>
                <w:szCs w:val="24"/>
              </w:rPr>
            </w:pPr>
          </w:p>
        </w:tc>
      </w:tr>
    </w:tbl>
    <w:p w14:paraId="6B1EDE22" w14:textId="77777777" w:rsidR="00F774C6" w:rsidRDefault="00F774C6">
      <w:pPr>
        <w:jc w:val="both"/>
        <w:rPr>
          <w:szCs w:val="24"/>
        </w:rPr>
      </w:pPr>
    </w:p>
    <w:tbl>
      <w:tblPr>
        <w:tblW w:w="9535" w:type="dxa"/>
        <w:tblLayout w:type="fixed"/>
        <w:tblLook w:val="04A0" w:firstRow="1" w:lastRow="0" w:firstColumn="1" w:lastColumn="0" w:noHBand="0" w:noVBand="1"/>
      </w:tblPr>
      <w:tblGrid>
        <w:gridCol w:w="3058"/>
        <w:gridCol w:w="10"/>
        <w:gridCol w:w="27"/>
        <w:gridCol w:w="2130"/>
        <w:gridCol w:w="4310"/>
      </w:tblGrid>
      <w:tr w:rsidR="00F774C6" w14:paraId="25DD5121"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3CB44B" w14:textId="77777777" w:rsidR="00F774C6" w:rsidRDefault="00DA2892">
            <w:pPr>
              <w:jc w:val="center"/>
              <w:rPr>
                <w:b/>
                <w:kern w:val="2"/>
                <w:szCs w:val="24"/>
              </w:rPr>
            </w:pPr>
            <w:r>
              <w:rPr>
                <w:b/>
                <w:kern w:val="2"/>
                <w:szCs w:val="24"/>
              </w:rPr>
              <w:t>2. ATSAKINGI ASMENYS</w:t>
            </w:r>
          </w:p>
        </w:tc>
      </w:tr>
      <w:tr w:rsidR="00F774C6" w14:paraId="5FDC617B"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67E1516" w14:textId="77777777" w:rsidR="00F774C6" w:rsidRDefault="00DA289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1DFBCC61" w14:textId="59CE2CE8" w:rsidR="00F774C6" w:rsidRDefault="006F2C1E">
            <w:pPr>
              <w:rPr>
                <w:color w:val="4472C4"/>
                <w:kern w:val="2"/>
                <w:szCs w:val="24"/>
              </w:rPr>
            </w:pPr>
            <w:r>
              <w:rPr>
                <w:color w:val="4472C4"/>
                <w:kern w:val="2"/>
                <w:szCs w:val="24"/>
              </w:rPr>
              <w:lastRenderedPageBreak/>
              <w:t>(nurodyti padalinį / skyrių, pareigas, vardą, pavardę, tel., el. paštą)</w:t>
            </w:r>
          </w:p>
        </w:tc>
      </w:tr>
      <w:tr w:rsidR="00F774C6" w14:paraId="0F7F96E7"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4948706" w14:textId="77777777" w:rsidR="00F774C6" w:rsidRDefault="00DA2892">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710CB4C3" w14:textId="77777777" w:rsidR="00F774C6" w:rsidRDefault="00DA2892">
            <w:pPr>
              <w:rPr>
                <w:color w:val="4472C4"/>
                <w:kern w:val="2"/>
                <w:szCs w:val="24"/>
              </w:rPr>
            </w:pPr>
            <w:r>
              <w:rPr>
                <w:color w:val="4472C4"/>
                <w:kern w:val="2"/>
                <w:szCs w:val="24"/>
              </w:rPr>
              <w:t>(nurodyti padalinį / skyrių, pareigas, vardą, pavardę, tel., el. paštą)</w:t>
            </w:r>
          </w:p>
        </w:tc>
      </w:tr>
      <w:tr w:rsidR="00F774C6" w14:paraId="47A1EE59"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CCCCB59" w14:textId="77777777" w:rsidR="00F774C6" w:rsidRDefault="00DA2892">
            <w:pPr>
              <w:jc w:val="center"/>
              <w:rPr>
                <w:b/>
                <w:kern w:val="2"/>
                <w:szCs w:val="24"/>
              </w:rPr>
            </w:pPr>
            <w:r>
              <w:rPr>
                <w:b/>
                <w:kern w:val="2"/>
                <w:szCs w:val="24"/>
              </w:rPr>
              <w:t>3. SUTARTIES DALYKAS</w:t>
            </w:r>
          </w:p>
        </w:tc>
      </w:tr>
      <w:tr w:rsidR="00F774C6" w14:paraId="155A049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A419E15" w14:textId="77777777" w:rsidR="00F774C6" w:rsidRDefault="00DA2892">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325A45A0" w14:textId="76CA2A6A" w:rsidR="00F774C6" w:rsidRDefault="00DA2892" w:rsidP="005551E1">
            <w:pPr>
              <w:jc w:val="both"/>
              <w:rPr>
                <w:kern w:val="2"/>
                <w:szCs w:val="24"/>
              </w:rPr>
            </w:pPr>
            <w:r>
              <w:rPr>
                <w:kern w:val="2"/>
                <w:szCs w:val="24"/>
              </w:rPr>
              <w:t>3.1.1. Tiekėjas įsipareigoja Sutartyje numatytomis sąlygomis suteikti Pirkėjui</w:t>
            </w:r>
            <w:r w:rsidR="00355E85">
              <w:rPr>
                <w:kern w:val="2"/>
                <w:szCs w:val="24"/>
              </w:rPr>
              <w:t>:</w:t>
            </w:r>
          </w:p>
          <w:p w14:paraId="6DB7FE1E" w14:textId="77777777" w:rsidR="00355E85" w:rsidRDefault="00355E85" w:rsidP="005551E1">
            <w:pPr>
              <w:jc w:val="both"/>
              <w:rPr>
                <w:color w:val="000000"/>
                <w:kern w:val="2"/>
                <w:szCs w:val="24"/>
              </w:rPr>
            </w:pPr>
          </w:p>
          <w:p w14:paraId="6D19BB12" w14:textId="709749C3" w:rsidR="00F774C6" w:rsidRDefault="00086627" w:rsidP="00E55C4D">
            <w:pPr>
              <w:jc w:val="both"/>
              <w:rPr>
                <w:color w:val="000000"/>
                <w:kern w:val="2"/>
                <w:szCs w:val="24"/>
              </w:rPr>
            </w:pPr>
            <w:r>
              <w:rPr>
                <w:color w:val="000000"/>
                <w:kern w:val="2"/>
                <w:szCs w:val="24"/>
              </w:rPr>
              <w:t>3.1.2.</w:t>
            </w:r>
            <w:r w:rsidR="00355E85">
              <w:rPr>
                <w:color w:val="000000"/>
                <w:kern w:val="2"/>
                <w:szCs w:val="24"/>
              </w:rPr>
              <w:t xml:space="preserve"> </w:t>
            </w:r>
            <w:r w:rsidR="00355E85">
              <w:rPr>
                <w:b/>
                <w:color w:val="000000"/>
                <w:kern w:val="2"/>
                <w:szCs w:val="24"/>
              </w:rPr>
              <w:t>(I pirkimo dalis)</w:t>
            </w:r>
            <w:r w:rsidR="00E55C4D">
              <w:rPr>
                <w:b/>
                <w:color w:val="000000"/>
                <w:kern w:val="2"/>
                <w:szCs w:val="24"/>
              </w:rPr>
              <w:t xml:space="preserve"> </w:t>
            </w:r>
            <w:r w:rsidR="00E55C4D">
              <w:t xml:space="preserve">Lengvųjų automobilių remonto paslaugos (toliau – </w:t>
            </w:r>
            <w:r w:rsidR="00864488">
              <w:t>P</w:t>
            </w:r>
            <w:r w:rsidR="00E55C4D">
              <w:t>aslaugos).</w:t>
            </w:r>
            <w:r>
              <w:rPr>
                <w:color w:val="000000"/>
                <w:kern w:val="2"/>
                <w:szCs w:val="24"/>
              </w:rPr>
              <w:t xml:space="preserve"> Išsamus </w:t>
            </w:r>
            <w:r w:rsidR="00DA2892">
              <w:rPr>
                <w:color w:val="000000"/>
                <w:szCs w:val="24"/>
              </w:rPr>
              <w:t>Paslaugų</w:t>
            </w:r>
            <w:r w:rsidR="00DA2892">
              <w:rPr>
                <w:color w:val="000000"/>
                <w:kern w:val="2"/>
                <w:szCs w:val="24"/>
              </w:rPr>
              <w:t xml:space="preserve"> aprašymas ir kiti reikalavimai teikiamoms </w:t>
            </w:r>
            <w:r w:rsidR="00DA2892">
              <w:rPr>
                <w:color w:val="000000"/>
                <w:szCs w:val="24"/>
              </w:rPr>
              <w:t>Paslaugoms</w:t>
            </w:r>
            <w:r w:rsidR="00DA2892">
              <w:rPr>
                <w:color w:val="000000"/>
                <w:kern w:val="2"/>
                <w:szCs w:val="24"/>
              </w:rPr>
              <w:t xml:space="preserve"> nustatyti Sutarties priede Nr.</w:t>
            </w:r>
            <w:r w:rsidR="005551E1">
              <w:rPr>
                <w:color w:val="000000"/>
                <w:kern w:val="2"/>
                <w:szCs w:val="24"/>
              </w:rPr>
              <w:t xml:space="preserve"> </w:t>
            </w:r>
            <w:r w:rsidR="00DA2892">
              <w:rPr>
                <w:color w:val="000000"/>
                <w:kern w:val="2"/>
                <w:szCs w:val="24"/>
              </w:rPr>
              <w:t>1 „</w:t>
            </w:r>
            <w:r w:rsidR="00E55C4D">
              <w:rPr>
                <w:color w:val="000000"/>
                <w:kern w:val="2"/>
                <w:szCs w:val="24"/>
              </w:rPr>
              <w:t>Lengvųjų automobilių remonto paslaugų techninė specifikacija</w:t>
            </w:r>
            <w:r w:rsidR="00DA2892">
              <w:rPr>
                <w:color w:val="000000"/>
                <w:kern w:val="2"/>
                <w:szCs w:val="24"/>
              </w:rPr>
              <w:t>“ (toliau – Techninė specifikacija), Sutarties priede Nr.</w:t>
            </w:r>
            <w:r w:rsidR="005551E1">
              <w:rPr>
                <w:color w:val="000000"/>
                <w:kern w:val="2"/>
                <w:szCs w:val="24"/>
              </w:rPr>
              <w:t xml:space="preserve"> </w:t>
            </w:r>
            <w:r w:rsidR="00DA2892">
              <w:rPr>
                <w:color w:val="000000"/>
                <w:kern w:val="2"/>
                <w:szCs w:val="24"/>
              </w:rPr>
              <w:t xml:space="preserve">2  „Pasiūlymas“ </w:t>
            </w:r>
            <w:r w:rsidR="00E16F18">
              <w:rPr>
                <w:color w:val="000000"/>
                <w:kern w:val="2"/>
                <w:szCs w:val="24"/>
              </w:rPr>
              <w:t>(toliau – Sutarties 2 priedas)</w:t>
            </w:r>
            <w:r w:rsidR="00E55C4D">
              <w:rPr>
                <w:color w:val="000000"/>
                <w:kern w:val="2"/>
                <w:szCs w:val="24"/>
              </w:rPr>
              <w:t>.</w:t>
            </w:r>
          </w:p>
          <w:p w14:paraId="7689BF28" w14:textId="77777777" w:rsidR="00E55C4D" w:rsidRDefault="00E55C4D" w:rsidP="00E55C4D">
            <w:pPr>
              <w:jc w:val="both"/>
              <w:rPr>
                <w:color w:val="000000"/>
                <w:kern w:val="2"/>
                <w:szCs w:val="24"/>
              </w:rPr>
            </w:pPr>
          </w:p>
          <w:p w14:paraId="00A50092" w14:textId="60AB560F" w:rsidR="00E55C4D" w:rsidRDefault="00E55C4D" w:rsidP="00E55C4D">
            <w:pPr>
              <w:jc w:val="both"/>
              <w:rPr>
                <w:color w:val="000000"/>
                <w:kern w:val="2"/>
                <w:szCs w:val="24"/>
              </w:rPr>
            </w:pPr>
            <w:r>
              <w:rPr>
                <w:color w:val="000000"/>
                <w:kern w:val="2"/>
                <w:szCs w:val="24"/>
              </w:rPr>
              <w:t xml:space="preserve">3.1.3. </w:t>
            </w:r>
            <w:r w:rsidRPr="008B678A">
              <w:rPr>
                <w:b/>
                <w:kern w:val="2"/>
                <w:szCs w:val="24"/>
              </w:rPr>
              <w:t>(II pirkimo dalis)</w:t>
            </w:r>
            <w:r>
              <w:rPr>
                <w:b/>
                <w:kern w:val="2"/>
                <w:szCs w:val="24"/>
              </w:rPr>
              <w:t xml:space="preserve"> </w:t>
            </w:r>
            <w:r>
              <w:t xml:space="preserve">Mikroautobusų remonto paslaugos (toliau – </w:t>
            </w:r>
            <w:r w:rsidR="00864488">
              <w:t>P</w:t>
            </w:r>
            <w:r>
              <w:t xml:space="preserve">aslaugos).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006F2C1E">
              <w:rPr>
                <w:color w:val="000000"/>
                <w:kern w:val="2"/>
                <w:szCs w:val="24"/>
              </w:rPr>
              <w:t>Mikroautobusų</w:t>
            </w:r>
            <w:r>
              <w:rPr>
                <w:color w:val="000000"/>
                <w:kern w:val="2"/>
                <w:szCs w:val="24"/>
              </w:rPr>
              <w:t xml:space="preserve"> remonto paslaugų techninė specifikacija“ (toliau – Techninė specifikacija), Sutarties priede Nr. 2  „Pasiūlymas“ (toliau – Sutarties 2 priedas)</w:t>
            </w:r>
            <w:r w:rsidR="006F2C1E">
              <w:rPr>
                <w:color w:val="000000"/>
                <w:kern w:val="2"/>
                <w:szCs w:val="24"/>
              </w:rPr>
              <w:t>.</w:t>
            </w:r>
          </w:p>
          <w:p w14:paraId="4C2DD53B" w14:textId="3ED098F1" w:rsidR="00E55C4D" w:rsidRDefault="00E55C4D" w:rsidP="00E55C4D">
            <w:pPr>
              <w:jc w:val="both"/>
              <w:rPr>
                <w:color w:val="000000"/>
                <w:kern w:val="2"/>
                <w:szCs w:val="24"/>
              </w:rPr>
            </w:pPr>
          </w:p>
        </w:tc>
      </w:tr>
      <w:tr w:rsidR="00F774C6" w14:paraId="0AFD6F5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96DD0C5" w14:textId="0F2A8220" w:rsidR="00F774C6" w:rsidRDefault="00DA2892">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1B5AF1DD" w14:textId="298D283E" w:rsidR="00522439" w:rsidRDefault="00E55C4D" w:rsidP="00E55C4D">
            <w:pPr>
              <w:rPr>
                <w:kern w:val="2"/>
                <w:szCs w:val="24"/>
              </w:rPr>
            </w:pPr>
            <w:r>
              <w:t xml:space="preserve">Transporto priemonių remonto paslaugos </w:t>
            </w:r>
            <w:r w:rsidR="00522439">
              <w:rPr>
                <w:kern w:val="2"/>
                <w:szCs w:val="24"/>
              </w:rPr>
              <w:t xml:space="preserve">CVP IS paskelbtas 2026 m.  </w:t>
            </w:r>
            <w:r w:rsidR="00522439" w:rsidRPr="00320859">
              <w:rPr>
                <w:i/>
                <w:color w:val="2F5496" w:themeColor="accent1" w:themeShade="BF"/>
                <w:kern w:val="2"/>
                <w:szCs w:val="24"/>
              </w:rPr>
              <w:t>XX</w:t>
            </w:r>
            <w:r w:rsidR="00522439">
              <w:rPr>
                <w:kern w:val="2"/>
                <w:szCs w:val="24"/>
              </w:rPr>
              <w:t xml:space="preserve"> d. pirkimo </w:t>
            </w:r>
            <w:r w:rsidR="00522439" w:rsidRPr="00A92C22">
              <w:rPr>
                <w:kern w:val="2"/>
                <w:szCs w:val="24"/>
              </w:rPr>
              <w:t>ID</w:t>
            </w:r>
            <w:r w:rsidR="00522439" w:rsidRPr="00320859">
              <w:rPr>
                <w:i/>
                <w:color w:val="2F5496" w:themeColor="accent1" w:themeShade="BF"/>
                <w:kern w:val="2"/>
                <w:szCs w:val="24"/>
              </w:rPr>
              <w:t xml:space="preserve"> XXXXXX</w:t>
            </w:r>
          </w:p>
        </w:tc>
      </w:tr>
      <w:tr w:rsidR="00F774C6" w14:paraId="0755A5DC"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7A473EE" w14:textId="77777777" w:rsidR="00F774C6" w:rsidRDefault="00DA2892">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3B0054D1" w14:textId="77777777" w:rsidR="00F774C6" w:rsidRDefault="00DA2892">
            <w:pPr>
              <w:rPr>
                <w:kern w:val="2"/>
                <w:szCs w:val="24"/>
              </w:rPr>
            </w:pPr>
            <w:r>
              <w:rPr>
                <w:kern w:val="2"/>
                <w:szCs w:val="24"/>
              </w:rPr>
              <w:t>Netaikoma</w:t>
            </w:r>
          </w:p>
          <w:p w14:paraId="16C2AA39" w14:textId="77777777" w:rsidR="00F774C6" w:rsidRDefault="00F774C6">
            <w:pPr>
              <w:rPr>
                <w:kern w:val="2"/>
                <w:szCs w:val="24"/>
              </w:rPr>
            </w:pPr>
          </w:p>
          <w:p w14:paraId="45090D72" w14:textId="77777777" w:rsidR="00F774C6" w:rsidRDefault="00F774C6">
            <w:pPr>
              <w:rPr>
                <w:kern w:val="2"/>
                <w:szCs w:val="24"/>
              </w:rPr>
            </w:pPr>
          </w:p>
        </w:tc>
      </w:tr>
      <w:tr w:rsidR="00F774C6" w14:paraId="59FF686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BC89B6C" w14:textId="77777777" w:rsidR="00F774C6" w:rsidRDefault="00DA289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774C6" w14:paraId="65D25AEB"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6554675" w14:textId="77777777" w:rsidR="00F774C6" w:rsidRPr="009A1EF9" w:rsidRDefault="00DA2892">
            <w:pPr>
              <w:rPr>
                <w:b/>
                <w:kern w:val="2"/>
              </w:rPr>
            </w:pPr>
            <w:r w:rsidRPr="009A1EF9">
              <w:rPr>
                <w:b/>
                <w:kern w:val="2"/>
              </w:rPr>
              <w:t xml:space="preserve">4.1. </w:t>
            </w:r>
            <w:r w:rsidRPr="009A1EF9">
              <w:rPr>
                <w:b/>
              </w:rPr>
              <w:t>Paslaugų</w:t>
            </w:r>
            <w:r w:rsidRPr="009A1EF9">
              <w:rPr>
                <w:b/>
                <w:kern w:val="2"/>
              </w:rPr>
              <w:t xml:space="preserve"> </w:t>
            </w:r>
            <w:r w:rsidRPr="009A1EF9">
              <w:rPr>
                <w:b/>
              </w:rPr>
              <w:t>suteikimo</w:t>
            </w:r>
            <w:r w:rsidRPr="009A1EF9">
              <w:rPr>
                <w:b/>
                <w:kern w:val="2"/>
              </w:rPr>
              <w:t xml:space="preserve"> terminas, kai </w:t>
            </w:r>
            <w:r w:rsidRPr="009A1EF9">
              <w:rPr>
                <w:b/>
              </w:rPr>
              <w:t>Paslaugos yra vienkartinio pobūdžio, teikiamos periodiškai arba pagal Pirkėjo Užsakymą</w:t>
            </w:r>
          </w:p>
          <w:p w14:paraId="007CC6D5" w14:textId="77777777" w:rsidR="00F774C6" w:rsidRPr="009A1EF9" w:rsidRDefault="00F774C6">
            <w:pPr>
              <w:rPr>
                <w:b/>
                <w:kern w:val="2"/>
                <w:szCs w:val="24"/>
              </w:rPr>
            </w:pPr>
          </w:p>
          <w:p w14:paraId="4DE48210" w14:textId="77777777" w:rsidR="00F774C6" w:rsidRDefault="00F774C6">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68537C3F" w14:textId="228D1700" w:rsidR="00DC558A" w:rsidRDefault="00DA2892" w:rsidP="00E55C4D">
            <w:pPr>
              <w:jc w:val="both"/>
              <w:rPr>
                <w:color w:val="000000" w:themeColor="text1"/>
                <w:szCs w:val="24"/>
              </w:rPr>
            </w:pPr>
            <w:r>
              <w:rPr>
                <w:szCs w:val="24"/>
              </w:rPr>
              <w:t xml:space="preserve">4.1.1. </w:t>
            </w:r>
            <w:r w:rsidR="00E55C4D" w:rsidRPr="00E05A63">
              <w:rPr>
                <w:szCs w:val="24"/>
              </w:rPr>
              <w:t>Tie</w:t>
            </w:r>
            <w:r w:rsidR="00E55C4D">
              <w:rPr>
                <w:szCs w:val="24"/>
              </w:rPr>
              <w:t>kėjas Paslaugas įsipareigoja t</w:t>
            </w:r>
            <w:r w:rsidR="006F2C1E">
              <w:rPr>
                <w:szCs w:val="24"/>
              </w:rPr>
              <w:t>ei</w:t>
            </w:r>
            <w:r w:rsidR="00E55C4D" w:rsidRPr="00E05A63">
              <w:rPr>
                <w:szCs w:val="24"/>
              </w:rPr>
              <w:t xml:space="preserve">kti </w:t>
            </w:r>
            <w:r w:rsidR="008F7F2F">
              <w:rPr>
                <w:bCs/>
                <w:szCs w:val="24"/>
              </w:rPr>
              <w:t>36</w:t>
            </w:r>
            <w:r w:rsidR="00E55C4D" w:rsidRPr="00E05A63">
              <w:rPr>
                <w:bCs/>
                <w:szCs w:val="24"/>
              </w:rPr>
              <w:t xml:space="preserve"> mėnesius nuo sutarties </w:t>
            </w:r>
            <w:r w:rsidR="00864488">
              <w:rPr>
                <w:bCs/>
                <w:szCs w:val="24"/>
              </w:rPr>
              <w:t>įsigaliojimo</w:t>
            </w:r>
            <w:r w:rsidR="00E55C4D" w:rsidRPr="00E05A63">
              <w:rPr>
                <w:bCs/>
                <w:szCs w:val="24"/>
              </w:rPr>
              <w:t xml:space="preserve"> dienos.</w:t>
            </w:r>
            <w:r w:rsidR="00E55C4D">
              <w:rPr>
                <w:bCs/>
                <w:szCs w:val="24"/>
              </w:rPr>
              <w:t xml:space="preserve"> Paslaug</w:t>
            </w:r>
            <w:r w:rsidR="00864488">
              <w:rPr>
                <w:bCs/>
                <w:szCs w:val="24"/>
              </w:rPr>
              <w:t>os</w:t>
            </w:r>
            <w:r w:rsidR="00E55C4D">
              <w:rPr>
                <w:bCs/>
                <w:szCs w:val="24"/>
              </w:rPr>
              <w:t xml:space="preserve"> </w:t>
            </w:r>
            <w:r w:rsidR="00864488">
              <w:rPr>
                <w:bCs/>
                <w:szCs w:val="24"/>
              </w:rPr>
              <w:t>teikiamos</w:t>
            </w:r>
            <w:r w:rsidR="00E55C4D">
              <w:rPr>
                <w:bCs/>
                <w:szCs w:val="24"/>
              </w:rPr>
              <w:t xml:space="preserve"> techninėje specifikacijoje numatytais terminais. Suderinus su P</w:t>
            </w:r>
            <w:r w:rsidR="00864488">
              <w:rPr>
                <w:bCs/>
                <w:szCs w:val="24"/>
              </w:rPr>
              <w:t>irkėju</w:t>
            </w:r>
            <w:r w:rsidR="00E55C4D">
              <w:rPr>
                <w:bCs/>
                <w:szCs w:val="24"/>
              </w:rPr>
              <w:t xml:space="preserve">, </w:t>
            </w:r>
            <w:r w:rsidR="00864488">
              <w:rPr>
                <w:bCs/>
                <w:szCs w:val="24"/>
              </w:rPr>
              <w:t>P</w:t>
            </w:r>
            <w:r w:rsidR="00E55C4D">
              <w:rPr>
                <w:bCs/>
                <w:szCs w:val="24"/>
              </w:rPr>
              <w:t xml:space="preserve">aslaugų </w:t>
            </w:r>
            <w:r w:rsidR="00864488">
              <w:rPr>
                <w:bCs/>
                <w:szCs w:val="24"/>
              </w:rPr>
              <w:t>teikimo</w:t>
            </w:r>
            <w:r w:rsidR="00E55C4D">
              <w:rPr>
                <w:bCs/>
                <w:szCs w:val="24"/>
              </w:rPr>
              <w:t xml:space="preserve"> laiką galima keisti.</w:t>
            </w:r>
          </w:p>
        </w:tc>
      </w:tr>
      <w:tr w:rsidR="00F774C6" w14:paraId="1309C897"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1F6E800" w14:textId="77777777" w:rsidR="00F774C6" w:rsidRDefault="00DA2892">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082F20CB" w14:textId="77777777" w:rsidR="00F774C6" w:rsidRDefault="00DA2892">
            <w:pPr>
              <w:jc w:val="both"/>
              <w:rPr>
                <w:szCs w:val="24"/>
              </w:rPr>
            </w:pPr>
            <w:r>
              <w:rPr>
                <w:szCs w:val="24"/>
              </w:rPr>
              <w:t>Netaikoma</w:t>
            </w:r>
          </w:p>
        </w:tc>
      </w:tr>
      <w:tr w:rsidR="00F774C6" w14:paraId="3700A936"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9610F36" w14:textId="77777777" w:rsidR="00F774C6" w:rsidRDefault="00DA2892">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8E123D4" w14:textId="72AE1BD8" w:rsidR="00595833" w:rsidRDefault="00F55FA2" w:rsidP="00595833">
            <w:pPr>
              <w:jc w:val="both"/>
            </w:pPr>
            <w:r>
              <w:rPr>
                <w:szCs w:val="24"/>
              </w:rPr>
              <w:t>4.3.1</w:t>
            </w:r>
            <w:r w:rsidR="00595833">
              <w:rPr>
                <w:szCs w:val="24"/>
              </w:rPr>
              <w:t xml:space="preserve">. </w:t>
            </w:r>
            <w:r w:rsidR="00CF0BDB">
              <w:t xml:space="preserve">Pirkėjas užsakymą dėl </w:t>
            </w:r>
            <w:r w:rsidR="00864488">
              <w:t>P</w:t>
            </w:r>
            <w:r w:rsidR="00CF0BDB">
              <w:t>aslaugų pateikia Tiekėjui raštu elektroninėmis ryšio priemonėmis</w:t>
            </w:r>
            <w:r w:rsidR="00864488">
              <w:t>. Užsakymas</w:t>
            </w:r>
            <w:r w:rsidR="00B9318F">
              <w:t xml:space="preserve"> laikomas gautu</w:t>
            </w:r>
            <w:r w:rsidR="00C33F42">
              <w:t xml:space="preserve"> po 24 val. nuo užsakymo pateikimo</w:t>
            </w:r>
            <w:r w:rsidR="00CF0BDB">
              <w:t xml:space="preserve">. Prieš pradėdamas </w:t>
            </w:r>
            <w:r w:rsidR="00864488">
              <w:t>teikti Paslaugas</w:t>
            </w:r>
            <w:r w:rsidR="00CF0BDB">
              <w:t>, T</w:t>
            </w:r>
            <w:r w:rsidR="00C33F42">
              <w:t>ie</w:t>
            </w:r>
            <w:r w:rsidR="00CF0BDB">
              <w:t xml:space="preserve">kėjas privalo pateikti Pirkėjo atsakingam asmeniui suderinti </w:t>
            </w:r>
            <w:r w:rsidR="00864488">
              <w:t>P</w:t>
            </w:r>
            <w:r w:rsidR="00CF0BDB">
              <w:t xml:space="preserve">aslaugų sąmatą ne vėliau kaip per 3 darbo dienas nuo transporto priemonės pristatymo į Tiekėjo remonto vietą </w:t>
            </w:r>
            <w:r w:rsidR="00033095">
              <w:t xml:space="preserve">faktinės </w:t>
            </w:r>
            <w:r w:rsidR="00CF0BDB">
              <w:lastRenderedPageBreak/>
              <w:t xml:space="preserve">dienos. </w:t>
            </w:r>
            <w:r w:rsidR="00864488">
              <w:t>Paslaugos</w:t>
            </w:r>
            <w:r w:rsidR="00CF0BDB">
              <w:t xml:space="preserve"> gali būti pradedam</w:t>
            </w:r>
            <w:r w:rsidR="00864488">
              <w:t>os teikti</w:t>
            </w:r>
            <w:r w:rsidR="00CF0BDB">
              <w:t xml:space="preserve"> tik gavus Pirkėjo patvirtintą sąmatą.</w:t>
            </w:r>
          </w:p>
          <w:p w14:paraId="753C1A4B" w14:textId="30CB39BD" w:rsidR="00CF0BDB" w:rsidRDefault="00CF0BDB" w:rsidP="00595833">
            <w:pPr>
              <w:jc w:val="both"/>
            </w:pPr>
            <w:r>
              <w:t xml:space="preserve">4.3.2. Jeigu </w:t>
            </w:r>
            <w:r w:rsidR="00864488">
              <w:t>Paslaugų teikimo</w:t>
            </w:r>
            <w:r>
              <w:t xml:space="preserve"> metu nustatomi papildomi defektai, Tiekėjas privalo pateikti Pirkėjui patikslintą sąmatą ne vėliau kaip per 3 darbo dienas nuo tokių aplinkybių paaiškėjimo. Papildom</w:t>
            </w:r>
            <w:r w:rsidR="00864488">
              <w:t>os Paslaugos</w:t>
            </w:r>
            <w:r>
              <w:t xml:space="preserve"> gali būti </w:t>
            </w:r>
            <w:r w:rsidR="00864488">
              <w:t>teikiamos</w:t>
            </w:r>
            <w:r>
              <w:t xml:space="preserve"> tik gavus išankstinį Pirkėjo atsakingo asmens patvirtinimą.</w:t>
            </w:r>
          </w:p>
          <w:p w14:paraId="42E0C6B1" w14:textId="35388214" w:rsidR="00993831" w:rsidRDefault="00CF0BDB" w:rsidP="00595833">
            <w:pPr>
              <w:jc w:val="both"/>
            </w:pPr>
            <w:r>
              <w:t xml:space="preserve">4.3.3. </w:t>
            </w:r>
            <w:r w:rsidRPr="00CF0BDB">
              <w:t>T</w:t>
            </w:r>
            <w:r w:rsidR="00C33F42">
              <w:t>ie</w:t>
            </w:r>
            <w:r w:rsidRPr="00CF0BDB">
              <w:t>kėjas privalo suremontuoti transporto priemonę ne vėliau kaip per 30 kalendorinių dienų n</w:t>
            </w:r>
            <w:r>
              <w:t xml:space="preserve">uo Pirkėjo patvirtintos  remonto paslaugų </w:t>
            </w:r>
            <w:r w:rsidRPr="00CF0BDB">
              <w:t>sąmatos gavimo dienos. Pagrįstais atvejais, kai remontas užsitęsia dėl atsarginių dalių pristatymo priežasčių, patvirtintų gamintojo ar įgaliotojo platintojo raštu, remonto terminas gali būti pratęstas, bet ne ilgiau kaip iki 90 kalendorinių dienų. Atlikus remontą, T</w:t>
            </w:r>
            <w:r w:rsidR="00C33F42">
              <w:t>ie</w:t>
            </w:r>
            <w:r w:rsidRPr="00CF0BDB">
              <w:t>kėjas pateikia</w:t>
            </w:r>
            <w:r>
              <w:t xml:space="preserve"> </w:t>
            </w:r>
            <w:r w:rsidR="0064730F">
              <w:t>D</w:t>
            </w:r>
            <w:r>
              <w:t>arbų</w:t>
            </w:r>
            <w:r w:rsidR="0064730F">
              <w:t xml:space="preserve"> atlikimo perdavimo - priėmimo</w:t>
            </w:r>
            <w:r>
              <w:t xml:space="preserve"> aktą ir remonto sąmatą</w:t>
            </w:r>
            <w:r w:rsidRPr="00CF0BDB">
              <w:t xml:space="preserve"> kaip P</w:t>
            </w:r>
            <w:r>
              <w:t xml:space="preserve">VM sąskaitos faktūros priedą. </w:t>
            </w:r>
          </w:p>
          <w:p w14:paraId="7F6E4A69" w14:textId="5918F52E" w:rsidR="00CF0BDB" w:rsidRDefault="00993831" w:rsidP="00595833">
            <w:pPr>
              <w:jc w:val="both"/>
              <w:rPr>
                <w:szCs w:val="24"/>
              </w:rPr>
            </w:pPr>
            <w:r>
              <w:t xml:space="preserve">4.3.4. </w:t>
            </w:r>
            <w:r w:rsidR="00CF0BDB" w:rsidRPr="00CF0BDB">
              <w:t xml:space="preserve">Pirkėjas turi teisę bet kuriuo metu tikrinti ir kontroliuoti </w:t>
            </w:r>
            <w:r w:rsidR="00864488">
              <w:t>P</w:t>
            </w:r>
            <w:r w:rsidR="00CF0BDB" w:rsidRPr="00CF0BDB">
              <w:t xml:space="preserve">aslaugų </w:t>
            </w:r>
            <w:r w:rsidR="00864488">
              <w:t>teikimą</w:t>
            </w:r>
            <w:r w:rsidR="00CF0BDB" w:rsidRPr="00CF0BDB">
              <w:t>.</w:t>
            </w:r>
          </w:p>
          <w:p w14:paraId="1B9179F7" w14:textId="1DAE0ACD" w:rsidR="00F774C6" w:rsidRDefault="00F774C6" w:rsidP="00EA134B">
            <w:pPr>
              <w:jc w:val="both"/>
              <w:rPr>
                <w:szCs w:val="24"/>
              </w:rPr>
            </w:pPr>
          </w:p>
        </w:tc>
      </w:tr>
      <w:tr w:rsidR="00F774C6" w14:paraId="577C7886" w14:textId="77777777" w:rsidTr="00FD2273">
        <w:trPr>
          <w:trHeight w:val="966"/>
        </w:trPr>
        <w:tc>
          <w:tcPr>
            <w:tcW w:w="3095" w:type="dxa"/>
            <w:gridSpan w:val="3"/>
            <w:tcBorders>
              <w:top w:val="single" w:sz="4" w:space="0" w:color="000000"/>
              <w:left w:val="single" w:sz="4" w:space="0" w:color="000000"/>
              <w:bottom w:val="single" w:sz="4" w:space="0" w:color="000000"/>
              <w:right w:val="single" w:sz="4" w:space="0" w:color="000000"/>
            </w:tcBorders>
          </w:tcPr>
          <w:p w14:paraId="2F68441A" w14:textId="77777777" w:rsidR="00F774C6" w:rsidRDefault="00DA2892">
            <w:pPr>
              <w:rPr>
                <w:b/>
                <w:kern w:val="2"/>
                <w:szCs w:val="24"/>
              </w:rPr>
            </w:pPr>
            <w:r>
              <w:rPr>
                <w:b/>
                <w:kern w:val="2"/>
                <w:szCs w:val="24"/>
              </w:rPr>
              <w:lastRenderedPageBreak/>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4E0957DC" w14:textId="77777777" w:rsidR="00F774C6" w:rsidRDefault="00DA2892">
            <w:pPr>
              <w:jc w:val="both"/>
              <w:rPr>
                <w:szCs w:val="24"/>
              </w:rPr>
            </w:pPr>
            <w:r>
              <w:rPr>
                <w:kern w:val="2"/>
                <w:szCs w:val="24"/>
              </w:rPr>
              <w:t>Netaikoma</w:t>
            </w:r>
          </w:p>
        </w:tc>
      </w:tr>
      <w:tr w:rsidR="00F774C6" w14:paraId="0F19E33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D289235" w14:textId="77777777" w:rsidR="00F774C6" w:rsidRDefault="00DA2892">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787DD9CF" w14:textId="4FD5762E" w:rsidR="00F774C6" w:rsidRDefault="00FD2273" w:rsidP="00442D54">
            <w:pPr>
              <w:jc w:val="both"/>
              <w:rPr>
                <w:color w:val="000000" w:themeColor="text1"/>
              </w:rPr>
            </w:pPr>
            <w:r>
              <w:rPr>
                <w:color w:val="000000" w:themeColor="text1"/>
              </w:rPr>
              <w:t xml:space="preserve">4.5.1. </w:t>
            </w:r>
            <w:r w:rsidR="00442D54">
              <w:rPr>
                <w:color w:val="000000" w:themeColor="text1"/>
              </w:rPr>
              <w:t>Darbų atlikimo p</w:t>
            </w:r>
            <w:r w:rsidR="00DA2892">
              <w:rPr>
                <w:color w:val="000000" w:themeColor="text1"/>
              </w:rPr>
              <w:t>e</w:t>
            </w:r>
            <w:r w:rsidR="00563C84">
              <w:rPr>
                <w:color w:val="000000" w:themeColor="text1"/>
              </w:rPr>
              <w:t>rdavimo</w:t>
            </w:r>
            <w:r w:rsidR="005E60F3">
              <w:rPr>
                <w:color w:val="000000" w:themeColor="text1"/>
              </w:rPr>
              <w:t xml:space="preserve"> </w:t>
            </w:r>
            <w:r w:rsidR="00442D54">
              <w:rPr>
                <w:color w:val="000000" w:themeColor="text1"/>
              </w:rPr>
              <w:t>–</w:t>
            </w:r>
            <w:r w:rsidR="005E60F3">
              <w:rPr>
                <w:color w:val="000000" w:themeColor="text1"/>
              </w:rPr>
              <w:t xml:space="preserve"> </w:t>
            </w:r>
            <w:r w:rsidR="00563C84">
              <w:rPr>
                <w:color w:val="000000" w:themeColor="text1"/>
              </w:rPr>
              <w:t>priėmimo aktas ir</w:t>
            </w:r>
            <w:r w:rsidR="00DA2892">
              <w:rPr>
                <w:color w:val="000000" w:themeColor="text1"/>
              </w:rPr>
              <w:t xml:space="preserve"> sąskaita</w:t>
            </w:r>
            <w:r w:rsidR="00442D54">
              <w:rPr>
                <w:color w:val="000000" w:themeColor="text1"/>
              </w:rPr>
              <w:t xml:space="preserve"> faktūra</w:t>
            </w:r>
            <w:r w:rsidR="00DA2892">
              <w:rPr>
                <w:color w:val="000000" w:themeColor="text1"/>
              </w:rPr>
              <w:t xml:space="preserve">. </w:t>
            </w:r>
          </w:p>
        </w:tc>
      </w:tr>
      <w:tr w:rsidR="00F774C6" w14:paraId="11AFC1B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F2FA3E7" w14:textId="77777777" w:rsidR="00F774C6" w:rsidRDefault="00DA2892">
            <w:pPr>
              <w:jc w:val="center"/>
              <w:rPr>
                <w:b/>
                <w:kern w:val="2"/>
                <w:szCs w:val="24"/>
              </w:rPr>
            </w:pPr>
            <w:r>
              <w:rPr>
                <w:b/>
                <w:kern w:val="2"/>
                <w:szCs w:val="24"/>
              </w:rPr>
              <w:t>5. SUTARTIES KAINA IR ATSISKAITYMO TVARKA</w:t>
            </w:r>
          </w:p>
        </w:tc>
      </w:tr>
      <w:tr w:rsidR="00F774C6" w14:paraId="3646E17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EA7596E" w14:textId="77777777" w:rsidR="00F774C6" w:rsidRDefault="00DA2892">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151EA389" w14:textId="77777777" w:rsidR="00F774C6" w:rsidRDefault="00DA2892">
            <w:pPr>
              <w:rPr>
                <w:kern w:val="2"/>
                <w:szCs w:val="24"/>
              </w:rPr>
            </w:pPr>
            <w:r>
              <w:rPr>
                <w:kern w:val="2"/>
                <w:szCs w:val="24"/>
              </w:rPr>
              <w:t>Fiksuoto įkainio kainodara</w:t>
            </w:r>
            <w:r w:rsidR="007543B7">
              <w:rPr>
                <w:kern w:val="2"/>
                <w:szCs w:val="24"/>
              </w:rPr>
              <w:t>.</w:t>
            </w:r>
          </w:p>
          <w:p w14:paraId="537478B0" w14:textId="77777777" w:rsidR="00F774C6" w:rsidRDefault="00F774C6">
            <w:pPr>
              <w:rPr>
                <w:color w:val="4472C4"/>
                <w:kern w:val="2"/>
                <w:szCs w:val="24"/>
              </w:rPr>
            </w:pPr>
          </w:p>
        </w:tc>
      </w:tr>
      <w:tr w:rsidR="00F774C6" w14:paraId="63C180E0" w14:textId="77777777" w:rsidTr="00FD2273">
        <w:trPr>
          <w:trHeight w:val="5235"/>
        </w:trPr>
        <w:tc>
          <w:tcPr>
            <w:tcW w:w="3095" w:type="dxa"/>
            <w:gridSpan w:val="3"/>
            <w:tcBorders>
              <w:top w:val="single" w:sz="4" w:space="0" w:color="000000"/>
              <w:left w:val="single" w:sz="4" w:space="0" w:color="000000"/>
              <w:bottom w:val="single" w:sz="4" w:space="0" w:color="000000"/>
              <w:right w:val="single" w:sz="4" w:space="0" w:color="000000"/>
            </w:tcBorders>
          </w:tcPr>
          <w:p w14:paraId="584355EF" w14:textId="77777777" w:rsidR="00F774C6" w:rsidRPr="005E60F3" w:rsidRDefault="00DA2892">
            <w:pPr>
              <w:rPr>
                <w:b/>
                <w:kern w:val="2"/>
                <w:szCs w:val="24"/>
              </w:rPr>
            </w:pPr>
            <w:r w:rsidRPr="005E60F3">
              <w:rPr>
                <w:b/>
                <w:kern w:val="2"/>
                <w:szCs w:val="24"/>
              </w:rPr>
              <w:t>5.2. Pradinės Sutarties vertė ir Sutarties kaina, kai taikoma fiksuoto įkainio kainodara</w:t>
            </w:r>
          </w:p>
          <w:p w14:paraId="2A44A045" w14:textId="77777777" w:rsidR="00F774C6" w:rsidRDefault="00F774C6">
            <w:pPr>
              <w:rPr>
                <w:b/>
                <w:kern w:val="2"/>
                <w:szCs w:val="24"/>
              </w:rPr>
            </w:pPr>
          </w:p>
          <w:p w14:paraId="25C546DE" w14:textId="77777777" w:rsidR="00F774C6" w:rsidRDefault="00F774C6">
            <w:pPr>
              <w:rPr>
                <w:b/>
                <w:kern w:val="2"/>
                <w:szCs w:val="24"/>
              </w:rPr>
            </w:pPr>
          </w:p>
          <w:p w14:paraId="1C3C7749" w14:textId="77777777" w:rsidR="00F774C6" w:rsidRDefault="00F774C6">
            <w:pPr>
              <w:rPr>
                <w:b/>
                <w:kern w:val="2"/>
                <w:szCs w:val="24"/>
              </w:rPr>
            </w:pPr>
          </w:p>
          <w:p w14:paraId="56B8EDAE" w14:textId="77777777" w:rsidR="00F774C6" w:rsidRDefault="00F774C6">
            <w:pPr>
              <w:rPr>
                <w:b/>
                <w:kern w:val="2"/>
                <w:szCs w:val="24"/>
              </w:rPr>
            </w:pPr>
          </w:p>
          <w:p w14:paraId="0F8314F7" w14:textId="77777777" w:rsidR="00F774C6" w:rsidRDefault="00F774C6">
            <w:pPr>
              <w:rPr>
                <w:b/>
                <w:kern w:val="2"/>
                <w:szCs w:val="24"/>
              </w:rPr>
            </w:pPr>
          </w:p>
          <w:p w14:paraId="32C7F8A9" w14:textId="77777777" w:rsidR="00F774C6" w:rsidRDefault="00F774C6">
            <w:pPr>
              <w:rPr>
                <w:b/>
                <w:kern w:val="2"/>
                <w:szCs w:val="24"/>
              </w:rPr>
            </w:pPr>
          </w:p>
          <w:p w14:paraId="3C9B3653" w14:textId="77777777" w:rsidR="00F774C6" w:rsidRDefault="00F774C6">
            <w:pPr>
              <w:rPr>
                <w:b/>
                <w:kern w:val="2"/>
                <w:szCs w:val="24"/>
              </w:rPr>
            </w:pPr>
          </w:p>
          <w:p w14:paraId="297FDA35" w14:textId="77777777" w:rsidR="00F774C6" w:rsidRDefault="00F774C6">
            <w:pPr>
              <w:rPr>
                <w:b/>
                <w:kern w:val="2"/>
                <w:szCs w:val="24"/>
              </w:rPr>
            </w:pPr>
          </w:p>
          <w:p w14:paraId="28E2E4BE" w14:textId="77777777" w:rsidR="00F774C6" w:rsidRDefault="00F774C6">
            <w:pPr>
              <w:rPr>
                <w:b/>
                <w:kern w:val="2"/>
                <w:szCs w:val="24"/>
              </w:rPr>
            </w:pPr>
          </w:p>
          <w:p w14:paraId="236E1D6C" w14:textId="77777777" w:rsidR="00F774C6" w:rsidRDefault="00F774C6">
            <w:pPr>
              <w:rPr>
                <w:b/>
                <w:kern w:val="2"/>
                <w:szCs w:val="24"/>
              </w:rPr>
            </w:pPr>
          </w:p>
          <w:p w14:paraId="526B8E40" w14:textId="77777777" w:rsidR="00F774C6" w:rsidRDefault="00F774C6">
            <w:pPr>
              <w:jc w:val="both"/>
              <w:rPr>
                <w:b/>
                <w:color w:val="FF0000"/>
                <w:kern w:val="2"/>
                <w:szCs w:val="24"/>
              </w:rPr>
            </w:pPr>
          </w:p>
          <w:p w14:paraId="033D1B2D" w14:textId="77777777" w:rsidR="00F774C6" w:rsidRDefault="00F774C6">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A482C5E" w14:textId="16888B90" w:rsidR="00F774C6" w:rsidRPr="00115CB1" w:rsidRDefault="00DA2892">
            <w:pPr>
              <w:jc w:val="both"/>
              <w:rPr>
                <w:szCs w:val="24"/>
              </w:rPr>
            </w:pPr>
            <w:r w:rsidRPr="00115CB1">
              <w:rPr>
                <w:kern w:val="2"/>
                <w:szCs w:val="24"/>
              </w:rPr>
              <w:t>5.2.1.</w:t>
            </w:r>
            <w:r w:rsidR="00115CB1">
              <w:rPr>
                <w:kern w:val="2"/>
                <w:szCs w:val="24"/>
              </w:rPr>
              <w:t xml:space="preserve"> </w:t>
            </w:r>
            <w:r w:rsidR="00115CB1" w:rsidRPr="00115CB1">
              <w:rPr>
                <w:b/>
                <w:kern w:val="2"/>
                <w:szCs w:val="24"/>
              </w:rPr>
              <w:t>(I pirkimo dalis</w:t>
            </w:r>
            <w:r w:rsidR="00115CB1">
              <w:rPr>
                <w:kern w:val="2"/>
                <w:szCs w:val="24"/>
              </w:rPr>
              <w:t xml:space="preserve">) </w:t>
            </w:r>
            <w:r w:rsidRPr="00115CB1">
              <w:rPr>
                <w:kern w:val="2"/>
                <w:szCs w:val="24"/>
              </w:rPr>
              <w:t xml:space="preserve">Pradinės Sutarties vertė yra </w:t>
            </w:r>
            <w:r w:rsidR="00831E54">
              <w:rPr>
                <w:kern w:val="2"/>
                <w:szCs w:val="24"/>
              </w:rPr>
              <w:t>___</w:t>
            </w:r>
            <w:r w:rsidRPr="00115CB1">
              <w:rPr>
                <w:kern w:val="2"/>
                <w:szCs w:val="24"/>
              </w:rPr>
              <w:t xml:space="preserve"> </w:t>
            </w:r>
            <w:proofErr w:type="spellStart"/>
            <w:r w:rsidRPr="00115CB1">
              <w:rPr>
                <w:kern w:val="2"/>
                <w:szCs w:val="24"/>
              </w:rPr>
              <w:t>Eur</w:t>
            </w:r>
            <w:proofErr w:type="spellEnd"/>
            <w:r w:rsidRPr="00115CB1">
              <w:rPr>
                <w:kern w:val="2"/>
                <w:szCs w:val="24"/>
              </w:rPr>
              <w:t xml:space="preserve"> (</w:t>
            </w:r>
            <w:r w:rsidR="00831E54">
              <w:rPr>
                <w:kern w:val="2"/>
                <w:szCs w:val="24"/>
              </w:rPr>
              <w:t>suma žodžiais</w:t>
            </w:r>
            <w:r w:rsidRPr="00115CB1">
              <w:rPr>
                <w:kern w:val="2"/>
                <w:szCs w:val="24"/>
              </w:rPr>
              <w:t>) be pridėtinės vertės mokesčio (toliau – PVM).</w:t>
            </w:r>
          </w:p>
          <w:p w14:paraId="1DDAF3A3" w14:textId="78FEA183" w:rsidR="00F774C6" w:rsidRPr="00115CB1" w:rsidRDefault="00DA2892">
            <w:pPr>
              <w:jc w:val="both"/>
              <w:rPr>
                <w:kern w:val="2"/>
                <w:szCs w:val="24"/>
              </w:rPr>
            </w:pPr>
            <w:r w:rsidRPr="00115CB1">
              <w:rPr>
                <w:kern w:val="2"/>
                <w:szCs w:val="24"/>
              </w:rPr>
              <w:t xml:space="preserve">PVM sudaro </w:t>
            </w:r>
            <w:r w:rsidR="00831E54">
              <w:rPr>
                <w:kern w:val="2"/>
                <w:szCs w:val="24"/>
              </w:rPr>
              <w:t>___</w:t>
            </w:r>
            <w:r w:rsidRPr="00115CB1">
              <w:rPr>
                <w:kern w:val="2"/>
                <w:szCs w:val="24"/>
              </w:rPr>
              <w:t xml:space="preserve"> </w:t>
            </w:r>
            <w:proofErr w:type="spellStart"/>
            <w:r w:rsidRPr="00115CB1">
              <w:rPr>
                <w:kern w:val="2"/>
                <w:szCs w:val="24"/>
              </w:rPr>
              <w:t>Eur</w:t>
            </w:r>
            <w:proofErr w:type="spellEnd"/>
            <w:r w:rsidRPr="00115CB1">
              <w:rPr>
                <w:kern w:val="2"/>
                <w:szCs w:val="24"/>
              </w:rPr>
              <w:t xml:space="preserve"> (</w:t>
            </w:r>
            <w:r w:rsidR="00831E54">
              <w:rPr>
                <w:kern w:val="2"/>
                <w:szCs w:val="24"/>
              </w:rPr>
              <w:t>suma žodžiais</w:t>
            </w:r>
            <w:r w:rsidRPr="00115CB1">
              <w:rPr>
                <w:kern w:val="2"/>
                <w:szCs w:val="24"/>
              </w:rPr>
              <w:t>).</w:t>
            </w:r>
          </w:p>
          <w:p w14:paraId="73C16464" w14:textId="50314692" w:rsidR="00F774C6" w:rsidRDefault="00DA2892">
            <w:pPr>
              <w:jc w:val="both"/>
              <w:rPr>
                <w:kern w:val="2"/>
                <w:szCs w:val="24"/>
              </w:rPr>
            </w:pPr>
            <w:r w:rsidRPr="00115CB1">
              <w:rPr>
                <w:kern w:val="2"/>
                <w:szCs w:val="24"/>
              </w:rPr>
              <w:t xml:space="preserve">Sutarties kaina yra </w:t>
            </w:r>
            <w:r w:rsidR="00831E54">
              <w:rPr>
                <w:kern w:val="2"/>
                <w:szCs w:val="24"/>
              </w:rPr>
              <w:t>___</w:t>
            </w:r>
            <w:r w:rsidR="00115CB1" w:rsidRPr="00115CB1">
              <w:rPr>
                <w:kern w:val="2"/>
                <w:szCs w:val="24"/>
              </w:rPr>
              <w:t xml:space="preserve"> </w:t>
            </w:r>
            <w:proofErr w:type="spellStart"/>
            <w:r w:rsidRPr="00115CB1">
              <w:rPr>
                <w:kern w:val="2"/>
                <w:szCs w:val="24"/>
              </w:rPr>
              <w:t>Eur</w:t>
            </w:r>
            <w:proofErr w:type="spellEnd"/>
            <w:r w:rsidRPr="00115CB1">
              <w:rPr>
                <w:kern w:val="2"/>
                <w:szCs w:val="24"/>
              </w:rPr>
              <w:t xml:space="preserve"> (</w:t>
            </w:r>
            <w:r w:rsidR="004D1154">
              <w:rPr>
                <w:kern w:val="2"/>
                <w:szCs w:val="24"/>
              </w:rPr>
              <w:t>suma žodžiais</w:t>
            </w:r>
            <w:r w:rsidRPr="00115CB1">
              <w:rPr>
                <w:kern w:val="2"/>
                <w:szCs w:val="24"/>
              </w:rPr>
              <w:t xml:space="preserve">) </w:t>
            </w:r>
            <w:proofErr w:type="spellStart"/>
            <w:r w:rsidRPr="00115CB1">
              <w:rPr>
                <w:kern w:val="2"/>
                <w:szCs w:val="24"/>
              </w:rPr>
              <w:t>Eur</w:t>
            </w:r>
            <w:proofErr w:type="spellEnd"/>
            <w:r w:rsidRPr="00115CB1">
              <w:rPr>
                <w:kern w:val="2"/>
                <w:szCs w:val="24"/>
              </w:rPr>
              <w:t xml:space="preserve"> su PVM.</w:t>
            </w:r>
          </w:p>
          <w:p w14:paraId="041ED4F5" w14:textId="686856F8" w:rsidR="00115CB1" w:rsidRPr="00115CB1" w:rsidRDefault="00115CB1" w:rsidP="00115CB1">
            <w:pPr>
              <w:jc w:val="both"/>
              <w:rPr>
                <w:szCs w:val="24"/>
              </w:rPr>
            </w:pPr>
            <w:r>
              <w:rPr>
                <w:kern w:val="2"/>
                <w:szCs w:val="24"/>
              </w:rPr>
              <w:t>5.2.2</w:t>
            </w:r>
            <w:r w:rsidR="00AE50BC">
              <w:rPr>
                <w:kern w:val="2"/>
                <w:szCs w:val="24"/>
              </w:rPr>
              <w:t>.</w:t>
            </w:r>
            <w:r>
              <w:rPr>
                <w:kern w:val="2"/>
                <w:szCs w:val="24"/>
              </w:rPr>
              <w:t xml:space="preserve"> </w:t>
            </w:r>
            <w:r w:rsidRPr="00115CB1">
              <w:rPr>
                <w:b/>
                <w:kern w:val="2"/>
                <w:szCs w:val="24"/>
              </w:rPr>
              <w:t>(II pirkimo dalis)</w:t>
            </w:r>
            <w:r>
              <w:rPr>
                <w:b/>
                <w:kern w:val="2"/>
                <w:szCs w:val="24"/>
              </w:rPr>
              <w:t xml:space="preserve"> </w:t>
            </w:r>
            <w:r w:rsidRPr="00115CB1">
              <w:rPr>
                <w:kern w:val="2"/>
                <w:szCs w:val="24"/>
              </w:rPr>
              <w:t xml:space="preserve">Pradinės Sutarties vertė yra </w:t>
            </w:r>
            <w:r w:rsidR="00831E54">
              <w:rPr>
                <w:kern w:val="2"/>
                <w:szCs w:val="24"/>
              </w:rPr>
              <w:t>___</w:t>
            </w:r>
            <w:r>
              <w:rPr>
                <w:kern w:val="2"/>
                <w:szCs w:val="24"/>
              </w:rPr>
              <w:t xml:space="preserve"> </w:t>
            </w:r>
            <w:proofErr w:type="spellStart"/>
            <w:r w:rsidRPr="00115CB1">
              <w:rPr>
                <w:kern w:val="2"/>
                <w:szCs w:val="24"/>
              </w:rPr>
              <w:t>Eur</w:t>
            </w:r>
            <w:proofErr w:type="spellEnd"/>
            <w:r w:rsidRPr="00115CB1">
              <w:rPr>
                <w:kern w:val="2"/>
                <w:szCs w:val="24"/>
              </w:rPr>
              <w:t xml:space="preserve"> </w:t>
            </w:r>
            <w:r w:rsidR="009E2ACE">
              <w:rPr>
                <w:kern w:val="2"/>
                <w:szCs w:val="24"/>
              </w:rPr>
              <w:t>(</w:t>
            </w:r>
            <w:r w:rsidR="00831E54">
              <w:rPr>
                <w:kern w:val="2"/>
                <w:szCs w:val="24"/>
              </w:rPr>
              <w:t>suma žodžiais</w:t>
            </w:r>
            <w:r w:rsidRPr="00115CB1">
              <w:rPr>
                <w:kern w:val="2"/>
                <w:szCs w:val="24"/>
              </w:rPr>
              <w:t>) be pridėtinės vertės mokesčio (toliau – PVM).</w:t>
            </w:r>
          </w:p>
          <w:p w14:paraId="2DDC71DA" w14:textId="50057055" w:rsidR="00115CB1" w:rsidRPr="00115CB1" w:rsidRDefault="00115CB1" w:rsidP="00115CB1">
            <w:pPr>
              <w:jc w:val="both"/>
              <w:rPr>
                <w:kern w:val="2"/>
                <w:szCs w:val="24"/>
              </w:rPr>
            </w:pPr>
            <w:r w:rsidRPr="00115CB1">
              <w:rPr>
                <w:kern w:val="2"/>
                <w:szCs w:val="24"/>
              </w:rPr>
              <w:t xml:space="preserve">PVM sudaro </w:t>
            </w:r>
            <w:r w:rsidR="00831E54">
              <w:rPr>
                <w:kern w:val="2"/>
                <w:szCs w:val="24"/>
              </w:rPr>
              <w:t>___</w:t>
            </w:r>
            <w:r>
              <w:rPr>
                <w:kern w:val="2"/>
                <w:szCs w:val="24"/>
              </w:rPr>
              <w:t xml:space="preserve"> </w:t>
            </w:r>
            <w:proofErr w:type="spellStart"/>
            <w:r w:rsidRPr="00115CB1">
              <w:rPr>
                <w:kern w:val="2"/>
                <w:szCs w:val="24"/>
              </w:rPr>
              <w:t>Eur</w:t>
            </w:r>
            <w:proofErr w:type="spellEnd"/>
            <w:r w:rsidRPr="00115CB1">
              <w:rPr>
                <w:kern w:val="2"/>
                <w:szCs w:val="24"/>
              </w:rPr>
              <w:t xml:space="preserve"> (</w:t>
            </w:r>
            <w:r w:rsidR="00831E54">
              <w:rPr>
                <w:kern w:val="2"/>
                <w:szCs w:val="24"/>
              </w:rPr>
              <w:t>suma žodžiais</w:t>
            </w:r>
            <w:r w:rsidRPr="00115CB1">
              <w:rPr>
                <w:kern w:val="2"/>
                <w:szCs w:val="24"/>
              </w:rPr>
              <w:t>).</w:t>
            </w:r>
          </w:p>
          <w:p w14:paraId="1C72346C" w14:textId="2531369F" w:rsidR="00115CB1" w:rsidRPr="00115CB1" w:rsidRDefault="00115CB1">
            <w:pPr>
              <w:jc w:val="both"/>
              <w:rPr>
                <w:kern w:val="2"/>
                <w:szCs w:val="24"/>
              </w:rPr>
            </w:pPr>
            <w:r w:rsidRPr="00115CB1">
              <w:rPr>
                <w:kern w:val="2"/>
                <w:szCs w:val="24"/>
              </w:rPr>
              <w:t xml:space="preserve">Sutarties kaina yra </w:t>
            </w:r>
            <w:r w:rsidR="00831E54">
              <w:rPr>
                <w:kern w:val="2"/>
                <w:szCs w:val="24"/>
              </w:rPr>
              <w:t>___</w:t>
            </w:r>
            <w:r w:rsidRPr="00115CB1">
              <w:rPr>
                <w:kern w:val="2"/>
                <w:szCs w:val="24"/>
              </w:rPr>
              <w:t xml:space="preserve"> </w:t>
            </w:r>
            <w:proofErr w:type="spellStart"/>
            <w:r w:rsidRPr="00115CB1">
              <w:rPr>
                <w:kern w:val="2"/>
                <w:szCs w:val="24"/>
              </w:rPr>
              <w:t>Eur</w:t>
            </w:r>
            <w:proofErr w:type="spellEnd"/>
            <w:r w:rsidRPr="00115CB1">
              <w:rPr>
                <w:kern w:val="2"/>
                <w:szCs w:val="24"/>
              </w:rPr>
              <w:t xml:space="preserve"> (</w:t>
            </w:r>
            <w:r w:rsidR="00831E54">
              <w:rPr>
                <w:kern w:val="2"/>
                <w:szCs w:val="24"/>
              </w:rPr>
              <w:t>suma žodžiais</w:t>
            </w:r>
            <w:r w:rsidRPr="00115CB1">
              <w:rPr>
                <w:kern w:val="2"/>
                <w:szCs w:val="24"/>
              </w:rPr>
              <w:t xml:space="preserve">) </w:t>
            </w:r>
            <w:proofErr w:type="spellStart"/>
            <w:r w:rsidRPr="00115CB1">
              <w:rPr>
                <w:kern w:val="2"/>
                <w:szCs w:val="24"/>
              </w:rPr>
              <w:t>Eur</w:t>
            </w:r>
            <w:proofErr w:type="spellEnd"/>
            <w:r w:rsidRPr="00115CB1">
              <w:rPr>
                <w:kern w:val="2"/>
                <w:szCs w:val="24"/>
              </w:rPr>
              <w:t xml:space="preserve"> su PVM.</w:t>
            </w:r>
          </w:p>
          <w:p w14:paraId="4CE366E0" w14:textId="04DDD236" w:rsidR="00FB0D42" w:rsidRDefault="00AE50BC" w:rsidP="00AE50BC">
            <w:pPr>
              <w:jc w:val="both"/>
              <w:rPr>
                <w:color w:val="000000" w:themeColor="text1"/>
                <w:kern w:val="2"/>
                <w:szCs w:val="24"/>
              </w:rPr>
            </w:pPr>
            <w:r>
              <w:rPr>
                <w:color w:val="000000"/>
                <w:kern w:val="2"/>
                <w:szCs w:val="24"/>
              </w:rPr>
              <w:t xml:space="preserve">5.2.3. </w:t>
            </w:r>
            <w:r w:rsidR="00115CB1" w:rsidRPr="00EC16FE">
              <w:rPr>
                <w:color w:val="000000"/>
                <w:kern w:val="2"/>
                <w:szCs w:val="24"/>
              </w:rPr>
              <w:t xml:space="preserve">Šioje Sutartyje Pradinės Sutarties vertė yra lygi </w:t>
            </w:r>
            <w:r w:rsidR="00115CB1" w:rsidRPr="00EC16FE">
              <w:rPr>
                <w:b/>
                <w:color w:val="000000"/>
                <w:kern w:val="2"/>
                <w:szCs w:val="24"/>
              </w:rPr>
              <w:t xml:space="preserve">maksimaliai pirkimui skirtai lėšų sumai be PVM </w:t>
            </w:r>
            <w:r w:rsidR="00115CB1" w:rsidRPr="00EC16FE">
              <w:rPr>
                <w:color w:val="000000"/>
                <w:kern w:val="2"/>
                <w:szCs w:val="24"/>
              </w:rPr>
              <w:t xml:space="preserve">pirkimo </w:t>
            </w:r>
            <w:r w:rsidR="00115CB1" w:rsidRPr="00EC16FE">
              <w:rPr>
                <w:color w:val="000000" w:themeColor="text1"/>
                <w:kern w:val="2"/>
                <w:szCs w:val="24"/>
              </w:rPr>
              <w:t xml:space="preserve">dokumentuose ir Sutartyje nurodytų </w:t>
            </w:r>
            <w:r w:rsidR="00115CB1" w:rsidRPr="00EC16FE">
              <w:rPr>
                <w:color w:val="000000" w:themeColor="text1"/>
                <w:szCs w:val="24"/>
              </w:rPr>
              <w:t xml:space="preserve">Paslaugų </w:t>
            </w:r>
            <w:r w:rsidR="00115CB1" w:rsidRPr="00EC16FE">
              <w:rPr>
                <w:color w:val="000000" w:themeColor="text1"/>
                <w:kern w:val="2"/>
                <w:szCs w:val="24"/>
              </w:rPr>
              <w:t>įsigijimui</w:t>
            </w:r>
            <w:r w:rsidR="00372DDB">
              <w:rPr>
                <w:color w:val="000000" w:themeColor="text1"/>
                <w:kern w:val="2"/>
                <w:szCs w:val="24"/>
              </w:rPr>
              <w:t xml:space="preserve">. </w:t>
            </w:r>
            <w:r w:rsidR="00FB0D42">
              <w:rPr>
                <w:color w:val="000000" w:themeColor="text1"/>
                <w:kern w:val="2"/>
                <w:szCs w:val="24"/>
              </w:rPr>
              <w:t xml:space="preserve">Pirkėjas paslaugas perka pagal poreikį. </w:t>
            </w:r>
          </w:p>
          <w:p w14:paraId="30DB4499" w14:textId="5193DD66" w:rsidR="00FB0D42" w:rsidRDefault="00FB0D42" w:rsidP="00AE50BC">
            <w:pPr>
              <w:jc w:val="both"/>
              <w:rPr>
                <w:color w:val="000000" w:themeColor="text1"/>
                <w:kern w:val="2"/>
                <w:szCs w:val="24"/>
              </w:rPr>
            </w:pPr>
            <w:r>
              <w:rPr>
                <w:color w:val="000000" w:themeColor="text1"/>
                <w:kern w:val="2"/>
                <w:szCs w:val="24"/>
              </w:rPr>
              <w:t xml:space="preserve">5.2.4 Paslaugų teikimui reikalingų detalių įkainojimui, taikoma kintamojo įkainio kainodara. Transporto priemonių gedimų pašalinimui reikalingų detalių įkainius sudarys kintamoji dalis, kuri </w:t>
            </w:r>
            <w:r w:rsidRPr="00FB0D42">
              <w:rPr>
                <w:color w:val="000000" w:themeColor="text1"/>
                <w:kern w:val="2"/>
                <w:szCs w:val="24"/>
              </w:rPr>
              <w:t>nustatoma pagal „</w:t>
            </w:r>
            <w:proofErr w:type="spellStart"/>
            <w:r w:rsidRPr="00FB0D42">
              <w:rPr>
                <w:color w:val="000000" w:themeColor="text1"/>
                <w:kern w:val="2"/>
                <w:szCs w:val="24"/>
              </w:rPr>
              <w:t>Audatex</w:t>
            </w:r>
            <w:proofErr w:type="spellEnd"/>
            <w:r w:rsidRPr="00FB0D42">
              <w:rPr>
                <w:color w:val="000000" w:themeColor="text1"/>
                <w:kern w:val="2"/>
                <w:szCs w:val="24"/>
              </w:rPr>
              <w:t>“ programoje pateiktų atsarginių dalių kainas ir tiekėjo pasiūlytos (bus nurodytas nuolaidos procentas) %   nuolaidos, kuri skaičiuojama absoliutiniu dydžiu.</w:t>
            </w:r>
          </w:p>
          <w:p w14:paraId="3C02B3F8" w14:textId="01884EA9" w:rsidR="00FB0D42" w:rsidRPr="00FB0D42" w:rsidRDefault="00FB0D42" w:rsidP="00FB0D42">
            <w:pPr>
              <w:jc w:val="both"/>
              <w:rPr>
                <w:color w:val="000000" w:themeColor="text1"/>
                <w:kern w:val="2"/>
                <w:szCs w:val="24"/>
              </w:rPr>
            </w:pPr>
            <w:r>
              <w:rPr>
                <w:color w:val="000000" w:themeColor="text1"/>
                <w:kern w:val="2"/>
                <w:szCs w:val="24"/>
              </w:rPr>
              <w:t>5.2.5</w:t>
            </w:r>
            <w:r w:rsidRPr="00FB0D42">
              <w:rPr>
                <w:color w:val="000000" w:themeColor="text1"/>
                <w:kern w:val="2"/>
                <w:szCs w:val="24"/>
              </w:rPr>
              <w:t xml:space="preserve">. </w:t>
            </w:r>
            <w:r>
              <w:rPr>
                <w:color w:val="000000" w:themeColor="text1"/>
                <w:kern w:val="2"/>
                <w:szCs w:val="24"/>
              </w:rPr>
              <w:t>Remonto paslaugoms</w:t>
            </w:r>
            <w:r w:rsidRPr="00FB0D42">
              <w:rPr>
                <w:color w:val="000000" w:themeColor="text1"/>
                <w:kern w:val="2"/>
                <w:szCs w:val="24"/>
              </w:rPr>
              <w:t xml:space="preserve"> tai</w:t>
            </w:r>
            <w:r>
              <w:rPr>
                <w:color w:val="000000" w:themeColor="text1"/>
                <w:kern w:val="2"/>
                <w:szCs w:val="24"/>
              </w:rPr>
              <w:t>koma fiksuoto įkainio kainodara,</w:t>
            </w:r>
            <w:r w:rsidRPr="00FB0D42">
              <w:rPr>
                <w:color w:val="000000" w:themeColor="text1"/>
                <w:kern w:val="2"/>
                <w:szCs w:val="24"/>
              </w:rPr>
              <w:t xml:space="preserve"> paslaugų suteikimo valandinio įkainio vertė yra __________</w:t>
            </w:r>
            <w:proofErr w:type="spellStart"/>
            <w:r w:rsidRPr="00FB0D42">
              <w:rPr>
                <w:color w:val="000000" w:themeColor="text1"/>
                <w:kern w:val="2"/>
                <w:szCs w:val="24"/>
              </w:rPr>
              <w:t>Eur</w:t>
            </w:r>
            <w:proofErr w:type="spellEnd"/>
            <w:r w:rsidRPr="00FB0D42">
              <w:rPr>
                <w:color w:val="000000" w:themeColor="text1"/>
                <w:kern w:val="2"/>
                <w:szCs w:val="24"/>
              </w:rPr>
              <w:t xml:space="preserve"> (suma žodžiais), be pridėtinės vertės mokesčio.</w:t>
            </w:r>
          </w:p>
          <w:p w14:paraId="603170CE" w14:textId="55669C7D" w:rsidR="00FB0D42" w:rsidRPr="00AE50BC" w:rsidRDefault="00FB0D42" w:rsidP="00FB0D42">
            <w:pPr>
              <w:jc w:val="both"/>
              <w:rPr>
                <w:color w:val="000000" w:themeColor="text1"/>
                <w:kern w:val="2"/>
                <w:szCs w:val="24"/>
              </w:rPr>
            </w:pPr>
            <w:r>
              <w:rPr>
                <w:color w:val="000000" w:themeColor="text1"/>
                <w:kern w:val="2"/>
                <w:szCs w:val="24"/>
              </w:rPr>
              <w:lastRenderedPageBreak/>
              <w:t>5</w:t>
            </w:r>
            <w:r w:rsidRPr="00FB0D42">
              <w:rPr>
                <w:color w:val="000000" w:themeColor="text1"/>
                <w:kern w:val="2"/>
                <w:szCs w:val="24"/>
              </w:rPr>
              <w:t>.</w:t>
            </w:r>
            <w:r>
              <w:rPr>
                <w:color w:val="000000" w:themeColor="text1"/>
                <w:kern w:val="2"/>
                <w:szCs w:val="24"/>
              </w:rPr>
              <w:t>2</w:t>
            </w:r>
            <w:r w:rsidRPr="00FB0D42">
              <w:rPr>
                <w:color w:val="000000" w:themeColor="text1"/>
                <w:kern w:val="2"/>
                <w:szCs w:val="24"/>
              </w:rPr>
              <w:t>.</w:t>
            </w:r>
            <w:r>
              <w:rPr>
                <w:color w:val="000000" w:themeColor="text1"/>
                <w:kern w:val="2"/>
                <w:szCs w:val="24"/>
              </w:rPr>
              <w:t>6</w:t>
            </w:r>
            <w:r w:rsidRPr="00FB0D42">
              <w:rPr>
                <w:color w:val="000000" w:themeColor="text1"/>
                <w:kern w:val="2"/>
                <w:szCs w:val="24"/>
              </w:rPr>
              <w:t xml:space="preserve">. </w:t>
            </w:r>
            <w:r>
              <w:rPr>
                <w:color w:val="000000" w:themeColor="text1"/>
                <w:kern w:val="2"/>
                <w:szCs w:val="24"/>
              </w:rPr>
              <w:t>Transportavimo paslaugoms</w:t>
            </w:r>
            <w:r w:rsidRPr="00FB0D42">
              <w:rPr>
                <w:color w:val="000000" w:themeColor="text1"/>
                <w:kern w:val="2"/>
                <w:szCs w:val="24"/>
              </w:rPr>
              <w:t xml:space="preserve"> taikoma fiksuoto įkainio kainodara. Transportavimo paslaugų įkainio už 1 km vertė yra __________</w:t>
            </w:r>
            <w:proofErr w:type="spellStart"/>
            <w:r w:rsidRPr="00FB0D42">
              <w:rPr>
                <w:color w:val="000000" w:themeColor="text1"/>
                <w:kern w:val="2"/>
                <w:szCs w:val="24"/>
              </w:rPr>
              <w:t>Eur</w:t>
            </w:r>
            <w:proofErr w:type="spellEnd"/>
            <w:r w:rsidRPr="00FB0D42">
              <w:rPr>
                <w:color w:val="000000" w:themeColor="text1"/>
                <w:kern w:val="2"/>
                <w:szCs w:val="24"/>
              </w:rPr>
              <w:t xml:space="preserve"> (suma žodžiais), be pridėtinės vertės mokesčio.</w:t>
            </w:r>
          </w:p>
        </w:tc>
      </w:tr>
      <w:tr w:rsidR="00F774C6" w14:paraId="2BE55419" w14:textId="77777777" w:rsidTr="00C700B5">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179FCC0" w14:textId="13544502" w:rsidR="00F774C6" w:rsidRPr="005E60F3" w:rsidRDefault="00DA2892">
            <w:pPr>
              <w:rPr>
                <w:b/>
                <w:kern w:val="2"/>
                <w:szCs w:val="24"/>
              </w:rPr>
            </w:pPr>
            <w:r w:rsidRPr="005E60F3">
              <w:rPr>
                <w:b/>
                <w:kern w:val="2"/>
                <w:szCs w:val="24"/>
              </w:rPr>
              <w:lastRenderedPageBreak/>
              <w:t>5.3. Sutarties kainos / įkainių perskaičiavimas taikant peržiūros taisykles</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FE21065" w14:textId="02A0B922" w:rsidR="00F774C6" w:rsidRDefault="00DA2892">
            <w:pPr>
              <w:rPr>
                <w:szCs w:val="24"/>
              </w:rPr>
            </w:pPr>
            <w:r>
              <w:rPr>
                <w:kern w:val="2"/>
                <w:szCs w:val="24"/>
              </w:rPr>
              <w:t xml:space="preserve">Sutarties </w:t>
            </w:r>
            <w:r w:rsidRPr="00C700B5">
              <w:rPr>
                <w:kern w:val="2"/>
                <w:szCs w:val="24"/>
                <w:shd w:val="clear" w:color="auto" w:fill="FFFFFF" w:themeFill="background1"/>
              </w:rPr>
              <w:t xml:space="preserve">įkainiai </w:t>
            </w:r>
            <w:r>
              <w:rPr>
                <w:kern w:val="2"/>
                <w:szCs w:val="24"/>
              </w:rPr>
              <w:t>bus perskaičiuojami:</w:t>
            </w:r>
          </w:p>
          <w:p w14:paraId="6E9BA078" w14:textId="77777777" w:rsidR="00F774C6" w:rsidRDefault="00DA2892">
            <w:pPr>
              <w:rPr>
                <w:kern w:val="2"/>
                <w:szCs w:val="24"/>
              </w:rPr>
            </w:pPr>
            <w:r>
              <w:rPr>
                <w:kern w:val="2"/>
                <w:szCs w:val="24"/>
              </w:rPr>
              <w:t>5.3.1. dėl PVM tarifo pasikeitimo;</w:t>
            </w:r>
          </w:p>
          <w:p w14:paraId="63681B1F" w14:textId="7697ED14" w:rsidR="00F774C6" w:rsidRDefault="00DA2892">
            <w:pPr>
              <w:rPr>
                <w:color w:val="000000" w:themeColor="text1"/>
                <w:kern w:val="2"/>
                <w:szCs w:val="24"/>
              </w:rPr>
            </w:pPr>
            <w:r>
              <w:rPr>
                <w:color w:val="000000" w:themeColor="text1"/>
                <w:kern w:val="2"/>
                <w:szCs w:val="24"/>
              </w:rPr>
              <w:t>5.3.</w:t>
            </w:r>
            <w:r w:rsidR="0011533A">
              <w:rPr>
                <w:color w:val="000000" w:themeColor="text1"/>
                <w:kern w:val="2"/>
                <w:szCs w:val="24"/>
              </w:rPr>
              <w:t>3</w:t>
            </w:r>
            <w:r>
              <w:rPr>
                <w:color w:val="000000" w:themeColor="text1"/>
                <w:kern w:val="2"/>
                <w:szCs w:val="24"/>
              </w:rPr>
              <w:t>. dėl kainų lygio pokyčio.</w:t>
            </w:r>
          </w:p>
        </w:tc>
      </w:tr>
      <w:tr w:rsidR="00F774C6" w14:paraId="0B78D573" w14:textId="77777777" w:rsidTr="00C700B5">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7D802C6" w14:textId="77777777" w:rsidR="00F774C6" w:rsidRDefault="00DA2892">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EF288A" w14:textId="77777777" w:rsidR="00F774C6" w:rsidRDefault="00DA2892">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 kainos /</w:t>
            </w:r>
            <w:r>
              <w:rPr>
                <w:kern w:val="2"/>
                <w:szCs w:val="24"/>
              </w:rPr>
              <w:t xml:space="preserve"> įkainio be PVM.</w:t>
            </w:r>
          </w:p>
          <w:p w14:paraId="75F32254" w14:textId="00821A55" w:rsidR="00F774C6" w:rsidRDefault="00DA2892" w:rsidP="009E2ACE">
            <w:pPr>
              <w:jc w:val="both"/>
              <w:rPr>
                <w:color w:val="FF0000"/>
                <w:kern w:val="2"/>
                <w:szCs w:val="24"/>
              </w:rPr>
            </w:pPr>
            <w:r>
              <w:rPr>
                <w:kern w:val="2"/>
                <w:szCs w:val="24"/>
              </w:rPr>
              <w:t>5.3.1.2. 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w:t>
            </w:r>
            <w:r w:rsidR="00C65A47">
              <w:rPr>
                <w:kern w:val="2"/>
                <w:szCs w:val="24"/>
              </w:rPr>
              <w:t>i</w:t>
            </w:r>
            <w:r>
              <w:rPr>
                <w:kern w:val="2"/>
                <w:szCs w:val="24"/>
              </w:rPr>
              <w:t xml:space="preserve"> Sutarties </w:t>
            </w:r>
            <w:r w:rsidRPr="00C700B5">
              <w:rPr>
                <w:kern w:val="2"/>
                <w:szCs w:val="24"/>
              </w:rPr>
              <w:t>įkainiai</w:t>
            </w:r>
            <w:r>
              <w:rPr>
                <w:kern w:val="2"/>
                <w:szCs w:val="24"/>
              </w:rPr>
              <w:t xml:space="preserve"> taikom</w:t>
            </w:r>
            <w:r w:rsidR="00C65A47">
              <w:rPr>
                <w:kern w:val="2"/>
                <w:szCs w:val="24"/>
              </w:rPr>
              <w:t>i</w:t>
            </w:r>
            <w:r>
              <w:rPr>
                <w:kern w:val="2"/>
                <w:szCs w:val="24"/>
              </w:rPr>
              <w:t xml:space="preserve"> už tą P</w:t>
            </w:r>
            <w:r>
              <w:rPr>
                <w:szCs w:val="24"/>
              </w:rPr>
              <w:t>aslaugų</w:t>
            </w:r>
            <w:r>
              <w:rPr>
                <w:kern w:val="2"/>
                <w:szCs w:val="24"/>
              </w:rPr>
              <w:t xml:space="preserve"> dalį, kurios bus teikiamos nuo Šalių </w:t>
            </w:r>
            <w:r w:rsidR="009E2ACE">
              <w:rPr>
                <w:kern w:val="2"/>
                <w:szCs w:val="24"/>
              </w:rPr>
              <w:t xml:space="preserve">pasirašyto </w:t>
            </w:r>
            <w:r>
              <w:rPr>
                <w:kern w:val="2"/>
                <w:szCs w:val="24"/>
              </w:rPr>
              <w:t>Susitarim</w:t>
            </w:r>
            <w:r w:rsidR="009E2ACE">
              <w:rPr>
                <w:kern w:val="2"/>
                <w:szCs w:val="24"/>
              </w:rPr>
              <w:t>o</w:t>
            </w:r>
            <w:r>
              <w:rPr>
                <w:kern w:val="2"/>
                <w:szCs w:val="24"/>
              </w:rPr>
              <w:t xml:space="preserve"> </w:t>
            </w:r>
            <w:r w:rsidR="009E2ACE">
              <w:rPr>
                <w:kern w:val="2"/>
                <w:szCs w:val="24"/>
              </w:rPr>
              <w:t xml:space="preserve">įsigaliojimo </w:t>
            </w:r>
            <w:r>
              <w:rPr>
                <w:kern w:val="2"/>
                <w:szCs w:val="24"/>
              </w:rPr>
              <w:t>dienos</w:t>
            </w:r>
            <w:r>
              <w:rPr>
                <w:color w:val="4472C4"/>
                <w:kern w:val="2"/>
                <w:szCs w:val="24"/>
              </w:rPr>
              <w:t xml:space="preserve">. </w:t>
            </w:r>
          </w:p>
        </w:tc>
      </w:tr>
      <w:tr w:rsidR="00F774C6" w14:paraId="3763A4C6"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5A143AB" w14:textId="77777777" w:rsidR="00F774C6" w:rsidRDefault="00DA289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6ADB504" w14:textId="5E53B274" w:rsidR="00F774C6" w:rsidRDefault="00DA2892">
            <w:pPr>
              <w:rPr>
                <w:kern w:val="2"/>
                <w:szCs w:val="24"/>
              </w:rPr>
            </w:pPr>
            <w:r>
              <w:rPr>
                <w:kern w:val="2"/>
                <w:szCs w:val="24"/>
              </w:rPr>
              <w:t>Netaikoma</w:t>
            </w:r>
            <w:r w:rsidR="002F5608">
              <w:rPr>
                <w:kern w:val="2"/>
                <w:szCs w:val="24"/>
              </w:rPr>
              <w:t>.</w:t>
            </w:r>
          </w:p>
          <w:p w14:paraId="51060F47" w14:textId="77777777" w:rsidR="00F774C6" w:rsidRDefault="00F774C6">
            <w:pPr>
              <w:rPr>
                <w:kern w:val="2"/>
                <w:szCs w:val="24"/>
              </w:rPr>
            </w:pPr>
          </w:p>
          <w:p w14:paraId="7084F2CD" w14:textId="77777777" w:rsidR="00F774C6" w:rsidRDefault="00F774C6">
            <w:pPr>
              <w:rPr>
                <w:szCs w:val="24"/>
              </w:rPr>
            </w:pPr>
          </w:p>
        </w:tc>
      </w:tr>
      <w:tr w:rsidR="00F774C6" w14:paraId="7BFA287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4B514FA" w14:textId="77777777" w:rsidR="00F774C6" w:rsidRDefault="00DA2892">
            <w:pPr>
              <w:rPr>
                <w:bCs/>
                <w:kern w:val="2"/>
                <w:szCs w:val="24"/>
              </w:rPr>
            </w:pPr>
            <w:r>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31F27484" w14:textId="0D1B5DC0" w:rsidR="00F774C6" w:rsidRDefault="00DA2892">
            <w:pPr>
              <w:jc w:val="both"/>
              <w:rPr>
                <w:color w:val="000000" w:themeColor="text1"/>
                <w:szCs w:val="24"/>
              </w:rPr>
            </w:pPr>
            <w:r>
              <w:rPr>
                <w:color w:val="000000" w:themeColor="text1"/>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Sutarties Specialiųjų sąlygų punktą įsigaliojimo dienos)</w:t>
            </w:r>
            <w:r w:rsidR="009E2ACE">
              <w:rPr>
                <w:color w:val="000000" w:themeColor="text1"/>
                <w:szCs w:val="24"/>
              </w:rPr>
              <w:t xml:space="preserve">, </w:t>
            </w:r>
            <w:r w:rsidR="009E2ACE" w:rsidRPr="0076533A">
              <w:rPr>
                <w:szCs w:val="24"/>
              </w:rPr>
              <w:t>jeigu Vartojimo prekių ir paslaugų kainų pokytis (k), apskaičiuotas kaip nustatyta 5.3.3.6 punkte, viršija 5 procentus</w:t>
            </w:r>
            <w:r>
              <w:rPr>
                <w:color w:val="000000" w:themeColor="text1"/>
                <w:szCs w:val="24"/>
              </w:rPr>
              <w:t xml:space="preserve">. Sutarties </w:t>
            </w:r>
            <w:r w:rsidR="009E2ACE">
              <w:rPr>
                <w:color w:val="000000" w:themeColor="text1"/>
                <w:szCs w:val="24"/>
              </w:rPr>
              <w:t>kainos/</w:t>
            </w:r>
            <w:r>
              <w:rPr>
                <w:color w:val="000000" w:themeColor="text1"/>
                <w:szCs w:val="24"/>
              </w:rPr>
              <w:t>įkainių peržiūra atliekama ne rečiau kaip kas 6 (šešis) mėnesius.</w:t>
            </w:r>
          </w:p>
          <w:p w14:paraId="3D6CC08C" w14:textId="77777777" w:rsidR="00F774C6" w:rsidRDefault="00DA2892">
            <w:pPr>
              <w:jc w:val="both"/>
              <w:rPr>
                <w:color w:val="000000" w:themeColor="text1"/>
                <w:kern w:val="2"/>
                <w:szCs w:val="24"/>
                <w:shd w:val="clear" w:color="auto" w:fill="FFFFFF"/>
              </w:rPr>
            </w:pPr>
            <w:r>
              <w:rPr>
                <w:color w:val="000000" w:themeColor="text1"/>
                <w:kern w:val="2"/>
                <w:szCs w:val="24"/>
              </w:rPr>
              <w:lastRenderedPageBreak/>
              <w:t>5.3.3.2. Sutarties įkainiai</w:t>
            </w:r>
            <w:r>
              <w:rPr>
                <w:color w:val="000000" w:themeColor="text1"/>
                <w:kern w:val="2"/>
                <w:szCs w:val="24"/>
                <w:shd w:val="clear" w:color="auto" w:fill="FFFFFF"/>
              </w:rPr>
              <w:t xml:space="preserve"> peržiūrimi tik tai Sutarties daliai, kuri nėra išpirkta, t. y. Paslaugoms, kurios nėra priimtos ir apmokėtos. Vėlesnė Sutarties įkainių peržiūra negali apimti laikotarpio, už kurį jau buvo atlikta peržiūra.</w:t>
            </w:r>
          </w:p>
          <w:p w14:paraId="10239779"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w:t>
            </w:r>
            <w:r>
              <w:rPr>
                <w:color w:val="000000" w:themeColor="text1"/>
                <w:szCs w:val="24"/>
              </w:rPr>
              <w:t>aslaugų teikimas</w:t>
            </w:r>
            <w:r>
              <w:rPr>
                <w:color w:val="000000" w:themeColor="text1"/>
                <w:kern w:val="2"/>
                <w:szCs w:val="24"/>
                <w:shd w:val="clear" w:color="auto" w:fill="FFFFFF"/>
              </w:rPr>
              <w:t xml:space="preserve"> vėluoja dėl Tiekėjo kaltės, uždelstų suteikti P</w:t>
            </w:r>
            <w:r>
              <w:rPr>
                <w:color w:val="000000" w:themeColor="text1"/>
                <w:szCs w:val="24"/>
              </w:rPr>
              <w:t>aslaugų</w:t>
            </w:r>
            <w:r>
              <w:rPr>
                <w:color w:val="000000" w:themeColor="text1"/>
                <w:kern w:val="2"/>
                <w:szCs w:val="24"/>
                <w:shd w:val="clear" w:color="auto" w:fill="FFFFFF"/>
              </w:rPr>
              <w:t xml:space="preserve"> įkainiai nėra perskaičiuojami dėl kainų lygio kilimo (gali būti mažinami, tačiau negali būti didinami).</w:t>
            </w:r>
          </w:p>
          <w:p w14:paraId="4076C3EA"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Šalys vadovaujasi Valstybės duomenų agentūros viešai Oficialiosios statistikos portale paskelbtais Rodiklių duomenų bazės duomenimis</w:t>
            </w:r>
            <w:r w:rsidR="00123B7C" w:rsidRPr="0076533A">
              <w:rPr>
                <w:kern w:val="2"/>
                <w:szCs w:val="24"/>
                <w:shd w:val="clear" w:color="auto" w:fill="FFFFFF"/>
              </w:rPr>
              <w:t xml:space="preserve"> arba kitų oficialių šaltinių duomenimis</w:t>
            </w:r>
            <w:r>
              <w:rPr>
                <w:color w:val="000000" w:themeColor="text1"/>
                <w:kern w:val="2"/>
                <w:szCs w:val="24"/>
                <w:shd w:val="clear" w:color="auto" w:fill="FFFFFF"/>
              </w:rPr>
              <w:t>. Iš kitos Šalies nereikalaujama pateikti oficialaus Valstybės duomenų agentūros ar kitos institucijos išduoto dokumento ar patvirtinimo.</w:t>
            </w:r>
          </w:p>
          <w:p w14:paraId="2746C260" w14:textId="77777777"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09B9299" w14:textId="77777777" w:rsidR="00F774C6" w:rsidRDefault="00DA2892">
            <w:pPr>
              <w:jc w:val="both"/>
              <w:rPr>
                <w:color w:val="000000" w:themeColor="text1"/>
                <w:szCs w:val="24"/>
              </w:rPr>
            </w:pPr>
            <w:r>
              <w:rPr>
                <w:color w:val="000000" w:themeColor="text1"/>
                <w:kern w:val="2"/>
                <w:szCs w:val="24"/>
                <w:shd w:val="clear" w:color="auto" w:fill="FFFFFF"/>
              </w:rPr>
              <w:t>5.3.3.6. Nauji Sutarties įkainiai apskaičiuojami pagal žemiau pateiktą formulę:</w:t>
            </w:r>
          </w:p>
          <w:p w14:paraId="4B53DA7D" w14:textId="77777777" w:rsidR="00F774C6" w:rsidRDefault="00F774C6">
            <w:pPr>
              <w:jc w:val="both"/>
              <w:rPr>
                <w:color w:val="000000" w:themeColor="text1"/>
                <w:szCs w:val="24"/>
              </w:rPr>
            </w:pPr>
          </w:p>
          <w:p w14:paraId="6AF1BE41" w14:textId="77777777" w:rsidR="00F774C6" w:rsidRDefault="00AD0E2E">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A2892">
              <w:rPr>
                <w:color w:val="000000" w:themeColor="text1"/>
                <w:kern w:val="2"/>
                <w:szCs w:val="24"/>
              </w:rPr>
              <w:t>, kur a – įkainis (Eur be PVM) (jei peržiūra jau buvo atlikta, tai po paskutinio perskaičiavimo)</w:t>
            </w:r>
          </w:p>
          <w:p w14:paraId="571CC371" w14:textId="77777777" w:rsidR="00F774C6" w:rsidRDefault="00DA2892">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perskaičiuoti (pakeisti) įkainiai  (</w:t>
            </w:r>
            <w:proofErr w:type="spellStart"/>
            <w:r>
              <w:rPr>
                <w:color w:val="000000" w:themeColor="text1"/>
                <w:kern w:val="2"/>
                <w:szCs w:val="24"/>
              </w:rPr>
              <w:t>Eur</w:t>
            </w:r>
            <w:proofErr w:type="spellEnd"/>
            <w:r>
              <w:rPr>
                <w:color w:val="000000" w:themeColor="text1"/>
                <w:kern w:val="2"/>
                <w:szCs w:val="24"/>
              </w:rPr>
              <w:t xml:space="preserve"> be PVM)</w:t>
            </w:r>
          </w:p>
          <w:p w14:paraId="05829B66" w14:textId="77777777" w:rsidR="00F774C6" w:rsidRDefault="00DA2892">
            <w:pPr>
              <w:jc w:val="both"/>
              <w:textAlignment w:val="baseline"/>
              <w:rPr>
                <w:color w:val="000000" w:themeColor="text1"/>
                <w:szCs w:val="24"/>
              </w:rPr>
            </w:pPr>
            <w:r>
              <w:rPr>
                <w:color w:val="000000" w:themeColor="text1"/>
                <w:kern w:val="2"/>
                <w:szCs w:val="24"/>
              </w:rPr>
              <w:t>k – pagal vartotojų kainų indeksą  („Vartojimo prekių ir paslaugų“  bendras indeksas) apskaičiuotas Vartojimo prekių ir paslaugų kainų pokytis (padidėjimas arba sumažėjimas) (%). „k“ reikšmė skaičiuojama pagal formulę:</w:t>
            </w:r>
          </w:p>
          <w:p w14:paraId="7E904742" w14:textId="77777777" w:rsidR="00F774C6" w:rsidRDefault="00DA2892">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000A9974" w14:textId="77777777" w:rsidR="00F774C6" w:rsidRDefault="00DA2892">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w:t>
            </w:r>
          </w:p>
          <w:p w14:paraId="31ADAEF7" w14:textId="77777777" w:rsidR="00123B7C" w:rsidRDefault="00DA2892">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w:t>
            </w:r>
          </w:p>
          <w:p w14:paraId="6F1DF991" w14:textId="77777777" w:rsidR="00F774C6" w:rsidRDefault="00DA2892">
            <w:pPr>
              <w:jc w:val="both"/>
              <w:rPr>
                <w:color w:val="000000" w:themeColor="text1"/>
                <w:szCs w:val="24"/>
              </w:rPr>
            </w:pPr>
            <w:r>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FC3439"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456C54FC" w14:textId="77777777" w:rsidR="00F774C6" w:rsidRDefault="00DA2892">
            <w:pPr>
              <w:jc w:val="both"/>
              <w:rPr>
                <w:color w:val="000000"/>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Pr>
                <w:color w:val="000000" w:themeColor="text1"/>
                <w:kern w:val="2"/>
                <w:szCs w:val="24"/>
                <w:shd w:val="clear" w:color="auto" w:fill="FFFFFF"/>
              </w:rPr>
              <w:lastRenderedPageBreak/>
              <w:t xml:space="preserve">Paslaugų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xml:space="preserve">, kita svarbi informacija. Prašyme Šalis neturi teisės </w:t>
            </w:r>
            <w:r>
              <w:rPr>
                <w:color w:val="000000"/>
                <w:kern w:val="2"/>
                <w:szCs w:val="24"/>
                <w:shd w:val="clear" w:color="auto" w:fill="FFFFFF"/>
              </w:rPr>
              <w:t>nurodyti kito indekso ar prašyti perskaičiavimo pagal kitą indeksą nei nurodytas šioje procedūroje.</w:t>
            </w:r>
          </w:p>
          <w:p w14:paraId="68051F23" w14:textId="77777777"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(dešimt) darbo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7886885" w14:textId="77777777" w:rsidR="00F774C6" w:rsidRDefault="00DA2892">
            <w:pPr>
              <w:jc w:val="both"/>
              <w:rPr>
                <w:color w:val="000000" w:themeColor="text1"/>
                <w:kern w:val="2"/>
                <w:szCs w:val="24"/>
              </w:rPr>
            </w:pPr>
            <w:r>
              <w:rPr>
                <w:color w:val="000000" w:themeColor="text1"/>
                <w:kern w:val="2"/>
                <w:szCs w:val="24"/>
                <w:shd w:val="clear" w:color="auto" w:fill="FFFFFF"/>
              </w:rPr>
              <w:t xml:space="preserve">5.3.3.10. </w:t>
            </w:r>
            <w:r>
              <w:rPr>
                <w:color w:val="000000" w:themeColor="text1"/>
                <w:kern w:val="2"/>
                <w:szCs w:val="24"/>
              </w:rPr>
              <w:t xml:space="preserve">Susitarimu Šalys neturi teisės keisti procedūroje nurodytos tvarkos ar kitų Sutarties nuostatų, išskyrus, jei keitimas atliekamas pagal </w:t>
            </w:r>
            <w:r>
              <w:rPr>
                <w:color w:val="000000" w:themeColor="text1"/>
                <w:szCs w:val="24"/>
              </w:rPr>
              <w:t>Lietuvos Respublikos Viešųjų pirkimo įstatymo (</w:t>
            </w:r>
            <w:r>
              <w:rPr>
                <w:color w:val="000000" w:themeColor="text1"/>
                <w:kern w:val="2"/>
                <w:szCs w:val="24"/>
              </w:rPr>
              <w:t>toliau – VPĮ) nuostatas.</w:t>
            </w:r>
          </w:p>
          <w:p w14:paraId="371E71E3" w14:textId="40C3C48B" w:rsidR="00F774C6" w:rsidRDefault="00DA2892">
            <w:pPr>
              <w:jc w:val="both"/>
              <w:rPr>
                <w:color w:val="000000" w:themeColor="text1"/>
                <w:kern w:val="2"/>
                <w:szCs w:val="24"/>
              </w:rPr>
            </w:pPr>
            <w:r>
              <w:rPr>
                <w:color w:val="000000" w:themeColor="text1"/>
                <w:kern w:val="2"/>
                <w:szCs w:val="24"/>
              </w:rPr>
              <w:t>5.3.3.11. Sutarties įkainių peržiūra (keitimas) neatliekama, jeigu Sutarties kainos pokytis apskaičiuotas pagal 5.3.3.</w:t>
            </w:r>
            <w:r w:rsidR="000D5D3E">
              <w:rPr>
                <w:color w:val="000000" w:themeColor="text1"/>
                <w:kern w:val="2"/>
                <w:szCs w:val="24"/>
              </w:rPr>
              <w:t>6</w:t>
            </w:r>
            <w:r>
              <w:rPr>
                <w:color w:val="000000" w:themeColor="text1"/>
                <w:kern w:val="2"/>
                <w:szCs w:val="24"/>
              </w:rPr>
              <w:t>papunktį yra mažesnis nei 10 (dešimt) %.</w:t>
            </w:r>
          </w:p>
          <w:p w14:paraId="2603D474" w14:textId="163CA4AE" w:rsidR="00F774C6" w:rsidRDefault="00DA2892" w:rsidP="000D5D3E">
            <w:pPr>
              <w:jc w:val="both"/>
              <w:rPr>
                <w:color w:val="000000" w:themeColor="text1"/>
                <w:kern w:val="2"/>
                <w:szCs w:val="24"/>
              </w:rPr>
            </w:pPr>
            <w:r>
              <w:rPr>
                <w:color w:val="000000" w:themeColor="text1"/>
                <w:kern w:val="2"/>
                <w:szCs w:val="24"/>
              </w:rPr>
              <w:t>5.3.3.12. Jeigu Sutarties kainos pokytis (k), apskaičiuotas kaip nustatyta 5.3.3.</w:t>
            </w:r>
            <w:r w:rsidR="000D5D3E">
              <w:rPr>
                <w:color w:val="000000" w:themeColor="text1"/>
                <w:kern w:val="2"/>
                <w:szCs w:val="24"/>
              </w:rPr>
              <w:t xml:space="preserve">6 </w:t>
            </w:r>
            <w:r>
              <w:rPr>
                <w:color w:val="000000" w:themeColor="text1"/>
                <w:kern w:val="2"/>
                <w:szCs w:val="24"/>
              </w:rPr>
              <w:t>papunktyje, viršija 30 (trisdešimt) % nuo pradinės sutarties kainos be PVM Sutarties pasirašymo dieną, tai Sutarties įkainiai yra peržiūrimi (keičiami) maksimaliu 30 (trisdešimties) % pokyčiu.</w:t>
            </w:r>
          </w:p>
        </w:tc>
      </w:tr>
      <w:tr w:rsidR="00F774C6" w14:paraId="553173C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6EEBA77" w14:textId="77777777" w:rsidR="00F774C6" w:rsidRPr="005E60F3" w:rsidRDefault="00DA2892">
            <w:pPr>
              <w:rPr>
                <w:b/>
                <w:kern w:val="2"/>
                <w:szCs w:val="24"/>
              </w:rPr>
            </w:pPr>
            <w:r w:rsidRPr="005E60F3">
              <w:rPr>
                <w:b/>
                <w:kern w:val="2"/>
                <w:szCs w:val="24"/>
              </w:rPr>
              <w:lastRenderedPageBreak/>
              <w:t xml:space="preserve">5.3.4. Sutarties kainos / įkainių peržiūra dėl kainų lygio pokyčio pagal </w:t>
            </w:r>
            <w:r w:rsidRPr="005E60F3">
              <w:rPr>
                <w:b/>
                <w:bCs/>
                <w:kern w:val="2"/>
                <w:szCs w:val="24"/>
              </w:rPr>
              <w:t>Paslaugų</w:t>
            </w:r>
            <w:r w:rsidRPr="005E60F3">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4F743647" w14:textId="77777777" w:rsidR="00F774C6" w:rsidRDefault="00DA2892">
            <w:pPr>
              <w:rPr>
                <w:kern w:val="2"/>
                <w:szCs w:val="24"/>
              </w:rPr>
            </w:pPr>
            <w:r>
              <w:rPr>
                <w:kern w:val="2"/>
                <w:szCs w:val="24"/>
              </w:rPr>
              <w:t>Netaikoma</w:t>
            </w:r>
          </w:p>
          <w:p w14:paraId="385333D6" w14:textId="77777777" w:rsidR="00F774C6" w:rsidRDefault="00F774C6">
            <w:pPr>
              <w:rPr>
                <w:kern w:val="2"/>
                <w:szCs w:val="24"/>
              </w:rPr>
            </w:pPr>
          </w:p>
          <w:p w14:paraId="6AF85DC0" w14:textId="77777777" w:rsidR="00F774C6" w:rsidRDefault="00F774C6">
            <w:pPr>
              <w:rPr>
                <w:szCs w:val="24"/>
              </w:rPr>
            </w:pPr>
          </w:p>
        </w:tc>
      </w:tr>
      <w:tr w:rsidR="00FF762A" w14:paraId="70BCCCF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5328741" w14:textId="77777777" w:rsidR="00FF762A" w:rsidRPr="005E60F3" w:rsidRDefault="00FF762A" w:rsidP="00FF762A">
            <w:pPr>
              <w:rPr>
                <w:b/>
                <w:bCs/>
                <w:kern w:val="2"/>
                <w:szCs w:val="24"/>
              </w:rPr>
            </w:pPr>
            <w:r w:rsidRPr="005E60F3">
              <w:rPr>
                <w:b/>
                <w:bCs/>
                <w:kern w:val="2"/>
                <w:szCs w:val="24"/>
              </w:rPr>
              <w:t>5.4. Sutarties kainos / įkainių apskaičiavimas taikant kiekio (apimties)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6380DF2F" w14:textId="77777777" w:rsidR="00C65A47" w:rsidRPr="00A903D4" w:rsidRDefault="00C65A47" w:rsidP="00C65A47">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DB9ECC3" w14:textId="05338BF6" w:rsidR="00FF762A" w:rsidRDefault="00C65A47" w:rsidP="00C65A47">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FF762A" w14:paraId="74341D4E"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60F9DDC" w14:textId="77777777" w:rsidR="00FF762A" w:rsidRDefault="00FF762A" w:rsidP="00FF762A">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BFCF76C" w14:textId="6F7D82E2" w:rsidR="00EE6184" w:rsidRDefault="00FF762A" w:rsidP="00FF762A">
            <w:pPr>
              <w:jc w:val="both"/>
            </w:pPr>
            <w:r>
              <w:rPr>
                <w:kern w:val="2"/>
                <w:szCs w:val="24"/>
              </w:rPr>
              <w:t>5.5.1.</w:t>
            </w:r>
            <w:r w:rsidR="00864CB1">
              <w:t xml:space="preserve"> </w:t>
            </w:r>
            <w:r w:rsidR="00EE6184">
              <w:t>Pirkėj</w:t>
            </w:r>
            <w:r w:rsidR="00B71DA8">
              <w:t>as atsiskaito su Tiekėju</w:t>
            </w:r>
            <w:r w:rsidR="00EE6184">
              <w:t xml:space="preserve"> </w:t>
            </w:r>
            <w:r w:rsidR="00F566C7">
              <w:t xml:space="preserve">už faktiškai </w:t>
            </w:r>
            <w:r w:rsidR="00EE6184">
              <w:t>suteiktas Paslaugas</w:t>
            </w:r>
            <w:r w:rsidR="00F566C7">
              <w:t>.</w:t>
            </w:r>
            <w:r w:rsidR="00EE6184">
              <w:t xml:space="preserve"> Tiekėjas pateikia Sąskaitą</w:t>
            </w:r>
            <w:r w:rsidR="00F566C7">
              <w:t xml:space="preserve"> faktūrą ir faktiškai atliktų darbų aktą (remonto išklotinę)</w:t>
            </w:r>
            <w:r w:rsidR="00EE6184">
              <w:t xml:space="preserve"> kartu su Pirkėjo </w:t>
            </w:r>
            <w:r w:rsidR="00DF735C">
              <w:t xml:space="preserve">suderinta ir </w:t>
            </w:r>
            <w:r w:rsidR="00EE6184">
              <w:lastRenderedPageBreak/>
              <w:t>pasirašyta sąmata, o Pirkėjas atsiskaito su Tiekėju ne vėliau kaip per 30 (trisdešimt) kalendorinių dienų nuo Sąskaitos</w:t>
            </w:r>
            <w:r w:rsidR="004F705A">
              <w:t xml:space="preserve"> faktūros </w:t>
            </w:r>
            <w:r w:rsidR="00EE6184">
              <w:t xml:space="preserve"> gavimo dienos.</w:t>
            </w:r>
          </w:p>
          <w:p w14:paraId="40E6E035" w14:textId="3D4C4A70" w:rsidR="00FF762A" w:rsidRDefault="00FF762A" w:rsidP="00FF762A">
            <w:pPr>
              <w:jc w:val="both"/>
              <w:rPr>
                <w:color w:val="000000" w:themeColor="text1"/>
                <w:kern w:val="2"/>
                <w:szCs w:val="24"/>
                <w:shd w:val="clear" w:color="auto" w:fill="FFFFFF"/>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w:t>
            </w:r>
            <w:r w:rsidR="00DF735C">
              <w:rPr>
                <w:iCs/>
                <w:color w:val="000000" w:themeColor="text1"/>
                <w:szCs w:val="24"/>
              </w:rPr>
              <w:t>.2.</w:t>
            </w:r>
            <w:r>
              <w:rPr>
                <w:iCs/>
                <w:color w:val="000000" w:themeColor="text1"/>
                <w:szCs w:val="24"/>
              </w:rPr>
              <w:t xml:space="preserve"> punkte nustatytus reikalavimus.</w:t>
            </w:r>
          </w:p>
        </w:tc>
      </w:tr>
      <w:tr w:rsidR="00FF762A" w14:paraId="22D0ED8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E552131" w14:textId="77777777" w:rsidR="00FF762A" w:rsidRDefault="00FF762A" w:rsidP="00FF762A">
            <w:pPr>
              <w:rPr>
                <w:b/>
                <w:kern w:val="2"/>
                <w:szCs w:val="24"/>
              </w:rPr>
            </w:pPr>
            <w:r>
              <w:rPr>
                <w:b/>
                <w:kern w:val="2"/>
                <w:szCs w:val="24"/>
              </w:rPr>
              <w:lastRenderedPageBreak/>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72E6FEFC" w14:textId="77777777" w:rsidR="00FF762A" w:rsidRDefault="00FF762A" w:rsidP="00FF762A">
            <w:pPr>
              <w:rPr>
                <w:kern w:val="2"/>
                <w:szCs w:val="24"/>
              </w:rPr>
            </w:pPr>
            <w:r>
              <w:rPr>
                <w:kern w:val="2"/>
                <w:szCs w:val="24"/>
              </w:rPr>
              <w:t>Netaikoma</w:t>
            </w:r>
          </w:p>
        </w:tc>
      </w:tr>
      <w:tr w:rsidR="00FF762A" w14:paraId="5E4B23B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4342D54" w14:textId="77777777" w:rsidR="00FF762A" w:rsidRDefault="00FF762A" w:rsidP="00FF762A">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20BBC396" w14:textId="77777777" w:rsidR="00FF762A" w:rsidRDefault="00FF762A" w:rsidP="00FF762A">
            <w:pPr>
              <w:rPr>
                <w:kern w:val="2"/>
                <w:szCs w:val="24"/>
              </w:rPr>
            </w:pPr>
            <w:r>
              <w:rPr>
                <w:kern w:val="2"/>
                <w:szCs w:val="24"/>
              </w:rPr>
              <w:t>Netaikoma</w:t>
            </w:r>
            <w:r>
              <w:rPr>
                <w:color w:val="000000"/>
                <w:kern w:val="2"/>
                <w:szCs w:val="24"/>
                <w:shd w:val="clear" w:color="auto" w:fill="FFFFFF"/>
              </w:rPr>
              <w:t xml:space="preserve"> </w:t>
            </w:r>
          </w:p>
        </w:tc>
      </w:tr>
      <w:tr w:rsidR="00FF762A" w14:paraId="6B3422C3"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3A4FABF" w14:textId="77777777" w:rsidR="00FF762A" w:rsidRDefault="00FF762A" w:rsidP="00FF762A">
            <w:pPr>
              <w:jc w:val="center"/>
              <w:rPr>
                <w:b/>
                <w:kern w:val="2"/>
                <w:szCs w:val="24"/>
              </w:rPr>
            </w:pPr>
            <w:r>
              <w:rPr>
                <w:b/>
                <w:kern w:val="2"/>
                <w:szCs w:val="24"/>
              </w:rPr>
              <w:t>6. PASLAUGŲ KOKYBĖ IR GARANTINIAI ĮSIPAREIGOJIMAI</w:t>
            </w:r>
          </w:p>
        </w:tc>
      </w:tr>
      <w:tr w:rsidR="00FF762A" w14:paraId="0CD295FC"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A268794" w14:textId="77777777" w:rsidR="00FF762A" w:rsidRDefault="00FF762A" w:rsidP="00FF762A">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432C129B" w14:textId="0A1BF714" w:rsidR="00FF762A" w:rsidRDefault="00DF735C" w:rsidP="009512B2">
            <w:pPr>
              <w:jc w:val="both"/>
              <w:rPr>
                <w:kern w:val="2"/>
                <w:szCs w:val="24"/>
              </w:rPr>
            </w:pPr>
            <w:r>
              <w:t>Tiekėjas suteikia ne trumpesnę kaip 12 (dvylikos) mėnesių garantiją transporto priemonės remonto darbams ir dalims, ir ne trumpesnę kaip 12 (dvylikos) mėnesių garantiją dažymo darbams. Kokybės garantijos terminas pradedamas skaičiuoti nuo suteiktų remonto paslaugų PVM sąskaitos faktūros pasirašymo dienos.</w:t>
            </w:r>
          </w:p>
        </w:tc>
      </w:tr>
      <w:tr w:rsidR="00FF762A" w14:paraId="16CB893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5D09794" w14:textId="77777777" w:rsidR="00FF762A" w:rsidRDefault="00FF762A" w:rsidP="00FF762A">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E53B0A1" w14:textId="77777777" w:rsidR="00FF762A" w:rsidRDefault="00FF762A" w:rsidP="00FF762A">
            <w:pPr>
              <w:jc w:val="both"/>
              <w:rPr>
                <w:kern w:val="2"/>
                <w:szCs w:val="24"/>
              </w:rPr>
            </w:pPr>
            <w:r>
              <w:rPr>
                <w:kern w:val="2"/>
                <w:szCs w:val="24"/>
              </w:rPr>
              <w:t>6.2.1. Tiekėjas turi pašalinti Paslaugų trūkumus Techninėje specifikacijoje nustatyta tvarka:</w:t>
            </w:r>
          </w:p>
          <w:p w14:paraId="5BABDC3D" w14:textId="0E20B99E" w:rsidR="00FF762A" w:rsidRDefault="00FF762A" w:rsidP="00FF762A">
            <w:pPr>
              <w:jc w:val="both"/>
              <w:rPr>
                <w:kern w:val="2"/>
                <w:szCs w:val="24"/>
              </w:rPr>
            </w:pPr>
            <w:r>
              <w:rPr>
                <w:kern w:val="2"/>
                <w:szCs w:val="24"/>
              </w:rPr>
              <w:t xml:space="preserve">6.2.1.1. </w:t>
            </w:r>
            <w:r w:rsidR="003440A7">
              <w:t>Jei per garantinį laikotarpį, nesant Lietuvos kariuomenės struktūrinių padalinių kaltės, atsiranda paslaugų ar prekių trūkumų, Tiekėjas įsipareigoja savo lėšomis nemokamai juos pašalinti ne vėliau kaip per 30 (trisdešimt) kalendorinių dienų.</w:t>
            </w:r>
            <w:r>
              <w:rPr>
                <w:kern w:val="2"/>
                <w:szCs w:val="24"/>
              </w:rPr>
              <w:t xml:space="preserve"> </w:t>
            </w:r>
          </w:p>
          <w:p w14:paraId="38C5C962" w14:textId="6DCF7A74" w:rsidR="00FF762A" w:rsidRDefault="00FF762A" w:rsidP="00FF762A">
            <w:pPr>
              <w:jc w:val="both"/>
              <w:rPr>
                <w:kern w:val="2"/>
                <w:szCs w:val="24"/>
              </w:rPr>
            </w:pPr>
            <w:r>
              <w:rPr>
                <w:kern w:val="2"/>
                <w:szCs w:val="24"/>
              </w:rPr>
              <w:t xml:space="preserve">6.2.2. </w:t>
            </w:r>
            <w:r w:rsidR="003440A7">
              <w:t xml:space="preserve">Apie garantiniu laikotarpiu atsiradusius gedimus Pirkėjas informuoja Tiekėją ir perduoda jam transporto priemonę </w:t>
            </w:r>
            <w:proofErr w:type="spellStart"/>
            <w:r w:rsidR="003440A7">
              <w:t>gedimams</w:t>
            </w:r>
            <w:proofErr w:type="spellEnd"/>
            <w:r w:rsidR="003440A7">
              <w:t xml:space="preserve"> pašalinti. Garantiniu laikotarpiu atsiradusius gedimus Tiekėjas turi pašalinti per 30 (trisdešimt) kalendorinių dienų.</w:t>
            </w:r>
          </w:p>
        </w:tc>
      </w:tr>
      <w:tr w:rsidR="00FF762A" w14:paraId="71782C1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95B1FC7" w14:textId="77777777" w:rsidR="00FF762A" w:rsidRDefault="00FF762A" w:rsidP="00FF762A">
            <w:pPr>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BB45D9E" w14:textId="31B5EF2C" w:rsidR="00FF762A" w:rsidRDefault="00C700B5" w:rsidP="002F5608">
            <w:pPr>
              <w:rPr>
                <w:kern w:val="2"/>
                <w:szCs w:val="24"/>
              </w:rPr>
            </w:pPr>
            <w:r>
              <w:rPr>
                <w:kern w:val="2"/>
                <w:szCs w:val="24"/>
              </w:rPr>
              <w:t>Netaikoma.</w:t>
            </w:r>
          </w:p>
        </w:tc>
      </w:tr>
      <w:tr w:rsidR="00FF762A" w14:paraId="2E78367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A41842B" w14:textId="77777777" w:rsidR="00FF762A" w:rsidRDefault="00FF762A" w:rsidP="00FF762A">
            <w:pPr>
              <w:jc w:val="center"/>
              <w:rPr>
                <w:b/>
                <w:kern w:val="2"/>
                <w:szCs w:val="24"/>
              </w:rPr>
            </w:pPr>
            <w:r>
              <w:rPr>
                <w:b/>
                <w:kern w:val="2"/>
                <w:szCs w:val="24"/>
              </w:rPr>
              <w:t>7. SUTARTIES VYKDYMUI PASITELKIAMI SUBTIEKĖJAI IR (AR) SPECIALISTAI</w:t>
            </w:r>
          </w:p>
        </w:tc>
      </w:tr>
      <w:tr w:rsidR="00FF762A" w14:paraId="25502735"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4CE730F" w14:textId="77777777" w:rsidR="00FF762A" w:rsidRDefault="00FF762A" w:rsidP="00FF762A">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F20DBA5" w14:textId="77777777" w:rsidR="00FF762A" w:rsidRDefault="00FF762A" w:rsidP="00FF762A">
            <w:pPr>
              <w:jc w:val="both"/>
              <w:rPr>
                <w:color w:val="4472C4"/>
                <w:kern w:val="2"/>
              </w:rPr>
            </w:pPr>
            <w:r>
              <w:rPr>
                <w:color w:val="4472C4"/>
                <w:kern w:val="2"/>
              </w:rPr>
              <w:t>Sutarties vykdymui subtiekėjai ir (ar) specialistai nepasitelkiami.</w:t>
            </w:r>
          </w:p>
          <w:p w14:paraId="7A971092" w14:textId="77777777" w:rsidR="00FF762A" w:rsidRDefault="00FF762A" w:rsidP="00FF762A">
            <w:pPr>
              <w:jc w:val="both"/>
              <w:rPr>
                <w:color w:val="4472C4"/>
                <w:kern w:val="2"/>
              </w:rPr>
            </w:pPr>
          </w:p>
          <w:p w14:paraId="1063A3C2" w14:textId="77777777" w:rsidR="00FF762A" w:rsidRDefault="00FF762A" w:rsidP="00FF762A">
            <w:pPr>
              <w:jc w:val="both"/>
              <w:rPr>
                <w:color w:val="4472C4"/>
                <w:kern w:val="2"/>
              </w:rPr>
            </w:pPr>
            <w:r>
              <w:rPr>
                <w:color w:val="4472C4"/>
                <w:kern w:val="2"/>
              </w:rPr>
              <w:t>arba</w:t>
            </w:r>
          </w:p>
          <w:p w14:paraId="598E008C" w14:textId="77777777" w:rsidR="00FF762A" w:rsidRDefault="00FF762A" w:rsidP="00FF762A">
            <w:pPr>
              <w:jc w:val="both"/>
              <w:rPr>
                <w:color w:val="4472C4"/>
                <w:kern w:val="2"/>
              </w:rPr>
            </w:pPr>
          </w:p>
          <w:p w14:paraId="37B7E81B" w14:textId="77777777" w:rsidR="00FF762A" w:rsidRDefault="00FF762A" w:rsidP="00FF762A">
            <w:pPr>
              <w:jc w:val="both"/>
              <w:rPr>
                <w:b/>
                <w:kern w:val="2"/>
                <w:szCs w:val="24"/>
              </w:rPr>
            </w:pPr>
            <w:r>
              <w:rPr>
                <w:color w:val="4472C4"/>
                <w:kern w:val="2"/>
              </w:rPr>
              <w:t>Sutarties vykdymui pasitelkiami subtiekėjai ir (ar) specialistai yra nurodyti Sutarties priede Nr. [...] „Sutarties vykdymui pasitelkiami subtiekėjai ir (ar) specialistai“</w:t>
            </w:r>
          </w:p>
        </w:tc>
      </w:tr>
      <w:tr w:rsidR="00FF762A" w14:paraId="14AE5F9E"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EFCD61A" w14:textId="77777777" w:rsidR="00FF762A" w:rsidRDefault="00FF762A" w:rsidP="00FF762A">
            <w:pPr>
              <w:jc w:val="center"/>
              <w:rPr>
                <w:b/>
                <w:kern w:val="2"/>
                <w:szCs w:val="24"/>
              </w:rPr>
            </w:pPr>
            <w:r>
              <w:rPr>
                <w:b/>
                <w:kern w:val="2"/>
                <w:szCs w:val="24"/>
              </w:rPr>
              <w:t>8. PRIEVOLIŲ PAGAL SUTARTĮ ĮVYKDYMO UŽTIKRINIMAS</w:t>
            </w:r>
          </w:p>
        </w:tc>
      </w:tr>
      <w:tr w:rsidR="00FF762A" w14:paraId="1C03DBA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096DE69" w14:textId="77777777" w:rsidR="00FF762A" w:rsidRDefault="00FF762A" w:rsidP="00FF762A">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FB651BB" w14:textId="77777777" w:rsidR="002C73E6" w:rsidRPr="002C73E6" w:rsidRDefault="002C73E6" w:rsidP="002C73E6">
            <w:pPr>
              <w:jc w:val="both"/>
              <w:rPr>
                <w:kern w:val="2"/>
                <w:szCs w:val="24"/>
              </w:rPr>
            </w:pPr>
            <w:r w:rsidRPr="002C73E6">
              <w:rPr>
                <w:kern w:val="2"/>
                <w:szCs w:val="24"/>
              </w:rPr>
              <w:t>8.1.1. Prievolių pagal Sutartį įvykdymas užtikrinamas:</w:t>
            </w:r>
          </w:p>
          <w:p w14:paraId="2495A5BC" w14:textId="396FB47F" w:rsidR="00FF762A" w:rsidRDefault="002C73E6" w:rsidP="002C73E6">
            <w:pPr>
              <w:jc w:val="both"/>
              <w:rPr>
                <w:kern w:val="2"/>
                <w:szCs w:val="24"/>
              </w:rPr>
            </w:pPr>
            <w:r w:rsidRPr="002C73E6">
              <w:rPr>
                <w:kern w:val="2"/>
                <w:szCs w:val="24"/>
              </w:rPr>
              <w:t>8.1.2. Netesybomis (delspinigiais, bauda);</w:t>
            </w:r>
          </w:p>
        </w:tc>
      </w:tr>
      <w:tr w:rsidR="00FF762A" w14:paraId="16C66CD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B0DDAD9" w14:textId="77777777" w:rsidR="00FF762A" w:rsidRDefault="00FF762A" w:rsidP="00FF762A">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3D91A07B" w14:textId="35DF8836" w:rsidR="00FF762A" w:rsidRDefault="00864CB1" w:rsidP="00FF762A">
            <w:pPr>
              <w:jc w:val="both"/>
              <w:rPr>
                <w:kern w:val="2"/>
                <w:szCs w:val="24"/>
              </w:rPr>
            </w:pPr>
            <w:r>
              <w:rPr>
                <w:kern w:val="2"/>
                <w:szCs w:val="24"/>
              </w:rPr>
              <w:t>Netaikoma</w:t>
            </w:r>
          </w:p>
        </w:tc>
      </w:tr>
      <w:tr w:rsidR="00FF762A" w14:paraId="777221F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54B66DA" w14:textId="77777777" w:rsidR="00FF762A" w:rsidRDefault="00FF762A" w:rsidP="00FF762A">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48B589BE" w14:textId="324296FA" w:rsidR="00FF762A" w:rsidRDefault="00864CB1" w:rsidP="00FF762A">
            <w:pPr>
              <w:jc w:val="both"/>
              <w:rPr>
                <w:szCs w:val="24"/>
              </w:rPr>
            </w:pPr>
            <w:r>
              <w:rPr>
                <w:kern w:val="2"/>
                <w:szCs w:val="24"/>
              </w:rPr>
              <w:t>Netaikoma</w:t>
            </w:r>
          </w:p>
        </w:tc>
      </w:tr>
      <w:tr w:rsidR="00FF762A" w14:paraId="200C49B6"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08E597F" w14:textId="77777777" w:rsidR="00FF762A" w:rsidRDefault="00FF762A" w:rsidP="00FF762A">
            <w:pPr>
              <w:jc w:val="center"/>
              <w:rPr>
                <w:b/>
                <w:kern w:val="2"/>
                <w:szCs w:val="24"/>
              </w:rPr>
            </w:pPr>
            <w:r>
              <w:rPr>
                <w:b/>
                <w:kern w:val="2"/>
                <w:szCs w:val="24"/>
              </w:rPr>
              <w:t>9. ŠALIŲ ATSAKOMYBĖ</w:t>
            </w:r>
          </w:p>
        </w:tc>
      </w:tr>
      <w:tr w:rsidR="00FF762A" w14:paraId="30385B1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274863D" w14:textId="77777777" w:rsidR="00FF762A" w:rsidRDefault="00FF762A" w:rsidP="00FF762A">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1B4E91B4" w14:textId="3342EFBC" w:rsidR="00FF762A" w:rsidRDefault="000904AF" w:rsidP="00FF762A">
            <w:pPr>
              <w:jc w:val="both"/>
              <w:rPr>
                <w:bCs/>
                <w:color w:val="FF0000"/>
                <w:kern w:val="2"/>
                <w:szCs w:val="24"/>
              </w:rPr>
            </w:pPr>
            <w:r>
              <w:rPr>
                <w:bCs/>
                <w:color w:val="000000"/>
                <w:kern w:val="2"/>
                <w:szCs w:val="24"/>
              </w:rPr>
              <w:t xml:space="preserve">9.1.1. </w:t>
            </w:r>
            <w:r w:rsidR="00FF762A">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FF762A">
              <w:rPr>
                <w:bCs/>
                <w:kern w:val="2"/>
                <w:szCs w:val="24"/>
              </w:rPr>
              <w:t>0,0</w:t>
            </w:r>
            <w:r w:rsidR="009512B2">
              <w:rPr>
                <w:bCs/>
                <w:kern w:val="2"/>
                <w:szCs w:val="24"/>
              </w:rPr>
              <w:t>2</w:t>
            </w:r>
            <w:r w:rsidR="00FF762A">
              <w:rPr>
                <w:bCs/>
                <w:kern w:val="2"/>
                <w:szCs w:val="24"/>
              </w:rPr>
              <w:t xml:space="preserve"> (</w:t>
            </w:r>
            <w:r w:rsidR="00864488">
              <w:rPr>
                <w:bCs/>
                <w:kern w:val="2"/>
                <w:szCs w:val="24"/>
              </w:rPr>
              <w:t>dvi</w:t>
            </w:r>
            <w:r w:rsidR="00FF762A">
              <w:rPr>
                <w:bCs/>
                <w:kern w:val="2"/>
                <w:szCs w:val="24"/>
              </w:rPr>
              <w:t xml:space="preserve"> </w:t>
            </w:r>
            <w:r w:rsidR="00FF762A">
              <w:rPr>
                <w:bCs/>
                <w:kern w:val="2"/>
                <w:szCs w:val="24"/>
              </w:rPr>
              <w:lastRenderedPageBreak/>
              <w:t>šimtosios) procento d</w:t>
            </w:r>
            <w:r w:rsidR="00FF762A">
              <w:rPr>
                <w:bCs/>
                <w:color w:val="000000"/>
                <w:kern w:val="2"/>
                <w:szCs w:val="24"/>
              </w:rPr>
              <w:t xml:space="preserve">ydžio delspinigius nuo neapmokėtos sumos be PVM už kiekvieną </w:t>
            </w:r>
            <w:r w:rsidR="00FF762A">
              <w:rPr>
                <w:bCs/>
                <w:kern w:val="2"/>
                <w:szCs w:val="24"/>
              </w:rPr>
              <w:t xml:space="preserve">vėlavimo dieną. </w:t>
            </w:r>
          </w:p>
        </w:tc>
      </w:tr>
      <w:tr w:rsidR="00FF762A" w14:paraId="0F4E54B8"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D0A693F" w14:textId="77777777" w:rsidR="00FF762A" w:rsidRDefault="00FF762A" w:rsidP="00FF762A">
            <w:pPr>
              <w:rPr>
                <w:b/>
                <w:kern w:val="2"/>
                <w:szCs w:val="24"/>
              </w:rPr>
            </w:pPr>
            <w:r>
              <w:rPr>
                <w:b/>
                <w:szCs w:val="24"/>
              </w:rPr>
              <w:lastRenderedPageBreak/>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374A06F" w14:textId="0699B462" w:rsidR="00FF762A" w:rsidRDefault="00FF762A" w:rsidP="00FF762A">
            <w:pPr>
              <w:jc w:val="both"/>
              <w:rPr>
                <w:color w:val="000000"/>
                <w:szCs w:val="24"/>
              </w:rPr>
            </w:pPr>
            <w:r>
              <w:rPr>
                <w:color w:val="000000"/>
                <w:szCs w:val="24"/>
              </w:rPr>
              <w:t xml:space="preserve">9.2.1. Jeigu Tiekėjas vėluoja suteikti Paslaugas arba nevykdo kitų sutartinių įsipareigojimų, Pirkėjas nuo kitos nei nustatytas terminas dienos Tiekėjui skaičiuoja </w:t>
            </w:r>
            <w:r>
              <w:rPr>
                <w:szCs w:val="24"/>
              </w:rPr>
              <w:t>0,0</w:t>
            </w:r>
            <w:r w:rsidR="00864488">
              <w:rPr>
                <w:szCs w:val="24"/>
              </w:rPr>
              <w:t>2</w:t>
            </w:r>
            <w:r>
              <w:rPr>
                <w:szCs w:val="24"/>
              </w:rPr>
              <w:t xml:space="preserve"> (</w:t>
            </w:r>
            <w:r w:rsidR="00864488">
              <w:rPr>
                <w:szCs w:val="24"/>
              </w:rPr>
              <w:t>dvi</w:t>
            </w:r>
            <w:r>
              <w:rPr>
                <w:szCs w:val="24"/>
              </w:rPr>
              <w:t xml:space="preserve"> šimtosios) procento dydžio delspinigius už kiekvieną uždelstą dieną </w:t>
            </w:r>
            <w:r>
              <w:rPr>
                <w:color w:val="000000"/>
                <w:szCs w:val="24"/>
              </w:rPr>
              <w:t>nuo laiku nesuteiktų Paslaugų ar kitų sutartinių įsipareigojimų nevykdymo kainos be PVM.</w:t>
            </w:r>
          </w:p>
          <w:p w14:paraId="2D7D6BAB" w14:textId="1917698E" w:rsidR="00160417" w:rsidRDefault="00160417" w:rsidP="00FF762A">
            <w:pPr>
              <w:jc w:val="both"/>
              <w:rPr>
                <w:color w:val="000000"/>
              </w:rPr>
            </w:pPr>
            <w:r>
              <w:rPr>
                <w:color w:val="000000"/>
                <w:szCs w:val="24"/>
              </w:rPr>
              <w:t>9.2.2.</w:t>
            </w:r>
            <w:r w:rsidRPr="00BE72B6">
              <w:rPr>
                <w:color w:val="000000" w:themeColor="text1"/>
                <w:szCs w:val="24"/>
              </w:rPr>
              <w:t xml:space="preserve"> Jeigu Tiekėjas vėluoja grąžinti dėl Tiekėjui mokėtinos sumos sumažinimo susidariusią permoką pagal Bendrųjų sąlygų 7.4.1.2 papunktį, Pirkėjas nuo kitos nei nustatytas terminas</w:t>
            </w:r>
            <w:r>
              <w:rPr>
                <w:color w:val="000000" w:themeColor="text1"/>
                <w:szCs w:val="24"/>
              </w:rPr>
              <w:t xml:space="preserve"> dienos Tiekėjui skaičiuoja 0,0</w:t>
            </w:r>
            <w:r w:rsidR="00864488">
              <w:rPr>
                <w:color w:val="000000" w:themeColor="text1"/>
                <w:szCs w:val="24"/>
              </w:rPr>
              <w:t>2</w:t>
            </w:r>
            <w:r w:rsidRPr="00BE72B6">
              <w:rPr>
                <w:color w:val="000000" w:themeColor="text1"/>
                <w:szCs w:val="24"/>
              </w:rPr>
              <w:t xml:space="preserve"> (</w:t>
            </w:r>
            <w:r w:rsidR="00864488">
              <w:rPr>
                <w:color w:val="000000" w:themeColor="text1"/>
                <w:szCs w:val="24"/>
              </w:rPr>
              <w:t>dvi</w:t>
            </w:r>
            <w:r w:rsidRPr="00BE72B6">
              <w:rPr>
                <w:color w:val="000000" w:themeColor="text1"/>
                <w:szCs w:val="24"/>
              </w:rPr>
              <w:t xml:space="preserve"> šimtosios) procento dydžio delspinigius už kiekvieną uždelstą dieną nuo laiku negrąžintos permokos kainos be PVM.</w:t>
            </w:r>
          </w:p>
          <w:p w14:paraId="7C3B7040" w14:textId="32BF6826" w:rsidR="00FF762A" w:rsidRDefault="00FF762A" w:rsidP="00FF762A">
            <w:pPr>
              <w:jc w:val="both"/>
              <w:rPr>
                <w:b/>
                <w:kern w:val="2"/>
                <w:szCs w:val="24"/>
              </w:rPr>
            </w:pPr>
            <w:r>
              <w:rPr>
                <w:color w:val="000000"/>
                <w:kern w:val="2"/>
              </w:rPr>
              <w:t xml:space="preserve">9.2.3. Tiekėjas privalo sumokėti Pirkėjui netesybas per 20 </w:t>
            </w:r>
            <w:r>
              <w:rPr>
                <w:kern w:val="2"/>
              </w:rPr>
              <w:t>(dvidešimt)</w:t>
            </w:r>
            <w:r>
              <w:rPr>
                <w:bCs/>
                <w:kern w:val="2"/>
                <w:szCs w:val="24"/>
              </w:rPr>
              <w:t xml:space="preserve"> </w:t>
            </w:r>
            <w:r w:rsidR="00864488">
              <w:rPr>
                <w:bCs/>
                <w:kern w:val="2"/>
                <w:szCs w:val="24"/>
              </w:rPr>
              <w:t xml:space="preserve">kalendorinių </w:t>
            </w:r>
            <w:r>
              <w:rPr>
                <w:color w:val="000000"/>
                <w:kern w:val="2"/>
              </w:rPr>
              <w:t xml:space="preserve">dienų nuo Pirkėjo pareikalavimo, jeigu netesybų suma nėra </w:t>
            </w:r>
            <w:r>
              <w:t>išskaitoma iš Tiekėjui mokėtinos sumos.</w:t>
            </w:r>
          </w:p>
        </w:tc>
      </w:tr>
      <w:tr w:rsidR="00FF762A" w14:paraId="66E6B4C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B14C7EC" w14:textId="77777777" w:rsidR="00FF762A" w:rsidRDefault="00FF762A" w:rsidP="00FF762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7468199" w14:textId="2B791A38" w:rsidR="00FF762A" w:rsidRPr="0019704A" w:rsidRDefault="001152E8" w:rsidP="00FF762A">
            <w:pPr>
              <w:jc w:val="both"/>
              <w:rPr>
                <w:bCs/>
                <w:kern w:val="2"/>
                <w:szCs w:val="24"/>
              </w:rPr>
            </w:pPr>
            <w:r>
              <w:rPr>
                <w:bCs/>
                <w:kern w:val="2"/>
                <w:szCs w:val="24"/>
              </w:rPr>
              <w:t xml:space="preserve">9.3.1. </w:t>
            </w:r>
            <w:r w:rsidRPr="004438C1">
              <w:rPr>
                <w:bCs/>
                <w:kern w:val="2"/>
                <w:szCs w:val="24"/>
              </w:rPr>
              <w:t xml:space="preserve">Nutraukus Sutartį dėl esminio Sutarties pažeidimo, nustatyto Sutarties Specialiosiose </w:t>
            </w:r>
            <w:r w:rsidRPr="004438C1">
              <w:rPr>
                <w:bCs/>
                <w:color w:val="000000" w:themeColor="text1"/>
                <w:kern w:val="2"/>
                <w:szCs w:val="24"/>
              </w:rPr>
              <w:t>sąlygose,</w:t>
            </w:r>
            <w:r>
              <w:rPr>
                <w:bCs/>
                <w:color w:val="000000" w:themeColor="text1"/>
                <w:kern w:val="2"/>
                <w:szCs w:val="24"/>
              </w:rPr>
              <w:t xml:space="preserve"> išskyrus Specialiųjų sąlygų 9.10 punkte numatytą atvejį,</w:t>
            </w:r>
            <w:r w:rsidRPr="004438C1">
              <w:rPr>
                <w:bCs/>
                <w:color w:val="000000" w:themeColor="text1"/>
                <w:kern w:val="2"/>
                <w:szCs w:val="24"/>
              </w:rPr>
              <w:t xml:space="preserve"> mokama 10 (dešimties)  procentų dydžio bauda nuo Pradinės Sutarties vertės</w:t>
            </w:r>
            <w:r>
              <w:rPr>
                <w:bCs/>
                <w:color w:val="000000" w:themeColor="text1"/>
                <w:kern w:val="2"/>
                <w:szCs w:val="24"/>
              </w:rPr>
              <w:t xml:space="preserve"> be PVM</w:t>
            </w:r>
            <w:r w:rsidRPr="004438C1">
              <w:rPr>
                <w:bCs/>
                <w:color w:val="000000" w:themeColor="text1"/>
                <w:kern w:val="2"/>
                <w:szCs w:val="24"/>
              </w:rPr>
              <w:t>, nurodytos Specialiųjų sąlygų 5.2</w:t>
            </w:r>
            <w:r>
              <w:rPr>
                <w:bCs/>
                <w:color w:val="000000" w:themeColor="text1"/>
                <w:kern w:val="2"/>
                <w:szCs w:val="24"/>
              </w:rPr>
              <w:t>.1.</w:t>
            </w:r>
            <w:r w:rsidRPr="004438C1">
              <w:rPr>
                <w:bCs/>
                <w:color w:val="000000" w:themeColor="text1"/>
                <w:kern w:val="2"/>
                <w:szCs w:val="24"/>
              </w:rPr>
              <w:t xml:space="preserve"> punkte.</w:t>
            </w:r>
          </w:p>
        </w:tc>
      </w:tr>
      <w:tr w:rsidR="00FF762A" w14:paraId="5B6987C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BB138CA" w14:textId="77777777" w:rsidR="00FF762A" w:rsidRDefault="00FF762A" w:rsidP="00FF762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18DC6DB5" w14:textId="3FD28E6F" w:rsidR="00FF762A" w:rsidRDefault="000D5D3E" w:rsidP="000904AF">
            <w:pPr>
              <w:jc w:val="both"/>
              <w:rPr>
                <w:kern w:val="2"/>
                <w:szCs w:val="24"/>
              </w:rPr>
            </w:pPr>
            <w:r w:rsidRPr="000D5D3E">
              <w:rPr>
                <w:kern w:val="2"/>
                <w:szCs w:val="24"/>
              </w:rPr>
              <w:t xml:space="preserve">9.4.1. Taikoma 10 (dešimties) procentų dydžio bauda nuo Pradinės Sutarties vertės be PVM, nurodytos </w:t>
            </w:r>
            <w:r w:rsidR="0064730F">
              <w:rPr>
                <w:kern w:val="2"/>
                <w:szCs w:val="24"/>
              </w:rPr>
              <w:t>S</w:t>
            </w:r>
            <w:r w:rsidRPr="000D5D3E">
              <w:rPr>
                <w:kern w:val="2"/>
                <w:szCs w:val="24"/>
              </w:rPr>
              <w:t>pecialiųjų sąlygų 5.2</w:t>
            </w:r>
            <w:r w:rsidR="005E6906">
              <w:rPr>
                <w:kern w:val="2"/>
                <w:szCs w:val="24"/>
              </w:rPr>
              <w:t>.1.</w:t>
            </w:r>
            <w:r w:rsidRPr="000D5D3E">
              <w:rPr>
                <w:kern w:val="2"/>
                <w:szCs w:val="24"/>
              </w:rPr>
              <w:t xml:space="preserve"> punkte už kiekvieną pažeidimo atvejį.</w:t>
            </w:r>
          </w:p>
        </w:tc>
      </w:tr>
      <w:tr w:rsidR="00FF762A" w14:paraId="321EBB72"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A8BB583" w14:textId="77777777" w:rsidR="00FF762A" w:rsidRDefault="00FF762A" w:rsidP="00FF762A">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CBF4DF6" w14:textId="4AD16C14" w:rsidR="00FF762A" w:rsidRDefault="00FF762A" w:rsidP="000904AF">
            <w:pPr>
              <w:jc w:val="both"/>
              <w:rPr>
                <w:color w:val="4472C4"/>
                <w:kern w:val="2"/>
                <w:szCs w:val="24"/>
              </w:rPr>
            </w:pPr>
            <w:r w:rsidRPr="0045181D">
              <w:rPr>
                <w:bCs/>
                <w:color w:val="000000"/>
                <w:kern w:val="2"/>
                <w:szCs w:val="24"/>
              </w:rPr>
              <w:t xml:space="preserve">9.5.1. Taikoma 10 (dešimties) procentų dydžio bauda nuo Pradinės Sutarties vertės be PVM, nurodytos </w:t>
            </w:r>
            <w:r w:rsidR="0064730F">
              <w:rPr>
                <w:bCs/>
                <w:color w:val="000000"/>
                <w:kern w:val="2"/>
                <w:szCs w:val="24"/>
              </w:rPr>
              <w:t>S</w:t>
            </w:r>
            <w:r w:rsidRPr="0045181D">
              <w:rPr>
                <w:bCs/>
                <w:color w:val="000000"/>
                <w:kern w:val="2"/>
                <w:szCs w:val="24"/>
              </w:rPr>
              <w:t>pecialiųjų sąlygų 5.2</w:t>
            </w:r>
            <w:r>
              <w:rPr>
                <w:bCs/>
                <w:color w:val="000000"/>
                <w:kern w:val="2"/>
                <w:szCs w:val="24"/>
              </w:rPr>
              <w:t>.1.</w:t>
            </w:r>
            <w:r w:rsidRPr="0045181D">
              <w:rPr>
                <w:bCs/>
                <w:color w:val="000000"/>
                <w:kern w:val="2"/>
                <w:szCs w:val="24"/>
              </w:rPr>
              <w:t xml:space="preserve"> punkte už kiekvieną pažeidimo atvejį.</w:t>
            </w:r>
          </w:p>
        </w:tc>
      </w:tr>
      <w:tr w:rsidR="00FF762A" w14:paraId="7222F5D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009DF86" w14:textId="77777777" w:rsidR="00FF762A" w:rsidRDefault="00FF762A" w:rsidP="00FF762A">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75D11315" w14:textId="77777777" w:rsidR="00FF762A" w:rsidRDefault="00FF762A" w:rsidP="00FF762A">
            <w:pPr>
              <w:rPr>
                <w:bCs/>
                <w:kern w:val="2"/>
                <w:szCs w:val="24"/>
              </w:rPr>
            </w:pPr>
            <w:r>
              <w:rPr>
                <w:bCs/>
                <w:kern w:val="2"/>
                <w:szCs w:val="24"/>
              </w:rPr>
              <w:t>Netaikoma</w:t>
            </w:r>
          </w:p>
          <w:p w14:paraId="70D6130C" w14:textId="77777777" w:rsidR="00FF762A" w:rsidRDefault="00FF762A" w:rsidP="00FF762A">
            <w:pPr>
              <w:rPr>
                <w:bCs/>
                <w:kern w:val="2"/>
                <w:szCs w:val="24"/>
              </w:rPr>
            </w:pPr>
          </w:p>
          <w:p w14:paraId="5FA5AE77" w14:textId="77777777" w:rsidR="00FF762A" w:rsidRDefault="00FF762A" w:rsidP="00FF762A">
            <w:pPr>
              <w:rPr>
                <w:color w:val="4472C4"/>
                <w:kern w:val="2"/>
                <w:szCs w:val="24"/>
              </w:rPr>
            </w:pPr>
          </w:p>
        </w:tc>
      </w:tr>
      <w:tr w:rsidR="00FF762A" w14:paraId="5C73B21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23E983E" w14:textId="77777777" w:rsidR="00FF762A" w:rsidRDefault="00FF762A" w:rsidP="00FF762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766359A9" w14:textId="43E8A1F1" w:rsidR="00FF762A" w:rsidRDefault="000D5D3E" w:rsidP="00FF762A">
            <w:pPr>
              <w:jc w:val="both"/>
              <w:rPr>
                <w:color w:val="4472C4"/>
                <w:kern w:val="2"/>
                <w:szCs w:val="24"/>
              </w:rPr>
            </w:pPr>
            <w:r>
              <w:rPr>
                <w:bCs/>
                <w:color w:val="000000"/>
                <w:kern w:val="2"/>
                <w:szCs w:val="24"/>
              </w:rPr>
              <w:t>Netaikoma</w:t>
            </w:r>
          </w:p>
        </w:tc>
      </w:tr>
      <w:tr w:rsidR="00FF762A" w14:paraId="21AAAC20" w14:textId="77777777" w:rsidTr="00FD2273">
        <w:trPr>
          <w:trHeight w:val="1560"/>
        </w:trPr>
        <w:tc>
          <w:tcPr>
            <w:tcW w:w="3095" w:type="dxa"/>
            <w:gridSpan w:val="3"/>
            <w:tcBorders>
              <w:top w:val="single" w:sz="4" w:space="0" w:color="000000"/>
              <w:left w:val="single" w:sz="4" w:space="0" w:color="000000"/>
              <w:bottom w:val="single" w:sz="4" w:space="0" w:color="000000"/>
              <w:right w:val="single" w:sz="4" w:space="0" w:color="000000"/>
            </w:tcBorders>
          </w:tcPr>
          <w:p w14:paraId="5D84D6FA" w14:textId="77777777" w:rsidR="00FF762A" w:rsidRDefault="00FF762A" w:rsidP="00FF762A">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4C3829DC" w14:textId="77777777" w:rsidR="00FF762A" w:rsidRDefault="00FF762A" w:rsidP="00FF762A">
            <w:pPr>
              <w:rPr>
                <w:color w:val="4472C4"/>
                <w:kern w:val="2"/>
                <w:szCs w:val="24"/>
              </w:rPr>
            </w:pPr>
            <w:r>
              <w:rPr>
                <w:bCs/>
                <w:kern w:val="2"/>
                <w:szCs w:val="24"/>
              </w:rPr>
              <w:t>Netaikoma</w:t>
            </w:r>
          </w:p>
        </w:tc>
      </w:tr>
      <w:tr w:rsidR="00FF762A" w14:paraId="796F3ED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B99FAE1" w14:textId="77777777" w:rsidR="00FF762A" w:rsidRDefault="00FF762A" w:rsidP="00FF762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4D3A4681" w14:textId="77777777" w:rsidR="00FF762A" w:rsidRDefault="00FF762A" w:rsidP="00FF762A">
            <w:pPr>
              <w:rPr>
                <w:bCs/>
                <w:kern w:val="2"/>
                <w:szCs w:val="24"/>
              </w:rPr>
            </w:pPr>
            <w:r>
              <w:rPr>
                <w:bCs/>
                <w:kern w:val="2"/>
                <w:szCs w:val="24"/>
              </w:rPr>
              <w:t>Netaikoma</w:t>
            </w:r>
          </w:p>
          <w:p w14:paraId="4FAFA89E" w14:textId="77777777" w:rsidR="00FF762A" w:rsidRDefault="00FF762A" w:rsidP="00FF762A">
            <w:pPr>
              <w:rPr>
                <w:bCs/>
                <w:kern w:val="2"/>
                <w:szCs w:val="24"/>
              </w:rPr>
            </w:pPr>
          </w:p>
          <w:p w14:paraId="20E48280" w14:textId="77777777" w:rsidR="00FF762A" w:rsidRDefault="00FF762A" w:rsidP="00FF762A">
            <w:pPr>
              <w:rPr>
                <w:color w:val="4472C4"/>
                <w:kern w:val="2"/>
                <w:szCs w:val="24"/>
              </w:rPr>
            </w:pPr>
          </w:p>
        </w:tc>
      </w:tr>
      <w:tr w:rsidR="00FF762A" w14:paraId="47E2A5A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BC9BB5B" w14:textId="77777777" w:rsidR="00FF762A" w:rsidRDefault="00FF762A" w:rsidP="00FF762A">
            <w:pPr>
              <w:rPr>
                <w:b/>
                <w:kern w:val="2"/>
                <w:szCs w:val="24"/>
                <w:lang w:val="en-US"/>
              </w:rPr>
            </w:pPr>
            <w:r>
              <w:rPr>
                <w:b/>
                <w:kern w:val="2"/>
                <w:szCs w:val="24"/>
                <w:lang w:val="en-US"/>
              </w:rPr>
              <w:t xml:space="preserve">9.10.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5256D65" w14:textId="6025EFBF" w:rsidR="00FF762A" w:rsidRPr="002E087F" w:rsidRDefault="00FF762A" w:rsidP="005E6906">
            <w:pPr>
              <w:jc w:val="both"/>
              <w:rPr>
                <w:color w:val="000000" w:themeColor="text1"/>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12.2.2 ir 12.2.3.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 xml:space="preserve">Šalių iš anksto sutartų minimalių nuostolių dydis yra  15 (penkiolika) % nuo </w:t>
            </w:r>
            <w:r w:rsidR="005E6906">
              <w:rPr>
                <w:color w:val="000000" w:themeColor="text1"/>
                <w:kern w:val="2"/>
                <w:szCs w:val="24"/>
              </w:rPr>
              <w:t xml:space="preserve">Pradinės </w:t>
            </w:r>
            <w:r w:rsidRPr="00E5193A">
              <w:rPr>
                <w:color w:val="000000" w:themeColor="text1"/>
                <w:kern w:val="2"/>
                <w:szCs w:val="24"/>
              </w:rPr>
              <w:t xml:space="preserve">Sutarties </w:t>
            </w:r>
            <w:r w:rsidR="005E6906">
              <w:rPr>
                <w:color w:val="000000" w:themeColor="text1"/>
                <w:kern w:val="2"/>
                <w:szCs w:val="24"/>
              </w:rPr>
              <w:t>vertės</w:t>
            </w:r>
            <w:r w:rsidR="005E6906" w:rsidRPr="00E5193A">
              <w:rPr>
                <w:color w:val="000000" w:themeColor="text1"/>
                <w:kern w:val="2"/>
                <w:szCs w:val="24"/>
              </w:rPr>
              <w:t xml:space="preserve"> </w:t>
            </w:r>
            <w:r w:rsidRPr="00E5193A">
              <w:rPr>
                <w:color w:val="000000" w:themeColor="text1"/>
                <w:kern w:val="2"/>
                <w:szCs w:val="24"/>
              </w:rPr>
              <w:t>be PVM</w:t>
            </w:r>
            <w:r w:rsidR="005E6906">
              <w:rPr>
                <w:color w:val="000000" w:themeColor="text1"/>
                <w:kern w:val="2"/>
                <w:szCs w:val="24"/>
              </w:rPr>
              <w:t>, nurodytos Specialiųjų sąlygų 5.2.1. punkte</w:t>
            </w:r>
            <w:r w:rsidRPr="00E5193A">
              <w:rPr>
                <w:color w:val="000000" w:themeColor="text1"/>
                <w:kern w:val="2"/>
                <w:szCs w:val="24"/>
              </w:rPr>
              <w:t>.</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 xml:space="preserve">rivalo sumokėti </w:t>
            </w:r>
            <w:r w:rsidR="005E6906">
              <w:rPr>
                <w:color w:val="000000" w:themeColor="text1"/>
                <w:kern w:val="2"/>
                <w:szCs w:val="24"/>
              </w:rPr>
              <w:t xml:space="preserve">Pirkėjui </w:t>
            </w:r>
            <w:r>
              <w:rPr>
                <w:color w:val="000000" w:themeColor="text1"/>
                <w:kern w:val="2"/>
                <w:szCs w:val="24"/>
              </w:rPr>
              <w:t>per 30 (trisdešimt</w:t>
            </w:r>
            <w:r w:rsidRPr="008A0944">
              <w:rPr>
                <w:color w:val="000000" w:themeColor="text1"/>
                <w:kern w:val="2"/>
                <w:szCs w:val="24"/>
              </w:rPr>
              <w:t xml:space="preserve">) kalendorinių dienų nuo raštiško </w:t>
            </w:r>
            <w:r w:rsidR="005E6906">
              <w:rPr>
                <w:color w:val="000000" w:themeColor="text1"/>
                <w:kern w:val="2"/>
                <w:szCs w:val="24"/>
              </w:rPr>
              <w:t>Pirkėjo</w:t>
            </w:r>
            <w:r w:rsidR="005E6906" w:rsidRPr="008A0944">
              <w:rPr>
                <w:color w:val="000000" w:themeColor="text1"/>
                <w:kern w:val="2"/>
                <w:szCs w:val="24"/>
              </w:rPr>
              <w:t xml:space="preserve"> </w:t>
            </w:r>
            <w:r w:rsidRPr="008A0944">
              <w:rPr>
                <w:color w:val="000000" w:themeColor="text1"/>
                <w:kern w:val="2"/>
                <w:szCs w:val="24"/>
              </w:rPr>
              <w:t xml:space="preserve">reikalavimo </w:t>
            </w:r>
            <w:r w:rsidR="005E6906">
              <w:rPr>
                <w:color w:val="000000" w:themeColor="text1"/>
                <w:kern w:val="2"/>
                <w:szCs w:val="24"/>
              </w:rPr>
              <w:t>pateikimo</w:t>
            </w:r>
            <w:r w:rsidR="005E6906" w:rsidRPr="008A0944">
              <w:rPr>
                <w:color w:val="000000" w:themeColor="text1"/>
                <w:kern w:val="2"/>
                <w:szCs w:val="24"/>
              </w:rPr>
              <w:t xml:space="preserve"> </w:t>
            </w:r>
            <w:r w:rsidRPr="008A0944">
              <w:rPr>
                <w:color w:val="000000" w:themeColor="text1"/>
                <w:kern w:val="2"/>
                <w:szCs w:val="24"/>
              </w:rPr>
              <w:t xml:space="preserve">dienos. Šios baudos sumokėjimas neatleidžia Tiekėjo nuo pareigos atlyginti kitus </w:t>
            </w:r>
            <w:r w:rsidR="005E6906">
              <w:rPr>
                <w:color w:val="000000" w:themeColor="text1"/>
                <w:kern w:val="2"/>
                <w:szCs w:val="24"/>
              </w:rPr>
              <w:t>Pirkėjo</w:t>
            </w:r>
            <w:r w:rsidR="005E6906" w:rsidRPr="008A0944">
              <w:rPr>
                <w:color w:val="000000" w:themeColor="text1"/>
                <w:kern w:val="2"/>
                <w:szCs w:val="24"/>
              </w:rPr>
              <w:t xml:space="preserve"> </w:t>
            </w:r>
            <w:r w:rsidRPr="008A0944">
              <w:rPr>
                <w:color w:val="000000" w:themeColor="text1"/>
                <w:kern w:val="2"/>
                <w:szCs w:val="24"/>
              </w:rPr>
              <w:t>patirtus tiesioginius nuostolius, viršijančius nustatytą baudą, jeigu tokie atsirado.</w:t>
            </w:r>
          </w:p>
        </w:tc>
      </w:tr>
      <w:tr w:rsidR="00FF762A" w14:paraId="64BC4B25"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CF95846" w14:textId="77777777" w:rsidR="00FF762A" w:rsidRDefault="00FF762A" w:rsidP="00FF762A">
            <w:pPr>
              <w:jc w:val="center"/>
              <w:rPr>
                <w:color w:val="4472C4"/>
                <w:kern w:val="2"/>
                <w:szCs w:val="24"/>
              </w:rPr>
            </w:pPr>
            <w:r>
              <w:rPr>
                <w:b/>
                <w:kern w:val="2"/>
                <w:szCs w:val="24"/>
              </w:rPr>
              <w:t>10. ESMINĖS SUTARTIES SĄLYGOS</w:t>
            </w:r>
          </w:p>
        </w:tc>
      </w:tr>
      <w:tr w:rsidR="00FF762A" w14:paraId="596277F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69BC2DA" w14:textId="77777777" w:rsidR="00FF762A" w:rsidRDefault="00FF762A" w:rsidP="00FF762A">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408EFB10" w14:textId="341F253C" w:rsidR="00FF762A" w:rsidRDefault="00FF762A" w:rsidP="00FF762A">
            <w:pPr>
              <w:jc w:val="both"/>
              <w:rPr>
                <w:kern w:val="2"/>
                <w:szCs w:val="24"/>
              </w:rPr>
            </w:pPr>
            <w:r>
              <w:rPr>
                <w:kern w:val="2"/>
                <w:szCs w:val="24"/>
              </w:rPr>
              <w:t xml:space="preserve">10.1.1. Tiekėjas vykdo prisiimtus </w:t>
            </w:r>
            <w:r w:rsidR="00967200">
              <w:rPr>
                <w:kern w:val="2"/>
                <w:szCs w:val="24"/>
              </w:rPr>
              <w:t xml:space="preserve">įsipareigojimus </w:t>
            </w:r>
            <w:r w:rsidR="0064730F">
              <w:rPr>
                <w:kern w:val="2"/>
                <w:szCs w:val="24"/>
              </w:rPr>
              <w:t>S</w:t>
            </w:r>
            <w:r w:rsidR="001E4DD5">
              <w:rPr>
                <w:kern w:val="2"/>
                <w:szCs w:val="24"/>
              </w:rPr>
              <w:t xml:space="preserve">utarties </w:t>
            </w:r>
            <w:r w:rsidR="00967200">
              <w:rPr>
                <w:kern w:val="2"/>
                <w:szCs w:val="24"/>
              </w:rPr>
              <w:t>5.2.4, 5.2.5 ir 5.2.6 punktuose nustatytomis sąlygomis</w:t>
            </w:r>
            <w:r>
              <w:rPr>
                <w:kern w:val="2"/>
                <w:szCs w:val="24"/>
              </w:rPr>
              <w:t xml:space="preserve">; </w:t>
            </w:r>
          </w:p>
          <w:p w14:paraId="484274CC" w14:textId="022497A6" w:rsidR="00FF762A" w:rsidRDefault="00FF762A" w:rsidP="00FF762A">
            <w:pPr>
              <w:jc w:val="both"/>
              <w:rPr>
                <w:kern w:val="2"/>
                <w:szCs w:val="24"/>
              </w:rPr>
            </w:pPr>
            <w:r>
              <w:rPr>
                <w:kern w:val="2"/>
                <w:szCs w:val="24"/>
              </w:rPr>
              <w:t xml:space="preserve">10.1.2. Tiekėjas įsipareigoja laiku ir tinkamai suteikti Paslaugas vadovaudamasis </w:t>
            </w:r>
            <w:r w:rsidR="0064730F">
              <w:rPr>
                <w:kern w:val="2"/>
                <w:szCs w:val="24"/>
              </w:rPr>
              <w:t>S</w:t>
            </w:r>
            <w:r>
              <w:rPr>
                <w:kern w:val="2"/>
                <w:szCs w:val="24"/>
              </w:rPr>
              <w:t xml:space="preserve">utarties sąlygomis, technine specifikacija ir kitais </w:t>
            </w:r>
            <w:r w:rsidR="0064730F">
              <w:rPr>
                <w:kern w:val="2"/>
                <w:szCs w:val="24"/>
              </w:rPr>
              <w:t>S</w:t>
            </w:r>
            <w:r>
              <w:rPr>
                <w:kern w:val="2"/>
                <w:szCs w:val="24"/>
              </w:rPr>
              <w:t>utarties dokumentais</w:t>
            </w:r>
            <w:r w:rsidR="0064730F">
              <w:rPr>
                <w:kern w:val="2"/>
                <w:szCs w:val="24"/>
              </w:rPr>
              <w:t>;</w:t>
            </w:r>
            <w:r>
              <w:rPr>
                <w:kern w:val="2"/>
                <w:szCs w:val="24"/>
              </w:rPr>
              <w:t xml:space="preserve"> </w:t>
            </w:r>
          </w:p>
          <w:p w14:paraId="388783BC" w14:textId="161EFBFA" w:rsidR="00FF762A" w:rsidRPr="00297B4C" w:rsidRDefault="00FF762A" w:rsidP="00FF762A">
            <w:pPr>
              <w:jc w:val="both"/>
              <w:rPr>
                <w:color w:val="000000" w:themeColor="text1"/>
                <w:kern w:val="2"/>
                <w:szCs w:val="24"/>
              </w:rPr>
            </w:pPr>
            <w:r>
              <w:rPr>
                <w:kern w:val="2"/>
                <w:szCs w:val="24"/>
              </w:rPr>
              <w:t xml:space="preserve">10.1.3. </w:t>
            </w:r>
            <w:r>
              <w:rPr>
                <w:color w:val="000000" w:themeColor="text1"/>
                <w:kern w:val="2"/>
                <w:szCs w:val="24"/>
              </w:rPr>
              <w:t>Tiekėjas</w:t>
            </w:r>
            <w:r w:rsidRPr="001D30C6">
              <w:rPr>
                <w:color w:val="000000" w:themeColor="text1"/>
                <w:kern w:val="2"/>
                <w:szCs w:val="24"/>
              </w:rPr>
              <w:t xml:space="preserve"> </w:t>
            </w:r>
            <w:r>
              <w:rPr>
                <w:color w:val="000000" w:themeColor="text1"/>
                <w:kern w:val="2"/>
                <w:szCs w:val="24"/>
              </w:rPr>
              <w:t xml:space="preserve">teikdamas </w:t>
            </w:r>
            <w:r w:rsidR="0064730F">
              <w:rPr>
                <w:color w:val="000000" w:themeColor="text1"/>
                <w:kern w:val="2"/>
                <w:szCs w:val="24"/>
              </w:rPr>
              <w:t>P</w:t>
            </w:r>
            <w:r>
              <w:rPr>
                <w:color w:val="000000" w:themeColor="text1"/>
                <w:kern w:val="2"/>
                <w:szCs w:val="24"/>
              </w:rPr>
              <w:t>aslaugas</w:t>
            </w:r>
            <w:r w:rsidRPr="001D30C6">
              <w:rPr>
                <w:color w:val="000000" w:themeColor="text1"/>
                <w:kern w:val="2"/>
                <w:szCs w:val="24"/>
              </w:rPr>
              <w:t xml:space="preserve"> pateikia Sutarties Specialių sąlygų 4.5.1</w:t>
            </w:r>
            <w:r w:rsidR="008A19B6">
              <w:rPr>
                <w:color w:val="000000" w:themeColor="text1"/>
                <w:kern w:val="2"/>
                <w:szCs w:val="24"/>
              </w:rPr>
              <w:t>.</w:t>
            </w:r>
            <w:r w:rsidRPr="001D30C6">
              <w:rPr>
                <w:color w:val="000000" w:themeColor="text1"/>
                <w:kern w:val="2"/>
                <w:szCs w:val="24"/>
              </w:rPr>
              <w:t xml:space="preserve"> punkte nurodytus dokumentus; </w:t>
            </w:r>
            <w:r>
              <w:rPr>
                <w:kern w:val="2"/>
                <w:szCs w:val="24"/>
              </w:rPr>
              <w:t xml:space="preserve"> </w:t>
            </w:r>
          </w:p>
          <w:p w14:paraId="41D5A408" w14:textId="2E4DB360" w:rsidR="00FF762A" w:rsidRDefault="00FF762A" w:rsidP="00FF762A">
            <w:pPr>
              <w:jc w:val="both"/>
              <w:rPr>
                <w:kern w:val="2"/>
                <w:szCs w:val="24"/>
              </w:rPr>
            </w:pPr>
            <w:r>
              <w:rPr>
                <w:kern w:val="2"/>
                <w:szCs w:val="24"/>
              </w:rPr>
              <w:t xml:space="preserve">10.1.4.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r w:rsidR="0064730F">
              <w:rPr>
                <w:kern w:val="2"/>
                <w:szCs w:val="24"/>
              </w:rPr>
              <w:t>;</w:t>
            </w:r>
          </w:p>
          <w:p w14:paraId="3C028D7D" w14:textId="02791138" w:rsidR="00FF762A" w:rsidRDefault="00FF762A" w:rsidP="00FF762A">
            <w:pPr>
              <w:jc w:val="both"/>
              <w:rPr>
                <w:kern w:val="2"/>
                <w:szCs w:val="24"/>
              </w:rPr>
            </w:pPr>
            <w:r>
              <w:rPr>
                <w:kern w:val="2"/>
                <w:szCs w:val="24"/>
              </w:rPr>
              <w:t xml:space="preserve">10.1.5.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r w:rsidR="0064730F">
              <w:rPr>
                <w:kern w:val="2"/>
                <w:szCs w:val="24"/>
              </w:rPr>
              <w:t>;</w:t>
            </w:r>
          </w:p>
          <w:p w14:paraId="48FAD24C" w14:textId="77777777" w:rsidR="00FF762A" w:rsidRPr="00FD2273" w:rsidRDefault="00FF762A" w:rsidP="00FF762A">
            <w:pPr>
              <w:jc w:val="both"/>
              <w:rPr>
                <w:kern w:val="2"/>
                <w:szCs w:val="24"/>
              </w:rPr>
            </w:pPr>
            <w:r>
              <w:rPr>
                <w:kern w:val="2"/>
                <w:szCs w:val="24"/>
              </w:rPr>
              <w:lastRenderedPageBreak/>
              <w:t>10.1.6. Bendrųjų sąlygų nuostatų dėl Sutarties vykdymui pasitelkiamų naujų subtiekėjų ir (ar specialistų) / esamų subtiekėjų ir (ar) specialistų keitimo, laikymasis.</w:t>
            </w:r>
          </w:p>
        </w:tc>
      </w:tr>
      <w:tr w:rsidR="00FF762A" w14:paraId="18282BA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1A01339" w14:textId="77777777" w:rsidR="00FF762A" w:rsidRDefault="00FF762A" w:rsidP="00FF762A">
            <w:pPr>
              <w:rPr>
                <w:b/>
                <w:kern w:val="2"/>
                <w:szCs w:val="24"/>
                <w:lang w:val="en-US"/>
              </w:rPr>
            </w:pPr>
            <w:r>
              <w:rPr>
                <w:b/>
                <w:bCs/>
              </w:rPr>
              <w:lastRenderedPageBreak/>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650E2DCC" w14:textId="2867069D" w:rsidR="00FF762A" w:rsidRDefault="00FF762A" w:rsidP="00FF762A">
            <w:pPr>
              <w:jc w:val="both"/>
              <w:rPr>
                <w:kern w:val="2"/>
                <w:szCs w:val="24"/>
              </w:rPr>
            </w:pPr>
            <w:r>
              <w:rPr>
                <w:kern w:val="2"/>
                <w:szCs w:val="24"/>
              </w:rPr>
              <w:t>10.2.1. Suteiktų</w:t>
            </w:r>
            <w:r w:rsidRPr="000216AB">
              <w:rPr>
                <w:kern w:val="2"/>
                <w:szCs w:val="24"/>
              </w:rPr>
              <w:t xml:space="preserve"> </w:t>
            </w:r>
            <w:r w:rsidR="0064730F">
              <w:rPr>
                <w:kern w:val="2"/>
                <w:szCs w:val="24"/>
              </w:rPr>
              <w:t>P</w:t>
            </w:r>
            <w:r>
              <w:rPr>
                <w:kern w:val="2"/>
                <w:szCs w:val="24"/>
              </w:rPr>
              <w:t>aslaugų</w:t>
            </w:r>
            <w:r w:rsidRPr="000216AB">
              <w:rPr>
                <w:kern w:val="2"/>
                <w:szCs w:val="24"/>
              </w:rPr>
              <w:t xml:space="preserve"> techninė kokybė bent vieną kartą reikšmingai neatitinka </w:t>
            </w:r>
            <w:r w:rsidR="0064730F">
              <w:rPr>
                <w:kern w:val="2"/>
                <w:szCs w:val="24"/>
              </w:rPr>
              <w:t>S</w:t>
            </w:r>
            <w:r w:rsidRPr="000216AB">
              <w:rPr>
                <w:kern w:val="2"/>
                <w:szCs w:val="24"/>
              </w:rPr>
              <w:t>utarties, techninės specifikacijos ar teisės aktų reikalavimų, dėl ko kyla arba gali kilti pavojus asmenų sveikatai, turtui ar aplinkai</w:t>
            </w:r>
            <w:r>
              <w:rPr>
                <w:kern w:val="2"/>
                <w:szCs w:val="24"/>
              </w:rPr>
              <w:t>.</w:t>
            </w:r>
          </w:p>
          <w:p w14:paraId="6BFFDEDF" w14:textId="4A12903F" w:rsidR="00FF762A" w:rsidRPr="009C35D9" w:rsidRDefault="00FF762A" w:rsidP="00FF762A">
            <w:pPr>
              <w:jc w:val="both"/>
              <w:rPr>
                <w:b/>
              </w:rPr>
            </w:pPr>
            <w:r>
              <w:rPr>
                <w:kern w:val="2"/>
                <w:szCs w:val="24"/>
              </w:rPr>
              <w:t xml:space="preserve">10.2.2. </w:t>
            </w:r>
            <w:r w:rsidRPr="00680047">
              <w:t xml:space="preserve">Tiekėjas nepateikia </w:t>
            </w:r>
            <w:r w:rsidR="0064730F">
              <w:t>Darbų</w:t>
            </w:r>
            <w:r w:rsidRPr="00680047">
              <w:t xml:space="preserve"> priėmimo</w:t>
            </w:r>
            <w:r>
              <w:t xml:space="preserve"> </w:t>
            </w:r>
            <w:r w:rsidRPr="00680047">
              <w:t>–</w:t>
            </w:r>
            <w:r>
              <w:t xml:space="preserve"> </w:t>
            </w:r>
            <w:r w:rsidRPr="00680047">
              <w:t xml:space="preserve">perdavimo akto arba jame nėra fiksuotos atliktos paslaugos </w:t>
            </w:r>
            <w:r w:rsidRPr="009C35D9">
              <w:rPr>
                <w:rStyle w:val="Strong"/>
                <w:b w:val="0"/>
              </w:rPr>
              <w:t xml:space="preserve">daugiau kaip 2 (du) kartus per </w:t>
            </w:r>
            <w:r w:rsidR="0064730F">
              <w:rPr>
                <w:rStyle w:val="Strong"/>
                <w:b w:val="0"/>
              </w:rPr>
              <w:t>S</w:t>
            </w:r>
            <w:bookmarkStart w:id="0" w:name="_GoBack"/>
            <w:bookmarkEnd w:id="0"/>
            <w:r w:rsidRPr="009C35D9">
              <w:rPr>
                <w:rStyle w:val="Strong"/>
                <w:b w:val="0"/>
              </w:rPr>
              <w:t>utarties galiojimo laikotarpį</w:t>
            </w:r>
            <w:r w:rsidRPr="009C35D9">
              <w:rPr>
                <w:b/>
              </w:rPr>
              <w:t>.</w:t>
            </w:r>
          </w:p>
          <w:p w14:paraId="52160334" w14:textId="77777777" w:rsidR="00FF762A" w:rsidRDefault="00FF762A" w:rsidP="00FF762A">
            <w:pPr>
              <w:jc w:val="both"/>
            </w:pPr>
            <w:r w:rsidRPr="00680047">
              <w:t>10.2.3.</w:t>
            </w:r>
            <w:r>
              <w:t xml:space="preserve"> 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t>pajėgumais</w:t>
            </w:r>
            <w:proofErr w:type="spellEnd"/>
            <w:r>
              <w:t xml:space="preserve"> remiamasi, atžvilgiu Sutarties sudarymo ar vykdymo metu.</w:t>
            </w:r>
          </w:p>
          <w:p w14:paraId="3185B4D6" w14:textId="77777777" w:rsidR="00FF762A" w:rsidRDefault="00FF762A" w:rsidP="00FF762A">
            <w:pPr>
              <w:jc w:val="both"/>
            </w:pPr>
            <w:r>
              <w:t>10.2.4. Tiekėjo elgesys neatitinka Tiekėjų etikos kodekso (https://vpt.lrv.lt/media/viesa/saugykla/2024/1/w2fscibRf-4.pdf)</w:t>
            </w:r>
          </w:p>
          <w:p w14:paraId="71775280" w14:textId="77777777" w:rsidR="00FF762A" w:rsidRDefault="00FF762A" w:rsidP="00FF762A">
            <w:pPr>
              <w:jc w:val="both"/>
            </w:pPr>
            <w:r>
              <w:t>49 punkto nuostatų.</w:t>
            </w:r>
          </w:p>
          <w:p w14:paraId="09A4F3C3" w14:textId="77777777" w:rsidR="00FF762A" w:rsidRPr="00563C84" w:rsidRDefault="00FF762A" w:rsidP="00FF762A">
            <w:pPr>
              <w:jc w:val="both"/>
              <w:rPr>
                <w:kern w:val="2"/>
                <w:szCs w:val="24"/>
              </w:rPr>
            </w:pPr>
            <w:r>
              <w:t xml:space="preserve">10.2.5. </w:t>
            </w:r>
            <w:r w:rsidRPr="00BE72B6">
              <w:rPr>
                <w:kern w:val="2"/>
                <w:szCs w:val="24"/>
              </w:rPr>
              <w:t>Tiekėjas pažeidžia Bendrųjų sąlygų nuostatas dėl Sutarties vykdymui pasitelkiamų naujų subtiekėjų ir (ar specialistų) / esamų subtiekėjų ir (ar) specialistų keitimo.</w:t>
            </w:r>
          </w:p>
        </w:tc>
      </w:tr>
      <w:tr w:rsidR="00FF762A" w14:paraId="69A8739F"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820494A" w14:textId="77777777" w:rsidR="00FF762A" w:rsidRDefault="00FF762A" w:rsidP="00FF762A">
            <w:pPr>
              <w:jc w:val="center"/>
              <w:rPr>
                <w:b/>
                <w:kern w:val="2"/>
                <w:szCs w:val="24"/>
              </w:rPr>
            </w:pPr>
            <w:r>
              <w:rPr>
                <w:b/>
                <w:kern w:val="2"/>
                <w:szCs w:val="24"/>
              </w:rPr>
              <w:t>11. SUTARTIES GALIOJIMAS IR KEITIMAS</w:t>
            </w:r>
          </w:p>
        </w:tc>
      </w:tr>
      <w:tr w:rsidR="00FF762A" w14:paraId="5C452B45"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E688F7F" w14:textId="77777777" w:rsidR="00FF762A" w:rsidRDefault="00FF762A" w:rsidP="00FF762A">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0C55FB31" w14:textId="1AF8DE68" w:rsidR="00FF762A" w:rsidRDefault="00FF762A" w:rsidP="00FF762A">
            <w:pPr>
              <w:jc w:val="both"/>
              <w:rPr>
                <w:kern w:val="2"/>
                <w:szCs w:val="24"/>
              </w:rPr>
            </w:pPr>
            <w:r>
              <w:rPr>
                <w:kern w:val="2"/>
                <w:szCs w:val="24"/>
              </w:rPr>
              <w:t>11.1.1. Ši Sutartis laikoma sudaryta</w:t>
            </w:r>
            <w:r w:rsidR="00EB1A9B">
              <w:rPr>
                <w:kern w:val="2"/>
                <w:szCs w:val="24"/>
              </w:rPr>
              <w:t xml:space="preserve"> ir įsigalioja</w:t>
            </w:r>
            <w:r>
              <w:rPr>
                <w:kern w:val="2"/>
                <w:szCs w:val="24"/>
              </w:rPr>
              <w:t>, kai</w:t>
            </w:r>
            <w:r w:rsidR="00F16BB1">
              <w:rPr>
                <w:kern w:val="2"/>
                <w:szCs w:val="24"/>
              </w:rPr>
              <w:t xml:space="preserve"> ją pasirašo abi Šalys.</w:t>
            </w:r>
          </w:p>
          <w:p w14:paraId="59924A9C" w14:textId="0A3C65E5" w:rsidR="00FF762A" w:rsidRDefault="00FF762A" w:rsidP="008A19B6">
            <w:pPr>
              <w:jc w:val="both"/>
              <w:rPr>
                <w:color w:val="4472C4"/>
                <w:kern w:val="2"/>
                <w:szCs w:val="24"/>
              </w:rPr>
            </w:pPr>
            <w:r>
              <w:rPr>
                <w:kern w:val="2"/>
                <w:szCs w:val="24"/>
              </w:rPr>
              <w:t xml:space="preserve">11.1.2. </w:t>
            </w:r>
            <w:r w:rsidR="008A19B6">
              <w:rPr>
                <w:kern w:val="2"/>
                <w:szCs w:val="24"/>
              </w:rPr>
              <w:t xml:space="preserve">Sutartis galioja iki visiško prievolių įvykdymo (kol bus išnaudota Pradinės Sutarties vertė be PVM), bet jos terminas negali būti ilgesnis </w:t>
            </w:r>
            <w:r w:rsidR="008A19B6">
              <w:t>kaip</w:t>
            </w:r>
            <w:r w:rsidR="00CC3844">
              <w:t xml:space="preserve"> 36 (trisdešimt šeši) mėnesi</w:t>
            </w:r>
            <w:r w:rsidR="008A19B6">
              <w:t>ai</w:t>
            </w:r>
            <w:r w:rsidR="00CC3844">
              <w:t>.</w:t>
            </w:r>
          </w:p>
        </w:tc>
      </w:tr>
      <w:tr w:rsidR="00FF762A" w14:paraId="4F7FDA1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499E5C8" w14:textId="77777777" w:rsidR="00FF762A" w:rsidRDefault="00FF762A" w:rsidP="00FF762A">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7F112330" w14:textId="77777777" w:rsidR="00FF762A" w:rsidRDefault="00FF762A" w:rsidP="00FF762A">
            <w:pPr>
              <w:jc w:val="both"/>
              <w:rPr>
                <w:kern w:val="2"/>
                <w:szCs w:val="24"/>
              </w:rPr>
            </w:pPr>
            <w:r>
              <w:rPr>
                <w:kern w:val="2"/>
                <w:szCs w:val="24"/>
              </w:rPr>
              <w:t xml:space="preserve">Netaikoma. </w:t>
            </w:r>
          </w:p>
        </w:tc>
      </w:tr>
      <w:tr w:rsidR="00FF762A" w14:paraId="6505EAB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DF0669" w14:textId="77777777" w:rsidR="00FF762A" w:rsidRDefault="00FF762A" w:rsidP="00FF762A">
            <w:pPr>
              <w:jc w:val="center"/>
              <w:rPr>
                <w:b/>
                <w:kern w:val="2"/>
                <w:szCs w:val="24"/>
              </w:rPr>
            </w:pPr>
            <w:r>
              <w:rPr>
                <w:b/>
                <w:kern w:val="2"/>
                <w:szCs w:val="24"/>
              </w:rPr>
              <w:t>12. SUTARTIES NUTRAUKIMAS</w:t>
            </w:r>
          </w:p>
        </w:tc>
      </w:tr>
      <w:tr w:rsidR="00FF762A" w14:paraId="076C93EF"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2F0A895C" w14:textId="77777777" w:rsidR="00FF762A" w:rsidRDefault="00FF762A" w:rsidP="00FF762A">
            <w:pPr>
              <w:rPr>
                <w:b/>
                <w:kern w:val="2"/>
                <w:szCs w:val="24"/>
              </w:rPr>
            </w:pPr>
            <w:r>
              <w:rPr>
                <w:b/>
                <w:kern w:val="2"/>
                <w:szCs w:val="24"/>
              </w:rPr>
              <w:t>12.1. Sutarties nutraukimo pagrindai</w:t>
            </w:r>
          </w:p>
        </w:tc>
        <w:tc>
          <w:tcPr>
            <w:tcW w:w="6477" w:type="dxa"/>
            <w:gridSpan w:val="4"/>
            <w:tcBorders>
              <w:top w:val="single" w:sz="4" w:space="0" w:color="000000"/>
              <w:left w:val="single" w:sz="4" w:space="0" w:color="000000"/>
              <w:bottom w:val="single" w:sz="4" w:space="0" w:color="000000"/>
              <w:right w:val="single" w:sz="4" w:space="0" w:color="000000"/>
            </w:tcBorders>
          </w:tcPr>
          <w:p w14:paraId="42445335" w14:textId="77777777" w:rsidR="00FF762A" w:rsidRPr="004438C1" w:rsidRDefault="00FF762A" w:rsidP="00FF762A">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5238E85A" w14:textId="608BEED7" w:rsidR="00FF762A" w:rsidRPr="004438C1" w:rsidRDefault="00FF762A" w:rsidP="00FF762A">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 xml:space="preserve">ialiųjų sąlygų 10.2. </w:t>
            </w:r>
            <w:r w:rsidR="0056592D">
              <w:rPr>
                <w:kern w:val="2"/>
                <w:szCs w:val="24"/>
              </w:rPr>
              <w:t>punkte</w:t>
            </w:r>
            <w:r>
              <w:rPr>
                <w:kern w:val="2"/>
                <w:szCs w:val="24"/>
              </w:rPr>
              <w:t>.</w:t>
            </w:r>
          </w:p>
          <w:p w14:paraId="6C36A533" w14:textId="5089DA2A" w:rsidR="00FF762A" w:rsidRDefault="00FF762A" w:rsidP="00FF762A">
            <w:pPr>
              <w:jc w:val="both"/>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w:t>
            </w:r>
            <w:r w:rsidR="0056592D">
              <w:rPr>
                <w:kern w:val="2"/>
                <w:szCs w:val="24"/>
              </w:rPr>
              <w:t>punkte</w:t>
            </w:r>
            <w:r w:rsidRPr="00C0270A">
              <w:rPr>
                <w:kern w:val="2"/>
                <w:szCs w:val="24"/>
              </w:rPr>
              <w:t>.</w:t>
            </w:r>
          </w:p>
        </w:tc>
      </w:tr>
      <w:tr w:rsidR="00FF762A" w14:paraId="6F630DF3"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B73FBC8" w14:textId="77777777" w:rsidR="00FF762A" w:rsidRDefault="00FF762A" w:rsidP="00FF762A">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000000"/>
              <w:left w:val="single" w:sz="4" w:space="0" w:color="000000"/>
              <w:bottom w:val="single" w:sz="4" w:space="0" w:color="000000"/>
              <w:right w:val="single" w:sz="4" w:space="0" w:color="000000"/>
            </w:tcBorders>
          </w:tcPr>
          <w:p w14:paraId="5B8F1E31" w14:textId="77777777" w:rsidR="00FF762A" w:rsidRDefault="00FF762A" w:rsidP="00FF762A">
            <w:pPr>
              <w:jc w:val="both"/>
              <w:rPr>
                <w:color w:val="000000" w:themeColor="text1"/>
                <w:kern w:val="2"/>
                <w:szCs w:val="24"/>
              </w:rPr>
            </w:pPr>
            <w:r>
              <w:rPr>
                <w:color w:val="000000" w:themeColor="text1"/>
                <w:kern w:val="2"/>
                <w:szCs w:val="24"/>
              </w:rPr>
              <w:t>12.2.1. Jeigu Tiekėjas nev</w:t>
            </w:r>
            <w:r w:rsidRPr="00C86D68">
              <w:rPr>
                <w:color w:val="000000" w:themeColor="text1"/>
                <w:kern w:val="2"/>
                <w:szCs w:val="24"/>
              </w:rPr>
              <w:t>ykdo prisiimtų įsipareigojimų už Sutartyje nusta</w:t>
            </w:r>
            <w:r>
              <w:rPr>
                <w:color w:val="000000" w:themeColor="text1"/>
                <w:kern w:val="2"/>
                <w:szCs w:val="24"/>
              </w:rPr>
              <w:t>tytą Sutarties kainą / įkainius.</w:t>
            </w:r>
          </w:p>
          <w:p w14:paraId="1C86256E" w14:textId="77777777" w:rsidR="00FF762A" w:rsidRPr="00EF168C" w:rsidRDefault="00FF762A" w:rsidP="00FF762A">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 xml:space="preserve"> dalyje.</w:t>
            </w:r>
          </w:p>
          <w:p w14:paraId="6156A874" w14:textId="77777777" w:rsidR="00FF762A" w:rsidRPr="00EF168C" w:rsidRDefault="00FF762A" w:rsidP="00FF762A">
            <w:pPr>
              <w:jc w:val="both"/>
              <w:rPr>
                <w:color w:val="000000" w:themeColor="text1"/>
                <w:kern w:val="2"/>
                <w:szCs w:val="24"/>
              </w:rPr>
            </w:pPr>
            <w:r>
              <w:rPr>
                <w:color w:val="000000" w:themeColor="text1"/>
                <w:kern w:val="2"/>
                <w:szCs w:val="24"/>
              </w:rPr>
              <w:t>12.2.3. P</w:t>
            </w:r>
            <w:r w:rsidRPr="00EF168C">
              <w:rPr>
                <w:color w:val="000000" w:themeColor="text1"/>
                <w:kern w:val="2"/>
                <w:szCs w:val="24"/>
              </w:rPr>
              <w:t xml:space="preserve">aaiškėja, kad yra aplinkybė, atitinkanti bent vieną </w:t>
            </w:r>
            <w:r>
              <w:rPr>
                <w:color w:val="000000" w:themeColor="text1"/>
                <w:kern w:val="2"/>
                <w:szCs w:val="24"/>
              </w:rPr>
              <w:t xml:space="preserve">iš nurodytų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dalyje</w:t>
            </w:r>
            <w:r>
              <w:rPr>
                <w:color w:val="000000" w:themeColor="text1"/>
                <w:kern w:val="2"/>
                <w:szCs w:val="24"/>
              </w:rPr>
              <w:t xml:space="preserve"> sąlygų</w:t>
            </w:r>
            <w:r w:rsidRPr="00EF168C">
              <w:rPr>
                <w:color w:val="000000" w:themeColor="text1"/>
                <w:kern w:val="2"/>
                <w:szCs w:val="24"/>
              </w:rPr>
              <w:t>.</w:t>
            </w:r>
          </w:p>
          <w:p w14:paraId="54894C85" w14:textId="77777777" w:rsidR="00FF762A" w:rsidRPr="00EF168C" w:rsidRDefault="00FF762A" w:rsidP="00FF762A">
            <w:pPr>
              <w:jc w:val="both"/>
              <w:rPr>
                <w:color w:val="000000" w:themeColor="text1"/>
                <w:kern w:val="2"/>
                <w:szCs w:val="24"/>
              </w:rPr>
            </w:pPr>
            <w:r>
              <w:rPr>
                <w:color w:val="000000" w:themeColor="text1"/>
                <w:kern w:val="2"/>
                <w:szCs w:val="24"/>
              </w:rPr>
              <w:lastRenderedPageBreak/>
              <w:t>12.2.4</w:t>
            </w:r>
            <w:r w:rsidRPr="00EF168C">
              <w:rPr>
                <w:color w:val="000000" w:themeColor="text1"/>
                <w:kern w:val="2"/>
                <w:szCs w:val="24"/>
              </w:rPr>
              <w:t xml:space="preserve">. Paaiškėja, kad Tiekėjas Sutarties vykdymo metu nesilaiko Tiekėjų etikos kodekso </w:t>
            </w:r>
          </w:p>
          <w:p w14:paraId="3249771D" w14:textId="77777777" w:rsidR="00FF762A" w:rsidRDefault="00FF762A" w:rsidP="00FF762A">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476B637C" w14:textId="77777777" w:rsidR="00FF762A" w:rsidRPr="00C90ED9" w:rsidRDefault="00FF762A" w:rsidP="00FF762A">
            <w:pPr>
              <w:autoSpaceDE w:val="0"/>
              <w:autoSpaceDN w:val="0"/>
              <w:adjustRightInd w:val="0"/>
              <w:jc w:val="both"/>
            </w:pPr>
            <w:r>
              <w:t>12.2.5. Paaiškėja</w:t>
            </w:r>
            <w:r w:rsidRPr="00C90ED9">
              <w:t xml:space="preserve">, kad </w:t>
            </w:r>
            <w:r w:rsidRPr="00C90ED9">
              <w:rPr>
                <w:szCs w:val="22"/>
              </w:rPr>
              <w:t>Tiekėjas</w:t>
            </w:r>
            <w:r w:rsidRPr="00C90ED9">
              <w:t xml:space="preserve"> nėra patikimas ir kelia pavojų nacionaliniam saugumui</w:t>
            </w:r>
            <w:r>
              <w:t>.</w:t>
            </w:r>
          </w:p>
          <w:p w14:paraId="7DD45E9D" w14:textId="77777777" w:rsidR="00FF762A" w:rsidRPr="00E61151" w:rsidRDefault="00FF762A" w:rsidP="00FF762A">
            <w:pPr>
              <w:jc w:val="both"/>
            </w:pPr>
            <w:r>
              <w:t xml:space="preserve">12.2.6.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573EB3AE" w14:textId="77777777" w:rsidR="00FF762A" w:rsidRDefault="00FF762A" w:rsidP="00FF762A">
            <w:pPr>
              <w:jc w:val="both"/>
            </w:pPr>
            <w:r>
              <w:t xml:space="preserve">12.2.7. </w:t>
            </w:r>
            <w:r w:rsidRPr="00E61151">
              <w:t>Sutarties vykdymo metu paaiškėja, kad Sutartis buvo pakeista pažeidžiant Viešųj</w:t>
            </w:r>
            <w:r>
              <w:t>ų pirkimų įstatymo 89 straipsnį</w:t>
            </w:r>
            <w:r w:rsidRPr="00E61151">
              <w:t>.</w:t>
            </w:r>
          </w:p>
          <w:p w14:paraId="6C779893" w14:textId="647E13D6" w:rsidR="008A19B6" w:rsidRPr="000E537D" w:rsidRDefault="008A19B6" w:rsidP="00FF762A">
            <w:pPr>
              <w:jc w:val="both"/>
            </w:pPr>
            <w:r>
              <w:t>12.2.8.</w:t>
            </w:r>
            <w:r w:rsidRPr="00391233">
              <w:t xml:space="preserve"> paaiškėja, kad </w:t>
            </w:r>
            <w:r w:rsidRPr="0035313B">
              <w:t>T</w:t>
            </w:r>
            <w:r>
              <w:t>ie</w:t>
            </w:r>
            <w:r w:rsidRPr="0035313B">
              <w:t>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w:t>
            </w:r>
            <w:r w:rsidRPr="00391233">
              <w:lastRenderedPageBreak/>
              <w:t>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t>.</w:t>
            </w:r>
          </w:p>
          <w:p w14:paraId="1B8003CA" w14:textId="63AC4CF5" w:rsidR="00FF762A" w:rsidRPr="00C86D68" w:rsidRDefault="00FF762A" w:rsidP="00FF762A">
            <w:pPr>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8A75E5">
              <w:rPr>
                <w:rFonts w:eastAsia="Arial"/>
                <w:color w:val="000000" w:themeColor="text1"/>
                <w:kern w:val="2"/>
                <w:szCs w:val="24"/>
                <w:lang w:val="lt"/>
              </w:rPr>
              <w:t>9</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nesilaiko Sutartyje nustatytų Paslaugų </w:t>
            </w:r>
            <w:r>
              <w:rPr>
                <w:rFonts w:eastAsia="Arial"/>
                <w:color w:val="000000" w:themeColor="text1"/>
                <w:kern w:val="2"/>
                <w:szCs w:val="24"/>
                <w:lang w:val="lt"/>
              </w:rPr>
              <w:t>tiekimo</w:t>
            </w:r>
            <w:r w:rsidRPr="00C86D68">
              <w:rPr>
                <w:rFonts w:eastAsia="Arial"/>
                <w:color w:val="000000" w:themeColor="text1"/>
                <w:kern w:val="2"/>
                <w:szCs w:val="24"/>
                <w:lang w:val="lt"/>
              </w:rPr>
              <w:t xml:space="preserve"> terminų 2 (du) kartus iš eilės arba vėluoja </w:t>
            </w:r>
            <w:r>
              <w:rPr>
                <w:rFonts w:eastAsia="Arial"/>
                <w:color w:val="000000" w:themeColor="text1"/>
                <w:kern w:val="2"/>
                <w:szCs w:val="24"/>
                <w:lang w:val="lt"/>
              </w:rPr>
              <w:t>patiekti</w:t>
            </w:r>
            <w:r w:rsidRPr="00C86D68">
              <w:rPr>
                <w:rFonts w:eastAsia="Arial"/>
                <w:color w:val="000000" w:themeColor="text1"/>
                <w:kern w:val="2"/>
                <w:szCs w:val="24"/>
                <w:lang w:val="lt"/>
              </w:rPr>
              <w:t xml:space="preserve"> Paslaugas daugiau nei dešimt dienų nuo Sutartyje nusta</w:t>
            </w:r>
            <w:r>
              <w:rPr>
                <w:rFonts w:eastAsia="Arial"/>
                <w:color w:val="000000" w:themeColor="text1"/>
                <w:kern w:val="2"/>
                <w:szCs w:val="24"/>
                <w:lang w:val="lt"/>
              </w:rPr>
              <w:t>tyto Paslaugų suteikimo termino.</w:t>
            </w:r>
          </w:p>
          <w:p w14:paraId="191E0D3D" w14:textId="4B42C906"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8A75E5">
              <w:rPr>
                <w:rFonts w:eastAsia="Arial"/>
                <w:color w:val="000000" w:themeColor="text1"/>
                <w:kern w:val="2"/>
                <w:szCs w:val="24"/>
                <w:lang w:val="lt"/>
              </w:rPr>
              <w:t>10</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pažeidžia Paslaugų suteikimo terminus ir priskaičiuotų netesybų už vėlavimą suma viršija 20 (dvidešimt) </w:t>
            </w:r>
            <w:r>
              <w:rPr>
                <w:rFonts w:eastAsia="Arial"/>
                <w:color w:val="000000" w:themeColor="text1"/>
                <w:kern w:val="2"/>
                <w:szCs w:val="24"/>
                <w:lang w:val="lt"/>
              </w:rPr>
              <w:t>proc. Pradinės sutarties vertės</w:t>
            </w:r>
            <w:r w:rsidR="008A19B6">
              <w:rPr>
                <w:rFonts w:eastAsia="Arial"/>
                <w:color w:val="000000" w:themeColor="text1"/>
                <w:kern w:val="2"/>
                <w:szCs w:val="24"/>
                <w:lang w:val="lt"/>
              </w:rPr>
              <w:t xml:space="preserve"> be PVM</w:t>
            </w:r>
            <w:r>
              <w:rPr>
                <w:rFonts w:eastAsia="Arial"/>
                <w:color w:val="000000" w:themeColor="text1"/>
                <w:kern w:val="2"/>
                <w:szCs w:val="24"/>
                <w:lang w:val="lt"/>
              </w:rPr>
              <w:t>.</w:t>
            </w:r>
          </w:p>
          <w:p w14:paraId="30EEA11F" w14:textId="5B5BFDE0"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w:t>
            </w:r>
            <w:r w:rsidR="008A75E5">
              <w:rPr>
                <w:rFonts w:eastAsia="Arial"/>
                <w:color w:val="000000" w:themeColor="text1"/>
                <w:kern w:val="2"/>
                <w:szCs w:val="24"/>
                <w:lang w:val="lt"/>
              </w:rPr>
              <w:t>1</w:t>
            </w:r>
            <w:r w:rsidRPr="00C86D68">
              <w:rPr>
                <w:rFonts w:eastAsia="Arial"/>
                <w:color w:val="000000" w:themeColor="text1"/>
                <w:kern w:val="2"/>
                <w:szCs w:val="24"/>
                <w:lang w:val="lt"/>
              </w:rPr>
              <w:t>. Tiekėjas pažeidžia Paslaugų suteikimo terminus ir dėl Paslaugų suteikimo vėlavimo Paslaugos tam</w:t>
            </w:r>
            <w:r>
              <w:rPr>
                <w:rFonts w:eastAsia="Arial"/>
                <w:color w:val="000000" w:themeColor="text1"/>
                <w:kern w:val="2"/>
                <w:szCs w:val="24"/>
                <w:lang w:val="lt"/>
              </w:rPr>
              <w:t>pa nebereikalingos.</w:t>
            </w:r>
          </w:p>
          <w:p w14:paraId="4DA7F26F" w14:textId="28912C9E"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w:t>
            </w:r>
            <w:r w:rsidR="008A75E5">
              <w:rPr>
                <w:rFonts w:eastAsia="Arial"/>
                <w:color w:val="000000" w:themeColor="text1"/>
                <w:kern w:val="2"/>
                <w:szCs w:val="24"/>
                <w:lang w:val="lt"/>
              </w:rPr>
              <w:t>2</w:t>
            </w:r>
            <w:r w:rsidRPr="00C86D68">
              <w:rPr>
                <w:rFonts w:eastAsia="Arial"/>
                <w:color w:val="000000" w:themeColor="text1"/>
                <w:kern w:val="2"/>
                <w:szCs w:val="24"/>
                <w:lang w:val="lt"/>
              </w:rPr>
              <w:t>. Tiekėjas daugiau kaip 2 (du) kartus suteikia Paslaugas, kurios neatitinka Sutartyje ir (ar) įstatymuose n</w:t>
            </w:r>
            <w:r>
              <w:rPr>
                <w:rFonts w:eastAsia="Arial"/>
                <w:color w:val="000000" w:themeColor="text1"/>
                <w:kern w:val="2"/>
                <w:szCs w:val="24"/>
                <w:lang w:val="lt"/>
              </w:rPr>
              <w:t>ustatytų reikalavimų Paslaugoms.</w:t>
            </w:r>
          </w:p>
          <w:p w14:paraId="3F0C73CD" w14:textId="1188DB10" w:rsidR="00FF762A"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w:t>
            </w:r>
            <w:r w:rsidR="008A75E5">
              <w:rPr>
                <w:rFonts w:eastAsia="Arial"/>
                <w:color w:val="000000" w:themeColor="text1"/>
                <w:kern w:val="2"/>
                <w:szCs w:val="24"/>
                <w:lang w:val="lt"/>
              </w:rPr>
              <w:t>3</w:t>
            </w:r>
            <w:r w:rsidRPr="00C86D6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Pr>
                <w:rFonts w:eastAsia="Arial"/>
                <w:color w:val="000000" w:themeColor="text1"/>
                <w:kern w:val="2"/>
                <w:szCs w:val="24"/>
                <w:lang w:val="lt"/>
              </w:rPr>
              <w:t>os tapimo neatitinkančia dienos.</w:t>
            </w:r>
          </w:p>
          <w:p w14:paraId="5554F2CA" w14:textId="2D70F589" w:rsidR="008A75E5" w:rsidRPr="00C86D68" w:rsidRDefault="008A75E5"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EB3B83">
              <w:rPr>
                <w:color w:val="000000"/>
                <w:szCs w:val="22"/>
              </w:rPr>
              <w:t xml:space="preserve"> Sutarties galiojimo laikotarpiu </w:t>
            </w:r>
            <w:r w:rsidRPr="0035313B">
              <w:rPr>
                <w:color w:val="000000"/>
                <w:szCs w:val="22"/>
              </w:rPr>
              <w:t>T</w:t>
            </w:r>
            <w:r>
              <w:rPr>
                <w:color w:val="000000"/>
                <w:szCs w:val="22"/>
              </w:rPr>
              <w:t>ie</w:t>
            </w:r>
            <w:r w:rsidRPr="0035313B">
              <w:rPr>
                <w:color w:val="000000"/>
                <w:szCs w:val="22"/>
              </w:rPr>
              <w:t>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p>
          <w:p w14:paraId="5BC35364" w14:textId="490F8CB6" w:rsidR="00FF762A" w:rsidRPr="009C35D9"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w:t>
            </w:r>
            <w:r w:rsidR="008A75E5">
              <w:rPr>
                <w:rFonts w:eastAsia="Arial"/>
                <w:color w:val="000000" w:themeColor="text1"/>
                <w:kern w:val="2"/>
                <w:szCs w:val="24"/>
                <w:lang w:val="lt"/>
              </w:rPr>
              <w:t>5</w:t>
            </w:r>
            <w:r w:rsidRPr="00C86D68">
              <w:rPr>
                <w:rFonts w:eastAsia="Arial"/>
                <w:color w:val="000000" w:themeColor="text1"/>
                <w:kern w:val="2"/>
                <w:szCs w:val="24"/>
                <w:lang w:val="lt"/>
              </w:rPr>
              <w:t>. Tiekėjas 2 (du) kartus pažeidžia esminę Sutarties sąlygą.</w:t>
            </w:r>
          </w:p>
        </w:tc>
      </w:tr>
      <w:tr w:rsidR="00FF762A" w14:paraId="1727BA4C"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61B0F53" w14:textId="77777777" w:rsidR="00FF762A" w:rsidRDefault="00FF762A" w:rsidP="00FF762A">
            <w:pPr>
              <w:jc w:val="center"/>
              <w:rPr>
                <w:kern w:val="2"/>
                <w:szCs w:val="24"/>
              </w:rPr>
            </w:pPr>
            <w:r>
              <w:rPr>
                <w:b/>
                <w:kern w:val="2"/>
                <w:szCs w:val="24"/>
              </w:rPr>
              <w:lastRenderedPageBreak/>
              <w:t xml:space="preserve">13. APLINKOS APSAUGOS IR SOCIALINIAI KRITERIJAI </w:t>
            </w:r>
          </w:p>
        </w:tc>
      </w:tr>
      <w:tr w:rsidR="00FF762A" w14:paraId="40330B86"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A22B299" w14:textId="77777777" w:rsidR="00FF762A" w:rsidRDefault="00FF762A" w:rsidP="00FF762A">
            <w:pPr>
              <w:rPr>
                <w:b/>
                <w:kern w:val="2"/>
                <w:szCs w:val="24"/>
              </w:rPr>
            </w:pPr>
            <w:r>
              <w:rPr>
                <w:b/>
                <w:kern w:val="2"/>
                <w:szCs w:val="24"/>
              </w:rPr>
              <w:t xml:space="preserve">13.1. Su perkamomis paslaugomis susiję  aplinkos apsaugos kriterijai </w:t>
            </w:r>
          </w:p>
        </w:tc>
        <w:tc>
          <w:tcPr>
            <w:tcW w:w="6477" w:type="dxa"/>
            <w:gridSpan w:val="4"/>
            <w:tcBorders>
              <w:top w:val="single" w:sz="4" w:space="0" w:color="000000"/>
              <w:left w:val="single" w:sz="4" w:space="0" w:color="000000"/>
              <w:bottom w:val="single" w:sz="4" w:space="0" w:color="000000"/>
              <w:right w:val="single" w:sz="4" w:space="0" w:color="000000"/>
            </w:tcBorders>
          </w:tcPr>
          <w:p w14:paraId="73E57C84" w14:textId="47CE0B03" w:rsidR="00B42466" w:rsidRPr="00115CB1" w:rsidRDefault="00B42466" w:rsidP="00B42466">
            <w:pPr>
              <w:jc w:val="both"/>
            </w:pPr>
            <w:r>
              <w:rPr>
                <w:color w:val="000000"/>
                <w:kern w:val="2"/>
                <w:szCs w:val="24"/>
                <w:shd w:val="clear" w:color="auto" w:fill="FFFFFF"/>
              </w:rPr>
              <w:t xml:space="preserve">13.1.1.  </w:t>
            </w:r>
            <w:r w:rsidR="009D4E54" w:rsidRPr="005103F1">
              <w:t xml:space="preserve">Paslaugos </w:t>
            </w:r>
            <w:r w:rsidR="009D4E54">
              <w:t>tiekėjas</w:t>
            </w:r>
            <w:r w:rsidR="009D4E54"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009D4E54" w:rsidRPr="005103F1">
              <w:t>įrodymus</w:t>
            </w:r>
            <w:proofErr w:type="spellEnd"/>
            <w:r w:rsidR="009D4E54" w:rsidRPr="005103F1">
              <w:t xml:space="preserve">. Jeigu paaiškėja, kad Paslaugos </w:t>
            </w:r>
            <w:r w:rsidR="009D4E54">
              <w:t xml:space="preserve">tiekėjo </w:t>
            </w:r>
            <w:r w:rsidR="009D4E54" w:rsidRPr="005103F1">
              <w:t xml:space="preserve">pateikto sertifikato galiojimas baigsis anksčiau nei pasibaigs Sutartyje nustatytas Paslaugos įvykdymo terminas, Paslaugos </w:t>
            </w:r>
            <w:r w:rsidR="009D4E54">
              <w:t>tiekėjas</w:t>
            </w:r>
            <w:r w:rsidR="009D4E54" w:rsidRPr="005103F1">
              <w:t xml:space="preserve"> įsipareigoja pateikti Užsakovui naują galiojantį sertifikatą ne vėliau kaip iki esamo sertif</w:t>
            </w:r>
            <w:r w:rsidR="009D4E54">
              <w:t>ikato galiojimo pabaigos dienos</w:t>
            </w:r>
            <w:r w:rsidR="009D4E54" w:rsidRPr="00A7494A">
              <w:rPr>
                <w:color w:val="000000"/>
                <w:kern w:val="2"/>
                <w:szCs w:val="24"/>
                <w:shd w:val="clear" w:color="auto" w:fill="FFFFFF"/>
              </w:rPr>
              <w:t>.</w:t>
            </w:r>
            <w:r w:rsidR="009D4E54">
              <w:rPr>
                <w:color w:val="000000"/>
                <w:kern w:val="2"/>
                <w:szCs w:val="24"/>
                <w:shd w:val="clear" w:color="auto" w:fill="FFFFFF"/>
              </w:rPr>
              <w:t xml:space="preserve"> Nustačius, kad Tiekėjas šiame papunktyje nustatyto kriterijaus (-jų) nesilaiko, Tiekėjui taikoma Specialiųjų sąlygų 9.5 punkte nurodyto dydžio bauda.</w:t>
            </w:r>
          </w:p>
          <w:p w14:paraId="04F182C9" w14:textId="310BEC94" w:rsidR="00FF762A" w:rsidRDefault="00FF762A" w:rsidP="00B42466">
            <w:pPr>
              <w:jc w:val="both"/>
              <w:rPr>
                <w:kern w:val="2"/>
                <w:szCs w:val="24"/>
              </w:rPr>
            </w:pPr>
            <w:r>
              <w:rPr>
                <w:color w:val="000000"/>
                <w:kern w:val="2"/>
                <w:szCs w:val="24"/>
                <w:shd w:val="clear" w:color="auto" w:fill="FFFFFF"/>
              </w:rPr>
              <w:lastRenderedPageBreak/>
              <w:t>13.1.2. Nustačius, kad Tiekėjas šiame papunktyje nustatyto kriterijaus (-jų) nesilaiko, Tiekėjui taikoma Sutarties Specialiųjų sąlygų 9.5 punkte nurodyto dydžio bauda.</w:t>
            </w:r>
          </w:p>
        </w:tc>
      </w:tr>
      <w:tr w:rsidR="00B42466" w14:paraId="5BA5A0F1"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014DD77E" w14:textId="106E58E5" w:rsidR="00B42466" w:rsidRDefault="00B42466" w:rsidP="00B42466">
            <w:pPr>
              <w:rPr>
                <w:b/>
                <w:kern w:val="2"/>
                <w:szCs w:val="24"/>
              </w:rPr>
            </w:pPr>
            <w:r>
              <w:rPr>
                <w:b/>
                <w:kern w:val="2"/>
                <w:szCs w:val="24"/>
              </w:rPr>
              <w:lastRenderedPageBreak/>
              <w:t>13.2. Su perkamomis Paslaugomis susiję socialiniai kriterijai</w:t>
            </w:r>
          </w:p>
        </w:tc>
        <w:tc>
          <w:tcPr>
            <w:tcW w:w="6477" w:type="dxa"/>
            <w:gridSpan w:val="4"/>
            <w:tcBorders>
              <w:top w:val="single" w:sz="4" w:space="0" w:color="000000"/>
              <w:left w:val="single" w:sz="4" w:space="0" w:color="000000"/>
              <w:bottom w:val="single" w:sz="4" w:space="0" w:color="000000"/>
              <w:right w:val="single" w:sz="4" w:space="0" w:color="000000"/>
            </w:tcBorders>
          </w:tcPr>
          <w:p w14:paraId="753DB715" w14:textId="6B39FA1C" w:rsidR="00B42466" w:rsidRDefault="00B42466" w:rsidP="00B42466">
            <w:pPr>
              <w:rPr>
                <w:color w:val="0070C0"/>
                <w:kern w:val="2"/>
                <w:szCs w:val="24"/>
              </w:rPr>
            </w:pPr>
            <w:r>
              <w:rPr>
                <w:kern w:val="2"/>
                <w:shd w:val="clear" w:color="auto" w:fill="FFFFFF"/>
              </w:rPr>
              <w:t xml:space="preserve">Netaikoma. </w:t>
            </w:r>
          </w:p>
        </w:tc>
      </w:tr>
      <w:tr w:rsidR="00B42466" w14:paraId="7BFADF0C"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C1C2CF7" w14:textId="77777777" w:rsidR="00B42466" w:rsidRDefault="00B42466" w:rsidP="00B42466">
            <w:pPr>
              <w:jc w:val="center"/>
              <w:rPr>
                <w:b/>
                <w:kern w:val="2"/>
                <w:szCs w:val="24"/>
              </w:rPr>
            </w:pPr>
            <w:r>
              <w:rPr>
                <w:b/>
                <w:kern w:val="2"/>
                <w:szCs w:val="24"/>
              </w:rPr>
              <w:t xml:space="preserve">14. BENDRŲJŲ SĄLYGŲ PAKEITIMAI IR PAPILDYMAI </w:t>
            </w:r>
          </w:p>
          <w:p w14:paraId="5FF603C1" w14:textId="77777777" w:rsidR="00B42466" w:rsidRDefault="00B42466" w:rsidP="00B42466">
            <w:pPr>
              <w:jc w:val="center"/>
              <w:rPr>
                <w:kern w:val="2"/>
                <w:szCs w:val="24"/>
              </w:rPr>
            </w:pPr>
            <w:r>
              <w:rPr>
                <w:kern w:val="2"/>
                <w:szCs w:val="24"/>
              </w:rPr>
              <w:t xml:space="preserve">(jeigu būtina dėl konkretaus Sutarties dalyko specifikos) </w:t>
            </w:r>
          </w:p>
        </w:tc>
      </w:tr>
      <w:tr w:rsidR="00B42466" w14:paraId="73108A66" w14:textId="77777777" w:rsidTr="00E33A18">
        <w:trPr>
          <w:trHeight w:val="300"/>
        </w:trPr>
        <w:tc>
          <w:tcPr>
            <w:tcW w:w="3068" w:type="dxa"/>
            <w:gridSpan w:val="2"/>
            <w:tcBorders>
              <w:top w:val="single" w:sz="4" w:space="0" w:color="000000"/>
              <w:left w:val="single" w:sz="4" w:space="0" w:color="000000"/>
              <w:bottom w:val="single" w:sz="4" w:space="0" w:color="000000"/>
              <w:right w:val="single" w:sz="4" w:space="0" w:color="auto"/>
            </w:tcBorders>
          </w:tcPr>
          <w:p w14:paraId="624BCAB1" w14:textId="77777777" w:rsidR="00B42466" w:rsidRDefault="00B42466" w:rsidP="00B42466">
            <w:pPr>
              <w:rPr>
                <w:b/>
                <w:kern w:val="2"/>
                <w:szCs w:val="24"/>
              </w:rPr>
            </w:pPr>
            <w:r>
              <w:rPr>
                <w:b/>
                <w:kern w:val="2"/>
                <w:szCs w:val="24"/>
              </w:rPr>
              <w:t xml:space="preserve">14.1 </w:t>
            </w:r>
          </w:p>
        </w:tc>
        <w:tc>
          <w:tcPr>
            <w:tcW w:w="6467" w:type="dxa"/>
            <w:gridSpan w:val="3"/>
            <w:tcBorders>
              <w:top w:val="single" w:sz="4" w:space="0" w:color="000000"/>
              <w:left w:val="single" w:sz="4" w:space="0" w:color="auto"/>
              <w:bottom w:val="single" w:sz="4" w:space="0" w:color="000000"/>
              <w:right w:val="single" w:sz="4" w:space="0" w:color="000000"/>
            </w:tcBorders>
          </w:tcPr>
          <w:p w14:paraId="10ABC18B" w14:textId="77777777" w:rsidR="00B42466" w:rsidRDefault="00B42466" w:rsidP="00B42466">
            <w:pPr>
              <w:jc w:val="both"/>
              <w:rPr>
                <w:kern w:val="2"/>
                <w:szCs w:val="24"/>
              </w:rPr>
            </w:pPr>
            <w:r>
              <w:rPr>
                <w:kern w:val="2"/>
                <w:szCs w:val="24"/>
              </w:rPr>
              <w:t>Šalys susitaria pakeisti nurodytą Sutarties Bendrųjų sąlygų punktą ir išdėstyti jį nauja redakcija:</w:t>
            </w:r>
          </w:p>
          <w:p w14:paraId="282CB1C9" w14:textId="77777777" w:rsidR="00B42466" w:rsidRDefault="00B42466" w:rsidP="00B42466">
            <w:pPr>
              <w:jc w:val="both"/>
              <w:rPr>
                <w:kern w:val="2"/>
                <w:szCs w:val="24"/>
              </w:rPr>
            </w:pPr>
          </w:p>
          <w:p w14:paraId="55AD4003" w14:textId="438A1E33" w:rsidR="00B42466" w:rsidRDefault="00B42466" w:rsidP="00B42466">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 xml:space="preserve">Sąskaitose faktūrose Pirkėju nurodoma </w:t>
            </w:r>
            <w:r w:rsidR="00873E41">
              <w:rPr>
                <w:kern w:val="2"/>
                <w:szCs w:val="24"/>
              </w:rPr>
              <w:t>Lietuvos kariuomenės Divizijos generolo Jono Sutkaus depų tarnyba</w:t>
            </w:r>
            <w:r w:rsidRPr="00301207">
              <w:rPr>
                <w:kern w:val="2"/>
                <w:szCs w:val="24"/>
              </w:rPr>
              <w:t>, o Mokėtoju – Lietuvos kariuomenė.</w:t>
            </w:r>
          </w:p>
          <w:p w14:paraId="727DA4AE" w14:textId="77777777" w:rsidR="00B42466" w:rsidRDefault="00B42466" w:rsidP="00B4246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3242"/>
            </w:tblGrid>
            <w:tr w:rsidR="00B42466" w14:paraId="0E671C66" w14:textId="77777777" w:rsidTr="00C827AA">
              <w:trPr>
                <w:trHeight w:val="249"/>
              </w:trPr>
              <w:tc>
                <w:tcPr>
                  <w:tcW w:w="2993" w:type="dxa"/>
                </w:tcPr>
                <w:p w14:paraId="59238F23" w14:textId="77777777" w:rsidR="00B42466" w:rsidRDefault="00B42466" w:rsidP="00B42466">
                  <w:pPr>
                    <w:rPr>
                      <w:kern w:val="2"/>
                      <w:szCs w:val="24"/>
                    </w:rPr>
                  </w:pPr>
                  <w:r>
                    <w:rPr>
                      <w:kern w:val="2"/>
                      <w:szCs w:val="24"/>
                    </w:rPr>
                    <w:t>1.2.1. Pavadinimas</w:t>
                  </w:r>
                </w:p>
              </w:tc>
              <w:tc>
                <w:tcPr>
                  <w:tcW w:w="3242" w:type="dxa"/>
                </w:tcPr>
                <w:p w14:paraId="44370928" w14:textId="77777777" w:rsidR="00B42466" w:rsidRDefault="00B42466" w:rsidP="00B42466">
                  <w:pPr>
                    <w:rPr>
                      <w:kern w:val="2"/>
                      <w:szCs w:val="24"/>
                    </w:rPr>
                  </w:pPr>
                  <w:r w:rsidRPr="00A9310B">
                    <w:rPr>
                      <w:kern w:val="2"/>
                      <w:szCs w:val="24"/>
                    </w:rPr>
                    <w:t>Lietuvos kariuomenė</w:t>
                  </w:r>
                </w:p>
              </w:tc>
            </w:tr>
            <w:tr w:rsidR="00B42466" w14:paraId="2B8FF3D2" w14:textId="77777777" w:rsidTr="00C827AA">
              <w:trPr>
                <w:trHeight w:val="249"/>
              </w:trPr>
              <w:tc>
                <w:tcPr>
                  <w:tcW w:w="2993" w:type="dxa"/>
                </w:tcPr>
                <w:p w14:paraId="24B938DE" w14:textId="77777777" w:rsidR="00B42466" w:rsidRDefault="00B42466" w:rsidP="00B42466">
                  <w:pPr>
                    <w:rPr>
                      <w:kern w:val="2"/>
                      <w:szCs w:val="24"/>
                    </w:rPr>
                  </w:pPr>
                  <w:r>
                    <w:rPr>
                      <w:kern w:val="2"/>
                      <w:szCs w:val="24"/>
                    </w:rPr>
                    <w:t>1.2.2. Juridinio asmens kodas</w:t>
                  </w:r>
                </w:p>
              </w:tc>
              <w:tc>
                <w:tcPr>
                  <w:tcW w:w="3242" w:type="dxa"/>
                </w:tcPr>
                <w:p w14:paraId="70C75EE2" w14:textId="77777777" w:rsidR="00B42466" w:rsidRDefault="00B42466" w:rsidP="00B42466">
                  <w:pPr>
                    <w:rPr>
                      <w:kern w:val="2"/>
                      <w:szCs w:val="24"/>
                    </w:rPr>
                  </w:pPr>
                  <w:r w:rsidRPr="00FE11EF">
                    <w:rPr>
                      <w:kern w:val="2"/>
                      <w:szCs w:val="24"/>
                    </w:rPr>
                    <w:t>188732677</w:t>
                  </w:r>
                </w:p>
              </w:tc>
            </w:tr>
            <w:tr w:rsidR="00B42466" w14:paraId="0055BE69" w14:textId="77777777" w:rsidTr="00C827AA">
              <w:trPr>
                <w:trHeight w:val="249"/>
              </w:trPr>
              <w:tc>
                <w:tcPr>
                  <w:tcW w:w="2993" w:type="dxa"/>
                </w:tcPr>
                <w:p w14:paraId="4C899289" w14:textId="77777777" w:rsidR="00B42466" w:rsidRDefault="00B42466" w:rsidP="00B42466">
                  <w:pPr>
                    <w:rPr>
                      <w:kern w:val="2"/>
                      <w:szCs w:val="24"/>
                    </w:rPr>
                  </w:pPr>
                  <w:r>
                    <w:rPr>
                      <w:kern w:val="2"/>
                      <w:szCs w:val="24"/>
                    </w:rPr>
                    <w:t>1.2.3. Adresas</w:t>
                  </w:r>
                </w:p>
              </w:tc>
              <w:tc>
                <w:tcPr>
                  <w:tcW w:w="3242" w:type="dxa"/>
                </w:tcPr>
                <w:p w14:paraId="54C7640A" w14:textId="77777777" w:rsidR="00B42466" w:rsidRDefault="00B42466" w:rsidP="00B42466">
                  <w:pPr>
                    <w:rPr>
                      <w:kern w:val="2"/>
                      <w:szCs w:val="24"/>
                    </w:rPr>
                  </w:pPr>
                  <w:r w:rsidRPr="00FE11EF">
                    <w:rPr>
                      <w:kern w:val="2"/>
                      <w:szCs w:val="24"/>
                    </w:rPr>
                    <w:t>Šv. Ignoto g. 8, 01144 Vilnius</w:t>
                  </w:r>
                </w:p>
              </w:tc>
            </w:tr>
            <w:tr w:rsidR="00B42466" w14:paraId="577A0340" w14:textId="77777777" w:rsidTr="00C827AA">
              <w:trPr>
                <w:trHeight w:val="238"/>
              </w:trPr>
              <w:tc>
                <w:tcPr>
                  <w:tcW w:w="2993" w:type="dxa"/>
                </w:tcPr>
                <w:p w14:paraId="74766F66" w14:textId="77777777" w:rsidR="00B42466" w:rsidRDefault="00B42466" w:rsidP="00B42466">
                  <w:pPr>
                    <w:rPr>
                      <w:kern w:val="2"/>
                      <w:szCs w:val="24"/>
                    </w:rPr>
                  </w:pPr>
                  <w:r>
                    <w:rPr>
                      <w:kern w:val="2"/>
                      <w:szCs w:val="24"/>
                    </w:rPr>
                    <w:t>1.2.4. PVM mokėtojo kodas</w:t>
                  </w:r>
                </w:p>
              </w:tc>
              <w:tc>
                <w:tcPr>
                  <w:tcW w:w="3242" w:type="dxa"/>
                </w:tcPr>
                <w:p w14:paraId="7E9C912A" w14:textId="77777777" w:rsidR="00B42466" w:rsidRDefault="00B42466" w:rsidP="00B42466">
                  <w:pPr>
                    <w:rPr>
                      <w:kern w:val="2"/>
                      <w:szCs w:val="24"/>
                    </w:rPr>
                  </w:pPr>
                  <w:r w:rsidRPr="00FE11EF">
                    <w:rPr>
                      <w:kern w:val="2"/>
                      <w:szCs w:val="24"/>
                    </w:rPr>
                    <w:t>LT887326716</w:t>
                  </w:r>
                </w:p>
              </w:tc>
            </w:tr>
            <w:tr w:rsidR="00B42466" w14:paraId="7020CD24" w14:textId="77777777" w:rsidTr="00C827AA">
              <w:trPr>
                <w:trHeight w:val="249"/>
              </w:trPr>
              <w:tc>
                <w:tcPr>
                  <w:tcW w:w="2993" w:type="dxa"/>
                </w:tcPr>
                <w:p w14:paraId="7EDB85FD" w14:textId="77777777" w:rsidR="00B42466" w:rsidRDefault="00B42466" w:rsidP="00B42466">
                  <w:pPr>
                    <w:rPr>
                      <w:kern w:val="2"/>
                      <w:szCs w:val="24"/>
                    </w:rPr>
                  </w:pPr>
                  <w:r>
                    <w:rPr>
                      <w:kern w:val="2"/>
                      <w:szCs w:val="24"/>
                    </w:rPr>
                    <w:t>1.2.5. Atsiskaitomoji sąskaita</w:t>
                  </w:r>
                </w:p>
              </w:tc>
              <w:tc>
                <w:tcPr>
                  <w:tcW w:w="3242" w:type="dxa"/>
                </w:tcPr>
                <w:p w14:paraId="46B02FA6" w14:textId="77777777" w:rsidR="00B42466" w:rsidRDefault="00B42466" w:rsidP="00B42466">
                  <w:pPr>
                    <w:rPr>
                      <w:kern w:val="2"/>
                      <w:szCs w:val="24"/>
                    </w:rPr>
                  </w:pPr>
                  <w:r w:rsidRPr="00FE11EF">
                    <w:rPr>
                      <w:kern w:val="2"/>
                      <w:szCs w:val="24"/>
                    </w:rPr>
                    <w:t>LT 624040063610001175</w:t>
                  </w:r>
                </w:p>
              </w:tc>
            </w:tr>
            <w:tr w:rsidR="00B42466" w14:paraId="789AE510" w14:textId="77777777" w:rsidTr="00C827AA">
              <w:trPr>
                <w:trHeight w:val="500"/>
              </w:trPr>
              <w:tc>
                <w:tcPr>
                  <w:tcW w:w="2993" w:type="dxa"/>
                </w:tcPr>
                <w:p w14:paraId="356AD61D" w14:textId="77777777" w:rsidR="00B42466" w:rsidRDefault="00B42466" w:rsidP="00B42466">
                  <w:pPr>
                    <w:rPr>
                      <w:kern w:val="2"/>
                      <w:szCs w:val="24"/>
                    </w:rPr>
                  </w:pPr>
                  <w:r>
                    <w:rPr>
                      <w:kern w:val="2"/>
                      <w:szCs w:val="24"/>
                    </w:rPr>
                    <w:t>1.2.6. Bankas, banko kodas</w:t>
                  </w:r>
                </w:p>
              </w:tc>
              <w:tc>
                <w:tcPr>
                  <w:tcW w:w="3242" w:type="dxa"/>
                </w:tcPr>
                <w:p w14:paraId="5EA4F013" w14:textId="77777777" w:rsidR="00B42466" w:rsidRDefault="00B42466" w:rsidP="00B42466">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B42466" w14:paraId="6332AF77" w14:textId="77777777" w:rsidTr="00C827AA">
              <w:trPr>
                <w:trHeight w:val="249"/>
              </w:trPr>
              <w:tc>
                <w:tcPr>
                  <w:tcW w:w="2993" w:type="dxa"/>
                </w:tcPr>
                <w:p w14:paraId="695280AF" w14:textId="77777777" w:rsidR="00B42466" w:rsidRDefault="00B42466" w:rsidP="00B42466">
                  <w:pPr>
                    <w:rPr>
                      <w:kern w:val="2"/>
                      <w:szCs w:val="24"/>
                    </w:rPr>
                  </w:pPr>
                  <w:r>
                    <w:rPr>
                      <w:kern w:val="2"/>
                      <w:szCs w:val="24"/>
                    </w:rPr>
                    <w:t>1.2.7. Telefonas</w:t>
                  </w:r>
                </w:p>
              </w:tc>
              <w:tc>
                <w:tcPr>
                  <w:tcW w:w="3242" w:type="dxa"/>
                </w:tcPr>
                <w:p w14:paraId="1D1FACBE" w14:textId="77777777" w:rsidR="00B42466" w:rsidRDefault="00B42466" w:rsidP="00B42466">
                  <w:pPr>
                    <w:rPr>
                      <w:kern w:val="2"/>
                      <w:szCs w:val="24"/>
                    </w:rPr>
                  </w:pPr>
                </w:p>
              </w:tc>
            </w:tr>
            <w:tr w:rsidR="00B42466" w14:paraId="6E07A8F4" w14:textId="77777777" w:rsidTr="00C827AA">
              <w:trPr>
                <w:trHeight w:val="249"/>
              </w:trPr>
              <w:tc>
                <w:tcPr>
                  <w:tcW w:w="2993" w:type="dxa"/>
                </w:tcPr>
                <w:p w14:paraId="2A825C25" w14:textId="77777777" w:rsidR="00B42466" w:rsidRDefault="00B42466" w:rsidP="00B42466">
                  <w:pPr>
                    <w:rPr>
                      <w:kern w:val="2"/>
                      <w:szCs w:val="24"/>
                    </w:rPr>
                  </w:pPr>
                  <w:r>
                    <w:rPr>
                      <w:kern w:val="2"/>
                      <w:szCs w:val="24"/>
                    </w:rPr>
                    <w:t>1.2.8. El. paštas</w:t>
                  </w:r>
                </w:p>
              </w:tc>
              <w:tc>
                <w:tcPr>
                  <w:tcW w:w="3242" w:type="dxa"/>
                </w:tcPr>
                <w:p w14:paraId="6615D134" w14:textId="77777777" w:rsidR="00B42466" w:rsidRDefault="00B42466" w:rsidP="00B42466">
                  <w:pPr>
                    <w:rPr>
                      <w:kern w:val="2"/>
                      <w:szCs w:val="24"/>
                    </w:rPr>
                  </w:pPr>
                </w:p>
              </w:tc>
            </w:tr>
            <w:tr w:rsidR="00B42466" w14:paraId="45B74B1C" w14:textId="77777777" w:rsidTr="00C827AA">
              <w:trPr>
                <w:trHeight w:val="249"/>
              </w:trPr>
              <w:tc>
                <w:tcPr>
                  <w:tcW w:w="2993" w:type="dxa"/>
                </w:tcPr>
                <w:p w14:paraId="36E99C84" w14:textId="77777777" w:rsidR="00B42466" w:rsidRDefault="00B42466" w:rsidP="00B42466">
                  <w:pPr>
                    <w:rPr>
                      <w:kern w:val="2"/>
                      <w:szCs w:val="24"/>
                    </w:rPr>
                  </w:pPr>
                  <w:r>
                    <w:rPr>
                      <w:kern w:val="2"/>
                      <w:szCs w:val="24"/>
                    </w:rPr>
                    <w:t>1.2.9. Šalies atstovas</w:t>
                  </w:r>
                </w:p>
              </w:tc>
              <w:tc>
                <w:tcPr>
                  <w:tcW w:w="3242" w:type="dxa"/>
                </w:tcPr>
                <w:p w14:paraId="3B2641CE" w14:textId="77777777" w:rsidR="00B42466" w:rsidRDefault="00B42466" w:rsidP="00B42466">
                  <w:pPr>
                    <w:rPr>
                      <w:kern w:val="2"/>
                      <w:szCs w:val="24"/>
                    </w:rPr>
                  </w:pPr>
                </w:p>
              </w:tc>
            </w:tr>
            <w:tr w:rsidR="00B42466" w14:paraId="563FE363" w14:textId="77777777" w:rsidTr="00C827AA">
              <w:trPr>
                <w:trHeight w:val="238"/>
              </w:trPr>
              <w:tc>
                <w:tcPr>
                  <w:tcW w:w="2993" w:type="dxa"/>
                </w:tcPr>
                <w:p w14:paraId="23C951C2" w14:textId="77777777" w:rsidR="00B42466" w:rsidRDefault="00B42466" w:rsidP="00B42466">
                  <w:pPr>
                    <w:rPr>
                      <w:kern w:val="2"/>
                      <w:szCs w:val="24"/>
                    </w:rPr>
                  </w:pPr>
                  <w:r>
                    <w:rPr>
                      <w:kern w:val="2"/>
                      <w:szCs w:val="24"/>
                    </w:rPr>
                    <w:t>1.2.10. Atstovavimo pagrindas</w:t>
                  </w:r>
                </w:p>
              </w:tc>
              <w:tc>
                <w:tcPr>
                  <w:tcW w:w="3242" w:type="dxa"/>
                </w:tcPr>
                <w:p w14:paraId="7D52381E" w14:textId="77777777" w:rsidR="00B42466" w:rsidRDefault="00B42466" w:rsidP="00B42466">
                  <w:pPr>
                    <w:rPr>
                      <w:kern w:val="2"/>
                      <w:szCs w:val="24"/>
                    </w:rPr>
                  </w:pPr>
                </w:p>
              </w:tc>
            </w:tr>
          </w:tbl>
          <w:p w14:paraId="6C033CFB" w14:textId="7CDF9B2F" w:rsidR="00B42466" w:rsidRDefault="00096993" w:rsidP="00096993">
            <w:pPr>
              <w:jc w:val="both"/>
              <w:rPr>
                <w:kern w:val="2"/>
                <w:szCs w:val="24"/>
              </w:rPr>
            </w:pPr>
            <w:r w:rsidRPr="00096993">
              <w:rPr>
                <w:kern w:val="2"/>
                <w:szCs w:val="24"/>
              </w:rPr>
              <w:t>Šalys susitaria, kad Sutarties Bendrųjų sąlygų 12.3.1, 12.3.2 punktuose nurodytus Pirkėjo veiksmus atlieka Sutarties Specialiųjų sąlygų 14.1 punkte nurodytas Mokėtojas.</w:t>
            </w:r>
          </w:p>
          <w:p w14:paraId="5347583A" w14:textId="77777777" w:rsidR="00B42466" w:rsidRDefault="00B42466" w:rsidP="00B42466">
            <w:pPr>
              <w:rPr>
                <w:kern w:val="2"/>
                <w:szCs w:val="24"/>
              </w:rPr>
            </w:pPr>
          </w:p>
        </w:tc>
      </w:tr>
      <w:tr w:rsidR="00B42466" w14:paraId="2AC9B80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C9A6962" w14:textId="77777777" w:rsidR="00B42466" w:rsidRDefault="00B42466" w:rsidP="00B42466">
            <w:pPr>
              <w:jc w:val="center"/>
              <w:rPr>
                <w:b/>
                <w:kern w:val="2"/>
                <w:szCs w:val="24"/>
              </w:rPr>
            </w:pPr>
            <w:r>
              <w:rPr>
                <w:b/>
                <w:kern w:val="2"/>
                <w:szCs w:val="24"/>
              </w:rPr>
              <w:t>15. SUTARTIES PRIEDAI</w:t>
            </w:r>
          </w:p>
        </w:tc>
      </w:tr>
      <w:tr w:rsidR="00B42466" w14:paraId="75B105C2"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17A5E62C" w14:textId="77777777" w:rsidR="00B42466" w:rsidRDefault="00B42466" w:rsidP="00B42466">
            <w:pPr>
              <w:jc w:val="center"/>
              <w:rPr>
                <w:b/>
                <w:kern w:val="2"/>
                <w:szCs w:val="24"/>
              </w:rPr>
            </w:pPr>
            <w:r>
              <w:rPr>
                <w:b/>
                <w:kern w:val="2"/>
                <w:szCs w:val="24"/>
              </w:rPr>
              <w:t>15.1. Priedas Nr. 1</w:t>
            </w:r>
          </w:p>
        </w:tc>
        <w:tc>
          <w:tcPr>
            <w:tcW w:w="6477" w:type="dxa"/>
            <w:gridSpan w:val="4"/>
            <w:tcBorders>
              <w:top w:val="single" w:sz="4" w:space="0" w:color="000000"/>
              <w:left w:val="single" w:sz="4" w:space="0" w:color="000000"/>
              <w:bottom w:val="single" w:sz="4" w:space="0" w:color="000000"/>
              <w:right w:val="single" w:sz="4" w:space="0" w:color="000000"/>
            </w:tcBorders>
          </w:tcPr>
          <w:p w14:paraId="527BE29A" w14:textId="77777777" w:rsidR="00B42466" w:rsidRDefault="00B42466" w:rsidP="00B42466">
            <w:pPr>
              <w:jc w:val="center"/>
              <w:rPr>
                <w:b/>
                <w:kern w:val="2"/>
                <w:szCs w:val="24"/>
              </w:rPr>
            </w:pPr>
            <w:r>
              <w:rPr>
                <w:b/>
                <w:kern w:val="2"/>
                <w:szCs w:val="24"/>
              </w:rPr>
              <w:t>„Techninė specifikacija“</w:t>
            </w:r>
          </w:p>
        </w:tc>
      </w:tr>
      <w:tr w:rsidR="00B42466" w14:paraId="6E58D4EB"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2336DF2F" w14:textId="77777777" w:rsidR="00B42466" w:rsidRDefault="00B42466" w:rsidP="00B42466">
            <w:pPr>
              <w:jc w:val="center"/>
              <w:rPr>
                <w:b/>
                <w:kern w:val="2"/>
                <w:szCs w:val="24"/>
              </w:rPr>
            </w:pPr>
            <w:r>
              <w:rPr>
                <w:b/>
                <w:kern w:val="2"/>
                <w:szCs w:val="24"/>
              </w:rPr>
              <w:t>15.2. Priedas Nr. 2</w:t>
            </w:r>
          </w:p>
        </w:tc>
        <w:tc>
          <w:tcPr>
            <w:tcW w:w="6477" w:type="dxa"/>
            <w:gridSpan w:val="4"/>
            <w:tcBorders>
              <w:top w:val="single" w:sz="4" w:space="0" w:color="000000"/>
              <w:left w:val="single" w:sz="4" w:space="0" w:color="000000"/>
              <w:bottom w:val="single" w:sz="4" w:space="0" w:color="000000"/>
              <w:right w:val="single" w:sz="4" w:space="0" w:color="000000"/>
            </w:tcBorders>
          </w:tcPr>
          <w:p w14:paraId="0B1CE3B9" w14:textId="77777777" w:rsidR="00B42466" w:rsidRDefault="00B42466" w:rsidP="00B42466">
            <w:pPr>
              <w:jc w:val="center"/>
              <w:rPr>
                <w:b/>
                <w:kern w:val="2"/>
                <w:szCs w:val="24"/>
              </w:rPr>
            </w:pPr>
            <w:r>
              <w:rPr>
                <w:b/>
                <w:kern w:val="2"/>
                <w:szCs w:val="24"/>
              </w:rPr>
              <w:t>„Pasiūlymas“</w:t>
            </w:r>
          </w:p>
        </w:tc>
      </w:tr>
      <w:tr w:rsidR="00B42466" w14:paraId="43508DF2"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0ED3BB9" w14:textId="77777777" w:rsidR="00B42466" w:rsidRDefault="00B42466" w:rsidP="00B42466">
            <w:pPr>
              <w:jc w:val="center"/>
              <w:rPr>
                <w:b/>
                <w:kern w:val="2"/>
                <w:szCs w:val="24"/>
              </w:rPr>
            </w:pPr>
            <w:r>
              <w:rPr>
                <w:b/>
                <w:kern w:val="2"/>
                <w:szCs w:val="24"/>
              </w:rPr>
              <w:t>15.3. Priedas Nr. 3</w:t>
            </w:r>
          </w:p>
        </w:tc>
        <w:tc>
          <w:tcPr>
            <w:tcW w:w="6477" w:type="dxa"/>
            <w:gridSpan w:val="4"/>
            <w:tcBorders>
              <w:top w:val="single" w:sz="4" w:space="0" w:color="000000"/>
              <w:left w:val="single" w:sz="4" w:space="0" w:color="000000"/>
              <w:bottom w:val="single" w:sz="4" w:space="0" w:color="000000"/>
              <w:right w:val="single" w:sz="4" w:space="0" w:color="000000"/>
            </w:tcBorders>
          </w:tcPr>
          <w:p w14:paraId="081907E5" w14:textId="527700E1" w:rsidR="00B42466" w:rsidRDefault="00B42466" w:rsidP="00B42466">
            <w:pPr>
              <w:jc w:val="center"/>
              <w:rPr>
                <w:b/>
                <w:kern w:val="2"/>
                <w:szCs w:val="24"/>
              </w:rPr>
            </w:pPr>
          </w:p>
        </w:tc>
      </w:tr>
      <w:tr w:rsidR="00B42466" w14:paraId="39136D47"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046247C5" w14:textId="77777777" w:rsidR="00B42466" w:rsidRDefault="00B42466" w:rsidP="00B42466">
            <w:pPr>
              <w:jc w:val="center"/>
              <w:rPr>
                <w:b/>
                <w:kern w:val="2"/>
                <w:szCs w:val="24"/>
              </w:rPr>
            </w:pPr>
            <w:r>
              <w:rPr>
                <w:b/>
                <w:kern w:val="2"/>
                <w:szCs w:val="24"/>
              </w:rPr>
              <w:t>15.4. Priedas Nr. 4</w:t>
            </w:r>
          </w:p>
        </w:tc>
        <w:tc>
          <w:tcPr>
            <w:tcW w:w="6477" w:type="dxa"/>
            <w:gridSpan w:val="4"/>
            <w:tcBorders>
              <w:top w:val="single" w:sz="4" w:space="0" w:color="000000"/>
              <w:left w:val="single" w:sz="4" w:space="0" w:color="000000"/>
              <w:bottom w:val="single" w:sz="4" w:space="0" w:color="000000"/>
              <w:right w:val="single" w:sz="4" w:space="0" w:color="000000"/>
            </w:tcBorders>
          </w:tcPr>
          <w:p w14:paraId="496815A6" w14:textId="77777777" w:rsidR="00B42466" w:rsidRDefault="00B42466" w:rsidP="00B42466">
            <w:pPr>
              <w:jc w:val="center"/>
              <w:rPr>
                <w:b/>
                <w:kern w:val="2"/>
                <w:szCs w:val="24"/>
              </w:rPr>
            </w:pPr>
          </w:p>
        </w:tc>
      </w:tr>
      <w:tr w:rsidR="00B42466" w14:paraId="0C65BC65"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39540CD1" w14:textId="77777777" w:rsidR="00B42466" w:rsidRDefault="00B42466" w:rsidP="00B42466">
            <w:pPr>
              <w:jc w:val="center"/>
              <w:rPr>
                <w:b/>
                <w:kern w:val="2"/>
                <w:szCs w:val="24"/>
              </w:rPr>
            </w:pPr>
            <w:r>
              <w:rPr>
                <w:b/>
                <w:kern w:val="2"/>
                <w:szCs w:val="24"/>
              </w:rPr>
              <w:t>15.5. Priedas Nr. 5</w:t>
            </w:r>
          </w:p>
        </w:tc>
        <w:tc>
          <w:tcPr>
            <w:tcW w:w="6477" w:type="dxa"/>
            <w:gridSpan w:val="4"/>
            <w:tcBorders>
              <w:top w:val="single" w:sz="4" w:space="0" w:color="000000"/>
              <w:left w:val="single" w:sz="4" w:space="0" w:color="000000"/>
              <w:bottom w:val="single" w:sz="4" w:space="0" w:color="000000"/>
              <w:right w:val="single" w:sz="4" w:space="0" w:color="000000"/>
            </w:tcBorders>
          </w:tcPr>
          <w:p w14:paraId="687C8777" w14:textId="77777777" w:rsidR="00B42466" w:rsidRDefault="00B42466" w:rsidP="00B42466">
            <w:pPr>
              <w:jc w:val="center"/>
              <w:rPr>
                <w:b/>
                <w:kern w:val="2"/>
                <w:szCs w:val="24"/>
              </w:rPr>
            </w:pPr>
          </w:p>
        </w:tc>
      </w:tr>
      <w:tr w:rsidR="00B42466" w14:paraId="3407C19E" w14:textId="77777777" w:rsidTr="00FD2273">
        <w:tc>
          <w:tcPr>
            <w:tcW w:w="9535" w:type="dxa"/>
            <w:gridSpan w:val="5"/>
            <w:tcBorders>
              <w:top w:val="single" w:sz="4" w:space="0" w:color="000000"/>
              <w:left w:val="single" w:sz="4" w:space="0" w:color="000000"/>
              <w:bottom w:val="single" w:sz="4" w:space="0" w:color="000000"/>
              <w:right w:val="single" w:sz="4" w:space="0" w:color="000000"/>
            </w:tcBorders>
          </w:tcPr>
          <w:p w14:paraId="35F93234" w14:textId="77777777" w:rsidR="00B42466" w:rsidRDefault="00B42466" w:rsidP="00B42466">
            <w:pPr>
              <w:jc w:val="center"/>
              <w:rPr>
                <w:b/>
                <w:kern w:val="2"/>
                <w:szCs w:val="24"/>
              </w:rPr>
            </w:pPr>
            <w:r>
              <w:rPr>
                <w:b/>
                <w:kern w:val="2"/>
                <w:szCs w:val="24"/>
              </w:rPr>
              <w:t>16. ŠALIŲ ATSTOVŲ PARAŠAI</w:t>
            </w:r>
          </w:p>
        </w:tc>
      </w:tr>
      <w:tr w:rsidR="00B42466" w14:paraId="5ACC89C4"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289BA43D" w14:textId="77777777" w:rsidR="00B42466" w:rsidRDefault="00B42466" w:rsidP="00B42466">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5F889D4" w14:textId="77777777" w:rsidR="00B42466" w:rsidRDefault="00B42466" w:rsidP="00B42466">
            <w:pPr>
              <w:jc w:val="center"/>
              <w:rPr>
                <w:b/>
                <w:kern w:val="2"/>
                <w:szCs w:val="24"/>
              </w:rPr>
            </w:pPr>
            <w:r>
              <w:rPr>
                <w:b/>
                <w:kern w:val="2"/>
                <w:szCs w:val="24"/>
              </w:rPr>
              <w:t>TIEKĖJAS</w:t>
            </w:r>
          </w:p>
        </w:tc>
      </w:tr>
      <w:tr w:rsidR="00B42466" w14:paraId="4ECC375E"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73CE18DD" w14:textId="77777777" w:rsidR="00B42466" w:rsidRDefault="00B42466" w:rsidP="00B42466">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449CCF5F" w14:textId="77777777" w:rsidR="00B42466" w:rsidRDefault="00B42466" w:rsidP="00B42466">
            <w:pPr>
              <w:jc w:val="center"/>
              <w:rPr>
                <w:b/>
                <w:kern w:val="2"/>
                <w:szCs w:val="24"/>
              </w:rPr>
            </w:pPr>
            <w:r>
              <w:rPr>
                <w:color w:val="4472C4"/>
                <w:kern w:val="2"/>
                <w:szCs w:val="24"/>
              </w:rPr>
              <w:t>(nurodomos atstovo pareigos, vardas, pavardė)</w:t>
            </w:r>
          </w:p>
        </w:tc>
      </w:tr>
      <w:tr w:rsidR="00B42466" w14:paraId="13A2DA3F"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0B74F269" w14:textId="77777777" w:rsidR="00B42466" w:rsidRDefault="00B42466" w:rsidP="00B42466">
            <w:pPr>
              <w:jc w:val="center"/>
              <w:rPr>
                <w:b/>
                <w:color w:val="4472C4"/>
                <w:kern w:val="2"/>
                <w:szCs w:val="24"/>
              </w:rPr>
            </w:pPr>
          </w:p>
          <w:p w14:paraId="208450C8" w14:textId="77777777" w:rsidR="00B42466" w:rsidRDefault="00B42466" w:rsidP="00B42466">
            <w:pPr>
              <w:jc w:val="center"/>
              <w:rPr>
                <w:b/>
                <w:color w:val="4472C4"/>
                <w:kern w:val="2"/>
                <w:szCs w:val="24"/>
              </w:rPr>
            </w:pPr>
            <w:r>
              <w:rPr>
                <w:b/>
                <w:color w:val="4472C4"/>
                <w:kern w:val="2"/>
                <w:szCs w:val="24"/>
              </w:rPr>
              <w:t>(parašas)</w:t>
            </w:r>
          </w:p>
          <w:p w14:paraId="0F1BC9B3" w14:textId="77777777" w:rsidR="00B42466" w:rsidRDefault="00B42466" w:rsidP="00B42466">
            <w:pPr>
              <w:jc w:val="center"/>
              <w:rPr>
                <w:b/>
                <w:color w:val="4472C4"/>
                <w:kern w:val="2"/>
                <w:szCs w:val="24"/>
              </w:rPr>
            </w:pPr>
          </w:p>
          <w:p w14:paraId="38157E9E" w14:textId="77777777" w:rsidR="00B42466" w:rsidRDefault="00B42466" w:rsidP="00B42466">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2BA73BC8" w14:textId="77777777" w:rsidR="00B42466" w:rsidRDefault="00B42466" w:rsidP="00B42466">
            <w:pPr>
              <w:jc w:val="center"/>
              <w:rPr>
                <w:b/>
                <w:color w:val="4472C4"/>
                <w:kern w:val="2"/>
                <w:szCs w:val="24"/>
              </w:rPr>
            </w:pPr>
          </w:p>
          <w:p w14:paraId="49AD2CF7" w14:textId="77777777" w:rsidR="00B42466" w:rsidRDefault="00B42466" w:rsidP="00B42466">
            <w:pPr>
              <w:jc w:val="center"/>
              <w:rPr>
                <w:b/>
                <w:color w:val="4472C4"/>
                <w:kern w:val="2"/>
                <w:szCs w:val="24"/>
              </w:rPr>
            </w:pPr>
            <w:r>
              <w:rPr>
                <w:b/>
                <w:color w:val="4472C4"/>
                <w:kern w:val="2"/>
                <w:szCs w:val="24"/>
              </w:rPr>
              <w:t>(parašas)</w:t>
            </w:r>
          </w:p>
        </w:tc>
      </w:tr>
    </w:tbl>
    <w:p w14:paraId="699B668B" w14:textId="77777777" w:rsidR="00F774C6" w:rsidRDefault="00F774C6">
      <w:pPr>
        <w:rPr>
          <w:szCs w:val="24"/>
        </w:rPr>
      </w:pPr>
    </w:p>
    <w:p w14:paraId="09B9E387" w14:textId="77777777" w:rsidR="00F774C6" w:rsidRDefault="00F774C6">
      <w:pPr>
        <w:rPr>
          <w:szCs w:val="24"/>
        </w:rPr>
      </w:pPr>
    </w:p>
    <w:p w14:paraId="3B5A5D47" w14:textId="77777777" w:rsidR="00F774C6" w:rsidRDefault="00DA2892">
      <w:pPr>
        <w:tabs>
          <w:tab w:val="left" w:pos="5400"/>
        </w:tabs>
        <w:jc w:val="center"/>
        <w:textAlignment w:val="center"/>
        <w:rPr>
          <w:b/>
          <w:bCs/>
        </w:rPr>
      </w:pPr>
      <w:r>
        <w:rPr>
          <w:b/>
          <w:bCs/>
        </w:rPr>
        <w:t>______________</w:t>
      </w:r>
    </w:p>
    <w:p w14:paraId="14B93F38" w14:textId="77777777" w:rsidR="00F774C6" w:rsidRDefault="00F774C6">
      <w:pPr>
        <w:tabs>
          <w:tab w:val="left" w:pos="5400"/>
        </w:tabs>
        <w:jc w:val="center"/>
        <w:textAlignment w:val="center"/>
      </w:pPr>
    </w:p>
    <w:p w14:paraId="21BAF354" w14:textId="77777777" w:rsidR="00F774C6" w:rsidRDefault="00F774C6">
      <w:pPr>
        <w:spacing w:line="276" w:lineRule="auto"/>
        <w:ind w:firstLine="5670"/>
        <w:rPr>
          <w:bCs/>
          <w:caps/>
        </w:rPr>
      </w:pPr>
    </w:p>
    <w:p w14:paraId="1C15A8E5" w14:textId="77777777" w:rsidR="00F774C6" w:rsidRDefault="00DA2892">
      <w:pPr>
        <w:spacing w:line="276" w:lineRule="auto"/>
        <w:ind w:firstLine="5670"/>
        <w:rPr>
          <w:bCs/>
          <w:caps/>
        </w:rPr>
      </w:pPr>
      <w:r>
        <w:rPr>
          <w:bCs/>
          <w:caps/>
        </w:rPr>
        <w:t>PATVIRTINTA</w:t>
      </w:r>
    </w:p>
    <w:p w14:paraId="05FD28B2" w14:textId="77777777" w:rsidR="00F774C6" w:rsidRDefault="00DA2892">
      <w:pPr>
        <w:spacing w:line="276" w:lineRule="auto"/>
        <w:ind w:left="5387" w:hanging="284"/>
        <w:jc w:val="center"/>
        <w:rPr>
          <w:bCs/>
          <w:caps/>
        </w:rPr>
      </w:pPr>
      <w:r>
        <w:rPr>
          <w:bCs/>
        </w:rPr>
        <w:t xml:space="preserve">Viešųjų pirkimų tarnybos direktoriaus </w:t>
      </w:r>
    </w:p>
    <w:p w14:paraId="5C0EDD6C" w14:textId="77777777" w:rsidR="00F774C6" w:rsidRDefault="00DA2892">
      <w:pPr>
        <w:spacing w:line="276" w:lineRule="auto"/>
        <w:ind w:left="5387" w:firstLine="283"/>
        <w:jc w:val="center"/>
        <w:rPr>
          <w:bCs/>
          <w:caps/>
        </w:rPr>
      </w:pPr>
      <w:r>
        <w:rPr>
          <w:bCs/>
        </w:rPr>
        <w:t>2024 m. gruodžio  30 d. įsakymu Nr. 1S-209</w:t>
      </w:r>
    </w:p>
    <w:p w14:paraId="4151713E" w14:textId="77777777" w:rsidR="00F774C6" w:rsidRDefault="00F774C6">
      <w:pPr>
        <w:spacing w:line="276" w:lineRule="auto"/>
        <w:rPr>
          <w:b/>
          <w:caps/>
        </w:rPr>
      </w:pPr>
    </w:p>
    <w:p w14:paraId="6C723EC6" w14:textId="77777777" w:rsidR="00F774C6" w:rsidRDefault="00F774C6">
      <w:pPr>
        <w:spacing w:line="276" w:lineRule="auto"/>
        <w:jc w:val="center"/>
        <w:rPr>
          <w:b/>
          <w:caps/>
        </w:rPr>
      </w:pPr>
    </w:p>
    <w:p w14:paraId="75DF174E" w14:textId="77777777" w:rsidR="00F774C6" w:rsidRDefault="00DA2892">
      <w:pPr>
        <w:spacing w:line="276" w:lineRule="auto"/>
        <w:jc w:val="center"/>
        <w:rPr>
          <w:b/>
          <w:caps/>
        </w:rPr>
      </w:pPr>
      <w:r>
        <w:rPr>
          <w:b/>
          <w:caps/>
        </w:rPr>
        <w:t>PASLAUGŲ pirkimo</w:t>
      </w:r>
      <w:r>
        <w:rPr>
          <w:rFonts w:eastAsia="Arial"/>
        </w:rPr>
        <w:t>–</w:t>
      </w:r>
      <w:r>
        <w:rPr>
          <w:b/>
          <w:caps/>
        </w:rPr>
        <w:t>pardavimo sutarties Bendrosios sąlygos</w:t>
      </w:r>
    </w:p>
    <w:p w14:paraId="0A8E0267" w14:textId="77777777" w:rsidR="00F774C6" w:rsidRDefault="00F774C6">
      <w:pPr>
        <w:spacing w:line="276" w:lineRule="auto"/>
        <w:jc w:val="center"/>
      </w:pPr>
    </w:p>
    <w:p w14:paraId="04FECEA9" w14:textId="77777777" w:rsidR="00F774C6" w:rsidRDefault="00DA289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4AE770" w14:textId="77777777" w:rsidR="00F774C6" w:rsidRDefault="00F774C6">
      <w:pPr>
        <w:keepNext/>
        <w:keepLines/>
        <w:tabs>
          <w:tab w:val="left" w:pos="426"/>
        </w:tabs>
        <w:spacing w:line="276" w:lineRule="auto"/>
        <w:jc w:val="both"/>
        <w:rPr>
          <w:rFonts w:eastAsia="Cambria"/>
          <w:b/>
          <w:bCs/>
          <w:caps/>
          <w14:numSpacing w14:val="tabular"/>
        </w:rPr>
      </w:pPr>
    </w:p>
    <w:p w14:paraId="5A9D7673" w14:textId="77777777" w:rsidR="00F774C6" w:rsidRDefault="00DA289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D5ED8C" w14:textId="77777777" w:rsidR="00F774C6" w:rsidRDefault="00F774C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5B06F08B" w14:textId="77777777" w:rsidR="00F774C6" w:rsidRDefault="00DA289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F8C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C30D4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2E09FCD"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5F5ADC" w14:textId="77777777" w:rsidR="00F774C6" w:rsidRDefault="00DA289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B2D6629" w14:textId="77777777" w:rsidR="00F774C6" w:rsidRDefault="00DA289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B53499" w14:textId="77777777" w:rsidR="00F774C6" w:rsidRDefault="00DA289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DAF953F" w14:textId="77777777" w:rsidR="00F774C6" w:rsidRDefault="00DA2892">
      <w:pPr>
        <w:rPr>
          <w:rFonts w:eastAsia="MS Mincho"/>
          <w:i/>
          <w:iCs/>
          <w:sz w:val="20"/>
        </w:rPr>
      </w:pPr>
      <w:r>
        <w:rPr>
          <w:rFonts w:eastAsia="MS Mincho"/>
          <w:i/>
          <w:iCs/>
          <w:sz w:val="20"/>
        </w:rPr>
        <w:t>Papunkčio pakeitimai:</w:t>
      </w:r>
    </w:p>
    <w:p w14:paraId="73FD462F" w14:textId="77777777" w:rsidR="00F774C6" w:rsidRDefault="00DA2892">
      <w:pPr>
        <w:jc w:val="both"/>
        <w:rPr>
          <w:rFonts w:eastAsia="MS Mincho"/>
          <w:i/>
          <w:iCs/>
          <w:sz w:val="20"/>
        </w:rPr>
      </w:pPr>
      <w:r>
        <w:rPr>
          <w:rFonts w:eastAsia="MS Mincho"/>
          <w:i/>
          <w:iCs/>
          <w:sz w:val="20"/>
        </w:rPr>
        <w:t xml:space="preserve">Nr. </w:t>
      </w:r>
      <w:hyperlink r:id="rId10">
        <w:r>
          <w:rPr>
            <w:rFonts w:eastAsia="MS Mincho"/>
            <w:i/>
            <w:iCs/>
            <w:color w:val="0563C1" w:themeColor="hyperlink"/>
            <w:sz w:val="20"/>
            <w:u w:val="single"/>
          </w:rPr>
          <w:t>1S-52</w:t>
        </w:r>
      </w:hyperlink>
      <w:r>
        <w:rPr>
          <w:rFonts w:eastAsia="MS Mincho"/>
          <w:i/>
          <w:iCs/>
          <w:sz w:val="20"/>
        </w:rPr>
        <w:t>, 2025-04-17, paskelbta TAR 2025-04-18, i. k. 2025-06847</w:t>
      </w:r>
    </w:p>
    <w:p w14:paraId="567A7109" w14:textId="77777777" w:rsidR="00F774C6" w:rsidRDefault="00F774C6"/>
    <w:p w14:paraId="324F38C4" w14:textId="77777777" w:rsidR="00F774C6" w:rsidRDefault="00DA2892">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441908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520594"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ACA847"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C0776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B1591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B3F42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BA9DDA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A9EC2C" w14:textId="77777777" w:rsidR="00F774C6" w:rsidRDefault="00DA289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D621FD" w14:textId="77777777" w:rsidR="00F774C6" w:rsidRDefault="00DA289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E29DC3"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CAF3D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0F878AF"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3AB0D0"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9DC9D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5D562D3A" w14:textId="77777777" w:rsidR="00F774C6" w:rsidRDefault="00DA289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E11F345" w14:textId="77777777" w:rsidR="00F774C6" w:rsidRDefault="00F774C6">
      <w:pPr>
        <w:keepNext/>
        <w:keepLines/>
        <w:tabs>
          <w:tab w:val="left" w:pos="567"/>
        </w:tabs>
        <w:spacing w:line="276" w:lineRule="auto"/>
        <w:ind w:left="792"/>
        <w:jc w:val="both"/>
        <w:rPr>
          <w:rFonts w:eastAsia="Cambria"/>
          <w:b/>
          <w:bCs/>
          <w14:numSpacing w14:val="tabular"/>
        </w:rPr>
      </w:pPr>
    </w:p>
    <w:p w14:paraId="21AE78C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D5D4F6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FBBF0B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80E959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8CA38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6A79A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xml:space="preserve">, Paslaugų apimtis, peržiūra suprantami </w:t>
      </w:r>
      <w:r>
        <w:rPr>
          <w:rFonts w:eastAsia="Arial"/>
        </w:rPr>
        <w:lastRenderedPageBreak/>
        <w:t>taip, kaip nustatyta VPĮ bei jį įgyvendinančiuose teisės aktuose.</w:t>
      </w:r>
    </w:p>
    <w:p w14:paraId="27CA3FC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FCB69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F592C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0CA08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782D4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6D871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9E31FD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394A6430" w14:textId="77777777" w:rsidR="00F774C6" w:rsidRDefault="00DA289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5F2456C" w14:textId="77777777" w:rsidR="00F774C6" w:rsidRDefault="00F774C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A5E4514"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8D126B" w14:textId="77777777" w:rsidR="00F774C6" w:rsidRDefault="00DA289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0859E7" w14:textId="77777777" w:rsidR="00F774C6" w:rsidRDefault="00DA2892">
      <w:pPr>
        <w:tabs>
          <w:tab w:val="left" w:pos="709"/>
        </w:tabs>
        <w:spacing w:line="276" w:lineRule="auto"/>
        <w:jc w:val="both"/>
        <w:outlineLvl w:val="2"/>
        <w:rPr>
          <w:rFonts w:eastAsia="Trebuchet MS"/>
          <w:bCs/>
        </w:rPr>
      </w:pPr>
      <w:r>
        <w:rPr>
          <w:rFonts w:eastAsia="Trebuchet MS"/>
          <w:bCs/>
        </w:rPr>
        <w:t>1.3.1.2. Specialiosios sąlygos;</w:t>
      </w:r>
    </w:p>
    <w:p w14:paraId="236DD440" w14:textId="77777777" w:rsidR="00F774C6" w:rsidRDefault="00DA2892">
      <w:pPr>
        <w:tabs>
          <w:tab w:val="left" w:pos="709"/>
        </w:tabs>
        <w:spacing w:line="276" w:lineRule="auto"/>
        <w:jc w:val="both"/>
        <w:outlineLvl w:val="2"/>
        <w:rPr>
          <w:rFonts w:eastAsia="Trebuchet MS"/>
          <w:bCs/>
        </w:rPr>
      </w:pPr>
      <w:r>
        <w:rPr>
          <w:rFonts w:eastAsia="Trebuchet MS"/>
          <w:bCs/>
        </w:rPr>
        <w:t>1.3.1.3. Bendrosios sąlygos;</w:t>
      </w:r>
    </w:p>
    <w:p w14:paraId="47747337" w14:textId="77777777" w:rsidR="00F774C6" w:rsidRDefault="00DA289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974E842" w14:textId="77777777" w:rsidR="00F774C6" w:rsidRDefault="00DA2892">
      <w:pPr>
        <w:tabs>
          <w:tab w:val="left" w:pos="709"/>
        </w:tabs>
        <w:spacing w:line="276" w:lineRule="auto"/>
        <w:jc w:val="both"/>
        <w:outlineLvl w:val="2"/>
        <w:rPr>
          <w:rFonts w:eastAsia="Trebuchet MS"/>
          <w:bCs/>
        </w:rPr>
      </w:pPr>
      <w:r>
        <w:rPr>
          <w:rFonts w:eastAsia="Trebuchet MS"/>
          <w:bCs/>
        </w:rPr>
        <w:t>1.3.1.5. Pasiūlymas;</w:t>
      </w:r>
    </w:p>
    <w:p w14:paraId="74FF1FAA" w14:textId="77777777" w:rsidR="00F774C6" w:rsidRDefault="00DA2892">
      <w:pPr>
        <w:tabs>
          <w:tab w:val="left" w:pos="709"/>
        </w:tabs>
        <w:spacing w:line="276" w:lineRule="auto"/>
        <w:jc w:val="both"/>
        <w:outlineLvl w:val="2"/>
        <w:rPr>
          <w:rFonts w:eastAsia="Trebuchet MS"/>
          <w:bCs/>
        </w:rPr>
      </w:pPr>
      <w:r>
        <w:rPr>
          <w:rFonts w:eastAsia="Trebuchet MS"/>
          <w:bCs/>
        </w:rPr>
        <w:t>1.3.1.6. Kiti Specialiosiose sąlygose išvardinti priedai.</w:t>
      </w:r>
    </w:p>
    <w:p w14:paraId="7A6EA7FA"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2F1F54"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D1969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8AAD65"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E2ACF4F"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5FFED0" w14:textId="77777777" w:rsidR="00F774C6" w:rsidRDefault="00F774C6">
      <w:pPr>
        <w:keepNext/>
        <w:keepLines/>
        <w:widowControl w:val="0"/>
        <w:tabs>
          <w:tab w:val="left" w:pos="284"/>
          <w:tab w:val="left" w:pos="567"/>
          <w:tab w:val="left" w:pos="851"/>
          <w:tab w:val="left" w:pos="992"/>
          <w:tab w:val="left" w:pos="1134"/>
        </w:tabs>
        <w:spacing w:line="276" w:lineRule="auto"/>
        <w:jc w:val="both"/>
        <w:rPr>
          <w:rFonts w:eastAsia="Arial"/>
          <w:b/>
          <w:caps/>
        </w:rPr>
      </w:pPr>
    </w:p>
    <w:p w14:paraId="3CBF47CE" w14:textId="77777777" w:rsidR="00F774C6" w:rsidRDefault="00DA289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132864D" w14:textId="77777777"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A56F0FE" w14:textId="77777777"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6822E1" w14:textId="77777777" w:rsidR="00F774C6" w:rsidRDefault="00F774C6">
      <w:pPr>
        <w:widowControl w:val="0"/>
        <w:tabs>
          <w:tab w:val="left" w:pos="426"/>
          <w:tab w:val="left" w:pos="567"/>
          <w:tab w:val="left" w:pos="851"/>
          <w:tab w:val="left" w:pos="992"/>
          <w:tab w:val="left" w:pos="1134"/>
        </w:tabs>
        <w:spacing w:line="276" w:lineRule="auto"/>
        <w:jc w:val="both"/>
        <w:rPr>
          <w:rFonts w:eastAsia="Arial"/>
        </w:rPr>
      </w:pPr>
    </w:p>
    <w:p w14:paraId="3A0EED14"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A9DBD9"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34640DE4" w14:textId="77777777" w:rsidR="00F774C6" w:rsidRDefault="00DA289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D75B98B" w14:textId="77777777" w:rsidR="00F774C6" w:rsidRDefault="00F774C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85C01E8"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6CC1F73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8362CA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5C190E" w14:textId="77777777" w:rsidR="00F774C6" w:rsidRDefault="00DA2892">
      <w:pPr>
        <w:widowControl w:val="0"/>
        <w:tabs>
          <w:tab w:val="right" w:pos="9808"/>
        </w:tab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539D067" w14:textId="77777777" w:rsidR="00F774C6" w:rsidRDefault="00DA2892">
      <w:pPr>
        <w:rPr>
          <w:rFonts w:eastAsia="MS Mincho"/>
          <w:i/>
          <w:iCs/>
          <w:sz w:val="20"/>
        </w:rPr>
      </w:pPr>
      <w:r>
        <w:rPr>
          <w:rFonts w:eastAsia="MS Mincho"/>
          <w:i/>
          <w:iCs/>
          <w:sz w:val="20"/>
        </w:rPr>
        <w:t>Papunkčio pakeitimai:</w:t>
      </w:r>
    </w:p>
    <w:p w14:paraId="55FCE09A" w14:textId="77777777" w:rsidR="00F774C6" w:rsidRDefault="00DA2892">
      <w:pPr>
        <w:jc w:val="both"/>
        <w:rPr>
          <w:rFonts w:eastAsia="MS Mincho"/>
          <w:i/>
          <w:iCs/>
          <w:sz w:val="20"/>
        </w:rPr>
      </w:pPr>
      <w:r>
        <w:rPr>
          <w:rFonts w:eastAsia="MS Mincho"/>
          <w:i/>
          <w:iCs/>
          <w:sz w:val="20"/>
        </w:rPr>
        <w:t xml:space="preserve">Nr. </w:t>
      </w:r>
      <w:hyperlink r:id="rId11">
        <w:r>
          <w:rPr>
            <w:rFonts w:eastAsia="MS Mincho"/>
            <w:i/>
            <w:iCs/>
            <w:color w:val="0563C1" w:themeColor="hyperlink"/>
            <w:sz w:val="20"/>
            <w:u w:val="single"/>
          </w:rPr>
          <w:t>1S-52</w:t>
        </w:r>
      </w:hyperlink>
      <w:r>
        <w:rPr>
          <w:rFonts w:eastAsia="MS Mincho"/>
          <w:i/>
          <w:iCs/>
          <w:sz w:val="20"/>
        </w:rPr>
        <w:t>, 2025-04-17, paskelbta TAR 2025-04-18, i. k. 2025-06847</w:t>
      </w:r>
    </w:p>
    <w:p w14:paraId="61414970" w14:textId="77777777" w:rsidR="00F774C6" w:rsidRDefault="00F774C6"/>
    <w:p w14:paraId="20AB313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28B070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A999C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1FE36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w:t>
      </w:r>
      <w:r>
        <w:rPr>
          <w:rFonts w:eastAsia="Arial"/>
        </w:rPr>
        <w:lastRenderedPageBreak/>
        <w:t>kvalifikacijos ir kitus reikalavimus bei turėtų teisę verstis ta veikla, kuriai jie pasitelkiami.</w:t>
      </w:r>
    </w:p>
    <w:p w14:paraId="5C636B8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14:paraId="6D2067E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F3F685C"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14:paraId="0E9337B7"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0CD13FD"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684A6B5" w14:textId="77777777" w:rsidR="00F774C6" w:rsidRDefault="00DA2892">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9FC2067" w14:textId="77777777" w:rsidR="00F774C6" w:rsidRDefault="00DA2892">
      <w:pPr>
        <w:rPr>
          <w:rFonts w:eastAsia="MS Mincho"/>
          <w:i/>
          <w:iCs/>
          <w:sz w:val="20"/>
        </w:rPr>
      </w:pPr>
      <w:r>
        <w:rPr>
          <w:rFonts w:eastAsia="MS Mincho"/>
          <w:i/>
          <w:iCs/>
          <w:sz w:val="20"/>
        </w:rPr>
        <w:t>Papunkčio pakeitimai:</w:t>
      </w:r>
    </w:p>
    <w:p w14:paraId="58740787" w14:textId="77777777" w:rsidR="00F774C6" w:rsidRDefault="00DA2892">
      <w:pPr>
        <w:jc w:val="both"/>
        <w:rPr>
          <w:rFonts w:eastAsia="MS Mincho"/>
          <w:i/>
          <w:iCs/>
          <w:sz w:val="20"/>
        </w:rPr>
      </w:pPr>
      <w:r>
        <w:rPr>
          <w:rFonts w:eastAsia="MS Mincho"/>
          <w:i/>
          <w:iCs/>
          <w:sz w:val="20"/>
        </w:rPr>
        <w:t xml:space="preserve">Nr. </w:t>
      </w:r>
      <w:hyperlink r:id="rId12">
        <w:r>
          <w:rPr>
            <w:rFonts w:eastAsia="MS Mincho"/>
            <w:i/>
            <w:iCs/>
            <w:color w:val="0563C1" w:themeColor="hyperlink"/>
            <w:sz w:val="20"/>
            <w:u w:val="single"/>
          </w:rPr>
          <w:t>1S-52</w:t>
        </w:r>
      </w:hyperlink>
      <w:r>
        <w:rPr>
          <w:rFonts w:eastAsia="MS Mincho"/>
          <w:i/>
          <w:iCs/>
          <w:sz w:val="20"/>
        </w:rPr>
        <w:t>, 2025-04-17, paskelbta TAR 2025-04-18, i. k. 2025-06847</w:t>
      </w:r>
    </w:p>
    <w:p w14:paraId="7651A679" w14:textId="77777777" w:rsidR="00F774C6" w:rsidRDefault="00F774C6"/>
    <w:p w14:paraId="356C6765" w14:textId="77777777" w:rsidR="00F774C6" w:rsidRDefault="00DA2892">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AC755DA" w14:textId="77777777" w:rsidR="00F774C6" w:rsidRDefault="00DA2892">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C353C99" w14:textId="77777777" w:rsidR="00F774C6" w:rsidRDefault="00DA2892">
      <w:pPr>
        <w:rPr>
          <w:rFonts w:eastAsia="MS Mincho"/>
          <w:i/>
          <w:iCs/>
          <w:sz w:val="20"/>
        </w:rPr>
      </w:pPr>
      <w:r>
        <w:rPr>
          <w:rFonts w:eastAsia="MS Mincho"/>
          <w:i/>
          <w:iCs/>
          <w:sz w:val="20"/>
        </w:rPr>
        <w:t>Papunkčio pakeitimai:</w:t>
      </w:r>
    </w:p>
    <w:p w14:paraId="5162A075" w14:textId="77777777" w:rsidR="00F774C6" w:rsidRDefault="00DA2892">
      <w:pPr>
        <w:jc w:val="both"/>
        <w:rPr>
          <w:rFonts w:eastAsia="MS Mincho"/>
          <w:i/>
          <w:iCs/>
          <w:sz w:val="20"/>
        </w:rPr>
      </w:pPr>
      <w:r>
        <w:rPr>
          <w:rFonts w:eastAsia="MS Mincho"/>
          <w:i/>
          <w:iCs/>
          <w:sz w:val="20"/>
        </w:rPr>
        <w:t xml:space="preserve">Nr. </w:t>
      </w:r>
      <w:hyperlink r:id="rId13">
        <w:r>
          <w:rPr>
            <w:rFonts w:eastAsia="MS Mincho"/>
            <w:i/>
            <w:iCs/>
            <w:color w:val="0563C1" w:themeColor="hyperlink"/>
            <w:sz w:val="20"/>
            <w:u w:val="single"/>
          </w:rPr>
          <w:t>1S-52</w:t>
        </w:r>
      </w:hyperlink>
      <w:r>
        <w:rPr>
          <w:rFonts w:eastAsia="MS Mincho"/>
          <w:i/>
          <w:iCs/>
          <w:sz w:val="20"/>
        </w:rPr>
        <w:t>, 2025-04-17, paskelbta TAR 2025-04-18, i. k. 2025-06847</w:t>
      </w:r>
    </w:p>
    <w:p w14:paraId="4FB2917A" w14:textId="77777777" w:rsidR="00F774C6" w:rsidRDefault="00F774C6"/>
    <w:p w14:paraId="1083E185" w14:textId="77777777"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2E6F69E2" w14:textId="77777777"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3DD048" w14:textId="77777777" w:rsidR="00F774C6" w:rsidRDefault="00DA289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756C1113" w14:textId="77777777" w:rsidR="00F774C6" w:rsidRDefault="00DA2892">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Pirkėjas reikalauja pakeisti šį subtiekėją </w:t>
      </w:r>
      <w:r>
        <w:rPr>
          <w:rFonts w:eastAsia="Cambria"/>
        </w:rPr>
        <w:lastRenderedPageBreak/>
        <w:t>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4DD80B94" w14:textId="77777777" w:rsidR="00F774C6" w:rsidRDefault="00DA2892">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440F91D"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BA1D141"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E5B768"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CB9CFF2" w14:textId="77777777" w:rsidR="00F774C6" w:rsidRDefault="00DA2892">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B557A" w14:textId="77777777" w:rsidR="00F774C6" w:rsidRDefault="00DA2892">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BAE5A4" w14:textId="77777777" w:rsidR="00F774C6" w:rsidRDefault="00DA2892">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4088085" w14:textId="77777777" w:rsidR="00F774C6" w:rsidRDefault="00DA2892">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5375424" w14:textId="77777777" w:rsidR="00F774C6" w:rsidRDefault="00DA2892">
      <w:pPr>
        <w:widowControl w:val="0"/>
        <w:tabs>
          <w:tab w:val="right" w:pos="9808"/>
        </w:tab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6A3E384" w14:textId="77777777" w:rsidR="00F774C6" w:rsidRDefault="00DA2892">
      <w:pPr>
        <w:rPr>
          <w:rFonts w:eastAsia="MS Mincho"/>
          <w:i/>
          <w:iCs/>
          <w:sz w:val="20"/>
        </w:rPr>
      </w:pPr>
      <w:r>
        <w:rPr>
          <w:rFonts w:eastAsia="MS Mincho"/>
          <w:i/>
          <w:iCs/>
          <w:sz w:val="20"/>
        </w:rPr>
        <w:t>Papunkčio pakeitimai:</w:t>
      </w:r>
    </w:p>
    <w:p w14:paraId="285BEACA" w14:textId="77777777" w:rsidR="00F774C6" w:rsidRDefault="00DA2892">
      <w:pPr>
        <w:jc w:val="both"/>
        <w:rPr>
          <w:rFonts w:eastAsia="MS Mincho"/>
          <w:i/>
          <w:iCs/>
          <w:sz w:val="20"/>
        </w:rPr>
      </w:pPr>
      <w:r>
        <w:rPr>
          <w:rFonts w:eastAsia="MS Mincho"/>
          <w:i/>
          <w:iCs/>
          <w:sz w:val="20"/>
        </w:rPr>
        <w:t xml:space="preserve">Nr. </w:t>
      </w:r>
      <w:hyperlink r:id="rId14">
        <w:r>
          <w:rPr>
            <w:rFonts w:eastAsia="MS Mincho"/>
            <w:i/>
            <w:iCs/>
            <w:color w:val="0563C1" w:themeColor="hyperlink"/>
            <w:sz w:val="20"/>
            <w:u w:val="single"/>
          </w:rPr>
          <w:t>1S-52</w:t>
        </w:r>
      </w:hyperlink>
      <w:r>
        <w:rPr>
          <w:rFonts w:eastAsia="MS Mincho"/>
          <w:i/>
          <w:iCs/>
          <w:sz w:val="20"/>
        </w:rPr>
        <w:t>, 2025-04-17, paskelbta TAR 2025-04-18, i. k. 2025-06847</w:t>
      </w:r>
    </w:p>
    <w:p w14:paraId="694B04D2" w14:textId="77777777" w:rsidR="00F774C6" w:rsidRDefault="00F774C6"/>
    <w:p w14:paraId="7E04EA64" w14:textId="77777777" w:rsidR="00F774C6" w:rsidRDefault="00DA2892">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DA0F312" w14:textId="77777777" w:rsidR="00F774C6" w:rsidRDefault="00DA2892">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99AD04" w14:textId="77777777" w:rsidR="00F774C6" w:rsidRDefault="00DA2892">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C8F4421" w14:textId="77777777" w:rsidR="00F774C6" w:rsidRDefault="00DA2892">
      <w:pPr>
        <w:rPr>
          <w:rFonts w:eastAsia="MS Mincho"/>
          <w:i/>
          <w:iCs/>
          <w:sz w:val="20"/>
        </w:rPr>
      </w:pPr>
      <w:r>
        <w:rPr>
          <w:rFonts w:eastAsia="MS Mincho"/>
          <w:i/>
          <w:iCs/>
          <w:sz w:val="20"/>
        </w:rPr>
        <w:t>Papunkčio pakeitimai:</w:t>
      </w:r>
    </w:p>
    <w:p w14:paraId="3F355904" w14:textId="77777777" w:rsidR="00F774C6" w:rsidRDefault="00DA2892">
      <w:pPr>
        <w:jc w:val="both"/>
        <w:rPr>
          <w:rFonts w:eastAsia="MS Mincho"/>
          <w:i/>
          <w:iCs/>
          <w:sz w:val="20"/>
        </w:rPr>
      </w:pPr>
      <w:r>
        <w:rPr>
          <w:rFonts w:eastAsia="MS Mincho"/>
          <w:i/>
          <w:iCs/>
          <w:sz w:val="20"/>
        </w:rPr>
        <w:t xml:space="preserve">Nr. </w:t>
      </w:r>
      <w:hyperlink r:id="rId15">
        <w:r>
          <w:rPr>
            <w:rFonts w:eastAsia="MS Mincho"/>
            <w:i/>
            <w:iCs/>
            <w:color w:val="0563C1" w:themeColor="hyperlink"/>
            <w:sz w:val="20"/>
            <w:u w:val="single"/>
          </w:rPr>
          <w:t>1S-52</w:t>
        </w:r>
      </w:hyperlink>
      <w:r>
        <w:rPr>
          <w:rFonts w:eastAsia="MS Mincho"/>
          <w:i/>
          <w:iCs/>
          <w:sz w:val="20"/>
        </w:rPr>
        <w:t>, 2025-04-17, paskelbta TAR 2025-04-18, i. k. 2025-06847</w:t>
      </w:r>
    </w:p>
    <w:p w14:paraId="7CA4BCAD" w14:textId="77777777" w:rsidR="00F774C6" w:rsidRDefault="00F774C6"/>
    <w:p w14:paraId="56E72AF6" w14:textId="77777777" w:rsidR="00F774C6" w:rsidRDefault="00DA2892">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w:t>
      </w:r>
      <w:r>
        <w:rPr>
          <w:rFonts w:eastAsia="Cambria"/>
        </w:rPr>
        <w:lastRenderedPageBreak/>
        <w:t>ir (ar) specialistą. Pirkėjui sutikus, Šalys pasirašo Susitarimą, kuris laikomas neatsiejama Sutarties dalimi.</w:t>
      </w:r>
    </w:p>
    <w:p w14:paraId="7D6811C7" w14:textId="77777777" w:rsidR="00F774C6" w:rsidRDefault="00F774C6">
      <w:pPr>
        <w:widowControl w:val="0"/>
        <w:tabs>
          <w:tab w:val="left" w:pos="567"/>
          <w:tab w:val="left" w:pos="851"/>
          <w:tab w:val="left" w:pos="992"/>
          <w:tab w:val="left" w:pos="1134"/>
        </w:tabs>
        <w:spacing w:line="276" w:lineRule="auto"/>
        <w:jc w:val="both"/>
        <w:rPr>
          <w:rFonts w:eastAsia="Cambria"/>
          <w:b/>
          <w:bCs/>
          <w:shd w:val="clear" w:color="auto" w:fill="FFFFFF"/>
        </w:rPr>
      </w:pPr>
    </w:p>
    <w:p w14:paraId="1C7F0D82" w14:textId="77777777" w:rsidR="00F774C6" w:rsidRDefault="00DA2892">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13604C6" w14:textId="77777777" w:rsidR="00F774C6" w:rsidRDefault="00F774C6">
      <w:pPr>
        <w:widowControl w:val="0"/>
        <w:tabs>
          <w:tab w:val="left" w:pos="567"/>
        </w:tabs>
        <w:spacing w:line="276" w:lineRule="auto"/>
        <w:jc w:val="both"/>
        <w:rPr>
          <w:rFonts w:eastAsia="Cambria"/>
          <w:b/>
          <w:bCs/>
        </w:rPr>
      </w:pPr>
    </w:p>
    <w:p w14:paraId="206203E3" w14:textId="77777777" w:rsidR="00F774C6" w:rsidRDefault="00DA2892">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3BDAC7"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44F0C9"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9D64FD2"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DC10E6C"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5304A0"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5E53B3B" w14:textId="77777777" w:rsidR="00F774C6" w:rsidRDefault="00DA2892">
      <w:pPr>
        <w:rPr>
          <w:rFonts w:eastAsia="MS Mincho"/>
          <w:i/>
          <w:iCs/>
          <w:sz w:val="20"/>
        </w:rPr>
      </w:pPr>
      <w:r>
        <w:rPr>
          <w:rFonts w:eastAsia="MS Mincho"/>
          <w:i/>
          <w:iCs/>
          <w:sz w:val="20"/>
        </w:rPr>
        <w:t>Papunkčio pakeitimai:</w:t>
      </w:r>
    </w:p>
    <w:p w14:paraId="461DF663" w14:textId="77777777" w:rsidR="00F774C6" w:rsidRDefault="00DA2892">
      <w:pPr>
        <w:jc w:val="both"/>
        <w:rPr>
          <w:rFonts w:eastAsia="MS Mincho"/>
          <w:i/>
          <w:iCs/>
          <w:sz w:val="20"/>
        </w:rPr>
      </w:pPr>
      <w:r>
        <w:rPr>
          <w:rFonts w:eastAsia="MS Mincho"/>
          <w:i/>
          <w:iCs/>
          <w:sz w:val="20"/>
        </w:rPr>
        <w:t xml:space="preserve">Nr. </w:t>
      </w:r>
      <w:hyperlink r:id="rId16">
        <w:r>
          <w:rPr>
            <w:rFonts w:eastAsia="MS Mincho"/>
            <w:i/>
            <w:iCs/>
            <w:color w:val="0563C1" w:themeColor="hyperlink"/>
            <w:sz w:val="20"/>
            <w:u w:val="single"/>
          </w:rPr>
          <w:t>1S-52</w:t>
        </w:r>
      </w:hyperlink>
      <w:r>
        <w:rPr>
          <w:rFonts w:eastAsia="MS Mincho"/>
          <w:i/>
          <w:iCs/>
          <w:sz w:val="20"/>
        </w:rPr>
        <w:t>, 2025-04-17, paskelbta TAR 2025-04-18, i. k. 2025-06847</w:t>
      </w:r>
    </w:p>
    <w:p w14:paraId="06821766" w14:textId="77777777" w:rsidR="00F774C6" w:rsidRDefault="00F774C6"/>
    <w:p w14:paraId="47C858F4" w14:textId="77777777" w:rsidR="00F774C6" w:rsidRDefault="00DA2892">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096B9E" w14:textId="77777777" w:rsidR="00F774C6" w:rsidRDefault="00F774C6">
      <w:pPr>
        <w:widowControl w:val="0"/>
        <w:tabs>
          <w:tab w:val="left" w:pos="567"/>
          <w:tab w:val="left" w:pos="851"/>
          <w:tab w:val="left" w:pos="992"/>
          <w:tab w:val="left" w:pos="1134"/>
        </w:tabs>
        <w:spacing w:line="276" w:lineRule="auto"/>
        <w:jc w:val="both"/>
        <w:rPr>
          <w:rFonts w:eastAsia="Cambria"/>
          <w:b/>
          <w:bCs/>
        </w:rPr>
      </w:pPr>
    </w:p>
    <w:p w14:paraId="40728A94"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3B251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90B78B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23D522"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1B45775"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E8C291A"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2119F30"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14DEFD" w14:textId="77777777" w:rsidR="00F774C6" w:rsidRDefault="00F774C6">
      <w:pPr>
        <w:widowControl w:val="0"/>
        <w:tabs>
          <w:tab w:val="left" w:pos="567"/>
          <w:tab w:val="left" w:pos="851"/>
          <w:tab w:val="left" w:pos="992"/>
          <w:tab w:val="left" w:pos="1134"/>
        </w:tabs>
        <w:spacing w:line="276" w:lineRule="auto"/>
        <w:jc w:val="both"/>
        <w:rPr>
          <w:rFonts w:eastAsia="Cambria"/>
          <w:b/>
          <w:bCs/>
        </w:rPr>
      </w:pPr>
    </w:p>
    <w:p w14:paraId="00BB4EA1" w14:textId="77777777" w:rsidR="00F774C6" w:rsidRDefault="00DA2892">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C42B3D" w14:textId="77777777" w:rsidR="00F774C6" w:rsidRDefault="00F774C6">
      <w:pPr>
        <w:widowControl w:val="0"/>
        <w:tabs>
          <w:tab w:val="left" w:pos="567"/>
          <w:tab w:val="left" w:pos="851"/>
          <w:tab w:val="left" w:pos="992"/>
          <w:tab w:val="left" w:pos="1134"/>
        </w:tabs>
        <w:spacing w:line="276" w:lineRule="auto"/>
        <w:jc w:val="both"/>
        <w:rPr>
          <w:rFonts w:eastAsia="Arial"/>
          <w:b/>
          <w:smallCaps/>
        </w:rPr>
      </w:pPr>
    </w:p>
    <w:p w14:paraId="7CBB9834"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CAEE73"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14:paraId="5B2A950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A52DC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AD9F02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5DEDF3B" w14:textId="77777777" w:rsidR="00F774C6" w:rsidRDefault="00F774C6">
      <w:pPr>
        <w:widowControl w:val="0"/>
        <w:tabs>
          <w:tab w:val="left" w:pos="567"/>
          <w:tab w:val="left" w:pos="851"/>
          <w:tab w:val="left" w:pos="992"/>
          <w:tab w:val="left" w:pos="1134"/>
        </w:tabs>
        <w:spacing w:line="276" w:lineRule="auto"/>
        <w:ind w:firstLine="53"/>
        <w:jc w:val="both"/>
        <w:rPr>
          <w:rFonts w:eastAsia="Arial"/>
          <w:b/>
          <w:bCs/>
        </w:rPr>
      </w:pPr>
    </w:p>
    <w:p w14:paraId="0226DD3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002C91"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29BA7E03"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810092"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9FFC5D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w:t>
      </w:r>
      <w:r>
        <w:rPr>
          <w:rFonts w:eastAsia="Arial"/>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4454C89B"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03A0A87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6AD17D" w14:textId="77777777" w:rsidR="00F774C6" w:rsidRDefault="00F774C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DF38B77"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3A3303"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C3F1AE"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1B4FCA"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34D0DF56"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C14AFBF" w14:textId="77777777" w:rsidR="00F774C6" w:rsidRDefault="00F774C6">
      <w:pPr>
        <w:keepNext/>
        <w:keepLines/>
        <w:widowControl w:val="0"/>
        <w:tabs>
          <w:tab w:val="left" w:pos="426"/>
          <w:tab w:val="left" w:pos="567"/>
          <w:tab w:val="left" w:pos="851"/>
          <w:tab w:val="left" w:pos="992"/>
          <w:tab w:val="left" w:pos="1134"/>
        </w:tabs>
        <w:spacing w:line="276" w:lineRule="auto"/>
        <w:rPr>
          <w:rFonts w:eastAsia="Arial"/>
          <w:b/>
          <w:caps/>
        </w:rPr>
      </w:pPr>
    </w:p>
    <w:p w14:paraId="50A7137E"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4A3B233"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14:paraId="06F817D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6B62C6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D23AD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D2838A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B1128E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C5A99B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C7775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13B16FB"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ED801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6C58A5C9"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DCF447"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w:t>
      </w:r>
      <w:r>
        <w:rPr>
          <w:rFonts w:eastAsia="Arial"/>
        </w:rPr>
        <w:lastRenderedPageBreak/>
        <w:t>Paslaugų perdavimo–priėmimo akto, kaip atskiro dokumento, nereikalaujama, Šalys susitaria, ir tai aiškiai nurodo Specialiosiose sąlygose, jog Paslaugų perdavimo–priėmimo aktu laikoma Sąskaita.</w:t>
      </w:r>
    </w:p>
    <w:p w14:paraId="7A9413B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DC46D9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AC9F6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6C2E0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2F775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50173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B4545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81449FF"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67A4EA"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2E605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333125"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68F100C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0B6BB51"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bCs/>
        </w:rPr>
      </w:pPr>
    </w:p>
    <w:p w14:paraId="7D3CC5AC" w14:textId="77777777" w:rsidR="00F774C6" w:rsidRDefault="00DA289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7860F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Pr>
          <w:rFonts w:eastAsia="Arial"/>
        </w:rPr>
        <w:lastRenderedPageBreak/>
        <w:t>vieną kiekvienai Šaliai. Jeigu Paslaugų perdavimo–priėmimo akto, kaip atskiro dokumento, nereikalaujama, Šalys susitaria, ir tai aiškiai nurodo Specialiosiose sąlygose, jog Paslaugų perdavimo–priėmimo aktu laikoma Sąskaita.</w:t>
      </w:r>
    </w:p>
    <w:p w14:paraId="682D482F" w14:textId="77777777" w:rsidR="00F774C6" w:rsidRDefault="00DA289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372C76" w14:textId="77777777" w:rsidR="00F774C6" w:rsidRDefault="00DA289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B1683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FF8969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EB5318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3A2E1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06C93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636C1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37D36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B4FC38"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13CAADD" w14:textId="77777777" w:rsidR="00F774C6" w:rsidRDefault="00DA289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73B4C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EC187C"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073F1C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2B0E9FD5"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6B1667B2" w14:textId="77777777" w:rsidR="00F774C6" w:rsidRDefault="00DA289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5951624" w14:textId="77777777" w:rsidR="00F774C6" w:rsidRDefault="00F774C6">
      <w:pPr>
        <w:keepNext/>
        <w:keepLines/>
        <w:widowControl w:val="0"/>
        <w:tabs>
          <w:tab w:val="left" w:pos="567"/>
          <w:tab w:val="left" w:pos="851"/>
          <w:tab w:val="left" w:pos="992"/>
          <w:tab w:val="left" w:pos="1134"/>
        </w:tabs>
        <w:spacing w:line="276" w:lineRule="auto"/>
        <w:ind w:left="360"/>
        <w:outlineLvl w:val="1"/>
        <w:rPr>
          <w:rFonts w:eastAsia="Arial"/>
          <w:b/>
        </w:rPr>
      </w:pPr>
    </w:p>
    <w:p w14:paraId="537F544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D1ACB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DAEE46"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F3C375"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2B9E12AE"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795F"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20201B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AC771B2" w14:textId="77777777" w:rsidR="00F774C6" w:rsidRDefault="00DA2892">
      <w:pPr>
        <w:rPr>
          <w:rFonts w:eastAsia="MS Mincho"/>
          <w:i/>
          <w:iCs/>
          <w:sz w:val="20"/>
        </w:rPr>
      </w:pPr>
      <w:r>
        <w:rPr>
          <w:rFonts w:eastAsia="MS Mincho"/>
          <w:i/>
          <w:iCs/>
          <w:sz w:val="20"/>
        </w:rPr>
        <w:t>Papunkčio pakeitimai:</w:t>
      </w:r>
    </w:p>
    <w:p w14:paraId="20616D24" w14:textId="77777777" w:rsidR="00F774C6" w:rsidRDefault="00DA2892">
      <w:pPr>
        <w:jc w:val="both"/>
        <w:rPr>
          <w:rFonts w:eastAsia="MS Mincho"/>
          <w:i/>
          <w:iCs/>
          <w:sz w:val="20"/>
        </w:rPr>
      </w:pPr>
      <w:r>
        <w:rPr>
          <w:rFonts w:eastAsia="MS Mincho"/>
          <w:i/>
          <w:iCs/>
          <w:sz w:val="20"/>
        </w:rPr>
        <w:t xml:space="preserve">Nr. </w:t>
      </w:r>
      <w:hyperlink r:id="rId17">
        <w:r>
          <w:rPr>
            <w:rFonts w:eastAsia="MS Mincho"/>
            <w:i/>
            <w:iCs/>
            <w:color w:val="0563C1" w:themeColor="hyperlink"/>
            <w:sz w:val="20"/>
            <w:u w:val="single"/>
          </w:rPr>
          <w:t>1S-52</w:t>
        </w:r>
      </w:hyperlink>
      <w:r>
        <w:rPr>
          <w:rFonts w:eastAsia="MS Mincho"/>
          <w:i/>
          <w:iCs/>
          <w:sz w:val="20"/>
        </w:rPr>
        <w:t>, 2025-04-17, paskelbta TAR 2025-04-18, i. k. 2025-06847</w:t>
      </w:r>
    </w:p>
    <w:p w14:paraId="54A4CFC0" w14:textId="77777777" w:rsidR="00F774C6" w:rsidRDefault="00F774C6"/>
    <w:p w14:paraId="51C2D22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047D4E" w14:textId="77777777" w:rsidR="00F774C6" w:rsidRDefault="00DA289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47E516" w14:textId="77777777" w:rsidR="00F774C6" w:rsidRDefault="00DA289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2C6F55" w14:textId="77777777" w:rsidR="00F774C6" w:rsidRDefault="00DA289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1B7F0C2" w14:textId="77777777" w:rsidR="00F774C6" w:rsidRDefault="00DA2892">
      <w:pPr>
        <w:tabs>
          <w:tab w:val="left" w:pos="567"/>
          <w:tab w:val="left" w:pos="851"/>
          <w:tab w:val="left" w:pos="992"/>
          <w:tab w:val="left" w:pos="1134"/>
        </w:tabs>
        <w:spacing w:line="276" w:lineRule="auto"/>
        <w:jc w:val="both"/>
      </w:pPr>
      <w:r>
        <w:t>7.2.4. Ekspertizės išvados Šalims yra privalomos.</w:t>
      </w:r>
    </w:p>
    <w:p w14:paraId="689C3D5B" w14:textId="77777777" w:rsidR="00F774C6" w:rsidRDefault="00DA289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EAC810" w14:textId="77777777" w:rsidR="00F774C6" w:rsidRDefault="00F774C6">
      <w:pPr>
        <w:tabs>
          <w:tab w:val="left" w:pos="567"/>
          <w:tab w:val="left" w:pos="851"/>
          <w:tab w:val="left" w:pos="992"/>
          <w:tab w:val="left" w:pos="1134"/>
        </w:tabs>
        <w:spacing w:line="276" w:lineRule="auto"/>
        <w:jc w:val="both"/>
        <w:rPr>
          <w:rFonts w:eastAsia="Arial"/>
          <w:b/>
          <w:bCs/>
        </w:rPr>
      </w:pPr>
    </w:p>
    <w:p w14:paraId="6609FF4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8923A9B"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0CDF058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E4E9B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E7A04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AFC622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4DC83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0694E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58A3B1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09BE1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7CF59C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8B492D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72732B7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7580FE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672BCC" w14:textId="77777777" w:rsidR="00F774C6" w:rsidRDefault="00DA2892">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07F5E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171224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3D51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5768415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5A09D78"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0DC5FB2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400876"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56919126"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7A496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35FC6A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547EF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0966C3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5C3630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3BC1CE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ACA2D4" w14:textId="77777777" w:rsidR="00F774C6" w:rsidRDefault="00F774C6">
      <w:pPr>
        <w:keepNext/>
        <w:keepLines/>
        <w:widowControl w:val="0"/>
        <w:tabs>
          <w:tab w:val="left" w:pos="709"/>
          <w:tab w:val="left" w:pos="851"/>
          <w:tab w:val="left" w:pos="992"/>
          <w:tab w:val="left" w:pos="1134"/>
        </w:tabs>
        <w:spacing w:line="276" w:lineRule="auto"/>
        <w:jc w:val="both"/>
        <w:outlineLvl w:val="1"/>
        <w:rPr>
          <w:rFonts w:eastAsia="Arial"/>
          <w:b/>
        </w:rPr>
      </w:pPr>
    </w:p>
    <w:p w14:paraId="53EF769B"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4A5FF1D"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38B71B" w14:textId="77777777" w:rsidR="00F774C6" w:rsidRDefault="00DA2892">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D549CC"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A7CD96C"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ADD48F"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51C040F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A68AD"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3DEA038"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B56959"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50974F7A"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7D0D47C"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7478BC" w14:textId="77777777" w:rsidR="00F774C6" w:rsidRDefault="00DA289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C48760C" w14:textId="77777777" w:rsidR="00F774C6" w:rsidRDefault="00DA289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59B94" w14:textId="77777777" w:rsidR="00F774C6" w:rsidRDefault="00DA289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8E4D77" w14:textId="77777777" w:rsidR="00F774C6" w:rsidRDefault="00DA289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3E99C2" w14:textId="77777777" w:rsidR="00F774C6" w:rsidRDefault="00DA289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9D84E9" w14:textId="77777777" w:rsidR="00F774C6" w:rsidRDefault="00DA2892">
      <w:pPr>
        <w:tabs>
          <w:tab w:val="left" w:pos="567"/>
        </w:tabs>
        <w:spacing w:line="276" w:lineRule="auto"/>
        <w:jc w:val="both"/>
        <w:textAlignment w:val="baseline"/>
      </w:pPr>
      <w:r>
        <w:t>10.7. Sutarties įvykdymo užtikrinimas turi įsigalioti ne vėliau negu jo pateikimo Pirkėjui dieną.</w:t>
      </w:r>
    </w:p>
    <w:p w14:paraId="0100CBE5" w14:textId="77777777" w:rsidR="00F774C6" w:rsidRDefault="00DA2892">
      <w:pPr>
        <w:tabs>
          <w:tab w:val="left" w:pos="567"/>
        </w:tabs>
        <w:spacing w:line="276" w:lineRule="auto"/>
        <w:jc w:val="both"/>
        <w:textAlignment w:val="baseline"/>
      </w:pPr>
      <w:r>
        <w:t>10.8. Sutarties įvykdymo užtikrinimo suma turi būti nurodoma ir išmokama eurais.</w:t>
      </w:r>
    </w:p>
    <w:p w14:paraId="169ABD3A" w14:textId="77777777" w:rsidR="00F774C6" w:rsidRDefault="00DA289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95A13EA" w14:textId="77777777" w:rsidR="00F774C6" w:rsidRDefault="00DA2892">
      <w:pPr>
        <w:tabs>
          <w:tab w:val="left" w:pos="567"/>
        </w:tabs>
        <w:spacing w:line="276" w:lineRule="auto"/>
        <w:jc w:val="both"/>
        <w:textAlignment w:val="baseline"/>
      </w:pPr>
      <w:r>
        <w:t>10.10. Sutarties įvykdymo užtikrinime nurodytas jo galiojimo terminas turi būti ne trumpesnis nei nurodytas Specialiosiose sąlygose.</w:t>
      </w:r>
    </w:p>
    <w:p w14:paraId="1FBAE60B" w14:textId="77777777" w:rsidR="00F774C6" w:rsidRDefault="00DA289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17F0B0" w14:textId="77777777" w:rsidR="00F774C6" w:rsidRDefault="00DA289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796EBA" w14:textId="77777777" w:rsidR="00F774C6" w:rsidRDefault="00DA2892">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9806D" w14:textId="77777777" w:rsidR="00F774C6" w:rsidRDefault="00DA289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E0D1E7" w14:textId="77777777" w:rsidR="00F774C6" w:rsidRDefault="00DA289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E171F1" w14:textId="77777777" w:rsidR="00F774C6" w:rsidRDefault="00DA2892">
      <w:pPr>
        <w:tabs>
          <w:tab w:val="left" w:pos="567"/>
        </w:tabs>
        <w:spacing w:line="276" w:lineRule="auto"/>
        <w:jc w:val="both"/>
        <w:textAlignment w:val="baseline"/>
      </w:pPr>
      <w:r>
        <w:t>10.16. Pirkėjas gali pasinaudoti Sutarties įvykdymo užtikrinimu, esant bet kuriai iš žemiau nurodytų aplinkybių:</w:t>
      </w:r>
    </w:p>
    <w:p w14:paraId="37DD2176" w14:textId="77777777" w:rsidR="00F774C6" w:rsidRDefault="00DA2892">
      <w:pPr>
        <w:tabs>
          <w:tab w:val="left" w:pos="567"/>
        </w:tabs>
        <w:spacing w:line="276" w:lineRule="auto"/>
        <w:jc w:val="both"/>
        <w:textAlignment w:val="baseline"/>
      </w:pPr>
      <w:r>
        <w:t>10.16.1. Tiekėjas neįvykdė, nevykdo arba netinkamai vykdo savo įsipareigojimus pagal Sutartį;</w:t>
      </w:r>
    </w:p>
    <w:p w14:paraId="39598FD2" w14:textId="77777777" w:rsidR="00F774C6" w:rsidRDefault="00DA289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EF50F8" w14:textId="77777777" w:rsidR="00F774C6" w:rsidRDefault="00DA289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020039" w14:textId="77777777" w:rsidR="00F774C6" w:rsidRDefault="00DA2892">
      <w:pPr>
        <w:tabs>
          <w:tab w:val="left" w:pos="567"/>
        </w:tabs>
        <w:spacing w:line="276" w:lineRule="auto"/>
        <w:jc w:val="both"/>
        <w:textAlignment w:val="baseline"/>
      </w:pPr>
      <w:r>
        <w:t>10.16.4. Tiekėjas be pateisinamos priežasties (ne Sutartyje nustatytais atvejais) vienašališkai nutraukia Sutartį.</w:t>
      </w:r>
    </w:p>
    <w:p w14:paraId="52CF8B82" w14:textId="77777777" w:rsidR="00F774C6" w:rsidRDefault="00F774C6">
      <w:pPr>
        <w:tabs>
          <w:tab w:val="left" w:pos="567"/>
        </w:tabs>
        <w:spacing w:line="276" w:lineRule="auto"/>
        <w:jc w:val="both"/>
        <w:textAlignment w:val="baseline"/>
        <w:rPr>
          <w:b/>
          <w:bCs/>
        </w:rPr>
      </w:pPr>
    </w:p>
    <w:p w14:paraId="7F27DD47" w14:textId="77777777" w:rsidR="00F774C6" w:rsidRDefault="00DA289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760F1F1"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1D2E7BD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5210B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6592BD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F43A7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572B846"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2D142A40" w14:textId="77777777" w:rsidR="00F774C6" w:rsidRDefault="00DA289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79A5A466" w14:textId="77777777" w:rsidR="00F774C6" w:rsidRDefault="00F774C6">
      <w:pPr>
        <w:keepNext/>
        <w:keepLines/>
        <w:tabs>
          <w:tab w:val="left" w:pos="567"/>
          <w:tab w:val="left" w:pos="851"/>
          <w:tab w:val="left" w:pos="992"/>
          <w:tab w:val="left" w:pos="1134"/>
        </w:tabs>
        <w:spacing w:line="276" w:lineRule="auto"/>
        <w:jc w:val="center"/>
        <w:rPr>
          <w:rFonts w:eastAsia="Cambria"/>
          <w:b/>
          <w:bCs/>
          <w:caps/>
          <w14:numSpacing w14:val="tabular"/>
        </w:rPr>
      </w:pPr>
    </w:p>
    <w:p w14:paraId="62A0E46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166128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3E10B0C" w14:textId="77777777" w:rsidR="00F774C6" w:rsidRDefault="00DA289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71B4EE" w14:textId="77777777" w:rsidR="00F774C6" w:rsidRDefault="00DA2892">
      <w:pPr>
        <w:tabs>
          <w:tab w:val="left" w:pos="567"/>
        </w:tabs>
        <w:spacing w:line="276" w:lineRule="auto"/>
        <w:jc w:val="both"/>
        <w:textAlignment w:val="baseline"/>
      </w:pPr>
      <w:r>
        <w:t>12.1.2. Pirkėjas sumoka Tiekėjui ne didesnį kaip Specialiosiose sąlygose nurodyto dydžio Avansą.</w:t>
      </w:r>
    </w:p>
    <w:p w14:paraId="54370C0A" w14:textId="77777777" w:rsidR="00F774C6" w:rsidRDefault="00DA289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ED5C5F4" w14:textId="77777777" w:rsidR="00F774C6" w:rsidRDefault="00DA289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A18182D" w14:textId="77777777" w:rsidR="00F774C6" w:rsidRDefault="00DA289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645DD4" w14:textId="77777777" w:rsidR="00F774C6" w:rsidRDefault="00DA289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703B93" w14:textId="77777777" w:rsidR="00F774C6" w:rsidRDefault="00DA289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AA3AA9" w14:textId="77777777" w:rsidR="00F774C6" w:rsidRDefault="00DA2892">
      <w:pPr>
        <w:tabs>
          <w:tab w:val="left" w:pos="567"/>
        </w:tabs>
        <w:spacing w:line="276" w:lineRule="auto"/>
        <w:jc w:val="both"/>
        <w:textAlignment w:val="baseline"/>
      </w:pPr>
      <w:r>
        <w:t>12.1.7. Avanso užtikrinimo suma turi būti nurodoma ir išmokama eurais.</w:t>
      </w:r>
    </w:p>
    <w:p w14:paraId="63995170" w14:textId="77777777" w:rsidR="00F774C6" w:rsidRDefault="00DA289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D63332" w14:textId="77777777" w:rsidR="00F774C6" w:rsidRDefault="00DA2892">
      <w:pPr>
        <w:tabs>
          <w:tab w:val="left" w:pos="567"/>
        </w:tabs>
        <w:spacing w:line="276" w:lineRule="auto"/>
        <w:jc w:val="both"/>
        <w:textAlignment w:val="baseline"/>
      </w:pPr>
      <w:r>
        <w:t>12.1.9. Avanso užtikrinimas, neatitinkantis šiame Sutarties poskyryje nustatytų reikalavimų, nebus priimamas.</w:t>
      </w:r>
    </w:p>
    <w:p w14:paraId="3376C228" w14:textId="77777777" w:rsidR="00F774C6" w:rsidRDefault="00DA289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034CD3" w14:textId="77777777" w:rsidR="00F774C6" w:rsidRDefault="00DA289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FA721C2" w14:textId="77777777" w:rsidR="00F774C6" w:rsidRDefault="00DA289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C6C08F" w14:textId="77777777" w:rsidR="00F774C6" w:rsidRDefault="00F774C6">
      <w:pPr>
        <w:tabs>
          <w:tab w:val="left" w:pos="567"/>
        </w:tabs>
        <w:spacing w:line="276" w:lineRule="auto"/>
        <w:jc w:val="both"/>
        <w:textAlignment w:val="baseline"/>
      </w:pPr>
    </w:p>
    <w:p w14:paraId="78D5E073"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01085F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4EFA3F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87197F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DFADC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1A9D5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12B141" w14:textId="77777777" w:rsidR="00F774C6" w:rsidRDefault="00DA2892">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826C94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30396C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2BBB774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1DBC0B9"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7D628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33ACA43"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16E3CB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3D1CF4A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AE37E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248310F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32E1BC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2AEBC76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324CAF47"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2ED04DE"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19E09CD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D453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185EEE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BFC0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704AA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ED6FD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9E77B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083FC0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693D2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5B4D5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1BB20D6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B9986A"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2318EC7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34F996" w14:textId="77777777" w:rsidR="00F774C6" w:rsidRDefault="00DA2892">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2157AD3C" w14:textId="77777777" w:rsidR="00F774C6" w:rsidRDefault="00F774C6">
      <w:pPr>
        <w:tabs>
          <w:tab w:val="left" w:pos="0"/>
          <w:tab w:val="left" w:pos="851"/>
          <w:tab w:val="left" w:pos="992"/>
          <w:tab w:val="left" w:pos="1134"/>
        </w:tabs>
        <w:spacing w:line="276" w:lineRule="auto"/>
        <w:jc w:val="both"/>
        <w:rPr>
          <w:rFonts w:eastAsia="Arial"/>
          <w:b/>
          <w:bCs/>
        </w:rPr>
      </w:pPr>
    </w:p>
    <w:p w14:paraId="3B9DA40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AB449D"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caps/>
        </w:rPr>
      </w:pPr>
    </w:p>
    <w:p w14:paraId="2A741639" w14:textId="77777777" w:rsidR="00F774C6" w:rsidRDefault="00DA289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8564B8" w14:textId="77777777" w:rsidR="00F774C6" w:rsidRDefault="00DA289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5C2C9" w14:textId="77777777" w:rsidR="00F774C6" w:rsidRDefault="00DA289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BE47A0" w14:textId="77777777" w:rsidR="00F774C6" w:rsidRDefault="00F774C6">
      <w:pPr>
        <w:tabs>
          <w:tab w:val="left" w:pos="567"/>
        </w:tabs>
        <w:spacing w:line="276" w:lineRule="auto"/>
        <w:jc w:val="both"/>
        <w:textAlignment w:val="baseline"/>
        <w:rPr>
          <w:b/>
          <w:bCs/>
        </w:rPr>
      </w:pPr>
    </w:p>
    <w:p w14:paraId="00CE9E38"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987CB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21F494E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0137E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CCA49C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7E64D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F043E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69078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52720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ED41F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09AA1B"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CF98D0" w14:textId="77777777" w:rsidR="00F774C6" w:rsidRDefault="00DA289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263696" w14:textId="77777777" w:rsidR="00F774C6" w:rsidRDefault="00F774C6">
      <w:pPr>
        <w:widowControl w:val="0"/>
        <w:tabs>
          <w:tab w:val="left" w:pos="567"/>
          <w:tab w:val="left" w:pos="851"/>
          <w:tab w:val="left" w:pos="992"/>
          <w:tab w:val="left" w:pos="1134"/>
        </w:tabs>
        <w:spacing w:line="276" w:lineRule="auto"/>
        <w:jc w:val="both"/>
        <w:rPr>
          <w:rFonts w:eastAsia="Arial"/>
        </w:rPr>
      </w:pPr>
    </w:p>
    <w:p w14:paraId="3908D5D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30129B2" w14:textId="77777777" w:rsidR="00F774C6" w:rsidRDefault="00F774C6">
      <w:pPr>
        <w:widowControl w:val="0"/>
        <w:tabs>
          <w:tab w:val="left" w:pos="567"/>
          <w:tab w:val="left" w:pos="851"/>
          <w:tab w:val="left" w:pos="992"/>
          <w:tab w:val="left" w:pos="1134"/>
        </w:tabs>
        <w:spacing w:line="276" w:lineRule="auto"/>
        <w:jc w:val="both"/>
        <w:rPr>
          <w:rFonts w:eastAsia="Arial"/>
        </w:rPr>
      </w:pPr>
    </w:p>
    <w:p w14:paraId="7EA9642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745236" w14:textId="77777777" w:rsidR="00F774C6" w:rsidRDefault="00DA2892">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082A8D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95694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F387D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AF9A9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CAC8B5" w14:textId="77777777" w:rsidR="00F774C6" w:rsidRDefault="00DA289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3829B86" w14:textId="77777777" w:rsidR="00F774C6" w:rsidRDefault="00DA2892">
      <w:pPr>
        <w:rPr>
          <w:rFonts w:eastAsia="MS Mincho"/>
          <w:i/>
          <w:iCs/>
          <w:sz w:val="20"/>
        </w:rPr>
      </w:pPr>
      <w:r>
        <w:rPr>
          <w:rFonts w:eastAsia="MS Mincho"/>
          <w:i/>
          <w:iCs/>
          <w:sz w:val="20"/>
        </w:rPr>
        <w:t>Papildyta papunkčiu:</w:t>
      </w:r>
    </w:p>
    <w:p w14:paraId="3495405E" w14:textId="77777777" w:rsidR="00F774C6" w:rsidRDefault="00DA2892">
      <w:pPr>
        <w:jc w:val="both"/>
        <w:rPr>
          <w:rFonts w:eastAsia="MS Mincho"/>
          <w:i/>
          <w:iCs/>
          <w:sz w:val="20"/>
        </w:rPr>
      </w:pPr>
      <w:r>
        <w:rPr>
          <w:rFonts w:eastAsia="MS Mincho"/>
          <w:i/>
          <w:iCs/>
          <w:sz w:val="20"/>
        </w:rPr>
        <w:t xml:space="preserve">Nr. </w:t>
      </w:r>
      <w:hyperlink r:id="rId18">
        <w:r>
          <w:rPr>
            <w:rFonts w:eastAsia="MS Mincho"/>
            <w:i/>
            <w:iCs/>
            <w:color w:val="0563C1" w:themeColor="hyperlink"/>
            <w:sz w:val="20"/>
            <w:u w:val="single"/>
          </w:rPr>
          <w:t>1S-52</w:t>
        </w:r>
      </w:hyperlink>
      <w:r>
        <w:rPr>
          <w:rFonts w:eastAsia="MS Mincho"/>
          <w:i/>
          <w:iCs/>
          <w:sz w:val="20"/>
        </w:rPr>
        <w:t>, 2025-04-17, paskelbta TAR 2025-04-18, i. k. 2025-06847</w:t>
      </w:r>
    </w:p>
    <w:p w14:paraId="5CD32413" w14:textId="77777777" w:rsidR="00F774C6" w:rsidRDefault="00F774C6"/>
    <w:p w14:paraId="2B1BC325"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31A3EE7"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0EC034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478393"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8FA01B" w14:textId="77777777" w:rsidR="00F774C6" w:rsidRDefault="00DA289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DFB0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935558"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3DCDB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0A8B0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9853EF9"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7CDBAB7"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6A80CA4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DE0BA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7195B5"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E88EF49"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65095A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C89916B" w14:textId="77777777" w:rsidR="00F774C6" w:rsidRDefault="00DA289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9C6B7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FD2C96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848DB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C3C980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A0ADB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E3429C7"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33A64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727E32A0" w14:textId="77777777" w:rsidR="00F774C6" w:rsidRDefault="00DA289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691F9B" w14:textId="77777777" w:rsidR="00F774C6" w:rsidRDefault="00DA289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1EE6456" w14:textId="77777777" w:rsidR="00F774C6" w:rsidRDefault="00DA289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8C07CA" w14:textId="77777777" w:rsidR="00F774C6" w:rsidRDefault="00DA289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413B457" w14:textId="77777777" w:rsidR="00F774C6" w:rsidRDefault="00DA289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FA2CEB" w14:textId="77777777" w:rsidR="00F774C6" w:rsidRDefault="00DA2892">
      <w:pPr>
        <w:tabs>
          <w:tab w:val="left" w:pos="567"/>
        </w:tabs>
        <w:spacing w:line="276" w:lineRule="auto"/>
        <w:jc w:val="both"/>
        <w:textAlignment w:val="baseline"/>
      </w:pPr>
      <w:r>
        <w:t>21.2.4. ne dėl Pirkėjo kaltės vėluoja kitos Pirkėjo pirkimo sutarties, turinčios tiesioginės įtakos šiai Sutarčiai, vykdymas;</w:t>
      </w:r>
    </w:p>
    <w:p w14:paraId="029A1FDF" w14:textId="77777777" w:rsidR="00F774C6" w:rsidRDefault="00DA2892">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6DC56216" w14:textId="77777777" w:rsidR="00F774C6" w:rsidRDefault="00DA2892">
      <w:pPr>
        <w:tabs>
          <w:tab w:val="left" w:pos="567"/>
        </w:tabs>
        <w:spacing w:line="276" w:lineRule="auto"/>
        <w:jc w:val="both"/>
        <w:textAlignment w:val="baseline"/>
      </w:pPr>
      <w:r>
        <w:t>21.2.6. pasikeitus galiojančiam teisės aktui ar įsigaliojus naujam teisės aktui, kuris turi įtakos šios Sutarties vykdymui;</w:t>
      </w:r>
    </w:p>
    <w:p w14:paraId="4850C90D" w14:textId="77777777" w:rsidR="00F774C6" w:rsidRDefault="00DA289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3DC738" w14:textId="77777777" w:rsidR="00F774C6" w:rsidRDefault="00DA289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310A4D6" w14:textId="77777777" w:rsidR="00F774C6" w:rsidRDefault="00DA289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905207" w14:textId="77777777" w:rsidR="00F774C6" w:rsidRDefault="00DA289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A7976F" w14:textId="77777777" w:rsidR="00F774C6" w:rsidRDefault="00DA2892">
      <w:pPr>
        <w:tabs>
          <w:tab w:val="left" w:pos="567"/>
        </w:tabs>
        <w:spacing w:line="276" w:lineRule="auto"/>
        <w:jc w:val="both"/>
        <w:textAlignment w:val="baseline"/>
      </w:pPr>
      <w:r>
        <w:t>21.5. Sutartinių įsipareigojimų vykdymas gali būti stabdomas tik Sutarties galiojimo laikotarpiu tokia tvarka:</w:t>
      </w:r>
    </w:p>
    <w:p w14:paraId="57695357" w14:textId="77777777" w:rsidR="00F774C6" w:rsidRDefault="00DA289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EAF1E86" w14:textId="77777777" w:rsidR="00F774C6" w:rsidRDefault="00DA289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32E66E" w14:textId="77777777" w:rsidR="00F774C6" w:rsidRDefault="00DA289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BEC53A" w14:textId="77777777" w:rsidR="00F774C6" w:rsidRDefault="00DA289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A135E8" w14:textId="77777777" w:rsidR="00F774C6" w:rsidRDefault="00DA2892">
      <w:pPr>
        <w:spacing w:line="276" w:lineRule="auto"/>
        <w:jc w:val="both"/>
      </w:pPr>
      <w:r>
        <w:t>21.7. Sutartinių įsipareigojimų vykdymas sustabdomas ne ilgesniam kaip konkrečios, pagrįstos aplinkybės egzistavimo laikotarpiui.</w:t>
      </w:r>
    </w:p>
    <w:p w14:paraId="7E9DFE96" w14:textId="77777777" w:rsidR="00F774C6" w:rsidRDefault="00DA289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3CC3B2" w14:textId="77777777" w:rsidR="00F774C6" w:rsidRDefault="00DA289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2C393D" w14:textId="77777777" w:rsidR="00F774C6" w:rsidRDefault="00DA289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9CAE21" w14:textId="77777777" w:rsidR="00F774C6" w:rsidRDefault="00DA289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D10114" w14:textId="77777777" w:rsidR="00F774C6" w:rsidRDefault="00F774C6">
      <w:pPr>
        <w:tabs>
          <w:tab w:val="left" w:pos="567"/>
        </w:tabs>
        <w:spacing w:line="276" w:lineRule="auto"/>
        <w:jc w:val="both"/>
        <w:textAlignment w:val="baseline"/>
        <w:rPr>
          <w:b/>
          <w:bCs/>
        </w:rPr>
      </w:pPr>
    </w:p>
    <w:p w14:paraId="5D2334FB"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B45D6C"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6470C2B6" w14:textId="77777777" w:rsidR="00F774C6" w:rsidRDefault="00DA289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EAAF16" w14:textId="77777777" w:rsidR="00F774C6" w:rsidRDefault="00F774C6">
      <w:pPr>
        <w:tabs>
          <w:tab w:val="left" w:pos="567"/>
          <w:tab w:val="left" w:pos="851"/>
          <w:tab w:val="left" w:pos="992"/>
          <w:tab w:val="left" w:pos="1134"/>
        </w:tabs>
        <w:spacing w:line="276" w:lineRule="auto"/>
        <w:jc w:val="both"/>
        <w:rPr>
          <w:rFonts w:eastAsia="Cambria"/>
          <w:b/>
          <w:bCs/>
        </w:rPr>
      </w:pPr>
    </w:p>
    <w:p w14:paraId="4A4BB935"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0CF467"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A08FE91" w14:textId="77777777" w:rsidR="00F774C6" w:rsidRDefault="00DA289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1AD0C6" w14:textId="77777777" w:rsidR="00F774C6" w:rsidRDefault="00DA289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DC81C70" w14:textId="77777777" w:rsidR="00F774C6" w:rsidRDefault="00F774C6">
      <w:pPr>
        <w:tabs>
          <w:tab w:val="left" w:pos="567"/>
        </w:tabs>
        <w:spacing w:line="276" w:lineRule="auto"/>
        <w:jc w:val="both"/>
        <w:textAlignment w:val="baseline"/>
        <w:rPr>
          <w:b/>
          <w:bCs/>
        </w:rPr>
      </w:pPr>
    </w:p>
    <w:p w14:paraId="60F7CCB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D75E5D2"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EFE727E" w14:textId="77777777" w:rsidR="00F774C6" w:rsidRDefault="00DA289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7B3760" w14:textId="77777777" w:rsidR="00F774C6" w:rsidRDefault="00DA289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C080B0F" w14:textId="77777777" w:rsidR="00F774C6" w:rsidRDefault="00DA289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9D063A" w14:textId="77777777" w:rsidR="00F774C6" w:rsidRDefault="00DA2892">
      <w:pPr>
        <w:tabs>
          <w:tab w:val="left" w:pos="567"/>
        </w:tabs>
        <w:spacing w:line="276" w:lineRule="auto"/>
        <w:jc w:val="both"/>
      </w:pPr>
      <w:r>
        <w:t>22.2.2.2. Tiekėjo padėtis pasikeičia ir jis atitinka pirkimo dokumentuose nustatytą pašalinimo pagrindą;</w:t>
      </w:r>
    </w:p>
    <w:p w14:paraId="5204DFB9" w14:textId="77777777" w:rsidR="00F774C6" w:rsidRDefault="00DA289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0079167" w14:textId="77777777" w:rsidR="00F774C6" w:rsidRDefault="00DA2892">
      <w:pPr>
        <w:tabs>
          <w:tab w:val="left" w:pos="567"/>
        </w:tabs>
        <w:spacing w:line="276" w:lineRule="auto"/>
        <w:jc w:val="both"/>
        <w:textAlignment w:val="baseline"/>
      </w:pPr>
      <w:r>
        <w:t>22.2.2.4. Pirkėjas nusprendžia nebevykdyti veiklos, kurios vykdymui Sutartimi įsigyjamos Paslaugos ir Sutarties poreikis išnyksta;</w:t>
      </w:r>
    </w:p>
    <w:p w14:paraId="5D61E40C" w14:textId="77777777" w:rsidR="00F774C6" w:rsidRDefault="00DA2892">
      <w:pPr>
        <w:tabs>
          <w:tab w:val="left" w:pos="567"/>
        </w:tabs>
        <w:spacing w:line="276" w:lineRule="auto"/>
        <w:jc w:val="both"/>
        <w:textAlignment w:val="baseline"/>
      </w:pPr>
      <w:r>
        <w:lastRenderedPageBreak/>
        <w:t>22.2.2.5. Pirkėjo valdymo organas priima sprendimą, dėl kurio Sutarties poreikis išnyksta;</w:t>
      </w:r>
    </w:p>
    <w:p w14:paraId="0F769314" w14:textId="77777777" w:rsidR="00F774C6" w:rsidRDefault="00DA289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F51D43" w14:textId="77777777" w:rsidR="00F774C6" w:rsidRDefault="00DA289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70799F" w14:textId="77777777" w:rsidR="00F774C6" w:rsidRDefault="00DA2892">
      <w:pPr>
        <w:tabs>
          <w:tab w:val="left" w:pos="567"/>
        </w:tabs>
        <w:spacing w:line="276" w:lineRule="auto"/>
        <w:jc w:val="both"/>
        <w:textAlignment w:val="baseline"/>
      </w:pPr>
      <w:r>
        <w:t xml:space="preserve">22.2.2.8. nebelieka perkamų </w:t>
      </w:r>
      <w:r>
        <w:rPr>
          <w:rFonts w:eastAsia="Arial"/>
        </w:rPr>
        <w:t>Paslaugų</w:t>
      </w:r>
      <w:r>
        <w:t xml:space="preserve"> poreikio;</w:t>
      </w:r>
    </w:p>
    <w:p w14:paraId="15F679EB" w14:textId="77777777" w:rsidR="00F774C6" w:rsidRDefault="00DA2892">
      <w:pPr>
        <w:tabs>
          <w:tab w:val="left" w:pos="567"/>
        </w:tabs>
        <w:spacing w:line="276" w:lineRule="auto"/>
        <w:jc w:val="both"/>
        <w:textAlignment w:val="baseline"/>
      </w:pPr>
      <w:r>
        <w:t>22.2.2.9. Pirkėjas iš pirkimų priežiūrą atliekančių institucijų gauna nurodymą ar rekomendaciją nutraukti Sutartį;</w:t>
      </w:r>
    </w:p>
    <w:p w14:paraId="2BAFE5D8" w14:textId="77777777" w:rsidR="00F774C6" w:rsidRDefault="00DA289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114F29" w14:textId="77777777" w:rsidR="00F774C6" w:rsidRDefault="00DA289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1169A82" w14:textId="77777777" w:rsidR="00F774C6" w:rsidRDefault="00DA289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B32330F" w14:textId="77777777" w:rsidR="00F774C6" w:rsidRDefault="00DA289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DDAB60" w14:textId="77777777" w:rsidR="00F774C6" w:rsidRDefault="00DA2892">
      <w:pPr>
        <w:tabs>
          <w:tab w:val="left" w:pos="567"/>
        </w:tabs>
        <w:spacing w:line="276" w:lineRule="auto"/>
        <w:jc w:val="both"/>
        <w:textAlignment w:val="baseline"/>
        <w:rPr>
          <w:iCs/>
        </w:rPr>
      </w:pPr>
      <w:r>
        <w:rPr>
          <w:iCs/>
        </w:rPr>
        <w:t>22.2.2.14. paaiškėja VPĮ 37 straipsnio 8 dalyje ir (ar) 47 straipsnio 8 dalyje nurodytos aplinkybės.</w:t>
      </w:r>
    </w:p>
    <w:p w14:paraId="5604756A" w14:textId="77777777" w:rsidR="00F774C6" w:rsidRDefault="00DA289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1940CC" w14:textId="77777777" w:rsidR="00F774C6" w:rsidRDefault="00DA289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D78B0E" w14:textId="77777777" w:rsidR="00F774C6" w:rsidRDefault="00DA289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FE73BA" w14:textId="77777777" w:rsidR="00F774C6" w:rsidRDefault="00DA2892">
      <w:pPr>
        <w:rPr>
          <w:rFonts w:eastAsia="MS Mincho"/>
          <w:i/>
          <w:iCs/>
          <w:sz w:val="20"/>
        </w:rPr>
      </w:pPr>
      <w:r>
        <w:rPr>
          <w:rFonts w:eastAsia="MS Mincho"/>
          <w:i/>
          <w:iCs/>
          <w:sz w:val="20"/>
        </w:rPr>
        <w:t>Papunkčio pakeitimai:</w:t>
      </w:r>
    </w:p>
    <w:p w14:paraId="76AA5FAA" w14:textId="77777777" w:rsidR="00F774C6" w:rsidRDefault="00DA2892">
      <w:pPr>
        <w:jc w:val="both"/>
        <w:rPr>
          <w:rFonts w:eastAsia="MS Mincho"/>
          <w:i/>
          <w:iCs/>
          <w:sz w:val="20"/>
        </w:rPr>
      </w:pPr>
      <w:r>
        <w:rPr>
          <w:rFonts w:eastAsia="MS Mincho"/>
          <w:i/>
          <w:iCs/>
          <w:sz w:val="20"/>
        </w:rPr>
        <w:t xml:space="preserve">Nr. </w:t>
      </w:r>
      <w:hyperlink r:id="rId19">
        <w:r>
          <w:rPr>
            <w:rFonts w:eastAsia="MS Mincho"/>
            <w:i/>
            <w:iCs/>
            <w:color w:val="0563C1" w:themeColor="hyperlink"/>
            <w:sz w:val="20"/>
            <w:u w:val="single"/>
          </w:rPr>
          <w:t>1S-52</w:t>
        </w:r>
      </w:hyperlink>
      <w:r>
        <w:rPr>
          <w:rFonts w:eastAsia="MS Mincho"/>
          <w:i/>
          <w:iCs/>
          <w:sz w:val="20"/>
        </w:rPr>
        <w:t>, 2025-04-17, paskelbta TAR 2025-04-18, i. k. 2025-06847</w:t>
      </w:r>
    </w:p>
    <w:p w14:paraId="0124E657" w14:textId="77777777" w:rsidR="00F774C6" w:rsidRDefault="00F774C6"/>
    <w:p w14:paraId="7FA53918" w14:textId="77777777" w:rsidR="00F774C6" w:rsidRDefault="00DA2892">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08C5558" w14:textId="77777777" w:rsidR="00F774C6" w:rsidRDefault="00DA2892">
      <w:pPr>
        <w:tabs>
          <w:tab w:val="left" w:pos="567"/>
        </w:tabs>
        <w:spacing w:line="276" w:lineRule="auto"/>
        <w:jc w:val="both"/>
        <w:textAlignment w:val="baseline"/>
      </w:pPr>
      <w:r>
        <w:t>22.2.7. Sutartis laikoma nutraukta kitą dieną po to, kai pasibaigia įspėjimo apie Sutarties nutraukimą terminas.</w:t>
      </w:r>
    </w:p>
    <w:p w14:paraId="22B2C725" w14:textId="77777777" w:rsidR="00F774C6" w:rsidRDefault="00DA289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8E966F" w14:textId="77777777" w:rsidR="00F774C6" w:rsidRDefault="00F774C6">
      <w:pPr>
        <w:tabs>
          <w:tab w:val="left" w:pos="567"/>
        </w:tabs>
        <w:spacing w:line="276" w:lineRule="auto"/>
        <w:jc w:val="both"/>
        <w:textAlignment w:val="baseline"/>
        <w:rPr>
          <w:b/>
          <w:bCs/>
        </w:rPr>
      </w:pPr>
    </w:p>
    <w:p w14:paraId="5C2DE3F2" w14:textId="77777777" w:rsidR="00F774C6" w:rsidRDefault="00DA2892">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8EA54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668C534" w14:textId="77777777" w:rsidR="00F774C6" w:rsidRDefault="00DA289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C623F3E" w14:textId="77777777" w:rsidR="00F774C6" w:rsidRDefault="00DA289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021282E" w14:textId="77777777" w:rsidR="00F774C6" w:rsidRDefault="00DA289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0F53D0" w14:textId="77777777" w:rsidR="00F774C6" w:rsidRDefault="00DA289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0F2A02" w14:textId="77777777" w:rsidR="00F774C6" w:rsidRDefault="00DA289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CB413A" w14:textId="77777777" w:rsidR="00F774C6" w:rsidRDefault="00DA289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E92383E" w14:textId="77777777" w:rsidR="00F774C6" w:rsidRDefault="00DA289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A848B32" w14:textId="77777777" w:rsidR="00F774C6" w:rsidRDefault="00DA2892">
      <w:pPr>
        <w:rPr>
          <w:rFonts w:eastAsia="MS Mincho"/>
          <w:i/>
          <w:iCs/>
          <w:sz w:val="20"/>
        </w:rPr>
      </w:pPr>
      <w:r>
        <w:rPr>
          <w:rFonts w:eastAsia="MS Mincho"/>
          <w:i/>
          <w:iCs/>
          <w:sz w:val="20"/>
        </w:rPr>
        <w:t>Papunkčio pakeitimai:</w:t>
      </w:r>
    </w:p>
    <w:p w14:paraId="49DCF3ED" w14:textId="77777777" w:rsidR="00F774C6" w:rsidRDefault="00DA2892">
      <w:pPr>
        <w:jc w:val="both"/>
        <w:rPr>
          <w:rFonts w:eastAsia="MS Mincho"/>
          <w:i/>
          <w:iCs/>
          <w:sz w:val="20"/>
        </w:rPr>
      </w:pPr>
      <w:r>
        <w:rPr>
          <w:rFonts w:eastAsia="MS Mincho"/>
          <w:i/>
          <w:iCs/>
          <w:sz w:val="20"/>
        </w:rPr>
        <w:t xml:space="preserve">Nr. </w:t>
      </w:r>
      <w:hyperlink r:id="rId20">
        <w:r>
          <w:rPr>
            <w:rFonts w:eastAsia="MS Mincho"/>
            <w:i/>
            <w:iCs/>
            <w:color w:val="0563C1" w:themeColor="hyperlink"/>
            <w:sz w:val="20"/>
            <w:u w:val="single"/>
          </w:rPr>
          <w:t>1S-52</w:t>
        </w:r>
      </w:hyperlink>
      <w:r>
        <w:rPr>
          <w:rFonts w:eastAsia="MS Mincho"/>
          <w:i/>
          <w:iCs/>
          <w:sz w:val="20"/>
        </w:rPr>
        <w:t>, 2025-04-17, paskelbta TAR 2025-04-18, i. k. 2025-06847</w:t>
      </w:r>
    </w:p>
    <w:p w14:paraId="3C86A131" w14:textId="77777777" w:rsidR="00F774C6" w:rsidRDefault="00F774C6"/>
    <w:p w14:paraId="13E2A354" w14:textId="77777777" w:rsidR="00F774C6" w:rsidRDefault="00DA2892">
      <w:pPr>
        <w:tabs>
          <w:tab w:val="left" w:pos="567"/>
        </w:tabs>
        <w:spacing w:line="276" w:lineRule="auto"/>
        <w:jc w:val="both"/>
        <w:textAlignment w:val="baseline"/>
      </w:pPr>
      <w:r>
        <w:t>22.3.6. Sutartis laikoma nutraukta kitą dieną po to, kai pasibaigia įspėjimo apie Sutarties nutraukimą terminas.</w:t>
      </w:r>
    </w:p>
    <w:p w14:paraId="78A08EC6" w14:textId="77777777" w:rsidR="00F774C6" w:rsidRDefault="00DA289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24A26" w14:textId="77777777" w:rsidR="00F774C6" w:rsidRDefault="00F774C6">
      <w:pPr>
        <w:tabs>
          <w:tab w:val="left" w:pos="567"/>
        </w:tabs>
        <w:spacing w:line="276" w:lineRule="auto"/>
        <w:jc w:val="both"/>
        <w:textAlignment w:val="baseline"/>
        <w:rPr>
          <w:b/>
          <w:bCs/>
        </w:rPr>
      </w:pPr>
    </w:p>
    <w:p w14:paraId="01337657"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E4F959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3E2B6FBE" w14:textId="77777777" w:rsidR="00F774C6" w:rsidRDefault="00DA289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6AAAD9" w14:textId="77777777" w:rsidR="00F774C6" w:rsidRDefault="00DA2892">
      <w:pPr>
        <w:tabs>
          <w:tab w:val="left" w:pos="567"/>
        </w:tabs>
        <w:spacing w:line="276" w:lineRule="auto"/>
        <w:jc w:val="both"/>
        <w:textAlignment w:val="baseline"/>
      </w:pPr>
      <w:r>
        <w:t>22.4.2. Nutraukus Sutartį, Šalys privalo:</w:t>
      </w:r>
    </w:p>
    <w:p w14:paraId="4E290852" w14:textId="77777777" w:rsidR="00F774C6" w:rsidRDefault="00DA289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310231" w14:textId="77777777" w:rsidR="00F774C6" w:rsidRDefault="00DA289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E2DC174" w14:textId="77777777" w:rsidR="00F774C6" w:rsidRDefault="00DA289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636D0F" w14:textId="77777777" w:rsidR="00F774C6" w:rsidRDefault="00F774C6">
      <w:pPr>
        <w:tabs>
          <w:tab w:val="left" w:pos="567"/>
        </w:tabs>
        <w:spacing w:line="276" w:lineRule="auto"/>
        <w:jc w:val="both"/>
        <w:textAlignment w:val="baseline"/>
        <w:rPr>
          <w:b/>
          <w:bCs/>
        </w:rPr>
      </w:pPr>
    </w:p>
    <w:p w14:paraId="1D5BC433"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48293A5"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06706D9" w14:textId="77777777" w:rsidR="00F774C6" w:rsidRDefault="00DA289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7E6783" w14:textId="77777777" w:rsidR="00F774C6" w:rsidRDefault="00DA289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B55B44F" w14:textId="77777777" w:rsidR="00F774C6" w:rsidRDefault="00DA289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F2E087" w14:textId="77777777" w:rsidR="00F774C6" w:rsidRDefault="00DA289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D9C8194" w14:textId="77777777" w:rsidR="00F774C6" w:rsidRDefault="00DA2892">
      <w:pPr>
        <w:spacing w:line="276" w:lineRule="auto"/>
        <w:jc w:val="both"/>
      </w:pPr>
      <w:r>
        <w:t>23.1.4. Šalys sudarė rašytinį Susitarimą prie Sutarties dėl prekių keitimo.</w:t>
      </w:r>
    </w:p>
    <w:p w14:paraId="4823B1F4" w14:textId="77777777" w:rsidR="00F774C6" w:rsidRDefault="00DA2892">
      <w:pPr>
        <w:spacing w:line="276" w:lineRule="auto"/>
        <w:jc w:val="both"/>
      </w:pPr>
      <w:r>
        <w:t>23.2. Šiame Bendrųjų sąlygų skyriuje nurodytu atveju prekės turi būti pristatytos už ne didesnę nei pasiūlyme nurodytą kainą.</w:t>
      </w:r>
    </w:p>
    <w:p w14:paraId="1C6EB768" w14:textId="77777777" w:rsidR="00F774C6" w:rsidRDefault="00F774C6">
      <w:pPr>
        <w:keepNext/>
        <w:keepLines/>
        <w:widowControl w:val="0"/>
        <w:tabs>
          <w:tab w:val="left" w:pos="426"/>
          <w:tab w:val="left" w:pos="567"/>
          <w:tab w:val="left" w:pos="851"/>
          <w:tab w:val="left" w:pos="992"/>
          <w:tab w:val="left" w:pos="1134"/>
        </w:tabs>
        <w:spacing w:line="276" w:lineRule="auto"/>
        <w:jc w:val="both"/>
      </w:pPr>
    </w:p>
    <w:p w14:paraId="5E7EDB7C" w14:textId="77777777"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B7018F" w14:textId="77777777"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EC398CC" w14:textId="77777777" w:rsidR="00F774C6" w:rsidRDefault="00DA289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0C9BFC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26CDE2F9"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89231A"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148292"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E20AFB" w14:textId="77777777" w:rsidR="00F774C6" w:rsidRDefault="00F774C6">
      <w:pPr>
        <w:widowControl w:val="0"/>
        <w:tabs>
          <w:tab w:val="left" w:pos="0"/>
          <w:tab w:val="left" w:pos="851"/>
          <w:tab w:val="left" w:pos="992"/>
          <w:tab w:val="left" w:pos="1134"/>
        </w:tabs>
        <w:spacing w:line="276" w:lineRule="auto"/>
        <w:jc w:val="both"/>
        <w:rPr>
          <w:rFonts w:eastAsia="Arial"/>
          <w:b/>
          <w:bCs/>
        </w:rPr>
      </w:pPr>
    </w:p>
    <w:p w14:paraId="0ACC276A" w14:textId="77777777"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510B405" w14:textId="77777777"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CD70B97" w14:textId="77777777" w:rsidR="00F774C6" w:rsidRDefault="00DA289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E48FA6" w14:textId="77777777" w:rsidR="00F774C6" w:rsidRDefault="00DA289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B67AD72" w14:textId="77777777" w:rsidR="00F774C6" w:rsidRDefault="00DA289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75B599" w14:textId="77777777" w:rsidR="00F774C6" w:rsidRDefault="00F774C6">
      <w:pPr>
        <w:widowControl w:val="0"/>
        <w:tabs>
          <w:tab w:val="left" w:pos="426"/>
          <w:tab w:val="left" w:pos="567"/>
          <w:tab w:val="left" w:pos="709"/>
          <w:tab w:val="left" w:pos="851"/>
          <w:tab w:val="left" w:pos="992"/>
          <w:tab w:val="left" w:pos="1134"/>
        </w:tabs>
        <w:spacing w:line="276" w:lineRule="auto"/>
        <w:jc w:val="both"/>
        <w:rPr>
          <w:rFonts w:eastAsia="Arial"/>
        </w:rPr>
      </w:pPr>
    </w:p>
    <w:p w14:paraId="25C4777D" w14:textId="77777777" w:rsidR="00F774C6" w:rsidRDefault="00DA289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D28C621" w14:textId="77777777" w:rsidR="00F774C6" w:rsidRDefault="00F774C6">
      <w:pPr>
        <w:tabs>
          <w:tab w:val="left" w:pos="5400"/>
        </w:tabs>
        <w:jc w:val="center"/>
        <w:textAlignment w:val="center"/>
      </w:pPr>
    </w:p>
    <w:p w14:paraId="2045EA62" w14:textId="77777777" w:rsidR="00F774C6" w:rsidRDefault="00F774C6">
      <w:pPr>
        <w:tabs>
          <w:tab w:val="left" w:pos="5400"/>
        </w:tabs>
        <w:jc w:val="center"/>
        <w:textAlignment w:val="center"/>
      </w:pPr>
    </w:p>
    <w:p w14:paraId="353D77F6" w14:textId="77777777" w:rsidR="00F774C6" w:rsidRDefault="00F774C6">
      <w:pPr>
        <w:tabs>
          <w:tab w:val="left" w:pos="5400"/>
        </w:tabs>
        <w:jc w:val="center"/>
        <w:textAlignment w:val="center"/>
      </w:pPr>
    </w:p>
    <w:p w14:paraId="122FE15A" w14:textId="77777777" w:rsidR="00F774C6" w:rsidRDefault="00F774C6">
      <w:pPr>
        <w:tabs>
          <w:tab w:val="left" w:pos="5400"/>
        </w:tabs>
        <w:jc w:val="center"/>
        <w:textAlignment w:val="center"/>
      </w:pPr>
    </w:p>
    <w:p w14:paraId="51E4EA06" w14:textId="77777777" w:rsidR="00F774C6" w:rsidRDefault="00F774C6">
      <w:pPr>
        <w:tabs>
          <w:tab w:val="left" w:pos="5400"/>
        </w:tabs>
        <w:jc w:val="center"/>
        <w:textAlignment w:val="center"/>
      </w:pPr>
    </w:p>
    <w:p w14:paraId="55F2C816" w14:textId="77777777" w:rsidR="00F774C6" w:rsidRDefault="00F774C6">
      <w:pPr>
        <w:tabs>
          <w:tab w:val="left" w:pos="5400"/>
        </w:tabs>
        <w:jc w:val="center"/>
        <w:textAlignment w:val="center"/>
      </w:pPr>
    </w:p>
    <w:p w14:paraId="5DF2E103" w14:textId="77777777" w:rsidR="00F774C6" w:rsidRDefault="00F774C6">
      <w:pPr>
        <w:tabs>
          <w:tab w:val="left" w:pos="5400"/>
        </w:tabs>
        <w:jc w:val="center"/>
        <w:textAlignment w:val="center"/>
      </w:pPr>
    </w:p>
    <w:p w14:paraId="49AF14F1" w14:textId="77777777" w:rsidR="00F774C6" w:rsidRDefault="00F774C6">
      <w:pPr>
        <w:tabs>
          <w:tab w:val="left" w:pos="5400"/>
        </w:tabs>
        <w:jc w:val="center"/>
        <w:textAlignment w:val="center"/>
      </w:pPr>
    </w:p>
    <w:p w14:paraId="5CC34E1F" w14:textId="77777777" w:rsidR="00F774C6" w:rsidRDefault="00F774C6">
      <w:pPr>
        <w:tabs>
          <w:tab w:val="left" w:pos="5400"/>
        </w:tabs>
        <w:jc w:val="center"/>
        <w:textAlignment w:val="center"/>
      </w:pPr>
    </w:p>
    <w:sectPr w:rsidR="00F774C6">
      <w:headerReference w:type="default" r:id="rId21"/>
      <w:footerReference w:type="default" r:id="rId22"/>
      <w:headerReference w:type="first" r:id="rId23"/>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7B05" w14:textId="77777777" w:rsidR="00AD0E2E" w:rsidRDefault="00AD0E2E">
      <w:r>
        <w:separator/>
      </w:r>
    </w:p>
  </w:endnote>
  <w:endnote w:type="continuationSeparator" w:id="0">
    <w:p w14:paraId="7AE7BAEE" w14:textId="77777777" w:rsidR="00AD0E2E" w:rsidRDefault="00AD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3B58" w14:textId="77777777" w:rsidR="00C700B5" w:rsidRDefault="00C700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41694" w14:textId="77777777" w:rsidR="00AD0E2E" w:rsidRDefault="00AD0E2E">
      <w:r>
        <w:separator/>
      </w:r>
    </w:p>
  </w:footnote>
  <w:footnote w:type="continuationSeparator" w:id="0">
    <w:p w14:paraId="7495AA2B" w14:textId="77777777" w:rsidR="00AD0E2E" w:rsidRDefault="00AD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E929" w14:textId="52C8AC80" w:rsidR="00C700B5" w:rsidRDefault="00C700B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7651F5">
      <w:rPr>
        <w:rFonts w:ascii="Arial" w:eastAsia="Arial" w:hAnsi="Arial" w:cs="Arial"/>
        <w:noProof/>
        <w:sz w:val="18"/>
        <w:szCs w:val="18"/>
      </w:rPr>
      <w:t>21</w:t>
    </w:r>
    <w:r>
      <w:rPr>
        <w:rFonts w:ascii="Arial" w:eastAsia="Arial" w:hAnsi="Arial" w:cs="Arial"/>
        <w:sz w:val="18"/>
        <w:szCs w:val="18"/>
      </w:rPr>
      <w:fldChar w:fldCharType="end"/>
    </w:r>
  </w:p>
  <w:p w14:paraId="33CF8B28" w14:textId="77777777" w:rsidR="00C700B5" w:rsidRDefault="00C700B5">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AE26" w14:textId="77777777" w:rsidR="00C700B5" w:rsidRPr="00E33A18" w:rsidRDefault="00C700B5">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C6"/>
    <w:rsid w:val="00001F11"/>
    <w:rsid w:val="00005D6D"/>
    <w:rsid w:val="0001269A"/>
    <w:rsid w:val="00033095"/>
    <w:rsid w:val="000404C7"/>
    <w:rsid w:val="00040B68"/>
    <w:rsid w:val="00086627"/>
    <w:rsid w:val="00086AF3"/>
    <w:rsid w:val="000904AF"/>
    <w:rsid w:val="00096993"/>
    <w:rsid w:val="000B273D"/>
    <w:rsid w:val="000D42CB"/>
    <w:rsid w:val="000D5D3E"/>
    <w:rsid w:val="00100F68"/>
    <w:rsid w:val="001152E8"/>
    <w:rsid w:val="0011533A"/>
    <w:rsid w:val="00115CB1"/>
    <w:rsid w:val="00123B7C"/>
    <w:rsid w:val="001514D9"/>
    <w:rsid w:val="00160417"/>
    <w:rsid w:val="00184563"/>
    <w:rsid w:val="0019704A"/>
    <w:rsid w:val="001E4DD5"/>
    <w:rsid w:val="002C73E6"/>
    <w:rsid w:val="002D0F33"/>
    <w:rsid w:val="002E0FC3"/>
    <w:rsid w:val="002F4F2A"/>
    <w:rsid w:val="002F544D"/>
    <w:rsid w:val="002F5608"/>
    <w:rsid w:val="00334408"/>
    <w:rsid w:val="003352A7"/>
    <w:rsid w:val="0034280B"/>
    <w:rsid w:val="003440A7"/>
    <w:rsid w:val="00355E85"/>
    <w:rsid w:val="003675FF"/>
    <w:rsid w:val="00370A31"/>
    <w:rsid w:val="00372DDB"/>
    <w:rsid w:val="003A1328"/>
    <w:rsid w:val="003E6C9B"/>
    <w:rsid w:val="003F4FA1"/>
    <w:rsid w:val="00401385"/>
    <w:rsid w:val="004027F5"/>
    <w:rsid w:val="004062DC"/>
    <w:rsid w:val="004114B5"/>
    <w:rsid w:val="00430252"/>
    <w:rsid w:val="00442D54"/>
    <w:rsid w:val="004C1122"/>
    <w:rsid w:val="004C314D"/>
    <w:rsid w:val="004D02CB"/>
    <w:rsid w:val="004D1154"/>
    <w:rsid w:val="004F705A"/>
    <w:rsid w:val="005135B9"/>
    <w:rsid w:val="005155C0"/>
    <w:rsid w:val="00522439"/>
    <w:rsid w:val="005340CD"/>
    <w:rsid w:val="005551E1"/>
    <w:rsid w:val="00563C84"/>
    <w:rsid w:val="0056592D"/>
    <w:rsid w:val="00565B69"/>
    <w:rsid w:val="005907B3"/>
    <w:rsid w:val="00595833"/>
    <w:rsid w:val="005E60F3"/>
    <w:rsid w:val="005E6906"/>
    <w:rsid w:val="00605F31"/>
    <w:rsid w:val="0061564A"/>
    <w:rsid w:val="00623BF8"/>
    <w:rsid w:val="0064497E"/>
    <w:rsid w:val="0064730F"/>
    <w:rsid w:val="006C5DC5"/>
    <w:rsid w:val="006F01D9"/>
    <w:rsid w:val="006F07F2"/>
    <w:rsid w:val="006F2C1E"/>
    <w:rsid w:val="00743B1B"/>
    <w:rsid w:val="00745692"/>
    <w:rsid w:val="007543B7"/>
    <w:rsid w:val="0076008C"/>
    <w:rsid w:val="007620E6"/>
    <w:rsid w:val="007651F5"/>
    <w:rsid w:val="0077745E"/>
    <w:rsid w:val="00784768"/>
    <w:rsid w:val="00787B97"/>
    <w:rsid w:val="007A59BC"/>
    <w:rsid w:val="007B123D"/>
    <w:rsid w:val="007C1D37"/>
    <w:rsid w:val="00814D82"/>
    <w:rsid w:val="008169D9"/>
    <w:rsid w:val="00823DD8"/>
    <w:rsid w:val="00831C79"/>
    <w:rsid w:val="00831E54"/>
    <w:rsid w:val="00836758"/>
    <w:rsid w:val="00840468"/>
    <w:rsid w:val="00864488"/>
    <w:rsid w:val="00864826"/>
    <w:rsid w:val="00864CB1"/>
    <w:rsid w:val="00873E41"/>
    <w:rsid w:val="00874128"/>
    <w:rsid w:val="00885378"/>
    <w:rsid w:val="008937E8"/>
    <w:rsid w:val="008A19B6"/>
    <w:rsid w:val="008A75E5"/>
    <w:rsid w:val="008E0EBB"/>
    <w:rsid w:val="008F7F2F"/>
    <w:rsid w:val="009025B6"/>
    <w:rsid w:val="009057F0"/>
    <w:rsid w:val="00924A00"/>
    <w:rsid w:val="009512B2"/>
    <w:rsid w:val="00953747"/>
    <w:rsid w:val="00954D34"/>
    <w:rsid w:val="00967200"/>
    <w:rsid w:val="00975189"/>
    <w:rsid w:val="00984C13"/>
    <w:rsid w:val="00993831"/>
    <w:rsid w:val="009A1EF9"/>
    <w:rsid w:val="009A46EF"/>
    <w:rsid w:val="009C35D9"/>
    <w:rsid w:val="009D4E54"/>
    <w:rsid w:val="009E2ACE"/>
    <w:rsid w:val="00A126CF"/>
    <w:rsid w:val="00A2527E"/>
    <w:rsid w:val="00A478B9"/>
    <w:rsid w:val="00A95C23"/>
    <w:rsid w:val="00AA0808"/>
    <w:rsid w:val="00AD0E2E"/>
    <w:rsid w:val="00AE50BC"/>
    <w:rsid w:val="00AE7EA8"/>
    <w:rsid w:val="00AF44DE"/>
    <w:rsid w:val="00B02889"/>
    <w:rsid w:val="00B110B1"/>
    <w:rsid w:val="00B37048"/>
    <w:rsid w:val="00B37E17"/>
    <w:rsid w:val="00B42466"/>
    <w:rsid w:val="00B71DA8"/>
    <w:rsid w:val="00B9318F"/>
    <w:rsid w:val="00BD74FA"/>
    <w:rsid w:val="00C214BA"/>
    <w:rsid w:val="00C33F42"/>
    <w:rsid w:val="00C35ECF"/>
    <w:rsid w:val="00C65A47"/>
    <w:rsid w:val="00C700B5"/>
    <w:rsid w:val="00C827AA"/>
    <w:rsid w:val="00C927F2"/>
    <w:rsid w:val="00CA5BF6"/>
    <w:rsid w:val="00CB7780"/>
    <w:rsid w:val="00CC250F"/>
    <w:rsid w:val="00CC3844"/>
    <w:rsid w:val="00CC41CC"/>
    <w:rsid w:val="00CC5989"/>
    <w:rsid w:val="00CF0BDB"/>
    <w:rsid w:val="00D16610"/>
    <w:rsid w:val="00D36A5D"/>
    <w:rsid w:val="00DA2892"/>
    <w:rsid w:val="00DA4F47"/>
    <w:rsid w:val="00DB5784"/>
    <w:rsid w:val="00DC3660"/>
    <w:rsid w:val="00DC3D21"/>
    <w:rsid w:val="00DC558A"/>
    <w:rsid w:val="00DF2A18"/>
    <w:rsid w:val="00DF735C"/>
    <w:rsid w:val="00E16F18"/>
    <w:rsid w:val="00E33A18"/>
    <w:rsid w:val="00E3595B"/>
    <w:rsid w:val="00E55C4D"/>
    <w:rsid w:val="00E76F3B"/>
    <w:rsid w:val="00E86EB6"/>
    <w:rsid w:val="00EA134B"/>
    <w:rsid w:val="00EB078A"/>
    <w:rsid w:val="00EB1A9B"/>
    <w:rsid w:val="00EE6184"/>
    <w:rsid w:val="00EF7753"/>
    <w:rsid w:val="00F16BB1"/>
    <w:rsid w:val="00F226FC"/>
    <w:rsid w:val="00F41C95"/>
    <w:rsid w:val="00F55FA2"/>
    <w:rsid w:val="00F566C7"/>
    <w:rsid w:val="00F624CA"/>
    <w:rsid w:val="00F774C6"/>
    <w:rsid w:val="00F840F1"/>
    <w:rsid w:val="00FB0D42"/>
    <w:rsid w:val="00FC4507"/>
    <w:rsid w:val="00FC669D"/>
    <w:rsid w:val="00FD2273"/>
    <w:rsid w:val="00FF76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C3C1"/>
  <w15:docId w15:val="{EA278888-83D6-4396-B617-A48F82F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Hyperlink">
    <w:name w:val="Hyperlink"/>
    <w:basedOn w:val="DefaultParagraphFont"/>
    <w:unhideWhenUsed/>
    <w:rsid w:val="00CB32D7"/>
    <w:rPr>
      <w:color w:val="0563C1" w:themeColor="hyperlink"/>
      <w:u w:val="single"/>
    </w:rPr>
  </w:style>
  <w:style w:type="character" w:styleId="CommentReference">
    <w:name w:val="annotation reference"/>
    <w:basedOn w:val="DefaultParagraphFont"/>
    <w:semiHidden/>
    <w:unhideWhenUsed/>
    <w:qFormat/>
    <w:rsid w:val="004C070D"/>
    <w:rPr>
      <w:sz w:val="16"/>
      <w:szCs w:val="16"/>
    </w:rPr>
  </w:style>
  <w:style w:type="character" w:customStyle="1" w:styleId="CommentTextChar">
    <w:name w:val="Comment Text Char"/>
    <w:basedOn w:val="DefaultParagraphFont"/>
    <w:link w:val="CommentText"/>
    <w:qFormat/>
    <w:rsid w:val="004C070D"/>
    <w:rPr>
      <w:sz w:val="20"/>
    </w:rPr>
  </w:style>
  <w:style w:type="character" w:customStyle="1" w:styleId="CommentSubjectChar">
    <w:name w:val="Comment Subject Char"/>
    <w:basedOn w:val="CommentTextChar"/>
    <w:link w:val="CommentSubject"/>
    <w:semiHidden/>
    <w:qFormat/>
    <w:rsid w:val="004C070D"/>
    <w:rPr>
      <w:b/>
      <w:bCs/>
      <w:sz w:val="20"/>
    </w:rPr>
  </w:style>
  <w:style w:type="character" w:customStyle="1" w:styleId="BalloonTextChar">
    <w:name w:val="Balloon Text Char"/>
    <w:basedOn w:val="DefaultParagraphFont"/>
    <w:link w:val="BalloonText"/>
    <w:semiHidden/>
    <w:qFormat/>
    <w:rsid w:val="004C070D"/>
    <w:rPr>
      <w:rFonts w:ascii="Segoe UI" w:hAnsi="Segoe UI" w:cs="Segoe UI"/>
      <w:sz w:val="18"/>
      <w:szCs w:val="18"/>
    </w:rPr>
  </w:style>
  <w:style w:type="character" w:customStyle="1" w:styleId="BodyTextIndent2Char">
    <w:name w:val="Body Text Indent 2 Char"/>
    <w:basedOn w:val="DefaultParagraphFont"/>
    <w:link w:val="BodyTextIndent2"/>
    <w:semiHidden/>
    <w:qFormat/>
    <w:rsid w:val="00FD5709"/>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unhideWhenUsed/>
    <w:rsid w:val="004C070D"/>
    <w:rPr>
      <w:sz w:val="20"/>
    </w:rPr>
  </w:style>
  <w:style w:type="paragraph" w:styleId="CommentSubject">
    <w:name w:val="annotation subject"/>
    <w:basedOn w:val="CommentText"/>
    <w:next w:val="CommentText"/>
    <w:link w:val="CommentSubjectChar"/>
    <w:semiHidden/>
    <w:unhideWhenUsed/>
    <w:qFormat/>
    <w:rsid w:val="004C070D"/>
    <w:rPr>
      <w:b/>
      <w:bCs/>
    </w:rPr>
  </w:style>
  <w:style w:type="paragraph" w:styleId="BalloonText">
    <w:name w:val="Balloon Text"/>
    <w:basedOn w:val="Normal"/>
    <w:link w:val="BalloonTextChar"/>
    <w:semiHidden/>
    <w:unhideWhenUsed/>
    <w:qFormat/>
    <w:rsid w:val="004C070D"/>
    <w:rPr>
      <w:rFonts w:ascii="Segoe UI" w:hAnsi="Segoe UI" w:cs="Segoe UI"/>
      <w:sz w:val="18"/>
      <w:szCs w:val="18"/>
    </w:rPr>
  </w:style>
  <w:style w:type="paragraph" w:styleId="BodyTextIndent2">
    <w:name w:val="Body Text Indent 2"/>
    <w:basedOn w:val="Normal"/>
    <w:link w:val="BodyTextIndent2Char"/>
    <w:semiHidden/>
    <w:unhideWhenUsed/>
    <w:qFormat/>
    <w:rsid w:val="00FD5709"/>
    <w:pPr>
      <w:spacing w:after="120" w:line="480" w:lineRule="auto"/>
      <w:ind w:left="283"/>
    </w:pPr>
  </w:style>
  <w:style w:type="table" w:styleId="TableGrid">
    <w:name w:val="Table Grid"/>
    <w:basedOn w:val="TableNormal"/>
    <w:rsid w:val="002D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2273"/>
    <w:rPr>
      <w:b/>
      <w:bCs/>
    </w:rPr>
  </w:style>
  <w:style w:type="paragraph" w:styleId="Revision">
    <w:name w:val="Revision"/>
    <w:hidden/>
    <w:semiHidden/>
    <w:rsid w:val="00864488"/>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2941">
      <w:bodyDiv w:val="1"/>
      <w:marLeft w:val="0"/>
      <w:marRight w:val="0"/>
      <w:marTop w:val="0"/>
      <w:marBottom w:val="0"/>
      <w:divBdr>
        <w:top w:val="none" w:sz="0" w:space="0" w:color="auto"/>
        <w:left w:val="none" w:sz="0" w:space="0" w:color="auto"/>
        <w:bottom w:val="none" w:sz="0" w:space="0" w:color="auto"/>
        <w:right w:val="none" w:sz="0" w:space="0" w:color="auto"/>
      </w:divBdr>
    </w:div>
    <w:div w:id="404495658">
      <w:bodyDiv w:val="1"/>
      <w:marLeft w:val="0"/>
      <w:marRight w:val="0"/>
      <w:marTop w:val="0"/>
      <w:marBottom w:val="0"/>
      <w:divBdr>
        <w:top w:val="none" w:sz="0" w:space="0" w:color="auto"/>
        <w:left w:val="none" w:sz="0" w:space="0" w:color="auto"/>
        <w:bottom w:val="none" w:sz="0" w:space="0" w:color="auto"/>
        <w:right w:val="none" w:sz="0" w:space="0" w:color="auto"/>
      </w:divBdr>
      <w:divsChild>
        <w:div w:id="818231094">
          <w:marLeft w:val="0"/>
          <w:marRight w:val="0"/>
          <w:marTop w:val="0"/>
          <w:marBottom w:val="0"/>
          <w:divBdr>
            <w:top w:val="none" w:sz="0" w:space="0" w:color="auto"/>
            <w:left w:val="none" w:sz="0" w:space="0" w:color="auto"/>
            <w:bottom w:val="none" w:sz="0" w:space="0" w:color="auto"/>
            <w:right w:val="none" w:sz="0" w:space="0" w:color="auto"/>
          </w:divBdr>
          <w:divsChild>
            <w:div w:id="1358193469">
              <w:marLeft w:val="0"/>
              <w:marRight w:val="0"/>
              <w:marTop w:val="0"/>
              <w:marBottom w:val="0"/>
              <w:divBdr>
                <w:top w:val="none" w:sz="0" w:space="0" w:color="auto"/>
                <w:left w:val="none" w:sz="0" w:space="0" w:color="auto"/>
                <w:bottom w:val="none" w:sz="0" w:space="0" w:color="auto"/>
                <w:right w:val="none" w:sz="0" w:space="0" w:color="auto"/>
              </w:divBdr>
              <w:divsChild>
                <w:div w:id="891624328">
                  <w:marLeft w:val="0"/>
                  <w:marRight w:val="0"/>
                  <w:marTop w:val="0"/>
                  <w:marBottom w:val="0"/>
                  <w:divBdr>
                    <w:top w:val="none" w:sz="0" w:space="0" w:color="auto"/>
                    <w:left w:val="none" w:sz="0" w:space="0" w:color="auto"/>
                    <w:bottom w:val="none" w:sz="0" w:space="0" w:color="auto"/>
                    <w:right w:val="none" w:sz="0" w:space="0" w:color="auto"/>
                  </w:divBdr>
                  <w:divsChild>
                    <w:div w:id="2099447606">
                      <w:marLeft w:val="0"/>
                      <w:marRight w:val="0"/>
                      <w:marTop w:val="0"/>
                      <w:marBottom w:val="0"/>
                      <w:divBdr>
                        <w:top w:val="none" w:sz="0" w:space="0" w:color="auto"/>
                        <w:left w:val="none" w:sz="0" w:space="0" w:color="auto"/>
                        <w:bottom w:val="none" w:sz="0" w:space="0" w:color="auto"/>
                        <w:right w:val="none" w:sz="0" w:space="0" w:color="auto"/>
                      </w:divBdr>
                      <w:divsChild>
                        <w:div w:id="983243261">
                          <w:marLeft w:val="0"/>
                          <w:marRight w:val="0"/>
                          <w:marTop w:val="0"/>
                          <w:marBottom w:val="0"/>
                          <w:divBdr>
                            <w:top w:val="none" w:sz="0" w:space="0" w:color="auto"/>
                            <w:left w:val="none" w:sz="0" w:space="0" w:color="auto"/>
                            <w:bottom w:val="none" w:sz="0" w:space="0" w:color="auto"/>
                            <w:right w:val="none" w:sz="0" w:space="0" w:color="auto"/>
                          </w:divBdr>
                          <w:divsChild>
                            <w:div w:id="1855417937">
                              <w:marLeft w:val="0"/>
                              <w:marRight w:val="0"/>
                              <w:marTop w:val="0"/>
                              <w:marBottom w:val="0"/>
                              <w:divBdr>
                                <w:top w:val="none" w:sz="0" w:space="0" w:color="auto"/>
                                <w:left w:val="none" w:sz="0" w:space="0" w:color="auto"/>
                                <w:bottom w:val="none" w:sz="0" w:space="0" w:color="auto"/>
                                <w:right w:val="none" w:sz="0" w:space="0" w:color="auto"/>
                              </w:divBdr>
                              <w:divsChild>
                                <w:div w:id="11499661">
                                  <w:marLeft w:val="0"/>
                                  <w:marRight w:val="0"/>
                                  <w:marTop w:val="0"/>
                                  <w:marBottom w:val="0"/>
                                  <w:divBdr>
                                    <w:top w:val="none" w:sz="0" w:space="0" w:color="auto"/>
                                    <w:left w:val="none" w:sz="0" w:space="0" w:color="auto"/>
                                    <w:bottom w:val="none" w:sz="0" w:space="0" w:color="auto"/>
                                    <w:right w:val="none" w:sz="0" w:space="0" w:color="auto"/>
                                  </w:divBdr>
                                  <w:divsChild>
                                    <w:div w:id="349062953">
                                      <w:marLeft w:val="0"/>
                                      <w:marRight w:val="0"/>
                                      <w:marTop w:val="0"/>
                                      <w:marBottom w:val="0"/>
                                      <w:divBdr>
                                        <w:top w:val="none" w:sz="0" w:space="0" w:color="auto"/>
                                        <w:left w:val="none" w:sz="0" w:space="0" w:color="auto"/>
                                        <w:bottom w:val="none" w:sz="0" w:space="0" w:color="auto"/>
                                        <w:right w:val="none" w:sz="0" w:space="0" w:color="auto"/>
                                      </w:divBdr>
                                      <w:divsChild>
                                        <w:div w:id="8996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490049">
      <w:bodyDiv w:val="1"/>
      <w:marLeft w:val="0"/>
      <w:marRight w:val="0"/>
      <w:marTop w:val="0"/>
      <w:marBottom w:val="0"/>
      <w:divBdr>
        <w:top w:val="none" w:sz="0" w:space="0" w:color="auto"/>
        <w:left w:val="none" w:sz="0" w:space="0" w:color="auto"/>
        <w:bottom w:val="none" w:sz="0" w:space="0" w:color="auto"/>
        <w:right w:val="none" w:sz="0" w:space="0" w:color="auto"/>
      </w:divBdr>
      <w:divsChild>
        <w:div w:id="216015269">
          <w:marLeft w:val="0"/>
          <w:marRight w:val="0"/>
          <w:marTop w:val="0"/>
          <w:marBottom w:val="0"/>
          <w:divBdr>
            <w:top w:val="none" w:sz="0" w:space="0" w:color="auto"/>
            <w:left w:val="none" w:sz="0" w:space="0" w:color="auto"/>
            <w:bottom w:val="none" w:sz="0" w:space="0" w:color="auto"/>
            <w:right w:val="none" w:sz="0" w:space="0" w:color="auto"/>
          </w:divBdr>
          <w:divsChild>
            <w:div w:id="2024435817">
              <w:marLeft w:val="0"/>
              <w:marRight w:val="0"/>
              <w:marTop w:val="0"/>
              <w:marBottom w:val="0"/>
              <w:divBdr>
                <w:top w:val="none" w:sz="0" w:space="0" w:color="auto"/>
                <w:left w:val="none" w:sz="0" w:space="0" w:color="auto"/>
                <w:bottom w:val="none" w:sz="0" w:space="0" w:color="auto"/>
                <w:right w:val="none" w:sz="0" w:space="0" w:color="auto"/>
              </w:divBdr>
              <w:divsChild>
                <w:div w:id="1532645188">
                  <w:marLeft w:val="0"/>
                  <w:marRight w:val="0"/>
                  <w:marTop w:val="0"/>
                  <w:marBottom w:val="0"/>
                  <w:divBdr>
                    <w:top w:val="none" w:sz="0" w:space="0" w:color="auto"/>
                    <w:left w:val="none" w:sz="0" w:space="0" w:color="auto"/>
                    <w:bottom w:val="none" w:sz="0" w:space="0" w:color="auto"/>
                    <w:right w:val="none" w:sz="0" w:space="0" w:color="auto"/>
                  </w:divBdr>
                  <w:divsChild>
                    <w:div w:id="1072587165">
                      <w:marLeft w:val="0"/>
                      <w:marRight w:val="0"/>
                      <w:marTop w:val="0"/>
                      <w:marBottom w:val="0"/>
                      <w:divBdr>
                        <w:top w:val="none" w:sz="0" w:space="0" w:color="auto"/>
                        <w:left w:val="none" w:sz="0" w:space="0" w:color="auto"/>
                        <w:bottom w:val="none" w:sz="0" w:space="0" w:color="auto"/>
                        <w:right w:val="none" w:sz="0" w:space="0" w:color="auto"/>
                      </w:divBdr>
                      <w:divsChild>
                        <w:div w:id="1624576149">
                          <w:marLeft w:val="0"/>
                          <w:marRight w:val="0"/>
                          <w:marTop w:val="0"/>
                          <w:marBottom w:val="0"/>
                          <w:divBdr>
                            <w:top w:val="none" w:sz="0" w:space="0" w:color="auto"/>
                            <w:left w:val="none" w:sz="0" w:space="0" w:color="auto"/>
                            <w:bottom w:val="none" w:sz="0" w:space="0" w:color="auto"/>
                            <w:right w:val="none" w:sz="0" w:space="0" w:color="auto"/>
                          </w:divBdr>
                          <w:divsChild>
                            <w:div w:id="1818447573">
                              <w:marLeft w:val="0"/>
                              <w:marRight w:val="0"/>
                              <w:marTop w:val="0"/>
                              <w:marBottom w:val="0"/>
                              <w:divBdr>
                                <w:top w:val="none" w:sz="0" w:space="0" w:color="auto"/>
                                <w:left w:val="none" w:sz="0" w:space="0" w:color="auto"/>
                                <w:bottom w:val="none" w:sz="0" w:space="0" w:color="auto"/>
                                <w:right w:val="none" w:sz="0" w:space="0" w:color="auto"/>
                              </w:divBdr>
                              <w:divsChild>
                                <w:div w:id="2100443486">
                                  <w:marLeft w:val="0"/>
                                  <w:marRight w:val="0"/>
                                  <w:marTop w:val="0"/>
                                  <w:marBottom w:val="0"/>
                                  <w:divBdr>
                                    <w:top w:val="none" w:sz="0" w:space="0" w:color="auto"/>
                                    <w:left w:val="none" w:sz="0" w:space="0" w:color="auto"/>
                                    <w:bottom w:val="none" w:sz="0" w:space="0" w:color="auto"/>
                                    <w:right w:val="none" w:sz="0" w:space="0" w:color="auto"/>
                                  </w:divBdr>
                                  <w:divsChild>
                                    <w:div w:id="1810441192">
                                      <w:marLeft w:val="0"/>
                                      <w:marRight w:val="0"/>
                                      <w:marTop w:val="0"/>
                                      <w:marBottom w:val="0"/>
                                      <w:divBdr>
                                        <w:top w:val="none" w:sz="0" w:space="0" w:color="auto"/>
                                        <w:left w:val="none" w:sz="0" w:space="0" w:color="auto"/>
                                        <w:bottom w:val="none" w:sz="0" w:space="0" w:color="auto"/>
                                        <w:right w:val="none" w:sz="0" w:space="0" w:color="auto"/>
                                      </w:divBdr>
                                      <w:divsChild>
                                        <w:div w:id="6635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1F14911-B8C0-4663-8B3F-1696C284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18121</Words>
  <Characters>103295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Magdėnaitė-Dobrovolskienė</dc:creator>
  <cp:lastModifiedBy>Jokūbas Stasiulis</cp:lastModifiedBy>
  <cp:revision>3</cp:revision>
  <dcterms:created xsi:type="dcterms:W3CDTF">2026-05-19T07:49:00Z</dcterms:created>
  <dcterms:modified xsi:type="dcterms:W3CDTF">2026-05-19T07:50:00Z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