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C026" w14:textId="6662DAEC" w:rsidR="009C39FA" w:rsidRPr="009C39FA"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lang w:val="de-DE"/>
        </w:rPr>
        <w:t xml:space="preserve">SAULĖS ELEKTRINĖS SU ELEKTROS ENERGIJOS KAUPIMO </w:t>
      </w:r>
      <w:r w:rsidR="0091023A" w:rsidRPr="00C86865">
        <w:rPr>
          <w:rFonts w:ascii="Calibri" w:hAnsi="Calibri" w:cs="Calibri"/>
          <w:b/>
          <w:bCs/>
          <w:lang w:val="de-DE"/>
        </w:rPr>
        <w:t>SISTEMA</w:t>
      </w:r>
    </w:p>
    <w:p w14:paraId="386718EF" w14:textId="71B4B0BD" w:rsidR="009C39FA" w:rsidRPr="00C86865"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lang w:val="de-DE"/>
        </w:rPr>
        <w:t>(</w:t>
      </w:r>
      <w:r w:rsidR="0091023A" w:rsidRPr="00C86865">
        <w:rPr>
          <w:rFonts w:ascii="Calibri" w:hAnsi="Calibri" w:cs="Calibri"/>
          <w:b/>
          <w:bCs/>
          <w:lang w:val="de-DE"/>
        </w:rPr>
        <w:t>AKUMULIATORIAIS</w:t>
      </w:r>
      <w:r w:rsidRPr="00C86865">
        <w:rPr>
          <w:rFonts w:ascii="Calibri" w:hAnsi="Calibri" w:cs="Calibri"/>
          <w:b/>
          <w:bCs/>
          <w:lang w:val="de-DE"/>
        </w:rPr>
        <w:t>) PROJEKTAVIMO, ĮRANGOS TIEKIMO BEI MONTAVIMO DARBAIS</w:t>
      </w:r>
    </w:p>
    <w:p w14:paraId="3B6AF2D6" w14:textId="19F0728C" w:rsidR="000D2C74" w:rsidRPr="00C86865" w:rsidRDefault="000D2C74" w:rsidP="000D2C74">
      <w:pPr>
        <w:tabs>
          <w:tab w:val="left" w:pos="8137"/>
        </w:tabs>
        <w:spacing w:before="60" w:after="60"/>
        <w:jc w:val="center"/>
        <w:rPr>
          <w:rFonts w:ascii="Calibri" w:hAnsi="Calibri" w:cs="Calibri"/>
          <w:b/>
          <w:bCs/>
        </w:rPr>
      </w:pPr>
      <w:r w:rsidRPr="00C86865">
        <w:rPr>
          <w:rFonts w:ascii="Calibri" w:hAnsi="Calibri" w:cs="Calibri"/>
          <w:b/>
          <w:bCs/>
        </w:rPr>
        <w:t>TECHNINĖ SPECIFIKACIJA</w:t>
      </w:r>
    </w:p>
    <w:p w14:paraId="7B3F3BC6" w14:textId="77777777" w:rsidR="00FF5AA7" w:rsidRPr="00C86865" w:rsidRDefault="00FF5AA7" w:rsidP="00FF5AA7">
      <w:pPr>
        <w:tabs>
          <w:tab w:val="left" w:pos="8137"/>
        </w:tabs>
        <w:spacing w:before="60" w:after="60"/>
        <w:rPr>
          <w:rFonts w:ascii="Calibri" w:hAnsi="Calibri" w:cs="Calibri"/>
          <w:b/>
          <w:bCs/>
        </w:rPr>
      </w:pPr>
    </w:p>
    <w:p w14:paraId="41C1E6B4" w14:textId="77777777" w:rsidR="00E97A14" w:rsidRPr="00C86865" w:rsidRDefault="00E97A14" w:rsidP="00E97A14">
      <w:pPr>
        <w:tabs>
          <w:tab w:val="left" w:pos="8137"/>
        </w:tabs>
        <w:spacing w:before="60" w:after="60"/>
        <w:rPr>
          <w:rFonts w:ascii="Calibri" w:hAnsi="Calibri" w:cs="Calibri"/>
          <w:b/>
          <w:bCs/>
        </w:rPr>
      </w:pPr>
    </w:p>
    <w:p w14:paraId="77BDF4DD" w14:textId="0CE71C73" w:rsidR="00E97A14" w:rsidRPr="00C86865" w:rsidRDefault="00E97A14" w:rsidP="00E97A14">
      <w:pPr>
        <w:numPr>
          <w:ilvl w:val="0"/>
          <w:numId w:val="5"/>
        </w:numPr>
        <w:tabs>
          <w:tab w:val="left" w:pos="426"/>
        </w:tabs>
        <w:ind w:left="0" w:firstLine="0"/>
        <w:jc w:val="both"/>
        <w:rPr>
          <w:rFonts w:ascii="Calibri" w:hAnsi="Calibri" w:cs="Calibri"/>
          <w:b/>
        </w:rPr>
      </w:pPr>
      <w:r w:rsidRPr="00C86865">
        <w:rPr>
          <w:rFonts w:ascii="Calibri" w:hAnsi="Calibri" w:cs="Calibri"/>
          <w:b/>
        </w:rPr>
        <w:t>PIRKIMO OBJEKTAS</w:t>
      </w:r>
    </w:p>
    <w:p w14:paraId="0D0FAD17" w14:textId="29C1725C" w:rsidR="00E97A14" w:rsidRPr="00EE378A" w:rsidRDefault="00E97A14" w:rsidP="002F4B94">
      <w:pPr>
        <w:tabs>
          <w:tab w:val="left" w:pos="284"/>
        </w:tabs>
        <w:spacing w:before="60" w:after="60"/>
        <w:jc w:val="both"/>
        <w:rPr>
          <w:rFonts w:ascii="Calibri" w:hAnsi="Calibri" w:cs="Calibri"/>
          <w:lang w:val="lt-LT"/>
        </w:rPr>
      </w:pPr>
      <w:r w:rsidRPr="00EE378A">
        <w:rPr>
          <w:rFonts w:ascii="Calibri" w:hAnsi="Calibri" w:cs="Calibri"/>
          <w:lang w:val="lt-LT"/>
        </w:rPr>
        <w:t>Saulės fotovoltinės elektrinės (120 kW galios) su akumuliatorine energijos kaupimo sistema (</w:t>
      </w:r>
      <w:r w:rsidR="00DD290D" w:rsidRPr="00EE378A">
        <w:rPr>
          <w:rFonts w:ascii="Calibri" w:hAnsi="Calibri" w:cs="Calibri"/>
          <w:lang w:val="lt-LT"/>
        </w:rPr>
        <w:t>300</w:t>
      </w:r>
      <w:r w:rsidR="006C6D11" w:rsidRPr="00EE378A">
        <w:rPr>
          <w:rFonts w:ascii="Calibri" w:hAnsi="Calibri" w:cs="Calibri"/>
          <w:lang w:val="lt-LT"/>
        </w:rPr>
        <w:t xml:space="preserve"> kWh talpos)</w:t>
      </w:r>
      <w:r w:rsidR="008B486F" w:rsidRPr="00EE378A">
        <w:rPr>
          <w:rFonts w:ascii="Calibri" w:hAnsi="Calibri" w:cs="Calibri"/>
          <w:lang w:val="lt-LT"/>
        </w:rPr>
        <w:t xml:space="preserve"> </w:t>
      </w:r>
      <w:r w:rsidRPr="00EE378A">
        <w:rPr>
          <w:rFonts w:ascii="Calibri" w:hAnsi="Calibri" w:cs="Calibri"/>
          <w:lang w:val="lt-LT"/>
        </w:rPr>
        <w:t>projektavimo</w:t>
      </w:r>
      <w:r w:rsidR="006C6D11" w:rsidRPr="00EE378A">
        <w:rPr>
          <w:rFonts w:ascii="Calibri" w:hAnsi="Calibri" w:cs="Calibri"/>
          <w:lang w:val="lt-LT"/>
        </w:rPr>
        <w:t xml:space="preserve"> paslaugos, įrangos tiekimas ir montavimo darbai, skirti </w:t>
      </w:r>
      <w:r w:rsidR="002F4B94" w:rsidRPr="00EE378A">
        <w:rPr>
          <w:rFonts w:ascii="Calibri" w:hAnsi="Calibri" w:cs="Calibri"/>
          <w:lang w:val="lt-LT"/>
        </w:rPr>
        <w:t xml:space="preserve">užtikrinti pastovų elektros energijos tiekimą </w:t>
      </w:r>
      <w:r w:rsidR="007E7DF0" w:rsidRPr="00EE378A">
        <w:rPr>
          <w:rFonts w:ascii="Calibri" w:hAnsi="Calibri" w:cs="Calibri"/>
          <w:lang w:val="lt-LT"/>
        </w:rPr>
        <w:t>ikimokyklinio ugdymo įstaigos (vaikų darželio) "R</w:t>
      </w:r>
      <w:r w:rsidR="00785199" w:rsidRPr="00EE378A">
        <w:rPr>
          <w:rFonts w:ascii="Calibri" w:hAnsi="Calibri" w:cs="Calibri"/>
          <w:lang w:val="lt-LT"/>
        </w:rPr>
        <w:t>ū</w:t>
      </w:r>
      <w:r w:rsidR="007E7DF0" w:rsidRPr="00EE378A">
        <w:rPr>
          <w:rFonts w:ascii="Calibri" w:hAnsi="Calibri" w:cs="Calibri"/>
          <w:lang w:val="lt-LT"/>
        </w:rPr>
        <w:t>ta"</w:t>
      </w:r>
      <w:r w:rsidR="002F4B94" w:rsidRPr="00EE378A">
        <w:rPr>
          <w:rFonts w:ascii="Calibri" w:hAnsi="Calibri" w:cs="Calibri"/>
          <w:lang w:val="lt-LT" w:bidi="lt-LT"/>
        </w:rPr>
        <w:t xml:space="preserve"> (</w:t>
      </w:r>
      <w:r w:rsidR="00DD290D" w:rsidRPr="00EE378A">
        <w:rPr>
          <w:rFonts w:ascii="Calibri" w:hAnsi="Calibri" w:cs="Calibri"/>
          <w:lang w:val="lt-LT" w:bidi="lt-LT"/>
        </w:rPr>
        <w:t>Irpinė</w:t>
      </w:r>
      <w:r w:rsidR="00785199" w:rsidRPr="00EE378A">
        <w:rPr>
          <w:rFonts w:ascii="Calibri" w:hAnsi="Calibri" w:cs="Calibri"/>
          <w:lang w:val="lt-LT" w:bidi="lt-LT"/>
        </w:rPr>
        <w:t>, Kijevo regionas</w:t>
      </w:r>
      <w:r w:rsidR="002F4B94" w:rsidRPr="00EE378A">
        <w:rPr>
          <w:rFonts w:ascii="Calibri" w:hAnsi="Calibri" w:cs="Calibri"/>
          <w:lang w:val="lt-LT" w:bidi="lt-LT"/>
        </w:rPr>
        <w:t>) pastatui</w:t>
      </w:r>
      <w:r w:rsidR="007E7DF0" w:rsidRPr="00EE378A">
        <w:rPr>
          <w:rFonts w:ascii="Calibri" w:hAnsi="Calibri" w:cs="Calibri"/>
          <w:lang w:val="lt-LT" w:bidi="lt-LT"/>
        </w:rPr>
        <w:t>.</w:t>
      </w:r>
    </w:p>
    <w:p w14:paraId="3AD836D7" w14:textId="77777777" w:rsidR="00E97A14" w:rsidRPr="00EE378A" w:rsidRDefault="00E97A14" w:rsidP="00E97A14">
      <w:pPr>
        <w:tabs>
          <w:tab w:val="left" w:pos="8137"/>
        </w:tabs>
        <w:spacing w:before="60" w:after="60"/>
        <w:rPr>
          <w:rFonts w:ascii="Calibri" w:hAnsi="Calibri" w:cs="Calibri"/>
          <w:b/>
          <w:bCs/>
          <w:lang w:val="lt-LT"/>
        </w:rPr>
      </w:pPr>
    </w:p>
    <w:p w14:paraId="3FB88AAA" w14:textId="77777777" w:rsidR="000D2C74" w:rsidRPr="00EE378A" w:rsidRDefault="000D2C74" w:rsidP="000D2C74">
      <w:pPr>
        <w:numPr>
          <w:ilvl w:val="0"/>
          <w:numId w:val="5"/>
        </w:numPr>
        <w:tabs>
          <w:tab w:val="left" w:pos="426"/>
        </w:tabs>
        <w:ind w:left="0" w:firstLine="0"/>
        <w:jc w:val="both"/>
        <w:rPr>
          <w:rFonts w:ascii="Calibri" w:hAnsi="Calibri" w:cs="Calibri"/>
          <w:b/>
          <w:lang w:val="lt-LT"/>
        </w:rPr>
      </w:pPr>
      <w:r w:rsidRPr="00EE378A">
        <w:rPr>
          <w:rFonts w:ascii="Calibri" w:hAnsi="Calibri" w:cs="Calibri"/>
          <w:b/>
          <w:lang w:val="lt-LT"/>
        </w:rPr>
        <w:t>SĄVOKOS IR SUTRUMPINIMAI</w:t>
      </w:r>
    </w:p>
    <w:p w14:paraId="25AC6F9B" w14:textId="24E980BA" w:rsidR="000D2C74" w:rsidRPr="00EE378A" w:rsidRDefault="000D2C74" w:rsidP="000D2C74">
      <w:pPr>
        <w:numPr>
          <w:ilvl w:val="1"/>
          <w:numId w:val="5"/>
        </w:numPr>
        <w:tabs>
          <w:tab w:val="left" w:pos="426"/>
        </w:tabs>
        <w:ind w:left="0" w:firstLine="0"/>
        <w:jc w:val="both"/>
        <w:rPr>
          <w:rFonts w:ascii="Calibri" w:hAnsi="Calibri" w:cs="Calibri"/>
          <w:lang w:val="lt-LT"/>
        </w:rPr>
      </w:pPr>
      <w:r w:rsidRPr="00EE378A">
        <w:rPr>
          <w:rFonts w:ascii="Calibri" w:hAnsi="Calibri" w:cs="Calibri"/>
          <w:b/>
          <w:lang w:val="lt-LT"/>
        </w:rPr>
        <w:t>Pirkėjas</w:t>
      </w:r>
      <w:r w:rsidRPr="00EE378A">
        <w:rPr>
          <w:rFonts w:ascii="Calibri" w:hAnsi="Calibri" w:cs="Calibri"/>
          <w:lang w:val="lt-LT"/>
        </w:rPr>
        <w:t xml:space="preserve"> – </w:t>
      </w:r>
      <w:r w:rsidR="00E90EAB" w:rsidRPr="00EE378A">
        <w:rPr>
          <w:rFonts w:ascii="Calibri" w:hAnsi="Calibri" w:cs="Calibri"/>
          <w:lang w:val="lt-LT"/>
        </w:rPr>
        <w:t>Viešoji įstaiga Centrinė projektų valdymo agentūra (toliau – Perkančioji organizacija arba CPVA).</w:t>
      </w:r>
    </w:p>
    <w:p w14:paraId="3B8789FF" w14:textId="0B051378" w:rsidR="008A202E" w:rsidRPr="00C86865" w:rsidRDefault="000D2C74" w:rsidP="008A202E">
      <w:pPr>
        <w:numPr>
          <w:ilvl w:val="1"/>
          <w:numId w:val="5"/>
        </w:numPr>
        <w:tabs>
          <w:tab w:val="left" w:pos="426"/>
        </w:tabs>
        <w:ind w:left="0" w:firstLine="0"/>
        <w:jc w:val="both"/>
        <w:rPr>
          <w:rFonts w:ascii="Calibri" w:hAnsi="Calibri" w:cs="Calibri"/>
          <w:lang w:val="lt-LT"/>
        </w:rPr>
      </w:pPr>
      <w:r w:rsidRPr="00EE378A">
        <w:rPr>
          <w:rFonts w:ascii="Calibri" w:hAnsi="Calibri" w:cs="Calibri"/>
          <w:b/>
          <w:lang w:val="lt-LT"/>
        </w:rPr>
        <w:t>Tiekėjas</w:t>
      </w:r>
      <w:r w:rsidRPr="00EE378A">
        <w:rPr>
          <w:rFonts w:ascii="Calibri" w:hAnsi="Calibri" w:cs="Calibri"/>
          <w:lang w:val="lt-LT"/>
        </w:rPr>
        <w:t xml:space="preserve"> – </w:t>
      </w:r>
      <w:r w:rsidR="008A202E" w:rsidRPr="00EE378A">
        <w:rPr>
          <w:rFonts w:ascii="Calibri" w:hAnsi="Calibri" w:cs="Calibri"/>
          <w:lang w:val="lt-LT"/>
        </w:rPr>
        <w:t>pirkimą laimėjęs tiekėjas ar tiekėjų grupė, kuris / kuri atlieka šios techninės specifikacijos (toliau</w:t>
      </w:r>
      <w:r w:rsidR="008A202E" w:rsidRPr="008A202E">
        <w:rPr>
          <w:rFonts w:ascii="Calibri" w:hAnsi="Calibri" w:cs="Calibri"/>
          <w:lang w:val="lt-LT"/>
        </w:rPr>
        <w:t xml:space="preserve"> – Techninė specifikacija) 1 punkte nurodytus darbus, vadovaujantis Techninėje specifikacijoje nustatytais reikalavimais.</w:t>
      </w:r>
    </w:p>
    <w:p w14:paraId="35C7015A" w14:textId="7E9CE2C0" w:rsidR="00FF5AA7" w:rsidRPr="008A202E" w:rsidRDefault="00FF5AA7" w:rsidP="008A202E">
      <w:pPr>
        <w:numPr>
          <w:ilvl w:val="1"/>
          <w:numId w:val="5"/>
        </w:numPr>
        <w:tabs>
          <w:tab w:val="left" w:pos="426"/>
        </w:tabs>
        <w:ind w:left="0" w:firstLine="0"/>
        <w:jc w:val="both"/>
        <w:rPr>
          <w:rFonts w:ascii="Calibri" w:hAnsi="Calibri" w:cs="Calibri"/>
          <w:lang w:val="lt-LT"/>
        </w:rPr>
      </w:pPr>
      <w:r w:rsidRPr="00785199">
        <w:rPr>
          <w:rFonts w:ascii="Calibri" w:hAnsi="Calibri" w:cs="Calibri"/>
          <w:b/>
          <w:lang w:val="lt-LT"/>
        </w:rPr>
        <w:t xml:space="preserve">Naudotojas </w:t>
      </w:r>
      <w:r w:rsidRPr="00C86865">
        <w:rPr>
          <w:rFonts w:ascii="Calibri" w:hAnsi="Calibri" w:cs="Calibri"/>
          <w:lang w:val="lt-LT"/>
        </w:rPr>
        <w:t xml:space="preserve">- </w:t>
      </w:r>
      <w:r w:rsidR="00785199" w:rsidRPr="007E7DF0">
        <w:rPr>
          <w:rFonts w:ascii="Calibri" w:hAnsi="Calibri" w:cs="Calibri"/>
          <w:lang w:val="lt-LT"/>
        </w:rPr>
        <w:t>ikimokyklinio ugdymo įstaigos (vaikų darželio) "R</w:t>
      </w:r>
      <w:r w:rsidR="00785199">
        <w:rPr>
          <w:rFonts w:ascii="Calibri" w:hAnsi="Calibri" w:cs="Calibri"/>
          <w:lang w:val="lt-LT"/>
        </w:rPr>
        <w:t>ū</w:t>
      </w:r>
      <w:r w:rsidR="00785199" w:rsidRPr="007E7DF0">
        <w:rPr>
          <w:rFonts w:ascii="Calibri" w:hAnsi="Calibri" w:cs="Calibri"/>
          <w:lang w:val="lt-LT"/>
        </w:rPr>
        <w:t>ta"</w:t>
      </w:r>
      <w:r w:rsidR="00785199" w:rsidRPr="00785199">
        <w:rPr>
          <w:rFonts w:ascii="Calibri" w:hAnsi="Calibri" w:cs="Calibri"/>
          <w:lang w:val="lt-LT" w:bidi="lt-LT"/>
        </w:rPr>
        <w:t xml:space="preserve"> </w:t>
      </w:r>
      <w:r w:rsidRPr="00785199">
        <w:rPr>
          <w:rFonts w:ascii="Calibri" w:hAnsi="Calibri" w:cs="Calibri"/>
          <w:lang w:val="lt-LT" w:bidi="lt-LT"/>
        </w:rPr>
        <w:t>administracija</w:t>
      </w:r>
      <w:r w:rsidR="008542A8" w:rsidRPr="00785199">
        <w:rPr>
          <w:rFonts w:ascii="Calibri" w:hAnsi="Calibri" w:cs="Calibri"/>
          <w:lang w:val="lt-LT" w:bidi="lt-LT"/>
        </w:rPr>
        <w:t>.</w:t>
      </w:r>
    </w:p>
    <w:p w14:paraId="0B5DA57D" w14:textId="295779ED" w:rsidR="008A202E" w:rsidRPr="00C86865" w:rsidRDefault="000D2C74" w:rsidP="008A202E">
      <w:pPr>
        <w:numPr>
          <w:ilvl w:val="1"/>
          <w:numId w:val="5"/>
        </w:numPr>
        <w:tabs>
          <w:tab w:val="left" w:pos="426"/>
        </w:tabs>
        <w:ind w:left="0" w:firstLine="0"/>
        <w:jc w:val="both"/>
        <w:rPr>
          <w:rFonts w:ascii="Calibri" w:hAnsi="Calibri" w:cs="Calibri"/>
          <w:lang w:val="lt-LT"/>
        </w:rPr>
      </w:pPr>
      <w:r w:rsidRPr="00C86865">
        <w:rPr>
          <w:rFonts w:ascii="Calibri" w:hAnsi="Calibri" w:cs="Calibri"/>
          <w:b/>
          <w:lang w:val="lt-LT"/>
        </w:rPr>
        <w:t>Darbai</w:t>
      </w:r>
      <w:r w:rsidR="008542A8" w:rsidRPr="00C86865">
        <w:rPr>
          <w:rFonts w:ascii="Calibri" w:hAnsi="Calibri" w:cs="Calibri"/>
          <w:b/>
          <w:lang w:val="lt-LT"/>
        </w:rPr>
        <w:t xml:space="preserve"> </w:t>
      </w:r>
      <w:r w:rsidRPr="00C86865">
        <w:rPr>
          <w:rFonts w:ascii="Calibri" w:hAnsi="Calibri" w:cs="Calibri"/>
          <w:lang w:val="lt-LT"/>
        </w:rPr>
        <w:t xml:space="preserve">– </w:t>
      </w:r>
      <w:r w:rsidRPr="00C86865">
        <w:rPr>
          <w:rFonts w:ascii="Calibri" w:hAnsi="Calibri" w:cs="Calibri"/>
          <w:bCs/>
          <w:lang w:val="lt-LT"/>
        </w:rPr>
        <w:t xml:space="preserve">šioje </w:t>
      </w:r>
      <w:r w:rsidR="00DA103A">
        <w:rPr>
          <w:rFonts w:ascii="Calibri" w:hAnsi="Calibri" w:cs="Calibri"/>
          <w:bCs/>
          <w:lang w:val="lt-LT"/>
        </w:rPr>
        <w:t>T</w:t>
      </w:r>
      <w:r w:rsidRPr="00C86865">
        <w:rPr>
          <w:rFonts w:ascii="Calibri" w:hAnsi="Calibri" w:cs="Calibri"/>
          <w:bCs/>
          <w:lang w:val="lt-LT"/>
        </w:rPr>
        <w:t xml:space="preserve">echninėje specifikacijoje nurodyta </w:t>
      </w:r>
      <w:r w:rsidRPr="00C86865">
        <w:rPr>
          <w:rFonts w:ascii="Calibri" w:hAnsi="Calibri" w:cs="Calibri"/>
          <w:lang w:val="lt-LT"/>
        </w:rPr>
        <w:t>įranga</w:t>
      </w:r>
      <w:r w:rsidR="008542A8" w:rsidRPr="00C86865">
        <w:rPr>
          <w:rFonts w:ascii="Calibri" w:hAnsi="Calibri" w:cs="Calibri"/>
          <w:lang w:val="lt-LT"/>
        </w:rPr>
        <w:t>, medžiagos</w:t>
      </w:r>
      <w:r w:rsidRPr="00C86865">
        <w:rPr>
          <w:rFonts w:ascii="Calibri" w:hAnsi="Calibri" w:cs="Calibri"/>
          <w:lang w:val="lt-LT"/>
        </w:rPr>
        <w:t>, projektavimo paslaugos</w:t>
      </w:r>
      <w:r w:rsidR="008542A8" w:rsidRPr="00C86865">
        <w:rPr>
          <w:rFonts w:ascii="Calibri" w:hAnsi="Calibri" w:cs="Calibri"/>
          <w:lang w:val="lt-LT"/>
        </w:rPr>
        <w:t>,</w:t>
      </w:r>
      <w:r w:rsidRPr="00C86865">
        <w:rPr>
          <w:rFonts w:ascii="Calibri" w:hAnsi="Calibri" w:cs="Calibri"/>
          <w:lang w:val="lt-LT"/>
        </w:rPr>
        <w:t xml:space="preserve"> montavimo</w:t>
      </w:r>
      <w:r w:rsidR="008542A8" w:rsidRPr="00C86865">
        <w:rPr>
          <w:rFonts w:ascii="Calibri" w:hAnsi="Calibri" w:cs="Calibri"/>
          <w:lang w:val="lt-LT"/>
        </w:rPr>
        <w:t>, pajungimo ir derinimo darbai bei Naudotojo personalo apmokymo naudotis sistema paslaugos.</w:t>
      </w:r>
    </w:p>
    <w:p w14:paraId="12E05093" w14:textId="24BD76F1" w:rsidR="0091023A" w:rsidRPr="00C86865" w:rsidRDefault="008A202E" w:rsidP="0091023A">
      <w:pPr>
        <w:numPr>
          <w:ilvl w:val="1"/>
          <w:numId w:val="5"/>
        </w:numPr>
        <w:tabs>
          <w:tab w:val="left" w:pos="426"/>
        </w:tabs>
        <w:ind w:left="0" w:firstLine="0"/>
        <w:jc w:val="both"/>
        <w:rPr>
          <w:rFonts w:ascii="Calibri" w:hAnsi="Calibri" w:cs="Calibri"/>
          <w:lang w:val="lt-LT"/>
        </w:rPr>
      </w:pPr>
      <w:r w:rsidRPr="00C86865">
        <w:rPr>
          <w:rFonts w:ascii="Calibri" w:hAnsi="Calibri" w:cs="Calibri"/>
          <w:b/>
          <w:lang w:val="lt-LT"/>
        </w:rPr>
        <w:t>Projektas -</w:t>
      </w:r>
      <w:r w:rsidRPr="00C86865">
        <w:rPr>
          <w:rFonts w:ascii="Calibri" w:hAnsi="Calibri" w:cs="Calibri"/>
          <w:b/>
          <w:bCs/>
          <w:lang w:val="lt-LT"/>
        </w:rPr>
        <w:t xml:space="preserve"> </w:t>
      </w:r>
      <w:r w:rsidRPr="00EB312C">
        <w:rPr>
          <w:rFonts w:ascii="Calibri" w:hAnsi="Calibri" w:cs="Calibri"/>
          <w:bCs/>
          <w:lang w:val="lt-LT"/>
        </w:rPr>
        <w:t>Su Pirkėju</w:t>
      </w:r>
      <w:r w:rsidR="00EB312C" w:rsidRPr="00EB312C">
        <w:rPr>
          <w:rFonts w:ascii="Calibri" w:hAnsi="Calibri" w:cs="Calibri"/>
          <w:bCs/>
          <w:lang w:val="lt-LT"/>
        </w:rPr>
        <w:t xml:space="preserve"> ir Naudotoju</w:t>
      </w:r>
      <w:r w:rsidRPr="00EB312C">
        <w:rPr>
          <w:rFonts w:ascii="Calibri" w:hAnsi="Calibri" w:cs="Calibri"/>
          <w:bCs/>
          <w:lang w:val="lt-LT"/>
        </w:rPr>
        <w:t xml:space="preserve"> </w:t>
      </w:r>
      <w:r w:rsidRPr="00C86865">
        <w:rPr>
          <w:rFonts w:ascii="Calibri" w:hAnsi="Calibri" w:cs="Calibri"/>
          <w:bCs/>
          <w:lang w:val="lt-LT"/>
        </w:rPr>
        <w:t>suderintas projektas, parengtas laikantis Ukrainoje projektavimą reglamentuojančiais teisės aktais.</w:t>
      </w:r>
    </w:p>
    <w:p w14:paraId="72D300C9" w14:textId="3F0BC220" w:rsidR="0091023A" w:rsidRPr="00EB312C" w:rsidRDefault="0091023A" w:rsidP="0091023A">
      <w:pPr>
        <w:numPr>
          <w:ilvl w:val="1"/>
          <w:numId w:val="5"/>
        </w:numPr>
        <w:tabs>
          <w:tab w:val="left" w:pos="426"/>
        </w:tabs>
        <w:ind w:left="0" w:firstLine="0"/>
        <w:jc w:val="both"/>
        <w:rPr>
          <w:rFonts w:ascii="Calibri" w:hAnsi="Calibri" w:cs="Calibri"/>
          <w:lang w:val="lt-LT"/>
        </w:rPr>
      </w:pPr>
      <w:r w:rsidRPr="00EB312C">
        <w:rPr>
          <w:rFonts w:ascii="Calibri" w:hAnsi="Calibri" w:cs="Calibri"/>
          <w:b/>
          <w:lang w:val="lt-LT"/>
        </w:rPr>
        <w:t xml:space="preserve">Techninė specifikacija </w:t>
      </w:r>
      <w:r w:rsidRPr="00EB312C">
        <w:rPr>
          <w:rFonts w:ascii="Calibri" w:hAnsi="Calibri" w:cs="Calibri"/>
          <w:bCs/>
          <w:lang w:val="lt-LT"/>
        </w:rPr>
        <w:t>–</w:t>
      </w:r>
      <w:r w:rsidRPr="00EB312C">
        <w:rPr>
          <w:rFonts w:ascii="Calibri" w:hAnsi="Calibri" w:cs="Calibri"/>
          <w:b/>
          <w:lang w:val="lt-LT"/>
        </w:rPr>
        <w:t xml:space="preserve"> </w:t>
      </w:r>
      <w:r w:rsidRPr="00EB312C">
        <w:rPr>
          <w:rFonts w:ascii="Calibri" w:hAnsi="Calibri" w:cs="Calibri"/>
          <w:bCs/>
          <w:lang w:val="lt-LT"/>
        </w:rPr>
        <w:t>šis dokumentas su jame pateiktais reikalavimais saulės elektrinės su elektros energijos kaupimo sistema (akumuliatoriais) projektavimui, įrangai bei montavimo darbams.</w:t>
      </w:r>
    </w:p>
    <w:p w14:paraId="0A9A7981" w14:textId="77777777" w:rsidR="005F1FA8" w:rsidRPr="00EB312C" w:rsidRDefault="005F1FA8" w:rsidP="005F1FA8">
      <w:pPr>
        <w:tabs>
          <w:tab w:val="left" w:pos="426"/>
        </w:tabs>
        <w:jc w:val="both"/>
        <w:rPr>
          <w:rFonts w:ascii="Calibri" w:hAnsi="Calibri" w:cs="Calibri"/>
          <w:lang w:val="lt-LT"/>
        </w:rPr>
      </w:pPr>
    </w:p>
    <w:p w14:paraId="163157E5" w14:textId="77777777" w:rsidR="005F1FA8" w:rsidRPr="005F1FA8" w:rsidRDefault="005F1FA8" w:rsidP="005F1FA8">
      <w:pPr>
        <w:numPr>
          <w:ilvl w:val="0"/>
          <w:numId w:val="5"/>
        </w:numPr>
        <w:tabs>
          <w:tab w:val="left" w:pos="426"/>
        </w:tabs>
        <w:ind w:left="0" w:firstLine="0"/>
        <w:jc w:val="both"/>
        <w:rPr>
          <w:rFonts w:ascii="Calibri" w:hAnsi="Calibri" w:cs="Calibri"/>
          <w:b/>
          <w:lang w:val="lt-LT"/>
        </w:rPr>
      </w:pPr>
      <w:r w:rsidRPr="005F1FA8">
        <w:rPr>
          <w:rFonts w:ascii="Calibri" w:hAnsi="Calibri" w:cs="Calibri"/>
          <w:b/>
          <w:lang w:val="lt-LT"/>
        </w:rPr>
        <w:t xml:space="preserve">SUTARTINIŲ ĮSIPAREIGOJIMŲ VYKDYMO VIETA </w:t>
      </w:r>
    </w:p>
    <w:p w14:paraId="1C77C7A0" w14:textId="57132542" w:rsidR="008A202E" w:rsidRPr="00C86865" w:rsidRDefault="005F1FA8" w:rsidP="005F1FA8">
      <w:pPr>
        <w:tabs>
          <w:tab w:val="left" w:pos="426"/>
        </w:tabs>
        <w:jc w:val="both"/>
        <w:rPr>
          <w:rFonts w:ascii="Calibri" w:hAnsi="Calibri" w:cs="Calibri"/>
          <w:lang w:val="lt-LT" w:bidi="lt-LT"/>
        </w:rPr>
      </w:pPr>
      <w:r w:rsidRPr="005F1FA8">
        <w:rPr>
          <w:rFonts w:ascii="Calibri" w:hAnsi="Calibri" w:cs="Calibri"/>
          <w:lang w:val="lt-LT"/>
        </w:rPr>
        <w:t>Saulės fotovoltinės elektrinės</w:t>
      </w:r>
      <w:r w:rsidRPr="00EB312C">
        <w:rPr>
          <w:rFonts w:ascii="Calibri" w:hAnsi="Calibri" w:cs="Calibri"/>
          <w:lang w:val="lt-LT"/>
        </w:rPr>
        <w:t xml:space="preserve"> ir akumuliatorinės energijos kaupimo sistemos (akumuliatorių) įrengimo vieta </w:t>
      </w:r>
      <w:r w:rsidRPr="005F1FA8">
        <w:rPr>
          <w:rFonts w:ascii="Calibri" w:hAnsi="Calibri" w:cs="Calibri"/>
          <w:lang w:val="lt-LT"/>
        </w:rPr>
        <w:t>–</w:t>
      </w:r>
      <w:r w:rsidR="00DD290D" w:rsidRPr="00DD290D">
        <w:rPr>
          <w:rFonts w:ascii="Calibri" w:hAnsi="Calibri" w:cs="Calibri"/>
          <w:lang w:val="lt-LT"/>
        </w:rPr>
        <w:t xml:space="preserve"> Mira g. 1-A, Irpinė, Buchos rajonas, Kijevo sritis</w:t>
      </w:r>
      <w:r w:rsidR="00DD290D">
        <w:rPr>
          <w:rFonts w:ascii="Calibri" w:hAnsi="Calibri" w:cs="Calibri"/>
          <w:lang w:val="lt-LT"/>
        </w:rPr>
        <w:t>, Ukraina</w:t>
      </w:r>
      <w:r w:rsidR="00284671">
        <w:rPr>
          <w:rFonts w:ascii="Calibri" w:hAnsi="Calibri" w:cs="Calibri"/>
          <w:lang w:val="lt-LT"/>
        </w:rPr>
        <w:t xml:space="preserve"> (nuoroda: </w:t>
      </w:r>
      <w:hyperlink r:id="rId7" w:history="1">
        <w:r w:rsidR="00284671" w:rsidRPr="00AB062E">
          <w:rPr>
            <w:rStyle w:val="Hyperlink"/>
            <w:rFonts w:eastAsiaTheme="majorEastAsia"/>
            <w:lang w:val="lt-LT"/>
          </w:rPr>
          <w:t>https://maps.app.goo.gl/CT5LSNpAAZdXjBes8?g_st=ic</w:t>
        </w:r>
      </w:hyperlink>
      <w:r w:rsidR="00284671">
        <w:rPr>
          <w:lang w:val="lt-LT"/>
        </w:rPr>
        <w:t>)</w:t>
      </w:r>
      <w:r w:rsidRPr="00EB312C">
        <w:rPr>
          <w:rFonts w:ascii="Calibri" w:hAnsi="Calibri" w:cs="Calibri"/>
          <w:lang w:val="lt-LT"/>
        </w:rPr>
        <w:t xml:space="preserve">. </w:t>
      </w:r>
      <w:r w:rsidRPr="005F1FA8">
        <w:rPr>
          <w:rFonts w:ascii="Calibri" w:hAnsi="Calibri" w:cs="Calibri"/>
          <w:lang w:val="lt-LT"/>
        </w:rPr>
        <w:t>Saulės fotovoltinė elektrinė</w:t>
      </w:r>
      <w:r w:rsidRPr="00EB312C">
        <w:rPr>
          <w:rFonts w:ascii="Calibri" w:hAnsi="Calibri" w:cs="Calibri"/>
          <w:lang w:val="lt-LT"/>
        </w:rPr>
        <w:t xml:space="preserve"> įrengiama ant </w:t>
      </w:r>
      <w:r w:rsidR="00DD290D" w:rsidRPr="007E7DF0">
        <w:rPr>
          <w:rFonts w:ascii="Calibri" w:hAnsi="Calibri" w:cs="Calibri"/>
          <w:lang w:val="lt-LT"/>
        </w:rPr>
        <w:t xml:space="preserve">ikimokyklinio ugdymo įstaigos (vaikų darželio) "Ruta" </w:t>
      </w:r>
      <w:r w:rsidRPr="00EB312C">
        <w:rPr>
          <w:rFonts w:ascii="Calibri" w:hAnsi="Calibri" w:cs="Calibri"/>
          <w:lang w:val="lt-LT"/>
        </w:rPr>
        <w:t>pastato stogo,</w:t>
      </w:r>
      <w:r w:rsidRPr="00EB312C">
        <w:rPr>
          <w:rFonts w:ascii="Calibri" w:hAnsi="Calibri" w:cs="Calibri"/>
          <w:lang w:val="lt-LT" w:bidi="lt-LT"/>
        </w:rPr>
        <w:t xml:space="preserve"> kitos</w:t>
      </w:r>
      <w:r w:rsidR="00B1486F" w:rsidRPr="00EB312C">
        <w:rPr>
          <w:rFonts w:ascii="Calibri" w:hAnsi="Calibri" w:cs="Calibri"/>
          <w:lang w:val="lt-LT" w:bidi="lt-LT"/>
        </w:rPr>
        <w:t xml:space="preserve"> elektrinei priskiriamos</w:t>
      </w:r>
      <w:r w:rsidRPr="00EB312C">
        <w:rPr>
          <w:rFonts w:ascii="Calibri" w:hAnsi="Calibri" w:cs="Calibri"/>
          <w:lang w:val="lt-LT" w:bidi="lt-LT"/>
        </w:rPr>
        <w:t xml:space="preserve"> įrangos</w:t>
      </w:r>
      <w:r w:rsidR="00FF5AA7" w:rsidRPr="00EB312C">
        <w:rPr>
          <w:rFonts w:ascii="Calibri" w:hAnsi="Calibri" w:cs="Calibri"/>
          <w:lang w:val="lt-LT" w:bidi="lt-LT"/>
        </w:rPr>
        <w:t xml:space="preserve"> (taip pat ir akumuliatorių)</w:t>
      </w:r>
      <w:r w:rsidRPr="00EB312C">
        <w:rPr>
          <w:rFonts w:ascii="Calibri" w:hAnsi="Calibri" w:cs="Calibri"/>
          <w:lang w:val="lt-LT" w:bidi="lt-LT"/>
        </w:rPr>
        <w:t xml:space="preserve"> </w:t>
      </w:r>
      <w:r w:rsidR="00FF5AA7" w:rsidRPr="00EB312C">
        <w:rPr>
          <w:rFonts w:ascii="Calibri" w:hAnsi="Calibri" w:cs="Calibri"/>
          <w:lang w:val="lt-LT" w:bidi="lt-LT"/>
        </w:rPr>
        <w:t xml:space="preserve">įrengimo </w:t>
      </w:r>
      <w:r w:rsidRPr="00EB312C">
        <w:rPr>
          <w:rFonts w:ascii="Calibri" w:hAnsi="Calibri" w:cs="Calibri"/>
          <w:lang w:val="lt-LT" w:bidi="lt-LT"/>
        </w:rPr>
        <w:t>vieta parenkama projektavimo metu</w:t>
      </w:r>
      <w:r w:rsidR="00FF5AA7" w:rsidRPr="00EB312C">
        <w:rPr>
          <w:rFonts w:ascii="Calibri" w:hAnsi="Calibri" w:cs="Calibri"/>
          <w:lang w:val="lt-LT" w:bidi="lt-LT"/>
        </w:rPr>
        <w:t xml:space="preserve">, sprendinius suderinus su </w:t>
      </w:r>
      <w:r w:rsidR="00FF5AA7" w:rsidRPr="00C86865">
        <w:rPr>
          <w:rFonts w:ascii="Calibri" w:hAnsi="Calibri" w:cs="Calibri"/>
          <w:lang w:val="lt-LT" w:bidi="lt-LT"/>
        </w:rPr>
        <w:t>Naudotojo atstovu.</w:t>
      </w:r>
    </w:p>
    <w:p w14:paraId="0E061488" w14:textId="77777777" w:rsidR="0036536B" w:rsidRPr="00C86865" w:rsidRDefault="0036536B" w:rsidP="005F1FA8">
      <w:pPr>
        <w:tabs>
          <w:tab w:val="left" w:pos="426"/>
        </w:tabs>
        <w:jc w:val="both"/>
        <w:rPr>
          <w:rFonts w:ascii="Calibri" w:hAnsi="Calibri" w:cs="Calibri"/>
          <w:lang w:val="lt-LT" w:bidi="lt-LT"/>
        </w:rPr>
      </w:pPr>
    </w:p>
    <w:p w14:paraId="220B288F" w14:textId="0DA03B62" w:rsidR="005F1FA8" w:rsidRPr="00C86865" w:rsidRDefault="00B3716B" w:rsidP="005F1FA8">
      <w:pPr>
        <w:tabs>
          <w:tab w:val="left" w:pos="426"/>
        </w:tabs>
        <w:jc w:val="both"/>
        <w:rPr>
          <w:rFonts w:ascii="Calibri" w:hAnsi="Calibri" w:cs="Calibri"/>
          <w:lang w:val="lt-LT" w:bidi="lt-LT"/>
        </w:rPr>
      </w:pPr>
      <w:r w:rsidRPr="00C86865">
        <w:rPr>
          <w:rFonts w:ascii="Calibri" w:hAnsi="Calibri" w:cs="Calibri"/>
          <w:lang w:val="lt-LT" w:bidi="lt-LT"/>
        </w:rPr>
        <w:t xml:space="preserve">Pateikiamas </w:t>
      </w:r>
      <w:r w:rsidR="000A49AE" w:rsidRPr="00C86865">
        <w:rPr>
          <w:rFonts w:ascii="Calibri" w:hAnsi="Calibri" w:cs="Calibri"/>
          <w:lang w:val="lt-LT" w:bidi="lt-LT"/>
        </w:rPr>
        <w:t>iliustratyvus</w:t>
      </w:r>
      <w:r w:rsidRPr="00C86865">
        <w:rPr>
          <w:rFonts w:ascii="Calibri" w:hAnsi="Calibri" w:cs="Calibri"/>
          <w:lang w:val="lt-LT" w:bidi="lt-LT"/>
        </w:rPr>
        <w:t xml:space="preserve"> situacijos planas (1 pav.).</w:t>
      </w:r>
    </w:p>
    <w:p w14:paraId="1DA3F906" w14:textId="7BC431D0" w:rsidR="0036536B" w:rsidRDefault="007E7DF0" w:rsidP="005F1FA8">
      <w:pPr>
        <w:tabs>
          <w:tab w:val="left" w:pos="426"/>
        </w:tabs>
        <w:jc w:val="both"/>
        <w:rPr>
          <w:rFonts w:ascii="Calibri" w:hAnsi="Calibri" w:cs="Calibri"/>
          <w:lang w:val="lt-LT" w:bidi="lt-LT"/>
        </w:rPr>
      </w:pPr>
      <w:r w:rsidRPr="007E7DF0">
        <w:rPr>
          <w:rFonts w:ascii="Calibri" w:hAnsi="Calibri" w:cs="Calibri"/>
          <w:noProof/>
          <w:lang w:val="lt-LT" w:bidi="lt-LT"/>
        </w:rPr>
        <w:lastRenderedPageBreak/>
        <w:drawing>
          <wp:inline distT="0" distB="0" distL="0" distR="0" wp14:anchorId="30B7F086" wp14:editId="1DBC5BEC">
            <wp:extent cx="6229350" cy="3527425"/>
            <wp:effectExtent l="0" t="0" r="0" b="0"/>
            <wp:docPr id="144018793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7936" name="Picture 1" descr="A blueprint of a building&#10;&#10;Description automatically generated"/>
                    <pic:cNvPicPr/>
                  </pic:nvPicPr>
                  <pic:blipFill>
                    <a:blip r:embed="rId8"/>
                    <a:stretch>
                      <a:fillRect/>
                    </a:stretch>
                  </pic:blipFill>
                  <pic:spPr>
                    <a:xfrm>
                      <a:off x="0" y="0"/>
                      <a:ext cx="6229350" cy="3527425"/>
                    </a:xfrm>
                    <a:prstGeom prst="rect">
                      <a:avLst/>
                    </a:prstGeom>
                  </pic:spPr>
                </pic:pic>
              </a:graphicData>
            </a:graphic>
          </wp:inline>
        </w:drawing>
      </w:r>
    </w:p>
    <w:p w14:paraId="0864E363" w14:textId="2CDAFD0F" w:rsidR="007E7DF0" w:rsidRPr="00C86865" w:rsidRDefault="007E7DF0" w:rsidP="005F1FA8">
      <w:pPr>
        <w:tabs>
          <w:tab w:val="left" w:pos="426"/>
        </w:tabs>
        <w:jc w:val="both"/>
        <w:rPr>
          <w:rFonts w:ascii="Calibri" w:hAnsi="Calibri" w:cs="Calibri"/>
          <w:lang w:val="lt-LT" w:bidi="lt-LT"/>
        </w:rPr>
      </w:pPr>
      <w:r w:rsidRPr="007E7DF0">
        <w:rPr>
          <w:rFonts w:ascii="Calibri" w:hAnsi="Calibri" w:cs="Calibri"/>
          <w:noProof/>
          <w:lang w:val="lt-LT" w:bidi="lt-LT"/>
        </w:rPr>
        <w:drawing>
          <wp:inline distT="0" distB="0" distL="0" distR="0" wp14:anchorId="682B0296" wp14:editId="4CCA101F">
            <wp:extent cx="6229350" cy="3672205"/>
            <wp:effectExtent l="0" t="0" r="0" b="4445"/>
            <wp:docPr id="1660655580" name="Picture 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5580" name="Picture 1" descr="A building with many windows&#10;&#10;Description automatically generated with medium confidence"/>
                    <pic:cNvPicPr/>
                  </pic:nvPicPr>
                  <pic:blipFill>
                    <a:blip r:embed="rId9"/>
                    <a:stretch>
                      <a:fillRect/>
                    </a:stretch>
                  </pic:blipFill>
                  <pic:spPr>
                    <a:xfrm rot="10800000">
                      <a:off x="0" y="0"/>
                      <a:ext cx="6229350" cy="3672205"/>
                    </a:xfrm>
                    <a:prstGeom prst="rect">
                      <a:avLst/>
                    </a:prstGeom>
                  </pic:spPr>
                </pic:pic>
              </a:graphicData>
            </a:graphic>
          </wp:inline>
        </w:drawing>
      </w:r>
    </w:p>
    <w:p w14:paraId="41A76CA0" w14:textId="1D56A6C7" w:rsidR="0036536B" w:rsidRDefault="0036536B" w:rsidP="007149F0">
      <w:pPr>
        <w:tabs>
          <w:tab w:val="left" w:pos="426"/>
        </w:tabs>
        <w:jc w:val="center"/>
        <w:rPr>
          <w:rFonts w:ascii="Calibri" w:hAnsi="Calibri" w:cs="Calibri"/>
          <w:lang w:val="lt-LT" w:bidi="lt-LT"/>
        </w:rPr>
      </w:pPr>
      <w:r w:rsidRPr="00C86865">
        <w:rPr>
          <w:rFonts w:ascii="Calibri" w:hAnsi="Calibri" w:cs="Calibri"/>
          <w:b/>
          <w:bCs/>
          <w:lang w:val="lt-LT" w:bidi="lt-LT"/>
        </w:rPr>
        <w:t xml:space="preserve">1 </w:t>
      </w:r>
      <w:r w:rsidR="00B3716B" w:rsidRPr="00C86865">
        <w:rPr>
          <w:rFonts w:ascii="Calibri" w:hAnsi="Calibri" w:cs="Calibri"/>
          <w:b/>
          <w:bCs/>
          <w:lang w:val="lt-LT" w:bidi="lt-LT"/>
        </w:rPr>
        <w:t>pav</w:t>
      </w:r>
      <w:r w:rsidRPr="00C86865">
        <w:rPr>
          <w:rFonts w:ascii="Calibri" w:hAnsi="Calibri" w:cs="Calibri"/>
          <w:b/>
          <w:bCs/>
          <w:lang w:val="lt-LT" w:bidi="lt-LT"/>
        </w:rPr>
        <w:t>.</w:t>
      </w:r>
      <w:r w:rsidRPr="00C86865">
        <w:rPr>
          <w:rFonts w:ascii="Calibri" w:hAnsi="Calibri" w:cs="Calibri"/>
          <w:lang w:val="lt-LT" w:bidi="lt-LT"/>
        </w:rPr>
        <w:t xml:space="preserve"> </w:t>
      </w:r>
      <w:r w:rsidR="007149F0" w:rsidRPr="00C86865">
        <w:rPr>
          <w:rFonts w:ascii="Calibri" w:hAnsi="Calibri" w:cs="Calibri"/>
          <w:lang w:val="lt-LT" w:bidi="lt-LT"/>
        </w:rPr>
        <w:t xml:space="preserve">Situacijos planas. </w:t>
      </w:r>
      <w:r w:rsidR="007E7DF0">
        <w:rPr>
          <w:rFonts w:ascii="Calibri" w:hAnsi="Calibri" w:cs="Calibri"/>
          <w:lang w:val="lt-LT" w:bidi="lt-LT"/>
        </w:rPr>
        <w:t>Esamo darželio pastato planas sklype bei stogo nuotrauka iš viršaus</w:t>
      </w:r>
    </w:p>
    <w:p w14:paraId="25AAB644" w14:textId="77777777" w:rsidR="007E7DF0" w:rsidRPr="00C86865" w:rsidRDefault="007E7DF0" w:rsidP="007149F0">
      <w:pPr>
        <w:tabs>
          <w:tab w:val="left" w:pos="426"/>
        </w:tabs>
        <w:jc w:val="center"/>
        <w:rPr>
          <w:rFonts w:ascii="Calibri" w:hAnsi="Calibri" w:cs="Calibri"/>
          <w:lang w:val="lt-LT" w:bidi="lt-LT"/>
        </w:rPr>
      </w:pPr>
    </w:p>
    <w:p w14:paraId="2BA3D66D" w14:textId="77777777" w:rsidR="0036536B" w:rsidRPr="00C86865" w:rsidRDefault="0036536B" w:rsidP="005F1FA8">
      <w:pPr>
        <w:tabs>
          <w:tab w:val="left" w:pos="426"/>
        </w:tabs>
        <w:jc w:val="both"/>
        <w:rPr>
          <w:rFonts w:ascii="Calibri" w:hAnsi="Calibri" w:cs="Calibri"/>
          <w:lang w:val="lt-LT" w:bidi="lt-LT"/>
        </w:rPr>
      </w:pPr>
    </w:p>
    <w:p w14:paraId="6451DAA6" w14:textId="45B33053" w:rsidR="009630B1" w:rsidRPr="00C86865" w:rsidRDefault="009630B1" w:rsidP="009630B1">
      <w:pPr>
        <w:numPr>
          <w:ilvl w:val="0"/>
          <w:numId w:val="5"/>
        </w:numPr>
        <w:tabs>
          <w:tab w:val="left" w:pos="426"/>
        </w:tabs>
        <w:ind w:left="0" w:firstLine="0"/>
        <w:jc w:val="both"/>
        <w:rPr>
          <w:rFonts w:ascii="Calibri" w:hAnsi="Calibri" w:cs="Calibri"/>
          <w:b/>
        </w:rPr>
      </w:pPr>
      <w:r w:rsidRPr="00C86865">
        <w:rPr>
          <w:rFonts w:ascii="Calibri" w:hAnsi="Calibri" w:cs="Calibri"/>
          <w:b/>
        </w:rPr>
        <w:t>REIKALAVIMAI PIRKIMO OBJEKTUI</w:t>
      </w:r>
    </w:p>
    <w:p w14:paraId="74833277" w14:textId="77777777" w:rsidR="0051021A" w:rsidRPr="00C86865" w:rsidRDefault="0051021A" w:rsidP="0051021A">
      <w:pPr>
        <w:tabs>
          <w:tab w:val="left" w:pos="426"/>
        </w:tabs>
        <w:jc w:val="both"/>
        <w:rPr>
          <w:rFonts w:ascii="Calibri" w:hAnsi="Calibri" w:cs="Calibri"/>
          <w:b/>
        </w:rPr>
      </w:pPr>
    </w:p>
    <w:p w14:paraId="53C57AB2" w14:textId="6A1C740A" w:rsidR="000D2C74" w:rsidRPr="00C86865" w:rsidRDefault="00007005" w:rsidP="0051021A">
      <w:pPr>
        <w:numPr>
          <w:ilvl w:val="1"/>
          <w:numId w:val="5"/>
        </w:numPr>
        <w:tabs>
          <w:tab w:val="left" w:pos="426"/>
        </w:tabs>
        <w:ind w:left="0" w:firstLine="0"/>
        <w:jc w:val="both"/>
        <w:rPr>
          <w:rFonts w:ascii="Calibri" w:hAnsi="Calibri" w:cs="Calibri"/>
          <w:b/>
        </w:rPr>
      </w:pPr>
      <w:r w:rsidRPr="00C86865">
        <w:rPr>
          <w:rFonts w:ascii="Calibri" w:hAnsi="Calibri" w:cs="Calibri"/>
          <w:b/>
        </w:rPr>
        <w:lastRenderedPageBreak/>
        <w:t>SAULĖS FOTOVOLTINĖ ELEKTRINĖ</w:t>
      </w:r>
    </w:p>
    <w:tbl>
      <w:tblPr>
        <w:tblStyle w:val="TableGrid"/>
        <w:tblW w:w="5000" w:type="pct"/>
        <w:tblLook w:val="04A0" w:firstRow="1" w:lastRow="0" w:firstColumn="1" w:lastColumn="0" w:noHBand="0" w:noVBand="1"/>
      </w:tblPr>
      <w:tblGrid>
        <w:gridCol w:w="573"/>
        <w:gridCol w:w="3563"/>
        <w:gridCol w:w="5664"/>
      </w:tblGrid>
      <w:tr w:rsidR="0062230C" w:rsidRPr="00C86865" w14:paraId="7400B2A8" w14:textId="77777777" w:rsidTr="224C9AB2">
        <w:trPr>
          <w:tblHeader/>
        </w:trPr>
        <w:tc>
          <w:tcPr>
            <w:tcW w:w="292" w:type="pct"/>
          </w:tcPr>
          <w:p w14:paraId="063F617D" w14:textId="1DAD1B99" w:rsidR="0062230C" w:rsidRPr="00C86865" w:rsidRDefault="0062230C" w:rsidP="005D6F5C">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Eil. Nr.</w:t>
            </w:r>
          </w:p>
        </w:tc>
        <w:tc>
          <w:tcPr>
            <w:tcW w:w="1818" w:type="pct"/>
            <w:vAlign w:val="center"/>
          </w:tcPr>
          <w:p w14:paraId="5A00D7AE" w14:textId="60D27E2D"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Parametrai</w:t>
            </w:r>
          </w:p>
        </w:tc>
        <w:tc>
          <w:tcPr>
            <w:tcW w:w="2890" w:type="pct"/>
            <w:vAlign w:val="center"/>
          </w:tcPr>
          <w:p w14:paraId="6D5F16F5" w14:textId="3152DB51"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Reikšmė</w:t>
            </w:r>
          </w:p>
        </w:tc>
      </w:tr>
      <w:tr w:rsidR="0062230C" w:rsidRPr="00C86865" w14:paraId="6716DB51" w14:textId="77777777" w:rsidTr="224C9AB2">
        <w:tc>
          <w:tcPr>
            <w:tcW w:w="292" w:type="pct"/>
          </w:tcPr>
          <w:p w14:paraId="300923C0" w14:textId="1508839E" w:rsidR="0062230C" w:rsidRPr="00C86865" w:rsidRDefault="0062230C"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6726B183" w14:textId="326A8406" w:rsidR="0062230C" w:rsidRPr="00C86865" w:rsidRDefault="0062230C" w:rsidP="005D6F5C">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Saulės fotovoltinės elektrinės galia</w:t>
            </w:r>
          </w:p>
        </w:tc>
        <w:tc>
          <w:tcPr>
            <w:tcW w:w="2890" w:type="pct"/>
          </w:tcPr>
          <w:p w14:paraId="69F13F50" w14:textId="4F36F2B6" w:rsidR="0062230C" w:rsidRPr="00C86865" w:rsidRDefault="0062230C" w:rsidP="0000483C">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120 kW, </w:t>
            </w:r>
            <w:r w:rsidRPr="00C86865">
              <w:rPr>
                <w:rFonts w:ascii="Calibri" w:hAnsi="Calibri" w:cs="Calibri"/>
                <w:bCs/>
                <w:iCs/>
                <w:sz w:val="24"/>
                <w:szCs w:val="24"/>
                <w:lang w:val="en-US"/>
              </w:rPr>
              <w:t>± 0,5 kW</w:t>
            </w:r>
          </w:p>
        </w:tc>
      </w:tr>
      <w:tr w:rsidR="00D72E9B" w:rsidRPr="00C86865" w14:paraId="679ACFC6" w14:textId="77777777" w:rsidTr="224C9AB2">
        <w:tc>
          <w:tcPr>
            <w:tcW w:w="292" w:type="pct"/>
          </w:tcPr>
          <w:p w14:paraId="3925C3ED" w14:textId="5A17B3A1" w:rsidR="00D72E9B"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78DA38D4" w14:textId="04E6CF0A" w:rsidR="00D72E9B" w:rsidRPr="00C86865" w:rsidRDefault="00D72E9B" w:rsidP="00D72E9B">
            <w:pPr>
              <w:spacing w:before="60" w:after="60"/>
              <w:jc w:val="both"/>
              <w:rPr>
                <w:rFonts w:ascii="Calibri" w:hAnsi="Calibri" w:cs="Calibri"/>
                <w:bCs/>
                <w:iCs/>
                <w:sz w:val="24"/>
                <w:szCs w:val="24"/>
              </w:rPr>
            </w:pPr>
            <w:r w:rsidRPr="00C86865">
              <w:rPr>
                <w:rFonts w:ascii="Calibri" w:hAnsi="Calibri" w:cs="Calibri"/>
                <w:bCs/>
                <w:iCs/>
                <w:sz w:val="24"/>
                <w:szCs w:val="24"/>
              </w:rPr>
              <w:t>Fotoelektrinių modulių efektyvumas pagal STC (Standard Test Conditions), %:</w:t>
            </w:r>
          </w:p>
        </w:tc>
        <w:tc>
          <w:tcPr>
            <w:tcW w:w="2890" w:type="pct"/>
          </w:tcPr>
          <w:p w14:paraId="66C32622" w14:textId="42CD53E1" w:rsidR="00D72E9B" w:rsidRPr="00C86865" w:rsidRDefault="00D72E9B" w:rsidP="0000483C">
            <w:pPr>
              <w:spacing w:before="60" w:after="60"/>
              <w:jc w:val="both"/>
              <w:rPr>
                <w:rFonts w:ascii="Calibri" w:hAnsi="Calibri" w:cs="Calibri"/>
                <w:bCs/>
                <w:iCs/>
                <w:sz w:val="24"/>
                <w:szCs w:val="24"/>
                <w:lang w:val="en-US"/>
              </w:rPr>
            </w:pPr>
            <w:r w:rsidRPr="00C86865">
              <w:rPr>
                <w:rFonts w:ascii="Calibri" w:hAnsi="Calibri" w:cs="Calibri"/>
                <w:bCs/>
                <w:iCs/>
                <w:sz w:val="24"/>
                <w:szCs w:val="24"/>
              </w:rPr>
              <w:t xml:space="preserve">Ne mažiau kaip 19,5 </w:t>
            </w:r>
            <w:r w:rsidRPr="00C86865">
              <w:rPr>
                <w:rFonts w:ascii="Calibri" w:hAnsi="Calibri" w:cs="Calibri"/>
                <w:bCs/>
                <w:iCs/>
                <w:sz w:val="24"/>
                <w:szCs w:val="24"/>
                <w:lang w:val="en-US"/>
              </w:rPr>
              <w:t>%</w:t>
            </w:r>
          </w:p>
        </w:tc>
      </w:tr>
      <w:tr w:rsidR="00C600EC" w:rsidRPr="005414BB" w14:paraId="5246BD1A" w14:textId="77777777" w:rsidTr="224C9AB2">
        <w:tc>
          <w:tcPr>
            <w:tcW w:w="292" w:type="pct"/>
          </w:tcPr>
          <w:p w14:paraId="28B67C18" w14:textId="41FE704B" w:rsidR="00C600E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7BC35BA3" w14:textId="51C93BB9" w:rsidR="00C600EC" w:rsidRPr="00C86865" w:rsidRDefault="0000483C" w:rsidP="00C600EC">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Fotovoltinių modulių gamintojas ir fotovoltiniai moduliai</w:t>
            </w:r>
          </w:p>
        </w:tc>
        <w:tc>
          <w:tcPr>
            <w:tcW w:w="2890" w:type="pct"/>
          </w:tcPr>
          <w:p w14:paraId="5355B2EB" w14:textId="52C93E0E" w:rsidR="0000483C" w:rsidRPr="00C86865" w:rsidRDefault="0000483C" w:rsidP="0000483C">
            <w:pPr>
              <w:tabs>
                <w:tab w:val="left" w:pos="3525"/>
              </w:tabs>
              <w:spacing w:before="60" w:after="60"/>
              <w:jc w:val="both"/>
              <w:rPr>
                <w:rFonts w:ascii="Calibri" w:hAnsi="Calibri" w:cs="Calibri"/>
                <w:bCs/>
                <w:iCs/>
                <w:sz w:val="24"/>
                <w:szCs w:val="24"/>
              </w:rPr>
            </w:pPr>
            <w:r w:rsidRPr="0000483C">
              <w:rPr>
                <w:rFonts w:ascii="Calibri" w:hAnsi="Calibri" w:cs="Calibri"/>
                <w:bCs/>
                <w:iCs/>
                <w:sz w:val="24"/>
                <w:szCs w:val="24"/>
              </w:rPr>
              <w:t>Fotovoltiniai moduliai turi būti monokristaliniai</w:t>
            </w:r>
            <w:r w:rsidR="00D72E9B" w:rsidRPr="00C86865">
              <w:rPr>
                <w:rFonts w:ascii="Calibri" w:hAnsi="Calibri" w:cs="Calibri"/>
                <w:bCs/>
                <w:iCs/>
                <w:sz w:val="24"/>
                <w:szCs w:val="24"/>
              </w:rPr>
              <w:t xml:space="preserve"> arba</w:t>
            </w:r>
            <w:r w:rsidR="00282A59">
              <w:rPr>
                <w:rFonts w:ascii="Calibri" w:hAnsi="Calibri" w:cs="Calibri"/>
                <w:bCs/>
                <w:iCs/>
                <w:sz w:val="24"/>
                <w:szCs w:val="24"/>
              </w:rPr>
              <w:t xml:space="preserve"> lygiaverčiai, ne prastesnių</w:t>
            </w:r>
            <w:r w:rsidR="00D72E9B" w:rsidRPr="00C86865">
              <w:rPr>
                <w:rFonts w:ascii="Calibri" w:hAnsi="Calibri" w:cs="Calibri"/>
                <w:bCs/>
                <w:iCs/>
                <w:sz w:val="24"/>
                <w:szCs w:val="24"/>
              </w:rPr>
              <w:t xml:space="preserve"> savybių</w:t>
            </w:r>
            <w:r w:rsidR="00537BCA">
              <w:rPr>
                <w:rFonts w:ascii="Calibri" w:hAnsi="Calibri" w:cs="Calibri"/>
                <w:bCs/>
                <w:iCs/>
                <w:sz w:val="24"/>
                <w:szCs w:val="24"/>
              </w:rPr>
              <w:t xml:space="preserve"> n</w:t>
            </w:r>
            <w:r w:rsidR="00382BC0">
              <w:rPr>
                <w:rFonts w:ascii="Calibri" w:hAnsi="Calibri" w:cs="Calibri"/>
                <w:bCs/>
                <w:iCs/>
                <w:sz w:val="24"/>
                <w:szCs w:val="24"/>
              </w:rPr>
              <w:t>ei monokristaliniai</w:t>
            </w:r>
            <w:r w:rsidRPr="0000483C">
              <w:rPr>
                <w:rFonts w:ascii="Calibri" w:hAnsi="Calibri" w:cs="Calibri"/>
                <w:bCs/>
                <w:iCs/>
                <w:sz w:val="24"/>
                <w:szCs w:val="24"/>
              </w:rPr>
              <w:t>. Visi fotovoltiniai moduliai turi būti</w:t>
            </w:r>
            <w:r w:rsidR="00795A83" w:rsidRPr="00C86865">
              <w:rPr>
                <w:rFonts w:ascii="Calibri" w:hAnsi="Calibri" w:cs="Calibri"/>
                <w:bCs/>
                <w:iCs/>
                <w:sz w:val="24"/>
                <w:szCs w:val="24"/>
              </w:rPr>
              <w:t xml:space="preserve"> </w:t>
            </w:r>
            <w:r w:rsidRPr="0000483C">
              <w:rPr>
                <w:rFonts w:ascii="Calibri" w:hAnsi="Calibri" w:cs="Calibri"/>
                <w:bCs/>
                <w:iCs/>
                <w:sz w:val="24"/>
                <w:szCs w:val="24"/>
              </w:rPr>
              <w:t>vieno tipo, vienodos galios ir to paties gamintojo.</w:t>
            </w:r>
          </w:p>
          <w:p w14:paraId="109F81E4" w14:textId="60333566" w:rsidR="00C600EC" w:rsidRPr="00BE4E3F" w:rsidRDefault="00F06A8C" w:rsidP="00BE4E3F">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Įranga turi būti n</w:t>
            </w:r>
            <w:r w:rsidRPr="006F6CBC">
              <w:rPr>
                <w:rFonts w:ascii="Calibri" w:hAnsi="Calibri" w:cs="Calibri"/>
                <w:bCs/>
                <w:iCs/>
                <w:sz w:val="24"/>
                <w:szCs w:val="24"/>
              </w:rPr>
              <w:t>auja</w:t>
            </w:r>
            <w:r w:rsidRPr="00C86865">
              <w:rPr>
                <w:rFonts w:ascii="Calibri" w:hAnsi="Calibri" w:cs="Calibri"/>
                <w:bCs/>
                <w:iCs/>
                <w:sz w:val="24"/>
                <w:szCs w:val="24"/>
              </w:rPr>
              <w:t xml:space="preserve">, </w:t>
            </w:r>
            <w:r w:rsidRPr="006F6CBC">
              <w:rPr>
                <w:rFonts w:ascii="Calibri" w:hAnsi="Calibri" w:cs="Calibri"/>
                <w:bCs/>
                <w:iCs/>
                <w:sz w:val="24"/>
                <w:szCs w:val="24"/>
              </w:rPr>
              <w:t>neeksploatuota</w:t>
            </w:r>
            <w:r w:rsidRPr="00C86865">
              <w:rPr>
                <w:rFonts w:ascii="Calibri" w:hAnsi="Calibri" w:cs="Calibri"/>
                <w:bCs/>
                <w:iCs/>
                <w:sz w:val="24"/>
                <w:szCs w:val="24"/>
              </w:rPr>
              <w:t xml:space="preserve">, pagaminta ne anksčiau, kaip 24 mėnesiai iki </w:t>
            </w:r>
            <w:r w:rsidR="00C06CC9">
              <w:rPr>
                <w:rFonts w:ascii="Calibri" w:hAnsi="Calibri" w:cs="Calibri"/>
                <w:bCs/>
                <w:iCs/>
                <w:sz w:val="24"/>
                <w:szCs w:val="24"/>
              </w:rPr>
              <w:t xml:space="preserve">faktinio įrangos pristatymo į </w:t>
            </w:r>
            <w:r w:rsidR="007D462C">
              <w:rPr>
                <w:rFonts w:ascii="Calibri" w:hAnsi="Calibri" w:cs="Calibri"/>
                <w:bCs/>
                <w:iCs/>
                <w:sz w:val="24"/>
                <w:szCs w:val="24"/>
              </w:rPr>
              <w:t>montavimo</w:t>
            </w:r>
            <w:r w:rsidR="00C06CC9">
              <w:rPr>
                <w:rFonts w:ascii="Calibri" w:hAnsi="Calibri" w:cs="Calibri"/>
                <w:bCs/>
                <w:iCs/>
                <w:sz w:val="24"/>
                <w:szCs w:val="24"/>
              </w:rPr>
              <w:t xml:space="preserve"> vietą dienos</w:t>
            </w:r>
            <w:r w:rsidRPr="00C86865">
              <w:rPr>
                <w:rFonts w:ascii="Calibri" w:hAnsi="Calibri" w:cs="Calibri"/>
                <w:bCs/>
                <w:iCs/>
                <w:sz w:val="24"/>
                <w:szCs w:val="24"/>
              </w:rPr>
              <w:t>.</w:t>
            </w:r>
          </w:p>
        </w:tc>
      </w:tr>
      <w:tr w:rsidR="0062230C" w:rsidRPr="005414BB" w14:paraId="67340F9E" w14:textId="77777777" w:rsidTr="224C9AB2">
        <w:tc>
          <w:tcPr>
            <w:tcW w:w="292" w:type="pct"/>
          </w:tcPr>
          <w:p w14:paraId="3A9A881F" w14:textId="3FFE052C" w:rsidR="0062230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72E8AAE8" w14:textId="02DF56AB" w:rsidR="0062230C" w:rsidRPr="00C86865" w:rsidRDefault="0000483C" w:rsidP="0000483C">
            <w:pPr>
              <w:pStyle w:val="Default"/>
              <w:jc w:val="both"/>
              <w:rPr>
                <w:rFonts w:ascii="Calibri" w:eastAsiaTheme="minorHAnsi" w:hAnsi="Calibri" w:cs="Calibri"/>
                <w:bCs/>
                <w:iCs/>
                <w:color w:val="auto"/>
                <w:sz w:val="24"/>
                <w:szCs w:val="24"/>
              </w:rPr>
            </w:pPr>
            <w:r w:rsidRPr="00C86865">
              <w:rPr>
                <w:rFonts w:ascii="Calibri" w:eastAsiaTheme="minorHAnsi" w:hAnsi="Calibri" w:cs="Calibri"/>
                <w:bCs/>
                <w:iCs/>
                <w:color w:val="auto"/>
                <w:sz w:val="24"/>
                <w:szCs w:val="24"/>
              </w:rPr>
              <w:t>Fotovoltinių modulių išdėstymas, m</w:t>
            </w:r>
            <w:r w:rsidR="0062230C" w:rsidRPr="00C86865">
              <w:rPr>
                <w:rFonts w:ascii="Calibri" w:eastAsiaTheme="minorHAnsi" w:hAnsi="Calibri" w:cs="Calibri"/>
                <w:bCs/>
                <w:iCs/>
                <w:color w:val="auto"/>
                <w:sz w:val="24"/>
                <w:szCs w:val="24"/>
              </w:rPr>
              <w:t xml:space="preserve">ontavimo </w:t>
            </w:r>
            <w:r w:rsidR="00DE6C5E" w:rsidRPr="00C86865">
              <w:rPr>
                <w:rFonts w:ascii="Calibri" w:eastAsiaTheme="minorHAnsi" w:hAnsi="Calibri" w:cs="Calibri"/>
                <w:bCs/>
                <w:iCs/>
                <w:color w:val="auto"/>
                <w:sz w:val="24"/>
                <w:szCs w:val="24"/>
              </w:rPr>
              <w:t xml:space="preserve">vieta, </w:t>
            </w:r>
            <w:r w:rsidRPr="00C86865">
              <w:rPr>
                <w:rFonts w:ascii="Calibri" w:eastAsiaTheme="minorHAnsi" w:hAnsi="Calibri" w:cs="Calibri"/>
                <w:bCs/>
                <w:iCs/>
                <w:color w:val="auto"/>
                <w:sz w:val="24"/>
                <w:szCs w:val="24"/>
              </w:rPr>
              <w:t xml:space="preserve">tvirtinimo </w:t>
            </w:r>
            <w:r w:rsidR="0062230C" w:rsidRPr="00C86865">
              <w:rPr>
                <w:rFonts w:ascii="Calibri" w:eastAsiaTheme="minorHAnsi" w:hAnsi="Calibri" w:cs="Calibri"/>
                <w:bCs/>
                <w:iCs/>
                <w:color w:val="auto"/>
                <w:sz w:val="24"/>
                <w:szCs w:val="24"/>
              </w:rPr>
              <w:t xml:space="preserve">metodas ir konstrukcija </w:t>
            </w:r>
          </w:p>
        </w:tc>
        <w:tc>
          <w:tcPr>
            <w:tcW w:w="2890" w:type="pct"/>
          </w:tcPr>
          <w:p w14:paraId="320138F2" w14:textId="18574DAC" w:rsidR="0000483C" w:rsidRPr="00C86865" w:rsidRDefault="0062230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Saulės elektrinę planuojama montuoti ant </w:t>
            </w:r>
            <w:r w:rsidR="00282A59" w:rsidRPr="00282A59">
              <w:rPr>
                <w:rFonts w:ascii="Calibri" w:hAnsi="Calibri" w:cs="Calibri"/>
                <w:sz w:val="24"/>
                <w:szCs w:val="24"/>
                <w:lang w:bidi="lt-LT"/>
              </w:rPr>
              <w:t>ikimokyklinio ugdymo įstaigos (vaikų darželio) "Ruta"</w:t>
            </w:r>
            <w:r w:rsidR="00282A59" w:rsidRPr="007E7DF0">
              <w:rPr>
                <w:rFonts w:ascii="Calibri" w:hAnsi="Calibri" w:cs="Calibri"/>
              </w:rPr>
              <w:t xml:space="preserve"> </w:t>
            </w:r>
            <w:r w:rsidRPr="00C86865">
              <w:rPr>
                <w:rFonts w:ascii="Calibri" w:hAnsi="Calibri" w:cs="Calibri"/>
                <w:sz w:val="24"/>
                <w:szCs w:val="24"/>
                <w:lang w:bidi="lt-LT"/>
              </w:rPr>
              <w:t>pastato stogo</w:t>
            </w:r>
            <w:r w:rsidR="00DE6C5E" w:rsidRPr="00C86865">
              <w:rPr>
                <w:rFonts w:ascii="Calibri" w:hAnsi="Calibri" w:cs="Calibri"/>
                <w:sz w:val="24"/>
                <w:szCs w:val="24"/>
                <w:lang w:bidi="lt-LT"/>
              </w:rPr>
              <w:t>. Pastato stogas yra nuožulnus (apie 1</w:t>
            </w:r>
            <w:r w:rsidR="00741CDD">
              <w:rPr>
                <w:rFonts w:ascii="Calibri" w:hAnsi="Calibri" w:cs="Calibri"/>
                <w:sz w:val="24"/>
                <w:szCs w:val="24"/>
                <w:lang w:bidi="lt-LT"/>
              </w:rPr>
              <w:t>9</w:t>
            </w:r>
            <w:r w:rsidR="00DE6C5E" w:rsidRPr="00C86865">
              <w:rPr>
                <w:rFonts w:ascii="Calibri" w:hAnsi="Calibri" w:cs="Calibri"/>
                <w:sz w:val="24"/>
                <w:szCs w:val="24"/>
                <w:lang w:bidi="lt-LT"/>
              </w:rPr>
              <w:t>° pasvyrimo kampas).</w:t>
            </w:r>
            <w:r w:rsidR="00602656">
              <w:rPr>
                <w:rFonts w:ascii="Calibri" w:hAnsi="Calibri" w:cs="Calibri"/>
                <w:sz w:val="24"/>
                <w:szCs w:val="24"/>
                <w:lang w:bidi="lt-LT"/>
              </w:rPr>
              <w:t xml:space="preserve"> Pridedamos stogo nuotraukos (priedas Nr. 3).</w:t>
            </w:r>
          </w:p>
          <w:p w14:paraId="374DD053" w14:textId="244A37A8" w:rsidR="00B1486F" w:rsidRPr="00B1486F" w:rsidRDefault="00B1486F" w:rsidP="00B1486F">
            <w:pPr>
              <w:spacing w:before="60" w:after="60"/>
              <w:jc w:val="both"/>
              <w:rPr>
                <w:rFonts w:ascii="Calibri" w:hAnsi="Calibri" w:cs="Calibri"/>
                <w:sz w:val="24"/>
                <w:szCs w:val="24"/>
                <w:lang w:bidi="lt-LT"/>
              </w:rPr>
            </w:pPr>
            <w:r w:rsidRPr="00C86865">
              <w:rPr>
                <w:rFonts w:ascii="Calibri" w:hAnsi="Calibri" w:cs="Calibri"/>
                <w:sz w:val="24"/>
                <w:szCs w:val="24"/>
                <w:lang w:bidi="lt-LT"/>
              </w:rPr>
              <w:t xml:space="preserve">Naudojamos montavimo konstrukcijos </w:t>
            </w:r>
            <w:r w:rsidRPr="00B1486F">
              <w:rPr>
                <w:rFonts w:ascii="Calibri" w:hAnsi="Calibri" w:cs="Calibri"/>
                <w:sz w:val="24"/>
                <w:szCs w:val="24"/>
                <w:lang w:bidi="lt-LT"/>
              </w:rPr>
              <w:t>turi būti iš tvirtų, patvarių bei visą tarnavimo laikotarpį</w:t>
            </w:r>
            <w:r w:rsidRPr="00C86865">
              <w:rPr>
                <w:rFonts w:ascii="Calibri" w:hAnsi="Calibri" w:cs="Calibri"/>
                <w:sz w:val="24"/>
                <w:szCs w:val="24"/>
                <w:lang w:bidi="lt-LT"/>
              </w:rPr>
              <w:t xml:space="preserve"> </w:t>
            </w:r>
            <w:r w:rsidRPr="00B1486F">
              <w:rPr>
                <w:rFonts w:ascii="Calibri" w:hAnsi="Calibri" w:cs="Calibri"/>
                <w:sz w:val="24"/>
                <w:szCs w:val="24"/>
                <w:lang w:bidi="lt-LT"/>
              </w:rPr>
              <w:t>saulės ir atmosferos kritulių poveikyje lauko sąlygomis senėjimui</w:t>
            </w:r>
            <w:r w:rsidRPr="00C86865">
              <w:rPr>
                <w:rFonts w:ascii="Calibri" w:hAnsi="Calibri" w:cs="Calibri"/>
                <w:sz w:val="24"/>
                <w:szCs w:val="24"/>
                <w:lang w:bidi="lt-LT"/>
              </w:rPr>
              <w:t xml:space="preserve"> </w:t>
            </w:r>
            <w:r w:rsidRPr="00B1486F">
              <w:rPr>
                <w:rFonts w:ascii="Calibri" w:hAnsi="Calibri" w:cs="Calibri"/>
                <w:sz w:val="24"/>
                <w:szCs w:val="24"/>
                <w:lang w:bidi="lt-LT"/>
              </w:rPr>
              <w:t>bei korozijai atsparių medžiagų (pavyzdžiui, aliuminio lydin</w:t>
            </w:r>
            <w:r w:rsidRPr="00C86865">
              <w:rPr>
                <w:rFonts w:ascii="Calibri" w:hAnsi="Calibri" w:cs="Calibri"/>
                <w:sz w:val="24"/>
                <w:szCs w:val="24"/>
                <w:lang w:bidi="lt-LT"/>
              </w:rPr>
              <w:t>io</w:t>
            </w:r>
            <w:r w:rsidRPr="00B1486F">
              <w:rPr>
                <w:rFonts w:ascii="Calibri" w:hAnsi="Calibri" w:cs="Calibri"/>
                <w:sz w:val="24"/>
                <w:szCs w:val="24"/>
                <w:lang w:bidi="lt-LT"/>
              </w:rPr>
              <w:t>,</w:t>
            </w:r>
            <w:r w:rsidRPr="00C86865">
              <w:rPr>
                <w:rFonts w:ascii="Calibri" w:hAnsi="Calibri" w:cs="Calibri"/>
                <w:sz w:val="24"/>
                <w:szCs w:val="24"/>
                <w:lang w:bidi="lt-LT"/>
              </w:rPr>
              <w:t xml:space="preserve"> </w:t>
            </w:r>
            <w:r w:rsidRPr="00B1486F">
              <w:rPr>
                <w:rFonts w:ascii="Calibri" w:hAnsi="Calibri" w:cs="Calibri"/>
                <w:sz w:val="24"/>
                <w:szCs w:val="24"/>
                <w:lang w:bidi="lt-LT"/>
              </w:rPr>
              <w:t>nerūdijan</w:t>
            </w:r>
            <w:r w:rsidRPr="00C86865">
              <w:rPr>
                <w:rFonts w:ascii="Calibri" w:hAnsi="Calibri" w:cs="Calibri"/>
                <w:sz w:val="24"/>
                <w:szCs w:val="24"/>
                <w:lang w:bidi="lt-LT"/>
              </w:rPr>
              <w:t>čio</w:t>
            </w:r>
            <w:r w:rsidRPr="00B1486F">
              <w:rPr>
                <w:rFonts w:ascii="Calibri" w:hAnsi="Calibri" w:cs="Calibri"/>
                <w:sz w:val="24"/>
                <w:szCs w:val="24"/>
                <w:lang w:bidi="lt-LT"/>
              </w:rPr>
              <w:t xml:space="preserve"> arba cinkuot</w:t>
            </w:r>
            <w:r w:rsidRPr="00C86865">
              <w:rPr>
                <w:rFonts w:ascii="Calibri" w:hAnsi="Calibri" w:cs="Calibri"/>
                <w:sz w:val="24"/>
                <w:szCs w:val="24"/>
                <w:lang w:bidi="lt-LT"/>
              </w:rPr>
              <w:t>o</w:t>
            </w:r>
            <w:r w:rsidRPr="00B1486F">
              <w:rPr>
                <w:rFonts w:ascii="Calibri" w:hAnsi="Calibri" w:cs="Calibri"/>
                <w:sz w:val="24"/>
                <w:szCs w:val="24"/>
                <w:lang w:bidi="lt-LT"/>
              </w:rPr>
              <w:t xml:space="preserve"> plien</w:t>
            </w:r>
            <w:r w:rsidRPr="00C86865">
              <w:rPr>
                <w:rFonts w:ascii="Calibri" w:hAnsi="Calibri" w:cs="Calibri"/>
                <w:sz w:val="24"/>
                <w:szCs w:val="24"/>
                <w:lang w:bidi="lt-LT"/>
              </w:rPr>
              <w:t>o</w:t>
            </w:r>
            <w:r w:rsidR="00BA2F8C">
              <w:rPr>
                <w:rFonts w:ascii="Calibri" w:hAnsi="Calibri" w:cs="Calibri"/>
                <w:sz w:val="24"/>
                <w:szCs w:val="24"/>
                <w:lang w:bidi="lt-LT"/>
              </w:rPr>
              <w:t xml:space="preserve">, </w:t>
            </w:r>
            <w:r w:rsidRPr="00B1486F">
              <w:rPr>
                <w:rFonts w:ascii="Calibri" w:hAnsi="Calibri" w:cs="Calibri"/>
                <w:sz w:val="24"/>
                <w:szCs w:val="24"/>
                <w:lang w:bidi="lt-LT"/>
              </w:rPr>
              <w:t>arba lygiaver</w:t>
            </w:r>
            <w:r w:rsidR="00BA2F8C">
              <w:rPr>
                <w:rFonts w:ascii="Calibri" w:hAnsi="Calibri" w:cs="Calibri"/>
                <w:sz w:val="24"/>
                <w:szCs w:val="24"/>
                <w:lang w:bidi="lt-LT"/>
              </w:rPr>
              <w:t>čių medžiagų</w:t>
            </w:r>
            <w:r w:rsidRPr="00B1486F">
              <w:rPr>
                <w:rFonts w:ascii="Calibri" w:hAnsi="Calibri" w:cs="Calibri"/>
                <w:sz w:val="24"/>
                <w:szCs w:val="24"/>
                <w:lang w:bidi="lt-LT"/>
              </w:rPr>
              <w:t>)</w:t>
            </w:r>
            <w:r w:rsidRPr="00C86865">
              <w:rPr>
                <w:rFonts w:ascii="Calibri" w:hAnsi="Calibri" w:cs="Calibri"/>
                <w:sz w:val="24"/>
                <w:szCs w:val="24"/>
                <w:lang w:bidi="lt-LT"/>
              </w:rPr>
              <w:t>.</w:t>
            </w:r>
            <w:r w:rsidR="00F06A8C" w:rsidRPr="00C86865">
              <w:rPr>
                <w:rFonts w:ascii="Calibri" w:hAnsi="Calibri" w:cs="Calibri"/>
                <w:sz w:val="24"/>
                <w:szCs w:val="24"/>
                <w:lang w:bidi="lt-LT"/>
              </w:rPr>
              <w:t xml:space="preserve"> Konstrukcija turi atlaikyti vietines sniego ir vėjo apkrovas.</w:t>
            </w:r>
            <w:r w:rsidR="001472FC" w:rsidRPr="00C86865">
              <w:rPr>
                <w:rFonts w:ascii="Calibri" w:hAnsi="Calibri" w:cs="Calibri"/>
                <w:sz w:val="24"/>
                <w:szCs w:val="24"/>
                <w:lang w:bidi="lt-LT"/>
              </w:rPr>
              <w:t xml:space="preserve"> </w:t>
            </w:r>
          </w:p>
          <w:p w14:paraId="78646394" w14:textId="36F8D96F" w:rsidR="00DE6C5E" w:rsidRPr="00C86865" w:rsidRDefault="00C600E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Tiekėjas turi </w:t>
            </w:r>
            <w:r w:rsidR="001B4B4C" w:rsidRPr="00C86865">
              <w:rPr>
                <w:rFonts w:ascii="Calibri" w:hAnsi="Calibri" w:cs="Calibri"/>
                <w:sz w:val="24"/>
                <w:szCs w:val="24"/>
                <w:lang w:bidi="lt-LT"/>
              </w:rPr>
              <w:t>parinkti optimalų saulės fotovoltinės elektrinės tvirtinimo metodą</w:t>
            </w:r>
            <w:r w:rsidR="00507553" w:rsidRPr="00C86865">
              <w:rPr>
                <w:rFonts w:ascii="Calibri" w:hAnsi="Calibri" w:cs="Calibri"/>
                <w:sz w:val="24"/>
                <w:szCs w:val="24"/>
                <w:lang w:bidi="lt-LT"/>
              </w:rPr>
              <w:t>, atsižvelgiant į esamo pastato stogo ypatybes</w:t>
            </w:r>
            <w:r w:rsidR="00795A83" w:rsidRPr="00C86865">
              <w:rPr>
                <w:rFonts w:ascii="Calibri" w:hAnsi="Calibri" w:cs="Calibri"/>
                <w:sz w:val="24"/>
                <w:szCs w:val="24"/>
                <w:lang w:bidi="lt-LT"/>
              </w:rPr>
              <w:t xml:space="preserve"> ir galimus nelygumus</w:t>
            </w:r>
            <w:r w:rsidR="001B4B4C" w:rsidRPr="00C86865">
              <w:rPr>
                <w:rFonts w:ascii="Calibri" w:hAnsi="Calibri" w:cs="Calibri"/>
                <w:sz w:val="24"/>
                <w:szCs w:val="24"/>
                <w:lang w:bidi="lt-LT"/>
              </w:rPr>
              <w:t xml:space="preserve">, numatyti </w:t>
            </w:r>
            <w:r w:rsidR="00507553" w:rsidRPr="00C86865">
              <w:rPr>
                <w:rFonts w:ascii="Calibri" w:hAnsi="Calibri" w:cs="Calibri"/>
                <w:sz w:val="24"/>
                <w:szCs w:val="24"/>
                <w:lang w:bidi="lt-LT"/>
              </w:rPr>
              <w:t xml:space="preserve">tvirtinimo </w:t>
            </w:r>
            <w:r w:rsidR="001B4B4C" w:rsidRPr="00C86865">
              <w:rPr>
                <w:rFonts w:ascii="Calibri" w:hAnsi="Calibri" w:cs="Calibri"/>
                <w:sz w:val="24"/>
                <w:szCs w:val="24"/>
                <w:lang w:bidi="lt-LT"/>
              </w:rPr>
              <w:t xml:space="preserve">konstrukcijas, kurios </w:t>
            </w:r>
            <w:r w:rsidR="00AE0366" w:rsidRPr="00C86865">
              <w:rPr>
                <w:rFonts w:ascii="Calibri" w:hAnsi="Calibri" w:cs="Calibri"/>
                <w:sz w:val="24"/>
                <w:szCs w:val="24"/>
                <w:lang w:bidi="lt-LT"/>
              </w:rPr>
              <w:t xml:space="preserve">nepažeistų esamos </w:t>
            </w:r>
            <w:r w:rsidR="00741CDD">
              <w:rPr>
                <w:rFonts w:ascii="Calibri" w:hAnsi="Calibri" w:cs="Calibri"/>
                <w:sz w:val="24"/>
                <w:szCs w:val="24"/>
                <w:lang w:bidi="lt-LT"/>
              </w:rPr>
              <w:t>darželio „Rūta“</w:t>
            </w:r>
            <w:r w:rsidR="00AE0366" w:rsidRPr="00C86865">
              <w:rPr>
                <w:rFonts w:ascii="Calibri" w:hAnsi="Calibri" w:cs="Calibri"/>
                <w:sz w:val="24"/>
                <w:szCs w:val="24"/>
                <w:lang w:bidi="lt-LT"/>
              </w:rPr>
              <w:t xml:space="preserve"> pastato stogo dangos,</w:t>
            </w:r>
            <w:r w:rsidR="00B1486F" w:rsidRPr="00C86865">
              <w:rPr>
                <w:rFonts w:ascii="Calibri" w:hAnsi="Calibri" w:cs="Calibri"/>
                <w:sz w:val="24"/>
                <w:szCs w:val="24"/>
                <w:lang w:bidi="lt-LT"/>
              </w:rPr>
              <w:t xml:space="preserve"> užtikrintų maksimaliai mažą apkrovą esamoms stogo konstrukcijoms,</w:t>
            </w:r>
            <w:r w:rsidR="00AE0366" w:rsidRPr="00C86865">
              <w:rPr>
                <w:rFonts w:ascii="Calibri" w:hAnsi="Calibri" w:cs="Calibri"/>
                <w:sz w:val="24"/>
                <w:szCs w:val="24"/>
                <w:lang w:bidi="lt-LT"/>
              </w:rPr>
              <w:t xml:space="preserve"> </w:t>
            </w:r>
            <w:r w:rsidR="001B4B4C" w:rsidRPr="00C86865">
              <w:rPr>
                <w:rFonts w:ascii="Calibri" w:hAnsi="Calibri" w:cs="Calibri"/>
                <w:sz w:val="24"/>
                <w:szCs w:val="24"/>
                <w:lang w:bidi="lt-LT"/>
              </w:rPr>
              <w:t>užtikrintų optimalų fotovoltinių modulių išdėstymą ir jų p</w:t>
            </w:r>
            <w:r w:rsidR="0000483C" w:rsidRPr="00C86865">
              <w:rPr>
                <w:rFonts w:ascii="Calibri" w:hAnsi="Calibri" w:cs="Calibri"/>
                <w:sz w:val="24"/>
                <w:szCs w:val="24"/>
                <w:lang w:bidi="lt-LT"/>
              </w:rPr>
              <w:t>a</w:t>
            </w:r>
            <w:r w:rsidR="001B4B4C" w:rsidRPr="00C86865">
              <w:rPr>
                <w:rFonts w:ascii="Calibri" w:hAnsi="Calibri" w:cs="Calibri"/>
                <w:sz w:val="24"/>
                <w:szCs w:val="24"/>
                <w:lang w:bidi="lt-LT"/>
              </w:rPr>
              <w:t>svyri</w:t>
            </w:r>
            <w:r w:rsidR="0000483C" w:rsidRPr="00C86865">
              <w:rPr>
                <w:rFonts w:ascii="Calibri" w:hAnsi="Calibri" w:cs="Calibri"/>
                <w:sz w:val="24"/>
                <w:szCs w:val="24"/>
                <w:lang w:bidi="lt-LT"/>
              </w:rPr>
              <w:t>m</w:t>
            </w:r>
            <w:r w:rsidR="001B4B4C" w:rsidRPr="00C86865">
              <w:rPr>
                <w:rFonts w:ascii="Calibri" w:hAnsi="Calibri" w:cs="Calibri"/>
                <w:sz w:val="24"/>
                <w:szCs w:val="24"/>
                <w:lang w:bidi="lt-LT"/>
              </w:rPr>
              <w:t>o kampą. Turi būti siekiama efektyv</w:t>
            </w:r>
            <w:r w:rsidR="00AE0366" w:rsidRPr="00C86865">
              <w:rPr>
                <w:rFonts w:ascii="Calibri" w:hAnsi="Calibri" w:cs="Calibri"/>
                <w:sz w:val="24"/>
                <w:szCs w:val="24"/>
                <w:lang w:bidi="lt-LT"/>
              </w:rPr>
              <w:t>iausio elektros energijos generavimo.</w:t>
            </w:r>
          </w:p>
          <w:p w14:paraId="62F1897B" w14:textId="2D6E13D9" w:rsidR="001472FC" w:rsidRPr="00C86865" w:rsidRDefault="001472F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Tiekėjas prisiima pilną atsakomybę už tinkamų medžiagų panaudojimą ir konstrukcijos įrengimą.</w:t>
            </w:r>
          </w:p>
        </w:tc>
      </w:tr>
      <w:tr w:rsidR="00007005" w:rsidRPr="005414BB" w14:paraId="109BD16E" w14:textId="77777777" w:rsidTr="224C9AB2">
        <w:tc>
          <w:tcPr>
            <w:tcW w:w="292" w:type="pct"/>
          </w:tcPr>
          <w:p w14:paraId="1B0B41BB" w14:textId="57A6C481" w:rsidR="00007005"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5</w:t>
            </w:r>
          </w:p>
        </w:tc>
        <w:tc>
          <w:tcPr>
            <w:tcW w:w="1818" w:type="pct"/>
          </w:tcPr>
          <w:p w14:paraId="53481BBB" w14:textId="197930AE" w:rsidR="00007005"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Maksimali leistina stogo apkrova </w:t>
            </w:r>
          </w:p>
        </w:tc>
        <w:tc>
          <w:tcPr>
            <w:tcW w:w="2890" w:type="pct"/>
          </w:tcPr>
          <w:p w14:paraId="3F3499BB" w14:textId="1DE13323" w:rsidR="008123FB"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Nežinoma.</w:t>
            </w:r>
            <w:r w:rsidR="00741CDD">
              <w:rPr>
                <w:rFonts w:ascii="Calibri" w:eastAsiaTheme="minorHAnsi" w:hAnsi="Calibri" w:cs="Calibri"/>
                <w:bCs/>
                <w:iCs/>
                <w:sz w:val="24"/>
                <w:szCs w:val="24"/>
              </w:rPr>
              <w:t xml:space="preserve"> Tačiau pastatas ir stogo konstrukcijos yra rekonstruotos, stogo konstrukcijų </w:t>
            </w:r>
            <w:r w:rsidR="00602656">
              <w:rPr>
                <w:rFonts w:ascii="Calibri" w:eastAsiaTheme="minorHAnsi" w:hAnsi="Calibri" w:cs="Calibri"/>
                <w:bCs/>
                <w:iCs/>
                <w:sz w:val="24"/>
                <w:szCs w:val="24"/>
              </w:rPr>
              <w:t>sprendiniai pateikti prie pateikiamo pastato rekonstrukcijos projekto (priedas Nr. 2)</w:t>
            </w:r>
            <w:r w:rsidR="00741CDD">
              <w:rPr>
                <w:rFonts w:ascii="Calibri" w:eastAsiaTheme="minorHAnsi" w:hAnsi="Calibri" w:cs="Calibri"/>
                <w:bCs/>
                <w:iCs/>
                <w:sz w:val="24"/>
                <w:szCs w:val="24"/>
              </w:rPr>
              <w:t>.</w:t>
            </w:r>
          </w:p>
          <w:p w14:paraId="1060376F" w14:textId="47689A92" w:rsidR="00DD4C02" w:rsidRPr="00C86865" w:rsidRDefault="00007005" w:rsidP="00007005">
            <w:pPr>
              <w:pStyle w:val="ListParagraph"/>
              <w:spacing w:before="60" w:after="60"/>
              <w:ind w:left="0"/>
              <w:jc w:val="both"/>
              <w:rPr>
                <w:rFonts w:ascii="Calibri" w:hAnsi="Calibri" w:cs="Calibri"/>
                <w:sz w:val="24"/>
                <w:szCs w:val="24"/>
                <w:lang w:bidi="lt-LT"/>
              </w:rPr>
            </w:pPr>
            <w:r w:rsidRPr="00C86865">
              <w:rPr>
                <w:rFonts w:ascii="Calibri" w:eastAsiaTheme="minorHAnsi" w:hAnsi="Calibri" w:cs="Calibri"/>
                <w:bCs/>
                <w:iCs/>
                <w:sz w:val="24"/>
                <w:szCs w:val="24"/>
              </w:rPr>
              <w:lastRenderedPageBreak/>
              <w:t xml:space="preserve">Tiekėjas turės numatyti ir įrengti sistemą prisitaikant prie esamo </w:t>
            </w:r>
            <w:r w:rsidR="00741CDD">
              <w:rPr>
                <w:rFonts w:ascii="Calibri" w:hAnsi="Calibri" w:cs="Calibri"/>
                <w:sz w:val="24"/>
                <w:szCs w:val="24"/>
                <w:lang w:bidi="lt-LT"/>
              </w:rPr>
              <w:t>darželio „Rūta“</w:t>
            </w:r>
            <w:r w:rsidR="00741CDD" w:rsidRPr="00C86865">
              <w:rPr>
                <w:rFonts w:ascii="Calibri" w:hAnsi="Calibri" w:cs="Calibri"/>
                <w:sz w:val="24"/>
                <w:szCs w:val="24"/>
                <w:lang w:bidi="lt-LT"/>
              </w:rPr>
              <w:t xml:space="preserve"> </w:t>
            </w:r>
            <w:r w:rsidRPr="00C86865">
              <w:rPr>
                <w:rFonts w:ascii="Calibri" w:hAnsi="Calibri" w:cs="Calibri"/>
                <w:sz w:val="24"/>
                <w:szCs w:val="24"/>
                <w:lang w:bidi="lt-LT"/>
              </w:rPr>
              <w:t>pastato stogo ypatybių.</w:t>
            </w:r>
          </w:p>
          <w:p w14:paraId="4E8CF4E5" w14:textId="3AFC2C81" w:rsidR="00290AFD" w:rsidRPr="00C86865" w:rsidRDefault="00290AFD" w:rsidP="00007005">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Tiekėjas privalo atlikti stogo konstrukcijų apkrovos skaičiavimus pagal Ukrainos nacionalinius standartus ir užtikrinti, kad Tiekėjo įrengiama saulės elektrinė </w:t>
            </w:r>
            <w:r w:rsidR="001B74DC" w:rsidRPr="00C86865">
              <w:rPr>
                <w:rFonts w:ascii="Calibri" w:hAnsi="Calibri" w:cs="Calibri"/>
                <w:sz w:val="24"/>
                <w:szCs w:val="24"/>
                <w:lang w:bidi="lt-LT"/>
              </w:rPr>
              <w:t xml:space="preserve">ir stogo konstrukcijos </w:t>
            </w:r>
            <w:r w:rsidRPr="00C86865">
              <w:rPr>
                <w:rFonts w:ascii="Calibri" w:hAnsi="Calibri" w:cs="Calibri"/>
                <w:sz w:val="24"/>
                <w:szCs w:val="24"/>
                <w:lang w:bidi="lt-LT"/>
              </w:rPr>
              <w:t>atlaikytų sniego bei vėjo apkrovas.</w:t>
            </w:r>
          </w:p>
        </w:tc>
      </w:tr>
      <w:tr w:rsidR="006F6CBC" w:rsidRPr="00CE0314" w14:paraId="48E8045F" w14:textId="77777777" w:rsidTr="224C9AB2">
        <w:tc>
          <w:tcPr>
            <w:tcW w:w="292" w:type="pct"/>
          </w:tcPr>
          <w:p w14:paraId="064A5003" w14:textId="6A337AD8" w:rsidR="006F6CBC"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6</w:t>
            </w:r>
          </w:p>
        </w:tc>
        <w:tc>
          <w:tcPr>
            <w:tcW w:w="1818" w:type="pct"/>
          </w:tcPr>
          <w:p w14:paraId="6BEC2C86" w14:textId="22B020B0"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 xml:space="preserve">Inverteriai (įtampos </w:t>
            </w:r>
            <w:r w:rsidRPr="006F6CBC">
              <w:rPr>
                <w:rFonts w:ascii="Calibri" w:hAnsi="Calibri" w:cs="Calibri"/>
                <w:bCs/>
                <w:iCs/>
                <w:sz w:val="24"/>
                <w:szCs w:val="24"/>
              </w:rPr>
              <w:t xml:space="preserve">keitikliai), kita </w:t>
            </w:r>
            <w:r w:rsidRPr="00C86865">
              <w:rPr>
                <w:rFonts w:ascii="Calibri" w:hAnsi="Calibri" w:cs="Calibri"/>
                <w:bCs/>
                <w:iCs/>
                <w:sz w:val="24"/>
                <w:szCs w:val="24"/>
              </w:rPr>
              <w:t>įranga</w:t>
            </w:r>
          </w:p>
        </w:tc>
        <w:tc>
          <w:tcPr>
            <w:tcW w:w="2890" w:type="pct"/>
          </w:tcPr>
          <w:p w14:paraId="29AE2E62" w14:textId="0B070430"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Siūlomi inverteriai turi</w:t>
            </w:r>
            <w:r w:rsidRPr="00C86865">
              <w:rPr>
                <w:rFonts w:ascii="Calibri" w:hAnsi="Calibri" w:cs="Calibri"/>
                <w:bCs/>
                <w:iCs/>
                <w:sz w:val="24"/>
                <w:szCs w:val="24"/>
              </w:rPr>
              <w:t xml:space="preserve"> </w:t>
            </w:r>
            <w:r w:rsidRPr="001472FC">
              <w:rPr>
                <w:rFonts w:ascii="Calibri" w:hAnsi="Calibri" w:cs="Calibri"/>
                <w:bCs/>
                <w:iCs/>
                <w:sz w:val="24"/>
                <w:szCs w:val="24"/>
              </w:rPr>
              <w:t xml:space="preserve">atitiktį šių </w:t>
            </w:r>
            <w:r w:rsidRPr="00C86865">
              <w:rPr>
                <w:rFonts w:ascii="Calibri" w:hAnsi="Calibri" w:cs="Calibri"/>
                <w:bCs/>
                <w:iCs/>
                <w:sz w:val="24"/>
                <w:szCs w:val="24"/>
              </w:rPr>
              <w:t>standartų reikalavimus:</w:t>
            </w:r>
          </w:p>
          <w:p w14:paraId="42A37FE3" w14:textId="50E6B162"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EN 50549-1:2019 ir EN 50549-2:2019, arba lygiaverčiam.</w:t>
            </w:r>
          </w:p>
          <w:p w14:paraId="2A6FF2FA" w14:textId="77777777"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62109-1:2010 ir IEC 62109-2:2011, arba lygiaverčiams standartams.</w:t>
            </w:r>
          </w:p>
          <w:p w14:paraId="0537BCE0" w14:textId="2728528D" w:rsidR="001472FC" w:rsidRPr="002E63CA" w:rsidRDefault="001472FC" w:rsidP="006F6CB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62116:2014 arba lygiavertis.</w:t>
            </w:r>
          </w:p>
          <w:p w14:paraId="4F674810" w14:textId="50F3AD3C"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Montuojant, jungiant, konfigūruojant įrangą turi būti laikomasi kibernetinės saugos gerosios praktikos.</w:t>
            </w:r>
          </w:p>
          <w:p w14:paraId="392F8D35" w14:textId="607310BC" w:rsidR="006F6CBC"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Įranga turi būti n</w:t>
            </w:r>
            <w:r w:rsidRPr="006F6CBC">
              <w:rPr>
                <w:rFonts w:ascii="Calibri" w:hAnsi="Calibri" w:cs="Calibri"/>
                <w:bCs/>
                <w:iCs/>
                <w:sz w:val="24"/>
                <w:szCs w:val="24"/>
              </w:rPr>
              <w:t>auja</w:t>
            </w:r>
            <w:r w:rsidRPr="00C86865">
              <w:rPr>
                <w:rFonts w:ascii="Calibri" w:hAnsi="Calibri" w:cs="Calibri"/>
                <w:bCs/>
                <w:iCs/>
                <w:sz w:val="24"/>
                <w:szCs w:val="24"/>
              </w:rPr>
              <w:t xml:space="preserve">, </w:t>
            </w:r>
            <w:r w:rsidRPr="006F6CBC">
              <w:rPr>
                <w:rFonts w:ascii="Calibri" w:hAnsi="Calibri" w:cs="Calibri"/>
                <w:bCs/>
                <w:iCs/>
                <w:sz w:val="24"/>
                <w:szCs w:val="24"/>
              </w:rPr>
              <w:t>neeksploatuota</w:t>
            </w:r>
            <w:r w:rsidRPr="00C86865">
              <w:rPr>
                <w:rFonts w:ascii="Calibri" w:hAnsi="Calibri" w:cs="Calibri"/>
                <w:bCs/>
                <w:iCs/>
                <w:sz w:val="24"/>
                <w:szCs w:val="24"/>
              </w:rPr>
              <w:t>, pagaminta ne anksčiau, kaip 24 mėnesiai iki</w:t>
            </w:r>
            <w:r w:rsidR="004B1EB7">
              <w:rPr>
                <w:rFonts w:ascii="Calibri" w:hAnsi="Calibri" w:cs="Calibri"/>
                <w:bCs/>
                <w:iCs/>
                <w:sz w:val="24"/>
                <w:szCs w:val="24"/>
              </w:rPr>
              <w:t xml:space="preserve"> faktinio įrangos pristatymo į montavimo vietą dienos</w:t>
            </w:r>
            <w:r w:rsidRPr="00C86865">
              <w:rPr>
                <w:rFonts w:ascii="Calibri" w:hAnsi="Calibri" w:cs="Calibri"/>
                <w:bCs/>
                <w:iCs/>
                <w:sz w:val="24"/>
                <w:szCs w:val="24"/>
              </w:rPr>
              <w:t>.</w:t>
            </w:r>
          </w:p>
          <w:p w14:paraId="5E74FBAD" w14:textId="4818A9E3" w:rsidR="002E63CA" w:rsidRPr="00C86865" w:rsidRDefault="002E63CA" w:rsidP="002E63CA">
            <w:pPr>
              <w:rPr>
                <w:rFonts w:ascii="Calibri" w:hAnsi="Calibri" w:cs="Calibri"/>
                <w:bCs/>
                <w:iCs/>
                <w:sz w:val="24"/>
                <w:szCs w:val="24"/>
              </w:rPr>
            </w:pPr>
            <w:r w:rsidRPr="00C86865">
              <w:rPr>
                <w:rFonts w:ascii="Calibri" w:hAnsi="Calibri" w:cs="Calibri"/>
                <w:bCs/>
                <w:iCs/>
                <w:sz w:val="24"/>
                <w:szCs w:val="24"/>
              </w:rPr>
              <w:t xml:space="preserve">Inverteriai (įtampos </w:t>
            </w:r>
            <w:r w:rsidRPr="006F6CBC">
              <w:rPr>
                <w:rFonts w:ascii="Calibri" w:hAnsi="Calibri" w:cs="Calibri"/>
                <w:bCs/>
                <w:iCs/>
                <w:sz w:val="24"/>
                <w:szCs w:val="24"/>
              </w:rPr>
              <w:t>keitikliai)</w:t>
            </w:r>
            <w:r>
              <w:rPr>
                <w:rFonts w:ascii="Calibri" w:hAnsi="Calibri" w:cs="Calibri"/>
                <w:bCs/>
                <w:iCs/>
                <w:sz w:val="24"/>
                <w:szCs w:val="24"/>
              </w:rPr>
              <w:t xml:space="preserve"> </w:t>
            </w:r>
            <w:r w:rsidRPr="002E63CA">
              <w:rPr>
                <w:rFonts w:ascii="Calibri" w:hAnsi="Calibri" w:cs="Calibri"/>
                <w:bCs/>
                <w:iCs/>
                <w:sz w:val="24"/>
                <w:szCs w:val="24"/>
              </w:rPr>
              <w:t>privalo turėti galimybę</w:t>
            </w:r>
            <w:r>
              <w:rPr>
                <w:rFonts w:ascii="Calibri" w:hAnsi="Calibri" w:cs="Calibri"/>
                <w:bCs/>
                <w:iCs/>
                <w:sz w:val="24"/>
                <w:szCs w:val="24"/>
              </w:rPr>
              <w:t xml:space="preserve"> p</w:t>
            </w:r>
            <w:r w:rsidRPr="002E63CA">
              <w:rPr>
                <w:rFonts w:ascii="Calibri" w:hAnsi="Calibri" w:cs="Calibri"/>
                <w:bCs/>
                <w:iCs/>
                <w:sz w:val="24"/>
                <w:szCs w:val="24"/>
              </w:rPr>
              <w:t>rijungti generatorių.</w:t>
            </w:r>
          </w:p>
        </w:tc>
      </w:tr>
      <w:tr w:rsidR="008D665B" w:rsidRPr="005414BB" w14:paraId="79913EAC" w14:textId="77777777" w:rsidTr="224C9AB2">
        <w:tc>
          <w:tcPr>
            <w:tcW w:w="292" w:type="pct"/>
          </w:tcPr>
          <w:p w14:paraId="1204FFB8" w14:textId="38E9A4F6" w:rsidR="008D665B" w:rsidRPr="00C86865" w:rsidRDefault="00CB05D9"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7</w:t>
            </w:r>
          </w:p>
        </w:tc>
        <w:tc>
          <w:tcPr>
            <w:tcW w:w="1818" w:type="pct"/>
          </w:tcPr>
          <w:p w14:paraId="44BE3371" w14:textId="1970BCA2"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hAnsi="Calibri" w:cs="Calibri"/>
                <w:sz w:val="24"/>
                <w:szCs w:val="24"/>
                <w14:ligatures w14:val="standardContextual"/>
              </w:rPr>
              <w:t>Žaibosauga</w:t>
            </w:r>
          </w:p>
        </w:tc>
        <w:tc>
          <w:tcPr>
            <w:tcW w:w="2890" w:type="pct"/>
          </w:tcPr>
          <w:p w14:paraId="26410A23" w14:textId="77777777" w:rsidR="008D665B" w:rsidRDefault="008D665B"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 xml:space="preserve">Jei nebus galimybės palaikyti saugaus saulės elektrinės atstumo nuo žaibolaidžių ir žaibosaugos elementų, tiekėjas savo kaštais </w:t>
            </w:r>
            <w:r w:rsidRPr="00007005">
              <w:rPr>
                <w:rFonts w:ascii="Calibri" w:hAnsi="Calibri" w:cs="Calibri"/>
                <w:sz w:val="24"/>
                <w:szCs w:val="24"/>
                <w14:ligatures w14:val="standardContextual"/>
              </w:rPr>
              <w:t>privalės atlikti žaibosaugos sistemos korekcijas ir užtikrinti</w:t>
            </w:r>
            <w:r w:rsidRPr="00C86865">
              <w:rPr>
                <w:rFonts w:ascii="Calibri" w:hAnsi="Calibri" w:cs="Calibri"/>
                <w:sz w:val="24"/>
                <w:szCs w:val="24"/>
                <w14:ligatures w14:val="standardContextual"/>
              </w:rPr>
              <w:t xml:space="preserve"> tinkamą žaibosaugą.</w:t>
            </w:r>
          </w:p>
          <w:p w14:paraId="3500C4F8" w14:textId="2FD1FF0E" w:rsidR="00741CDD" w:rsidRPr="00C86865" w:rsidRDefault="00741CDD" w:rsidP="008D665B">
            <w:pPr>
              <w:spacing w:before="60" w:after="60"/>
              <w:jc w:val="both"/>
              <w:rPr>
                <w:rFonts w:ascii="Calibri" w:eastAsiaTheme="minorHAnsi" w:hAnsi="Calibri" w:cs="Calibri"/>
                <w:bCs/>
                <w:iCs/>
                <w:sz w:val="24"/>
                <w:szCs w:val="24"/>
              </w:rPr>
            </w:pPr>
            <w:r>
              <w:rPr>
                <w:rFonts w:ascii="Calibri" w:hAnsi="Calibri" w:cs="Calibri"/>
                <w:sz w:val="24"/>
                <w:szCs w:val="24"/>
              </w:rPr>
              <w:t xml:space="preserve">Šiuo metu įrengtos žaibosaugos sistemos projektiniai sprendiniai </w:t>
            </w:r>
            <w:r w:rsidRPr="00602656">
              <w:rPr>
                <w:rFonts w:ascii="Calibri" w:hAnsi="Calibri" w:cs="Calibri"/>
                <w:sz w:val="24"/>
                <w:szCs w:val="24"/>
              </w:rPr>
              <w:t>pridedami</w:t>
            </w:r>
            <w:r>
              <w:rPr>
                <w:rFonts w:ascii="Calibri" w:hAnsi="Calibri" w:cs="Calibri"/>
                <w:sz w:val="24"/>
                <w:szCs w:val="24"/>
              </w:rPr>
              <w:t xml:space="preserve"> prie šios Techninės specifikacijos</w:t>
            </w:r>
            <w:r w:rsidR="00602656">
              <w:rPr>
                <w:rFonts w:ascii="Calibri" w:hAnsi="Calibri" w:cs="Calibri"/>
                <w:sz w:val="24"/>
                <w:szCs w:val="24"/>
              </w:rPr>
              <w:t xml:space="preserve"> (priedas Nr. 2)</w:t>
            </w:r>
            <w:r>
              <w:rPr>
                <w:rFonts w:ascii="Calibri" w:hAnsi="Calibri" w:cs="Calibri"/>
                <w:sz w:val="24"/>
                <w:szCs w:val="24"/>
              </w:rPr>
              <w:t>.</w:t>
            </w:r>
          </w:p>
        </w:tc>
      </w:tr>
      <w:tr w:rsidR="008D665B" w:rsidRPr="005414BB" w14:paraId="0E5990BD" w14:textId="77777777" w:rsidTr="224C9AB2">
        <w:tc>
          <w:tcPr>
            <w:tcW w:w="292" w:type="pct"/>
          </w:tcPr>
          <w:p w14:paraId="41FC2B0F" w14:textId="4C596829"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8</w:t>
            </w:r>
          </w:p>
        </w:tc>
        <w:tc>
          <w:tcPr>
            <w:tcW w:w="1818" w:type="pct"/>
          </w:tcPr>
          <w:p w14:paraId="3D25BE0C" w14:textId="77777777" w:rsidR="008D665B" w:rsidRPr="00C86865" w:rsidRDefault="008D665B" w:rsidP="008D665B">
            <w:pPr>
              <w:spacing w:before="60" w:after="60"/>
              <w:jc w:val="both"/>
              <w:rPr>
                <w:rFonts w:ascii="Calibri" w:hAnsi="Calibri" w:cs="Calibri"/>
                <w:sz w:val="24"/>
                <w:szCs w:val="24"/>
                <w:lang w:val="en-US"/>
                <w14:ligatures w14:val="standardContextual"/>
              </w:rPr>
            </w:pPr>
            <w:r w:rsidRPr="00C86865">
              <w:rPr>
                <w:rFonts w:ascii="Calibri" w:hAnsi="Calibri" w:cs="Calibri"/>
                <w:sz w:val="24"/>
                <w:szCs w:val="24"/>
                <w:lang w:val="en-US"/>
                <w14:ligatures w14:val="standardContextual"/>
              </w:rPr>
              <w:t>Apsauga nuo viršįtampių,</w:t>
            </w:r>
          </w:p>
          <w:p w14:paraId="020CA962" w14:textId="6BF8A00F" w:rsidR="008D665B" w:rsidRPr="00C86865" w:rsidRDefault="008D665B" w:rsidP="008D665B">
            <w:pPr>
              <w:pStyle w:val="ListParagraph"/>
              <w:spacing w:before="60" w:after="60"/>
              <w:ind w:left="0"/>
              <w:jc w:val="both"/>
              <w:rPr>
                <w:rFonts w:ascii="Calibri" w:hAnsi="Calibri" w:cs="Calibri"/>
                <w:sz w:val="24"/>
                <w:szCs w:val="24"/>
                <w14:ligatures w14:val="standardContextual"/>
              </w:rPr>
            </w:pPr>
            <w:r w:rsidRPr="00C86865">
              <w:rPr>
                <w:rFonts w:ascii="Calibri" w:hAnsi="Calibri" w:cs="Calibri"/>
                <w:sz w:val="24"/>
                <w:szCs w:val="24"/>
                <w:lang w:val="en-US"/>
                <w14:ligatures w14:val="standardContextual"/>
              </w:rPr>
              <w:t>įžeminimas</w:t>
            </w:r>
          </w:p>
        </w:tc>
        <w:tc>
          <w:tcPr>
            <w:tcW w:w="2890" w:type="pct"/>
          </w:tcPr>
          <w:p w14:paraId="1CC13819" w14:textId="483A360F"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Turi būti įrengta apsauga nuo viršįtampių, 0,4kV kintamos</w:t>
            </w:r>
            <w:r w:rsidRPr="00C86865">
              <w:rPr>
                <w:rFonts w:ascii="Calibri" w:hAnsi="Calibri" w:cs="Calibri"/>
                <w:sz w:val="24"/>
                <w:szCs w:val="24"/>
                <w14:ligatures w14:val="standardContextual"/>
              </w:rPr>
              <w:t xml:space="preserve"> </w:t>
            </w:r>
            <w:r w:rsidRPr="006F6CBC">
              <w:rPr>
                <w:rFonts w:ascii="Calibri" w:hAnsi="Calibri" w:cs="Calibri"/>
                <w:sz w:val="24"/>
                <w:szCs w:val="24"/>
                <w14:ligatures w14:val="standardContextual"/>
              </w:rPr>
              <w:t>įtampos dalyje ir nuolatinės įtampos pusėje.</w:t>
            </w:r>
          </w:p>
          <w:p w14:paraId="4BF2A28D" w14:textId="1E06922C" w:rsidR="00290AFD" w:rsidRPr="006F6CBC" w:rsidRDefault="00290AFD"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Apsaugos nuo viršįtampių ir įžeminimo sistemos turi atitikti IEC 62305 standartą</w:t>
            </w:r>
            <w:r w:rsidR="00A23394">
              <w:rPr>
                <w:rFonts w:ascii="Calibri" w:hAnsi="Calibri" w:cs="Calibri"/>
                <w:sz w:val="24"/>
                <w:szCs w:val="24"/>
                <w14:ligatures w14:val="standardContextual"/>
              </w:rPr>
              <w:t xml:space="preserve"> arba lygiavertį</w:t>
            </w:r>
            <w:r w:rsidRPr="00C86865">
              <w:rPr>
                <w:rFonts w:ascii="Calibri" w:hAnsi="Calibri" w:cs="Calibri"/>
                <w:sz w:val="24"/>
                <w:szCs w:val="24"/>
                <w14:ligatures w14:val="standardContextual"/>
              </w:rPr>
              <w:t>.</w:t>
            </w:r>
          </w:p>
          <w:p w14:paraId="3ACABA4B" w14:textId="4547D844"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Įranga ir saulės elektrinės konstrukcijos turi būti tinkamai</w:t>
            </w:r>
            <w:r w:rsidRPr="00C86865">
              <w:rPr>
                <w:rFonts w:ascii="Calibri" w:hAnsi="Calibri" w:cs="Calibri"/>
                <w:sz w:val="24"/>
                <w:szCs w:val="24"/>
                <w14:ligatures w14:val="standardContextual"/>
              </w:rPr>
              <w:t xml:space="preserve"> įžeminta.</w:t>
            </w:r>
          </w:p>
        </w:tc>
      </w:tr>
      <w:tr w:rsidR="00284671" w:rsidRPr="005414BB" w14:paraId="3741377C" w14:textId="77777777" w:rsidTr="224C9AB2">
        <w:tc>
          <w:tcPr>
            <w:tcW w:w="292" w:type="pct"/>
          </w:tcPr>
          <w:p w14:paraId="3D196BA9" w14:textId="55532F8E" w:rsidR="00284671" w:rsidRPr="00C86865" w:rsidRDefault="00BA2F8C" w:rsidP="008D665B">
            <w:pPr>
              <w:pStyle w:val="ListParagraph"/>
              <w:spacing w:before="60" w:after="60"/>
              <w:ind w:left="0"/>
              <w:jc w:val="both"/>
              <w:rPr>
                <w:rFonts w:ascii="Calibri" w:hAnsi="Calibri" w:cs="Calibri"/>
                <w:bCs/>
                <w:iCs/>
              </w:rPr>
            </w:pPr>
            <w:r>
              <w:rPr>
                <w:rFonts w:ascii="Calibri" w:hAnsi="Calibri" w:cs="Calibri"/>
                <w:bCs/>
                <w:iCs/>
              </w:rPr>
              <w:t>9</w:t>
            </w:r>
          </w:p>
        </w:tc>
        <w:tc>
          <w:tcPr>
            <w:tcW w:w="1818" w:type="pct"/>
          </w:tcPr>
          <w:p w14:paraId="134409D7" w14:textId="0486BB74" w:rsidR="00284671" w:rsidRPr="00BA2F8C" w:rsidRDefault="00284671"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IP apsaugos klasė</w:t>
            </w:r>
          </w:p>
        </w:tc>
        <w:tc>
          <w:tcPr>
            <w:tcW w:w="2890" w:type="pct"/>
          </w:tcPr>
          <w:p w14:paraId="712B1395" w14:textId="1CC76299"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Fotovoltiniai moduliai:</w:t>
            </w:r>
          </w:p>
          <w:p w14:paraId="25117063" w14:textId="0E24A8AE" w:rsidR="00284671"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Jungiamosios dėžutės: ≥</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p w14:paraId="670F699A" w14:textId="50D35AAB" w:rsid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Kabelių jungtys: ≥</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p w14:paraId="2C801FA5" w14:textId="77777777" w:rsidR="00BA2F8C" w:rsidRDefault="00BA2F8C" w:rsidP="008D665B">
            <w:pPr>
              <w:spacing w:before="60" w:after="60"/>
              <w:jc w:val="both"/>
              <w:rPr>
                <w:rFonts w:ascii="Calibri" w:hAnsi="Calibri" w:cs="Calibri"/>
                <w:sz w:val="24"/>
                <w:szCs w:val="24"/>
                <w14:ligatures w14:val="standardContextual"/>
              </w:rPr>
            </w:pPr>
          </w:p>
          <w:p w14:paraId="343A2F9C" w14:textId="279461F3"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Inverteriai (įtampos keitikliai):</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tc>
      </w:tr>
      <w:tr w:rsidR="008D665B" w:rsidRPr="005414BB" w14:paraId="20873D85" w14:textId="77777777" w:rsidTr="224C9AB2">
        <w:tc>
          <w:tcPr>
            <w:tcW w:w="292" w:type="pct"/>
          </w:tcPr>
          <w:p w14:paraId="0C5BC8CC" w14:textId="479E6BC4" w:rsidR="008D665B" w:rsidRPr="00C86865" w:rsidRDefault="00CE0314" w:rsidP="008D665B">
            <w:pPr>
              <w:pStyle w:val="ListParagraph"/>
              <w:spacing w:before="60" w:after="60"/>
              <w:ind w:left="0"/>
              <w:jc w:val="both"/>
              <w:rPr>
                <w:rFonts w:ascii="Calibri" w:hAnsi="Calibri" w:cs="Calibri"/>
                <w:bCs/>
                <w:iCs/>
                <w:sz w:val="24"/>
                <w:szCs w:val="24"/>
              </w:rPr>
            </w:pPr>
            <w:r>
              <w:rPr>
                <w:rFonts w:ascii="Calibri" w:hAnsi="Calibri" w:cs="Calibri"/>
                <w:bCs/>
                <w:iCs/>
                <w:sz w:val="24"/>
                <w:szCs w:val="24"/>
              </w:rPr>
              <w:lastRenderedPageBreak/>
              <w:t>10</w:t>
            </w:r>
          </w:p>
        </w:tc>
        <w:tc>
          <w:tcPr>
            <w:tcW w:w="1818" w:type="pct"/>
          </w:tcPr>
          <w:p w14:paraId="541E51DB" w14:textId="200E276D"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Garantija</w:t>
            </w:r>
          </w:p>
        </w:tc>
        <w:tc>
          <w:tcPr>
            <w:tcW w:w="2890" w:type="pct"/>
          </w:tcPr>
          <w:p w14:paraId="038287B5" w14:textId="77777777" w:rsidR="008D665B"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Fotovoltiniams moduliams</w:t>
            </w:r>
            <w:r w:rsidRPr="007D7C07">
              <w:rPr>
                <w:rFonts w:ascii="Calibri" w:hAnsi="Calibri" w:cs="Calibri"/>
                <w:bCs/>
                <w:iCs/>
                <w:sz w:val="24"/>
                <w:szCs w:val="24"/>
              </w:rPr>
              <w:t xml:space="preserve"> </w:t>
            </w:r>
            <w:r w:rsidRPr="00C86865">
              <w:rPr>
                <w:rFonts w:ascii="Calibri" w:hAnsi="Calibri" w:cs="Calibri"/>
                <w:bCs/>
                <w:iCs/>
                <w:sz w:val="24"/>
                <w:szCs w:val="24"/>
              </w:rPr>
              <w:t>ir inverteriams</w:t>
            </w:r>
            <w:r w:rsidR="00FA6B75" w:rsidRPr="00C86865">
              <w:rPr>
                <w:rFonts w:ascii="Calibri" w:hAnsi="Calibri" w:cs="Calibri"/>
                <w:bCs/>
                <w:iCs/>
                <w:sz w:val="24"/>
                <w:szCs w:val="24"/>
              </w:rPr>
              <w:t xml:space="preserve"> (įtampos keitikliams)</w:t>
            </w:r>
            <w:r w:rsidRPr="00C86865">
              <w:rPr>
                <w:rFonts w:ascii="Calibri" w:hAnsi="Calibri" w:cs="Calibri"/>
                <w:bCs/>
                <w:iCs/>
                <w:sz w:val="24"/>
                <w:szCs w:val="24"/>
              </w:rPr>
              <w:t xml:space="preserve"> turi</w:t>
            </w:r>
            <w:r w:rsidRPr="007D7C07">
              <w:rPr>
                <w:rFonts w:ascii="Calibri" w:hAnsi="Calibri" w:cs="Calibri"/>
                <w:bCs/>
                <w:iCs/>
                <w:sz w:val="24"/>
                <w:szCs w:val="24"/>
              </w:rPr>
              <w:t xml:space="preserve"> būti suteikta ne mažesnė, nei 10 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p w14:paraId="2F23C9F2" w14:textId="47E9DCFB" w:rsidR="00BA2F8C" w:rsidRDefault="00BA2F8C" w:rsidP="008D665B">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Fotovoltinių modulių montavimo konstrukcij</w:t>
            </w:r>
            <w:r>
              <w:rPr>
                <w:rFonts w:ascii="Calibri" w:eastAsiaTheme="minorHAnsi" w:hAnsi="Calibri" w:cs="Calibri"/>
                <w:bCs/>
                <w:iCs/>
                <w:sz w:val="24"/>
                <w:szCs w:val="24"/>
              </w:rPr>
              <w:t xml:space="preserve">oms turi būti suteikta </w:t>
            </w:r>
            <w:r w:rsidRPr="007D7C07">
              <w:rPr>
                <w:rFonts w:ascii="Calibri" w:hAnsi="Calibri" w:cs="Calibri"/>
                <w:bCs/>
                <w:iCs/>
                <w:sz w:val="24"/>
                <w:szCs w:val="24"/>
              </w:rPr>
              <w:t>ne mažesnė, nei 10 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p w14:paraId="2A3724B0" w14:textId="3B1955C2" w:rsidR="00BA2F8C" w:rsidRPr="00BA2F8C" w:rsidRDefault="00BA2F8C" w:rsidP="008D665B">
            <w:pPr>
              <w:spacing w:before="60" w:after="60"/>
              <w:jc w:val="both"/>
              <w:rPr>
                <w:rFonts w:ascii="Calibri" w:hAnsi="Calibri" w:cs="Calibri"/>
                <w:bCs/>
                <w:iCs/>
                <w:sz w:val="24"/>
                <w:szCs w:val="24"/>
              </w:rPr>
            </w:pPr>
            <w:r w:rsidRPr="00BA2F8C">
              <w:rPr>
                <w:rFonts w:ascii="Calibri" w:hAnsi="Calibri" w:cs="Calibri"/>
                <w:bCs/>
                <w:iCs/>
                <w:sz w:val="24"/>
                <w:szCs w:val="24"/>
              </w:rPr>
              <w:t xml:space="preserve">Gamintojo suteikiama fotovoltinių modulių efektyvumo garantija po 25 metų eksploatacijos </w:t>
            </w:r>
            <w:r>
              <w:rPr>
                <w:rFonts w:ascii="Calibri" w:hAnsi="Calibri" w:cs="Calibri"/>
                <w:bCs/>
                <w:iCs/>
                <w:sz w:val="24"/>
                <w:szCs w:val="24"/>
              </w:rPr>
              <w:t xml:space="preserve">ne mažesnė, nei </w:t>
            </w:r>
            <w:r w:rsidRPr="00BA2F8C">
              <w:rPr>
                <w:rFonts w:ascii="Calibri" w:hAnsi="Calibri" w:cs="Calibri"/>
                <w:bCs/>
                <w:iCs/>
                <w:sz w:val="24"/>
                <w:szCs w:val="24"/>
              </w:rPr>
              <w:t xml:space="preserve"> 80,0 %.</w:t>
            </w:r>
          </w:p>
        </w:tc>
      </w:tr>
      <w:tr w:rsidR="008D665B" w:rsidRPr="005414BB" w14:paraId="451F5017" w14:textId="77777777" w:rsidTr="224C9AB2">
        <w:tc>
          <w:tcPr>
            <w:tcW w:w="292" w:type="pct"/>
          </w:tcPr>
          <w:p w14:paraId="16B72F50" w14:textId="43394FCC"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1</w:t>
            </w:r>
          </w:p>
        </w:tc>
        <w:tc>
          <w:tcPr>
            <w:tcW w:w="1818" w:type="pct"/>
          </w:tcPr>
          <w:p w14:paraId="7F4FD906" w14:textId="6CB08690" w:rsidR="008D665B" w:rsidRPr="00C86865" w:rsidRDefault="008D665B" w:rsidP="008D665B">
            <w:pPr>
              <w:spacing w:before="60" w:after="60"/>
              <w:jc w:val="both"/>
              <w:rPr>
                <w:rFonts w:ascii="Calibri" w:eastAsiaTheme="minorHAnsi" w:hAnsi="Calibri" w:cs="Calibri"/>
                <w:bCs/>
                <w:iCs/>
                <w:sz w:val="24"/>
                <w:szCs w:val="24"/>
              </w:rPr>
            </w:pPr>
            <w:r w:rsidRPr="00C86865">
              <w:rPr>
                <w:rFonts w:ascii="Calibri" w:hAnsi="Calibri" w:cs="Calibri"/>
                <w:bCs/>
                <w:iCs/>
                <w:sz w:val="24"/>
                <w:szCs w:val="24"/>
                <w:lang w:val="en-US"/>
              </w:rPr>
              <w:t xml:space="preserve">Atitikimas CE </w:t>
            </w:r>
            <w:r w:rsidRPr="00C86865">
              <w:rPr>
                <w:rFonts w:ascii="Calibri" w:eastAsiaTheme="minorHAnsi" w:hAnsi="Calibri" w:cs="Calibri"/>
                <w:bCs/>
                <w:iCs/>
                <w:sz w:val="24"/>
                <w:szCs w:val="24"/>
                <w:lang w:val="en-US"/>
              </w:rPr>
              <w:t>reikalavimams</w:t>
            </w:r>
          </w:p>
        </w:tc>
        <w:tc>
          <w:tcPr>
            <w:tcW w:w="2890" w:type="pct"/>
          </w:tcPr>
          <w:p w14:paraId="50EA3C7C" w14:textId="197872D8"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Įranga turi atitikti CE reikalavimus. Tiekėjas pateikia CE atitikties deklaraciją.</w:t>
            </w:r>
          </w:p>
        </w:tc>
      </w:tr>
      <w:tr w:rsidR="008D665B" w:rsidRPr="005414BB" w14:paraId="10FD94DB" w14:textId="77777777" w:rsidTr="224C9AB2">
        <w:tc>
          <w:tcPr>
            <w:tcW w:w="292" w:type="pct"/>
          </w:tcPr>
          <w:p w14:paraId="0BCAFC97" w14:textId="64165935"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2</w:t>
            </w:r>
          </w:p>
        </w:tc>
        <w:tc>
          <w:tcPr>
            <w:tcW w:w="1818" w:type="pct"/>
          </w:tcPr>
          <w:p w14:paraId="72CC888A" w14:textId="53142920"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sz w:val="24"/>
                <w:szCs w:val="24"/>
              </w:rPr>
              <w:t>Stebėsenos sistema</w:t>
            </w:r>
          </w:p>
        </w:tc>
        <w:tc>
          <w:tcPr>
            <w:tcW w:w="2890" w:type="pct"/>
          </w:tcPr>
          <w:p w14:paraId="2B9F1536" w14:textId="07ED09D0" w:rsidR="008D665B" w:rsidRPr="00C86865" w:rsidRDefault="001B74DC" w:rsidP="001B74D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 xml:space="preserve">Taikoma. Išsamūs reikalavimai pateikti Techninės specifikacijos skyriuje </w:t>
            </w:r>
            <w:r w:rsidRPr="00C86865">
              <w:rPr>
                <w:rFonts w:ascii="Calibri" w:hAnsi="Calibri" w:cs="Calibri"/>
                <w:bCs/>
                <w:i/>
                <w:sz w:val="24"/>
                <w:szCs w:val="24"/>
              </w:rPr>
              <w:t>REIKALAVIMAI STEBĖSENOS SISTEMAI</w:t>
            </w:r>
            <w:r w:rsidRPr="00C86865">
              <w:rPr>
                <w:rFonts w:ascii="Calibri" w:hAnsi="Calibri" w:cs="Calibri"/>
                <w:bCs/>
                <w:iCs/>
                <w:sz w:val="24"/>
                <w:szCs w:val="24"/>
              </w:rPr>
              <w:t>.</w:t>
            </w:r>
          </w:p>
        </w:tc>
      </w:tr>
      <w:tr w:rsidR="008D665B" w:rsidRPr="005414BB" w14:paraId="5E28E6C5" w14:textId="77777777" w:rsidTr="224C9AB2">
        <w:tc>
          <w:tcPr>
            <w:tcW w:w="292" w:type="pct"/>
          </w:tcPr>
          <w:p w14:paraId="5C7BB3AF" w14:textId="074864A2"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3</w:t>
            </w:r>
          </w:p>
        </w:tc>
        <w:tc>
          <w:tcPr>
            <w:tcW w:w="1818" w:type="pct"/>
          </w:tcPr>
          <w:p w14:paraId="10A936BD" w14:textId="0D7E8D80" w:rsidR="008D665B" w:rsidRPr="00031025" w:rsidRDefault="008D665B" w:rsidP="008D665B">
            <w:pPr>
              <w:spacing w:before="60" w:after="60"/>
              <w:jc w:val="both"/>
              <w:rPr>
                <w:rFonts w:ascii="Calibri" w:hAnsi="Calibri" w:cs="Calibri"/>
                <w:bCs/>
                <w:iCs/>
                <w:sz w:val="24"/>
                <w:szCs w:val="24"/>
              </w:rPr>
            </w:pPr>
            <w:r w:rsidRPr="00031025">
              <w:rPr>
                <w:rFonts w:ascii="Calibri" w:hAnsi="Calibri" w:cs="Calibri"/>
                <w:bCs/>
                <w:iCs/>
                <w:sz w:val="24"/>
                <w:szCs w:val="24"/>
              </w:rPr>
              <w:t>Pirkėjo suvartojamas metinis/mėnesinis elektros energijos kiekis, kWh</w:t>
            </w:r>
          </w:p>
        </w:tc>
        <w:tc>
          <w:tcPr>
            <w:tcW w:w="2890" w:type="pct"/>
          </w:tcPr>
          <w:p w14:paraId="46A5B54B" w14:textId="4B0713B5" w:rsidR="008D665B" w:rsidRPr="00CE0314" w:rsidRDefault="008D665B" w:rsidP="008D665B">
            <w:pPr>
              <w:pStyle w:val="linija"/>
              <w:tabs>
                <w:tab w:val="left" w:pos="1560"/>
              </w:tabs>
              <w:spacing w:before="0" w:beforeAutospacing="0" w:after="0" w:afterAutospacing="0"/>
              <w:jc w:val="both"/>
              <w:outlineLvl w:val="1"/>
              <w:rPr>
                <w:rFonts w:ascii="Calibri" w:hAnsi="Calibri" w:cs="Calibri"/>
                <w:bCs/>
                <w:iCs/>
                <w:sz w:val="24"/>
                <w:szCs w:val="24"/>
                <w:lang w:eastAsia="en-US"/>
              </w:rPr>
            </w:pPr>
            <w:r w:rsidRPr="00031025">
              <w:rPr>
                <w:rFonts w:ascii="Calibri" w:hAnsi="Calibri" w:cs="Calibri"/>
                <w:bCs/>
                <w:iCs/>
                <w:sz w:val="24"/>
                <w:szCs w:val="24"/>
                <w:lang w:eastAsia="en-US"/>
              </w:rPr>
              <w:t>Pateikiami faktiniai suvartojamos elektros energijos duomenys (Priedas Nr. 1).</w:t>
            </w:r>
          </w:p>
        </w:tc>
      </w:tr>
    </w:tbl>
    <w:p w14:paraId="6B446009" w14:textId="77777777" w:rsidR="000D2C74" w:rsidRPr="00EB312C" w:rsidRDefault="000D2C74" w:rsidP="000D2C74">
      <w:pPr>
        <w:pStyle w:val="ListParagraph"/>
        <w:spacing w:before="60" w:after="60"/>
        <w:ind w:left="0"/>
        <w:jc w:val="both"/>
        <w:rPr>
          <w:rFonts w:ascii="Calibri" w:hAnsi="Calibri" w:cs="Calibri"/>
          <w:i/>
          <w:lang w:val="lt-LT"/>
        </w:rPr>
      </w:pPr>
    </w:p>
    <w:p w14:paraId="176FFEC4" w14:textId="77777777" w:rsidR="00FF5AA7" w:rsidRPr="00EB312C" w:rsidRDefault="00FF5AA7" w:rsidP="000D2C74">
      <w:pPr>
        <w:pStyle w:val="ListParagraph"/>
        <w:spacing w:before="60" w:after="60"/>
        <w:ind w:left="0"/>
        <w:jc w:val="both"/>
        <w:rPr>
          <w:rFonts w:ascii="Calibri" w:hAnsi="Calibri" w:cs="Calibri"/>
          <w:i/>
          <w:lang w:val="lt-LT"/>
        </w:rPr>
      </w:pPr>
    </w:p>
    <w:p w14:paraId="7E47EC39" w14:textId="7E2596BE" w:rsidR="00007005" w:rsidRPr="007D186B" w:rsidRDefault="00007005" w:rsidP="00007005">
      <w:pPr>
        <w:numPr>
          <w:ilvl w:val="1"/>
          <w:numId w:val="5"/>
        </w:numPr>
        <w:tabs>
          <w:tab w:val="left" w:pos="426"/>
        </w:tabs>
        <w:ind w:left="0" w:firstLine="0"/>
        <w:jc w:val="both"/>
        <w:rPr>
          <w:rFonts w:ascii="Calibri" w:hAnsi="Calibri" w:cs="Calibri"/>
          <w:b/>
          <w:lang w:val="lt-LT"/>
        </w:rPr>
      </w:pPr>
      <w:r w:rsidRPr="00C86865">
        <w:rPr>
          <w:rFonts w:ascii="Calibri" w:hAnsi="Calibri" w:cs="Calibri"/>
          <w:b/>
          <w:lang w:val="lt-LT"/>
        </w:rPr>
        <w:t>AKUMULIATORIN</w:t>
      </w:r>
      <w:r w:rsidR="007D7C07" w:rsidRPr="007D186B">
        <w:rPr>
          <w:rFonts w:ascii="Calibri" w:hAnsi="Calibri" w:cs="Calibri"/>
          <w:b/>
          <w:lang w:val="lt-LT"/>
        </w:rPr>
        <w:t>Ė</w:t>
      </w:r>
      <w:r w:rsidRPr="00C86865">
        <w:rPr>
          <w:rFonts w:ascii="Calibri" w:hAnsi="Calibri" w:cs="Calibri"/>
          <w:b/>
          <w:lang w:val="lt-LT"/>
        </w:rPr>
        <w:t xml:space="preserve"> ENERGIJOS KAUPIMO SISTEMA</w:t>
      </w:r>
      <w:r w:rsidRPr="007D186B">
        <w:rPr>
          <w:rFonts w:ascii="Calibri" w:hAnsi="Calibri" w:cs="Calibri"/>
          <w:b/>
          <w:lang w:val="lt-LT"/>
        </w:rPr>
        <w:t xml:space="preserve"> (AKUMULIATORIAI)</w:t>
      </w:r>
    </w:p>
    <w:tbl>
      <w:tblPr>
        <w:tblStyle w:val="TableGrid"/>
        <w:tblW w:w="5000" w:type="pct"/>
        <w:tblLook w:val="04A0" w:firstRow="1" w:lastRow="0" w:firstColumn="1" w:lastColumn="0" w:noHBand="0" w:noVBand="1"/>
      </w:tblPr>
      <w:tblGrid>
        <w:gridCol w:w="573"/>
        <w:gridCol w:w="3563"/>
        <w:gridCol w:w="5664"/>
      </w:tblGrid>
      <w:tr w:rsidR="00007005" w:rsidRPr="00C86865" w14:paraId="57E53A7C" w14:textId="77777777" w:rsidTr="224C9AB2">
        <w:trPr>
          <w:tblHeader/>
        </w:trPr>
        <w:tc>
          <w:tcPr>
            <w:tcW w:w="292" w:type="pct"/>
          </w:tcPr>
          <w:p w14:paraId="283E30CF" w14:textId="77777777" w:rsidR="00007005" w:rsidRPr="00C86865" w:rsidRDefault="00007005" w:rsidP="0033041B">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Eil. Nr.</w:t>
            </w:r>
          </w:p>
        </w:tc>
        <w:tc>
          <w:tcPr>
            <w:tcW w:w="1818" w:type="pct"/>
            <w:vAlign w:val="center"/>
          </w:tcPr>
          <w:p w14:paraId="74E33077"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Parametrai</w:t>
            </w:r>
          </w:p>
        </w:tc>
        <w:tc>
          <w:tcPr>
            <w:tcW w:w="2890" w:type="pct"/>
            <w:vAlign w:val="center"/>
          </w:tcPr>
          <w:p w14:paraId="4AC73912"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Reikšmė</w:t>
            </w:r>
          </w:p>
        </w:tc>
      </w:tr>
      <w:tr w:rsidR="00007005" w:rsidRPr="00C86865" w14:paraId="329F4FF1" w14:textId="77777777" w:rsidTr="224C9AB2">
        <w:tc>
          <w:tcPr>
            <w:tcW w:w="292" w:type="pct"/>
          </w:tcPr>
          <w:p w14:paraId="100183D0" w14:textId="77777777" w:rsidR="00007005" w:rsidRPr="00C86865" w:rsidRDefault="00007005"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252A7118" w14:textId="58216E21" w:rsidR="00007005" w:rsidRPr="00C86865" w:rsidRDefault="001472FC"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Sistemos t</w:t>
            </w:r>
            <w:r w:rsidR="00007005" w:rsidRPr="00C86865">
              <w:rPr>
                <w:rFonts w:ascii="Calibri" w:eastAsiaTheme="minorHAnsi" w:hAnsi="Calibri" w:cs="Calibri"/>
                <w:bCs/>
                <w:iCs/>
                <w:sz w:val="24"/>
                <w:szCs w:val="24"/>
              </w:rPr>
              <w:t>alpa</w:t>
            </w:r>
          </w:p>
        </w:tc>
        <w:tc>
          <w:tcPr>
            <w:tcW w:w="2890" w:type="pct"/>
          </w:tcPr>
          <w:p w14:paraId="684177D7" w14:textId="5E3C80F2" w:rsidR="00007005" w:rsidRPr="00C86865" w:rsidRDefault="00007005" w:rsidP="0033041B">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Ne mažiau kaip </w:t>
            </w:r>
            <w:r w:rsidR="00741CDD">
              <w:rPr>
                <w:rFonts w:ascii="Calibri" w:eastAsiaTheme="minorHAnsi" w:hAnsi="Calibri" w:cs="Calibri"/>
                <w:bCs/>
                <w:iCs/>
                <w:sz w:val="24"/>
                <w:szCs w:val="24"/>
              </w:rPr>
              <w:t>300</w:t>
            </w:r>
            <w:r w:rsidRPr="00C86865">
              <w:rPr>
                <w:rFonts w:ascii="Calibri" w:eastAsiaTheme="minorHAnsi" w:hAnsi="Calibri" w:cs="Calibri"/>
                <w:bCs/>
                <w:iCs/>
                <w:sz w:val="24"/>
                <w:szCs w:val="24"/>
              </w:rPr>
              <w:t xml:space="preserve"> kWh</w:t>
            </w:r>
            <w:r w:rsidR="0076112F">
              <w:rPr>
                <w:rFonts w:ascii="Calibri" w:eastAsiaTheme="minorHAnsi" w:hAnsi="Calibri" w:cs="Calibri"/>
                <w:bCs/>
                <w:iCs/>
                <w:sz w:val="24"/>
                <w:szCs w:val="24"/>
              </w:rPr>
              <w:t>.</w:t>
            </w:r>
          </w:p>
        </w:tc>
      </w:tr>
      <w:tr w:rsidR="0047508E" w:rsidRPr="005414BB" w14:paraId="1A1809F6" w14:textId="77777777" w:rsidTr="224C9AB2">
        <w:tc>
          <w:tcPr>
            <w:tcW w:w="292" w:type="pct"/>
          </w:tcPr>
          <w:p w14:paraId="7F0773CC" w14:textId="058081E4" w:rsidR="0047508E" w:rsidRPr="00C86865" w:rsidRDefault="001739FD"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5BF252DE" w14:textId="45D3DC83" w:rsidR="0047508E" w:rsidRPr="00C86865" w:rsidRDefault="001472FC"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Cheminė sudėtis</w:t>
            </w:r>
          </w:p>
        </w:tc>
        <w:tc>
          <w:tcPr>
            <w:tcW w:w="2890" w:type="pct"/>
          </w:tcPr>
          <w:p w14:paraId="0E40FF55" w14:textId="28A627E1"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Ličio geležies fosfato arba lygiavertės baterijos, t.y., tuo pat metu</w:t>
            </w:r>
            <w:r w:rsidRPr="00C86865">
              <w:rPr>
                <w:rFonts w:ascii="Calibri" w:hAnsi="Calibri" w:cs="Calibri"/>
                <w:bCs/>
                <w:iCs/>
                <w:sz w:val="24"/>
                <w:szCs w:val="24"/>
              </w:rPr>
              <w:t xml:space="preserve"> </w:t>
            </w:r>
            <w:r w:rsidRPr="001472FC">
              <w:rPr>
                <w:rFonts w:ascii="Calibri" w:hAnsi="Calibri" w:cs="Calibri"/>
                <w:bCs/>
                <w:iCs/>
                <w:sz w:val="24"/>
                <w:szCs w:val="24"/>
              </w:rPr>
              <w:t>pasižyminčios tokio paties arba geresnio lygio sauga, mažomis</w:t>
            </w:r>
            <w:r w:rsidRPr="00C86865">
              <w:rPr>
                <w:rFonts w:ascii="Calibri" w:hAnsi="Calibri" w:cs="Calibri"/>
                <w:bCs/>
                <w:iCs/>
                <w:sz w:val="24"/>
                <w:szCs w:val="24"/>
              </w:rPr>
              <w:t xml:space="preserve"> </w:t>
            </w:r>
            <w:r w:rsidRPr="001472FC">
              <w:rPr>
                <w:rFonts w:ascii="Calibri" w:hAnsi="Calibri" w:cs="Calibri"/>
                <w:bCs/>
                <w:iCs/>
                <w:sz w:val="24"/>
                <w:szCs w:val="24"/>
              </w:rPr>
              <w:t>techninės priežiūros išlaidomis, eksploatavimo laikotarpiu,</w:t>
            </w:r>
            <w:r w:rsidRPr="00C86865">
              <w:rPr>
                <w:rFonts w:ascii="Calibri" w:hAnsi="Calibri" w:cs="Calibri"/>
                <w:bCs/>
                <w:iCs/>
                <w:sz w:val="24"/>
                <w:szCs w:val="24"/>
              </w:rPr>
              <w:t xml:space="preserve"> </w:t>
            </w:r>
            <w:r w:rsidRPr="001472FC">
              <w:rPr>
                <w:rFonts w:ascii="Calibri" w:hAnsi="Calibri" w:cs="Calibri"/>
                <w:bCs/>
                <w:iCs/>
                <w:sz w:val="24"/>
                <w:szCs w:val="24"/>
              </w:rPr>
              <w:t>didžiausiais įkrovimo ir iškrovimo koeficientais, galia ir energijos</w:t>
            </w:r>
            <w:r w:rsidRPr="00C86865">
              <w:rPr>
                <w:rFonts w:ascii="Calibri" w:hAnsi="Calibri" w:cs="Calibri"/>
                <w:bCs/>
                <w:iCs/>
                <w:sz w:val="24"/>
                <w:szCs w:val="24"/>
              </w:rPr>
              <w:t xml:space="preserve"> </w:t>
            </w:r>
            <w:r w:rsidRPr="001472FC">
              <w:rPr>
                <w:rFonts w:ascii="Calibri" w:hAnsi="Calibri" w:cs="Calibri"/>
                <w:bCs/>
                <w:iCs/>
                <w:sz w:val="24"/>
                <w:szCs w:val="24"/>
              </w:rPr>
              <w:t>tankiu pagal EN 50178, EN IEC 62485-2 arba lygiaverčius</w:t>
            </w:r>
            <w:r w:rsidRPr="00C86865">
              <w:rPr>
                <w:rFonts w:ascii="Calibri" w:hAnsi="Calibri" w:cs="Calibri"/>
                <w:bCs/>
                <w:iCs/>
                <w:sz w:val="24"/>
                <w:szCs w:val="24"/>
              </w:rPr>
              <w:t xml:space="preserve"> </w:t>
            </w:r>
            <w:r w:rsidRPr="001472FC">
              <w:rPr>
                <w:rFonts w:ascii="Calibri" w:hAnsi="Calibri" w:cs="Calibri"/>
                <w:bCs/>
                <w:iCs/>
                <w:sz w:val="24"/>
                <w:szCs w:val="24"/>
              </w:rPr>
              <w:t>standartus.</w:t>
            </w:r>
          </w:p>
          <w:p w14:paraId="7A61EEEE" w14:textId="51675C3B" w:rsidR="0047508E"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 xml:space="preserve">Dalyvis </w:t>
            </w:r>
            <w:r w:rsidRPr="00C86865">
              <w:rPr>
                <w:rFonts w:ascii="Calibri" w:hAnsi="Calibri" w:cs="Calibri"/>
                <w:bCs/>
                <w:iCs/>
                <w:sz w:val="24"/>
                <w:szCs w:val="24"/>
              </w:rPr>
              <w:t>turi</w:t>
            </w:r>
            <w:r w:rsidRPr="001472FC">
              <w:rPr>
                <w:rFonts w:ascii="Calibri" w:hAnsi="Calibri" w:cs="Calibri"/>
                <w:bCs/>
                <w:iCs/>
                <w:sz w:val="24"/>
                <w:szCs w:val="24"/>
              </w:rPr>
              <w:t xml:space="preserve"> </w:t>
            </w:r>
            <w:r w:rsidR="00D43B5F">
              <w:rPr>
                <w:rFonts w:ascii="Calibri" w:hAnsi="Calibri" w:cs="Calibri"/>
                <w:bCs/>
                <w:iCs/>
                <w:sz w:val="24"/>
                <w:szCs w:val="24"/>
              </w:rPr>
              <w:t>pateikti</w:t>
            </w:r>
            <w:r w:rsidRPr="001472FC">
              <w:rPr>
                <w:rFonts w:ascii="Calibri" w:hAnsi="Calibri" w:cs="Calibri"/>
                <w:bCs/>
                <w:iCs/>
                <w:sz w:val="24"/>
                <w:szCs w:val="24"/>
              </w:rPr>
              <w:t xml:space="preserve"> techninius / mokslinius įrodymus, kurie turi būti įtraukti į </w:t>
            </w:r>
            <w:r w:rsidRPr="00C86865">
              <w:rPr>
                <w:rFonts w:ascii="Calibri" w:hAnsi="Calibri" w:cs="Calibri"/>
                <w:bCs/>
                <w:iCs/>
                <w:sz w:val="24"/>
                <w:szCs w:val="24"/>
              </w:rPr>
              <w:t>pasiūlymą.</w:t>
            </w:r>
          </w:p>
        </w:tc>
      </w:tr>
      <w:tr w:rsidR="00572910" w:rsidRPr="005414BB" w14:paraId="1CAC2E29" w14:textId="77777777" w:rsidTr="224C9AB2">
        <w:tc>
          <w:tcPr>
            <w:tcW w:w="292" w:type="pct"/>
          </w:tcPr>
          <w:p w14:paraId="2F25EDD4" w14:textId="766A4F79" w:rsidR="00572910"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5D21A51F" w14:textId="5A6BE741" w:rsidR="00572910" w:rsidRPr="00C86865" w:rsidRDefault="00572910" w:rsidP="00572910">
            <w:pPr>
              <w:spacing w:before="60" w:after="60"/>
              <w:jc w:val="both"/>
              <w:rPr>
                <w:rFonts w:ascii="Calibri" w:hAnsi="Calibri" w:cs="Calibri"/>
                <w:bCs/>
                <w:iCs/>
                <w:sz w:val="24"/>
                <w:szCs w:val="24"/>
              </w:rPr>
            </w:pPr>
            <w:r w:rsidRPr="00572910">
              <w:rPr>
                <w:rFonts w:ascii="Calibri" w:hAnsi="Calibri" w:cs="Calibri"/>
                <w:bCs/>
                <w:iCs/>
                <w:sz w:val="24"/>
                <w:szCs w:val="24"/>
              </w:rPr>
              <w:t>Akumuliatorių</w:t>
            </w:r>
            <w:r w:rsidRPr="00C86865">
              <w:rPr>
                <w:rFonts w:ascii="Calibri" w:hAnsi="Calibri" w:cs="Calibri"/>
                <w:bCs/>
                <w:iCs/>
                <w:sz w:val="24"/>
                <w:szCs w:val="24"/>
              </w:rPr>
              <w:t xml:space="preserve"> komplektavimas</w:t>
            </w:r>
          </w:p>
        </w:tc>
        <w:tc>
          <w:tcPr>
            <w:tcW w:w="2890" w:type="pct"/>
          </w:tcPr>
          <w:p w14:paraId="6EC87E8F" w14:textId="79C46C23" w:rsidR="00572910" w:rsidRPr="00C86865" w:rsidRDefault="00572910" w:rsidP="00572910">
            <w:pPr>
              <w:tabs>
                <w:tab w:val="left" w:pos="3525"/>
              </w:tabs>
              <w:spacing w:before="60" w:after="60"/>
              <w:jc w:val="both"/>
              <w:rPr>
                <w:rFonts w:ascii="Calibri" w:hAnsi="Calibri" w:cs="Calibri"/>
                <w:bCs/>
                <w:iCs/>
                <w:sz w:val="24"/>
                <w:szCs w:val="24"/>
              </w:rPr>
            </w:pPr>
            <w:r w:rsidRPr="00572910">
              <w:rPr>
                <w:rFonts w:ascii="Calibri" w:hAnsi="Calibri" w:cs="Calibri"/>
                <w:bCs/>
                <w:iCs/>
                <w:sz w:val="24"/>
                <w:szCs w:val="24"/>
              </w:rPr>
              <w:t>Akumuliatoriai turi būti sudaryti iš modulių, su galimybe</w:t>
            </w:r>
            <w:r w:rsidRPr="00C86865">
              <w:rPr>
                <w:rFonts w:ascii="Calibri" w:hAnsi="Calibri" w:cs="Calibri"/>
                <w:bCs/>
                <w:iCs/>
                <w:sz w:val="24"/>
                <w:szCs w:val="24"/>
              </w:rPr>
              <w:t xml:space="preserve"> </w:t>
            </w:r>
            <w:r w:rsidRPr="00572910">
              <w:rPr>
                <w:rFonts w:ascii="Calibri" w:hAnsi="Calibri" w:cs="Calibri"/>
                <w:bCs/>
                <w:iCs/>
                <w:sz w:val="24"/>
                <w:szCs w:val="24"/>
              </w:rPr>
              <w:t>aptarnavimo metu keisti atskirus modulius, eksploatavimo</w:t>
            </w:r>
            <w:r w:rsidRPr="00C86865">
              <w:rPr>
                <w:rFonts w:ascii="Calibri" w:hAnsi="Calibri" w:cs="Calibri"/>
                <w:bCs/>
                <w:iCs/>
                <w:sz w:val="24"/>
                <w:szCs w:val="24"/>
              </w:rPr>
              <w:t xml:space="preserve"> </w:t>
            </w:r>
            <w:r w:rsidRPr="00572910">
              <w:rPr>
                <w:rFonts w:ascii="Calibri" w:hAnsi="Calibri" w:cs="Calibri"/>
                <w:bCs/>
                <w:iCs/>
                <w:sz w:val="24"/>
                <w:szCs w:val="24"/>
              </w:rPr>
              <w:t>patogumui. Galimybė keisti atskirus akumuliatorių modulius be</w:t>
            </w:r>
            <w:r w:rsidRPr="00C86865">
              <w:rPr>
                <w:rFonts w:ascii="Calibri" w:hAnsi="Calibri" w:cs="Calibri"/>
                <w:bCs/>
                <w:iCs/>
                <w:sz w:val="24"/>
                <w:szCs w:val="24"/>
              </w:rPr>
              <w:t xml:space="preserve"> </w:t>
            </w:r>
            <w:r w:rsidRPr="00572910">
              <w:rPr>
                <w:rFonts w:ascii="Calibri" w:hAnsi="Calibri" w:cs="Calibri"/>
                <w:bCs/>
                <w:iCs/>
                <w:sz w:val="24"/>
                <w:szCs w:val="24"/>
              </w:rPr>
              <w:t xml:space="preserve">specialios įrangos. Jeigu </w:t>
            </w:r>
            <w:r w:rsidRPr="00572910">
              <w:rPr>
                <w:rFonts w:ascii="Calibri" w:hAnsi="Calibri" w:cs="Calibri"/>
                <w:bCs/>
                <w:iCs/>
                <w:sz w:val="24"/>
                <w:szCs w:val="24"/>
              </w:rPr>
              <w:lastRenderedPageBreak/>
              <w:t>reikalinga speciali įranga, ji turi būti</w:t>
            </w:r>
            <w:r w:rsidRPr="00C86865">
              <w:rPr>
                <w:rFonts w:ascii="Calibri" w:hAnsi="Calibri" w:cs="Calibri"/>
                <w:bCs/>
                <w:iCs/>
                <w:sz w:val="24"/>
                <w:szCs w:val="24"/>
              </w:rPr>
              <w:t xml:space="preserve"> pristatyta kartu su Tiekėjo įrengiama įranga.</w:t>
            </w:r>
          </w:p>
        </w:tc>
      </w:tr>
      <w:tr w:rsidR="00FF5AA7" w:rsidRPr="005414BB" w14:paraId="5E3471AF" w14:textId="77777777" w:rsidTr="224C9AB2">
        <w:tc>
          <w:tcPr>
            <w:tcW w:w="292" w:type="pct"/>
          </w:tcPr>
          <w:p w14:paraId="73472D83" w14:textId="6777DA8D" w:rsidR="00FF5AA7"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4</w:t>
            </w:r>
          </w:p>
        </w:tc>
        <w:tc>
          <w:tcPr>
            <w:tcW w:w="1818" w:type="pct"/>
          </w:tcPr>
          <w:p w14:paraId="0CA9ECB6" w14:textId="1B74DD04" w:rsidR="00FF5AA7" w:rsidRPr="00C86865" w:rsidRDefault="00FF5AA7" w:rsidP="00572910">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Akumuliatorių įrengimo vieta</w:t>
            </w:r>
          </w:p>
        </w:tc>
        <w:tc>
          <w:tcPr>
            <w:tcW w:w="2890" w:type="pct"/>
          </w:tcPr>
          <w:p w14:paraId="6DEAA7CE" w14:textId="6F068A0C" w:rsidR="00FF5AA7" w:rsidRPr="00C86865" w:rsidRDefault="00FF5AA7" w:rsidP="00572910">
            <w:pPr>
              <w:tabs>
                <w:tab w:val="left" w:pos="3525"/>
              </w:tabs>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Tiekėjas turi parinkti ir </w:t>
            </w:r>
            <w:r w:rsidR="00B20251">
              <w:rPr>
                <w:rFonts w:ascii="Calibri" w:eastAsiaTheme="minorHAnsi" w:hAnsi="Calibri" w:cs="Calibri"/>
                <w:bCs/>
                <w:iCs/>
                <w:sz w:val="24"/>
                <w:szCs w:val="24"/>
              </w:rPr>
              <w:t xml:space="preserve">įsivertinti </w:t>
            </w:r>
            <w:r w:rsidRPr="00C86865">
              <w:rPr>
                <w:rFonts w:ascii="Calibri" w:eastAsiaTheme="minorHAnsi" w:hAnsi="Calibri" w:cs="Calibri"/>
                <w:bCs/>
                <w:iCs/>
                <w:sz w:val="24"/>
                <w:szCs w:val="24"/>
              </w:rPr>
              <w:t>optimalią akumuliatorių įrengimo vietą, siekiant užtikrinti efektyvų ir sklandų visos elektrinės sistemos darbą.</w:t>
            </w:r>
          </w:p>
        </w:tc>
      </w:tr>
      <w:tr w:rsidR="001739FD" w:rsidRPr="00284671" w14:paraId="41D8D9FF" w14:textId="77777777" w:rsidTr="224C9AB2">
        <w:tc>
          <w:tcPr>
            <w:tcW w:w="292" w:type="pct"/>
          </w:tcPr>
          <w:p w14:paraId="1CE0637B" w14:textId="69EAFBE5"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5</w:t>
            </w:r>
          </w:p>
        </w:tc>
        <w:tc>
          <w:tcPr>
            <w:tcW w:w="1818" w:type="pct"/>
          </w:tcPr>
          <w:p w14:paraId="675528F8" w14:textId="12057994" w:rsidR="001739FD" w:rsidRPr="00C86865" w:rsidRDefault="001739FD" w:rsidP="0033041B">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Izoliuotasis veikimas</w:t>
            </w:r>
          </w:p>
        </w:tc>
        <w:tc>
          <w:tcPr>
            <w:tcW w:w="2890" w:type="pct"/>
          </w:tcPr>
          <w:p w14:paraId="49119047" w14:textId="7D309B81" w:rsidR="001739FD" w:rsidRPr="00C86865" w:rsidRDefault="001739FD" w:rsidP="0033041B">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Turi būti užtikrintas sklandus automatinis perėjimas tarp eksploatavimo, prijungus prie energetinės sistemos, ir autonominio veikimo (atsijungus nuo energetinės sistemos). Perėjimo trukmė turi būti ne ilgesnė nei 100 ms.</w:t>
            </w:r>
          </w:p>
        </w:tc>
      </w:tr>
      <w:tr w:rsidR="001739FD" w:rsidRPr="005414BB" w14:paraId="479618FB" w14:textId="77777777" w:rsidTr="224C9AB2">
        <w:tc>
          <w:tcPr>
            <w:tcW w:w="292" w:type="pct"/>
          </w:tcPr>
          <w:p w14:paraId="5F9CF380" w14:textId="76CE6138"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6</w:t>
            </w:r>
          </w:p>
        </w:tc>
        <w:tc>
          <w:tcPr>
            <w:tcW w:w="1818" w:type="pct"/>
          </w:tcPr>
          <w:p w14:paraId="233654F6" w14:textId="34DDBC69"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lang w:val="en-US"/>
              </w:rPr>
              <w:t>Automatinis</w:t>
            </w:r>
            <w:r w:rsidRPr="00C86865">
              <w:rPr>
                <w:rFonts w:ascii="Calibri" w:eastAsiaTheme="minorHAnsi" w:hAnsi="Calibri" w:cs="Calibri"/>
                <w:bCs/>
                <w:iCs/>
                <w:sz w:val="24"/>
                <w:szCs w:val="24"/>
                <w:lang w:val="en-US"/>
              </w:rPr>
              <w:t xml:space="preserve"> sinchronizavimasis</w:t>
            </w:r>
          </w:p>
        </w:tc>
        <w:tc>
          <w:tcPr>
            <w:tcW w:w="2890" w:type="pct"/>
          </w:tcPr>
          <w:p w14:paraId="76662493" w14:textId="70EB21EC"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Sugrįžus į eksploatavimo režimą, prijungus prie energetinės sistemos, turi būti užtikrintas automatinis sinchronizavimas su elektros tinklu. Sinchronizavimo trukmė neturi viršyti 10 sekundžių, o sistema turi užtikrinti tinklo dažnio ir įtampos stabilumą.</w:t>
            </w:r>
          </w:p>
        </w:tc>
      </w:tr>
      <w:tr w:rsidR="001739FD" w:rsidRPr="005414BB" w14:paraId="2EFF4DCF" w14:textId="77777777" w:rsidTr="224C9AB2">
        <w:tc>
          <w:tcPr>
            <w:tcW w:w="292" w:type="pct"/>
          </w:tcPr>
          <w:p w14:paraId="6EE15A16" w14:textId="6674AA29"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7</w:t>
            </w:r>
          </w:p>
        </w:tc>
        <w:tc>
          <w:tcPr>
            <w:tcW w:w="1818" w:type="pct"/>
          </w:tcPr>
          <w:p w14:paraId="5649EC83" w14:textId="2E90A346"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lang w:val="en-US"/>
              </w:rPr>
              <w:t>DC srovės grandinės</w:t>
            </w:r>
            <w:r w:rsidRPr="00C86865">
              <w:rPr>
                <w:rFonts w:ascii="Calibri" w:eastAsiaTheme="minorHAnsi" w:hAnsi="Calibri" w:cs="Calibri"/>
                <w:bCs/>
                <w:iCs/>
                <w:sz w:val="24"/>
                <w:szCs w:val="24"/>
                <w:lang w:val="en-US"/>
              </w:rPr>
              <w:t xml:space="preserve"> automatinis išjungiklis</w:t>
            </w:r>
          </w:p>
        </w:tc>
        <w:tc>
          <w:tcPr>
            <w:tcW w:w="2890" w:type="pct"/>
          </w:tcPr>
          <w:p w14:paraId="6D03346E" w14:textId="000093DD"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Turi būti įrengti DC srovės automatiniai išjungikliai ir apsaugos nuo perkrovos, trumpo jungimo ir viršįtampių. DC išjungikliai turi būti tinkami sistemoms su ≥1 000 V nuolatinės įtampos.</w:t>
            </w:r>
          </w:p>
        </w:tc>
      </w:tr>
      <w:tr w:rsidR="008D665B" w:rsidRPr="005414BB" w14:paraId="5DF7CC50" w14:textId="77777777" w:rsidTr="224C9AB2">
        <w:tc>
          <w:tcPr>
            <w:tcW w:w="292" w:type="pct"/>
          </w:tcPr>
          <w:p w14:paraId="208EAD6F" w14:textId="24B0DAD0"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8</w:t>
            </w:r>
          </w:p>
        </w:tc>
        <w:tc>
          <w:tcPr>
            <w:tcW w:w="1818" w:type="pct"/>
          </w:tcPr>
          <w:p w14:paraId="1CA047D4" w14:textId="65D6C44F"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lang w:val="en-US"/>
              </w:rPr>
              <w:t>Kibernetinio saugumo apsaug</w:t>
            </w:r>
            <w:r w:rsidR="009F6AE5" w:rsidRPr="00C86865">
              <w:rPr>
                <w:rFonts w:ascii="Calibri" w:eastAsiaTheme="minorHAnsi" w:hAnsi="Calibri" w:cs="Calibri"/>
                <w:bCs/>
                <w:iCs/>
                <w:sz w:val="24"/>
                <w:szCs w:val="24"/>
                <w:lang w:val="en-US"/>
              </w:rPr>
              <w:t>a</w:t>
            </w:r>
          </w:p>
        </w:tc>
        <w:tc>
          <w:tcPr>
            <w:tcW w:w="2890" w:type="pct"/>
          </w:tcPr>
          <w:p w14:paraId="4BF054F3" w14:textId="11944D3A" w:rsidR="008D665B" w:rsidRPr="00C86865" w:rsidRDefault="009F6AE5" w:rsidP="009F6AE5">
            <w:pPr>
              <w:pStyle w:val="ListParagraph"/>
              <w:spacing w:before="60" w:after="60"/>
              <w:ind w:left="0"/>
              <w:jc w:val="both"/>
              <w:rPr>
                <w:rFonts w:ascii="Calibri" w:hAnsi="Calibri" w:cs="Calibri"/>
                <w:b/>
                <w:bCs/>
                <w:iCs/>
                <w:sz w:val="24"/>
                <w:szCs w:val="24"/>
              </w:rPr>
            </w:pPr>
            <w:r w:rsidRPr="00C86865">
              <w:rPr>
                <w:rFonts w:ascii="Calibri" w:hAnsi="Calibri" w:cs="Calibri"/>
                <w:bCs/>
                <w:iCs/>
                <w:sz w:val="24"/>
                <w:szCs w:val="24"/>
              </w:rPr>
              <w:t xml:space="preserve">Taikoma. Išsamūs reikalavimai pateikti Techninės specifikacijos skyriuje </w:t>
            </w:r>
            <w:r w:rsidRPr="00C86865">
              <w:rPr>
                <w:rFonts w:ascii="Calibri" w:hAnsi="Calibri" w:cs="Calibri"/>
                <w:i/>
                <w:sz w:val="24"/>
                <w:szCs w:val="24"/>
              </w:rPr>
              <w:t>KIBERNETINIO SAUGUMO REIKALAVIMAI.</w:t>
            </w:r>
          </w:p>
        </w:tc>
      </w:tr>
      <w:tr w:rsidR="008D665B" w:rsidRPr="005414BB" w14:paraId="5FE24EA7" w14:textId="77777777" w:rsidTr="224C9AB2">
        <w:tc>
          <w:tcPr>
            <w:tcW w:w="292" w:type="pct"/>
          </w:tcPr>
          <w:p w14:paraId="04CF6E69" w14:textId="2FC710F7"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9</w:t>
            </w:r>
          </w:p>
        </w:tc>
        <w:tc>
          <w:tcPr>
            <w:tcW w:w="1818" w:type="pct"/>
          </w:tcPr>
          <w:p w14:paraId="24CB67B8" w14:textId="1520FB3C"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lang w:val="en-US"/>
              </w:rPr>
              <w:t>Prioritetinių vartotojų valdymas</w:t>
            </w:r>
          </w:p>
        </w:tc>
        <w:tc>
          <w:tcPr>
            <w:tcW w:w="2890" w:type="pct"/>
          </w:tcPr>
          <w:p w14:paraId="2A56D2D0" w14:textId="638DB65A" w:rsidR="008D665B" w:rsidRPr="00C86865" w:rsidRDefault="008D665B"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 xml:space="preserve">Sistema turi būti sukonfigūruota taip, kad autonominio veikimo režimu prioritetą teiktų kritinėms </w:t>
            </w:r>
            <w:r w:rsidR="00AE1EC1">
              <w:rPr>
                <w:rFonts w:ascii="Calibri" w:hAnsi="Calibri" w:cs="Calibri"/>
                <w:sz w:val="24"/>
                <w:szCs w:val="24"/>
                <w:lang w:bidi="lt-LT"/>
              </w:rPr>
              <w:t>darželio „Rūta“</w:t>
            </w:r>
            <w:r w:rsidRPr="00C86865">
              <w:rPr>
                <w:rFonts w:ascii="Calibri" w:hAnsi="Calibri" w:cs="Calibri"/>
                <w:sz w:val="24"/>
                <w:szCs w:val="24"/>
                <w:lang w:bidi="lt-LT"/>
              </w:rPr>
              <w:t xml:space="preserve"> pastato sistemoms</w:t>
            </w:r>
            <w:r w:rsidRPr="00C86865">
              <w:rPr>
                <w:rFonts w:ascii="Calibri" w:hAnsi="Calibri" w:cs="Calibri"/>
                <w:bCs/>
                <w:iCs/>
                <w:sz w:val="24"/>
                <w:szCs w:val="24"/>
              </w:rPr>
              <w:t xml:space="preserve"> (pvz., šildymui, apšvietimui, IT sistemoms</w:t>
            </w:r>
            <w:r w:rsidR="00AE1EC1">
              <w:rPr>
                <w:rFonts w:ascii="Calibri" w:hAnsi="Calibri" w:cs="Calibri"/>
                <w:bCs/>
                <w:iCs/>
                <w:sz w:val="24"/>
                <w:szCs w:val="24"/>
              </w:rPr>
              <w:t>, vėdinimui</w:t>
            </w:r>
            <w:r w:rsidRPr="00C86865">
              <w:rPr>
                <w:rFonts w:ascii="Calibri" w:hAnsi="Calibri" w:cs="Calibri"/>
                <w:bCs/>
                <w:iCs/>
                <w:sz w:val="24"/>
                <w:szCs w:val="24"/>
              </w:rPr>
              <w:t>).</w:t>
            </w:r>
          </w:p>
        </w:tc>
      </w:tr>
      <w:tr w:rsidR="00007005" w:rsidRPr="005414BB" w14:paraId="15DD8502" w14:textId="77777777" w:rsidTr="224C9AB2">
        <w:tc>
          <w:tcPr>
            <w:tcW w:w="292" w:type="pct"/>
          </w:tcPr>
          <w:p w14:paraId="0A7DE329" w14:textId="02E29E70"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1A80409D" w14:textId="534E8D9B"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Garantija</w:t>
            </w:r>
          </w:p>
        </w:tc>
        <w:tc>
          <w:tcPr>
            <w:tcW w:w="2890" w:type="pct"/>
          </w:tcPr>
          <w:p w14:paraId="7CFE59D5" w14:textId="77777777" w:rsidR="00B64773"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 xml:space="preserve">Akumuliatorių sistemai turi būti suteikta ne trumpesnė nei </w:t>
            </w:r>
            <w:r w:rsidRPr="00C86865">
              <w:rPr>
                <w:rFonts w:ascii="Calibri" w:hAnsi="Calibri" w:cs="Calibri"/>
                <w:b/>
                <w:bCs/>
                <w:iCs/>
                <w:sz w:val="24"/>
                <w:szCs w:val="24"/>
              </w:rPr>
              <w:t>10 metų garantija</w:t>
            </w:r>
            <w:r w:rsidRPr="00C86865">
              <w:rPr>
                <w:rFonts w:ascii="Calibri" w:hAnsi="Calibri" w:cs="Calibri"/>
                <w:bCs/>
                <w:iCs/>
                <w:sz w:val="24"/>
                <w:szCs w:val="24"/>
              </w:rPr>
              <w:t xml:space="preserve"> arba ne mažiau kaip </w:t>
            </w:r>
            <w:r w:rsidRPr="00C86865">
              <w:rPr>
                <w:rFonts w:ascii="Calibri" w:hAnsi="Calibri" w:cs="Calibri"/>
                <w:b/>
                <w:bCs/>
                <w:iCs/>
                <w:sz w:val="24"/>
                <w:szCs w:val="24"/>
              </w:rPr>
              <w:t>4 000 įkrovimo/iškrovimo ciklų garantija</w:t>
            </w:r>
            <w:r w:rsidRPr="00C86865">
              <w:rPr>
                <w:rFonts w:ascii="Calibri" w:hAnsi="Calibri" w:cs="Calibri"/>
                <w:bCs/>
                <w:iCs/>
                <w:sz w:val="24"/>
                <w:szCs w:val="24"/>
              </w:rPr>
              <w:t xml:space="preserve">, užtikrinant likutinę talpą, ne mažesnę kaip </w:t>
            </w:r>
            <w:r w:rsidRPr="00C86865">
              <w:rPr>
                <w:rFonts w:ascii="Calibri" w:hAnsi="Calibri" w:cs="Calibri"/>
                <w:b/>
                <w:bCs/>
                <w:iCs/>
                <w:sz w:val="24"/>
                <w:szCs w:val="24"/>
              </w:rPr>
              <w:t>80% nominalios talpos</w:t>
            </w:r>
            <w:r w:rsidRPr="00C86865">
              <w:rPr>
                <w:rFonts w:ascii="Calibri" w:hAnsi="Calibri" w:cs="Calibri"/>
                <w:bCs/>
                <w:iCs/>
                <w:sz w:val="24"/>
                <w:szCs w:val="24"/>
              </w:rPr>
              <w:t xml:space="preserve"> po garantinio laikotarpio.</w:t>
            </w:r>
          </w:p>
          <w:p w14:paraId="453B7AA9" w14:textId="44C93558" w:rsidR="00007005"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Garantija turi apimti gamyklinius defektus, degradaciją virš nurodyto lygio ir netinkamo veikimo atvejus dėl gamintojo kaltės.</w:t>
            </w:r>
          </w:p>
        </w:tc>
      </w:tr>
      <w:tr w:rsidR="00007005" w:rsidRPr="005414BB" w14:paraId="3C40D9D6" w14:textId="77777777" w:rsidTr="224C9AB2">
        <w:tc>
          <w:tcPr>
            <w:tcW w:w="292" w:type="pct"/>
          </w:tcPr>
          <w:p w14:paraId="6E444882" w14:textId="4AE4E5D6"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11</w:t>
            </w:r>
          </w:p>
        </w:tc>
        <w:tc>
          <w:tcPr>
            <w:tcW w:w="1818" w:type="pct"/>
          </w:tcPr>
          <w:p w14:paraId="4C9E9890" w14:textId="5E6CB4F2"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Apsaug</w:t>
            </w:r>
            <w:r w:rsidR="00D72E9B" w:rsidRPr="00C86865">
              <w:rPr>
                <w:rFonts w:ascii="Calibri" w:eastAsiaTheme="minorHAnsi" w:hAnsi="Calibri" w:cs="Calibri"/>
                <w:bCs/>
                <w:iCs/>
                <w:sz w:val="24"/>
                <w:szCs w:val="24"/>
              </w:rPr>
              <w:t>a</w:t>
            </w:r>
          </w:p>
        </w:tc>
        <w:tc>
          <w:tcPr>
            <w:tcW w:w="2890" w:type="pct"/>
          </w:tcPr>
          <w:p w14:paraId="7B4FB788" w14:textId="5BC71951" w:rsidR="00007005" w:rsidRPr="00C86865" w:rsidRDefault="79C3E486" w:rsidP="224C9AB2">
            <w:pPr>
              <w:spacing w:before="60" w:after="60"/>
              <w:jc w:val="both"/>
              <w:rPr>
                <w:rFonts w:ascii="Calibri" w:eastAsiaTheme="minorEastAsia" w:hAnsi="Calibri" w:cs="Calibri"/>
                <w:sz w:val="24"/>
                <w:szCs w:val="24"/>
              </w:rPr>
            </w:pPr>
            <w:r w:rsidRPr="224C9AB2">
              <w:rPr>
                <w:rFonts w:ascii="Calibri" w:eastAsiaTheme="minorEastAsia" w:hAnsi="Calibri" w:cs="Calibri"/>
                <w:sz w:val="24"/>
                <w:szCs w:val="24"/>
              </w:rPr>
              <w:t>Ne mažiau nei IP55 komponentams, montuojamiems lauko sąlygomis arba vietose, kur galimas dulkių ir vandens poveikis.</w:t>
            </w:r>
          </w:p>
        </w:tc>
      </w:tr>
      <w:tr w:rsidR="0047508E" w:rsidRPr="005414BB" w14:paraId="6BECC4A0" w14:textId="77777777" w:rsidTr="224C9AB2">
        <w:tc>
          <w:tcPr>
            <w:tcW w:w="292" w:type="pct"/>
          </w:tcPr>
          <w:p w14:paraId="1EF1C348" w14:textId="4A521098" w:rsidR="0047508E" w:rsidRPr="00C86865" w:rsidRDefault="001C1D8D" w:rsidP="0047508E">
            <w:pPr>
              <w:pStyle w:val="ListParagraph"/>
              <w:spacing w:before="60" w:after="60"/>
              <w:ind w:left="0"/>
              <w:jc w:val="both"/>
              <w:rPr>
                <w:rFonts w:ascii="Calibri" w:hAnsi="Calibri" w:cs="Calibri"/>
                <w:bCs/>
                <w:iCs/>
                <w:sz w:val="24"/>
                <w:szCs w:val="24"/>
              </w:rPr>
            </w:pPr>
            <w:r>
              <w:rPr>
                <w:rFonts w:ascii="Calibri" w:hAnsi="Calibri" w:cs="Calibri"/>
                <w:bCs/>
                <w:iCs/>
                <w:sz w:val="24"/>
                <w:szCs w:val="24"/>
              </w:rPr>
              <w:lastRenderedPageBreak/>
              <w:t>12</w:t>
            </w:r>
          </w:p>
        </w:tc>
        <w:tc>
          <w:tcPr>
            <w:tcW w:w="1818" w:type="pct"/>
          </w:tcPr>
          <w:p w14:paraId="3BDD6125" w14:textId="38D6AB19"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hAnsi="Calibri" w:cs="Calibri"/>
                <w:bCs/>
                <w:iCs/>
                <w:sz w:val="24"/>
                <w:szCs w:val="24"/>
                <w:lang w:val="en-US"/>
              </w:rPr>
              <w:t xml:space="preserve">Atitikimas CE </w:t>
            </w:r>
            <w:r w:rsidRPr="00C86865">
              <w:rPr>
                <w:rFonts w:ascii="Calibri" w:eastAsiaTheme="minorHAnsi" w:hAnsi="Calibri" w:cs="Calibri"/>
                <w:bCs/>
                <w:iCs/>
                <w:sz w:val="24"/>
                <w:szCs w:val="24"/>
                <w:lang w:val="en-US"/>
              </w:rPr>
              <w:t>reikalavimams</w:t>
            </w:r>
          </w:p>
        </w:tc>
        <w:tc>
          <w:tcPr>
            <w:tcW w:w="2890" w:type="pct"/>
          </w:tcPr>
          <w:p w14:paraId="7CE4ADCE" w14:textId="4E07782D"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Įranga turi atitikti CE reikalavimus. Tiekėjas pateikia CE atitikties deklaraciją.</w:t>
            </w:r>
          </w:p>
        </w:tc>
      </w:tr>
    </w:tbl>
    <w:p w14:paraId="1DD5BE4B" w14:textId="77777777" w:rsidR="00007005" w:rsidRDefault="00007005" w:rsidP="00B1486F">
      <w:pPr>
        <w:spacing w:before="60" w:after="60"/>
        <w:jc w:val="both"/>
        <w:rPr>
          <w:rFonts w:ascii="Calibri" w:hAnsi="Calibri" w:cs="Calibri"/>
          <w:color w:val="FF0000"/>
          <w:lang w:val="lt-LT" w:bidi="lt-LT"/>
        </w:rPr>
      </w:pPr>
    </w:p>
    <w:p w14:paraId="358D7D72" w14:textId="77777777" w:rsidR="00674013" w:rsidRPr="00CF4F1E" w:rsidRDefault="00674013" w:rsidP="00674013">
      <w:pPr>
        <w:spacing w:before="60" w:after="60"/>
        <w:jc w:val="both"/>
        <w:rPr>
          <w:rFonts w:ascii="Calibri" w:hAnsi="Calibri" w:cs="Calibri"/>
          <w:b/>
          <w:bCs/>
          <w:lang w:val="lt-LT" w:bidi="lt-LT"/>
        </w:rPr>
      </w:pPr>
      <w:r w:rsidRPr="00CF4F1E">
        <w:rPr>
          <w:rFonts w:ascii="Calibri" w:hAnsi="Calibri" w:cs="Calibri"/>
          <w:b/>
          <w:bCs/>
          <w:lang w:val="lt-LT" w:bidi="lt-LT"/>
        </w:rPr>
        <w:t>PREKIŲ KILMEI BEI TIEKĖJŲ / GAMINTOJŲ PATIKIMUMUI KELIAMI REIKALAVIMAI:</w:t>
      </w:r>
    </w:p>
    <w:p w14:paraId="101251D0" w14:textId="4FF04364" w:rsidR="00674013" w:rsidRPr="004A31FD" w:rsidRDefault="00674013" w:rsidP="00674013">
      <w:pPr>
        <w:pStyle w:val="ListParagraph"/>
        <w:numPr>
          <w:ilvl w:val="0"/>
          <w:numId w:val="33"/>
        </w:numPr>
        <w:spacing w:before="60" w:after="60"/>
        <w:jc w:val="both"/>
        <w:rPr>
          <w:rFonts w:ascii="Calibri" w:hAnsi="Calibri" w:cs="Calibri"/>
          <w:lang w:val="lt-LT" w:bidi="lt-LT"/>
        </w:rPr>
      </w:pPr>
      <w:r w:rsidRPr="004A31FD">
        <w:rPr>
          <w:rFonts w:ascii="Calibri" w:hAnsi="Calibri" w:cs="Calibri"/>
          <w:lang w:val="lt-LT"/>
        </w:rPr>
        <w:t xml:space="preserve">Prekių (įskaitant jų sudedamąsias dalis, montavimo elementus bei medžiagas) kilmė privalo būti iš Europos Sąjungos (ES) arba Europos Ekonominei Erdvei (EEE) priklausančios valstybės. Tiekėjas privalės pateikti prekių </w:t>
      </w:r>
      <w:r w:rsidR="00517E91">
        <w:rPr>
          <w:rFonts w:ascii="Calibri" w:hAnsi="Calibri" w:cs="Calibri"/>
          <w:lang w:val="lt-LT"/>
        </w:rPr>
        <w:t>(</w:t>
      </w:r>
      <w:r w:rsidR="00517E91" w:rsidRPr="00517E91">
        <w:rPr>
          <w:rFonts w:ascii="Calibri" w:hAnsi="Calibri" w:cs="Calibri"/>
          <w:lang w:val="lt-LT"/>
        </w:rPr>
        <w:t>įskaitant jų sudedamąsias dalis, montavimo elementus bei medžiagas</w:t>
      </w:r>
      <w:r w:rsidR="00517E91">
        <w:rPr>
          <w:rFonts w:ascii="Calibri" w:hAnsi="Calibri" w:cs="Calibri"/>
          <w:lang w:val="lt-LT"/>
        </w:rPr>
        <w:t>)</w:t>
      </w:r>
      <w:r w:rsidR="00517E91" w:rsidRPr="00517E91">
        <w:rPr>
          <w:rFonts w:ascii="Calibri" w:hAnsi="Calibri" w:cs="Calibri"/>
          <w:lang w:val="lt-LT"/>
        </w:rPr>
        <w:t xml:space="preserve"> </w:t>
      </w:r>
      <w:r w:rsidRPr="004A31FD">
        <w:rPr>
          <w:rFonts w:ascii="Calibri" w:hAnsi="Calibri" w:cs="Calibri"/>
          <w:lang w:val="lt-LT"/>
        </w:rPr>
        <w:t>kilmę įrodančius dokumentus</w:t>
      </w:r>
      <w:r w:rsidR="006F6544">
        <w:rPr>
          <w:rFonts w:ascii="Calibri" w:hAnsi="Calibri" w:cs="Calibri"/>
          <w:lang w:val="lt-LT"/>
        </w:rPr>
        <w:t xml:space="preserve">: kartu su pasiūlymu tiekėjas privalės pateikti pagrindinių pirkimo objekto sudedamųjų dalių (fotovoltinių modulių, inverterių ir </w:t>
      </w:r>
      <w:r w:rsidR="004A0276">
        <w:rPr>
          <w:rFonts w:ascii="Calibri" w:hAnsi="Calibri" w:cs="Calibri"/>
          <w:lang w:val="lt-LT"/>
        </w:rPr>
        <w:t xml:space="preserve">akumuliatorių) </w:t>
      </w:r>
      <w:r w:rsidR="00627D23">
        <w:rPr>
          <w:rFonts w:ascii="Calibri" w:hAnsi="Calibri" w:cs="Calibri"/>
          <w:lang w:val="lt-LT"/>
        </w:rPr>
        <w:t>kilmės įrodymus; visų kitų medžiagų ir tvirtinimo elementų – prekių pristatymo metu.</w:t>
      </w:r>
    </w:p>
    <w:p w14:paraId="113B4251" w14:textId="77777777" w:rsidR="00674013" w:rsidRPr="004A31FD" w:rsidRDefault="00674013" w:rsidP="00674013">
      <w:pPr>
        <w:pStyle w:val="ListParagraph"/>
        <w:numPr>
          <w:ilvl w:val="0"/>
          <w:numId w:val="33"/>
        </w:numPr>
        <w:spacing w:before="60" w:after="60"/>
        <w:jc w:val="both"/>
        <w:rPr>
          <w:rFonts w:ascii="Calibri" w:hAnsi="Calibri" w:cs="Calibri"/>
          <w:lang w:val="lt-LT" w:bidi="lt-LT"/>
        </w:rPr>
      </w:pPr>
      <w:r>
        <w:rPr>
          <w:rFonts w:ascii="Calibri" w:hAnsi="Calibri" w:cs="Calibri"/>
          <w:lang w:val="lt-LT" w:bidi="lt-LT"/>
        </w:rPr>
        <w:t>Perkančioji organizacija Pirkimo procedūrų metu numato kelti specialiuosius reikalavimus, susijusius su nacionalinio saugumo interesų užtikrinimu.</w:t>
      </w:r>
    </w:p>
    <w:p w14:paraId="3481F4EF" w14:textId="77777777" w:rsidR="001773DB" w:rsidRPr="00C86865" w:rsidRDefault="001773DB" w:rsidP="00B1486F">
      <w:pPr>
        <w:spacing w:before="60" w:after="60"/>
        <w:jc w:val="both"/>
        <w:rPr>
          <w:rFonts w:ascii="Calibri" w:hAnsi="Calibri" w:cs="Calibri"/>
          <w:color w:val="FF0000"/>
          <w:lang w:val="lt-LT" w:bidi="lt-LT"/>
        </w:rPr>
      </w:pPr>
    </w:p>
    <w:p w14:paraId="6BE7DC37" w14:textId="3DAAC70E" w:rsidR="00B3716B" w:rsidRPr="002A6B3E" w:rsidRDefault="00B3716B" w:rsidP="00B3716B">
      <w:pPr>
        <w:pStyle w:val="ListParagraph"/>
        <w:spacing w:before="60" w:after="60"/>
        <w:ind w:left="0"/>
        <w:jc w:val="both"/>
        <w:rPr>
          <w:rFonts w:ascii="Calibri" w:hAnsi="Calibri" w:cs="Calibri"/>
          <w:b/>
          <w:bCs/>
          <w:iCs/>
          <w:lang w:val="lt-LT"/>
        </w:rPr>
      </w:pPr>
      <w:r w:rsidRPr="00C86865">
        <w:rPr>
          <w:rFonts w:ascii="Calibri" w:hAnsi="Calibri" w:cs="Calibri"/>
          <w:b/>
          <w:bCs/>
          <w:iCs/>
          <w:lang w:val="lt-LT"/>
        </w:rPr>
        <w:t xml:space="preserve">ESAMOS SITUACIJOS </w:t>
      </w:r>
      <w:r w:rsidRPr="002A6B3E">
        <w:rPr>
          <w:rFonts w:ascii="Calibri" w:hAnsi="Calibri" w:cs="Calibri"/>
          <w:b/>
          <w:bCs/>
          <w:iCs/>
          <w:lang w:val="lt-LT"/>
        </w:rPr>
        <w:t>APRAŠYMAS</w:t>
      </w:r>
    </w:p>
    <w:p w14:paraId="49EA22D1" w14:textId="1855146E" w:rsidR="00B3716B" w:rsidRPr="002A6B3E"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lang w:val="lt-LT"/>
        </w:rPr>
        <w:t xml:space="preserve">Saulės fotovoltinės elektrinės ir akumuliatorinės energijos kaupimo sistemos (akumuliatorių) įrengimo vieta – </w:t>
      </w:r>
      <w:r w:rsidR="00AE1EC1" w:rsidRPr="002A6B3E">
        <w:rPr>
          <w:rFonts w:ascii="Calibri" w:hAnsi="Calibri" w:cs="Calibri"/>
          <w:lang w:val="lt-LT"/>
        </w:rPr>
        <w:t>Mira g. 1-A, Irpinė, Buchos rajonas, Kijevo sritis, Ukraina</w:t>
      </w:r>
      <w:r w:rsidRPr="002A6B3E">
        <w:rPr>
          <w:rFonts w:ascii="Calibri" w:hAnsi="Calibri" w:cs="Calibri"/>
          <w:lang w:val="lt-LT"/>
        </w:rPr>
        <w:t>.</w:t>
      </w:r>
    </w:p>
    <w:p w14:paraId="79750D9A" w14:textId="27F225BE" w:rsidR="00B3716B"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lang w:val="lt-LT"/>
        </w:rPr>
        <w:t xml:space="preserve">Saulės fotovoltinė elektrinė įrengiama ant </w:t>
      </w:r>
      <w:r w:rsidR="00AE1EC1" w:rsidRPr="002A6B3E">
        <w:rPr>
          <w:rFonts w:ascii="Calibri" w:hAnsi="Calibri" w:cs="Calibri"/>
          <w:lang w:val="lt-LT" w:bidi="lt-LT"/>
        </w:rPr>
        <w:t>darželio „Rūta“</w:t>
      </w:r>
      <w:r w:rsidRPr="00C86865">
        <w:rPr>
          <w:rFonts w:ascii="Calibri" w:hAnsi="Calibri" w:cs="Calibri"/>
          <w:lang w:val="lt-LT" w:bidi="lt-LT"/>
        </w:rPr>
        <w:t xml:space="preserve"> pastato stogo, kitos elektrinei priskiriamos įrangos (taip pat ir akumuliatorių) įrengimo vieta parenkama projektavimo metu, sprendinius suderinus su Naudotojo atstovu.</w:t>
      </w:r>
    </w:p>
    <w:p w14:paraId="5ABC1124" w14:textId="530083E3" w:rsidR="00894728" w:rsidRPr="00C86865" w:rsidRDefault="00894728" w:rsidP="00B3716B">
      <w:pPr>
        <w:pStyle w:val="ListParagraph"/>
        <w:numPr>
          <w:ilvl w:val="0"/>
          <w:numId w:val="27"/>
        </w:numPr>
        <w:tabs>
          <w:tab w:val="left" w:pos="426"/>
        </w:tabs>
        <w:jc w:val="both"/>
        <w:rPr>
          <w:rFonts w:ascii="Calibri" w:hAnsi="Calibri" w:cs="Calibri"/>
          <w:lang w:val="lt-LT" w:bidi="lt-LT"/>
        </w:rPr>
      </w:pPr>
      <w:r w:rsidRPr="00894728">
        <w:rPr>
          <w:rFonts w:ascii="Calibri" w:hAnsi="Calibri" w:cs="Calibri"/>
          <w:lang w:val="lt-LT" w:bidi="lt-LT"/>
        </w:rPr>
        <w:t xml:space="preserve">Elektros sistemos projektavimas ir </w:t>
      </w:r>
      <w:r>
        <w:rPr>
          <w:rFonts w:ascii="Calibri" w:hAnsi="Calibri" w:cs="Calibri"/>
          <w:lang w:val="lt-LT" w:bidi="lt-LT"/>
        </w:rPr>
        <w:t xml:space="preserve">projektuojamos elektrinės </w:t>
      </w:r>
      <w:r w:rsidRPr="00894728">
        <w:rPr>
          <w:rFonts w:ascii="Calibri" w:hAnsi="Calibri" w:cs="Calibri"/>
          <w:lang w:val="lt-LT" w:bidi="lt-LT"/>
        </w:rPr>
        <w:t>įranga turi būti suderinta su darželio elektros įvado maksimaliu pajėgumu – 158 kW. Projektuojama saulės elektrinė, akumuliatorių sistema ir jų įkrovimo valdikliai turi užtikrinti, kad bendra momentinė apkrova neviršytų šios ribos, atsižvelgiant į kitų darželio sistemų poreikius.</w:t>
      </w:r>
      <w:r>
        <w:rPr>
          <w:rFonts w:ascii="Calibri" w:hAnsi="Calibri" w:cs="Calibri"/>
          <w:lang w:val="lt-LT" w:bidi="lt-LT"/>
        </w:rPr>
        <w:t xml:space="preserve"> Turi būti užtikrintas sistemų ir visos darželio infrastruktūros suderinamumas ir sklandus sistemų veikimas.</w:t>
      </w:r>
    </w:p>
    <w:p w14:paraId="009E0424" w14:textId="44457C5B" w:rsidR="00B3716B" w:rsidRPr="00C86865" w:rsidRDefault="005318F7" w:rsidP="005318F7">
      <w:pPr>
        <w:pStyle w:val="ListParagraph"/>
        <w:numPr>
          <w:ilvl w:val="0"/>
          <w:numId w:val="27"/>
        </w:numPr>
        <w:tabs>
          <w:tab w:val="left" w:pos="426"/>
        </w:tabs>
        <w:jc w:val="both"/>
        <w:rPr>
          <w:rFonts w:ascii="Calibri" w:hAnsi="Calibri" w:cs="Calibri"/>
          <w:lang w:val="lt-LT"/>
        </w:rPr>
      </w:pPr>
      <w:r w:rsidRPr="00C86865">
        <w:rPr>
          <w:rFonts w:ascii="Calibri" w:hAnsi="Calibri" w:cs="Calibri"/>
          <w:lang w:val="lt-LT"/>
        </w:rPr>
        <w:t xml:space="preserve">Prie Techninės specifikacijos pridedami aktualūs </w:t>
      </w:r>
      <w:r w:rsidR="00AE1EC1">
        <w:rPr>
          <w:rFonts w:ascii="Calibri" w:hAnsi="Calibri" w:cs="Calibri"/>
          <w:lang w:val="lt-LT" w:bidi="lt-LT"/>
        </w:rPr>
        <w:t>įgyvendinto darželio „Rūta“ remonto darbų</w:t>
      </w:r>
      <w:r w:rsidRPr="00C86865">
        <w:rPr>
          <w:rFonts w:ascii="Calibri" w:hAnsi="Calibri" w:cs="Calibri"/>
          <w:lang w:val="lt-LT" w:bidi="lt-LT"/>
        </w:rPr>
        <w:t xml:space="preserve"> </w:t>
      </w:r>
      <w:r w:rsidR="00AE1EC1">
        <w:rPr>
          <w:rFonts w:ascii="Calibri" w:hAnsi="Calibri" w:cs="Calibri"/>
          <w:lang w:val="lt-LT" w:bidi="lt-LT"/>
        </w:rPr>
        <w:t xml:space="preserve">projektiniai sprendiniai </w:t>
      </w:r>
      <w:r w:rsidRPr="00C86865">
        <w:rPr>
          <w:rFonts w:ascii="Calibri" w:hAnsi="Calibri" w:cs="Calibri"/>
          <w:lang w:val="lt-LT" w:bidi="lt-LT"/>
        </w:rPr>
        <w:t>(</w:t>
      </w:r>
      <w:r w:rsidRPr="002E63CA">
        <w:rPr>
          <w:rFonts w:ascii="Calibri" w:hAnsi="Calibri" w:cs="Calibri"/>
          <w:lang w:val="lt-LT" w:bidi="lt-LT"/>
        </w:rPr>
        <w:t>žymuo</w:t>
      </w:r>
      <w:r w:rsidRPr="002E63CA">
        <w:rPr>
          <w:rFonts w:ascii="Calibri" w:eastAsiaTheme="minorHAnsi" w:hAnsi="Calibri" w:cs="Calibri"/>
          <w:lang w:val="lt-LT"/>
          <w14:ligatures w14:val="standardContextual"/>
        </w:rPr>
        <w:t xml:space="preserve"> </w:t>
      </w:r>
      <w:r w:rsidR="002E63CA" w:rsidRPr="002E63CA">
        <w:rPr>
          <w:rFonts w:ascii="Calibri" w:hAnsi="Calibri" w:cs="Calibri"/>
          <w:lang w:val="lt-LT" w:bidi="lt-LT"/>
        </w:rPr>
        <w:t>2022 - 1</w:t>
      </w:r>
      <w:r w:rsidRPr="00C86865">
        <w:rPr>
          <w:rFonts w:ascii="Calibri" w:hAnsi="Calibri" w:cs="Calibri"/>
          <w:lang w:val="lt-LT" w:bidi="lt-LT"/>
        </w:rPr>
        <w:t>)</w:t>
      </w:r>
      <w:r w:rsidR="00455EB0" w:rsidRPr="00C86865">
        <w:rPr>
          <w:rFonts w:ascii="Calibri" w:hAnsi="Calibri" w:cs="Calibri"/>
          <w:lang w:val="lt-LT" w:bidi="lt-LT"/>
        </w:rPr>
        <w:t xml:space="preserve"> </w:t>
      </w:r>
      <w:r w:rsidR="000C51C1" w:rsidRPr="00C86865">
        <w:rPr>
          <w:rFonts w:ascii="Calibri" w:hAnsi="Calibri" w:cs="Calibri"/>
          <w:lang w:val="lt-LT" w:bidi="lt-LT"/>
        </w:rPr>
        <w:t>(toliau – Projektas)</w:t>
      </w:r>
      <w:r w:rsidR="00455EB0" w:rsidRPr="00C86865">
        <w:rPr>
          <w:rFonts w:ascii="Calibri" w:hAnsi="Calibri" w:cs="Calibri"/>
          <w:lang w:val="lt-LT" w:bidi="lt-LT"/>
        </w:rPr>
        <w:t xml:space="preserve"> (</w:t>
      </w:r>
      <w:r w:rsidR="00455EB0" w:rsidRPr="003B3A81">
        <w:rPr>
          <w:rFonts w:ascii="Calibri" w:hAnsi="Calibri" w:cs="Calibri"/>
          <w:lang w:val="lt-LT" w:bidi="lt-LT"/>
        </w:rPr>
        <w:t xml:space="preserve">priedas Nr. </w:t>
      </w:r>
      <w:r w:rsidR="00AE1EC1" w:rsidRPr="003B3A81">
        <w:rPr>
          <w:rFonts w:ascii="Calibri" w:hAnsi="Calibri" w:cs="Calibri"/>
          <w:lang w:val="lt-LT" w:bidi="lt-LT"/>
        </w:rPr>
        <w:t>2</w:t>
      </w:r>
      <w:r w:rsidR="00455EB0" w:rsidRPr="003B3A81">
        <w:rPr>
          <w:rFonts w:ascii="Calibri" w:hAnsi="Calibri" w:cs="Calibri"/>
          <w:lang w:val="lt-LT" w:bidi="lt-LT"/>
        </w:rPr>
        <w:t>)</w:t>
      </w:r>
      <w:r w:rsidRPr="003B3A81">
        <w:rPr>
          <w:rFonts w:ascii="Calibri" w:hAnsi="Calibri" w:cs="Calibri"/>
          <w:lang w:val="lt-LT" w:bidi="lt-LT"/>
        </w:rPr>
        <w:t>.</w:t>
      </w:r>
      <w:r w:rsidRPr="00C86865">
        <w:rPr>
          <w:rFonts w:ascii="Calibri" w:hAnsi="Calibri" w:cs="Calibri"/>
          <w:lang w:val="lt-LT" w:bidi="lt-LT"/>
        </w:rPr>
        <w:t xml:space="preserve"> Šie sprendiniai pateikiami Tiekėjui</w:t>
      </w:r>
      <w:r w:rsidR="009F6AE5" w:rsidRPr="00C86865">
        <w:rPr>
          <w:rFonts w:ascii="Calibri" w:hAnsi="Calibri" w:cs="Calibri"/>
          <w:lang w:val="lt-LT" w:bidi="lt-LT"/>
        </w:rPr>
        <w:t xml:space="preserve">, kad šis </w:t>
      </w:r>
      <w:r w:rsidRPr="00C86865">
        <w:rPr>
          <w:rFonts w:ascii="Calibri" w:hAnsi="Calibri" w:cs="Calibri"/>
          <w:lang w:val="lt-LT" w:bidi="lt-LT"/>
        </w:rPr>
        <w:t xml:space="preserve">tiksliai </w:t>
      </w:r>
      <w:r w:rsidR="009F6AE5" w:rsidRPr="00C86865">
        <w:rPr>
          <w:rFonts w:ascii="Calibri" w:hAnsi="Calibri" w:cs="Calibri"/>
          <w:lang w:val="lt-LT" w:bidi="lt-LT"/>
        </w:rPr>
        <w:t xml:space="preserve">ir </w:t>
      </w:r>
      <w:r w:rsidRPr="00C86865">
        <w:rPr>
          <w:rFonts w:ascii="Calibri" w:hAnsi="Calibri" w:cs="Calibri"/>
          <w:lang w:val="lt-LT" w:bidi="lt-LT"/>
        </w:rPr>
        <w:t>iš anksto įsivertint</w:t>
      </w:r>
      <w:r w:rsidR="009F6AE5" w:rsidRPr="00C86865">
        <w:rPr>
          <w:rFonts w:ascii="Calibri" w:hAnsi="Calibri" w:cs="Calibri"/>
          <w:lang w:val="lt-LT" w:bidi="lt-LT"/>
        </w:rPr>
        <w:t>ų</w:t>
      </w:r>
      <w:r w:rsidRPr="00C86865">
        <w:rPr>
          <w:rFonts w:ascii="Calibri" w:hAnsi="Calibri" w:cs="Calibri"/>
          <w:lang w:val="lt-LT" w:bidi="lt-LT"/>
        </w:rPr>
        <w:t xml:space="preserve"> galimas</w:t>
      </w:r>
      <w:r w:rsidR="009F6AE5" w:rsidRPr="00C86865">
        <w:rPr>
          <w:rFonts w:ascii="Calibri" w:hAnsi="Calibri" w:cs="Calibri"/>
          <w:lang w:val="lt-LT" w:bidi="lt-LT"/>
        </w:rPr>
        <w:t xml:space="preserve"> Techninėje specifikacijoje nurodytos įrengti s</w:t>
      </w:r>
      <w:r w:rsidRPr="00C86865">
        <w:rPr>
          <w:rFonts w:ascii="Calibri" w:hAnsi="Calibri" w:cs="Calibri"/>
          <w:lang w:val="lt-LT" w:bidi="lt-LT"/>
        </w:rPr>
        <w:t xml:space="preserve">aulės elektrinės pajungimo vietas, </w:t>
      </w:r>
      <w:r w:rsidR="009F6AE5" w:rsidRPr="00C86865">
        <w:rPr>
          <w:rFonts w:ascii="Calibri" w:hAnsi="Calibri" w:cs="Calibri"/>
          <w:lang w:val="lt-LT" w:bidi="lt-LT"/>
        </w:rPr>
        <w:t xml:space="preserve">numatomos </w:t>
      </w:r>
      <w:r w:rsidRPr="00C86865">
        <w:rPr>
          <w:rFonts w:ascii="Calibri" w:hAnsi="Calibri" w:cs="Calibri"/>
          <w:lang w:val="lt-LT" w:bidi="lt-LT"/>
        </w:rPr>
        <w:t xml:space="preserve">įrangos </w:t>
      </w:r>
      <w:r w:rsidR="009F6AE5" w:rsidRPr="00C86865">
        <w:rPr>
          <w:rFonts w:ascii="Calibri" w:hAnsi="Calibri" w:cs="Calibri"/>
          <w:lang w:val="lt-LT" w:bidi="lt-LT"/>
        </w:rPr>
        <w:t>ir akumuliatorių išdėstymo ir pajungimo vietas.</w:t>
      </w:r>
    </w:p>
    <w:p w14:paraId="7B175B3D" w14:textId="7A5959A9" w:rsidR="009F6AE5" w:rsidRPr="00C86865" w:rsidRDefault="009F6AE5" w:rsidP="009F6AE5">
      <w:pPr>
        <w:pStyle w:val="ListParagraph"/>
        <w:numPr>
          <w:ilvl w:val="0"/>
          <w:numId w:val="27"/>
        </w:numPr>
        <w:tabs>
          <w:tab w:val="left" w:pos="426"/>
        </w:tabs>
        <w:jc w:val="both"/>
        <w:rPr>
          <w:rFonts w:ascii="Calibri" w:hAnsi="Calibri" w:cs="Calibri"/>
          <w:lang w:val="lt-LT"/>
        </w:rPr>
      </w:pPr>
      <w:r w:rsidRPr="00C86865">
        <w:rPr>
          <w:rFonts w:ascii="Calibri" w:hAnsi="Calibri" w:cs="Calibri"/>
          <w:lang w:val="lt-LT"/>
        </w:rPr>
        <w:t>Tiekė</w:t>
      </w:r>
      <w:r w:rsidR="00853126" w:rsidRPr="00C86865">
        <w:rPr>
          <w:rFonts w:ascii="Calibri" w:hAnsi="Calibri" w:cs="Calibri"/>
          <w:lang w:val="lt-LT"/>
        </w:rPr>
        <w:t xml:space="preserve">jo </w:t>
      </w:r>
      <w:r w:rsidRPr="00C86865">
        <w:rPr>
          <w:rFonts w:ascii="Calibri" w:hAnsi="Calibri" w:cs="Calibri"/>
          <w:lang w:val="lt-LT"/>
        </w:rPr>
        <w:t>suprojektuota ir įrengta saulės elektrinės su akumuliatoriais sistema</w:t>
      </w:r>
      <w:r w:rsidR="00853126" w:rsidRPr="00C86865">
        <w:rPr>
          <w:rFonts w:ascii="Calibri" w:hAnsi="Calibri" w:cs="Calibri"/>
          <w:lang w:val="lt-LT"/>
        </w:rPr>
        <w:t xml:space="preserve"> turi būti sklandžiai sujungta (integruota) į esamą </w:t>
      </w:r>
      <w:r w:rsidR="00AE1EC1">
        <w:rPr>
          <w:rFonts w:ascii="Calibri" w:hAnsi="Calibri" w:cs="Calibri"/>
          <w:lang w:val="lt-LT" w:bidi="lt-LT"/>
        </w:rPr>
        <w:t>darželio „Rūta“</w:t>
      </w:r>
      <w:r w:rsidR="00853126" w:rsidRPr="00C86865">
        <w:rPr>
          <w:rFonts w:ascii="Calibri" w:hAnsi="Calibri" w:cs="Calibri"/>
          <w:lang w:val="lt-LT" w:bidi="lt-LT"/>
        </w:rPr>
        <w:t xml:space="preserve"> infrastruktūr</w:t>
      </w:r>
      <w:r w:rsidR="00AE1EC1">
        <w:rPr>
          <w:rFonts w:ascii="Calibri" w:hAnsi="Calibri" w:cs="Calibri"/>
          <w:lang w:val="lt-LT" w:bidi="lt-LT"/>
        </w:rPr>
        <w:t>ą</w:t>
      </w:r>
      <w:r w:rsidR="00853126" w:rsidRPr="00C86865">
        <w:rPr>
          <w:rFonts w:ascii="Calibri" w:hAnsi="Calibri" w:cs="Calibri"/>
          <w:lang w:val="lt-LT" w:bidi="lt-LT"/>
        </w:rPr>
        <w:t xml:space="preserve">, turi būti užtikrintas sklandus elektros tiekimas tiek įprasto veikimo atveju, tiek </w:t>
      </w:r>
      <w:r w:rsidR="00AE1EC1">
        <w:rPr>
          <w:rFonts w:ascii="Calibri" w:hAnsi="Calibri" w:cs="Calibri"/>
          <w:lang w:val="lt-LT" w:bidi="lt-LT"/>
        </w:rPr>
        <w:t>nutrūkus elektros tiekimui iš tinklų bei veikiant autonominiu režimu (naudojant saulės elektrinės generuojamą energiją ar akumuliatorių sukauptą energiją).</w:t>
      </w:r>
    </w:p>
    <w:p w14:paraId="7D34C939" w14:textId="77777777" w:rsidR="005318F7" w:rsidRPr="00C86865" w:rsidRDefault="005318F7" w:rsidP="005318F7">
      <w:pPr>
        <w:tabs>
          <w:tab w:val="left" w:pos="426"/>
        </w:tabs>
        <w:jc w:val="both"/>
        <w:rPr>
          <w:rFonts w:ascii="Calibri" w:hAnsi="Calibri" w:cs="Calibri"/>
          <w:lang w:val="lt-LT"/>
        </w:rPr>
      </w:pPr>
    </w:p>
    <w:p w14:paraId="4F67DE33" w14:textId="77777777" w:rsidR="005318F7" w:rsidRPr="00C86865" w:rsidRDefault="005318F7" w:rsidP="005318F7">
      <w:pPr>
        <w:tabs>
          <w:tab w:val="left" w:pos="426"/>
        </w:tabs>
        <w:jc w:val="both"/>
        <w:rPr>
          <w:rFonts w:ascii="Calibri" w:hAnsi="Calibri" w:cs="Calibri"/>
          <w:lang w:val="lt-LT"/>
        </w:rPr>
      </w:pPr>
    </w:p>
    <w:p w14:paraId="75C2DF0F" w14:textId="77777777" w:rsidR="00C85553" w:rsidRPr="00C85553" w:rsidRDefault="00C85553" w:rsidP="00C85553">
      <w:pPr>
        <w:spacing w:before="60" w:after="60"/>
        <w:jc w:val="both"/>
        <w:rPr>
          <w:rFonts w:ascii="Calibri" w:hAnsi="Calibri" w:cs="Calibri"/>
          <w:b/>
          <w:bCs/>
          <w:iCs/>
          <w:lang w:val="de-DE"/>
        </w:rPr>
      </w:pPr>
      <w:r w:rsidRPr="00C85553">
        <w:rPr>
          <w:rFonts w:ascii="Calibri" w:hAnsi="Calibri" w:cs="Calibri"/>
          <w:b/>
          <w:bCs/>
          <w:iCs/>
          <w:lang w:val="de-DE"/>
        </w:rPr>
        <w:t>SISTEMOS SUDERINAMUMAS SU ESAMA DARŽELIO INFRASTRUKTŪRA</w:t>
      </w:r>
    </w:p>
    <w:p w14:paraId="4FF43F81"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Automatinis perėjimas</w:t>
      </w:r>
      <w:r w:rsidRPr="009916EF">
        <w:rPr>
          <w:rFonts w:ascii="Calibri" w:hAnsi="Calibri" w:cs="Calibri"/>
          <w:iCs/>
          <w:lang w:val="lt-LT"/>
        </w:rPr>
        <w:t xml:space="preserve">: Sistema turi užtikrinti sklandų automatinį perėjimą tarp autonominio režimo ir įprasto elektros energijos tiekimo iš elektros tinklų (ir atvirkščiai). Kai saulės energijos </w:t>
      </w:r>
      <w:r w:rsidRPr="009916EF">
        <w:rPr>
          <w:rFonts w:ascii="Calibri" w:hAnsi="Calibri" w:cs="Calibri"/>
          <w:iCs/>
          <w:lang w:val="lt-LT"/>
        </w:rPr>
        <w:lastRenderedPageBreak/>
        <w:t>gamyba ar elektros tinklo pajėgumas yra nepakankami, turi būti naudojama akumuliatorių sukaupta elektros energija.</w:t>
      </w:r>
    </w:p>
    <w:p w14:paraId="683517D8" w14:textId="16592805"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Sinchronizacija</w:t>
      </w:r>
      <w:r w:rsidRPr="009916EF">
        <w:rPr>
          <w:rFonts w:ascii="Calibri" w:hAnsi="Calibri" w:cs="Calibri"/>
          <w:iCs/>
          <w:lang w:val="lt-LT"/>
        </w:rPr>
        <w:t>: Turi būti užtikrintas automatinis sinchronizavimas su tinklo įtampos, dažnio ir galios parametrais, kai sistema persijungia tarp saulės energijos, akumuliatorių ir tinklo tiekimo režimų.</w:t>
      </w:r>
    </w:p>
    <w:p w14:paraId="0E310470"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Prioritetai</w:t>
      </w:r>
      <w:r w:rsidRPr="009916EF">
        <w:rPr>
          <w:rFonts w:ascii="Calibri" w:hAnsi="Calibri" w:cs="Calibri"/>
          <w:iCs/>
          <w:lang w:val="lt-LT"/>
        </w:rPr>
        <w:t xml:space="preserve">: Energijos tiekimo prioritetai turi būti nustatyti taip: </w:t>
      </w:r>
    </w:p>
    <w:p w14:paraId="2203C145"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 xml:space="preserve">Saulės energijos naudojimas – visų pirma turi būti naudojama saulės elektrinės pagaminta energija tiesiogiai vartotojų poreikiams tenkinti. </w:t>
      </w:r>
    </w:p>
    <w:p w14:paraId="30D1A40A"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 xml:space="preserve">Elektros tinklo energija – jei saulės energijos gamyba yra nepakankama, energijos poreikis turi būti padengiamas iš elektros tinklų, jei jie prieinami ir patikimi. </w:t>
      </w:r>
    </w:p>
    <w:p w14:paraId="57E0AD75" w14:textId="312F43A3"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Akumuliatorių energijos naudojimas – naudojami energijos trūkumui kompensuoti tais atvejais, kai saulės ir tinklo energijos nepakanka.</w:t>
      </w:r>
    </w:p>
    <w:p w14:paraId="616B423C" w14:textId="677A7AD9"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Stabilumas ir apsaugos</w:t>
      </w:r>
      <w:r w:rsidRPr="009916EF">
        <w:rPr>
          <w:rFonts w:ascii="Calibri" w:hAnsi="Calibri" w:cs="Calibri"/>
          <w:iCs/>
          <w:lang w:val="lt-LT"/>
        </w:rPr>
        <w:t>: Sistema turi užtikrinti stabilų veikimą esant kintamai apkrovai, įskaitant apsaugą nuo sinchronizacijos klaidų, perkrovų ir trumpojo jungimo.</w:t>
      </w:r>
    </w:p>
    <w:p w14:paraId="6AD8E4BE"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Valdymas</w:t>
      </w:r>
      <w:r w:rsidRPr="009916EF">
        <w:rPr>
          <w:rFonts w:ascii="Calibri" w:hAnsi="Calibri" w:cs="Calibri"/>
          <w:iCs/>
          <w:lang w:val="lt-LT"/>
        </w:rPr>
        <w:t>: Energijos srautų valdymas turi būti automatizuotas ir optimizuotas, kad užtikrintų maksimalų saulės energijos naudojimą ir akumuliatorių darbo efektyvumą.</w:t>
      </w:r>
    </w:p>
    <w:p w14:paraId="5BB380E7" w14:textId="77777777" w:rsidR="003B3A81" w:rsidRPr="009916EF" w:rsidRDefault="003B3A81" w:rsidP="003B3A81">
      <w:pPr>
        <w:numPr>
          <w:ilvl w:val="0"/>
          <w:numId w:val="28"/>
        </w:numPr>
        <w:spacing w:before="60" w:after="60"/>
        <w:jc w:val="both"/>
        <w:rPr>
          <w:rFonts w:ascii="Calibri" w:hAnsi="Calibri" w:cs="Calibri"/>
          <w:b/>
          <w:bCs/>
          <w:iCs/>
          <w:lang w:val="lt-LT"/>
        </w:rPr>
      </w:pPr>
      <w:r w:rsidRPr="009916EF">
        <w:rPr>
          <w:rFonts w:ascii="Calibri" w:hAnsi="Calibri" w:cs="Calibri"/>
          <w:b/>
          <w:bCs/>
          <w:iCs/>
          <w:lang w:val="lt-LT"/>
        </w:rPr>
        <w:t>Akumuliatorių įkrovimo reikalavimai</w:t>
      </w:r>
    </w:p>
    <w:p w14:paraId="10650792" w14:textId="210B582C"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Įkrovimo trukmė</w:t>
      </w:r>
      <w:r w:rsidRPr="009916EF">
        <w:rPr>
          <w:rFonts w:ascii="Calibri" w:hAnsi="Calibri" w:cs="Calibri"/>
          <w:iCs/>
          <w:lang w:val="lt-LT"/>
        </w:rPr>
        <w:t>: akumuliatoriai turi turėti greito įkrovimo galimybę, greitas įkrovimas turi būti saugus ir neturi viršyti gamintojo rekomendacijų.</w:t>
      </w:r>
    </w:p>
    <w:p w14:paraId="0EE023DD" w14:textId="48F3AE48"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Technologija</w:t>
      </w:r>
      <w:r w:rsidRPr="009916EF">
        <w:rPr>
          <w:rFonts w:ascii="Calibri" w:hAnsi="Calibri" w:cs="Calibri"/>
          <w:iCs/>
          <w:lang w:val="lt-LT"/>
        </w:rPr>
        <w:t xml:space="preserve">: Kaupikliai turi būti pagaminti naudojant </w:t>
      </w:r>
      <w:r w:rsidR="005A531F" w:rsidRPr="009916EF">
        <w:rPr>
          <w:rFonts w:ascii="Calibri" w:hAnsi="Calibri" w:cs="Calibri"/>
          <w:bCs/>
          <w:iCs/>
          <w:lang w:val="lt-LT"/>
        </w:rPr>
        <w:t xml:space="preserve">Ličio geležies fosfato </w:t>
      </w:r>
      <w:r w:rsidRPr="009916EF">
        <w:rPr>
          <w:rFonts w:ascii="Calibri" w:hAnsi="Calibri" w:cs="Calibri"/>
          <w:iCs/>
          <w:lang w:val="lt-LT"/>
        </w:rPr>
        <w:t>technologiją arba lygiavertę, užtikrinančią greitą ir patikimą įkrovimą, nepažeidžiant akumuliatorių tarnavimo trukmės ir saugumo.</w:t>
      </w:r>
    </w:p>
    <w:p w14:paraId="47CC9520"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Suderinamumas su tinklu</w:t>
      </w:r>
      <w:r w:rsidRPr="009916EF">
        <w:rPr>
          <w:rFonts w:ascii="Calibri" w:hAnsi="Calibri" w:cs="Calibri"/>
          <w:iCs/>
          <w:lang w:val="lt-LT"/>
        </w:rPr>
        <w:t>: Įkrovimo režimas turi būti suderintas su darželio elektros įvado galia, siekiant užtikrinti efektyvų ir nepertraukiamą elektros naudojimą.</w:t>
      </w:r>
    </w:p>
    <w:p w14:paraId="0E81BD2D"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Greito įkrovimo režimas</w:t>
      </w:r>
      <w:r w:rsidRPr="009916EF">
        <w:rPr>
          <w:rFonts w:ascii="Calibri" w:hAnsi="Calibri" w:cs="Calibri"/>
          <w:iCs/>
          <w:lang w:val="lt-LT"/>
        </w:rPr>
        <w:t>:</w:t>
      </w:r>
    </w:p>
    <w:p w14:paraId="224324F1"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Greito įkrovimo režimas turi būti vykdomas tik esant tinkamoms sąlygoms ir naudojant gamintojo sertifikuotus įkrovimo valdiklius.</w:t>
      </w:r>
    </w:p>
    <w:p w14:paraId="04ECF0DE"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Įkrovimo srovė ir įtampa turi būti parinkta taip, kad nebūtų viršijamos gamintojo rekomendacijos ir būtų išlaikytas akumuliatorių tarnavimo laikas.</w:t>
      </w:r>
    </w:p>
    <w:p w14:paraId="10E13AC9" w14:textId="29E8CEC6"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Kadangi elektros tiekimas gali būti ribotas laiko intervalais, akumuliatorius turi būti pritaikytas efektyviai išnaudoti šiuos intervalus greito įkrovimo būdu, siekiant užtikrinti darželio veiklą be trikdžių.</w:t>
      </w:r>
    </w:p>
    <w:p w14:paraId="598606B6" w14:textId="60C10550"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Akumuliatoriai turi būti apsaugoti nuo perkrovos, perkaitimo ir kitų galimų pažeidimų naudojant įkrovimo valdiklius su pažangiomis apsaugos funkcijomis.</w:t>
      </w:r>
    </w:p>
    <w:p w14:paraId="1768F8E9" w14:textId="635146A3" w:rsidR="009F6AE5"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Įkrovimo pajėgumas ir trukmė turi būti patvirtinti sistemos paleidimo-derinimo metu.</w:t>
      </w:r>
    </w:p>
    <w:p w14:paraId="7509D84B" w14:textId="77777777" w:rsidR="009F6AE5" w:rsidRPr="009916EF" w:rsidRDefault="009F6AE5" w:rsidP="009F6AE5">
      <w:pPr>
        <w:spacing w:before="60" w:after="60"/>
        <w:jc w:val="both"/>
        <w:rPr>
          <w:rFonts w:ascii="Calibri" w:hAnsi="Calibri" w:cs="Calibri"/>
          <w:color w:val="FF0000"/>
          <w:lang w:val="lt-LT" w:bidi="lt-LT"/>
        </w:rPr>
      </w:pPr>
    </w:p>
    <w:p w14:paraId="48F517C8" w14:textId="23367387" w:rsidR="007F762E" w:rsidRPr="009916EF" w:rsidRDefault="007F762E" w:rsidP="007F762E">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REIKALAVIMAI STEBĖSENOS SISTEMAI</w:t>
      </w:r>
    </w:p>
    <w:p w14:paraId="1597DD2D" w14:textId="77777777" w:rsidR="00CE579B" w:rsidRPr="009916EF" w:rsidRDefault="00CE579B" w:rsidP="00CE579B">
      <w:pPr>
        <w:spacing w:before="60" w:after="60"/>
        <w:jc w:val="both"/>
        <w:rPr>
          <w:rFonts w:ascii="Calibri" w:hAnsi="Calibri" w:cs="Calibri"/>
          <w:b/>
          <w:bCs/>
          <w:iCs/>
          <w:lang w:val="lt-LT"/>
        </w:rPr>
      </w:pPr>
    </w:p>
    <w:p w14:paraId="205A6FB6" w14:textId="3A5BD74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Stebėsenos sistemos privalomumas</w:t>
      </w:r>
    </w:p>
    <w:p w14:paraId="257BF183" w14:textId="0C23006E"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lastRenderedPageBreak/>
        <w:t>Saulės elektrinės sistema, įskaitant inverterius, akumuliatorių valdymo sistemą ir visus pagrindinius komponentus (toliau – Sistema), privalo būti integruota su stebėsenos sistema, užtikrinančia duomenų rinkimą, analizę ir Sistemos valdymą.</w:t>
      </w:r>
    </w:p>
    <w:p w14:paraId="64176EF1" w14:textId="705EF970" w:rsidR="00CE579B" w:rsidRPr="009916EF" w:rsidRDefault="00CE579B" w:rsidP="00FF5AA7">
      <w:pPr>
        <w:pStyle w:val="ListParagraph"/>
        <w:numPr>
          <w:ilvl w:val="0"/>
          <w:numId w:val="23"/>
        </w:numPr>
        <w:spacing w:before="60" w:after="60"/>
        <w:rPr>
          <w:rFonts w:ascii="Calibri" w:hAnsi="Calibri" w:cs="Calibri"/>
          <w:iCs/>
          <w:lang w:val="lt-LT"/>
        </w:rPr>
      </w:pPr>
      <w:r w:rsidRPr="009916EF">
        <w:rPr>
          <w:rFonts w:ascii="Calibri" w:hAnsi="Calibri" w:cs="Calibri"/>
          <w:b/>
          <w:bCs/>
          <w:iCs/>
          <w:lang w:val="lt-LT"/>
        </w:rPr>
        <w:t>Stebėsenos rodikliai</w:t>
      </w:r>
      <w:r w:rsidRPr="009916EF">
        <w:rPr>
          <w:rFonts w:ascii="Calibri" w:hAnsi="Calibri" w:cs="Calibri"/>
          <w:iCs/>
          <w:lang w:val="lt-LT"/>
        </w:rPr>
        <w:br/>
        <w:t>Stebėsenos sistema turi užtikrinti, kad būtų galima stebėti ir atvaizduoti šiuos parametrus:</w:t>
      </w:r>
    </w:p>
    <w:p w14:paraId="7207EF2F"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Suminė pagaminta elektros energija.</w:t>
      </w:r>
    </w:p>
    <w:p w14:paraId="356FE3E6"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Momentinė generuojama galia.</w:t>
      </w:r>
    </w:p>
    <w:p w14:paraId="2086B1EB" w14:textId="21787766"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Įtampos ir srovės kokybiniai rodikliai (pvz., įtampos lygis, dažnis).</w:t>
      </w:r>
    </w:p>
    <w:p w14:paraId="6A644329"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Pagamintos elektros energijos kiekis pagal pasirinktą laikotarpį.</w:t>
      </w:r>
    </w:p>
    <w:p w14:paraId="23715DFA"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Akumuliatorių būklė, įskaitant įkrovos/iškrovos lygį ir likutinę talpą.</w:t>
      </w:r>
    </w:p>
    <w:p w14:paraId="4F2F10BE"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Gedimų stebėsena ir diagnostika.</w:t>
      </w:r>
    </w:p>
    <w:p w14:paraId="769ECB6E" w14:textId="511DED67" w:rsidR="00CE579B" w:rsidRPr="009916EF" w:rsidRDefault="00CE579B" w:rsidP="00CE579B">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Sistemos efektyvumo rodikliai (pvz., kWh/kWp).</w:t>
      </w:r>
    </w:p>
    <w:p w14:paraId="771D3E93" w14:textId="06942970"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Duomenų perdavimas ir saugojimas</w:t>
      </w:r>
    </w:p>
    <w:p w14:paraId="25AE9868" w14:textId="515DF33D"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Sistema turi užtikrinti, kad visi duomenys būtų perduodami šifruotais protokolais (pvz., TLS, HTTPS). Stebėsenos sistema turi turėti vietinę duomenų saugyklą, kuri užtikrintų duomenų rinkimą ir saugojimą bent 30 dienų laikotarpiui, net jei tinklo ryšys nutrūksta.</w:t>
      </w:r>
    </w:p>
    <w:p w14:paraId="75269877" w14:textId="7D0668F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Gedimų ir įspėjimų pateikimas</w:t>
      </w:r>
    </w:p>
    <w:p w14:paraId="5E7C9E9F" w14:textId="6F7AB425"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Sistema turi turėti funkciją realiuoju laiku įspėti apie gedimus, siunčiant pranešimus el. paštu, SMS ar per mobiliąją aplikaciją. Gedimų istorija turi būti saugoma ir pasiekiama analizei</w:t>
      </w:r>
      <w:r w:rsidR="00FF5AA7" w:rsidRPr="009916EF">
        <w:rPr>
          <w:rFonts w:ascii="Calibri" w:hAnsi="Calibri" w:cs="Calibri"/>
          <w:iCs/>
          <w:lang w:val="lt-LT"/>
        </w:rPr>
        <w:t>.</w:t>
      </w:r>
    </w:p>
    <w:p w14:paraId="0E866503" w14:textId="79F54C7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Komunikacijos technologijos</w:t>
      </w:r>
    </w:p>
    <w:p w14:paraId="45E7681E" w14:textId="5F53A5E8"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Saulės elektrinės valdymo blokas turi būti komplektuojamas su LTE/5G moduliu</w:t>
      </w:r>
      <w:r w:rsidR="00294EEC" w:rsidRPr="009916EF">
        <w:rPr>
          <w:rFonts w:ascii="Calibri" w:hAnsi="Calibri" w:cs="Calibri"/>
          <w:iCs/>
          <w:lang w:val="lt-LT"/>
        </w:rPr>
        <w:t xml:space="preserve"> (arba lygiaverčiu)</w:t>
      </w:r>
      <w:r w:rsidRPr="009916EF">
        <w:rPr>
          <w:rFonts w:ascii="Calibri" w:hAnsi="Calibri" w:cs="Calibri"/>
          <w:iCs/>
          <w:lang w:val="lt-LT"/>
        </w:rPr>
        <w:t>, kuris užtikrins komunikaciją su stebėsenos sistema. Jei mobilusis ryšys yra nepakankamas, sistema turi palaikyti alternatyvų ryšio sprendimą, pvz., vietinį Wi-Fi tinklą arba laidinį ryšį.</w:t>
      </w:r>
    </w:p>
    <w:p w14:paraId="52CA7B50" w14:textId="5283DDA1"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Kibernetinio saugumo reikalavimai</w:t>
      </w:r>
    </w:p>
    <w:p w14:paraId="63B318FB" w14:textId="556C69B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 xml:space="preserve">Visi stebėsenos sistemos duomenys ir valdymas turi atitikti kibernetinio saugumo reikalavimus, aprašytus </w:t>
      </w:r>
      <w:r w:rsidRPr="009916EF">
        <w:rPr>
          <w:rFonts w:ascii="Calibri" w:hAnsi="Calibri" w:cs="Calibri"/>
          <w:b/>
          <w:bCs/>
          <w:iCs/>
          <w:lang w:val="lt-LT"/>
        </w:rPr>
        <w:t>Kibernetinio saugumo reikalavimų</w:t>
      </w:r>
      <w:r w:rsidRPr="009916EF">
        <w:rPr>
          <w:rFonts w:ascii="Calibri" w:hAnsi="Calibri" w:cs="Calibri"/>
          <w:iCs/>
          <w:lang w:val="lt-LT"/>
        </w:rPr>
        <w:t xml:space="preserve"> skyriuje.</w:t>
      </w:r>
    </w:p>
    <w:p w14:paraId="67694D94" w14:textId="27DA465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Sistemos naudojimo paprastumas</w:t>
      </w:r>
    </w:p>
    <w:p w14:paraId="31AFFEE4" w14:textId="3B216B6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Stebėsenos sistema turi turėti intuityvią ir vartotojui patogią sąsają, prieinamą per kompiuterį arba mobiliąją aplikaciją.</w:t>
      </w:r>
    </w:p>
    <w:p w14:paraId="76963C87" w14:textId="7BC8BA03"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Garantijos reikalavimai</w:t>
      </w:r>
    </w:p>
    <w:p w14:paraId="2D5A2296" w14:textId="38DF4A66"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 xml:space="preserve">Tiekėjas turi užtikrinti, kad stebėsenos sistema ir jos programinė įranga veiks sklandžiai ne mažiau kaip 10 metų. Garantija turi apimti visus funkcinius komponentus, įskaitant LTE/5G </w:t>
      </w:r>
      <w:r w:rsidR="00873092" w:rsidRPr="009916EF">
        <w:rPr>
          <w:rFonts w:ascii="Calibri" w:hAnsi="Calibri" w:cs="Calibri"/>
          <w:iCs/>
          <w:lang w:val="lt-LT"/>
        </w:rPr>
        <w:t xml:space="preserve">(arba lygiavertį), </w:t>
      </w:r>
      <w:r w:rsidRPr="009916EF">
        <w:rPr>
          <w:rFonts w:ascii="Calibri" w:hAnsi="Calibri" w:cs="Calibri"/>
          <w:iCs/>
          <w:lang w:val="lt-LT"/>
        </w:rPr>
        <w:t>modulį, duomenų saugyklą ir pagrindines sistemos funkcijas.</w:t>
      </w:r>
    </w:p>
    <w:p w14:paraId="5CC15C8A" w14:textId="77777777" w:rsidR="008123FB" w:rsidRPr="009916EF" w:rsidRDefault="008123FB" w:rsidP="000D2C74">
      <w:pPr>
        <w:pStyle w:val="ListParagraph"/>
        <w:spacing w:before="60" w:after="60"/>
        <w:ind w:left="0"/>
        <w:jc w:val="both"/>
        <w:rPr>
          <w:rFonts w:ascii="Calibri" w:hAnsi="Calibri" w:cs="Calibri"/>
          <w:i/>
          <w:lang w:val="lt-LT"/>
        </w:rPr>
      </w:pPr>
    </w:p>
    <w:p w14:paraId="27243942" w14:textId="77777777" w:rsidR="008542A8" w:rsidRPr="009916EF" w:rsidRDefault="008542A8" w:rsidP="000D2C74">
      <w:pPr>
        <w:pStyle w:val="ListParagraph"/>
        <w:spacing w:before="60" w:after="60"/>
        <w:ind w:left="0"/>
        <w:jc w:val="both"/>
        <w:rPr>
          <w:rFonts w:ascii="Calibri" w:hAnsi="Calibri" w:cs="Calibri"/>
          <w:i/>
          <w:lang w:val="lt-LT"/>
        </w:rPr>
      </w:pPr>
    </w:p>
    <w:p w14:paraId="4C7FC3FC" w14:textId="396E3B2A" w:rsidR="00B64773" w:rsidRPr="009916EF" w:rsidRDefault="00B64773" w:rsidP="00B64773">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KIBERNETINIO SAUGUMO REIKALAVIMAI</w:t>
      </w:r>
    </w:p>
    <w:p w14:paraId="018F9091" w14:textId="6D5FB8DA"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iCs/>
          <w:lang w:val="lt-LT"/>
        </w:rPr>
        <w:t>Visa siūloma saulės elektrinės sistema įskaitant inverterius, akumuliatorių valdymo sistemą, stebėsenos įrangą ir valdymo modulius</w:t>
      </w:r>
      <w:r w:rsidR="007F762E" w:rsidRPr="009916EF">
        <w:rPr>
          <w:rFonts w:ascii="Calibri" w:hAnsi="Calibri" w:cs="Calibri"/>
          <w:iCs/>
          <w:lang w:val="lt-LT"/>
        </w:rPr>
        <w:t xml:space="preserve"> (toliau – Sistema)</w:t>
      </w:r>
      <w:r w:rsidRPr="009916EF">
        <w:rPr>
          <w:rFonts w:ascii="Calibri" w:hAnsi="Calibri" w:cs="Calibri"/>
          <w:iCs/>
          <w:lang w:val="lt-LT"/>
        </w:rPr>
        <w:t xml:space="preserve">, turi atitikti kibernetinio saugumo reikalavimus pagal </w:t>
      </w:r>
      <w:r w:rsidRPr="009916EF">
        <w:rPr>
          <w:rFonts w:ascii="Calibri" w:hAnsi="Calibri" w:cs="Calibri"/>
          <w:b/>
          <w:bCs/>
          <w:iCs/>
          <w:lang w:val="lt-LT"/>
        </w:rPr>
        <w:t>IEC 62443</w:t>
      </w:r>
      <w:r w:rsidRPr="009916EF">
        <w:rPr>
          <w:rFonts w:ascii="Calibri" w:hAnsi="Calibri" w:cs="Calibri"/>
          <w:iCs/>
          <w:lang w:val="lt-LT"/>
        </w:rPr>
        <w:t xml:space="preserve"> arba lygiaverčius standartus.</w:t>
      </w:r>
    </w:p>
    <w:p w14:paraId="74F4802B" w14:textId="482873C1" w:rsidR="00B64773" w:rsidRPr="009916EF" w:rsidRDefault="00B64773" w:rsidP="00B64773">
      <w:pPr>
        <w:pStyle w:val="ListParagraph"/>
        <w:numPr>
          <w:ilvl w:val="0"/>
          <w:numId w:val="11"/>
        </w:numPr>
        <w:spacing w:before="60" w:after="60"/>
        <w:jc w:val="both"/>
        <w:rPr>
          <w:rFonts w:ascii="Calibri" w:hAnsi="Calibri" w:cs="Calibri"/>
          <w:iCs/>
          <w:lang w:val="lt-LT"/>
        </w:rPr>
      </w:pPr>
      <w:r w:rsidRPr="009916EF">
        <w:rPr>
          <w:rFonts w:ascii="Calibri" w:hAnsi="Calibri" w:cs="Calibri"/>
          <w:iCs/>
          <w:lang w:val="lt-LT"/>
        </w:rPr>
        <w:t>Sistema turi būti izoliuota nuo viešų tinklų arba prijungta per saugias tinklo užkardas (angl. firewalls), siekiant sumažinti galimą kibernetinių atakų riziką.</w:t>
      </w:r>
    </w:p>
    <w:p w14:paraId="6E52BE1F"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Autentifikacija ir prieigos kontrolė.</w:t>
      </w:r>
    </w:p>
    <w:p w14:paraId="145610A3" w14:textId="77777777"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lastRenderedPageBreak/>
        <w:t>Sistema turi užtikrinti, kad prieiga prie jos būtų galima tik per saugias autentifikacijos procedūras (pvz., naudojant unikalius vartotojo identifikatorius ir stiprius slaptažodžius).</w:t>
      </w:r>
    </w:p>
    <w:p w14:paraId="63D4194E" w14:textId="0182DC9C"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Turi būti įdiegtos priemonės, ribojančios neautorizuotą prieigą prie įrangos ir tinklo.</w:t>
      </w:r>
    </w:p>
    <w:p w14:paraId="4B37BA84"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Duomenų perdavimo saugumas.</w:t>
      </w:r>
    </w:p>
    <w:p w14:paraId="3836BED8" w14:textId="206C63E9"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Visa duomenų perdavimo komunikacija tarp Sistemos komponentų (pvz., inverterio, akumuliatorių, stebėsenos įrangos) ir išorinių tinklų turi būti šifruota naudojant saugius protokolus (pvz., TLS, HTTPS).</w:t>
      </w:r>
    </w:p>
    <w:p w14:paraId="3F84A8C9" w14:textId="77777777" w:rsidR="002465D7" w:rsidRPr="009916EF" w:rsidRDefault="00B64773" w:rsidP="002465D7">
      <w:pPr>
        <w:numPr>
          <w:ilvl w:val="0"/>
          <w:numId w:val="11"/>
        </w:numPr>
        <w:spacing w:before="60" w:after="60"/>
        <w:jc w:val="both"/>
        <w:rPr>
          <w:rFonts w:ascii="Calibri" w:hAnsi="Calibri" w:cs="Calibri"/>
          <w:iCs/>
          <w:lang w:val="lt-LT"/>
        </w:rPr>
      </w:pPr>
      <w:r w:rsidRPr="009916EF">
        <w:rPr>
          <w:rFonts w:ascii="Calibri" w:hAnsi="Calibri" w:cs="Calibri"/>
          <w:b/>
          <w:bCs/>
          <w:iCs/>
          <w:lang w:val="lt-LT"/>
        </w:rPr>
        <w:t>Programinės įrangos atnaujinimai ir pažeidžiamumų valdymas.</w:t>
      </w:r>
    </w:p>
    <w:p w14:paraId="36CA0281" w14:textId="7264F0A7" w:rsidR="00B64773" w:rsidRPr="009916EF" w:rsidRDefault="00B64773" w:rsidP="002465D7">
      <w:pPr>
        <w:spacing w:before="60" w:after="60"/>
        <w:ind w:left="720"/>
        <w:jc w:val="both"/>
        <w:rPr>
          <w:rFonts w:ascii="Calibri" w:hAnsi="Calibri" w:cs="Calibri"/>
          <w:iCs/>
          <w:lang w:val="lt-LT"/>
        </w:rPr>
      </w:pPr>
      <w:r w:rsidRPr="009916EF">
        <w:rPr>
          <w:rFonts w:ascii="Calibri" w:hAnsi="Calibri" w:cs="Calibri"/>
          <w:iCs/>
          <w:lang w:val="lt-LT"/>
        </w:rPr>
        <w:t>Tiekėjas turi užtikrinti, kad visai Sistemai reguliariai būtų atliekami programinės įrangos atnaujinimai, įskaitant saugumo pataisas.</w:t>
      </w:r>
      <w:r w:rsidR="002465D7" w:rsidRPr="009916EF">
        <w:rPr>
          <w:rFonts w:ascii="Calibri" w:hAnsi="Calibri" w:cs="Calibri"/>
          <w:iCs/>
          <w:lang w:val="lt-LT"/>
        </w:rPr>
        <w:t xml:space="preserve"> Tiekėjas turi užtikrinti neatlygintiną šios sistemos funkcionavimą ir atnaujinimą ne mažiau kaip 10 metų, nuo įrengimo dienos.</w:t>
      </w:r>
    </w:p>
    <w:p w14:paraId="352C0A47"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Incidentų stebėsena ir valdymas.</w:t>
      </w:r>
    </w:p>
    <w:p w14:paraId="0BA04734" w14:textId="3D064905"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Sistema turi būti sukonfigūruota taip, kad būtų galima aptikti ir stebėti neįprastą veiklą, pvz., nesankcionuotus prisijungimus ar įrangos darbo trikdžius.</w:t>
      </w:r>
    </w:p>
    <w:p w14:paraId="27E8A7CF" w14:textId="7836F8DC" w:rsidR="005E1BFE" w:rsidRPr="009916EF" w:rsidRDefault="005E1BFE" w:rsidP="009F6AE5">
      <w:pPr>
        <w:spacing w:before="60" w:after="60"/>
        <w:jc w:val="both"/>
        <w:rPr>
          <w:rFonts w:ascii="Calibri" w:hAnsi="Calibri" w:cs="Calibri"/>
          <w:iCs/>
          <w:lang w:val="lt-LT"/>
        </w:rPr>
      </w:pPr>
    </w:p>
    <w:p w14:paraId="74290E61" w14:textId="77777777" w:rsidR="006864A3" w:rsidRPr="009916EF" w:rsidRDefault="006864A3" w:rsidP="000D2C74">
      <w:pPr>
        <w:pStyle w:val="ListParagraph"/>
        <w:spacing w:before="60" w:after="60"/>
        <w:ind w:left="0"/>
        <w:jc w:val="both"/>
        <w:rPr>
          <w:rFonts w:ascii="Calibri" w:hAnsi="Calibri" w:cs="Calibri"/>
          <w:b/>
          <w:bCs/>
          <w:iCs/>
          <w:lang w:val="lt-LT"/>
        </w:rPr>
      </w:pPr>
    </w:p>
    <w:p w14:paraId="4D0C4DC7" w14:textId="2DADD284" w:rsidR="008123FB" w:rsidRPr="009916EF" w:rsidRDefault="00183F35" w:rsidP="000D2C74">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BENDRI REIKALAVIMAI</w:t>
      </w:r>
    </w:p>
    <w:p w14:paraId="5650F2E0" w14:textId="77777777" w:rsidR="008123FB" w:rsidRPr="009916EF" w:rsidRDefault="008123FB" w:rsidP="000D2C74">
      <w:pPr>
        <w:pStyle w:val="ListParagraph"/>
        <w:spacing w:before="60" w:after="60"/>
        <w:ind w:left="0"/>
        <w:jc w:val="both"/>
        <w:rPr>
          <w:rFonts w:ascii="Calibri" w:hAnsi="Calibri" w:cs="Calibri"/>
          <w:i/>
          <w:lang w:val="lt-LT"/>
        </w:rPr>
      </w:pPr>
    </w:p>
    <w:p w14:paraId="7542C801" w14:textId="77777777" w:rsidR="008B486F" w:rsidRPr="009916EF" w:rsidRDefault="008123FB"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Darbai </w:t>
      </w:r>
      <w:r w:rsidR="005E7220" w:rsidRPr="009916EF">
        <w:rPr>
          <w:rFonts w:ascii="Calibri" w:hAnsi="Calibri" w:cs="Calibri"/>
          <w:iCs/>
          <w:lang w:val="lt-LT"/>
        </w:rPr>
        <w:t xml:space="preserve">apima </w:t>
      </w:r>
      <w:r w:rsidRPr="009916EF">
        <w:rPr>
          <w:rFonts w:ascii="Calibri" w:hAnsi="Calibri" w:cs="Calibri"/>
          <w:iCs/>
          <w:lang w:val="lt-LT"/>
        </w:rPr>
        <w:t>visas medžiagas</w:t>
      </w:r>
      <w:r w:rsidR="005E7220" w:rsidRPr="009916EF">
        <w:rPr>
          <w:rFonts w:ascii="Calibri" w:hAnsi="Calibri" w:cs="Calibri"/>
          <w:iCs/>
          <w:lang w:val="lt-LT"/>
        </w:rPr>
        <w:t>, įrangą, darbus ir paslaugas,</w:t>
      </w:r>
      <w:r w:rsidRPr="009916EF">
        <w:rPr>
          <w:rFonts w:ascii="Calibri" w:hAnsi="Calibri" w:cs="Calibri"/>
          <w:iCs/>
          <w:lang w:val="lt-LT"/>
        </w:rPr>
        <w:t xml:space="preserve"> būtinas pilnam įrengimui. Žodžiai „pilnas įrengimas“ turi reikšti ne tik </w:t>
      </w:r>
      <w:r w:rsidR="005E7220" w:rsidRPr="009916EF">
        <w:rPr>
          <w:rFonts w:ascii="Calibri" w:hAnsi="Calibri" w:cs="Calibri"/>
          <w:iCs/>
          <w:lang w:val="lt-LT"/>
        </w:rPr>
        <w:t>D</w:t>
      </w:r>
      <w:r w:rsidRPr="009916EF">
        <w:rPr>
          <w:rFonts w:ascii="Calibri" w:hAnsi="Calibri" w:cs="Calibri"/>
          <w:iCs/>
          <w:lang w:val="lt-LT"/>
        </w:rPr>
        <w:t xml:space="preserve">arbų atitikimą ir įrengimus, nurodytus Techninėje specifikacijoje, bet ir visus atsitiktinius įvairius komponentus, kurie yra reikalingi pilnam </w:t>
      </w:r>
      <w:r w:rsidR="005E7220" w:rsidRPr="009916EF">
        <w:rPr>
          <w:rFonts w:ascii="Calibri" w:hAnsi="Calibri" w:cs="Calibri"/>
          <w:iCs/>
          <w:lang w:val="lt-LT"/>
        </w:rPr>
        <w:t>D</w:t>
      </w:r>
      <w:r w:rsidRPr="009916EF">
        <w:rPr>
          <w:rFonts w:ascii="Calibri" w:hAnsi="Calibri" w:cs="Calibri"/>
          <w:iCs/>
          <w:lang w:val="lt-LT"/>
        </w:rPr>
        <w:t xml:space="preserve">arbų atlikimui ir tinkamam </w:t>
      </w:r>
      <w:r w:rsidR="005E7220" w:rsidRPr="009916EF">
        <w:rPr>
          <w:rFonts w:ascii="Calibri" w:hAnsi="Calibri" w:cs="Calibri"/>
          <w:iCs/>
          <w:lang w:val="lt-LT"/>
        </w:rPr>
        <w:t xml:space="preserve">Sistemos </w:t>
      </w:r>
      <w:r w:rsidRPr="009916EF">
        <w:rPr>
          <w:rFonts w:ascii="Calibri" w:hAnsi="Calibri" w:cs="Calibri"/>
          <w:iCs/>
          <w:lang w:val="lt-LT"/>
        </w:rPr>
        <w:t>eksploatavimui. Tiekėjas turi užtikrinti, kad darbai būtų atlikti teisinga seka. Tiekėjas privalo užtikrinti, kad visos Darbų dalys ir visos medžiagos</w:t>
      </w:r>
      <w:r w:rsidR="005E7220" w:rsidRPr="009916EF">
        <w:rPr>
          <w:rFonts w:ascii="Calibri" w:hAnsi="Calibri" w:cs="Calibri"/>
          <w:iCs/>
          <w:lang w:val="lt-LT"/>
        </w:rPr>
        <w:t>, įranga ir sistemos</w:t>
      </w:r>
      <w:r w:rsidRPr="009916EF">
        <w:rPr>
          <w:rFonts w:ascii="Calibri" w:hAnsi="Calibri" w:cs="Calibri"/>
          <w:iCs/>
          <w:lang w:val="lt-LT"/>
        </w:rPr>
        <w:t xml:space="preserve"> tarpusavyje būtų suderintos.</w:t>
      </w:r>
    </w:p>
    <w:p w14:paraId="2CCCE7FC" w14:textId="1F9577C2" w:rsidR="005E7220" w:rsidRPr="009916EF" w:rsidRDefault="008B486F"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Saulės fotovoltinė elektrinė (120 kW galios) su akumuliatorine energijos kaupimo sistema (</w:t>
      </w:r>
      <w:r w:rsidR="007739FD" w:rsidRPr="009916EF">
        <w:rPr>
          <w:rFonts w:ascii="Calibri" w:hAnsi="Calibri" w:cs="Calibri"/>
          <w:iCs/>
          <w:lang w:val="lt-LT"/>
        </w:rPr>
        <w:t>300</w:t>
      </w:r>
      <w:r w:rsidRPr="009916EF">
        <w:rPr>
          <w:rFonts w:ascii="Calibri" w:hAnsi="Calibri" w:cs="Calibri"/>
          <w:iCs/>
          <w:lang w:val="lt-LT"/>
        </w:rPr>
        <w:t xml:space="preserve"> kWh talpos) turi būti suprojektuota ir įrengta pagal galiojančius teisės aktus ir techninius reikalavimus, ji turi būti tinkamai prijungta prie esamų pastatų sistemų, įskaitant, tačiau neapsiribojant:</w:t>
      </w:r>
    </w:p>
    <w:p w14:paraId="7A016E6A" w14:textId="77777777" w:rsidR="00B7538B" w:rsidRPr="009916EF" w:rsidRDefault="008B486F"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Projekto parengimu, sprendinius derinant su Pirkėju;</w:t>
      </w:r>
    </w:p>
    <w:p w14:paraId="3C41979D" w14:textId="77777777"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Projektas turi būti derinamas su asmenimis, įstaigomis ir organizacijomis, su kuriomis, pagal Ukrainoje galiojančių teisės aktų reikalavimus, toks projektas turi būti suderintas;</w:t>
      </w:r>
    </w:p>
    <w:p w14:paraId="5C6E5200" w14:textId="3F80E77A"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 xml:space="preserve">Darbai apima visus Techninėje specifikacijoje numatytus </w:t>
      </w:r>
      <w:r w:rsidR="005F297E" w:rsidRPr="009916EF">
        <w:rPr>
          <w:rFonts w:ascii="Calibri" w:hAnsi="Calibri" w:cs="Calibri"/>
          <w:iCs/>
          <w:lang w:val="lt-LT"/>
        </w:rPr>
        <w:t>D</w:t>
      </w:r>
      <w:r w:rsidRPr="009916EF">
        <w:rPr>
          <w:rFonts w:ascii="Calibri" w:hAnsi="Calibri" w:cs="Calibri"/>
          <w:iCs/>
          <w:lang w:val="lt-LT"/>
        </w:rPr>
        <w:t>arbu</w:t>
      </w:r>
      <w:r w:rsidR="005F297E" w:rsidRPr="009916EF">
        <w:rPr>
          <w:rFonts w:ascii="Calibri" w:hAnsi="Calibri" w:cs="Calibri"/>
          <w:iCs/>
          <w:lang w:val="lt-LT"/>
        </w:rPr>
        <w:t>s</w:t>
      </w:r>
      <w:r w:rsidRPr="009916EF">
        <w:rPr>
          <w:rFonts w:ascii="Calibri" w:hAnsi="Calibri" w:cs="Calibri"/>
          <w:iCs/>
          <w:lang w:val="lt-LT"/>
        </w:rPr>
        <w:t xml:space="preserve"> </w:t>
      </w:r>
      <w:r w:rsidR="005F297E" w:rsidRPr="009916EF">
        <w:rPr>
          <w:rFonts w:ascii="Calibri" w:hAnsi="Calibri" w:cs="Calibri"/>
          <w:iCs/>
          <w:lang w:val="lt-LT"/>
        </w:rPr>
        <w:t>ir visus</w:t>
      </w:r>
      <w:r w:rsidRPr="009916EF">
        <w:rPr>
          <w:rFonts w:ascii="Calibri" w:hAnsi="Calibri" w:cs="Calibri"/>
          <w:iCs/>
          <w:lang w:val="lt-LT"/>
        </w:rPr>
        <w:t xml:space="preserve"> būtinus atlikti darbus (net jei tokie darbai ir tiksliai nenurodyti Techninėje specifikacijoje) objekto sklandžiam veikimui ir visų elementų sujungimu į vientisą veikiančią sistemą bei paleidimo ir derinimo darbais.</w:t>
      </w:r>
    </w:p>
    <w:p w14:paraId="1CEF3649" w14:textId="683E6072"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Tiekėjas turi vykdyti visus </w:t>
      </w:r>
      <w:r w:rsidR="005E7220" w:rsidRPr="009916EF">
        <w:rPr>
          <w:rFonts w:ascii="Calibri" w:hAnsi="Calibri" w:cs="Calibri"/>
          <w:iCs/>
          <w:lang w:val="lt-LT"/>
        </w:rPr>
        <w:t>Ukrainoje galiojančius</w:t>
      </w:r>
      <w:r w:rsidRPr="009916EF">
        <w:rPr>
          <w:rFonts w:ascii="Calibri" w:hAnsi="Calibri" w:cs="Calibri"/>
          <w:iCs/>
          <w:lang w:val="lt-LT"/>
        </w:rPr>
        <w:t xml:space="preserve"> normatyvinius reikalavimus ir taisykles. Medžiagos turi atitikti tai prekių rūšiai keliamus reikalavimus bei turi būti sertifikuotos bent vienoje iš Europos sąjungos </w:t>
      </w:r>
      <w:r w:rsidR="00275BA7" w:rsidRPr="009916EF">
        <w:rPr>
          <w:rFonts w:ascii="Calibri" w:hAnsi="Calibri" w:cs="Calibri"/>
          <w:iCs/>
          <w:lang w:val="lt-LT"/>
        </w:rPr>
        <w:t xml:space="preserve">arba EEE </w:t>
      </w:r>
      <w:r w:rsidRPr="009916EF">
        <w:rPr>
          <w:rFonts w:ascii="Calibri" w:hAnsi="Calibri" w:cs="Calibri"/>
          <w:iCs/>
          <w:lang w:val="lt-LT"/>
        </w:rPr>
        <w:t xml:space="preserve">šalių arba turėti kitą lygiavertį dokumentą. Pirkėjui pareikalavus Tiekėjas prieš darbų pradžią turi pateikti medžiagų sertifikatus arba kitus lygiaverčius dokumentus. </w:t>
      </w:r>
    </w:p>
    <w:p w14:paraId="5EF21D90"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gaminiai, įranga, medžiagos ir priedai turi atitikti reikalavimus ir turi būti nauji. Darbų atlikimo eigoje visos medžiagos, gaminiai ir įranga turi būti pateikti su: gamintojo rekvizitais, </w:t>
      </w:r>
      <w:r w:rsidR="005E7220" w:rsidRPr="009916EF">
        <w:rPr>
          <w:rFonts w:ascii="Calibri" w:hAnsi="Calibri" w:cs="Calibri"/>
          <w:iCs/>
          <w:lang w:val="lt-LT"/>
        </w:rPr>
        <w:lastRenderedPageBreak/>
        <w:t>gamintojo</w:t>
      </w:r>
      <w:r w:rsidRPr="009916EF">
        <w:rPr>
          <w:rFonts w:ascii="Calibri" w:hAnsi="Calibri" w:cs="Calibri"/>
          <w:iCs/>
          <w:lang w:val="lt-LT"/>
        </w:rPr>
        <w:t xml:space="preserve"> atpažinimo ženklu; specifikacija; nuoroda kam skiriama;</w:t>
      </w:r>
      <w:r w:rsidR="005E7220" w:rsidRPr="009916EF">
        <w:rPr>
          <w:rFonts w:ascii="Calibri" w:hAnsi="Calibri" w:cs="Calibri"/>
          <w:iCs/>
          <w:lang w:val="lt-LT"/>
        </w:rPr>
        <w:t xml:space="preserve"> </w:t>
      </w:r>
      <w:r w:rsidRPr="009916EF">
        <w:rPr>
          <w:rFonts w:ascii="Calibri" w:hAnsi="Calibri" w:cs="Calibri"/>
          <w:iCs/>
          <w:lang w:val="lt-LT"/>
        </w:rPr>
        <w:t xml:space="preserve">pagaminimo data; sertifikatu, atitikties liudijimu ir pan. </w:t>
      </w:r>
    </w:p>
    <w:p w14:paraId="44CBA713"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gaminiai ir medžiagos turi atitikti </w:t>
      </w:r>
      <w:r w:rsidR="005E7220" w:rsidRPr="009916EF">
        <w:rPr>
          <w:rFonts w:ascii="Calibri" w:hAnsi="Calibri" w:cs="Calibri"/>
          <w:iCs/>
          <w:lang w:val="lt-LT"/>
        </w:rPr>
        <w:t>T</w:t>
      </w:r>
      <w:r w:rsidRPr="009916EF">
        <w:rPr>
          <w:rFonts w:ascii="Calibri" w:hAnsi="Calibri" w:cs="Calibri"/>
          <w:iCs/>
          <w:lang w:val="lt-LT"/>
        </w:rPr>
        <w:t xml:space="preserve">echninės specifikacijos ir projekto kokybės reikalavimus. Jų įpakavimai ar pristatymo dokumentai turi nurodyti jų kokybę arba tokia pati informacija turi būti nurodoma kokiu nors kitu būdu. </w:t>
      </w:r>
      <w:r w:rsidR="005E7220" w:rsidRPr="009916EF">
        <w:rPr>
          <w:rFonts w:ascii="Calibri" w:hAnsi="Calibri" w:cs="Calibri"/>
          <w:iCs/>
          <w:lang w:val="lt-LT"/>
        </w:rPr>
        <w:t>Techninėje s</w:t>
      </w:r>
      <w:r w:rsidRPr="009916EF">
        <w:rPr>
          <w:rFonts w:ascii="Calibri" w:hAnsi="Calibri" w:cs="Calibri"/>
          <w:iCs/>
          <w:lang w:val="lt-LT"/>
        </w:rPr>
        <w:t xml:space="preserve">pecifikacijoje pateikiami bendrieji kokybės reikalavimai. Galimi gaminių ir medžiagų atitikties nurodymai montavimo stadijos metu neturi būti uždengiami arba, jei negalima palikti jų matomais, turi būti lengvai ir visiškai atidengiami. </w:t>
      </w:r>
    </w:p>
    <w:p w14:paraId="1F701E1E"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Transportavimo ir tarpinio saugojimo metu visi gaminiai ir medžiagos turi būti deramai uždengti ir supakuoti. Ant kiekvieno paketo turi būti nurodytas jo turinys. Jei pristatomos prekės yra nepakuotos, numeris, rūšis ir kokybė turi būti nurodyti pristatymo pranešime. </w:t>
      </w:r>
    </w:p>
    <w:p w14:paraId="66847F09"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Gaminių ir medžiagų pristatymą reikia koordinuoti pagal darbų </w:t>
      </w:r>
      <w:r w:rsidR="005E7220" w:rsidRPr="009916EF">
        <w:rPr>
          <w:rFonts w:ascii="Calibri" w:hAnsi="Calibri" w:cs="Calibri"/>
          <w:iCs/>
          <w:lang w:val="lt-LT"/>
        </w:rPr>
        <w:t xml:space="preserve">atlikimo </w:t>
      </w:r>
      <w:r w:rsidRPr="009916EF">
        <w:rPr>
          <w:rFonts w:ascii="Calibri" w:hAnsi="Calibri" w:cs="Calibri"/>
          <w:iCs/>
          <w:lang w:val="lt-LT"/>
        </w:rPr>
        <w:t xml:space="preserve">grafiką. Reikia vengti nereikalingo saugojimo statybos aikštelėje. Visi tiekiami gaminiai ir medžiagos turi būti su tinkamais dokumentais. </w:t>
      </w:r>
    </w:p>
    <w:p w14:paraId="440DFE2E" w14:textId="77777777" w:rsidR="005E7220" w:rsidRPr="009916EF" w:rsidRDefault="005E7220"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Pristatyta įranga ir g</w:t>
      </w:r>
      <w:r w:rsidR="00183F35" w:rsidRPr="009916EF">
        <w:rPr>
          <w:rFonts w:ascii="Calibri" w:hAnsi="Calibri" w:cs="Calibri"/>
          <w:iCs/>
          <w:lang w:val="lt-LT"/>
        </w:rPr>
        <w:t>aminiai</w:t>
      </w:r>
      <w:r w:rsidRPr="009916EF">
        <w:rPr>
          <w:rFonts w:ascii="Calibri" w:hAnsi="Calibri" w:cs="Calibri"/>
          <w:iCs/>
          <w:lang w:val="lt-LT"/>
        </w:rPr>
        <w:t xml:space="preserve">, </w:t>
      </w:r>
      <w:r w:rsidR="00183F35" w:rsidRPr="009916EF">
        <w:rPr>
          <w:rFonts w:ascii="Calibri" w:hAnsi="Calibri" w:cs="Calibri"/>
          <w:iCs/>
          <w:lang w:val="lt-LT"/>
        </w:rPr>
        <w:t>medžiagos turi būti saugomi taip, kad nepablogėtų jų kokybė. Reikia laikytis kiekvienos medžiagos, gaminio</w:t>
      </w:r>
      <w:r w:rsidRPr="009916EF">
        <w:rPr>
          <w:rFonts w:ascii="Calibri" w:hAnsi="Calibri" w:cs="Calibri"/>
          <w:iCs/>
          <w:lang w:val="lt-LT"/>
        </w:rPr>
        <w:t>, įrangos</w:t>
      </w:r>
      <w:r w:rsidR="00183F35" w:rsidRPr="009916EF">
        <w:rPr>
          <w:rFonts w:ascii="Calibri" w:hAnsi="Calibri" w:cs="Calibri"/>
          <w:iCs/>
          <w:lang w:val="lt-LT"/>
        </w:rPr>
        <w:t xml:space="preserve"> nurodytų saugojimo reikalavimų ir gamintojo pateiktų nuorodų. Statybos aikštelėje prekės turi būti laikomos tinkamose ir, jei būtina, izoliuotose, sausose, šildomose ir tinkamai vėdinamose patalpose taip, kad kiekviena medžiaga būtų padėta teisingai ir lengvai patikrinama. Medžiagos ir prekės, pažeistos ar kitaip sugadintos dėl veiklos statybos aikštelėje, turi būti pakeistos naujomis Tiekėjo sąskaita. Už medžiagų ir gaminių nuostolius arba apgadinimus visiškai atsako Tiekėjas. </w:t>
      </w:r>
    </w:p>
    <w:p w14:paraId="4F0FC42A" w14:textId="2A85087B"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darbai turi būti atliekami taikant bendrai naudojamus ir geriausiai prieinamus darbo metodus, pasitelkiant patyrusius ir tinkamai paruoštus specialistus. Darbų atlikimo eiliškumas, medžiagų ir įrengimų parinkimas iš anksto, prieš darbų pradžią, derinami su Pirkėjo </w:t>
      </w:r>
      <w:r w:rsidR="00D9693C" w:rsidRPr="009916EF">
        <w:rPr>
          <w:rFonts w:ascii="Calibri" w:hAnsi="Calibri" w:cs="Calibri"/>
          <w:iCs/>
          <w:lang w:val="lt-LT"/>
        </w:rPr>
        <w:t xml:space="preserve">ir Naudotojo </w:t>
      </w:r>
      <w:r w:rsidRPr="009916EF">
        <w:rPr>
          <w:rFonts w:ascii="Calibri" w:hAnsi="Calibri" w:cs="Calibri"/>
          <w:iCs/>
          <w:lang w:val="lt-LT"/>
        </w:rPr>
        <w:t>atsaking</w:t>
      </w:r>
      <w:r w:rsidR="00D9693C" w:rsidRPr="009916EF">
        <w:rPr>
          <w:rFonts w:ascii="Calibri" w:hAnsi="Calibri" w:cs="Calibri"/>
          <w:iCs/>
          <w:lang w:val="lt-LT"/>
        </w:rPr>
        <w:t>ais</w:t>
      </w:r>
      <w:r w:rsidRPr="009916EF">
        <w:rPr>
          <w:rFonts w:ascii="Calibri" w:hAnsi="Calibri" w:cs="Calibri"/>
          <w:iCs/>
          <w:lang w:val="lt-LT"/>
        </w:rPr>
        <w:t xml:space="preserve"> asmeni</w:t>
      </w:r>
      <w:r w:rsidR="00D9693C" w:rsidRPr="009916EF">
        <w:rPr>
          <w:rFonts w:ascii="Calibri" w:hAnsi="Calibri" w:cs="Calibri"/>
          <w:iCs/>
          <w:lang w:val="lt-LT"/>
        </w:rPr>
        <w:t>mis</w:t>
      </w:r>
      <w:r w:rsidRPr="009916EF">
        <w:rPr>
          <w:rFonts w:ascii="Calibri" w:hAnsi="Calibri" w:cs="Calibri"/>
          <w:iCs/>
          <w:lang w:val="lt-LT"/>
        </w:rPr>
        <w:t xml:space="preserve">. </w:t>
      </w:r>
    </w:p>
    <w:p w14:paraId="57BAF329" w14:textId="77777777"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 vykdydamas darbus privalo pasirūpinti kitų</w:t>
      </w:r>
      <w:r w:rsidRPr="009916EF">
        <w:rPr>
          <w:rFonts w:ascii="Calibri" w:hAnsi="Calibri" w:cs="Calibri"/>
          <w:iCs/>
          <w:color w:val="FF0000"/>
          <w:lang w:val="lt-LT"/>
        </w:rPr>
        <w:t xml:space="preserve"> </w:t>
      </w:r>
      <w:r w:rsidRPr="009916EF">
        <w:rPr>
          <w:rFonts w:ascii="Calibri" w:hAnsi="Calibri" w:cs="Calibri"/>
          <w:iCs/>
          <w:lang w:val="lt-LT"/>
        </w:rPr>
        <w:t xml:space="preserve">aplinkui esančių pastatų apsauga nuo apgadinimo, purvo ir statybinių dulkių. Rūšiuoti statybines atliekas ir išvežti savo sąskaita. Įrengti statybvietę vadovaujantis </w:t>
      </w:r>
      <w:r w:rsidR="00E77FDB" w:rsidRPr="009916EF">
        <w:rPr>
          <w:rFonts w:ascii="Calibri" w:hAnsi="Calibri" w:cs="Calibri"/>
          <w:iCs/>
          <w:lang w:val="lt-LT"/>
        </w:rPr>
        <w:t>geraja praktika</w:t>
      </w:r>
      <w:r w:rsidRPr="009916EF">
        <w:rPr>
          <w:rFonts w:ascii="Calibri" w:hAnsi="Calibri" w:cs="Calibri"/>
          <w:iCs/>
          <w:lang w:val="lt-LT"/>
        </w:rPr>
        <w:t>. Tiekėjas darbų metu privalo pasirūpinti darbuotojų sauga ir sveikata. Prieš pradedant darbus su Pirkėjo atsakingu asmeniu suderinti technologinį projektą ir technologines korteles.</w:t>
      </w:r>
    </w:p>
    <w:p w14:paraId="43EA0E9E" w14:textId="77777777" w:rsidR="00E77FDB" w:rsidRPr="005414BB" w:rsidRDefault="00183F35"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 yra atsakingas už darbų statybos aikštelėje koordinavimą. Tiekėjas sudaro darbų vykdymo planą prieš pradedant darbus, o statybų darbų metu užtikrina, kad darbai vyktų teisingai, pagal projekto sumanymą ir parengtą statybos darbų technologijos projektą. Visi darbai, kurie reikalaus perdarymo dėl aplaidumo šiuo aspektu, nesudarys pagrindo papildomam apmokėjimui ar galutiniam darbų termino pratęsimui. Visi darbai turi būti atliekami pagal dokumentacijoje ir gamintojo pateiktas instrukcijas bei taikant geriaus</w:t>
      </w:r>
      <w:r w:rsidR="00E77FDB" w:rsidRPr="009916EF">
        <w:rPr>
          <w:rFonts w:ascii="Calibri" w:hAnsi="Calibri" w:cs="Calibri"/>
          <w:iCs/>
          <w:lang w:val="lt-LT"/>
        </w:rPr>
        <w:t xml:space="preserve">ius </w:t>
      </w:r>
      <w:r w:rsidRPr="009916EF">
        <w:rPr>
          <w:rFonts w:ascii="Calibri" w:hAnsi="Calibri" w:cs="Calibri"/>
          <w:iCs/>
          <w:lang w:val="lt-LT"/>
        </w:rPr>
        <w:t xml:space="preserve">prieinamus darbo metodus, o taip pat pagal </w:t>
      </w:r>
      <w:r w:rsidR="00E77FDB" w:rsidRPr="009916EF">
        <w:rPr>
          <w:rFonts w:ascii="Calibri" w:hAnsi="Calibri" w:cs="Calibri"/>
          <w:iCs/>
          <w:lang w:val="lt-LT"/>
        </w:rPr>
        <w:t>gerają</w:t>
      </w:r>
      <w:r w:rsidRPr="009916EF">
        <w:rPr>
          <w:rFonts w:ascii="Calibri" w:hAnsi="Calibri" w:cs="Calibri"/>
          <w:iCs/>
          <w:lang w:val="lt-LT"/>
        </w:rPr>
        <w:t xml:space="preserve"> gamybinę patirtį. Darbų sąlygos ir kiti faktoriai, turintys įtakos darbų įvykdymui, turi būti numatyti</w:t>
      </w:r>
      <w:r w:rsidR="00E77FDB" w:rsidRPr="009916EF">
        <w:rPr>
          <w:rFonts w:ascii="Calibri" w:hAnsi="Calibri" w:cs="Calibri"/>
          <w:iCs/>
          <w:lang w:val="lt-LT"/>
        </w:rPr>
        <w:t xml:space="preserve"> iš anksto</w:t>
      </w:r>
      <w:r w:rsidRPr="009916EF">
        <w:rPr>
          <w:rFonts w:ascii="Calibri" w:hAnsi="Calibri" w:cs="Calibri"/>
          <w:iCs/>
          <w:lang w:val="lt-LT"/>
        </w:rPr>
        <w:t xml:space="preserve">. Ypač būtina įvertinti darbų eiliškumą, kad paskesni darbai nepakenktų anksčiau atliktų darbų kokybei. Nebaigtos ir užbaigtos darbų dalys turi būti </w:t>
      </w:r>
      <w:r w:rsidRPr="005414BB">
        <w:rPr>
          <w:rFonts w:ascii="Calibri" w:hAnsi="Calibri" w:cs="Calibri"/>
          <w:iCs/>
          <w:lang w:val="lt-LT"/>
        </w:rPr>
        <w:t xml:space="preserve">saugomos nuo apgadinimų tolimesnių darbų metu. Turi būti saugoma nuo mechaninio poveikio, purvo, korozijos, lietaus, drėgmės, sniego, ledo, užšalimo, per didelės kaitros ar per greito džiūvimo. </w:t>
      </w:r>
    </w:p>
    <w:p w14:paraId="78BE7087" w14:textId="77777777" w:rsidR="00E77FDB" w:rsidRPr="005414BB" w:rsidRDefault="00E77FDB" w:rsidP="00E77FDB">
      <w:pPr>
        <w:pStyle w:val="ListParagraph"/>
        <w:numPr>
          <w:ilvl w:val="0"/>
          <w:numId w:val="24"/>
        </w:numPr>
        <w:spacing w:before="60" w:after="60"/>
        <w:jc w:val="both"/>
        <w:rPr>
          <w:rFonts w:ascii="Calibri" w:hAnsi="Calibri" w:cs="Calibri"/>
          <w:iCs/>
          <w:lang w:val="lt-LT"/>
        </w:rPr>
      </w:pPr>
      <w:r w:rsidRPr="005414BB">
        <w:rPr>
          <w:rFonts w:ascii="Calibri" w:hAnsi="Calibri" w:cs="Calibri"/>
          <w:iCs/>
          <w:lang w:val="lt-LT"/>
        </w:rPr>
        <w:t>Tiekėjo siūlomos</w:t>
      </w:r>
      <w:r w:rsidR="000D2C74" w:rsidRPr="005414BB">
        <w:rPr>
          <w:rFonts w:ascii="Calibri" w:hAnsi="Calibri" w:cs="Calibri"/>
          <w:iCs/>
          <w:lang w:val="lt-LT"/>
        </w:rPr>
        <w:t xml:space="preserve"> </w:t>
      </w:r>
      <w:r w:rsidRPr="005414BB">
        <w:rPr>
          <w:rFonts w:ascii="Calibri" w:hAnsi="Calibri" w:cs="Calibri"/>
          <w:iCs/>
          <w:lang w:val="lt-LT"/>
        </w:rPr>
        <w:t>prekės</w:t>
      </w:r>
      <w:r w:rsidR="000D2C74" w:rsidRPr="005414BB">
        <w:rPr>
          <w:rFonts w:ascii="Calibri" w:hAnsi="Calibri" w:cs="Calibri"/>
          <w:iCs/>
          <w:lang w:val="lt-LT"/>
        </w:rPr>
        <w:t xml:space="preserve"> (medžiagos, produktai, įranga), nekeičiant kainos, Pirkėjo sutikimu gali būti pakeistos kitomis, jeigu </w:t>
      </w:r>
      <w:r w:rsidRPr="005414BB">
        <w:rPr>
          <w:rFonts w:ascii="Calibri" w:hAnsi="Calibri" w:cs="Calibri"/>
          <w:iCs/>
          <w:lang w:val="lt-LT"/>
        </w:rPr>
        <w:t>p</w:t>
      </w:r>
      <w:r w:rsidR="000D2C74" w:rsidRPr="005414BB">
        <w:rPr>
          <w:rFonts w:ascii="Calibri" w:hAnsi="Calibri" w:cs="Calibri"/>
          <w:iCs/>
          <w:lang w:val="lt-LT"/>
        </w:rPr>
        <w:t xml:space="preserve">rekės nebegaminamos ir </w:t>
      </w:r>
      <w:r w:rsidRPr="005414BB">
        <w:rPr>
          <w:rFonts w:ascii="Calibri" w:hAnsi="Calibri" w:cs="Calibri"/>
          <w:iCs/>
          <w:lang w:val="lt-LT"/>
        </w:rPr>
        <w:t>Tiekėjas</w:t>
      </w:r>
      <w:r w:rsidR="000D2C74" w:rsidRPr="005414BB">
        <w:rPr>
          <w:rFonts w:ascii="Calibri" w:hAnsi="Calibri" w:cs="Calibri"/>
          <w:iCs/>
          <w:lang w:val="lt-LT"/>
        </w:rPr>
        <w:t xml:space="preserve"> Pirkėjui pateikia tai pagrindžiančius dokumentus (pavyzdžiui, gamintojo raštą / patvirtinimą, kad Prekė </w:t>
      </w:r>
      <w:r w:rsidR="000D2C74" w:rsidRPr="005414BB">
        <w:rPr>
          <w:rFonts w:ascii="Calibri" w:hAnsi="Calibri" w:cs="Calibri"/>
          <w:iCs/>
          <w:lang w:val="lt-LT"/>
        </w:rPr>
        <w:lastRenderedPageBreak/>
        <w:t xml:space="preserve">nebegaminama). </w:t>
      </w:r>
      <w:r w:rsidRPr="005414BB">
        <w:rPr>
          <w:rFonts w:ascii="Calibri" w:hAnsi="Calibri" w:cs="Calibri"/>
          <w:iCs/>
          <w:lang w:val="lt-LT"/>
        </w:rPr>
        <w:t>Tiekėjas</w:t>
      </w:r>
      <w:r w:rsidR="000D2C74" w:rsidRPr="005414BB">
        <w:rPr>
          <w:rFonts w:ascii="Calibri" w:hAnsi="Calibri" w:cs="Calibri"/>
          <w:iCs/>
          <w:lang w:val="lt-LT"/>
        </w:rPr>
        <w:t xml:space="preserve"> taip pat privalo pateikti dokumentus, pagrindžiančius, jog naujos </w:t>
      </w:r>
      <w:r w:rsidRPr="005414BB">
        <w:rPr>
          <w:rFonts w:ascii="Calibri" w:hAnsi="Calibri" w:cs="Calibri"/>
          <w:iCs/>
          <w:lang w:val="lt-LT"/>
        </w:rPr>
        <w:t>p</w:t>
      </w:r>
      <w:r w:rsidR="000D2C74" w:rsidRPr="005414BB">
        <w:rPr>
          <w:rFonts w:ascii="Calibri" w:hAnsi="Calibri" w:cs="Calibri"/>
          <w:iCs/>
          <w:lang w:val="lt-LT"/>
        </w:rPr>
        <w:t xml:space="preserve">rekės visiškai atitinka </w:t>
      </w:r>
      <w:r w:rsidRPr="005414BB">
        <w:rPr>
          <w:rFonts w:ascii="Calibri" w:hAnsi="Calibri" w:cs="Calibri"/>
          <w:iCs/>
          <w:lang w:val="lt-LT"/>
        </w:rPr>
        <w:t>T</w:t>
      </w:r>
      <w:r w:rsidR="000D2C74" w:rsidRPr="005414BB">
        <w:rPr>
          <w:rFonts w:ascii="Calibri" w:hAnsi="Calibri" w:cs="Calibri"/>
          <w:iCs/>
          <w:lang w:val="lt-LT"/>
        </w:rPr>
        <w:t xml:space="preserve">echninę specifikaciją ir </w:t>
      </w:r>
      <w:r w:rsidRPr="005414BB">
        <w:rPr>
          <w:rFonts w:ascii="Calibri" w:hAnsi="Calibri" w:cs="Calibri"/>
          <w:iCs/>
          <w:lang w:val="lt-LT"/>
        </w:rPr>
        <w:t>Tiekėjo</w:t>
      </w:r>
      <w:r w:rsidR="000D2C74" w:rsidRPr="005414BB">
        <w:rPr>
          <w:rFonts w:ascii="Calibri" w:hAnsi="Calibri" w:cs="Calibri"/>
          <w:iCs/>
          <w:lang w:val="lt-LT"/>
        </w:rPr>
        <w:t xml:space="preserve"> pasiūlyme nurodytas techninių rodiklių reikšmes, yra ne prastesnės, o lygiavertės ar geresnės kokybės. Toks Prekės (-ių) keitimas įforminamas raštu sudarant papildomą susitarimą prie Sutarties.</w:t>
      </w:r>
    </w:p>
    <w:p w14:paraId="1442BAD2" w14:textId="06307FB2" w:rsidR="000D2C74" w:rsidRPr="009916EF" w:rsidRDefault="00E77FDB"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Darbams</w:t>
      </w:r>
      <w:r w:rsidR="000D2C74" w:rsidRPr="009916EF">
        <w:rPr>
          <w:rFonts w:ascii="Calibri" w:hAnsi="Calibri" w:cs="Calibri"/>
          <w:iCs/>
          <w:lang w:val="lt-LT"/>
        </w:rPr>
        <w:t xml:space="preserve"> turi būti taikoma nemokama kokybės garantija. Garantinis laikotarpis prasideda nuo </w:t>
      </w:r>
      <w:r w:rsidRPr="009916EF">
        <w:rPr>
          <w:rFonts w:ascii="Calibri" w:hAnsi="Calibri" w:cs="Calibri"/>
          <w:iCs/>
          <w:lang w:val="lt-LT"/>
        </w:rPr>
        <w:t>Darbų</w:t>
      </w:r>
      <w:r w:rsidR="000D2C74" w:rsidRPr="009916EF">
        <w:rPr>
          <w:rFonts w:ascii="Calibri" w:hAnsi="Calibri" w:cs="Calibri"/>
          <w:iCs/>
          <w:lang w:val="lt-LT"/>
        </w:rPr>
        <w:t xml:space="preserve"> perdavimo–priėmimo momento. </w:t>
      </w:r>
      <w:r w:rsidRPr="009916EF">
        <w:rPr>
          <w:rFonts w:ascii="Calibri" w:hAnsi="Calibri" w:cs="Calibri"/>
          <w:iCs/>
          <w:lang w:val="lt-LT"/>
        </w:rPr>
        <w:t>G</w:t>
      </w:r>
      <w:r w:rsidR="000D2C74" w:rsidRPr="009916EF">
        <w:rPr>
          <w:rFonts w:ascii="Calibri" w:hAnsi="Calibri" w:cs="Calibri"/>
          <w:iCs/>
          <w:lang w:val="lt-LT"/>
        </w:rPr>
        <w:t>arantijų laikotarpiai:</w:t>
      </w:r>
    </w:p>
    <w:p w14:paraId="5F05C0E9" w14:textId="7810EFD2"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FOTOVOLTINIAI</w:t>
      </w:r>
      <w:r w:rsidR="000D2C74" w:rsidRPr="009916EF">
        <w:rPr>
          <w:rFonts w:ascii="Calibri" w:hAnsi="Calibri" w:cs="Calibri"/>
          <w:iCs/>
          <w:lang w:val="lt-LT"/>
        </w:rPr>
        <w:t xml:space="preserve"> MODULIAI </w:t>
      </w:r>
      <w:r w:rsidR="00D76899" w:rsidRPr="009916EF">
        <w:rPr>
          <w:rFonts w:ascii="Calibri" w:hAnsi="Calibri" w:cs="Calibri"/>
          <w:iCs/>
          <w:lang w:val="lt-LT"/>
        </w:rPr>
        <w:t xml:space="preserve">IR MONTAVIMO KONSTRUKCIJOS </w:t>
      </w:r>
      <w:r w:rsidR="000D2C74" w:rsidRPr="009916EF">
        <w:rPr>
          <w:rFonts w:ascii="Calibri" w:hAnsi="Calibri" w:cs="Calibri"/>
          <w:iCs/>
          <w:lang w:val="lt-LT"/>
        </w:rPr>
        <w:t>– ne mažiau kaip 10 m</w:t>
      </w:r>
      <w:r w:rsidRPr="009916EF">
        <w:rPr>
          <w:rFonts w:ascii="Calibri" w:hAnsi="Calibri" w:cs="Calibri"/>
          <w:iCs/>
          <w:lang w:val="lt-LT"/>
        </w:rPr>
        <w:t>etų.</w:t>
      </w:r>
    </w:p>
    <w:p w14:paraId="7AC69471" w14:textId="52DBA106"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ĮTAMPOS</w:t>
      </w:r>
      <w:r w:rsidR="000D2C74" w:rsidRPr="009916EF">
        <w:rPr>
          <w:rFonts w:ascii="Calibri" w:hAnsi="Calibri" w:cs="Calibri"/>
          <w:iCs/>
          <w:lang w:val="lt-LT"/>
        </w:rPr>
        <w:t xml:space="preserve"> KEITIKLIAI</w:t>
      </w:r>
      <w:r w:rsidR="0078611A" w:rsidRPr="009916EF">
        <w:rPr>
          <w:rFonts w:ascii="Calibri" w:hAnsi="Calibri" w:cs="Calibri"/>
          <w:iCs/>
          <w:lang w:val="lt-LT"/>
        </w:rPr>
        <w:t xml:space="preserve"> (INVERTERIAI)</w:t>
      </w:r>
      <w:r w:rsidR="000D2C74" w:rsidRPr="009916EF">
        <w:rPr>
          <w:rFonts w:ascii="Calibri" w:hAnsi="Calibri" w:cs="Calibri"/>
          <w:iCs/>
          <w:lang w:val="lt-LT"/>
        </w:rPr>
        <w:t xml:space="preserve"> – ne mažiau kaip 10 m</w:t>
      </w:r>
      <w:r w:rsidRPr="009916EF">
        <w:rPr>
          <w:rFonts w:ascii="Calibri" w:hAnsi="Calibri" w:cs="Calibri"/>
          <w:iCs/>
          <w:lang w:val="lt-LT"/>
        </w:rPr>
        <w:t>etų.</w:t>
      </w:r>
    </w:p>
    <w:p w14:paraId="30EF2C3C" w14:textId="4C5B91C2" w:rsidR="00E77FDB" w:rsidRPr="009916EF" w:rsidRDefault="000D2C74"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 xml:space="preserve">FOTOVOLTINIŲ MODULIŲ TVIRTINIMO KONSTRUKCIJOS – ne mažiau kaip </w:t>
      </w:r>
      <w:r w:rsidR="007739FD" w:rsidRPr="009916EF">
        <w:rPr>
          <w:rFonts w:ascii="Calibri" w:hAnsi="Calibri" w:cs="Calibri"/>
          <w:iCs/>
          <w:lang w:val="lt-LT"/>
        </w:rPr>
        <w:t>10</w:t>
      </w:r>
      <w:r w:rsidRPr="009916EF">
        <w:rPr>
          <w:rFonts w:ascii="Calibri" w:hAnsi="Calibri" w:cs="Calibri"/>
          <w:iCs/>
          <w:lang w:val="lt-LT"/>
        </w:rPr>
        <w:t xml:space="preserve"> </w:t>
      </w:r>
      <w:r w:rsidR="00FA6B75" w:rsidRPr="009916EF">
        <w:rPr>
          <w:rFonts w:ascii="Calibri" w:hAnsi="Calibri" w:cs="Calibri"/>
          <w:iCs/>
          <w:lang w:val="lt-LT"/>
        </w:rPr>
        <w:t>metai.</w:t>
      </w:r>
    </w:p>
    <w:p w14:paraId="58FD43A5" w14:textId="32125F37" w:rsidR="00FA6B75"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AKUMULIATORIŲ SISTEMA - 10 metų garantija arba ne mažiau kaip 4 000 įkrovimo/iškrovimo ciklų garantija.</w:t>
      </w:r>
    </w:p>
    <w:p w14:paraId="509C3905" w14:textId="2D9A8771"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KITI ĮRENGINIAI</w:t>
      </w:r>
      <w:r w:rsidR="0078611A" w:rsidRPr="009916EF">
        <w:rPr>
          <w:rFonts w:ascii="Calibri" w:hAnsi="Calibri" w:cs="Calibri"/>
          <w:iCs/>
          <w:lang w:val="lt-LT"/>
        </w:rPr>
        <w:t xml:space="preserve">, MEDŽIAGOS IR DARBAI </w:t>
      </w:r>
      <w:r w:rsidR="000D2C74" w:rsidRPr="009916EF">
        <w:rPr>
          <w:rFonts w:ascii="Calibri" w:hAnsi="Calibri" w:cs="Calibri"/>
          <w:iCs/>
          <w:lang w:val="lt-LT"/>
        </w:rPr>
        <w:t>–</w:t>
      </w:r>
      <w:r w:rsidR="0078611A" w:rsidRPr="009916EF">
        <w:rPr>
          <w:rFonts w:ascii="Calibri" w:hAnsi="Calibri" w:cs="Calibri"/>
          <w:iCs/>
          <w:lang w:val="lt-LT"/>
        </w:rPr>
        <w:t xml:space="preserve"> </w:t>
      </w:r>
      <w:r w:rsidR="000D2C74" w:rsidRPr="009916EF">
        <w:rPr>
          <w:rFonts w:ascii="Calibri" w:hAnsi="Calibri" w:cs="Calibri"/>
          <w:iCs/>
          <w:lang w:val="lt-LT"/>
        </w:rPr>
        <w:t>ne mažiau kaip 2 m</w:t>
      </w:r>
      <w:r w:rsidRPr="009916EF">
        <w:rPr>
          <w:rFonts w:ascii="Calibri" w:hAnsi="Calibri" w:cs="Calibri"/>
          <w:iCs/>
          <w:lang w:val="lt-LT"/>
        </w:rPr>
        <w:t>etai.</w:t>
      </w:r>
    </w:p>
    <w:p w14:paraId="533556D9" w14:textId="5FCFBB6B" w:rsidR="00E00BAC" w:rsidRPr="009916EF" w:rsidRDefault="007739FD"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w:t>
      </w:r>
      <w:r w:rsidR="000D2C74" w:rsidRPr="009916EF">
        <w:rPr>
          <w:rFonts w:ascii="Calibri" w:hAnsi="Calibri" w:cs="Calibri"/>
          <w:iCs/>
          <w:lang w:val="lt-LT"/>
        </w:rPr>
        <w:t xml:space="preserve"> privalo garantuoti, kad pateikt</w:t>
      </w:r>
      <w:r w:rsidRPr="009916EF">
        <w:rPr>
          <w:rFonts w:ascii="Calibri" w:hAnsi="Calibri" w:cs="Calibri"/>
          <w:iCs/>
          <w:lang w:val="lt-LT"/>
        </w:rPr>
        <w:t>ą įranga,</w:t>
      </w:r>
      <w:r w:rsidR="000D2C74" w:rsidRPr="009916EF">
        <w:rPr>
          <w:rFonts w:ascii="Calibri" w:hAnsi="Calibri" w:cs="Calibri"/>
          <w:iCs/>
          <w:lang w:val="lt-LT"/>
        </w:rPr>
        <w:t xml:space="preserve"> </w:t>
      </w:r>
      <w:r w:rsidR="00E00BAC" w:rsidRPr="009916EF">
        <w:rPr>
          <w:rFonts w:ascii="Calibri" w:hAnsi="Calibri" w:cs="Calibri"/>
          <w:iCs/>
          <w:lang w:val="lt-LT"/>
        </w:rPr>
        <w:t>p</w:t>
      </w:r>
      <w:r w:rsidR="000D2C74" w:rsidRPr="009916EF">
        <w:rPr>
          <w:rFonts w:ascii="Calibri" w:hAnsi="Calibri" w:cs="Calibri"/>
          <w:iCs/>
          <w:lang w:val="lt-LT"/>
        </w:rPr>
        <w:t xml:space="preserve">rekės yra naujos, nenaudotos ir be defektų. Jei paaiškėja, kad </w:t>
      </w:r>
      <w:r w:rsidRPr="009916EF">
        <w:rPr>
          <w:rFonts w:ascii="Calibri" w:hAnsi="Calibri" w:cs="Calibri"/>
          <w:iCs/>
          <w:lang w:val="lt-LT"/>
        </w:rPr>
        <w:t xml:space="preserve">įranga, </w:t>
      </w:r>
      <w:r w:rsidR="005F297E" w:rsidRPr="009916EF">
        <w:rPr>
          <w:rFonts w:ascii="Calibri" w:hAnsi="Calibri" w:cs="Calibri"/>
          <w:iCs/>
          <w:lang w:val="lt-LT"/>
        </w:rPr>
        <w:t>p</w:t>
      </w:r>
      <w:r w:rsidR="000D2C74" w:rsidRPr="009916EF">
        <w:rPr>
          <w:rFonts w:ascii="Calibri" w:hAnsi="Calibri" w:cs="Calibri"/>
          <w:iCs/>
          <w:lang w:val="lt-LT"/>
        </w:rPr>
        <w:t xml:space="preserve">rekės turi defektų, atrodo arba veikia ne taip kaip deklaruota (neatitinka </w:t>
      </w:r>
      <w:r w:rsidR="005F297E" w:rsidRPr="009916EF">
        <w:rPr>
          <w:rFonts w:ascii="Calibri" w:hAnsi="Calibri" w:cs="Calibri"/>
          <w:iCs/>
          <w:lang w:val="lt-LT"/>
        </w:rPr>
        <w:t>Tiekėjo pasiūlymo ir/ar Techninės specifikacijos</w:t>
      </w:r>
      <w:r w:rsidR="000D2C74" w:rsidRPr="009916EF">
        <w:rPr>
          <w:rFonts w:ascii="Calibri" w:hAnsi="Calibri" w:cs="Calibri"/>
          <w:iCs/>
          <w:lang w:val="lt-LT"/>
        </w:rPr>
        <w:t xml:space="preserve">), </w:t>
      </w:r>
      <w:r w:rsidR="005F297E" w:rsidRPr="009916EF">
        <w:rPr>
          <w:rFonts w:ascii="Calibri" w:hAnsi="Calibri" w:cs="Calibri"/>
          <w:iCs/>
          <w:lang w:val="lt-LT"/>
        </w:rPr>
        <w:t>Tiekėjas</w:t>
      </w:r>
      <w:r w:rsidR="000D2C74" w:rsidRPr="009916EF">
        <w:rPr>
          <w:rFonts w:ascii="Calibri" w:hAnsi="Calibri" w:cs="Calibri"/>
          <w:iCs/>
          <w:lang w:val="lt-LT"/>
        </w:rPr>
        <w:t xml:space="preserve"> turi jas nemokamai pakeisti naujomis. Gedimai atsiradę dėl brokuotų medžiagų</w:t>
      </w:r>
      <w:r w:rsidR="00E00BAC" w:rsidRPr="009916EF">
        <w:rPr>
          <w:rFonts w:ascii="Calibri" w:hAnsi="Calibri" w:cs="Calibri"/>
          <w:iCs/>
          <w:lang w:val="lt-LT"/>
        </w:rPr>
        <w:t>,</w:t>
      </w:r>
      <w:r w:rsidR="000D2C74" w:rsidRPr="009916EF">
        <w:rPr>
          <w:rFonts w:ascii="Calibri" w:hAnsi="Calibri" w:cs="Calibri"/>
          <w:iCs/>
          <w:lang w:val="lt-LT"/>
        </w:rPr>
        <w:t xml:space="preserve"> </w:t>
      </w:r>
      <w:r w:rsidR="005F297E" w:rsidRPr="009916EF">
        <w:rPr>
          <w:rFonts w:ascii="Calibri" w:hAnsi="Calibri" w:cs="Calibri"/>
          <w:iCs/>
          <w:lang w:val="lt-LT"/>
        </w:rPr>
        <w:t>p</w:t>
      </w:r>
      <w:r w:rsidR="000D2C74" w:rsidRPr="009916EF">
        <w:rPr>
          <w:rFonts w:ascii="Calibri" w:hAnsi="Calibri" w:cs="Calibri"/>
          <w:iCs/>
          <w:lang w:val="lt-LT"/>
        </w:rPr>
        <w:t>rekių</w:t>
      </w:r>
      <w:r w:rsidR="005F297E" w:rsidRPr="009916EF">
        <w:rPr>
          <w:rFonts w:ascii="Calibri" w:hAnsi="Calibri" w:cs="Calibri"/>
          <w:iCs/>
          <w:lang w:val="lt-LT"/>
        </w:rPr>
        <w:t>, įrangos</w:t>
      </w:r>
      <w:r w:rsidR="000D2C74" w:rsidRPr="009916EF">
        <w:rPr>
          <w:rFonts w:ascii="Calibri" w:hAnsi="Calibri" w:cs="Calibri"/>
          <w:iCs/>
          <w:lang w:val="lt-LT"/>
        </w:rPr>
        <w:t xml:space="preserve"> gamybos klaidų turi būti šalinami nemokamai per 20 darbo dienų, o nekokybiškos ar Techninės specifikacijos neatitinkančios </w:t>
      </w:r>
      <w:r w:rsidR="005F297E" w:rsidRPr="009916EF">
        <w:rPr>
          <w:rFonts w:ascii="Calibri" w:hAnsi="Calibri" w:cs="Calibri"/>
          <w:iCs/>
          <w:lang w:val="lt-LT"/>
        </w:rPr>
        <w:t>p</w:t>
      </w:r>
      <w:r w:rsidR="000D2C74" w:rsidRPr="009916EF">
        <w:rPr>
          <w:rFonts w:ascii="Calibri" w:hAnsi="Calibri" w:cs="Calibri"/>
          <w:iCs/>
          <w:lang w:val="lt-LT"/>
        </w:rPr>
        <w:t>rekės</w:t>
      </w:r>
      <w:r w:rsidR="00E00BAC" w:rsidRPr="009916EF">
        <w:rPr>
          <w:rFonts w:ascii="Calibri" w:hAnsi="Calibri" w:cs="Calibri"/>
          <w:iCs/>
          <w:lang w:val="lt-LT"/>
        </w:rPr>
        <w:t>, įranga, medžiagos</w:t>
      </w:r>
      <w:r w:rsidR="000D2C74" w:rsidRPr="009916EF">
        <w:rPr>
          <w:rFonts w:ascii="Calibri" w:hAnsi="Calibri" w:cs="Calibri"/>
          <w:iCs/>
          <w:lang w:val="lt-LT"/>
        </w:rPr>
        <w:t xml:space="preserve"> (ar jų dalys) turi būti pakeistos naujomis per 20 darbo dienų </w:t>
      </w:r>
      <w:r w:rsidR="00E00BAC" w:rsidRPr="009916EF">
        <w:rPr>
          <w:rFonts w:ascii="Calibri" w:hAnsi="Calibri" w:cs="Calibri"/>
          <w:iCs/>
          <w:lang w:val="lt-LT"/>
        </w:rPr>
        <w:t>nuo neatitikimo užfiksavimo momento.</w:t>
      </w:r>
    </w:p>
    <w:p w14:paraId="7733EF36" w14:textId="257CE146" w:rsidR="000D2C74" w:rsidRPr="009916EF" w:rsidRDefault="000D2C74"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Garantinis laikotarpis skaičiuojamas nuo galutinio </w:t>
      </w:r>
      <w:r w:rsidR="00E00BAC" w:rsidRPr="009916EF">
        <w:rPr>
          <w:rFonts w:ascii="Calibri" w:hAnsi="Calibri" w:cs="Calibri"/>
          <w:iCs/>
          <w:lang w:val="lt-LT"/>
        </w:rPr>
        <w:t>Darbų</w:t>
      </w:r>
      <w:r w:rsidRPr="009916EF">
        <w:rPr>
          <w:rFonts w:ascii="Calibri" w:hAnsi="Calibri" w:cs="Calibri"/>
          <w:iCs/>
          <w:lang w:val="lt-LT"/>
        </w:rPr>
        <w:t xml:space="preserve"> </w:t>
      </w:r>
      <w:r w:rsidR="00E00BAC" w:rsidRPr="009916EF">
        <w:rPr>
          <w:rFonts w:ascii="Calibri" w:hAnsi="Calibri" w:cs="Calibri"/>
          <w:iCs/>
          <w:lang w:val="lt-LT"/>
        </w:rPr>
        <w:t>priėmimo-</w:t>
      </w:r>
      <w:r w:rsidRPr="009916EF">
        <w:rPr>
          <w:rFonts w:ascii="Calibri" w:hAnsi="Calibri" w:cs="Calibri"/>
          <w:iCs/>
          <w:lang w:val="lt-LT"/>
        </w:rPr>
        <w:t xml:space="preserve">perdavimo akto pasirašymo dienos. Pastebėtų klaidų ar funkcionalumų sutrikimų tvarkymas privalo būti įtrauktas į garantinį terminą. </w:t>
      </w:r>
      <w:r w:rsidR="00E00BAC" w:rsidRPr="009916EF">
        <w:rPr>
          <w:rFonts w:ascii="Calibri" w:hAnsi="Calibri" w:cs="Calibri"/>
          <w:iCs/>
          <w:lang w:val="lt-LT"/>
        </w:rPr>
        <w:t>Tiekėjas</w:t>
      </w:r>
      <w:r w:rsidRPr="009916EF">
        <w:rPr>
          <w:rFonts w:ascii="Calibri" w:hAnsi="Calibri" w:cs="Calibri"/>
          <w:iCs/>
          <w:lang w:val="lt-LT"/>
        </w:rPr>
        <w:t xml:space="preserve"> garantiniu laikotarpiu savo lėšomis atlieka remontą, įskaitant sugedusių elementų, medžiagų keitimą.</w:t>
      </w:r>
      <w:r w:rsidRPr="009916EF">
        <w:rPr>
          <w:rFonts w:ascii="Calibri" w:hAnsi="Calibri" w:cs="Calibri"/>
          <w:bCs/>
          <w:lang w:val="lt-LT"/>
        </w:rPr>
        <w:t xml:space="preserve"> </w:t>
      </w:r>
    </w:p>
    <w:p w14:paraId="2195B7E4" w14:textId="77777777" w:rsidR="000D2C74" w:rsidRPr="009916EF" w:rsidRDefault="000D2C74" w:rsidP="00E00BAC">
      <w:pPr>
        <w:spacing w:before="60" w:after="60"/>
        <w:jc w:val="both"/>
        <w:rPr>
          <w:rFonts w:ascii="Calibri" w:hAnsi="Calibri" w:cs="Calibri"/>
          <w:b/>
          <w:lang w:val="lt-LT"/>
        </w:rPr>
      </w:pPr>
    </w:p>
    <w:p w14:paraId="6E2B68D3" w14:textId="0FEA711C" w:rsidR="00E00BAC" w:rsidRPr="009916EF" w:rsidRDefault="00E00BAC" w:rsidP="00E00BAC">
      <w:pPr>
        <w:pStyle w:val="ListParagraph"/>
        <w:spacing w:before="60" w:after="60"/>
        <w:ind w:left="0"/>
        <w:rPr>
          <w:rFonts w:ascii="Calibri" w:hAnsi="Calibri" w:cs="Calibri"/>
          <w:b/>
          <w:bCs/>
          <w:iCs/>
          <w:lang w:val="lt-LT"/>
        </w:rPr>
      </w:pPr>
      <w:r w:rsidRPr="009916EF">
        <w:rPr>
          <w:rFonts w:ascii="Calibri" w:hAnsi="Calibri" w:cs="Calibri"/>
          <w:b/>
          <w:bCs/>
          <w:iCs/>
          <w:lang w:val="lt-LT"/>
        </w:rPr>
        <w:t>REIKALAUJAMA DOKUMENTACIJA PO SAULĖS ELEKTRINĖS SU AKUMULIATORIAIS ĮRENGIMO</w:t>
      </w:r>
    </w:p>
    <w:p w14:paraId="12616702" w14:textId="43034392"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Techninė dokumentacija:</w:t>
      </w:r>
      <w:r w:rsidRPr="009916EF">
        <w:rPr>
          <w:rFonts w:ascii="Calibri" w:hAnsi="Calibri" w:cs="Calibri"/>
          <w:lang w:val="lt-LT"/>
        </w:rPr>
        <w:br/>
        <w:t>1.1. Prekių</w:t>
      </w:r>
      <w:r w:rsidR="007739FD" w:rsidRPr="009916EF">
        <w:rPr>
          <w:rFonts w:ascii="Calibri" w:hAnsi="Calibri" w:cs="Calibri"/>
          <w:lang w:val="lt-LT"/>
        </w:rPr>
        <w:t>, įrangos, medžiagų</w:t>
      </w:r>
      <w:r w:rsidRPr="009916EF">
        <w:rPr>
          <w:rFonts w:ascii="Calibri" w:hAnsi="Calibri" w:cs="Calibri"/>
          <w:lang w:val="lt-LT"/>
        </w:rPr>
        <w:t xml:space="preserve"> gamintoj</w:t>
      </w:r>
      <w:r w:rsidR="007739FD" w:rsidRPr="009916EF">
        <w:rPr>
          <w:rFonts w:ascii="Calibri" w:hAnsi="Calibri" w:cs="Calibri"/>
          <w:lang w:val="lt-LT"/>
        </w:rPr>
        <w:t>ų</w:t>
      </w:r>
      <w:r w:rsidRPr="009916EF">
        <w:rPr>
          <w:rFonts w:ascii="Calibri" w:hAnsi="Calibri" w:cs="Calibri"/>
          <w:lang w:val="lt-LT"/>
        </w:rPr>
        <w:t xml:space="preserve"> parengti dokumentai (techniniai aprašymai, sertifikatai, pasai ir kt.).</w:t>
      </w:r>
      <w:r w:rsidRPr="009916EF">
        <w:rPr>
          <w:rFonts w:ascii="Calibri" w:hAnsi="Calibri" w:cs="Calibri"/>
          <w:lang w:val="lt-LT"/>
        </w:rPr>
        <w:br/>
        <w:t xml:space="preserve">1.2. Sistemos montavimo brėžiniai ir schemos (originalai ir </w:t>
      </w:r>
      <w:r w:rsidR="00290AFD" w:rsidRPr="009916EF">
        <w:rPr>
          <w:rFonts w:ascii="Calibri" w:hAnsi="Calibri" w:cs="Calibri"/>
          <w:lang w:val="lt-LT"/>
        </w:rPr>
        <w:t>kopijos skaitmeniniu formatu</w:t>
      </w:r>
      <w:r w:rsidRPr="009916EF">
        <w:rPr>
          <w:rFonts w:ascii="Calibri" w:hAnsi="Calibri" w:cs="Calibri"/>
          <w:lang w:val="lt-LT"/>
        </w:rPr>
        <w:t>).</w:t>
      </w:r>
      <w:r w:rsidRPr="009916EF">
        <w:rPr>
          <w:rFonts w:ascii="Calibri" w:hAnsi="Calibri" w:cs="Calibri"/>
          <w:lang w:val="lt-LT"/>
        </w:rPr>
        <w:br/>
        <w:t>1.3. Panaudotų medžiagų sąrašas, pateiktas</w:t>
      </w:r>
      <w:r w:rsidR="00290AFD" w:rsidRPr="009916EF">
        <w:rPr>
          <w:rFonts w:ascii="Calibri" w:hAnsi="Calibri" w:cs="Calibri"/>
          <w:lang w:val="lt-LT"/>
        </w:rPr>
        <w:t xml:space="preserve"> skaitmeniniu </w:t>
      </w:r>
      <w:r w:rsidRPr="009916EF">
        <w:rPr>
          <w:rFonts w:ascii="Calibri" w:hAnsi="Calibri" w:cs="Calibri"/>
          <w:lang w:val="lt-LT"/>
        </w:rPr>
        <w:t>formatu (nurodoma: prekės/elemento pavadinimas, kodas, kiekis, gamintojas ir pan.).</w:t>
      </w:r>
      <w:r w:rsidR="00290AFD" w:rsidRPr="009916EF">
        <w:rPr>
          <w:rFonts w:ascii="Calibri" w:hAnsi="Calibri" w:cs="Calibri"/>
          <w:lang w:val="lt-LT"/>
        </w:rPr>
        <w:t xml:space="preserve"> </w:t>
      </w:r>
    </w:p>
    <w:p w14:paraId="5A3A53B4" w14:textId="0605379E" w:rsidR="00290AFD" w:rsidRPr="009916EF" w:rsidRDefault="00290AFD" w:rsidP="00E00BAC">
      <w:pPr>
        <w:spacing w:before="60" w:after="60"/>
        <w:rPr>
          <w:rFonts w:ascii="Calibri" w:hAnsi="Calibri" w:cs="Calibri"/>
          <w:lang w:val="lt-LT"/>
        </w:rPr>
      </w:pPr>
      <w:r w:rsidRPr="009916EF">
        <w:rPr>
          <w:rFonts w:ascii="Calibri" w:hAnsi="Calibri" w:cs="Calibri"/>
          <w:lang w:val="lt-LT"/>
        </w:rPr>
        <w:t>1.4. Visi pateikiami dokumentai ir formatai turi būti iš anksto suderinti su Pirkėju.</w:t>
      </w:r>
    </w:p>
    <w:p w14:paraId="3DB9710C" w14:textId="124CC26E"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Programinė įranga ir prisijungimo duomenys:</w:t>
      </w:r>
      <w:r w:rsidRPr="009916EF">
        <w:rPr>
          <w:rFonts w:ascii="Calibri" w:hAnsi="Calibri" w:cs="Calibri"/>
          <w:lang w:val="lt-LT"/>
        </w:rPr>
        <w:br/>
        <w:t>2.1. Visų programinės įrangos licencijų originalai ar kopijos (jei taikoma).</w:t>
      </w:r>
      <w:r w:rsidRPr="009916EF">
        <w:rPr>
          <w:rFonts w:ascii="Calibri" w:hAnsi="Calibri" w:cs="Calibri"/>
          <w:lang w:val="lt-LT"/>
        </w:rPr>
        <w:br/>
        <w:t>2.2. Stebėsenos sistemos prisijungimo duomenys (vartotojo vardai, slaptažodžiai, konfigūracijos failai).</w:t>
      </w:r>
      <w:r w:rsidRPr="009916EF">
        <w:rPr>
          <w:rFonts w:ascii="Calibri" w:hAnsi="Calibri" w:cs="Calibri"/>
          <w:lang w:val="lt-LT"/>
        </w:rPr>
        <w:br/>
        <w:t>2.3. Prijungimui reikalingi kabeliai ir sąsajos (jei įranga turi programuojamus komponentus).</w:t>
      </w:r>
    </w:p>
    <w:p w14:paraId="0E32B17A" w14:textId="6713C6CE"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Eksploatavimo dokumentacija:</w:t>
      </w:r>
      <w:r w:rsidRPr="009916EF">
        <w:rPr>
          <w:rFonts w:ascii="Calibri" w:hAnsi="Calibri" w:cs="Calibri"/>
          <w:lang w:val="lt-LT"/>
        </w:rPr>
        <w:br/>
        <w:t>3.1. Sistemos naudojimo ir priežiūros instrukcija Ukrainiečių ir Anglų kalbomis (1 spausdinta kopija ir 1 elektroninė kopija).</w:t>
      </w:r>
      <w:r w:rsidRPr="009916EF">
        <w:rPr>
          <w:rFonts w:ascii="Calibri" w:hAnsi="Calibri" w:cs="Calibri"/>
          <w:lang w:val="lt-LT"/>
        </w:rPr>
        <w:br/>
        <w:t>3.2. Garantiniai dokumentai visiems sistemos komponentams (pvz., moduliai, inverteriai, akumuliatoriai, stebėsenos sistema).</w:t>
      </w:r>
    </w:p>
    <w:p w14:paraId="49CF602C" w14:textId="609B9033"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lastRenderedPageBreak/>
        <w:t>Įvykdytų darbų dokumentacija:</w:t>
      </w:r>
      <w:r w:rsidRPr="009916EF">
        <w:rPr>
          <w:rFonts w:ascii="Calibri" w:hAnsi="Calibri" w:cs="Calibri"/>
          <w:lang w:val="lt-LT"/>
        </w:rPr>
        <w:br/>
        <w:t>4.</w:t>
      </w:r>
      <w:r w:rsidR="002E63CA" w:rsidRPr="009916EF">
        <w:rPr>
          <w:rFonts w:ascii="Calibri" w:hAnsi="Calibri" w:cs="Calibri"/>
          <w:lang w:val="lt-LT"/>
        </w:rPr>
        <w:t>1</w:t>
      </w:r>
      <w:r w:rsidRPr="009916EF">
        <w:rPr>
          <w:rFonts w:ascii="Calibri" w:hAnsi="Calibri" w:cs="Calibri"/>
          <w:lang w:val="lt-LT"/>
        </w:rPr>
        <w:t>. Atliktų darbų aktai ir jų priedai (detalus darbų ir montavimo sąrašas).</w:t>
      </w:r>
    </w:p>
    <w:p w14:paraId="5DA702F5" w14:textId="238611DA" w:rsidR="00290AFD" w:rsidRPr="009916EF" w:rsidRDefault="00290AFD" w:rsidP="00E00BAC">
      <w:pPr>
        <w:spacing w:before="60" w:after="60"/>
        <w:rPr>
          <w:rFonts w:ascii="Calibri" w:hAnsi="Calibri" w:cs="Calibri"/>
          <w:lang w:val="lt-LT"/>
        </w:rPr>
      </w:pPr>
      <w:r w:rsidRPr="009916EF">
        <w:rPr>
          <w:rFonts w:ascii="Calibri" w:hAnsi="Calibri" w:cs="Calibri"/>
          <w:lang w:val="lt-LT"/>
        </w:rPr>
        <w:t>4.</w:t>
      </w:r>
      <w:r w:rsidR="002E63CA" w:rsidRPr="009916EF">
        <w:rPr>
          <w:rFonts w:ascii="Calibri" w:hAnsi="Calibri" w:cs="Calibri"/>
          <w:lang w:val="lt-LT"/>
        </w:rPr>
        <w:t>2</w:t>
      </w:r>
      <w:r w:rsidRPr="009916EF">
        <w:rPr>
          <w:rFonts w:ascii="Calibri" w:hAnsi="Calibri" w:cs="Calibri"/>
          <w:lang w:val="lt-LT"/>
        </w:rPr>
        <w:t>. Visi pateikiami dokumentai ir formatai turi būti iš anksto suderinti su Pirkėju.</w:t>
      </w:r>
    </w:p>
    <w:p w14:paraId="33A9636F" w14:textId="34C926FF"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Sertifikatai ir bandymų protokolai:</w:t>
      </w:r>
      <w:r w:rsidRPr="009916EF">
        <w:rPr>
          <w:rFonts w:ascii="Calibri" w:hAnsi="Calibri" w:cs="Calibri"/>
          <w:lang w:val="lt-LT"/>
        </w:rPr>
        <w:br/>
        <w:t>5.1. Sistemos paleidimo-derinimo aktas, patvirtinantis tinkamą veikimą.</w:t>
      </w:r>
      <w:r w:rsidRPr="009916EF">
        <w:rPr>
          <w:rFonts w:ascii="Calibri" w:hAnsi="Calibri" w:cs="Calibri"/>
          <w:lang w:val="lt-LT"/>
        </w:rPr>
        <w:br/>
        <w:t>5.2. Įrangos atitikimo standartams sertifikatai.</w:t>
      </w:r>
      <w:r w:rsidRPr="009916EF">
        <w:rPr>
          <w:rFonts w:ascii="Calibri" w:hAnsi="Calibri" w:cs="Calibri"/>
          <w:lang w:val="lt-LT"/>
        </w:rPr>
        <w:br/>
        <w:t>5.3. Elektros saugos bandymų protokolai (pvz., įžeminimo, viršįtampių apsaugos bandymų).</w:t>
      </w:r>
    </w:p>
    <w:p w14:paraId="30E23FBD" w14:textId="77777777" w:rsidR="00AA1208" w:rsidRPr="009916EF" w:rsidRDefault="00AA1208" w:rsidP="00AA1208">
      <w:pPr>
        <w:spacing w:before="60" w:after="60"/>
        <w:jc w:val="both"/>
        <w:rPr>
          <w:rFonts w:ascii="Calibri" w:hAnsi="Calibri" w:cs="Calibri"/>
          <w:bCs/>
          <w:lang w:val="lt-LT"/>
        </w:rPr>
      </w:pPr>
    </w:p>
    <w:p w14:paraId="0EB3E0C9" w14:textId="27746A34" w:rsidR="000C51C1" w:rsidRPr="009916EF" w:rsidRDefault="000C51C1" w:rsidP="000C51C1">
      <w:pPr>
        <w:pStyle w:val="ListParagraph"/>
        <w:spacing w:before="60" w:after="60"/>
        <w:ind w:left="0"/>
        <w:rPr>
          <w:rFonts w:ascii="Calibri" w:hAnsi="Calibri" w:cs="Calibri"/>
          <w:b/>
          <w:bCs/>
          <w:iCs/>
          <w:lang w:val="lt-LT"/>
        </w:rPr>
      </w:pPr>
      <w:r w:rsidRPr="009916EF">
        <w:rPr>
          <w:rFonts w:ascii="Calibri" w:hAnsi="Calibri" w:cs="Calibri"/>
          <w:b/>
          <w:bCs/>
          <w:iCs/>
          <w:lang w:val="lt-LT"/>
        </w:rPr>
        <w:t>PRIEDAI</w:t>
      </w:r>
    </w:p>
    <w:p w14:paraId="056C0D44" w14:textId="69F247A8" w:rsidR="000D2C74" w:rsidRPr="009916EF" w:rsidRDefault="000D2C74" w:rsidP="000D2C74">
      <w:pPr>
        <w:spacing w:before="60" w:after="60"/>
        <w:rPr>
          <w:rFonts w:ascii="Calibri" w:hAnsi="Calibri" w:cs="Calibri"/>
          <w:bCs/>
          <w:iCs/>
          <w:lang w:val="lt-LT"/>
        </w:rPr>
      </w:pPr>
      <w:r w:rsidRPr="009916EF">
        <w:rPr>
          <w:rFonts w:ascii="Calibri" w:hAnsi="Calibri" w:cs="Calibri"/>
          <w:bCs/>
          <w:iCs/>
          <w:lang w:val="lt-LT"/>
        </w:rPr>
        <w:t xml:space="preserve">Priedas Nr. 1. </w:t>
      </w:r>
      <w:r w:rsidR="000C51C1" w:rsidRPr="009916EF">
        <w:rPr>
          <w:rFonts w:ascii="Calibri" w:hAnsi="Calibri" w:cs="Calibri"/>
          <w:bCs/>
          <w:iCs/>
          <w:lang w:val="lt-LT"/>
        </w:rPr>
        <w:t>Faktiniai suvartojamos elektros energijos duomenys.</w:t>
      </w:r>
    </w:p>
    <w:p w14:paraId="7E8A7740" w14:textId="2166F041" w:rsidR="0049156C" w:rsidRPr="009916EF" w:rsidRDefault="000D2C74" w:rsidP="002E63CA">
      <w:pPr>
        <w:spacing w:before="60" w:after="60"/>
        <w:rPr>
          <w:rFonts w:ascii="Calibri" w:hAnsi="Calibri" w:cs="Calibri"/>
          <w:bCs/>
          <w:iCs/>
          <w:lang w:val="lt-LT"/>
        </w:rPr>
      </w:pPr>
      <w:r w:rsidRPr="009916EF">
        <w:rPr>
          <w:rFonts w:ascii="Calibri" w:hAnsi="Calibri" w:cs="Calibri"/>
          <w:bCs/>
          <w:iCs/>
          <w:lang w:val="lt-LT"/>
        </w:rPr>
        <w:t xml:space="preserve">Priedas Nr. 2. </w:t>
      </w:r>
      <w:r w:rsidR="000C51C1" w:rsidRPr="009916EF">
        <w:rPr>
          <w:rFonts w:ascii="Calibri" w:hAnsi="Calibri" w:cs="Calibri"/>
          <w:bCs/>
          <w:iCs/>
          <w:lang w:val="lt-LT"/>
        </w:rPr>
        <w:t xml:space="preserve">Projektas. </w:t>
      </w:r>
      <w:r w:rsidR="002E63CA" w:rsidRPr="009916EF">
        <w:rPr>
          <w:rFonts w:ascii="Calibri" w:hAnsi="Calibri" w:cs="Calibri"/>
          <w:bCs/>
          <w:iCs/>
          <w:lang w:val="lt-LT"/>
        </w:rPr>
        <w:t>Pastato rekonstrukcijos projektas</w:t>
      </w:r>
      <w:r w:rsidR="000C51C1" w:rsidRPr="009916EF">
        <w:rPr>
          <w:rFonts w:ascii="Calibri" w:hAnsi="Calibri" w:cs="Calibri"/>
          <w:bCs/>
          <w:iCs/>
          <w:lang w:val="lt-LT"/>
        </w:rPr>
        <w:t xml:space="preserve"> (žymuo </w:t>
      </w:r>
      <w:r w:rsidR="002E63CA" w:rsidRPr="009916EF">
        <w:rPr>
          <w:rFonts w:ascii="Calibri" w:hAnsi="Calibri" w:cs="Calibri"/>
          <w:bCs/>
          <w:iCs/>
          <w:lang w:val="lt-LT"/>
        </w:rPr>
        <w:t>2022-1</w:t>
      </w:r>
      <w:r w:rsidR="000C51C1" w:rsidRPr="009916EF">
        <w:rPr>
          <w:rFonts w:ascii="Calibri" w:hAnsi="Calibri" w:cs="Calibri"/>
          <w:bCs/>
          <w:iCs/>
          <w:lang w:val="lt-LT"/>
        </w:rPr>
        <w:t>)</w:t>
      </w:r>
      <w:r w:rsidR="002E63CA" w:rsidRPr="009916EF">
        <w:rPr>
          <w:rFonts w:ascii="Calibri" w:hAnsi="Calibri" w:cs="Calibri"/>
          <w:bCs/>
          <w:iCs/>
          <w:lang w:val="lt-LT"/>
        </w:rPr>
        <w:t>.</w:t>
      </w:r>
    </w:p>
    <w:p w14:paraId="0CEAD65C" w14:textId="0B33D378" w:rsidR="005F307C" w:rsidRPr="009916EF" w:rsidRDefault="005F307C" w:rsidP="002E63CA">
      <w:pPr>
        <w:spacing w:before="60" w:after="60"/>
        <w:rPr>
          <w:rFonts w:ascii="Calibri" w:hAnsi="Calibri" w:cs="Calibri"/>
          <w:bCs/>
          <w:iCs/>
          <w:lang w:val="lt-LT"/>
        </w:rPr>
      </w:pPr>
      <w:r w:rsidRPr="009916EF">
        <w:rPr>
          <w:rFonts w:ascii="Calibri" w:hAnsi="Calibri" w:cs="Calibri"/>
          <w:bCs/>
          <w:iCs/>
          <w:lang w:val="lt-LT"/>
        </w:rPr>
        <w:t>Priedas Nr. 3. Stogo nuotraukos.</w:t>
      </w:r>
    </w:p>
    <w:sectPr w:rsidR="005F307C" w:rsidRPr="009916EF" w:rsidSect="0051021A">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EEFD2" w14:textId="77777777" w:rsidR="00E42223" w:rsidRDefault="00E42223" w:rsidP="0050146F">
      <w:r>
        <w:separator/>
      </w:r>
    </w:p>
  </w:endnote>
  <w:endnote w:type="continuationSeparator" w:id="0">
    <w:p w14:paraId="3A42C9ED" w14:textId="77777777" w:rsidR="00E42223" w:rsidRDefault="00E42223" w:rsidP="0050146F">
      <w:r>
        <w:continuationSeparator/>
      </w:r>
    </w:p>
  </w:endnote>
  <w:endnote w:type="continuationNotice" w:id="1">
    <w:p w14:paraId="563F10B7" w14:textId="77777777" w:rsidR="00930A59" w:rsidRDefault="00930A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8626F" w14:textId="77777777" w:rsidR="00E42223" w:rsidRDefault="00E42223" w:rsidP="0050146F">
      <w:r>
        <w:separator/>
      </w:r>
    </w:p>
  </w:footnote>
  <w:footnote w:type="continuationSeparator" w:id="0">
    <w:p w14:paraId="2EC1604E" w14:textId="77777777" w:rsidR="00E42223" w:rsidRDefault="00E42223" w:rsidP="0050146F">
      <w:r>
        <w:continuationSeparator/>
      </w:r>
    </w:p>
  </w:footnote>
  <w:footnote w:type="continuationNotice" w:id="1">
    <w:p w14:paraId="657E8DD0" w14:textId="77777777" w:rsidR="00930A59" w:rsidRDefault="00930A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CB1"/>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8073659"/>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90F4227"/>
    <w:multiLevelType w:val="multilevel"/>
    <w:tmpl w:val="45C88C64"/>
    <w:lvl w:ilvl="0">
      <w:start w:val="1"/>
      <w:numFmt w:val="decimal"/>
      <w:lvlText w:val="%1."/>
      <w:lvlJc w:val="left"/>
      <w:pPr>
        <w:tabs>
          <w:tab w:val="num" w:pos="1080"/>
        </w:tabs>
        <w:ind w:left="1080" w:hanging="360"/>
      </w:pPr>
      <w:rPr>
        <w:rFonts w:hint="default"/>
        <w:b w:val="0"/>
        <w:bCs/>
        <w:color w:val="auto"/>
        <w:sz w:val="24"/>
        <w:szCs w:val="32"/>
      </w:rPr>
    </w:lvl>
    <w:lvl w:ilvl="1">
      <w:start w:val="1"/>
      <w:numFmt w:val="decimal"/>
      <w:lvlText w:val="%2."/>
      <w:lvlJc w:val="left"/>
      <w:pPr>
        <w:tabs>
          <w:tab w:val="num" w:pos="1800"/>
        </w:tabs>
        <w:ind w:left="1800" w:hanging="360"/>
      </w:pPr>
      <w:rPr>
        <w:rFonts w:hint="default"/>
        <w:i w:val="0"/>
        <w:iCs/>
        <w:sz w:val="24"/>
        <w:szCs w:val="32"/>
      </w:rPr>
    </w:lvl>
    <w:lvl w:ilvl="2">
      <w:start w:val="1"/>
      <w:numFmt w:val="decimal"/>
      <w:lvlText w:val="%3."/>
      <w:lvlJc w:val="left"/>
      <w:pPr>
        <w:tabs>
          <w:tab w:val="num" w:pos="2520"/>
        </w:tabs>
        <w:ind w:left="2520" w:hanging="360"/>
      </w:pPr>
      <w:rPr>
        <w:rFonts w:hint="default"/>
        <w:i w:val="0"/>
        <w:iCs w:val="0"/>
        <w:sz w:val="20"/>
      </w:rPr>
    </w:lvl>
    <w:lvl w:ilvl="3">
      <w:start w:val="1"/>
      <w:numFmt w:val="decimal"/>
      <w:lvlText w:val="%4."/>
      <w:lvlJc w:val="left"/>
      <w:pPr>
        <w:tabs>
          <w:tab w:val="num" w:pos="3240"/>
        </w:tabs>
        <w:ind w:left="3240" w:hanging="360"/>
      </w:pPr>
      <w:rPr>
        <w:rFonts w:hint="default"/>
        <w:sz w:val="20"/>
      </w:rPr>
    </w:lvl>
    <w:lvl w:ilvl="4" w:tentative="1">
      <w:start w:val="1"/>
      <w:numFmt w:val="decimal"/>
      <w:lvlText w:val="%5."/>
      <w:lvlJc w:val="left"/>
      <w:pPr>
        <w:tabs>
          <w:tab w:val="num" w:pos="3960"/>
        </w:tabs>
        <w:ind w:left="3960" w:hanging="360"/>
      </w:pPr>
      <w:rPr>
        <w:rFonts w:hint="default"/>
        <w:i w:val="0"/>
        <w:iCs/>
        <w:sz w:val="20"/>
      </w:rPr>
    </w:lvl>
    <w:lvl w:ilvl="5" w:tentative="1">
      <w:start w:val="1"/>
      <w:numFmt w:val="decimal"/>
      <w:lvlText w:val="%6."/>
      <w:lvlJc w:val="left"/>
      <w:pPr>
        <w:tabs>
          <w:tab w:val="num" w:pos="4680"/>
        </w:tabs>
        <w:ind w:left="4680" w:hanging="360"/>
      </w:pPr>
      <w:rPr>
        <w:rFonts w:hint="default"/>
        <w:sz w:val="20"/>
      </w:rPr>
    </w:lvl>
    <w:lvl w:ilvl="6" w:tentative="1">
      <w:start w:val="1"/>
      <w:numFmt w:val="decimal"/>
      <w:lvlText w:val="%7."/>
      <w:lvlJc w:val="left"/>
      <w:pPr>
        <w:tabs>
          <w:tab w:val="num" w:pos="5400"/>
        </w:tabs>
        <w:ind w:left="5400" w:hanging="360"/>
      </w:pPr>
      <w:rPr>
        <w:rFonts w:hint="default"/>
        <w:sz w:val="20"/>
      </w:rPr>
    </w:lvl>
    <w:lvl w:ilvl="7" w:tentative="1">
      <w:start w:val="1"/>
      <w:numFmt w:val="decimal"/>
      <w:lvlText w:val="%8."/>
      <w:lvlJc w:val="left"/>
      <w:pPr>
        <w:tabs>
          <w:tab w:val="num" w:pos="6120"/>
        </w:tabs>
        <w:ind w:left="6120" w:hanging="360"/>
      </w:pPr>
      <w:rPr>
        <w:rFonts w:hint="default"/>
        <w:sz w:val="20"/>
      </w:rPr>
    </w:lvl>
    <w:lvl w:ilvl="8" w:tentative="1">
      <w:start w:val="1"/>
      <w:numFmt w:val="decimal"/>
      <w:lvlText w:val="%9."/>
      <w:lvlJc w:val="left"/>
      <w:pPr>
        <w:tabs>
          <w:tab w:val="num" w:pos="6840"/>
        </w:tabs>
        <w:ind w:left="6840" w:hanging="360"/>
      </w:pPr>
      <w:rPr>
        <w:rFonts w:hint="default"/>
        <w:sz w:val="20"/>
      </w:rPr>
    </w:lvl>
  </w:abstractNum>
  <w:abstractNum w:abstractNumId="3" w15:restartNumberingAfterBreak="0">
    <w:nsid w:val="0BCF3EB8"/>
    <w:multiLevelType w:val="multilevel"/>
    <w:tmpl w:val="98F8D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A227F"/>
    <w:multiLevelType w:val="multilevel"/>
    <w:tmpl w:val="2416D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D2897"/>
    <w:multiLevelType w:val="multilevel"/>
    <w:tmpl w:val="C7E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F1CC6"/>
    <w:multiLevelType w:val="multilevel"/>
    <w:tmpl w:val="37A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C627F"/>
    <w:multiLevelType w:val="multilevel"/>
    <w:tmpl w:val="45C88C64"/>
    <w:lvl w:ilvl="0">
      <w:start w:val="1"/>
      <w:numFmt w:val="decimal"/>
      <w:lvlText w:val="%1."/>
      <w:lvlJc w:val="left"/>
      <w:pPr>
        <w:tabs>
          <w:tab w:val="num" w:pos="786"/>
        </w:tabs>
        <w:ind w:left="786" w:hanging="360"/>
      </w:pPr>
      <w:rPr>
        <w:rFonts w:hint="default"/>
        <w:b w:val="0"/>
        <w:bCs/>
        <w:color w:val="auto"/>
        <w:sz w:val="24"/>
        <w:szCs w:val="32"/>
      </w:rPr>
    </w:lvl>
    <w:lvl w:ilvl="1">
      <w:start w:val="1"/>
      <w:numFmt w:val="decimal"/>
      <w:lvlText w:val="%2."/>
      <w:lvlJc w:val="left"/>
      <w:pPr>
        <w:tabs>
          <w:tab w:val="num" w:pos="1506"/>
        </w:tabs>
        <w:ind w:left="1506" w:hanging="360"/>
      </w:pPr>
      <w:rPr>
        <w:rFonts w:hint="default"/>
        <w:i w:val="0"/>
        <w:iCs/>
        <w:sz w:val="24"/>
        <w:szCs w:val="32"/>
      </w:rPr>
    </w:lvl>
    <w:lvl w:ilvl="2">
      <w:start w:val="1"/>
      <w:numFmt w:val="decimal"/>
      <w:lvlText w:val="%3."/>
      <w:lvlJc w:val="left"/>
      <w:pPr>
        <w:tabs>
          <w:tab w:val="num" w:pos="2226"/>
        </w:tabs>
        <w:ind w:left="2226" w:hanging="360"/>
      </w:pPr>
      <w:rPr>
        <w:rFonts w:hint="default"/>
        <w:i w:val="0"/>
        <w:iCs w:val="0"/>
        <w:sz w:val="20"/>
      </w:rPr>
    </w:lvl>
    <w:lvl w:ilvl="3">
      <w:start w:val="1"/>
      <w:numFmt w:val="decimal"/>
      <w:lvlText w:val="%4."/>
      <w:lvlJc w:val="left"/>
      <w:pPr>
        <w:tabs>
          <w:tab w:val="num" w:pos="2946"/>
        </w:tabs>
        <w:ind w:left="2946" w:hanging="360"/>
      </w:pPr>
      <w:rPr>
        <w:rFonts w:hint="default"/>
        <w:sz w:val="20"/>
      </w:rPr>
    </w:lvl>
    <w:lvl w:ilvl="4" w:tentative="1">
      <w:start w:val="1"/>
      <w:numFmt w:val="decimal"/>
      <w:lvlText w:val="%5."/>
      <w:lvlJc w:val="left"/>
      <w:pPr>
        <w:tabs>
          <w:tab w:val="num" w:pos="3666"/>
        </w:tabs>
        <w:ind w:left="3666" w:hanging="360"/>
      </w:pPr>
      <w:rPr>
        <w:rFonts w:hint="default"/>
        <w:i w:val="0"/>
        <w:iCs/>
        <w:sz w:val="20"/>
      </w:rPr>
    </w:lvl>
    <w:lvl w:ilvl="5" w:tentative="1">
      <w:start w:val="1"/>
      <w:numFmt w:val="decimal"/>
      <w:lvlText w:val="%6."/>
      <w:lvlJc w:val="left"/>
      <w:pPr>
        <w:tabs>
          <w:tab w:val="num" w:pos="4386"/>
        </w:tabs>
        <w:ind w:left="4386" w:hanging="360"/>
      </w:pPr>
      <w:rPr>
        <w:rFonts w:hint="default"/>
        <w:sz w:val="20"/>
      </w:rPr>
    </w:lvl>
    <w:lvl w:ilvl="6" w:tentative="1">
      <w:start w:val="1"/>
      <w:numFmt w:val="decimal"/>
      <w:lvlText w:val="%7."/>
      <w:lvlJc w:val="left"/>
      <w:pPr>
        <w:tabs>
          <w:tab w:val="num" w:pos="5106"/>
        </w:tabs>
        <w:ind w:left="5106" w:hanging="360"/>
      </w:pPr>
      <w:rPr>
        <w:rFonts w:hint="default"/>
        <w:sz w:val="20"/>
      </w:rPr>
    </w:lvl>
    <w:lvl w:ilvl="7" w:tentative="1">
      <w:start w:val="1"/>
      <w:numFmt w:val="decimal"/>
      <w:lvlText w:val="%8."/>
      <w:lvlJc w:val="left"/>
      <w:pPr>
        <w:tabs>
          <w:tab w:val="num" w:pos="5826"/>
        </w:tabs>
        <w:ind w:left="5826" w:hanging="360"/>
      </w:pPr>
      <w:rPr>
        <w:rFonts w:hint="default"/>
        <w:sz w:val="20"/>
      </w:rPr>
    </w:lvl>
    <w:lvl w:ilvl="8" w:tentative="1">
      <w:start w:val="1"/>
      <w:numFmt w:val="decimal"/>
      <w:lvlText w:val="%9."/>
      <w:lvlJc w:val="left"/>
      <w:pPr>
        <w:tabs>
          <w:tab w:val="num" w:pos="6546"/>
        </w:tabs>
        <w:ind w:left="6546" w:hanging="360"/>
      </w:pPr>
      <w:rPr>
        <w:rFonts w:hint="default"/>
        <w:sz w:val="20"/>
      </w:rPr>
    </w:lvl>
  </w:abstractNum>
  <w:abstractNum w:abstractNumId="8" w15:restartNumberingAfterBreak="0">
    <w:nsid w:val="209E0505"/>
    <w:multiLevelType w:val="multilevel"/>
    <w:tmpl w:val="85A0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D72B9"/>
    <w:multiLevelType w:val="hybridMultilevel"/>
    <w:tmpl w:val="185851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8197DCC"/>
    <w:multiLevelType w:val="multilevel"/>
    <w:tmpl w:val="B824C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hAnsiTheme="minorHAnsi" w:cstheme="minorHAnsi"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F7D1AA7"/>
    <w:multiLevelType w:val="hybridMultilevel"/>
    <w:tmpl w:val="7D4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7688A"/>
    <w:multiLevelType w:val="multilevel"/>
    <w:tmpl w:val="99BA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2F2BE0"/>
    <w:multiLevelType w:val="multilevel"/>
    <w:tmpl w:val="FD16F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9937AE"/>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5" w15:restartNumberingAfterBreak="0">
    <w:nsid w:val="3D7E5B83"/>
    <w:multiLevelType w:val="multilevel"/>
    <w:tmpl w:val="130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283D04"/>
    <w:multiLevelType w:val="hybridMultilevel"/>
    <w:tmpl w:val="78A835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0BC2D6B"/>
    <w:multiLevelType w:val="multilevel"/>
    <w:tmpl w:val="36829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277664"/>
    <w:multiLevelType w:val="multilevel"/>
    <w:tmpl w:val="4ADC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081128"/>
    <w:multiLevelType w:val="multilevel"/>
    <w:tmpl w:val="A920B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377B3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C769B7"/>
    <w:multiLevelType w:val="multilevel"/>
    <w:tmpl w:val="B836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A40547"/>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3" w15:restartNumberingAfterBreak="0">
    <w:nsid w:val="55365116"/>
    <w:multiLevelType w:val="multilevel"/>
    <w:tmpl w:val="E970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711D1"/>
    <w:multiLevelType w:val="multilevel"/>
    <w:tmpl w:val="1C204AD2"/>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5" w15:restartNumberingAfterBreak="0">
    <w:nsid w:val="667323EC"/>
    <w:multiLevelType w:val="multilevel"/>
    <w:tmpl w:val="8F30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432061"/>
    <w:multiLevelType w:val="hybridMultilevel"/>
    <w:tmpl w:val="0F464616"/>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6D8F56D2"/>
    <w:multiLevelType w:val="hybridMultilevel"/>
    <w:tmpl w:val="168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333412"/>
    <w:multiLevelType w:val="multilevel"/>
    <w:tmpl w:val="45C88C64"/>
    <w:lvl w:ilvl="0">
      <w:start w:val="1"/>
      <w:numFmt w:val="decimal"/>
      <w:lvlText w:val="%1."/>
      <w:lvlJc w:val="left"/>
      <w:pPr>
        <w:tabs>
          <w:tab w:val="num" w:pos="1440"/>
        </w:tabs>
        <w:ind w:left="1440" w:hanging="360"/>
      </w:pPr>
      <w:rPr>
        <w:rFonts w:hint="default"/>
        <w:b w:val="0"/>
        <w:bCs/>
        <w:color w:val="auto"/>
        <w:sz w:val="24"/>
        <w:szCs w:val="32"/>
      </w:rPr>
    </w:lvl>
    <w:lvl w:ilvl="1">
      <w:start w:val="1"/>
      <w:numFmt w:val="decimal"/>
      <w:lvlText w:val="%2."/>
      <w:lvlJc w:val="left"/>
      <w:pPr>
        <w:tabs>
          <w:tab w:val="num" w:pos="2160"/>
        </w:tabs>
        <w:ind w:left="2160" w:hanging="360"/>
      </w:pPr>
      <w:rPr>
        <w:rFonts w:hint="default"/>
        <w:i w:val="0"/>
        <w:iCs/>
        <w:sz w:val="24"/>
        <w:szCs w:val="32"/>
      </w:rPr>
    </w:lvl>
    <w:lvl w:ilvl="2">
      <w:start w:val="1"/>
      <w:numFmt w:val="decimal"/>
      <w:lvlText w:val="%3."/>
      <w:lvlJc w:val="left"/>
      <w:pPr>
        <w:tabs>
          <w:tab w:val="num" w:pos="2880"/>
        </w:tabs>
        <w:ind w:left="2880" w:hanging="360"/>
      </w:pPr>
      <w:rPr>
        <w:rFonts w:hint="default"/>
        <w:i w:val="0"/>
        <w:iCs w:val="0"/>
        <w:sz w:val="20"/>
      </w:rPr>
    </w:lvl>
    <w:lvl w:ilvl="3">
      <w:start w:val="1"/>
      <w:numFmt w:val="decimal"/>
      <w:lvlText w:val="%4."/>
      <w:lvlJc w:val="left"/>
      <w:pPr>
        <w:tabs>
          <w:tab w:val="num" w:pos="3600"/>
        </w:tabs>
        <w:ind w:left="3600" w:hanging="360"/>
      </w:pPr>
      <w:rPr>
        <w:rFonts w:hint="default"/>
        <w:sz w:val="20"/>
      </w:rPr>
    </w:lvl>
    <w:lvl w:ilvl="4" w:tentative="1">
      <w:start w:val="1"/>
      <w:numFmt w:val="decimal"/>
      <w:lvlText w:val="%5."/>
      <w:lvlJc w:val="left"/>
      <w:pPr>
        <w:tabs>
          <w:tab w:val="num" w:pos="4320"/>
        </w:tabs>
        <w:ind w:left="4320" w:hanging="360"/>
      </w:pPr>
      <w:rPr>
        <w:rFonts w:hint="default"/>
        <w:i w:val="0"/>
        <w:iCs/>
        <w:sz w:val="20"/>
      </w:rPr>
    </w:lvl>
    <w:lvl w:ilvl="5" w:tentative="1">
      <w:start w:val="1"/>
      <w:numFmt w:val="decimal"/>
      <w:lvlText w:val="%6."/>
      <w:lvlJc w:val="left"/>
      <w:pPr>
        <w:tabs>
          <w:tab w:val="num" w:pos="5040"/>
        </w:tabs>
        <w:ind w:left="5040" w:hanging="360"/>
      </w:pPr>
      <w:rPr>
        <w:rFonts w:hint="default"/>
        <w:sz w:val="20"/>
      </w:rPr>
    </w:lvl>
    <w:lvl w:ilvl="6" w:tentative="1">
      <w:start w:val="1"/>
      <w:numFmt w:val="decimal"/>
      <w:lvlText w:val="%7."/>
      <w:lvlJc w:val="left"/>
      <w:pPr>
        <w:tabs>
          <w:tab w:val="num" w:pos="5760"/>
        </w:tabs>
        <w:ind w:left="5760" w:hanging="360"/>
      </w:pPr>
      <w:rPr>
        <w:rFonts w:hint="default"/>
        <w:sz w:val="20"/>
      </w:rPr>
    </w:lvl>
    <w:lvl w:ilvl="7" w:tentative="1">
      <w:start w:val="1"/>
      <w:numFmt w:val="decimal"/>
      <w:lvlText w:val="%8."/>
      <w:lvlJc w:val="left"/>
      <w:pPr>
        <w:tabs>
          <w:tab w:val="num" w:pos="6480"/>
        </w:tabs>
        <w:ind w:left="6480" w:hanging="360"/>
      </w:pPr>
      <w:rPr>
        <w:rFonts w:hint="default"/>
        <w:sz w:val="20"/>
      </w:rPr>
    </w:lvl>
    <w:lvl w:ilvl="8" w:tentative="1">
      <w:start w:val="1"/>
      <w:numFmt w:val="decimal"/>
      <w:lvlText w:val="%9."/>
      <w:lvlJc w:val="left"/>
      <w:pPr>
        <w:tabs>
          <w:tab w:val="num" w:pos="7200"/>
        </w:tabs>
        <w:ind w:left="7200" w:hanging="360"/>
      </w:pPr>
      <w:rPr>
        <w:rFonts w:hint="default"/>
        <w:sz w:val="20"/>
      </w:rPr>
    </w:lvl>
  </w:abstractNum>
  <w:abstractNum w:abstractNumId="29" w15:restartNumberingAfterBreak="0">
    <w:nsid w:val="77122D7D"/>
    <w:multiLevelType w:val="hybridMultilevel"/>
    <w:tmpl w:val="A1C44A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98956B1"/>
    <w:multiLevelType w:val="hybridMultilevel"/>
    <w:tmpl w:val="29F4E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E06DD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696AA1"/>
    <w:multiLevelType w:val="multilevel"/>
    <w:tmpl w:val="FC4CAED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30" w:hanging="720"/>
      </w:pPr>
      <w:rPr>
        <w:rFonts w:hint="default"/>
        <w:i w:val="0"/>
        <w:iCs/>
      </w:rPr>
    </w:lvl>
    <w:lvl w:ilvl="4">
      <w:start w:val="1"/>
      <w:numFmt w:val="decimal"/>
      <w:isLgl/>
      <w:lvlText w:val="%1.%2.%3.%4.%5."/>
      <w:lvlJc w:val="left"/>
      <w:pPr>
        <w:ind w:left="1440" w:hanging="1080"/>
      </w:pPr>
      <w:rPr>
        <w:rFonts w:hint="default"/>
        <w:i w:val="0"/>
        <w:i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59023816">
    <w:abstractNumId w:val="32"/>
  </w:num>
  <w:num w:numId="2" w16cid:durableId="19864182">
    <w:abstractNumId w:val="10"/>
  </w:num>
  <w:num w:numId="3" w16cid:durableId="1138960397">
    <w:abstractNumId w:val="9"/>
  </w:num>
  <w:num w:numId="4" w16cid:durableId="578754153">
    <w:abstractNumId w:val="29"/>
  </w:num>
  <w:num w:numId="5" w16cid:durableId="810901624">
    <w:abstractNumId w:val="13"/>
  </w:num>
  <w:num w:numId="6" w16cid:durableId="826243857">
    <w:abstractNumId w:val="21"/>
  </w:num>
  <w:num w:numId="7" w16cid:durableId="254553384">
    <w:abstractNumId w:val="8"/>
  </w:num>
  <w:num w:numId="8" w16cid:durableId="297029806">
    <w:abstractNumId w:val="27"/>
  </w:num>
  <w:num w:numId="9" w16cid:durableId="1660577139">
    <w:abstractNumId w:val="11"/>
  </w:num>
  <w:num w:numId="10" w16cid:durableId="916985831">
    <w:abstractNumId w:val="25"/>
  </w:num>
  <w:num w:numId="11" w16cid:durableId="1215193482">
    <w:abstractNumId w:val="17"/>
  </w:num>
  <w:num w:numId="12" w16cid:durableId="806045386">
    <w:abstractNumId w:val="12"/>
  </w:num>
  <w:num w:numId="13" w16cid:durableId="267348785">
    <w:abstractNumId w:val="30"/>
  </w:num>
  <w:num w:numId="14" w16cid:durableId="375665093">
    <w:abstractNumId w:val="23"/>
  </w:num>
  <w:num w:numId="15" w16cid:durableId="1136681341">
    <w:abstractNumId w:val="31"/>
  </w:num>
  <w:num w:numId="16" w16cid:durableId="205070306">
    <w:abstractNumId w:val="15"/>
  </w:num>
  <w:num w:numId="17" w16cid:durableId="2015381151">
    <w:abstractNumId w:val="24"/>
  </w:num>
  <w:num w:numId="18" w16cid:durableId="32771042">
    <w:abstractNumId w:val="0"/>
  </w:num>
  <w:num w:numId="19" w16cid:durableId="1575118881">
    <w:abstractNumId w:val="1"/>
  </w:num>
  <w:num w:numId="20" w16cid:durableId="1404834757">
    <w:abstractNumId w:val="6"/>
  </w:num>
  <w:num w:numId="21" w16cid:durableId="29115113">
    <w:abstractNumId w:val="5"/>
  </w:num>
  <w:num w:numId="22" w16cid:durableId="1703549923">
    <w:abstractNumId w:val="20"/>
  </w:num>
  <w:num w:numId="23" w16cid:durableId="1832066048">
    <w:abstractNumId w:val="22"/>
  </w:num>
  <w:num w:numId="24" w16cid:durableId="1012533814">
    <w:abstractNumId w:val="14"/>
  </w:num>
  <w:num w:numId="25" w16cid:durableId="1233808689">
    <w:abstractNumId w:val="28"/>
  </w:num>
  <w:num w:numId="26" w16cid:durableId="569996242">
    <w:abstractNumId w:val="2"/>
  </w:num>
  <w:num w:numId="27" w16cid:durableId="155340498">
    <w:abstractNumId w:val="7"/>
  </w:num>
  <w:num w:numId="28" w16cid:durableId="968049934">
    <w:abstractNumId w:val="19"/>
  </w:num>
  <w:num w:numId="29" w16cid:durableId="312375177">
    <w:abstractNumId w:val="26"/>
  </w:num>
  <w:num w:numId="30" w16cid:durableId="356733721">
    <w:abstractNumId w:val="4"/>
  </w:num>
  <w:num w:numId="31" w16cid:durableId="408112404">
    <w:abstractNumId w:val="3"/>
  </w:num>
  <w:num w:numId="32" w16cid:durableId="1001586746">
    <w:abstractNumId w:val="18"/>
  </w:num>
  <w:num w:numId="33" w16cid:durableId="7197915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6C"/>
    <w:rsid w:val="00004695"/>
    <w:rsid w:val="0000483C"/>
    <w:rsid w:val="00007005"/>
    <w:rsid w:val="00031025"/>
    <w:rsid w:val="00075BC3"/>
    <w:rsid w:val="000A49AE"/>
    <w:rsid w:val="000C51C1"/>
    <w:rsid w:val="000C7673"/>
    <w:rsid w:val="000D2C74"/>
    <w:rsid w:val="000E246B"/>
    <w:rsid w:val="000F0E9E"/>
    <w:rsid w:val="001160A1"/>
    <w:rsid w:val="001472FC"/>
    <w:rsid w:val="001739FD"/>
    <w:rsid w:val="001773DB"/>
    <w:rsid w:val="00183914"/>
    <w:rsid w:val="00183F35"/>
    <w:rsid w:val="001B4B4C"/>
    <w:rsid w:val="001B74DC"/>
    <w:rsid w:val="001C1D8D"/>
    <w:rsid w:val="001D19B6"/>
    <w:rsid w:val="001E3BE9"/>
    <w:rsid w:val="002354A9"/>
    <w:rsid w:val="002465D7"/>
    <w:rsid w:val="00275BA7"/>
    <w:rsid w:val="00282A59"/>
    <w:rsid w:val="00284671"/>
    <w:rsid w:val="00290AFD"/>
    <w:rsid w:val="00294EEC"/>
    <w:rsid w:val="002A6B3E"/>
    <w:rsid w:val="002B4BF2"/>
    <w:rsid w:val="002E4660"/>
    <w:rsid w:val="002E63CA"/>
    <w:rsid w:val="002E6551"/>
    <w:rsid w:val="002F4B94"/>
    <w:rsid w:val="0031433B"/>
    <w:rsid w:val="00317FEA"/>
    <w:rsid w:val="00332A39"/>
    <w:rsid w:val="00332A43"/>
    <w:rsid w:val="0036536B"/>
    <w:rsid w:val="00382521"/>
    <w:rsid w:val="00382BC0"/>
    <w:rsid w:val="00393271"/>
    <w:rsid w:val="003B3A81"/>
    <w:rsid w:val="004040D5"/>
    <w:rsid w:val="0044715C"/>
    <w:rsid w:val="00455EB0"/>
    <w:rsid w:val="004662B8"/>
    <w:rsid w:val="0047508E"/>
    <w:rsid w:val="0049156C"/>
    <w:rsid w:val="00497C6C"/>
    <w:rsid w:val="004A0276"/>
    <w:rsid w:val="004A31FD"/>
    <w:rsid w:val="004B1EB7"/>
    <w:rsid w:val="004C20BF"/>
    <w:rsid w:val="004D241D"/>
    <w:rsid w:val="004F1F72"/>
    <w:rsid w:val="0050146F"/>
    <w:rsid w:val="00507553"/>
    <w:rsid w:val="0051021A"/>
    <w:rsid w:val="00517E91"/>
    <w:rsid w:val="0052212C"/>
    <w:rsid w:val="005318F7"/>
    <w:rsid w:val="00537BCA"/>
    <w:rsid w:val="005414BB"/>
    <w:rsid w:val="0054341F"/>
    <w:rsid w:val="00544283"/>
    <w:rsid w:val="00572910"/>
    <w:rsid w:val="005A531F"/>
    <w:rsid w:val="005A71D3"/>
    <w:rsid w:val="005B1CC7"/>
    <w:rsid w:val="005C65C4"/>
    <w:rsid w:val="005E10E5"/>
    <w:rsid w:val="005E1BFE"/>
    <w:rsid w:val="005E7220"/>
    <w:rsid w:val="005F1FA8"/>
    <w:rsid w:val="005F297E"/>
    <w:rsid w:val="005F307C"/>
    <w:rsid w:val="005F5213"/>
    <w:rsid w:val="00602656"/>
    <w:rsid w:val="0062230C"/>
    <w:rsid w:val="00627D23"/>
    <w:rsid w:val="0066601B"/>
    <w:rsid w:val="00674013"/>
    <w:rsid w:val="006864A3"/>
    <w:rsid w:val="006B3D19"/>
    <w:rsid w:val="006C6D11"/>
    <w:rsid w:val="006F0850"/>
    <w:rsid w:val="006F6544"/>
    <w:rsid w:val="006F6CBC"/>
    <w:rsid w:val="007149F0"/>
    <w:rsid w:val="00741CDD"/>
    <w:rsid w:val="00741DF0"/>
    <w:rsid w:val="0074500F"/>
    <w:rsid w:val="00750354"/>
    <w:rsid w:val="00751B3B"/>
    <w:rsid w:val="0076112F"/>
    <w:rsid w:val="007739FD"/>
    <w:rsid w:val="00776F9E"/>
    <w:rsid w:val="0078414E"/>
    <w:rsid w:val="00785199"/>
    <w:rsid w:val="0078611A"/>
    <w:rsid w:val="00792166"/>
    <w:rsid w:val="00795A83"/>
    <w:rsid w:val="007D186B"/>
    <w:rsid w:val="007D462C"/>
    <w:rsid w:val="007D5833"/>
    <w:rsid w:val="007D7C07"/>
    <w:rsid w:val="007E7DF0"/>
    <w:rsid w:val="007F762E"/>
    <w:rsid w:val="008123FB"/>
    <w:rsid w:val="0082032E"/>
    <w:rsid w:val="00853126"/>
    <w:rsid w:val="008542A8"/>
    <w:rsid w:val="00856C3F"/>
    <w:rsid w:val="00873092"/>
    <w:rsid w:val="00894728"/>
    <w:rsid w:val="008A202E"/>
    <w:rsid w:val="008B486F"/>
    <w:rsid w:val="008C66CD"/>
    <w:rsid w:val="008D665B"/>
    <w:rsid w:val="00904E2D"/>
    <w:rsid w:val="0091023A"/>
    <w:rsid w:val="00930A59"/>
    <w:rsid w:val="00943264"/>
    <w:rsid w:val="009630B1"/>
    <w:rsid w:val="00966224"/>
    <w:rsid w:val="009916EF"/>
    <w:rsid w:val="009C39FA"/>
    <w:rsid w:val="009C67C5"/>
    <w:rsid w:val="009C76C9"/>
    <w:rsid w:val="009D08A9"/>
    <w:rsid w:val="009D6B42"/>
    <w:rsid w:val="009F6AE5"/>
    <w:rsid w:val="00A024CE"/>
    <w:rsid w:val="00A119EF"/>
    <w:rsid w:val="00A23394"/>
    <w:rsid w:val="00A45B68"/>
    <w:rsid w:val="00A85C32"/>
    <w:rsid w:val="00AA1208"/>
    <w:rsid w:val="00AA35E7"/>
    <w:rsid w:val="00AE0366"/>
    <w:rsid w:val="00AE1EC1"/>
    <w:rsid w:val="00AF2630"/>
    <w:rsid w:val="00B1486F"/>
    <w:rsid w:val="00B15239"/>
    <w:rsid w:val="00B20251"/>
    <w:rsid w:val="00B3716B"/>
    <w:rsid w:val="00B40806"/>
    <w:rsid w:val="00B52EAB"/>
    <w:rsid w:val="00B64773"/>
    <w:rsid w:val="00B7538B"/>
    <w:rsid w:val="00BA2F8C"/>
    <w:rsid w:val="00BA410B"/>
    <w:rsid w:val="00BB032B"/>
    <w:rsid w:val="00BC671E"/>
    <w:rsid w:val="00BE4E3F"/>
    <w:rsid w:val="00BF492F"/>
    <w:rsid w:val="00C06CC9"/>
    <w:rsid w:val="00C600EC"/>
    <w:rsid w:val="00C66F5A"/>
    <w:rsid w:val="00C85553"/>
    <w:rsid w:val="00C86865"/>
    <w:rsid w:val="00C93762"/>
    <w:rsid w:val="00CB05D9"/>
    <w:rsid w:val="00CD317C"/>
    <w:rsid w:val="00CE0314"/>
    <w:rsid w:val="00CE0F12"/>
    <w:rsid w:val="00CE579B"/>
    <w:rsid w:val="00CF4F1E"/>
    <w:rsid w:val="00D272C6"/>
    <w:rsid w:val="00D43B5F"/>
    <w:rsid w:val="00D65BF7"/>
    <w:rsid w:val="00D72E9B"/>
    <w:rsid w:val="00D76899"/>
    <w:rsid w:val="00D84439"/>
    <w:rsid w:val="00D9693C"/>
    <w:rsid w:val="00DA103A"/>
    <w:rsid w:val="00DB68D6"/>
    <w:rsid w:val="00DD290D"/>
    <w:rsid w:val="00DD4C02"/>
    <w:rsid w:val="00DE6C5E"/>
    <w:rsid w:val="00E00BAC"/>
    <w:rsid w:val="00E107DF"/>
    <w:rsid w:val="00E42223"/>
    <w:rsid w:val="00E510F5"/>
    <w:rsid w:val="00E77FDB"/>
    <w:rsid w:val="00E90EAB"/>
    <w:rsid w:val="00E97A14"/>
    <w:rsid w:val="00EB312C"/>
    <w:rsid w:val="00ED2B91"/>
    <w:rsid w:val="00EE378A"/>
    <w:rsid w:val="00F003EB"/>
    <w:rsid w:val="00F06A8C"/>
    <w:rsid w:val="00F07FF3"/>
    <w:rsid w:val="00F815AD"/>
    <w:rsid w:val="00F92477"/>
    <w:rsid w:val="00FA4E3C"/>
    <w:rsid w:val="00FA6B75"/>
    <w:rsid w:val="00FB7859"/>
    <w:rsid w:val="00FE2218"/>
    <w:rsid w:val="00FE3AB0"/>
    <w:rsid w:val="00FF5AA7"/>
    <w:rsid w:val="224C9AB2"/>
    <w:rsid w:val="2BE7595F"/>
    <w:rsid w:val="79C3E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5FCDF"/>
  <w15:chartTrackingRefBased/>
  <w15:docId w15:val="{8C72A838-0263-476A-A262-6B65D9A7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2F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915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5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5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5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5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5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5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6C"/>
    <w:rPr>
      <w:rFonts w:eastAsiaTheme="majorEastAsia" w:cstheme="majorBidi"/>
      <w:color w:val="272727" w:themeColor="text1" w:themeTint="D8"/>
    </w:rPr>
  </w:style>
  <w:style w:type="paragraph" w:styleId="Title">
    <w:name w:val="Title"/>
    <w:basedOn w:val="Normal"/>
    <w:next w:val="Normal"/>
    <w:link w:val="TitleChar"/>
    <w:uiPriority w:val="10"/>
    <w:qFormat/>
    <w:rsid w:val="004915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6C"/>
    <w:pPr>
      <w:spacing w:before="160"/>
      <w:jc w:val="center"/>
    </w:pPr>
    <w:rPr>
      <w:i/>
      <w:iCs/>
      <w:color w:val="404040" w:themeColor="text1" w:themeTint="BF"/>
    </w:rPr>
  </w:style>
  <w:style w:type="character" w:customStyle="1" w:styleId="QuoteChar">
    <w:name w:val="Quote Char"/>
    <w:basedOn w:val="DefaultParagraphFont"/>
    <w:link w:val="Quote"/>
    <w:uiPriority w:val="29"/>
    <w:rsid w:val="0049156C"/>
    <w:rPr>
      <w:i/>
      <w:iCs/>
      <w:color w:val="404040" w:themeColor="text1" w:themeTint="BF"/>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49156C"/>
    <w:pPr>
      <w:ind w:left="720"/>
      <w:contextualSpacing/>
    </w:pPr>
  </w:style>
  <w:style w:type="character" w:styleId="IntenseEmphasis">
    <w:name w:val="Intense Emphasis"/>
    <w:basedOn w:val="DefaultParagraphFont"/>
    <w:uiPriority w:val="21"/>
    <w:qFormat/>
    <w:rsid w:val="0049156C"/>
    <w:rPr>
      <w:i/>
      <w:iCs/>
      <w:color w:val="0F4761" w:themeColor="accent1" w:themeShade="BF"/>
    </w:rPr>
  </w:style>
  <w:style w:type="paragraph" w:styleId="IntenseQuote">
    <w:name w:val="Intense Quote"/>
    <w:basedOn w:val="Normal"/>
    <w:next w:val="Normal"/>
    <w:link w:val="IntenseQuoteChar"/>
    <w:uiPriority w:val="30"/>
    <w:qFormat/>
    <w:rsid w:val="00491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6C"/>
    <w:rPr>
      <w:i/>
      <w:iCs/>
      <w:color w:val="0F4761" w:themeColor="accent1" w:themeShade="BF"/>
    </w:rPr>
  </w:style>
  <w:style w:type="character" w:styleId="IntenseReference">
    <w:name w:val="Intense Reference"/>
    <w:basedOn w:val="DefaultParagraphFont"/>
    <w:uiPriority w:val="32"/>
    <w:qFormat/>
    <w:rsid w:val="0049156C"/>
    <w:rPr>
      <w:b/>
      <w:bCs/>
      <w:smallCaps/>
      <w:color w:val="0F4761" w:themeColor="accent1" w:themeShade="BF"/>
      <w:spacing w:val="5"/>
    </w:rPr>
  </w:style>
  <w:style w:type="table" w:styleId="TableGrid">
    <w:name w:val="Table Grid"/>
    <w:basedOn w:val="TableNormal"/>
    <w:uiPriority w:val="99"/>
    <w:rsid w:val="000D2C74"/>
    <w:pPr>
      <w:spacing w:after="0" w:line="240" w:lineRule="auto"/>
    </w:pPr>
    <w:rPr>
      <w:rFonts w:ascii="Times New Roman" w:eastAsia="Times New Roman" w:hAnsi="Times New Roman" w:cs="Times New Roman"/>
      <w:kern w:val="0"/>
      <w:sz w:val="20"/>
      <w:szCs w:val="20"/>
      <w:lang w:val="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0D2C74"/>
  </w:style>
  <w:style w:type="paragraph" w:customStyle="1" w:styleId="Default">
    <w:name w:val="Default"/>
    <w:rsid w:val="00E97A14"/>
    <w:pPr>
      <w:autoSpaceDE w:val="0"/>
      <w:autoSpaceDN w:val="0"/>
      <w:adjustRightInd w:val="0"/>
      <w:spacing w:after="0" w:line="240" w:lineRule="auto"/>
    </w:pPr>
    <w:rPr>
      <w:rFonts w:ascii="Arial" w:hAnsi="Arial" w:cs="Arial"/>
      <w:color w:val="000000"/>
      <w:kern w:val="0"/>
    </w:rPr>
  </w:style>
  <w:style w:type="paragraph" w:customStyle="1" w:styleId="linija">
    <w:name w:val="linija"/>
    <w:basedOn w:val="Normal"/>
    <w:rsid w:val="00795A83"/>
    <w:pPr>
      <w:spacing w:before="100" w:beforeAutospacing="1" w:after="100" w:afterAutospacing="1"/>
    </w:pPr>
    <w:rPr>
      <w:lang w:eastAsia="lt-LT"/>
    </w:rPr>
  </w:style>
  <w:style w:type="character" w:styleId="Strong">
    <w:name w:val="Strong"/>
    <w:basedOn w:val="DefaultParagraphFont"/>
    <w:uiPriority w:val="22"/>
    <w:qFormat/>
    <w:rsid w:val="001472FC"/>
    <w:rPr>
      <w:b/>
      <w:bCs/>
    </w:rPr>
  </w:style>
  <w:style w:type="paragraph" w:styleId="NormalWeb">
    <w:name w:val="Normal (Web)"/>
    <w:basedOn w:val="Normal"/>
    <w:uiPriority w:val="99"/>
    <w:semiHidden/>
    <w:unhideWhenUsed/>
    <w:rsid w:val="001472FC"/>
    <w:pPr>
      <w:spacing w:before="100" w:beforeAutospacing="1" w:after="100" w:afterAutospacing="1"/>
    </w:pPr>
  </w:style>
  <w:style w:type="character" w:styleId="CommentReference">
    <w:name w:val="annotation reference"/>
    <w:basedOn w:val="DefaultParagraphFont"/>
    <w:unhideWhenUsed/>
    <w:rsid w:val="00EB312C"/>
    <w:rPr>
      <w:sz w:val="16"/>
      <w:szCs w:val="16"/>
    </w:rPr>
  </w:style>
  <w:style w:type="paragraph" w:styleId="CommentText">
    <w:name w:val="annotation text"/>
    <w:basedOn w:val="Normal"/>
    <w:link w:val="CommentTextChar"/>
    <w:uiPriority w:val="99"/>
    <w:unhideWhenUsed/>
    <w:rsid w:val="00EB312C"/>
    <w:rPr>
      <w:sz w:val="20"/>
      <w:szCs w:val="20"/>
    </w:rPr>
  </w:style>
  <w:style w:type="character" w:customStyle="1" w:styleId="CommentTextChar">
    <w:name w:val="Comment Text Char"/>
    <w:basedOn w:val="DefaultParagraphFont"/>
    <w:link w:val="CommentText"/>
    <w:uiPriority w:val="99"/>
    <w:rsid w:val="00EB312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12C"/>
    <w:rPr>
      <w:b/>
      <w:bCs/>
    </w:rPr>
  </w:style>
  <w:style w:type="character" w:customStyle="1" w:styleId="CommentSubjectChar">
    <w:name w:val="Comment Subject Char"/>
    <w:basedOn w:val="CommentTextChar"/>
    <w:link w:val="CommentSubject"/>
    <w:uiPriority w:val="99"/>
    <w:semiHidden/>
    <w:rsid w:val="00EB312C"/>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A103A"/>
    <w:pPr>
      <w:spacing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84671"/>
    <w:rPr>
      <w:color w:val="467886" w:themeColor="hyperlink"/>
      <w:u w:val="single"/>
    </w:rPr>
  </w:style>
  <w:style w:type="character" w:styleId="UnresolvedMention">
    <w:name w:val="Unresolved Mention"/>
    <w:basedOn w:val="DefaultParagraphFont"/>
    <w:uiPriority w:val="99"/>
    <w:semiHidden/>
    <w:unhideWhenUsed/>
    <w:rsid w:val="00284671"/>
    <w:rPr>
      <w:color w:val="605E5C"/>
      <w:shd w:val="clear" w:color="auto" w:fill="E1DFDD"/>
    </w:rPr>
  </w:style>
  <w:style w:type="paragraph" w:styleId="FootnoteText">
    <w:name w:val="footnote text"/>
    <w:basedOn w:val="Normal"/>
    <w:link w:val="FootnoteTextChar"/>
    <w:uiPriority w:val="99"/>
    <w:semiHidden/>
    <w:unhideWhenUsed/>
    <w:rsid w:val="0050146F"/>
    <w:rPr>
      <w:sz w:val="20"/>
      <w:szCs w:val="20"/>
    </w:rPr>
  </w:style>
  <w:style w:type="character" w:customStyle="1" w:styleId="FootnoteTextChar">
    <w:name w:val="Footnote Text Char"/>
    <w:basedOn w:val="DefaultParagraphFont"/>
    <w:link w:val="FootnoteText"/>
    <w:uiPriority w:val="99"/>
    <w:semiHidden/>
    <w:rsid w:val="0050146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50146F"/>
    <w:rPr>
      <w:vertAlign w:val="superscript"/>
    </w:rPr>
  </w:style>
  <w:style w:type="paragraph" w:styleId="Header">
    <w:name w:val="header"/>
    <w:basedOn w:val="Normal"/>
    <w:link w:val="HeaderChar"/>
    <w:uiPriority w:val="99"/>
    <w:semiHidden/>
    <w:unhideWhenUsed/>
    <w:rsid w:val="00930A59"/>
    <w:pPr>
      <w:tabs>
        <w:tab w:val="center" w:pos="4819"/>
        <w:tab w:val="right" w:pos="9638"/>
      </w:tabs>
    </w:pPr>
  </w:style>
  <w:style w:type="character" w:customStyle="1" w:styleId="HeaderChar">
    <w:name w:val="Header Char"/>
    <w:basedOn w:val="DefaultParagraphFont"/>
    <w:link w:val="Header"/>
    <w:uiPriority w:val="99"/>
    <w:semiHidden/>
    <w:rsid w:val="00930A59"/>
    <w:rPr>
      <w:rFonts w:ascii="Times New Roman" w:eastAsia="Times New Roman" w:hAnsi="Times New Roman" w:cs="Times New Roman"/>
      <w:kern w:val="0"/>
      <w14:ligatures w14:val="none"/>
    </w:rPr>
  </w:style>
  <w:style w:type="paragraph" w:styleId="Footer">
    <w:name w:val="footer"/>
    <w:basedOn w:val="Normal"/>
    <w:link w:val="FooterChar"/>
    <w:uiPriority w:val="99"/>
    <w:semiHidden/>
    <w:unhideWhenUsed/>
    <w:rsid w:val="00930A59"/>
    <w:pPr>
      <w:tabs>
        <w:tab w:val="center" w:pos="4819"/>
        <w:tab w:val="right" w:pos="9638"/>
      </w:tabs>
    </w:pPr>
  </w:style>
  <w:style w:type="character" w:customStyle="1" w:styleId="FooterChar">
    <w:name w:val="Footer Char"/>
    <w:basedOn w:val="DefaultParagraphFont"/>
    <w:link w:val="Footer"/>
    <w:uiPriority w:val="99"/>
    <w:semiHidden/>
    <w:rsid w:val="00930A5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799">
      <w:bodyDiv w:val="1"/>
      <w:marLeft w:val="0"/>
      <w:marRight w:val="0"/>
      <w:marTop w:val="0"/>
      <w:marBottom w:val="0"/>
      <w:divBdr>
        <w:top w:val="none" w:sz="0" w:space="0" w:color="auto"/>
        <w:left w:val="none" w:sz="0" w:space="0" w:color="auto"/>
        <w:bottom w:val="none" w:sz="0" w:space="0" w:color="auto"/>
        <w:right w:val="none" w:sz="0" w:space="0" w:color="auto"/>
      </w:divBdr>
    </w:div>
    <w:div w:id="65536973">
      <w:bodyDiv w:val="1"/>
      <w:marLeft w:val="0"/>
      <w:marRight w:val="0"/>
      <w:marTop w:val="0"/>
      <w:marBottom w:val="0"/>
      <w:divBdr>
        <w:top w:val="none" w:sz="0" w:space="0" w:color="auto"/>
        <w:left w:val="none" w:sz="0" w:space="0" w:color="auto"/>
        <w:bottom w:val="none" w:sz="0" w:space="0" w:color="auto"/>
        <w:right w:val="none" w:sz="0" w:space="0" w:color="auto"/>
      </w:divBdr>
    </w:div>
    <w:div w:id="274753062">
      <w:bodyDiv w:val="1"/>
      <w:marLeft w:val="0"/>
      <w:marRight w:val="0"/>
      <w:marTop w:val="0"/>
      <w:marBottom w:val="0"/>
      <w:divBdr>
        <w:top w:val="none" w:sz="0" w:space="0" w:color="auto"/>
        <w:left w:val="none" w:sz="0" w:space="0" w:color="auto"/>
        <w:bottom w:val="none" w:sz="0" w:space="0" w:color="auto"/>
        <w:right w:val="none" w:sz="0" w:space="0" w:color="auto"/>
      </w:divBdr>
    </w:div>
    <w:div w:id="292298769">
      <w:bodyDiv w:val="1"/>
      <w:marLeft w:val="0"/>
      <w:marRight w:val="0"/>
      <w:marTop w:val="0"/>
      <w:marBottom w:val="0"/>
      <w:divBdr>
        <w:top w:val="none" w:sz="0" w:space="0" w:color="auto"/>
        <w:left w:val="none" w:sz="0" w:space="0" w:color="auto"/>
        <w:bottom w:val="none" w:sz="0" w:space="0" w:color="auto"/>
        <w:right w:val="none" w:sz="0" w:space="0" w:color="auto"/>
      </w:divBdr>
    </w:div>
    <w:div w:id="293291924">
      <w:bodyDiv w:val="1"/>
      <w:marLeft w:val="0"/>
      <w:marRight w:val="0"/>
      <w:marTop w:val="0"/>
      <w:marBottom w:val="0"/>
      <w:divBdr>
        <w:top w:val="none" w:sz="0" w:space="0" w:color="auto"/>
        <w:left w:val="none" w:sz="0" w:space="0" w:color="auto"/>
        <w:bottom w:val="none" w:sz="0" w:space="0" w:color="auto"/>
        <w:right w:val="none" w:sz="0" w:space="0" w:color="auto"/>
      </w:divBdr>
    </w:div>
    <w:div w:id="346635835">
      <w:bodyDiv w:val="1"/>
      <w:marLeft w:val="0"/>
      <w:marRight w:val="0"/>
      <w:marTop w:val="0"/>
      <w:marBottom w:val="0"/>
      <w:divBdr>
        <w:top w:val="none" w:sz="0" w:space="0" w:color="auto"/>
        <w:left w:val="none" w:sz="0" w:space="0" w:color="auto"/>
        <w:bottom w:val="none" w:sz="0" w:space="0" w:color="auto"/>
        <w:right w:val="none" w:sz="0" w:space="0" w:color="auto"/>
      </w:divBdr>
    </w:div>
    <w:div w:id="606163114">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59466344">
      <w:bodyDiv w:val="1"/>
      <w:marLeft w:val="0"/>
      <w:marRight w:val="0"/>
      <w:marTop w:val="0"/>
      <w:marBottom w:val="0"/>
      <w:divBdr>
        <w:top w:val="none" w:sz="0" w:space="0" w:color="auto"/>
        <w:left w:val="none" w:sz="0" w:space="0" w:color="auto"/>
        <w:bottom w:val="none" w:sz="0" w:space="0" w:color="auto"/>
        <w:right w:val="none" w:sz="0" w:space="0" w:color="auto"/>
      </w:divBdr>
    </w:div>
    <w:div w:id="926621600">
      <w:bodyDiv w:val="1"/>
      <w:marLeft w:val="0"/>
      <w:marRight w:val="0"/>
      <w:marTop w:val="0"/>
      <w:marBottom w:val="0"/>
      <w:divBdr>
        <w:top w:val="none" w:sz="0" w:space="0" w:color="auto"/>
        <w:left w:val="none" w:sz="0" w:space="0" w:color="auto"/>
        <w:bottom w:val="none" w:sz="0" w:space="0" w:color="auto"/>
        <w:right w:val="none" w:sz="0" w:space="0" w:color="auto"/>
      </w:divBdr>
    </w:div>
    <w:div w:id="951278867">
      <w:bodyDiv w:val="1"/>
      <w:marLeft w:val="0"/>
      <w:marRight w:val="0"/>
      <w:marTop w:val="0"/>
      <w:marBottom w:val="0"/>
      <w:divBdr>
        <w:top w:val="none" w:sz="0" w:space="0" w:color="auto"/>
        <w:left w:val="none" w:sz="0" w:space="0" w:color="auto"/>
        <w:bottom w:val="none" w:sz="0" w:space="0" w:color="auto"/>
        <w:right w:val="none" w:sz="0" w:space="0" w:color="auto"/>
      </w:divBdr>
    </w:div>
    <w:div w:id="1067845814">
      <w:bodyDiv w:val="1"/>
      <w:marLeft w:val="0"/>
      <w:marRight w:val="0"/>
      <w:marTop w:val="0"/>
      <w:marBottom w:val="0"/>
      <w:divBdr>
        <w:top w:val="none" w:sz="0" w:space="0" w:color="auto"/>
        <w:left w:val="none" w:sz="0" w:space="0" w:color="auto"/>
        <w:bottom w:val="none" w:sz="0" w:space="0" w:color="auto"/>
        <w:right w:val="none" w:sz="0" w:space="0" w:color="auto"/>
      </w:divBdr>
    </w:div>
    <w:div w:id="1159660674">
      <w:bodyDiv w:val="1"/>
      <w:marLeft w:val="0"/>
      <w:marRight w:val="0"/>
      <w:marTop w:val="0"/>
      <w:marBottom w:val="0"/>
      <w:divBdr>
        <w:top w:val="none" w:sz="0" w:space="0" w:color="auto"/>
        <w:left w:val="none" w:sz="0" w:space="0" w:color="auto"/>
        <w:bottom w:val="none" w:sz="0" w:space="0" w:color="auto"/>
        <w:right w:val="none" w:sz="0" w:space="0" w:color="auto"/>
      </w:divBdr>
    </w:div>
    <w:div w:id="1180004200">
      <w:bodyDiv w:val="1"/>
      <w:marLeft w:val="0"/>
      <w:marRight w:val="0"/>
      <w:marTop w:val="0"/>
      <w:marBottom w:val="0"/>
      <w:divBdr>
        <w:top w:val="none" w:sz="0" w:space="0" w:color="auto"/>
        <w:left w:val="none" w:sz="0" w:space="0" w:color="auto"/>
        <w:bottom w:val="none" w:sz="0" w:space="0" w:color="auto"/>
        <w:right w:val="none" w:sz="0" w:space="0" w:color="auto"/>
      </w:divBdr>
    </w:div>
    <w:div w:id="1315839403">
      <w:bodyDiv w:val="1"/>
      <w:marLeft w:val="0"/>
      <w:marRight w:val="0"/>
      <w:marTop w:val="0"/>
      <w:marBottom w:val="0"/>
      <w:divBdr>
        <w:top w:val="none" w:sz="0" w:space="0" w:color="auto"/>
        <w:left w:val="none" w:sz="0" w:space="0" w:color="auto"/>
        <w:bottom w:val="none" w:sz="0" w:space="0" w:color="auto"/>
        <w:right w:val="none" w:sz="0" w:space="0" w:color="auto"/>
      </w:divBdr>
    </w:div>
    <w:div w:id="1352730567">
      <w:bodyDiv w:val="1"/>
      <w:marLeft w:val="0"/>
      <w:marRight w:val="0"/>
      <w:marTop w:val="0"/>
      <w:marBottom w:val="0"/>
      <w:divBdr>
        <w:top w:val="none" w:sz="0" w:space="0" w:color="auto"/>
        <w:left w:val="none" w:sz="0" w:space="0" w:color="auto"/>
        <w:bottom w:val="none" w:sz="0" w:space="0" w:color="auto"/>
        <w:right w:val="none" w:sz="0" w:space="0" w:color="auto"/>
      </w:divBdr>
    </w:div>
    <w:div w:id="1471944074">
      <w:bodyDiv w:val="1"/>
      <w:marLeft w:val="0"/>
      <w:marRight w:val="0"/>
      <w:marTop w:val="0"/>
      <w:marBottom w:val="0"/>
      <w:divBdr>
        <w:top w:val="none" w:sz="0" w:space="0" w:color="auto"/>
        <w:left w:val="none" w:sz="0" w:space="0" w:color="auto"/>
        <w:bottom w:val="none" w:sz="0" w:space="0" w:color="auto"/>
        <w:right w:val="none" w:sz="0" w:space="0" w:color="auto"/>
      </w:divBdr>
    </w:div>
    <w:div w:id="1598631840">
      <w:bodyDiv w:val="1"/>
      <w:marLeft w:val="0"/>
      <w:marRight w:val="0"/>
      <w:marTop w:val="0"/>
      <w:marBottom w:val="0"/>
      <w:divBdr>
        <w:top w:val="none" w:sz="0" w:space="0" w:color="auto"/>
        <w:left w:val="none" w:sz="0" w:space="0" w:color="auto"/>
        <w:bottom w:val="none" w:sz="0" w:space="0" w:color="auto"/>
        <w:right w:val="none" w:sz="0" w:space="0" w:color="auto"/>
      </w:divBdr>
    </w:div>
    <w:div w:id="1744914828">
      <w:bodyDiv w:val="1"/>
      <w:marLeft w:val="0"/>
      <w:marRight w:val="0"/>
      <w:marTop w:val="0"/>
      <w:marBottom w:val="0"/>
      <w:divBdr>
        <w:top w:val="none" w:sz="0" w:space="0" w:color="auto"/>
        <w:left w:val="none" w:sz="0" w:space="0" w:color="auto"/>
        <w:bottom w:val="none" w:sz="0" w:space="0" w:color="auto"/>
        <w:right w:val="none" w:sz="0" w:space="0" w:color="auto"/>
      </w:divBdr>
    </w:div>
    <w:div w:id="1948002198">
      <w:bodyDiv w:val="1"/>
      <w:marLeft w:val="0"/>
      <w:marRight w:val="0"/>
      <w:marTop w:val="0"/>
      <w:marBottom w:val="0"/>
      <w:divBdr>
        <w:top w:val="none" w:sz="0" w:space="0" w:color="auto"/>
        <w:left w:val="none" w:sz="0" w:space="0" w:color="auto"/>
        <w:bottom w:val="none" w:sz="0" w:space="0" w:color="auto"/>
        <w:right w:val="none" w:sz="0" w:space="0" w:color="auto"/>
      </w:divBdr>
    </w:div>
    <w:div w:id="2043357828">
      <w:bodyDiv w:val="1"/>
      <w:marLeft w:val="0"/>
      <w:marRight w:val="0"/>
      <w:marTop w:val="0"/>
      <w:marBottom w:val="0"/>
      <w:divBdr>
        <w:top w:val="none" w:sz="0" w:space="0" w:color="auto"/>
        <w:left w:val="none" w:sz="0" w:space="0" w:color="auto"/>
        <w:bottom w:val="none" w:sz="0" w:space="0" w:color="auto"/>
        <w:right w:val="none" w:sz="0" w:space="0" w:color="auto"/>
      </w:divBdr>
    </w:div>
    <w:div w:id="21234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maps.app.goo.gl/CT5LSNpAAZdXjBes8?g_st=i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3446</Words>
  <Characters>24321</Characters>
  <Application>Microsoft Office Word</Application>
  <DocSecurity>0</DocSecurity>
  <Lines>202</Lines>
  <Paragraphs>55</Paragraphs>
  <ScaleCrop>false</ScaleCrop>
  <Company/>
  <LinksUpToDate>false</LinksUpToDate>
  <CharactersWithSpaces>27712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Aurimas Banys</dc:creator>
  <cp:keywords/>
  <dc:description/>
  <cp:lastModifiedBy>Justas Šakočius</cp:lastModifiedBy>
  <cp:revision>4</cp:revision>
  <dcterms:created xsi:type="dcterms:W3CDTF">2025-01-23T05:43:00Z</dcterms:created>
  <dcterms:modified xsi:type="dcterms:W3CDTF">2025-01-23T09:30:00Z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3f317de02f7b50d5b308719c8a2dcea6462024fe820f4e4139821f01b39511de</vt:lpwstr>
  </property>
</Properties>
</file>