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0F90" w14:textId="2688F239" w:rsidR="00047F0F" w:rsidRPr="00BC348E" w:rsidRDefault="00047F0F" w:rsidP="00107792">
      <w:pPr>
        <w:spacing w:after="0"/>
        <w:jc w:val="center"/>
        <w:rPr>
          <w:rFonts w:ascii="Times New Roman" w:hAnsi="Times New Roman" w:cs="Times New Roman"/>
          <w:b/>
          <w:bCs/>
          <w:lang w:val="lt-LT"/>
        </w:rPr>
      </w:pPr>
      <w:r w:rsidRPr="00BC348E">
        <w:rPr>
          <w:rFonts w:ascii="Times New Roman" w:hAnsi="Times New Roman" w:cs="Times New Roman"/>
          <w:b/>
          <w:bCs/>
          <w:lang w:val="lt-LT"/>
        </w:rPr>
        <w:t>ELEKTRINI</w:t>
      </w:r>
      <w:r w:rsidR="00107792" w:rsidRPr="00BC348E">
        <w:rPr>
          <w:rFonts w:ascii="Times New Roman" w:hAnsi="Times New Roman" w:cs="Times New Roman"/>
          <w:b/>
          <w:bCs/>
          <w:lang w:val="lt-LT"/>
        </w:rPr>
        <w:t xml:space="preserve">O </w:t>
      </w:r>
      <w:r w:rsidRPr="00BC348E">
        <w:rPr>
          <w:rFonts w:ascii="Times New Roman" w:hAnsi="Times New Roman" w:cs="Times New Roman"/>
          <w:b/>
          <w:bCs/>
          <w:lang w:val="lt-LT"/>
        </w:rPr>
        <w:t>LIGONINĖS PACIENTŲ PERVEŽIMO AUTOMOBILI</w:t>
      </w:r>
      <w:r w:rsidR="00107792" w:rsidRPr="00BC348E">
        <w:rPr>
          <w:rFonts w:ascii="Times New Roman" w:hAnsi="Times New Roman" w:cs="Times New Roman"/>
          <w:b/>
          <w:bCs/>
          <w:lang w:val="lt-LT"/>
        </w:rPr>
        <w:t>O</w:t>
      </w:r>
    </w:p>
    <w:p w14:paraId="06FFBDFD" w14:textId="1C2852C0" w:rsidR="00107792" w:rsidRPr="00BC348E" w:rsidRDefault="00107792" w:rsidP="00107792">
      <w:pPr>
        <w:spacing w:after="0"/>
        <w:jc w:val="center"/>
        <w:rPr>
          <w:rFonts w:ascii="Times New Roman" w:hAnsi="Times New Roman" w:cs="Times New Roman"/>
          <w:b/>
          <w:bCs/>
          <w:lang w:val="lt-LT"/>
        </w:rPr>
      </w:pPr>
      <w:r w:rsidRPr="00BC348E">
        <w:rPr>
          <w:rFonts w:ascii="Times New Roman" w:hAnsi="Times New Roman" w:cs="Times New Roman"/>
          <w:b/>
          <w:bCs/>
          <w:lang w:val="lt-LT"/>
        </w:rPr>
        <w:t>TECHNINĖ SPECIFIKACIJA</w:t>
      </w:r>
    </w:p>
    <w:p w14:paraId="1BEF0BC8" w14:textId="77777777" w:rsidR="00F74CC8" w:rsidRPr="00BC348E" w:rsidRDefault="00F74CC8" w:rsidP="00817FB0">
      <w:pPr>
        <w:spacing w:after="0"/>
        <w:ind w:firstLine="720"/>
        <w:jc w:val="both"/>
        <w:rPr>
          <w:rFonts w:ascii="Times New Roman" w:hAnsi="Times New Roman" w:cs="Times New Roman"/>
          <w:lang w:val="lt-LT"/>
        </w:rPr>
      </w:pPr>
    </w:p>
    <w:p w14:paraId="0420D08D" w14:textId="6ABE271A" w:rsidR="009E6457" w:rsidRPr="00BC348E" w:rsidRDefault="009E6457" w:rsidP="00AD0A47">
      <w:pPr>
        <w:spacing w:after="0" w:line="240" w:lineRule="auto"/>
        <w:ind w:firstLine="720"/>
        <w:jc w:val="both"/>
        <w:rPr>
          <w:rFonts w:ascii="Times New Roman" w:hAnsi="Times New Roman" w:cs="Times New Roman"/>
          <w:lang w:val="lt-LT"/>
        </w:rPr>
      </w:pPr>
      <w:r w:rsidRPr="00BC348E">
        <w:rPr>
          <w:rFonts w:ascii="Times New Roman" w:hAnsi="Times New Roman" w:cs="Times New Roman"/>
          <w:lang w:val="lt-LT"/>
        </w:rPr>
        <w:t xml:space="preserve">VšĮ Lietuvos sveikatos mokslų universiteto Kauno ligoninė (toliau – Perkančioji organizacija) numato įsigyti </w:t>
      </w:r>
      <w:r w:rsidR="00B30790" w:rsidRPr="00BC348E">
        <w:rPr>
          <w:rFonts w:ascii="Times New Roman" w:hAnsi="Times New Roman" w:cs="Times New Roman"/>
          <w:lang w:val="lt-LT"/>
        </w:rPr>
        <w:t xml:space="preserve">1 (vieną) </w:t>
      </w:r>
      <w:r w:rsidR="00AC3B44" w:rsidRPr="00BC348E">
        <w:rPr>
          <w:rFonts w:ascii="Times New Roman" w:hAnsi="Times New Roman" w:cs="Times New Roman"/>
          <w:lang w:val="lt-LT"/>
        </w:rPr>
        <w:t>elektrinį ligoninės pacientų pervežimo automobilį (toliau – Automobilis)</w:t>
      </w:r>
      <w:r w:rsidR="00817FB0" w:rsidRPr="00BC348E">
        <w:rPr>
          <w:rFonts w:ascii="Times New Roman" w:hAnsi="Times New Roman" w:cs="Times New Roman"/>
          <w:lang w:val="lt-LT"/>
        </w:rPr>
        <w:t xml:space="preserve">, </w:t>
      </w:r>
      <w:r w:rsidR="00F74CC8" w:rsidRPr="00BC348E">
        <w:rPr>
          <w:rFonts w:ascii="Times New Roman" w:hAnsi="Times New Roman" w:cs="Times New Roman"/>
          <w:lang w:val="lt-LT"/>
        </w:rPr>
        <w:t>kaip apibrėžta Alternatyviųjų degalų įstatymo 2 straipsnio 16 dalyje.</w:t>
      </w:r>
    </w:p>
    <w:p w14:paraId="35417BD6" w14:textId="74150F07" w:rsidR="00AD0A47" w:rsidRPr="00BC348E" w:rsidRDefault="00B30790" w:rsidP="00BB0178">
      <w:pPr>
        <w:spacing w:after="0" w:line="240" w:lineRule="auto"/>
        <w:ind w:firstLine="720"/>
        <w:jc w:val="both"/>
        <w:rPr>
          <w:rFonts w:ascii="Times New Roman" w:hAnsi="Times New Roman" w:cs="Times New Roman"/>
          <w:highlight w:val="yellow"/>
          <w:lang w:val="lt-LT"/>
        </w:rPr>
      </w:pPr>
      <w:r w:rsidRPr="00BC348E">
        <w:rPr>
          <w:rFonts w:ascii="Times New Roman" w:hAnsi="Times New Roman" w:cs="Times New Roman"/>
          <w:lang w:val="lt-LT"/>
        </w:rPr>
        <w:t>Automobilis, atitinkantis visus Techninėje specifikacijoje nurodytus reikalavimus, ne vėliau kaip per 8 (aštuonis) mėnesius nuo Pirkimo sutarties įsigaliojimo dienos turės būti pristatytas adresu:</w:t>
      </w:r>
      <w:r w:rsidR="008D4A98" w:rsidRPr="00BC348E">
        <w:rPr>
          <w:rFonts w:ascii="Times New Roman" w:hAnsi="Times New Roman" w:cs="Times New Roman"/>
          <w:lang w:val="lt-LT"/>
        </w:rPr>
        <w:t xml:space="preserve"> </w:t>
      </w:r>
      <w:r w:rsidR="00AD0A47" w:rsidRPr="00BC348E">
        <w:rPr>
          <w:rFonts w:ascii="Times New Roman" w:hAnsi="Times New Roman" w:cs="Times New Roman"/>
          <w:lang w:val="lt-LT"/>
        </w:rPr>
        <w:t>Josvainių g. 2, Kaunas.</w:t>
      </w:r>
    </w:p>
    <w:p w14:paraId="5FCE3C24" w14:textId="2C388048" w:rsidR="00B30790" w:rsidRPr="00BC348E" w:rsidRDefault="00B30790" w:rsidP="00AD0A47">
      <w:pPr>
        <w:spacing w:after="0" w:line="240" w:lineRule="auto"/>
        <w:ind w:firstLine="720"/>
        <w:rPr>
          <w:rFonts w:ascii="Times New Roman" w:hAnsi="Times New Roman" w:cs="Times New Roman"/>
          <w:lang w:val="lt-LT"/>
        </w:rPr>
      </w:pPr>
    </w:p>
    <w:p w14:paraId="629C567D" w14:textId="5F781C33" w:rsidR="00047F0F" w:rsidRPr="00BC348E" w:rsidRDefault="008A071E" w:rsidP="00AD0A47">
      <w:pPr>
        <w:spacing w:after="0" w:line="240" w:lineRule="auto"/>
        <w:ind w:firstLine="720"/>
        <w:rPr>
          <w:rFonts w:ascii="Times New Roman" w:hAnsi="Times New Roman" w:cs="Times New Roman"/>
          <w:lang w:val="lt-LT"/>
        </w:rPr>
      </w:pPr>
      <w:r w:rsidRPr="00BC348E">
        <w:rPr>
          <w:rFonts w:ascii="Times New Roman" w:hAnsi="Times New Roman" w:cs="Times New Roman"/>
          <w:lang w:val="lt-LT"/>
        </w:rPr>
        <w:t>Minimalūs techniniai reikalavimai automobiliui:</w:t>
      </w:r>
    </w:p>
    <w:tbl>
      <w:tblPr>
        <w:tblStyle w:val="TableGrid"/>
        <w:tblW w:w="10081" w:type="dxa"/>
        <w:tblLook w:val="04A0" w:firstRow="1" w:lastRow="0" w:firstColumn="1" w:lastColumn="0" w:noHBand="0" w:noVBand="1"/>
      </w:tblPr>
      <w:tblGrid>
        <w:gridCol w:w="1803"/>
        <w:gridCol w:w="4942"/>
        <w:gridCol w:w="3330"/>
        <w:gridCol w:w="6"/>
      </w:tblGrid>
      <w:tr w:rsidR="00F474A4" w:rsidRPr="00092EFB" w14:paraId="7E5B4D38" w14:textId="27635660" w:rsidTr="00AD0A47">
        <w:trPr>
          <w:gridAfter w:val="1"/>
          <w:wAfter w:w="6" w:type="dxa"/>
          <w:trHeight w:val="206"/>
        </w:trPr>
        <w:tc>
          <w:tcPr>
            <w:tcW w:w="1803" w:type="dxa"/>
            <w:vAlign w:val="center"/>
          </w:tcPr>
          <w:p w14:paraId="7B47BF17" w14:textId="30BEA2E1" w:rsidR="00F474A4" w:rsidRPr="00BC348E" w:rsidRDefault="00F474A4" w:rsidP="00D744B1">
            <w:pPr>
              <w:jc w:val="center"/>
              <w:rPr>
                <w:rFonts w:ascii="Times New Roman" w:hAnsi="Times New Roman" w:cs="Times New Roman"/>
                <w:b/>
                <w:bCs/>
                <w:lang w:val="lt-LT"/>
              </w:rPr>
            </w:pPr>
            <w:r w:rsidRPr="00BC348E">
              <w:rPr>
                <w:rFonts w:ascii="Times New Roman" w:hAnsi="Times New Roman" w:cs="Times New Roman"/>
                <w:b/>
                <w:bCs/>
                <w:lang w:val="lt-LT"/>
              </w:rPr>
              <w:t>Techninio parametro apibūdinimas</w:t>
            </w:r>
          </w:p>
        </w:tc>
        <w:tc>
          <w:tcPr>
            <w:tcW w:w="4942" w:type="dxa"/>
            <w:vAlign w:val="center"/>
          </w:tcPr>
          <w:p w14:paraId="6B96417D" w14:textId="25DA7592" w:rsidR="00F474A4" w:rsidRPr="00BC348E" w:rsidRDefault="00F474A4" w:rsidP="00D744B1">
            <w:pPr>
              <w:jc w:val="center"/>
              <w:rPr>
                <w:rFonts w:ascii="Times New Roman" w:hAnsi="Times New Roman" w:cs="Times New Roman"/>
                <w:b/>
                <w:bCs/>
                <w:lang w:val="lt-LT"/>
              </w:rPr>
            </w:pPr>
            <w:r w:rsidRPr="00BC348E">
              <w:rPr>
                <w:rFonts w:ascii="Times New Roman" w:hAnsi="Times New Roman" w:cs="Times New Roman"/>
                <w:b/>
                <w:bCs/>
                <w:lang w:val="lt-LT"/>
              </w:rPr>
              <w:t>Reikalaujamos charakteristikos</w:t>
            </w:r>
          </w:p>
        </w:tc>
        <w:tc>
          <w:tcPr>
            <w:tcW w:w="3330" w:type="dxa"/>
            <w:vAlign w:val="center"/>
          </w:tcPr>
          <w:p w14:paraId="409ECB8E" w14:textId="77777777" w:rsidR="00F474A4" w:rsidRPr="00BC348E" w:rsidRDefault="00F474A4" w:rsidP="00D744B1">
            <w:pPr>
              <w:pStyle w:val="Standard"/>
              <w:jc w:val="center"/>
              <w:rPr>
                <w:rFonts w:ascii="Times New Roman" w:hAnsi="Times New Roman" w:cs="Times New Roman"/>
                <w:b/>
                <w:bCs/>
              </w:rPr>
            </w:pPr>
            <w:r w:rsidRPr="00BC348E">
              <w:rPr>
                <w:rFonts w:ascii="Times New Roman" w:hAnsi="Times New Roman" w:cs="Times New Roman"/>
                <w:b/>
                <w:bCs/>
              </w:rPr>
              <w:t>Tiekėjo siūlomų prekių aprašymas</w:t>
            </w:r>
          </w:p>
          <w:p w14:paraId="26F3D530" w14:textId="77777777" w:rsidR="00F474A4" w:rsidRPr="00BC348E" w:rsidRDefault="00F474A4" w:rsidP="00D744B1">
            <w:pPr>
              <w:pStyle w:val="Standard"/>
              <w:jc w:val="center"/>
              <w:rPr>
                <w:rFonts w:ascii="Times New Roman" w:hAnsi="Times New Roman" w:cs="Times New Roman"/>
                <w:b/>
                <w:bCs/>
              </w:rPr>
            </w:pPr>
            <w:r w:rsidRPr="00BC348E">
              <w:rPr>
                <w:rFonts w:ascii="Times New Roman" w:hAnsi="Times New Roman" w:cs="Times New Roman"/>
                <w:b/>
                <w:bCs/>
              </w:rPr>
              <w:t>PILDO TIEKĖJAS</w:t>
            </w:r>
          </w:p>
          <w:p w14:paraId="28F56EA7" w14:textId="73465AAA" w:rsidR="00F474A4" w:rsidRPr="00BC348E" w:rsidRDefault="00F474A4" w:rsidP="00D744B1">
            <w:pPr>
              <w:jc w:val="center"/>
              <w:rPr>
                <w:rFonts w:ascii="Times New Roman" w:hAnsi="Times New Roman" w:cs="Times New Roman"/>
                <w:b/>
                <w:bCs/>
                <w:lang w:val="lt-LT"/>
              </w:rPr>
            </w:pPr>
            <w:r w:rsidRPr="00BC348E">
              <w:rPr>
                <w:rFonts w:ascii="Times New Roman" w:hAnsi="Times New Roman" w:cs="Times New Roman"/>
                <w:lang w:val="lt-LT"/>
              </w:rPr>
              <w:t>(</w:t>
            </w:r>
            <w:r w:rsidRPr="00BC348E">
              <w:rPr>
                <w:rFonts w:ascii="Times New Roman" w:hAnsi="Times New Roman" w:cs="Times New Roman"/>
                <w:i/>
                <w:iCs/>
                <w:lang w:val="lt-LT"/>
              </w:rPr>
              <w:t>Nepakanka pateikti atsakymą „Taip“ ar „Atitinka“, turi būti nurodyta konkreti reikšmė/parametras/nuoroda)</w:t>
            </w:r>
          </w:p>
        </w:tc>
      </w:tr>
      <w:tr w:rsidR="00F474A4" w:rsidRPr="00BC348E" w14:paraId="7398F6FF" w14:textId="10AE2888" w:rsidTr="00AD0A47">
        <w:trPr>
          <w:trHeight w:val="206"/>
        </w:trPr>
        <w:tc>
          <w:tcPr>
            <w:tcW w:w="10081" w:type="dxa"/>
            <w:gridSpan w:val="4"/>
          </w:tcPr>
          <w:p w14:paraId="0455ACB2" w14:textId="1C3FBE71" w:rsidR="00F474A4" w:rsidRPr="00BC348E" w:rsidRDefault="00F474A4" w:rsidP="00D744B1">
            <w:pPr>
              <w:jc w:val="center"/>
              <w:rPr>
                <w:rFonts w:ascii="Times New Roman" w:hAnsi="Times New Roman" w:cs="Times New Roman"/>
                <w:b/>
                <w:bCs/>
                <w:lang w:val="lt-LT"/>
              </w:rPr>
            </w:pPr>
            <w:r w:rsidRPr="00BC348E">
              <w:rPr>
                <w:rFonts w:ascii="Times New Roman" w:hAnsi="Times New Roman" w:cs="Times New Roman"/>
                <w:b/>
                <w:bCs/>
                <w:lang w:val="lt-LT"/>
              </w:rPr>
              <w:t>BENDRIEJI REIKALAVIMAI IR GARANTIJOS</w:t>
            </w:r>
          </w:p>
        </w:tc>
      </w:tr>
      <w:tr w:rsidR="00F474A4" w:rsidRPr="00BC348E" w14:paraId="4F6F05DA" w14:textId="0BCE74FB" w:rsidTr="00AD0A47">
        <w:trPr>
          <w:gridAfter w:val="1"/>
          <w:wAfter w:w="6" w:type="dxa"/>
        </w:trPr>
        <w:tc>
          <w:tcPr>
            <w:tcW w:w="1803" w:type="dxa"/>
          </w:tcPr>
          <w:p w14:paraId="51866E91" w14:textId="063B1CA6"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Automobilio kategorija</w:t>
            </w:r>
          </w:p>
        </w:tc>
        <w:tc>
          <w:tcPr>
            <w:tcW w:w="4942" w:type="dxa"/>
          </w:tcPr>
          <w:p w14:paraId="02760805" w14:textId="77777777" w:rsidR="001A30C4" w:rsidRPr="00DB0F45" w:rsidRDefault="001A30C4"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lang w:val="lt-LT"/>
              </w:rPr>
              <w:t xml:space="preserve">Transporto priemonės kategorija – M1 (keleivinis) arba N1 su specialiosios paskirties pacientų pervežimo kėbulo tipu / kodu (pvz., SG, SC ar ekvivalentu). </w:t>
            </w:r>
            <w:r w:rsidRPr="00DB0F45">
              <w:rPr>
                <w:rFonts w:ascii="Times New Roman" w:eastAsia="Times New Roman" w:hAnsi="Times New Roman" w:cs="Times New Roman"/>
                <w:highlight w:val="yellow"/>
                <w:lang w:val="lt-LT"/>
              </w:rPr>
              <w:t>Perkama A2 tipo pacientų transportavimo transporto priemonė pagal LST EN 1789 arba lygiavertį standartą.</w:t>
            </w:r>
          </w:p>
          <w:p w14:paraId="1C30DB34" w14:textId="77777777" w:rsidR="001A30C4" w:rsidRPr="00DB0F45" w:rsidRDefault="001A30C4" w:rsidP="00DB0F45">
            <w:pPr>
              <w:jc w:val="both"/>
              <w:rPr>
                <w:rFonts w:ascii="Times New Roman" w:eastAsia="Times New Roman" w:hAnsi="Times New Roman" w:cs="Times New Roman"/>
                <w:lang w:val="lt-LT"/>
              </w:rPr>
            </w:pPr>
          </w:p>
          <w:p w14:paraId="051E5381" w14:textId="68FF10B5" w:rsidR="001A30C4" w:rsidRPr="00DB0F45" w:rsidRDefault="001A30C4"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lang w:val="lt-LT"/>
              </w:rPr>
              <w:t xml:space="preserve">Didžiausioji leidžiamoji bendroji automobilio masė – ne didesnė kaip 3500 kg (transporto priemonė turi būti tinkama vairuoti su B kategorijos vairuotojo pažymėjimu). </w:t>
            </w:r>
            <w:r w:rsidRPr="00DB0F45">
              <w:rPr>
                <w:rFonts w:ascii="Times New Roman" w:eastAsia="Times New Roman" w:hAnsi="Times New Roman" w:cs="Times New Roman"/>
                <w:highlight w:val="yellow"/>
                <w:lang w:val="lt-LT"/>
              </w:rPr>
              <w:t xml:space="preserve">Šis reikalavimas taikomas galutinei, pilnai įrengtai ir pacientų pervežimui parengtai transporto priemonei. Tiekėjas </w:t>
            </w:r>
            <w:r w:rsidRPr="00686356">
              <w:rPr>
                <w:rFonts w:ascii="Times New Roman" w:eastAsia="Times New Roman" w:hAnsi="Times New Roman" w:cs="Times New Roman"/>
                <w:b/>
                <w:bCs/>
                <w:highlight w:val="yellow"/>
                <w:lang w:val="lt-LT"/>
              </w:rPr>
              <w:t>kartu su pasiūlymu</w:t>
            </w:r>
            <w:r w:rsidRPr="00DB0F45">
              <w:rPr>
                <w:rFonts w:ascii="Times New Roman" w:eastAsia="Times New Roman" w:hAnsi="Times New Roman" w:cs="Times New Roman"/>
                <w:highlight w:val="yellow"/>
                <w:lang w:val="lt-LT"/>
              </w:rPr>
              <w:t xml:space="preserve"> turi pateikti preliminarų siūlomos galutinės transporto priemonės masės skaičiavimą arba gamintojo ir (ar) konvertuotojo patvirtinimą, pagrindžiantį, kad po visos šioje techninėje specifikacijoje numatytos įrangos sumontavimo transporto priemonė neviršys 3500 kg didžiausiosios leidžiamosios bendrosios masės.</w:t>
            </w:r>
          </w:p>
          <w:p w14:paraId="18034187" w14:textId="77777777" w:rsidR="001A30C4" w:rsidRPr="00DB0F45" w:rsidRDefault="001A30C4" w:rsidP="00DB0F45">
            <w:pPr>
              <w:jc w:val="both"/>
              <w:rPr>
                <w:rFonts w:ascii="Times New Roman" w:eastAsia="Times New Roman" w:hAnsi="Times New Roman" w:cs="Times New Roman"/>
                <w:lang w:val="lt-LT"/>
              </w:rPr>
            </w:pPr>
          </w:p>
          <w:p w14:paraId="77762B5E" w14:textId="73DEE67C" w:rsidR="001A30C4" w:rsidRPr="00DB0F45" w:rsidRDefault="001A30C4"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lang w:val="lt-LT"/>
              </w:rPr>
              <w:t xml:space="preserve">Transporto priemonė perdavimo metu privalo būti pilnai sertifikuota ir registruota Lietuvos Respublikoje, patvirtinant, kad transporto priemonė gali teisėtai vežti specifikacijoje nurodytą sėdinčių keleivių bei gulinčių pacientų skaičių. </w:t>
            </w:r>
            <w:r w:rsidRPr="00DB0F45">
              <w:rPr>
                <w:rFonts w:ascii="Times New Roman" w:eastAsia="Times New Roman" w:hAnsi="Times New Roman" w:cs="Times New Roman"/>
                <w:highlight w:val="yellow"/>
                <w:lang w:val="lt-LT"/>
              </w:rPr>
              <w:t>Ne vėliau kaip perduodant automobilį turi būti pateikti galutiniai dokumentai,</w:t>
            </w:r>
            <w:r w:rsidR="003D3001" w:rsidRPr="00DB0F45">
              <w:rPr>
                <w:rFonts w:ascii="Times New Roman" w:eastAsia="Times New Roman" w:hAnsi="Times New Roman" w:cs="Times New Roman"/>
                <w:highlight w:val="yellow"/>
                <w:lang w:val="lt-LT"/>
              </w:rPr>
              <w:t xml:space="preserve"> </w:t>
            </w:r>
            <w:r w:rsidRPr="00DB0F45">
              <w:rPr>
                <w:rFonts w:ascii="Times New Roman" w:eastAsia="Times New Roman" w:hAnsi="Times New Roman" w:cs="Times New Roman"/>
                <w:highlight w:val="yellow"/>
                <w:lang w:val="lt-LT"/>
              </w:rPr>
              <w:lastRenderedPageBreak/>
              <w:t>patvirtinantys registraciją, sertifikavimą, atitiktį LST EN 1789 A2 tipo arba lygiaverčio standarto reikalavimams ir galutinę transporto priemonės masę.</w:t>
            </w:r>
          </w:p>
          <w:p w14:paraId="19EABF82" w14:textId="77777777" w:rsidR="001A30C4" w:rsidRPr="00DB0F45" w:rsidRDefault="001A30C4" w:rsidP="00DB0F45">
            <w:pPr>
              <w:jc w:val="both"/>
              <w:rPr>
                <w:rFonts w:ascii="Times New Roman" w:eastAsia="Times New Roman" w:hAnsi="Times New Roman" w:cs="Times New Roman"/>
                <w:lang w:val="lt-LT"/>
              </w:rPr>
            </w:pPr>
          </w:p>
          <w:p w14:paraId="618ACBCA" w14:textId="670FA8CE" w:rsidR="004C4108" w:rsidRPr="00BC348E" w:rsidRDefault="001A30C4"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lang w:val="lt-LT"/>
              </w:rPr>
              <w:t xml:space="preserve">Visi salone sumontuoti elementai (sėdynės, bėgeliai, neštuvų pagrindas) privalo būti sertifikuoti ir atitikti </w:t>
            </w:r>
            <w:r w:rsidR="001C4BDE" w:rsidRPr="00DB0F45">
              <w:rPr>
                <w:rFonts w:ascii="Times New Roman" w:eastAsia="Times New Roman" w:hAnsi="Times New Roman" w:cs="Times New Roman"/>
                <w:highlight w:val="yellow"/>
                <w:lang w:val="lt-LT"/>
              </w:rPr>
              <w:t>jiems taikomus</w:t>
            </w:r>
            <w:r w:rsidR="001C4BDE" w:rsidRPr="00DB0F45">
              <w:rPr>
                <w:rFonts w:ascii="Times New Roman" w:eastAsia="Times New Roman" w:hAnsi="Times New Roman" w:cs="Times New Roman"/>
                <w:lang w:val="lt-LT"/>
              </w:rPr>
              <w:t xml:space="preserve"> </w:t>
            </w:r>
            <w:r w:rsidRPr="00DB0F45">
              <w:rPr>
                <w:rFonts w:ascii="Times New Roman" w:eastAsia="Times New Roman" w:hAnsi="Times New Roman" w:cs="Times New Roman"/>
                <w:lang w:val="lt-LT"/>
              </w:rPr>
              <w:t>saugumo reikalavimus.</w:t>
            </w:r>
          </w:p>
        </w:tc>
        <w:tc>
          <w:tcPr>
            <w:tcW w:w="3330" w:type="dxa"/>
          </w:tcPr>
          <w:p w14:paraId="0A6A7B42" w14:textId="77777777" w:rsidR="00F474A4" w:rsidRPr="00BC348E" w:rsidRDefault="00F474A4" w:rsidP="00D744B1">
            <w:pPr>
              <w:rPr>
                <w:rFonts w:ascii="Times New Roman" w:hAnsi="Times New Roman" w:cs="Times New Roman"/>
                <w:lang w:val="lt-LT"/>
              </w:rPr>
            </w:pPr>
          </w:p>
        </w:tc>
      </w:tr>
      <w:tr w:rsidR="00F474A4" w:rsidRPr="00092EFB" w14:paraId="11940ACF" w14:textId="6AEC1CBE" w:rsidTr="00AD0A47">
        <w:trPr>
          <w:gridAfter w:val="1"/>
          <w:wAfter w:w="6" w:type="dxa"/>
        </w:trPr>
        <w:tc>
          <w:tcPr>
            <w:tcW w:w="1803" w:type="dxa"/>
          </w:tcPr>
          <w:p w14:paraId="149A3361" w14:textId="15523F9C"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Būklė</w:t>
            </w:r>
          </w:p>
        </w:tc>
        <w:tc>
          <w:tcPr>
            <w:tcW w:w="4942" w:type="dxa"/>
          </w:tcPr>
          <w:p w14:paraId="7AB1C9B4" w14:textId="631D80A1" w:rsidR="00F474A4" w:rsidRPr="00BC348E" w:rsidRDefault="00F474A4" w:rsidP="00D744B1">
            <w:pPr>
              <w:jc w:val="both"/>
              <w:rPr>
                <w:rFonts w:ascii="Times New Roman" w:hAnsi="Times New Roman" w:cs="Times New Roman"/>
                <w:b/>
                <w:bCs/>
                <w:lang w:val="lt-LT"/>
              </w:rPr>
            </w:pPr>
            <w:r w:rsidRPr="00BC348E">
              <w:rPr>
                <w:rFonts w:ascii="Times New Roman" w:hAnsi="Times New Roman" w:cs="Times New Roman"/>
                <w:lang w:val="lt-LT"/>
              </w:rPr>
              <w:t>Naujas, neeksploatuotas</w:t>
            </w:r>
            <w:r w:rsidR="00C168A6" w:rsidRPr="00BC348E">
              <w:rPr>
                <w:rFonts w:ascii="Times New Roman" w:hAnsi="Times New Roman" w:cs="Times New Roman"/>
                <w:lang w:val="lt-LT"/>
              </w:rPr>
              <w:t>,</w:t>
            </w:r>
            <w:r w:rsidRPr="00BC348E">
              <w:rPr>
                <w:rFonts w:ascii="Times New Roman" w:hAnsi="Times New Roman" w:cs="Times New Roman"/>
                <w:lang w:val="lt-LT"/>
              </w:rPr>
              <w:t xml:space="preserve"> </w:t>
            </w:r>
            <w:r w:rsidR="00C168A6" w:rsidRPr="00BC348E">
              <w:rPr>
                <w:rFonts w:ascii="Times New Roman" w:eastAsia="Times New Roman" w:hAnsi="Times New Roman" w:cs="Times New Roman"/>
                <w:lang w:val="lt-LT"/>
              </w:rPr>
              <w:t xml:space="preserve">pagamintas ne anksčiau kaip prieš 12 (dvylika) mėnesių </w:t>
            </w:r>
            <w:r w:rsidR="006C6607" w:rsidRPr="00BC348E">
              <w:rPr>
                <w:rFonts w:ascii="Times New Roman" w:eastAsia="Times New Roman" w:hAnsi="Times New Roman" w:cs="Times New Roman"/>
                <w:lang w:val="lt-LT"/>
              </w:rPr>
              <w:t>iki pasiūlymų pateikimo termino pabaigos</w:t>
            </w:r>
          </w:p>
        </w:tc>
        <w:tc>
          <w:tcPr>
            <w:tcW w:w="3330" w:type="dxa"/>
          </w:tcPr>
          <w:p w14:paraId="7F179423" w14:textId="77777777" w:rsidR="00F474A4" w:rsidRPr="00BC348E" w:rsidRDefault="00F474A4" w:rsidP="00D744B1">
            <w:pPr>
              <w:jc w:val="both"/>
              <w:rPr>
                <w:rFonts w:ascii="Times New Roman" w:hAnsi="Times New Roman" w:cs="Times New Roman"/>
                <w:lang w:val="lt-LT"/>
              </w:rPr>
            </w:pPr>
          </w:p>
        </w:tc>
      </w:tr>
      <w:tr w:rsidR="00F474A4" w:rsidRPr="00092EFB" w14:paraId="789163FD" w14:textId="2FD8A144" w:rsidTr="00AD0A47">
        <w:trPr>
          <w:gridAfter w:val="1"/>
          <w:wAfter w:w="6" w:type="dxa"/>
        </w:trPr>
        <w:tc>
          <w:tcPr>
            <w:tcW w:w="1803" w:type="dxa"/>
          </w:tcPr>
          <w:p w14:paraId="3A63D98D" w14:textId="5FC4B79C" w:rsidR="00F474A4" w:rsidRPr="00BC348E" w:rsidRDefault="00F474A4" w:rsidP="00D744B1">
            <w:pPr>
              <w:rPr>
                <w:rFonts w:ascii="Times New Roman" w:hAnsi="Times New Roman" w:cs="Times New Roman"/>
                <w:lang w:val="lt-LT"/>
              </w:rPr>
            </w:pPr>
            <w:r w:rsidRPr="00BC348E">
              <w:rPr>
                <w:rFonts w:ascii="Times New Roman" w:hAnsi="Times New Roman" w:cs="Times New Roman"/>
                <w:b/>
                <w:bCs/>
                <w:lang w:val="lt-LT"/>
              </w:rPr>
              <w:t>Garantiniai įsipareigojimai</w:t>
            </w:r>
          </w:p>
        </w:tc>
        <w:tc>
          <w:tcPr>
            <w:tcW w:w="4942" w:type="dxa"/>
          </w:tcPr>
          <w:p w14:paraId="6B3375F9" w14:textId="7B1E2DF3"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Garantija transporto priemonei: Ne mažiau kaip 5 metai su ne mažesniu nei 150 000 km ridos limitu (priklausomai nuo to, kas sueina greičiau). Pirmieji 2 metai privalo būti be ridos apribojimo (pagal gamyklinį standartą).</w:t>
            </w:r>
          </w:p>
          <w:p w14:paraId="3041C081" w14:textId="4EFA27F6" w:rsidR="00F474A4" w:rsidRPr="00BC348E" w:rsidRDefault="00F474A4" w:rsidP="00D744B1">
            <w:pPr>
              <w:jc w:val="both"/>
              <w:rPr>
                <w:rFonts w:ascii="Times New Roman" w:hAnsi="Times New Roman" w:cs="Times New Roman"/>
                <w:lang w:val="lt-LT"/>
              </w:rPr>
            </w:pPr>
          </w:p>
          <w:p w14:paraId="666BF658" w14:textId="079DD93B"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Garantija aukštos įtampos traukos baterijai: Ne mažiau kaip 8 metai arba ne mažiau kaip 160 000 km ridos, priklausomai nuo to, kas sueina greičiau.</w:t>
            </w:r>
          </w:p>
          <w:p w14:paraId="74481927" w14:textId="77777777" w:rsidR="005227DB" w:rsidRPr="00BC348E" w:rsidRDefault="005227DB" w:rsidP="00D744B1">
            <w:pPr>
              <w:jc w:val="both"/>
              <w:rPr>
                <w:rFonts w:ascii="Times New Roman" w:hAnsi="Times New Roman" w:cs="Times New Roman"/>
                <w:lang w:val="lt-LT"/>
              </w:rPr>
            </w:pPr>
          </w:p>
          <w:p w14:paraId="239DD216" w14:textId="18FFF027"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Garantija salono įrengimo (konversijos) darbams: Ne mažiau kaip 2 metai (suteikiama kėbulo gamintojo / konvertuotojo).</w:t>
            </w:r>
          </w:p>
        </w:tc>
        <w:tc>
          <w:tcPr>
            <w:tcW w:w="3330" w:type="dxa"/>
          </w:tcPr>
          <w:p w14:paraId="24AF7304" w14:textId="77777777" w:rsidR="00F474A4" w:rsidRPr="00BC348E" w:rsidRDefault="00F474A4" w:rsidP="00D744B1">
            <w:pPr>
              <w:jc w:val="both"/>
              <w:rPr>
                <w:rFonts w:ascii="Times New Roman" w:hAnsi="Times New Roman" w:cs="Times New Roman"/>
                <w:lang w:val="lt-LT"/>
              </w:rPr>
            </w:pPr>
          </w:p>
        </w:tc>
      </w:tr>
      <w:tr w:rsidR="005227DB" w:rsidRPr="00BC348E" w14:paraId="18FEC115" w14:textId="6362A1D4" w:rsidTr="00AD0A47">
        <w:tc>
          <w:tcPr>
            <w:tcW w:w="10081" w:type="dxa"/>
            <w:gridSpan w:val="4"/>
          </w:tcPr>
          <w:p w14:paraId="59E740F1" w14:textId="712CF422" w:rsidR="005227DB" w:rsidRPr="00BC348E" w:rsidRDefault="005227DB" w:rsidP="00D744B1">
            <w:pPr>
              <w:jc w:val="center"/>
              <w:rPr>
                <w:rFonts w:ascii="Times New Roman" w:hAnsi="Times New Roman" w:cs="Times New Roman"/>
                <w:b/>
                <w:bCs/>
                <w:lang w:val="lt-LT"/>
              </w:rPr>
            </w:pPr>
            <w:r w:rsidRPr="00BC348E">
              <w:rPr>
                <w:rFonts w:ascii="Times New Roman" w:hAnsi="Times New Roman" w:cs="Times New Roman"/>
                <w:b/>
                <w:bCs/>
                <w:lang w:val="lt-LT"/>
              </w:rPr>
              <w:t>VAŽIUOKLĖ, VARIKLIS IR ELEKTRINĖ DALIS</w:t>
            </w:r>
          </w:p>
        </w:tc>
      </w:tr>
      <w:tr w:rsidR="00F474A4" w:rsidRPr="00BC348E" w14:paraId="6221674A" w14:textId="3F83F33F" w:rsidTr="00AD0A47">
        <w:trPr>
          <w:gridAfter w:val="1"/>
          <w:wAfter w:w="6" w:type="dxa"/>
        </w:trPr>
        <w:tc>
          <w:tcPr>
            <w:tcW w:w="1803" w:type="dxa"/>
          </w:tcPr>
          <w:p w14:paraId="411A9F49" w14:textId="6B227294" w:rsidR="00F474A4" w:rsidRPr="00BC348E" w:rsidRDefault="00F474A4" w:rsidP="00D744B1">
            <w:pPr>
              <w:rPr>
                <w:rFonts w:ascii="Times New Roman" w:hAnsi="Times New Roman" w:cs="Times New Roman"/>
                <w:lang w:val="lt-LT"/>
              </w:rPr>
            </w:pPr>
            <w:r w:rsidRPr="00BC348E">
              <w:rPr>
                <w:rFonts w:ascii="Times New Roman" w:hAnsi="Times New Roman" w:cs="Times New Roman"/>
                <w:b/>
                <w:bCs/>
                <w:lang w:val="lt-LT"/>
              </w:rPr>
              <w:t>Variklio tipas</w:t>
            </w:r>
          </w:p>
        </w:tc>
        <w:tc>
          <w:tcPr>
            <w:tcW w:w="4942" w:type="dxa"/>
          </w:tcPr>
          <w:p w14:paraId="355D94C7" w14:textId="5F1F64E3"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Pilnai elektrinis (EV).</w:t>
            </w:r>
          </w:p>
        </w:tc>
        <w:tc>
          <w:tcPr>
            <w:tcW w:w="3330" w:type="dxa"/>
          </w:tcPr>
          <w:p w14:paraId="44179925" w14:textId="77777777" w:rsidR="00F474A4" w:rsidRPr="00BC348E" w:rsidRDefault="00F474A4" w:rsidP="00D744B1">
            <w:pPr>
              <w:rPr>
                <w:rFonts w:ascii="Times New Roman" w:hAnsi="Times New Roman" w:cs="Times New Roman"/>
                <w:lang w:val="lt-LT"/>
              </w:rPr>
            </w:pPr>
          </w:p>
        </w:tc>
      </w:tr>
      <w:tr w:rsidR="00F474A4" w:rsidRPr="00BC348E" w14:paraId="3EA2E586" w14:textId="2F4D684F" w:rsidTr="00AD0A47">
        <w:trPr>
          <w:gridAfter w:val="1"/>
          <w:wAfter w:w="6" w:type="dxa"/>
          <w:trHeight w:val="284"/>
        </w:trPr>
        <w:tc>
          <w:tcPr>
            <w:tcW w:w="1803" w:type="dxa"/>
          </w:tcPr>
          <w:p w14:paraId="5F480456" w14:textId="6866C449"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Variklio gamyklinė galia</w:t>
            </w:r>
          </w:p>
        </w:tc>
        <w:tc>
          <w:tcPr>
            <w:tcW w:w="4942" w:type="dxa"/>
          </w:tcPr>
          <w:p w14:paraId="68DB42E9" w14:textId="101A6E28"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Ne mažesnė kaip 100 kW.</w:t>
            </w:r>
          </w:p>
        </w:tc>
        <w:tc>
          <w:tcPr>
            <w:tcW w:w="3330" w:type="dxa"/>
          </w:tcPr>
          <w:p w14:paraId="47A76714" w14:textId="77777777" w:rsidR="00F474A4" w:rsidRPr="00BC348E" w:rsidRDefault="00F474A4" w:rsidP="00D744B1">
            <w:pPr>
              <w:rPr>
                <w:rFonts w:ascii="Times New Roman" w:hAnsi="Times New Roman" w:cs="Times New Roman"/>
                <w:lang w:val="lt-LT"/>
              </w:rPr>
            </w:pPr>
          </w:p>
        </w:tc>
      </w:tr>
      <w:tr w:rsidR="00F474A4" w:rsidRPr="00BC348E" w14:paraId="2A4F880F" w14:textId="63E7670D" w:rsidTr="00AD0A47">
        <w:trPr>
          <w:gridAfter w:val="1"/>
          <w:wAfter w:w="6" w:type="dxa"/>
        </w:trPr>
        <w:tc>
          <w:tcPr>
            <w:tcW w:w="1803" w:type="dxa"/>
          </w:tcPr>
          <w:p w14:paraId="3AAF0DAA" w14:textId="736BAA72"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Traukos baterijos talpa</w:t>
            </w:r>
          </w:p>
        </w:tc>
        <w:tc>
          <w:tcPr>
            <w:tcW w:w="4942" w:type="dxa"/>
          </w:tcPr>
          <w:p w14:paraId="68AC052D" w14:textId="7250F9DA"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Ne mažesnė kaip 80 kWh.</w:t>
            </w:r>
          </w:p>
        </w:tc>
        <w:tc>
          <w:tcPr>
            <w:tcW w:w="3330" w:type="dxa"/>
          </w:tcPr>
          <w:p w14:paraId="3F693876" w14:textId="77777777" w:rsidR="00F474A4" w:rsidRPr="00BC348E" w:rsidRDefault="00F474A4" w:rsidP="00D744B1">
            <w:pPr>
              <w:rPr>
                <w:rFonts w:ascii="Times New Roman" w:hAnsi="Times New Roman" w:cs="Times New Roman"/>
                <w:lang w:val="lt-LT"/>
              </w:rPr>
            </w:pPr>
          </w:p>
        </w:tc>
      </w:tr>
      <w:tr w:rsidR="00F474A4" w:rsidRPr="00BC348E" w14:paraId="0D5343F9" w14:textId="79E793D8" w:rsidTr="00AD0A47">
        <w:trPr>
          <w:gridAfter w:val="1"/>
          <w:wAfter w:w="6" w:type="dxa"/>
          <w:trHeight w:val="512"/>
        </w:trPr>
        <w:tc>
          <w:tcPr>
            <w:tcW w:w="1803" w:type="dxa"/>
          </w:tcPr>
          <w:p w14:paraId="7548DD13" w14:textId="65FD229E"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Nuvažiuojamas atstumas</w:t>
            </w:r>
          </w:p>
        </w:tc>
        <w:tc>
          <w:tcPr>
            <w:tcW w:w="4942" w:type="dxa"/>
          </w:tcPr>
          <w:p w14:paraId="07561AEA" w14:textId="7965A13D"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Ne mažiau kaip 350 km kombinuotu WLTP ciklu viena pilna įkrova.</w:t>
            </w:r>
          </w:p>
        </w:tc>
        <w:tc>
          <w:tcPr>
            <w:tcW w:w="3330" w:type="dxa"/>
          </w:tcPr>
          <w:p w14:paraId="441FB3B0" w14:textId="77777777" w:rsidR="00F474A4" w:rsidRPr="00BC348E" w:rsidRDefault="00F474A4" w:rsidP="00D744B1">
            <w:pPr>
              <w:rPr>
                <w:rFonts w:ascii="Times New Roman" w:hAnsi="Times New Roman" w:cs="Times New Roman"/>
                <w:lang w:val="lt-LT"/>
              </w:rPr>
            </w:pPr>
          </w:p>
        </w:tc>
      </w:tr>
      <w:tr w:rsidR="00F474A4" w:rsidRPr="00092EFB" w14:paraId="3B9780F6" w14:textId="50B9B12F" w:rsidTr="00AD0A47">
        <w:trPr>
          <w:gridAfter w:val="1"/>
          <w:wAfter w:w="6" w:type="dxa"/>
        </w:trPr>
        <w:tc>
          <w:tcPr>
            <w:tcW w:w="1803" w:type="dxa"/>
          </w:tcPr>
          <w:p w14:paraId="253A9086" w14:textId="6CD80F40" w:rsidR="00F474A4" w:rsidRPr="00BC348E" w:rsidRDefault="00F474A4" w:rsidP="00D744B1">
            <w:pPr>
              <w:rPr>
                <w:rFonts w:ascii="Times New Roman" w:hAnsi="Times New Roman" w:cs="Times New Roman"/>
                <w:lang w:val="lt-LT"/>
              </w:rPr>
            </w:pPr>
            <w:r w:rsidRPr="00BC348E">
              <w:rPr>
                <w:rFonts w:ascii="Times New Roman" w:hAnsi="Times New Roman" w:cs="Times New Roman"/>
                <w:b/>
                <w:bCs/>
                <w:lang w:val="lt-LT"/>
              </w:rPr>
              <w:t>Įkrovimo galia</w:t>
            </w:r>
          </w:p>
        </w:tc>
        <w:tc>
          <w:tcPr>
            <w:tcW w:w="4942" w:type="dxa"/>
          </w:tcPr>
          <w:p w14:paraId="28A552F7" w14:textId="0A4CCCE1"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 xml:space="preserve">Integruotas kintamosios srovės (AC) įkroviklis – ne mažiau </w:t>
            </w:r>
            <w:r w:rsidR="00980E7E" w:rsidRPr="00BC348E">
              <w:rPr>
                <w:rFonts w:ascii="Times New Roman" w:hAnsi="Times New Roman" w:cs="Times New Roman"/>
                <w:lang w:val="lt-LT"/>
              </w:rPr>
              <w:t xml:space="preserve">kaip </w:t>
            </w:r>
            <w:r w:rsidRPr="00BC348E">
              <w:rPr>
                <w:rFonts w:ascii="Times New Roman" w:hAnsi="Times New Roman" w:cs="Times New Roman"/>
                <w:lang w:val="lt-LT"/>
              </w:rPr>
              <w:t>11 kW; nuolatinės srovės (DC) greitasis įkrovimas – ne mažiau 1</w:t>
            </w:r>
            <w:r w:rsidR="009A41C0" w:rsidRPr="00BC348E">
              <w:rPr>
                <w:rFonts w:ascii="Times New Roman" w:hAnsi="Times New Roman" w:cs="Times New Roman"/>
                <w:lang w:val="lt-LT"/>
              </w:rPr>
              <w:t>00</w:t>
            </w:r>
            <w:r w:rsidRPr="00BC348E">
              <w:rPr>
                <w:rFonts w:ascii="Times New Roman" w:hAnsi="Times New Roman" w:cs="Times New Roman"/>
                <w:lang w:val="lt-LT"/>
              </w:rPr>
              <w:t xml:space="preserve"> kW.</w:t>
            </w:r>
          </w:p>
          <w:p w14:paraId="067F9392" w14:textId="77777777" w:rsidR="00F474A4" w:rsidRPr="00BC348E" w:rsidRDefault="00F474A4" w:rsidP="00D744B1">
            <w:pPr>
              <w:jc w:val="both"/>
              <w:rPr>
                <w:rFonts w:ascii="Times New Roman" w:hAnsi="Times New Roman" w:cs="Times New Roman"/>
                <w:lang w:val="lt-LT"/>
              </w:rPr>
            </w:pPr>
          </w:p>
          <w:p w14:paraId="52C71C5A" w14:textId="1EB32115"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 xml:space="preserve">Komplekte turi būti pateiktas transporto priemonės gamintojo sertifikuotas Mode 3 (Type 2) </w:t>
            </w:r>
            <w:r w:rsidR="00EF1825" w:rsidRPr="00BC348E">
              <w:rPr>
                <w:rFonts w:ascii="Times New Roman" w:hAnsi="Times New Roman" w:cs="Times New Roman"/>
                <w:lang w:val="lt-LT"/>
              </w:rPr>
              <w:t xml:space="preserve">arba lygiavertis </w:t>
            </w:r>
            <w:r w:rsidRPr="00BC348E">
              <w:rPr>
                <w:rFonts w:ascii="Times New Roman" w:hAnsi="Times New Roman" w:cs="Times New Roman"/>
                <w:lang w:val="lt-LT"/>
              </w:rPr>
              <w:t>įkrovimo kabelis, skirtas krovimui iš kintamosios srovės (AC) stotelių.</w:t>
            </w:r>
          </w:p>
        </w:tc>
        <w:tc>
          <w:tcPr>
            <w:tcW w:w="3330" w:type="dxa"/>
          </w:tcPr>
          <w:p w14:paraId="7ECF4BC3" w14:textId="77777777" w:rsidR="00F474A4" w:rsidRPr="00BC348E" w:rsidRDefault="00F474A4" w:rsidP="00D744B1">
            <w:pPr>
              <w:rPr>
                <w:rFonts w:ascii="Times New Roman" w:hAnsi="Times New Roman" w:cs="Times New Roman"/>
                <w:lang w:val="lt-LT"/>
              </w:rPr>
            </w:pPr>
          </w:p>
        </w:tc>
      </w:tr>
      <w:tr w:rsidR="00F474A4" w:rsidRPr="00092EFB" w14:paraId="5E36F84D" w14:textId="3CF0FB12" w:rsidTr="00AD0A47">
        <w:trPr>
          <w:gridAfter w:val="1"/>
          <w:wAfter w:w="6" w:type="dxa"/>
        </w:trPr>
        <w:tc>
          <w:tcPr>
            <w:tcW w:w="1803" w:type="dxa"/>
          </w:tcPr>
          <w:p w14:paraId="1BC63C05" w14:textId="697B8344"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Pagalbinės sistemos</w:t>
            </w:r>
          </w:p>
        </w:tc>
        <w:tc>
          <w:tcPr>
            <w:tcW w:w="4942" w:type="dxa"/>
          </w:tcPr>
          <w:p w14:paraId="1EF954CD" w14:textId="66F3D2C0"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Priekinio ir galinio parkavimo atstumo jutikliai bei gamyklinė galinio vaizdo kamera su monitoriumi vairuotojo kabinoje.</w:t>
            </w:r>
          </w:p>
        </w:tc>
        <w:tc>
          <w:tcPr>
            <w:tcW w:w="3330" w:type="dxa"/>
          </w:tcPr>
          <w:p w14:paraId="03DCBCCE" w14:textId="77777777" w:rsidR="00F474A4" w:rsidRPr="00BC348E" w:rsidRDefault="00F474A4" w:rsidP="00D744B1">
            <w:pPr>
              <w:rPr>
                <w:rFonts w:ascii="Times New Roman" w:hAnsi="Times New Roman" w:cs="Times New Roman"/>
                <w:lang w:val="lt-LT"/>
              </w:rPr>
            </w:pPr>
          </w:p>
        </w:tc>
      </w:tr>
      <w:tr w:rsidR="00980E7E" w:rsidRPr="00BC348E" w14:paraId="7F7C8915" w14:textId="177DA05A" w:rsidTr="00AD0A47">
        <w:tc>
          <w:tcPr>
            <w:tcW w:w="10081" w:type="dxa"/>
            <w:gridSpan w:val="4"/>
          </w:tcPr>
          <w:p w14:paraId="497D4BE6" w14:textId="6C0269CC" w:rsidR="00980E7E" w:rsidRPr="00BC348E" w:rsidRDefault="00980E7E" w:rsidP="00D744B1">
            <w:pPr>
              <w:jc w:val="center"/>
              <w:rPr>
                <w:rFonts w:ascii="Times New Roman" w:hAnsi="Times New Roman" w:cs="Times New Roman"/>
                <w:b/>
                <w:bCs/>
                <w:lang w:val="lt-LT"/>
              </w:rPr>
            </w:pPr>
            <w:r w:rsidRPr="00BC348E">
              <w:rPr>
                <w:rFonts w:ascii="Times New Roman" w:hAnsi="Times New Roman" w:cs="Times New Roman"/>
                <w:b/>
                <w:bCs/>
                <w:lang w:val="lt-LT"/>
              </w:rPr>
              <w:t>KĖBULO MATMENYS IR EKSTERJERAS</w:t>
            </w:r>
          </w:p>
        </w:tc>
      </w:tr>
      <w:tr w:rsidR="00F474A4" w:rsidRPr="00092EFB" w14:paraId="724B5602" w14:textId="148850E8" w:rsidTr="00AD0A47">
        <w:trPr>
          <w:gridAfter w:val="1"/>
          <w:wAfter w:w="6" w:type="dxa"/>
        </w:trPr>
        <w:tc>
          <w:tcPr>
            <w:tcW w:w="1803" w:type="dxa"/>
          </w:tcPr>
          <w:p w14:paraId="4711CAC7" w14:textId="44E8E4AA"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lastRenderedPageBreak/>
              <w:t>Kėbulo tipas</w:t>
            </w:r>
          </w:p>
        </w:tc>
        <w:tc>
          <w:tcPr>
            <w:tcW w:w="4942" w:type="dxa"/>
          </w:tcPr>
          <w:p w14:paraId="109D0166" w14:textId="6F88B0D0"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 xml:space="preserve">L3H2 tipo furgono bazė arba </w:t>
            </w:r>
            <w:r w:rsidR="00A22969" w:rsidRPr="00BC348E">
              <w:rPr>
                <w:rFonts w:ascii="Times New Roman" w:hAnsi="Times New Roman" w:cs="Times New Roman"/>
                <w:lang w:val="lt-LT"/>
              </w:rPr>
              <w:t>lygiavertis</w:t>
            </w:r>
            <w:r w:rsidRPr="00BC348E">
              <w:rPr>
                <w:rFonts w:ascii="Times New Roman" w:hAnsi="Times New Roman" w:cs="Times New Roman"/>
                <w:lang w:val="lt-LT"/>
              </w:rPr>
              <w:t>, užtikrinantis ne mažesnį kaip 2900 mm paciento skyriaus ilgį nuo pertvaros iki galinių durų.</w:t>
            </w:r>
          </w:p>
        </w:tc>
        <w:tc>
          <w:tcPr>
            <w:tcW w:w="3330" w:type="dxa"/>
          </w:tcPr>
          <w:p w14:paraId="4C948296" w14:textId="77777777" w:rsidR="00F474A4" w:rsidRPr="00BC348E" w:rsidRDefault="00F474A4" w:rsidP="00D744B1">
            <w:pPr>
              <w:rPr>
                <w:rFonts w:ascii="Times New Roman" w:hAnsi="Times New Roman" w:cs="Times New Roman"/>
                <w:lang w:val="lt-LT"/>
              </w:rPr>
            </w:pPr>
          </w:p>
        </w:tc>
      </w:tr>
      <w:tr w:rsidR="00F474A4" w:rsidRPr="00092EFB" w14:paraId="1DD3BF97" w14:textId="7877D465" w:rsidTr="00AD0A47">
        <w:trPr>
          <w:gridAfter w:val="1"/>
          <w:wAfter w:w="6" w:type="dxa"/>
        </w:trPr>
        <w:tc>
          <w:tcPr>
            <w:tcW w:w="1803" w:type="dxa"/>
          </w:tcPr>
          <w:p w14:paraId="7FB06198" w14:textId="787B0DB6" w:rsidR="00F474A4" w:rsidRPr="00BC348E" w:rsidRDefault="00F474A4" w:rsidP="007F01F6">
            <w:pPr>
              <w:jc w:val="both"/>
              <w:rPr>
                <w:rFonts w:ascii="Times New Roman" w:hAnsi="Times New Roman" w:cs="Times New Roman"/>
                <w:lang w:val="lt-LT"/>
              </w:rPr>
            </w:pPr>
            <w:r w:rsidRPr="00BC348E">
              <w:rPr>
                <w:rFonts w:ascii="Times New Roman" w:hAnsi="Times New Roman" w:cs="Times New Roman"/>
                <w:b/>
                <w:bCs/>
                <w:lang w:val="lt-LT"/>
              </w:rPr>
              <w:t>Keleivių skyriaus (salono) aukštis</w:t>
            </w:r>
          </w:p>
        </w:tc>
        <w:tc>
          <w:tcPr>
            <w:tcW w:w="4942" w:type="dxa"/>
          </w:tcPr>
          <w:p w14:paraId="2C9CFE47" w14:textId="2BF57C8D"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Vidinės erdvės aukštis keleivių skyriuje – ne mažesnis kaip 1800 mm.</w:t>
            </w:r>
          </w:p>
        </w:tc>
        <w:tc>
          <w:tcPr>
            <w:tcW w:w="3330" w:type="dxa"/>
          </w:tcPr>
          <w:p w14:paraId="281C25B2" w14:textId="77777777" w:rsidR="00F474A4" w:rsidRPr="00BC348E" w:rsidRDefault="00F474A4" w:rsidP="00D744B1">
            <w:pPr>
              <w:rPr>
                <w:rFonts w:ascii="Times New Roman" w:hAnsi="Times New Roman" w:cs="Times New Roman"/>
                <w:lang w:val="lt-LT"/>
              </w:rPr>
            </w:pPr>
          </w:p>
        </w:tc>
      </w:tr>
      <w:tr w:rsidR="00F474A4" w:rsidRPr="00092EFB" w14:paraId="52A2ACC6" w14:textId="215D4CB9" w:rsidTr="00AD0A47">
        <w:trPr>
          <w:gridAfter w:val="1"/>
          <w:wAfter w:w="6" w:type="dxa"/>
        </w:trPr>
        <w:tc>
          <w:tcPr>
            <w:tcW w:w="1803" w:type="dxa"/>
          </w:tcPr>
          <w:p w14:paraId="0093B2D2" w14:textId="37DA8EF5"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Durys</w:t>
            </w:r>
          </w:p>
        </w:tc>
        <w:tc>
          <w:tcPr>
            <w:tcW w:w="4942" w:type="dxa"/>
          </w:tcPr>
          <w:p w14:paraId="3D3FC62E" w14:textId="4F73435C"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Slankiojančios šoninės durys dešinėje pusėje su langu; galinės dvivėrės durys su langais, atsidarančios ne mažesniu kaip 180 laipsnių kampu.</w:t>
            </w:r>
          </w:p>
        </w:tc>
        <w:tc>
          <w:tcPr>
            <w:tcW w:w="3330" w:type="dxa"/>
          </w:tcPr>
          <w:p w14:paraId="13550CF5" w14:textId="77777777" w:rsidR="00F474A4" w:rsidRPr="00BC348E" w:rsidRDefault="00F474A4" w:rsidP="00D744B1">
            <w:pPr>
              <w:rPr>
                <w:rFonts w:ascii="Times New Roman" w:hAnsi="Times New Roman" w:cs="Times New Roman"/>
                <w:lang w:val="lt-LT"/>
              </w:rPr>
            </w:pPr>
          </w:p>
        </w:tc>
      </w:tr>
      <w:tr w:rsidR="00F474A4" w:rsidRPr="00092EFB" w14:paraId="38D6BFB7" w14:textId="3DD9FA94" w:rsidTr="00AD0A47">
        <w:trPr>
          <w:gridAfter w:val="1"/>
          <w:wAfter w:w="6" w:type="dxa"/>
        </w:trPr>
        <w:tc>
          <w:tcPr>
            <w:tcW w:w="1803" w:type="dxa"/>
          </w:tcPr>
          <w:p w14:paraId="5059FC3C" w14:textId="7A376751" w:rsidR="00F474A4" w:rsidRPr="00BC348E" w:rsidRDefault="00F474A4" w:rsidP="00D744B1">
            <w:pPr>
              <w:rPr>
                <w:rFonts w:ascii="Times New Roman" w:hAnsi="Times New Roman" w:cs="Times New Roman"/>
                <w:b/>
                <w:bCs/>
                <w:lang w:val="lt-LT"/>
              </w:rPr>
            </w:pPr>
            <w:r w:rsidRPr="00BC348E">
              <w:rPr>
                <w:rFonts w:ascii="Times New Roman" w:hAnsi="Times New Roman" w:cs="Times New Roman"/>
                <w:b/>
                <w:bCs/>
                <w:lang w:val="lt-LT"/>
              </w:rPr>
              <w:t>Langų tamsinimas</w:t>
            </w:r>
          </w:p>
        </w:tc>
        <w:tc>
          <w:tcPr>
            <w:tcW w:w="4942" w:type="dxa"/>
          </w:tcPr>
          <w:p w14:paraId="272E5DF1" w14:textId="39819000" w:rsidR="00F474A4" w:rsidRPr="00BC348E" w:rsidRDefault="00F474A4" w:rsidP="00D744B1">
            <w:pPr>
              <w:jc w:val="both"/>
              <w:rPr>
                <w:rFonts w:ascii="Times New Roman" w:hAnsi="Times New Roman" w:cs="Times New Roman"/>
                <w:lang w:val="lt-LT"/>
              </w:rPr>
            </w:pPr>
            <w:r w:rsidRPr="00BC348E">
              <w:rPr>
                <w:rFonts w:ascii="Times New Roman" w:hAnsi="Times New Roman" w:cs="Times New Roman"/>
                <w:lang w:val="lt-LT"/>
              </w:rPr>
              <w:t>Visi keleivių skyriaus langai turi būti gamykliškai tamsinti arba padengti sertifikuota plėvele, užtikrinant paciento privatumą (šviesos pralaidumas iš išorės į vidų turi būti ne didesnis kaip 30%).</w:t>
            </w:r>
          </w:p>
        </w:tc>
        <w:tc>
          <w:tcPr>
            <w:tcW w:w="3330" w:type="dxa"/>
          </w:tcPr>
          <w:p w14:paraId="6E6EC299" w14:textId="77777777" w:rsidR="00F474A4" w:rsidRPr="00BC348E" w:rsidRDefault="00F474A4" w:rsidP="00D744B1">
            <w:pPr>
              <w:rPr>
                <w:rFonts w:ascii="Times New Roman" w:hAnsi="Times New Roman" w:cs="Times New Roman"/>
                <w:lang w:val="lt-LT"/>
              </w:rPr>
            </w:pPr>
          </w:p>
        </w:tc>
      </w:tr>
      <w:tr w:rsidR="00E13475" w:rsidRPr="00BC348E" w14:paraId="1BF8710A" w14:textId="77777777" w:rsidTr="00AD0A47">
        <w:tc>
          <w:tcPr>
            <w:tcW w:w="10081" w:type="dxa"/>
            <w:gridSpan w:val="4"/>
          </w:tcPr>
          <w:p w14:paraId="58ADBB54" w14:textId="70263D46" w:rsidR="00E13475" w:rsidRPr="00BC348E" w:rsidRDefault="00E13475" w:rsidP="00D744B1">
            <w:pPr>
              <w:jc w:val="center"/>
              <w:rPr>
                <w:rFonts w:ascii="Times New Roman" w:hAnsi="Times New Roman" w:cs="Times New Roman"/>
                <w:lang w:val="lt-LT"/>
              </w:rPr>
            </w:pPr>
            <w:r w:rsidRPr="00BC348E">
              <w:rPr>
                <w:rFonts w:ascii="Times New Roman" w:hAnsi="Times New Roman" w:cs="Times New Roman"/>
                <w:b/>
                <w:bCs/>
                <w:lang w:val="lt-LT"/>
              </w:rPr>
              <w:t>MIKROKLIMATAS SALONE</w:t>
            </w:r>
          </w:p>
        </w:tc>
      </w:tr>
      <w:tr w:rsidR="00E13475" w:rsidRPr="00092EFB" w14:paraId="700E5A95" w14:textId="77777777" w:rsidTr="00AD0A47">
        <w:trPr>
          <w:gridAfter w:val="1"/>
          <w:wAfter w:w="6" w:type="dxa"/>
        </w:trPr>
        <w:tc>
          <w:tcPr>
            <w:tcW w:w="1803" w:type="dxa"/>
          </w:tcPr>
          <w:p w14:paraId="18A99276" w14:textId="0F098E4D" w:rsidR="00E13475" w:rsidRPr="00BC348E" w:rsidRDefault="00E13475" w:rsidP="00D744B1">
            <w:pPr>
              <w:rPr>
                <w:rFonts w:ascii="Times New Roman" w:hAnsi="Times New Roman" w:cs="Times New Roman"/>
                <w:b/>
                <w:bCs/>
                <w:lang w:val="lt-LT"/>
              </w:rPr>
            </w:pPr>
            <w:r w:rsidRPr="00BC348E">
              <w:rPr>
                <w:rFonts w:ascii="Times New Roman" w:hAnsi="Times New Roman" w:cs="Times New Roman"/>
                <w:b/>
                <w:bCs/>
                <w:lang w:val="lt-LT"/>
              </w:rPr>
              <w:t>Klimato kontrolė</w:t>
            </w:r>
          </w:p>
        </w:tc>
        <w:tc>
          <w:tcPr>
            <w:tcW w:w="4942" w:type="dxa"/>
          </w:tcPr>
          <w:p w14:paraId="3C647842" w14:textId="7CA4E0A2" w:rsidR="00E13475" w:rsidRPr="00BC348E" w:rsidRDefault="00E13475" w:rsidP="00D744B1">
            <w:pPr>
              <w:jc w:val="both"/>
              <w:rPr>
                <w:rFonts w:ascii="Times New Roman" w:hAnsi="Times New Roman" w:cs="Times New Roman"/>
                <w:lang w:val="lt-LT"/>
              </w:rPr>
            </w:pPr>
            <w:r w:rsidRPr="00BC348E">
              <w:rPr>
                <w:rFonts w:ascii="Times New Roman" w:hAnsi="Times New Roman" w:cs="Times New Roman"/>
                <w:lang w:val="lt-LT"/>
              </w:rPr>
              <w:t>Įrengta nepriklausoma šildymo ir oro kondicionavimo (vėsinimo) sistema keleivių skyriui, veikianti transporto priemonei važiuojant ir valdoma atskiru pultu / monitoriumi salone arba vairuotojo kabinoje.</w:t>
            </w:r>
          </w:p>
        </w:tc>
        <w:tc>
          <w:tcPr>
            <w:tcW w:w="3330" w:type="dxa"/>
          </w:tcPr>
          <w:p w14:paraId="75664913" w14:textId="77777777" w:rsidR="00E13475" w:rsidRPr="00BC348E" w:rsidRDefault="00E13475" w:rsidP="00D744B1">
            <w:pPr>
              <w:rPr>
                <w:rFonts w:ascii="Times New Roman" w:hAnsi="Times New Roman" w:cs="Times New Roman"/>
                <w:lang w:val="lt-LT"/>
              </w:rPr>
            </w:pPr>
          </w:p>
        </w:tc>
      </w:tr>
    </w:tbl>
    <w:p w14:paraId="514497C4" w14:textId="77777777" w:rsidR="00047F0F" w:rsidRPr="00BC348E" w:rsidRDefault="00047F0F" w:rsidP="00107792">
      <w:pPr>
        <w:spacing w:after="0"/>
        <w:rPr>
          <w:rFonts w:ascii="Times New Roman" w:hAnsi="Times New Roman" w:cs="Times New Roman"/>
          <w:lang w:val="lt-LT"/>
        </w:rPr>
      </w:pPr>
    </w:p>
    <w:p w14:paraId="32D005E5" w14:textId="6CB71D41" w:rsidR="002B0C3F" w:rsidRPr="00BC348E" w:rsidRDefault="008A071E" w:rsidP="00107792">
      <w:pPr>
        <w:spacing w:after="0"/>
        <w:rPr>
          <w:rFonts w:ascii="Times New Roman" w:hAnsi="Times New Roman" w:cs="Times New Roman"/>
          <w:lang w:val="lt-LT"/>
        </w:rPr>
      </w:pPr>
      <w:r w:rsidRPr="00BC348E">
        <w:rPr>
          <w:rFonts w:ascii="Times New Roman" w:hAnsi="Times New Roman" w:cs="Times New Roman"/>
          <w:lang w:val="lt-LT"/>
        </w:rPr>
        <w:t>Papildomi reikalavimai automobiliui:</w:t>
      </w:r>
    </w:p>
    <w:tbl>
      <w:tblPr>
        <w:tblStyle w:val="TableGrid"/>
        <w:tblW w:w="0" w:type="auto"/>
        <w:tblLook w:val="04A0" w:firstRow="1" w:lastRow="0" w:firstColumn="1" w:lastColumn="0" w:noHBand="0" w:noVBand="1"/>
      </w:tblPr>
      <w:tblGrid>
        <w:gridCol w:w="1803"/>
        <w:gridCol w:w="8257"/>
      </w:tblGrid>
      <w:tr w:rsidR="00E13475" w:rsidRPr="00BC348E" w14:paraId="2845C08B" w14:textId="77777777" w:rsidTr="006B499F">
        <w:tc>
          <w:tcPr>
            <w:tcW w:w="10060" w:type="dxa"/>
            <w:gridSpan w:val="2"/>
          </w:tcPr>
          <w:p w14:paraId="67AA20B1" w14:textId="77777777" w:rsidR="00E13475" w:rsidRPr="00BC348E" w:rsidRDefault="00E13475" w:rsidP="002A5392">
            <w:pPr>
              <w:jc w:val="center"/>
              <w:rPr>
                <w:rFonts w:ascii="Times New Roman" w:hAnsi="Times New Roman" w:cs="Times New Roman"/>
                <w:b/>
                <w:bCs/>
                <w:lang w:val="lt-LT"/>
              </w:rPr>
            </w:pPr>
            <w:r w:rsidRPr="00BC348E">
              <w:rPr>
                <w:rFonts w:ascii="Times New Roman" w:hAnsi="Times New Roman" w:cs="Times New Roman"/>
                <w:b/>
                <w:bCs/>
                <w:lang w:val="lt-LT"/>
              </w:rPr>
              <w:t>KELEIVIŲ SALONO (PACIENTŲ SKYRIAUS) ĮRENGIMAS</w:t>
            </w:r>
          </w:p>
        </w:tc>
      </w:tr>
      <w:tr w:rsidR="00E13475" w:rsidRPr="00092EFB" w14:paraId="226D918C" w14:textId="77777777" w:rsidTr="006B499F">
        <w:tc>
          <w:tcPr>
            <w:tcW w:w="1803" w:type="dxa"/>
          </w:tcPr>
          <w:p w14:paraId="16F84A39" w14:textId="77777777" w:rsidR="00E13475" w:rsidRPr="00BC348E" w:rsidRDefault="00E13475" w:rsidP="002A5392">
            <w:pPr>
              <w:spacing w:line="278" w:lineRule="auto"/>
              <w:rPr>
                <w:rFonts w:ascii="Times New Roman" w:hAnsi="Times New Roman" w:cs="Times New Roman"/>
                <w:lang w:val="lt-LT"/>
              </w:rPr>
            </w:pPr>
            <w:r w:rsidRPr="00BC348E">
              <w:rPr>
                <w:rFonts w:ascii="Times New Roman" w:hAnsi="Times New Roman" w:cs="Times New Roman"/>
                <w:b/>
                <w:bCs/>
                <w:color w:val="000000"/>
                <w:lang w:val="lt-LT"/>
              </w:rPr>
              <w:t>Pertvara</w:t>
            </w:r>
          </w:p>
        </w:tc>
        <w:tc>
          <w:tcPr>
            <w:tcW w:w="8257" w:type="dxa"/>
            <w:vAlign w:val="center"/>
          </w:tcPr>
          <w:p w14:paraId="4E442940"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color w:val="000000"/>
                <w:lang w:val="lt-LT"/>
              </w:rPr>
              <w:t>Vairuotojo kabina nuo keleivių skyriaus atskirta pilna pertvara su slankiojančiu / atidaromu stiklo langu.</w:t>
            </w:r>
          </w:p>
        </w:tc>
      </w:tr>
      <w:tr w:rsidR="00E13475" w:rsidRPr="00092EFB" w14:paraId="03DA2F87" w14:textId="77777777" w:rsidTr="006B499F">
        <w:tc>
          <w:tcPr>
            <w:tcW w:w="1803" w:type="dxa"/>
          </w:tcPr>
          <w:p w14:paraId="60757D0D"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color w:val="000000"/>
                <w:lang w:val="lt-LT"/>
              </w:rPr>
              <w:t>Grindų danga</w:t>
            </w:r>
          </w:p>
        </w:tc>
        <w:tc>
          <w:tcPr>
            <w:tcW w:w="8257" w:type="dxa"/>
            <w:vAlign w:val="center"/>
          </w:tcPr>
          <w:p w14:paraId="164B49B8"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color w:val="000000"/>
                <w:lang w:val="lt-LT"/>
              </w:rPr>
              <w:t>Įrengiamos sustiprintos, visiškai neslidžios, drėgmei bei medicininėms dezinfekcinėms medžiagoms atsparios grindys. Visi grindų ir sienų sujungimai turi būti sandarūs, hermetiški, užleisti į viršų ant sienų kraštų ne mažiau kaip 100 mm, suformuojant vientisą, lengvai plaunamą ir dezinfekuojamą dangą.</w:t>
            </w:r>
          </w:p>
        </w:tc>
      </w:tr>
      <w:tr w:rsidR="00E13475" w:rsidRPr="00092EFB" w14:paraId="5D4E2CDB" w14:textId="77777777" w:rsidTr="006B499F">
        <w:tc>
          <w:tcPr>
            <w:tcW w:w="1803" w:type="dxa"/>
          </w:tcPr>
          <w:p w14:paraId="645E0DF4"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color w:val="000000"/>
                <w:lang w:val="lt-LT"/>
              </w:rPr>
              <w:t>Sienų ir lubų apdaila</w:t>
            </w:r>
          </w:p>
        </w:tc>
        <w:tc>
          <w:tcPr>
            <w:tcW w:w="8257" w:type="dxa"/>
            <w:vAlign w:val="center"/>
          </w:tcPr>
          <w:p w14:paraId="074A4786" w14:textId="0105FF74" w:rsidR="00E13475" w:rsidRPr="00BC348E" w:rsidRDefault="00CA0410" w:rsidP="002A5392">
            <w:pPr>
              <w:jc w:val="both"/>
              <w:rPr>
                <w:rFonts w:ascii="Times New Roman" w:hAnsi="Times New Roman" w:cs="Times New Roman"/>
                <w:color w:val="000000"/>
                <w:lang w:val="lt-LT"/>
              </w:rPr>
            </w:pPr>
            <w:r w:rsidRPr="00BC348E">
              <w:rPr>
                <w:rFonts w:ascii="Times New Roman" w:hAnsi="Times New Roman" w:cs="Times New Roman"/>
                <w:color w:val="000000"/>
                <w:lang w:val="lt-LT"/>
              </w:rPr>
              <w:t>Padengta vientisomis, lygiomis, lengvai valomomis ir agresyviai dezinfekcijai atspariomis termoformuoto ABS plastiko arba lygiomis kompozitinėmis plokštėmis. Sienų ir lubų paviršiai turi būti lygūs, be gilių funkcinių siūlių ar plyšių, užtikrinant efektyvų salono valymą bei išlaikant specifikacijoje reikalaujamus vidinius salono matmenis.</w:t>
            </w:r>
          </w:p>
        </w:tc>
      </w:tr>
      <w:tr w:rsidR="00E13475" w:rsidRPr="00BC348E" w14:paraId="53C8798D" w14:textId="77777777" w:rsidTr="006B499F">
        <w:tc>
          <w:tcPr>
            <w:tcW w:w="1803" w:type="dxa"/>
          </w:tcPr>
          <w:p w14:paraId="1B1BB689"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color w:val="000000"/>
                <w:lang w:val="lt-LT"/>
              </w:rPr>
              <w:t>Salono baldai ir spintelės</w:t>
            </w:r>
          </w:p>
        </w:tc>
        <w:tc>
          <w:tcPr>
            <w:tcW w:w="8257" w:type="dxa"/>
            <w:vAlign w:val="center"/>
          </w:tcPr>
          <w:p w14:paraId="11366B9B"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color w:val="000000"/>
                <w:lang w:val="lt-LT"/>
              </w:rPr>
              <w:t>Viršutinėje salono dalyje (prie lubų, kairėje pusėje) turi būti įrengtos uždaros spintelės su skaidriomis durelėmis, turinčiomis mechaninę fiksaciją nuo savaiminio atsidarymo transporto priemonei važiuojant. Spintelės skirtos pagalbiniam inventoriui (antklodėms, paklodėms) bei smulkioms medicinos priemonėms laikyti. Visi baldų kampai turi būti suapvalinti, o medžiagos atsparios cheminiam ir mechaniniam poveikiui.</w:t>
            </w:r>
          </w:p>
        </w:tc>
      </w:tr>
      <w:tr w:rsidR="00E13475" w:rsidRPr="00092EFB" w14:paraId="65D475A5" w14:textId="77777777" w:rsidTr="006B499F">
        <w:tc>
          <w:tcPr>
            <w:tcW w:w="1803" w:type="dxa"/>
          </w:tcPr>
          <w:p w14:paraId="4CEBF3A8"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lang w:val="lt-LT"/>
              </w:rPr>
              <w:t>Sėdynių ir įrangos tvirtinimo sistema</w:t>
            </w:r>
          </w:p>
        </w:tc>
        <w:tc>
          <w:tcPr>
            <w:tcW w:w="8257" w:type="dxa"/>
          </w:tcPr>
          <w:p w14:paraId="12EF6148"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lang w:val="lt-LT"/>
              </w:rPr>
              <w:t>Grindyse išilgai salono turi būti įmontuoti integruoti aliuminio arba lygiavertės medžiagos bėgeliai, skirti keleivių sėdynių ir neštuvų pagrindo lanksčiam fiksavimui bei išilginiam perstatymui.</w:t>
            </w:r>
          </w:p>
        </w:tc>
      </w:tr>
      <w:tr w:rsidR="00E13475" w:rsidRPr="00092EFB" w14:paraId="23503B08" w14:textId="77777777" w:rsidTr="006B499F">
        <w:tc>
          <w:tcPr>
            <w:tcW w:w="1803" w:type="dxa"/>
          </w:tcPr>
          <w:p w14:paraId="22B21D79" w14:textId="77777777" w:rsidR="00E13475" w:rsidRPr="00BC348E" w:rsidRDefault="00E13475" w:rsidP="002A5392">
            <w:pPr>
              <w:spacing w:line="278" w:lineRule="auto"/>
              <w:rPr>
                <w:rFonts w:ascii="Times New Roman" w:hAnsi="Times New Roman" w:cs="Times New Roman"/>
                <w:b/>
                <w:bCs/>
                <w:lang w:val="lt-LT"/>
              </w:rPr>
            </w:pPr>
            <w:r w:rsidRPr="00BC348E">
              <w:rPr>
                <w:rFonts w:ascii="Times New Roman" w:hAnsi="Times New Roman" w:cs="Times New Roman"/>
                <w:b/>
                <w:bCs/>
                <w:lang w:val="lt-LT"/>
              </w:rPr>
              <w:t>Apšvietimas ir saugumas</w:t>
            </w:r>
          </w:p>
        </w:tc>
        <w:tc>
          <w:tcPr>
            <w:tcW w:w="8257" w:type="dxa"/>
            <w:vAlign w:val="center"/>
          </w:tcPr>
          <w:p w14:paraId="26217F54"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color w:val="000000"/>
                <w:lang w:val="lt-LT"/>
              </w:rPr>
              <w:t xml:space="preserve">Integruotas bendras LED salono apšvietimas, pasilaikymo turėklai salono lubose ir prie įlipimo durų. Komplekte privalo būti ne mažiau kaip 2 vnt. gaisro gesintuvų </w:t>
            </w:r>
            <w:r w:rsidRPr="00BC348E">
              <w:rPr>
                <w:rFonts w:ascii="Times New Roman" w:hAnsi="Times New Roman" w:cs="Times New Roman"/>
                <w:color w:val="000000"/>
                <w:lang w:val="lt-LT"/>
              </w:rPr>
              <w:lastRenderedPageBreak/>
              <w:t>(kiekvienas ne mažesnės kaip 2 kg talpos) bei avariniai plaktukai su integruotu saugos diržų perpjovimo peiliu / rėžikliu.</w:t>
            </w:r>
          </w:p>
        </w:tc>
      </w:tr>
      <w:tr w:rsidR="00E13475" w:rsidRPr="00092EFB" w14:paraId="160FF4F8" w14:textId="77777777" w:rsidTr="006B499F">
        <w:tc>
          <w:tcPr>
            <w:tcW w:w="1803" w:type="dxa"/>
          </w:tcPr>
          <w:p w14:paraId="57F554C8"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color w:val="000000"/>
                <w:lang w:val="lt-LT"/>
              </w:rPr>
              <w:lastRenderedPageBreak/>
              <w:t>Deguonies instaliacija</w:t>
            </w:r>
          </w:p>
        </w:tc>
        <w:tc>
          <w:tcPr>
            <w:tcW w:w="8257" w:type="dxa"/>
            <w:vAlign w:val="center"/>
          </w:tcPr>
          <w:p w14:paraId="79C2634E"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color w:val="000000"/>
                <w:lang w:val="lt-LT"/>
              </w:rPr>
              <w:t>Keleivių skyriuje turi būti sumontuotas saugus laikiklis/niša medicininio deguonies balionui (ne mažesniam kaip 10 litrų talpos). Komplekte turi būti tiekiamas deguonies slėgio reduktorius su integruotu srauto matuokliu (drėkintuvu), turinčiu tiesioginį išėjimą (jungtį) deguonies kaukės ar kanulės prijungimui.</w:t>
            </w:r>
          </w:p>
        </w:tc>
      </w:tr>
      <w:tr w:rsidR="00E13475" w:rsidRPr="00BC348E" w14:paraId="79EAEEAD" w14:textId="77777777" w:rsidTr="006B499F">
        <w:tc>
          <w:tcPr>
            <w:tcW w:w="10060" w:type="dxa"/>
            <w:gridSpan w:val="2"/>
          </w:tcPr>
          <w:p w14:paraId="77C4EF14" w14:textId="77777777" w:rsidR="00E13475" w:rsidRPr="00BC348E" w:rsidRDefault="00E13475" w:rsidP="002A5392">
            <w:pPr>
              <w:jc w:val="center"/>
              <w:rPr>
                <w:rFonts w:ascii="Times New Roman" w:hAnsi="Times New Roman" w:cs="Times New Roman"/>
                <w:b/>
                <w:bCs/>
                <w:lang w:val="lt-LT"/>
              </w:rPr>
            </w:pPr>
            <w:r w:rsidRPr="00BC348E">
              <w:rPr>
                <w:rFonts w:ascii="Times New Roman" w:hAnsi="Times New Roman" w:cs="Times New Roman"/>
                <w:b/>
                <w:bCs/>
                <w:lang w:val="lt-LT"/>
              </w:rPr>
              <w:t>PACIENTŲ TRANSPORTAVIMO ĮRANGA IR RAMPA</w:t>
            </w:r>
          </w:p>
        </w:tc>
      </w:tr>
      <w:tr w:rsidR="00E13475" w:rsidRPr="00092EFB" w14:paraId="7D95FBF8" w14:textId="77777777" w:rsidTr="006B499F">
        <w:tc>
          <w:tcPr>
            <w:tcW w:w="1803" w:type="dxa"/>
          </w:tcPr>
          <w:p w14:paraId="44D36E97"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lang w:val="lt-LT"/>
              </w:rPr>
              <w:t>Neštuvų pagrindas-stalas su rampa</w:t>
            </w:r>
          </w:p>
        </w:tc>
        <w:tc>
          <w:tcPr>
            <w:tcW w:w="8257" w:type="dxa"/>
          </w:tcPr>
          <w:p w14:paraId="59305DDB" w14:textId="77777777" w:rsidR="00687574" w:rsidRPr="00DB0F45" w:rsidRDefault="00687574" w:rsidP="00DB0F45">
            <w:pPr>
              <w:jc w:val="both"/>
              <w:rPr>
                <w:rFonts w:ascii="Times New Roman" w:eastAsia="Times New Roman" w:hAnsi="Times New Roman" w:cs="Times New Roman"/>
                <w:lang w:val="lt-LT"/>
              </w:rPr>
            </w:pPr>
            <w:r w:rsidRPr="00BC348E">
              <w:rPr>
                <w:rFonts w:ascii="Times New Roman" w:eastAsia="Times New Roman" w:hAnsi="Times New Roman" w:cs="Times New Roman"/>
                <w:lang w:val="lt-LT"/>
              </w:rPr>
              <w:t xml:space="preserve">Grindyse </w:t>
            </w:r>
            <w:r w:rsidRPr="00DB0F45">
              <w:rPr>
                <w:rFonts w:ascii="Times New Roman" w:eastAsia="Times New Roman" w:hAnsi="Times New Roman" w:cs="Times New Roman"/>
                <w:lang w:val="lt-LT"/>
              </w:rPr>
              <w:t>sumontuotas neštuvų pagrindas (stalas) su integruota ištraukiama arba atlenkiama slydimo plokšte (tilteliu), apsaugančia automobilio galinį bamperį neštuvų pakrovimo ir iškrovimo metu.</w:t>
            </w:r>
          </w:p>
          <w:p w14:paraId="534844CD" w14:textId="77777777" w:rsidR="00687574" w:rsidRPr="00DB0F45" w:rsidRDefault="00687574" w:rsidP="00DB0F45">
            <w:pPr>
              <w:jc w:val="both"/>
              <w:rPr>
                <w:rFonts w:ascii="Times New Roman" w:eastAsia="Times New Roman" w:hAnsi="Times New Roman" w:cs="Times New Roman"/>
                <w:lang w:val="lt-LT"/>
              </w:rPr>
            </w:pPr>
          </w:p>
          <w:p w14:paraId="3DC5F761" w14:textId="0F44E351" w:rsidR="004C4108" w:rsidRPr="00BC348E" w:rsidRDefault="00687574"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highlight w:val="yellow"/>
                <w:lang w:val="lt-LT"/>
              </w:rPr>
              <w:t>Neštuvų pagrindas, tvirtinimo sistema ir jų suderinamumas su siūlomais neštuvais turi atitikti taikomus LST EN 1865</w:t>
            </w:r>
            <w:r w:rsidR="00092EFB">
              <w:rPr>
                <w:rFonts w:ascii="Times New Roman" w:eastAsia="Times New Roman" w:hAnsi="Times New Roman" w:cs="Times New Roman"/>
                <w:highlight w:val="yellow"/>
                <w:lang w:val="lt-LT"/>
              </w:rPr>
              <w:t>-1</w:t>
            </w:r>
            <w:r w:rsidRPr="00DB0F45">
              <w:rPr>
                <w:rFonts w:ascii="Times New Roman" w:eastAsia="Times New Roman" w:hAnsi="Times New Roman" w:cs="Times New Roman"/>
                <w:highlight w:val="yellow"/>
                <w:lang w:val="lt-LT"/>
              </w:rPr>
              <w:t xml:space="preserve"> serijos arba lygiaverčių standartų reikalavimus. Galutiniai atitiktį patvirtinantys dokumentai pateikiami perduodant automobilį.</w:t>
            </w:r>
          </w:p>
        </w:tc>
      </w:tr>
      <w:tr w:rsidR="00E13475" w:rsidRPr="00092EFB" w14:paraId="0C42CD78" w14:textId="77777777" w:rsidTr="006B499F">
        <w:tc>
          <w:tcPr>
            <w:tcW w:w="1803" w:type="dxa"/>
          </w:tcPr>
          <w:p w14:paraId="7DF04669"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lang w:val="lt-LT"/>
              </w:rPr>
              <w:t>Mechaniniai neštuvai</w:t>
            </w:r>
          </w:p>
        </w:tc>
        <w:tc>
          <w:tcPr>
            <w:tcW w:w="8257" w:type="dxa"/>
          </w:tcPr>
          <w:p w14:paraId="0D580433" w14:textId="04A5D405" w:rsidR="00CD6947" w:rsidRPr="00DB0F45" w:rsidRDefault="00CD6947"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highlight w:val="yellow"/>
                <w:lang w:val="lt-LT"/>
              </w:rPr>
              <w:t>Sertifikuoti mechaniniai pacientų pervežimo neštuvai su važiuokle, automatiškai susilankstančia įstumiant neštuvus į automobilį, pilnai suderinami su tiekiamu neštuvų pagrindu.</w:t>
            </w:r>
          </w:p>
          <w:p w14:paraId="2C2E4430" w14:textId="77777777" w:rsidR="00CD6947" w:rsidRPr="00DB0F45" w:rsidRDefault="00CD6947" w:rsidP="00DB0F45">
            <w:pPr>
              <w:jc w:val="both"/>
              <w:rPr>
                <w:rFonts w:ascii="Times New Roman" w:eastAsia="Times New Roman" w:hAnsi="Times New Roman" w:cs="Times New Roman"/>
                <w:lang w:val="lt-LT"/>
              </w:rPr>
            </w:pPr>
          </w:p>
          <w:p w14:paraId="46BAC152" w14:textId="00927325" w:rsidR="009C412D" w:rsidRPr="00DB0F45" w:rsidRDefault="009C412D"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lang w:val="lt-LT"/>
              </w:rPr>
              <w:t>Keliamoji galia – ne mažesnė kaip 250 kg.</w:t>
            </w:r>
          </w:p>
          <w:p w14:paraId="643C0255" w14:textId="77777777" w:rsidR="009C412D" w:rsidRPr="00DB0F45" w:rsidRDefault="009C412D" w:rsidP="00DB0F45">
            <w:pPr>
              <w:jc w:val="both"/>
              <w:rPr>
                <w:rFonts w:ascii="Times New Roman" w:eastAsia="Times New Roman" w:hAnsi="Times New Roman" w:cs="Times New Roman"/>
                <w:lang w:val="lt-LT"/>
              </w:rPr>
            </w:pPr>
          </w:p>
          <w:p w14:paraId="05974893" w14:textId="77777777" w:rsidR="009C412D" w:rsidRPr="00DB0F45" w:rsidRDefault="009C412D"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lang w:val="lt-LT"/>
              </w:rPr>
              <w:t>Komplektacija: važiuoklė su stabdžiais, reguliuojama nugaros ir kojų atrama, sulankstomi šoniniai turėklai, dezinfekuojamas čiužinys ir paciento saugos diržai.</w:t>
            </w:r>
          </w:p>
          <w:p w14:paraId="41F5AA7C" w14:textId="77777777" w:rsidR="009C412D" w:rsidRPr="00DB0F45" w:rsidRDefault="009C412D" w:rsidP="00DB0F45">
            <w:pPr>
              <w:jc w:val="both"/>
              <w:rPr>
                <w:rFonts w:ascii="Times New Roman" w:eastAsia="Times New Roman" w:hAnsi="Times New Roman" w:cs="Times New Roman"/>
                <w:lang w:val="lt-LT"/>
              </w:rPr>
            </w:pPr>
          </w:p>
          <w:p w14:paraId="2867B527" w14:textId="5C3E3F34" w:rsidR="004C4108" w:rsidRPr="00BC348E" w:rsidRDefault="009C412D" w:rsidP="00DB0F45">
            <w:pPr>
              <w:jc w:val="both"/>
              <w:rPr>
                <w:rFonts w:ascii="Times New Roman" w:eastAsia="Times New Roman" w:hAnsi="Times New Roman" w:cs="Times New Roman"/>
                <w:lang w:val="lt-LT"/>
              </w:rPr>
            </w:pPr>
            <w:r w:rsidRPr="00DB0F45">
              <w:rPr>
                <w:rFonts w:ascii="Times New Roman" w:eastAsia="Times New Roman" w:hAnsi="Times New Roman" w:cs="Times New Roman"/>
                <w:highlight w:val="yellow"/>
                <w:lang w:val="lt-LT"/>
              </w:rPr>
              <w:t>Mechaniniai neštuvai turi atitikti mechaniniams neštuvams taikomus LST EN 1865</w:t>
            </w:r>
            <w:r w:rsidR="00092EFB">
              <w:rPr>
                <w:rFonts w:ascii="Times New Roman" w:eastAsia="Times New Roman" w:hAnsi="Times New Roman" w:cs="Times New Roman"/>
                <w:highlight w:val="yellow"/>
                <w:lang w:val="lt-LT"/>
              </w:rPr>
              <w:t>-1</w:t>
            </w:r>
            <w:r w:rsidRPr="00DB0F45">
              <w:rPr>
                <w:rFonts w:ascii="Times New Roman" w:eastAsia="Times New Roman" w:hAnsi="Times New Roman" w:cs="Times New Roman"/>
                <w:highlight w:val="yellow"/>
                <w:lang w:val="lt-LT"/>
              </w:rPr>
              <w:t xml:space="preserve"> serijos arba lygiaverčių standartų reikalavimus. Galutiniai atitiktį patvirtinantys dokumentai pateikiami perduodant automobilį.</w:t>
            </w:r>
          </w:p>
        </w:tc>
      </w:tr>
      <w:tr w:rsidR="00E13475" w:rsidRPr="00092EFB" w14:paraId="5003327F" w14:textId="77777777" w:rsidTr="006B499F">
        <w:tc>
          <w:tcPr>
            <w:tcW w:w="1803" w:type="dxa"/>
          </w:tcPr>
          <w:p w14:paraId="79D12C6A" w14:textId="77777777" w:rsidR="00E13475" w:rsidRPr="00BC348E" w:rsidRDefault="00E13475" w:rsidP="002A5392">
            <w:pPr>
              <w:spacing w:line="278" w:lineRule="auto"/>
              <w:rPr>
                <w:rFonts w:ascii="Times New Roman" w:hAnsi="Times New Roman" w:cs="Times New Roman"/>
                <w:lang w:val="lt-LT"/>
              </w:rPr>
            </w:pPr>
            <w:r w:rsidRPr="00BC348E">
              <w:rPr>
                <w:rFonts w:ascii="Times New Roman" w:hAnsi="Times New Roman" w:cs="Times New Roman"/>
                <w:b/>
                <w:bCs/>
                <w:lang w:val="lt-LT"/>
              </w:rPr>
              <w:t>Sėdimos vietos salone</w:t>
            </w:r>
          </w:p>
        </w:tc>
        <w:tc>
          <w:tcPr>
            <w:tcW w:w="8257" w:type="dxa"/>
          </w:tcPr>
          <w:p w14:paraId="68A1C4B5"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lang w:val="lt-LT"/>
              </w:rPr>
              <w:t>Salone sumontuotos 3 vnt. sertifikuotos keleivinės sėdynės su integruotais 3 taškų saugos diržais ir porankiais.</w:t>
            </w:r>
          </w:p>
          <w:p w14:paraId="21044AAB" w14:textId="77777777" w:rsidR="00E13475" w:rsidRPr="00BC348E" w:rsidRDefault="00E13475" w:rsidP="002A5392">
            <w:pPr>
              <w:jc w:val="both"/>
              <w:rPr>
                <w:rFonts w:ascii="Times New Roman" w:hAnsi="Times New Roman" w:cs="Times New Roman"/>
                <w:lang w:val="lt-LT"/>
              </w:rPr>
            </w:pPr>
          </w:p>
          <w:p w14:paraId="3CB13FB6"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lang w:val="lt-LT"/>
              </w:rPr>
              <w:t>Sėdynės montuojamos ant grindų bėgelių – turi būti išilgai stumdomos ir lengvai nuimamos be specialių įrankių.</w:t>
            </w:r>
          </w:p>
          <w:p w14:paraId="76E60ECB" w14:textId="77777777" w:rsidR="00E13475" w:rsidRPr="00BC348E" w:rsidRDefault="00E13475" w:rsidP="002A5392">
            <w:pPr>
              <w:jc w:val="both"/>
              <w:rPr>
                <w:rFonts w:ascii="Times New Roman" w:hAnsi="Times New Roman" w:cs="Times New Roman"/>
                <w:lang w:val="lt-LT"/>
              </w:rPr>
            </w:pPr>
          </w:p>
          <w:p w14:paraId="72D26E3D"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lang w:val="lt-LT"/>
              </w:rPr>
              <w:t>Sėdynių danga turi būti visiškai nesugerianti drėgmės, lengvai valoma ir atspari medicininėms dezinfekcinėms medžiagoms.</w:t>
            </w:r>
          </w:p>
        </w:tc>
      </w:tr>
      <w:tr w:rsidR="00E13475" w:rsidRPr="00092EFB" w14:paraId="278597BA" w14:textId="77777777" w:rsidTr="006B499F">
        <w:tc>
          <w:tcPr>
            <w:tcW w:w="1803" w:type="dxa"/>
          </w:tcPr>
          <w:p w14:paraId="25B517E4" w14:textId="77777777" w:rsidR="00E13475" w:rsidRPr="00BC348E" w:rsidRDefault="00E13475" w:rsidP="002A5392">
            <w:pPr>
              <w:rPr>
                <w:rFonts w:ascii="Times New Roman" w:hAnsi="Times New Roman" w:cs="Times New Roman"/>
                <w:b/>
                <w:bCs/>
                <w:lang w:val="lt-LT"/>
              </w:rPr>
            </w:pPr>
            <w:r w:rsidRPr="00BC348E">
              <w:rPr>
                <w:rFonts w:ascii="Times New Roman" w:hAnsi="Times New Roman" w:cs="Times New Roman"/>
                <w:b/>
                <w:bCs/>
                <w:lang w:val="lt-LT"/>
              </w:rPr>
              <w:t>Universali erdvė ir vežimėlio fiksacija</w:t>
            </w:r>
          </w:p>
        </w:tc>
        <w:tc>
          <w:tcPr>
            <w:tcW w:w="8257" w:type="dxa"/>
          </w:tcPr>
          <w:p w14:paraId="2F6252EE" w14:textId="77777777" w:rsidR="00E13475" w:rsidRPr="00BC348E" w:rsidRDefault="00E13475" w:rsidP="002A5392">
            <w:pPr>
              <w:jc w:val="both"/>
              <w:rPr>
                <w:rFonts w:ascii="Times New Roman" w:hAnsi="Times New Roman" w:cs="Times New Roman"/>
                <w:lang w:val="lt-LT"/>
              </w:rPr>
            </w:pPr>
            <w:r w:rsidRPr="00BC348E">
              <w:rPr>
                <w:rFonts w:ascii="Times New Roman" w:hAnsi="Times New Roman" w:cs="Times New Roman"/>
                <w:lang w:val="lt-LT"/>
              </w:rPr>
              <w:t>Salono išplanavimas ant bėgelių turi būti suprojektuotas taip, kad pastūmus arba nuėmus sėdynes, liktų speciali saugi erdvė sulankstytam paciento neįgaliojo vežimėliui pastatyti. Komplekte turi būti tiekiamas 1 sertifikuotas diržų komplektas vežimėlio fiksavimui prie grindų bėgelių.</w:t>
            </w:r>
          </w:p>
        </w:tc>
      </w:tr>
    </w:tbl>
    <w:p w14:paraId="789EF681" w14:textId="77777777" w:rsidR="002B0C3F" w:rsidRPr="00BC348E" w:rsidRDefault="002B0C3F" w:rsidP="002B0C3F">
      <w:pPr>
        <w:spacing w:after="0"/>
        <w:rPr>
          <w:rFonts w:ascii="Times New Roman" w:hAnsi="Times New Roman" w:cs="Times New Roman"/>
          <w:lang w:val="lt-LT"/>
        </w:rPr>
      </w:pPr>
    </w:p>
    <w:p w14:paraId="1105DDAA" w14:textId="77777777" w:rsidR="002B0C3F" w:rsidRPr="00BC348E" w:rsidRDefault="002B0C3F" w:rsidP="00107792">
      <w:pPr>
        <w:spacing w:after="0"/>
        <w:rPr>
          <w:rFonts w:ascii="Times New Roman" w:hAnsi="Times New Roman" w:cs="Times New Roman"/>
          <w:lang w:val="lt-LT"/>
        </w:rPr>
      </w:pPr>
    </w:p>
    <w:sectPr w:rsidR="002B0C3F" w:rsidRPr="00BC348E" w:rsidSect="00107792">
      <w:pgSz w:w="12240" w:h="15840"/>
      <w:pgMar w:top="1152" w:right="576"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86F"/>
    <w:multiLevelType w:val="multilevel"/>
    <w:tmpl w:val="C6902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843F7"/>
    <w:multiLevelType w:val="multilevel"/>
    <w:tmpl w:val="5ADE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9696A"/>
    <w:multiLevelType w:val="hybridMultilevel"/>
    <w:tmpl w:val="AED6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746EF"/>
    <w:multiLevelType w:val="multilevel"/>
    <w:tmpl w:val="1958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9397B"/>
    <w:multiLevelType w:val="multilevel"/>
    <w:tmpl w:val="CAB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173AA"/>
    <w:multiLevelType w:val="multilevel"/>
    <w:tmpl w:val="4874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07B0F"/>
    <w:multiLevelType w:val="multilevel"/>
    <w:tmpl w:val="713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27715">
    <w:abstractNumId w:val="0"/>
  </w:num>
  <w:num w:numId="2" w16cid:durableId="206110770">
    <w:abstractNumId w:val="5"/>
  </w:num>
  <w:num w:numId="3" w16cid:durableId="1861897124">
    <w:abstractNumId w:val="4"/>
  </w:num>
  <w:num w:numId="4" w16cid:durableId="1918202340">
    <w:abstractNumId w:val="3"/>
  </w:num>
  <w:num w:numId="5" w16cid:durableId="949822259">
    <w:abstractNumId w:val="6"/>
  </w:num>
  <w:num w:numId="6" w16cid:durableId="229079324">
    <w:abstractNumId w:val="1"/>
  </w:num>
  <w:num w:numId="7" w16cid:durableId="2004354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0F"/>
    <w:rsid w:val="00006C2D"/>
    <w:rsid w:val="00047F0F"/>
    <w:rsid w:val="00092EFB"/>
    <w:rsid w:val="00107792"/>
    <w:rsid w:val="00122005"/>
    <w:rsid w:val="001824C3"/>
    <w:rsid w:val="0018485F"/>
    <w:rsid w:val="00190EAC"/>
    <w:rsid w:val="00197709"/>
    <w:rsid w:val="001A30C4"/>
    <w:rsid w:val="001C4BDE"/>
    <w:rsid w:val="00212352"/>
    <w:rsid w:val="00270BE0"/>
    <w:rsid w:val="0028363A"/>
    <w:rsid w:val="00293479"/>
    <w:rsid w:val="002B0C3F"/>
    <w:rsid w:val="00302A56"/>
    <w:rsid w:val="00304913"/>
    <w:rsid w:val="00332B91"/>
    <w:rsid w:val="00380446"/>
    <w:rsid w:val="00397455"/>
    <w:rsid w:val="003D3001"/>
    <w:rsid w:val="003F34AF"/>
    <w:rsid w:val="00447B2B"/>
    <w:rsid w:val="004761BE"/>
    <w:rsid w:val="004A38AF"/>
    <w:rsid w:val="004C4108"/>
    <w:rsid w:val="004C4F53"/>
    <w:rsid w:val="00517929"/>
    <w:rsid w:val="005227DB"/>
    <w:rsid w:val="005363DD"/>
    <w:rsid w:val="00551BA6"/>
    <w:rsid w:val="0056452E"/>
    <w:rsid w:val="005A4764"/>
    <w:rsid w:val="005A5083"/>
    <w:rsid w:val="005B1D02"/>
    <w:rsid w:val="005B3D99"/>
    <w:rsid w:val="005B7348"/>
    <w:rsid w:val="005D5C6C"/>
    <w:rsid w:val="00634D52"/>
    <w:rsid w:val="006527D5"/>
    <w:rsid w:val="006723C0"/>
    <w:rsid w:val="00686356"/>
    <w:rsid w:val="00687574"/>
    <w:rsid w:val="00690956"/>
    <w:rsid w:val="006B499F"/>
    <w:rsid w:val="006B6E49"/>
    <w:rsid w:val="006C6607"/>
    <w:rsid w:val="006D4E43"/>
    <w:rsid w:val="006F3A03"/>
    <w:rsid w:val="006F3C43"/>
    <w:rsid w:val="00731C96"/>
    <w:rsid w:val="00763DE1"/>
    <w:rsid w:val="007837C3"/>
    <w:rsid w:val="007B13B0"/>
    <w:rsid w:val="007F01F6"/>
    <w:rsid w:val="00804FB6"/>
    <w:rsid w:val="0081662C"/>
    <w:rsid w:val="00817FB0"/>
    <w:rsid w:val="00855F3D"/>
    <w:rsid w:val="00861CDB"/>
    <w:rsid w:val="008735FC"/>
    <w:rsid w:val="008860EE"/>
    <w:rsid w:val="008A071E"/>
    <w:rsid w:val="008D4A98"/>
    <w:rsid w:val="008F76F6"/>
    <w:rsid w:val="00904185"/>
    <w:rsid w:val="0094565E"/>
    <w:rsid w:val="009758D4"/>
    <w:rsid w:val="00980E7E"/>
    <w:rsid w:val="009976D6"/>
    <w:rsid w:val="00997F3B"/>
    <w:rsid w:val="009A41C0"/>
    <w:rsid w:val="009B435E"/>
    <w:rsid w:val="009C412D"/>
    <w:rsid w:val="009C70D5"/>
    <w:rsid w:val="009D0BAB"/>
    <w:rsid w:val="009D5425"/>
    <w:rsid w:val="009E6457"/>
    <w:rsid w:val="00A074BE"/>
    <w:rsid w:val="00A22969"/>
    <w:rsid w:val="00A27D4F"/>
    <w:rsid w:val="00A3651A"/>
    <w:rsid w:val="00A409F2"/>
    <w:rsid w:val="00A76223"/>
    <w:rsid w:val="00A807A4"/>
    <w:rsid w:val="00A82860"/>
    <w:rsid w:val="00A91DF0"/>
    <w:rsid w:val="00AB419B"/>
    <w:rsid w:val="00AC3B44"/>
    <w:rsid w:val="00AD0A47"/>
    <w:rsid w:val="00B0104D"/>
    <w:rsid w:val="00B0499E"/>
    <w:rsid w:val="00B11CDE"/>
    <w:rsid w:val="00B16EAF"/>
    <w:rsid w:val="00B17ED0"/>
    <w:rsid w:val="00B3047E"/>
    <w:rsid w:val="00B30790"/>
    <w:rsid w:val="00B47A5D"/>
    <w:rsid w:val="00B726A6"/>
    <w:rsid w:val="00BB0178"/>
    <w:rsid w:val="00BC348E"/>
    <w:rsid w:val="00BE454B"/>
    <w:rsid w:val="00BF46FF"/>
    <w:rsid w:val="00C168A6"/>
    <w:rsid w:val="00C17675"/>
    <w:rsid w:val="00C42B54"/>
    <w:rsid w:val="00C6308B"/>
    <w:rsid w:val="00C64BEE"/>
    <w:rsid w:val="00CA0410"/>
    <w:rsid w:val="00CA4119"/>
    <w:rsid w:val="00CC608A"/>
    <w:rsid w:val="00CD6947"/>
    <w:rsid w:val="00CD7BE5"/>
    <w:rsid w:val="00CE6A35"/>
    <w:rsid w:val="00CF0198"/>
    <w:rsid w:val="00D23FB1"/>
    <w:rsid w:val="00D441ED"/>
    <w:rsid w:val="00D5015B"/>
    <w:rsid w:val="00D744B1"/>
    <w:rsid w:val="00D951A6"/>
    <w:rsid w:val="00DA3505"/>
    <w:rsid w:val="00DB0F45"/>
    <w:rsid w:val="00DC116E"/>
    <w:rsid w:val="00DC1CF1"/>
    <w:rsid w:val="00DC2D50"/>
    <w:rsid w:val="00DD1B46"/>
    <w:rsid w:val="00DD1B47"/>
    <w:rsid w:val="00DD77DB"/>
    <w:rsid w:val="00E11BC8"/>
    <w:rsid w:val="00E13475"/>
    <w:rsid w:val="00E26B7E"/>
    <w:rsid w:val="00E539BF"/>
    <w:rsid w:val="00E84E87"/>
    <w:rsid w:val="00E865FD"/>
    <w:rsid w:val="00EB175B"/>
    <w:rsid w:val="00EB2C68"/>
    <w:rsid w:val="00ED1E35"/>
    <w:rsid w:val="00ED6594"/>
    <w:rsid w:val="00EF1825"/>
    <w:rsid w:val="00F029B9"/>
    <w:rsid w:val="00F22F1D"/>
    <w:rsid w:val="00F41BF6"/>
    <w:rsid w:val="00F474A4"/>
    <w:rsid w:val="00F74CC8"/>
    <w:rsid w:val="00F7734F"/>
    <w:rsid w:val="00FC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9D6D"/>
  <w15:chartTrackingRefBased/>
  <w15:docId w15:val="{73878F30-0E9D-4AEB-812E-3E7E4BC2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F0F"/>
    <w:rPr>
      <w:rFonts w:eastAsiaTheme="majorEastAsia" w:cstheme="majorBidi"/>
      <w:color w:val="272727" w:themeColor="text1" w:themeTint="D8"/>
    </w:rPr>
  </w:style>
  <w:style w:type="paragraph" w:styleId="Title">
    <w:name w:val="Title"/>
    <w:basedOn w:val="Normal"/>
    <w:next w:val="Normal"/>
    <w:link w:val="TitleChar"/>
    <w:uiPriority w:val="10"/>
    <w:qFormat/>
    <w:rsid w:val="00047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F0F"/>
    <w:pPr>
      <w:spacing w:before="160"/>
      <w:jc w:val="center"/>
    </w:pPr>
    <w:rPr>
      <w:i/>
      <w:iCs/>
      <w:color w:val="404040" w:themeColor="text1" w:themeTint="BF"/>
    </w:rPr>
  </w:style>
  <w:style w:type="character" w:customStyle="1" w:styleId="QuoteChar">
    <w:name w:val="Quote Char"/>
    <w:basedOn w:val="DefaultParagraphFont"/>
    <w:link w:val="Quote"/>
    <w:uiPriority w:val="29"/>
    <w:rsid w:val="00047F0F"/>
    <w:rPr>
      <w:i/>
      <w:iCs/>
      <w:color w:val="404040" w:themeColor="text1" w:themeTint="BF"/>
    </w:rPr>
  </w:style>
  <w:style w:type="paragraph" w:styleId="ListParagraph">
    <w:name w:val="List Paragraph"/>
    <w:basedOn w:val="Normal"/>
    <w:uiPriority w:val="34"/>
    <w:qFormat/>
    <w:rsid w:val="00047F0F"/>
    <w:pPr>
      <w:ind w:left="720"/>
      <w:contextualSpacing/>
    </w:pPr>
  </w:style>
  <w:style w:type="character" w:styleId="IntenseEmphasis">
    <w:name w:val="Intense Emphasis"/>
    <w:basedOn w:val="DefaultParagraphFont"/>
    <w:uiPriority w:val="21"/>
    <w:qFormat/>
    <w:rsid w:val="00047F0F"/>
    <w:rPr>
      <w:i/>
      <w:iCs/>
      <w:color w:val="0F4761" w:themeColor="accent1" w:themeShade="BF"/>
    </w:rPr>
  </w:style>
  <w:style w:type="paragraph" w:styleId="IntenseQuote">
    <w:name w:val="Intense Quote"/>
    <w:basedOn w:val="Normal"/>
    <w:next w:val="Normal"/>
    <w:link w:val="IntenseQuoteChar"/>
    <w:uiPriority w:val="30"/>
    <w:qFormat/>
    <w:rsid w:val="00047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F0F"/>
    <w:rPr>
      <w:i/>
      <w:iCs/>
      <w:color w:val="0F4761" w:themeColor="accent1" w:themeShade="BF"/>
    </w:rPr>
  </w:style>
  <w:style w:type="character" w:styleId="IntenseReference">
    <w:name w:val="Intense Reference"/>
    <w:basedOn w:val="DefaultParagraphFont"/>
    <w:uiPriority w:val="32"/>
    <w:qFormat/>
    <w:rsid w:val="00047F0F"/>
    <w:rPr>
      <w:b/>
      <w:bCs/>
      <w:smallCaps/>
      <w:color w:val="0F4761" w:themeColor="accent1" w:themeShade="BF"/>
      <w:spacing w:val="5"/>
    </w:rPr>
  </w:style>
  <w:style w:type="table" w:styleId="TableGrid">
    <w:name w:val="Table Grid"/>
    <w:basedOn w:val="TableNormal"/>
    <w:uiPriority w:val="39"/>
    <w:rsid w:val="0004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474A4"/>
    <w:pPr>
      <w:suppressAutoHyphens/>
      <w:autoSpaceDN w:val="0"/>
      <w:spacing w:after="0" w:line="240" w:lineRule="auto"/>
    </w:pPr>
    <w:rPr>
      <w:rFonts w:ascii="Liberation Serif" w:eastAsia="SimSun" w:hAnsi="Liberation Serif" w:cs="Arial"/>
      <w:kern w:val="3"/>
      <w:lang w:val="lt-LT" w:eastAsia="zh-CN" w:bidi="hi-IN"/>
      <w14:ligatures w14:val="none"/>
    </w:rPr>
  </w:style>
  <w:style w:type="paragraph" w:styleId="Revision">
    <w:name w:val="Revision"/>
    <w:hidden/>
    <w:uiPriority w:val="99"/>
    <w:semiHidden/>
    <w:rsid w:val="00E53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Valerija Korolenko</cp:lastModifiedBy>
  <cp:revision>129</cp:revision>
  <cp:lastPrinted>2026-05-28T07:52:00Z</cp:lastPrinted>
  <dcterms:created xsi:type="dcterms:W3CDTF">2026-05-27T09:40:00Z</dcterms:created>
  <dcterms:modified xsi:type="dcterms:W3CDTF">2026-07-17T06:24:00Z</dcterms:modified>
</cp:coreProperties>
</file>