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5D83514" w:rsidR="00D526C8" w:rsidRPr="003B4587" w:rsidRDefault="00C006CB"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 xml:space="preserve">MAŽOS VERTĖS </w:t>
          </w:r>
          <w:r w:rsidR="00D526C8" w:rsidRPr="003B4587">
            <w:rPr>
              <w:rFonts w:ascii="Times New Roman" w:hAnsi="Times New Roman" w:cs="Times New Roman"/>
              <w:b/>
              <w:bCs/>
              <w:sz w:val="24"/>
              <w:szCs w:val="24"/>
            </w:rPr>
            <w:t>VIEŠOJO PIRKIMO „</w:t>
          </w:r>
          <w:r w:rsidR="009708F2">
            <w:rPr>
              <w:rFonts w:ascii="Times New Roman" w:hAnsi="Times New Roman" w:cs="Times New Roman"/>
              <w:b/>
              <w:bCs/>
              <w:sz w:val="24"/>
              <w:szCs w:val="24"/>
            </w:rPr>
            <w:t>Pastatų</w:t>
          </w:r>
          <w:r w:rsidR="003B4587" w:rsidRPr="003B4587">
            <w:rPr>
              <w:rFonts w:ascii="Times New Roman" w:hAnsi="Times New Roman" w:cs="Times New Roman"/>
              <w:b/>
              <w:bCs/>
              <w:sz w:val="24"/>
              <w:szCs w:val="24"/>
            </w:rPr>
            <w:t xml:space="preserve"> draudimas</w:t>
          </w:r>
          <w:r w:rsidR="003B4587" w:rsidRPr="003B4587">
            <w:rPr>
              <w:rFonts w:ascii="Times New Roman" w:eastAsia="Times New Roman" w:hAnsi="Times New Roman" w:cs="Times New Roman"/>
              <w:b/>
              <w:sz w:val="24"/>
              <w:szCs w:val="24"/>
              <w:lang w:eastAsia="en-GB"/>
            </w:rPr>
            <w:t xml:space="preserve"> pirkimas</w:t>
          </w:r>
          <w:r w:rsidR="00254B4D" w:rsidRPr="003B4587">
            <w:rPr>
              <w:rFonts w:ascii="Times New Roman" w:hAnsi="Times New Roman" w:cs="Times New Roman"/>
              <w:b/>
              <w:bCs/>
              <w:sz w:val="24"/>
              <w:szCs w:val="24"/>
            </w:rPr>
            <w:t>“</w:t>
          </w:r>
        </w:p>
        <w:p w14:paraId="18ACC6AD" w14:textId="3FAF66DD" w:rsidR="00D526C8" w:rsidRPr="003B4587" w:rsidRDefault="00DF1318"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SKELBIAM</w:t>
          </w:r>
          <w:r w:rsidR="0019623B" w:rsidRPr="003B4587">
            <w:rPr>
              <w:rFonts w:ascii="Times New Roman" w:hAnsi="Times New Roman" w:cs="Times New Roman"/>
              <w:b/>
              <w:bCs/>
              <w:sz w:val="24"/>
              <w:szCs w:val="24"/>
            </w:rPr>
            <w:t>OS APKLAUSOS</w:t>
          </w:r>
          <w:r w:rsidR="00D526C8" w:rsidRPr="003B4587">
            <w:rPr>
              <w:rFonts w:ascii="Times New Roman" w:hAnsi="Times New Roman" w:cs="Times New Roman"/>
              <w:b/>
              <w:bCs/>
              <w:sz w:val="24"/>
              <w:szCs w:val="24"/>
            </w:rPr>
            <w:t xml:space="preserve"> </w:t>
          </w:r>
          <w:r w:rsidR="00E861F5" w:rsidRPr="003B4587">
            <w:rPr>
              <w:rFonts w:ascii="Times New Roman" w:hAnsi="Times New Roman" w:cs="Times New Roman"/>
              <w:b/>
              <w:bCs/>
              <w:sz w:val="24"/>
              <w:szCs w:val="24"/>
            </w:rPr>
            <w:t xml:space="preserve">SPECIALIOSIOS </w:t>
          </w:r>
          <w:r w:rsidR="00D526C8" w:rsidRPr="003B4587">
            <w:rPr>
              <w:rFonts w:ascii="Times New Roman" w:hAnsi="Times New Roman" w:cs="Times New Roman"/>
              <w:b/>
              <w:bCs/>
              <w:sz w:val="24"/>
              <w:szCs w:val="24"/>
            </w:rPr>
            <w:t>SĄLYGOS</w:t>
          </w:r>
          <w:r w:rsidR="00110582" w:rsidRPr="003B4587">
            <w:rPr>
              <w:rFonts w:ascii="Times New Roman" w:hAnsi="Times New Roman" w:cs="Times New Roman"/>
              <w:b/>
              <w:bCs/>
              <w:sz w:val="24"/>
              <w:szCs w:val="24"/>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3B4587">
            <w:rPr>
              <w:rFonts w:ascii="Times New Roman" w:hAnsi="Times New Roman" w:cs="Times New Roman"/>
              <w:b/>
              <w:bCs/>
              <w:sz w:val="24"/>
              <w:szCs w:val="24"/>
            </w:rPr>
            <w:t>V</w:t>
          </w:r>
          <w:r w:rsidR="00755F3B" w:rsidRPr="003B4587">
            <w:rPr>
              <w:rFonts w:ascii="Times New Roman" w:hAnsi="Times New Roman" w:cs="Times New Roman"/>
              <w:b/>
              <w:bCs/>
              <w:sz w:val="24"/>
              <w:szCs w:val="24"/>
            </w:rPr>
            <w:t>ersija</w:t>
          </w:r>
          <w:r w:rsidRPr="003B4587">
            <w:rPr>
              <w:rFonts w:ascii="Times New Roman" w:hAnsi="Times New Roman" w:cs="Times New Roman"/>
              <w:b/>
              <w:bCs/>
              <w:sz w:val="24"/>
              <w:szCs w:val="24"/>
            </w:rPr>
            <w:t xml:space="preserve"> Nr. </w:t>
          </w:r>
          <w:r w:rsidR="00254B4D" w:rsidRPr="003B4587">
            <w:rPr>
              <w:rFonts w:ascii="Times New Roman" w:hAnsi="Times New Roman" w:cs="Times New Roman"/>
              <w:b/>
              <w:bCs/>
              <w:sz w:val="24"/>
              <w:szCs w:val="24"/>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396E62" w:rsidRDefault="00D722C8" w:rsidP="00F77A5D">
      <w:pPr>
        <w:spacing w:line="240" w:lineRule="auto"/>
        <w:rPr>
          <w:rFonts w:asciiTheme="majorHAnsi" w:hAnsiTheme="majorHAnsi" w:cstheme="majorHAnsi"/>
        </w:rPr>
      </w:pPr>
      <w:r w:rsidRPr="00396E62">
        <w:rPr>
          <w:rFonts w:asciiTheme="majorHAnsi" w:hAnsiTheme="majorHAnsi" w:cstheme="majorHAnsi"/>
        </w:rPr>
        <w:t xml:space="preserve">1.1.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 xml:space="preserve">– </w:t>
      </w:r>
      <w:r w:rsidR="00254B4D" w:rsidRPr="00396E62">
        <w:rPr>
          <w:rFonts w:asciiTheme="majorHAnsi" w:hAnsiTheme="majorHAnsi" w:cstheme="majorHAnsi"/>
          <w:b/>
          <w:bCs/>
        </w:rPr>
        <w:t>VšĮ Anykščių rajono savivaldybės pirminės sveikatos priežiūros centras</w:t>
      </w:r>
      <w:r w:rsidR="00FB3C75" w:rsidRPr="00396E62">
        <w:rPr>
          <w:rFonts w:asciiTheme="majorHAnsi" w:hAnsiTheme="majorHAnsi" w:cstheme="majorHAnsi"/>
        </w:rPr>
        <w:t>, juridinio asmens kodas</w:t>
      </w:r>
      <w:r w:rsidR="00254B4D" w:rsidRPr="00396E62">
        <w:rPr>
          <w:rFonts w:asciiTheme="majorHAnsi" w:hAnsiTheme="majorHAnsi" w:cstheme="majorHAnsi"/>
          <w:shd w:val="clear" w:color="auto" w:fill="F8F8F8"/>
        </w:rPr>
        <w:t xml:space="preserve"> </w:t>
      </w:r>
      <w:r w:rsidR="00254B4D" w:rsidRPr="00396E62">
        <w:rPr>
          <w:rFonts w:asciiTheme="majorHAnsi" w:hAnsiTheme="majorHAnsi" w:cstheme="majorHAnsi"/>
        </w:rPr>
        <w:t>154278545</w:t>
      </w:r>
      <w:r w:rsidR="00FB3C75" w:rsidRPr="00396E62">
        <w:rPr>
          <w:rFonts w:asciiTheme="majorHAnsi" w:hAnsiTheme="majorHAnsi" w:cstheme="majorHAnsi"/>
        </w:rPr>
        <w:t xml:space="preserve">, adresas </w:t>
      </w:r>
      <w:r w:rsidR="005C6428" w:rsidRPr="00396E62">
        <w:rPr>
          <w:rFonts w:asciiTheme="majorHAnsi" w:hAnsiTheme="majorHAnsi" w:cstheme="majorHAnsi"/>
        </w:rPr>
        <w:t>Vinco Kudirkos g. 1, LT-29145 Anykščiai </w:t>
      </w:r>
      <w:r w:rsidR="00FB3C75" w:rsidRPr="00396E62">
        <w:rPr>
          <w:rFonts w:asciiTheme="majorHAnsi" w:hAnsiTheme="majorHAnsi" w:cstheme="majorHAnsi"/>
        </w:rPr>
        <w:t xml:space="preserve">, darbo laikas </w:t>
      </w:r>
      <w:r w:rsidR="005C6428" w:rsidRPr="00396E62">
        <w:rPr>
          <w:rFonts w:asciiTheme="majorHAnsi" w:hAnsiTheme="majorHAnsi" w:cstheme="majorHAnsi"/>
        </w:rPr>
        <w:t>I-V 07:00-1</w:t>
      </w:r>
      <w:r w:rsidR="00AF482A" w:rsidRPr="00396E62">
        <w:rPr>
          <w:rFonts w:asciiTheme="majorHAnsi" w:hAnsiTheme="majorHAnsi" w:cstheme="majorHAnsi"/>
        </w:rPr>
        <w:t>9</w:t>
      </w:r>
      <w:r w:rsidR="005C6428" w:rsidRPr="00396E62">
        <w:rPr>
          <w:rFonts w:asciiTheme="majorHAnsi" w:hAnsiTheme="majorHAnsi" w:cstheme="majorHAnsi"/>
        </w:rPr>
        <w:t xml:space="preserve">:00 val.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nėra PVM mokėtoja</w:t>
      </w:r>
      <w:r w:rsidR="2B3E0D46" w:rsidRPr="00396E62">
        <w:rPr>
          <w:rFonts w:asciiTheme="majorHAnsi" w:hAnsiTheme="majorHAnsi" w:cstheme="majorHAnsi"/>
        </w:rPr>
        <w:t>s</w:t>
      </w:r>
      <w:r w:rsidR="00FB3C75" w:rsidRPr="00396E62">
        <w:rPr>
          <w:rFonts w:asciiTheme="majorHAnsi" w:hAnsiTheme="majorHAnsi" w:cstheme="majorHAnsi"/>
        </w:rPr>
        <w:t>.</w:t>
      </w:r>
    </w:p>
    <w:p w14:paraId="780A2D15" w14:textId="60C8E145" w:rsidR="00AF482A" w:rsidRPr="00396E62" w:rsidRDefault="00CA0CC5" w:rsidP="00FA2FF9">
      <w:pPr>
        <w:pStyle w:val="Sraopastraipa"/>
        <w:numPr>
          <w:ilvl w:val="1"/>
          <w:numId w:val="39"/>
        </w:numPr>
        <w:spacing w:line="240" w:lineRule="auto"/>
        <w:ind w:left="697" w:firstLine="0"/>
        <w:rPr>
          <w:rFonts w:asciiTheme="majorHAnsi" w:hAnsiTheme="majorHAnsi" w:cstheme="majorHAnsi"/>
          <w:bCs/>
        </w:rPr>
      </w:pPr>
      <w:r w:rsidRPr="00396E62">
        <w:rPr>
          <w:rFonts w:asciiTheme="majorHAnsi" w:hAnsiTheme="majorHAnsi" w:cstheme="majorHAnsi"/>
          <w:color w:val="000000" w:themeColor="text1"/>
        </w:rPr>
        <w:t xml:space="preserve">Pirkimas neatliekamas naudojantis centralizuotų pirkimų katalogu, nes </w:t>
      </w:r>
      <w:r w:rsidR="005C6428" w:rsidRPr="00396E62">
        <w:rPr>
          <w:rFonts w:asciiTheme="majorHAnsi" w:hAnsiTheme="majorHAnsi" w:cstheme="majorHAnsi"/>
        </w:rPr>
        <w:t>kataloge</w:t>
      </w:r>
      <w:r w:rsidR="00A8587E" w:rsidRPr="00396E62">
        <w:rPr>
          <w:rFonts w:asciiTheme="majorHAnsi" w:hAnsiTheme="majorHAnsi" w:cstheme="majorHAnsi"/>
        </w:rPr>
        <w:t xml:space="preserve"> </w:t>
      </w:r>
      <w:r w:rsidR="005C6428" w:rsidRPr="00396E62">
        <w:rPr>
          <w:rFonts w:asciiTheme="majorHAnsi" w:hAnsiTheme="majorHAnsi" w:cstheme="majorHAnsi"/>
        </w:rPr>
        <w:t>nėra</w:t>
      </w:r>
      <w:r w:rsidR="00CE36C1" w:rsidRPr="00396E62">
        <w:rPr>
          <w:rFonts w:asciiTheme="majorHAnsi" w:hAnsiTheme="majorHAnsi" w:cstheme="majorHAnsi"/>
        </w:rPr>
        <w:t xml:space="preserve"> tokių pasiūlymų </w:t>
      </w:r>
      <w:bookmarkStart w:id="10" w:name="_Hlk216127067"/>
      <w:r w:rsidR="009708F2">
        <w:rPr>
          <w:rFonts w:asciiTheme="majorHAnsi" w:hAnsiTheme="majorHAnsi" w:cstheme="majorHAnsi"/>
          <w:bCs/>
          <w:shd w:val="clear" w:color="auto" w:fill="FFFFFF"/>
        </w:rPr>
        <w:t>pastatų</w:t>
      </w:r>
      <w:r w:rsidR="003B4587" w:rsidRPr="00396E62">
        <w:rPr>
          <w:rFonts w:asciiTheme="majorHAnsi" w:hAnsiTheme="majorHAnsi" w:cstheme="majorHAnsi"/>
          <w:bCs/>
          <w:shd w:val="clear" w:color="auto" w:fill="FFFFFF"/>
        </w:rPr>
        <w:t xml:space="preserve"> draudimui.</w:t>
      </w:r>
    </w:p>
    <w:bookmarkEnd w:id="10"/>
    <w:p w14:paraId="52EA068B" w14:textId="07BB1032" w:rsidR="00C71C6F" w:rsidRPr="00396E62" w:rsidRDefault="00091F01" w:rsidP="00FA2FF9">
      <w:pPr>
        <w:pStyle w:val="Sraopastraipa"/>
        <w:numPr>
          <w:ilvl w:val="1"/>
          <w:numId w:val="39"/>
        </w:numPr>
        <w:spacing w:line="240" w:lineRule="auto"/>
        <w:ind w:left="697" w:firstLine="0"/>
        <w:rPr>
          <w:rFonts w:asciiTheme="majorHAnsi" w:hAnsiTheme="majorHAnsi" w:cstheme="majorHAnsi"/>
        </w:rPr>
      </w:pPr>
      <w:r w:rsidRPr="00396E62">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6428" w:rsidRPr="00396E62">
            <w:rPr>
              <w:rFonts w:asciiTheme="majorHAnsi" w:hAnsiTheme="majorHAnsi" w:cstheme="majorHAnsi"/>
            </w:rPr>
            <w:t>nėra</w:t>
          </w:r>
        </w:sdtContent>
      </w:sdt>
      <w:r w:rsidR="00A100C8" w:rsidRPr="00396E62" w:rsidDel="00A100C8">
        <w:rPr>
          <w:rFonts w:asciiTheme="majorHAnsi" w:hAnsiTheme="majorHAnsi" w:cstheme="majorHAnsi"/>
        </w:rPr>
        <w:t xml:space="preserve"> </w:t>
      </w:r>
      <w:r w:rsidRPr="00396E62">
        <w:rPr>
          <w:rFonts w:asciiTheme="majorHAnsi" w:hAnsiTheme="majorHAnsi" w:cstheme="majorHAnsi"/>
        </w:rPr>
        <w:t xml:space="preserve">sudaroma. </w:t>
      </w:r>
    </w:p>
    <w:p w14:paraId="6D968067" w14:textId="77777777" w:rsidR="003B4587" w:rsidRPr="00396E62" w:rsidRDefault="005C6428" w:rsidP="004B223A">
      <w:pPr>
        <w:pStyle w:val="Default"/>
        <w:jc w:val="both"/>
        <w:rPr>
          <w:rFonts w:asciiTheme="majorHAnsi" w:eastAsia="Calibri" w:hAnsiTheme="majorHAnsi" w:cstheme="majorHAnsi"/>
          <w:sz w:val="21"/>
          <w:szCs w:val="21"/>
        </w:rPr>
      </w:pPr>
      <w:r w:rsidRPr="00396E62">
        <w:rPr>
          <w:rFonts w:asciiTheme="majorHAnsi" w:hAnsiTheme="majorHAnsi" w:cstheme="majorHAnsi"/>
        </w:rPr>
        <w:t xml:space="preserve">   </w:t>
      </w:r>
      <w:r w:rsidR="006F60EF" w:rsidRPr="00396E62">
        <w:rPr>
          <w:rFonts w:asciiTheme="majorHAnsi" w:hAnsiTheme="majorHAnsi" w:cstheme="majorHAnsi"/>
        </w:rPr>
        <w:t xml:space="preserve">       </w:t>
      </w:r>
      <w:r w:rsidR="00A8587E" w:rsidRPr="00396E62">
        <w:rPr>
          <w:rFonts w:asciiTheme="majorHAnsi" w:hAnsiTheme="majorHAnsi" w:cstheme="majorHAnsi"/>
        </w:rPr>
        <w:t xml:space="preserve">  </w:t>
      </w:r>
      <w:r w:rsidR="006F60EF" w:rsidRPr="00396E62">
        <w:rPr>
          <w:rFonts w:asciiTheme="majorHAnsi" w:hAnsiTheme="majorHAnsi" w:cstheme="majorHAnsi"/>
        </w:rPr>
        <w:t xml:space="preserve"> </w:t>
      </w:r>
      <w:r w:rsidR="004F6423" w:rsidRPr="00396E62">
        <w:rPr>
          <w:rFonts w:asciiTheme="majorHAnsi" w:hAnsiTheme="majorHAnsi" w:cstheme="majorHAnsi"/>
          <w:sz w:val="21"/>
          <w:szCs w:val="21"/>
        </w:rPr>
        <w:t>1.</w:t>
      </w:r>
      <w:r w:rsidRPr="00396E62">
        <w:rPr>
          <w:rFonts w:asciiTheme="majorHAnsi" w:hAnsiTheme="majorHAnsi" w:cstheme="majorHAnsi"/>
          <w:sz w:val="21"/>
          <w:szCs w:val="21"/>
        </w:rPr>
        <w:t>4</w:t>
      </w:r>
      <w:r w:rsidR="004F6423" w:rsidRPr="00396E62">
        <w:rPr>
          <w:rFonts w:asciiTheme="majorHAnsi" w:hAnsiTheme="majorHAnsi" w:cstheme="majorHAnsi"/>
          <w:sz w:val="21"/>
          <w:szCs w:val="21"/>
        </w:rPr>
        <w:t>.</w:t>
      </w:r>
      <w:r w:rsidR="004F6423" w:rsidRPr="00396E62">
        <w:rPr>
          <w:rFonts w:asciiTheme="majorHAnsi" w:hAnsiTheme="majorHAnsi" w:cstheme="majorHAnsi"/>
          <w:i/>
          <w:iCs/>
          <w:sz w:val="21"/>
          <w:szCs w:val="21"/>
        </w:rPr>
        <w:t xml:space="preserve"> </w:t>
      </w:r>
      <w:r w:rsidR="00800461" w:rsidRPr="00396E62">
        <w:rPr>
          <w:rFonts w:asciiTheme="majorHAnsi" w:eastAsia="Calibri" w:hAnsiTheme="majorHAnsi" w:cstheme="majorHAnsi"/>
          <w:sz w:val="21"/>
          <w:szCs w:val="21"/>
        </w:rPr>
        <w:t xml:space="preserve"> </w:t>
      </w:r>
      <w:r w:rsidR="004B223A" w:rsidRPr="00396E62">
        <w:rPr>
          <w:rFonts w:asciiTheme="majorHAnsi" w:eastAsia="Calibri" w:hAnsiTheme="majorHAnsi" w:cstheme="majorHAnsi"/>
          <w:sz w:val="21"/>
          <w:szCs w:val="21"/>
        </w:rPr>
        <w:t xml:space="preserve">Pirkimui taikomi žalieji kriterijai. </w:t>
      </w:r>
      <w:r w:rsidR="003B4587" w:rsidRPr="00396E62">
        <w:rPr>
          <w:rFonts w:asciiTheme="majorHAnsi" w:eastAsia="Calibri" w:hAnsiTheme="majorHAnsi" w:cstheme="majorHAnsi"/>
          <w:sz w:val="21"/>
          <w:szCs w:val="21"/>
        </w:rPr>
        <w:t>Pirkimas vykdomas taikant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p>
    <w:p w14:paraId="15179C0E" w14:textId="082AD0BC" w:rsidR="00257685" w:rsidRPr="00396E62" w:rsidRDefault="004B223A" w:rsidP="004B223A">
      <w:pPr>
        <w:pStyle w:val="Default"/>
        <w:jc w:val="both"/>
        <w:rPr>
          <w:rFonts w:asciiTheme="majorHAnsi" w:eastAsia="Arial" w:hAnsiTheme="majorHAnsi" w:cstheme="majorHAnsi"/>
        </w:rPr>
      </w:pPr>
      <w:r w:rsidRPr="00396E62">
        <w:rPr>
          <w:rFonts w:asciiTheme="majorHAnsi" w:hAnsiTheme="majorHAnsi" w:cstheme="majorHAnsi"/>
          <w:sz w:val="21"/>
          <w:szCs w:val="21"/>
        </w:rPr>
        <w:t xml:space="preserve">       </w:t>
      </w:r>
      <w:r w:rsidR="00471815" w:rsidRPr="00396E62">
        <w:rPr>
          <w:rFonts w:asciiTheme="majorHAnsi" w:eastAsia="Arial" w:hAnsiTheme="majorHAnsi" w:cstheme="majorHAnsi"/>
        </w:rPr>
        <w:t xml:space="preserve">   </w:t>
      </w:r>
      <w:r w:rsidR="00F112F3" w:rsidRPr="00396E62">
        <w:rPr>
          <w:rFonts w:asciiTheme="majorHAnsi" w:eastAsia="Arial" w:hAnsiTheme="majorHAnsi" w:cstheme="majorHAnsi"/>
        </w:rPr>
        <w:t xml:space="preserve">  </w:t>
      </w:r>
      <w:r w:rsidR="003D3DF5" w:rsidRPr="00396E62">
        <w:rPr>
          <w:rFonts w:asciiTheme="majorHAnsi" w:eastAsia="Arial" w:hAnsiTheme="majorHAnsi" w:cstheme="majorHAnsi"/>
        </w:rPr>
        <w:t>1.</w:t>
      </w:r>
      <w:r w:rsidR="00F112F3" w:rsidRPr="00396E62">
        <w:rPr>
          <w:rFonts w:asciiTheme="majorHAnsi" w:eastAsia="Arial" w:hAnsiTheme="majorHAnsi" w:cstheme="majorHAnsi"/>
        </w:rPr>
        <w:t>5</w:t>
      </w:r>
      <w:r w:rsidR="003D3DF5" w:rsidRPr="00396E62">
        <w:rPr>
          <w:rFonts w:asciiTheme="majorHAnsi" w:eastAsia="Arial" w:hAnsiTheme="majorHAnsi" w:cstheme="majorHAnsi"/>
        </w:rPr>
        <w:t>.</w:t>
      </w:r>
      <w:r w:rsidR="00CA1A1C" w:rsidRPr="00396E62">
        <w:rPr>
          <w:rFonts w:asciiTheme="majorHAnsi" w:eastAsia="Arial" w:hAnsiTheme="majorHAnsi" w:cstheme="majorHAnsi"/>
        </w:rPr>
        <w:t xml:space="preserve"> </w:t>
      </w:r>
      <w:r w:rsidR="4B7098B6" w:rsidRPr="00396E62">
        <w:rPr>
          <w:rFonts w:asciiTheme="majorHAnsi" w:eastAsia="Arial" w:hAnsiTheme="majorHAnsi" w:cstheme="majorHAnsi"/>
          <w:sz w:val="21"/>
          <w:szCs w:val="21"/>
        </w:rPr>
        <w:t>Bendrosios</w:t>
      </w:r>
      <w:r w:rsidR="00931CA2" w:rsidRPr="00396E62">
        <w:rPr>
          <w:rFonts w:asciiTheme="majorHAnsi" w:eastAsia="Arial" w:hAnsiTheme="majorHAnsi" w:cstheme="majorHAnsi"/>
          <w:sz w:val="21"/>
          <w:szCs w:val="21"/>
        </w:rPr>
        <w:t xml:space="preserve"> pirkimo</w:t>
      </w:r>
      <w:r w:rsidR="4B7098B6" w:rsidRPr="00396E62">
        <w:rPr>
          <w:rFonts w:asciiTheme="majorHAnsi" w:eastAsia="Arial" w:hAnsiTheme="majorHAnsi" w:cstheme="majorHAnsi"/>
          <w:sz w:val="21"/>
          <w:szCs w:val="21"/>
        </w:rPr>
        <w:t xml:space="preserve"> sąlygos yra neatskiriama ši</w:t>
      </w:r>
      <w:r w:rsidR="00931CA2" w:rsidRPr="00396E62">
        <w:rPr>
          <w:rFonts w:asciiTheme="majorHAnsi" w:eastAsia="Arial" w:hAnsiTheme="majorHAnsi" w:cstheme="majorHAnsi"/>
          <w:sz w:val="21"/>
          <w:szCs w:val="21"/>
        </w:rPr>
        <w:t>ų</w:t>
      </w:r>
      <w:r w:rsidR="4B7098B6" w:rsidRPr="00396E62">
        <w:rPr>
          <w:rFonts w:asciiTheme="majorHAnsi" w:eastAsia="Arial" w:hAnsiTheme="majorHAnsi" w:cstheme="majorHAnsi"/>
          <w:sz w:val="21"/>
          <w:szCs w:val="21"/>
        </w:rPr>
        <w:t xml:space="preserve"> pirkimo sąlygų dalis.</w:t>
      </w:r>
      <w:r w:rsidR="00CA2668" w:rsidRPr="00396E62">
        <w:rPr>
          <w:rFonts w:asciiTheme="majorHAnsi" w:eastAsia="Arial" w:hAnsiTheme="majorHAnsi" w:cstheme="majorHAnsi"/>
        </w:rPr>
        <w:t xml:space="preserve">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2CB5E9F" w:rsidR="00FB3C75" w:rsidRPr="00BC3E84" w:rsidRDefault="4A330118" w:rsidP="00F77A5D">
      <w:pPr>
        <w:pStyle w:val="Betarp"/>
        <w:numPr>
          <w:ilvl w:val="1"/>
          <w:numId w:val="21"/>
        </w:numPr>
        <w:tabs>
          <w:tab w:val="left" w:pos="1134"/>
        </w:tabs>
        <w:spacing w:after="120"/>
        <w:ind w:left="0" w:firstLine="709"/>
        <w:contextualSpacing/>
        <w:rPr>
          <w:rFonts w:cstheme="minorHAnsi"/>
          <w:color w:val="EE000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708F2">
        <w:rPr>
          <w:rFonts w:eastAsia="Calibri" w:cstheme="minorHAnsi"/>
          <w:b/>
          <w:bCs/>
        </w:rPr>
        <w:t>Pastatų</w:t>
      </w:r>
      <w:r w:rsidR="000D4123">
        <w:rPr>
          <w:rFonts w:eastAsia="Calibri" w:cstheme="minorHAnsi"/>
          <w:b/>
          <w:bCs/>
        </w:rPr>
        <w:t xml:space="preserve"> draudimo paslaugas.</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674E7A">
        <w:rPr>
          <w:rFonts w:cstheme="minorHAnsi"/>
          <w:b/>
          <w:bCs/>
        </w:rPr>
        <w:t>s</w:t>
      </w:r>
      <w:r w:rsidR="00044836" w:rsidRPr="00674E7A">
        <w:rPr>
          <w:rFonts w:cstheme="minorHAnsi"/>
          <w:b/>
          <w:bCs/>
        </w:rPr>
        <w:t>pecialiųjų p</w:t>
      </w:r>
      <w:r w:rsidR="00AE2AEF" w:rsidRPr="00674E7A">
        <w:rPr>
          <w:rFonts w:cstheme="minorHAnsi"/>
          <w:b/>
          <w:bCs/>
        </w:rPr>
        <w:t>irkimo sąlygų</w:t>
      </w:r>
      <w:r w:rsidR="00CA2668" w:rsidRPr="00674E7A">
        <w:rPr>
          <w:rFonts w:cstheme="minorHAnsi"/>
          <w:b/>
          <w:bCs/>
        </w:rPr>
        <w:t xml:space="preserve"> 2 </w:t>
      </w:r>
      <w:r w:rsidR="00AE2AEF" w:rsidRPr="00674E7A">
        <w:rPr>
          <w:rFonts w:cstheme="minorHAnsi"/>
          <w:b/>
          <w:bCs/>
        </w:rPr>
        <w:t xml:space="preserve"> priede</w:t>
      </w:r>
      <w:bookmarkEnd w:id="12"/>
      <w:r w:rsidR="00212DC8" w:rsidRPr="00674E7A">
        <w:rPr>
          <w:rFonts w:cstheme="minorHAnsi"/>
          <w:b/>
          <w:bCs/>
        </w:rPr>
        <w:t xml:space="preserve">  techninė specifikacija</w:t>
      </w:r>
      <w:r w:rsidR="009708F2">
        <w:rPr>
          <w:rFonts w:cstheme="minorHAnsi"/>
          <w:b/>
          <w:bCs/>
        </w:rPr>
        <w:t>.</w:t>
      </w:r>
    </w:p>
    <w:p w14:paraId="0C7E3CF4" w14:textId="704C90A9" w:rsidR="00396E62" w:rsidRPr="00C314B2" w:rsidRDefault="002C41AA" w:rsidP="00396E62">
      <w:pPr>
        <w:pStyle w:val="Betarp"/>
        <w:ind w:firstLine="709"/>
        <w:contextualSpacing/>
        <w:rPr>
          <w:rFonts w:cstheme="minorHAnsi"/>
        </w:rPr>
      </w:pPr>
      <w:r w:rsidRPr="00244994">
        <w:rPr>
          <w:rFonts w:cstheme="minorHAnsi"/>
        </w:rPr>
        <w:t>2</w:t>
      </w:r>
      <w:bookmarkStart w:id="13" w:name="_Hlk185543288"/>
      <w:r w:rsidR="00396E62" w:rsidRPr="00244994">
        <w:rPr>
          <w:rFonts w:cstheme="minorHAnsi"/>
        </w:rPr>
        <w:t>.2.</w:t>
      </w:r>
      <w:r w:rsidR="00396E62">
        <w:rPr>
          <w:rFonts w:cstheme="minorHAnsi"/>
        </w:rPr>
        <w:t xml:space="preserve"> </w:t>
      </w:r>
      <w:r w:rsidR="00396E62" w:rsidRPr="00244994">
        <w:rPr>
          <w:rFonts w:cstheme="minorHAnsi"/>
        </w:rPr>
        <w:t xml:space="preserve">Pirkimo objektas  į </w:t>
      </w:r>
      <w:r w:rsidR="00396E62" w:rsidRPr="00244994">
        <w:rPr>
          <w:rFonts w:cstheme="minorHAnsi"/>
          <w:i/>
          <w:iCs/>
          <w:color w:val="00B050"/>
        </w:rPr>
        <w:t xml:space="preserve"> </w:t>
      </w:r>
      <w:r w:rsidR="00396E62" w:rsidRPr="00244994">
        <w:rPr>
          <w:rFonts w:cstheme="minorHAnsi"/>
        </w:rPr>
        <w:t>dalis</w:t>
      </w:r>
      <w:r w:rsidR="009708F2">
        <w:rPr>
          <w:rFonts w:cstheme="minorHAnsi"/>
        </w:rPr>
        <w:t xml:space="preserve"> neskaidomas, </w:t>
      </w:r>
      <w:r w:rsidR="00396E62" w:rsidRPr="00244994">
        <w:rPr>
          <w:rFonts w:cstheme="minorHAnsi"/>
        </w:rPr>
        <w:t xml:space="preserve"> reikalavimai ir techninė specifikacija apibrėžti </w:t>
      </w:r>
      <w:r w:rsidR="00396E62" w:rsidRPr="000D4123">
        <w:rPr>
          <w:rFonts w:cstheme="minorHAnsi"/>
          <w:b/>
          <w:bCs/>
        </w:rPr>
        <w:t>specialiųjų pirkimo sąlygų</w:t>
      </w:r>
      <w:r w:rsidR="000D4123" w:rsidRPr="000D4123">
        <w:rPr>
          <w:rFonts w:cstheme="minorHAnsi"/>
          <w:b/>
          <w:bCs/>
        </w:rPr>
        <w:t xml:space="preserve"> </w:t>
      </w:r>
      <w:r w:rsidR="009708F2">
        <w:rPr>
          <w:rFonts w:cstheme="minorHAnsi"/>
          <w:b/>
          <w:bCs/>
        </w:rPr>
        <w:t>2</w:t>
      </w:r>
      <w:r w:rsidR="000D4123" w:rsidRPr="000D4123">
        <w:rPr>
          <w:rFonts w:cstheme="minorHAnsi"/>
          <w:b/>
          <w:bCs/>
        </w:rPr>
        <w:t xml:space="preserve">  priede </w:t>
      </w:r>
      <w:r w:rsidR="009708F2">
        <w:rPr>
          <w:rFonts w:cstheme="minorHAnsi"/>
          <w:b/>
          <w:bCs/>
        </w:rPr>
        <w:t xml:space="preserve">techninė specifikacija. </w:t>
      </w:r>
      <w:r w:rsidR="000D4123" w:rsidRPr="000D4123">
        <w:rPr>
          <w:rFonts w:cstheme="minorHAnsi"/>
        </w:rPr>
        <w:t xml:space="preserve"> </w:t>
      </w:r>
      <w:r w:rsidR="00396E62" w:rsidRPr="00244994">
        <w:rPr>
          <w:rFonts w:cstheme="minorHAnsi"/>
        </w:rPr>
        <w:t xml:space="preserve"> </w:t>
      </w:r>
    </w:p>
    <w:bookmarkEnd w:id="13"/>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42752441" w14:textId="74D01E3C" w:rsidR="008B12C0" w:rsidRPr="00CE6251" w:rsidRDefault="00D41416" w:rsidP="00FE41C4">
      <w:pPr>
        <w:pStyle w:val="Sraopastraipa"/>
        <w:numPr>
          <w:ilvl w:val="1"/>
          <w:numId w:val="21"/>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7" w:name="_Hlk185543075"/>
      <w:r w:rsidR="005A5204" w:rsidRPr="00674E7A">
        <w:rPr>
          <w:rFonts w:cstheme="minorHAnsi"/>
          <w:b/>
          <w:bCs/>
        </w:rPr>
        <w:t>pateiktą pasiūlymo formą</w:t>
      </w:r>
      <w:bookmarkEnd w:id="17"/>
      <w:r w:rsidR="00FE41C4" w:rsidRPr="00674E7A">
        <w:rPr>
          <w:rFonts w:cstheme="minorHAnsi"/>
          <w:b/>
          <w:bCs/>
        </w:rPr>
        <w:t xml:space="preserve"> .</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8"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8"/>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lastRenderedPageBreak/>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A84437" w:rsidRDefault="00E85882" w:rsidP="00F77A5D">
      <w:pPr>
        <w:spacing w:line="240" w:lineRule="auto"/>
        <w:ind w:firstLine="0"/>
        <w:rPr>
          <w:rFonts w:cstheme="minorHAnsi"/>
          <w:vanish/>
        </w:rPr>
      </w:pPr>
    </w:p>
    <w:p w14:paraId="3087754A" w14:textId="05D7007F"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2"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2"/>
      <w:r w:rsidR="00427F99">
        <w:rPr>
          <w:rFonts w:cstheme="minorHAnsi"/>
          <w:b/>
          <w:bCs/>
        </w:rPr>
        <w:t>.</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190D02F2" w14:textId="605AB1D2" w:rsidR="00CE6251" w:rsidRPr="00674E7A"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pateiktą pasiūlymo formą</w:t>
      </w:r>
      <w:r w:rsidR="00427F99">
        <w:rPr>
          <w:rFonts w:cstheme="minorHAnsi"/>
          <w:b/>
          <w:bCs/>
        </w:rPr>
        <w:t>.</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37194954"/>
      <w:r>
        <w:rPr>
          <w:rFonts w:asciiTheme="minorHAnsi" w:hAnsiTheme="minorHAnsi" w:cstheme="minorHAnsi"/>
        </w:rPr>
        <w:t>8. Sutarties sudarymas</w:t>
      </w:r>
      <w:bookmarkEnd w:id="23"/>
      <w:bookmarkEnd w:id="24"/>
      <w:bookmarkEnd w:id="25"/>
      <w:bookmarkEnd w:id="26"/>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3586BB6" w:rsidR="00D83C57" w:rsidRPr="00674E7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27F99">
        <w:rPr>
          <w:color w:val="000000" w:themeColor="text1"/>
        </w:rPr>
        <w:t xml:space="preserve">Sutarties </w:t>
      </w:r>
      <w:r w:rsidR="00B77284">
        <w:rPr>
          <w:color w:val="000000" w:themeColor="text1"/>
        </w:rPr>
        <w:t>reikalavimai</w:t>
      </w:r>
      <w:r w:rsidR="00427F99">
        <w:rPr>
          <w:color w:val="000000" w:themeColor="text1"/>
        </w:rPr>
        <w:t xml:space="preserve"> bus sudarom</w:t>
      </w:r>
      <w:r w:rsidR="00B77284">
        <w:rPr>
          <w:color w:val="000000" w:themeColor="text1"/>
        </w:rPr>
        <w:t>i</w:t>
      </w:r>
      <w:r w:rsidR="00427F99">
        <w:rPr>
          <w:color w:val="000000" w:themeColor="text1"/>
        </w:rPr>
        <w:t xml:space="preserve"> remiantis </w:t>
      </w:r>
      <w:r w:rsidR="00427F99" w:rsidRPr="00674E7A">
        <w:rPr>
          <w:rFonts w:cstheme="minorHAnsi"/>
          <w:b/>
          <w:bCs/>
        </w:rPr>
        <w:t xml:space="preserve">specialiųjų pirkimo sąlygų </w:t>
      </w:r>
      <w:r w:rsidR="00583C3E">
        <w:rPr>
          <w:rFonts w:cstheme="minorHAnsi"/>
          <w:b/>
          <w:bCs/>
        </w:rPr>
        <w:t>2</w:t>
      </w:r>
      <w:r w:rsidR="00427F99" w:rsidRPr="00674E7A">
        <w:rPr>
          <w:rFonts w:cstheme="minorHAnsi"/>
          <w:b/>
          <w:bCs/>
        </w:rPr>
        <w:t xml:space="preserve">  priede</w:t>
      </w:r>
      <w:r w:rsidR="00427F99">
        <w:rPr>
          <w:rFonts w:cstheme="minorHAnsi"/>
          <w:b/>
          <w:bCs/>
        </w:rPr>
        <w:t xml:space="preserve"> pateikta informacija. Sutartį ruošia </w:t>
      </w:r>
      <w:r w:rsidR="00B77284">
        <w:rPr>
          <w:rFonts w:cstheme="minorHAnsi"/>
          <w:b/>
          <w:bCs/>
        </w:rPr>
        <w:t xml:space="preserve"> paslaugų</w:t>
      </w:r>
      <w:r w:rsidR="00427F99">
        <w:rPr>
          <w:rFonts w:cstheme="minorHAnsi"/>
          <w:b/>
          <w:bCs/>
        </w:rPr>
        <w:t xml:space="preserve"> </w:t>
      </w:r>
      <w:r w:rsidR="00B77284">
        <w:rPr>
          <w:rFonts w:cstheme="minorHAnsi"/>
          <w:b/>
          <w:bCs/>
        </w:rPr>
        <w:t xml:space="preserve">teikėjas.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568DF3EC" w14:textId="77777777" w:rsidR="00583C3E" w:rsidRDefault="00583C3E" w:rsidP="00112F92">
      <w:pPr>
        <w:spacing w:line="240" w:lineRule="auto"/>
        <w:ind w:left="7314" w:firstLine="0"/>
        <w:rPr>
          <w:rFonts w:cstheme="minorHAnsi"/>
        </w:rPr>
      </w:pPr>
    </w:p>
    <w:p w14:paraId="323E63FD" w14:textId="77777777" w:rsidR="00583C3E" w:rsidRDefault="00583C3E" w:rsidP="00112F92">
      <w:pPr>
        <w:spacing w:line="240" w:lineRule="auto"/>
        <w:ind w:left="7314" w:firstLine="0"/>
        <w:rPr>
          <w:rFonts w:cstheme="minorHAnsi"/>
        </w:rPr>
      </w:pPr>
    </w:p>
    <w:p w14:paraId="6506A4C4" w14:textId="77777777" w:rsidR="00583C3E" w:rsidRDefault="00583C3E" w:rsidP="00112F92">
      <w:pPr>
        <w:spacing w:line="240" w:lineRule="auto"/>
        <w:ind w:left="7314" w:firstLine="0"/>
        <w:rPr>
          <w:rFonts w:cstheme="minorHAnsi"/>
        </w:rPr>
      </w:pPr>
    </w:p>
    <w:p w14:paraId="53D828A6" w14:textId="77777777" w:rsidR="00583C3E" w:rsidRDefault="00583C3E" w:rsidP="00112F92">
      <w:pPr>
        <w:spacing w:line="240" w:lineRule="auto"/>
        <w:ind w:left="7314" w:firstLine="0"/>
        <w:rPr>
          <w:rFonts w:cstheme="minorHAnsi"/>
        </w:rPr>
      </w:pPr>
    </w:p>
    <w:p w14:paraId="55854163" w14:textId="77777777" w:rsidR="00583C3E" w:rsidRDefault="00583C3E" w:rsidP="00112F92">
      <w:pPr>
        <w:spacing w:line="240" w:lineRule="auto"/>
        <w:ind w:left="7314" w:firstLine="0"/>
        <w:rPr>
          <w:rFonts w:cstheme="minorHAnsi"/>
        </w:rPr>
      </w:pPr>
    </w:p>
    <w:p w14:paraId="157B1064" w14:textId="77777777" w:rsidR="00583C3E" w:rsidRDefault="00583C3E" w:rsidP="00112F92">
      <w:pPr>
        <w:spacing w:line="240" w:lineRule="auto"/>
        <w:ind w:left="7314" w:firstLine="0"/>
        <w:rPr>
          <w:rFonts w:cstheme="minorHAnsi"/>
        </w:rPr>
      </w:pPr>
    </w:p>
    <w:p w14:paraId="39DA458B" w14:textId="77777777" w:rsidR="00583C3E" w:rsidRDefault="00583C3E"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729EDC83" w14:textId="375FCB0D" w:rsidR="00112F92" w:rsidRPr="00AC0420" w:rsidRDefault="005450B5" w:rsidP="00112F92">
      <w:pPr>
        <w:spacing w:line="240" w:lineRule="auto"/>
        <w:ind w:left="7314" w:firstLine="0"/>
        <w:rPr>
          <w:rFonts w:cstheme="minorHAnsi"/>
        </w:rPr>
      </w:pPr>
      <w:bookmarkStart w:id="27"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7"/>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8" w:name="ketvpriedas"/>
      <w:bookmarkStart w:id="29"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0" w:name="_heading=h.3rdcrjn"/>
      <w:bookmarkEnd w:id="30"/>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1"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1"/>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2" w:name="_Hlk185200352"/>
      <w:r>
        <w:rPr>
          <w:rFonts w:ascii="Times New Roman" w:eastAsia="Arial" w:hAnsi="Times New Roman" w:cs="Times New Roman"/>
          <w:i/>
          <w:color w:val="FF0000"/>
          <w:sz w:val="24"/>
          <w:szCs w:val="24"/>
        </w:rPr>
        <w:tab/>
      </w:r>
      <w:bookmarkEnd w:id="32"/>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12DA495F" w14:textId="523D2280" w:rsidR="00506996"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8"/>
      <w:bookmarkEnd w:id="29"/>
      <w:bookmarkEnd w:id="33"/>
      <w:r w:rsidRPr="00060B51">
        <w:rPr>
          <w:rFonts w:cstheme="minorHAnsi"/>
        </w:rPr>
        <w:t xml:space="preserve">Pirkimo sąlygų </w:t>
      </w:r>
      <w:r w:rsidR="009F2284">
        <w:rPr>
          <w:rFonts w:cstheme="minorHAnsi"/>
        </w:rPr>
        <w:t>3</w:t>
      </w:r>
      <w:r w:rsidRPr="00060B51">
        <w:rPr>
          <w:rFonts w:cstheme="minorHAnsi"/>
        </w:rPr>
        <w:t xml:space="preserve"> priedas „Pasiūlymo forma“</w:t>
      </w: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0" w:name="_Hlk201569304"/>
      <w:bookmarkStart w:id="41" w:name="_Hlk201570095"/>
      <w:bookmarkEnd w:id="34"/>
      <w:bookmarkEnd w:id="35"/>
      <w:bookmarkEnd w:id="36"/>
      <w:bookmarkEnd w:id="37"/>
      <w:bookmarkEnd w:id="38"/>
      <w:bookmarkEnd w:id="39"/>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2"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3" w:name="_Toc287257900"/>
      <w:r w:rsidRPr="00C150A5">
        <w:rPr>
          <w:rFonts w:ascii="Times New Roman" w:eastAsia="Times New Roman" w:hAnsi="Times New Roman" w:cs="Times New Roman"/>
          <w:b/>
          <w:bCs/>
          <w:iCs/>
          <w:sz w:val="24"/>
          <w:szCs w:val="24"/>
          <w:lang w:eastAsia="en-GB"/>
        </w:rPr>
        <w:t>PASIŪLYMAS</w:t>
      </w:r>
      <w:bookmarkEnd w:id="43"/>
    </w:p>
    <w:p w14:paraId="74A36148" w14:textId="3A58B969" w:rsidR="00132234" w:rsidRDefault="00583C3E" w:rsidP="00C150A5">
      <w:pPr>
        <w:suppressAutoHyphens/>
        <w:spacing w:line="20" w:lineRule="atLeast"/>
        <w:ind w:left="34" w:firstLine="0"/>
        <w:jc w:val="center"/>
        <w:rPr>
          <w:rFonts w:ascii="Times New Roman" w:eastAsia="Aptos" w:hAnsi="Times New Roman" w:cs="Times New Roman"/>
          <w:b/>
          <w:kern w:val="2"/>
          <w:sz w:val="24"/>
          <w:szCs w:val="24"/>
          <w:shd w:val="clear" w:color="auto" w:fill="FFFFFF"/>
          <w:lang w:eastAsia="en-US"/>
          <w14:ligatures w14:val="standardContextual"/>
        </w:rPr>
      </w:pPr>
      <w:r>
        <w:rPr>
          <w:rFonts w:ascii="Times New Roman" w:eastAsia="Aptos" w:hAnsi="Times New Roman" w:cs="Times New Roman"/>
          <w:b/>
          <w:kern w:val="2"/>
          <w:sz w:val="24"/>
          <w:szCs w:val="24"/>
          <w:shd w:val="clear" w:color="auto" w:fill="FFFFFF"/>
          <w:lang w:eastAsia="en-US"/>
          <w14:ligatures w14:val="standardContextual"/>
        </w:rPr>
        <w:t>Pastatų</w:t>
      </w:r>
      <w:r w:rsidR="00E97D8A">
        <w:rPr>
          <w:rFonts w:ascii="Times New Roman" w:eastAsia="Aptos" w:hAnsi="Times New Roman" w:cs="Times New Roman"/>
          <w:b/>
          <w:kern w:val="2"/>
          <w:sz w:val="24"/>
          <w:szCs w:val="24"/>
          <w:shd w:val="clear" w:color="auto" w:fill="FFFFFF"/>
          <w:lang w:eastAsia="en-US"/>
          <w14:ligatures w14:val="standardContextual"/>
        </w:rPr>
        <w:t xml:space="preserve"> draudimas</w:t>
      </w:r>
    </w:p>
    <w:p w14:paraId="122A2BE6" w14:textId="4B2C3346" w:rsidR="00E97D8A" w:rsidRPr="00250AB9" w:rsidRDefault="00E97D8A"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1080D4C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rsidP="00C150A5">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rsidP="00C150A5">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42D946BE" w14:textId="77777777" w:rsidR="00C150A5" w:rsidRPr="00C150A5" w:rsidRDefault="00C150A5" w:rsidP="00C150A5">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4" w:name="_Hlk204070740"/>
      <w:r w:rsidRPr="00C150A5">
        <w:rPr>
          <w:rFonts w:ascii="Times New Roman" w:eastAsia="Times New Roman" w:hAnsi="Times New Roman" w:cs="Times New Roman"/>
          <w:b/>
          <w:color w:val="000000"/>
          <w:sz w:val="22"/>
          <w:szCs w:val="22"/>
          <w:lang w:eastAsia="en-GB"/>
        </w:rPr>
        <w:lastRenderedPageBreak/>
        <w:t xml:space="preserve">Prekių charakteristikos reikalavimai nurodyti pirkimo sąlygų 3 priede, techninės specifikacijos lentelėje. </w:t>
      </w:r>
    </w:p>
    <w:bookmarkEnd w:id="44"/>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E3F739C" w14:textId="34240EAA" w:rsidR="00E97D8A" w:rsidRPr="00E97D8A" w:rsidRDefault="00583C3E" w:rsidP="00E97D8A">
            <w:pPr>
              <w:widowControl w:val="0"/>
              <w:suppressAutoHyphens/>
              <w:spacing w:line="240" w:lineRule="auto"/>
              <w:ind w:firstLine="319"/>
              <w:contextualSpacing/>
              <w:jc w:val="left"/>
              <w:rPr>
                <w:rFonts w:ascii="Times New Roman" w:hAnsi="Times New Roman" w:cs="Times New Roman"/>
                <w:bCs/>
                <w:sz w:val="24"/>
                <w:szCs w:val="24"/>
              </w:rPr>
            </w:pPr>
            <w:r>
              <w:rPr>
                <w:rFonts w:ascii="Times New Roman" w:hAnsi="Times New Roman" w:cs="Times New Roman"/>
                <w:bCs/>
                <w:sz w:val="24"/>
                <w:szCs w:val="24"/>
              </w:rPr>
              <w:t>Pastatų draudimas</w:t>
            </w:r>
          </w:p>
          <w:p w14:paraId="5446A1A2" w14:textId="34CE026A" w:rsidR="00C150A5" w:rsidRPr="006111D6" w:rsidRDefault="00C150A5" w:rsidP="00C150A5">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1CF9D86D" w:rsidR="00C150A5" w:rsidRPr="00C150A5" w:rsidRDefault="00E97D8A"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Mėn.</w:t>
            </w:r>
            <w:r w:rsidR="00250AB9">
              <w:rPr>
                <w:rFonts w:ascii="Times New Roman" w:eastAsia="Calibri" w:hAnsi="Times New Roman" w:cs="Times New Roman"/>
                <w:color w:val="000000"/>
                <w:sz w:val="22"/>
                <w:szCs w:val="22"/>
                <w:lang w:eastAsia="en-G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37F0862B"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sidR="00E97D8A">
              <w:rPr>
                <w:rFonts w:ascii="Times New Roman" w:eastAsia="Calibri" w:hAnsi="Times New Roman" w:cs="Times New Roman"/>
                <w:color w:val="000000"/>
                <w:sz w:val="24"/>
                <w:szCs w:val="24"/>
                <w:lang w:eastAsia="en-GB"/>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7B00A020" w:rsidR="00C150A5" w:rsidRPr="00C150A5" w:rsidRDefault="00E97D8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7B29FACD" w:rsidR="00C150A5" w:rsidRPr="00C150A5" w:rsidRDefault="00E97D8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2DD48CB3" w:rsidR="00C150A5" w:rsidRPr="00C150A5" w:rsidRDefault="00E97D8A"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rsidP="00C150A5">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0"/>
    <w:bookmarkEnd w:id="42"/>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583C3E">
        <w:trPr>
          <w:trHeight w:val="186"/>
        </w:trPr>
        <w:tc>
          <w:tcPr>
            <w:tcW w:w="3284"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0C02BF49" w14:textId="3889C853" w:rsidR="00E25252" w:rsidRDefault="00C150A5" w:rsidP="00583C3E">
      <w:pPr>
        <w:widowControl w:val="0"/>
        <w:suppressAutoHyphens/>
        <w:spacing w:line="240" w:lineRule="auto"/>
        <w:ind w:firstLine="0"/>
        <w:rPr>
          <w:rFonts w:cstheme="minorHAnsi"/>
        </w:rPr>
      </w:pPr>
      <w:bookmarkStart w:id="45" w:name="_Hlk211292116"/>
      <w:bookmarkEnd w:id="41"/>
      <w:r w:rsidRPr="00C150A5">
        <w:rPr>
          <w:rFonts w:ascii="Times New Roman" w:eastAsia="Times New Roman" w:hAnsi="Times New Roman" w:cs="Times New Roman"/>
          <w:bCs/>
          <w:sz w:val="22"/>
          <w:szCs w:val="22"/>
          <w:lang w:val="en-US" w:eastAsia="en-GB"/>
        </w:rPr>
        <w:lastRenderedPageBreak/>
        <w:t xml:space="preserve">                                                                                 </w:t>
      </w:r>
      <w:bookmarkStart w:id="46" w:name="_Pirkimo_sąlygų_3"/>
      <w:bookmarkEnd w:id="45"/>
      <w:bookmarkEnd w:id="46"/>
      <w:r w:rsidR="00E97D8A" w:rsidRPr="00C150A5">
        <w:rPr>
          <w:rFonts w:ascii="Times New Roman" w:eastAsia="Times New Roman" w:hAnsi="Times New Roman" w:cs="Times New Roman"/>
          <w:bCs/>
          <w:sz w:val="22"/>
          <w:szCs w:val="22"/>
          <w:lang w:val="en-US" w:eastAsia="en-GB"/>
        </w:rPr>
        <w:t xml:space="preserve">                                                     </w:t>
      </w:r>
    </w:p>
    <w:p w14:paraId="4E91B364" w14:textId="77777777" w:rsidR="00583C3E" w:rsidRDefault="00465F41" w:rsidP="00465F41">
      <w:pPr>
        <w:suppressAutoHyphens/>
        <w:spacing w:line="240" w:lineRule="auto"/>
        <w:ind w:firstLine="0"/>
        <w:jc w:val="right"/>
        <w:rPr>
          <w:rFonts w:cstheme="minorHAnsi"/>
        </w:rPr>
      </w:pPr>
      <w:r w:rsidRPr="00A54EAE">
        <w:rPr>
          <w:rFonts w:cstheme="minorHAnsi"/>
        </w:rPr>
        <w:t xml:space="preserve">Pirkimo sąlygų </w:t>
      </w:r>
      <w:r>
        <w:rPr>
          <w:rFonts w:cstheme="minorHAnsi"/>
        </w:rPr>
        <w:t>4</w:t>
      </w:r>
      <w:r w:rsidRPr="00A54EAE">
        <w:rPr>
          <w:rFonts w:cstheme="minorHAnsi"/>
        </w:rPr>
        <w:t xml:space="preserve"> priedas</w:t>
      </w:r>
    </w:p>
    <w:p w14:paraId="4A06B145" w14:textId="5728AD6B" w:rsidR="00465F41" w:rsidRPr="00A54EAE" w:rsidRDefault="00465F41" w:rsidP="00465F41">
      <w:pPr>
        <w:suppressAutoHyphens/>
        <w:spacing w:line="240" w:lineRule="auto"/>
        <w:ind w:firstLine="0"/>
        <w:jc w:val="right"/>
        <w:rPr>
          <w:rFonts w:cstheme="minorHAnsi"/>
        </w:rPr>
      </w:pPr>
      <w:r w:rsidRPr="00A54EAE">
        <w:rPr>
          <w:rFonts w:cstheme="minorHAnsi"/>
        </w:rPr>
        <w:t xml:space="preserve">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7" w:name="_Hlk77770019"/>
      <w:r>
        <w:rPr>
          <w:rFonts w:ascii="Times New Roman" w:hAnsi="Times New Roman" w:cs="Times New Roman"/>
          <w:sz w:val="24"/>
          <w:szCs w:val="24"/>
        </w:rPr>
        <w:t>ekonomiškai naudingiausią pasiūlymą išrenka pagal kainą.</w:t>
      </w:r>
      <w:bookmarkEnd w:id="47"/>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alyvius apie </w:t>
            </w:r>
            <w:r w:rsidR="009B4090" w:rsidRPr="004F1A11">
              <w:rPr>
                <w:rFonts w:asciiTheme="minorHAnsi" w:hAnsiTheme="minorHAnsi" w:cstheme="minorHAnsi"/>
                <w:sz w:val="21"/>
                <w:szCs w:val="21"/>
              </w:rPr>
              <w:lastRenderedPageBreak/>
              <w:t>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49CD5D9D" w14:textId="77777777" w:rsidR="00CA708C" w:rsidRDefault="00CA708C" w:rsidP="00411511">
      <w:pPr>
        <w:jc w:val="center"/>
        <w:rPr>
          <w:rFonts w:ascii="Times New Roman" w:hAnsi="Times New Roman" w:cs="Times New Roman"/>
        </w:rPr>
      </w:pPr>
    </w:p>
    <w:p w14:paraId="4E89BF32" w14:textId="5752DEC0" w:rsidR="00CA708C" w:rsidRPr="001F5F0B" w:rsidRDefault="00C0633F" w:rsidP="00411511">
      <w:pPr>
        <w:jc w:val="center"/>
        <w:rPr>
          <w:rFonts w:ascii="Times New Roman" w:hAnsi="Times New Roman" w:cs="Times New Roman"/>
          <w:bCs/>
        </w:rPr>
      </w:pPr>
      <w:r w:rsidRPr="001F5F0B">
        <w:rPr>
          <w:rFonts w:ascii="Times New Roman" w:hAnsi="Times New Roman" w:cs="Times New Roman"/>
        </w:rPr>
        <w:t xml:space="preserve">                                    Pirkimo sąlygų </w:t>
      </w:r>
      <w:r w:rsidR="00583C3E" w:rsidRPr="001F5F0B">
        <w:rPr>
          <w:rFonts w:ascii="Times New Roman" w:hAnsi="Times New Roman" w:cs="Times New Roman"/>
        </w:rPr>
        <w:t>2</w:t>
      </w:r>
      <w:r w:rsidRPr="001F5F0B">
        <w:rPr>
          <w:rFonts w:ascii="Times New Roman" w:hAnsi="Times New Roman" w:cs="Times New Roman"/>
        </w:rPr>
        <w:t xml:space="preserve"> priedas </w:t>
      </w:r>
      <w:bookmarkStart w:id="48" w:name="_Hlk235177911"/>
      <w:r w:rsidR="00C2741A" w:rsidRPr="001F5F0B">
        <w:rPr>
          <w:rFonts w:ascii="Times New Roman" w:hAnsi="Times New Roman" w:cs="Times New Roman"/>
        </w:rPr>
        <w:t>„</w:t>
      </w:r>
      <w:r w:rsidR="00EE17EE" w:rsidRPr="001F5F0B">
        <w:rPr>
          <w:rFonts w:ascii="Times New Roman" w:hAnsi="Times New Roman" w:cs="Times New Roman"/>
          <w:bCs/>
        </w:rPr>
        <w:t>Techninė specifikacij</w:t>
      </w:r>
      <w:r w:rsidR="00A81AF6" w:rsidRPr="001F5F0B">
        <w:rPr>
          <w:rFonts w:ascii="Times New Roman" w:hAnsi="Times New Roman" w:cs="Times New Roman"/>
          <w:bCs/>
        </w:rPr>
        <w:t>a</w:t>
      </w:r>
      <w:r w:rsidR="00EE17EE" w:rsidRPr="001F5F0B">
        <w:rPr>
          <w:rFonts w:ascii="Times New Roman" w:hAnsi="Times New Roman" w:cs="Times New Roman"/>
          <w:bCs/>
        </w:rPr>
        <w:t xml:space="preserve"> </w:t>
      </w:r>
      <w:r w:rsidR="00C2741A" w:rsidRPr="001F5F0B">
        <w:rPr>
          <w:rFonts w:ascii="Times New Roman" w:hAnsi="Times New Roman" w:cs="Times New Roman"/>
          <w:bCs/>
        </w:rPr>
        <w:t>“</w:t>
      </w:r>
      <w:bookmarkEnd w:id="48"/>
    </w:p>
    <w:p w14:paraId="7F14A8FB" w14:textId="1ACB7D5B" w:rsidR="00CA708C" w:rsidRPr="001F5F0B" w:rsidRDefault="002E32F2" w:rsidP="00A81AF6">
      <w:pPr>
        <w:jc w:val="left"/>
        <w:rPr>
          <w:rFonts w:ascii="Times New Roman" w:hAnsi="Times New Roman" w:cs="Times New Roman"/>
        </w:rPr>
      </w:pPr>
      <w:r w:rsidRPr="001F5F0B">
        <w:rPr>
          <w:rFonts w:ascii="Times New Roman" w:hAnsi="Times New Roman" w:cs="Times New Roman"/>
          <w:bCs/>
        </w:rPr>
        <w:t>PRIDEDAMAS PRIE PIRKIMO</w:t>
      </w:r>
      <w:r w:rsidR="00787785" w:rsidRPr="001F5F0B">
        <w:rPr>
          <w:rFonts w:ascii="Times New Roman" w:hAnsi="Times New Roman" w:cs="Times New Roman"/>
          <w:bCs/>
        </w:rPr>
        <w:t xml:space="preserve"> DOKUMENTŲ</w:t>
      </w:r>
      <w:r w:rsidRPr="001F5F0B">
        <w:rPr>
          <w:rFonts w:ascii="Times New Roman" w:hAnsi="Times New Roman" w:cs="Times New Roman"/>
          <w:bCs/>
        </w:rPr>
        <w:t xml:space="preserve"> ATSKIRAS PRIEDAS PAVADINIMU </w:t>
      </w:r>
      <w:r w:rsidR="00A81AF6" w:rsidRPr="001F5F0B">
        <w:rPr>
          <w:rFonts w:ascii="Times New Roman" w:hAnsi="Times New Roman" w:cs="Times New Roman"/>
        </w:rPr>
        <w:t>„</w:t>
      </w:r>
      <w:r w:rsidR="00A81AF6" w:rsidRPr="001F5F0B">
        <w:rPr>
          <w:rFonts w:ascii="Times New Roman" w:hAnsi="Times New Roman" w:cs="Times New Roman"/>
          <w:bCs/>
        </w:rPr>
        <w:t>Techninė specifikacija “</w:t>
      </w:r>
    </w:p>
    <w:p w14:paraId="5F713442" w14:textId="77777777" w:rsidR="00CA708C" w:rsidRPr="001F5F0B" w:rsidRDefault="00CA708C" w:rsidP="00411511">
      <w:pPr>
        <w:jc w:val="center"/>
        <w:rPr>
          <w:rFonts w:ascii="Times New Roman" w:hAnsi="Times New Roman" w:cs="Times New Roman"/>
        </w:rPr>
      </w:pPr>
    </w:p>
    <w:p w14:paraId="2529996A" w14:textId="77777777" w:rsidR="00CA708C" w:rsidRPr="001F5F0B"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EC8C" w14:textId="77777777" w:rsidR="00761EA1" w:rsidRDefault="00761EA1" w:rsidP="00D05666">
      <w:r>
        <w:separator/>
      </w:r>
    </w:p>
  </w:endnote>
  <w:endnote w:type="continuationSeparator" w:id="0">
    <w:p w14:paraId="5CDE2035" w14:textId="77777777" w:rsidR="00761EA1" w:rsidRDefault="00761EA1" w:rsidP="00D05666">
      <w:r>
        <w:continuationSeparator/>
      </w:r>
    </w:p>
  </w:endnote>
  <w:endnote w:type="continuationNotice" w:id="1">
    <w:p w14:paraId="52EF050D" w14:textId="77777777" w:rsidR="00761EA1" w:rsidRDefault="00761E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9304" w14:textId="77777777" w:rsidR="00761EA1" w:rsidRDefault="00761EA1" w:rsidP="00D05666">
      <w:r>
        <w:separator/>
      </w:r>
    </w:p>
  </w:footnote>
  <w:footnote w:type="continuationSeparator" w:id="0">
    <w:p w14:paraId="6D189F3C" w14:textId="77777777" w:rsidR="00761EA1" w:rsidRDefault="00761EA1" w:rsidP="00D05666">
      <w:r>
        <w:continuationSeparator/>
      </w:r>
    </w:p>
  </w:footnote>
  <w:footnote w:type="continuationNotice" w:id="1">
    <w:p w14:paraId="2A1D40C8" w14:textId="77777777" w:rsidR="00761EA1" w:rsidRDefault="00761EA1">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435"/>
        </w:tabs>
        <w:ind w:left="435" w:hanging="435"/>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6"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7"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9"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2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1"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5"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1"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5"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7"/>
  </w:num>
  <w:num w:numId="2" w16cid:durableId="1490172141">
    <w:abstractNumId w:val="59"/>
  </w:num>
  <w:num w:numId="3" w16cid:durableId="138770985">
    <w:abstractNumId w:val="39"/>
  </w:num>
  <w:num w:numId="4" w16cid:durableId="219707255">
    <w:abstractNumId w:val="76"/>
  </w:num>
  <w:num w:numId="5" w16cid:durableId="2137720050">
    <w:abstractNumId w:val="14"/>
  </w:num>
  <w:num w:numId="6" w16cid:durableId="1882473578">
    <w:abstractNumId w:val="36"/>
  </w:num>
  <w:num w:numId="7" w16cid:durableId="742215806">
    <w:abstractNumId w:val="56"/>
  </w:num>
  <w:num w:numId="8" w16cid:durableId="581986730">
    <w:abstractNumId w:val="62"/>
  </w:num>
  <w:num w:numId="9" w16cid:durableId="1210533292">
    <w:abstractNumId w:val="10"/>
  </w:num>
  <w:num w:numId="10" w16cid:durableId="360207028">
    <w:abstractNumId w:val="20"/>
  </w:num>
  <w:num w:numId="11" w16cid:durableId="464082020">
    <w:abstractNumId w:val="66"/>
  </w:num>
  <w:num w:numId="12" w16cid:durableId="1510020379">
    <w:abstractNumId w:val="25"/>
  </w:num>
  <w:num w:numId="13" w16cid:durableId="1778215594">
    <w:abstractNumId w:val="43"/>
  </w:num>
  <w:num w:numId="14" w16cid:durableId="1652252092">
    <w:abstractNumId w:val="24"/>
  </w:num>
  <w:num w:numId="15" w16cid:durableId="2131630214">
    <w:abstractNumId w:val="32"/>
  </w:num>
  <w:num w:numId="16" w16cid:durableId="1098015114">
    <w:abstractNumId w:val="74"/>
  </w:num>
  <w:num w:numId="17" w16cid:durableId="1208252808">
    <w:abstractNumId w:val="73"/>
  </w:num>
  <w:num w:numId="18" w16cid:durableId="963148996">
    <w:abstractNumId w:val="16"/>
  </w:num>
  <w:num w:numId="19" w16cid:durableId="1873961101">
    <w:abstractNumId w:val="46"/>
  </w:num>
  <w:num w:numId="20" w16cid:durableId="1129662248">
    <w:abstractNumId w:val="42"/>
  </w:num>
  <w:num w:numId="21" w16cid:durableId="817724215">
    <w:abstractNumId w:val="40"/>
  </w:num>
  <w:num w:numId="22" w16cid:durableId="1993635468">
    <w:abstractNumId w:val="13"/>
  </w:num>
  <w:num w:numId="23" w16cid:durableId="1928659478">
    <w:abstractNumId w:val="75"/>
  </w:num>
  <w:num w:numId="24" w16cid:durableId="1250694197">
    <w:abstractNumId w:val="3"/>
  </w:num>
  <w:num w:numId="25" w16cid:durableId="681514953">
    <w:abstractNumId w:val="29"/>
  </w:num>
  <w:num w:numId="26" w16cid:durableId="2001343554">
    <w:abstractNumId w:val="37"/>
  </w:num>
  <w:num w:numId="27" w16cid:durableId="1828280303">
    <w:abstractNumId w:val="49"/>
  </w:num>
  <w:num w:numId="28" w16cid:durableId="2125803710">
    <w:abstractNumId w:val="47"/>
  </w:num>
  <w:num w:numId="29" w16cid:durableId="2051806606">
    <w:abstractNumId w:val="6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4"/>
  </w:num>
  <w:num w:numId="32" w16cid:durableId="1032875126">
    <w:abstractNumId w:val="34"/>
  </w:num>
  <w:num w:numId="33" w16cid:durableId="341712434">
    <w:abstractNumId w:val="8"/>
  </w:num>
  <w:num w:numId="34" w16cid:durableId="419986092">
    <w:abstractNumId w:val="35"/>
  </w:num>
  <w:num w:numId="35" w16cid:durableId="989599647">
    <w:abstractNumId w:val="58"/>
  </w:num>
  <w:num w:numId="36" w16cid:durableId="134224949">
    <w:abstractNumId w:val="48"/>
  </w:num>
  <w:num w:numId="37" w16cid:durableId="801532550">
    <w:abstractNumId w:val="9"/>
  </w:num>
  <w:num w:numId="38" w16cid:durableId="777871533">
    <w:abstractNumId w:val="18"/>
  </w:num>
  <w:num w:numId="39" w16cid:durableId="1476410157">
    <w:abstractNumId w:val="68"/>
  </w:num>
  <w:num w:numId="40" w16cid:durableId="403528462">
    <w:abstractNumId w:val="7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0"/>
  </w:num>
  <w:num w:numId="42" w16cid:durableId="1514566671">
    <w:abstractNumId w:val="70"/>
  </w:num>
  <w:num w:numId="43" w16cid:durableId="1624074669">
    <w:abstractNumId w:val="52"/>
  </w:num>
  <w:num w:numId="44" w16cid:durableId="1236630376">
    <w:abstractNumId w:val="71"/>
  </w:num>
  <w:num w:numId="45" w16cid:durableId="1897933955">
    <w:abstractNumId w:val="33"/>
  </w:num>
  <w:num w:numId="46" w16cid:durableId="330569735">
    <w:abstractNumId w:val="53"/>
  </w:num>
  <w:num w:numId="47" w16cid:durableId="1415740606">
    <w:abstractNumId w:val="67"/>
  </w:num>
  <w:num w:numId="48" w16cid:durableId="662123677">
    <w:abstractNumId w:val="65"/>
  </w:num>
  <w:num w:numId="49" w16cid:durableId="67459811">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1"/>
  </w:num>
  <w:num w:numId="51" w16cid:durableId="817915201">
    <w:abstractNumId w:val="2"/>
  </w:num>
  <w:num w:numId="52" w16cid:durableId="1579289070">
    <w:abstractNumId w:val="21"/>
  </w:num>
  <w:num w:numId="53" w16cid:durableId="395204010">
    <w:abstractNumId w:val="22"/>
  </w:num>
  <w:num w:numId="54" w16cid:durableId="886071339">
    <w:abstractNumId w:val="63"/>
  </w:num>
  <w:num w:numId="55" w16cid:durableId="1555851741">
    <w:abstractNumId w:val="72"/>
  </w:num>
  <w:num w:numId="56" w16cid:durableId="810445209">
    <w:abstractNumId w:val="57"/>
  </w:num>
  <w:num w:numId="57" w16cid:durableId="589505667">
    <w:abstractNumId w:val="27"/>
  </w:num>
  <w:num w:numId="58" w16cid:durableId="757795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2"/>
  </w:num>
  <w:num w:numId="60" w16cid:durableId="1085148267">
    <w:abstractNumId w:val="44"/>
  </w:num>
  <w:num w:numId="61" w16cid:durableId="416488999">
    <w:abstractNumId w:val="45"/>
  </w:num>
  <w:num w:numId="62" w16cid:durableId="492843497">
    <w:abstractNumId w:val="26"/>
  </w:num>
  <w:num w:numId="63" w16cid:durableId="1631782562">
    <w:abstractNumId w:val="19"/>
  </w:num>
  <w:num w:numId="64" w16cid:durableId="1193768164">
    <w:abstractNumId w:val="11"/>
  </w:num>
  <w:num w:numId="65" w16cid:durableId="1703363514">
    <w:abstractNumId w:val="15"/>
  </w:num>
  <w:num w:numId="66" w16cid:durableId="86998589">
    <w:abstractNumId w:val="5"/>
  </w:num>
  <w:num w:numId="67" w16cid:durableId="1674531699">
    <w:abstractNumId w:val="23"/>
  </w:num>
  <w:num w:numId="68" w16cid:durableId="671837515">
    <w:abstractNumId w:val="69"/>
  </w:num>
  <w:num w:numId="69" w16cid:durableId="323558522">
    <w:abstractNumId w:val="4"/>
  </w:num>
  <w:num w:numId="70" w16cid:durableId="1266032831">
    <w:abstractNumId w:val="7"/>
  </w:num>
  <w:num w:numId="71" w16cid:durableId="608900675">
    <w:abstractNumId w:val="38"/>
  </w:num>
  <w:num w:numId="72" w16cid:durableId="1245727192">
    <w:abstractNumId w:val="30"/>
  </w:num>
  <w:num w:numId="73" w16cid:durableId="885603365">
    <w:abstractNumId w:val="6"/>
  </w:num>
  <w:num w:numId="74" w16cid:durableId="2010597442">
    <w:abstractNumId w:val="41"/>
  </w:num>
  <w:num w:numId="75" w16cid:durableId="1878617484">
    <w:abstractNumId w:val="51"/>
  </w:num>
  <w:num w:numId="76" w16cid:durableId="608663922">
    <w:abstractNumId w:val="55"/>
  </w:num>
  <w:num w:numId="77" w16cid:durableId="1506745328">
    <w:abstractNumId w:val="60"/>
  </w:num>
  <w:num w:numId="78" w16cid:durableId="59193110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3"/>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B1E"/>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0B"/>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6E62"/>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458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27F9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3C3E"/>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0F3D"/>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34A5"/>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1EA1"/>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23AB"/>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C9"/>
    <w:rsid w:val="009657AE"/>
    <w:rsid w:val="00965894"/>
    <w:rsid w:val="009666D7"/>
    <w:rsid w:val="00966703"/>
    <w:rsid w:val="009670AC"/>
    <w:rsid w:val="0096764F"/>
    <w:rsid w:val="009700A8"/>
    <w:rsid w:val="009708F2"/>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AF6"/>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84"/>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628"/>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D8A"/>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28A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105A"/>
    <w:rsid w:val="000855FF"/>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C1509"/>
    <w:rsid w:val="002F7375"/>
    <w:rsid w:val="00353837"/>
    <w:rsid w:val="00364D23"/>
    <w:rsid w:val="003661A6"/>
    <w:rsid w:val="00371961"/>
    <w:rsid w:val="003810F1"/>
    <w:rsid w:val="00383528"/>
    <w:rsid w:val="00385351"/>
    <w:rsid w:val="00391351"/>
    <w:rsid w:val="00403797"/>
    <w:rsid w:val="004161F4"/>
    <w:rsid w:val="0042021E"/>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23AB"/>
    <w:rsid w:val="007C6F2E"/>
    <w:rsid w:val="007C7D73"/>
    <w:rsid w:val="007D7FF6"/>
    <w:rsid w:val="007F25D7"/>
    <w:rsid w:val="00810A25"/>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0CCC"/>
    <w:rsid w:val="00A5103D"/>
    <w:rsid w:val="00A55596"/>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D1288B"/>
    <w:rsid w:val="00D7385A"/>
    <w:rsid w:val="00DC4CAB"/>
    <w:rsid w:val="00DE23D8"/>
    <w:rsid w:val="00E30775"/>
    <w:rsid w:val="00E464CE"/>
    <w:rsid w:val="00E50628"/>
    <w:rsid w:val="00E663E0"/>
    <w:rsid w:val="00E706A7"/>
    <w:rsid w:val="00EA18E1"/>
    <w:rsid w:val="00EA4A73"/>
    <w:rsid w:val="00EA7C6F"/>
    <w:rsid w:val="00EB1384"/>
    <w:rsid w:val="00EB3854"/>
    <w:rsid w:val="00EC28AD"/>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12094</Words>
  <Characters>6895</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Anykščių pirminės sveikatos priežiūros centras ANPSPC</cp:lastModifiedBy>
  <cp:revision>7</cp:revision>
  <cp:lastPrinted>2021-11-03T05:49:00Z</cp:lastPrinted>
  <dcterms:created xsi:type="dcterms:W3CDTF">2025-12-09T07:24:00Z</dcterms:created>
  <dcterms:modified xsi:type="dcterms:W3CDTF">2026-07-17T07:52:00Z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