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C636CA" w:rsidRPr="00316DEC" w14:paraId="0169615F" w14:textId="77777777" w:rsidTr="00AB0874">
        <w:tc>
          <w:tcPr>
            <w:tcW w:w="2760" w:type="dxa"/>
          </w:tcPr>
          <w:p w14:paraId="5087B64C" w14:textId="39B4B486" w:rsidR="00C636CA" w:rsidRPr="00316DEC" w:rsidRDefault="00C636CA" w:rsidP="00316DEC">
            <w:pPr>
              <w:widowControl w:val="0"/>
              <w:spacing w:after="0" w:line="240" w:lineRule="auto"/>
              <w:rPr>
                <w:rFonts w:ascii="Times New Roman" w:eastAsia="Times New Roman" w:hAnsi="Times New Roman" w:cs="Times New Roman"/>
                <w:sz w:val="24"/>
                <w:szCs w:val="24"/>
              </w:rPr>
            </w:pPr>
            <w:r w:rsidRPr="00316DEC">
              <w:rPr>
                <w:rFonts w:ascii="Times New Roman" w:eastAsia="Times New Roman" w:hAnsi="Times New Roman" w:cs="Times New Roman"/>
                <w:sz w:val="24"/>
                <w:szCs w:val="24"/>
              </w:rPr>
              <w:t xml:space="preserve">Konkurso sąlygų </w:t>
            </w:r>
          </w:p>
        </w:tc>
      </w:tr>
      <w:tr w:rsidR="00C636CA" w:rsidRPr="00316DEC" w14:paraId="3B98EE88" w14:textId="77777777" w:rsidTr="00AB0874">
        <w:tc>
          <w:tcPr>
            <w:tcW w:w="2760" w:type="dxa"/>
          </w:tcPr>
          <w:p w14:paraId="42C9323C" w14:textId="3A81A079" w:rsidR="00C636CA" w:rsidRPr="00316DEC" w:rsidRDefault="00F04E47" w:rsidP="00316DE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636CA" w:rsidRPr="00316DEC">
              <w:rPr>
                <w:rFonts w:ascii="Times New Roman" w:eastAsia="Times New Roman" w:hAnsi="Times New Roman" w:cs="Times New Roman"/>
                <w:sz w:val="24"/>
                <w:szCs w:val="24"/>
              </w:rPr>
              <w:t>priedas</w:t>
            </w:r>
          </w:p>
        </w:tc>
      </w:tr>
    </w:tbl>
    <w:p w14:paraId="7503A853" w14:textId="77777777" w:rsidR="00C636CA" w:rsidRPr="00316DEC" w:rsidRDefault="00C636CA" w:rsidP="00316DEC">
      <w:pPr>
        <w:jc w:val="center"/>
        <w:rPr>
          <w:rFonts w:ascii="Times New Roman" w:hAnsi="Times New Roman" w:cs="Times New Roman"/>
          <w:b/>
          <w:bCs/>
          <w:sz w:val="24"/>
          <w:szCs w:val="24"/>
        </w:rPr>
      </w:pPr>
    </w:p>
    <w:p w14:paraId="25DC016D" w14:textId="77777777" w:rsidR="00C636CA" w:rsidRPr="00316DEC" w:rsidRDefault="00C636CA" w:rsidP="00316DEC">
      <w:pPr>
        <w:keepNext/>
        <w:spacing w:before="360" w:after="360" w:line="240" w:lineRule="auto"/>
        <w:jc w:val="center"/>
        <w:outlineLvl w:val="0"/>
        <w:rPr>
          <w:rFonts w:ascii="Times New Roman" w:eastAsia="Times New Roman" w:hAnsi="Times New Roman" w:cs="Times New Roman"/>
          <w:b/>
          <w:sz w:val="24"/>
          <w:szCs w:val="24"/>
        </w:rPr>
      </w:pPr>
      <w:bookmarkStart w:id="0" w:name="_Hlk151459913"/>
      <w:r w:rsidRPr="00316DEC">
        <w:rPr>
          <w:rFonts w:ascii="Times New Roman" w:eastAsia="Times New Roman" w:hAnsi="Times New Roman" w:cs="Times New Roman"/>
          <w:b/>
          <w:sz w:val="24"/>
          <w:szCs w:val="24"/>
        </w:rPr>
        <w:t>EKONOMINIO NAUDINGUMO VERTINIMO KRITERIJAI IR SĄLYGOS</w:t>
      </w:r>
      <w:bookmarkEnd w:id="0"/>
    </w:p>
    <w:p w14:paraId="042F8193" w14:textId="77777777" w:rsidR="00C636CA" w:rsidRPr="00316DEC" w:rsidRDefault="00C636CA" w:rsidP="00316DEC">
      <w:pPr>
        <w:pStyle w:val="Sraopastraipa"/>
        <w:numPr>
          <w:ilvl w:val="0"/>
          <w:numId w:val="2"/>
        </w:numPr>
        <w:tabs>
          <w:tab w:val="left" w:pos="567"/>
        </w:tabs>
        <w:ind w:left="0" w:firstLine="284"/>
        <w:jc w:val="both"/>
        <w:rPr>
          <w:rFonts w:ascii="Times New Roman" w:hAnsi="Times New Roman" w:cs="Times New Roman"/>
          <w:sz w:val="24"/>
          <w:szCs w:val="24"/>
        </w:rPr>
      </w:pPr>
      <w:r w:rsidRPr="00316DEC">
        <w:rPr>
          <w:rFonts w:ascii="Times New Roman" w:hAnsi="Times New Roman" w:cs="Times New Roman"/>
          <w:color w:val="000000"/>
          <w:sz w:val="24"/>
          <w:szCs w:val="24"/>
        </w:rPr>
        <w:t xml:space="preserve">Pirkimo sąlygose nustatytus reikalavimus atitinkantys tiekėjų pasiūlymai bus vertinami pagal ekonominio naudingumo kriterijus. </w:t>
      </w:r>
    </w:p>
    <w:p w14:paraId="2D8AA91D" w14:textId="77777777" w:rsidR="00C636CA" w:rsidRPr="00316DEC" w:rsidRDefault="00C636CA" w:rsidP="00316DEC">
      <w:pPr>
        <w:pStyle w:val="Sraopastraipa"/>
        <w:numPr>
          <w:ilvl w:val="0"/>
          <w:numId w:val="2"/>
        </w:numPr>
        <w:tabs>
          <w:tab w:val="left" w:pos="567"/>
        </w:tabs>
        <w:ind w:left="0" w:firstLine="284"/>
        <w:jc w:val="both"/>
        <w:rPr>
          <w:rFonts w:ascii="Times New Roman" w:hAnsi="Times New Roman" w:cs="Times New Roman"/>
          <w:b/>
          <w:bCs/>
          <w:sz w:val="24"/>
          <w:szCs w:val="24"/>
        </w:rPr>
      </w:pPr>
      <w:r w:rsidRPr="00316DEC">
        <w:rPr>
          <w:rFonts w:ascii="Times New Roman" w:hAnsi="Times New Roman" w:cs="Times New Roman"/>
          <w:color w:val="000000"/>
          <w:sz w:val="24"/>
          <w:szCs w:val="24"/>
        </w:rPr>
        <w:t xml:space="preserve">Laimėjusiu bus pripažintas tas pasiūlymas, kuris gaus daugiausiai ekonominio naudingumo balų. Jeigu keli pasiūlymai gaus vienodą ekonominio naudingumo įvertinimą, laimėjusiu bus pripažintas tas tiekėjas, kurio pirminis pasiūlymas buvo pateiktas anksčiau. </w:t>
      </w:r>
    </w:p>
    <w:p w14:paraId="3B8686AA" w14:textId="77777777" w:rsidR="00C636CA" w:rsidRPr="00316DEC" w:rsidRDefault="00C636CA" w:rsidP="00316DEC">
      <w:pPr>
        <w:pStyle w:val="Sraopastraipa"/>
        <w:numPr>
          <w:ilvl w:val="0"/>
          <w:numId w:val="2"/>
        </w:numPr>
        <w:tabs>
          <w:tab w:val="left" w:pos="567"/>
        </w:tabs>
        <w:ind w:left="0" w:firstLine="284"/>
        <w:jc w:val="both"/>
        <w:rPr>
          <w:rFonts w:ascii="Times New Roman" w:hAnsi="Times New Roman" w:cs="Times New Roman"/>
          <w:b/>
          <w:bCs/>
          <w:sz w:val="24"/>
          <w:szCs w:val="24"/>
        </w:rPr>
      </w:pPr>
      <w:r w:rsidRPr="00316DEC">
        <w:rPr>
          <w:rFonts w:ascii="Times New Roman" w:eastAsia="Calibri" w:hAnsi="Times New Roman" w:cs="Times New Roman"/>
          <w:sz w:val="24"/>
          <w:szCs w:val="24"/>
        </w:rPr>
        <w:t xml:space="preserve">Ekonomiškai naudingiausio pasiūlymo vertinimas bus atliekamas pagal vertinimo kriterijus ir jų lyginamuosius svorius, pateiktus žemiau esančioje lentelėje. </w:t>
      </w:r>
      <w:r w:rsidRPr="00316DEC">
        <w:rPr>
          <w:rFonts w:ascii="Times New Roman" w:hAnsi="Times New Roman" w:cs="Times New Roman"/>
          <w:sz w:val="24"/>
          <w:szCs w:val="24"/>
        </w:rPr>
        <w:t xml:space="preserve">Visi balai skaičiuojami </w:t>
      </w:r>
      <w:bookmarkStart w:id="1" w:name="_Hlk151448529"/>
      <w:r w:rsidRPr="00316DEC">
        <w:rPr>
          <w:rFonts w:ascii="Times New Roman" w:hAnsi="Times New Roman" w:cs="Times New Roman"/>
          <w:sz w:val="24"/>
          <w:szCs w:val="24"/>
        </w:rPr>
        <w:t>paliekant 2 skaitmenis po kablelio</w:t>
      </w:r>
      <w:bookmarkEnd w:id="1"/>
      <w:r w:rsidRPr="00316DEC">
        <w:rPr>
          <w:rFonts w:ascii="Times New Roman" w:hAnsi="Times New Roman" w:cs="Times New Roman"/>
          <w:sz w:val="24"/>
          <w:szCs w:val="24"/>
        </w:rPr>
        <w:t>. Jeigu atlikus balų apskaičiavimą, vienas ar keli iš tiekėjų pasitraukia (ar yra pašalinami) iš pirkimo, bus atliekamas balų  perskaičiavimas.</w:t>
      </w:r>
    </w:p>
    <w:p w14:paraId="32E90C63" w14:textId="77777777" w:rsidR="00C636CA" w:rsidRPr="00316DEC" w:rsidRDefault="00C636CA" w:rsidP="00316DEC">
      <w:pPr>
        <w:pStyle w:val="Sraopastraipa"/>
        <w:numPr>
          <w:ilvl w:val="0"/>
          <w:numId w:val="2"/>
        </w:numPr>
        <w:tabs>
          <w:tab w:val="left" w:pos="567"/>
        </w:tabs>
        <w:ind w:hanging="136"/>
        <w:rPr>
          <w:rFonts w:ascii="Times New Roman" w:hAnsi="Times New Roman" w:cs="Times New Roman"/>
          <w:b/>
          <w:bCs/>
          <w:sz w:val="24"/>
          <w:szCs w:val="24"/>
        </w:rPr>
      </w:pPr>
      <w:r w:rsidRPr="00316DEC">
        <w:rPr>
          <w:rFonts w:ascii="Times New Roman" w:hAnsi="Times New Roman" w:cs="Times New Roman"/>
          <w:b/>
          <w:bCs/>
          <w:sz w:val="24"/>
          <w:szCs w:val="24"/>
        </w:rPr>
        <w:t>Pasiūlymai vertinami šiais kriterijais:</w:t>
      </w:r>
    </w:p>
    <w:tbl>
      <w:tblPr>
        <w:tblStyle w:val="Lentelstinklelis"/>
        <w:tblW w:w="9776" w:type="dxa"/>
        <w:tblLook w:val="04A0" w:firstRow="1" w:lastRow="0" w:firstColumn="1" w:lastColumn="0" w:noHBand="0" w:noVBand="1"/>
      </w:tblPr>
      <w:tblGrid>
        <w:gridCol w:w="1105"/>
        <w:gridCol w:w="2431"/>
        <w:gridCol w:w="1193"/>
        <w:gridCol w:w="1786"/>
        <w:gridCol w:w="3261"/>
      </w:tblGrid>
      <w:tr w:rsidR="000101EA" w:rsidRPr="00594216" w14:paraId="3740ABCB" w14:textId="77777777" w:rsidTr="000101EA">
        <w:tc>
          <w:tcPr>
            <w:tcW w:w="1105" w:type="dxa"/>
          </w:tcPr>
          <w:p w14:paraId="4C1DBA13" w14:textId="77777777" w:rsidR="000101EA" w:rsidRPr="00594216" w:rsidRDefault="000101EA" w:rsidP="00372949">
            <w:pPr>
              <w:jc w:val="both"/>
              <w:rPr>
                <w:rFonts w:ascii="Times New Roman" w:hAnsi="Times New Roman" w:cs="Times New Roman"/>
                <w:b/>
                <w:bCs/>
                <w:color w:val="000000" w:themeColor="text1"/>
                <w:sz w:val="20"/>
                <w:szCs w:val="20"/>
              </w:rPr>
            </w:pPr>
            <w:r w:rsidRPr="00594216">
              <w:rPr>
                <w:rFonts w:ascii="Times New Roman" w:hAnsi="Times New Roman" w:cs="Times New Roman"/>
                <w:b/>
                <w:bCs/>
                <w:color w:val="000000" w:themeColor="text1"/>
                <w:sz w:val="20"/>
                <w:szCs w:val="20"/>
              </w:rPr>
              <w:t xml:space="preserve">Vertinimo kriterijai </w:t>
            </w:r>
          </w:p>
        </w:tc>
        <w:tc>
          <w:tcPr>
            <w:tcW w:w="3624" w:type="dxa"/>
            <w:gridSpan w:val="2"/>
          </w:tcPr>
          <w:p w14:paraId="2B783C0D" w14:textId="77777777" w:rsidR="000101EA" w:rsidRPr="00594216" w:rsidRDefault="000101EA" w:rsidP="00372949">
            <w:pPr>
              <w:jc w:val="both"/>
              <w:rPr>
                <w:rFonts w:ascii="Times New Roman" w:hAnsi="Times New Roman" w:cs="Times New Roman"/>
                <w:b/>
                <w:bCs/>
                <w:color w:val="000000" w:themeColor="text1"/>
                <w:sz w:val="20"/>
                <w:szCs w:val="20"/>
              </w:rPr>
            </w:pPr>
            <w:r w:rsidRPr="00594216">
              <w:rPr>
                <w:rFonts w:ascii="Times New Roman" w:hAnsi="Times New Roman" w:cs="Times New Roman"/>
                <w:b/>
                <w:bCs/>
                <w:color w:val="000000" w:themeColor="text1"/>
                <w:sz w:val="20"/>
                <w:szCs w:val="20"/>
              </w:rPr>
              <w:t>Funkcinio parametro lyginamasis svoris</w:t>
            </w:r>
          </w:p>
        </w:tc>
        <w:tc>
          <w:tcPr>
            <w:tcW w:w="1786" w:type="dxa"/>
          </w:tcPr>
          <w:p w14:paraId="3EA48DB3" w14:textId="77777777" w:rsidR="000101EA" w:rsidRPr="00594216" w:rsidRDefault="000101EA" w:rsidP="00372949">
            <w:pPr>
              <w:jc w:val="both"/>
              <w:rPr>
                <w:rFonts w:ascii="Times New Roman" w:hAnsi="Times New Roman" w:cs="Times New Roman"/>
                <w:b/>
                <w:bCs/>
                <w:color w:val="000000" w:themeColor="text1"/>
                <w:sz w:val="20"/>
                <w:szCs w:val="20"/>
              </w:rPr>
            </w:pPr>
            <w:r w:rsidRPr="00594216">
              <w:rPr>
                <w:rFonts w:ascii="Times New Roman" w:hAnsi="Times New Roman" w:cs="Times New Roman"/>
                <w:b/>
                <w:bCs/>
                <w:color w:val="000000" w:themeColor="text1"/>
                <w:sz w:val="20"/>
                <w:szCs w:val="20"/>
              </w:rPr>
              <w:t xml:space="preserve">Lyginamasis svoris ekonominio naudingumo įvertinime </w:t>
            </w:r>
          </w:p>
        </w:tc>
        <w:tc>
          <w:tcPr>
            <w:tcW w:w="3261" w:type="dxa"/>
          </w:tcPr>
          <w:p w14:paraId="49DCD0BC" w14:textId="77777777" w:rsidR="000101EA" w:rsidRPr="00594216" w:rsidRDefault="000101EA" w:rsidP="00372949">
            <w:pPr>
              <w:jc w:val="both"/>
              <w:rPr>
                <w:rFonts w:ascii="Times New Roman" w:hAnsi="Times New Roman" w:cs="Times New Roman"/>
                <w:b/>
                <w:bCs/>
                <w:color w:val="000000" w:themeColor="text1"/>
                <w:sz w:val="20"/>
                <w:szCs w:val="20"/>
              </w:rPr>
            </w:pPr>
            <w:r w:rsidRPr="00594216">
              <w:rPr>
                <w:rFonts w:ascii="Times New Roman" w:hAnsi="Times New Roman" w:cs="Times New Roman"/>
                <w:b/>
                <w:bCs/>
                <w:color w:val="000000" w:themeColor="text1"/>
                <w:sz w:val="20"/>
                <w:szCs w:val="20"/>
              </w:rPr>
              <w:t>Apskaičiavimas pagal formulę</w:t>
            </w:r>
          </w:p>
        </w:tc>
      </w:tr>
      <w:tr w:rsidR="000101EA" w:rsidRPr="00594216" w14:paraId="39C3820E" w14:textId="77777777" w:rsidTr="000101EA">
        <w:tc>
          <w:tcPr>
            <w:tcW w:w="4729" w:type="dxa"/>
            <w:gridSpan w:val="3"/>
          </w:tcPr>
          <w:p w14:paraId="470B4903"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Pirmas kriterijus – </w:t>
            </w:r>
            <w:r w:rsidRPr="00594216">
              <w:rPr>
                <w:rFonts w:ascii="Times New Roman" w:hAnsi="Times New Roman" w:cs="Times New Roman"/>
                <w:b/>
                <w:bCs/>
                <w:color w:val="000000" w:themeColor="text1"/>
                <w:sz w:val="20"/>
                <w:szCs w:val="20"/>
              </w:rPr>
              <w:t>Kaina</w:t>
            </w:r>
            <w:r w:rsidRPr="00594216">
              <w:rPr>
                <w:rFonts w:ascii="Times New Roman" w:hAnsi="Times New Roman" w:cs="Times New Roman"/>
                <w:color w:val="000000" w:themeColor="text1"/>
                <w:sz w:val="20"/>
                <w:szCs w:val="20"/>
              </w:rPr>
              <w:t xml:space="preserve"> (C)</w:t>
            </w:r>
          </w:p>
        </w:tc>
        <w:tc>
          <w:tcPr>
            <w:tcW w:w="1786" w:type="dxa"/>
          </w:tcPr>
          <w:p w14:paraId="16FCCFC2" w14:textId="77777777" w:rsidR="000101EA" w:rsidRPr="00594216" w:rsidRDefault="000101EA" w:rsidP="00372949">
            <w:pPr>
              <w:jc w:val="both"/>
              <w:rPr>
                <w:rFonts w:ascii="Times New Roman" w:hAnsi="Times New Roman" w:cs="Times New Roman"/>
                <w:b/>
                <w:bCs/>
                <w:color w:val="000000" w:themeColor="text1"/>
                <w:sz w:val="20"/>
                <w:szCs w:val="20"/>
              </w:rPr>
            </w:pPr>
            <w:r w:rsidRPr="00594216">
              <w:rPr>
                <w:rFonts w:ascii="Times New Roman" w:hAnsi="Times New Roman" w:cs="Times New Roman"/>
                <w:b/>
                <w:bCs/>
                <w:color w:val="000000" w:themeColor="text1"/>
                <w:sz w:val="20"/>
                <w:szCs w:val="20"/>
              </w:rPr>
              <w:t>C= 30</w:t>
            </w:r>
          </w:p>
        </w:tc>
        <w:tc>
          <w:tcPr>
            <w:tcW w:w="3261" w:type="dxa"/>
          </w:tcPr>
          <w:p w14:paraId="7BBB0CE1"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C=</w:t>
            </w:r>
            <w:proofErr w:type="spellStart"/>
            <w:r w:rsidRPr="00594216">
              <w:rPr>
                <w:rFonts w:ascii="Times New Roman" w:hAnsi="Times New Roman" w:cs="Times New Roman"/>
                <w:color w:val="000000" w:themeColor="text1"/>
                <w:sz w:val="20"/>
                <w:szCs w:val="20"/>
              </w:rPr>
              <w:t>Cp</w:t>
            </w:r>
            <w:proofErr w:type="spellEnd"/>
            <w:r w:rsidRPr="00594216">
              <w:rPr>
                <w:rFonts w:ascii="Times New Roman" w:hAnsi="Times New Roman" w:cs="Times New Roman"/>
                <w:color w:val="000000" w:themeColor="text1"/>
                <w:sz w:val="20"/>
                <w:szCs w:val="20"/>
              </w:rPr>
              <w:t xml:space="preserve"> /</w:t>
            </w:r>
            <w:proofErr w:type="spellStart"/>
            <w:r w:rsidRPr="00594216">
              <w:rPr>
                <w:rFonts w:ascii="Times New Roman" w:hAnsi="Times New Roman" w:cs="Times New Roman"/>
                <w:color w:val="000000" w:themeColor="text1"/>
                <w:sz w:val="20"/>
                <w:szCs w:val="20"/>
              </w:rPr>
              <w:t>Cp</w:t>
            </w:r>
            <w:proofErr w:type="spellEnd"/>
            <w:r w:rsidRPr="00594216">
              <w:rPr>
                <w:rFonts w:ascii="Times New Roman" w:hAnsi="Times New Roman" w:cs="Times New Roman"/>
                <w:color w:val="000000" w:themeColor="text1"/>
                <w:sz w:val="20"/>
                <w:szCs w:val="20"/>
              </w:rPr>
              <w:t xml:space="preserve"> </w:t>
            </w:r>
            <w:proofErr w:type="spellStart"/>
            <w:r w:rsidRPr="00594216">
              <w:rPr>
                <w:rFonts w:ascii="Times New Roman" w:hAnsi="Times New Roman" w:cs="Times New Roman"/>
                <w:color w:val="000000" w:themeColor="text1"/>
                <w:sz w:val="20"/>
                <w:szCs w:val="20"/>
              </w:rPr>
              <w:t>max</w:t>
            </w:r>
            <w:proofErr w:type="spellEnd"/>
            <w:r w:rsidRPr="00594216">
              <w:rPr>
                <w:rFonts w:ascii="Times New Roman" w:hAnsi="Times New Roman" w:cs="Times New Roman"/>
                <w:color w:val="000000" w:themeColor="text1"/>
                <w:sz w:val="20"/>
                <w:szCs w:val="20"/>
              </w:rPr>
              <w:t xml:space="preserve"> * 30 </w:t>
            </w:r>
          </w:p>
          <w:p w14:paraId="51EA17E9"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Cp</w:t>
            </w:r>
            <w:proofErr w:type="spellEnd"/>
            <w:r w:rsidRPr="00594216">
              <w:rPr>
                <w:rFonts w:ascii="Times New Roman" w:hAnsi="Times New Roman" w:cs="Times New Roman"/>
                <w:color w:val="000000" w:themeColor="text1"/>
                <w:sz w:val="20"/>
                <w:szCs w:val="20"/>
              </w:rPr>
              <w:t xml:space="preserve"> =Lc1+Lc2 + Lc3</w:t>
            </w:r>
            <w:r>
              <w:rPr>
                <w:rFonts w:ascii="Times New Roman" w:hAnsi="Times New Roman" w:cs="Times New Roman"/>
                <w:color w:val="000000" w:themeColor="text1"/>
                <w:sz w:val="20"/>
                <w:szCs w:val="20"/>
              </w:rPr>
              <w:t xml:space="preserve"> </w:t>
            </w:r>
            <w:r w:rsidRPr="00594216">
              <w:rPr>
                <w:rFonts w:ascii="Times New Roman" w:hAnsi="Times New Roman" w:cs="Times New Roman"/>
                <w:color w:val="000000" w:themeColor="text1"/>
                <w:sz w:val="20"/>
                <w:szCs w:val="20"/>
              </w:rPr>
              <w:t xml:space="preserve">– paslaugos teikėjo apskaičiuotų šio kriterijaus parametrų taškų suma </w:t>
            </w:r>
          </w:p>
          <w:p w14:paraId="1CA42F5F"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Cp</w:t>
            </w:r>
            <w:proofErr w:type="spellEnd"/>
            <w:r w:rsidRPr="00594216">
              <w:rPr>
                <w:rFonts w:ascii="Times New Roman" w:hAnsi="Times New Roman" w:cs="Times New Roman"/>
                <w:color w:val="000000" w:themeColor="text1"/>
                <w:sz w:val="20"/>
                <w:szCs w:val="20"/>
              </w:rPr>
              <w:t xml:space="preserve"> </w:t>
            </w:r>
            <w:proofErr w:type="spellStart"/>
            <w:r w:rsidRPr="00594216">
              <w:rPr>
                <w:rFonts w:ascii="Times New Roman" w:hAnsi="Times New Roman" w:cs="Times New Roman"/>
                <w:color w:val="000000" w:themeColor="text1"/>
                <w:sz w:val="20"/>
                <w:szCs w:val="20"/>
              </w:rPr>
              <w:t>max</w:t>
            </w:r>
            <w:proofErr w:type="spellEnd"/>
            <w:r w:rsidRPr="00594216">
              <w:rPr>
                <w:rFonts w:ascii="Times New Roman" w:hAnsi="Times New Roman" w:cs="Times New Roman"/>
                <w:color w:val="000000" w:themeColor="text1"/>
                <w:sz w:val="20"/>
                <w:szCs w:val="20"/>
              </w:rPr>
              <w:t xml:space="preserve"> – didžiausia iš visų paslaugų teikėjų apskaičiuotų šio kriterijaus parametrų taškų suma</w:t>
            </w:r>
          </w:p>
          <w:p w14:paraId="61BA0E4D" w14:textId="77777777" w:rsidR="000101EA" w:rsidRPr="00594216" w:rsidRDefault="000101EA" w:rsidP="00372949">
            <w:pPr>
              <w:jc w:val="both"/>
              <w:rPr>
                <w:rFonts w:ascii="Times New Roman" w:hAnsi="Times New Roman" w:cs="Times New Roman"/>
                <w:color w:val="000000" w:themeColor="text1"/>
                <w:sz w:val="20"/>
                <w:szCs w:val="20"/>
              </w:rPr>
            </w:pPr>
          </w:p>
        </w:tc>
      </w:tr>
      <w:tr w:rsidR="000101EA" w:rsidRPr="00594216" w14:paraId="5A7FB0F8" w14:textId="77777777" w:rsidTr="000101EA">
        <w:tc>
          <w:tcPr>
            <w:tcW w:w="1105" w:type="dxa"/>
          </w:tcPr>
          <w:p w14:paraId="1C612403"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w:t>
            </w:r>
          </w:p>
        </w:tc>
        <w:tc>
          <w:tcPr>
            <w:tcW w:w="2431" w:type="dxa"/>
          </w:tcPr>
          <w:p w14:paraId="55AF4129"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Pirmas parametras (C1) – bilietų platinimo įkainis pirkėjams (įkainis nurodomas vienam vienetui eurais, be PVM)</w:t>
            </w:r>
          </w:p>
          <w:p w14:paraId="3F6392F8" w14:textId="77777777" w:rsidR="000101EA" w:rsidRPr="00594216" w:rsidRDefault="000101EA" w:rsidP="00372949">
            <w:pPr>
              <w:jc w:val="both"/>
              <w:rPr>
                <w:rFonts w:ascii="Times New Roman" w:hAnsi="Times New Roman" w:cs="Times New Roman"/>
                <w:color w:val="000000" w:themeColor="text1"/>
                <w:sz w:val="20"/>
                <w:szCs w:val="20"/>
              </w:rPr>
            </w:pPr>
          </w:p>
        </w:tc>
        <w:tc>
          <w:tcPr>
            <w:tcW w:w="1193" w:type="dxa"/>
          </w:tcPr>
          <w:p w14:paraId="6A09FC19"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L1= 0,</w:t>
            </w:r>
            <w:r>
              <w:rPr>
                <w:rFonts w:ascii="Times New Roman" w:hAnsi="Times New Roman" w:cs="Times New Roman"/>
                <w:color w:val="000000" w:themeColor="text1"/>
                <w:sz w:val="20"/>
                <w:szCs w:val="20"/>
              </w:rPr>
              <w:t>4</w:t>
            </w:r>
            <w:r w:rsidRPr="00594216">
              <w:rPr>
                <w:rFonts w:ascii="Times New Roman" w:hAnsi="Times New Roman" w:cs="Times New Roman"/>
                <w:color w:val="000000" w:themeColor="text1"/>
                <w:sz w:val="20"/>
                <w:szCs w:val="20"/>
              </w:rPr>
              <w:t>0</w:t>
            </w:r>
          </w:p>
          <w:p w14:paraId="1C193A47" w14:textId="77777777" w:rsidR="000101EA" w:rsidRPr="00594216" w:rsidRDefault="000101EA" w:rsidP="00372949">
            <w:pPr>
              <w:jc w:val="both"/>
              <w:rPr>
                <w:rFonts w:ascii="Times New Roman" w:hAnsi="Times New Roman" w:cs="Times New Roman"/>
                <w:color w:val="000000" w:themeColor="text1"/>
                <w:sz w:val="20"/>
                <w:szCs w:val="20"/>
              </w:rPr>
            </w:pPr>
          </w:p>
        </w:tc>
        <w:tc>
          <w:tcPr>
            <w:tcW w:w="1786" w:type="dxa"/>
          </w:tcPr>
          <w:p w14:paraId="0EDD7E8D"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624CA902"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Lc1= (C1min /C1p)*0,</w:t>
            </w:r>
            <w:r>
              <w:rPr>
                <w:rFonts w:ascii="Times New Roman" w:hAnsi="Times New Roman" w:cs="Times New Roman"/>
                <w:color w:val="000000" w:themeColor="text1"/>
                <w:sz w:val="20"/>
                <w:szCs w:val="20"/>
              </w:rPr>
              <w:t>4</w:t>
            </w:r>
            <w:r w:rsidRPr="00594216">
              <w:rPr>
                <w:rFonts w:ascii="Times New Roman" w:hAnsi="Times New Roman" w:cs="Times New Roman"/>
                <w:color w:val="000000" w:themeColor="text1"/>
                <w:sz w:val="20"/>
                <w:szCs w:val="20"/>
              </w:rPr>
              <w:t>0</w:t>
            </w:r>
          </w:p>
          <w:p w14:paraId="31FC9E00"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Jei nors vienas tiekėjas C1 parametrą nurodo lygų 0, taikoma formulė:</w:t>
            </w:r>
          </w:p>
          <w:p w14:paraId="43462B89"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Lc1= (1- C1p /C1n)*0,</w:t>
            </w:r>
            <w:r>
              <w:rPr>
                <w:rFonts w:ascii="Times New Roman" w:hAnsi="Times New Roman" w:cs="Times New Roman"/>
                <w:color w:val="000000" w:themeColor="text1"/>
                <w:sz w:val="20"/>
                <w:szCs w:val="20"/>
              </w:rPr>
              <w:t>4</w:t>
            </w:r>
            <w:r w:rsidRPr="00594216">
              <w:rPr>
                <w:rFonts w:ascii="Times New Roman" w:hAnsi="Times New Roman" w:cs="Times New Roman"/>
                <w:color w:val="000000" w:themeColor="text1"/>
                <w:sz w:val="20"/>
                <w:szCs w:val="20"/>
              </w:rPr>
              <w:t>0</w:t>
            </w:r>
          </w:p>
          <w:p w14:paraId="7600EFD2"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Kur C1p – vertinamo tiekėjo pasiūlytas įkainis</w:t>
            </w:r>
          </w:p>
          <w:p w14:paraId="1CFD4F51"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C1min – mažiausia iš tiekėjų pasiūlyta reikšmė, išskyrus 0</w:t>
            </w:r>
          </w:p>
          <w:p w14:paraId="3CD88C00"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C1n – visų tiekėjų pasiūlytų įkainių suma</w:t>
            </w:r>
          </w:p>
        </w:tc>
      </w:tr>
      <w:tr w:rsidR="000101EA" w:rsidRPr="00594216" w14:paraId="418C0FC9" w14:textId="77777777" w:rsidTr="000101EA">
        <w:tc>
          <w:tcPr>
            <w:tcW w:w="1105" w:type="dxa"/>
          </w:tcPr>
          <w:p w14:paraId="6FB4F32E" w14:textId="77777777" w:rsidR="000101EA" w:rsidRPr="00594216" w:rsidRDefault="000101EA" w:rsidP="00372949">
            <w:pPr>
              <w:jc w:val="both"/>
              <w:rPr>
                <w:rFonts w:ascii="Times New Roman" w:hAnsi="Times New Roman" w:cs="Times New Roman"/>
                <w:color w:val="000000" w:themeColor="text1"/>
                <w:sz w:val="20"/>
                <w:szCs w:val="20"/>
                <w:lang w:val="en-US"/>
              </w:rPr>
            </w:pPr>
            <w:r w:rsidRPr="00594216">
              <w:rPr>
                <w:rFonts w:ascii="Times New Roman" w:hAnsi="Times New Roman" w:cs="Times New Roman"/>
                <w:color w:val="000000" w:themeColor="text1"/>
                <w:sz w:val="20"/>
                <w:szCs w:val="20"/>
                <w:lang w:val="en-US"/>
              </w:rPr>
              <w:t>2.</w:t>
            </w:r>
          </w:p>
        </w:tc>
        <w:tc>
          <w:tcPr>
            <w:tcW w:w="2431" w:type="dxa"/>
          </w:tcPr>
          <w:tbl>
            <w:tblPr>
              <w:tblW w:w="0" w:type="auto"/>
              <w:tblBorders>
                <w:top w:val="nil"/>
                <w:left w:val="nil"/>
                <w:bottom w:val="nil"/>
                <w:right w:val="nil"/>
              </w:tblBorders>
              <w:tblLook w:val="0000" w:firstRow="0" w:lastRow="0" w:firstColumn="0" w:lastColumn="0" w:noHBand="0" w:noVBand="0"/>
            </w:tblPr>
            <w:tblGrid>
              <w:gridCol w:w="2215"/>
            </w:tblGrid>
            <w:tr w:rsidR="000101EA" w:rsidRPr="00594216" w14:paraId="044A953F" w14:textId="77777777" w:rsidTr="00372949">
              <w:trPr>
                <w:trHeight w:val="727"/>
              </w:trPr>
              <w:tc>
                <w:tcPr>
                  <w:tcW w:w="0" w:type="auto"/>
                </w:tcPr>
                <w:p w14:paraId="0BE22ACB" w14:textId="77777777" w:rsidR="000101EA" w:rsidRPr="00594216" w:rsidRDefault="000101EA" w:rsidP="00372949">
                  <w:pPr>
                    <w:autoSpaceDE w:val="0"/>
                    <w:autoSpaceDN w:val="0"/>
                    <w:adjustRightInd w:val="0"/>
                    <w:spacing w:after="0" w:line="240" w:lineRule="auto"/>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Antras parametras (C2)- </w:t>
                  </w:r>
                </w:p>
                <w:p w14:paraId="7E90639E" w14:textId="77777777" w:rsidR="000101EA" w:rsidRPr="00594216" w:rsidRDefault="000101EA" w:rsidP="00372949">
                  <w:pPr>
                    <w:autoSpaceDE w:val="0"/>
                    <w:autoSpaceDN w:val="0"/>
                    <w:adjustRightInd w:val="0"/>
                    <w:spacing w:after="0" w:line="240" w:lineRule="auto"/>
                    <w:jc w:val="both"/>
                    <w:rPr>
                      <w:rFonts w:ascii="Times New Roman" w:hAnsi="Times New Roman" w:cs="Times New Roman"/>
                      <w:color w:val="000000" w:themeColor="text1"/>
                      <w:sz w:val="20"/>
                      <w:szCs w:val="20"/>
                    </w:rPr>
                  </w:pPr>
                  <w:r w:rsidRPr="00594216">
                    <w:rPr>
                      <w:rFonts w:ascii="Times New Roman" w:hAnsi="Times New Roman" w:cs="Times New Roman"/>
                      <w:color w:val="000000"/>
                      <w:sz w:val="20"/>
                      <w:szCs w:val="20"/>
                    </w:rPr>
                    <w:t xml:space="preserve">bilietų platinimo įkainis Perkančiajai organizacijai (komisinis mokestis procentais, kai vidutinė bilieto kaina – </w:t>
                  </w:r>
                  <w:r w:rsidRPr="00594216">
                    <w:rPr>
                      <w:rFonts w:ascii="Times New Roman" w:hAnsi="Times New Roman" w:cs="Times New Roman"/>
                      <w:b/>
                      <w:color w:val="000000"/>
                      <w:sz w:val="20"/>
                      <w:szCs w:val="20"/>
                    </w:rPr>
                    <w:t xml:space="preserve"> 10 eurų</w:t>
                  </w:r>
                  <w:r w:rsidRPr="00594216">
                    <w:rPr>
                      <w:rFonts w:ascii="Times New Roman" w:hAnsi="Times New Roman" w:cs="Times New Roman"/>
                      <w:color w:val="000000"/>
                      <w:sz w:val="20"/>
                      <w:szCs w:val="20"/>
                    </w:rPr>
                    <w:t xml:space="preserve"> )</w:t>
                  </w:r>
                </w:p>
              </w:tc>
            </w:tr>
          </w:tbl>
          <w:p w14:paraId="3C4C3448" w14:textId="77777777" w:rsidR="000101EA" w:rsidRPr="00594216" w:rsidRDefault="000101EA" w:rsidP="00372949">
            <w:pPr>
              <w:jc w:val="both"/>
              <w:rPr>
                <w:rFonts w:ascii="Times New Roman" w:hAnsi="Times New Roman" w:cs="Times New Roman"/>
                <w:color w:val="000000" w:themeColor="text1"/>
                <w:sz w:val="20"/>
                <w:szCs w:val="20"/>
              </w:rPr>
            </w:pPr>
          </w:p>
        </w:tc>
        <w:tc>
          <w:tcPr>
            <w:tcW w:w="1193" w:type="dxa"/>
          </w:tcPr>
          <w:p w14:paraId="527E6FF1"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L2= 0,</w:t>
            </w:r>
            <w:r>
              <w:rPr>
                <w:color w:val="000000" w:themeColor="text1"/>
                <w:sz w:val="20"/>
                <w:szCs w:val="20"/>
              </w:rPr>
              <w:t>4</w:t>
            </w:r>
            <w:r w:rsidRPr="00594216">
              <w:rPr>
                <w:color w:val="000000" w:themeColor="text1"/>
                <w:sz w:val="20"/>
                <w:szCs w:val="20"/>
              </w:rPr>
              <w:t xml:space="preserve">0 </w:t>
            </w:r>
          </w:p>
          <w:p w14:paraId="57995CD2" w14:textId="77777777" w:rsidR="000101EA" w:rsidRPr="00594216" w:rsidRDefault="000101EA" w:rsidP="00372949">
            <w:pPr>
              <w:jc w:val="both"/>
              <w:rPr>
                <w:rFonts w:ascii="Times New Roman" w:hAnsi="Times New Roman" w:cs="Times New Roman"/>
                <w:color w:val="000000" w:themeColor="text1"/>
                <w:sz w:val="20"/>
                <w:szCs w:val="20"/>
              </w:rPr>
            </w:pPr>
          </w:p>
        </w:tc>
        <w:tc>
          <w:tcPr>
            <w:tcW w:w="1786" w:type="dxa"/>
          </w:tcPr>
          <w:p w14:paraId="318AD030"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35618A7E"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Lc2= (C2min /C2p)*0,</w:t>
            </w:r>
            <w:r>
              <w:rPr>
                <w:color w:val="000000" w:themeColor="text1"/>
                <w:sz w:val="20"/>
                <w:szCs w:val="20"/>
              </w:rPr>
              <w:t>4</w:t>
            </w:r>
            <w:r w:rsidRPr="00594216">
              <w:rPr>
                <w:color w:val="000000" w:themeColor="text1"/>
                <w:sz w:val="20"/>
                <w:szCs w:val="20"/>
              </w:rPr>
              <w:t xml:space="preserve">0 </w:t>
            </w:r>
          </w:p>
          <w:p w14:paraId="7A0AE16E"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Jei nors vienas tiekėjas C2 parametrą nurodo lygų 0, taikoma formulė: </w:t>
            </w:r>
          </w:p>
          <w:p w14:paraId="0E773B1D"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Lc2= (1- C2p /C2n)*0,</w:t>
            </w:r>
            <w:r>
              <w:rPr>
                <w:color w:val="000000" w:themeColor="text1"/>
                <w:sz w:val="20"/>
                <w:szCs w:val="20"/>
              </w:rPr>
              <w:t>4</w:t>
            </w:r>
            <w:r w:rsidRPr="00594216">
              <w:rPr>
                <w:color w:val="000000" w:themeColor="text1"/>
                <w:sz w:val="20"/>
                <w:szCs w:val="20"/>
              </w:rPr>
              <w:t xml:space="preserve">0 </w:t>
            </w:r>
          </w:p>
          <w:p w14:paraId="0F238EA5"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Kur C2p – vertinamo tiekėjo pasiūlytas įkainis </w:t>
            </w:r>
          </w:p>
          <w:p w14:paraId="622411E0"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C2min – mažiausia iš tiekėjų pasiūlyta reikšmė, išskyrus 0 </w:t>
            </w:r>
          </w:p>
          <w:p w14:paraId="1CCEB896"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C2n – visų tiekėjų pasiūlytų įkainių suma </w:t>
            </w:r>
          </w:p>
        </w:tc>
      </w:tr>
      <w:tr w:rsidR="000101EA" w:rsidRPr="00594216" w14:paraId="745A79EB" w14:textId="77777777" w:rsidTr="000101EA">
        <w:tc>
          <w:tcPr>
            <w:tcW w:w="1105" w:type="dxa"/>
          </w:tcPr>
          <w:p w14:paraId="35465BD3"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3.</w:t>
            </w:r>
          </w:p>
        </w:tc>
        <w:tc>
          <w:tcPr>
            <w:tcW w:w="2431" w:type="dxa"/>
          </w:tcPr>
          <w:p w14:paraId="673D8444"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Trečias parametras (C</w:t>
            </w:r>
            <w:r w:rsidRPr="00594216">
              <w:rPr>
                <w:color w:val="000000" w:themeColor="text1"/>
                <w:sz w:val="20"/>
                <w:szCs w:val="20"/>
                <w:lang w:val="en-US"/>
              </w:rPr>
              <w:t>3</w:t>
            </w:r>
            <w:r w:rsidRPr="00594216">
              <w:rPr>
                <w:color w:val="000000" w:themeColor="text1"/>
                <w:sz w:val="20"/>
                <w:szCs w:val="20"/>
              </w:rPr>
              <w:t xml:space="preserve">) – bilietų grąžinimo įkainis Perkančiajai organizacijai </w:t>
            </w:r>
          </w:p>
          <w:p w14:paraId="3E082402"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(įkainis nurodomas vienam vienetui eurais, be PVM) </w:t>
            </w:r>
          </w:p>
        </w:tc>
        <w:tc>
          <w:tcPr>
            <w:tcW w:w="1193" w:type="dxa"/>
          </w:tcPr>
          <w:p w14:paraId="595A2B81"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L3= 0,20</w:t>
            </w:r>
          </w:p>
          <w:p w14:paraId="7343D857" w14:textId="77777777" w:rsidR="000101EA" w:rsidRPr="00594216" w:rsidRDefault="000101EA" w:rsidP="00372949">
            <w:pPr>
              <w:jc w:val="both"/>
              <w:rPr>
                <w:rFonts w:ascii="Times New Roman" w:hAnsi="Times New Roman" w:cs="Times New Roman"/>
                <w:color w:val="000000" w:themeColor="text1"/>
                <w:sz w:val="20"/>
                <w:szCs w:val="20"/>
              </w:rPr>
            </w:pPr>
          </w:p>
        </w:tc>
        <w:tc>
          <w:tcPr>
            <w:tcW w:w="1786" w:type="dxa"/>
          </w:tcPr>
          <w:p w14:paraId="0CCF71B4"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0D49AFAE"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L3= (C3min /C3p)*0,20 </w:t>
            </w:r>
          </w:p>
          <w:p w14:paraId="5EE55CE8"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Jei nors vienas tiekėjas C5 parametrą nurodo lygų 0, taikoma formulė: </w:t>
            </w:r>
          </w:p>
          <w:p w14:paraId="202A210D"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Lc3= (1 -C3p /C3n)*0,20 </w:t>
            </w:r>
          </w:p>
          <w:p w14:paraId="0B42B15D"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Kur C3p – vertinamo tiekėjo pasiūlytas įkainis </w:t>
            </w:r>
          </w:p>
          <w:p w14:paraId="189AF4C2"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C3min – mažiausia iš tiekėjų pasiūlyta reikšmė, išskyrus 0 </w:t>
            </w:r>
          </w:p>
          <w:p w14:paraId="0BAC8441"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lastRenderedPageBreak/>
              <w:t xml:space="preserve">C3n – visų tiekėjų pasiūlytų įkainių suma </w:t>
            </w:r>
          </w:p>
        </w:tc>
      </w:tr>
      <w:tr w:rsidR="000101EA" w:rsidRPr="00594216" w14:paraId="43104BD6" w14:textId="77777777" w:rsidTr="000101EA">
        <w:tc>
          <w:tcPr>
            <w:tcW w:w="4729" w:type="dxa"/>
            <w:gridSpan w:val="3"/>
          </w:tcPr>
          <w:p w14:paraId="4E041113"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lastRenderedPageBreak/>
              <w:t xml:space="preserve">Antras kriterijus – </w:t>
            </w:r>
            <w:r w:rsidRPr="00594216">
              <w:rPr>
                <w:b/>
                <w:bCs/>
                <w:color w:val="000000" w:themeColor="text1"/>
                <w:sz w:val="20"/>
                <w:szCs w:val="20"/>
              </w:rPr>
              <w:t xml:space="preserve">Efektyvumas (T) </w:t>
            </w:r>
          </w:p>
          <w:p w14:paraId="0D0FE48A" w14:textId="77777777" w:rsidR="000101EA" w:rsidRPr="00594216" w:rsidRDefault="000101EA" w:rsidP="00372949">
            <w:pPr>
              <w:jc w:val="both"/>
              <w:rPr>
                <w:rFonts w:ascii="Times New Roman" w:hAnsi="Times New Roman" w:cs="Times New Roman"/>
                <w:color w:val="000000" w:themeColor="text1"/>
                <w:sz w:val="20"/>
                <w:szCs w:val="20"/>
              </w:rPr>
            </w:pPr>
          </w:p>
        </w:tc>
        <w:tc>
          <w:tcPr>
            <w:tcW w:w="1786" w:type="dxa"/>
          </w:tcPr>
          <w:p w14:paraId="35BF456B" w14:textId="77777777" w:rsidR="000101EA" w:rsidRPr="00594216" w:rsidRDefault="000101EA" w:rsidP="00372949">
            <w:pPr>
              <w:pStyle w:val="Default"/>
              <w:jc w:val="both"/>
              <w:rPr>
                <w:color w:val="000000" w:themeColor="text1"/>
                <w:sz w:val="20"/>
                <w:szCs w:val="20"/>
              </w:rPr>
            </w:pPr>
            <w:r w:rsidRPr="00594216">
              <w:rPr>
                <w:b/>
                <w:bCs/>
                <w:color w:val="000000" w:themeColor="text1"/>
                <w:sz w:val="20"/>
                <w:szCs w:val="20"/>
              </w:rPr>
              <w:t xml:space="preserve">T = 70 </w:t>
            </w:r>
          </w:p>
          <w:p w14:paraId="05D6F80F"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22F7174A"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T=</w:t>
            </w:r>
            <w:proofErr w:type="spellStart"/>
            <w:r w:rsidRPr="00594216">
              <w:rPr>
                <w:color w:val="000000" w:themeColor="text1"/>
                <w:sz w:val="20"/>
                <w:szCs w:val="20"/>
              </w:rPr>
              <w:t>Tp</w:t>
            </w:r>
            <w:proofErr w:type="spellEnd"/>
            <w:r w:rsidRPr="00594216">
              <w:rPr>
                <w:color w:val="000000" w:themeColor="text1"/>
                <w:sz w:val="20"/>
                <w:szCs w:val="20"/>
              </w:rPr>
              <w:t>/</w:t>
            </w:r>
            <w:proofErr w:type="spellStart"/>
            <w:r w:rsidRPr="00594216">
              <w:rPr>
                <w:color w:val="000000" w:themeColor="text1"/>
                <w:sz w:val="20"/>
                <w:szCs w:val="20"/>
              </w:rPr>
              <w:t>Tp</w:t>
            </w:r>
            <w:proofErr w:type="spellEnd"/>
            <w:r w:rsidRPr="00594216">
              <w:rPr>
                <w:color w:val="000000" w:themeColor="text1"/>
                <w:sz w:val="20"/>
                <w:szCs w:val="20"/>
              </w:rPr>
              <w:t xml:space="preserve"> </w:t>
            </w:r>
            <w:proofErr w:type="spellStart"/>
            <w:r w:rsidRPr="00594216">
              <w:rPr>
                <w:color w:val="000000" w:themeColor="text1"/>
                <w:sz w:val="20"/>
                <w:szCs w:val="20"/>
              </w:rPr>
              <w:t>max</w:t>
            </w:r>
            <w:proofErr w:type="spellEnd"/>
            <w:r w:rsidRPr="00594216">
              <w:rPr>
                <w:color w:val="000000" w:themeColor="text1"/>
                <w:sz w:val="20"/>
                <w:szCs w:val="20"/>
              </w:rPr>
              <w:t xml:space="preserve">* 70 </w:t>
            </w:r>
          </w:p>
          <w:p w14:paraId="7C45426D"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Tp</w:t>
            </w:r>
            <w:proofErr w:type="spellEnd"/>
            <w:r w:rsidRPr="00594216">
              <w:rPr>
                <w:color w:val="000000" w:themeColor="text1"/>
                <w:sz w:val="20"/>
                <w:szCs w:val="20"/>
              </w:rPr>
              <w:t xml:space="preserve">=Tp1+Tp2 -paslaugos teikėjo apskaičiuotų šio kriterijaus parametrų taškų suma </w:t>
            </w:r>
          </w:p>
          <w:p w14:paraId="081259EB"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Tp</w:t>
            </w:r>
            <w:proofErr w:type="spellEnd"/>
            <w:r w:rsidRPr="00594216">
              <w:rPr>
                <w:rFonts w:ascii="Times New Roman" w:hAnsi="Times New Roman" w:cs="Times New Roman"/>
                <w:color w:val="000000" w:themeColor="text1"/>
                <w:sz w:val="20"/>
                <w:szCs w:val="20"/>
              </w:rPr>
              <w:t xml:space="preserve"> </w:t>
            </w:r>
            <w:proofErr w:type="spellStart"/>
            <w:r w:rsidRPr="00594216">
              <w:rPr>
                <w:rFonts w:ascii="Times New Roman" w:hAnsi="Times New Roman" w:cs="Times New Roman"/>
                <w:color w:val="000000" w:themeColor="text1"/>
                <w:sz w:val="20"/>
                <w:szCs w:val="20"/>
              </w:rPr>
              <w:t>max</w:t>
            </w:r>
            <w:proofErr w:type="spellEnd"/>
            <w:r w:rsidRPr="00594216">
              <w:rPr>
                <w:rFonts w:ascii="Times New Roman" w:hAnsi="Times New Roman" w:cs="Times New Roman"/>
                <w:color w:val="000000" w:themeColor="text1"/>
                <w:sz w:val="20"/>
                <w:szCs w:val="20"/>
              </w:rPr>
              <w:t xml:space="preserve"> – didžiausia iš visų paslaugų teikėjų apskaičiuotų parametrų taškų suma </w:t>
            </w:r>
          </w:p>
        </w:tc>
      </w:tr>
      <w:tr w:rsidR="000101EA" w:rsidRPr="00594216" w14:paraId="04A2A38E" w14:textId="77777777" w:rsidTr="000101EA">
        <w:tc>
          <w:tcPr>
            <w:tcW w:w="1105" w:type="dxa"/>
          </w:tcPr>
          <w:p w14:paraId="633A24CF" w14:textId="77777777" w:rsidR="000101EA" w:rsidRPr="00594216" w:rsidRDefault="000101EA" w:rsidP="00372949">
            <w:pPr>
              <w:pStyle w:val="Sraopastraipa"/>
              <w:numPr>
                <w:ilvl w:val="0"/>
                <w:numId w:val="1"/>
              </w:numPr>
              <w:spacing w:line="240" w:lineRule="auto"/>
              <w:jc w:val="both"/>
              <w:rPr>
                <w:rFonts w:ascii="Times New Roman" w:hAnsi="Times New Roman" w:cs="Times New Roman"/>
                <w:i/>
                <w:iCs/>
                <w:color w:val="000000" w:themeColor="text1"/>
                <w:sz w:val="20"/>
                <w:szCs w:val="20"/>
              </w:rPr>
            </w:pPr>
          </w:p>
        </w:tc>
        <w:tc>
          <w:tcPr>
            <w:tcW w:w="2431" w:type="dxa"/>
          </w:tcPr>
          <w:p w14:paraId="48A311C2"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Pirmas parametras (T1) – reklaminės ir pardavimo skatinimo priemonės:</w:t>
            </w:r>
          </w:p>
        </w:tc>
        <w:tc>
          <w:tcPr>
            <w:tcW w:w="1193" w:type="dxa"/>
          </w:tcPr>
          <w:p w14:paraId="32ED2348" w14:textId="77777777" w:rsidR="000101EA" w:rsidRPr="00594216" w:rsidRDefault="000101EA" w:rsidP="00372949">
            <w:pPr>
              <w:pStyle w:val="Default"/>
              <w:jc w:val="both"/>
              <w:rPr>
                <w:i/>
                <w:iCs/>
                <w:color w:val="000000" w:themeColor="text1"/>
                <w:sz w:val="20"/>
                <w:szCs w:val="20"/>
              </w:rPr>
            </w:pPr>
            <w:r w:rsidRPr="00594216">
              <w:rPr>
                <w:b/>
                <w:bCs/>
                <w:i/>
                <w:iCs/>
                <w:color w:val="000000" w:themeColor="text1"/>
                <w:sz w:val="20"/>
                <w:szCs w:val="20"/>
              </w:rPr>
              <w:t xml:space="preserve">T1= 0,40 </w:t>
            </w:r>
          </w:p>
          <w:p w14:paraId="4E6F58E6" w14:textId="77777777" w:rsidR="000101EA" w:rsidRPr="00594216" w:rsidRDefault="000101EA" w:rsidP="00372949">
            <w:pPr>
              <w:jc w:val="both"/>
              <w:rPr>
                <w:rFonts w:ascii="Times New Roman" w:hAnsi="Times New Roman" w:cs="Times New Roman"/>
                <w:i/>
                <w:iCs/>
                <w:color w:val="000000" w:themeColor="text1"/>
                <w:sz w:val="20"/>
                <w:szCs w:val="20"/>
              </w:rPr>
            </w:pPr>
          </w:p>
        </w:tc>
        <w:tc>
          <w:tcPr>
            <w:tcW w:w="1786" w:type="dxa"/>
          </w:tcPr>
          <w:p w14:paraId="20B23DEF" w14:textId="77777777" w:rsidR="000101EA" w:rsidRPr="00594216" w:rsidRDefault="000101EA" w:rsidP="00372949">
            <w:pPr>
              <w:jc w:val="both"/>
              <w:rPr>
                <w:rFonts w:ascii="Times New Roman" w:hAnsi="Times New Roman" w:cs="Times New Roman"/>
                <w:i/>
                <w:iCs/>
                <w:color w:val="000000" w:themeColor="text1"/>
                <w:sz w:val="20"/>
                <w:szCs w:val="20"/>
              </w:rPr>
            </w:pPr>
          </w:p>
        </w:tc>
        <w:tc>
          <w:tcPr>
            <w:tcW w:w="3261" w:type="dxa"/>
          </w:tcPr>
          <w:p w14:paraId="70FEAD26"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Tp1= T1p /</w:t>
            </w:r>
            <w:proofErr w:type="spellStart"/>
            <w:r w:rsidRPr="00594216">
              <w:rPr>
                <w:rFonts w:ascii="Times New Roman" w:hAnsi="Times New Roman" w:cs="Times New Roman"/>
                <w:i/>
                <w:iCs/>
                <w:color w:val="000000" w:themeColor="text1"/>
                <w:sz w:val="20"/>
                <w:szCs w:val="20"/>
              </w:rPr>
              <w:t>Tp</w:t>
            </w:r>
            <w:proofErr w:type="spellEnd"/>
            <w:r w:rsidRPr="00594216">
              <w:rPr>
                <w:rFonts w:ascii="Times New Roman" w:hAnsi="Times New Roman" w:cs="Times New Roman"/>
                <w:i/>
                <w:iCs/>
                <w:color w:val="000000" w:themeColor="text1"/>
                <w:sz w:val="20"/>
                <w:szCs w:val="20"/>
              </w:rPr>
              <w:t xml:space="preserve"> </w:t>
            </w:r>
            <w:proofErr w:type="spellStart"/>
            <w:r w:rsidRPr="00594216">
              <w:rPr>
                <w:rFonts w:ascii="Times New Roman" w:hAnsi="Times New Roman" w:cs="Times New Roman"/>
                <w:i/>
                <w:iCs/>
                <w:color w:val="000000" w:themeColor="text1"/>
                <w:sz w:val="20"/>
                <w:szCs w:val="20"/>
              </w:rPr>
              <w:t>max</w:t>
            </w:r>
            <w:proofErr w:type="spellEnd"/>
            <w:r w:rsidRPr="00594216">
              <w:rPr>
                <w:rFonts w:ascii="Times New Roman" w:hAnsi="Times New Roman" w:cs="Times New Roman"/>
                <w:i/>
                <w:iCs/>
                <w:color w:val="000000" w:themeColor="text1"/>
                <w:sz w:val="20"/>
                <w:szCs w:val="20"/>
              </w:rPr>
              <w:t xml:space="preserve"> *0,40</w:t>
            </w:r>
          </w:p>
          <w:p w14:paraId="754574E6"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 xml:space="preserve">Kur T1p =R1+R2+R3+R4+R5+R6 T1p -paslaugos teikėjo apskaičiuota šio parametro dedamųjų taškų suma </w:t>
            </w:r>
            <w:proofErr w:type="spellStart"/>
            <w:r w:rsidRPr="00594216">
              <w:rPr>
                <w:rFonts w:ascii="Times New Roman" w:hAnsi="Times New Roman" w:cs="Times New Roman"/>
                <w:i/>
                <w:iCs/>
                <w:color w:val="000000" w:themeColor="text1"/>
                <w:sz w:val="20"/>
                <w:szCs w:val="20"/>
              </w:rPr>
              <w:t>Tp</w:t>
            </w:r>
            <w:proofErr w:type="spellEnd"/>
            <w:r w:rsidRPr="00594216">
              <w:rPr>
                <w:rFonts w:ascii="Times New Roman" w:hAnsi="Times New Roman" w:cs="Times New Roman"/>
                <w:i/>
                <w:iCs/>
                <w:color w:val="000000" w:themeColor="text1"/>
                <w:sz w:val="20"/>
                <w:szCs w:val="20"/>
              </w:rPr>
              <w:t xml:space="preserve"> </w:t>
            </w:r>
            <w:proofErr w:type="spellStart"/>
            <w:r w:rsidRPr="00594216">
              <w:rPr>
                <w:rFonts w:ascii="Times New Roman" w:hAnsi="Times New Roman" w:cs="Times New Roman"/>
                <w:i/>
                <w:iCs/>
                <w:color w:val="000000" w:themeColor="text1"/>
                <w:sz w:val="20"/>
                <w:szCs w:val="20"/>
              </w:rPr>
              <w:t>max</w:t>
            </w:r>
            <w:proofErr w:type="spellEnd"/>
            <w:r w:rsidRPr="00594216">
              <w:rPr>
                <w:rFonts w:ascii="Times New Roman" w:hAnsi="Times New Roman" w:cs="Times New Roman"/>
                <w:i/>
                <w:iCs/>
                <w:color w:val="000000" w:themeColor="text1"/>
                <w:sz w:val="20"/>
                <w:szCs w:val="20"/>
              </w:rPr>
              <w:t xml:space="preserve"> - didžiausia iš visų paslaugų teikėjų apskaičiuotų šio parametro dedamųjų taškų suma</w:t>
            </w:r>
          </w:p>
        </w:tc>
      </w:tr>
      <w:tr w:rsidR="000101EA" w:rsidRPr="00594216" w14:paraId="6D35A271" w14:textId="77777777" w:rsidTr="000101EA">
        <w:tc>
          <w:tcPr>
            <w:tcW w:w="1105" w:type="dxa"/>
          </w:tcPr>
          <w:p w14:paraId="6E6925C5"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1.1.</w:t>
            </w:r>
          </w:p>
        </w:tc>
        <w:tc>
          <w:tcPr>
            <w:tcW w:w="2431" w:type="dxa"/>
          </w:tcPr>
          <w:p w14:paraId="52DAF6B1" w14:textId="77777777" w:rsidR="000101EA" w:rsidRPr="00594216" w:rsidRDefault="000101EA" w:rsidP="00A73CA0">
            <w:pPr>
              <w:pStyle w:val="Default"/>
              <w:rPr>
                <w:color w:val="000000" w:themeColor="text1"/>
                <w:sz w:val="20"/>
                <w:szCs w:val="20"/>
              </w:rPr>
            </w:pPr>
            <w:r w:rsidRPr="00594216">
              <w:rPr>
                <w:color w:val="000000" w:themeColor="text1"/>
                <w:sz w:val="20"/>
                <w:szCs w:val="20"/>
              </w:rPr>
              <w:t>Reklama platintojo valdom</w:t>
            </w:r>
            <w:r>
              <w:rPr>
                <w:color w:val="000000" w:themeColor="text1"/>
                <w:sz w:val="20"/>
                <w:szCs w:val="20"/>
              </w:rPr>
              <w:t>o</w:t>
            </w:r>
            <w:r w:rsidRPr="00594216">
              <w:rPr>
                <w:color w:val="000000" w:themeColor="text1"/>
                <w:sz w:val="20"/>
                <w:szCs w:val="20"/>
              </w:rPr>
              <w:t xml:space="preserve"> pagrindinio interneto portalo tituliniame puslapyje. </w:t>
            </w:r>
          </w:p>
          <w:p w14:paraId="3536D585" w14:textId="77777777" w:rsidR="000101EA" w:rsidRPr="00594216" w:rsidRDefault="000101EA" w:rsidP="00372949">
            <w:pPr>
              <w:jc w:val="both"/>
              <w:rPr>
                <w:rFonts w:ascii="Times New Roman" w:hAnsi="Times New Roman" w:cs="Times New Roman"/>
                <w:color w:val="000000" w:themeColor="text1"/>
                <w:sz w:val="20"/>
                <w:szCs w:val="20"/>
              </w:rPr>
            </w:pPr>
          </w:p>
        </w:tc>
        <w:tc>
          <w:tcPr>
            <w:tcW w:w="1193" w:type="dxa"/>
          </w:tcPr>
          <w:p w14:paraId="13AA1467"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L=0,3 </w:t>
            </w:r>
          </w:p>
          <w:p w14:paraId="7EDD7906" w14:textId="77777777" w:rsidR="000101EA" w:rsidRPr="00594216" w:rsidRDefault="000101EA" w:rsidP="00372949">
            <w:pPr>
              <w:jc w:val="both"/>
              <w:rPr>
                <w:rFonts w:ascii="Times New Roman" w:hAnsi="Times New Roman" w:cs="Times New Roman"/>
                <w:color w:val="000000" w:themeColor="text1"/>
                <w:sz w:val="20"/>
                <w:szCs w:val="20"/>
              </w:rPr>
            </w:pPr>
          </w:p>
        </w:tc>
        <w:tc>
          <w:tcPr>
            <w:tcW w:w="1786" w:type="dxa"/>
          </w:tcPr>
          <w:p w14:paraId="1178D192"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630C8137"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R1=RP/</w:t>
            </w:r>
            <w:proofErr w:type="spellStart"/>
            <w:r w:rsidRPr="00594216">
              <w:rPr>
                <w:color w:val="000000" w:themeColor="text1"/>
                <w:sz w:val="20"/>
                <w:szCs w:val="20"/>
              </w:rPr>
              <w:t>RPmax</w:t>
            </w:r>
            <w:proofErr w:type="spellEnd"/>
            <w:r w:rsidRPr="00594216">
              <w:rPr>
                <w:color w:val="000000" w:themeColor="text1"/>
                <w:sz w:val="20"/>
                <w:szCs w:val="20"/>
              </w:rPr>
              <w:t xml:space="preserve">*0,3 </w:t>
            </w:r>
          </w:p>
          <w:p w14:paraId="71C5F724"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RP=tiekėjo pasiūlytas skaičius </w:t>
            </w:r>
          </w:p>
          <w:p w14:paraId="52A709F3"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RPmax</w:t>
            </w:r>
            <w:proofErr w:type="spellEnd"/>
            <w:r w:rsidRPr="00594216">
              <w:rPr>
                <w:rFonts w:ascii="Times New Roman" w:hAnsi="Times New Roman" w:cs="Times New Roman"/>
                <w:color w:val="000000" w:themeColor="text1"/>
                <w:sz w:val="20"/>
                <w:szCs w:val="20"/>
              </w:rPr>
              <w:t xml:space="preserve"> = didžiausias visų tiekėjų pasiūlytas skaičius </w:t>
            </w:r>
          </w:p>
        </w:tc>
      </w:tr>
      <w:tr w:rsidR="000101EA" w:rsidRPr="00594216" w14:paraId="0BAFD0C2" w14:textId="77777777" w:rsidTr="000101EA">
        <w:tc>
          <w:tcPr>
            <w:tcW w:w="1105" w:type="dxa"/>
          </w:tcPr>
          <w:p w14:paraId="3DA5A9DC"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1.2.</w:t>
            </w:r>
          </w:p>
        </w:tc>
        <w:tc>
          <w:tcPr>
            <w:tcW w:w="2431" w:type="dxa"/>
          </w:tcPr>
          <w:p w14:paraId="17722A7A" w14:textId="77777777" w:rsidR="000101EA" w:rsidRPr="00594216" w:rsidRDefault="000101EA" w:rsidP="00A73CA0">
            <w:pPr>
              <w:pStyle w:val="Default"/>
              <w:rPr>
                <w:color w:val="000000" w:themeColor="text1"/>
                <w:sz w:val="20"/>
                <w:szCs w:val="20"/>
              </w:rPr>
            </w:pPr>
            <w:r w:rsidRPr="00594216">
              <w:rPr>
                <w:color w:val="000000" w:themeColor="text1"/>
                <w:sz w:val="20"/>
                <w:szCs w:val="20"/>
              </w:rPr>
              <w:t xml:space="preserve">Reklama platintojo valdomo pagrindinio interneto portalo </w:t>
            </w:r>
            <w:r>
              <w:rPr>
                <w:color w:val="000000" w:themeColor="text1"/>
                <w:sz w:val="20"/>
                <w:szCs w:val="20"/>
              </w:rPr>
              <w:t>t</w:t>
            </w:r>
            <w:r w:rsidRPr="00594216">
              <w:rPr>
                <w:color w:val="000000" w:themeColor="text1"/>
                <w:sz w:val="20"/>
                <w:szCs w:val="20"/>
              </w:rPr>
              <w:t xml:space="preserve">eatro rubrikos puslapyje. </w:t>
            </w:r>
          </w:p>
        </w:tc>
        <w:tc>
          <w:tcPr>
            <w:tcW w:w="1193" w:type="dxa"/>
          </w:tcPr>
          <w:p w14:paraId="11D43DB9"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L=0,3 </w:t>
            </w:r>
          </w:p>
          <w:p w14:paraId="1650ACEA" w14:textId="77777777" w:rsidR="000101EA" w:rsidRPr="00594216" w:rsidRDefault="000101EA" w:rsidP="00372949">
            <w:pPr>
              <w:jc w:val="both"/>
              <w:rPr>
                <w:rFonts w:ascii="Times New Roman" w:hAnsi="Times New Roman" w:cs="Times New Roman"/>
                <w:color w:val="000000" w:themeColor="text1"/>
                <w:sz w:val="20"/>
                <w:szCs w:val="20"/>
              </w:rPr>
            </w:pPr>
          </w:p>
        </w:tc>
        <w:tc>
          <w:tcPr>
            <w:tcW w:w="1786" w:type="dxa"/>
          </w:tcPr>
          <w:p w14:paraId="30064428"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7B718061"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R2=RP/</w:t>
            </w:r>
            <w:proofErr w:type="spellStart"/>
            <w:r w:rsidRPr="00594216">
              <w:rPr>
                <w:color w:val="000000" w:themeColor="text1"/>
                <w:sz w:val="20"/>
                <w:szCs w:val="20"/>
              </w:rPr>
              <w:t>RPmax</w:t>
            </w:r>
            <w:proofErr w:type="spellEnd"/>
            <w:r w:rsidRPr="00594216">
              <w:rPr>
                <w:color w:val="000000" w:themeColor="text1"/>
                <w:sz w:val="20"/>
                <w:szCs w:val="20"/>
              </w:rPr>
              <w:t xml:space="preserve">*0,3 </w:t>
            </w:r>
          </w:p>
          <w:p w14:paraId="4C56FEE0"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RP=tiekėjo pasiūlytas skaičius </w:t>
            </w:r>
          </w:p>
          <w:p w14:paraId="407CB81C"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RPmax</w:t>
            </w:r>
            <w:proofErr w:type="spellEnd"/>
            <w:r w:rsidRPr="00594216">
              <w:rPr>
                <w:rFonts w:ascii="Times New Roman" w:hAnsi="Times New Roman" w:cs="Times New Roman"/>
                <w:color w:val="000000" w:themeColor="text1"/>
                <w:sz w:val="20"/>
                <w:szCs w:val="20"/>
              </w:rPr>
              <w:t xml:space="preserve"> = didžiausias visų tiekėjų pasiūlytas skaičius </w:t>
            </w:r>
          </w:p>
        </w:tc>
      </w:tr>
      <w:tr w:rsidR="000101EA" w:rsidRPr="00594216" w14:paraId="4CE4C6C9" w14:textId="77777777" w:rsidTr="000101EA">
        <w:tc>
          <w:tcPr>
            <w:tcW w:w="1105" w:type="dxa"/>
          </w:tcPr>
          <w:p w14:paraId="72E859FF"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1.3.</w:t>
            </w:r>
          </w:p>
        </w:tc>
        <w:tc>
          <w:tcPr>
            <w:tcW w:w="2431" w:type="dxa"/>
          </w:tcPr>
          <w:p w14:paraId="56D17C54"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Perkančiosios organizacijos renginių reklama platintojo naujienlaiškiuose. </w:t>
            </w:r>
          </w:p>
          <w:p w14:paraId="3D9B838C"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 </w:t>
            </w:r>
          </w:p>
          <w:p w14:paraId="12127451" w14:textId="77777777" w:rsidR="000101EA" w:rsidRPr="00594216" w:rsidRDefault="000101EA" w:rsidP="00372949">
            <w:pPr>
              <w:jc w:val="both"/>
              <w:rPr>
                <w:rFonts w:ascii="Times New Roman" w:hAnsi="Times New Roman" w:cs="Times New Roman"/>
                <w:color w:val="000000" w:themeColor="text1"/>
                <w:sz w:val="20"/>
                <w:szCs w:val="20"/>
              </w:rPr>
            </w:pPr>
          </w:p>
        </w:tc>
        <w:tc>
          <w:tcPr>
            <w:tcW w:w="1193" w:type="dxa"/>
          </w:tcPr>
          <w:p w14:paraId="690514D3"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L=0,1 </w:t>
            </w:r>
          </w:p>
        </w:tc>
        <w:tc>
          <w:tcPr>
            <w:tcW w:w="1786" w:type="dxa"/>
          </w:tcPr>
          <w:p w14:paraId="02FCD4D9"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387E356A"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R3=RP/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5CD40045"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RP=tiekėjo pasiūlytas skaičius </w:t>
            </w:r>
          </w:p>
          <w:p w14:paraId="4C1B42F6"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RPmax</w:t>
            </w:r>
            <w:proofErr w:type="spellEnd"/>
            <w:r w:rsidRPr="00594216">
              <w:rPr>
                <w:rFonts w:ascii="Times New Roman" w:hAnsi="Times New Roman" w:cs="Times New Roman"/>
                <w:color w:val="000000" w:themeColor="text1"/>
                <w:sz w:val="20"/>
                <w:szCs w:val="20"/>
              </w:rPr>
              <w:t xml:space="preserve"> = didžiausias visų tiekėjų pasiūlytas skaičius </w:t>
            </w:r>
          </w:p>
        </w:tc>
      </w:tr>
      <w:tr w:rsidR="000101EA" w:rsidRPr="00594216" w14:paraId="79F11757" w14:textId="77777777" w:rsidTr="000101EA">
        <w:tc>
          <w:tcPr>
            <w:tcW w:w="1105" w:type="dxa"/>
          </w:tcPr>
          <w:p w14:paraId="7FAAEAAD"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1.4.</w:t>
            </w:r>
          </w:p>
        </w:tc>
        <w:tc>
          <w:tcPr>
            <w:tcW w:w="2431" w:type="dxa"/>
          </w:tcPr>
          <w:p w14:paraId="5AF9F0FF"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Perkančiosios organizacijos renginių reklama platintojui priklausančioje socialinio tinklo Facebook paskyroje </w:t>
            </w:r>
          </w:p>
          <w:p w14:paraId="419F541B"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(įrašų skaičius). </w:t>
            </w:r>
          </w:p>
          <w:p w14:paraId="186A781D"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 </w:t>
            </w:r>
          </w:p>
        </w:tc>
        <w:tc>
          <w:tcPr>
            <w:tcW w:w="1193" w:type="dxa"/>
          </w:tcPr>
          <w:p w14:paraId="478E9E04"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L=0,1 </w:t>
            </w:r>
          </w:p>
        </w:tc>
        <w:tc>
          <w:tcPr>
            <w:tcW w:w="1786" w:type="dxa"/>
          </w:tcPr>
          <w:p w14:paraId="4550E31C"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4B2572FA"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R4=RP/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76B8B76F"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RP=tiekėjo pasiūlytas skaičius </w:t>
            </w:r>
          </w:p>
          <w:p w14:paraId="27621CA1"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RPmax</w:t>
            </w:r>
            <w:proofErr w:type="spellEnd"/>
            <w:r w:rsidRPr="00594216">
              <w:rPr>
                <w:rFonts w:ascii="Times New Roman" w:hAnsi="Times New Roman" w:cs="Times New Roman"/>
                <w:color w:val="000000" w:themeColor="text1"/>
                <w:sz w:val="20"/>
                <w:szCs w:val="20"/>
              </w:rPr>
              <w:t xml:space="preserve"> = didžiausias visų tiekėjų pasiūlytas skaičius </w:t>
            </w:r>
          </w:p>
        </w:tc>
      </w:tr>
      <w:tr w:rsidR="000101EA" w:rsidRPr="00594216" w14:paraId="266A01A9" w14:textId="77777777" w:rsidTr="000101EA">
        <w:tc>
          <w:tcPr>
            <w:tcW w:w="1105" w:type="dxa"/>
          </w:tcPr>
          <w:p w14:paraId="3119500E"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1.5.</w:t>
            </w:r>
          </w:p>
        </w:tc>
        <w:tc>
          <w:tcPr>
            <w:tcW w:w="2431" w:type="dxa"/>
          </w:tcPr>
          <w:p w14:paraId="3320EED8"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Perkančiosios organizacijos renginių reklama platintojui priklausančioje socialinio tinklo Instagram paskyroje (įrašų (</w:t>
            </w:r>
            <w:r w:rsidRPr="00594216">
              <w:rPr>
                <w:i/>
                <w:iCs/>
                <w:color w:val="000000" w:themeColor="text1"/>
                <w:sz w:val="20"/>
                <w:szCs w:val="20"/>
              </w:rPr>
              <w:t xml:space="preserve">angl. </w:t>
            </w:r>
            <w:proofErr w:type="spellStart"/>
            <w:r w:rsidRPr="00594216">
              <w:rPr>
                <w:i/>
                <w:iCs/>
                <w:color w:val="000000" w:themeColor="text1"/>
                <w:sz w:val="20"/>
                <w:szCs w:val="20"/>
              </w:rPr>
              <w:t>feed</w:t>
            </w:r>
            <w:proofErr w:type="spellEnd"/>
            <w:r w:rsidRPr="00594216">
              <w:rPr>
                <w:color w:val="000000" w:themeColor="text1"/>
                <w:sz w:val="20"/>
                <w:szCs w:val="20"/>
              </w:rPr>
              <w:t xml:space="preserve">) skaičius). </w:t>
            </w:r>
          </w:p>
          <w:p w14:paraId="1177B26F"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 </w:t>
            </w:r>
          </w:p>
          <w:p w14:paraId="3804F742" w14:textId="77777777" w:rsidR="000101EA" w:rsidRPr="00594216" w:rsidRDefault="000101EA" w:rsidP="00372949">
            <w:pPr>
              <w:jc w:val="both"/>
              <w:rPr>
                <w:rFonts w:ascii="Times New Roman" w:hAnsi="Times New Roman" w:cs="Times New Roman"/>
                <w:color w:val="000000" w:themeColor="text1"/>
                <w:sz w:val="20"/>
                <w:szCs w:val="20"/>
              </w:rPr>
            </w:pPr>
          </w:p>
        </w:tc>
        <w:tc>
          <w:tcPr>
            <w:tcW w:w="1193" w:type="dxa"/>
          </w:tcPr>
          <w:p w14:paraId="318E7BE4"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L=0,1 </w:t>
            </w:r>
          </w:p>
        </w:tc>
        <w:tc>
          <w:tcPr>
            <w:tcW w:w="1786" w:type="dxa"/>
          </w:tcPr>
          <w:p w14:paraId="4233964C"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5019AB7D"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R5=RP/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03D4B800"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RP=tiekėjo pasiūlytas skaičius </w:t>
            </w:r>
          </w:p>
          <w:p w14:paraId="12A38675"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RPmax</w:t>
            </w:r>
            <w:proofErr w:type="spellEnd"/>
            <w:r w:rsidRPr="00594216">
              <w:rPr>
                <w:rFonts w:ascii="Times New Roman" w:hAnsi="Times New Roman" w:cs="Times New Roman"/>
                <w:color w:val="000000" w:themeColor="text1"/>
                <w:sz w:val="20"/>
                <w:szCs w:val="20"/>
              </w:rPr>
              <w:t xml:space="preserve"> = didžiausias visų tiekėjų pasiūlytas skaičius </w:t>
            </w:r>
          </w:p>
        </w:tc>
      </w:tr>
      <w:tr w:rsidR="000101EA" w:rsidRPr="00594216" w14:paraId="649761BA" w14:textId="77777777" w:rsidTr="000101EA">
        <w:tc>
          <w:tcPr>
            <w:tcW w:w="1105" w:type="dxa"/>
          </w:tcPr>
          <w:p w14:paraId="4BCE6AFD"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1.6.</w:t>
            </w:r>
          </w:p>
        </w:tc>
        <w:tc>
          <w:tcPr>
            <w:tcW w:w="2431" w:type="dxa"/>
          </w:tcPr>
          <w:p w14:paraId="48EB4766"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Perkančiosios organizacijos renginių reklama platintojui priklausančioje socialinio tinklo Instagram paskyroje (išnykstančių žinučių (</w:t>
            </w:r>
            <w:r w:rsidRPr="00594216">
              <w:rPr>
                <w:i/>
                <w:iCs/>
                <w:color w:val="000000" w:themeColor="text1"/>
                <w:sz w:val="20"/>
                <w:szCs w:val="20"/>
              </w:rPr>
              <w:t>angl.</w:t>
            </w:r>
            <w:r w:rsidRPr="00594216">
              <w:rPr>
                <w:color w:val="000000" w:themeColor="text1"/>
                <w:sz w:val="20"/>
                <w:szCs w:val="20"/>
              </w:rPr>
              <w:t xml:space="preserve"> </w:t>
            </w:r>
            <w:proofErr w:type="spellStart"/>
            <w:r w:rsidRPr="00594216">
              <w:rPr>
                <w:i/>
                <w:iCs/>
                <w:color w:val="000000" w:themeColor="text1"/>
                <w:sz w:val="20"/>
                <w:szCs w:val="20"/>
              </w:rPr>
              <w:t>stories</w:t>
            </w:r>
            <w:proofErr w:type="spellEnd"/>
            <w:r w:rsidRPr="00594216">
              <w:rPr>
                <w:color w:val="000000" w:themeColor="text1"/>
                <w:sz w:val="20"/>
                <w:szCs w:val="20"/>
              </w:rPr>
              <w:t xml:space="preserve">) skaičius. </w:t>
            </w:r>
          </w:p>
          <w:p w14:paraId="051EE595" w14:textId="77777777" w:rsidR="000101EA" w:rsidRPr="00594216" w:rsidRDefault="000101EA" w:rsidP="00372949">
            <w:pPr>
              <w:pStyle w:val="Default"/>
              <w:jc w:val="both"/>
              <w:rPr>
                <w:color w:val="000000" w:themeColor="text1"/>
                <w:sz w:val="20"/>
                <w:szCs w:val="20"/>
              </w:rPr>
            </w:pPr>
          </w:p>
          <w:p w14:paraId="0D5A2A39" w14:textId="77777777" w:rsidR="000101EA" w:rsidRPr="00594216" w:rsidRDefault="000101EA" w:rsidP="00372949">
            <w:pPr>
              <w:jc w:val="both"/>
              <w:rPr>
                <w:rFonts w:ascii="Times New Roman" w:hAnsi="Times New Roman" w:cs="Times New Roman"/>
                <w:color w:val="000000" w:themeColor="text1"/>
                <w:sz w:val="20"/>
                <w:szCs w:val="20"/>
              </w:rPr>
            </w:pPr>
          </w:p>
        </w:tc>
        <w:tc>
          <w:tcPr>
            <w:tcW w:w="1193" w:type="dxa"/>
          </w:tcPr>
          <w:p w14:paraId="57127CCF"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L=0,1 </w:t>
            </w:r>
          </w:p>
        </w:tc>
        <w:tc>
          <w:tcPr>
            <w:tcW w:w="1786" w:type="dxa"/>
          </w:tcPr>
          <w:p w14:paraId="7B4B0290" w14:textId="77777777" w:rsidR="000101EA" w:rsidRPr="00594216" w:rsidRDefault="000101EA" w:rsidP="00372949">
            <w:pPr>
              <w:jc w:val="both"/>
              <w:rPr>
                <w:rFonts w:ascii="Times New Roman" w:hAnsi="Times New Roman" w:cs="Times New Roman"/>
                <w:color w:val="000000" w:themeColor="text1"/>
                <w:sz w:val="20"/>
                <w:szCs w:val="20"/>
              </w:rPr>
            </w:pPr>
          </w:p>
        </w:tc>
        <w:tc>
          <w:tcPr>
            <w:tcW w:w="3261" w:type="dxa"/>
          </w:tcPr>
          <w:p w14:paraId="07AE47B3"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R6=RP/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44015B65"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RP=tiekėjo pasiūlytas skaičius </w:t>
            </w:r>
          </w:p>
          <w:p w14:paraId="031C0278" w14:textId="77777777" w:rsidR="000101EA" w:rsidRPr="00594216" w:rsidRDefault="000101EA" w:rsidP="00372949">
            <w:pPr>
              <w:jc w:val="both"/>
              <w:rPr>
                <w:rFonts w:ascii="Times New Roman" w:hAnsi="Times New Roman" w:cs="Times New Roman"/>
                <w:color w:val="000000" w:themeColor="text1"/>
                <w:sz w:val="20"/>
                <w:szCs w:val="20"/>
              </w:rPr>
            </w:pPr>
            <w:proofErr w:type="spellStart"/>
            <w:r w:rsidRPr="00594216">
              <w:rPr>
                <w:rFonts w:ascii="Times New Roman" w:hAnsi="Times New Roman" w:cs="Times New Roman"/>
                <w:color w:val="000000" w:themeColor="text1"/>
                <w:sz w:val="20"/>
                <w:szCs w:val="20"/>
              </w:rPr>
              <w:t>RPmax</w:t>
            </w:r>
            <w:proofErr w:type="spellEnd"/>
            <w:r w:rsidRPr="00594216">
              <w:rPr>
                <w:rFonts w:ascii="Times New Roman" w:hAnsi="Times New Roman" w:cs="Times New Roman"/>
                <w:color w:val="000000" w:themeColor="text1"/>
                <w:sz w:val="20"/>
                <w:szCs w:val="20"/>
              </w:rPr>
              <w:t xml:space="preserve"> = didžiausias visų tiekėjų pasiūlytas skaičius </w:t>
            </w:r>
          </w:p>
        </w:tc>
      </w:tr>
      <w:tr w:rsidR="000101EA" w:rsidRPr="00594216" w14:paraId="6D7F7FF9" w14:textId="77777777" w:rsidTr="000101EA">
        <w:tc>
          <w:tcPr>
            <w:tcW w:w="1105" w:type="dxa"/>
          </w:tcPr>
          <w:p w14:paraId="1E8CF5E4"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2.</w:t>
            </w:r>
          </w:p>
        </w:tc>
        <w:tc>
          <w:tcPr>
            <w:tcW w:w="2431" w:type="dxa"/>
          </w:tcPr>
          <w:p w14:paraId="20C1E3BA"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Antras parametras (T2) – bilietų platinimo sistemos funkcionalumai:</w:t>
            </w:r>
          </w:p>
        </w:tc>
        <w:tc>
          <w:tcPr>
            <w:tcW w:w="1193" w:type="dxa"/>
          </w:tcPr>
          <w:p w14:paraId="494A1D61"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T2=0,</w:t>
            </w:r>
            <w:r w:rsidRPr="00594216">
              <w:rPr>
                <w:rFonts w:ascii="Times New Roman" w:hAnsi="Times New Roman" w:cs="Times New Roman"/>
                <w:i/>
                <w:iCs/>
                <w:color w:val="000000" w:themeColor="text1"/>
                <w:sz w:val="20"/>
                <w:szCs w:val="20"/>
                <w:lang w:val="en-US"/>
              </w:rPr>
              <w:t>6</w:t>
            </w:r>
            <w:r w:rsidRPr="00594216">
              <w:rPr>
                <w:rFonts w:ascii="Times New Roman" w:hAnsi="Times New Roman" w:cs="Times New Roman"/>
                <w:i/>
                <w:iCs/>
                <w:color w:val="000000" w:themeColor="text1"/>
                <w:sz w:val="20"/>
                <w:szCs w:val="20"/>
              </w:rPr>
              <w:t>0</w:t>
            </w:r>
          </w:p>
        </w:tc>
        <w:tc>
          <w:tcPr>
            <w:tcW w:w="1786" w:type="dxa"/>
          </w:tcPr>
          <w:p w14:paraId="3B55DEAA" w14:textId="77777777" w:rsidR="000101EA" w:rsidRPr="00594216" w:rsidRDefault="000101EA" w:rsidP="00372949">
            <w:pPr>
              <w:jc w:val="both"/>
              <w:rPr>
                <w:rFonts w:ascii="Times New Roman" w:hAnsi="Times New Roman" w:cs="Times New Roman"/>
                <w:i/>
                <w:iCs/>
                <w:color w:val="000000" w:themeColor="text1"/>
                <w:sz w:val="20"/>
                <w:szCs w:val="20"/>
              </w:rPr>
            </w:pPr>
          </w:p>
        </w:tc>
        <w:tc>
          <w:tcPr>
            <w:tcW w:w="3261" w:type="dxa"/>
          </w:tcPr>
          <w:p w14:paraId="684C0416"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Tp2= T2p /</w:t>
            </w:r>
            <w:proofErr w:type="spellStart"/>
            <w:r w:rsidRPr="00594216">
              <w:rPr>
                <w:rFonts w:ascii="Times New Roman" w:hAnsi="Times New Roman" w:cs="Times New Roman"/>
                <w:i/>
                <w:iCs/>
                <w:color w:val="000000" w:themeColor="text1"/>
                <w:sz w:val="20"/>
                <w:szCs w:val="20"/>
              </w:rPr>
              <w:t>Tp</w:t>
            </w:r>
            <w:proofErr w:type="spellEnd"/>
            <w:r w:rsidRPr="00594216">
              <w:rPr>
                <w:rFonts w:ascii="Times New Roman" w:hAnsi="Times New Roman" w:cs="Times New Roman"/>
                <w:i/>
                <w:iCs/>
                <w:color w:val="000000" w:themeColor="text1"/>
                <w:sz w:val="20"/>
                <w:szCs w:val="20"/>
              </w:rPr>
              <w:t xml:space="preserve"> </w:t>
            </w:r>
            <w:proofErr w:type="spellStart"/>
            <w:r w:rsidRPr="00594216">
              <w:rPr>
                <w:rFonts w:ascii="Times New Roman" w:hAnsi="Times New Roman" w:cs="Times New Roman"/>
                <w:i/>
                <w:iCs/>
                <w:color w:val="000000" w:themeColor="text1"/>
                <w:sz w:val="20"/>
                <w:szCs w:val="20"/>
              </w:rPr>
              <w:t>max</w:t>
            </w:r>
            <w:proofErr w:type="spellEnd"/>
            <w:r w:rsidRPr="00594216">
              <w:rPr>
                <w:rFonts w:ascii="Times New Roman" w:hAnsi="Times New Roman" w:cs="Times New Roman"/>
                <w:i/>
                <w:iCs/>
                <w:color w:val="000000" w:themeColor="text1"/>
                <w:sz w:val="20"/>
                <w:szCs w:val="20"/>
              </w:rPr>
              <w:t xml:space="preserve"> *0,60</w:t>
            </w:r>
          </w:p>
          <w:p w14:paraId="4745A226" w14:textId="77777777" w:rsidR="000101EA" w:rsidRPr="00594216" w:rsidRDefault="000101EA" w:rsidP="00372949">
            <w:pPr>
              <w:jc w:val="both"/>
              <w:rPr>
                <w:rFonts w:ascii="Times New Roman" w:hAnsi="Times New Roman" w:cs="Times New Roman"/>
                <w:i/>
                <w:iCs/>
                <w:color w:val="000000" w:themeColor="text1"/>
                <w:sz w:val="20"/>
                <w:szCs w:val="20"/>
              </w:rPr>
            </w:pPr>
            <w:r w:rsidRPr="00594216">
              <w:rPr>
                <w:rFonts w:ascii="Times New Roman" w:hAnsi="Times New Roman" w:cs="Times New Roman"/>
                <w:i/>
                <w:iCs/>
                <w:color w:val="000000" w:themeColor="text1"/>
                <w:sz w:val="20"/>
                <w:szCs w:val="20"/>
              </w:rPr>
              <w:t xml:space="preserve">Kur T2p = R1+R2+R3+R4+R5+R6 T2p -paslaugos teikėjo apskaičiuota šio parametro dedamųjų taškų suma </w:t>
            </w:r>
          </w:p>
          <w:p w14:paraId="556A63B2" w14:textId="77777777" w:rsidR="000101EA" w:rsidRPr="00594216" w:rsidRDefault="000101EA" w:rsidP="00372949">
            <w:pPr>
              <w:jc w:val="both"/>
              <w:rPr>
                <w:rFonts w:ascii="Times New Roman" w:hAnsi="Times New Roman" w:cs="Times New Roman"/>
                <w:i/>
                <w:iCs/>
                <w:color w:val="000000" w:themeColor="text1"/>
                <w:sz w:val="20"/>
                <w:szCs w:val="20"/>
              </w:rPr>
            </w:pPr>
            <w:proofErr w:type="spellStart"/>
            <w:r w:rsidRPr="00594216">
              <w:rPr>
                <w:rFonts w:ascii="Times New Roman" w:hAnsi="Times New Roman" w:cs="Times New Roman"/>
                <w:i/>
                <w:iCs/>
                <w:color w:val="000000" w:themeColor="text1"/>
                <w:sz w:val="20"/>
                <w:szCs w:val="20"/>
              </w:rPr>
              <w:t>Tp</w:t>
            </w:r>
            <w:proofErr w:type="spellEnd"/>
            <w:r w:rsidRPr="00594216">
              <w:rPr>
                <w:rFonts w:ascii="Times New Roman" w:hAnsi="Times New Roman" w:cs="Times New Roman"/>
                <w:i/>
                <w:iCs/>
                <w:color w:val="000000" w:themeColor="text1"/>
                <w:sz w:val="20"/>
                <w:szCs w:val="20"/>
              </w:rPr>
              <w:t xml:space="preserve"> </w:t>
            </w:r>
            <w:proofErr w:type="spellStart"/>
            <w:r w:rsidRPr="00594216">
              <w:rPr>
                <w:rFonts w:ascii="Times New Roman" w:hAnsi="Times New Roman" w:cs="Times New Roman"/>
                <w:i/>
                <w:iCs/>
                <w:color w:val="000000" w:themeColor="text1"/>
                <w:sz w:val="20"/>
                <w:szCs w:val="20"/>
              </w:rPr>
              <w:t>max</w:t>
            </w:r>
            <w:proofErr w:type="spellEnd"/>
            <w:r w:rsidRPr="00594216">
              <w:rPr>
                <w:rFonts w:ascii="Times New Roman" w:hAnsi="Times New Roman" w:cs="Times New Roman"/>
                <w:i/>
                <w:iCs/>
                <w:color w:val="000000" w:themeColor="text1"/>
                <w:sz w:val="20"/>
                <w:szCs w:val="20"/>
              </w:rPr>
              <w:t xml:space="preserve"> - didžiausia iš visų paslaugų teikėjų apskaičiuotų šio parametro dedamųjų taškų suma</w:t>
            </w:r>
          </w:p>
        </w:tc>
      </w:tr>
      <w:tr w:rsidR="000101EA" w:rsidRPr="00594216" w14:paraId="073414CC" w14:textId="77777777" w:rsidTr="000101EA">
        <w:tc>
          <w:tcPr>
            <w:tcW w:w="1105" w:type="dxa"/>
          </w:tcPr>
          <w:p w14:paraId="4F5D6B44"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2.</w:t>
            </w:r>
            <w:r w:rsidRPr="00594216">
              <w:rPr>
                <w:rFonts w:ascii="Times New Roman" w:hAnsi="Times New Roman" w:cs="Times New Roman"/>
                <w:color w:val="000000" w:themeColor="text1"/>
                <w:sz w:val="20"/>
                <w:szCs w:val="20"/>
                <w:lang w:val="en-US"/>
              </w:rPr>
              <w:t>1</w:t>
            </w:r>
            <w:r w:rsidRPr="00594216">
              <w:rPr>
                <w:rFonts w:ascii="Times New Roman" w:hAnsi="Times New Roman" w:cs="Times New Roman"/>
                <w:color w:val="000000" w:themeColor="text1"/>
                <w:sz w:val="20"/>
                <w:szCs w:val="20"/>
              </w:rPr>
              <w:t>.</w:t>
            </w:r>
          </w:p>
        </w:tc>
        <w:tc>
          <w:tcPr>
            <w:tcW w:w="2431" w:type="dxa"/>
          </w:tcPr>
          <w:p w14:paraId="4DE8FAA0" w14:textId="77777777" w:rsidR="000101EA" w:rsidRPr="00594216" w:rsidRDefault="000101EA" w:rsidP="00A73CA0">
            <w:pPr>
              <w:pStyle w:val="Default"/>
              <w:rPr>
                <w:color w:val="auto"/>
                <w:sz w:val="20"/>
                <w:szCs w:val="20"/>
              </w:rPr>
            </w:pPr>
            <w:r w:rsidRPr="00594216">
              <w:rPr>
                <w:color w:val="auto"/>
                <w:sz w:val="20"/>
                <w:szCs w:val="20"/>
              </w:rPr>
              <w:t xml:space="preserve">Galimybė nustatyti dinamines renginio kainas, t. y. kainas, kai pasiekus tam tikrą iš anksto </w:t>
            </w:r>
            <w:r w:rsidRPr="00594216">
              <w:rPr>
                <w:color w:val="auto"/>
                <w:sz w:val="20"/>
                <w:szCs w:val="20"/>
              </w:rPr>
              <w:lastRenderedPageBreak/>
              <w:t xml:space="preserve">nustatytą laiką arba tam tikrą parduotų bilietų ir / ar rezervuotų bilietų ir / ar kvietimų skaičių bilietų platinimo sistema automatiškai (be rankinio duomenų keitimo) pakeičia bilietų kainas visiems likusiems neparduotiems bilietams priklausomai nuo jų kategorijos </w:t>
            </w:r>
          </w:p>
          <w:p w14:paraId="7DE3ADAE" w14:textId="77777777" w:rsidR="000101EA" w:rsidRPr="00594216" w:rsidRDefault="000101EA" w:rsidP="00372949">
            <w:pPr>
              <w:jc w:val="both"/>
              <w:rPr>
                <w:rFonts w:ascii="Times New Roman" w:hAnsi="Times New Roman" w:cs="Times New Roman"/>
                <w:sz w:val="20"/>
                <w:szCs w:val="20"/>
              </w:rPr>
            </w:pPr>
          </w:p>
        </w:tc>
        <w:tc>
          <w:tcPr>
            <w:tcW w:w="1193" w:type="dxa"/>
          </w:tcPr>
          <w:p w14:paraId="228AD915"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lastRenderedPageBreak/>
              <w:t xml:space="preserve">L=0,2 </w:t>
            </w:r>
          </w:p>
        </w:tc>
        <w:tc>
          <w:tcPr>
            <w:tcW w:w="1786" w:type="dxa"/>
          </w:tcPr>
          <w:p w14:paraId="43B6D19F"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=2</w:t>
            </w:r>
          </w:p>
        </w:tc>
        <w:tc>
          <w:tcPr>
            <w:tcW w:w="3261" w:type="dxa"/>
          </w:tcPr>
          <w:p w14:paraId="5794962E"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R1=RP/</w:t>
            </w:r>
            <w:proofErr w:type="spellStart"/>
            <w:r w:rsidRPr="00594216">
              <w:rPr>
                <w:color w:val="000000" w:themeColor="text1"/>
                <w:sz w:val="20"/>
                <w:szCs w:val="20"/>
              </w:rPr>
              <w:t>RPmax</w:t>
            </w:r>
            <w:proofErr w:type="spellEnd"/>
            <w:r w:rsidRPr="00594216">
              <w:rPr>
                <w:color w:val="000000" w:themeColor="text1"/>
                <w:sz w:val="20"/>
                <w:szCs w:val="20"/>
              </w:rPr>
              <w:t xml:space="preserve">*0,2 </w:t>
            </w:r>
          </w:p>
          <w:p w14:paraId="7A523F3F"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40513A3D"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lastRenderedPageBreak/>
              <w:t xml:space="preserve">RP= tiekėjo gautų </w:t>
            </w:r>
          </w:p>
        </w:tc>
      </w:tr>
      <w:tr w:rsidR="000101EA" w:rsidRPr="00594216" w14:paraId="0678462B" w14:textId="77777777" w:rsidTr="000101EA">
        <w:tc>
          <w:tcPr>
            <w:tcW w:w="1105" w:type="dxa"/>
          </w:tcPr>
          <w:p w14:paraId="740E9964"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lastRenderedPageBreak/>
              <w:t>2.</w:t>
            </w:r>
            <w:r>
              <w:rPr>
                <w:rFonts w:ascii="Times New Roman" w:hAnsi="Times New Roman" w:cs="Times New Roman"/>
                <w:color w:val="000000" w:themeColor="text1"/>
                <w:sz w:val="20"/>
                <w:szCs w:val="20"/>
              </w:rPr>
              <w:t>2</w:t>
            </w:r>
            <w:r w:rsidRPr="00594216">
              <w:rPr>
                <w:rFonts w:ascii="Times New Roman" w:hAnsi="Times New Roman" w:cs="Times New Roman"/>
                <w:color w:val="000000" w:themeColor="text1"/>
                <w:sz w:val="20"/>
                <w:szCs w:val="20"/>
              </w:rPr>
              <w:t>.</w:t>
            </w:r>
          </w:p>
        </w:tc>
        <w:tc>
          <w:tcPr>
            <w:tcW w:w="2431" w:type="dxa"/>
          </w:tcPr>
          <w:p w14:paraId="6F1F95E0" w14:textId="77777777" w:rsidR="000101EA" w:rsidRPr="00594216" w:rsidRDefault="000101EA" w:rsidP="00A73CA0">
            <w:pPr>
              <w:pStyle w:val="Default"/>
              <w:rPr>
                <w:color w:val="000000" w:themeColor="text1"/>
                <w:sz w:val="20"/>
                <w:szCs w:val="20"/>
              </w:rPr>
            </w:pPr>
            <w:r w:rsidRPr="00594216">
              <w:rPr>
                <w:color w:val="000000" w:themeColor="text1"/>
                <w:sz w:val="20"/>
                <w:szCs w:val="20"/>
              </w:rPr>
              <w:t>Galimybė pirkėjams apdrausti perkamus bilietus platintojo platformoje,  išskyrus dovanų kuponus</w:t>
            </w:r>
          </w:p>
          <w:p w14:paraId="29C598A7" w14:textId="77777777" w:rsidR="000101EA" w:rsidRPr="00594216" w:rsidRDefault="000101EA" w:rsidP="00372949">
            <w:pPr>
              <w:pStyle w:val="Default"/>
              <w:jc w:val="both"/>
              <w:rPr>
                <w:color w:val="000000" w:themeColor="text1"/>
                <w:sz w:val="20"/>
                <w:szCs w:val="20"/>
              </w:rPr>
            </w:pPr>
          </w:p>
        </w:tc>
        <w:tc>
          <w:tcPr>
            <w:tcW w:w="1193" w:type="dxa"/>
          </w:tcPr>
          <w:p w14:paraId="1C7E1643"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L=0,</w:t>
            </w:r>
            <w:r>
              <w:rPr>
                <w:rFonts w:ascii="Times New Roman" w:hAnsi="Times New Roman" w:cs="Times New Roman"/>
                <w:color w:val="000000" w:themeColor="text1"/>
                <w:sz w:val="20"/>
                <w:szCs w:val="20"/>
              </w:rPr>
              <w:t>2</w:t>
            </w:r>
            <w:r w:rsidRPr="00594216">
              <w:rPr>
                <w:rFonts w:ascii="Times New Roman" w:hAnsi="Times New Roman" w:cs="Times New Roman"/>
                <w:color w:val="000000" w:themeColor="text1"/>
                <w:sz w:val="20"/>
                <w:szCs w:val="20"/>
              </w:rPr>
              <w:t xml:space="preserve"> </w:t>
            </w:r>
          </w:p>
        </w:tc>
        <w:tc>
          <w:tcPr>
            <w:tcW w:w="1786" w:type="dxa"/>
          </w:tcPr>
          <w:p w14:paraId="2C28C8C8"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w:t>
            </w:r>
            <w:r>
              <w:rPr>
                <w:rFonts w:ascii="Times New Roman" w:hAnsi="Times New Roman" w:cs="Times New Roman"/>
                <w:color w:val="000000" w:themeColor="text1"/>
                <w:sz w:val="20"/>
                <w:szCs w:val="20"/>
              </w:rPr>
              <w:t>2</w:t>
            </w:r>
          </w:p>
        </w:tc>
        <w:tc>
          <w:tcPr>
            <w:tcW w:w="3261" w:type="dxa"/>
          </w:tcPr>
          <w:p w14:paraId="33AB5C3A"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w:t>
            </w:r>
            <w:r>
              <w:rPr>
                <w:color w:val="000000" w:themeColor="text1"/>
                <w:sz w:val="20"/>
                <w:szCs w:val="20"/>
              </w:rPr>
              <w:t>2</w:t>
            </w:r>
            <w:r w:rsidRPr="00594216">
              <w:rPr>
                <w:color w:val="000000" w:themeColor="text1"/>
                <w:sz w:val="20"/>
                <w:szCs w:val="20"/>
              </w:rPr>
              <w:t>=RP/</w:t>
            </w:r>
            <w:proofErr w:type="spellStart"/>
            <w:r w:rsidRPr="00594216">
              <w:rPr>
                <w:color w:val="000000" w:themeColor="text1"/>
                <w:sz w:val="20"/>
                <w:szCs w:val="20"/>
              </w:rPr>
              <w:t>RPmax</w:t>
            </w:r>
            <w:proofErr w:type="spellEnd"/>
            <w:r w:rsidRPr="00594216">
              <w:rPr>
                <w:color w:val="000000" w:themeColor="text1"/>
                <w:sz w:val="20"/>
                <w:szCs w:val="20"/>
              </w:rPr>
              <w:t>*0,</w:t>
            </w:r>
            <w:r>
              <w:rPr>
                <w:color w:val="000000" w:themeColor="text1"/>
                <w:sz w:val="20"/>
                <w:szCs w:val="20"/>
              </w:rPr>
              <w:t>2</w:t>
            </w:r>
            <w:r w:rsidRPr="00594216">
              <w:rPr>
                <w:color w:val="000000" w:themeColor="text1"/>
                <w:sz w:val="20"/>
                <w:szCs w:val="20"/>
              </w:rPr>
              <w:t xml:space="preserve"> </w:t>
            </w:r>
          </w:p>
          <w:p w14:paraId="4FFDE00E"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598961C2"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RP= tiekėjo gautų balų skaičius </w:t>
            </w:r>
          </w:p>
        </w:tc>
      </w:tr>
      <w:tr w:rsidR="000101EA" w:rsidRPr="00594216" w14:paraId="691C1C42" w14:textId="77777777" w:rsidTr="000101EA">
        <w:tc>
          <w:tcPr>
            <w:tcW w:w="1105" w:type="dxa"/>
          </w:tcPr>
          <w:p w14:paraId="4F28884E"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3</w:t>
            </w:r>
            <w:r w:rsidRPr="00594216">
              <w:rPr>
                <w:rFonts w:ascii="Times New Roman" w:hAnsi="Times New Roman" w:cs="Times New Roman"/>
                <w:color w:val="000000" w:themeColor="text1"/>
                <w:sz w:val="20"/>
                <w:szCs w:val="20"/>
              </w:rPr>
              <w:t>.</w:t>
            </w:r>
          </w:p>
        </w:tc>
        <w:tc>
          <w:tcPr>
            <w:tcW w:w="2431" w:type="dxa"/>
          </w:tcPr>
          <w:p w14:paraId="61020A60" w14:textId="77777777" w:rsidR="000101EA" w:rsidRPr="00594216" w:rsidRDefault="000101EA" w:rsidP="00A73CA0">
            <w:pPr>
              <w:pStyle w:val="Default"/>
              <w:rPr>
                <w:color w:val="000000" w:themeColor="text1"/>
                <w:sz w:val="20"/>
                <w:szCs w:val="20"/>
              </w:rPr>
            </w:pPr>
            <w:r w:rsidRPr="00594216">
              <w:rPr>
                <w:color w:val="000000" w:themeColor="text1"/>
                <w:sz w:val="20"/>
                <w:szCs w:val="20"/>
              </w:rPr>
              <w:t>Galimybė renginio aprašymo lange nustatyti ir įkelti norimus reklamuoti kitus Perkančiosios</w:t>
            </w:r>
          </w:p>
          <w:p w14:paraId="2654F040" w14:textId="5F9E54E2" w:rsidR="000101EA" w:rsidRPr="00594216" w:rsidRDefault="000101EA" w:rsidP="00A73CA0">
            <w:pPr>
              <w:pStyle w:val="Default"/>
              <w:rPr>
                <w:color w:val="000000" w:themeColor="text1"/>
                <w:sz w:val="20"/>
                <w:szCs w:val="20"/>
              </w:rPr>
            </w:pPr>
            <w:r w:rsidRPr="00594216">
              <w:rPr>
                <w:color w:val="000000" w:themeColor="text1"/>
                <w:sz w:val="20"/>
                <w:szCs w:val="20"/>
              </w:rPr>
              <w:t>organizacijos renginius (ne mažiau kaip penkis)</w:t>
            </w:r>
            <w:r w:rsidR="00583B90">
              <w:rPr>
                <w:color w:val="000000" w:themeColor="text1"/>
                <w:sz w:val="20"/>
                <w:szCs w:val="20"/>
              </w:rPr>
              <w:t xml:space="preserve"> ir / ar Perkančiosios organizacijos dovanų kuponą</w:t>
            </w:r>
            <w:r w:rsidRPr="00594216">
              <w:rPr>
                <w:color w:val="000000" w:themeColor="text1"/>
                <w:sz w:val="20"/>
                <w:szCs w:val="20"/>
              </w:rPr>
              <w:t>, kaip papildomus pasiūlymus pirkėjui</w:t>
            </w:r>
            <w:r w:rsidRPr="00594216" w:rsidDel="00EA49CC">
              <w:rPr>
                <w:color w:val="4C94D8" w:themeColor="text2" w:themeTint="80"/>
                <w:sz w:val="20"/>
                <w:szCs w:val="20"/>
                <w:highlight w:val="yellow"/>
              </w:rPr>
              <w:t xml:space="preserve"> </w:t>
            </w:r>
          </w:p>
        </w:tc>
        <w:tc>
          <w:tcPr>
            <w:tcW w:w="1193" w:type="dxa"/>
          </w:tcPr>
          <w:p w14:paraId="239185E4"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L=0,</w:t>
            </w:r>
            <w:r>
              <w:rPr>
                <w:rFonts w:ascii="Times New Roman" w:hAnsi="Times New Roman" w:cs="Times New Roman"/>
                <w:color w:val="000000" w:themeColor="text1"/>
                <w:sz w:val="20"/>
                <w:szCs w:val="20"/>
              </w:rPr>
              <w:t>2</w:t>
            </w:r>
            <w:r w:rsidRPr="00594216">
              <w:rPr>
                <w:rFonts w:ascii="Times New Roman" w:hAnsi="Times New Roman" w:cs="Times New Roman"/>
                <w:color w:val="000000" w:themeColor="text1"/>
                <w:sz w:val="20"/>
                <w:szCs w:val="20"/>
              </w:rPr>
              <w:t xml:space="preserve"> </w:t>
            </w:r>
          </w:p>
        </w:tc>
        <w:tc>
          <w:tcPr>
            <w:tcW w:w="1786" w:type="dxa"/>
          </w:tcPr>
          <w:p w14:paraId="20CA4FFA"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w:t>
            </w:r>
            <w:r>
              <w:rPr>
                <w:rFonts w:ascii="Times New Roman" w:hAnsi="Times New Roman" w:cs="Times New Roman"/>
                <w:color w:val="000000" w:themeColor="text1"/>
                <w:sz w:val="20"/>
                <w:szCs w:val="20"/>
              </w:rPr>
              <w:t>2</w:t>
            </w:r>
          </w:p>
        </w:tc>
        <w:tc>
          <w:tcPr>
            <w:tcW w:w="3261" w:type="dxa"/>
          </w:tcPr>
          <w:p w14:paraId="0C6ADCA0"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w:t>
            </w:r>
            <w:r>
              <w:rPr>
                <w:color w:val="000000" w:themeColor="text1"/>
                <w:sz w:val="20"/>
                <w:szCs w:val="20"/>
              </w:rPr>
              <w:t>3</w:t>
            </w:r>
            <w:r w:rsidRPr="00594216">
              <w:rPr>
                <w:color w:val="000000" w:themeColor="text1"/>
                <w:sz w:val="20"/>
                <w:szCs w:val="20"/>
              </w:rPr>
              <w:t>=RP/</w:t>
            </w:r>
            <w:proofErr w:type="spellStart"/>
            <w:r w:rsidRPr="00594216">
              <w:rPr>
                <w:color w:val="000000" w:themeColor="text1"/>
                <w:sz w:val="20"/>
                <w:szCs w:val="20"/>
              </w:rPr>
              <w:t>RPmax</w:t>
            </w:r>
            <w:proofErr w:type="spellEnd"/>
            <w:r w:rsidRPr="00594216">
              <w:rPr>
                <w:color w:val="000000" w:themeColor="text1"/>
                <w:sz w:val="20"/>
                <w:szCs w:val="20"/>
              </w:rPr>
              <w:t>*0,</w:t>
            </w:r>
            <w:r>
              <w:rPr>
                <w:color w:val="000000" w:themeColor="text1"/>
                <w:sz w:val="20"/>
                <w:szCs w:val="20"/>
              </w:rPr>
              <w:t>2</w:t>
            </w:r>
            <w:r w:rsidRPr="00594216">
              <w:rPr>
                <w:color w:val="000000" w:themeColor="text1"/>
                <w:sz w:val="20"/>
                <w:szCs w:val="20"/>
              </w:rPr>
              <w:t xml:space="preserve"> </w:t>
            </w:r>
          </w:p>
          <w:p w14:paraId="7A9E9F71"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3257B088"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RP= tiekėjo gautų balų skaičius </w:t>
            </w:r>
          </w:p>
        </w:tc>
      </w:tr>
      <w:tr w:rsidR="000101EA" w:rsidRPr="00594216" w14:paraId="32E1199D" w14:textId="77777777" w:rsidTr="000101EA">
        <w:tc>
          <w:tcPr>
            <w:tcW w:w="1105" w:type="dxa"/>
          </w:tcPr>
          <w:p w14:paraId="7674FB6C"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4</w:t>
            </w:r>
            <w:r w:rsidRPr="00594216">
              <w:rPr>
                <w:rFonts w:ascii="Times New Roman" w:hAnsi="Times New Roman" w:cs="Times New Roman"/>
                <w:color w:val="000000" w:themeColor="text1"/>
                <w:sz w:val="20"/>
                <w:szCs w:val="20"/>
              </w:rPr>
              <w:t>.</w:t>
            </w:r>
          </w:p>
        </w:tc>
        <w:tc>
          <w:tcPr>
            <w:tcW w:w="2431" w:type="dxa"/>
          </w:tcPr>
          <w:p w14:paraId="00DE4A36" w14:textId="77777777" w:rsidR="000101EA" w:rsidRPr="00594216" w:rsidRDefault="000101EA" w:rsidP="00A73CA0">
            <w:pPr>
              <w:pStyle w:val="Default"/>
              <w:rPr>
                <w:color w:val="auto"/>
                <w:sz w:val="20"/>
                <w:szCs w:val="20"/>
              </w:rPr>
            </w:pPr>
            <w:r w:rsidRPr="00594216">
              <w:rPr>
                <w:color w:val="auto"/>
                <w:sz w:val="20"/>
                <w:szCs w:val="20"/>
              </w:rPr>
              <w:t xml:space="preserve">Galimybė pirkėjui vienu pirkimu (vienu pirkinių krepšeliu) įsigyti bilietus, abonementus ir / ar  dovanų kuponus į vieno </w:t>
            </w:r>
            <w:r>
              <w:rPr>
                <w:color w:val="auto"/>
                <w:sz w:val="20"/>
                <w:szCs w:val="20"/>
              </w:rPr>
              <w:t xml:space="preserve">ir / </w:t>
            </w:r>
            <w:r w:rsidRPr="00594216">
              <w:rPr>
                <w:color w:val="auto"/>
                <w:sz w:val="20"/>
                <w:szCs w:val="20"/>
              </w:rPr>
              <w:t>ar kelių organizatorių renginius</w:t>
            </w:r>
          </w:p>
        </w:tc>
        <w:tc>
          <w:tcPr>
            <w:tcW w:w="1193" w:type="dxa"/>
          </w:tcPr>
          <w:p w14:paraId="6AD1A35A"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L=0,1</w:t>
            </w:r>
          </w:p>
        </w:tc>
        <w:tc>
          <w:tcPr>
            <w:tcW w:w="1786" w:type="dxa"/>
          </w:tcPr>
          <w:p w14:paraId="07749435"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=1</w:t>
            </w:r>
          </w:p>
        </w:tc>
        <w:tc>
          <w:tcPr>
            <w:tcW w:w="3261" w:type="dxa"/>
          </w:tcPr>
          <w:p w14:paraId="1E667279"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w:t>
            </w:r>
            <w:r>
              <w:rPr>
                <w:color w:val="000000" w:themeColor="text1"/>
                <w:sz w:val="20"/>
                <w:szCs w:val="20"/>
              </w:rPr>
              <w:t>4</w:t>
            </w:r>
            <w:r w:rsidRPr="00594216">
              <w:rPr>
                <w:color w:val="000000" w:themeColor="text1"/>
                <w:sz w:val="20"/>
                <w:szCs w:val="20"/>
              </w:rPr>
              <w:t>=RP/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5B424ECB"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19D59C7D"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 xml:space="preserve">RP= tiekėjo gautų balų skaičius </w:t>
            </w:r>
          </w:p>
        </w:tc>
      </w:tr>
      <w:tr w:rsidR="000101EA" w:rsidRPr="00594216" w14:paraId="4BD6EDA9" w14:textId="77777777" w:rsidTr="000101EA">
        <w:tc>
          <w:tcPr>
            <w:tcW w:w="1105" w:type="dxa"/>
          </w:tcPr>
          <w:p w14:paraId="00A06A57"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5</w:t>
            </w:r>
            <w:r w:rsidRPr="00594216">
              <w:rPr>
                <w:rFonts w:ascii="Times New Roman" w:hAnsi="Times New Roman" w:cs="Times New Roman"/>
                <w:color w:val="000000" w:themeColor="text1"/>
                <w:sz w:val="20"/>
                <w:szCs w:val="20"/>
              </w:rPr>
              <w:t>.</w:t>
            </w:r>
          </w:p>
        </w:tc>
        <w:tc>
          <w:tcPr>
            <w:tcW w:w="2431" w:type="dxa"/>
          </w:tcPr>
          <w:p w14:paraId="251C37F7" w14:textId="5EF1D93D" w:rsidR="000101EA" w:rsidRPr="009802D3" w:rsidRDefault="000101EA" w:rsidP="00A73CA0">
            <w:pPr>
              <w:pStyle w:val="Default"/>
              <w:rPr>
                <w:color w:val="auto"/>
                <w:sz w:val="20"/>
                <w:szCs w:val="20"/>
              </w:rPr>
            </w:pPr>
            <w:r w:rsidRPr="009802D3">
              <w:rPr>
                <w:color w:val="auto"/>
                <w:sz w:val="20"/>
                <w:szCs w:val="20"/>
              </w:rPr>
              <w:t>Galimybė pirkėjams pirkimo metu pažymėti, kad reikalinga Perkančiosios organizacijos sąskaita faktūra ir pirkimo momentu, tame pačiame lange užpildyti sąskaitai - faktūrai išrašyti būtinus rekvizitus</w:t>
            </w:r>
            <w:r w:rsidR="00A73CA0" w:rsidRPr="009802D3">
              <w:rPr>
                <w:color w:val="auto"/>
                <w:sz w:val="20"/>
                <w:szCs w:val="20"/>
              </w:rPr>
              <w:t xml:space="preserve"> be atskiro kreipimosi į </w:t>
            </w:r>
            <w:r w:rsidR="00E2765E" w:rsidRPr="009802D3">
              <w:rPr>
                <w:color w:val="auto"/>
                <w:sz w:val="20"/>
                <w:szCs w:val="20"/>
              </w:rPr>
              <w:t>Perkančiąją organizaciją</w:t>
            </w:r>
            <w:r w:rsidR="00A73CA0" w:rsidRPr="009802D3">
              <w:rPr>
                <w:color w:val="auto"/>
                <w:sz w:val="20"/>
                <w:szCs w:val="20"/>
              </w:rPr>
              <w:t xml:space="preserve"> ar platintoją</w:t>
            </w:r>
          </w:p>
        </w:tc>
        <w:tc>
          <w:tcPr>
            <w:tcW w:w="1193" w:type="dxa"/>
          </w:tcPr>
          <w:p w14:paraId="469BC696" w14:textId="77777777" w:rsidR="000101EA" w:rsidRPr="009802D3" w:rsidRDefault="000101EA" w:rsidP="00372949">
            <w:pPr>
              <w:jc w:val="both"/>
              <w:rPr>
                <w:rFonts w:ascii="Times New Roman" w:hAnsi="Times New Roman" w:cs="Times New Roman"/>
                <w:color w:val="000000" w:themeColor="text1"/>
                <w:sz w:val="20"/>
                <w:szCs w:val="20"/>
              </w:rPr>
            </w:pPr>
            <w:r w:rsidRPr="009802D3">
              <w:rPr>
                <w:rFonts w:ascii="Times New Roman" w:hAnsi="Times New Roman" w:cs="Times New Roman"/>
                <w:color w:val="000000" w:themeColor="text1"/>
                <w:sz w:val="20"/>
                <w:szCs w:val="20"/>
              </w:rPr>
              <w:t>L=0,1</w:t>
            </w:r>
          </w:p>
        </w:tc>
        <w:tc>
          <w:tcPr>
            <w:tcW w:w="1786" w:type="dxa"/>
          </w:tcPr>
          <w:p w14:paraId="611E5540"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=1</w:t>
            </w:r>
          </w:p>
        </w:tc>
        <w:tc>
          <w:tcPr>
            <w:tcW w:w="3261" w:type="dxa"/>
          </w:tcPr>
          <w:p w14:paraId="63B957DB"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w:t>
            </w:r>
            <w:r>
              <w:rPr>
                <w:color w:val="000000" w:themeColor="text1"/>
                <w:sz w:val="20"/>
                <w:szCs w:val="20"/>
              </w:rPr>
              <w:t>5</w:t>
            </w:r>
            <w:r w:rsidRPr="00594216">
              <w:rPr>
                <w:color w:val="000000" w:themeColor="text1"/>
                <w:sz w:val="20"/>
                <w:szCs w:val="20"/>
              </w:rPr>
              <w:t>=RP/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586C6411"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5147D583"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 tiekėjo gautų balų skaičius </w:t>
            </w:r>
          </w:p>
        </w:tc>
      </w:tr>
      <w:tr w:rsidR="000101EA" w:rsidRPr="00594216" w14:paraId="503DD319" w14:textId="77777777" w:rsidTr="00A73CA0">
        <w:trPr>
          <w:trHeight w:val="2117"/>
        </w:trPr>
        <w:tc>
          <w:tcPr>
            <w:tcW w:w="1105" w:type="dxa"/>
          </w:tcPr>
          <w:p w14:paraId="0F685BE4"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6</w:t>
            </w:r>
            <w:r w:rsidRPr="00594216">
              <w:rPr>
                <w:rFonts w:ascii="Times New Roman" w:hAnsi="Times New Roman" w:cs="Times New Roman"/>
                <w:color w:val="000000" w:themeColor="text1"/>
                <w:sz w:val="20"/>
                <w:szCs w:val="20"/>
              </w:rPr>
              <w:t>.</w:t>
            </w:r>
          </w:p>
        </w:tc>
        <w:tc>
          <w:tcPr>
            <w:tcW w:w="2431" w:type="dxa"/>
          </w:tcPr>
          <w:p w14:paraId="3199F818" w14:textId="77777777" w:rsidR="000101EA" w:rsidRPr="00594216" w:rsidRDefault="000101EA" w:rsidP="00A73CA0">
            <w:pPr>
              <w:pStyle w:val="Default"/>
              <w:rPr>
                <w:color w:val="000000" w:themeColor="text1"/>
                <w:sz w:val="20"/>
                <w:szCs w:val="20"/>
              </w:rPr>
            </w:pPr>
            <w:r w:rsidRPr="00594216">
              <w:rPr>
                <w:color w:val="000000" w:themeColor="text1"/>
                <w:sz w:val="20"/>
                <w:szCs w:val="20"/>
              </w:rPr>
              <w:t>Galimybė prie el. laiško, kuriuo siunčiami bilietai, pridėti papildomą Perkančiosios organizacijos parengtą dokumentą .</w:t>
            </w:r>
            <w:proofErr w:type="spellStart"/>
            <w:r w:rsidRPr="00594216">
              <w:rPr>
                <w:i/>
                <w:iCs/>
                <w:color w:val="000000" w:themeColor="text1"/>
                <w:sz w:val="20"/>
                <w:szCs w:val="20"/>
              </w:rPr>
              <w:t>pdf</w:t>
            </w:r>
            <w:proofErr w:type="spellEnd"/>
            <w:r w:rsidRPr="00594216">
              <w:rPr>
                <w:color w:val="000000" w:themeColor="text1"/>
                <w:sz w:val="20"/>
                <w:szCs w:val="20"/>
              </w:rPr>
              <w:t xml:space="preserve"> formatu, skirtą papildomos su renginiu susijusios informacijos perdavimui pirkėjams</w:t>
            </w:r>
          </w:p>
          <w:p w14:paraId="7ACF8862" w14:textId="77777777" w:rsidR="000101EA" w:rsidRPr="00594216" w:rsidRDefault="000101EA" w:rsidP="00372949">
            <w:pPr>
              <w:pStyle w:val="Default"/>
              <w:jc w:val="both"/>
              <w:rPr>
                <w:color w:val="000000" w:themeColor="text1"/>
                <w:sz w:val="20"/>
                <w:szCs w:val="20"/>
              </w:rPr>
            </w:pPr>
          </w:p>
        </w:tc>
        <w:tc>
          <w:tcPr>
            <w:tcW w:w="1193" w:type="dxa"/>
          </w:tcPr>
          <w:p w14:paraId="06B00560"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L=0,1</w:t>
            </w:r>
          </w:p>
        </w:tc>
        <w:tc>
          <w:tcPr>
            <w:tcW w:w="1786" w:type="dxa"/>
          </w:tcPr>
          <w:p w14:paraId="29CAEB66"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=1</w:t>
            </w:r>
          </w:p>
        </w:tc>
        <w:tc>
          <w:tcPr>
            <w:tcW w:w="3261" w:type="dxa"/>
          </w:tcPr>
          <w:p w14:paraId="68B57262"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w:t>
            </w:r>
            <w:r>
              <w:rPr>
                <w:color w:val="000000" w:themeColor="text1"/>
                <w:sz w:val="20"/>
                <w:szCs w:val="20"/>
              </w:rPr>
              <w:t>6</w:t>
            </w:r>
            <w:r w:rsidRPr="00594216">
              <w:rPr>
                <w:color w:val="000000" w:themeColor="text1"/>
                <w:sz w:val="20"/>
                <w:szCs w:val="20"/>
              </w:rPr>
              <w:t>=RP/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13F1FAA3"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4528FB4F"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 tiekėjo gautų balų skaičius </w:t>
            </w:r>
          </w:p>
        </w:tc>
      </w:tr>
      <w:tr w:rsidR="000101EA" w:rsidRPr="00594216" w14:paraId="0954E20E" w14:textId="77777777" w:rsidTr="000101EA">
        <w:tc>
          <w:tcPr>
            <w:tcW w:w="1105" w:type="dxa"/>
          </w:tcPr>
          <w:p w14:paraId="6ED85845"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lang w:val="en-US"/>
              </w:rPr>
              <w:t>7</w:t>
            </w:r>
            <w:r w:rsidRPr="00594216">
              <w:rPr>
                <w:rFonts w:ascii="Times New Roman" w:hAnsi="Times New Roman" w:cs="Times New Roman"/>
                <w:color w:val="000000" w:themeColor="text1"/>
                <w:sz w:val="20"/>
                <w:szCs w:val="20"/>
              </w:rPr>
              <w:t>.</w:t>
            </w:r>
          </w:p>
        </w:tc>
        <w:tc>
          <w:tcPr>
            <w:tcW w:w="2431" w:type="dxa"/>
          </w:tcPr>
          <w:p w14:paraId="7CBF485F" w14:textId="52538A9A" w:rsidR="000101EA" w:rsidRPr="00594216" w:rsidRDefault="000101EA" w:rsidP="00A73CA0">
            <w:pPr>
              <w:pStyle w:val="Default"/>
              <w:rPr>
                <w:color w:val="000000" w:themeColor="text1"/>
                <w:sz w:val="20"/>
                <w:szCs w:val="20"/>
              </w:rPr>
            </w:pPr>
            <w:r w:rsidRPr="00594216">
              <w:rPr>
                <w:sz w:val="20"/>
                <w:szCs w:val="20"/>
              </w:rPr>
              <w:t xml:space="preserve">Galimybė </w:t>
            </w:r>
            <w:r>
              <w:rPr>
                <w:sz w:val="20"/>
                <w:szCs w:val="20"/>
              </w:rPr>
              <w:t>bilietų platintojo interneto svetainė</w:t>
            </w:r>
            <w:r w:rsidR="00E2765E">
              <w:rPr>
                <w:sz w:val="20"/>
                <w:szCs w:val="20"/>
              </w:rPr>
              <w:t>je</w:t>
            </w:r>
            <w:r>
              <w:rPr>
                <w:sz w:val="20"/>
                <w:szCs w:val="20"/>
              </w:rPr>
              <w:t xml:space="preserve"> </w:t>
            </w:r>
            <w:r w:rsidRPr="00594216">
              <w:rPr>
                <w:sz w:val="20"/>
                <w:szCs w:val="20"/>
              </w:rPr>
              <w:t xml:space="preserve">prie renginio atvaizduoti </w:t>
            </w:r>
            <w:r w:rsidRPr="00594216">
              <w:rPr>
                <w:color w:val="000000" w:themeColor="text1"/>
                <w:sz w:val="20"/>
                <w:szCs w:val="20"/>
              </w:rPr>
              <w:t>Perkančiosios organizacijos</w:t>
            </w:r>
            <w:r w:rsidRPr="00594216">
              <w:rPr>
                <w:sz w:val="20"/>
                <w:szCs w:val="20"/>
              </w:rPr>
              <w:t xml:space="preserve"> nustatytą akcijos žymą (pvz., „Akcija“</w:t>
            </w:r>
            <w:r w:rsidR="00E2765E">
              <w:rPr>
                <w:sz w:val="20"/>
                <w:szCs w:val="20"/>
              </w:rPr>
              <w:t xml:space="preserve"> </w:t>
            </w:r>
            <w:r w:rsidRPr="00594216">
              <w:rPr>
                <w:sz w:val="20"/>
                <w:szCs w:val="20"/>
              </w:rPr>
              <w:t xml:space="preserve">ir pan.), aiškiai </w:t>
            </w:r>
            <w:r w:rsidRPr="00594216">
              <w:rPr>
                <w:sz w:val="20"/>
                <w:szCs w:val="20"/>
              </w:rPr>
              <w:lastRenderedPageBreak/>
              <w:t>informuojančią pirkėją apie renginiui taikomas specialias kainodaros sąlygas. Žyma automatiškai atvaizduojama renginio kortelėje, nekeičiant ir neredaguojant renginio maketo, nuotraukos ar kitos vizualinės medžiagos</w:t>
            </w:r>
          </w:p>
        </w:tc>
        <w:tc>
          <w:tcPr>
            <w:tcW w:w="1193" w:type="dxa"/>
          </w:tcPr>
          <w:p w14:paraId="514867B6"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lastRenderedPageBreak/>
              <w:t>L=0,1</w:t>
            </w:r>
          </w:p>
        </w:tc>
        <w:tc>
          <w:tcPr>
            <w:tcW w:w="1786" w:type="dxa"/>
          </w:tcPr>
          <w:p w14:paraId="61BF8D0D" w14:textId="77777777" w:rsidR="000101EA" w:rsidRPr="00594216" w:rsidRDefault="000101EA" w:rsidP="00372949">
            <w:pPr>
              <w:jc w:val="both"/>
              <w:rPr>
                <w:rFonts w:ascii="Times New Roman" w:hAnsi="Times New Roman" w:cs="Times New Roman"/>
                <w:color w:val="000000" w:themeColor="text1"/>
                <w:sz w:val="20"/>
                <w:szCs w:val="20"/>
              </w:rPr>
            </w:pPr>
            <w:r w:rsidRPr="00594216">
              <w:rPr>
                <w:rFonts w:ascii="Times New Roman" w:hAnsi="Times New Roman" w:cs="Times New Roman"/>
                <w:color w:val="000000" w:themeColor="text1"/>
                <w:sz w:val="20"/>
                <w:szCs w:val="20"/>
              </w:rPr>
              <w:t>Maksimalus galimas surinkti balų skaičius =1</w:t>
            </w:r>
          </w:p>
        </w:tc>
        <w:tc>
          <w:tcPr>
            <w:tcW w:w="3261" w:type="dxa"/>
          </w:tcPr>
          <w:p w14:paraId="0C93270F"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R</w:t>
            </w:r>
            <w:r>
              <w:rPr>
                <w:color w:val="000000" w:themeColor="text1"/>
                <w:sz w:val="20"/>
                <w:szCs w:val="20"/>
              </w:rPr>
              <w:t>7</w:t>
            </w:r>
            <w:r w:rsidRPr="00594216">
              <w:rPr>
                <w:color w:val="000000" w:themeColor="text1"/>
                <w:sz w:val="20"/>
                <w:szCs w:val="20"/>
              </w:rPr>
              <w:t>=RP/</w:t>
            </w:r>
            <w:proofErr w:type="spellStart"/>
            <w:r w:rsidRPr="00594216">
              <w:rPr>
                <w:color w:val="000000" w:themeColor="text1"/>
                <w:sz w:val="20"/>
                <w:szCs w:val="20"/>
              </w:rPr>
              <w:t>RPmax</w:t>
            </w:r>
            <w:proofErr w:type="spellEnd"/>
            <w:r w:rsidRPr="00594216">
              <w:rPr>
                <w:color w:val="000000" w:themeColor="text1"/>
                <w:sz w:val="20"/>
                <w:szCs w:val="20"/>
              </w:rPr>
              <w:t xml:space="preserve">*0,1 </w:t>
            </w:r>
          </w:p>
          <w:p w14:paraId="044E1D2E" w14:textId="77777777" w:rsidR="000101EA" w:rsidRPr="00594216" w:rsidRDefault="000101EA" w:rsidP="00372949">
            <w:pPr>
              <w:pStyle w:val="Default"/>
              <w:jc w:val="both"/>
              <w:rPr>
                <w:color w:val="000000" w:themeColor="text1"/>
                <w:sz w:val="20"/>
                <w:szCs w:val="20"/>
              </w:rPr>
            </w:pPr>
            <w:proofErr w:type="spellStart"/>
            <w:r w:rsidRPr="00594216">
              <w:rPr>
                <w:color w:val="000000" w:themeColor="text1"/>
                <w:sz w:val="20"/>
                <w:szCs w:val="20"/>
              </w:rPr>
              <w:t>RPmax</w:t>
            </w:r>
            <w:proofErr w:type="spellEnd"/>
            <w:r w:rsidRPr="00594216">
              <w:rPr>
                <w:color w:val="000000" w:themeColor="text1"/>
                <w:sz w:val="20"/>
                <w:szCs w:val="20"/>
              </w:rPr>
              <w:t xml:space="preserve">= maksimalus galimas surinkti balų skaičius </w:t>
            </w:r>
          </w:p>
          <w:p w14:paraId="43C22010" w14:textId="77777777" w:rsidR="000101EA" w:rsidRPr="00594216" w:rsidRDefault="000101EA" w:rsidP="00372949">
            <w:pPr>
              <w:pStyle w:val="Default"/>
              <w:jc w:val="both"/>
              <w:rPr>
                <w:color w:val="000000" w:themeColor="text1"/>
                <w:sz w:val="20"/>
                <w:szCs w:val="20"/>
              </w:rPr>
            </w:pPr>
            <w:r w:rsidRPr="00594216">
              <w:rPr>
                <w:color w:val="000000" w:themeColor="text1"/>
                <w:sz w:val="20"/>
                <w:szCs w:val="20"/>
              </w:rPr>
              <w:t xml:space="preserve">RP= tiekėjo gautų balų skaičius </w:t>
            </w:r>
          </w:p>
        </w:tc>
      </w:tr>
    </w:tbl>
    <w:p w14:paraId="6EA853FC" w14:textId="77777777" w:rsidR="00C636CA" w:rsidRPr="00316DEC" w:rsidRDefault="00C636CA" w:rsidP="00316DEC">
      <w:pPr>
        <w:jc w:val="both"/>
        <w:rPr>
          <w:rFonts w:ascii="Times New Roman" w:hAnsi="Times New Roman" w:cs="Times New Roman"/>
          <w:b/>
          <w:bCs/>
          <w:color w:val="000000" w:themeColor="text1"/>
          <w:sz w:val="24"/>
          <w:szCs w:val="24"/>
        </w:rPr>
      </w:pPr>
    </w:p>
    <w:p w14:paraId="4AAADFBC" w14:textId="77777777"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Ekonominis naudingumas (S) apskaičiuojamas sudedant teikėjo pasiūlymo kainos (C) ir efektyvumo kriterijaus (T) balus:</w:t>
      </w:r>
      <w:r w:rsidRPr="000101EA">
        <w:rPr>
          <w:rFonts w:ascii="Times New Roman" w:hAnsi="Times New Roman" w:cs="Times New Roman"/>
          <w:b/>
          <w:bCs/>
          <w:i/>
          <w:iCs/>
          <w:color w:val="000000" w:themeColor="text1"/>
          <w:sz w:val="24"/>
          <w:szCs w:val="24"/>
        </w:rPr>
        <w:t xml:space="preserve"> S=C+T;</w:t>
      </w:r>
    </w:p>
    <w:p w14:paraId="18560C6F"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Toliau pateikiamas Kriterijaus parametrų aprašymas ir vertinimas:</w:t>
      </w:r>
    </w:p>
    <w:p w14:paraId="3827CFB2" w14:textId="77777777"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Kaina (C) - pasiūlymų kaina vertinama balais, sudedant kainos parametrų (C1 + C2+ C3+C4+C5) reikšmes pagal 1 Lentelėje pateiktą formulę.</w:t>
      </w:r>
    </w:p>
    <w:p w14:paraId="6A57C38B" w14:textId="77777777"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Efektyvumas (T) – pasiūlymų efektyvumas vertinamas balais, sudedant efektyvumo parametrų reikšmes (</w:t>
      </w:r>
      <w:proofErr w:type="spellStart"/>
      <w:r w:rsidRPr="000101EA">
        <w:rPr>
          <w:rFonts w:ascii="Times New Roman" w:hAnsi="Times New Roman" w:cs="Times New Roman"/>
          <w:b/>
          <w:bCs/>
          <w:color w:val="000000" w:themeColor="text1"/>
          <w:sz w:val="24"/>
          <w:szCs w:val="24"/>
        </w:rPr>
        <w:t>Tp</w:t>
      </w:r>
      <w:proofErr w:type="spellEnd"/>
      <w:r w:rsidRPr="000101EA">
        <w:rPr>
          <w:rFonts w:ascii="Times New Roman" w:hAnsi="Times New Roman" w:cs="Times New Roman"/>
          <w:b/>
          <w:bCs/>
          <w:color w:val="000000" w:themeColor="text1"/>
          <w:sz w:val="24"/>
          <w:szCs w:val="24"/>
        </w:rPr>
        <w:t>=Tp1+Tp2), pagal 1 Lentelėje pateiktą formulę. Kiekvieno efektyvumo parametro reikšmė gaunama įvertinus parametro dedamųjų reikšmes (RP).</w:t>
      </w:r>
    </w:p>
    <w:p w14:paraId="43F58A35"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Efektyvumo parametrai ir dedamosios:</w:t>
      </w:r>
    </w:p>
    <w:p w14:paraId="3DC3DD82" w14:textId="77777777"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PIRMAS PARAMETRAS (T1) – REKLAMINĖS IR PARDAVIMO SKATINIMO PRIEMONĖS:</w:t>
      </w:r>
    </w:p>
    <w:p w14:paraId="1E159E4B" w14:textId="5269C492"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1.1. Reklama platintojo valdom</w:t>
      </w:r>
      <w:r w:rsidR="00B8714B" w:rsidRPr="000101EA">
        <w:rPr>
          <w:rFonts w:ascii="Times New Roman" w:hAnsi="Times New Roman" w:cs="Times New Roman"/>
          <w:b/>
          <w:bCs/>
          <w:color w:val="000000" w:themeColor="text1"/>
          <w:sz w:val="24"/>
          <w:szCs w:val="24"/>
        </w:rPr>
        <w:t>o</w:t>
      </w:r>
      <w:r w:rsidRPr="000101EA">
        <w:rPr>
          <w:rFonts w:ascii="Times New Roman" w:hAnsi="Times New Roman" w:cs="Times New Roman"/>
          <w:b/>
          <w:bCs/>
          <w:color w:val="000000" w:themeColor="text1"/>
          <w:sz w:val="24"/>
          <w:szCs w:val="24"/>
        </w:rPr>
        <w:t xml:space="preserve"> pagrindinio interneto portalo tituliniame puslapyje: pagrindinė pozicija (</w:t>
      </w:r>
      <w:proofErr w:type="spellStart"/>
      <w:r w:rsidRPr="000101EA">
        <w:rPr>
          <w:rFonts w:ascii="Times New Roman" w:hAnsi="Times New Roman" w:cs="Times New Roman"/>
          <w:b/>
          <w:bCs/>
          <w:color w:val="000000" w:themeColor="text1"/>
          <w:sz w:val="24"/>
          <w:szCs w:val="24"/>
        </w:rPr>
        <w:t>matomiausia</w:t>
      </w:r>
      <w:proofErr w:type="spellEnd"/>
      <w:r w:rsidRPr="000101EA">
        <w:rPr>
          <w:rFonts w:ascii="Times New Roman" w:hAnsi="Times New Roman" w:cs="Times New Roman"/>
          <w:b/>
          <w:bCs/>
          <w:color w:val="000000" w:themeColor="text1"/>
          <w:sz w:val="24"/>
          <w:szCs w:val="24"/>
        </w:rPr>
        <w:t xml:space="preserve"> ir geriausia, pirma nuo viršaus, matoma 100 proc. ekrane be būtinybės </w:t>
      </w:r>
      <w:proofErr w:type="spellStart"/>
      <w:r w:rsidRPr="000101EA">
        <w:rPr>
          <w:rFonts w:ascii="Times New Roman" w:hAnsi="Times New Roman" w:cs="Times New Roman"/>
          <w:b/>
          <w:bCs/>
          <w:color w:val="000000" w:themeColor="text1"/>
          <w:sz w:val="24"/>
          <w:szCs w:val="24"/>
        </w:rPr>
        <w:t>kursoriumi</w:t>
      </w:r>
      <w:proofErr w:type="spellEnd"/>
      <w:r w:rsidRPr="000101EA">
        <w:rPr>
          <w:rFonts w:ascii="Times New Roman" w:hAnsi="Times New Roman" w:cs="Times New Roman"/>
          <w:b/>
          <w:bCs/>
          <w:color w:val="000000" w:themeColor="text1"/>
          <w:sz w:val="24"/>
          <w:szCs w:val="24"/>
        </w:rPr>
        <w:t xml:space="preserve"> slinkti žemyn/aukštyn </w:t>
      </w:r>
      <w:r w:rsidRPr="000101EA">
        <w:rPr>
          <w:rFonts w:ascii="Times New Roman" w:hAnsi="Times New Roman" w:cs="Times New Roman"/>
          <w:b/>
          <w:bCs/>
          <w:i/>
          <w:iCs/>
          <w:color w:val="000000" w:themeColor="text1"/>
          <w:sz w:val="24"/>
          <w:szCs w:val="24"/>
        </w:rPr>
        <w:t>(</w:t>
      </w:r>
      <w:r w:rsidRPr="000101EA">
        <w:rPr>
          <w:rFonts w:ascii="Times New Roman" w:eastAsia="Calibri" w:hAnsi="Times New Roman" w:cs="Times New Roman"/>
          <w:b/>
          <w:bCs/>
          <w:i/>
          <w:iCs/>
          <w:color w:val="000000"/>
          <w:sz w:val="24"/>
          <w:szCs w:val="24"/>
          <w:lang w:eastAsia="lt-LT"/>
        </w:rPr>
        <w:t xml:space="preserve">angl. </w:t>
      </w:r>
      <w:proofErr w:type="spellStart"/>
      <w:r w:rsidRPr="000101EA">
        <w:rPr>
          <w:rFonts w:ascii="Times New Roman" w:hAnsi="Times New Roman" w:cs="Times New Roman"/>
          <w:b/>
          <w:bCs/>
          <w:i/>
          <w:iCs/>
          <w:sz w:val="24"/>
          <w:szCs w:val="24"/>
        </w:rPr>
        <w:t>scroll</w:t>
      </w:r>
      <w:proofErr w:type="spellEnd"/>
      <w:r w:rsidRPr="000101EA">
        <w:rPr>
          <w:rFonts w:ascii="Times New Roman" w:hAnsi="Times New Roman" w:cs="Times New Roman"/>
          <w:b/>
          <w:bCs/>
          <w:i/>
          <w:iCs/>
          <w:color w:val="000000" w:themeColor="text1"/>
          <w:sz w:val="24"/>
          <w:szCs w:val="24"/>
        </w:rPr>
        <w:t>)).</w:t>
      </w:r>
      <w:r w:rsidRPr="000101EA">
        <w:rPr>
          <w:rFonts w:ascii="Times New Roman" w:hAnsi="Times New Roman" w:cs="Times New Roman"/>
          <w:b/>
          <w:bCs/>
          <w:color w:val="000000" w:themeColor="text1"/>
          <w:sz w:val="24"/>
          <w:szCs w:val="24"/>
        </w:rPr>
        <w:t xml:space="preserve"> Tai gali būti stacionari arba mobili (</w:t>
      </w:r>
      <w:proofErr w:type="spellStart"/>
      <w:r w:rsidRPr="000101EA">
        <w:rPr>
          <w:rFonts w:ascii="Times New Roman" w:hAnsi="Times New Roman" w:cs="Times New Roman"/>
          <w:b/>
          <w:bCs/>
          <w:i/>
          <w:iCs/>
          <w:color w:val="000000" w:themeColor="text1"/>
          <w:sz w:val="24"/>
          <w:szCs w:val="24"/>
        </w:rPr>
        <w:t>ang</w:t>
      </w:r>
      <w:proofErr w:type="spellEnd"/>
      <w:r w:rsidRPr="000101EA">
        <w:rPr>
          <w:rFonts w:ascii="Times New Roman" w:hAnsi="Times New Roman" w:cs="Times New Roman"/>
          <w:b/>
          <w:bCs/>
          <w:i/>
          <w:iCs/>
          <w:color w:val="000000" w:themeColor="text1"/>
          <w:sz w:val="24"/>
          <w:szCs w:val="24"/>
        </w:rPr>
        <w:t xml:space="preserve">. slide </w:t>
      </w:r>
      <w:proofErr w:type="spellStart"/>
      <w:r w:rsidRPr="000101EA">
        <w:rPr>
          <w:rFonts w:ascii="Times New Roman" w:hAnsi="Times New Roman" w:cs="Times New Roman"/>
          <w:b/>
          <w:bCs/>
          <w:i/>
          <w:iCs/>
          <w:color w:val="000000" w:themeColor="text1"/>
          <w:sz w:val="24"/>
          <w:szCs w:val="24"/>
        </w:rPr>
        <w:t>show</w:t>
      </w:r>
      <w:proofErr w:type="spellEnd"/>
      <w:r w:rsidRPr="000101EA">
        <w:rPr>
          <w:rFonts w:ascii="Times New Roman" w:hAnsi="Times New Roman" w:cs="Times New Roman"/>
          <w:b/>
          <w:bCs/>
          <w:color w:val="000000" w:themeColor="text1"/>
          <w:sz w:val="24"/>
          <w:szCs w:val="24"/>
        </w:rPr>
        <w:t xml:space="preserve">) forma. </w:t>
      </w:r>
    </w:p>
    <w:p w14:paraId="3E666376" w14:textId="03E20DE8"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u w:val="single"/>
        </w:rPr>
      </w:pPr>
      <w:r w:rsidRPr="000101EA">
        <w:rPr>
          <w:rFonts w:ascii="Times New Roman" w:hAnsi="Times New Roman" w:cs="Times New Roman"/>
          <w:color w:val="000000" w:themeColor="text1"/>
          <w:sz w:val="24"/>
          <w:szCs w:val="24"/>
          <w:u w:val="single"/>
        </w:rPr>
        <w:t>Teikėjas nurodo, kiek savaičių per metus</w:t>
      </w:r>
      <w:r w:rsidR="00507DBD" w:rsidRPr="000101EA">
        <w:rPr>
          <w:rFonts w:ascii="Times New Roman" w:hAnsi="Times New Roman" w:cs="Times New Roman"/>
          <w:color w:val="000000" w:themeColor="text1"/>
          <w:sz w:val="24"/>
          <w:szCs w:val="24"/>
          <w:u w:val="single"/>
        </w:rPr>
        <w:t>,</w:t>
      </w:r>
      <w:r w:rsidRPr="000101EA">
        <w:rPr>
          <w:rFonts w:ascii="Times New Roman" w:hAnsi="Times New Roman" w:cs="Times New Roman"/>
          <w:color w:val="000000" w:themeColor="text1"/>
          <w:sz w:val="24"/>
          <w:szCs w:val="24"/>
          <w:u w:val="single"/>
        </w:rPr>
        <w:t xml:space="preserve"> </w:t>
      </w:r>
      <w:r w:rsidR="00507DBD" w:rsidRPr="000101EA">
        <w:rPr>
          <w:rFonts w:ascii="Times New Roman" w:hAnsi="Times New Roman" w:cs="Times New Roman"/>
          <w:b/>
          <w:bCs/>
          <w:color w:val="000000"/>
          <w:sz w:val="24"/>
          <w:szCs w:val="24"/>
        </w:rPr>
        <w:t xml:space="preserve">įskaitant privalomas 8, kurios paminėtos „Techninėje specifikacijoje“, </w:t>
      </w:r>
      <w:r w:rsidRPr="000101EA">
        <w:rPr>
          <w:rFonts w:ascii="Times New Roman" w:hAnsi="Times New Roman" w:cs="Times New Roman"/>
          <w:color w:val="000000" w:themeColor="text1"/>
          <w:sz w:val="24"/>
          <w:szCs w:val="24"/>
          <w:u w:val="single"/>
        </w:rPr>
        <w:t xml:space="preserve">suteikia šią reklaminę poziciją (maksimalus savaičių skaičius per metus – </w:t>
      </w:r>
      <w:r w:rsidRPr="00F04E47">
        <w:rPr>
          <w:rFonts w:ascii="Times New Roman" w:hAnsi="Times New Roman" w:cs="Times New Roman"/>
          <w:color w:val="000000" w:themeColor="text1"/>
          <w:sz w:val="24"/>
          <w:szCs w:val="24"/>
          <w:u w:val="single"/>
        </w:rPr>
        <w:t>56</w:t>
      </w:r>
      <w:r w:rsidRPr="000101EA">
        <w:rPr>
          <w:rFonts w:ascii="Times New Roman" w:hAnsi="Times New Roman" w:cs="Times New Roman"/>
          <w:color w:val="000000" w:themeColor="text1"/>
          <w:sz w:val="24"/>
          <w:szCs w:val="24"/>
          <w:u w:val="single"/>
        </w:rPr>
        <w:t>).</w:t>
      </w:r>
      <w:r w:rsidR="00507DBD" w:rsidRPr="000101EA">
        <w:rPr>
          <w:rFonts w:ascii="Times New Roman" w:hAnsi="Times New Roman" w:cs="Times New Roman"/>
          <w:color w:val="000000" w:themeColor="text1"/>
          <w:sz w:val="24"/>
          <w:szCs w:val="24"/>
          <w:u w:val="single"/>
        </w:rPr>
        <w:t xml:space="preserve"> </w:t>
      </w:r>
    </w:p>
    <w:p w14:paraId="790272E4"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(tiekėjų pasiūlymai lyginami tarpusavyje):</w:t>
      </w:r>
    </w:p>
    <w:p w14:paraId="6DFE8A8A"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(parametro dedamosios lyginamasis svoris), kai</w:t>
      </w:r>
    </w:p>
    <w:p w14:paraId="5915B7C2"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 Paslaugos teikėjo pasiūlytų šios parametro dedamosios savaičių skaičius per metus.</w:t>
      </w:r>
    </w:p>
    <w:p w14:paraId="31376F69"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didžiausias iš visų paslaugų teikėjų pasiūlytų šio parametro dedamosios savaičių skaičius per metus.</w:t>
      </w:r>
    </w:p>
    <w:p w14:paraId="36B9D222" w14:textId="7220E383" w:rsidR="00C636CA" w:rsidRPr="000101EA" w:rsidRDefault="00C636CA" w:rsidP="000101EA">
      <w:pPr>
        <w:pStyle w:val="Sraopastraipa"/>
        <w:numPr>
          <w:ilvl w:val="1"/>
          <w:numId w:val="1"/>
        </w:numPr>
        <w:snapToGrid w:val="0"/>
        <w:spacing w:before="120" w:after="120" w:line="240" w:lineRule="auto"/>
        <w:ind w:left="142" w:hanging="426"/>
        <w:contextualSpacing w:val="0"/>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 xml:space="preserve">Reklama platintojo valdomo pagrindinio interneto portalo </w:t>
      </w:r>
      <w:r w:rsidR="00B8714B" w:rsidRPr="000101EA">
        <w:rPr>
          <w:rFonts w:ascii="Times New Roman" w:hAnsi="Times New Roman" w:cs="Times New Roman"/>
          <w:b/>
          <w:bCs/>
          <w:color w:val="000000" w:themeColor="text1"/>
          <w:sz w:val="24"/>
          <w:szCs w:val="24"/>
        </w:rPr>
        <w:t>teatro</w:t>
      </w:r>
      <w:r w:rsidRPr="000101EA">
        <w:rPr>
          <w:rFonts w:ascii="Times New Roman" w:hAnsi="Times New Roman" w:cs="Times New Roman"/>
          <w:b/>
          <w:bCs/>
          <w:color w:val="000000" w:themeColor="text1"/>
          <w:sz w:val="24"/>
          <w:szCs w:val="24"/>
        </w:rPr>
        <w:t xml:space="preserve"> rubrikos puslapyje: pagrindinė pozicija (</w:t>
      </w:r>
      <w:proofErr w:type="spellStart"/>
      <w:r w:rsidRPr="000101EA">
        <w:rPr>
          <w:rFonts w:ascii="Times New Roman" w:hAnsi="Times New Roman" w:cs="Times New Roman"/>
          <w:b/>
          <w:bCs/>
          <w:color w:val="000000" w:themeColor="text1"/>
          <w:sz w:val="24"/>
          <w:szCs w:val="24"/>
        </w:rPr>
        <w:t>matomiausia</w:t>
      </w:r>
      <w:proofErr w:type="spellEnd"/>
      <w:r w:rsidRPr="000101EA">
        <w:rPr>
          <w:rFonts w:ascii="Times New Roman" w:hAnsi="Times New Roman" w:cs="Times New Roman"/>
          <w:b/>
          <w:bCs/>
          <w:color w:val="000000" w:themeColor="text1"/>
          <w:sz w:val="24"/>
          <w:szCs w:val="24"/>
        </w:rPr>
        <w:t xml:space="preserve"> ir geriausia, pirma nuo viršaus, matoma 100 proc. ekrane be būtinybės </w:t>
      </w:r>
      <w:proofErr w:type="spellStart"/>
      <w:r w:rsidRPr="000101EA">
        <w:rPr>
          <w:rFonts w:ascii="Times New Roman" w:hAnsi="Times New Roman" w:cs="Times New Roman"/>
          <w:b/>
          <w:bCs/>
          <w:color w:val="000000" w:themeColor="text1"/>
          <w:sz w:val="24"/>
          <w:szCs w:val="24"/>
        </w:rPr>
        <w:t>kursoriumi</w:t>
      </w:r>
      <w:proofErr w:type="spellEnd"/>
      <w:r w:rsidRPr="000101EA">
        <w:rPr>
          <w:rFonts w:ascii="Times New Roman" w:hAnsi="Times New Roman" w:cs="Times New Roman"/>
          <w:b/>
          <w:bCs/>
          <w:color w:val="000000" w:themeColor="text1"/>
          <w:sz w:val="24"/>
          <w:szCs w:val="24"/>
        </w:rPr>
        <w:t xml:space="preserve"> slinkti žemyn/aukštyn (</w:t>
      </w:r>
      <w:r w:rsidRPr="000101EA">
        <w:rPr>
          <w:rFonts w:ascii="Times New Roman" w:eastAsia="Calibri" w:hAnsi="Times New Roman" w:cs="Times New Roman"/>
          <w:b/>
          <w:bCs/>
          <w:i/>
          <w:iCs/>
          <w:color w:val="000000"/>
          <w:sz w:val="24"/>
          <w:szCs w:val="24"/>
          <w:lang w:eastAsia="lt-LT"/>
        </w:rPr>
        <w:t xml:space="preserve">angl. </w:t>
      </w:r>
      <w:proofErr w:type="spellStart"/>
      <w:r w:rsidRPr="000101EA">
        <w:rPr>
          <w:rFonts w:ascii="Times New Roman" w:hAnsi="Times New Roman" w:cs="Times New Roman"/>
          <w:b/>
          <w:bCs/>
          <w:i/>
          <w:iCs/>
          <w:sz w:val="24"/>
          <w:szCs w:val="24"/>
        </w:rPr>
        <w:t>scroll</w:t>
      </w:r>
      <w:proofErr w:type="spellEnd"/>
      <w:r w:rsidRPr="000101EA">
        <w:rPr>
          <w:rFonts w:ascii="Times New Roman" w:hAnsi="Times New Roman" w:cs="Times New Roman"/>
          <w:b/>
          <w:bCs/>
          <w:color w:val="000000" w:themeColor="text1"/>
          <w:sz w:val="24"/>
          <w:szCs w:val="24"/>
        </w:rPr>
        <w:t>)). Tai gali būti stacionari arba mobili (</w:t>
      </w:r>
      <w:r w:rsidRPr="000101EA">
        <w:rPr>
          <w:rFonts w:ascii="Times New Roman" w:hAnsi="Times New Roman" w:cs="Times New Roman"/>
          <w:b/>
          <w:bCs/>
          <w:i/>
          <w:iCs/>
          <w:color w:val="000000" w:themeColor="text1"/>
          <w:sz w:val="24"/>
          <w:szCs w:val="24"/>
        </w:rPr>
        <w:t xml:space="preserve">angl. slide </w:t>
      </w:r>
      <w:proofErr w:type="spellStart"/>
      <w:r w:rsidRPr="000101EA">
        <w:rPr>
          <w:rFonts w:ascii="Times New Roman" w:hAnsi="Times New Roman" w:cs="Times New Roman"/>
          <w:b/>
          <w:bCs/>
          <w:i/>
          <w:iCs/>
          <w:color w:val="000000" w:themeColor="text1"/>
          <w:sz w:val="24"/>
          <w:szCs w:val="24"/>
        </w:rPr>
        <w:t>show</w:t>
      </w:r>
      <w:proofErr w:type="spellEnd"/>
      <w:r w:rsidRPr="000101EA">
        <w:rPr>
          <w:rFonts w:ascii="Times New Roman" w:hAnsi="Times New Roman" w:cs="Times New Roman"/>
          <w:b/>
          <w:bCs/>
          <w:color w:val="000000" w:themeColor="text1"/>
          <w:sz w:val="24"/>
          <w:szCs w:val="24"/>
        </w:rPr>
        <w:t xml:space="preserve">) forma. </w:t>
      </w:r>
    </w:p>
    <w:p w14:paraId="11BF24AB" w14:textId="1529EF28"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u w:val="single"/>
        </w:rPr>
      </w:pPr>
      <w:r w:rsidRPr="000101EA">
        <w:rPr>
          <w:rFonts w:ascii="Times New Roman" w:hAnsi="Times New Roman" w:cs="Times New Roman"/>
          <w:color w:val="000000" w:themeColor="text1"/>
          <w:sz w:val="24"/>
          <w:szCs w:val="24"/>
          <w:u w:val="single"/>
        </w:rPr>
        <w:t>Teikėjas nurodo, kiek savaičių per metus</w:t>
      </w:r>
      <w:r w:rsidR="00507DBD" w:rsidRPr="000101EA">
        <w:rPr>
          <w:rFonts w:ascii="Times New Roman" w:hAnsi="Times New Roman" w:cs="Times New Roman"/>
          <w:color w:val="000000" w:themeColor="text1"/>
          <w:sz w:val="24"/>
          <w:szCs w:val="24"/>
          <w:u w:val="single"/>
        </w:rPr>
        <w:t xml:space="preserve">, </w:t>
      </w:r>
      <w:r w:rsidR="00507DBD" w:rsidRPr="000101EA">
        <w:rPr>
          <w:rFonts w:ascii="Times New Roman" w:hAnsi="Times New Roman" w:cs="Times New Roman"/>
          <w:b/>
          <w:bCs/>
          <w:color w:val="000000"/>
          <w:sz w:val="24"/>
          <w:szCs w:val="24"/>
        </w:rPr>
        <w:t xml:space="preserve">įskaitant privalomas 8, kurios paminėtos „Techninėje specifikacijoje“, </w:t>
      </w:r>
      <w:r w:rsidRPr="000101EA">
        <w:rPr>
          <w:rFonts w:ascii="Times New Roman" w:hAnsi="Times New Roman" w:cs="Times New Roman"/>
          <w:color w:val="000000" w:themeColor="text1"/>
          <w:sz w:val="24"/>
          <w:szCs w:val="24"/>
          <w:u w:val="single"/>
        </w:rPr>
        <w:t xml:space="preserve"> suteikia šią reklaminę poziciją (maksimalus savaičių skaičius per metus – </w:t>
      </w:r>
      <w:r w:rsidRPr="00F04E47">
        <w:rPr>
          <w:rFonts w:ascii="Times New Roman" w:hAnsi="Times New Roman" w:cs="Times New Roman"/>
          <w:color w:val="000000" w:themeColor="text1"/>
          <w:sz w:val="24"/>
          <w:szCs w:val="24"/>
          <w:u w:val="single"/>
        </w:rPr>
        <w:t>56</w:t>
      </w:r>
      <w:r w:rsidRPr="000101EA">
        <w:rPr>
          <w:rFonts w:ascii="Times New Roman" w:hAnsi="Times New Roman" w:cs="Times New Roman"/>
          <w:color w:val="000000" w:themeColor="text1"/>
          <w:sz w:val="24"/>
          <w:szCs w:val="24"/>
          <w:u w:val="single"/>
        </w:rPr>
        <w:t>).</w:t>
      </w:r>
    </w:p>
    <w:p w14:paraId="6CEE5E14"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(tiekėjų pasiūlymai lyginami tarpusavyje):</w:t>
      </w:r>
    </w:p>
    <w:p w14:paraId="0F9C1AAE"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(parametro dedamosios lyginamasis svoris), kai</w:t>
      </w:r>
    </w:p>
    <w:p w14:paraId="72B850F6"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 Paslaugos teikėjo pasiūlytų šio parametro dedamosios savaičių skaičius per metus</w:t>
      </w:r>
    </w:p>
    <w:p w14:paraId="2406DFB6"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didžiausias iš visų paslaugų teikėjų pasiūlytų šio parametro dedamosios savaičių skaičius per metus.</w:t>
      </w:r>
    </w:p>
    <w:p w14:paraId="36C103A3" w14:textId="77777777" w:rsidR="00C636CA" w:rsidRPr="000101EA" w:rsidRDefault="00C636CA" w:rsidP="000101EA">
      <w:pPr>
        <w:pStyle w:val="Sraopastraipa"/>
        <w:numPr>
          <w:ilvl w:val="1"/>
          <w:numId w:val="1"/>
        </w:numPr>
        <w:tabs>
          <w:tab w:val="left" w:pos="851"/>
        </w:tabs>
        <w:snapToGrid w:val="0"/>
        <w:spacing w:before="120" w:after="120" w:line="240" w:lineRule="auto"/>
        <w:ind w:left="0" w:firstLine="0"/>
        <w:contextualSpacing w:val="0"/>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Perkančiosios organizacijos renginių reklama platintojo naujienlaiškiuose, siunčiamuose platintojo duomenų bazėje esantiems prenumeratoriams.</w:t>
      </w:r>
    </w:p>
    <w:p w14:paraId="25B558BC" w14:textId="75FEB3E4"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color w:val="000000" w:themeColor="text1"/>
          <w:sz w:val="24"/>
          <w:szCs w:val="24"/>
          <w:u w:val="single"/>
        </w:rPr>
        <w:lastRenderedPageBreak/>
        <w:t>Teikėjas nurodo tokių naujienlaiškių, skirtų išimtinai Perkančiosios organizacijos renginiams, skaičių per metus</w:t>
      </w:r>
      <w:r w:rsidR="00507DBD" w:rsidRPr="000101EA">
        <w:rPr>
          <w:rFonts w:ascii="Times New Roman" w:hAnsi="Times New Roman" w:cs="Times New Roman"/>
          <w:color w:val="000000" w:themeColor="text1"/>
          <w:sz w:val="24"/>
          <w:szCs w:val="24"/>
          <w:u w:val="single"/>
        </w:rPr>
        <w:t xml:space="preserve">, </w:t>
      </w:r>
      <w:r w:rsidR="00507DBD" w:rsidRPr="000101EA">
        <w:rPr>
          <w:rFonts w:ascii="Times New Roman" w:eastAsia="SimSun" w:hAnsi="Times New Roman" w:cs="Times New Roman"/>
          <w:b/>
          <w:bCs/>
          <w:sz w:val="24"/>
          <w:szCs w:val="24"/>
        </w:rPr>
        <w:t xml:space="preserve">įskaitant privalomus 12, kurie paminėti </w:t>
      </w:r>
      <w:r w:rsidR="00507DBD" w:rsidRPr="000101EA">
        <w:rPr>
          <w:rFonts w:ascii="Times New Roman" w:hAnsi="Times New Roman" w:cs="Times New Roman"/>
          <w:b/>
          <w:bCs/>
          <w:color w:val="000000"/>
          <w:sz w:val="24"/>
          <w:szCs w:val="24"/>
        </w:rPr>
        <w:t>„Techninėje specifikacijoje“</w:t>
      </w:r>
      <w:r w:rsidRPr="000101EA">
        <w:rPr>
          <w:rFonts w:ascii="Times New Roman" w:hAnsi="Times New Roman" w:cs="Times New Roman"/>
          <w:color w:val="000000" w:themeColor="text1"/>
          <w:sz w:val="24"/>
          <w:szCs w:val="24"/>
          <w:u w:val="single"/>
        </w:rPr>
        <w:t xml:space="preserve"> (maksimalus naujienlaiškių skaičius per dieną – 1 vnt., maksimalus dienų skaičius per metus – </w:t>
      </w:r>
      <w:r w:rsidRPr="00F04E47">
        <w:rPr>
          <w:rFonts w:ascii="Times New Roman" w:hAnsi="Times New Roman" w:cs="Times New Roman"/>
          <w:color w:val="000000" w:themeColor="text1"/>
          <w:sz w:val="24"/>
          <w:szCs w:val="24"/>
          <w:u w:val="single"/>
        </w:rPr>
        <w:t>365</w:t>
      </w:r>
      <w:r w:rsidRPr="000101EA">
        <w:rPr>
          <w:rFonts w:ascii="Times New Roman" w:hAnsi="Times New Roman" w:cs="Times New Roman"/>
          <w:color w:val="000000" w:themeColor="text1"/>
          <w:sz w:val="24"/>
          <w:szCs w:val="24"/>
          <w:u w:val="single"/>
        </w:rPr>
        <w:t>).</w:t>
      </w:r>
    </w:p>
    <w:p w14:paraId="3919F9F1"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(tiekėjų pasiūlymai lyginami tarpusavyje):</w:t>
      </w:r>
    </w:p>
    <w:p w14:paraId="34965DA1"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(parametro dedamosios lyginamasis svoris), kai</w:t>
      </w:r>
    </w:p>
    <w:p w14:paraId="0792C37B"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 Paslaugos teikėjo pasiūlytų naujienlaiškių skaičius per metus.</w:t>
      </w:r>
    </w:p>
    <w:p w14:paraId="2461FEEE"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didžiausias iš visų paslaugų teikėjų pasiūlytas šio parametro dedamosios skaičius per metus.</w:t>
      </w:r>
    </w:p>
    <w:p w14:paraId="5E7DC19B" w14:textId="77777777" w:rsidR="00C636CA" w:rsidRPr="000101EA" w:rsidRDefault="00C636CA" w:rsidP="000101EA">
      <w:pPr>
        <w:pStyle w:val="Sraopastraipa"/>
        <w:numPr>
          <w:ilvl w:val="1"/>
          <w:numId w:val="1"/>
        </w:numPr>
        <w:snapToGrid w:val="0"/>
        <w:spacing w:before="120" w:after="120" w:line="240" w:lineRule="auto"/>
        <w:ind w:left="567" w:hanging="567"/>
        <w:contextualSpacing w:val="0"/>
        <w:jc w:val="both"/>
        <w:rPr>
          <w:rFonts w:ascii="Times New Roman" w:hAnsi="Times New Roman" w:cs="Times New Roman"/>
          <w:b/>
          <w:bCs/>
          <w:color w:val="000000" w:themeColor="text1"/>
          <w:sz w:val="24"/>
          <w:szCs w:val="24"/>
          <w:u w:val="single"/>
        </w:rPr>
      </w:pPr>
      <w:r w:rsidRPr="000101EA">
        <w:rPr>
          <w:rFonts w:ascii="Times New Roman" w:hAnsi="Times New Roman" w:cs="Times New Roman"/>
          <w:b/>
          <w:bCs/>
          <w:color w:val="000000" w:themeColor="text1"/>
          <w:sz w:val="24"/>
          <w:szCs w:val="24"/>
        </w:rPr>
        <w:t>Perkančiosios organizacijos renginių reklama platintojui priklausančioje socialinio tinklo Facebook paskyroje.</w:t>
      </w:r>
    </w:p>
    <w:p w14:paraId="19794CA6" w14:textId="55AE60EF"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u w:val="single"/>
        </w:rPr>
      </w:pPr>
      <w:r w:rsidRPr="000101EA">
        <w:rPr>
          <w:rFonts w:ascii="Times New Roman" w:hAnsi="Times New Roman" w:cs="Times New Roman"/>
          <w:color w:val="000000" w:themeColor="text1"/>
          <w:sz w:val="24"/>
          <w:szCs w:val="24"/>
          <w:u w:val="single"/>
        </w:rPr>
        <w:t>Teikėjas nurodo tokių žinučių (</w:t>
      </w:r>
      <w:r w:rsidRPr="000101EA">
        <w:rPr>
          <w:rFonts w:ascii="Times New Roman" w:hAnsi="Times New Roman" w:cs="Times New Roman"/>
          <w:i/>
          <w:iCs/>
          <w:color w:val="000000" w:themeColor="text1"/>
          <w:sz w:val="24"/>
          <w:szCs w:val="24"/>
          <w:u w:val="single"/>
        </w:rPr>
        <w:t xml:space="preserve">angl. </w:t>
      </w:r>
      <w:proofErr w:type="spellStart"/>
      <w:r w:rsidRPr="000101EA">
        <w:rPr>
          <w:rFonts w:ascii="Times New Roman" w:hAnsi="Times New Roman" w:cs="Times New Roman"/>
          <w:i/>
          <w:iCs/>
          <w:color w:val="000000" w:themeColor="text1"/>
          <w:sz w:val="24"/>
          <w:szCs w:val="24"/>
          <w:u w:val="single"/>
        </w:rPr>
        <w:t>post</w:t>
      </w:r>
      <w:proofErr w:type="spellEnd"/>
      <w:r w:rsidRPr="000101EA">
        <w:rPr>
          <w:rFonts w:ascii="Times New Roman" w:hAnsi="Times New Roman" w:cs="Times New Roman"/>
          <w:color w:val="000000" w:themeColor="text1"/>
          <w:sz w:val="24"/>
          <w:szCs w:val="24"/>
          <w:u w:val="single"/>
        </w:rPr>
        <w:t>) skaičių per metus</w:t>
      </w:r>
      <w:r w:rsidR="00507DBD" w:rsidRPr="000101EA">
        <w:rPr>
          <w:rFonts w:ascii="Times New Roman" w:hAnsi="Times New Roman" w:cs="Times New Roman"/>
          <w:color w:val="000000" w:themeColor="text1"/>
          <w:sz w:val="24"/>
          <w:szCs w:val="24"/>
          <w:u w:val="single"/>
        </w:rPr>
        <w:t xml:space="preserve">, </w:t>
      </w:r>
      <w:r w:rsidR="00507DBD" w:rsidRPr="000101EA">
        <w:rPr>
          <w:rFonts w:ascii="Times New Roman" w:eastAsia="SimSun" w:hAnsi="Times New Roman" w:cs="Times New Roman"/>
          <w:b/>
          <w:bCs/>
          <w:sz w:val="24"/>
          <w:szCs w:val="24"/>
        </w:rPr>
        <w:t xml:space="preserve">įskaitant privalomas 12, kurios paminėtos </w:t>
      </w:r>
      <w:r w:rsidR="00507DBD" w:rsidRPr="000101EA">
        <w:rPr>
          <w:rFonts w:ascii="Times New Roman" w:hAnsi="Times New Roman" w:cs="Times New Roman"/>
          <w:b/>
          <w:bCs/>
          <w:color w:val="000000"/>
          <w:sz w:val="24"/>
          <w:szCs w:val="24"/>
        </w:rPr>
        <w:t>„Techninėje specifikacijoje“</w:t>
      </w:r>
      <w:r w:rsidRPr="000101EA">
        <w:rPr>
          <w:rFonts w:ascii="Times New Roman" w:hAnsi="Times New Roman" w:cs="Times New Roman"/>
          <w:color w:val="000000" w:themeColor="text1"/>
          <w:sz w:val="24"/>
          <w:szCs w:val="24"/>
          <w:u w:val="single"/>
        </w:rPr>
        <w:t xml:space="preserve"> (maksimalus dienų skaičius per metus – </w:t>
      </w:r>
      <w:r w:rsidRPr="000101EA">
        <w:rPr>
          <w:rFonts w:ascii="Times New Roman" w:hAnsi="Times New Roman" w:cs="Times New Roman"/>
          <w:color w:val="000000" w:themeColor="text1"/>
          <w:sz w:val="24"/>
          <w:szCs w:val="24"/>
          <w:u w:val="single"/>
          <w:lang w:val="en-US"/>
        </w:rPr>
        <w:t>365</w:t>
      </w:r>
      <w:r w:rsidRPr="000101EA">
        <w:rPr>
          <w:rFonts w:ascii="Times New Roman" w:hAnsi="Times New Roman" w:cs="Times New Roman"/>
          <w:color w:val="000000" w:themeColor="text1"/>
          <w:sz w:val="24"/>
          <w:szCs w:val="24"/>
          <w:u w:val="single"/>
        </w:rPr>
        <w:t>).</w:t>
      </w:r>
    </w:p>
    <w:p w14:paraId="5D7E4103"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(tiekėjų pasiūlymai lyginami tarpusavyje):</w:t>
      </w:r>
    </w:p>
    <w:p w14:paraId="4F90FF95"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(parametro dedamosios lyginamasis svoris), kai</w:t>
      </w:r>
    </w:p>
    <w:p w14:paraId="08A9DBC3"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 Paslaugos teikėjo pasiūlytų žinučių skaičius per metus.</w:t>
      </w:r>
    </w:p>
    <w:p w14:paraId="77607924"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didžiausias iš visų paslaugų teikėjų pasiūlytas šio parametro dedamosios skaičius per metus.</w:t>
      </w:r>
    </w:p>
    <w:p w14:paraId="4B1447D9" w14:textId="77777777" w:rsidR="00C636CA" w:rsidRPr="000101EA" w:rsidRDefault="00C636CA" w:rsidP="000101EA">
      <w:pPr>
        <w:pStyle w:val="Sraopastraipa"/>
        <w:numPr>
          <w:ilvl w:val="1"/>
          <w:numId w:val="1"/>
        </w:numPr>
        <w:snapToGrid w:val="0"/>
        <w:spacing w:before="120" w:after="120" w:line="240" w:lineRule="auto"/>
        <w:ind w:left="567" w:hanging="567"/>
        <w:contextualSpacing w:val="0"/>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 xml:space="preserve">Perkančiosios organizacijos renginių reklama platintojui priklausančioje socialinio tinklo Instagram paskyroje. </w:t>
      </w:r>
    </w:p>
    <w:p w14:paraId="64152DB7" w14:textId="2040100E" w:rsidR="00C636CA" w:rsidRPr="000101EA" w:rsidRDefault="00C636CA" w:rsidP="000101EA">
      <w:pPr>
        <w:pStyle w:val="Sraopastraipa"/>
        <w:snapToGrid w:val="0"/>
        <w:spacing w:before="120" w:after="120" w:line="240" w:lineRule="auto"/>
        <w:ind w:left="0"/>
        <w:contextualSpacing w:val="0"/>
        <w:jc w:val="both"/>
        <w:rPr>
          <w:rFonts w:ascii="Times New Roman" w:hAnsi="Times New Roman" w:cs="Times New Roman"/>
          <w:color w:val="000000" w:themeColor="text1"/>
          <w:sz w:val="24"/>
          <w:szCs w:val="24"/>
          <w:u w:val="single"/>
        </w:rPr>
      </w:pPr>
      <w:r w:rsidRPr="000101EA">
        <w:rPr>
          <w:rFonts w:ascii="Times New Roman" w:hAnsi="Times New Roman" w:cs="Times New Roman"/>
          <w:color w:val="000000" w:themeColor="text1"/>
          <w:sz w:val="24"/>
          <w:szCs w:val="24"/>
          <w:u w:val="single"/>
        </w:rPr>
        <w:t>Teikėjas nurodo įrašų (</w:t>
      </w:r>
      <w:r w:rsidRPr="000101EA">
        <w:rPr>
          <w:rFonts w:ascii="Times New Roman" w:hAnsi="Times New Roman" w:cs="Times New Roman"/>
          <w:i/>
          <w:iCs/>
          <w:color w:val="000000" w:themeColor="text1"/>
          <w:sz w:val="24"/>
          <w:szCs w:val="24"/>
          <w:u w:val="single"/>
        </w:rPr>
        <w:t xml:space="preserve">angl. </w:t>
      </w:r>
      <w:proofErr w:type="spellStart"/>
      <w:r w:rsidRPr="000101EA">
        <w:rPr>
          <w:rFonts w:ascii="Times New Roman" w:hAnsi="Times New Roman" w:cs="Times New Roman"/>
          <w:i/>
          <w:iCs/>
          <w:color w:val="000000" w:themeColor="text1"/>
          <w:sz w:val="24"/>
          <w:szCs w:val="24"/>
          <w:u w:val="single"/>
        </w:rPr>
        <w:t>feed</w:t>
      </w:r>
      <w:proofErr w:type="spellEnd"/>
      <w:r w:rsidRPr="000101EA">
        <w:rPr>
          <w:rFonts w:ascii="Times New Roman" w:hAnsi="Times New Roman" w:cs="Times New Roman"/>
          <w:color w:val="000000" w:themeColor="text1"/>
          <w:sz w:val="24"/>
          <w:szCs w:val="24"/>
          <w:u w:val="single"/>
        </w:rPr>
        <w:t>) skaičių per metus</w:t>
      </w:r>
      <w:r w:rsidR="00507DBD" w:rsidRPr="000101EA">
        <w:rPr>
          <w:rFonts w:ascii="Times New Roman" w:hAnsi="Times New Roman" w:cs="Times New Roman"/>
          <w:color w:val="000000" w:themeColor="text1"/>
          <w:sz w:val="24"/>
          <w:szCs w:val="24"/>
          <w:u w:val="single"/>
        </w:rPr>
        <w:t xml:space="preserve">, </w:t>
      </w:r>
      <w:r w:rsidR="00507DBD" w:rsidRPr="000101EA">
        <w:rPr>
          <w:rFonts w:ascii="Times New Roman" w:eastAsia="SimSun" w:hAnsi="Times New Roman" w:cs="Times New Roman"/>
          <w:b/>
          <w:bCs/>
          <w:sz w:val="24"/>
          <w:szCs w:val="24"/>
        </w:rPr>
        <w:t>įskaitant privalomus 12, kurie paminėti</w:t>
      </w:r>
      <w:r w:rsidR="00594216" w:rsidRPr="000101EA">
        <w:rPr>
          <w:rFonts w:ascii="Times New Roman" w:eastAsia="SimSun" w:hAnsi="Times New Roman" w:cs="Times New Roman"/>
          <w:b/>
          <w:bCs/>
          <w:sz w:val="24"/>
          <w:szCs w:val="24"/>
        </w:rPr>
        <w:t xml:space="preserve"> </w:t>
      </w:r>
      <w:r w:rsidR="00507DBD" w:rsidRPr="000101EA">
        <w:rPr>
          <w:rFonts w:ascii="Times New Roman" w:hAnsi="Times New Roman" w:cs="Times New Roman"/>
          <w:b/>
          <w:bCs/>
          <w:color w:val="000000"/>
          <w:sz w:val="24"/>
          <w:szCs w:val="24"/>
        </w:rPr>
        <w:t>„Techninėje specifikacijoje“</w:t>
      </w:r>
      <w:r w:rsidRPr="000101EA">
        <w:rPr>
          <w:rFonts w:ascii="Times New Roman" w:hAnsi="Times New Roman" w:cs="Times New Roman"/>
          <w:color w:val="000000" w:themeColor="text1"/>
          <w:sz w:val="24"/>
          <w:szCs w:val="24"/>
          <w:u w:val="single"/>
        </w:rPr>
        <w:t xml:space="preserve"> (maksimalus dienų skaičius per metus – </w:t>
      </w:r>
      <w:r w:rsidRPr="000101EA">
        <w:rPr>
          <w:rFonts w:ascii="Times New Roman" w:hAnsi="Times New Roman" w:cs="Times New Roman"/>
          <w:color w:val="000000" w:themeColor="text1"/>
          <w:sz w:val="24"/>
          <w:szCs w:val="24"/>
          <w:u w:val="single"/>
          <w:lang w:val="en-US"/>
        </w:rPr>
        <w:t>365</w:t>
      </w:r>
      <w:r w:rsidRPr="000101EA">
        <w:rPr>
          <w:rFonts w:ascii="Times New Roman" w:hAnsi="Times New Roman" w:cs="Times New Roman"/>
          <w:color w:val="000000" w:themeColor="text1"/>
          <w:sz w:val="24"/>
          <w:szCs w:val="24"/>
          <w:u w:val="single"/>
        </w:rPr>
        <w:t>).</w:t>
      </w:r>
    </w:p>
    <w:p w14:paraId="1B87B62D"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(tiekėjų pasiūlymai lyginami tarpusavyje):</w:t>
      </w:r>
    </w:p>
    <w:p w14:paraId="40649704"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(parametro dedamosios lyginamasis svoris), kai</w:t>
      </w:r>
    </w:p>
    <w:p w14:paraId="6E0256E8"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 Paslaugos teikėjo pasiūlytų įrašų skaičius per metus.</w:t>
      </w:r>
    </w:p>
    <w:p w14:paraId="6ACCF60B"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didžiausias iš visų paslaugų teikėjų pasiūlytas šio parametro dedamosios skaičius per metus.</w:t>
      </w:r>
    </w:p>
    <w:p w14:paraId="5407F643" w14:textId="77777777" w:rsidR="00C636CA" w:rsidRPr="000101EA" w:rsidRDefault="00C636CA" w:rsidP="000101EA">
      <w:pPr>
        <w:pStyle w:val="Sraopastraipa"/>
        <w:numPr>
          <w:ilvl w:val="1"/>
          <w:numId w:val="1"/>
        </w:numPr>
        <w:snapToGrid w:val="0"/>
        <w:spacing w:before="120" w:after="120" w:line="240" w:lineRule="auto"/>
        <w:ind w:left="567" w:hanging="567"/>
        <w:contextualSpacing w:val="0"/>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 xml:space="preserve">Perkančiosios organizacijos renginių reklama platintojui priklausančioje socialinio tinklo Instagram paskyroje. </w:t>
      </w:r>
    </w:p>
    <w:p w14:paraId="507F4254" w14:textId="53A7D7CC"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u w:val="single"/>
        </w:rPr>
      </w:pPr>
      <w:r w:rsidRPr="000101EA">
        <w:rPr>
          <w:rFonts w:ascii="Times New Roman" w:hAnsi="Times New Roman" w:cs="Times New Roman"/>
          <w:color w:val="000000" w:themeColor="text1"/>
          <w:sz w:val="24"/>
          <w:szCs w:val="24"/>
          <w:u w:val="single"/>
        </w:rPr>
        <w:t>Teikėjas nurodo išnykstančių žinučių (</w:t>
      </w:r>
      <w:proofErr w:type="spellStart"/>
      <w:r w:rsidRPr="000101EA">
        <w:rPr>
          <w:rFonts w:ascii="Times New Roman" w:hAnsi="Times New Roman" w:cs="Times New Roman"/>
          <w:color w:val="000000" w:themeColor="text1"/>
          <w:sz w:val="24"/>
          <w:szCs w:val="24"/>
          <w:u w:val="single"/>
        </w:rPr>
        <w:t>stories</w:t>
      </w:r>
      <w:proofErr w:type="spellEnd"/>
      <w:r w:rsidRPr="000101EA">
        <w:rPr>
          <w:rFonts w:ascii="Times New Roman" w:hAnsi="Times New Roman" w:cs="Times New Roman"/>
          <w:color w:val="000000" w:themeColor="text1"/>
          <w:sz w:val="24"/>
          <w:szCs w:val="24"/>
          <w:u w:val="single"/>
        </w:rPr>
        <w:t>) skaičių per metus</w:t>
      </w:r>
      <w:r w:rsidR="00507DBD" w:rsidRPr="000101EA">
        <w:rPr>
          <w:rFonts w:ascii="Times New Roman" w:hAnsi="Times New Roman" w:cs="Times New Roman"/>
          <w:color w:val="000000" w:themeColor="text1"/>
          <w:sz w:val="24"/>
          <w:szCs w:val="24"/>
          <w:u w:val="single"/>
        </w:rPr>
        <w:t xml:space="preserve">, </w:t>
      </w:r>
      <w:r w:rsidR="00507DBD" w:rsidRPr="000101EA">
        <w:rPr>
          <w:rFonts w:ascii="Times New Roman" w:eastAsia="SimSun" w:hAnsi="Times New Roman" w:cs="Times New Roman"/>
          <w:b/>
          <w:bCs/>
          <w:sz w:val="24"/>
          <w:szCs w:val="24"/>
        </w:rPr>
        <w:t xml:space="preserve">įskaitant privalomas 12, kurios paminėtos </w:t>
      </w:r>
      <w:r w:rsidR="00507DBD" w:rsidRPr="000101EA">
        <w:rPr>
          <w:rFonts w:ascii="Times New Roman" w:hAnsi="Times New Roman" w:cs="Times New Roman"/>
          <w:b/>
          <w:bCs/>
          <w:color w:val="000000"/>
          <w:sz w:val="24"/>
          <w:szCs w:val="24"/>
        </w:rPr>
        <w:t>„Techninėje specifikacijoje“</w:t>
      </w:r>
      <w:r w:rsidRPr="000101EA">
        <w:rPr>
          <w:rFonts w:ascii="Times New Roman" w:hAnsi="Times New Roman" w:cs="Times New Roman"/>
          <w:color w:val="000000" w:themeColor="text1"/>
          <w:sz w:val="24"/>
          <w:szCs w:val="24"/>
          <w:u w:val="single"/>
        </w:rPr>
        <w:t xml:space="preserve"> (maksimalus dienų skaičius per metus – </w:t>
      </w:r>
      <w:r w:rsidRPr="00F04E47">
        <w:rPr>
          <w:rFonts w:ascii="Times New Roman" w:hAnsi="Times New Roman" w:cs="Times New Roman"/>
          <w:color w:val="000000" w:themeColor="text1"/>
          <w:sz w:val="24"/>
          <w:szCs w:val="24"/>
          <w:u w:val="single"/>
        </w:rPr>
        <w:t>365</w:t>
      </w:r>
      <w:r w:rsidRPr="000101EA">
        <w:rPr>
          <w:rFonts w:ascii="Times New Roman" w:hAnsi="Times New Roman" w:cs="Times New Roman"/>
          <w:color w:val="000000" w:themeColor="text1"/>
          <w:sz w:val="24"/>
          <w:szCs w:val="24"/>
          <w:u w:val="single"/>
        </w:rPr>
        <w:t>).</w:t>
      </w:r>
    </w:p>
    <w:p w14:paraId="3D207020"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(tiekėjų pasiūlymai lyginami tarpusavyje):</w:t>
      </w:r>
    </w:p>
    <w:p w14:paraId="207A4CC6"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(parametro dedamosios lyginamasis svoris), kai</w:t>
      </w:r>
    </w:p>
    <w:p w14:paraId="0EE016E8"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 Paslaugos teikėjo pasiūlytų žinučių skaičius per metus.</w:t>
      </w:r>
    </w:p>
    <w:p w14:paraId="45DB86FE"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w:t>
      </w:r>
      <w:proofErr w:type="spellEnd"/>
      <w:r w:rsidRPr="000101EA">
        <w:rPr>
          <w:rFonts w:ascii="Times New Roman" w:hAnsi="Times New Roman" w:cs="Times New Roman"/>
          <w:color w:val="000000" w:themeColor="text1"/>
          <w:sz w:val="24"/>
          <w:szCs w:val="24"/>
        </w:rPr>
        <w:t xml:space="preserve"> </w:t>
      </w:r>
      <w:proofErr w:type="spellStart"/>
      <w:r w:rsidRPr="000101EA">
        <w:rPr>
          <w:rFonts w:ascii="Times New Roman" w:hAnsi="Times New Roman" w:cs="Times New Roman"/>
          <w:color w:val="000000" w:themeColor="text1"/>
          <w:sz w:val="24"/>
          <w:szCs w:val="24"/>
        </w:rPr>
        <w:t>max</w:t>
      </w:r>
      <w:proofErr w:type="spellEnd"/>
      <w:r w:rsidRPr="000101EA">
        <w:rPr>
          <w:rFonts w:ascii="Times New Roman" w:hAnsi="Times New Roman" w:cs="Times New Roman"/>
          <w:color w:val="000000" w:themeColor="text1"/>
          <w:sz w:val="24"/>
          <w:szCs w:val="24"/>
        </w:rPr>
        <w:t xml:space="preserve"> – didžiausias iš visų paslaugų teikėjų pasiūlytas šio parametro dedamosios skaičius per metus.</w:t>
      </w:r>
    </w:p>
    <w:p w14:paraId="0E34AA2A" w14:textId="77777777" w:rsidR="000101EA" w:rsidRDefault="000101EA" w:rsidP="000101EA">
      <w:pPr>
        <w:snapToGrid w:val="0"/>
        <w:spacing w:before="120" w:after="120" w:line="240" w:lineRule="auto"/>
        <w:jc w:val="both"/>
        <w:rPr>
          <w:rFonts w:ascii="Times New Roman" w:hAnsi="Times New Roman" w:cs="Times New Roman"/>
          <w:b/>
          <w:bCs/>
          <w:color w:val="000000" w:themeColor="text1"/>
          <w:sz w:val="24"/>
          <w:szCs w:val="24"/>
        </w:rPr>
      </w:pPr>
    </w:p>
    <w:p w14:paraId="11D68768" w14:textId="718ECBFD"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 xml:space="preserve">ANTRAS PARAMETRAS (T2) – </w:t>
      </w:r>
      <w:r w:rsidR="00B8714B" w:rsidRPr="000101EA">
        <w:rPr>
          <w:rFonts w:ascii="Times New Roman" w:hAnsi="Times New Roman" w:cs="Times New Roman"/>
          <w:b/>
          <w:bCs/>
          <w:color w:val="000000" w:themeColor="text1"/>
          <w:sz w:val="24"/>
          <w:szCs w:val="24"/>
        </w:rPr>
        <w:t>BILIETŲ PLATINIMO</w:t>
      </w:r>
      <w:r w:rsidRPr="000101EA">
        <w:rPr>
          <w:rFonts w:ascii="Times New Roman" w:hAnsi="Times New Roman" w:cs="Times New Roman"/>
          <w:b/>
          <w:bCs/>
          <w:color w:val="000000" w:themeColor="text1"/>
          <w:sz w:val="24"/>
          <w:szCs w:val="24"/>
        </w:rPr>
        <w:t xml:space="preserve"> SISTEMOS FUNKCIONALUMAI</w:t>
      </w:r>
    </w:p>
    <w:p w14:paraId="046F90CC" w14:textId="56D62D25" w:rsidR="00C636CA" w:rsidRPr="000101EA" w:rsidRDefault="00C636CA" w:rsidP="000101EA">
      <w:pPr>
        <w:pStyle w:val="Default"/>
        <w:snapToGrid w:val="0"/>
        <w:spacing w:before="120" w:after="120"/>
        <w:jc w:val="both"/>
        <w:rPr>
          <w:color w:val="4C94D8" w:themeColor="text2" w:themeTint="80"/>
        </w:rPr>
      </w:pPr>
      <w:r w:rsidRPr="000101EA">
        <w:rPr>
          <w:b/>
          <w:bCs/>
          <w:color w:val="000000" w:themeColor="text1"/>
        </w:rPr>
        <w:t>2.</w:t>
      </w:r>
      <w:r w:rsidR="00E37EE4" w:rsidRPr="000101EA">
        <w:rPr>
          <w:b/>
          <w:bCs/>
          <w:color w:val="000000" w:themeColor="text1"/>
        </w:rPr>
        <w:t>1</w:t>
      </w:r>
      <w:r w:rsidRPr="000101EA">
        <w:rPr>
          <w:b/>
          <w:bCs/>
          <w:color w:val="000000" w:themeColor="text1"/>
        </w:rPr>
        <w:t xml:space="preserve">. </w:t>
      </w:r>
      <w:r w:rsidR="00507DBD" w:rsidRPr="000101EA">
        <w:rPr>
          <w:b/>
          <w:bCs/>
          <w:color w:val="auto"/>
        </w:rPr>
        <w:t>Galimybė nustatyti dinamines renginio kainas, t. y. kainas, kai pasiekus tam tikrą iš anksto nustatytą laiką arba tam tikrą parduotų bilietų ir / ar rezervuotų bilietų ir / ar kvietimų skaičių bilietų platinimo sistema automatiškai (be rankinio duomenų keitimo) pakeičia bilietų kainas visiems likusiems neparduotiems bilietams priklausomai nuo jų kategorijos.</w:t>
      </w:r>
      <w:r w:rsidR="00507DBD" w:rsidRPr="000101EA">
        <w:rPr>
          <w:color w:val="auto"/>
        </w:rPr>
        <w:t xml:space="preserve"> </w:t>
      </w:r>
    </w:p>
    <w:p w14:paraId="47128494" w14:textId="37E4A064" w:rsidR="00C636CA"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u w:val="single"/>
        </w:rPr>
      </w:pPr>
      <w:r w:rsidRPr="000101EA">
        <w:rPr>
          <w:rFonts w:ascii="Times New Roman" w:hAnsi="Times New Roman" w:cs="Times New Roman"/>
          <w:i/>
          <w:iCs/>
          <w:color w:val="000000" w:themeColor="text1"/>
          <w:sz w:val="24"/>
          <w:szCs w:val="24"/>
        </w:rPr>
        <w:t>Paslaugos teikėjas pateikia demonstracines bilietų administravimo ir pardavimo versijas.</w:t>
      </w:r>
      <w:r w:rsidRPr="000101EA">
        <w:rPr>
          <w:rFonts w:ascii="Times New Roman" w:hAnsi="Times New Roman" w:cs="Times New Roman"/>
          <w:i/>
          <w:iCs/>
          <w:color w:val="000000" w:themeColor="text1"/>
          <w:sz w:val="24"/>
          <w:szCs w:val="24"/>
          <w:u w:val="single"/>
        </w:rPr>
        <w:t xml:space="preserve"> </w:t>
      </w:r>
      <w:r w:rsidRPr="000101EA">
        <w:rPr>
          <w:rFonts w:ascii="Times New Roman" w:hAnsi="Times New Roman" w:cs="Times New Roman"/>
          <w:i/>
          <w:iCs/>
          <w:sz w:val="24"/>
          <w:szCs w:val="24"/>
          <w:lang w:eastAsia="lt-LT"/>
        </w:rPr>
        <w:t>Perkančiajai organizacijai turi būti suteikiama galimybė funkcionalumą išbandyti ir patikrinti  demonstracinėje renginių administravimo versijoje</w:t>
      </w:r>
      <w:r w:rsidR="00C636CA" w:rsidRPr="000101EA">
        <w:rPr>
          <w:rFonts w:ascii="Times New Roman" w:hAnsi="Times New Roman" w:cs="Times New Roman"/>
          <w:color w:val="000000" w:themeColor="text1"/>
          <w:sz w:val="24"/>
          <w:szCs w:val="24"/>
        </w:rPr>
        <w:t>.</w:t>
      </w:r>
    </w:p>
    <w:p w14:paraId="2C74EA86"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1C55D878" w14:textId="58E9FEEF"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lastRenderedPageBreak/>
        <w:t xml:space="preserve">Galimybė yra – </w:t>
      </w:r>
      <w:r w:rsidR="00C47BCF"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 xml:space="preserve"> balai</w:t>
      </w:r>
    </w:p>
    <w:p w14:paraId="245E3981"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Galimybės nėra – 0 balų.</w:t>
      </w:r>
    </w:p>
    <w:p w14:paraId="4DD0CF65" w14:textId="23E5F22A"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 xml:space="preserve">Maksimalus galimas surinkti balų skaičius </w:t>
      </w:r>
      <w:r w:rsidR="00C47BCF"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w:t>
      </w:r>
    </w:p>
    <w:p w14:paraId="5EB1451C"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51B520D5"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2CB9672B" w14:textId="4787F8D8"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w:t>
      </w:r>
      <w:r w:rsidR="00C47BCF"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w:t>
      </w:r>
    </w:p>
    <w:p w14:paraId="5FB7A3A7" w14:textId="77777777" w:rsidR="00C636C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21FBE03C" w14:textId="77777777" w:rsidR="000101EA" w:rsidRPr="000101EA" w:rsidRDefault="000101EA" w:rsidP="000101EA">
      <w:pPr>
        <w:snapToGrid w:val="0"/>
        <w:spacing w:before="120" w:after="120" w:line="240" w:lineRule="auto"/>
        <w:jc w:val="both"/>
        <w:rPr>
          <w:rFonts w:ascii="Times New Roman" w:hAnsi="Times New Roman" w:cs="Times New Roman"/>
          <w:color w:val="000000" w:themeColor="text1"/>
          <w:sz w:val="24"/>
          <w:szCs w:val="24"/>
        </w:rPr>
      </w:pPr>
    </w:p>
    <w:p w14:paraId="05795257" w14:textId="40E95950" w:rsidR="00E32851" w:rsidRPr="000101EA" w:rsidRDefault="00C636CA" w:rsidP="000101EA">
      <w:pPr>
        <w:pStyle w:val="Default"/>
        <w:snapToGrid w:val="0"/>
        <w:spacing w:before="120" w:after="120"/>
        <w:jc w:val="both"/>
        <w:rPr>
          <w:color w:val="000000" w:themeColor="text1"/>
        </w:rPr>
      </w:pPr>
      <w:r w:rsidRPr="000101EA">
        <w:rPr>
          <w:b/>
          <w:bCs/>
          <w:color w:val="000000" w:themeColor="text1"/>
        </w:rPr>
        <w:t>2.</w:t>
      </w:r>
      <w:r w:rsidR="00B8714B" w:rsidRPr="000101EA">
        <w:rPr>
          <w:b/>
          <w:bCs/>
          <w:color w:val="000000" w:themeColor="text1"/>
          <w:lang w:val="en-US"/>
        </w:rPr>
        <w:t>2</w:t>
      </w:r>
      <w:r w:rsidRPr="000101EA">
        <w:rPr>
          <w:b/>
          <w:bCs/>
          <w:color w:val="000000" w:themeColor="text1"/>
        </w:rPr>
        <w:t xml:space="preserve">. </w:t>
      </w:r>
      <w:r w:rsidR="00E32851" w:rsidRPr="000101EA">
        <w:rPr>
          <w:b/>
          <w:bCs/>
          <w:color w:val="000000" w:themeColor="text1"/>
        </w:rPr>
        <w:t>Galimybė pirkėjams apdrausti perkamus bilietus platintojo platformoje,  išskyrus dovanų kuponus</w:t>
      </w:r>
      <w:r w:rsidRPr="000101EA">
        <w:rPr>
          <w:b/>
          <w:bCs/>
          <w:color w:val="000000" w:themeColor="text1"/>
        </w:rPr>
        <w:t>.</w:t>
      </w:r>
    </w:p>
    <w:p w14:paraId="2FAB22C2" w14:textId="6496CFC0" w:rsidR="00C636CA" w:rsidRPr="000101EA" w:rsidRDefault="00C636CA" w:rsidP="000101EA">
      <w:pPr>
        <w:snapToGrid w:val="0"/>
        <w:spacing w:before="120" w:after="120" w:line="240" w:lineRule="auto"/>
        <w:jc w:val="both"/>
        <w:rPr>
          <w:rFonts w:ascii="Times New Roman" w:hAnsi="Times New Roman" w:cs="Times New Roman"/>
          <w:i/>
          <w:iCs/>
          <w:color w:val="000000" w:themeColor="text1"/>
          <w:sz w:val="24"/>
          <w:szCs w:val="24"/>
        </w:rPr>
      </w:pPr>
      <w:r w:rsidRPr="000101EA">
        <w:rPr>
          <w:rFonts w:ascii="Times New Roman" w:hAnsi="Times New Roman" w:cs="Times New Roman"/>
          <w:i/>
          <w:iCs/>
          <w:color w:val="000000" w:themeColor="text1"/>
          <w:sz w:val="24"/>
          <w:szCs w:val="24"/>
        </w:rPr>
        <w:t xml:space="preserve">Paslaugos teikėjas pateikia </w:t>
      </w:r>
      <w:r w:rsidR="00E32851" w:rsidRPr="000101EA">
        <w:rPr>
          <w:rFonts w:ascii="Times New Roman" w:hAnsi="Times New Roman" w:cs="Times New Roman"/>
          <w:i/>
          <w:iCs/>
          <w:sz w:val="24"/>
          <w:szCs w:val="24"/>
          <w:lang w:eastAsia="lt-LT"/>
        </w:rPr>
        <w:t>reikalavimo patikrinimo pavyzdį (</w:t>
      </w:r>
      <w:proofErr w:type="spellStart"/>
      <w:r w:rsidR="00E32851" w:rsidRPr="000101EA">
        <w:rPr>
          <w:rFonts w:ascii="Times New Roman" w:hAnsi="Times New Roman" w:cs="Times New Roman"/>
          <w:i/>
          <w:iCs/>
          <w:sz w:val="24"/>
          <w:szCs w:val="24"/>
          <w:lang w:eastAsia="lt-LT"/>
        </w:rPr>
        <w:t>print</w:t>
      </w:r>
      <w:proofErr w:type="spellEnd"/>
      <w:r w:rsidR="00E32851" w:rsidRPr="000101EA">
        <w:rPr>
          <w:rFonts w:ascii="Times New Roman" w:hAnsi="Times New Roman" w:cs="Times New Roman"/>
          <w:i/>
          <w:iCs/>
          <w:sz w:val="24"/>
          <w:szCs w:val="24"/>
          <w:lang w:eastAsia="lt-LT"/>
        </w:rPr>
        <w:t xml:space="preserve"> </w:t>
      </w:r>
      <w:proofErr w:type="spellStart"/>
      <w:r w:rsidR="00E32851" w:rsidRPr="000101EA">
        <w:rPr>
          <w:rFonts w:ascii="Times New Roman" w:hAnsi="Times New Roman" w:cs="Times New Roman"/>
          <w:i/>
          <w:iCs/>
          <w:sz w:val="24"/>
          <w:szCs w:val="24"/>
          <w:lang w:eastAsia="lt-LT"/>
        </w:rPr>
        <w:t>screen</w:t>
      </w:r>
      <w:proofErr w:type="spellEnd"/>
      <w:r w:rsidR="00E32851" w:rsidRPr="000101EA">
        <w:rPr>
          <w:rFonts w:ascii="Times New Roman" w:hAnsi="Times New Roman" w:cs="Times New Roman"/>
          <w:i/>
          <w:iCs/>
          <w:sz w:val="24"/>
          <w:szCs w:val="24"/>
          <w:lang w:eastAsia="lt-LT"/>
        </w:rPr>
        <w:t xml:space="preserve"> atvaizdą)</w:t>
      </w:r>
      <w:r w:rsidRPr="000101EA">
        <w:rPr>
          <w:rFonts w:ascii="Times New Roman" w:hAnsi="Times New Roman" w:cs="Times New Roman"/>
          <w:i/>
          <w:iCs/>
          <w:color w:val="000000" w:themeColor="text1"/>
          <w:sz w:val="24"/>
          <w:szCs w:val="24"/>
        </w:rPr>
        <w:t>.</w:t>
      </w:r>
    </w:p>
    <w:p w14:paraId="5361468A"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55DC02B5" w14:textId="3597DCA6"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 xml:space="preserve">Galimybė yra – </w:t>
      </w:r>
      <w:r w:rsidR="000101EA"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 xml:space="preserve"> balai</w:t>
      </w:r>
    </w:p>
    <w:p w14:paraId="7460CD24"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Galimybės nėra – 0 balų.</w:t>
      </w:r>
    </w:p>
    <w:p w14:paraId="40AAD3CA" w14:textId="6358F5A9"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 xml:space="preserve">Maksimalus galimas surinkti balų skaičius </w:t>
      </w:r>
      <w:r w:rsidR="000101EA"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w:t>
      </w:r>
    </w:p>
    <w:p w14:paraId="748BD401"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33513296"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4D0E6082" w14:textId="1D414F9D"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w:t>
      </w:r>
      <w:r w:rsidR="000101EA"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w:t>
      </w:r>
    </w:p>
    <w:p w14:paraId="3B994806" w14:textId="77777777" w:rsidR="00C636C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6D0F0203" w14:textId="77777777" w:rsidR="000101EA" w:rsidRPr="000101EA" w:rsidRDefault="000101EA" w:rsidP="000101EA">
      <w:pPr>
        <w:snapToGrid w:val="0"/>
        <w:spacing w:before="120" w:after="120" w:line="240" w:lineRule="auto"/>
        <w:jc w:val="both"/>
        <w:rPr>
          <w:rFonts w:ascii="Times New Roman" w:hAnsi="Times New Roman" w:cs="Times New Roman"/>
          <w:color w:val="000000" w:themeColor="text1"/>
          <w:sz w:val="24"/>
          <w:szCs w:val="24"/>
        </w:rPr>
      </w:pPr>
    </w:p>
    <w:p w14:paraId="080D6136" w14:textId="77777777" w:rsidR="00583B90" w:rsidRDefault="00C636CA" w:rsidP="00583B90">
      <w:pPr>
        <w:pStyle w:val="Default"/>
        <w:snapToGrid w:val="0"/>
        <w:spacing w:before="120" w:after="120"/>
        <w:jc w:val="both"/>
        <w:rPr>
          <w:b/>
          <w:bCs/>
          <w:color w:val="000000" w:themeColor="text1"/>
        </w:rPr>
      </w:pPr>
      <w:r w:rsidRPr="000101EA">
        <w:rPr>
          <w:b/>
          <w:bCs/>
          <w:color w:val="000000" w:themeColor="text1"/>
        </w:rPr>
        <w:t>2.</w:t>
      </w:r>
      <w:r w:rsidR="000101EA" w:rsidRPr="000101EA">
        <w:rPr>
          <w:b/>
          <w:bCs/>
          <w:color w:val="000000" w:themeColor="text1"/>
        </w:rPr>
        <w:t>3</w:t>
      </w:r>
      <w:r w:rsidRPr="000101EA">
        <w:rPr>
          <w:b/>
          <w:bCs/>
          <w:color w:val="000000" w:themeColor="text1"/>
        </w:rPr>
        <w:t xml:space="preserve">. </w:t>
      </w:r>
      <w:r w:rsidR="00583B90" w:rsidRPr="00583B90">
        <w:rPr>
          <w:b/>
          <w:bCs/>
          <w:color w:val="000000" w:themeColor="text1"/>
        </w:rPr>
        <w:t>Galimybė renginio aprašymo lange nustatyti ir įkelti norimus reklamuoti kitus Perkančiosios</w:t>
      </w:r>
      <w:r w:rsidR="00583B90">
        <w:rPr>
          <w:b/>
          <w:bCs/>
          <w:color w:val="000000" w:themeColor="text1"/>
        </w:rPr>
        <w:t xml:space="preserve"> </w:t>
      </w:r>
      <w:r w:rsidR="00583B90" w:rsidRPr="00583B90">
        <w:rPr>
          <w:b/>
          <w:bCs/>
          <w:color w:val="000000" w:themeColor="text1"/>
        </w:rPr>
        <w:t>organizacijos renginius (ne mažiau kaip penkis) ir / ar Perkančiosios organizacijos dovanų kuponą, kaip papildomus pasiūlymus pirkėjui</w:t>
      </w:r>
    </w:p>
    <w:p w14:paraId="25926A90" w14:textId="3C9A5721" w:rsidR="00C636CA" w:rsidRPr="00583B90" w:rsidRDefault="00583B90" w:rsidP="00583B90">
      <w:pPr>
        <w:pStyle w:val="Default"/>
        <w:snapToGrid w:val="0"/>
        <w:spacing w:before="120" w:after="120"/>
        <w:jc w:val="both"/>
        <w:rPr>
          <w:b/>
          <w:bCs/>
          <w:color w:val="000000" w:themeColor="text1"/>
        </w:rPr>
      </w:pPr>
      <w:r w:rsidRPr="00583B90" w:rsidDel="00EA49CC">
        <w:rPr>
          <w:b/>
          <w:bCs/>
          <w:color w:val="000000" w:themeColor="text1"/>
        </w:rPr>
        <w:t xml:space="preserve"> </w:t>
      </w:r>
      <w:r w:rsidR="00E32851" w:rsidRPr="000101EA">
        <w:rPr>
          <w:i/>
          <w:iCs/>
          <w:color w:val="000000" w:themeColor="text1"/>
        </w:rPr>
        <w:t>Paslaugos t</w:t>
      </w:r>
      <w:r w:rsidR="00C636CA" w:rsidRPr="000101EA">
        <w:rPr>
          <w:i/>
          <w:iCs/>
          <w:color w:val="000000" w:themeColor="text1"/>
        </w:rPr>
        <w:t>eikėjas pateikia demonstracines bilietų administravimo ir pardavimo versijas.</w:t>
      </w:r>
      <w:r w:rsidR="00C47BCF" w:rsidRPr="000101EA">
        <w:rPr>
          <w:i/>
          <w:iCs/>
          <w:color w:val="000000" w:themeColor="text1"/>
          <w:u w:val="single"/>
        </w:rPr>
        <w:t xml:space="preserve"> </w:t>
      </w:r>
      <w:r w:rsidR="00C47BCF" w:rsidRPr="000101EA">
        <w:rPr>
          <w:i/>
          <w:iCs/>
          <w:lang w:eastAsia="lt-LT"/>
        </w:rPr>
        <w:t>Perkančiajai organizacijai turi būti suteikiama galimybė funkcionalumą išbandyti ir patikrinti  demonstracinėje renginių administravimo versijoje.</w:t>
      </w:r>
    </w:p>
    <w:p w14:paraId="7D0ED03B"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3C5767F0" w14:textId="4B9D5E6D"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 xml:space="preserve">Galimybė yra – </w:t>
      </w:r>
      <w:r w:rsidR="000101EA"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 xml:space="preserve"> balai</w:t>
      </w:r>
    </w:p>
    <w:p w14:paraId="57AA447C"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lang w:val="en-US"/>
        </w:rPr>
      </w:pPr>
      <w:r w:rsidRPr="000101EA">
        <w:rPr>
          <w:rFonts w:ascii="Times New Roman" w:hAnsi="Times New Roman" w:cs="Times New Roman"/>
          <w:color w:val="000000" w:themeColor="text1"/>
          <w:sz w:val="24"/>
          <w:szCs w:val="24"/>
        </w:rPr>
        <w:t>Galimybės nėra – 0 balų.</w:t>
      </w:r>
    </w:p>
    <w:p w14:paraId="3A123BC3" w14:textId="78617E76"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 xml:space="preserve">Maksimalus galimas surinkti balų skaičius </w:t>
      </w:r>
      <w:r w:rsidR="000101EA"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w:t>
      </w:r>
    </w:p>
    <w:p w14:paraId="688B8533"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4B81DBCE"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4FDA455A" w14:textId="0148A1BE"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w:t>
      </w:r>
      <w:r w:rsidR="000101EA" w:rsidRPr="000101EA">
        <w:rPr>
          <w:rFonts w:ascii="Times New Roman" w:hAnsi="Times New Roman" w:cs="Times New Roman"/>
          <w:color w:val="000000" w:themeColor="text1"/>
          <w:sz w:val="24"/>
          <w:szCs w:val="24"/>
        </w:rPr>
        <w:t>2</w:t>
      </w:r>
      <w:r w:rsidRPr="000101EA">
        <w:rPr>
          <w:rFonts w:ascii="Times New Roman" w:hAnsi="Times New Roman" w:cs="Times New Roman"/>
          <w:color w:val="000000" w:themeColor="text1"/>
          <w:sz w:val="24"/>
          <w:szCs w:val="24"/>
        </w:rPr>
        <w:t>)</w:t>
      </w:r>
    </w:p>
    <w:p w14:paraId="03A36D88" w14:textId="77777777" w:rsidR="00C636C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3BE25C51" w14:textId="77777777" w:rsidR="000101EA" w:rsidRPr="000101EA" w:rsidRDefault="000101EA" w:rsidP="000101EA">
      <w:pPr>
        <w:snapToGrid w:val="0"/>
        <w:spacing w:before="120" w:after="120" w:line="240" w:lineRule="auto"/>
        <w:jc w:val="both"/>
        <w:rPr>
          <w:rFonts w:ascii="Times New Roman" w:hAnsi="Times New Roman" w:cs="Times New Roman"/>
          <w:color w:val="000000" w:themeColor="text1"/>
          <w:sz w:val="24"/>
          <w:szCs w:val="24"/>
        </w:rPr>
      </w:pPr>
    </w:p>
    <w:p w14:paraId="2FADBA19" w14:textId="04FF1B57" w:rsidR="00C636CA" w:rsidRPr="000101EA" w:rsidRDefault="00C636CA" w:rsidP="000101EA">
      <w:pPr>
        <w:snapToGrid w:val="0"/>
        <w:spacing w:before="120" w:after="120" w:line="240" w:lineRule="auto"/>
        <w:jc w:val="both"/>
        <w:rPr>
          <w:rFonts w:ascii="Times New Roman" w:hAnsi="Times New Roman" w:cs="Times New Roman"/>
          <w:b/>
          <w:bCs/>
          <w:color w:val="000000" w:themeColor="text1"/>
          <w:sz w:val="24"/>
          <w:szCs w:val="24"/>
        </w:rPr>
      </w:pPr>
      <w:r w:rsidRPr="000101EA">
        <w:rPr>
          <w:rFonts w:ascii="Times New Roman" w:hAnsi="Times New Roman" w:cs="Times New Roman"/>
          <w:b/>
          <w:bCs/>
          <w:color w:val="000000" w:themeColor="text1"/>
          <w:sz w:val="24"/>
          <w:szCs w:val="24"/>
        </w:rPr>
        <w:t>2.</w:t>
      </w:r>
      <w:r w:rsidR="000101EA" w:rsidRPr="000101EA">
        <w:rPr>
          <w:rFonts w:ascii="Times New Roman" w:hAnsi="Times New Roman" w:cs="Times New Roman"/>
          <w:b/>
          <w:bCs/>
          <w:color w:val="000000" w:themeColor="text1"/>
          <w:sz w:val="24"/>
          <w:szCs w:val="24"/>
        </w:rPr>
        <w:t>4</w:t>
      </w:r>
      <w:r w:rsidRPr="000101EA">
        <w:rPr>
          <w:rFonts w:ascii="Times New Roman" w:hAnsi="Times New Roman" w:cs="Times New Roman"/>
          <w:b/>
          <w:bCs/>
          <w:color w:val="000000" w:themeColor="text1"/>
          <w:sz w:val="24"/>
          <w:szCs w:val="24"/>
        </w:rPr>
        <w:t xml:space="preserve">. </w:t>
      </w:r>
      <w:r w:rsidR="00C47BCF" w:rsidRPr="000101EA">
        <w:rPr>
          <w:rFonts w:ascii="Times New Roman" w:hAnsi="Times New Roman" w:cs="Times New Roman"/>
          <w:b/>
          <w:bCs/>
          <w:sz w:val="24"/>
          <w:szCs w:val="24"/>
        </w:rPr>
        <w:t xml:space="preserve">Galimybė pirkėjui vienu pirkimu (vienu pirkinių krepšeliu) įsigyti bilietus, abonementus ir / ar  dovanų kuponus į vieno </w:t>
      </w:r>
      <w:r w:rsidR="000101EA" w:rsidRPr="000101EA">
        <w:rPr>
          <w:rFonts w:ascii="Times New Roman" w:hAnsi="Times New Roman" w:cs="Times New Roman"/>
          <w:b/>
          <w:bCs/>
          <w:sz w:val="24"/>
          <w:szCs w:val="24"/>
        </w:rPr>
        <w:t xml:space="preserve">ir / </w:t>
      </w:r>
      <w:r w:rsidR="00C47BCF" w:rsidRPr="000101EA">
        <w:rPr>
          <w:rFonts w:ascii="Times New Roman" w:hAnsi="Times New Roman" w:cs="Times New Roman"/>
          <w:b/>
          <w:bCs/>
          <w:sz w:val="24"/>
          <w:szCs w:val="24"/>
        </w:rPr>
        <w:t>ar kelių organizatorių renginius</w:t>
      </w:r>
    </w:p>
    <w:p w14:paraId="36C913B2" w14:textId="5E9FFA21" w:rsidR="00C636CA" w:rsidRPr="000101EA" w:rsidRDefault="00C47BCF" w:rsidP="000101EA">
      <w:pPr>
        <w:snapToGrid w:val="0"/>
        <w:spacing w:before="120" w:after="120" w:line="240" w:lineRule="auto"/>
        <w:jc w:val="both"/>
        <w:rPr>
          <w:rFonts w:ascii="Times New Roman" w:hAnsi="Times New Roman" w:cs="Times New Roman"/>
          <w:i/>
          <w:iCs/>
          <w:color w:val="000000" w:themeColor="text1"/>
          <w:sz w:val="24"/>
          <w:szCs w:val="24"/>
          <w:u w:val="single"/>
        </w:rPr>
      </w:pPr>
      <w:r w:rsidRPr="000101EA">
        <w:rPr>
          <w:rFonts w:ascii="Times New Roman" w:hAnsi="Times New Roman" w:cs="Times New Roman"/>
          <w:i/>
          <w:iCs/>
          <w:color w:val="000000" w:themeColor="text1"/>
          <w:sz w:val="24"/>
          <w:szCs w:val="24"/>
        </w:rPr>
        <w:lastRenderedPageBreak/>
        <w:t>Paslaugos teikėjas pateikia</w:t>
      </w:r>
      <w:r w:rsidR="00E2765E">
        <w:rPr>
          <w:rFonts w:ascii="Times New Roman" w:hAnsi="Times New Roman" w:cs="Times New Roman"/>
          <w:i/>
          <w:iCs/>
          <w:color w:val="000000" w:themeColor="text1"/>
          <w:sz w:val="24"/>
          <w:szCs w:val="24"/>
        </w:rPr>
        <w:t xml:space="preserve"> </w:t>
      </w:r>
      <w:r w:rsidRPr="000101EA">
        <w:rPr>
          <w:rFonts w:ascii="Times New Roman" w:hAnsi="Times New Roman" w:cs="Times New Roman"/>
          <w:i/>
          <w:iCs/>
          <w:sz w:val="24"/>
          <w:szCs w:val="24"/>
          <w:lang w:eastAsia="lt-LT"/>
        </w:rPr>
        <w:t>reikalavimo patikrinimo pavyzdį (</w:t>
      </w:r>
      <w:proofErr w:type="spellStart"/>
      <w:r w:rsidRPr="000101EA">
        <w:rPr>
          <w:rFonts w:ascii="Times New Roman" w:hAnsi="Times New Roman" w:cs="Times New Roman"/>
          <w:i/>
          <w:iCs/>
          <w:sz w:val="24"/>
          <w:szCs w:val="24"/>
          <w:lang w:eastAsia="lt-LT"/>
        </w:rPr>
        <w:t>print</w:t>
      </w:r>
      <w:proofErr w:type="spellEnd"/>
      <w:r w:rsidRPr="000101EA">
        <w:rPr>
          <w:rFonts w:ascii="Times New Roman" w:hAnsi="Times New Roman" w:cs="Times New Roman"/>
          <w:i/>
          <w:iCs/>
          <w:sz w:val="24"/>
          <w:szCs w:val="24"/>
          <w:lang w:eastAsia="lt-LT"/>
        </w:rPr>
        <w:t xml:space="preserve"> </w:t>
      </w:r>
      <w:proofErr w:type="spellStart"/>
      <w:r w:rsidRPr="000101EA">
        <w:rPr>
          <w:rFonts w:ascii="Times New Roman" w:hAnsi="Times New Roman" w:cs="Times New Roman"/>
          <w:i/>
          <w:iCs/>
          <w:sz w:val="24"/>
          <w:szCs w:val="24"/>
          <w:lang w:eastAsia="lt-LT"/>
        </w:rPr>
        <w:t>screen</w:t>
      </w:r>
      <w:proofErr w:type="spellEnd"/>
      <w:r w:rsidRPr="000101EA">
        <w:rPr>
          <w:rFonts w:ascii="Times New Roman" w:hAnsi="Times New Roman" w:cs="Times New Roman"/>
          <w:i/>
          <w:iCs/>
          <w:sz w:val="24"/>
          <w:szCs w:val="24"/>
          <w:lang w:eastAsia="lt-LT"/>
        </w:rPr>
        <w:t xml:space="preserve"> atvaizdą)</w:t>
      </w:r>
      <w:r w:rsidR="00C636CA" w:rsidRPr="000101EA">
        <w:rPr>
          <w:rFonts w:ascii="Times New Roman" w:hAnsi="Times New Roman" w:cs="Times New Roman"/>
          <w:i/>
          <w:iCs/>
          <w:color w:val="000000" w:themeColor="text1"/>
          <w:sz w:val="24"/>
          <w:szCs w:val="24"/>
        </w:rPr>
        <w:t>.</w:t>
      </w:r>
    </w:p>
    <w:p w14:paraId="5B05597F"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77474210"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 yra – 1 balas</w:t>
      </w:r>
    </w:p>
    <w:p w14:paraId="03BE535B"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Galimybės nėra – 0 balų.</w:t>
      </w:r>
    </w:p>
    <w:p w14:paraId="379080FB"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Maksimalus galimas surinkti balų skaičius 1.</w:t>
      </w:r>
    </w:p>
    <w:p w14:paraId="3DB0FC7E"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49D34969"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49B4209A" w14:textId="77777777" w:rsidR="00C636CA" w:rsidRPr="000101EA" w:rsidRDefault="00C636CA"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(1)</w:t>
      </w:r>
    </w:p>
    <w:p w14:paraId="1E539D86" w14:textId="77777777" w:rsidR="00C636CA" w:rsidRDefault="00C636CA"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18CEF66A" w14:textId="77777777" w:rsidR="000101EA" w:rsidRPr="000101EA" w:rsidRDefault="000101EA" w:rsidP="000101EA">
      <w:pPr>
        <w:snapToGrid w:val="0"/>
        <w:spacing w:before="120" w:after="120" w:line="240" w:lineRule="auto"/>
        <w:jc w:val="both"/>
        <w:rPr>
          <w:rFonts w:ascii="Times New Roman" w:hAnsi="Times New Roman" w:cs="Times New Roman"/>
          <w:color w:val="000000" w:themeColor="text1"/>
          <w:sz w:val="24"/>
          <w:szCs w:val="24"/>
        </w:rPr>
      </w:pPr>
    </w:p>
    <w:p w14:paraId="0D97DE63" w14:textId="77777777" w:rsidR="009802D3" w:rsidRDefault="00C47BCF" w:rsidP="000101EA">
      <w:pPr>
        <w:snapToGrid w:val="0"/>
        <w:spacing w:before="120" w:after="120" w:line="240" w:lineRule="auto"/>
        <w:jc w:val="both"/>
        <w:rPr>
          <w:rFonts w:ascii="Times New Roman" w:hAnsi="Times New Roman" w:cs="Times New Roman"/>
          <w:b/>
          <w:bCs/>
          <w:sz w:val="24"/>
          <w:szCs w:val="24"/>
        </w:rPr>
      </w:pPr>
      <w:r w:rsidRPr="000101EA">
        <w:rPr>
          <w:rFonts w:ascii="Times New Roman" w:hAnsi="Times New Roman" w:cs="Times New Roman"/>
          <w:b/>
          <w:bCs/>
          <w:color w:val="000000" w:themeColor="text1"/>
          <w:sz w:val="24"/>
          <w:szCs w:val="24"/>
        </w:rPr>
        <w:t>2.</w:t>
      </w:r>
      <w:r w:rsidR="000101EA" w:rsidRPr="000101EA">
        <w:rPr>
          <w:rFonts w:ascii="Times New Roman" w:hAnsi="Times New Roman" w:cs="Times New Roman"/>
          <w:b/>
          <w:bCs/>
          <w:color w:val="000000" w:themeColor="text1"/>
          <w:sz w:val="24"/>
          <w:szCs w:val="24"/>
        </w:rPr>
        <w:t>5</w:t>
      </w:r>
      <w:r w:rsidRPr="000101EA">
        <w:rPr>
          <w:rFonts w:ascii="Times New Roman" w:hAnsi="Times New Roman" w:cs="Times New Roman"/>
          <w:b/>
          <w:bCs/>
          <w:color w:val="000000" w:themeColor="text1"/>
          <w:sz w:val="24"/>
          <w:szCs w:val="24"/>
        </w:rPr>
        <w:t xml:space="preserve">. </w:t>
      </w:r>
      <w:r w:rsidR="009802D3" w:rsidRPr="009802D3">
        <w:rPr>
          <w:rFonts w:ascii="Times New Roman" w:hAnsi="Times New Roman" w:cs="Times New Roman"/>
          <w:b/>
          <w:bCs/>
          <w:sz w:val="24"/>
          <w:szCs w:val="24"/>
        </w:rPr>
        <w:t>Galimybė pirkėjams pirkimo metu pažymėti, kad reikalinga Perkančiosios organizacijos sąskaita faktūra ir pirkimo momentu, tame pačiame lange užpildyti sąskaitai - faktūrai išrašyti būtinus rekvizitus be atskiro kreipimosi į Perkančiąją organizaciją ar platintoją</w:t>
      </w:r>
    </w:p>
    <w:p w14:paraId="61BEEAC3" w14:textId="6DB32B7A" w:rsidR="00C47BCF" w:rsidRPr="000101EA" w:rsidRDefault="00C47BCF" w:rsidP="000101EA">
      <w:pPr>
        <w:snapToGrid w:val="0"/>
        <w:spacing w:before="120" w:after="120" w:line="240" w:lineRule="auto"/>
        <w:jc w:val="both"/>
        <w:rPr>
          <w:rFonts w:ascii="Times New Roman" w:hAnsi="Times New Roman" w:cs="Times New Roman"/>
          <w:i/>
          <w:iCs/>
          <w:color w:val="000000" w:themeColor="text1"/>
          <w:sz w:val="24"/>
          <w:szCs w:val="24"/>
          <w:u w:val="single"/>
        </w:rPr>
      </w:pPr>
      <w:r w:rsidRPr="000101EA">
        <w:rPr>
          <w:rFonts w:ascii="Times New Roman" w:hAnsi="Times New Roman" w:cs="Times New Roman"/>
          <w:i/>
          <w:iCs/>
          <w:color w:val="000000" w:themeColor="text1"/>
          <w:sz w:val="24"/>
          <w:szCs w:val="24"/>
        </w:rPr>
        <w:t>Paslaugos teikėjas pateikia</w:t>
      </w:r>
      <w:r w:rsidRPr="000101EA">
        <w:rPr>
          <w:rFonts w:ascii="Times New Roman" w:hAnsi="Times New Roman" w:cs="Times New Roman"/>
          <w:i/>
          <w:iCs/>
          <w:color w:val="000000" w:themeColor="text1"/>
          <w:sz w:val="24"/>
          <w:szCs w:val="24"/>
          <w:u w:val="single"/>
        </w:rPr>
        <w:t xml:space="preserve"> </w:t>
      </w:r>
      <w:r w:rsidRPr="000101EA">
        <w:rPr>
          <w:rFonts w:ascii="Times New Roman" w:hAnsi="Times New Roman" w:cs="Times New Roman"/>
          <w:i/>
          <w:iCs/>
          <w:sz w:val="24"/>
          <w:szCs w:val="24"/>
          <w:lang w:eastAsia="lt-LT"/>
        </w:rPr>
        <w:t>reikalavimo patikrinimo pavyzdį (</w:t>
      </w:r>
      <w:proofErr w:type="spellStart"/>
      <w:r w:rsidRPr="000101EA">
        <w:rPr>
          <w:rFonts w:ascii="Times New Roman" w:hAnsi="Times New Roman" w:cs="Times New Roman"/>
          <w:i/>
          <w:iCs/>
          <w:sz w:val="24"/>
          <w:szCs w:val="24"/>
          <w:lang w:eastAsia="lt-LT"/>
        </w:rPr>
        <w:t>print</w:t>
      </w:r>
      <w:proofErr w:type="spellEnd"/>
      <w:r w:rsidRPr="000101EA">
        <w:rPr>
          <w:rFonts w:ascii="Times New Roman" w:hAnsi="Times New Roman" w:cs="Times New Roman"/>
          <w:i/>
          <w:iCs/>
          <w:sz w:val="24"/>
          <w:szCs w:val="24"/>
          <w:lang w:eastAsia="lt-LT"/>
        </w:rPr>
        <w:t xml:space="preserve"> </w:t>
      </w:r>
      <w:proofErr w:type="spellStart"/>
      <w:r w:rsidRPr="000101EA">
        <w:rPr>
          <w:rFonts w:ascii="Times New Roman" w:hAnsi="Times New Roman" w:cs="Times New Roman"/>
          <w:i/>
          <w:iCs/>
          <w:sz w:val="24"/>
          <w:szCs w:val="24"/>
          <w:lang w:eastAsia="lt-LT"/>
        </w:rPr>
        <w:t>screen</w:t>
      </w:r>
      <w:proofErr w:type="spellEnd"/>
      <w:r w:rsidRPr="000101EA">
        <w:rPr>
          <w:rFonts w:ascii="Times New Roman" w:hAnsi="Times New Roman" w:cs="Times New Roman"/>
          <w:i/>
          <w:iCs/>
          <w:sz w:val="24"/>
          <w:szCs w:val="24"/>
          <w:lang w:eastAsia="lt-LT"/>
        </w:rPr>
        <w:t xml:space="preserve"> atvaizd</w:t>
      </w:r>
      <w:r w:rsidRPr="00E2765E">
        <w:rPr>
          <w:rFonts w:ascii="Times New Roman" w:hAnsi="Times New Roman" w:cs="Times New Roman"/>
          <w:i/>
          <w:iCs/>
          <w:sz w:val="24"/>
          <w:szCs w:val="24"/>
          <w:lang w:eastAsia="lt-LT"/>
        </w:rPr>
        <w:t>ą)</w:t>
      </w:r>
      <w:r w:rsidRPr="00E2765E">
        <w:rPr>
          <w:rFonts w:ascii="Times New Roman" w:hAnsi="Times New Roman" w:cs="Times New Roman"/>
          <w:i/>
          <w:iCs/>
          <w:color w:val="000000" w:themeColor="text1"/>
          <w:sz w:val="24"/>
          <w:szCs w:val="24"/>
        </w:rPr>
        <w:t>.</w:t>
      </w:r>
    </w:p>
    <w:p w14:paraId="74411952"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007560DE"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 yra – 1 balas</w:t>
      </w:r>
    </w:p>
    <w:p w14:paraId="3211E4B7"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Galimybės nėra – 0 balų.</w:t>
      </w:r>
    </w:p>
    <w:p w14:paraId="737FFF92"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Maksimalus galimas surinkti balų skaičius 1.</w:t>
      </w:r>
    </w:p>
    <w:p w14:paraId="107C6723"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0F8D528E"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3BA4C4D6"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(1)</w:t>
      </w:r>
    </w:p>
    <w:p w14:paraId="3B2028DF"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69149ECF"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p>
    <w:p w14:paraId="2B80D0F2" w14:textId="643526C1" w:rsidR="00C47BCF" w:rsidRPr="000101EA" w:rsidRDefault="00C47BCF" w:rsidP="000101EA">
      <w:pPr>
        <w:pStyle w:val="Default"/>
        <w:snapToGrid w:val="0"/>
        <w:spacing w:before="120" w:after="120"/>
        <w:jc w:val="both"/>
        <w:rPr>
          <w:color w:val="000000" w:themeColor="text1"/>
        </w:rPr>
      </w:pPr>
      <w:r w:rsidRPr="000101EA">
        <w:rPr>
          <w:b/>
          <w:bCs/>
          <w:color w:val="000000" w:themeColor="text1"/>
        </w:rPr>
        <w:t>2.</w:t>
      </w:r>
      <w:r w:rsidR="000101EA" w:rsidRPr="000101EA">
        <w:rPr>
          <w:b/>
          <w:bCs/>
          <w:color w:val="000000" w:themeColor="text1"/>
        </w:rPr>
        <w:t>6</w:t>
      </w:r>
      <w:r w:rsidRPr="000101EA">
        <w:rPr>
          <w:b/>
          <w:bCs/>
          <w:color w:val="000000" w:themeColor="text1"/>
        </w:rPr>
        <w:t>. Galimybė prie el. laiško, kuriuo siunčiami bilietai, pridėti papildomą Perkančiosios organizacijos parengtą dokumentą .</w:t>
      </w:r>
      <w:proofErr w:type="spellStart"/>
      <w:r w:rsidRPr="000101EA">
        <w:rPr>
          <w:b/>
          <w:bCs/>
          <w:i/>
          <w:iCs/>
          <w:color w:val="000000" w:themeColor="text1"/>
        </w:rPr>
        <w:t>pdf</w:t>
      </w:r>
      <w:proofErr w:type="spellEnd"/>
      <w:r w:rsidRPr="000101EA">
        <w:rPr>
          <w:b/>
          <w:bCs/>
          <w:color w:val="000000" w:themeColor="text1"/>
        </w:rPr>
        <w:t xml:space="preserve"> formatu, skirtą papildomos su renginiu susijusios informacijos perdavimui pirkėjams</w:t>
      </w:r>
    </w:p>
    <w:p w14:paraId="07DCA9DC" w14:textId="65487EE1" w:rsidR="00C47BCF" w:rsidRPr="000101EA" w:rsidRDefault="00C47BCF" w:rsidP="000101EA">
      <w:pPr>
        <w:snapToGrid w:val="0"/>
        <w:spacing w:before="120" w:after="120" w:line="240" w:lineRule="auto"/>
        <w:jc w:val="both"/>
        <w:rPr>
          <w:rFonts w:ascii="Times New Roman" w:hAnsi="Times New Roman" w:cs="Times New Roman"/>
          <w:i/>
          <w:iCs/>
          <w:color w:val="000000" w:themeColor="text1"/>
          <w:sz w:val="24"/>
          <w:szCs w:val="24"/>
          <w:u w:val="single"/>
        </w:rPr>
      </w:pPr>
      <w:r w:rsidRPr="000101EA">
        <w:rPr>
          <w:rFonts w:ascii="Times New Roman" w:hAnsi="Times New Roman" w:cs="Times New Roman"/>
          <w:i/>
          <w:iCs/>
          <w:color w:val="000000" w:themeColor="text1"/>
          <w:sz w:val="24"/>
          <w:szCs w:val="24"/>
        </w:rPr>
        <w:t>Paslaugos teikėjas pateikia demonstracines bilietų administravimo ir pardavimo versijas</w:t>
      </w:r>
      <w:r w:rsidRPr="000101EA">
        <w:rPr>
          <w:rFonts w:ascii="Times New Roman" w:hAnsi="Times New Roman" w:cs="Times New Roman"/>
          <w:i/>
          <w:iCs/>
          <w:color w:val="000000" w:themeColor="text1"/>
          <w:sz w:val="24"/>
          <w:szCs w:val="24"/>
          <w:u w:val="single"/>
        </w:rPr>
        <w:t xml:space="preserve">. </w:t>
      </w:r>
      <w:r w:rsidRPr="000101EA">
        <w:rPr>
          <w:rFonts w:ascii="Times New Roman" w:hAnsi="Times New Roman" w:cs="Times New Roman"/>
          <w:i/>
          <w:iCs/>
          <w:sz w:val="24"/>
          <w:szCs w:val="24"/>
          <w:lang w:eastAsia="lt-LT"/>
        </w:rPr>
        <w:t>Perkančiajai organizacijai turi būti suteikiama galimybė funkcijos veikimą išbandyti ir patikrinti  demonstracinėje renginių administravimo versijoje.</w:t>
      </w:r>
    </w:p>
    <w:p w14:paraId="376D1D83"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7011F418"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 yra – 1 balas</w:t>
      </w:r>
    </w:p>
    <w:p w14:paraId="7BCE1DD3"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Galimybės nėra – 0 balų.</w:t>
      </w:r>
    </w:p>
    <w:p w14:paraId="2D5B1114"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Maksimalus galimas surinkti balų skaičius 1.</w:t>
      </w:r>
    </w:p>
    <w:p w14:paraId="19AAF5A0"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4E9DA7EE"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11404721" w14:textId="77777777" w:rsidR="00C47BCF" w:rsidRPr="000101EA" w:rsidRDefault="00C47BCF"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(1)</w:t>
      </w:r>
    </w:p>
    <w:p w14:paraId="69F58584" w14:textId="77777777" w:rsidR="00C47BCF" w:rsidRDefault="00C47BCF"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046809DC" w14:textId="77777777" w:rsidR="000101EA" w:rsidRPr="000101EA" w:rsidRDefault="000101EA" w:rsidP="000101EA">
      <w:pPr>
        <w:snapToGrid w:val="0"/>
        <w:spacing w:before="120" w:after="120" w:line="240" w:lineRule="auto"/>
        <w:jc w:val="both"/>
        <w:rPr>
          <w:rFonts w:ascii="Times New Roman" w:hAnsi="Times New Roman" w:cs="Times New Roman"/>
          <w:color w:val="000000" w:themeColor="text1"/>
          <w:sz w:val="24"/>
          <w:szCs w:val="24"/>
        </w:rPr>
      </w:pPr>
    </w:p>
    <w:p w14:paraId="7BD2DCF5" w14:textId="77777777" w:rsidR="009802D3" w:rsidRDefault="00594216" w:rsidP="009802D3">
      <w:pPr>
        <w:pStyle w:val="Default"/>
        <w:snapToGrid w:val="0"/>
        <w:spacing w:before="120" w:after="120"/>
        <w:jc w:val="both"/>
        <w:rPr>
          <w:b/>
          <w:bCs/>
        </w:rPr>
      </w:pPr>
      <w:r w:rsidRPr="000101EA">
        <w:rPr>
          <w:b/>
          <w:bCs/>
          <w:color w:val="000000" w:themeColor="text1"/>
        </w:rPr>
        <w:t>2.</w:t>
      </w:r>
      <w:r w:rsidR="000101EA" w:rsidRPr="00F04E47">
        <w:rPr>
          <w:b/>
          <w:bCs/>
          <w:color w:val="000000" w:themeColor="text1"/>
        </w:rPr>
        <w:t>7</w:t>
      </w:r>
      <w:r w:rsidRPr="000101EA">
        <w:rPr>
          <w:b/>
          <w:bCs/>
          <w:color w:val="000000" w:themeColor="text1"/>
        </w:rPr>
        <w:t xml:space="preserve">. </w:t>
      </w:r>
      <w:r w:rsidR="009802D3" w:rsidRPr="009802D3">
        <w:rPr>
          <w:b/>
          <w:bCs/>
        </w:rPr>
        <w:t>Galimybė bilietų platintojo interneto svetainėje prie renginio atvaizduoti Perkančiosios organizacijos nustatytą akcijos žymą (pvz., „Akcija“ ir pan.), aiškiai informuojančią pirkėją apie renginiui taikomas specialias kainodaros sąlygas. Žyma automatiškai atvaizduojama renginio kortelėje, nekeičiant ir neredaguojant renginio maketo, nuotraukos ar kitos vizualinės medžiagos</w:t>
      </w:r>
    </w:p>
    <w:p w14:paraId="7B16132C" w14:textId="6FC536C3" w:rsidR="00594216" w:rsidRPr="000101EA" w:rsidRDefault="00594216" w:rsidP="009802D3">
      <w:pPr>
        <w:pStyle w:val="Default"/>
        <w:snapToGrid w:val="0"/>
        <w:spacing w:before="120" w:after="120"/>
        <w:jc w:val="both"/>
        <w:rPr>
          <w:i/>
          <w:iCs/>
          <w:color w:val="000000" w:themeColor="text1"/>
          <w:u w:val="single"/>
        </w:rPr>
      </w:pPr>
      <w:r w:rsidRPr="000101EA">
        <w:rPr>
          <w:i/>
          <w:iCs/>
          <w:color w:val="000000" w:themeColor="text1"/>
        </w:rPr>
        <w:t>Paslaugos teikėjas pateikia demonstracines bilietų administravimo ir pardavimo versijas</w:t>
      </w:r>
      <w:r w:rsidRPr="000101EA">
        <w:rPr>
          <w:i/>
          <w:iCs/>
          <w:color w:val="000000" w:themeColor="text1"/>
          <w:u w:val="single"/>
        </w:rPr>
        <w:t xml:space="preserve">. </w:t>
      </w:r>
      <w:r w:rsidRPr="000101EA">
        <w:rPr>
          <w:i/>
          <w:iCs/>
          <w:lang w:eastAsia="lt-LT"/>
        </w:rPr>
        <w:t>Perkančiajai organizacijai turi būti suteikiama galimybė funkcijos veikimą išbandyti ir patikrinti  demonstracinėje renginių administravimo versijoje.</w:t>
      </w:r>
    </w:p>
    <w:p w14:paraId="18EA6C28"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Skiriami balai:</w:t>
      </w:r>
    </w:p>
    <w:p w14:paraId="74440708"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 yra – 1 balas</w:t>
      </w:r>
    </w:p>
    <w:p w14:paraId="70CEA933"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Galimybės nėra – 0 balų.</w:t>
      </w:r>
    </w:p>
    <w:p w14:paraId="433E0DED"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Maksimalus galimas surinkti balų skaičius 1.</w:t>
      </w:r>
    </w:p>
    <w:p w14:paraId="3EA91570"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Apskaičiuojama (statinis pasiūlymų vertinimas – pasiūlymas lyginamas su maksimaliu galimu surinkti balų skaičiumi):</w:t>
      </w:r>
    </w:p>
    <w:p w14:paraId="77A84971"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R=RP/</w:t>
      </w: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*(parametro dedamosios lyginamasis svoris), kai:</w:t>
      </w:r>
    </w:p>
    <w:p w14:paraId="0E167980" w14:textId="77777777" w:rsidR="00594216"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proofErr w:type="spellStart"/>
      <w:r w:rsidRPr="000101EA">
        <w:rPr>
          <w:rFonts w:ascii="Times New Roman" w:hAnsi="Times New Roman" w:cs="Times New Roman"/>
          <w:color w:val="000000" w:themeColor="text1"/>
          <w:sz w:val="24"/>
          <w:szCs w:val="24"/>
        </w:rPr>
        <w:t>RPmax</w:t>
      </w:r>
      <w:proofErr w:type="spellEnd"/>
      <w:r w:rsidRPr="000101EA">
        <w:rPr>
          <w:rFonts w:ascii="Times New Roman" w:hAnsi="Times New Roman" w:cs="Times New Roman"/>
          <w:color w:val="000000" w:themeColor="text1"/>
          <w:sz w:val="24"/>
          <w:szCs w:val="24"/>
        </w:rPr>
        <w:t>= maksimalus galimas surinkti balų skaičius (1)</w:t>
      </w:r>
    </w:p>
    <w:p w14:paraId="34901253" w14:textId="5C226A04" w:rsidR="00C47BCF" w:rsidRPr="000101EA" w:rsidRDefault="00594216" w:rsidP="000101EA">
      <w:pPr>
        <w:snapToGrid w:val="0"/>
        <w:spacing w:before="120" w:after="120" w:line="240" w:lineRule="auto"/>
        <w:jc w:val="both"/>
        <w:rPr>
          <w:rFonts w:ascii="Times New Roman" w:hAnsi="Times New Roman" w:cs="Times New Roman"/>
          <w:color w:val="000000" w:themeColor="text1"/>
          <w:sz w:val="24"/>
          <w:szCs w:val="24"/>
        </w:rPr>
      </w:pPr>
      <w:r w:rsidRPr="000101EA">
        <w:rPr>
          <w:rFonts w:ascii="Times New Roman" w:hAnsi="Times New Roman" w:cs="Times New Roman"/>
          <w:color w:val="000000" w:themeColor="text1"/>
          <w:sz w:val="24"/>
          <w:szCs w:val="24"/>
        </w:rPr>
        <w:t>RP= tiekėjo gautų balų skaičius.</w:t>
      </w:r>
    </w:p>
    <w:p w14:paraId="08CECE89" w14:textId="77777777" w:rsidR="00C636CA" w:rsidRPr="00594216" w:rsidRDefault="00C636CA" w:rsidP="00594216">
      <w:pPr>
        <w:jc w:val="center"/>
        <w:rPr>
          <w:rFonts w:ascii="Times New Roman" w:hAnsi="Times New Roman" w:cs="Times New Roman"/>
          <w:color w:val="000000" w:themeColor="text1"/>
          <w:sz w:val="24"/>
          <w:szCs w:val="24"/>
        </w:rPr>
      </w:pPr>
      <w:r w:rsidRPr="00594216">
        <w:rPr>
          <w:rFonts w:ascii="Times New Roman" w:hAnsi="Times New Roman" w:cs="Times New Roman"/>
          <w:color w:val="000000" w:themeColor="text1"/>
          <w:sz w:val="24"/>
          <w:szCs w:val="24"/>
        </w:rPr>
        <w:t>_____________________</w:t>
      </w:r>
    </w:p>
    <w:p w14:paraId="2016BB99" w14:textId="77777777" w:rsidR="00DC7DEB" w:rsidRPr="00594216" w:rsidRDefault="00DC7DEB" w:rsidP="00594216">
      <w:pPr>
        <w:jc w:val="both"/>
        <w:rPr>
          <w:rFonts w:ascii="Times New Roman" w:hAnsi="Times New Roman" w:cs="Times New Roman"/>
          <w:sz w:val="24"/>
          <w:szCs w:val="24"/>
        </w:rPr>
      </w:pPr>
    </w:p>
    <w:sectPr w:rsidR="00DC7DEB" w:rsidRPr="00594216" w:rsidSect="009E3AE7">
      <w:pgSz w:w="11906" w:h="16838"/>
      <w:pgMar w:top="84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767D"/>
    <w:multiLevelType w:val="multilevel"/>
    <w:tmpl w:val="A12CC1FC"/>
    <w:lvl w:ilvl="0">
      <w:start w:val="1"/>
      <w:numFmt w:val="decimal"/>
      <w:lvlText w:val="%1."/>
      <w:lvlJc w:val="left"/>
      <w:pPr>
        <w:ind w:left="420" w:hanging="360"/>
      </w:pPr>
      <w:rPr>
        <w:rFonts w:hint="default"/>
        <w:b w:val="0"/>
        <w:color w:val="000000"/>
      </w:rPr>
    </w:lvl>
    <w:lvl w:ilvl="1">
      <w:start w:val="1"/>
      <w:numFmt w:val="decimal"/>
      <w:isLgl/>
      <w:lvlText w:val="%1.%2."/>
      <w:lvlJc w:val="left"/>
      <w:pPr>
        <w:ind w:left="420" w:hanging="360"/>
      </w:pPr>
      <w:rPr>
        <w:rFonts w:hint="default"/>
        <w:b w:val="0"/>
      </w:rPr>
    </w:lvl>
    <w:lvl w:ilvl="2">
      <w:start w:val="1"/>
      <w:numFmt w:val="decimal"/>
      <w:isLgl/>
      <w:lvlText w:val="%1.%2.%3."/>
      <w:lvlJc w:val="left"/>
      <w:pPr>
        <w:ind w:left="780"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 w15:restartNumberingAfterBreak="0">
    <w:nsid w:val="5AA53E9C"/>
    <w:multiLevelType w:val="multilevel"/>
    <w:tmpl w:val="89447242"/>
    <w:lvl w:ilvl="0">
      <w:start w:val="1"/>
      <w:numFmt w:val="decimal"/>
      <w:lvlText w:val="%1."/>
      <w:lvlJc w:val="left"/>
      <w:pPr>
        <w:ind w:left="360" w:hanging="360"/>
      </w:pPr>
      <w:rPr>
        <w:b/>
        <w:bCs/>
      </w:rPr>
    </w:lvl>
    <w:lvl w:ilvl="1">
      <w:start w:val="1"/>
      <w:numFmt w:val="decimal"/>
      <w:lvlText w:val="%1.%2."/>
      <w:lvlJc w:val="left"/>
      <w:pPr>
        <w:ind w:left="360" w:hanging="360"/>
      </w:pPr>
      <w:rPr>
        <w:b w:val="0"/>
        <w:bCs/>
        <w:strike w:val="0"/>
      </w:rPr>
    </w:lvl>
    <w:lvl w:ilvl="2">
      <w:start w:val="1"/>
      <w:numFmt w:val="decimal"/>
      <w:lvlText w:val="%1.%2.%3."/>
      <w:lvlJc w:val="left"/>
      <w:pPr>
        <w:ind w:left="1712"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715758FF"/>
    <w:multiLevelType w:val="multilevel"/>
    <w:tmpl w:val="6834F618"/>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9876079">
    <w:abstractNumId w:val="2"/>
  </w:num>
  <w:num w:numId="2" w16cid:durableId="1359357871">
    <w:abstractNumId w:val="0"/>
  </w:num>
  <w:num w:numId="3" w16cid:durableId="597640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CA"/>
    <w:rsid w:val="000101EA"/>
    <w:rsid w:val="001021CF"/>
    <w:rsid w:val="00212FCB"/>
    <w:rsid w:val="00316DEC"/>
    <w:rsid w:val="0048207F"/>
    <w:rsid w:val="00507DBD"/>
    <w:rsid w:val="005816C1"/>
    <w:rsid w:val="00583B90"/>
    <w:rsid w:val="00594216"/>
    <w:rsid w:val="005A3841"/>
    <w:rsid w:val="00706F81"/>
    <w:rsid w:val="00791DF3"/>
    <w:rsid w:val="007D4AA1"/>
    <w:rsid w:val="00882EF0"/>
    <w:rsid w:val="009802D3"/>
    <w:rsid w:val="009E3AE7"/>
    <w:rsid w:val="00A73CA0"/>
    <w:rsid w:val="00B47740"/>
    <w:rsid w:val="00B83531"/>
    <w:rsid w:val="00B8714B"/>
    <w:rsid w:val="00C47BCF"/>
    <w:rsid w:val="00C636CA"/>
    <w:rsid w:val="00DC7DEB"/>
    <w:rsid w:val="00E23145"/>
    <w:rsid w:val="00E26C47"/>
    <w:rsid w:val="00E2765E"/>
    <w:rsid w:val="00E32851"/>
    <w:rsid w:val="00E37EE4"/>
    <w:rsid w:val="00EA49CC"/>
    <w:rsid w:val="00F04E47"/>
    <w:rsid w:val="00F4329B"/>
    <w:rsid w:val="00FA212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AFAD"/>
  <w15:chartTrackingRefBased/>
  <w15:docId w15:val="{F924F868-FBE6-ED42-85DB-A33394C5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6CA"/>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C63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3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36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36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36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36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36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36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36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6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36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36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36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36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36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36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36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36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3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36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36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36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36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36CA"/>
    <w:rPr>
      <w:i/>
      <w:iCs/>
      <w:color w:val="404040" w:themeColor="text1" w:themeTint="BF"/>
    </w:rPr>
  </w:style>
  <w:style w:type="paragraph" w:styleId="Sraopastraipa">
    <w:name w:val="List Paragraph"/>
    <w:basedOn w:val="prastasis"/>
    <w:uiPriority w:val="34"/>
    <w:qFormat/>
    <w:rsid w:val="00C636CA"/>
    <w:pPr>
      <w:ind w:left="720"/>
      <w:contextualSpacing/>
    </w:pPr>
  </w:style>
  <w:style w:type="character" w:styleId="Rykuspabraukimas">
    <w:name w:val="Intense Emphasis"/>
    <w:basedOn w:val="Numatytasispastraiposriftas"/>
    <w:uiPriority w:val="21"/>
    <w:qFormat/>
    <w:rsid w:val="00C636CA"/>
    <w:rPr>
      <w:i/>
      <w:iCs/>
      <w:color w:val="0F4761" w:themeColor="accent1" w:themeShade="BF"/>
    </w:rPr>
  </w:style>
  <w:style w:type="paragraph" w:styleId="Iskirtacitata">
    <w:name w:val="Intense Quote"/>
    <w:basedOn w:val="prastasis"/>
    <w:next w:val="prastasis"/>
    <w:link w:val="IskirtacitataDiagrama"/>
    <w:uiPriority w:val="30"/>
    <w:qFormat/>
    <w:rsid w:val="00C63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36CA"/>
    <w:rPr>
      <w:i/>
      <w:iCs/>
      <w:color w:val="0F4761" w:themeColor="accent1" w:themeShade="BF"/>
    </w:rPr>
  </w:style>
  <w:style w:type="character" w:styleId="Rykinuoroda">
    <w:name w:val="Intense Reference"/>
    <w:basedOn w:val="Numatytasispastraiposriftas"/>
    <w:uiPriority w:val="32"/>
    <w:qFormat/>
    <w:rsid w:val="00C636CA"/>
    <w:rPr>
      <w:b/>
      <w:bCs/>
      <w:smallCaps/>
      <w:color w:val="0F4761" w:themeColor="accent1" w:themeShade="BF"/>
      <w:spacing w:val="5"/>
    </w:rPr>
  </w:style>
  <w:style w:type="table" w:styleId="Lentelstinklelis">
    <w:name w:val="Table Grid"/>
    <w:basedOn w:val="prastojilentel"/>
    <w:uiPriority w:val="39"/>
    <w:rsid w:val="00C636CA"/>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36CA"/>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Komentaronuoroda">
    <w:name w:val="annotation reference"/>
    <w:basedOn w:val="Numatytasispastraiposriftas"/>
    <w:uiPriority w:val="99"/>
    <w:semiHidden/>
    <w:unhideWhenUsed/>
    <w:rsid w:val="00C636CA"/>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kern w:val="0"/>
      <w:sz w:val="20"/>
      <w:szCs w:val="20"/>
      <w:lang w:val="lt-LT"/>
      <w14:ligatures w14:val="none"/>
    </w:rPr>
  </w:style>
  <w:style w:type="paragraph" w:styleId="Pataisymai">
    <w:name w:val="Revision"/>
    <w:hidden/>
    <w:uiPriority w:val="99"/>
    <w:semiHidden/>
    <w:rsid w:val="00EA49CC"/>
    <w:pPr>
      <w:spacing w:after="0" w:line="240" w:lineRule="auto"/>
    </w:pPr>
    <w:rPr>
      <w:kern w:val="0"/>
      <w:sz w:val="22"/>
      <w:szCs w:val="22"/>
      <w:lang w:val="lt-LT"/>
      <w14:ligatures w14:val="none"/>
    </w:rPr>
  </w:style>
  <w:style w:type="paragraph" w:styleId="Komentarotema">
    <w:name w:val="annotation subject"/>
    <w:basedOn w:val="Komentarotekstas"/>
    <w:next w:val="Komentarotekstas"/>
    <w:link w:val="KomentarotemaDiagrama"/>
    <w:uiPriority w:val="99"/>
    <w:semiHidden/>
    <w:unhideWhenUsed/>
    <w:rsid w:val="00EA49CC"/>
    <w:rPr>
      <w:b/>
      <w:bCs/>
    </w:rPr>
  </w:style>
  <w:style w:type="character" w:customStyle="1" w:styleId="KomentarotemaDiagrama">
    <w:name w:val="Komentaro tema Diagrama"/>
    <w:basedOn w:val="KomentarotekstasDiagrama"/>
    <w:link w:val="Komentarotema"/>
    <w:uiPriority w:val="99"/>
    <w:semiHidden/>
    <w:rsid w:val="00EA49CC"/>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11358</Words>
  <Characters>6475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Gediminas Ambraška</cp:lastModifiedBy>
  <cp:revision>5</cp:revision>
  <cp:lastPrinted>2026-06-09T09:26:00Z</cp:lastPrinted>
  <dcterms:created xsi:type="dcterms:W3CDTF">2026-06-08T13:56:00Z</dcterms:created>
  <dcterms:modified xsi:type="dcterms:W3CDTF">2026-07-14T12:00:00Z</dcterms:modified>
  <cp:category/>
</cp:coreProperties>
</file>