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0EDE6" w14:textId="701DD2C4" w:rsidR="00A74E3E" w:rsidRPr="0054661C" w:rsidRDefault="0054661C" w:rsidP="009259B2">
      <w:pPr>
        <w:pStyle w:val="NormalWeb"/>
        <w:shd w:val="clear" w:color="auto" w:fill="FFFFFF" w:themeFill="background1"/>
        <w:tabs>
          <w:tab w:val="left" w:pos="6804"/>
        </w:tabs>
        <w:spacing w:before="0" w:beforeAutospacing="0" w:after="0" w:afterAutospacing="0" w:line="320" w:lineRule="exact"/>
        <w:jc w:val="center"/>
        <w:rPr>
          <w:i/>
        </w:rPr>
      </w:pPr>
      <w:r>
        <w:rPr>
          <w:b/>
        </w:rPr>
        <w:tab/>
      </w:r>
      <w:r w:rsidRPr="0054661C">
        <w:rPr>
          <w:i/>
        </w:rPr>
        <w:t>Pirkimo sąlygų 1 priedas</w:t>
      </w:r>
    </w:p>
    <w:p w14:paraId="62AEAE8A" w14:textId="77777777" w:rsidR="009259B2" w:rsidRPr="00766BC6" w:rsidRDefault="009259B2" w:rsidP="009259B2">
      <w:pPr>
        <w:pStyle w:val="NormalWeb"/>
        <w:shd w:val="clear" w:color="auto" w:fill="FFFFFF" w:themeFill="background1"/>
        <w:tabs>
          <w:tab w:val="left" w:pos="6804"/>
        </w:tabs>
        <w:spacing w:before="0" w:beforeAutospacing="0" w:after="0" w:afterAutospacing="0" w:line="320" w:lineRule="exact"/>
        <w:jc w:val="center"/>
        <w:rPr>
          <w:b/>
        </w:rPr>
      </w:pPr>
    </w:p>
    <w:p w14:paraId="4590F81C" w14:textId="4C95889C" w:rsidR="00994000" w:rsidRPr="00766BC6" w:rsidRDefault="003A7B92" w:rsidP="009259B2">
      <w:pPr>
        <w:pStyle w:val="NormalWeb"/>
        <w:shd w:val="clear" w:color="auto" w:fill="FFFFFF" w:themeFill="background1"/>
        <w:tabs>
          <w:tab w:val="left" w:pos="6804"/>
        </w:tabs>
        <w:spacing w:before="0" w:beforeAutospacing="0" w:after="0" w:afterAutospacing="0" w:line="320" w:lineRule="exact"/>
        <w:jc w:val="center"/>
        <w:rPr>
          <w:b/>
          <w:bCs/>
        </w:rPr>
      </w:pPr>
      <w:r w:rsidRPr="00766BC6">
        <w:rPr>
          <w:b/>
        </w:rPr>
        <w:t>MOKYMŲ</w:t>
      </w:r>
      <w:r w:rsidR="007667BB" w:rsidRPr="00766BC6">
        <w:rPr>
          <w:b/>
        </w:rPr>
        <w:t xml:space="preserve"> </w:t>
      </w:r>
      <w:r w:rsidR="0070036C" w:rsidRPr="00766BC6">
        <w:rPr>
          <w:b/>
        </w:rPr>
        <w:t xml:space="preserve">„PASIRENGIMO PILIETINIAM PASIPRIEŠINIMUI PAGRINDAI“ </w:t>
      </w:r>
      <w:r w:rsidR="00A71104" w:rsidRPr="00766BC6">
        <w:rPr>
          <w:b/>
        </w:rPr>
        <w:t xml:space="preserve">VEDIMO </w:t>
      </w:r>
      <w:r w:rsidR="005C34F4" w:rsidRPr="00766BC6">
        <w:rPr>
          <w:b/>
        </w:rPr>
        <w:t xml:space="preserve">PASLAUGŲ </w:t>
      </w:r>
      <w:r w:rsidR="00A81D6E" w:rsidRPr="00766BC6">
        <w:rPr>
          <w:b/>
          <w:bCs/>
        </w:rPr>
        <w:t>TECHNINĖ SPECIFIKACIJA</w:t>
      </w:r>
    </w:p>
    <w:p w14:paraId="658B1553" w14:textId="77777777" w:rsidR="00994000" w:rsidRDefault="00994000" w:rsidP="009259B2">
      <w:pPr>
        <w:spacing w:after="0" w:line="320" w:lineRule="exact"/>
        <w:rPr>
          <w:rFonts w:ascii="Times New Roman" w:eastAsia="Times New Roman" w:hAnsi="Times New Roman" w:cs="Times New Roman"/>
          <w:b/>
          <w:bCs/>
          <w:sz w:val="24"/>
          <w:szCs w:val="24"/>
        </w:rPr>
      </w:pPr>
    </w:p>
    <w:p w14:paraId="34712658" w14:textId="77777777" w:rsidR="009259B2" w:rsidRPr="00766BC6" w:rsidRDefault="009259B2" w:rsidP="009259B2">
      <w:pPr>
        <w:spacing w:after="0" w:line="320" w:lineRule="exact"/>
        <w:rPr>
          <w:rFonts w:ascii="Times New Roman" w:eastAsia="Times New Roman" w:hAnsi="Times New Roman" w:cs="Times New Roman"/>
          <w:b/>
          <w:bCs/>
          <w:sz w:val="24"/>
          <w:szCs w:val="24"/>
        </w:rPr>
      </w:pPr>
    </w:p>
    <w:p w14:paraId="23BDF21D" w14:textId="77777777" w:rsidR="00994000" w:rsidRPr="00766BC6" w:rsidRDefault="00994000" w:rsidP="009259B2">
      <w:pPr>
        <w:pStyle w:val="ListParagraph"/>
        <w:spacing w:line="320" w:lineRule="exact"/>
        <w:ind w:left="0"/>
        <w:jc w:val="center"/>
        <w:rPr>
          <w:rFonts w:ascii="Times New Roman" w:eastAsia="Times New Roman" w:hAnsi="Times New Roman" w:cs="Times New Roman"/>
          <w:b/>
          <w:bCs/>
          <w:sz w:val="24"/>
          <w:szCs w:val="24"/>
        </w:rPr>
      </w:pPr>
      <w:r w:rsidRPr="00766BC6">
        <w:rPr>
          <w:rFonts w:ascii="Times New Roman" w:eastAsia="Times New Roman" w:hAnsi="Times New Roman" w:cs="Times New Roman"/>
          <w:b/>
          <w:bCs/>
          <w:sz w:val="24"/>
          <w:szCs w:val="24"/>
        </w:rPr>
        <w:t xml:space="preserve">I SKYRIUS </w:t>
      </w:r>
    </w:p>
    <w:p w14:paraId="48FDF7A9" w14:textId="3A69021C" w:rsidR="00994000" w:rsidRPr="00766BC6" w:rsidRDefault="00994000" w:rsidP="009259B2">
      <w:pPr>
        <w:pStyle w:val="ListParagraph"/>
        <w:spacing w:line="320" w:lineRule="exact"/>
        <w:ind w:left="0"/>
        <w:jc w:val="center"/>
        <w:rPr>
          <w:rFonts w:ascii="Times New Roman" w:eastAsia="Times New Roman" w:hAnsi="Times New Roman" w:cs="Times New Roman"/>
          <w:b/>
          <w:bCs/>
          <w:sz w:val="24"/>
          <w:szCs w:val="24"/>
        </w:rPr>
      </w:pPr>
      <w:r w:rsidRPr="00766BC6">
        <w:rPr>
          <w:rFonts w:ascii="Times New Roman" w:eastAsia="Times New Roman" w:hAnsi="Times New Roman" w:cs="Times New Roman"/>
          <w:b/>
          <w:bCs/>
          <w:sz w:val="24"/>
          <w:szCs w:val="24"/>
        </w:rPr>
        <w:t>APRAŠYMAS</w:t>
      </w:r>
    </w:p>
    <w:p w14:paraId="5212DFEA" w14:textId="77777777" w:rsidR="00994000" w:rsidRPr="00766BC6" w:rsidRDefault="00994000" w:rsidP="009259B2">
      <w:pPr>
        <w:pStyle w:val="ListParagraph"/>
        <w:spacing w:line="320" w:lineRule="exact"/>
        <w:ind w:left="0"/>
        <w:jc w:val="center"/>
        <w:rPr>
          <w:rFonts w:ascii="Times New Roman" w:eastAsia="Times New Roman" w:hAnsi="Times New Roman" w:cs="Times New Roman"/>
          <w:b/>
          <w:bCs/>
          <w:sz w:val="24"/>
          <w:szCs w:val="24"/>
        </w:rPr>
      </w:pPr>
    </w:p>
    <w:p w14:paraId="65E6CD08" w14:textId="0610BA08" w:rsidR="00DF55B4" w:rsidRPr="00766BC6" w:rsidRDefault="0046254E" w:rsidP="009259B2">
      <w:pPr>
        <w:pStyle w:val="ListParagraph"/>
        <w:numPr>
          <w:ilvl w:val="0"/>
          <w:numId w:val="5"/>
        </w:numPr>
        <w:shd w:val="clear" w:color="auto" w:fill="FFFFFF" w:themeFill="background1"/>
        <w:tabs>
          <w:tab w:val="left" w:pos="993"/>
        </w:tabs>
        <w:spacing w:line="320" w:lineRule="exact"/>
        <w:ind w:left="0" w:firstLine="709"/>
        <w:jc w:val="both"/>
        <w:rPr>
          <w:rFonts w:ascii="Times New Roman" w:eastAsia="Times New Roman" w:hAnsi="Times New Roman" w:cs="Times New Roman"/>
          <w:b/>
          <w:bCs/>
          <w:sz w:val="24"/>
          <w:szCs w:val="24"/>
        </w:rPr>
      </w:pPr>
      <w:r w:rsidRPr="00766BC6">
        <w:rPr>
          <w:rFonts w:ascii="Times New Roman" w:eastAsia="Calibri" w:hAnsi="Times New Roman" w:cs="Times New Roman"/>
          <w:sz w:val="24"/>
          <w:szCs w:val="24"/>
        </w:rPr>
        <w:t xml:space="preserve">Vadovaudamasis </w:t>
      </w:r>
      <w:r w:rsidR="00FA3E7C" w:rsidRPr="00766BC6">
        <w:rPr>
          <w:rFonts w:ascii="Times New Roman" w:hAnsi="Times New Roman" w:cs="Times New Roman"/>
          <w:sz w:val="24"/>
          <w:szCs w:val="24"/>
        </w:rPr>
        <w:t>Lietuvos Respublikos krašto apsaugos ministro</w:t>
      </w:r>
      <w:r w:rsidR="00006B5B" w:rsidRPr="00766BC6">
        <w:rPr>
          <w:rFonts w:ascii="Times New Roman" w:hAnsi="Times New Roman" w:cs="Times New Roman"/>
          <w:sz w:val="24"/>
          <w:szCs w:val="24"/>
        </w:rPr>
        <w:t xml:space="preserve"> 2026 m. kovo 9 d. įsakymu Nr. V-209 „Dėl </w:t>
      </w:r>
      <w:r w:rsidR="00006B5B" w:rsidRPr="00766BC6">
        <w:rPr>
          <w:rFonts w:ascii="Times New Roman" w:hAnsi="Times New Roman" w:cs="Times New Roman"/>
          <w:color w:val="000000"/>
          <w:sz w:val="24"/>
          <w:szCs w:val="24"/>
        </w:rPr>
        <w:t>neginkluoto pilietinio pasipriešinimo mokymų sistemos koncepcijos</w:t>
      </w:r>
      <w:r w:rsidR="00006B5B" w:rsidRPr="00766BC6">
        <w:rPr>
          <w:rFonts w:ascii="Times New Roman" w:hAnsi="Times New Roman" w:cs="Times New Roman"/>
          <w:sz w:val="24"/>
          <w:szCs w:val="24"/>
        </w:rPr>
        <w:t xml:space="preserve"> patvirtinimo“ </w:t>
      </w:r>
      <w:r w:rsidR="00FA3E7C" w:rsidRPr="00766BC6">
        <w:rPr>
          <w:rFonts w:ascii="Times New Roman" w:hAnsi="Times New Roman" w:cs="Times New Roman"/>
          <w:sz w:val="24"/>
          <w:szCs w:val="24"/>
        </w:rPr>
        <w:t xml:space="preserve">nuostatomis </w:t>
      </w:r>
      <w:r w:rsidR="007F3E93" w:rsidRPr="00766BC6">
        <w:rPr>
          <w:rFonts w:ascii="Times New Roman" w:hAnsi="Times New Roman" w:cs="Times New Roman"/>
          <w:sz w:val="24"/>
          <w:szCs w:val="24"/>
        </w:rPr>
        <w:t xml:space="preserve">ir </w:t>
      </w:r>
      <w:r w:rsidR="00944B54" w:rsidRPr="00766BC6">
        <w:rPr>
          <w:rFonts w:ascii="Times New Roman" w:hAnsi="Times New Roman" w:cs="Times New Roman"/>
          <w:sz w:val="24"/>
          <w:szCs w:val="24"/>
        </w:rPr>
        <w:t>Lietuvos Respublikos mobilizacijos ir priimančiosios šalies paramos įstatymo 18</w:t>
      </w:r>
      <w:r w:rsidR="00944B54" w:rsidRPr="00766BC6">
        <w:rPr>
          <w:rFonts w:ascii="Times New Roman" w:hAnsi="Times New Roman" w:cs="Times New Roman"/>
          <w:color w:val="000000"/>
          <w:sz w:val="24"/>
          <w:szCs w:val="24"/>
          <w:vertAlign w:val="superscript"/>
        </w:rPr>
        <w:t>1</w:t>
      </w:r>
      <w:r w:rsidR="001A460F" w:rsidRPr="00766BC6">
        <w:rPr>
          <w:rFonts w:ascii="Times New Roman" w:hAnsi="Times New Roman" w:cs="Times New Roman"/>
          <w:sz w:val="24"/>
          <w:szCs w:val="24"/>
        </w:rPr>
        <w:t> </w:t>
      </w:r>
      <w:r w:rsidR="00944B54" w:rsidRPr="00766BC6">
        <w:rPr>
          <w:rFonts w:ascii="Times New Roman" w:hAnsi="Times New Roman" w:cs="Times New Roman"/>
          <w:sz w:val="24"/>
          <w:szCs w:val="24"/>
        </w:rPr>
        <w:t>straipsnio 3 dalimi</w:t>
      </w:r>
      <w:r w:rsidR="00944B54" w:rsidRPr="00766BC6">
        <w:rPr>
          <w:rFonts w:ascii="Times New Roman" w:eastAsia="Calibri" w:hAnsi="Times New Roman" w:cs="Times New Roman"/>
          <w:sz w:val="24"/>
          <w:szCs w:val="24"/>
        </w:rPr>
        <w:t xml:space="preserve"> </w:t>
      </w:r>
      <w:r w:rsidR="007A614D" w:rsidRPr="00766BC6">
        <w:rPr>
          <w:rFonts w:ascii="Times New Roman" w:eastAsia="Times New Roman" w:hAnsi="Times New Roman" w:cs="Times New Roman"/>
          <w:sz w:val="24"/>
          <w:szCs w:val="24"/>
        </w:rPr>
        <w:t>Mobilizacijos ir pilietinio pasipriešinimo departament</w:t>
      </w:r>
      <w:r w:rsidR="00944B54" w:rsidRPr="00766BC6">
        <w:rPr>
          <w:rFonts w:ascii="Times New Roman" w:eastAsia="Times New Roman" w:hAnsi="Times New Roman" w:cs="Times New Roman"/>
          <w:sz w:val="24"/>
          <w:szCs w:val="24"/>
        </w:rPr>
        <w:t>as</w:t>
      </w:r>
      <w:r w:rsidRPr="00766BC6">
        <w:rPr>
          <w:rFonts w:ascii="Times New Roman" w:eastAsia="Times New Roman" w:hAnsi="Times New Roman" w:cs="Times New Roman"/>
          <w:sz w:val="24"/>
          <w:szCs w:val="24"/>
        </w:rPr>
        <w:t xml:space="preserve"> prie Krašto apsaugos ministerijos</w:t>
      </w:r>
      <w:r w:rsidR="007A614D" w:rsidRPr="00766BC6">
        <w:rPr>
          <w:rFonts w:ascii="Times New Roman" w:eastAsia="Times New Roman" w:hAnsi="Times New Roman" w:cs="Times New Roman"/>
          <w:sz w:val="24"/>
          <w:szCs w:val="24"/>
        </w:rPr>
        <w:t xml:space="preserve"> </w:t>
      </w:r>
      <w:r w:rsidR="00763F78" w:rsidRPr="00766BC6">
        <w:rPr>
          <w:rFonts w:ascii="Times New Roman" w:eastAsia="Times New Roman" w:hAnsi="Times New Roman" w:cs="Times New Roman"/>
          <w:sz w:val="24"/>
          <w:szCs w:val="24"/>
        </w:rPr>
        <w:t xml:space="preserve">(toliau – MPPD prie KAM) </w:t>
      </w:r>
      <w:r w:rsidR="00944B54" w:rsidRPr="00766BC6">
        <w:rPr>
          <w:rFonts w:ascii="Times New Roman" w:eastAsia="Times New Roman" w:hAnsi="Times New Roman" w:cs="Times New Roman"/>
          <w:sz w:val="24"/>
          <w:szCs w:val="24"/>
        </w:rPr>
        <w:t xml:space="preserve">organizuoja </w:t>
      </w:r>
      <w:r w:rsidR="0006055B" w:rsidRPr="00766BC6">
        <w:rPr>
          <w:rFonts w:ascii="Times New Roman" w:eastAsia="Times New Roman" w:hAnsi="Times New Roman" w:cs="Times New Roman"/>
          <w:sz w:val="24"/>
          <w:szCs w:val="24"/>
        </w:rPr>
        <w:t xml:space="preserve">Pasirengimo pilietiniam pasipriešinimui pagrindų </w:t>
      </w:r>
      <w:r w:rsidR="00431D70" w:rsidRPr="00766BC6">
        <w:rPr>
          <w:rFonts w:ascii="Times New Roman" w:eastAsia="Times New Roman" w:hAnsi="Times New Roman" w:cs="Times New Roman"/>
          <w:sz w:val="24"/>
          <w:szCs w:val="24"/>
        </w:rPr>
        <w:t>mokymus (</w:t>
      </w:r>
      <w:r w:rsidR="00D26CEA" w:rsidRPr="00766BC6">
        <w:rPr>
          <w:rFonts w:ascii="Times New Roman" w:eastAsia="Times New Roman" w:hAnsi="Times New Roman" w:cs="Times New Roman"/>
          <w:sz w:val="24"/>
          <w:szCs w:val="24"/>
        </w:rPr>
        <w:t xml:space="preserve">toliau – </w:t>
      </w:r>
      <w:r w:rsidR="00944B54" w:rsidRPr="00766BC6">
        <w:rPr>
          <w:rFonts w:ascii="Times New Roman" w:eastAsia="Times New Roman" w:hAnsi="Times New Roman" w:cs="Times New Roman"/>
          <w:sz w:val="24"/>
          <w:szCs w:val="24"/>
        </w:rPr>
        <w:t>4P mokymai</w:t>
      </w:r>
      <w:r w:rsidR="00431D70" w:rsidRPr="00766BC6">
        <w:rPr>
          <w:rFonts w:ascii="Times New Roman" w:eastAsia="Times New Roman" w:hAnsi="Times New Roman" w:cs="Times New Roman"/>
          <w:sz w:val="24"/>
          <w:szCs w:val="24"/>
        </w:rPr>
        <w:t xml:space="preserve">), kurie </w:t>
      </w:r>
      <w:r w:rsidR="007F3E93" w:rsidRPr="00766BC6">
        <w:rPr>
          <w:rFonts w:ascii="Times New Roman" w:eastAsia="Times New Roman" w:hAnsi="Times New Roman" w:cs="Times New Roman"/>
          <w:sz w:val="24"/>
          <w:szCs w:val="24"/>
        </w:rPr>
        <w:t xml:space="preserve">šių </w:t>
      </w:r>
      <w:r w:rsidR="00431D70" w:rsidRPr="00766BC6">
        <w:rPr>
          <w:rFonts w:ascii="Times New Roman" w:hAnsi="Times New Roman" w:cs="Times New Roman"/>
          <w:sz w:val="24"/>
          <w:szCs w:val="24"/>
        </w:rPr>
        <w:t>mokymų programos dalyviams suteiktų</w:t>
      </w:r>
      <w:r w:rsidR="00431D70" w:rsidRPr="00766BC6">
        <w:rPr>
          <w:rFonts w:ascii="Times New Roman" w:eastAsia="Calibri" w:hAnsi="Times New Roman" w:cs="Times New Roman"/>
          <w:sz w:val="24"/>
          <w:szCs w:val="24"/>
        </w:rPr>
        <w:t xml:space="preserve"> bazinių </w:t>
      </w:r>
      <w:r w:rsidR="00431D70" w:rsidRPr="00766BC6">
        <w:rPr>
          <w:rFonts w:ascii="Times New Roman" w:hAnsi="Times New Roman" w:cs="Times New Roman"/>
          <w:sz w:val="24"/>
          <w:szCs w:val="24"/>
        </w:rPr>
        <w:t>žinių ir būtinų įgūdžių išgyventi iškilus ekstremaliai situacijai, karo grėsmei ar karinio konflikto metu.</w:t>
      </w:r>
    </w:p>
    <w:p w14:paraId="5E9EEA51" w14:textId="77777777" w:rsidR="004563DE" w:rsidRPr="00766BC6" w:rsidRDefault="004563DE" w:rsidP="009259B2">
      <w:pPr>
        <w:pStyle w:val="ListParagraph"/>
        <w:shd w:val="clear" w:color="auto" w:fill="FFFFFF" w:themeFill="background1"/>
        <w:tabs>
          <w:tab w:val="left" w:pos="993"/>
        </w:tabs>
        <w:spacing w:line="320" w:lineRule="exact"/>
        <w:ind w:left="709"/>
        <w:jc w:val="both"/>
        <w:rPr>
          <w:rFonts w:ascii="Times New Roman" w:eastAsia="Times New Roman" w:hAnsi="Times New Roman" w:cs="Times New Roman"/>
          <w:b/>
          <w:bCs/>
          <w:sz w:val="24"/>
          <w:szCs w:val="24"/>
        </w:rPr>
      </w:pPr>
    </w:p>
    <w:p w14:paraId="6BDA01EF" w14:textId="77777777" w:rsidR="00994000" w:rsidRPr="00766BC6" w:rsidRDefault="00994000" w:rsidP="009259B2">
      <w:pPr>
        <w:pStyle w:val="ListParagraph"/>
        <w:spacing w:line="320" w:lineRule="exact"/>
        <w:ind w:left="0"/>
        <w:jc w:val="center"/>
        <w:rPr>
          <w:rFonts w:ascii="Times New Roman" w:eastAsia="Times New Roman" w:hAnsi="Times New Roman" w:cs="Times New Roman"/>
          <w:b/>
          <w:bCs/>
          <w:sz w:val="24"/>
          <w:szCs w:val="24"/>
        </w:rPr>
      </w:pPr>
      <w:r w:rsidRPr="00766BC6">
        <w:rPr>
          <w:rFonts w:ascii="Times New Roman" w:eastAsia="Times New Roman" w:hAnsi="Times New Roman" w:cs="Times New Roman"/>
          <w:b/>
          <w:bCs/>
          <w:sz w:val="24"/>
          <w:szCs w:val="24"/>
        </w:rPr>
        <w:t xml:space="preserve">II SKYRIUS </w:t>
      </w:r>
    </w:p>
    <w:p w14:paraId="25893077" w14:textId="77777777" w:rsidR="00994000" w:rsidRPr="00766BC6" w:rsidRDefault="00994000" w:rsidP="009259B2">
      <w:pPr>
        <w:spacing w:after="0" w:line="320" w:lineRule="exact"/>
        <w:jc w:val="center"/>
        <w:rPr>
          <w:rFonts w:ascii="Times New Roman" w:eastAsia="Times New Roman" w:hAnsi="Times New Roman" w:cs="Times New Roman"/>
          <w:b/>
          <w:bCs/>
          <w:sz w:val="24"/>
          <w:szCs w:val="24"/>
        </w:rPr>
      </w:pPr>
      <w:r w:rsidRPr="00766BC6">
        <w:rPr>
          <w:rFonts w:ascii="Times New Roman" w:eastAsia="Times New Roman" w:hAnsi="Times New Roman" w:cs="Times New Roman"/>
          <w:b/>
          <w:bCs/>
          <w:sz w:val="24"/>
          <w:szCs w:val="24"/>
        </w:rPr>
        <w:t>PIRKIMO OBJEKTAS</w:t>
      </w:r>
    </w:p>
    <w:p w14:paraId="1B15000D" w14:textId="77777777" w:rsidR="00994000" w:rsidRPr="00766BC6" w:rsidRDefault="00994000" w:rsidP="009259B2">
      <w:pPr>
        <w:spacing w:after="0" w:line="320" w:lineRule="exact"/>
        <w:jc w:val="both"/>
        <w:rPr>
          <w:rFonts w:ascii="Times New Roman" w:eastAsia="Times New Roman" w:hAnsi="Times New Roman" w:cs="Times New Roman"/>
          <w:b/>
          <w:bCs/>
          <w:sz w:val="24"/>
          <w:szCs w:val="24"/>
        </w:rPr>
      </w:pPr>
    </w:p>
    <w:p w14:paraId="63E8FD45" w14:textId="2617853E" w:rsidR="00ED437C" w:rsidRPr="00766BC6" w:rsidRDefault="00994000" w:rsidP="009259B2">
      <w:pPr>
        <w:pStyle w:val="ListParagraph"/>
        <w:numPr>
          <w:ilvl w:val="0"/>
          <w:numId w:val="5"/>
        </w:numPr>
        <w:tabs>
          <w:tab w:val="left" w:pos="709"/>
          <w:tab w:val="left" w:pos="993"/>
        </w:tabs>
        <w:spacing w:line="320" w:lineRule="exact"/>
        <w:ind w:left="0" w:firstLine="710"/>
        <w:jc w:val="both"/>
        <w:rPr>
          <w:rFonts w:ascii="Times New Roman" w:eastAsia="Times New Roman" w:hAnsi="Times New Roman" w:cs="Times New Roman"/>
          <w:sz w:val="24"/>
          <w:szCs w:val="24"/>
        </w:rPr>
      </w:pPr>
      <w:r w:rsidRPr="00766BC6">
        <w:rPr>
          <w:rFonts w:ascii="Times New Roman" w:eastAsia="Times New Roman" w:hAnsi="Times New Roman" w:cs="Times New Roman"/>
          <w:b/>
          <w:bCs/>
          <w:sz w:val="24"/>
          <w:szCs w:val="24"/>
        </w:rPr>
        <w:t>Pirkimo objektas</w:t>
      </w:r>
      <w:r w:rsidR="00A419DD" w:rsidRPr="00766BC6">
        <w:rPr>
          <w:rFonts w:ascii="Times New Roman" w:eastAsia="Times New Roman" w:hAnsi="Times New Roman" w:cs="Times New Roman"/>
          <w:b/>
          <w:bCs/>
          <w:sz w:val="24"/>
          <w:szCs w:val="24"/>
        </w:rPr>
        <w:t xml:space="preserve"> </w:t>
      </w:r>
      <w:r w:rsidR="00A419DD" w:rsidRPr="00766BC6">
        <w:rPr>
          <w:rFonts w:ascii="Times New Roman" w:eastAsia="Times New Roman" w:hAnsi="Times New Roman" w:cs="Times New Roman"/>
          <w:sz w:val="24"/>
          <w:szCs w:val="24"/>
        </w:rPr>
        <w:t>–</w:t>
      </w:r>
      <w:r w:rsidR="007A6065" w:rsidRPr="00766BC6">
        <w:rPr>
          <w:rFonts w:ascii="Times New Roman" w:eastAsia="Times New Roman" w:hAnsi="Times New Roman" w:cs="Times New Roman"/>
          <w:sz w:val="24"/>
          <w:szCs w:val="24"/>
        </w:rPr>
        <w:t xml:space="preserve"> </w:t>
      </w:r>
      <w:bookmarkStart w:id="0" w:name="_GoBack"/>
      <w:bookmarkEnd w:id="0"/>
      <w:r w:rsidR="000C046C" w:rsidRPr="00766BC6">
        <w:rPr>
          <w:rFonts w:ascii="Times New Roman" w:hAnsi="Times New Roman" w:cs="Times New Roman"/>
          <w:sz w:val="24"/>
          <w:szCs w:val="24"/>
        </w:rPr>
        <w:t xml:space="preserve">4P </w:t>
      </w:r>
      <w:r w:rsidR="000C046C" w:rsidRPr="00766BC6">
        <w:rPr>
          <w:rFonts w:ascii="Times New Roman" w:hAnsi="Times New Roman" w:cs="Times New Roman"/>
          <w:bCs/>
          <w:sz w:val="24"/>
          <w:szCs w:val="24"/>
        </w:rPr>
        <w:t xml:space="preserve">(kontaktiniai) mokymai </w:t>
      </w:r>
      <w:r w:rsidR="000C046C" w:rsidRPr="00766BC6">
        <w:rPr>
          <w:rFonts w:ascii="Times New Roman" w:hAnsi="Times New Roman" w:cs="Times New Roman"/>
          <w:sz w:val="24"/>
          <w:szCs w:val="24"/>
        </w:rPr>
        <w:t>sudarytų ne daugiau kaip 2 650 mokymų pagal šį šalies teritorinį</w:t>
      </w:r>
      <w:r w:rsidR="005D034B" w:rsidRPr="00766BC6">
        <w:rPr>
          <w:rFonts w:ascii="Times New Roman" w:hAnsi="Times New Roman" w:cs="Times New Roman"/>
          <w:sz w:val="24"/>
          <w:szCs w:val="24"/>
        </w:rPr>
        <w:t xml:space="preserve"> (administracinį)</w:t>
      </w:r>
      <w:r w:rsidR="000C046C" w:rsidRPr="00766BC6">
        <w:rPr>
          <w:rFonts w:ascii="Times New Roman" w:hAnsi="Times New Roman" w:cs="Times New Roman"/>
          <w:sz w:val="24"/>
          <w:szCs w:val="24"/>
        </w:rPr>
        <w:t xml:space="preserve"> suskirstymą: 1. Alytaus m.</w:t>
      </w:r>
      <w:r w:rsidR="001A460F" w:rsidRPr="00766BC6">
        <w:rPr>
          <w:rFonts w:ascii="Times New Roman" w:hAnsi="Times New Roman" w:cs="Times New Roman"/>
          <w:sz w:val="24"/>
          <w:szCs w:val="24"/>
        </w:rPr>
        <w:t xml:space="preserve"> sav.</w:t>
      </w:r>
      <w:r w:rsidR="009256BB">
        <w:rPr>
          <w:rFonts w:ascii="Times New Roman" w:hAnsi="Times New Roman" w:cs="Times New Roman"/>
          <w:sz w:val="24"/>
          <w:szCs w:val="24"/>
        </w:rPr>
        <w:t xml:space="preserve"> ir r. sav. / </w:t>
      </w:r>
      <w:r w:rsidR="000C046C" w:rsidRPr="00766BC6">
        <w:rPr>
          <w:rFonts w:ascii="Times New Roman" w:hAnsi="Times New Roman" w:cs="Times New Roman"/>
          <w:sz w:val="24"/>
          <w:szCs w:val="24"/>
        </w:rPr>
        <w:t>2. Lazdijų r. sav.</w:t>
      </w:r>
      <w:r w:rsidR="009256BB">
        <w:rPr>
          <w:rFonts w:ascii="Times New Roman" w:hAnsi="Times New Roman" w:cs="Times New Roman"/>
          <w:sz w:val="24"/>
          <w:szCs w:val="24"/>
        </w:rPr>
        <w:t xml:space="preserve"> /</w:t>
      </w:r>
      <w:r w:rsidR="000C046C" w:rsidRPr="00766BC6">
        <w:rPr>
          <w:rFonts w:ascii="Times New Roman" w:hAnsi="Times New Roman" w:cs="Times New Roman"/>
          <w:sz w:val="24"/>
          <w:szCs w:val="24"/>
        </w:rPr>
        <w:t xml:space="preserve"> 3.</w:t>
      </w:r>
      <w:r w:rsidR="001A460F" w:rsidRPr="00766BC6">
        <w:rPr>
          <w:rFonts w:ascii="Times New Roman" w:hAnsi="Times New Roman" w:cs="Times New Roman"/>
          <w:sz w:val="24"/>
          <w:szCs w:val="24"/>
        </w:rPr>
        <w:t> </w:t>
      </w:r>
      <w:r w:rsidR="000C046C" w:rsidRPr="00766BC6">
        <w:rPr>
          <w:rFonts w:ascii="Times New Roman" w:hAnsi="Times New Roman" w:cs="Times New Roman"/>
          <w:sz w:val="24"/>
          <w:szCs w:val="24"/>
        </w:rPr>
        <w:t>Druskininkų</w:t>
      </w:r>
      <w:r w:rsidR="001A460F" w:rsidRPr="00766BC6">
        <w:rPr>
          <w:rFonts w:ascii="Times New Roman" w:hAnsi="Times New Roman" w:cs="Times New Roman"/>
          <w:sz w:val="24"/>
          <w:szCs w:val="24"/>
        </w:rPr>
        <w:t> </w:t>
      </w:r>
      <w:r w:rsidR="000C046C" w:rsidRPr="00766BC6">
        <w:rPr>
          <w:rFonts w:ascii="Times New Roman" w:hAnsi="Times New Roman" w:cs="Times New Roman"/>
          <w:sz w:val="24"/>
          <w:szCs w:val="24"/>
        </w:rPr>
        <w:t>sav. ir Varėnos r. sav.</w:t>
      </w:r>
      <w:r w:rsidR="00B45DAF">
        <w:rPr>
          <w:rFonts w:ascii="Times New Roman" w:hAnsi="Times New Roman" w:cs="Times New Roman"/>
          <w:sz w:val="24"/>
          <w:szCs w:val="24"/>
        </w:rPr>
        <w:t xml:space="preserve"> /</w:t>
      </w:r>
      <w:r w:rsidR="000C046C" w:rsidRPr="00766BC6">
        <w:rPr>
          <w:rFonts w:ascii="Times New Roman" w:hAnsi="Times New Roman" w:cs="Times New Roman"/>
          <w:sz w:val="24"/>
          <w:szCs w:val="24"/>
        </w:rPr>
        <w:t xml:space="preserve"> 4. Kauno m. sav.</w:t>
      </w:r>
      <w:r w:rsidR="00B45DAF">
        <w:rPr>
          <w:rFonts w:ascii="Times New Roman" w:hAnsi="Times New Roman" w:cs="Times New Roman"/>
          <w:sz w:val="24"/>
          <w:szCs w:val="24"/>
        </w:rPr>
        <w:t xml:space="preserve"> /</w:t>
      </w:r>
      <w:r w:rsidR="000C046C" w:rsidRPr="00766BC6">
        <w:rPr>
          <w:rFonts w:ascii="Times New Roman" w:hAnsi="Times New Roman" w:cs="Times New Roman"/>
          <w:sz w:val="24"/>
          <w:szCs w:val="24"/>
        </w:rPr>
        <w:t xml:space="preserve"> 5. Kauno r. sav. ir Kėdainių r. sav.</w:t>
      </w:r>
      <w:r w:rsidR="00B45DAF">
        <w:rPr>
          <w:rFonts w:ascii="Times New Roman" w:hAnsi="Times New Roman" w:cs="Times New Roman"/>
          <w:sz w:val="24"/>
          <w:szCs w:val="24"/>
        </w:rPr>
        <w:t xml:space="preserve"> /</w:t>
      </w:r>
      <w:r w:rsidR="000C046C" w:rsidRPr="00766BC6">
        <w:rPr>
          <w:rFonts w:ascii="Times New Roman" w:hAnsi="Times New Roman" w:cs="Times New Roman"/>
          <w:sz w:val="24"/>
          <w:szCs w:val="24"/>
        </w:rPr>
        <w:t xml:space="preserve"> 6.</w:t>
      </w:r>
      <w:r w:rsidR="001A460F" w:rsidRPr="00766BC6">
        <w:rPr>
          <w:rFonts w:ascii="Times New Roman" w:hAnsi="Times New Roman" w:cs="Times New Roman"/>
          <w:sz w:val="24"/>
          <w:szCs w:val="24"/>
        </w:rPr>
        <w:t> </w:t>
      </w:r>
      <w:r w:rsidR="000C046C" w:rsidRPr="00766BC6">
        <w:rPr>
          <w:rFonts w:ascii="Times New Roman" w:hAnsi="Times New Roman" w:cs="Times New Roman"/>
          <w:sz w:val="24"/>
          <w:szCs w:val="24"/>
        </w:rPr>
        <w:t>Jonavos</w:t>
      </w:r>
      <w:r w:rsidR="001A460F" w:rsidRPr="00766BC6">
        <w:rPr>
          <w:rFonts w:ascii="Times New Roman" w:hAnsi="Times New Roman" w:cs="Times New Roman"/>
          <w:sz w:val="24"/>
          <w:szCs w:val="24"/>
        </w:rPr>
        <w:t> </w:t>
      </w:r>
      <w:r w:rsidR="000C046C" w:rsidRPr="00766BC6">
        <w:rPr>
          <w:rFonts w:ascii="Times New Roman" w:hAnsi="Times New Roman" w:cs="Times New Roman"/>
          <w:sz w:val="24"/>
          <w:szCs w:val="24"/>
        </w:rPr>
        <w:t>r.</w:t>
      </w:r>
      <w:r w:rsidR="001A460F" w:rsidRPr="00766BC6">
        <w:rPr>
          <w:rFonts w:ascii="Times New Roman" w:hAnsi="Times New Roman" w:cs="Times New Roman"/>
          <w:sz w:val="24"/>
          <w:szCs w:val="24"/>
        </w:rPr>
        <w:t> </w:t>
      </w:r>
      <w:r w:rsidR="000C046C" w:rsidRPr="00766BC6">
        <w:rPr>
          <w:rFonts w:ascii="Times New Roman" w:hAnsi="Times New Roman" w:cs="Times New Roman"/>
          <w:sz w:val="24"/>
          <w:szCs w:val="24"/>
        </w:rPr>
        <w:t>sav. ir Kaišiadorių r. sav.</w:t>
      </w:r>
      <w:r w:rsidR="00B45DAF">
        <w:rPr>
          <w:rFonts w:ascii="Times New Roman" w:hAnsi="Times New Roman" w:cs="Times New Roman"/>
          <w:sz w:val="24"/>
          <w:szCs w:val="24"/>
        </w:rPr>
        <w:t xml:space="preserve"> /</w:t>
      </w:r>
      <w:r w:rsidR="000C046C" w:rsidRPr="00766BC6">
        <w:rPr>
          <w:rFonts w:ascii="Times New Roman" w:hAnsi="Times New Roman" w:cs="Times New Roman"/>
          <w:sz w:val="24"/>
          <w:szCs w:val="24"/>
        </w:rPr>
        <w:t xml:space="preserve"> 7. Tauragės m.</w:t>
      </w:r>
      <w:r w:rsidR="001A460F" w:rsidRPr="00766BC6">
        <w:rPr>
          <w:rFonts w:ascii="Times New Roman" w:hAnsi="Times New Roman" w:cs="Times New Roman"/>
          <w:sz w:val="24"/>
          <w:szCs w:val="24"/>
        </w:rPr>
        <w:t xml:space="preserve"> sav.</w:t>
      </w:r>
      <w:r w:rsidR="000C046C" w:rsidRPr="00766BC6">
        <w:rPr>
          <w:rFonts w:ascii="Times New Roman" w:hAnsi="Times New Roman" w:cs="Times New Roman"/>
          <w:sz w:val="24"/>
          <w:szCs w:val="24"/>
        </w:rPr>
        <w:t xml:space="preserve"> ir r. sav.</w:t>
      </w:r>
      <w:r w:rsidR="00B45DAF">
        <w:rPr>
          <w:rFonts w:ascii="Times New Roman" w:hAnsi="Times New Roman" w:cs="Times New Roman"/>
          <w:sz w:val="24"/>
          <w:szCs w:val="24"/>
        </w:rPr>
        <w:t xml:space="preserve"> /</w:t>
      </w:r>
      <w:r w:rsidR="000C046C" w:rsidRPr="00766BC6">
        <w:rPr>
          <w:rFonts w:ascii="Times New Roman" w:hAnsi="Times New Roman" w:cs="Times New Roman"/>
          <w:sz w:val="24"/>
          <w:szCs w:val="24"/>
        </w:rPr>
        <w:t xml:space="preserve"> 8. Panevėžio m.</w:t>
      </w:r>
      <w:r w:rsidR="00B45DAF">
        <w:rPr>
          <w:rFonts w:ascii="Times New Roman" w:hAnsi="Times New Roman" w:cs="Times New Roman"/>
          <w:sz w:val="24"/>
          <w:szCs w:val="24"/>
        </w:rPr>
        <w:t xml:space="preserve"> sav. /</w:t>
      </w:r>
      <w:r w:rsidR="000C046C" w:rsidRPr="00766BC6">
        <w:rPr>
          <w:rFonts w:ascii="Times New Roman" w:hAnsi="Times New Roman" w:cs="Times New Roman"/>
          <w:sz w:val="24"/>
          <w:szCs w:val="24"/>
        </w:rPr>
        <w:t xml:space="preserve"> 9.</w:t>
      </w:r>
      <w:r w:rsidR="001A460F" w:rsidRPr="00766BC6">
        <w:rPr>
          <w:rFonts w:ascii="Times New Roman" w:hAnsi="Times New Roman" w:cs="Times New Roman"/>
          <w:sz w:val="24"/>
          <w:szCs w:val="24"/>
        </w:rPr>
        <w:t> </w:t>
      </w:r>
      <w:r w:rsidR="000C046C" w:rsidRPr="00766BC6">
        <w:rPr>
          <w:rFonts w:ascii="Times New Roman" w:hAnsi="Times New Roman" w:cs="Times New Roman"/>
          <w:sz w:val="24"/>
          <w:szCs w:val="24"/>
        </w:rPr>
        <w:t>Biržų</w:t>
      </w:r>
      <w:r w:rsidR="001A460F" w:rsidRPr="00766BC6">
        <w:rPr>
          <w:rFonts w:ascii="Times New Roman" w:hAnsi="Times New Roman" w:cs="Times New Roman"/>
          <w:sz w:val="24"/>
          <w:szCs w:val="24"/>
        </w:rPr>
        <w:t> </w:t>
      </w:r>
      <w:r w:rsidR="000C046C" w:rsidRPr="00766BC6">
        <w:rPr>
          <w:rFonts w:ascii="Times New Roman" w:hAnsi="Times New Roman" w:cs="Times New Roman"/>
          <w:sz w:val="24"/>
          <w:szCs w:val="24"/>
        </w:rPr>
        <w:t>r.</w:t>
      </w:r>
      <w:r w:rsidR="001A460F" w:rsidRPr="00766BC6">
        <w:rPr>
          <w:rFonts w:ascii="Times New Roman" w:hAnsi="Times New Roman" w:cs="Times New Roman"/>
          <w:sz w:val="24"/>
          <w:szCs w:val="24"/>
        </w:rPr>
        <w:t> </w:t>
      </w:r>
      <w:r w:rsidR="000C046C" w:rsidRPr="00766BC6">
        <w:rPr>
          <w:rFonts w:ascii="Times New Roman" w:hAnsi="Times New Roman" w:cs="Times New Roman"/>
          <w:sz w:val="24"/>
          <w:szCs w:val="24"/>
        </w:rPr>
        <w:t>sav., Pasvalio r. sav. ir Rokiškio r. sav.</w:t>
      </w:r>
      <w:r w:rsidR="00B45DAF">
        <w:rPr>
          <w:rFonts w:ascii="Times New Roman" w:hAnsi="Times New Roman" w:cs="Times New Roman"/>
          <w:sz w:val="24"/>
          <w:szCs w:val="24"/>
        </w:rPr>
        <w:t xml:space="preserve"> /</w:t>
      </w:r>
      <w:r w:rsidR="000C046C" w:rsidRPr="00766BC6">
        <w:rPr>
          <w:rFonts w:ascii="Times New Roman" w:hAnsi="Times New Roman" w:cs="Times New Roman"/>
          <w:sz w:val="24"/>
          <w:szCs w:val="24"/>
        </w:rPr>
        <w:t xml:space="preserve"> 10. Panevėžio r. sav. ir Kupiškio r. sav.</w:t>
      </w:r>
      <w:r w:rsidR="00B45DAF">
        <w:rPr>
          <w:rFonts w:ascii="Times New Roman" w:hAnsi="Times New Roman" w:cs="Times New Roman"/>
          <w:sz w:val="24"/>
          <w:szCs w:val="24"/>
        </w:rPr>
        <w:t xml:space="preserve"> /</w:t>
      </w:r>
      <w:r w:rsidR="000C046C" w:rsidRPr="00766BC6">
        <w:rPr>
          <w:rFonts w:ascii="Times New Roman" w:hAnsi="Times New Roman" w:cs="Times New Roman"/>
          <w:sz w:val="24"/>
          <w:szCs w:val="24"/>
        </w:rPr>
        <w:t xml:space="preserve"> 11.</w:t>
      </w:r>
      <w:r w:rsidR="001A460F" w:rsidRPr="00766BC6">
        <w:rPr>
          <w:rFonts w:ascii="Times New Roman" w:hAnsi="Times New Roman" w:cs="Times New Roman"/>
          <w:sz w:val="24"/>
          <w:szCs w:val="24"/>
        </w:rPr>
        <w:t> </w:t>
      </w:r>
      <w:r w:rsidR="000C046C" w:rsidRPr="00766BC6">
        <w:rPr>
          <w:rFonts w:ascii="Times New Roman" w:hAnsi="Times New Roman" w:cs="Times New Roman"/>
          <w:sz w:val="24"/>
          <w:szCs w:val="24"/>
        </w:rPr>
        <w:t>Anykščių r. sav. ir Molėtų r. sav.</w:t>
      </w:r>
      <w:r w:rsidR="00B45DAF">
        <w:rPr>
          <w:rFonts w:ascii="Times New Roman" w:hAnsi="Times New Roman" w:cs="Times New Roman"/>
          <w:sz w:val="24"/>
          <w:szCs w:val="24"/>
        </w:rPr>
        <w:t xml:space="preserve"> /</w:t>
      </w:r>
      <w:r w:rsidR="000C046C" w:rsidRPr="00766BC6">
        <w:rPr>
          <w:rFonts w:ascii="Times New Roman" w:hAnsi="Times New Roman" w:cs="Times New Roman"/>
          <w:sz w:val="24"/>
          <w:szCs w:val="24"/>
        </w:rPr>
        <w:t xml:space="preserve"> 12. Utenos r. sav., Zarasų r. sav., Ignalinos r. sav. ir Visagino m.</w:t>
      </w:r>
      <w:r w:rsidR="00B45DAF">
        <w:rPr>
          <w:rFonts w:ascii="Times New Roman" w:hAnsi="Times New Roman" w:cs="Times New Roman"/>
          <w:sz w:val="24"/>
          <w:szCs w:val="24"/>
        </w:rPr>
        <w:t> sav. /</w:t>
      </w:r>
      <w:r w:rsidR="001A460F" w:rsidRPr="00766BC6">
        <w:rPr>
          <w:rFonts w:ascii="Times New Roman" w:hAnsi="Times New Roman" w:cs="Times New Roman"/>
          <w:sz w:val="24"/>
          <w:szCs w:val="24"/>
        </w:rPr>
        <w:t xml:space="preserve"> </w:t>
      </w:r>
      <w:r w:rsidR="000C046C" w:rsidRPr="00766BC6">
        <w:rPr>
          <w:rFonts w:ascii="Times New Roman" w:hAnsi="Times New Roman" w:cs="Times New Roman"/>
          <w:sz w:val="24"/>
          <w:szCs w:val="24"/>
        </w:rPr>
        <w:t>13.</w:t>
      </w:r>
      <w:r w:rsidR="008121A3">
        <w:rPr>
          <w:rFonts w:ascii="Times New Roman" w:hAnsi="Times New Roman" w:cs="Times New Roman"/>
          <w:sz w:val="24"/>
          <w:szCs w:val="24"/>
        </w:rPr>
        <w:t> </w:t>
      </w:r>
      <w:r w:rsidR="000C046C" w:rsidRPr="00766BC6">
        <w:rPr>
          <w:rFonts w:ascii="Times New Roman" w:hAnsi="Times New Roman" w:cs="Times New Roman"/>
          <w:sz w:val="24"/>
          <w:szCs w:val="24"/>
        </w:rPr>
        <w:t>Šalčininkų r. sav., Vilniaus r. sav. ir Švenčionių r. sav.</w:t>
      </w:r>
      <w:r w:rsidR="00B45DAF">
        <w:rPr>
          <w:rFonts w:ascii="Times New Roman" w:hAnsi="Times New Roman" w:cs="Times New Roman"/>
          <w:sz w:val="24"/>
          <w:szCs w:val="24"/>
        </w:rPr>
        <w:t xml:space="preserve"> / </w:t>
      </w:r>
      <w:r w:rsidR="000C046C" w:rsidRPr="00766BC6">
        <w:rPr>
          <w:rFonts w:ascii="Times New Roman" w:hAnsi="Times New Roman" w:cs="Times New Roman"/>
          <w:sz w:val="24"/>
          <w:szCs w:val="24"/>
        </w:rPr>
        <w:t>14. Ukmergės r. sav. ir Širvintų r. sav.</w:t>
      </w:r>
      <w:r w:rsidR="00B45DAF">
        <w:rPr>
          <w:rFonts w:ascii="Times New Roman" w:hAnsi="Times New Roman" w:cs="Times New Roman"/>
          <w:sz w:val="24"/>
          <w:szCs w:val="24"/>
        </w:rPr>
        <w:t xml:space="preserve"> /</w:t>
      </w:r>
      <w:r w:rsidR="000C046C" w:rsidRPr="00766BC6">
        <w:rPr>
          <w:rFonts w:ascii="Times New Roman" w:hAnsi="Times New Roman" w:cs="Times New Roman"/>
          <w:sz w:val="24"/>
          <w:szCs w:val="24"/>
        </w:rPr>
        <w:t xml:space="preserve"> 15. Elektrėnų sav. ir Trakų r. sav.</w:t>
      </w:r>
      <w:r w:rsidR="00B45DAF">
        <w:rPr>
          <w:rFonts w:ascii="Times New Roman" w:hAnsi="Times New Roman" w:cs="Times New Roman"/>
          <w:sz w:val="24"/>
          <w:szCs w:val="24"/>
        </w:rPr>
        <w:t xml:space="preserve"> /</w:t>
      </w:r>
      <w:r w:rsidR="000C046C" w:rsidRPr="00766BC6">
        <w:rPr>
          <w:rFonts w:ascii="Times New Roman" w:hAnsi="Times New Roman" w:cs="Times New Roman"/>
          <w:sz w:val="24"/>
          <w:szCs w:val="24"/>
        </w:rPr>
        <w:t xml:space="preserve"> 16. Verkiai, Antakalnis ir Žirmūnai (pagal 2021 m. bendrąjį Vilniaus miesto planą)</w:t>
      </w:r>
      <w:r w:rsidR="00B45DAF">
        <w:rPr>
          <w:rFonts w:ascii="Times New Roman" w:hAnsi="Times New Roman" w:cs="Times New Roman"/>
          <w:sz w:val="24"/>
          <w:szCs w:val="24"/>
        </w:rPr>
        <w:t xml:space="preserve"> /</w:t>
      </w:r>
      <w:r w:rsidR="000C046C" w:rsidRPr="00766BC6">
        <w:rPr>
          <w:rFonts w:ascii="Times New Roman" w:hAnsi="Times New Roman" w:cs="Times New Roman"/>
          <w:sz w:val="24"/>
          <w:szCs w:val="24"/>
        </w:rPr>
        <w:t xml:space="preserve"> 17. Naujoji Vilnia, Rasos ir Naujininkai</w:t>
      </w:r>
      <w:r w:rsidR="005D034B" w:rsidRPr="00766BC6">
        <w:rPr>
          <w:rFonts w:ascii="Times New Roman" w:hAnsi="Times New Roman" w:cs="Times New Roman"/>
          <w:sz w:val="24"/>
          <w:szCs w:val="24"/>
        </w:rPr>
        <w:t xml:space="preserve"> (pagal 2021 m. bendrąjį Vilniaus miesto planą)</w:t>
      </w:r>
      <w:r w:rsidR="00B45DAF">
        <w:rPr>
          <w:rFonts w:ascii="Times New Roman" w:hAnsi="Times New Roman" w:cs="Times New Roman"/>
          <w:sz w:val="24"/>
          <w:szCs w:val="24"/>
        </w:rPr>
        <w:t xml:space="preserve"> / </w:t>
      </w:r>
      <w:r w:rsidR="000C046C" w:rsidRPr="00766BC6">
        <w:rPr>
          <w:rFonts w:ascii="Times New Roman" w:hAnsi="Times New Roman" w:cs="Times New Roman"/>
          <w:sz w:val="24"/>
          <w:szCs w:val="24"/>
        </w:rPr>
        <w:t>18. Paneriai, Vilkpėdė ir Grigiškės</w:t>
      </w:r>
      <w:r w:rsidR="005D034B" w:rsidRPr="00766BC6">
        <w:rPr>
          <w:rFonts w:ascii="Times New Roman" w:hAnsi="Times New Roman" w:cs="Times New Roman"/>
          <w:sz w:val="24"/>
          <w:szCs w:val="24"/>
        </w:rPr>
        <w:t xml:space="preserve"> (pagal 2021 m. bendrąjį Vilniaus miesto planą)</w:t>
      </w:r>
      <w:r w:rsidR="00B45DAF">
        <w:rPr>
          <w:rFonts w:ascii="Times New Roman" w:hAnsi="Times New Roman" w:cs="Times New Roman"/>
          <w:sz w:val="24"/>
          <w:szCs w:val="24"/>
        </w:rPr>
        <w:t xml:space="preserve"> /</w:t>
      </w:r>
      <w:r w:rsidR="005D034B" w:rsidRPr="00766BC6">
        <w:rPr>
          <w:rFonts w:ascii="Times New Roman" w:hAnsi="Times New Roman" w:cs="Times New Roman"/>
          <w:sz w:val="24"/>
          <w:szCs w:val="24"/>
        </w:rPr>
        <w:t xml:space="preserve"> </w:t>
      </w:r>
      <w:r w:rsidR="000C046C" w:rsidRPr="00766BC6">
        <w:rPr>
          <w:rFonts w:ascii="Times New Roman" w:hAnsi="Times New Roman" w:cs="Times New Roman"/>
          <w:sz w:val="24"/>
          <w:szCs w:val="24"/>
        </w:rPr>
        <w:t>19. Fabijoniškės, Pašilaičiai, Justiniškės, Viršuliškės, Šeškinė, Šnipiškės, Žvėrynas, Naujamiestis, Senamiestis, Karoliniškės, Pilaitė ir Lazdynai</w:t>
      </w:r>
      <w:r w:rsidR="005D034B" w:rsidRPr="00766BC6">
        <w:rPr>
          <w:rFonts w:ascii="Times New Roman" w:hAnsi="Times New Roman" w:cs="Times New Roman"/>
          <w:sz w:val="24"/>
          <w:szCs w:val="24"/>
        </w:rPr>
        <w:t xml:space="preserve"> (pagal 2021 m. bendrąjį Vilniaus miesto planą)</w:t>
      </w:r>
      <w:r w:rsidR="00EF36F4" w:rsidRPr="00766BC6">
        <w:rPr>
          <w:rFonts w:ascii="Times New Roman" w:eastAsia="Times New Roman" w:hAnsi="Times New Roman" w:cs="Times New Roman"/>
          <w:sz w:val="24"/>
          <w:szCs w:val="24"/>
        </w:rPr>
        <w:t>.</w:t>
      </w:r>
    </w:p>
    <w:p w14:paraId="41FE1E7A" w14:textId="6DDC5D13" w:rsidR="00F61DBF" w:rsidRPr="00766BC6" w:rsidRDefault="00A419DD" w:rsidP="009259B2">
      <w:pPr>
        <w:pStyle w:val="ListParagraph"/>
        <w:numPr>
          <w:ilvl w:val="0"/>
          <w:numId w:val="5"/>
        </w:numPr>
        <w:tabs>
          <w:tab w:val="left" w:pos="709"/>
          <w:tab w:val="left" w:pos="993"/>
        </w:tabs>
        <w:spacing w:line="320" w:lineRule="exact"/>
        <w:ind w:left="0" w:firstLine="709"/>
        <w:jc w:val="both"/>
        <w:rPr>
          <w:rFonts w:ascii="Times New Roman" w:eastAsia="Times New Roman" w:hAnsi="Times New Roman" w:cs="Times New Roman"/>
          <w:sz w:val="24"/>
          <w:szCs w:val="24"/>
        </w:rPr>
      </w:pPr>
      <w:r w:rsidRPr="00766BC6">
        <w:rPr>
          <w:rFonts w:ascii="Times New Roman" w:eastAsia="Times New Roman" w:hAnsi="Times New Roman" w:cs="Times New Roman"/>
          <w:b/>
          <w:bCs/>
          <w:sz w:val="24"/>
          <w:szCs w:val="24"/>
        </w:rPr>
        <w:t>Tikslas</w:t>
      </w:r>
      <w:r w:rsidR="00101A9E" w:rsidRPr="00766BC6">
        <w:rPr>
          <w:rFonts w:ascii="Times New Roman" w:eastAsia="Times New Roman" w:hAnsi="Times New Roman" w:cs="Times New Roman"/>
          <w:b/>
          <w:bCs/>
          <w:sz w:val="24"/>
          <w:szCs w:val="24"/>
        </w:rPr>
        <w:t xml:space="preserve"> </w:t>
      </w:r>
      <w:r w:rsidR="00101A9E" w:rsidRPr="00766BC6">
        <w:rPr>
          <w:rFonts w:ascii="Times New Roman" w:eastAsia="Times New Roman" w:hAnsi="Times New Roman" w:cs="Times New Roman"/>
          <w:sz w:val="24"/>
          <w:szCs w:val="24"/>
        </w:rPr>
        <w:t xml:space="preserve">– </w:t>
      </w:r>
      <w:r w:rsidR="00F3612D" w:rsidRPr="00766BC6">
        <w:rPr>
          <w:rFonts w:ascii="Times New Roman" w:eastAsia="Calibri" w:hAnsi="Times New Roman" w:cs="Times New Roman"/>
          <w:sz w:val="24"/>
          <w:szCs w:val="24"/>
        </w:rPr>
        <w:t xml:space="preserve">suteikti </w:t>
      </w:r>
      <w:r w:rsidR="00FF6062" w:rsidRPr="00766BC6">
        <w:rPr>
          <w:rFonts w:ascii="Times New Roman" w:hAnsi="Times New Roman" w:cs="Times New Roman"/>
          <w:sz w:val="24"/>
          <w:szCs w:val="24"/>
        </w:rPr>
        <w:t xml:space="preserve">4P </w:t>
      </w:r>
      <w:r w:rsidR="00F3612D" w:rsidRPr="00766BC6">
        <w:rPr>
          <w:rFonts w:ascii="Times New Roman" w:hAnsi="Times New Roman" w:cs="Times New Roman"/>
          <w:sz w:val="24"/>
          <w:szCs w:val="24"/>
        </w:rPr>
        <w:t>mokymų programos dalyviams</w:t>
      </w:r>
      <w:r w:rsidR="00F3612D" w:rsidRPr="00766BC6">
        <w:rPr>
          <w:rFonts w:ascii="Times New Roman" w:eastAsia="Calibri" w:hAnsi="Times New Roman" w:cs="Times New Roman"/>
          <w:sz w:val="24"/>
          <w:szCs w:val="24"/>
        </w:rPr>
        <w:t xml:space="preserve"> bazinių </w:t>
      </w:r>
      <w:r w:rsidR="00F3612D" w:rsidRPr="00766BC6">
        <w:rPr>
          <w:rFonts w:ascii="Times New Roman" w:hAnsi="Times New Roman" w:cs="Times New Roman"/>
          <w:sz w:val="24"/>
          <w:szCs w:val="24"/>
        </w:rPr>
        <w:t>žinių ir būtinų įgūdžių išgyventi iškilus ekstremaliai situacijai, karo grėsmei ar karinio konflikto metu</w:t>
      </w:r>
      <w:r w:rsidR="00C7348D" w:rsidRPr="00766BC6">
        <w:rPr>
          <w:rFonts w:ascii="Times New Roman" w:hAnsi="Times New Roman" w:cs="Times New Roman"/>
          <w:sz w:val="24"/>
          <w:szCs w:val="24"/>
        </w:rPr>
        <w:t>.</w:t>
      </w:r>
    </w:p>
    <w:p w14:paraId="2E374C53" w14:textId="33B8828E" w:rsidR="00F61DBF" w:rsidRPr="00766BC6" w:rsidRDefault="005F401A" w:rsidP="009259B2">
      <w:pPr>
        <w:pStyle w:val="ListParagraph"/>
        <w:numPr>
          <w:ilvl w:val="0"/>
          <w:numId w:val="5"/>
        </w:numPr>
        <w:tabs>
          <w:tab w:val="left" w:pos="709"/>
          <w:tab w:val="left" w:pos="993"/>
        </w:tabs>
        <w:spacing w:line="320" w:lineRule="exact"/>
        <w:ind w:left="0" w:firstLine="709"/>
        <w:jc w:val="both"/>
        <w:rPr>
          <w:rFonts w:ascii="Times New Roman" w:eastAsia="Times New Roman" w:hAnsi="Times New Roman" w:cs="Times New Roman"/>
          <w:bCs/>
          <w:sz w:val="24"/>
          <w:szCs w:val="24"/>
        </w:rPr>
      </w:pPr>
      <w:r w:rsidRPr="00766BC6">
        <w:rPr>
          <w:rFonts w:ascii="Times New Roman" w:eastAsia="Times New Roman" w:hAnsi="Times New Roman" w:cs="Times New Roman"/>
          <w:b/>
          <w:bCs/>
          <w:sz w:val="24"/>
          <w:szCs w:val="24"/>
        </w:rPr>
        <w:t>Tikslinė auditorija</w:t>
      </w:r>
      <w:r w:rsidRPr="00766BC6">
        <w:rPr>
          <w:rFonts w:ascii="Times New Roman" w:eastAsia="Times New Roman" w:hAnsi="Times New Roman" w:cs="Times New Roman"/>
          <w:bCs/>
          <w:sz w:val="24"/>
          <w:szCs w:val="24"/>
        </w:rPr>
        <w:t xml:space="preserve"> –</w:t>
      </w:r>
      <w:r w:rsidR="00006F8A" w:rsidRPr="00766BC6">
        <w:rPr>
          <w:rFonts w:ascii="Times New Roman" w:eastAsia="Times New Roman" w:hAnsi="Times New Roman" w:cs="Times New Roman"/>
          <w:bCs/>
          <w:sz w:val="24"/>
          <w:szCs w:val="24"/>
        </w:rPr>
        <w:t xml:space="preserve"> </w:t>
      </w:r>
      <w:r w:rsidR="001066B9" w:rsidRPr="00766BC6">
        <w:rPr>
          <w:rFonts w:ascii="Times New Roman" w:eastAsia="Times New Roman" w:hAnsi="Times New Roman" w:cs="Times New Roman"/>
          <w:bCs/>
          <w:sz w:val="24"/>
          <w:szCs w:val="24"/>
        </w:rPr>
        <w:t>pilnamečiai Lietuvos</w:t>
      </w:r>
      <w:r w:rsidR="000D1596" w:rsidRPr="00766BC6">
        <w:rPr>
          <w:rFonts w:ascii="Times New Roman" w:eastAsia="Times New Roman" w:hAnsi="Times New Roman" w:cs="Times New Roman"/>
          <w:bCs/>
          <w:sz w:val="24"/>
          <w:szCs w:val="24"/>
        </w:rPr>
        <w:t xml:space="preserve"> Respublikos</w:t>
      </w:r>
      <w:r w:rsidR="001066B9" w:rsidRPr="00766BC6">
        <w:rPr>
          <w:rFonts w:ascii="Times New Roman" w:eastAsia="Times New Roman" w:hAnsi="Times New Roman" w:cs="Times New Roman"/>
          <w:bCs/>
          <w:sz w:val="24"/>
          <w:szCs w:val="24"/>
        </w:rPr>
        <w:t xml:space="preserve"> piliečiai.</w:t>
      </w:r>
    </w:p>
    <w:p w14:paraId="59513DED" w14:textId="7174D387" w:rsidR="005D03FD" w:rsidRPr="00766BC6" w:rsidRDefault="005D03FD" w:rsidP="009259B2">
      <w:pPr>
        <w:pStyle w:val="ListParagraph"/>
        <w:numPr>
          <w:ilvl w:val="0"/>
          <w:numId w:val="5"/>
        </w:numPr>
        <w:tabs>
          <w:tab w:val="left" w:pos="993"/>
        </w:tabs>
        <w:spacing w:line="320" w:lineRule="exact"/>
        <w:ind w:left="0" w:firstLine="709"/>
        <w:jc w:val="both"/>
        <w:rPr>
          <w:rFonts w:ascii="Times New Roman" w:eastAsia="Times New Roman" w:hAnsi="Times New Roman" w:cs="Times New Roman"/>
          <w:b/>
          <w:bCs/>
          <w:sz w:val="24"/>
          <w:szCs w:val="24"/>
        </w:rPr>
      </w:pPr>
      <w:r w:rsidRPr="00766BC6">
        <w:rPr>
          <w:rFonts w:ascii="Times New Roman" w:eastAsia="Times New Roman" w:hAnsi="Times New Roman" w:cs="Times New Roman"/>
          <w:b/>
          <w:bCs/>
          <w:sz w:val="24"/>
          <w:szCs w:val="24"/>
        </w:rPr>
        <w:t>Siekiamas poveikis</w:t>
      </w:r>
      <w:r w:rsidRPr="008121A3">
        <w:rPr>
          <w:rFonts w:ascii="Times New Roman" w:eastAsia="Times New Roman" w:hAnsi="Times New Roman" w:cs="Times New Roman"/>
          <w:sz w:val="24"/>
          <w:szCs w:val="24"/>
        </w:rPr>
        <w:t xml:space="preserve"> </w:t>
      </w:r>
      <w:r w:rsidRPr="00766BC6">
        <w:rPr>
          <w:rFonts w:ascii="Times New Roman" w:eastAsia="Times New Roman" w:hAnsi="Times New Roman" w:cs="Times New Roman"/>
          <w:bCs/>
          <w:sz w:val="24"/>
          <w:szCs w:val="24"/>
        </w:rPr>
        <w:t>–</w:t>
      </w:r>
      <w:r w:rsidRPr="008121A3">
        <w:rPr>
          <w:rFonts w:ascii="Times New Roman" w:eastAsia="Times New Roman" w:hAnsi="Times New Roman" w:cs="Times New Roman"/>
          <w:sz w:val="24"/>
          <w:szCs w:val="24"/>
        </w:rPr>
        <w:t xml:space="preserve"> </w:t>
      </w:r>
      <w:r w:rsidR="00F3612D" w:rsidRPr="00766BC6">
        <w:rPr>
          <w:rFonts w:ascii="Times New Roman" w:hAnsi="Times New Roman" w:cs="Times New Roman"/>
          <w:sz w:val="24"/>
          <w:szCs w:val="24"/>
        </w:rPr>
        <w:t xml:space="preserve">sėkmingai </w:t>
      </w:r>
      <w:r w:rsidR="0046254E" w:rsidRPr="00766BC6">
        <w:rPr>
          <w:rFonts w:ascii="Times New Roman" w:eastAsia="Calibri" w:hAnsi="Times New Roman" w:cs="Times New Roman"/>
          <w:sz w:val="24"/>
          <w:szCs w:val="24"/>
        </w:rPr>
        <w:t xml:space="preserve">baigę </w:t>
      </w:r>
      <w:r w:rsidR="00F3612D" w:rsidRPr="00766BC6">
        <w:rPr>
          <w:rFonts w:ascii="Times New Roman" w:hAnsi="Times New Roman" w:cs="Times New Roman"/>
          <w:sz w:val="24"/>
          <w:szCs w:val="24"/>
        </w:rPr>
        <w:t>programą dalyviai supranta Lietuvos Respublikos piliečio vaidmenį valstybės gynyboje</w:t>
      </w:r>
      <w:r w:rsidR="00F3612D" w:rsidRPr="00766BC6">
        <w:rPr>
          <w:rFonts w:ascii="Times New Roman" w:eastAsia="Calibri" w:hAnsi="Times New Roman" w:cs="Times New Roman"/>
          <w:sz w:val="24"/>
          <w:szCs w:val="24"/>
        </w:rPr>
        <w:t xml:space="preserve">, geba </w:t>
      </w:r>
      <w:r w:rsidR="0046254E" w:rsidRPr="00766BC6">
        <w:rPr>
          <w:rFonts w:ascii="Times New Roman" w:eastAsia="Calibri" w:hAnsi="Times New Roman" w:cs="Times New Roman"/>
          <w:sz w:val="24"/>
          <w:szCs w:val="24"/>
        </w:rPr>
        <w:t>įvardyti</w:t>
      </w:r>
      <w:r w:rsidR="0046254E" w:rsidRPr="00766BC6">
        <w:rPr>
          <w:rFonts w:ascii="Times New Roman" w:hAnsi="Times New Roman" w:cs="Times New Roman"/>
          <w:sz w:val="24"/>
          <w:szCs w:val="24"/>
        </w:rPr>
        <w:t xml:space="preserve"> </w:t>
      </w:r>
      <w:r w:rsidR="00F3612D" w:rsidRPr="00766BC6">
        <w:rPr>
          <w:rFonts w:ascii="Times New Roman" w:hAnsi="Times New Roman" w:cs="Times New Roman"/>
          <w:sz w:val="24"/>
          <w:szCs w:val="24"/>
        </w:rPr>
        <w:t>ginkluoto ir neginkluoto visuotinio pasipriešinimo sąlygas ir ypatumus, supranta pagrindinius išankstinio pasirengimo ekstremalioms situacijoms principus, geba sudaryti išlikimo krepšio daiktų sąrašą ir veiksmų planą, žino svarbiausius elgesio principus karo metu ir geba paaiškinti hibridinių grėsmių daromą žalą Lietuvos Respublikos nacionaliniam saugumui.</w:t>
      </w:r>
    </w:p>
    <w:p w14:paraId="6B0C996C" w14:textId="4A7D2B16" w:rsidR="00B70FCA" w:rsidRPr="00766BC6" w:rsidRDefault="00AB4E64" w:rsidP="009259B2">
      <w:pPr>
        <w:pStyle w:val="ListParagraph"/>
        <w:numPr>
          <w:ilvl w:val="0"/>
          <w:numId w:val="5"/>
        </w:numPr>
        <w:tabs>
          <w:tab w:val="left" w:pos="1134"/>
        </w:tabs>
        <w:spacing w:line="320" w:lineRule="exact"/>
        <w:ind w:hanging="219"/>
        <w:jc w:val="both"/>
        <w:rPr>
          <w:rFonts w:ascii="Times New Roman" w:eastAsia="Times New Roman" w:hAnsi="Times New Roman" w:cs="Times New Roman"/>
          <w:b/>
          <w:sz w:val="24"/>
          <w:szCs w:val="24"/>
        </w:rPr>
      </w:pPr>
      <w:r w:rsidRPr="00766BC6">
        <w:rPr>
          <w:rFonts w:ascii="Times New Roman" w:hAnsi="Times New Roman" w:cs="Times New Roman"/>
          <w:b/>
          <w:sz w:val="24"/>
          <w:szCs w:val="24"/>
        </w:rPr>
        <w:t xml:space="preserve">Programą sudaro: </w:t>
      </w:r>
    </w:p>
    <w:p w14:paraId="012F7E6D" w14:textId="29E3D2E3" w:rsidR="00B70FCA" w:rsidRPr="00766BC6" w:rsidRDefault="0046254E" w:rsidP="009259B2">
      <w:pPr>
        <w:pStyle w:val="ListParagraph"/>
        <w:numPr>
          <w:ilvl w:val="1"/>
          <w:numId w:val="5"/>
        </w:numPr>
        <w:tabs>
          <w:tab w:val="left" w:pos="1134"/>
        </w:tabs>
        <w:spacing w:line="320" w:lineRule="exact"/>
        <w:ind w:left="0" w:firstLine="709"/>
        <w:jc w:val="both"/>
        <w:rPr>
          <w:rFonts w:ascii="Times New Roman" w:eastAsia="Times New Roman" w:hAnsi="Times New Roman" w:cs="Times New Roman"/>
          <w:bCs/>
          <w:sz w:val="24"/>
          <w:szCs w:val="24"/>
        </w:rPr>
      </w:pPr>
      <w:r w:rsidRPr="00766BC6">
        <w:rPr>
          <w:rFonts w:ascii="Times New Roman" w:hAnsi="Times New Roman" w:cs="Times New Roman"/>
          <w:bCs/>
          <w:sz w:val="24"/>
          <w:szCs w:val="24"/>
        </w:rPr>
        <w:lastRenderedPageBreak/>
        <w:t xml:space="preserve">Neginkluoto </w:t>
      </w:r>
      <w:r w:rsidR="00F3612D" w:rsidRPr="00766BC6">
        <w:rPr>
          <w:rFonts w:ascii="Times New Roman" w:hAnsi="Times New Roman" w:cs="Times New Roman"/>
          <w:bCs/>
          <w:sz w:val="24"/>
          <w:szCs w:val="24"/>
        </w:rPr>
        <w:t>pilietinio pasipriešinimo ir piliečio vaidmens valstybės gynyboje kompetencija</w:t>
      </w:r>
      <w:r w:rsidR="00776C97" w:rsidRPr="00766BC6">
        <w:rPr>
          <w:rFonts w:ascii="Times New Roman" w:hAnsi="Times New Roman" w:cs="Times New Roman"/>
          <w:bCs/>
          <w:sz w:val="24"/>
          <w:szCs w:val="24"/>
        </w:rPr>
        <w:t xml:space="preserve"> (piliečio vaidmuo visuotinėje gynyboje)</w:t>
      </w:r>
      <w:r w:rsidR="00B70FCA" w:rsidRPr="00766BC6">
        <w:rPr>
          <w:rFonts w:ascii="Times New Roman" w:eastAsia="Times New Roman" w:hAnsi="Times New Roman" w:cs="Times New Roman"/>
          <w:sz w:val="24"/>
          <w:szCs w:val="24"/>
        </w:rPr>
        <w:t>;</w:t>
      </w:r>
    </w:p>
    <w:p w14:paraId="6EE31927" w14:textId="0EB4358A" w:rsidR="00B70FCA" w:rsidRPr="00766BC6" w:rsidRDefault="0046254E" w:rsidP="009259B2">
      <w:pPr>
        <w:pStyle w:val="ListParagraph"/>
        <w:numPr>
          <w:ilvl w:val="1"/>
          <w:numId w:val="5"/>
        </w:numPr>
        <w:tabs>
          <w:tab w:val="left" w:pos="1134"/>
        </w:tabs>
        <w:spacing w:line="320" w:lineRule="exact"/>
        <w:ind w:left="0" w:firstLine="709"/>
        <w:jc w:val="both"/>
        <w:rPr>
          <w:rFonts w:ascii="Times New Roman" w:eastAsia="Times New Roman" w:hAnsi="Times New Roman" w:cs="Times New Roman"/>
          <w:bCs/>
          <w:sz w:val="24"/>
          <w:szCs w:val="24"/>
        </w:rPr>
      </w:pPr>
      <w:r w:rsidRPr="00766BC6">
        <w:rPr>
          <w:rFonts w:ascii="Times New Roman" w:hAnsi="Times New Roman" w:cs="Times New Roman"/>
          <w:bCs/>
          <w:sz w:val="24"/>
          <w:szCs w:val="24"/>
        </w:rPr>
        <w:t xml:space="preserve">Išgyvenimo </w:t>
      </w:r>
      <w:r w:rsidR="00F3612D" w:rsidRPr="00766BC6">
        <w:rPr>
          <w:rFonts w:ascii="Times New Roman" w:hAnsi="Times New Roman" w:cs="Times New Roman"/>
          <w:bCs/>
          <w:sz w:val="24"/>
          <w:szCs w:val="24"/>
        </w:rPr>
        <w:t>įgūdžių kompetencija</w:t>
      </w:r>
      <w:r w:rsidR="00776C97" w:rsidRPr="00766BC6">
        <w:rPr>
          <w:rFonts w:ascii="Times New Roman" w:hAnsi="Times New Roman" w:cs="Times New Roman"/>
          <w:bCs/>
          <w:sz w:val="24"/>
          <w:szCs w:val="24"/>
        </w:rPr>
        <w:t xml:space="preserve"> (</w:t>
      </w:r>
      <w:r w:rsidR="00776C97" w:rsidRPr="00766BC6">
        <w:rPr>
          <w:rFonts w:ascii="Times New Roman" w:hAnsi="Times New Roman" w:cs="Times New Roman"/>
          <w:bCs/>
          <w:color w:val="000000" w:themeColor="text1"/>
          <w:sz w:val="24"/>
          <w:szCs w:val="24"/>
        </w:rPr>
        <w:t xml:space="preserve">pasirengimas ekstremalioms situacijoms ir karo metui bei </w:t>
      </w:r>
      <w:r w:rsidR="00776C97" w:rsidRPr="00766BC6">
        <w:rPr>
          <w:rFonts w:ascii="Times New Roman" w:hAnsi="Times New Roman" w:cs="Times New Roman"/>
          <w:bCs/>
          <w:sz w:val="24"/>
          <w:szCs w:val="24"/>
        </w:rPr>
        <w:t>atsparumas hibridinėms grėsmėms</w:t>
      </w:r>
      <w:r w:rsidR="00776C97" w:rsidRPr="00766BC6">
        <w:rPr>
          <w:rFonts w:ascii="Times New Roman" w:hAnsi="Times New Roman" w:cs="Times New Roman"/>
          <w:bCs/>
          <w:color w:val="000000" w:themeColor="text1"/>
          <w:sz w:val="24"/>
          <w:szCs w:val="24"/>
        </w:rPr>
        <w:t>)</w:t>
      </w:r>
      <w:r w:rsidR="00BB01FD" w:rsidRPr="00766BC6">
        <w:rPr>
          <w:rFonts w:ascii="Times New Roman" w:hAnsi="Times New Roman" w:cs="Times New Roman"/>
          <w:bCs/>
          <w:color w:val="000000" w:themeColor="text1"/>
          <w:sz w:val="24"/>
          <w:szCs w:val="24"/>
        </w:rPr>
        <w:t xml:space="preserve">. Šioje temoje 4P mokymų dalyviai atlieka </w:t>
      </w:r>
      <w:r w:rsidR="008A4BCC" w:rsidRPr="00766BC6">
        <w:rPr>
          <w:rFonts w:ascii="Times New Roman" w:hAnsi="Times New Roman" w:cs="Times New Roman"/>
          <w:bCs/>
          <w:color w:val="000000" w:themeColor="text1"/>
          <w:sz w:val="24"/>
          <w:szCs w:val="24"/>
        </w:rPr>
        <w:t xml:space="preserve">privalomą </w:t>
      </w:r>
      <w:r w:rsidR="00BB01FD" w:rsidRPr="00766BC6">
        <w:rPr>
          <w:rFonts w:ascii="Times New Roman" w:hAnsi="Times New Roman" w:cs="Times New Roman"/>
          <w:bCs/>
          <w:color w:val="000000" w:themeColor="text1"/>
          <w:sz w:val="24"/>
          <w:szCs w:val="24"/>
        </w:rPr>
        <w:t xml:space="preserve">praktinę užduotį aprašytą </w:t>
      </w:r>
      <w:r w:rsidR="00445F62" w:rsidRPr="00766BC6">
        <w:rPr>
          <w:rFonts w:ascii="Times New Roman" w:hAnsi="Times New Roman" w:cs="Times New Roman"/>
          <w:bCs/>
          <w:color w:val="000000" w:themeColor="text1"/>
          <w:sz w:val="24"/>
          <w:szCs w:val="24"/>
        </w:rPr>
        <w:t>8</w:t>
      </w:r>
      <w:r w:rsidR="00BB01FD" w:rsidRPr="00766BC6">
        <w:rPr>
          <w:rFonts w:ascii="Times New Roman" w:hAnsi="Times New Roman" w:cs="Times New Roman"/>
          <w:bCs/>
          <w:color w:val="000000" w:themeColor="text1"/>
          <w:sz w:val="24"/>
          <w:szCs w:val="24"/>
        </w:rPr>
        <w:t xml:space="preserve"> punkte</w:t>
      </w:r>
      <w:r w:rsidR="00B70FCA" w:rsidRPr="00766BC6">
        <w:rPr>
          <w:rFonts w:ascii="Times New Roman" w:eastAsia="Times New Roman" w:hAnsi="Times New Roman" w:cs="Times New Roman"/>
          <w:sz w:val="24"/>
          <w:szCs w:val="24"/>
        </w:rPr>
        <w:t>;</w:t>
      </w:r>
    </w:p>
    <w:p w14:paraId="69CD6C80" w14:textId="0A9386E5" w:rsidR="00776C97" w:rsidRPr="00766BC6" w:rsidRDefault="0046254E" w:rsidP="009259B2">
      <w:pPr>
        <w:pStyle w:val="ListParagraph"/>
        <w:numPr>
          <w:ilvl w:val="1"/>
          <w:numId w:val="5"/>
        </w:numPr>
        <w:tabs>
          <w:tab w:val="left" w:pos="1134"/>
        </w:tabs>
        <w:spacing w:line="320" w:lineRule="exact"/>
        <w:ind w:left="0" w:firstLine="709"/>
        <w:jc w:val="both"/>
        <w:rPr>
          <w:rFonts w:ascii="Times New Roman" w:eastAsia="Times New Roman" w:hAnsi="Times New Roman" w:cs="Times New Roman"/>
          <w:bCs/>
          <w:sz w:val="24"/>
          <w:szCs w:val="24"/>
        </w:rPr>
      </w:pPr>
      <w:r w:rsidRPr="00766BC6">
        <w:rPr>
          <w:rFonts w:ascii="Times New Roman" w:hAnsi="Times New Roman" w:cs="Times New Roman"/>
          <w:bCs/>
          <w:color w:val="000000" w:themeColor="text1"/>
          <w:sz w:val="24"/>
          <w:szCs w:val="24"/>
        </w:rPr>
        <w:t xml:space="preserve">Pirmosios </w:t>
      </w:r>
      <w:r w:rsidR="00F3612D" w:rsidRPr="00766BC6">
        <w:rPr>
          <w:rFonts w:ascii="Times New Roman" w:hAnsi="Times New Roman" w:cs="Times New Roman"/>
          <w:bCs/>
          <w:color w:val="000000" w:themeColor="text1"/>
          <w:sz w:val="24"/>
          <w:szCs w:val="24"/>
        </w:rPr>
        <w:t>pagalbos kompetencija</w:t>
      </w:r>
      <w:r w:rsidR="00776C97" w:rsidRPr="00766BC6">
        <w:rPr>
          <w:rFonts w:ascii="Times New Roman" w:hAnsi="Times New Roman" w:cs="Times New Roman"/>
          <w:bCs/>
          <w:color w:val="000000" w:themeColor="text1"/>
          <w:sz w:val="24"/>
          <w:szCs w:val="24"/>
        </w:rPr>
        <w:t xml:space="preserve"> (pirmosios pagalbos suteikimas</w:t>
      </w:r>
      <w:r w:rsidRPr="00766BC6">
        <w:rPr>
          <w:rFonts w:ascii="Times New Roman" w:hAnsi="Times New Roman" w:cs="Times New Roman"/>
          <w:bCs/>
          <w:color w:val="000000" w:themeColor="text1"/>
          <w:sz w:val="24"/>
          <w:szCs w:val="24"/>
        </w:rPr>
        <w:t>)</w:t>
      </w:r>
      <w:r w:rsidRPr="00766BC6">
        <w:rPr>
          <w:rFonts w:ascii="Times New Roman" w:eastAsia="Times New Roman" w:hAnsi="Times New Roman" w:cs="Times New Roman"/>
          <w:sz w:val="24"/>
          <w:szCs w:val="24"/>
        </w:rPr>
        <w:t>.</w:t>
      </w:r>
    </w:p>
    <w:p w14:paraId="6B073C21" w14:textId="77777777" w:rsidR="000C1A39" w:rsidRPr="00766BC6" w:rsidRDefault="000C1A39" w:rsidP="009259B2">
      <w:pPr>
        <w:pStyle w:val="ListParagraph"/>
        <w:spacing w:line="320" w:lineRule="exact"/>
        <w:ind w:left="0"/>
        <w:jc w:val="center"/>
        <w:rPr>
          <w:rFonts w:ascii="Times New Roman" w:eastAsia="Times New Roman" w:hAnsi="Times New Roman" w:cs="Times New Roman"/>
          <w:bCs/>
          <w:sz w:val="24"/>
          <w:szCs w:val="24"/>
        </w:rPr>
      </w:pPr>
    </w:p>
    <w:p w14:paraId="28FC34ED" w14:textId="77777777" w:rsidR="00994000" w:rsidRPr="00766BC6" w:rsidRDefault="00994000" w:rsidP="009259B2">
      <w:pPr>
        <w:pStyle w:val="ListParagraph"/>
        <w:spacing w:line="320" w:lineRule="exact"/>
        <w:ind w:left="0"/>
        <w:jc w:val="center"/>
        <w:rPr>
          <w:rFonts w:ascii="Times New Roman" w:eastAsia="Times New Roman" w:hAnsi="Times New Roman" w:cs="Times New Roman"/>
          <w:b/>
          <w:bCs/>
          <w:sz w:val="24"/>
          <w:szCs w:val="24"/>
        </w:rPr>
      </w:pPr>
      <w:r w:rsidRPr="00766BC6">
        <w:rPr>
          <w:rFonts w:ascii="Times New Roman" w:eastAsia="Times New Roman" w:hAnsi="Times New Roman" w:cs="Times New Roman"/>
          <w:b/>
          <w:bCs/>
          <w:sz w:val="24"/>
          <w:szCs w:val="24"/>
        </w:rPr>
        <w:t xml:space="preserve">III SKYRIUS </w:t>
      </w:r>
    </w:p>
    <w:p w14:paraId="6E872D2E" w14:textId="4B2272AE" w:rsidR="00994000" w:rsidRPr="00766BC6" w:rsidRDefault="005D03FD" w:rsidP="009259B2">
      <w:pPr>
        <w:pStyle w:val="NormalWeb"/>
        <w:shd w:val="clear" w:color="auto" w:fill="FFFFFF" w:themeFill="background1"/>
        <w:spacing w:before="0" w:beforeAutospacing="0" w:after="0" w:afterAutospacing="0" w:line="320" w:lineRule="exact"/>
        <w:jc w:val="center"/>
        <w:rPr>
          <w:b/>
        </w:rPr>
      </w:pPr>
      <w:r w:rsidRPr="00766BC6">
        <w:rPr>
          <w:b/>
        </w:rPr>
        <w:t>REIKALAVIMAI</w:t>
      </w:r>
    </w:p>
    <w:p w14:paraId="52DD29AF" w14:textId="77777777" w:rsidR="00765826" w:rsidRPr="00766BC6" w:rsidRDefault="00765826" w:rsidP="009259B2">
      <w:pPr>
        <w:pStyle w:val="NormalWeb"/>
        <w:shd w:val="clear" w:color="auto" w:fill="FFFFFF" w:themeFill="background1"/>
        <w:spacing w:before="0" w:beforeAutospacing="0" w:after="0" w:afterAutospacing="0" w:line="320" w:lineRule="exact"/>
        <w:jc w:val="center"/>
        <w:rPr>
          <w:b/>
        </w:rPr>
      </w:pPr>
    </w:p>
    <w:p w14:paraId="0D4AEF52" w14:textId="61628114" w:rsidR="00D001E2" w:rsidRPr="00766BC6" w:rsidRDefault="00445F62" w:rsidP="009259B2">
      <w:pPr>
        <w:pStyle w:val="ListParagraph"/>
        <w:numPr>
          <w:ilvl w:val="0"/>
          <w:numId w:val="5"/>
        </w:numPr>
        <w:tabs>
          <w:tab w:val="left" w:pos="1134"/>
          <w:tab w:val="left" w:pos="1418"/>
        </w:tabs>
        <w:spacing w:line="320" w:lineRule="exact"/>
        <w:ind w:left="0" w:firstLine="709"/>
        <w:jc w:val="both"/>
        <w:rPr>
          <w:rFonts w:ascii="Times New Roman" w:hAnsi="Times New Roman" w:cs="Times New Roman"/>
          <w:sz w:val="24"/>
          <w:szCs w:val="24"/>
        </w:rPr>
      </w:pPr>
      <w:r w:rsidRPr="00766BC6">
        <w:rPr>
          <w:rFonts w:ascii="Times New Roman" w:hAnsi="Times New Roman" w:cs="Times New Roman"/>
          <w:sz w:val="24"/>
          <w:szCs w:val="24"/>
        </w:rPr>
        <w:t>Vien</w:t>
      </w:r>
      <w:r w:rsidR="0096238F" w:rsidRPr="00766BC6">
        <w:rPr>
          <w:rFonts w:ascii="Times New Roman" w:hAnsi="Times New Roman" w:cs="Times New Roman"/>
          <w:sz w:val="24"/>
          <w:szCs w:val="24"/>
        </w:rPr>
        <w:t>oje gru</w:t>
      </w:r>
      <w:r w:rsidR="00594385" w:rsidRPr="00766BC6">
        <w:rPr>
          <w:rFonts w:ascii="Times New Roman" w:hAnsi="Times New Roman" w:cs="Times New Roman"/>
          <w:sz w:val="24"/>
          <w:szCs w:val="24"/>
        </w:rPr>
        <w:t>p</w:t>
      </w:r>
      <w:r w:rsidR="0096238F" w:rsidRPr="00766BC6">
        <w:rPr>
          <w:rFonts w:ascii="Times New Roman" w:hAnsi="Times New Roman" w:cs="Times New Roman"/>
          <w:sz w:val="24"/>
          <w:szCs w:val="24"/>
        </w:rPr>
        <w:t>ėje</w:t>
      </w:r>
      <w:r w:rsidRPr="00766BC6">
        <w:rPr>
          <w:rFonts w:ascii="Times New Roman" w:hAnsi="Times New Roman" w:cs="Times New Roman"/>
          <w:sz w:val="24"/>
          <w:szCs w:val="24"/>
        </w:rPr>
        <w:t xml:space="preserve"> 4P mokymų d</w:t>
      </w:r>
      <w:r w:rsidR="00D001E2" w:rsidRPr="00766BC6">
        <w:rPr>
          <w:rFonts w:ascii="Times New Roman" w:hAnsi="Times New Roman" w:cs="Times New Roman"/>
          <w:sz w:val="24"/>
          <w:szCs w:val="24"/>
        </w:rPr>
        <w:t xml:space="preserve">alyvių skaičius – ne mažiau kaip </w:t>
      </w:r>
      <w:r w:rsidR="00C702F9" w:rsidRPr="00766BC6">
        <w:rPr>
          <w:rFonts w:ascii="Times New Roman" w:hAnsi="Times New Roman" w:cs="Times New Roman"/>
          <w:sz w:val="24"/>
          <w:szCs w:val="24"/>
        </w:rPr>
        <w:t xml:space="preserve">10 </w:t>
      </w:r>
      <w:r w:rsidR="00157F21" w:rsidRPr="00766BC6">
        <w:rPr>
          <w:rFonts w:ascii="Times New Roman" w:eastAsia="Times New Roman" w:hAnsi="Times New Roman" w:cs="Times New Roman"/>
          <w:bCs/>
          <w:sz w:val="24"/>
          <w:szCs w:val="24"/>
        </w:rPr>
        <w:t>asmenų</w:t>
      </w:r>
      <w:r w:rsidR="000C1A39" w:rsidRPr="00766BC6">
        <w:rPr>
          <w:rFonts w:ascii="Times New Roman" w:hAnsi="Times New Roman" w:cs="Times New Roman"/>
          <w:sz w:val="24"/>
          <w:szCs w:val="24"/>
        </w:rPr>
        <w:t xml:space="preserve"> ir ne daugiau nei 40 asmenų</w:t>
      </w:r>
      <w:r w:rsidR="00D001E2" w:rsidRPr="00766BC6">
        <w:rPr>
          <w:rFonts w:ascii="Times New Roman" w:hAnsi="Times New Roman" w:cs="Times New Roman"/>
          <w:sz w:val="24"/>
          <w:szCs w:val="24"/>
        </w:rPr>
        <w:t xml:space="preserve"> atitinkančių šios </w:t>
      </w:r>
      <w:r w:rsidR="007610E3" w:rsidRPr="00766BC6">
        <w:rPr>
          <w:rFonts w:ascii="Times New Roman" w:hAnsi="Times New Roman" w:cs="Times New Roman"/>
          <w:sz w:val="24"/>
          <w:szCs w:val="24"/>
        </w:rPr>
        <w:t>techninės s</w:t>
      </w:r>
      <w:r w:rsidR="00D001E2" w:rsidRPr="00766BC6">
        <w:rPr>
          <w:rFonts w:ascii="Times New Roman" w:hAnsi="Times New Roman" w:cs="Times New Roman"/>
          <w:sz w:val="24"/>
          <w:szCs w:val="24"/>
        </w:rPr>
        <w:t xml:space="preserve">pecifikacijos </w:t>
      </w:r>
      <w:r w:rsidR="00750891" w:rsidRPr="00766BC6">
        <w:rPr>
          <w:rFonts w:ascii="Times New Roman" w:hAnsi="Times New Roman" w:cs="Times New Roman"/>
          <w:sz w:val="24"/>
          <w:szCs w:val="24"/>
        </w:rPr>
        <w:t>4</w:t>
      </w:r>
      <w:r w:rsidR="006D5B22" w:rsidRPr="00766BC6">
        <w:rPr>
          <w:rFonts w:ascii="Times New Roman" w:hAnsi="Times New Roman" w:cs="Times New Roman"/>
          <w:sz w:val="24"/>
          <w:szCs w:val="24"/>
        </w:rPr>
        <w:t xml:space="preserve"> </w:t>
      </w:r>
      <w:r w:rsidR="00D001E2" w:rsidRPr="00766BC6">
        <w:rPr>
          <w:rFonts w:ascii="Times New Roman" w:hAnsi="Times New Roman" w:cs="Times New Roman"/>
          <w:sz w:val="24"/>
          <w:szCs w:val="24"/>
        </w:rPr>
        <w:t xml:space="preserve">punkte nurodytą kriterijų (toliau – </w:t>
      </w:r>
      <w:r w:rsidR="00FC2C44" w:rsidRPr="00766BC6">
        <w:rPr>
          <w:rFonts w:ascii="Times New Roman" w:hAnsi="Times New Roman" w:cs="Times New Roman"/>
          <w:sz w:val="24"/>
          <w:szCs w:val="24"/>
        </w:rPr>
        <w:t xml:space="preserve">mokymų </w:t>
      </w:r>
      <w:r w:rsidR="00D001E2" w:rsidRPr="00766BC6">
        <w:rPr>
          <w:rFonts w:ascii="Times New Roman" w:hAnsi="Times New Roman" w:cs="Times New Roman"/>
          <w:sz w:val="24"/>
          <w:szCs w:val="24"/>
        </w:rPr>
        <w:t>dalyviai)</w:t>
      </w:r>
      <w:r w:rsidR="00B3383F" w:rsidRPr="00766BC6">
        <w:rPr>
          <w:rFonts w:ascii="Times New Roman" w:hAnsi="Times New Roman" w:cs="Times New Roman"/>
          <w:sz w:val="24"/>
          <w:szCs w:val="24"/>
        </w:rPr>
        <w:t>. Kiekvienai grupei organizuojam</w:t>
      </w:r>
      <w:r w:rsidR="004C51D5" w:rsidRPr="00766BC6">
        <w:rPr>
          <w:rFonts w:ascii="Times New Roman" w:hAnsi="Times New Roman" w:cs="Times New Roman"/>
          <w:sz w:val="24"/>
          <w:szCs w:val="24"/>
        </w:rPr>
        <w:t>i</w:t>
      </w:r>
      <w:r w:rsidR="00B3383F" w:rsidRPr="00766BC6">
        <w:rPr>
          <w:rFonts w:ascii="Times New Roman" w:hAnsi="Times New Roman" w:cs="Times New Roman"/>
          <w:sz w:val="24"/>
          <w:szCs w:val="24"/>
        </w:rPr>
        <w:t xml:space="preserve"> atskir</w:t>
      </w:r>
      <w:r w:rsidR="007610E3" w:rsidRPr="00766BC6">
        <w:rPr>
          <w:rFonts w:ascii="Times New Roman" w:hAnsi="Times New Roman" w:cs="Times New Roman"/>
          <w:sz w:val="24"/>
          <w:szCs w:val="24"/>
        </w:rPr>
        <w:t>i</w:t>
      </w:r>
      <w:r w:rsidR="004C51D5" w:rsidRPr="00766BC6">
        <w:rPr>
          <w:rFonts w:ascii="Times New Roman" w:hAnsi="Times New Roman" w:cs="Times New Roman"/>
          <w:sz w:val="24"/>
          <w:szCs w:val="24"/>
        </w:rPr>
        <w:t xml:space="preserve"> </w:t>
      </w:r>
      <w:r w:rsidR="007610E3" w:rsidRPr="00766BC6">
        <w:rPr>
          <w:rFonts w:ascii="Times New Roman" w:hAnsi="Times New Roman" w:cs="Times New Roman"/>
          <w:sz w:val="24"/>
          <w:szCs w:val="24"/>
        </w:rPr>
        <w:t>4P</w:t>
      </w:r>
      <w:r w:rsidR="004C51D5" w:rsidRPr="00766BC6">
        <w:rPr>
          <w:rFonts w:ascii="Times New Roman" w:hAnsi="Times New Roman" w:cs="Times New Roman"/>
          <w:sz w:val="24"/>
          <w:szCs w:val="24"/>
        </w:rPr>
        <w:t xml:space="preserve"> </w:t>
      </w:r>
      <w:r w:rsidR="007610E3" w:rsidRPr="00766BC6">
        <w:rPr>
          <w:rFonts w:ascii="Times New Roman" w:hAnsi="Times New Roman" w:cs="Times New Roman"/>
          <w:sz w:val="24"/>
          <w:szCs w:val="24"/>
        </w:rPr>
        <w:t>mokymai.</w:t>
      </w:r>
      <w:r w:rsidR="00B3383F" w:rsidRPr="00766BC6">
        <w:rPr>
          <w:rFonts w:ascii="Times New Roman" w:hAnsi="Times New Roman" w:cs="Times New Roman"/>
          <w:sz w:val="24"/>
          <w:szCs w:val="24"/>
        </w:rPr>
        <w:t xml:space="preserve"> </w:t>
      </w:r>
      <w:r w:rsidR="00FC2C44" w:rsidRPr="00766BC6">
        <w:rPr>
          <w:rFonts w:ascii="Times New Roman" w:hAnsi="Times New Roman" w:cs="Times New Roman"/>
          <w:sz w:val="24"/>
          <w:szCs w:val="24"/>
        </w:rPr>
        <w:t xml:space="preserve">Mokymų </w:t>
      </w:r>
      <w:r w:rsidR="00B13D5A" w:rsidRPr="00766BC6">
        <w:rPr>
          <w:rFonts w:ascii="Times New Roman" w:hAnsi="Times New Roman" w:cs="Times New Roman"/>
          <w:sz w:val="24"/>
          <w:szCs w:val="24"/>
        </w:rPr>
        <w:t xml:space="preserve">preliminarų </w:t>
      </w:r>
      <w:r w:rsidR="003A7B92" w:rsidRPr="00766BC6">
        <w:rPr>
          <w:rFonts w:ascii="Times New Roman" w:hAnsi="Times New Roman" w:cs="Times New Roman"/>
          <w:sz w:val="24"/>
          <w:szCs w:val="24"/>
        </w:rPr>
        <w:t>sąrašą, nurodant tikslų</w:t>
      </w:r>
      <w:r w:rsidR="00B51880" w:rsidRPr="00766BC6">
        <w:rPr>
          <w:rFonts w:ascii="Times New Roman" w:hAnsi="Times New Roman" w:cs="Times New Roman"/>
          <w:sz w:val="24"/>
          <w:szCs w:val="24"/>
        </w:rPr>
        <w:t xml:space="preserve"> adresą (gatvės pavadinimas, numeris, miestas ir savivaldybė, preliminarų dalyvių skaičių bei laiką), </w:t>
      </w:r>
      <w:r w:rsidR="007610E3" w:rsidRPr="00766BC6">
        <w:rPr>
          <w:rFonts w:ascii="Times New Roman" w:hAnsi="Times New Roman" w:cs="Times New Roman"/>
          <w:sz w:val="24"/>
          <w:szCs w:val="24"/>
        </w:rPr>
        <w:t>pagal gautą poreikį</w:t>
      </w:r>
      <w:r w:rsidR="00D001E2" w:rsidRPr="00766BC6">
        <w:rPr>
          <w:rFonts w:ascii="Times New Roman" w:hAnsi="Times New Roman" w:cs="Times New Roman"/>
          <w:sz w:val="24"/>
          <w:szCs w:val="24"/>
        </w:rPr>
        <w:t xml:space="preserve"> pateiks Perkančioji organizacija</w:t>
      </w:r>
      <w:r w:rsidR="007610E3" w:rsidRPr="00766BC6">
        <w:rPr>
          <w:rFonts w:ascii="Times New Roman" w:hAnsi="Times New Roman" w:cs="Times New Roman"/>
          <w:sz w:val="24"/>
          <w:szCs w:val="24"/>
        </w:rPr>
        <w:t xml:space="preserve"> (</w:t>
      </w:r>
      <w:r w:rsidR="007610E3" w:rsidRPr="00766BC6">
        <w:rPr>
          <w:rFonts w:ascii="Times New Roman" w:eastAsia="Times New Roman" w:hAnsi="Times New Roman" w:cs="Times New Roman"/>
          <w:sz w:val="24"/>
          <w:szCs w:val="24"/>
        </w:rPr>
        <w:t>MPPD prie KAM)</w:t>
      </w:r>
      <w:r w:rsidRPr="00766BC6">
        <w:rPr>
          <w:rFonts w:ascii="Times New Roman" w:hAnsi="Times New Roman" w:cs="Times New Roman"/>
          <w:sz w:val="24"/>
          <w:szCs w:val="24"/>
        </w:rPr>
        <w:t xml:space="preserve"> iki 4P mokymų pradžios likus ne mažiau kaip </w:t>
      </w:r>
      <w:r w:rsidR="003A7B92" w:rsidRPr="00766BC6">
        <w:rPr>
          <w:rFonts w:ascii="Times New Roman" w:hAnsi="Times New Roman" w:cs="Times New Roman"/>
          <w:sz w:val="24"/>
          <w:szCs w:val="24"/>
        </w:rPr>
        <w:t>10 </w:t>
      </w:r>
      <w:r w:rsidRPr="00766BC6">
        <w:rPr>
          <w:rFonts w:ascii="Times New Roman" w:hAnsi="Times New Roman" w:cs="Times New Roman"/>
          <w:sz w:val="24"/>
          <w:szCs w:val="24"/>
        </w:rPr>
        <w:t>d.</w:t>
      </w:r>
      <w:r w:rsidR="004C51D5" w:rsidRPr="00766BC6">
        <w:rPr>
          <w:rFonts w:ascii="Times New Roman" w:hAnsi="Times New Roman" w:cs="Times New Roman"/>
          <w:sz w:val="24"/>
          <w:szCs w:val="24"/>
        </w:rPr>
        <w:t> </w:t>
      </w:r>
      <w:r w:rsidRPr="00766BC6">
        <w:rPr>
          <w:rFonts w:ascii="Times New Roman" w:hAnsi="Times New Roman" w:cs="Times New Roman"/>
          <w:sz w:val="24"/>
          <w:szCs w:val="24"/>
        </w:rPr>
        <w:t>d</w:t>
      </w:r>
      <w:r w:rsidR="00D001E2" w:rsidRPr="00766BC6">
        <w:rPr>
          <w:rFonts w:ascii="Times New Roman" w:hAnsi="Times New Roman" w:cs="Times New Roman"/>
          <w:sz w:val="24"/>
          <w:szCs w:val="24"/>
        </w:rPr>
        <w:t>.</w:t>
      </w:r>
    </w:p>
    <w:p w14:paraId="4744241A" w14:textId="05F43184" w:rsidR="001D1872" w:rsidRPr="00766BC6" w:rsidRDefault="00B139D0" w:rsidP="009259B2">
      <w:pPr>
        <w:pStyle w:val="ListParagraph"/>
        <w:numPr>
          <w:ilvl w:val="0"/>
          <w:numId w:val="5"/>
        </w:numPr>
        <w:tabs>
          <w:tab w:val="left" w:pos="1134"/>
          <w:tab w:val="left" w:pos="1418"/>
        </w:tabs>
        <w:spacing w:line="320" w:lineRule="exact"/>
        <w:ind w:left="0" w:firstLine="710"/>
        <w:jc w:val="both"/>
        <w:rPr>
          <w:rFonts w:ascii="Times New Roman" w:eastAsia="Times New Roman" w:hAnsi="Times New Roman" w:cs="Times New Roman"/>
          <w:color w:val="000000"/>
          <w:sz w:val="24"/>
          <w:szCs w:val="24"/>
        </w:rPr>
      </w:pPr>
      <w:r w:rsidRPr="00766BC6">
        <w:rPr>
          <w:rFonts w:ascii="Times New Roman" w:eastAsia="Times New Roman" w:hAnsi="Times New Roman" w:cs="Times New Roman"/>
          <w:color w:val="000000"/>
          <w:sz w:val="24"/>
          <w:szCs w:val="24"/>
        </w:rPr>
        <w:t>Renginio</w:t>
      </w:r>
      <w:r w:rsidR="00094172" w:rsidRPr="00766BC6" w:rsidDel="00D001E2">
        <w:rPr>
          <w:rFonts w:ascii="Times New Roman" w:eastAsia="Times New Roman" w:hAnsi="Times New Roman" w:cs="Times New Roman"/>
          <w:color w:val="000000"/>
          <w:sz w:val="24"/>
          <w:szCs w:val="24"/>
        </w:rPr>
        <w:t xml:space="preserve"> </w:t>
      </w:r>
      <w:r w:rsidR="00B3383F" w:rsidRPr="00766BC6">
        <w:rPr>
          <w:rFonts w:ascii="Times New Roman" w:eastAsia="Times New Roman" w:hAnsi="Times New Roman" w:cs="Times New Roman"/>
          <w:color w:val="000000"/>
          <w:sz w:val="24"/>
          <w:szCs w:val="24"/>
        </w:rPr>
        <w:t>metu pristatom</w:t>
      </w:r>
      <w:r w:rsidR="004C51D5" w:rsidRPr="00766BC6">
        <w:rPr>
          <w:rFonts w:ascii="Times New Roman" w:eastAsia="Times New Roman" w:hAnsi="Times New Roman" w:cs="Times New Roman"/>
          <w:color w:val="000000"/>
          <w:sz w:val="24"/>
          <w:szCs w:val="24"/>
        </w:rPr>
        <w:t>os</w:t>
      </w:r>
      <w:r w:rsidR="005B1100" w:rsidRPr="00766BC6">
        <w:rPr>
          <w:rFonts w:ascii="Times New Roman" w:eastAsia="Times New Roman" w:hAnsi="Times New Roman" w:cs="Times New Roman"/>
          <w:color w:val="000000"/>
          <w:sz w:val="24"/>
          <w:szCs w:val="24"/>
        </w:rPr>
        <w:t xml:space="preserve"> </w:t>
      </w:r>
      <w:r w:rsidR="001D1872" w:rsidRPr="00766BC6">
        <w:rPr>
          <w:rFonts w:ascii="Times New Roman" w:eastAsia="Times New Roman" w:hAnsi="Times New Roman" w:cs="Times New Roman"/>
          <w:color w:val="000000"/>
          <w:sz w:val="24"/>
          <w:szCs w:val="24"/>
        </w:rPr>
        <w:t>vis</w:t>
      </w:r>
      <w:r w:rsidR="004C51D5" w:rsidRPr="00766BC6">
        <w:rPr>
          <w:rFonts w:ascii="Times New Roman" w:eastAsia="Times New Roman" w:hAnsi="Times New Roman" w:cs="Times New Roman"/>
          <w:color w:val="000000"/>
          <w:sz w:val="24"/>
          <w:szCs w:val="24"/>
        </w:rPr>
        <w:t>os</w:t>
      </w:r>
      <w:r w:rsidR="001D1872" w:rsidRPr="00766BC6">
        <w:rPr>
          <w:rFonts w:ascii="Times New Roman" w:eastAsia="Times New Roman" w:hAnsi="Times New Roman" w:cs="Times New Roman"/>
          <w:color w:val="000000"/>
          <w:sz w:val="24"/>
          <w:szCs w:val="24"/>
        </w:rPr>
        <w:t xml:space="preserve"> </w:t>
      </w:r>
      <w:r w:rsidR="007610E3" w:rsidRPr="00766BC6">
        <w:rPr>
          <w:rFonts w:ascii="Times New Roman" w:eastAsia="Times New Roman" w:hAnsi="Times New Roman" w:cs="Times New Roman"/>
          <w:color w:val="000000"/>
          <w:sz w:val="24"/>
          <w:szCs w:val="24"/>
        </w:rPr>
        <w:t>techninės s</w:t>
      </w:r>
      <w:r w:rsidR="001D1872" w:rsidRPr="00766BC6">
        <w:rPr>
          <w:rFonts w:ascii="Times New Roman" w:eastAsia="Times New Roman" w:hAnsi="Times New Roman" w:cs="Times New Roman"/>
          <w:color w:val="000000"/>
          <w:sz w:val="24"/>
          <w:szCs w:val="24"/>
        </w:rPr>
        <w:t xml:space="preserve">pecifikacijos </w:t>
      </w:r>
      <w:r w:rsidR="006D5B22" w:rsidRPr="00766BC6">
        <w:rPr>
          <w:rFonts w:ascii="Times New Roman" w:eastAsia="Times New Roman" w:hAnsi="Times New Roman" w:cs="Times New Roman"/>
          <w:color w:val="000000"/>
          <w:sz w:val="24"/>
          <w:szCs w:val="24"/>
        </w:rPr>
        <w:t xml:space="preserve">6 </w:t>
      </w:r>
      <w:r w:rsidR="001D1872" w:rsidRPr="00766BC6">
        <w:rPr>
          <w:rFonts w:ascii="Times New Roman" w:eastAsia="Times New Roman" w:hAnsi="Times New Roman" w:cs="Times New Roman"/>
          <w:color w:val="000000"/>
          <w:sz w:val="24"/>
          <w:szCs w:val="24"/>
        </w:rPr>
        <w:t>punkte nurodyt</w:t>
      </w:r>
      <w:r w:rsidR="004C51D5" w:rsidRPr="00766BC6">
        <w:rPr>
          <w:rFonts w:ascii="Times New Roman" w:eastAsia="Times New Roman" w:hAnsi="Times New Roman" w:cs="Times New Roman"/>
          <w:color w:val="000000"/>
          <w:sz w:val="24"/>
          <w:szCs w:val="24"/>
        </w:rPr>
        <w:t>os</w:t>
      </w:r>
      <w:r w:rsidR="001D1872" w:rsidRPr="00766BC6">
        <w:rPr>
          <w:rFonts w:ascii="Times New Roman" w:eastAsia="Times New Roman" w:hAnsi="Times New Roman" w:cs="Times New Roman"/>
          <w:color w:val="000000"/>
          <w:sz w:val="24"/>
          <w:szCs w:val="24"/>
        </w:rPr>
        <w:t xml:space="preserve"> </w:t>
      </w:r>
      <w:r w:rsidR="00FC2C44" w:rsidRPr="00766BC6">
        <w:rPr>
          <w:rFonts w:ascii="Times New Roman" w:eastAsia="Times New Roman" w:hAnsi="Times New Roman" w:cs="Times New Roman"/>
          <w:color w:val="000000"/>
          <w:sz w:val="24"/>
          <w:szCs w:val="24"/>
        </w:rPr>
        <w:t xml:space="preserve">programos </w:t>
      </w:r>
      <w:r w:rsidR="000F0688" w:rsidRPr="00766BC6">
        <w:rPr>
          <w:rFonts w:ascii="Times New Roman" w:eastAsia="Times New Roman" w:hAnsi="Times New Roman" w:cs="Times New Roman"/>
          <w:color w:val="000000"/>
          <w:sz w:val="24"/>
          <w:szCs w:val="24"/>
        </w:rPr>
        <w:t xml:space="preserve">temos </w:t>
      </w:r>
      <w:r w:rsidR="001D1872" w:rsidRPr="00766BC6">
        <w:rPr>
          <w:rFonts w:ascii="Times New Roman" w:eastAsia="Times New Roman" w:hAnsi="Times New Roman" w:cs="Times New Roman"/>
          <w:color w:val="000000"/>
          <w:sz w:val="24"/>
          <w:szCs w:val="24"/>
        </w:rPr>
        <w:t xml:space="preserve">ir </w:t>
      </w:r>
      <w:r w:rsidR="005D408F" w:rsidRPr="00766BC6">
        <w:rPr>
          <w:rFonts w:ascii="Times New Roman" w:eastAsia="Times New Roman" w:hAnsi="Times New Roman" w:cs="Times New Roman"/>
          <w:color w:val="000000"/>
          <w:sz w:val="24"/>
          <w:szCs w:val="24"/>
        </w:rPr>
        <w:t xml:space="preserve">atliekamos </w:t>
      </w:r>
      <w:r w:rsidR="001D1872" w:rsidRPr="00766BC6">
        <w:rPr>
          <w:rFonts w:ascii="Times New Roman" w:eastAsia="Times New Roman" w:hAnsi="Times New Roman" w:cs="Times New Roman"/>
          <w:color w:val="000000"/>
          <w:sz w:val="24"/>
          <w:szCs w:val="24"/>
        </w:rPr>
        <w:t>įgūdžių formavimo prakt</w:t>
      </w:r>
      <w:r w:rsidR="00F25153" w:rsidRPr="00766BC6">
        <w:rPr>
          <w:rFonts w:ascii="Times New Roman" w:eastAsia="Times New Roman" w:hAnsi="Times New Roman" w:cs="Times New Roman"/>
          <w:color w:val="000000"/>
          <w:sz w:val="24"/>
          <w:szCs w:val="24"/>
        </w:rPr>
        <w:t>inės užduotys</w:t>
      </w:r>
      <w:r w:rsidR="00FC2C44" w:rsidRPr="00766BC6">
        <w:rPr>
          <w:rFonts w:ascii="Times New Roman" w:eastAsia="Times New Roman" w:hAnsi="Times New Roman" w:cs="Times New Roman"/>
          <w:color w:val="000000"/>
          <w:sz w:val="24"/>
          <w:szCs w:val="24"/>
        </w:rPr>
        <w:t xml:space="preserve"> (asmens / šeimos išvykimo plano sudarymas</w:t>
      </w:r>
      <w:r w:rsidR="00662CD9" w:rsidRPr="00766BC6">
        <w:rPr>
          <w:rFonts w:ascii="Times New Roman" w:eastAsia="Times New Roman" w:hAnsi="Times New Roman" w:cs="Times New Roman"/>
          <w:color w:val="000000"/>
          <w:sz w:val="24"/>
          <w:szCs w:val="24"/>
        </w:rPr>
        <w:t xml:space="preserve"> ir </w:t>
      </w:r>
      <w:r w:rsidR="00662CD9" w:rsidRPr="00766BC6">
        <w:rPr>
          <w:rFonts w:ascii="Times New Roman" w:hAnsi="Times New Roman" w:cs="Times New Roman"/>
          <w:sz w:val="24"/>
          <w:szCs w:val="24"/>
        </w:rPr>
        <w:t xml:space="preserve">turniketo naudojimo </w:t>
      </w:r>
      <w:r w:rsidR="0046254E" w:rsidRPr="00766BC6">
        <w:rPr>
          <w:rFonts w:ascii="Times New Roman" w:hAnsi="Times New Roman" w:cs="Times New Roman"/>
          <w:sz w:val="24"/>
          <w:szCs w:val="24"/>
        </w:rPr>
        <w:t>principai</w:t>
      </w:r>
      <w:r w:rsidR="00FC2C44" w:rsidRPr="00766BC6">
        <w:rPr>
          <w:rFonts w:ascii="Times New Roman" w:eastAsia="Times New Roman" w:hAnsi="Times New Roman" w:cs="Times New Roman"/>
          <w:color w:val="000000"/>
          <w:sz w:val="24"/>
          <w:szCs w:val="24"/>
        </w:rPr>
        <w:t>)</w:t>
      </w:r>
      <w:r w:rsidR="00B3383F" w:rsidRPr="00766BC6">
        <w:rPr>
          <w:rFonts w:ascii="Times New Roman" w:eastAsia="Times New Roman" w:hAnsi="Times New Roman" w:cs="Times New Roman"/>
          <w:color w:val="000000"/>
          <w:sz w:val="24"/>
          <w:szCs w:val="24"/>
        </w:rPr>
        <w:t xml:space="preserve">. </w:t>
      </w:r>
    </w:p>
    <w:p w14:paraId="0C588B35" w14:textId="041C5AF1" w:rsidR="002B39FE" w:rsidRPr="00766BC6" w:rsidRDefault="002B39FE" w:rsidP="009259B2">
      <w:pPr>
        <w:pStyle w:val="ListParagraph"/>
        <w:numPr>
          <w:ilvl w:val="0"/>
          <w:numId w:val="5"/>
        </w:numPr>
        <w:tabs>
          <w:tab w:val="left" w:pos="1134"/>
          <w:tab w:val="left" w:pos="1418"/>
        </w:tabs>
        <w:spacing w:line="320" w:lineRule="exact"/>
        <w:ind w:left="0" w:firstLine="710"/>
        <w:jc w:val="both"/>
        <w:rPr>
          <w:rFonts w:ascii="Times New Roman" w:eastAsia="Times New Roman" w:hAnsi="Times New Roman" w:cs="Times New Roman"/>
          <w:color w:val="000000"/>
          <w:sz w:val="24"/>
          <w:szCs w:val="24"/>
        </w:rPr>
      </w:pPr>
      <w:r w:rsidRPr="00766BC6">
        <w:rPr>
          <w:rFonts w:ascii="Times New Roman" w:hAnsi="Times New Roman" w:cs="Times New Roman"/>
          <w:sz w:val="24"/>
          <w:szCs w:val="24"/>
        </w:rPr>
        <w:t xml:space="preserve">Kiekvieno šios </w:t>
      </w:r>
      <w:r w:rsidR="008A4BCC" w:rsidRPr="00766BC6">
        <w:rPr>
          <w:rFonts w:ascii="Times New Roman" w:hAnsi="Times New Roman" w:cs="Times New Roman"/>
          <w:sz w:val="24"/>
          <w:szCs w:val="24"/>
        </w:rPr>
        <w:t>techninės s</w:t>
      </w:r>
      <w:r w:rsidRPr="00766BC6">
        <w:rPr>
          <w:rFonts w:ascii="Times New Roman" w:hAnsi="Times New Roman" w:cs="Times New Roman"/>
          <w:sz w:val="24"/>
          <w:szCs w:val="24"/>
        </w:rPr>
        <w:t xml:space="preserve">pecifikacijos </w:t>
      </w:r>
      <w:r w:rsidR="000F0688" w:rsidRPr="00766BC6">
        <w:rPr>
          <w:rFonts w:ascii="Times New Roman" w:hAnsi="Times New Roman" w:cs="Times New Roman"/>
          <w:sz w:val="24"/>
          <w:szCs w:val="24"/>
        </w:rPr>
        <w:t>6</w:t>
      </w:r>
      <w:r w:rsidR="00754C52" w:rsidRPr="00766BC6">
        <w:rPr>
          <w:rFonts w:ascii="Times New Roman" w:hAnsi="Times New Roman" w:cs="Times New Roman"/>
          <w:sz w:val="24"/>
          <w:szCs w:val="24"/>
        </w:rPr>
        <w:t xml:space="preserve"> </w:t>
      </w:r>
      <w:r w:rsidRPr="00766BC6">
        <w:rPr>
          <w:rFonts w:ascii="Times New Roman" w:eastAsia="Times New Roman" w:hAnsi="Times New Roman" w:cs="Times New Roman"/>
          <w:sz w:val="24"/>
          <w:szCs w:val="24"/>
        </w:rPr>
        <w:t xml:space="preserve">punkte nurodyto </w:t>
      </w:r>
      <w:r w:rsidR="00FC2C44" w:rsidRPr="00766BC6">
        <w:rPr>
          <w:rFonts w:ascii="Times New Roman" w:hAnsi="Times New Roman" w:cs="Times New Roman"/>
          <w:sz w:val="24"/>
          <w:szCs w:val="24"/>
        </w:rPr>
        <w:t>Programos</w:t>
      </w:r>
      <w:r w:rsidRPr="00766BC6">
        <w:rPr>
          <w:rFonts w:ascii="Times New Roman" w:hAnsi="Times New Roman" w:cs="Times New Roman"/>
          <w:sz w:val="24"/>
          <w:szCs w:val="24"/>
        </w:rPr>
        <w:t xml:space="preserve"> sistemos elemento pristatymas ir </w:t>
      </w:r>
      <w:r w:rsidRPr="00766BC6">
        <w:rPr>
          <w:rFonts w:ascii="Times New Roman" w:eastAsia="Times New Roman" w:hAnsi="Times New Roman" w:cs="Times New Roman"/>
          <w:sz w:val="24"/>
          <w:szCs w:val="24"/>
        </w:rPr>
        <w:t>įgūdžių formavimo praktinės užduotys</w:t>
      </w:r>
      <w:r w:rsidR="0040346D" w:rsidRPr="00766BC6">
        <w:rPr>
          <w:rFonts w:ascii="Times New Roman" w:eastAsia="Times New Roman" w:hAnsi="Times New Roman" w:cs="Times New Roman"/>
          <w:sz w:val="24"/>
          <w:szCs w:val="24"/>
        </w:rPr>
        <w:t xml:space="preserve"> kartu </w:t>
      </w:r>
      <w:r w:rsidRPr="00766BC6">
        <w:rPr>
          <w:rFonts w:ascii="Times New Roman" w:hAnsi="Times New Roman" w:cs="Times New Roman"/>
          <w:sz w:val="24"/>
          <w:szCs w:val="24"/>
        </w:rPr>
        <w:t xml:space="preserve">turi </w:t>
      </w:r>
      <w:r w:rsidR="0040346D" w:rsidRPr="00766BC6">
        <w:rPr>
          <w:rFonts w:ascii="Times New Roman" w:hAnsi="Times New Roman" w:cs="Times New Roman"/>
          <w:sz w:val="24"/>
          <w:szCs w:val="24"/>
        </w:rPr>
        <w:t>trukti</w:t>
      </w:r>
      <w:r w:rsidR="00185409" w:rsidRPr="00766BC6">
        <w:rPr>
          <w:rFonts w:ascii="Times New Roman" w:hAnsi="Times New Roman" w:cs="Times New Roman"/>
          <w:sz w:val="24"/>
          <w:szCs w:val="24"/>
        </w:rPr>
        <w:t xml:space="preserve"> ne mažiau</w:t>
      </w:r>
      <w:r w:rsidR="005D408F" w:rsidRPr="00766BC6">
        <w:rPr>
          <w:rFonts w:ascii="Times New Roman" w:hAnsi="Times New Roman" w:cs="Times New Roman"/>
          <w:sz w:val="24"/>
          <w:szCs w:val="24"/>
        </w:rPr>
        <w:t xml:space="preserve"> kaip</w:t>
      </w:r>
      <w:r w:rsidRPr="00766BC6">
        <w:rPr>
          <w:rFonts w:ascii="Times New Roman" w:hAnsi="Times New Roman" w:cs="Times New Roman"/>
          <w:sz w:val="24"/>
          <w:szCs w:val="24"/>
        </w:rPr>
        <w:t xml:space="preserve"> </w:t>
      </w:r>
      <w:r w:rsidR="00157F21" w:rsidRPr="00766BC6">
        <w:rPr>
          <w:rFonts w:ascii="Times New Roman" w:hAnsi="Times New Roman" w:cs="Times New Roman"/>
          <w:sz w:val="24"/>
          <w:szCs w:val="24"/>
        </w:rPr>
        <w:t>4,</w:t>
      </w:r>
      <w:r w:rsidR="00F20602" w:rsidRPr="00766BC6">
        <w:rPr>
          <w:rFonts w:ascii="Times New Roman" w:hAnsi="Times New Roman" w:cs="Times New Roman"/>
          <w:sz w:val="24"/>
          <w:szCs w:val="24"/>
        </w:rPr>
        <w:t>5</w:t>
      </w:r>
      <w:r w:rsidR="004C51D5" w:rsidRPr="00766BC6">
        <w:rPr>
          <w:rFonts w:ascii="Times New Roman" w:hAnsi="Times New Roman" w:cs="Times New Roman"/>
          <w:sz w:val="24"/>
          <w:szCs w:val="24"/>
        </w:rPr>
        <w:t> </w:t>
      </w:r>
      <w:r w:rsidRPr="00766BC6">
        <w:rPr>
          <w:rFonts w:ascii="Times New Roman" w:hAnsi="Times New Roman" w:cs="Times New Roman"/>
          <w:sz w:val="24"/>
          <w:szCs w:val="24"/>
        </w:rPr>
        <w:t xml:space="preserve">val., </w:t>
      </w:r>
      <w:r w:rsidR="00440FFA" w:rsidRPr="00766BC6">
        <w:rPr>
          <w:rFonts w:ascii="Times New Roman" w:hAnsi="Times New Roman" w:cs="Times New Roman"/>
          <w:sz w:val="24"/>
          <w:szCs w:val="24"/>
        </w:rPr>
        <w:t>tiksli 4P mokymų programa pateikiama 1 priede</w:t>
      </w:r>
      <w:r w:rsidR="00B5727D" w:rsidRPr="00766BC6">
        <w:rPr>
          <w:rFonts w:ascii="Times New Roman" w:hAnsi="Times New Roman" w:cs="Times New Roman"/>
          <w:sz w:val="24"/>
          <w:szCs w:val="24"/>
        </w:rPr>
        <w:t>.</w:t>
      </w:r>
    </w:p>
    <w:p w14:paraId="21B731EB" w14:textId="1BC8135B" w:rsidR="00557346" w:rsidRPr="00766BC6" w:rsidRDefault="009B505F" w:rsidP="009259B2">
      <w:pPr>
        <w:pStyle w:val="ListParagraph"/>
        <w:numPr>
          <w:ilvl w:val="0"/>
          <w:numId w:val="5"/>
        </w:numPr>
        <w:tabs>
          <w:tab w:val="left" w:pos="1134"/>
          <w:tab w:val="left" w:pos="1418"/>
        </w:tabs>
        <w:spacing w:line="320" w:lineRule="exact"/>
        <w:ind w:left="0" w:firstLine="710"/>
        <w:jc w:val="both"/>
        <w:rPr>
          <w:rFonts w:ascii="Times New Roman" w:eastAsia="Times New Roman" w:hAnsi="Times New Roman" w:cs="Times New Roman"/>
          <w:color w:val="000000"/>
          <w:sz w:val="24"/>
          <w:szCs w:val="24"/>
        </w:rPr>
      </w:pPr>
      <w:r w:rsidRPr="00766BC6">
        <w:rPr>
          <w:rFonts w:ascii="Times New Roman" w:hAnsi="Times New Roman" w:cs="Times New Roman"/>
          <w:sz w:val="24"/>
          <w:szCs w:val="24"/>
        </w:rPr>
        <w:t>Bendr</w:t>
      </w:r>
      <w:r w:rsidR="000D1596" w:rsidRPr="00766BC6">
        <w:rPr>
          <w:rFonts w:ascii="Times New Roman" w:hAnsi="Times New Roman" w:cs="Times New Roman"/>
          <w:sz w:val="24"/>
          <w:szCs w:val="24"/>
        </w:rPr>
        <w:t>ą</w:t>
      </w:r>
      <w:r w:rsidRPr="00766BC6">
        <w:rPr>
          <w:rFonts w:ascii="Times New Roman" w:hAnsi="Times New Roman" w:cs="Times New Roman"/>
          <w:sz w:val="24"/>
          <w:szCs w:val="24"/>
        </w:rPr>
        <w:t xml:space="preserve"> p</w:t>
      </w:r>
      <w:r w:rsidR="00557346" w:rsidRPr="00766BC6">
        <w:rPr>
          <w:rFonts w:ascii="Times New Roman" w:hAnsi="Times New Roman" w:cs="Times New Roman"/>
          <w:sz w:val="24"/>
          <w:szCs w:val="24"/>
        </w:rPr>
        <w:t>ertraukų skaiči</w:t>
      </w:r>
      <w:r w:rsidR="000D1596" w:rsidRPr="00766BC6">
        <w:rPr>
          <w:rFonts w:ascii="Times New Roman" w:hAnsi="Times New Roman" w:cs="Times New Roman"/>
          <w:sz w:val="24"/>
          <w:szCs w:val="24"/>
        </w:rPr>
        <w:t>ų ir trukmę</w:t>
      </w:r>
      <w:r w:rsidRPr="00766BC6">
        <w:rPr>
          <w:rFonts w:ascii="Times New Roman" w:hAnsi="Times New Roman" w:cs="Times New Roman"/>
          <w:sz w:val="24"/>
          <w:szCs w:val="24"/>
        </w:rPr>
        <w:t xml:space="preserve"> </w:t>
      </w:r>
      <w:r w:rsidR="008A4BCC" w:rsidRPr="00766BC6">
        <w:rPr>
          <w:rFonts w:ascii="Times New Roman" w:hAnsi="Times New Roman" w:cs="Times New Roman"/>
          <w:sz w:val="24"/>
          <w:szCs w:val="24"/>
        </w:rPr>
        <w:t xml:space="preserve">4P mokymų </w:t>
      </w:r>
      <w:r w:rsidR="004A233D" w:rsidRPr="00766BC6">
        <w:rPr>
          <w:rFonts w:ascii="Times New Roman" w:hAnsi="Times New Roman" w:cs="Times New Roman"/>
          <w:sz w:val="24"/>
          <w:szCs w:val="24"/>
        </w:rPr>
        <w:t xml:space="preserve">metu </w:t>
      </w:r>
      <w:r w:rsidR="00750891" w:rsidRPr="00766BC6">
        <w:rPr>
          <w:rFonts w:ascii="Times New Roman" w:hAnsi="Times New Roman" w:cs="Times New Roman"/>
          <w:sz w:val="24"/>
          <w:szCs w:val="24"/>
        </w:rPr>
        <w:t xml:space="preserve">bendru sutarimu nusprendžia Paslaugos </w:t>
      </w:r>
      <w:r w:rsidR="000F0688" w:rsidRPr="00766BC6">
        <w:rPr>
          <w:rFonts w:ascii="Times New Roman" w:hAnsi="Times New Roman" w:cs="Times New Roman"/>
          <w:sz w:val="24"/>
          <w:szCs w:val="24"/>
        </w:rPr>
        <w:t xml:space="preserve">tiekėjas </w:t>
      </w:r>
      <w:r w:rsidR="00750891" w:rsidRPr="00766BC6">
        <w:rPr>
          <w:rFonts w:ascii="Times New Roman" w:hAnsi="Times New Roman" w:cs="Times New Roman"/>
          <w:sz w:val="24"/>
          <w:szCs w:val="24"/>
        </w:rPr>
        <w:t xml:space="preserve">ir </w:t>
      </w:r>
      <w:r w:rsidR="000F0688" w:rsidRPr="00766BC6">
        <w:rPr>
          <w:rFonts w:ascii="Times New Roman" w:hAnsi="Times New Roman" w:cs="Times New Roman"/>
          <w:sz w:val="24"/>
          <w:szCs w:val="24"/>
        </w:rPr>
        <w:t xml:space="preserve">4P </w:t>
      </w:r>
      <w:r w:rsidR="00750891" w:rsidRPr="00766BC6">
        <w:rPr>
          <w:rFonts w:ascii="Times New Roman" w:hAnsi="Times New Roman" w:cs="Times New Roman"/>
          <w:sz w:val="24"/>
          <w:szCs w:val="24"/>
        </w:rPr>
        <w:t>mokymų dalyviai.</w:t>
      </w:r>
      <w:r w:rsidR="000F0688" w:rsidRPr="00766BC6">
        <w:rPr>
          <w:rFonts w:ascii="Times New Roman" w:hAnsi="Times New Roman" w:cs="Times New Roman"/>
          <w:sz w:val="24"/>
          <w:szCs w:val="24"/>
        </w:rPr>
        <w:t xml:space="preserve"> Rekomenduojama numatyti </w:t>
      </w:r>
      <w:r w:rsidR="008A4BCC" w:rsidRPr="00766BC6">
        <w:rPr>
          <w:rFonts w:ascii="Times New Roman" w:hAnsi="Times New Roman" w:cs="Times New Roman"/>
          <w:sz w:val="24"/>
          <w:szCs w:val="24"/>
        </w:rPr>
        <w:t xml:space="preserve">ne mažiau kaip </w:t>
      </w:r>
      <w:r w:rsidR="000F0688" w:rsidRPr="00766BC6">
        <w:rPr>
          <w:rFonts w:ascii="Times New Roman" w:hAnsi="Times New Roman" w:cs="Times New Roman"/>
          <w:sz w:val="24"/>
          <w:szCs w:val="24"/>
        </w:rPr>
        <w:t>2 pertraukas</w:t>
      </w:r>
      <w:r w:rsidR="00BD43B8" w:rsidRPr="00766BC6">
        <w:rPr>
          <w:rFonts w:ascii="Times New Roman" w:hAnsi="Times New Roman" w:cs="Times New Roman"/>
          <w:sz w:val="24"/>
          <w:szCs w:val="24"/>
        </w:rPr>
        <w:t>, kurių trukmė nemažiau kaip</w:t>
      </w:r>
      <w:r w:rsidR="000F0688" w:rsidRPr="00766BC6">
        <w:rPr>
          <w:rFonts w:ascii="Times New Roman" w:hAnsi="Times New Roman" w:cs="Times New Roman"/>
          <w:sz w:val="24"/>
          <w:szCs w:val="24"/>
        </w:rPr>
        <w:t xml:space="preserve"> po 15</w:t>
      </w:r>
      <w:r w:rsidR="004C51D5" w:rsidRPr="00766BC6">
        <w:rPr>
          <w:rFonts w:ascii="Times New Roman" w:hAnsi="Times New Roman" w:cs="Times New Roman"/>
          <w:sz w:val="24"/>
          <w:szCs w:val="24"/>
        </w:rPr>
        <w:t> </w:t>
      </w:r>
      <w:r w:rsidR="000F0688" w:rsidRPr="00766BC6">
        <w:rPr>
          <w:rFonts w:ascii="Times New Roman" w:hAnsi="Times New Roman" w:cs="Times New Roman"/>
          <w:sz w:val="24"/>
          <w:szCs w:val="24"/>
        </w:rPr>
        <w:t>min.</w:t>
      </w:r>
      <w:r w:rsidR="0093351B" w:rsidRPr="00766BC6">
        <w:rPr>
          <w:rFonts w:ascii="Times New Roman" w:hAnsi="Times New Roman" w:cs="Times New Roman"/>
          <w:sz w:val="24"/>
          <w:szCs w:val="24"/>
        </w:rPr>
        <w:t xml:space="preserve"> Bendras 4P mokymų ir pertraukų laikas turi sudaryti </w:t>
      </w:r>
      <w:r w:rsidR="008A4BCC" w:rsidRPr="00766BC6">
        <w:rPr>
          <w:rFonts w:ascii="Times New Roman" w:hAnsi="Times New Roman" w:cs="Times New Roman"/>
          <w:sz w:val="24"/>
          <w:szCs w:val="24"/>
        </w:rPr>
        <w:t xml:space="preserve">ne mažiau kaip </w:t>
      </w:r>
      <w:r w:rsidR="0093351B" w:rsidRPr="00766BC6">
        <w:rPr>
          <w:rFonts w:ascii="Times New Roman" w:hAnsi="Times New Roman" w:cs="Times New Roman"/>
          <w:sz w:val="24"/>
          <w:szCs w:val="24"/>
        </w:rPr>
        <w:t xml:space="preserve">5 val. </w:t>
      </w:r>
    </w:p>
    <w:p w14:paraId="2D6B7B08" w14:textId="567F7EA5" w:rsidR="00394DA3" w:rsidRPr="00766BC6" w:rsidRDefault="00440FFA" w:rsidP="009259B2">
      <w:pPr>
        <w:pStyle w:val="ListParagraph"/>
        <w:numPr>
          <w:ilvl w:val="0"/>
          <w:numId w:val="5"/>
        </w:numPr>
        <w:tabs>
          <w:tab w:val="left" w:pos="1134"/>
          <w:tab w:val="left" w:pos="1418"/>
        </w:tabs>
        <w:spacing w:line="320" w:lineRule="exact"/>
        <w:ind w:left="0" w:firstLine="710"/>
        <w:jc w:val="both"/>
        <w:rPr>
          <w:rFonts w:ascii="Times New Roman" w:hAnsi="Times New Roman" w:cs="Times New Roman"/>
          <w:sz w:val="24"/>
          <w:szCs w:val="24"/>
        </w:rPr>
      </w:pPr>
      <w:r w:rsidRPr="00766BC6">
        <w:rPr>
          <w:rFonts w:ascii="Times New Roman" w:hAnsi="Times New Roman" w:cs="Times New Roman"/>
          <w:sz w:val="24"/>
          <w:szCs w:val="24"/>
        </w:rPr>
        <w:t xml:space="preserve">Paslaugų </w:t>
      </w:r>
      <w:r w:rsidR="00B5727D" w:rsidRPr="00766BC6">
        <w:rPr>
          <w:rFonts w:ascii="Times New Roman" w:hAnsi="Times New Roman" w:cs="Times New Roman"/>
          <w:sz w:val="24"/>
          <w:szCs w:val="24"/>
        </w:rPr>
        <w:t>t</w:t>
      </w:r>
      <w:r w:rsidRPr="00766BC6">
        <w:rPr>
          <w:rFonts w:ascii="Times New Roman" w:hAnsi="Times New Roman" w:cs="Times New Roman"/>
          <w:sz w:val="24"/>
          <w:szCs w:val="24"/>
        </w:rPr>
        <w:t>eik</w:t>
      </w:r>
      <w:r w:rsidR="00B5727D" w:rsidRPr="00766BC6">
        <w:rPr>
          <w:rFonts w:ascii="Times New Roman" w:hAnsi="Times New Roman" w:cs="Times New Roman"/>
          <w:sz w:val="24"/>
          <w:szCs w:val="24"/>
        </w:rPr>
        <w:t xml:space="preserve">ėjas </w:t>
      </w:r>
      <w:r w:rsidR="004B3C98" w:rsidRPr="00766BC6">
        <w:rPr>
          <w:rFonts w:ascii="Times New Roman" w:hAnsi="Times New Roman" w:cs="Times New Roman"/>
          <w:sz w:val="24"/>
          <w:szCs w:val="24"/>
        </w:rPr>
        <w:t xml:space="preserve">ir Perkančioji </w:t>
      </w:r>
      <w:r w:rsidR="00B5727D" w:rsidRPr="00766BC6">
        <w:rPr>
          <w:rFonts w:ascii="Times New Roman" w:hAnsi="Times New Roman" w:cs="Times New Roman"/>
          <w:sz w:val="24"/>
          <w:szCs w:val="24"/>
        </w:rPr>
        <w:t>organizacija</w:t>
      </w:r>
      <w:r w:rsidR="008A4BCC" w:rsidRPr="00766BC6">
        <w:rPr>
          <w:rFonts w:ascii="Times New Roman" w:hAnsi="Times New Roman" w:cs="Times New Roman"/>
          <w:sz w:val="24"/>
          <w:szCs w:val="24"/>
        </w:rPr>
        <w:t xml:space="preserve"> (</w:t>
      </w:r>
      <w:r w:rsidR="008A4BCC" w:rsidRPr="00766BC6">
        <w:rPr>
          <w:rFonts w:ascii="Times New Roman" w:eastAsia="Times New Roman" w:hAnsi="Times New Roman" w:cs="Times New Roman"/>
          <w:sz w:val="24"/>
          <w:szCs w:val="24"/>
        </w:rPr>
        <w:t>MPPD prie KAM)</w:t>
      </w:r>
      <w:r w:rsidR="008A4BCC" w:rsidRPr="00766BC6">
        <w:rPr>
          <w:rFonts w:ascii="Times New Roman" w:hAnsi="Times New Roman" w:cs="Times New Roman"/>
          <w:sz w:val="24"/>
          <w:szCs w:val="24"/>
        </w:rPr>
        <w:t xml:space="preserve"> </w:t>
      </w:r>
      <w:r w:rsidR="00394DA3" w:rsidRPr="00766BC6">
        <w:rPr>
          <w:rFonts w:ascii="Times New Roman" w:hAnsi="Times New Roman" w:cs="Times New Roman"/>
          <w:sz w:val="24"/>
          <w:szCs w:val="24"/>
        </w:rPr>
        <w:t xml:space="preserve">užtikrina </w:t>
      </w:r>
      <w:r w:rsidR="00F20602" w:rsidRPr="00766BC6">
        <w:rPr>
          <w:rFonts w:ascii="Times New Roman" w:hAnsi="Times New Roman" w:cs="Times New Roman"/>
          <w:sz w:val="24"/>
          <w:szCs w:val="24"/>
        </w:rPr>
        <w:t xml:space="preserve">mokymų </w:t>
      </w:r>
      <w:r w:rsidR="00394DA3" w:rsidRPr="00766BC6">
        <w:rPr>
          <w:rFonts w:ascii="Times New Roman" w:hAnsi="Times New Roman" w:cs="Times New Roman"/>
          <w:sz w:val="24"/>
          <w:szCs w:val="24"/>
        </w:rPr>
        <w:t xml:space="preserve">dalyvių asmens duomenų </w:t>
      </w:r>
      <w:r w:rsidR="0046254E" w:rsidRPr="00766BC6">
        <w:rPr>
          <w:rFonts w:ascii="Times New Roman" w:hAnsi="Times New Roman" w:cs="Times New Roman"/>
          <w:sz w:val="24"/>
          <w:szCs w:val="24"/>
        </w:rPr>
        <w:t xml:space="preserve">apsaugą </w:t>
      </w:r>
      <w:r w:rsidR="00C04BB6" w:rsidRPr="00766BC6">
        <w:rPr>
          <w:rFonts w:ascii="Times New Roman" w:hAnsi="Times New Roman" w:cs="Times New Roman"/>
          <w:sz w:val="24"/>
          <w:szCs w:val="24"/>
        </w:rPr>
        <w:t>pagal atsakomybės ribas</w:t>
      </w:r>
      <w:r w:rsidR="00AF5D3A" w:rsidRPr="00766BC6">
        <w:rPr>
          <w:rFonts w:ascii="Times New Roman" w:hAnsi="Times New Roman" w:cs="Times New Roman"/>
          <w:sz w:val="24"/>
          <w:szCs w:val="24"/>
        </w:rPr>
        <w:t>.</w:t>
      </w:r>
    </w:p>
    <w:p w14:paraId="5A2A8943" w14:textId="5AD84A78" w:rsidR="00AF41B9" w:rsidRPr="00766BC6" w:rsidRDefault="00B7328A" w:rsidP="009259B2">
      <w:pPr>
        <w:pStyle w:val="ListParagraph"/>
        <w:numPr>
          <w:ilvl w:val="0"/>
          <w:numId w:val="5"/>
        </w:numPr>
        <w:tabs>
          <w:tab w:val="left" w:pos="1134"/>
          <w:tab w:val="left" w:pos="1418"/>
        </w:tabs>
        <w:spacing w:line="320" w:lineRule="exact"/>
        <w:ind w:left="0" w:firstLine="710"/>
        <w:jc w:val="both"/>
        <w:rPr>
          <w:rFonts w:ascii="Times New Roman" w:hAnsi="Times New Roman" w:cs="Times New Roman"/>
          <w:sz w:val="24"/>
          <w:szCs w:val="24"/>
        </w:rPr>
      </w:pPr>
      <w:r w:rsidRPr="00766BC6">
        <w:rPr>
          <w:rFonts w:ascii="Times New Roman" w:hAnsi="Times New Roman" w:cs="Times New Roman"/>
          <w:sz w:val="24"/>
          <w:szCs w:val="24"/>
        </w:rPr>
        <w:t>Visiems 4P m</w:t>
      </w:r>
      <w:r w:rsidR="00225EDA" w:rsidRPr="00766BC6">
        <w:rPr>
          <w:rFonts w:ascii="Times New Roman" w:hAnsi="Times New Roman" w:cs="Times New Roman"/>
          <w:sz w:val="24"/>
          <w:szCs w:val="24"/>
        </w:rPr>
        <w:t xml:space="preserve">okymų </w:t>
      </w:r>
      <w:r w:rsidR="00AF41B9" w:rsidRPr="00766BC6">
        <w:rPr>
          <w:rFonts w:ascii="Times New Roman" w:hAnsi="Times New Roman" w:cs="Times New Roman"/>
          <w:sz w:val="24"/>
          <w:szCs w:val="24"/>
        </w:rPr>
        <w:t xml:space="preserve">dalyviams </w:t>
      </w:r>
      <w:r w:rsidRPr="00766BC6">
        <w:rPr>
          <w:rFonts w:ascii="Times New Roman" w:hAnsi="Times New Roman" w:cs="Times New Roman"/>
          <w:sz w:val="24"/>
          <w:szCs w:val="24"/>
        </w:rPr>
        <w:t>išduodami</w:t>
      </w:r>
      <w:r w:rsidR="00AF41B9" w:rsidRPr="00766BC6">
        <w:rPr>
          <w:rFonts w:ascii="Times New Roman" w:hAnsi="Times New Roman" w:cs="Times New Roman"/>
          <w:sz w:val="24"/>
          <w:szCs w:val="24"/>
        </w:rPr>
        <w:t xml:space="preserve"> </w:t>
      </w:r>
      <w:r w:rsidR="00253289" w:rsidRPr="00766BC6">
        <w:rPr>
          <w:rFonts w:ascii="Times New Roman" w:hAnsi="Times New Roman" w:cs="Times New Roman"/>
          <w:sz w:val="24"/>
          <w:szCs w:val="24"/>
        </w:rPr>
        <w:t>dalyvavim</w:t>
      </w:r>
      <w:r w:rsidR="009B505F" w:rsidRPr="00766BC6">
        <w:rPr>
          <w:rFonts w:ascii="Times New Roman" w:hAnsi="Times New Roman" w:cs="Times New Roman"/>
          <w:sz w:val="24"/>
          <w:szCs w:val="24"/>
        </w:rPr>
        <w:t>o</w:t>
      </w:r>
      <w:r w:rsidR="00863838" w:rsidRPr="00766BC6">
        <w:rPr>
          <w:rFonts w:ascii="Times New Roman" w:hAnsi="Times New Roman" w:cs="Times New Roman"/>
          <w:sz w:val="24"/>
          <w:szCs w:val="24"/>
        </w:rPr>
        <w:t xml:space="preserve"> </w:t>
      </w:r>
      <w:r w:rsidR="008A4BCC" w:rsidRPr="00766BC6">
        <w:rPr>
          <w:rFonts w:ascii="Times New Roman" w:hAnsi="Times New Roman" w:cs="Times New Roman"/>
          <w:sz w:val="24"/>
          <w:szCs w:val="24"/>
        </w:rPr>
        <w:t xml:space="preserve">4P mokymų </w:t>
      </w:r>
      <w:r w:rsidR="009B505F" w:rsidRPr="00766BC6">
        <w:rPr>
          <w:rFonts w:ascii="Times New Roman" w:hAnsi="Times New Roman" w:cs="Times New Roman"/>
          <w:sz w:val="24"/>
          <w:szCs w:val="24"/>
        </w:rPr>
        <w:t>pažymėjimai</w:t>
      </w:r>
      <w:r w:rsidR="00225EDA" w:rsidRPr="00766BC6">
        <w:rPr>
          <w:rFonts w:ascii="Times New Roman" w:hAnsi="Times New Roman" w:cs="Times New Roman"/>
          <w:sz w:val="24"/>
          <w:szCs w:val="24"/>
        </w:rPr>
        <w:t xml:space="preserve">, kuriuos parengia </w:t>
      </w:r>
      <w:r w:rsidR="00717A26" w:rsidRPr="00766BC6">
        <w:rPr>
          <w:rFonts w:ascii="Times New Roman" w:hAnsi="Times New Roman" w:cs="Times New Roman"/>
          <w:sz w:val="24"/>
          <w:szCs w:val="24"/>
        </w:rPr>
        <w:t>P</w:t>
      </w:r>
      <w:r w:rsidR="00225EDA" w:rsidRPr="00766BC6">
        <w:rPr>
          <w:rFonts w:ascii="Times New Roman" w:hAnsi="Times New Roman" w:cs="Times New Roman"/>
          <w:sz w:val="24"/>
          <w:szCs w:val="24"/>
        </w:rPr>
        <w:t>er</w:t>
      </w:r>
      <w:r w:rsidR="00717A26" w:rsidRPr="00766BC6">
        <w:rPr>
          <w:rFonts w:ascii="Times New Roman" w:hAnsi="Times New Roman" w:cs="Times New Roman"/>
          <w:sz w:val="24"/>
          <w:szCs w:val="24"/>
        </w:rPr>
        <w:t>ka</w:t>
      </w:r>
      <w:r w:rsidR="00225EDA" w:rsidRPr="00766BC6">
        <w:rPr>
          <w:rFonts w:ascii="Times New Roman" w:hAnsi="Times New Roman" w:cs="Times New Roman"/>
          <w:sz w:val="24"/>
          <w:szCs w:val="24"/>
        </w:rPr>
        <w:t>nčioji organizacija</w:t>
      </w:r>
      <w:r w:rsidR="00B125C8" w:rsidRPr="00766BC6">
        <w:rPr>
          <w:rFonts w:ascii="Times New Roman" w:hAnsi="Times New Roman" w:cs="Times New Roman"/>
          <w:sz w:val="24"/>
          <w:szCs w:val="24"/>
        </w:rPr>
        <w:t xml:space="preserve"> </w:t>
      </w:r>
      <w:r w:rsidR="008A4BCC" w:rsidRPr="00766BC6">
        <w:rPr>
          <w:rFonts w:ascii="Times New Roman" w:hAnsi="Times New Roman" w:cs="Times New Roman"/>
          <w:sz w:val="24"/>
          <w:szCs w:val="24"/>
        </w:rPr>
        <w:t>(</w:t>
      </w:r>
      <w:r w:rsidR="008A4BCC" w:rsidRPr="00766BC6">
        <w:rPr>
          <w:rFonts w:ascii="Times New Roman" w:eastAsia="Times New Roman" w:hAnsi="Times New Roman" w:cs="Times New Roman"/>
          <w:sz w:val="24"/>
          <w:szCs w:val="24"/>
        </w:rPr>
        <w:t>MPPD prie KAM)</w:t>
      </w:r>
      <w:r w:rsidR="008A4BCC" w:rsidRPr="00766BC6">
        <w:rPr>
          <w:rFonts w:ascii="Times New Roman" w:hAnsi="Times New Roman" w:cs="Times New Roman"/>
          <w:sz w:val="24"/>
          <w:szCs w:val="24"/>
        </w:rPr>
        <w:t xml:space="preserve"> </w:t>
      </w:r>
      <w:r w:rsidR="00B125C8" w:rsidRPr="00766BC6">
        <w:rPr>
          <w:rFonts w:ascii="Times New Roman" w:hAnsi="Times New Roman" w:cs="Times New Roman"/>
          <w:sz w:val="24"/>
          <w:szCs w:val="24"/>
        </w:rPr>
        <w:t xml:space="preserve">ir </w:t>
      </w:r>
      <w:r w:rsidR="008A4BCC" w:rsidRPr="00766BC6">
        <w:rPr>
          <w:rFonts w:ascii="Times New Roman" w:hAnsi="Times New Roman" w:cs="Times New Roman"/>
          <w:sz w:val="24"/>
          <w:szCs w:val="24"/>
        </w:rPr>
        <w:t xml:space="preserve">ne vėliau kaip </w:t>
      </w:r>
      <w:r w:rsidR="00B125C8" w:rsidRPr="00766BC6">
        <w:rPr>
          <w:rFonts w:ascii="Times New Roman" w:hAnsi="Times New Roman" w:cs="Times New Roman"/>
          <w:sz w:val="24"/>
          <w:szCs w:val="24"/>
        </w:rPr>
        <w:t xml:space="preserve">per </w:t>
      </w:r>
      <w:r w:rsidR="00750891" w:rsidRPr="00766BC6">
        <w:rPr>
          <w:rFonts w:ascii="Times New Roman" w:hAnsi="Times New Roman" w:cs="Times New Roman"/>
          <w:sz w:val="24"/>
          <w:szCs w:val="24"/>
        </w:rPr>
        <w:t>1</w:t>
      </w:r>
      <w:r w:rsidR="00B125C8" w:rsidRPr="00766BC6">
        <w:rPr>
          <w:rFonts w:ascii="Times New Roman" w:hAnsi="Times New Roman" w:cs="Times New Roman"/>
          <w:sz w:val="24"/>
          <w:szCs w:val="24"/>
        </w:rPr>
        <w:t>5</w:t>
      </w:r>
      <w:r w:rsidR="004C51D5" w:rsidRPr="00766BC6">
        <w:rPr>
          <w:rFonts w:ascii="Times New Roman" w:hAnsi="Times New Roman" w:cs="Times New Roman"/>
          <w:sz w:val="24"/>
          <w:szCs w:val="24"/>
        </w:rPr>
        <w:t> </w:t>
      </w:r>
      <w:r w:rsidR="00B125C8" w:rsidRPr="00766BC6">
        <w:rPr>
          <w:rFonts w:ascii="Times New Roman" w:hAnsi="Times New Roman" w:cs="Times New Roman"/>
          <w:sz w:val="24"/>
          <w:szCs w:val="24"/>
        </w:rPr>
        <w:t>d.</w:t>
      </w:r>
      <w:r w:rsidR="004C51D5" w:rsidRPr="00766BC6">
        <w:rPr>
          <w:rFonts w:ascii="Times New Roman" w:hAnsi="Times New Roman" w:cs="Times New Roman"/>
          <w:sz w:val="24"/>
          <w:szCs w:val="24"/>
        </w:rPr>
        <w:t> </w:t>
      </w:r>
      <w:r w:rsidR="00B125C8" w:rsidRPr="00766BC6">
        <w:rPr>
          <w:rFonts w:ascii="Times New Roman" w:hAnsi="Times New Roman" w:cs="Times New Roman"/>
          <w:sz w:val="24"/>
          <w:szCs w:val="24"/>
        </w:rPr>
        <w:t>d. pateikia</w:t>
      </w:r>
      <w:r w:rsidR="001B19B4" w:rsidRPr="00766BC6">
        <w:rPr>
          <w:rFonts w:ascii="Times New Roman" w:hAnsi="Times New Roman" w:cs="Times New Roman"/>
          <w:sz w:val="24"/>
          <w:szCs w:val="24"/>
        </w:rPr>
        <w:t xml:space="preserve"> dalyvių nurodytais kontaktais arba mokymų koordinatoriui.</w:t>
      </w:r>
      <w:r w:rsidRPr="00766BC6">
        <w:rPr>
          <w:rFonts w:ascii="Times New Roman" w:hAnsi="Times New Roman" w:cs="Times New Roman"/>
          <w:sz w:val="24"/>
          <w:szCs w:val="24"/>
        </w:rPr>
        <w:t xml:space="preserve"> Dalyvių pasiekimų (kompetencijų) vertinimas nėra numatytas.</w:t>
      </w:r>
    </w:p>
    <w:p w14:paraId="732FA80B" w14:textId="3AB6834C" w:rsidR="00A13233" w:rsidRPr="00766BC6" w:rsidRDefault="00A13233" w:rsidP="009259B2">
      <w:pPr>
        <w:pStyle w:val="Body"/>
        <w:widowControl/>
        <w:numPr>
          <w:ilvl w:val="0"/>
          <w:numId w:val="5"/>
        </w:numPr>
        <w:tabs>
          <w:tab w:val="left" w:pos="1134"/>
        </w:tabs>
        <w:spacing w:line="320" w:lineRule="exact"/>
        <w:ind w:left="0" w:firstLine="709"/>
        <w:jc w:val="both"/>
        <w:rPr>
          <w:rFonts w:eastAsia="Times New Roman" w:cs="Times New Roman"/>
          <w:color w:val="auto"/>
          <w:sz w:val="24"/>
          <w:szCs w:val="24"/>
        </w:rPr>
      </w:pPr>
      <w:r w:rsidRPr="00766BC6">
        <w:rPr>
          <w:rFonts w:eastAsia="Times New Roman" w:cs="Times New Roman"/>
          <w:color w:val="auto"/>
          <w:sz w:val="24"/>
          <w:szCs w:val="24"/>
        </w:rPr>
        <w:t xml:space="preserve">Teikdamas Paslaugą </w:t>
      </w:r>
      <w:r w:rsidR="000F0688" w:rsidRPr="00766BC6">
        <w:rPr>
          <w:rFonts w:eastAsia="Times New Roman" w:cs="Times New Roman"/>
          <w:color w:val="auto"/>
          <w:sz w:val="24"/>
          <w:szCs w:val="24"/>
        </w:rPr>
        <w:t xml:space="preserve">tiekėjas </w:t>
      </w:r>
      <w:r w:rsidRPr="00766BC6">
        <w:rPr>
          <w:rFonts w:eastAsia="Times New Roman" w:cs="Times New Roman"/>
          <w:color w:val="auto"/>
          <w:sz w:val="24"/>
          <w:szCs w:val="24"/>
        </w:rPr>
        <w:t>turi teisę iš Perkančiosios organizacijos</w:t>
      </w:r>
      <w:r w:rsidR="008A4BCC" w:rsidRPr="00766BC6">
        <w:rPr>
          <w:rFonts w:eastAsia="Times New Roman" w:cs="Times New Roman"/>
          <w:color w:val="auto"/>
          <w:sz w:val="24"/>
          <w:szCs w:val="24"/>
        </w:rPr>
        <w:t xml:space="preserve"> </w:t>
      </w:r>
      <w:r w:rsidR="008A4BCC" w:rsidRPr="00766BC6">
        <w:rPr>
          <w:rFonts w:cs="Times New Roman"/>
          <w:sz w:val="24"/>
          <w:szCs w:val="24"/>
        </w:rPr>
        <w:t>(</w:t>
      </w:r>
      <w:r w:rsidR="008A4BCC" w:rsidRPr="00766BC6">
        <w:rPr>
          <w:rFonts w:eastAsia="Times New Roman" w:cs="Times New Roman"/>
          <w:sz w:val="24"/>
          <w:szCs w:val="24"/>
        </w:rPr>
        <w:t>MPPD prie KAM)</w:t>
      </w:r>
      <w:r w:rsidR="008A4BCC" w:rsidRPr="00766BC6">
        <w:rPr>
          <w:rFonts w:cs="Times New Roman"/>
          <w:sz w:val="24"/>
          <w:szCs w:val="24"/>
        </w:rPr>
        <w:t xml:space="preserve"> </w:t>
      </w:r>
      <w:r w:rsidRPr="00766BC6">
        <w:rPr>
          <w:rFonts w:eastAsia="Times New Roman" w:cs="Times New Roman"/>
          <w:color w:val="auto"/>
          <w:sz w:val="24"/>
          <w:szCs w:val="24"/>
        </w:rPr>
        <w:t>gauti būtiną informaciją</w:t>
      </w:r>
      <w:r w:rsidR="00E717A1" w:rsidRPr="00766BC6">
        <w:rPr>
          <w:rFonts w:eastAsia="Times New Roman" w:cs="Times New Roman"/>
          <w:color w:val="auto"/>
          <w:sz w:val="24"/>
          <w:szCs w:val="24"/>
        </w:rPr>
        <w:t xml:space="preserve"> el. paštu: pp.mokymai</w:t>
      </w:r>
      <w:r w:rsidR="00E717A1" w:rsidRPr="00766BC6">
        <w:rPr>
          <w:rFonts w:eastAsia="Times New Roman" w:cs="Times New Roman"/>
          <w:color w:val="auto"/>
          <w:sz w:val="24"/>
          <w:szCs w:val="24"/>
          <w:lang w:val="en-US"/>
        </w:rPr>
        <w:t xml:space="preserve">@kam.lt </w:t>
      </w:r>
      <w:r w:rsidR="000F0688" w:rsidRPr="00766BC6">
        <w:rPr>
          <w:rFonts w:eastAsia="Times New Roman" w:cs="Times New Roman"/>
          <w:color w:val="auto"/>
          <w:sz w:val="24"/>
          <w:szCs w:val="24"/>
        </w:rPr>
        <w:t>(</w:t>
      </w:r>
      <w:r w:rsidR="00E717A1" w:rsidRPr="00766BC6">
        <w:rPr>
          <w:rFonts w:eastAsia="Times New Roman" w:cs="Times New Roman"/>
          <w:color w:val="auto"/>
          <w:sz w:val="24"/>
          <w:szCs w:val="24"/>
        </w:rPr>
        <w:t xml:space="preserve">tiesiogiai </w:t>
      </w:r>
      <w:r w:rsidR="00C93778" w:rsidRPr="00766BC6">
        <w:rPr>
          <w:rFonts w:eastAsia="Times New Roman" w:cs="Times New Roman"/>
          <w:color w:val="auto"/>
          <w:sz w:val="24"/>
          <w:szCs w:val="24"/>
        </w:rPr>
        <w:t xml:space="preserve">susijusią </w:t>
      </w:r>
      <w:r w:rsidR="00E717A1" w:rsidRPr="00766BC6">
        <w:rPr>
          <w:rFonts w:eastAsia="Times New Roman" w:cs="Times New Roman"/>
          <w:color w:val="auto"/>
          <w:sz w:val="24"/>
          <w:szCs w:val="24"/>
        </w:rPr>
        <w:t>su sklandžiu mokymų</w:t>
      </w:r>
      <w:r w:rsidR="00C93778" w:rsidRPr="00766BC6">
        <w:rPr>
          <w:rFonts w:eastAsia="Times New Roman" w:cs="Times New Roman"/>
          <w:color w:val="auto"/>
          <w:sz w:val="24"/>
          <w:szCs w:val="24"/>
        </w:rPr>
        <w:t xml:space="preserve"> proceso organizavimu</w:t>
      </w:r>
      <w:r w:rsidR="00CB327F" w:rsidRPr="00766BC6">
        <w:rPr>
          <w:rFonts w:eastAsia="Times New Roman" w:cs="Times New Roman"/>
          <w:color w:val="auto"/>
          <w:sz w:val="24"/>
          <w:szCs w:val="24"/>
        </w:rPr>
        <w:t xml:space="preserve"> ir įgyvendinimu</w:t>
      </w:r>
      <w:r w:rsidR="00C93778" w:rsidRPr="00766BC6">
        <w:rPr>
          <w:rFonts w:eastAsia="Times New Roman" w:cs="Times New Roman"/>
          <w:color w:val="auto"/>
          <w:sz w:val="24"/>
          <w:szCs w:val="24"/>
        </w:rPr>
        <w:t xml:space="preserve"> </w:t>
      </w:r>
      <w:r w:rsidR="00CB327F" w:rsidRPr="00766BC6">
        <w:rPr>
          <w:rFonts w:eastAsia="Times New Roman" w:cs="Times New Roman"/>
          <w:color w:val="auto"/>
          <w:sz w:val="24"/>
          <w:szCs w:val="24"/>
        </w:rPr>
        <w:t>(</w:t>
      </w:r>
      <w:r w:rsidR="00E717A1" w:rsidRPr="00766BC6">
        <w:rPr>
          <w:rFonts w:eastAsia="Times New Roman" w:cs="Times New Roman"/>
          <w:color w:val="auto"/>
          <w:sz w:val="24"/>
          <w:szCs w:val="24"/>
        </w:rPr>
        <w:t>tikslus adresas, mokymų pradžios laikas, preliminarus dalyvių skaičius</w:t>
      </w:r>
      <w:r w:rsidR="00C93778" w:rsidRPr="00766BC6">
        <w:rPr>
          <w:rFonts w:eastAsia="Times New Roman" w:cs="Times New Roman"/>
          <w:color w:val="auto"/>
          <w:sz w:val="24"/>
          <w:szCs w:val="24"/>
        </w:rPr>
        <w:t>, MPPD prie KAM direktoriaus patvirtint</w:t>
      </w:r>
      <w:r w:rsidR="00CB327F" w:rsidRPr="00766BC6">
        <w:rPr>
          <w:rFonts w:eastAsia="Times New Roman" w:cs="Times New Roman"/>
          <w:color w:val="auto"/>
          <w:sz w:val="24"/>
          <w:szCs w:val="24"/>
        </w:rPr>
        <w:t>a</w:t>
      </w:r>
      <w:r w:rsidR="00C93778" w:rsidRPr="00766BC6">
        <w:rPr>
          <w:rFonts w:eastAsia="Times New Roman" w:cs="Times New Roman"/>
          <w:color w:val="auto"/>
          <w:sz w:val="24"/>
          <w:szCs w:val="24"/>
        </w:rPr>
        <w:t xml:space="preserve"> 4P </w:t>
      </w:r>
      <w:r w:rsidR="00CB327F" w:rsidRPr="00766BC6">
        <w:rPr>
          <w:rFonts w:eastAsia="Times New Roman" w:cs="Times New Roman"/>
          <w:color w:val="auto"/>
          <w:sz w:val="24"/>
          <w:szCs w:val="24"/>
        </w:rPr>
        <w:t xml:space="preserve">mokymų </w:t>
      </w:r>
      <w:r w:rsidR="00C93778" w:rsidRPr="00766BC6">
        <w:rPr>
          <w:rFonts w:eastAsia="Times New Roman" w:cs="Times New Roman"/>
          <w:color w:val="auto"/>
          <w:sz w:val="24"/>
          <w:szCs w:val="24"/>
        </w:rPr>
        <w:t>programą ir kt.</w:t>
      </w:r>
      <w:r w:rsidR="00E717A1" w:rsidRPr="00766BC6">
        <w:rPr>
          <w:rFonts w:eastAsia="Times New Roman" w:cs="Times New Roman"/>
          <w:color w:val="auto"/>
          <w:sz w:val="24"/>
          <w:szCs w:val="24"/>
        </w:rPr>
        <w:t>)</w:t>
      </w:r>
      <w:r w:rsidR="001A460F" w:rsidRPr="00766BC6">
        <w:rPr>
          <w:rFonts w:eastAsia="Times New Roman" w:cs="Times New Roman"/>
          <w:color w:val="auto"/>
          <w:sz w:val="24"/>
          <w:szCs w:val="24"/>
        </w:rPr>
        <w:t>).</w:t>
      </w:r>
      <w:r w:rsidR="00B125C8" w:rsidRPr="00766BC6">
        <w:rPr>
          <w:rFonts w:eastAsia="Times New Roman" w:cs="Times New Roman"/>
          <w:color w:val="auto"/>
          <w:sz w:val="24"/>
          <w:szCs w:val="24"/>
        </w:rPr>
        <w:t xml:space="preserve"> </w:t>
      </w:r>
      <w:r w:rsidRPr="00766BC6">
        <w:rPr>
          <w:rFonts w:eastAsia="Times New Roman" w:cs="Times New Roman"/>
          <w:color w:val="auto"/>
          <w:sz w:val="24"/>
          <w:szCs w:val="24"/>
        </w:rPr>
        <w:t>Informacijos prašymas turi būti argumentuotas ir konkretus</w:t>
      </w:r>
      <w:r w:rsidR="00675F68" w:rsidRPr="00766BC6">
        <w:rPr>
          <w:rFonts w:eastAsia="Times New Roman" w:cs="Times New Roman"/>
          <w:color w:val="auto"/>
          <w:sz w:val="24"/>
          <w:szCs w:val="24"/>
        </w:rPr>
        <w:t>,</w:t>
      </w:r>
      <w:r w:rsidR="00630443" w:rsidRPr="00766BC6">
        <w:rPr>
          <w:rFonts w:eastAsia="Times New Roman" w:cs="Times New Roman"/>
          <w:color w:val="auto"/>
          <w:sz w:val="24"/>
          <w:szCs w:val="24"/>
        </w:rPr>
        <w:t xml:space="preserve"> susijęs su 4P mokymų organizavimu ir įgyvendinimu</w:t>
      </w:r>
      <w:r w:rsidRPr="00766BC6">
        <w:rPr>
          <w:rFonts w:eastAsia="Times New Roman" w:cs="Times New Roman"/>
          <w:color w:val="auto"/>
          <w:sz w:val="24"/>
          <w:szCs w:val="24"/>
        </w:rPr>
        <w:t>. Perkančioji organizacija</w:t>
      </w:r>
      <w:r w:rsidR="008A4BCC" w:rsidRPr="00766BC6">
        <w:rPr>
          <w:rFonts w:eastAsia="Times New Roman" w:cs="Times New Roman"/>
          <w:color w:val="auto"/>
          <w:sz w:val="24"/>
          <w:szCs w:val="24"/>
        </w:rPr>
        <w:t xml:space="preserve"> </w:t>
      </w:r>
      <w:r w:rsidR="008A4BCC" w:rsidRPr="00766BC6">
        <w:rPr>
          <w:rFonts w:cs="Times New Roman"/>
          <w:sz w:val="24"/>
          <w:szCs w:val="24"/>
        </w:rPr>
        <w:t>(</w:t>
      </w:r>
      <w:r w:rsidR="008A4BCC" w:rsidRPr="00766BC6">
        <w:rPr>
          <w:rFonts w:eastAsia="Times New Roman" w:cs="Times New Roman"/>
          <w:sz w:val="24"/>
          <w:szCs w:val="24"/>
        </w:rPr>
        <w:t>MPPD prie KAM)</w:t>
      </w:r>
      <w:r w:rsidR="008A4BCC" w:rsidRPr="00766BC6">
        <w:rPr>
          <w:rFonts w:cs="Times New Roman"/>
          <w:sz w:val="24"/>
          <w:szCs w:val="24"/>
        </w:rPr>
        <w:t xml:space="preserve"> </w:t>
      </w:r>
      <w:r w:rsidR="00630443" w:rsidRPr="00766BC6">
        <w:rPr>
          <w:rFonts w:eastAsia="Times New Roman" w:cs="Times New Roman"/>
          <w:color w:val="auto"/>
          <w:sz w:val="24"/>
          <w:szCs w:val="24"/>
        </w:rPr>
        <w:t xml:space="preserve">(paskirtas MPPD prie KAM darbuotojas </w:t>
      </w:r>
      <w:r w:rsidR="001A460F" w:rsidRPr="00766BC6">
        <w:rPr>
          <w:rFonts w:eastAsia="Times New Roman" w:cs="Times New Roman"/>
          <w:color w:val="auto"/>
          <w:sz w:val="24"/>
          <w:szCs w:val="24"/>
        </w:rPr>
        <w:t>(</w:t>
      </w:r>
      <w:r w:rsidR="00630443" w:rsidRPr="00766BC6">
        <w:rPr>
          <w:rFonts w:eastAsia="Times New Roman" w:cs="Times New Roman"/>
          <w:color w:val="auto"/>
          <w:sz w:val="24"/>
          <w:szCs w:val="24"/>
        </w:rPr>
        <w:t>-ai</w:t>
      </w:r>
      <w:r w:rsidR="001A460F" w:rsidRPr="00766BC6">
        <w:rPr>
          <w:rFonts w:eastAsia="Times New Roman" w:cs="Times New Roman"/>
          <w:color w:val="auto"/>
          <w:sz w:val="24"/>
          <w:szCs w:val="24"/>
        </w:rPr>
        <w:t>)</w:t>
      </w:r>
      <w:r w:rsidR="00630443" w:rsidRPr="00766BC6">
        <w:rPr>
          <w:rFonts w:eastAsia="Times New Roman" w:cs="Times New Roman"/>
          <w:color w:val="auto"/>
          <w:sz w:val="24"/>
          <w:szCs w:val="24"/>
        </w:rPr>
        <w:t>)</w:t>
      </w:r>
      <w:r w:rsidRPr="00766BC6">
        <w:rPr>
          <w:rFonts w:eastAsia="Times New Roman" w:cs="Times New Roman"/>
          <w:color w:val="auto"/>
          <w:sz w:val="24"/>
          <w:szCs w:val="24"/>
        </w:rPr>
        <w:t xml:space="preserve"> gali atsisakyti teikti </w:t>
      </w:r>
      <w:r w:rsidR="00B125C8" w:rsidRPr="00766BC6">
        <w:rPr>
          <w:rFonts w:eastAsia="Times New Roman" w:cs="Times New Roman"/>
          <w:color w:val="auto"/>
          <w:sz w:val="24"/>
          <w:szCs w:val="24"/>
        </w:rPr>
        <w:t>pagalbą</w:t>
      </w:r>
      <w:r w:rsidRPr="00766BC6">
        <w:rPr>
          <w:rFonts w:eastAsia="Times New Roman" w:cs="Times New Roman"/>
          <w:color w:val="auto"/>
          <w:sz w:val="24"/>
          <w:szCs w:val="24"/>
        </w:rPr>
        <w:t xml:space="preserve">, kuri, </w:t>
      </w:r>
      <w:r w:rsidR="00630443" w:rsidRPr="00766BC6">
        <w:rPr>
          <w:rFonts w:eastAsia="Times New Roman" w:cs="Times New Roman"/>
          <w:color w:val="auto"/>
          <w:sz w:val="24"/>
          <w:szCs w:val="24"/>
        </w:rPr>
        <w:t xml:space="preserve">nėra susijusi </w:t>
      </w:r>
      <w:r w:rsidRPr="00766BC6">
        <w:rPr>
          <w:rFonts w:eastAsia="Times New Roman" w:cs="Times New Roman"/>
          <w:color w:val="auto"/>
          <w:sz w:val="24"/>
          <w:szCs w:val="24"/>
        </w:rPr>
        <w:t>su teikiama Paslauga</w:t>
      </w:r>
      <w:r w:rsidR="00630443" w:rsidRPr="00766BC6">
        <w:rPr>
          <w:rFonts w:eastAsia="Times New Roman" w:cs="Times New Roman"/>
          <w:color w:val="auto"/>
          <w:sz w:val="24"/>
          <w:szCs w:val="24"/>
        </w:rPr>
        <w:t>, pvz.:</w:t>
      </w:r>
      <w:r w:rsidR="00690F1F" w:rsidRPr="00766BC6">
        <w:rPr>
          <w:rFonts w:eastAsia="Times New Roman" w:cs="Times New Roman"/>
          <w:color w:val="auto"/>
          <w:sz w:val="24"/>
          <w:szCs w:val="24"/>
        </w:rPr>
        <w:t xml:space="preserve"> atskleisti 4P mokymų dalyvių</w:t>
      </w:r>
      <w:r w:rsidR="00630443" w:rsidRPr="00766BC6">
        <w:rPr>
          <w:rFonts w:eastAsia="Times New Roman" w:cs="Times New Roman"/>
          <w:color w:val="auto"/>
          <w:sz w:val="24"/>
          <w:szCs w:val="24"/>
        </w:rPr>
        <w:t xml:space="preserve"> asmens duomenis</w:t>
      </w:r>
      <w:r w:rsidR="00690F1F" w:rsidRPr="00766BC6">
        <w:rPr>
          <w:rFonts w:eastAsia="Times New Roman" w:cs="Times New Roman"/>
          <w:color w:val="auto"/>
          <w:sz w:val="24"/>
          <w:szCs w:val="24"/>
        </w:rPr>
        <w:t xml:space="preserve"> (</w:t>
      </w:r>
      <w:r w:rsidR="00675F68" w:rsidRPr="00766BC6">
        <w:rPr>
          <w:rFonts w:eastAsia="Times New Roman" w:cs="Times New Roman"/>
          <w:color w:val="auto"/>
          <w:sz w:val="24"/>
          <w:szCs w:val="24"/>
        </w:rPr>
        <w:t>v</w:t>
      </w:r>
      <w:r w:rsidR="00690F1F" w:rsidRPr="00766BC6">
        <w:rPr>
          <w:rFonts w:eastAsia="Times New Roman" w:cs="Times New Roman"/>
          <w:color w:val="auto"/>
          <w:sz w:val="24"/>
          <w:szCs w:val="24"/>
        </w:rPr>
        <w:t>ardą, pavardę, el. pašto adresą)</w:t>
      </w:r>
      <w:r w:rsidR="00630443" w:rsidRPr="00766BC6">
        <w:rPr>
          <w:rFonts w:eastAsia="Times New Roman" w:cs="Times New Roman"/>
          <w:color w:val="auto"/>
          <w:sz w:val="24"/>
          <w:szCs w:val="24"/>
        </w:rPr>
        <w:t xml:space="preserve"> ir kt.</w:t>
      </w:r>
    </w:p>
    <w:p w14:paraId="0C1621B4" w14:textId="04B78622" w:rsidR="00AD2BEB" w:rsidRPr="00766BC6" w:rsidRDefault="00976244" w:rsidP="009259B2">
      <w:pPr>
        <w:tabs>
          <w:tab w:val="left" w:pos="1134"/>
          <w:tab w:val="left" w:pos="1418"/>
        </w:tabs>
        <w:spacing w:after="0" w:line="320" w:lineRule="exact"/>
        <w:ind w:firstLine="709"/>
        <w:jc w:val="both"/>
        <w:rPr>
          <w:rFonts w:ascii="Times New Roman" w:eastAsia="Times New Roman" w:hAnsi="Times New Roman" w:cs="Times New Roman"/>
          <w:color w:val="000000"/>
          <w:sz w:val="24"/>
          <w:szCs w:val="24"/>
        </w:rPr>
      </w:pPr>
      <w:r w:rsidRPr="00766BC6">
        <w:rPr>
          <w:rFonts w:ascii="Times New Roman" w:eastAsia="Times New Roman" w:hAnsi="Times New Roman" w:cs="Times New Roman"/>
          <w:color w:val="000000"/>
          <w:sz w:val="24"/>
          <w:szCs w:val="24"/>
        </w:rPr>
        <w:t>14</w:t>
      </w:r>
      <w:r w:rsidR="00AD544D" w:rsidRPr="00766BC6">
        <w:rPr>
          <w:rFonts w:ascii="Times New Roman" w:eastAsia="Times New Roman" w:hAnsi="Times New Roman" w:cs="Times New Roman"/>
          <w:color w:val="000000"/>
          <w:sz w:val="24"/>
          <w:szCs w:val="24"/>
        </w:rPr>
        <w:t>.</w:t>
      </w:r>
      <w:r w:rsidR="00AD544D" w:rsidRPr="00766BC6">
        <w:rPr>
          <w:rFonts w:ascii="Times New Roman" w:eastAsia="Times New Roman" w:hAnsi="Times New Roman" w:cs="Times New Roman"/>
          <w:b/>
          <w:bCs/>
          <w:color w:val="000000"/>
          <w:sz w:val="24"/>
          <w:szCs w:val="24"/>
        </w:rPr>
        <w:t xml:space="preserve"> </w:t>
      </w:r>
      <w:r w:rsidR="00AD2BEB" w:rsidRPr="00766BC6">
        <w:rPr>
          <w:rFonts w:ascii="Times New Roman" w:eastAsia="Times New Roman" w:hAnsi="Times New Roman" w:cs="Times New Roman"/>
          <w:b/>
          <w:bCs/>
          <w:color w:val="000000"/>
          <w:sz w:val="24"/>
          <w:szCs w:val="24"/>
        </w:rPr>
        <w:t>Reikalavimai pristatymo turiniui</w:t>
      </w:r>
      <w:r w:rsidR="00AD2BEB" w:rsidRPr="00766BC6">
        <w:rPr>
          <w:rFonts w:ascii="Times New Roman" w:eastAsia="Times New Roman" w:hAnsi="Times New Roman" w:cs="Times New Roman"/>
          <w:color w:val="000000"/>
          <w:sz w:val="24"/>
          <w:szCs w:val="24"/>
        </w:rPr>
        <w:t>:</w:t>
      </w:r>
    </w:p>
    <w:p w14:paraId="58120FF8" w14:textId="425D4650" w:rsidR="00621BE5" w:rsidRPr="00766BC6" w:rsidRDefault="00976244" w:rsidP="009259B2">
      <w:pPr>
        <w:tabs>
          <w:tab w:val="left" w:pos="1134"/>
          <w:tab w:val="left" w:pos="1418"/>
        </w:tabs>
        <w:spacing w:after="0" w:line="320" w:lineRule="exact"/>
        <w:ind w:firstLine="709"/>
        <w:jc w:val="both"/>
        <w:rPr>
          <w:rFonts w:ascii="Times New Roman" w:hAnsi="Times New Roman" w:cs="Times New Roman"/>
          <w:sz w:val="24"/>
          <w:szCs w:val="24"/>
        </w:rPr>
      </w:pPr>
      <w:r w:rsidRPr="00766BC6">
        <w:rPr>
          <w:rFonts w:ascii="Times New Roman" w:hAnsi="Times New Roman" w:cs="Times New Roman"/>
          <w:sz w:val="24"/>
          <w:szCs w:val="24"/>
        </w:rPr>
        <w:t>14</w:t>
      </w:r>
      <w:r w:rsidR="00AD544D" w:rsidRPr="00766BC6">
        <w:rPr>
          <w:rFonts w:ascii="Times New Roman" w:hAnsi="Times New Roman" w:cs="Times New Roman"/>
          <w:sz w:val="24"/>
          <w:szCs w:val="24"/>
        </w:rPr>
        <w:t xml:space="preserve">.1. </w:t>
      </w:r>
      <w:r w:rsidR="00F42F37" w:rsidRPr="00766BC6">
        <w:rPr>
          <w:rFonts w:ascii="Times New Roman" w:hAnsi="Times New Roman" w:cs="Times New Roman"/>
          <w:sz w:val="24"/>
          <w:szCs w:val="24"/>
        </w:rPr>
        <w:t>p</w:t>
      </w:r>
      <w:r w:rsidR="00621BE5" w:rsidRPr="00766BC6">
        <w:rPr>
          <w:rFonts w:ascii="Times New Roman" w:hAnsi="Times New Roman" w:cs="Times New Roman"/>
          <w:sz w:val="24"/>
          <w:szCs w:val="24"/>
        </w:rPr>
        <w:t xml:space="preserve">ristatant </w:t>
      </w:r>
      <w:r w:rsidR="00F376AD" w:rsidRPr="00766BC6">
        <w:rPr>
          <w:rFonts w:ascii="Times New Roman" w:hAnsi="Times New Roman" w:cs="Times New Roman"/>
          <w:sz w:val="24"/>
          <w:szCs w:val="24"/>
        </w:rPr>
        <w:t>techninės s</w:t>
      </w:r>
      <w:r w:rsidR="00621BE5" w:rsidRPr="00766BC6">
        <w:rPr>
          <w:rFonts w:ascii="Times New Roman" w:hAnsi="Times New Roman" w:cs="Times New Roman"/>
          <w:sz w:val="24"/>
          <w:szCs w:val="24"/>
        </w:rPr>
        <w:t xml:space="preserve">pecifikacijos </w:t>
      </w:r>
      <w:r w:rsidR="0058185D" w:rsidRPr="00766BC6">
        <w:rPr>
          <w:rFonts w:ascii="Times New Roman" w:hAnsi="Times New Roman" w:cs="Times New Roman"/>
          <w:sz w:val="24"/>
          <w:szCs w:val="24"/>
        </w:rPr>
        <w:t xml:space="preserve">6 </w:t>
      </w:r>
      <w:r w:rsidR="00621BE5" w:rsidRPr="00766BC6">
        <w:rPr>
          <w:rFonts w:ascii="Times New Roman" w:hAnsi="Times New Roman" w:cs="Times New Roman"/>
          <w:sz w:val="24"/>
          <w:szCs w:val="24"/>
        </w:rPr>
        <w:t xml:space="preserve">punkte nurodytus </w:t>
      </w:r>
      <w:r w:rsidR="00D26CEA" w:rsidRPr="00766BC6">
        <w:rPr>
          <w:rFonts w:ascii="Times New Roman" w:hAnsi="Times New Roman" w:cs="Times New Roman"/>
          <w:sz w:val="24"/>
          <w:szCs w:val="24"/>
        </w:rPr>
        <w:t>programos</w:t>
      </w:r>
      <w:r w:rsidR="00621BE5" w:rsidRPr="00766BC6">
        <w:rPr>
          <w:rFonts w:ascii="Times New Roman" w:hAnsi="Times New Roman" w:cs="Times New Roman"/>
          <w:sz w:val="24"/>
          <w:szCs w:val="24"/>
        </w:rPr>
        <w:t xml:space="preserve"> sistemos elementus, turi būti </w:t>
      </w:r>
      <w:r w:rsidR="00391D9F" w:rsidRPr="00766BC6">
        <w:rPr>
          <w:rFonts w:ascii="Times New Roman" w:hAnsi="Times New Roman" w:cs="Times New Roman"/>
          <w:sz w:val="24"/>
          <w:szCs w:val="24"/>
        </w:rPr>
        <w:t xml:space="preserve">vadovaujamasi </w:t>
      </w:r>
      <w:r w:rsidR="00D26CEA" w:rsidRPr="00766BC6">
        <w:rPr>
          <w:rFonts w:ascii="Times New Roman" w:hAnsi="Times New Roman" w:cs="Times New Roman"/>
          <w:sz w:val="24"/>
          <w:szCs w:val="24"/>
        </w:rPr>
        <w:t xml:space="preserve">MPPD prie KAM direktoriaus </w:t>
      </w:r>
      <w:r w:rsidR="001327E6" w:rsidRPr="00766BC6">
        <w:rPr>
          <w:rFonts w:ascii="Times New Roman" w:hAnsi="Times New Roman" w:cs="Times New Roman"/>
          <w:sz w:val="24"/>
          <w:szCs w:val="24"/>
        </w:rPr>
        <w:t>patvirtintu 2025 m. gegužės 12 d. įsakymu Nr.</w:t>
      </w:r>
      <w:r w:rsidR="00675F68" w:rsidRPr="00766BC6">
        <w:rPr>
          <w:rFonts w:ascii="Times New Roman" w:hAnsi="Times New Roman" w:cs="Times New Roman"/>
          <w:sz w:val="24"/>
          <w:szCs w:val="24"/>
        </w:rPr>
        <w:t> </w:t>
      </w:r>
      <w:r w:rsidR="001327E6" w:rsidRPr="00766BC6">
        <w:rPr>
          <w:rFonts w:ascii="Times New Roman" w:hAnsi="Times New Roman" w:cs="Times New Roman"/>
          <w:sz w:val="24"/>
          <w:szCs w:val="24"/>
        </w:rPr>
        <w:t>V-134 „</w:t>
      </w:r>
      <w:r w:rsidR="001327E6" w:rsidRPr="00766BC6">
        <w:rPr>
          <w:rFonts w:ascii="Times New Roman" w:hAnsi="Times New Roman" w:cs="Times New Roman"/>
          <w:color w:val="000000"/>
          <w:sz w:val="24"/>
          <w:szCs w:val="24"/>
          <w:shd w:val="clear" w:color="auto" w:fill="FFFFFF"/>
        </w:rPr>
        <w:t>Dėl pasirengimo pilietiniam pasipriešinimui pagrindų mokymų programos patvirtinimo“</w:t>
      </w:r>
      <w:r w:rsidR="00D26CEA" w:rsidRPr="00766BC6">
        <w:rPr>
          <w:rFonts w:ascii="Times New Roman" w:hAnsi="Times New Roman" w:cs="Times New Roman"/>
          <w:sz w:val="24"/>
          <w:szCs w:val="24"/>
        </w:rPr>
        <w:t xml:space="preserve"> </w:t>
      </w:r>
      <w:r w:rsidR="001327E6" w:rsidRPr="00766BC6">
        <w:rPr>
          <w:rFonts w:ascii="Times New Roman" w:hAnsi="Times New Roman" w:cs="Times New Roman"/>
          <w:sz w:val="24"/>
          <w:szCs w:val="24"/>
        </w:rPr>
        <w:t>su vėlesniais pakeitimais</w:t>
      </w:r>
      <w:r w:rsidR="00F42F37" w:rsidRPr="00766BC6">
        <w:rPr>
          <w:rFonts w:ascii="Times New Roman" w:hAnsi="Times New Roman" w:cs="Times New Roman"/>
          <w:sz w:val="24"/>
          <w:szCs w:val="24"/>
        </w:rPr>
        <w:t>;</w:t>
      </w:r>
    </w:p>
    <w:p w14:paraId="7AECD859" w14:textId="42D0F469" w:rsidR="009C1B08" w:rsidRPr="00766BC6" w:rsidRDefault="00976244" w:rsidP="009259B2">
      <w:pPr>
        <w:tabs>
          <w:tab w:val="left" w:pos="1134"/>
          <w:tab w:val="left" w:pos="1418"/>
        </w:tabs>
        <w:spacing w:after="0" w:line="320" w:lineRule="exact"/>
        <w:ind w:firstLine="709"/>
        <w:jc w:val="both"/>
        <w:rPr>
          <w:rFonts w:ascii="Times New Roman" w:hAnsi="Times New Roman" w:cs="Times New Roman"/>
          <w:sz w:val="24"/>
          <w:szCs w:val="24"/>
        </w:rPr>
      </w:pPr>
      <w:r w:rsidRPr="00766BC6">
        <w:rPr>
          <w:rFonts w:ascii="Times New Roman" w:hAnsi="Times New Roman" w:cs="Times New Roman"/>
          <w:sz w:val="24"/>
          <w:szCs w:val="24"/>
        </w:rPr>
        <w:lastRenderedPageBreak/>
        <w:t>14</w:t>
      </w:r>
      <w:r w:rsidR="003C7CC3" w:rsidRPr="00766BC6">
        <w:rPr>
          <w:rFonts w:ascii="Times New Roman" w:hAnsi="Times New Roman" w:cs="Times New Roman"/>
          <w:sz w:val="24"/>
          <w:szCs w:val="24"/>
        </w:rPr>
        <w:t xml:space="preserve">.2. </w:t>
      </w:r>
      <w:r w:rsidR="00BF47FE" w:rsidRPr="00766BC6">
        <w:rPr>
          <w:rFonts w:ascii="Times New Roman" w:hAnsi="Times New Roman" w:cs="Times New Roman"/>
          <w:sz w:val="24"/>
          <w:szCs w:val="24"/>
        </w:rPr>
        <w:t xml:space="preserve">renginio </w:t>
      </w:r>
      <w:r w:rsidR="009C1B08" w:rsidRPr="00766BC6">
        <w:rPr>
          <w:rFonts w:ascii="Times New Roman" w:hAnsi="Times New Roman" w:cs="Times New Roman"/>
          <w:sz w:val="24"/>
          <w:szCs w:val="24"/>
        </w:rPr>
        <w:t xml:space="preserve">metu </w:t>
      </w:r>
      <w:r w:rsidR="00BF47FE" w:rsidRPr="00766BC6">
        <w:rPr>
          <w:rFonts w:ascii="Times New Roman" w:hAnsi="Times New Roman" w:cs="Times New Roman"/>
          <w:sz w:val="24"/>
          <w:szCs w:val="24"/>
        </w:rPr>
        <w:t xml:space="preserve">mokymų </w:t>
      </w:r>
      <w:r w:rsidR="006215A6" w:rsidRPr="00766BC6">
        <w:rPr>
          <w:rFonts w:ascii="Times New Roman" w:hAnsi="Times New Roman" w:cs="Times New Roman"/>
          <w:sz w:val="24"/>
          <w:szCs w:val="24"/>
        </w:rPr>
        <w:t>dalyviams</w:t>
      </w:r>
      <w:r w:rsidR="009C1B08" w:rsidRPr="00766BC6">
        <w:rPr>
          <w:rFonts w:ascii="Times New Roman" w:hAnsi="Times New Roman" w:cs="Times New Roman"/>
          <w:sz w:val="24"/>
          <w:szCs w:val="24"/>
        </w:rPr>
        <w:t xml:space="preserve"> turi būti sudaryta galimybė užduoti klausimus ir gauti paaiškinimus </w:t>
      </w:r>
      <w:r w:rsidR="00D21BEB" w:rsidRPr="00766BC6">
        <w:rPr>
          <w:rFonts w:ascii="Times New Roman" w:hAnsi="Times New Roman" w:cs="Times New Roman"/>
          <w:sz w:val="24"/>
          <w:szCs w:val="24"/>
        </w:rPr>
        <w:t xml:space="preserve">bei </w:t>
      </w:r>
      <w:r w:rsidR="009C1B08" w:rsidRPr="00766BC6">
        <w:rPr>
          <w:rFonts w:ascii="Times New Roman" w:hAnsi="Times New Roman" w:cs="Times New Roman"/>
          <w:sz w:val="24"/>
          <w:szCs w:val="24"/>
        </w:rPr>
        <w:t>atsakymus</w:t>
      </w:r>
      <w:r w:rsidR="00F42F37" w:rsidRPr="00766BC6">
        <w:rPr>
          <w:rFonts w:ascii="Times New Roman" w:hAnsi="Times New Roman" w:cs="Times New Roman"/>
          <w:sz w:val="24"/>
          <w:szCs w:val="24"/>
        </w:rPr>
        <w:t>;</w:t>
      </w:r>
    </w:p>
    <w:p w14:paraId="439E7491" w14:textId="653D2CA5" w:rsidR="00621BE5" w:rsidRPr="00766BC6" w:rsidRDefault="00976244" w:rsidP="009259B2">
      <w:pPr>
        <w:tabs>
          <w:tab w:val="left" w:pos="1134"/>
          <w:tab w:val="left" w:pos="1418"/>
        </w:tabs>
        <w:spacing w:after="0" w:line="320" w:lineRule="exact"/>
        <w:ind w:firstLine="709"/>
        <w:jc w:val="both"/>
        <w:rPr>
          <w:rFonts w:ascii="Times New Roman" w:hAnsi="Times New Roman" w:cs="Times New Roman"/>
          <w:sz w:val="24"/>
          <w:szCs w:val="24"/>
        </w:rPr>
      </w:pPr>
      <w:r w:rsidRPr="00766BC6">
        <w:rPr>
          <w:rFonts w:ascii="Times New Roman" w:hAnsi="Times New Roman" w:cs="Times New Roman"/>
          <w:sz w:val="24"/>
          <w:szCs w:val="24"/>
        </w:rPr>
        <w:t>14</w:t>
      </w:r>
      <w:r w:rsidR="003C7CC3" w:rsidRPr="00766BC6">
        <w:rPr>
          <w:rFonts w:ascii="Times New Roman" w:hAnsi="Times New Roman" w:cs="Times New Roman"/>
          <w:sz w:val="24"/>
          <w:szCs w:val="24"/>
        </w:rPr>
        <w:t xml:space="preserve">.3. </w:t>
      </w:r>
      <w:r w:rsidR="00F42F37" w:rsidRPr="00766BC6">
        <w:rPr>
          <w:rFonts w:ascii="Times New Roman" w:hAnsi="Times New Roman" w:cs="Times New Roman"/>
          <w:sz w:val="24"/>
          <w:szCs w:val="24"/>
        </w:rPr>
        <w:t>p</w:t>
      </w:r>
      <w:r w:rsidR="00621BE5" w:rsidRPr="00766BC6">
        <w:rPr>
          <w:rFonts w:ascii="Times New Roman" w:hAnsi="Times New Roman" w:cs="Times New Roman"/>
          <w:sz w:val="24"/>
          <w:szCs w:val="24"/>
        </w:rPr>
        <w:t>ristatymui naudojama</w:t>
      </w:r>
      <w:r w:rsidR="00B955C4" w:rsidRPr="00766BC6">
        <w:rPr>
          <w:rFonts w:ascii="Times New Roman" w:hAnsi="Times New Roman" w:cs="Times New Roman"/>
          <w:sz w:val="24"/>
          <w:szCs w:val="24"/>
        </w:rPr>
        <w:t xml:space="preserve"> mokymo</w:t>
      </w:r>
      <w:r w:rsidR="00621BE5" w:rsidRPr="00766BC6">
        <w:rPr>
          <w:rFonts w:ascii="Times New Roman" w:hAnsi="Times New Roman" w:cs="Times New Roman"/>
          <w:sz w:val="24"/>
          <w:szCs w:val="24"/>
        </w:rPr>
        <w:t xml:space="preserve"> medžiaga turi būti:</w:t>
      </w:r>
    </w:p>
    <w:p w14:paraId="7A26EF36" w14:textId="1248FBD5" w:rsidR="00621BE5" w:rsidRPr="00766BC6" w:rsidRDefault="00976244" w:rsidP="009259B2">
      <w:pPr>
        <w:tabs>
          <w:tab w:val="left" w:pos="1134"/>
          <w:tab w:val="left" w:pos="1418"/>
        </w:tabs>
        <w:spacing w:after="0" w:line="320" w:lineRule="exact"/>
        <w:ind w:firstLine="709"/>
        <w:jc w:val="both"/>
        <w:rPr>
          <w:rFonts w:ascii="Times New Roman" w:hAnsi="Times New Roman" w:cs="Times New Roman"/>
          <w:sz w:val="24"/>
          <w:szCs w:val="24"/>
        </w:rPr>
      </w:pPr>
      <w:r w:rsidRPr="00766BC6">
        <w:rPr>
          <w:rFonts w:ascii="Times New Roman" w:hAnsi="Times New Roman" w:cs="Times New Roman"/>
          <w:sz w:val="24"/>
          <w:szCs w:val="24"/>
        </w:rPr>
        <w:t>14</w:t>
      </w:r>
      <w:r w:rsidR="003C7CC3" w:rsidRPr="00766BC6">
        <w:rPr>
          <w:rFonts w:ascii="Times New Roman" w:hAnsi="Times New Roman" w:cs="Times New Roman"/>
          <w:sz w:val="24"/>
          <w:szCs w:val="24"/>
        </w:rPr>
        <w:t xml:space="preserve">.3.1. </w:t>
      </w:r>
      <w:r w:rsidR="00516E5F" w:rsidRPr="00766BC6">
        <w:rPr>
          <w:rFonts w:ascii="Times New Roman" w:hAnsi="Times New Roman" w:cs="Times New Roman"/>
          <w:sz w:val="24"/>
          <w:szCs w:val="24"/>
        </w:rPr>
        <w:t>aiški ir suprantama, o turinys pateiktas sklandžiai ir profesionaliai</w:t>
      </w:r>
      <w:r w:rsidR="00981230" w:rsidRPr="00766BC6">
        <w:rPr>
          <w:rFonts w:ascii="Times New Roman" w:hAnsi="Times New Roman" w:cs="Times New Roman"/>
          <w:sz w:val="24"/>
          <w:szCs w:val="24"/>
        </w:rPr>
        <w:t>,</w:t>
      </w:r>
      <w:r w:rsidR="00621BE5" w:rsidRPr="00766BC6">
        <w:rPr>
          <w:rFonts w:ascii="Times New Roman" w:hAnsi="Times New Roman" w:cs="Times New Roman"/>
          <w:sz w:val="24"/>
          <w:szCs w:val="24"/>
        </w:rPr>
        <w:t xml:space="preserve"> </w:t>
      </w:r>
      <w:r w:rsidR="00981230" w:rsidRPr="00766BC6">
        <w:rPr>
          <w:rFonts w:ascii="Times New Roman" w:hAnsi="Times New Roman" w:cs="Times New Roman"/>
          <w:sz w:val="24"/>
          <w:szCs w:val="24"/>
        </w:rPr>
        <w:t xml:space="preserve">vartotina </w:t>
      </w:r>
      <w:r w:rsidR="00621BE5" w:rsidRPr="00766BC6">
        <w:rPr>
          <w:rFonts w:ascii="Times New Roman" w:hAnsi="Times New Roman" w:cs="Times New Roman"/>
          <w:sz w:val="24"/>
          <w:szCs w:val="24"/>
        </w:rPr>
        <w:t>paprasta, tiksli, informatyvi kalba, vengiant perteklinio specifinių terminų</w:t>
      </w:r>
      <w:r w:rsidR="00675F68" w:rsidRPr="00766BC6">
        <w:rPr>
          <w:rFonts w:ascii="Times New Roman" w:hAnsi="Times New Roman" w:cs="Times New Roman"/>
          <w:sz w:val="24"/>
          <w:szCs w:val="24"/>
        </w:rPr>
        <w:t xml:space="preserve"> vartojimo</w:t>
      </w:r>
      <w:r w:rsidR="00981230" w:rsidRPr="00766BC6">
        <w:rPr>
          <w:rFonts w:ascii="Times New Roman" w:hAnsi="Times New Roman" w:cs="Times New Roman"/>
          <w:sz w:val="24"/>
          <w:szCs w:val="24"/>
        </w:rPr>
        <w:t>;</w:t>
      </w:r>
    </w:p>
    <w:p w14:paraId="73EE167A" w14:textId="08C47F33" w:rsidR="00912288" w:rsidRPr="00766BC6" w:rsidRDefault="00976244" w:rsidP="009259B2">
      <w:pPr>
        <w:tabs>
          <w:tab w:val="left" w:pos="1134"/>
          <w:tab w:val="left" w:pos="1418"/>
        </w:tabs>
        <w:spacing w:after="0" w:line="320" w:lineRule="exact"/>
        <w:ind w:firstLine="709"/>
        <w:jc w:val="both"/>
        <w:rPr>
          <w:rFonts w:ascii="Times New Roman" w:hAnsi="Times New Roman" w:cs="Times New Roman"/>
          <w:sz w:val="24"/>
          <w:szCs w:val="24"/>
        </w:rPr>
      </w:pPr>
      <w:r w:rsidRPr="00766BC6">
        <w:rPr>
          <w:rFonts w:ascii="Times New Roman" w:hAnsi="Times New Roman" w:cs="Times New Roman"/>
          <w:sz w:val="24"/>
          <w:szCs w:val="24"/>
        </w:rPr>
        <w:t>14</w:t>
      </w:r>
      <w:r w:rsidR="003C7CC3" w:rsidRPr="00766BC6">
        <w:rPr>
          <w:rFonts w:ascii="Times New Roman" w:hAnsi="Times New Roman" w:cs="Times New Roman"/>
          <w:sz w:val="24"/>
          <w:szCs w:val="24"/>
        </w:rPr>
        <w:t xml:space="preserve">.3.2. </w:t>
      </w:r>
      <w:r w:rsidR="00981230" w:rsidRPr="00766BC6">
        <w:rPr>
          <w:rFonts w:ascii="Times New Roman" w:hAnsi="Times New Roman" w:cs="Times New Roman"/>
          <w:sz w:val="24"/>
          <w:szCs w:val="24"/>
        </w:rPr>
        <w:t>t</w:t>
      </w:r>
      <w:r w:rsidR="00621BE5" w:rsidRPr="00766BC6">
        <w:rPr>
          <w:rFonts w:ascii="Times New Roman" w:hAnsi="Times New Roman" w:cs="Times New Roman"/>
          <w:sz w:val="24"/>
          <w:szCs w:val="24"/>
        </w:rPr>
        <w:t xml:space="preserve">urinys turi būti </w:t>
      </w:r>
      <w:r w:rsidR="00981230" w:rsidRPr="00766BC6">
        <w:rPr>
          <w:rFonts w:ascii="Times New Roman" w:hAnsi="Times New Roman" w:cs="Times New Roman"/>
          <w:sz w:val="24"/>
          <w:szCs w:val="24"/>
        </w:rPr>
        <w:t xml:space="preserve">struktūruotas, </w:t>
      </w:r>
      <w:r w:rsidR="00621BE5" w:rsidRPr="00766BC6">
        <w:rPr>
          <w:rFonts w:ascii="Times New Roman" w:hAnsi="Times New Roman" w:cs="Times New Roman"/>
          <w:sz w:val="24"/>
          <w:szCs w:val="24"/>
        </w:rPr>
        <w:t xml:space="preserve">logiškai suskaidytas į atskiras aiškias dalis, kad būtų lengva perteikti </w:t>
      </w:r>
      <w:r w:rsidR="00981230" w:rsidRPr="00766BC6">
        <w:rPr>
          <w:rFonts w:ascii="Times New Roman" w:hAnsi="Times New Roman" w:cs="Times New Roman"/>
          <w:sz w:val="24"/>
          <w:szCs w:val="24"/>
        </w:rPr>
        <w:t xml:space="preserve">informaciją </w:t>
      </w:r>
      <w:r w:rsidR="00621BE5" w:rsidRPr="00766BC6">
        <w:rPr>
          <w:rFonts w:ascii="Times New Roman" w:hAnsi="Times New Roman" w:cs="Times New Roman"/>
          <w:sz w:val="24"/>
          <w:szCs w:val="24"/>
        </w:rPr>
        <w:t>ir išlaikyti dalyvių dėmesį</w:t>
      </w:r>
      <w:r w:rsidR="00981230" w:rsidRPr="00766BC6">
        <w:rPr>
          <w:rFonts w:ascii="Times New Roman" w:hAnsi="Times New Roman" w:cs="Times New Roman"/>
          <w:sz w:val="24"/>
          <w:szCs w:val="24"/>
        </w:rPr>
        <w:t>;</w:t>
      </w:r>
    </w:p>
    <w:p w14:paraId="7AE4E3DD" w14:textId="75507980" w:rsidR="00912288" w:rsidRPr="00766BC6" w:rsidRDefault="00976244" w:rsidP="009259B2">
      <w:pPr>
        <w:tabs>
          <w:tab w:val="left" w:pos="1134"/>
          <w:tab w:val="left" w:pos="1418"/>
        </w:tabs>
        <w:spacing w:after="0" w:line="320" w:lineRule="exact"/>
        <w:ind w:firstLine="709"/>
        <w:jc w:val="both"/>
        <w:rPr>
          <w:rFonts w:ascii="Times New Roman" w:hAnsi="Times New Roman" w:cs="Times New Roman"/>
          <w:sz w:val="24"/>
          <w:szCs w:val="24"/>
        </w:rPr>
      </w:pPr>
      <w:r w:rsidRPr="00766BC6">
        <w:rPr>
          <w:rFonts w:ascii="Times New Roman" w:hAnsi="Times New Roman" w:cs="Times New Roman"/>
          <w:sz w:val="24"/>
          <w:szCs w:val="24"/>
        </w:rPr>
        <w:t>14</w:t>
      </w:r>
      <w:r w:rsidR="003C7CC3" w:rsidRPr="00766BC6">
        <w:rPr>
          <w:rFonts w:ascii="Times New Roman" w:hAnsi="Times New Roman" w:cs="Times New Roman"/>
          <w:sz w:val="24"/>
          <w:szCs w:val="24"/>
        </w:rPr>
        <w:t xml:space="preserve">.3.3. </w:t>
      </w:r>
      <w:r w:rsidR="00E57D22" w:rsidRPr="00766BC6">
        <w:rPr>
          <w:rFonts w:ascii="Times New Roman" w:hAnsi="Times New Roman" w:cs="Times New Roman"/>
          <w:sz w:val="24"/>
          <w:szCs w:val="24"/>
        </w:rPr>
        <w:t xml:space="preserve">su </w:t>
      </w:r>
      <w:r w:rsidR="00981230" w:rsidRPr="00766BC6">
        <w:rPr>
          <w:rFonts w:ascii="Times New Roman" w:hAnsi="Times New Roman" w:cs="Times New Roman"/>
          <w:sz w:val="24"/>
          <w:szCs w:val="24"/>
        </w:rPr>
        <w:t>nurodyt</w:t>
      </w:r>
      <w:r w:rsidR="00E57D22" w:rsidRPr="00766BC6">
        <w:rPr>
          <w:rFonts w:ascii="Times New Roman" w:hAnsi="Times New Roman" w:cs="Times New Roman"/>
          <w:sz w:val="24"/>
          <w:szCs w:val="24"/>
        </w:rPr>
        <w:t>ais</w:t>
      </w:r>
      <w:r w:rsidR="00981230" w:rsidRPr="00766BC6">
        <w:rPr>
          <w:rFonts w:ascii="Times New Roman" w:hAnsi="Times New Roman" w:cs="Times New Roman"/>
          <w:sz w:val="24"/>
          <w:szCs w:val="24"/>
        </w:rPr>
        <w:t xml:space="preserve"> </w:t>
      </w:r>
      <w:r w:rsidR="00621BE5" w:rsidRPr="00766BC6">
        <w:rPr>
          <w:rFonts w:ascii="Times New Roman" w:hAnsi="Times New Roman" w:cs="Times New Roman"/>
          <w:sz w:val="24"/>
          <w:szCs w:val="24"/>
        </w:rPr>
        <w:t>konkre</w:t>
      </w:r>
      <w:r w:rsidR="00912288" w:rsidRPr="00766BC6">
        <w:rPr>
          <w:rFonts w:ascii="Times New Roman" w:hAnsi="Times New Roman" w:cs="Times New Roman"/>
          <w:sz w:val="24"/>
          <w:szCs w:val="24"/>
        </w:rPr>
        <w:t>čiais</w:t>
      </w:r>
      <w:r w:rsidR="00621BE5" w:rsidRPr="00766BC6">
        <w:rPr>
          <w:rFonts w:ascii="Times New Roman" w:hAnsi="Times New Roman" w:cs="Times New Roman"/>
          <w:sz w:val="24"/>
          <w:szCs w:val="24"/>
        </w:rPr>
        <w:t xml:space="preserve"> veiksmai</w:t>
      </w:r>
      <w:r w:rsidR="00E57D22" w:rsidRPr="00766BC6">
        <w:rPr>
          <w:rFonts w:ascii="Times New Roman" w:hAnsi="Times New Roman" w:cs="Times New Roman"/>
          <w:sz w:val="24"/>
          <w:szCs w:val="24"/>
        </w:rPr>
        <w:t>s</w:t>
      </w:r>
      <w:r w:rsidR="00621BE5" w:rsidRPr="00766BC6">
        <w:rPr>
          <w:rFonts w:ascii="Times New Roman" w:hAnsi="Times New Roman" w:cs="Times New Roman"/>
          <w:sz w:val="24"/>
          <w:szCs w:val="24"/>
        </w:rPr>
        <w:t xml:space="preserve"> ir rekomendacijo</w:t>
      </w:r>
      <w:r w:rsidR="00E57D22" w:rsidRPr="00766BC6">
        <w:rPr>
          <w:rFonts w:ascii="Times New Roman" w:hAnsi="Times New Roman" w:cs="Times New Roman"/>
          <w:sz w:val="24"/>
          <w:szCs w:val="24"/>
        </w:rPr>
        <w:t>mi</w:t>
      </w:r>
      <w:r w:rsidR="00912288" w:rsidRPr="00766BC6">
        <w:rPr>
          <w:rFonts w:ascii="Times New Roman" w:hAnsi="Times New Roman" w:cs="Times New Roman"/>
          <w:sz w:val="24"/>
          <w:szCs w:val="24"/>
        </w:rPr>
        <w:t>s. K</w:t>
      </w:r>
      <w:r w:rsidR="00621BE5" w:rsidRPr="00766BC6">
        <w:rPr>
          <w:rFonts w:ascii="Times New Roman" w:hAnsi="Times New Roman" w:cs="Times New Roman"/>
          <w:sz w:val="24"/>
          <w:szCs w:val="24"/>
        </w:rPr>
        <w:t>iekvien</w:t>
      </w:r>
      <w:r w:rsidR="00981230" w:rsidRPr="00766BC6">
        <w:rPr>
          <w:rFonts w:ascii="Times New Roman" w:hAnsi="Times New Roman" w:cs="Times New Roman"/>
          <w:sz w:val="24"/>
          <w:szCs w:val="24"/>
        </w:rPr>
        <w:t>ai</w:t>
      </w:r>
      <w:r w:rsidR="00621BE5" w:rsidRPr="00766BC6">
        <w:rPr>
          <w:rFonts w:ascii="Times New Roman" w:hAnsi="Times New Roman" w:cs="Times New Roman"/>
          <w:sz w:val="24"/>
          <w:szCs w:val="24"/>
        </w:rPr>
        <w:t xml:space="preserve"> tem</w:t>
      </w:r>
      <w:r w:rsidR="00981230" w:rsidRPr="00766BC6">
        <w:rPr>
          <w:rFonts w:ascii="Times New Roman" w:hAnsi="Times New Roman" w:cs="Times New Roman"/>
          <w:sz w:val="24"/>
          <w:szCs w:val="24"/>
        </w:rPr>
        <w:t>ai</w:t>
      </w:r>
      <w:r w:rsidR="00621BE5" w:rsidRPr="00766BC6">
        <w:rPr>
          <w:rFonts w:ascii="Times New Roman" w:hAnsi="Times New Roman" w:cs="Times New Roman"/>
          <w:sz w:val="24"/>
          <w:szCs w:val="24"/>
        </w:rPr>
        <w:t xml:space="preserve"> turi būti </w:t>
      </w:r>
      <w:r w:rsidR="003C7CC3" w:rsidRPr="00766BC6">
        <w:rPr>
          <w:rFonts w:ascii="Times New Roman" w:hAnsi="Times New Roman" w:cs="Times New Roman"/>
          <w:sz w:val="24"/>
          <w:szCs w:val="24"/>
        </w:rPr>
        <w:t xml:space="preserve">parinktos </w:t>
      </w:r>
      <w:r w:rsidR="00E57D22" w:rsidRPr="00766BC6">
        <w:rPr>
          <w:rFonts w:ascii="Times New Roman" w:hAnsi="Times New Roman" w:cs="Times New Roman"/>
          <w:sz w:val="24"/>
          <w:szCs w:val="24"/>
        </w:rPr>
        <w:t xml:space="preserve">ir </w:t>
      </w:r>
      <w:r w:rsidR="003C7CC3" w:rsidRPr="00766BC6">
        <w:rPr>
          <w:rFonts w:ascii="Times New Roman" w:hAnsi="Times New Roman" w:cs="Times New Roman"/>
          <w:sz w:val="24"/>
          <w:szCs w:val="24"/>
        </w:rPr>
        <w:t xml:space="preserve">nurodytos </w:t>
      </w:r>
      <w:r w:rsidR="00621BE5" w:rsidRPr="00766BC6">
        <w:rPr>
          <w:rFonts w:ascii="Times New Roman" w:hAnsi="Times New Roman" w:cs="Times New Roman"/>
          <w:sz w:val="24"/>
          <w:szCs w:val="24"/>
        </w:rPr>
        <w:t>aišk</w:t>
      </w:r>
      <w:r w:rsidR="00BF47FE" w:rsidRPr="00766BC6">
        <w:rPr>
          <w:rFonts w:ascii="Times New Roman" w:hAnsi="Times New Roman" w:cs="Times New Roman"/>
          <w:sz w:val="24"/>
          <w:szCs w:val="24"/>
        </w:rPr>
        <w:t xml:space="preserve">ios </w:t>
      </w:r>
      <w:r w:rsidR="00621BE5" w:rsidRPr="00766BC6">
        <w:rPr>
          <w:rFonts w:ascii="Times New Roman" w:hAnsi="Times New Roman" w:cs="Times New Roman"/>
          <w:sz w:val="24"/>
          <w:szCs w:val="24"/>
        </w:rPr>
        <w:t>gairės, kaip praktiškai įgyvendinti reikalavimus</w:t>
      </w:r>
      <w:r w:rsidR="00E57D22" w:rsidRPr="00766BC6">
        <w:rPr>
          <w:rFonts w:ascii="Times New Roman" w:hAnsi="Times New Roman" w:cs="Times New Roman"/>
          <w:sz w:val="24"/>
          <w:szCs w:val="24"/>
        </w:rPr>
        <w:t>;</w:t>
      </w:r>
    </w:p>
    <w:p w14:paraId="4ED0E162" w14:textId="2B5229A0" w:rsidR="00912288" w:rsidRPr="00766BC6" w:rsidRDefault="00976244" w:rsidP="009259B2">
      <w:pPr>
        <w:tabs>
          <w:tab w:val="left" w:pos="1134"/>
          <w:tab w:val="left" w:pos="1418"/>
        </w:tabs>
        <w:spacing w:after="0" w:line="320" w:lineRule="exact"/>
        <w:ind w:firstLine="709"/>
        <w:jc w:val="both"/>
        <w:rPr>
          <w:rFonts w:ascii="Times New Roman" w:hAnsi="Times New Roman" w:cs="Times New Roman"/>
          <w:sz w:val="24"/>
          <w:szCs w:val="24"/>
        </w:rPr>
      </w:pPr>
      <w:r w:rsidRPr="00766BC6">
        <w:rPr>
          <w:rFonts w:ascii="Times New Roman" w:hAnsi="Times New Roman" w:cs="Times New Roman"/>
          <w:sz w:val="24"/>
          <w:szCs w:val="24"/>
        </w:rPr>
        <w:t>14</w:t>
      </w:r>
      <w:r w:rsidR="003C7CC3" w:rsidRPr="00766BC6">
        <w:rPr>
          <w:rFonts w:ascii="Times New Roman" w:hAnsi="Times New Roman" w:cs="Times New Roman"/>
          <w:sz w:val="24"/>
          <w:szCs w:val="24"/>
        </w:rPr>
        <w:t xml:space="preserve">.3.4. </w:t>
      </w:r>
      <w:r w:rsidR="00E57D22" w:rsidRPr="00766BC6">
        <w:rPr>
          <w:rFonts w:ascii="Times New Roman" w:hAnsi="Times New Roman" w:cs="Times New Roman"/>
          <w:sz w:val="24"/>
          <w:szCs w:val="24"/>
        </w:rPr>
        <w:t>į</w:t>
      </w:r>
      <w:r w:rsidR="00621BE5" w:rsidRPr="00766BC6">
        <w:rPr>
          <w:rFonts w:ascii="Times New Roman" w:hAnsi="Times New Roman" w:cs="Times New Roman"/>
          <w:sz w:val="24"/>
          <w:szCs w:val="24"/>
        </w:rPr>
        <w:t>trauki</w:t>
      </w:r>
      <w:r w:rsidR="00912288" w:rsidRPr="00766BC6">
        <w:rPr>
          <w:rFonts w:ascii="Times New Roman" w:hAnsi="Times New Roman" w:cs="Times New Roman"/>
          <w:sz w:val="24"/>
          <w:szCs w:val="24"/>
        </w:rPr>
        <w:t>anti</w:t>
      </w:r>
      <w:r w:rsidR="00621BE5" w:rsidRPr="00766BC6">
        <w:rPr>
          <w:rFonts w:ascii="Times New Roman" w:hAnsi="Times New Roman" w:cs="Times New Roman"/>
          <w:sz w:val="24"/>
          <w:szCs w:val="24"/>
        </w:rPr>
        <w:t xml:space="preserve"> ir motyv</w:t>
      </w:r>
      <w:r w:rsidR="00912288" w:rsidRPr="00766BC6">
        <w:rPr>
          <w:rFonts w:ascii="Times New Roman" w:hAnsi="Times New Roman" w:cs="Times New Roman"/>
          <w:sz w:val="24"/>
          <w:szCs w:val="24"/>
        </w:rPr>
        <w:t>uojanti. T</w:t>
      </w:r>
      <w:r w:rsidR="00621BE5" w:rsidRPr="00766BC6">
        <w:rPr>
          <w:rFonts w:ascii="Times New Roman" w:hAnsi="Times New Roman" w:cs="Times New Roman"/>
          <w:sz w:val="24"/>
          <w:szCs w:val="24"/>
        </w:rPr>
        <w:t xml:space="preserve">urinys turi būti pateiktas taip, kad įgalintų dalyvius suprasti savo atsakomybę ir </w:t>
      </w:r>
      <w:r w:rsidR="003C7CC3" w:rsidRPr="00766BC6">
        <w:rPr>
          <w:rFonts w:ascii="Times New Roman" w:hAnsi="Times New Roman" w:cs="Times New Roman"/>
          <w:sz w:val="24"/>
          <w:szCs w:val="24"/>
        </w:rPr>
        <w:t>būdą,</w:t>
      </w:r>
      <w:r w:rsidR="00BF47FE" w:rsidRPr="00766BC6">
        <w:rPr>
          <w:rFonts w:ascii="Times New Roman" w:hAnsi="Times New Roman" w:cs="Times New Roman"/>
          <w:sz w:val="24"/>
          <w:szCs w:val="24"/>
        </w:rPr>
        <w:t xml:space="preserve"> kaip </w:t>
      </w:r>
      <w:r w:rsidR="00621BE5" w:rsidRPr="00766BC6">
        <w:rPr>
          <w:rFonts w:ascii="Times New Roman" w:hAnsi="Times New Roman" w:cs="Times New Roman"/>
          <w:sz w:val="24"/>
          <w:szCs w:val="24"/>
        </w:rPr>
        <w:t xml:space="preserve">prisidėti prie </w:t>
      </w:r>
      <w:r w:rsidR="00F376AD" w:rsidRPr="00766BC6">
        <w:rPr>
          <w:rFonts w:ascii="Times New Roman" w:hAnsi="Times New Roman" w:cs="Times New Roman"/>
          <w:sz w:val="24"/>
          <w:szCs w:val="24"/>
        </w:rPr>
        <w:t>v</w:t>
      </w:r>
      <w:r w:rsidR="00BF47FE" w:rsidRPr="00766BC6">
        <w:rPr>
          <w:rFonts w:ascii="Times New Roman" w:hAnsi="Times New Roman" w:cs="Times New Roman"/>
          <w:sz w:val="24"/>
          <w:szCs w:val="24"/>
        </w:rPr>
        <w:t>isuotinės gynybos koncepcijos</w:t>
      </w:r>
      <w:r w:rsidR="00E57D22" w:rsidRPr="00766BC6">
        <w:rPr>
          <w:rFonts w:ascii="Times New Roman" w:hAnsi="Times New Roman" w:cs="Times New Roman"/>
          <w:sz w:val="24"/>
          <w:szCs w:val="24"/>
        </w:rPr>
        <w:t>;</w:t>
      </w:r>
    </w:p>
    <w:p w14:paraId="520B862C" w14:textId="0A139800" w:rsidR="00912288" w:rsidRPr="00766BC6" w:rsidRDefault="00976244" w:rsidP="009259B2">
      <w:pPr>
        <w:tabs>
          <w:tab w:val="left" w:pos="1134"/>
          <w:tab w:val="left" w:pos="1418"/>
        </w:tabs>
        <w:spacing w:after="0" w:line="320" w:lineRule="exact"/>
        <w:ind w:firstLine="709"/>
        <w:jc w:val="both"/>
        <w:rPr>
          <w:rFonts w:ascii="Times New Roman" w:hAnsi="Times New Roman" w:cs="Times New Roman"/>
          <w:sz w:val="24"/>
          <w:szCs w:val="24"/>
        </w:rPr>
      </w:pPr>
      <w:r w:rsidRPr="00766BC6">
        <w:rPr>
          <w:rFonts w:ascii="Times New Roman" w:hAnsi="Times New Roman" w:cs="Times New Roman"/>
          <w:sz w:val="24"/>
          <w:szCs w:val="24"/>
        </w:rPr>
        <w:t>14</w:t>
      </w:r>
      <w:r w:rsidR="003C7CC3" w:rsidRPr="00766BC6">
        <w:rPr>
          <w:rFonts w:ascii="Times New Roman" w:hAnsi="Times New Roman" w:cs="Times New Roman"/>
          <w:sz w:val="24"/>
          <w:szCs w:val="24"/>
        </w:rPr>
        <w:t xml:space="preserve">.3.5. </w:t>
      </w:r>
      <w:r w:rsidR="00E57D22" w:rsidRPr="00766BC6">
        <w:rPr>
          <w:rFonts w:ascii="Times New Roman" w:hAnsi="Times New Roman" w:cs="Times New Roman"/>
          <w:sz w:val="24"/>
          <w:szCs w:val="24"/>
        </w:rPr>
        <w:t>s</w:t>
      </w:r>
      <w:r w:rsidR="00912288" w:rsidRPr="00766BC6">
        <w:rPr>
          <w:rFonts w:ascii="Times New Roman" w:hAnsi="Times New Roman" w:cs="Times New Roman"/>
          <w:sz w:val="24"/>
          <w:szCs w:val="24"/>
        </w:rPr>
        <w:t xml:space="preserve">u </w:t>
      </w:r>
      <w:r w:rsidR="00621BE5" w:rsidRPr="00766BC6">
        <w:rPr>
          <w:rFonts w:ascii="Times New Roman" w:hAnsi="Times New Roman" w:cs="Times New Roman"/>
          <w:sz w:val="24"/>
          <w:szCs w:val="24"/>
        </w:rPr>
        <w:t>vaizdinė</w:t>
      </w:r>
      <w:r w:rsidR="00912288" w:rsidRPr="00766BC6">
        <w:rPr>
          <w:rFonts w:ascii="Times New Roman" w:hAnsi="Times New Roman" w:cs="Times New Roman"/>
          <w:sz w:val="24"/>
          <w:szCs w:val="24"/>
        </w:rPr>
        <w:t>mi</w:t>
      </w:r>
      <w:r w:rsidR="00621BE5" w:rsidRPr="00766BC6">
        <w:rPr>
          <w:rFonts w:ascii="Times New Roman" w:hAnsi="Times New Roman" w:cs="Times New Roman"/>
          <w:sz w:val="24"/>
          <w:szCs w:val="24"/>
        </w:rPr>
        <w:t>s ir garsinė</w:t>
      </w:r>
      <w:r w:rsidR="00912288" w:rsidRPr="00766BC6">
        <w:rPr>
          <w:rFonts w:ascii="Times New Roman" w:hAnsi="Times New Roman" w:cs="Times New Roman"/>
          <w:sz w:val="24"/>
          <w:szCs w:val="24"/>
        </w:rPr>
        <w:t>mi</w:t>
      </w:r>
      <w:r w:rsidR="00621BE5" w:rsidRPr="00766BC6">
        <w:rPr>
          <w:rFonts w:ascii="Times New Roman" w:hAnsi="Times New Roman" w:cs="Times New Roman"/>
          <w:sz w:val="24"/>
          <w:szCs w:val="24"/>
        </w:rPr>
        <w:t>s priemonė</w:t>
      </w:r>
      <w:r w:rsidR="00912288" w:rsidRPr="00766BC6">
        <w:rPr>
          <w:rFonts w:ascii="Times New Roman" w:hAnsi="Times New Roman" w:cs="Times New Roman"/>
          <w:sz w:val="24"/>
          <w:szCs w:val="24"/>
        </w:rPr>
        <w:t>mi</w:t>
      </w:r>
      <w:r w:rsidR="00621BE5" w:rsidRPr="00766BC6">
        <w:rPr>
          <w:rFonts w:ascii="Times New Roman" w:hAnsi="Times New Roman" w:cs="Times New Roman"/>
          <w:sz w:val="24"/>
          <w:szCs w:val="24"/>
        </w:rPr>
        <w:t>s</w:t>
      </w:r>
      <w:r w:rsidR="00912288" w:rsidRPr="00766BC6">
        <w:rPr>
          <w:rFonts w:ascii="Times New Roman" w:hAnsi="Times New Roman" w:cs="Times New Roman"/>
          <w:sz w:val="24"/>
          <w:szCs w:val="24"/>
        </w:rPr>
        <w:t>. T</w:t>
      </w:r>
      <w:r w:rsidR="00621BE5" w:rsidRPr="00766BC6">
        <w:rPr>
          <w:rFonts w:ascii="Times New Roman" w:hAnsi="Times New Roman" w:cs="Times New Roman"/>
          <w:sz w:val="24"/>
          <w:szCs w:val="24"/>
        </w:rPr>
        <w:t>urinys turi būti tinkamas vizualizacijai, todėl rekomenduotina naudoti pavyzdžius, iliustracijas ar animacijas, kurios pad</w:t>
      </w:r>
      <w:r w:rsidR="00E57D22" w:rsidRPr="00766BC6">
        <w:rPr>
          <w:rFonts w:ascii="Times New Roman" w:hAnsi="Times New Roman" w:cs="Times New Roman"/>
          <w:sz w:val="24"/>
          <w:szCs w:val="24"/>
        </w:rPr>
        <w:t>ėtų</w:t>
      </w:r>
      <w:r w:rsidR="00621BE5" w:rsidRPr="00766BC6">
        <w:rPr>
          <w:rFonts w:ascii="Times New Roman" w:hAnsi="Times New Roman" w:cs="Times New Roman"/>
          <w:sz w:val="24"/>
          <w:szCs w:val="24"/>
        </w:rPr>
        <w:t xml:space="preserve"> perteikti informaciją </w:t>
      </w:r>
      <w:r w:rsidR="004636DC" w:rsidRPr="00766BC6">
        <w:rPr>
          <w:rFonts w:ascii="Times New Roman" w:hAnsi="Times New Roman" w:cs="Times New Roman"/>
          <w:sz w:val="24"/>
          <w:szCs w:val="24"/>
        </w:rPr>
        <w:t xml:space="preserve">aiškiai </w:t>
      </w:r>
      <w:r w:rsidR="00621BE5" w:rsidRPr="00766BC6">
        <w:rPr>
          <w:rFonts w:ascii="Times New Roman" w:hAnsi="Times New Roman" w:cs="Times New Roman"/>
          <w:sz w:val="24"/>
          <w:szCs w:val="24"/>
        </w:rPr>
        <w:t xml:space="preserve">ir </w:t>
      </w:r>
      <w:r w:rsidR="006215A6" w:rsidRPr="00766BC6">
        <w:rPr>
          <w:rFonts w:ascii="Times New Roman" w:hAnsi="Times New Roman" w:cs="Times New Roman"/>
          <w:sz w:val="24"/>
          <w:szCs w:val="24"/>
        </w:rPr>
        <w:t>įtikinamai</w:t>
      </w:r>
      <w:r w:rsidR="00E57D22" w:rsidRPr="00766BC6">
        <w:rPr>
          <w:rFonts w:ascii="Times New Roman" w:hAnsi="Times New Roman" w:cs="Times New Roman"/>
          <w:sz w:val="24"/>
          <w:szCs w:val="24"/>
        </w:rPr>
        <w:t>;</w:t>
      </w:r>
      <w:r w:rsidR="00621BE5" w:rsidRPr="00766BC6">
        <w:rPr>
          <w:rFonts w:ascii="Times New Roman" w:hAnsi="Times New Roman" w:cs="Times New Roman"/>
          <w:sz w:val="24"/>
          <w:szCs w:val="24"/>
        </w:rPr>
        <w:t xml:space="preserve"> </w:t>
      </w:r>
    </w:p>
    <w:p w14:paraId="68E3FDA5" w14:textId="35D3D09B" w:rsidR="00621BE5" w:rsidRPr="00766BC6" w:rsidRDefault="00976244" w:rsidP="009259B2">
      <w:pPr>
        <w:tabs>
          <w:tab w:val="left" w:pos="1134"/>
          <w:tab w:val="left" w:pos="1418"/>
        </w:tabs>
        <w:spacing w:after="0" w:line="320" w:lineRule="exact"/>
        <w:ind w:firstLine="709"/>
        <w:jc w:val="both"/>
        <w:rPr>
          <w:rFonts w:ascii="Times New Roman" w:hAnsi="Times New Roman" w:cs="Times New Roman"/>
          <w:sz w:val="24"/>
          <w:szCs w:val="24"/>
        </w:rPr>
      </w:pPr>
      <w:r w:rsidRPr="00766BC6">
        <w:rPr>
          <w:rFonts w:ascii="Times New Roman" w:hAnsi="Times New Roman" w:cs="Times New Roman"/>
          <w:sz w:val="24"/>
          <w:szCs w:val="24"/>
        </w:rPr>
        <w:t>14</w:t>
      </w:r>
      <w:r w:rsidR="004636DC" w:rsidRPr="00766BC6">
        <w:rPr>
          <w:rFonts w:ascii="Times New Roman" w:hAnsi="Times New Roman" w:cs="Times New Roman"/>
          <w:sz w:val="24"/>
          <w:szCs w:val="24"/>
        </w:rPr>
        <w:t xml:space="preserve">.3.6. </w:t>
      </w:r>
      <w:r w:rsidR="00E57D22" w:rsidRPr="00766BC6">
        <w:rPr>
          <w:rFonts w:ascii="Times New Roman" w:hAnsi="Times New Roman" w:cs="Times New Roman"/>
          <w:sz w:val="24"/>
          <w:szCs w:val="24"/>
        </w:rPr>
        <w:t>l</w:t>
      </w:r>
      <w:r w:rsidR="00621BE5" w:rsidRPr="00766BC6">
        <w:rPr>
          <w:rFonts w:ascii="Times New Roman" w:hAnsi="Times New Roman" w:cs="Times New Roman"/>
          <w:sz w:val="24"/>
          <w:szCs w:val="24"/>
        </w:rPr>
        <w:t>ankst</w:t>
      </w:r>
      <w:r w:rsidR="00912288" w:rsidRPr="00766BC6">
        <w:rPr>
          <w:rFonts w:ascii="Times New Roman" w:hAnsi="Times New Roman" w:cs="Times New Roman"/>
          <w:sz w:val="24"/>
          <w:szCs w:val="24"/>
        </w:rPr>
        <w:t>i</w:t>
      </w:r>
      <w:r w:rsidR="00621BE5" w:rsidRPr="00766BC6">
        <w:rPr>
          <w:rFonts w:ascii="Times New Roman" w:hAnsi="Times New Roman" w:cs="Times New Roman"/>
          <w:sz w:val="24"/>
          <w:szCs w:val="24"/>
        </w:rPr>
        <w:t xml:space="preserve"> ir suderinam</w:t>
      </w:r>
      <w:r w:rsidR="00912288" w:rsidRPr="00766BC6">
        <w:rPr>
          <w:rFonts w:ascii="Times New Roman" w:hAnsi="Times New Roman" w:cs="Times New Roman"/>
          <w:sz w:val="24"/>
          <w:szCs w:val="24"/>
        </w:rPr>
        <w:t>a. T</w:t>
      </w:r>
      <w:r w:rsidR="00621BE5" w:rsidRPr="00766BC6">
        <w:rPr>
          <w:rFonts w:ascii="Times New Roman" w:hAnsi="Times New Roman" w:cs="Times New Roman"/>
          <w:sz w:val="24"/>
          <w:szCs w:val="24"/>
        </w:rPr>
        <w:t xml:space="preserve">urinio detalizavimas gali būti koreguojamas pagal </w:t>
      </w:r>
      <w:r w:rsidR="00D21BEB" w:rsidRPr="00766BC6">
        <w:rPr>
          <w:rFonts w:ascii="Times New Roman" w:hAnsi="Times New Roman" w:cs="Times New Roman"/>
          <w:sz w:val="24"/>
          <w:szCs w:val="24"/>
        </w:rPr>
        <w:t>Perkančiosios organizacijos</w:t>
      </w:r>
      <w:r w:rsidR="00F376AD" w:rsidRPr="00766BC6">
        <w:rPr>
          <w:rFonts w:ascii="Times New Roman" w:hAnsi="Times New Roman" w:cs="Times New Roman"/>
          <w:sz w:val="24"/>
          <w:szCs w:val="24"/>
        </w:rPr>
        <w:t xml:space="preserve"> (</w:t>
      </w:r>
      <w:r w:rsidR="00F376AD" w:rsidRPr="00766BC6">
        <w:rPr>
          <w:rFonts w:ascii="Times New Roman" w:eastAsia="Times New Roman" w:hAnsi="Times New Roman" w:cs="Times New Roman"/>
          <w:sz w:val="24"/>
          <w:szCs w:val="24"/>
        </w:rPr>
        <w:t>MPPD prie KAM)</w:t>
      </w:r>
      <w:r w:rsidR="00F376AD" w:rsidRPr="00766BC6">
        <w:rPr>
          <w:rFonts w:ascii="Times New Roman" w:hAnsi="Times New Roman" w:cs="Times New Roman"/>
          <w:sz w:val="24"/>
          <w:szCs w:val="24"/>
        </w:rPr>
        <w:t xml:space="preserve"> </w:t>
      </w:r>
      <w:r w:rsidR="00621BE5" w:rsidRPr="00766BC6">
        <w:rPr>
          <w:rFonts w:ascii="Times New Roman" w:hAnsi="Times New Roman" w:cs="Times New Roman"/>
          <w:sz w:val="24"/>
          <w:szCs w:val="24"/>
        </w:rPr>
        <w:t xml:space="preserve">poreikius </w:t>
      </w:r>
      <w:r w:rsidR="004636DC" w:rsidRPr="00766BC6">
        <w:rPr>
          <w:rFonts w:ascii="Times New Roman" w:hAnsi="Times New Roman" w:cs="Times New Roman"/>
          <w:sz w:val="24"/>
          <w:szCs w:val="24"/>
        </w:rPr>
        <w:t xml:space="preserve">ir </w:t>
      </w:r>
      <w:r w:rsidR="00621BE5" w:rsidRPr="00766BC6">
        <w:rPr>
          <w:rFonts w:ascii="Times New Roman" w:hAnsi="Times New Roman" w:cs="Times New Roman"/>
          <w:sz w:val="24"/>
          <w:szCs w:val="24"/>
        </w:rPr>
        <w:t xml:space="preserve">konsultuojantis su </w:t>
      </w:r>
      <w:r w:rsidR="00E905FC" w:rsidRPr="00766BC6">
        <w:rPr>
          <w:rFonts w:ascii="Times New Roman" w:hAnsi="Times New Roman" w:cs="Times New Roman"/>
          <w:sz w:val="24"/>
          <w:szCs w:val="24"/>
        </w:rPr>
        <w:t xml:space="preserve">MPPD prie KAM </w:t>
      </w:r>
      <w:r w:rsidR="00F376AD" w:rsidRPr="00766BC6">
        <w:rPr>
          <w:rFonts w:ascii="Times New Roman" w:hAnsi="Times New Roman" w:cs="Times New Roman"/>
          <w:sz w:val="24"/>
          <w:szCs w:val="24"/>
        </w:rPr>
        <w:t xml:space="preserve">atsakingais </w:t>
      </w:r>
      <w:r w:rsidR="00E905FC" w:rsidRPr="00766BC6">
        <w:rPr>
          <w:rFonts w:ascii="Times New Roman" w:hAnsi="Times New Roman" w:cs="Times New Roman"/>
          <w:sz w:val="24"/>
          <w:szCs w:val="24"/>
        </w:rPr>
        <w:t>darbuotojais</w:t>
      </w:r>
      <w:r w:rsidR="00621BE5" w:rsidRPr="00766BC6">
        <w:rPr>
          <w:rFonts w:ascii="Times New Roman" w:hAnsi="Times New Roman" w:cs="Times New Roman"/>
          <w:sz w:val="24"/>
          <w:szCs w:val="24"/>
        </w:rPr>
        <w:t>, užtikrinant tinkamiausią informacijos pateikimą</w:t>
      </w:r>
      <w:r w:rsidR="00912288" w:rsidRPr="00766BC6">
        <w:rPr>
          <w:rFonts w:ascii="Times New Roman" w:hAnsi="Times New Roman" w:cs="Times New Roman"/>
          <w:sz w:val="24"/>
          <w:szCs w:val="24"/>
        </w:rPr>
        <w:t>.</w:t>
      </w:r>
      <w:r w:rsidR="0097404E" w:rsidRPr="00766BC6">
        <w:rPr>
          <w:rFonts w:ascii="Times New Roman" w:hAnsi="Times New Roman" w:cs="Times New Roman"/>
          <w:sz w:val="24"/>
          <w:szCs w:val="24"/>
        </w:rPr>
        <w:t xml:space="preserve"> </w:t>
      </w:r>
    </w:p>
    <w:p w14:paraId="3E955467" w14:textId="192221EB" w:rsidR="00AD2BEB" w:rsidRPr="00766BC6" w:rsidRDefault="00976244" w:rsidP="009259B2">
      <w:pPr>
        <w:tabs>
          <w:tab w:val="left" w:pos="1134"/>
          <w:tab w:val="left" w:pos="1418"/>
        </w:tabs>
        <w:spacing w:after="0" w:line="320" w:lineRule="exact"/>
        <w:ind w:firstLine="709"/>
        <w:jc w:val="both"/>
        <w:rPr>
          <w:rFonts w:ascii="Times New Roman" w:eastAsia="Times New Roman" w:hAnsi="Times New Roman" w:cs="Times New Roman"/>
          <w:color w:val="000000"/>
          <w:sz w:val="24"/>
          <w:szCs w:val="24"/>
        </w:rPr>
      </w:pPr>
      <w:r w:rsidRPr="00766BC6">
        <w:rPr>
          <w:rFonts w:ascii="Times New Roman" w:eastAsia="Times New Roman" w:hAnsi="Times New Roman" w:cs="Times New Roman"/>
          <w:bCs/>
          <w:color w:val="000000"/>
          <w:sz w:val="24"/>
          <w:szCs w:val="24"/>
        </w:rPr>
        <w:t>15</w:t>
      </w:r>
      <w:r w:rsidR="004636DC" w:rsidRPr="00766BC6">
        <w:rPr>
          <w:rFonts w:ascii="Times New Roman" w:eastAsia="Times New Roman" w:hAnsi="Times New Roman" w:cs="Times New Roman"/>
          <w:bCs/>
          <w:color w:val="000000"/>
          <w:sz w:val="24"/>
          <w:szCs w:val="24"/>
        </w:rPr>
        <w:t>.</w:t>
      </w:r>
      <w:r w:rsidR="004636DC" w:rsidRPr="00766BC6">
        <w:rPr>
          <w:rFonts w:ascii="Times New Roman" w:eastAsia="Times New Roman" w:hAnsi="Times New Roman" w:cs="Times New Roman"/>
          <w:b/>
          <w:bCs/>
          <w:color w:val="000000"/>
          <w:sz w:val="24"/>
          <w:szCs w:val="24"/>
        </w:rPr>
        <w:t xml:space="preserve"> </w:t>
      </w:r>
      <w:r w:rsidR="00AD2BEB" w:rsidRPr="00766BC6">
        <w:rPr>
          <w:rFonts w:ascii="Times New Roman" w:eastAsia="Times New Roman" w:hAnsi="Times New Roman" w:cs="Times New Roman"/>
          <w:b/>
          <w:bCs/>
          <w:color w:val="000000"/>
          <w:sz w:val="24"/>
          <w:szCs w:val="24"/>
        </w:rPr>
        <w:t>Reikal</w:t>
      </w:r>
      <w:r w:rsidR="006215A6" w:rsidRPr="00766BC6">
        <w:rPr>
          <w:rFonts w:ascii="Times New Roman" w:eastAsia="Times New Roman" w:hAnsi="Times New Roman" w:cs="Times New Roman"/>
          <w:b/>
          <w:bCs/>
          <w:color w:val="000000"/>
          <w:sz w:val="24"/>
          <w:szCs w:val="24"/>
        </w:rPr>
        <w:t>a</w:t>
      </w:r>
      <w:r w:rsidR="00AD2BEB" w:rsidRPr="00766BC6">
        <w:rPr>
          <w:rFonts w:ascii="Times New Roman" w:eastAsia="Times New Roman" w:hAnsi="Times New Roman" w:cs="Times New Roman"/>
          <w:b/>
          <w:bCs/>
          <w:color w:val="000000"/>
          <w:sz w:val="24"/>
          <w:szCs w:val="24"/>
        </w:rPr>
        <w:t>vimai praktinių užduočių organizavimui</w:t>
      </w:r>
      <w:r w:rsidR="00AD2BEB" w:rsidRPr="00766BC6">
        <w:rPr>
          <w:rFonts w:ascii="Times New Roman" w:eastAsia="Times New Roman" w:hAnsi="Times New Roman" w:cs="Times New Roman"/>
          <w:b/>
          <w:color w:val="000000"/>
          <w:sz w:val="24"/>
          <w:szCs w:val="24"/>
        </w:rPr>
        <w:t>:</w:t>
      </w:r>
    </w:p>
    <w:p w14:paraId="09CF59C2" w14:textId="4D7BF735" w:rsidR="004813E7" w:rsidRPr="00766BC6" w:rsidRDefault="00976244" w:rsidP="009259B2">
      <w:pPr>
        <w:pStyle w:val="ListParagraph"/>
        <w:tabs>
          <w:tab w:val="left" w:pos="1134"/>
          <w:tab w:val="left" w:pos="1418"/>
        </w:tabs>
        <w:spacing w:line="320" w:lineRule="exact"/>
        <w:ind w:left="709"/>
        <w:jc w:val="both"/>
        <w:rPr>
          <w:rFonts w:ascii="Times New Roman" w:eastAsia="Times New Roman" w:hAnsi="Times New Roman" w:cs="Times New Roman"/>
          <w:color w:val="000000"/>
          <w:sz w:val="24"/>
          <w:szCs w:val="24"/>
        </w:rPr>
      </w:pPr>
      <w:r w:rsidRPr="00766BC6">
        <w:rPr>
          <w:rFonts w:ascii="Times New Roman" w:eastAsia="Times New Roman" w:hAnsi="Times New Roman" w:cs="Times New Roman"/>
          <w:color w:val="000000"/>
          <w:sz w:val="24"/>
          <w:szCs w:val="24"/>
        </w:rPr>
        <w:t>15</w:t>
      </w:r>
      <w:r w:rsidR="008D6C1E" w:rsidRPr="00766BC6">
        <w:rPr>
          <w:rFonts w:ascii="Times New Roman" w:eastAsia="Times New Roman" w:hAnsi="Times New Roman" w:cs="Times New Roman"/>
          <w:color w:val="000000"/>
          <w:sz w:val="24"/>
          <w:szCs w:val="24"/>
        </w:rPr>
        <w:t xml:space="preserve">.1. </w:t>
      </w:r>
      <w:r w:rsidR="00F42F37" w:rsidRPr="00766BC6">
        <w:rPr>
          <w:rFonts w:ascii="Times New Roman" w:eastAsia="Times New Roman" w:hAnsi="Times New Roman" w:cs="Times New Roman"/>
          <w:color w:val="000000"/>
          <w:sz w:val="24"/>
          <w:szCs w:val="24"/>
        </w:rPr>
        <w:t>p</w:t>
      </w:r>
      <w:r w:rsidR="004813E7" w:rsidRPr="00766BC6">
        <w:rPr>
          <w:rFonts w:ascii="Times New Roman" w:eastAsia="Times New Roman" w:hAnsi="Times New Roman" w:cs="Times New Roman"/>
          <w:color w:val="000000"/>
          <w:sz w:val="24"/>
          <w:szCs w:val="24"/>
        </w:rPr>
        <w:t>o pristatymo išklausyt</w:t>
      </w:r>
      <w:r w:rsidR="00A63BEE" w:rsidRPr="00766BC6">
        <w:rPr>
          <w:rFonts w:ascii="Times New Roman" w:eastAsia="Times New Roman" w:hAnsi="Times New Roman" w:cs="Times New Roman"/>
          <w:color w:val="000000"/>
          <w:sz w:val="24"/>
          <w:szCs w:val="24"/>
        </w:rPr>
        <w:t>oms</w:t>
      </w:r>
      <w:r w:rsidR="004813E7" w:rsidRPr="00766BC6">
        <w:rPr>
          <w:rFonts w:ascii="Times New Roman" w:eastAsia="Times New Roman" w:hAnsi="Times New Roman" w:cs="Times New Roman"/>
          <w:color w:val="000000"/>
          <w:sz w:val="24"/>
          <w:szCs w:val="24"/>
        </w:rPr>
        <w:t xml:space="preserve"> žini</w:t>
      </w:r>
      <w:r w:rsidR="00A63BEE" w:rsidRPr="00766BC6">
        <w:rPr>
          <w:rFonts w:ascii="Times New Roman" w:eastAsia="Times New Roman" w:hAnsi="Times New Roman" w:cs="Times New Roman"/>
          <w:color w:val="000000"/>
          <w:sz w:val="24"/>
          <w:szCs w:val="24"/>
        </w:rPr>
        <w:t>oms</w:t>
      </w:r>
      <w:r w:rsidR="004813E7" w:rsidRPr="00766BC6">
        <w:rPr>
          <w:rFonts w:ascii="Times New Roman" w:eastAsia="Times New Roman" w:hAnsi="Times New Roman" w:cs="Times New Roman"/>
          <w:color w:val="000000"/>
          <w:sz w:val="24"/>
          <w:szCs w:val="24"/>
        </w:rPr>
        <w:t xml:space="preserve"> įtvirtin</w:t>
      </w:r>
      <w:r w:rsidR="00A63BEE" w:rsidRPr="00766BC6">
        <w:rPr>
          <w:rFonts w:ascii="Times New Roman" w:eastAsia="Times New Roman" w:hAnsi="Times New Roman" w:cs="Times New Roman"/>
          <w:color w:val="000000"/>
          <w:sz w:val="24"/>
          <w:szCs w:val="24"/>
        </w:rPr>
        <w:t>t</w:t>
      </w:r>
      <w:r w:rsidR="004813E7" w:rsidRPr="00766BC6">
        <w:rPr>
          <w:rFonts w:ascii="Times New Roman" w:eastAsia="Times New Roman" w:hAnsi="Times New Roman" w:cs="Times New Roman"/>
          <w:color w:val="000000"/>
          <w:sz w:val="24"/>
          <w:szCs w:val="24"/>
        </w:rPr>
        <w:t>i turi būti organizuojamos p</w:t>
      </w:r>
      <w:r w:rsidR="00AD2BEB" w:rsidRPr="00766BC6">
        <w:rPr>
          <w:rFonts w:ascii="Times New Roman" w:eastAsia="Times New Roman" w:hAnsi="Times New Roman" w:cs="Times New Roman"/>
          <w:color w:val="000000"/>
          <w:sz w:val="24"/>
          <w:szCs w:val="24"/>
        </w:rPr>
        <w:t>raktin</w:t>
      </w:r>
      <w:r w:rsidR="004813E7" w:rsidRPr="00766BC6">
        <w:rPr>
          <w:rFonts w:ascii="Times New Roman" w:eastAsia="Times New Roman" w:hAnsi="Times New Roman" w:cs="Times New Roman"/>
          <w:color w:val="000000"/>
          <w:sz w:val="24"/>
          <w:szCs w:val="24"/>
        </w:rPr>
        <w:t>ės</w:t>
      </w:r>
      <w:r w:rsidR="00AD2BEB" w:rsidRPr="00766BC6">
        <w:rPr>
          <w:rFonts w:ascii="Times New Roman" w:eastAsia="Times New Roman" w:hAnsi="Times New Roman" w:cs="Times New Roman"/>
          <w:color w:val="000000"/>
          <w:sz w:val="24"/>
          <w:szCs w:val="24"/>
        </w:rPr>
        <w:t xml:space="preserve"> užduo</w:t>
      </w:r>
      <w:r w:rsidR="004813E7" w:rsidRPr="00766BC6">
        <w:rPr>
          <w:rFonts w:ascii="Times New Roman" w:eastAsia="Times New Roman" w:hAnsi="Times New Roman" w:cs="Times New Roman"/>
          <w:color w:val="000000"/>
          <w:sz w:val="24"/>
          <w:szCs w:val="24"/>
        </w:rPr>
        <w:t>tys</w:t>
      </w:r>
      <w:r w:rsidR="00F42F37" w:rsidRPr="00766BC6">
        <w:rPr>
          <w:rFonts w:ascii="Times New Roman" w:eastAsia="Times New Roman" w:hAnsi="Times New Roman" w:cs="Times New Roman"/>
          <w:color w:val="000000"/>
          <w:sz w:val="24"/>
          <w:szCs w:val="24"/>
        </w:rPr>
        <w:t>;</w:t>
      </w:r>
    </w:p>
    <w:p w14:paraId="7A7EDA89" w14:textId="0AF32921" w:rsidR="00AD2BEB" w:rsidRPr="00766BC6" w:rsidRDefault="00976244" w:rsidP="009259B2">
      <w:pPr>
        <w:tabs>
          <w:tab w:val="left" w:pos="1134"/>
          <w:tab w:val="left" w:pos="1418"/>
        </w:tabs>
        <w:spacing w:after="0" w:line="320" w:lineRule="exact"/>
        <w:ind w:firstLine="709"/>
        <w:jc w:val="both"/>
        <w:rPr>
          <w:rFonts w:ascii="Times New Roman" w:eastAsia="Times New Roman" w:hAnsi="Times New Roman" w:cs="Times New Roman"/>
          <w:color w:val="000000"/>
          <w:sz w:val="24"/>
          <w:szCs w:val="24"/>
        </w:rPr>
      </w:pPr>
      <w:r w:rsidRPr="00766BC6">
        <w:rPr>
          <w:rFonts w:ascii="Times New Roman" w:eastAsia="Times New Roman" w:hAnsi="Times New Roman" w:cs="Times New Roman"/>
          <w:color w:val="000000"/>
          <w:sz w:val="24"/>
          <w:szCs w:val="24"/>
        </w:rPr>
        <w:t>15</w:t>
      </w:r>
      <w:r w:rsidR="008D6C1E" w:rsidRPr="00766BC6">
        <w:rPr>
          <w:rFonts w:ascii="Times New Roman" w:eastAsia="Times New Roman" w:hAnsi="Times New Roman" w:cs="Times New Roman"/>
          <w:color w:val="000000"/>
          <w:sz w:val="24"/>
          <w:szCs w:val="24"/>
        </w:rPr>
        <w:t xml:space="preserve">.2. </w:t>
      </w:r>
      <w:r w:rsidR="00F42F37" w:rsidRPr="00766BC6">
        <w:rPr>
          <w:rFonts w:ascii="Times New Roman" w:eastAsia="Times New Roman" w:hAnsi="Times New Roman" w:cs="Times New Roman"/>
          <w:color w:val="000000"/>
          <w:sz w:val="24"/>
          <w:szCs w:val="24"/>
        </w:rPr>
        <w:t>p</w:t>
      </w:r>
      <w:r w:rsidR="004813E7" w:rsidRPr="00766BC6">
        <w:rPr>
          <w:rFonts w:ascii="Times New Roman" w:eastAsia="Times New Roman" w:hAnsi="Times New Roman" w:cs="Times New Roman"/>
          <w:color w:val="000000"/>
          <w:sz w:val="24"/>
          <w:szCs w:val="24"/>
        </w:rPr>
        <w:t>raktinių užduočių</w:t>
      </w:r>
      <w:r w:rsidR="00AD2BEB" w:rsidRPr="00766BC6">
        <w:rPr>
          <w:rFonts w:ascii="Times New Roman" w:eastAsia="Times New Roman" w:hAnsi="Times New Roman" w:cs="Times New Roman"/>
          <w:color w:val="000000"/>
          <w:sz w:val="24"/>
          <w:szCs w:val="24"/>
        </w:rPr>
        <w:t xml:space="preserve"> metu </w:t>
      </w:r>
      <w:r w:rsidR="00AD2BEB" w:rsidRPr="00766BC6">
        <w:rPr>
          <w:rFonts w:ascii="Times New Roman" w:hAnsi="Times New Roman" w:cs="Times New Roman"/>
          <w:sz w:val="24"/>
          <w:szCs w:val="24"/>
        </w:rPr>
        <w:t>pristatymo dalyvių grupė</w:t>
      </w:r>
      <w:r w:rsidR="002C5AA9" w:rsidRPr="00766BC6">
        <w:rPr>
          <w:rFonts w:ascii="Times New Roman" w:hAnsi="Times New Roman" w:cs="Times New Roman"/>
          <w:sz w:val="24"/>
          <w:szCs w:val="24"/>
        </w:rPr>
        <w:t>,</w:t>
      </w:r>
      <w:r w:rsidR="00AD2BEB" w:rsidRPr="00766BC6">
        <w:rPr>
          <w:rFonts w:ascii="Times New Roman" w:hAnsi="Times New Roman" w:cs="Times New Roman"/>
          <w:sz w:val="24"/>
          <w:szCs w:val="24"/>
        </w:rPr>
        <w:t xml:space="preserve"> </w:t>
      </w:r>
      <w:r w:rsidR="0073242D" w:rsidRPr="00766BC6">
        <w:rPr>
          <w:rFonts w:ascii="Times New Roman" w:eastAsia="Times New Roman" w:hAnsi="Times New Roman" w:cs="Times New Roman"/>
          <w:color w:val="000000"/>
          <w:sz w:val="24"/>
          <w:szCs w:val="24"/>
        </w:rPr>
        <w:t>atliekanti asmens / šeimos išvykimo plano sudarymo užduotį</w:t>
      </w:r>
      <w:r w:rsidR="002C5AA9" w:rsidRPr="00766BC6">
        <w:rPr>
          <w:rFonts w:ascii="Times New Roman" w:eastAsia="Times New Roman" w:hAnsi="Times New Roman" w:cs="Times New Roman"/>
          <w:color w:val="000000"/>
          <w:sz w:val="24"/>
          <w:szCs w:val="24"/>
        </w:rPr>
        <w:t>,</w:t>
      </w:r>
      <w:r w:rsidR="0073242D" w:rsidRPr="00766BC6">
        <w:rPr>
          <w:rFonts w:ascii="Times New Roman" w:eastAsia="Times New Roman" w:hAnsi="Times New Roman" w:cs="Times New Roman"/>
          <w:color w:val="000000"/>
          <w:sz w:val="24"/>
          <w:szCs w:val="24"/>
        </w:rPr>
        <w:t xml:space="preserve"> </w:t>
      </w:r>
      <w:r w:rsidR="00AD2BEB" w:rsidRPr="00766BC6">
        <w:rPr>
          <w:rFonts w:ascii="Times New Roman" w:hAnsi="Times New Roman" w:cs="Times New Roman"/>
          <w:sz w:val="24"/>
          <w:szCs w:val="24"/>
        </w:rPr>
        <w:t xml:space="preserve">turi būti </w:t>
      </w:r>
      <w:r w:rsidR="002C5AA9" w:rsidRPr="00766BC6">
        <w:rPr>
          <w:rFonts w:ascii="Times New Roman" w:hAnsi="Times New Roman" w:cs="Times New Roman"/>
          <w:sz w:val="24"/>
          <w:szCs w:val="24"/>
        </w:rPr>
        <w:t xml:space="preserve">suskirstyta </w:t>
      </w:r>
      <w:r w:rsidR="00AD2BEB" w:rsidRPr="00766BC6">
        <w:rPr>
          <w:rFonts w:ascii="Times New Roman" w:hAnsi="Times New Roman" w:cs="Times New Roman"/>
          <w:sz w:val="24"/>
          <w:szCs w:val="24"/>
        </w:rPr>
        <w:t xml:space="preserve">į </w:t>
      </w:r>
      <w:r w:rsidR="00961D26" w:rsidRPr="00766BC6">
        <w:rPr>
          <w:rFonts w:ascii="Times New Roman" w:hAnsi="Times New Roman" w:cs="Times New Roman"/>
          <w:sz w:val="24"/>
          <w:szCs w:val="24"/>
        </w:rPr>
        <w:t xml:space="preserve">ne mažiau kaip 2 </w:t>
      </w:r>
      <w:r w:rsidR="00AD2BEB" w:rsidRPr="00766BC6">
        <w:rPr>
          <w:rFonts w:ascii="Times New Roman" w:hAnsi="Times New Roman" w:cs="Times New Roman"/>
          <w:sz w:val="24"/>
          <w:szCs w:val="24"/>
        </w:rPr>
        <w:t xml:space="preserve">pogrupius, kuriuos sudarytų ne daugiau </w:t>
      </w:r>
      <w:r w:rsidR="00466C91" w:rsidRPr="00766BC6">
        <w:rPr>
          <w:rFonts w:ascii="Times New Roman" w:hAnsi="Times New Roman" w:cs="Times New Roman"/>
          <w:sz w:val="24"/>
          <w:szCs w:val="24"/>
        </w:rPr>
        <w:t xml:space="preserve">8 </w:t>
      </w:r>
      <w:r w:rsidR="00961D26" w:rsidRPr="00766BC6">
        <w:rPr>
          <w:rFonts w:ascii="Times New Roman" w:hAnsi="Times New Roman" w:cs="Times New Roman"/>
          <w:sz w:val="24"/>
          <w:szCs w:val="24"/>
        </w:rPr>
        <w:t>mokymų dalyvi</w:t>
      </w:r>
      <w:r w:rsidR="00466C91" w:rsidRPr="00766BC6">
        <w:rPr>
          <w:rFonts w:ascii="Times New Roman" w:hAnsi="Times New Roman" w:cs="Times New Roman"/>
          <w:sz w:val="24"/>
          <w:szCs w:val="24"/>
        </w:rPr>
        <w:t>ai</w:t>
      </w:r>
      <w:r w:rsidR="00F42F37" w:rsidRPr="00766BC6">
        <w:rPr>
          <w:rFonts w:ascii="Times New Roman" w:hAnsi="Times New Roman" w:cs="Times New Roman"/>
          <w:sz w:val="24"/>
          <w:szCs w:val="24"/>
        </w:rPr>
        <w:t>;</w:t>
      </w:r>
    </w:p>
    <w:p w14:paraId="65BCF329" w14:textId="2C9296D7" w:rsidR="004B10F8" w:rsidRPr="00766BC6" w:rsidRDefault="00976244" w:rsidP="009259B2">
      <w:pPr>
        <w:tabs>
          <w:tab w:val="left" w:pos="1134"/>
          <w:tab w:val="left" w:pos="1418"/>
        </w:tabs>
        <w:spacing w:after="0" w:line="320" w:lineRule="exact"/>
        <w:ind w:firstLine="709"/>
        <w:jc w:val="both"/>
        <w:rPr>
          <w:rFonts w:ascii="Times New Roman" w:eastAsia="Times New Roman" w:hAnsi="Times New Roman" w:cs="Times New Roman"/>
          <w:color w:val="000000"/>
          <w:sz w:val="24"/>
          <w:szCs w:val="24"/>
        </w:rPr>
      </w:pPr>
      <w:r w:rsidRPr="00766BC6">
        <w:rPr>
          <w:rFonts w:ascii="Times New Roman" w:eastAsia="Times New Roman" w:hAnsi="Times New Roman" w:cs="Times New Roman"/>
          <w:color w:val="000000"/>
          <w:sz w:val="24"/>
          <w:szCs w:val="24"/>
        </w:rPr>
        <w:t>15</w:t>
      </w:r>
      <w:r w:rsidR="002C5AA9" w:rsidRPr="00766BC6">
        <w:rPr>
          <w:rFonts w:ascii="Times New Roman" w:eastAsia="Times New Roman" w:hAnsi="Times New Roman" w:cs="Times New Roman"/>
          <w:color w:val="000000"/>
          <w:sz w:val="24"/>
          <w:szCs w:val="24"/>
        </w:rPr>
        <w:t xml:space="preserve">.3. atliekant </w:t>
      </w:r>
      <w:r w:rsidR="004B10F8" w:rsidRPr="00766BC6">
        <w:rPr>
          <w:rFonts w:ascii="Times New Roman" w:hAnsi="Times New Roman" w:cs="Times New Roman"/>
          <w:sz w:val="24"/>
          <w:szCs w:val="24"/>
        </w:rPr>
        <w:t xml:space="preserve">turniketo naudojimo principų praktinę dalį, visi </w:t>
      </w:r>
      <w:r w:rsidR="002C5AA9" w:rsidRPr="00766BC6">
        <w:rPr>
          <w:rFonts w:ascii="Times New Roman" w:hAnsi="Times New Roman" w:cs="Times New Roman"/>
          <w:sz w:val="24"/>
          <w:szCs w:val="24"/>
        </w:rPr>
        <w:t xml:space="preserve">4P mokymų </w:t>
      </w:r>
      <w:r w:rsidR="004B10F8" w:rsidRPr="00766BC6">
        <w:rPr>
          <w:rFonts w:ascii="Times New Roman" w:hAnsi="Times New Roman" w:cs="Times New Roman"/>
          <w:sz w:val="24"/>
          <w:szCs w:val="24"/>
        </w:rPr>
        <w:t>dalyviai yra mokomi vienu metu</w:t>
      </w:r>
      <w:r w:rsidR="002C5AA9" w:rsidRPr="00766BC6">
        <w:rPr>
          <w:rFonts w:ascii="Times New Roman" w:hAnsi="Times New Roman" w:cs="Times New Roman"/>
          <w:sz w:val="24"/>
          <w:szCs w:val="24"/>
        </w:rPr>
        <w:t>;</w:t>
      </w:r>
    </w:p>
    <w:p w14:paraId="59371D26" w14:textId="0F5F3E76" w:rsidR="009C1B08" w:rsidRPr="00766BC6" w:rsidRDefault="00976244" w:rsidP="009259B2">
      <w:pPr>
        <w:tabs>
          <w:tab w:val="left" w:pos="1134"/>
          <w:tab w:val="left" w:pos="1418"/>
        </w:tabs>
        <w:spacing w:after="0" w:line="320" w:lineRule="exact"/>
        <w:ind w:firstLine="709"/>
        <w:jc w:val="both"/>
        <w:rPr>
          <w:rFonts w:ascii="Times New Roman" w:eastAsia="Times New Roman" w:hAnsi="Times New Roman" w:cs="Times New Roman"/>
          <w:color w:val="000000"/>
          <w:sz w:val="24"/>
          <w:szCs w:val="24"/>
        </w:rPr>
      </w:pPr>
      <w:r w:rsidRPr="00766BC6">
        <w:rPr>
          <w:rFonts w:ascii="Times New Roman" w:hAnsi="Times New Roman" w:cs="Times New Roman"/>
          <w:sz w:val="24"/>
          <w:szCs w:val="24"/>
        </w:rPr>
        <w:t>15</w:t>
      </w:r>
      <w:r w:rsidR="002C5AA9" w:rsidRPr="00766BC6">
        <w:rPr>
          <w:rFonts w:ascii="Times New Roman" w:hAnsi="Times New Roman" w:cs="Times New Roman"/>
          <w:sz w:val="24"/>
          <w:szCs w:val="24"/>
        </w:rPr>
        <w:t xml:space="preserve">.4. </w:t>
      </w:r>
      <w:r w:rsidR="00F42F37" w:rsidRPr="00766BC6">
        <w:rPr>
          <w:rFonts w:ascii="Times New Roman" w:hAnsi="Times New Roman" w:cs="Times New Roman"/>
          <w:sz w:val="24"/>
          <w:szCs w:val="24"/>
        </w:rPr>
        <w:t>p</w:t>
      </w:r>
      <w:r w:rsidR="00A63BEE" w:rsidRPr="00766BC6">
        <w:rPr>
          <w:rFonts w:ascii="Times New Roman" w:hAnsi="Times New Roman" w:cs="Times New Roman"/>
          <w:sz w:val="24"/>
          <w:szCs w:val="24"/>
        </w:rPr>
        <w:t>ogrupių p</w:t>
      </w:r>
      <w:r w:rsidR="009C1B08" w:rsidRPr="00766BC6">
        <w:rPr>
          <w:rFonts w:ascii="Times New Roman" w:hAnsi="Times New Roman" w:cs="Times New Roman"/>
          <w:sz w:val="24"/>
          <w:szCs w:val="24"/>
        </w:rPr>
        <w:t xml:space="preserve">raktinės užduotys </w:t>
      </w:r>
      <w:r w:rsidR="004B10F8" w:rsidRPr="00766BC6">
        <w:rPr>
          <w:rFonts w:ascii="Times New Roman" w:hAnsi="Times New Roman" w:cs="Times New Roman"/>
          <w:sz w:val="24"/>
          <w:szCs w:val="24"/>
        </w:rPr>
        <w:t xml:space="preserve">atliekant </w:t>
      </w:r>
      <w:r w:rsidR="004B10F8" w:rsidRPr="00766BC6">
        <w:rPr>
          <w:rFonts w:ascii="Times New Roman" w:eastAsia="Times New Roman" w:hAnsi="Times New Roman" w:cs="Times New Roman"/>
          <w:color w:val="000000"/>
          <w:sz w:val="24"/>
          <w:szCs w:val="24"/>
        </w:rPr>
        <w:t>asmens / šeimos išvykimo plano sudarymo užduotį</w:t>
      </w:r>
      <w:r w:rsidR="004B10F8" w:rsidRPr="00766BC6">
        <w:rPr>
          <w:rFonts w:ascii="Times New Roman" w:hAnsi="Times New Roman" w:cs="Times New Roman"/>
          <w:sz w:val="24"/>
          <w:szCs w:val="24"/>
        </w:rPr>
        <w:t xml:space="preserve"> </w:t>
      </w:r>
      <w:r w:rsidR="009C1B08" w:rsidRPr="00766BC6">
        <w:rPr>
          <w:rFonts w:ascii="Times New Roman" w:hAnsi="Times New Roman" w:cs="Times New Roman"/>
          <w:sz w:val="24"/>
          <w:szCs w:val="24"/>
        </w:rPr>
        <w:t xml:space="preserve">gali </w:t>
      </w:r>
      <w:r w:rsidR="00B955C4" w:rsidRPr="00766BC6">
        <w:rPr>
          <w:rFonts w:ascii="Times New Roman" w:hAnsi="Times New Roman" w:cs="Times New Roman"/>
          <w:sz w:val="24"/>
          <w:szCs w:val="24"/>
        </w:rPr>
        <w:t>būti pritaikyt</w:t>
      </w:r>
      <w:r w:rsidR="00675F68" w:rsidRPr="00766BC6">
        <w:rPr>
          <w:rFonts w:ascii="Times New Roman" w:hAnsi="Times New Roman" w:cs="Times New Roman"/>
          <w:sz w:val="24"/>
          <w:szCs w:val="24"/>
        </w:rPr>
        <w:t>os</w:t>
      </w:r>
      <w:r w:rsidR="00B955C4" w:rsidRPr="00766BC6">
        <w:rPr>
          <w:rFonts w:ascii="Times New Roman" w:hAnsi="Times New Roman" w:cs="Times New Roman"/>
          <w:sz w:val="24"/>
          <w:szCs w:val="24"/>
        </w:rPr>
        <w:t xml:space="preserve"> atsižvelgiant į mokymų vietovę, aktualizuojant 4P dalyviui gyvenamąją vietą</w:t>
      </w:r>
      <w:r w:rsidR="0058504E" w:rsidRPr="00766BC6">
        <w:rPr>
          <w:rFonts w:ascii="Times New Roman" w:hAnsi="Times New Roman" w:cs="Times New Roman"/>
          <w:sz w:val="24"/>
          <w:szCs w:val="24"/>
        </w:rPr>
        <w:t>;</w:t>
      </w:r>
    </w:p>
    <w:p w14:paraId="327117D0" w14:textId="4B315C80" w:rsidR="009C1B08" w:rsidRPr="00766BC6" w:rsidRDefault="00976244" w:rsidP="009259B2">
      <w:pPr>
        <w:tabs>
          <w:tab w:val="left" w:pos="1134"/>
          <w:tab w:val="left" w:pos="1418"/>
        </w:tabs>
        <w:spacing w:after="0" w:line="320" w:lineRule="exact"/>
        <w:ind w:firstLine="709"/>
        <w:jc w:val="both"/>
        <w:rPr>
          <w:rFonts w:ascii="Times New Roman" w:eastAsia="Times New Roman" w:hAnsi="Times New Roman" w:cs="Times New Roman"/>
          <w:color w:val="000000"/>
          <w:sz w:val="24"/>
          <w:szCs w:val="24"/>
        </w:rPr>
      </w:pPr>
      <w:r w:rsidRPr="00766BC6">
        <w:rPr>
          <w:rFonts w:ascii="Times New Roman" w:hAnsi="Times New Roman" w:cs="Times New Roman"/>
          <w:sz w:val="24"/>
          <w:szCs w:val="24"/>
        </w:rPr>
        <w:t>15</w:t>
      </w:r>
      <w:r w:rsidR="002C5AA9" w:rsidRPr="00766BC6">
        <w:rPr>
          <w:rFonts w:ascii="Times New Roman" w:hAnsi="Times New Roman" w:cs="Times New Roman"/>
          <w:sz w:val="24"/>
          <w:szCs w:val="24"/>
        </w:rPr>
        <w:t xml:space="preserve">.5. </w:t>
      </w:r>
      <w:r w:rsidR="00F42F37" w:rsidRPr="00766BC6">
        <w:rPr>
          <w:rFonts w:ascii="Times New Roman" w:hAnsi="Times New Roman" w:cs="Times New Roman"/>
          <w:sz w:val="24"/>
          <w:szCs w:val="24"/>
        </w:rPr>
        <w:t>p</w:t>
      </w:r>
      <w:r w:rsidR="009C1B08" w:rsidRPr="00766BC6">
        <w:rPr>
          <w:rFonts w:ascii="Times New Roman" w:hAnsi="Times New Roman" w:cs="Times New Roman"/>
          <w:sz w:val="24"/>
          <w:szCs w:val="24"/>
        </w:rPr>
        <w:t xml:space="preserve">o praktinės </w:t>
      </w:r>
      <w:r w:rsidR="004B10F8" w:rsidRPr="00766BC6">
        <w:rPr>
          <w:rFonts w:ascii="Times New Roman" w:eastAsia="Times New Roman" w:hAnsi="Times New Roman" w:cs="Times New Roman"/>
          <w:color w:val="000000"/>
          <w:sz w:val="24"/>
          <w:szCs w:val="24"/>
        </w:rPr>
        <w:t xml:space="preserve">asmens / šeimos išvykimo plano sudarymo </w:t>
      </w:r>
      <w:r w:rsidR="002C5AA9" w:rsidRPr="00766BC6">
        <w:rPr>
          <w:rFonts w:ascii="Times New Roman" w:hAnsi="Times New Roman" w:cs="Times New Roman"/>
          <w:sz w:val="24"/>
          <w:szCs w:val="24"/>
        </w:rPr>
        <w:t>užduoties</w:t>
      </w:r>
      <w:r w:rsidR="002C5AA9" w:rsidRPr="00766BC6">
        <w:rPr>
          <w:rFonts w:ascii="Times New Roman" w:eastAsia="Times New Roman" w:hAnsi="Times New Roman" w:cs="Times New Roman"/>
          <w:color w:val="000000"/>
          <w:sz w:val="24"/>
          <w:szCs w:val="24"/>
        </w:rPr>
        <w:t xml:space="preserve"> </w:t>
      </w:r>
      <w:r w:rsidR="009C1B08" w:rsidRPr="00766BC6">
        <w:rPr>
          <w:rFonts w:ascii="Times New Roman" w:hAnsi="Times New Roman" w:cs="Times New Roman"/>
          <w:sz w:val="24"/>
          <w:szCs w:val="24"/>
        </w:rPr>
        <w:t>turi būti organizuo</w:t>
      </w:r>
      <w:r w:rsidR="00A63BEE" w:rsidRPr="00766BC6">
        <w:rPr>
          <w:rFonts w:ascii="Times New Roman" w:hAnsi="Times New Roman" w:cs="Times New Roman"/>
          <w:sz w:val="24"/>
          <w:szCs w:val="24"/>
        </w:rPr>
        <w:t>jamas</w:t>
      </w:r>
      <w:r w:rsidR="009C1B08" w:rsidRPr="00766BC6">
        <w:rPr>
          <w:rFonts w:ascii="Times New Roman" w:hAnsi="Times New Roman" w:cs="Times New Roman"/>
          <w:sz w:val="24"/>
          <w:szCs w:val="24"/>
        </w:rPr>
        <w:t xml:space="preserve"> kiekvieno pogrupio atliktos užduoties rezultatų pristatymas ir aptarimas</w:t>
      </w:r>
      <w:r w:rsidR="00094172" w:rsidRPr="00766BC6">
        <w:rPr>
          <w:rFonts w:ascii="Times New Roman" w:hAnsi="Times New Roman" w:cs="Times New Roman"/>
          <w:sz w:val="24"/>
          <w:szCs w:val="24"/>
        </w:rPr>
        <w:t xml:space="preserve"> visoje dalyvių grupėje</w:t>
      </w:r>
      <w:r w:rsidR="004B10F8" w:rsidRPr="00766BC6">
        <w:rPr>
          <w:rFonts w:ascii="Times New Roman" w:hAnsi="Times New Roman" w:cs="Times New Roman"/>
          <w:sz w:val="24"/>
          <w:szCs w:val="24"/>
        </w:rPr>
        <w:t>, koordinuojant Paslaugos teikėjui.</w:t>
      </w:r>
    </w:p>
    <w:p w14:paraId="1623DA64" w14:textId="13CCFF2F" w:rsidR="002B04D8" w:rsidRPr="00766BC6" w:rsidRDefault="00994000" w:rsidP="009259B2">
      <w:pPr>
        <w:tabs>
          <w:tab w:val="left" w:pos="993"/>
        </w:tabs>
        <w:spacing w:after="0" w:line="320" w:lineRule="exact"/>
        <w:jc w:val="center"/>
        <w:rPr>
          <w:rFonts w:ascii="Times New Roman" w:eastAsia="Times New Roman" w:hAnsi="Times New Roman" w:cs="Times New Roman"/>
          <w:sz w:val="24"/>
          <w:szCs w:val="24"/>
        </w:rPr>
      </w:pPr>
      <w:r w:rsidRPr="00766BC6">
        <w:rPr>
          <w:rFonts w:ascii="Times New Roman" w:eastAsia="Times New Roman" w:hAnsi="Times New Roman" w:cs="Times New Roman"/>
          <w:sz w:val="24"/>
          <w:szCs w:val="24"/>
        </w:rPr>
        <w:t>___________________________</w:t>
      </w:r>
    </w:p>
    <w:p w14:paraId="44926669" w14:textId="77777777" w:rsidR="00DC5B1F" w:rsidRDefault="002B04D8" w:rsidP="00DC5B1F">
      <w:pPr>
        <w:spacing w:after="0" w:line="240" w:lineRule="auto"/>
        <w:jc w:val="center"/>
        <w:rPr>
          <w:rFonts w:ascii="Times New Roman" w:hAnsi="Times New Roman" w:cs="Times New Roman"/>
          <w:b/>
          <w:sz w:val="24"/>
          <w:szCs w:val="24"/>
        </w:rPr>
      </w:pPr>
      <w:r w:rsidRPr="00766BC6">
        <w:rPr>
          <w:rFonts w:ascii="Times New Roman" w:eastAsia="Times New Roman" w:hAnsi="Times New Roman" w:cs="Times New Roman"/>
          <w:sz w:val="24"/>
          <w:szCs w:val="24"/>
        </w:rPr>
        <w:br w:type="column"/>
      </w:r>
      <w:r w:rsidRPr="00766BC6">
        <w:rPr>
          <w:rFonts w:ascii="Times New Roman" w:hAnsi="Times New Roman" w:cs="Times New Roman"/>
          <w:b/>
          <w:sz w:val="24"/>
          <w:szCs w:val="24"/>
        </w:rPr>
        <w:t xml:space="preserve">MOKYMŲ „PASIRENGIMO PILIETINIAM PASIPRIEŠINIMUI PAGRINDAI“ </w:t>
      </w:r>
    </w:p>
    <w:p w14:paraId="067F5B77" w14:textId="070ACE20" w:rsidR="002B04D8" w:rsidRPr="00766BC6" w:rsidRDefault="0096238F" w:rsidP="00DC5B1F">
      <w:pPr>
        <w:spacing w:after="0" w:line="240" w:lineRule="auto"/>
        <w:jc w:val="center"/>
        <w:rPr>
          <w:rFonts w:ascii="Times New Roman" w:hAnsi="Times New Roman" w:cs="Times New Roman"/>
          <w:b/>
          <w:sz w:val="24"/>
          <w:szCs w:val="24"/>
        </w:rPr>
      </w:pPr>
      <w:r w:rsidRPr="00766BC6">
        <w:rPr>
          <w:rFonts w:ascii="Times New Roman" w:hAnsi="Times New Roman" w:cs="Times New Roman"/>
          <w:b/>
          <w:sz w:val="24"/>
          <w:szCs w:val="24"/>
        </w:rPr>
        <w:t xml:space="preserve">VEDIMO </w:t>
      </w:r>
      <w:r w:rsidR="005C34F4" w:rsidRPr="00766BC6">
        <w:rPr>
          <w:rFonts w:ascii="Times New Roman" w:hAnsi="Times New Roman" w:cs="Times New Roman"/>
          <w:b/>
          <w:sz w:val="24"/>
          <w:szCs w:val="24"/>
        </w:rPr>
        <w:t>PASLAUGŲ</w:t>
      </w:r>
    </w:p>
    <w:p w14:paraId="5EE4984E" w14:textId="77777777" w:rsidR="002B04D8" w:rsidRPr="00766BC6" w:rsidRDefault="002B04D8" w:rsidP="00DC5B1F">
      <w:pPr>
        <w:spacing w:after="0" w:line="240" w:lineRule="auto"/>
        <w:jc w:val="center"/>
        <w:rPr>
          <w:rFonts w:ascii="Times New Roman" w:hAnsi="Times New Roman" w:cs="Times New Roman"/>
          <w:b/>
          <w:bCs/>
          <w:sz w:val="24"/>
          <w:szCs w:val="24"/>
        </w:rPr>
      </w:pPr>
      <w:r w:rsidRPr="00766BC6">
        <w:rPr>
          <w:rFonts w:ascii="Times New Roman" w:hAnsi="Times New Roman" w:cs="Times New Roman"/>
          <w:b/>
          <w:bCs/>
          <w:sz w:val="24"/>
          <w:szCs w:val="24"/>
        </w:rPr>
        <w:t>TECHNINĖS SPECIFIKACIJOS</w:t>
      </w:r>
    </w:p>
    <w:p w14:paraId="02B3CB65" w14:textId="77777777" w:rsidR="002B04D8" w:rsidRPr="00766BC6" w:rsidRDefault="002B04D8" w:rsidP="00DC5B1F">
      <w:pPr>
        <w:spacing w:after="0" w:line="240" w:lineRule="auto"/>
        <w:jc w:val="center"/>
        <w:rPr>
          <w:rFonts w:ascii="Times New Roman" w:hAnsi="Times New Roman" w:cs="Times New Roman"/>
          <w:b/>
          <w:bCs/>
          <w:sz w:val="24"/>
          <w:szCs w:val="24"/>
        </w:rPr>
      </w:pPr>
    </w:p>
    <w:p w14:paraId="468E9A1D" w14:textId="77777777" w:rsidR="002B04D8" w:rsidRPr="00766BC6" w:rsidRDefault="002B04D8" w:rsidP="00DC5B1F">
      <w:pPr>
        <w:spacing w:after="0" w:line="240" w:lineRule="auto"/>
        <w:jc w:val="center"/>
        <w:rPr>
          <w:rFonts w:ascii="Times New Roman" w:hAnsi="Times New Roman" w:cs="Times New Roman"/>
          <w:b/>
          <w:bCs/>
          <w:sz w:val="24"/>
          <w:szCs w:val="24"/>
        </w:rPr>
      </w:pPr>
      <w:r w:rsidRPr="00766BC6">
        <w:rPr>
          <w:rFonts w:ascii="Times New Roman" w:hAnsi="Times New Roman" w:cs="Times New Roman"/>
          <w:b/>
          <w:bCs/>
          <w:sz w:val="24"/>
          <w:szCs w:val="24"/>
        </w:rPr>
        <w:t xml:space="preserve">1 PRIEDAS </w:t>
      </w:r>
    </w:p>
    <w:p w14:paraId="67BB1BC2" w14:textId="77777777" w:rsidR="002B04D8" w:rsidRPr="00766BC6" w:rsidRDefault="002B04D8" w:rsidP="00DC5B1F">
      <w:pPr>
        <w:spacing w:after="0" w:line="240" w:lineRule="auto"/>
        <w:jc w:val="center"/>
        <w:rPr>
          <w:rFonts w:ascii="Times New Roman" w:hAnsi="Times New Roman" w:cs="Times New Roman"/>
          <w:b/>
          <w:bCs/>
          <w:sz w:val="24"/>
          <w:szCs w:val="24"/>
        </w:rPr>
      </w:pPr>
    </w:p>
    <w:p w14:paraId="6F0FE31E" w14:textId="6F39F0DF" w:rsidR="002B04D8" w:rsidRPr="00766BC6" w:rsidRDefault="002B04D8" w:rsidP="00DC5B1F">
      <w:pPr>
        <w:spacing w:after="0" w:line="240" w:lineRule="auto"/>
        <w:jc w:val="center"/>
        <w:rPr>
          <w:rFonts w:ascii="Times New Roman" w:hAnsi="Times New Roman" w:cs="Times New Roman"/>
          <w:sz w:val="24"/>
          <w:szCs w:val="24"/>
        </w:rPr>
      </w:pPr>
      <w:r w:rsidRPr="00766BC6">
        <w:rPr>
          <w:rFonts w:ascii="Times New Roman" w:hAnsi="Times New Roman" w:cs="Times New Roman"/>
          <w:b/>
          <w:bCs/>
          <w:sz w:val="24"/>
          <w:szCs w:val="24"/>
        </w:rPr>
        <w:t>Mokymų programa</w:t>
      </w:r>
    </w:p>
    <w:p w14:paraId="4F88E697" w14:textId="77777777" w:rsidR="002B04D8" w:rsidRPr="00766BC6" w:rsidRDefault="002B04D8" w:rsidP="00DC5B1F">
      <w:pPr>
        <w:spacing w:after="0" w:line="240" w:lineRule="auto"/>
        <w:rPr>
          <w:rFonts w:ascii="Times New Roman" w:hAnsi="Times New Roman" w:cs="Times New Roman"/>
        </w:rPr>
      </w:pPr>
    </w:p>
    <w:tbl>
      <w:tblPr>
        <w:tblStyle w:val="TableGrid"/>
        <w:tblW w:w="10348" w:type="dxa"/>
        <w:tblInd w:w="-714" w:type="dxa"/>
        <w:tblLook w:val="04A0" w:firstRow="1" w:lastRow="0" w:firstColumn="1" w:lastColumn="0" w:noHBand="0" w:noVBand="1"/>
      </w:tblPr>
      <w:tblGrid>
        <w:gridCol w:w="709"/>
        <w:gridCol w:w="8505"/>
        <w:gridCol w:w="1134"/>
      </w:tblGrid>
      <w:tr w:rsidR="002B04D8" w:rsidRPr="00766BC6" w14:paraId="0E5B8A8C" w14:textId="77777777" w:rsidTr="007B2D9E">
        <w:trPr>
          <w:trHeight w:val="616"/>
        </w:trPr>
        <w:tc>
          <w:tcPr>
            <w:tcW w:w="709" w:type="dxa"/>
            <w:hideMark/>
          </w:tcPr>
          <w:p w14:paraId="52030FE3" w14:textId="2A7A74F9" w:rsidR="002B04D8" w:rsidRPr="00766BC6" w:rsidRDefault="002B04D8" w:rsidP="00DC5B1F">
            <w:pPr>
              <w:jc w:val="center"/>
              <w:rPr>
                <w:b/>
                <w:bCs/>
              </w:rPr>
            </w:pPr>
            <w:r w:rsidRPr="00766BC6">
              <w:rPr>
                <w:b/>
                <w:bCs/>
              </w:rPr>
              <w:t>Eil. nr.</w:t>
            </w:r>
          </w:p>
        </w:tc>
        <w:tc>
          <w:tcPr>
            <w:tcW w:w="8505" w:type="dxa"/>
            <w:hideMark/>
          </w:tcPr>
          <w:p w14:paraId="5A8559EB" w14:textId="207A035A" w:rsidR="002B04D8" w:rsidRPr="00766BC6" w:rsidRDefault="002B04D8" w:rsidP="00DC5B1F">
            <w:pPr>
              <w:ind w:firstLine="882"/>
              <w:jc w:val="center"/>
              <w:rPr>
                <w:b/>
                <w:bCs/>
              </w:rPr>
            </w:pPr>
            <w:r w:rsidRPr="00766BC6">
              <w:rPr>
                <w:b/>
                <w:bCs/>
              </w:rPr>
              <w:t>Temos pavadinimas</w:t>
            </w:r>
          </w:p>
        </w:tc>
        <w:tc>
          <w:tcPr>
            <w:tcW w:w="1134" w:type="dxa"/>
            <w:hideMark/>
          </w:tcPr>
          <w:p w14:paraId="48D78023" w14:textId="3A70C123" w:rsidR="002B04D8" w:rsidRPr="00766BC6" w:rsidRDefault="002B04D8" w:rsidP="00DC5B1F">
            <w:pPr>
              <w:jc w:val="center"/>
            </w:pPr>
            <w:r w:rsidRPr="00766BC6">
              <w:rPr>
                <w:b/>
                <w:bCs/>
              </w:rPr>
              <w:t xml:space="preserve">Iš viso </w:t>
            </w:r>
            <w:r w:rsidR="007353F1" w:rsidRPr="00766BC6">
              <w:rPr>
                <w:b/>
                <w:bCs/>
              </w:rPr>
              <w:t>ne mažiau kaip</w:t>
            </w:r>
            <w:r w:rsidR="0096238F" w:rsidRPr="00766BC6">
              <w:rPr>
                <w:b/>
                <w:bCs/>
              </w:rPr>
              <w:t xml:space="preserve"> </w:t>
            </w:r>
            <w:r w:rsidRPr="00766BC6">
              <w:rPr>
                <w:b/>
                <w:bCs/>
              </w:rPr>
              <w:t>val.</w:t>
            </w:r>
          </w:p>
        </w:tc>
      </w:tr>
      <w:tr w:rsidR="002B04D8" w:rsidRPr="00766BC6" w14:paraId="69A8BAAE" w14:textId="77777777" w:rsidTr="007B2D9E">
        <w:trPr>
          <w:trHeight w:val="616"/>
        </w:trPr>
        <w:tc>
          <w:tcPr>
            <w:tcW w:w="709" w:type="dxa"/>
          </w:tcPr>
          <w:p w14:paraId="68DEC971" w14:textId="09525543" w:rsidR="002B04D8" w:rsidRPr="00766BC6" w:rsidRDefault="002B04D8" w:rsidP="00DC5B1F">
            <w:pPr>
              <w:jc w:val="center"/>
              <w:rPr>
                <w:b/>
                <w:bCs/>
              </w:rPr>
            </w:pPr>
            <w:r w:rsidRPr="00766BC6">
              <w:rPr>
                <w:b/>
                <w:bCs/>
              </w:rPr>
              <w:t>1.</w:t>
            </w:r>
          </w:p>
        </w:tc>
        <w:tc>
          <w:tcPr>
            <w:tcW w:w="8505" w:type="dxa"/>
          </w:tcPr>
          <w:p w14:paraId="45E2D0D0" w14:textId="15FB10F2" w:rsidR="002B04D8" w:rsidRPr="00766BC6" w:rsidRDefault="002B04D8" w:rsidP="00DC5B1F">
            <w:pPr>
              <w:tabs>
                <w:tab w:val="left" w:pos="555"/>
              </w:tabs>
              <w:rPr>
                <w:b/>
                <w:bCs/>
              </w:rPr>
            </w:pPr>
            <w:r w:rsidRPr="00766BC6">
              <w:rPr>
                <w:b/>
                <w:bCs/>
              </w:rPr>
              <w:t>Įvadas į kursą. Piliečio vaidmuo visuotinėje gynyboje (neginkluoto pilietinio pasipriešinimo ir piliečio vaidmens valstybės gynyboje kompetencija).</w:t>
            </w:r>
          </w:p>
          <w:p w14:paraId="29719075" w14:textId="77777777" w:rsidR="002B04D8" w:rsidRPr="00766BC6" w:rsidRDefault="002B04D8" w:rsidP="00DC5B1F">
            <w:pPr>
              <w:tabs>
                <w:tab w:val="left" w:pos="555"/>
              </w:tabs>
              <w:rPr>
                <w:b/>
                <w:bCs/>
              </w:rPr>
            </w:pPr>
          </w:p>
          <w:p w14:paraId="04BFAAA1" w14:textId="77777777" w:rsidR="002B04D8" w:rsidRPr="00766BC6" w:rsidRDefault="002B04D8" w:rsidP="00DC5B1F">
            <w:pPr>
              <w:tabs>
                <w:tab w:val="left" w:pos="555"/>
              </w:tabs>
              <w:jc w:val="both"/>
              <w:rPr>
                <w:b/>
                <w:bCs/>
              </w:rPr>
            </w:pPr>
            <w:r w:rsidRPr="00766BC6">
              <w:rPr>
                <w:b/>
                <w:bCs/>
              </w:rPr>
              <w:t>Mokymo siekinys:</w:t>
            </w:r>
          </w:p>
          <w:p w14:paraId="480198F6" w14:textId="77777777" w:rsidR="002B04D8" w:rsidRPr="00766BC6" w:rsidRDefault="002B04D8" w:rsidP="00DC5B1F">
            <w:pPr>
              <w:jc w:val="both"/>
              <w:rPr>
                <w:b/>
                <w:bCs/>
              </w:rPr>
            </w:pPr>
            <w:r w:rsidRPr="00766BC6">
              <w:rPr>
                <w:bCs/>
              </w:rPr>
              <w:t>Suprasti savo vaidmenį valstybės gynyboje, gebėti palyginti ginkluotą ir neginkluotą pilietinį (visuotinį) pasipriešinimą bei suprasti jų vykdymo ypatumus.</w:t>
            </w:r>
          </w:p>
          <w:p w14:paraId="0055F13C" w14:textId="77777777" w:rsidR="002B04D8" w:rsidRPr="00766BC6" w:rsidRDefault="002B04D8" w:rsidP="00DC5B1F">
            <w:pPr>
              <w:tabs>
                <w:tab w:val="left" w:pos="555"/>
              </w:tabs>
              <w:rPr>
                <w:b/>
                <w:bCs/>
              </w:rPr>
            </w:pPr>
          </w:p>
          <w:p w14:paraId="7C14326E" w14:textId="77777777" w:rsidR="002B04D8" w:rsidRPr="00766BC6" w:rsidRDefault="002B04D8" w:rsidP="00DC5B1F">
            <w:pPr>
              <w:rPr>
                <w:b/>
                <w:bCs/>
              </w:rPr>
            </w:pPr>
            <w:r w:rsidRPr="00766BC6">
              <w:rPr>
                <w:b/>
                <w:bCs/>
              </w:rPr>
              <w:t>Detalizavimas. Šią mokymų dalį išklausęs asmuo turi gebėti:</w:t>
            </w:r>
          </w:p>
          <w:p w14:paraId="2DDFA98A" w14:textId="77777777" w:rsidR="002B04D8" w:rsidRPr="00766BC6" w:rsidRDefault="002B04D8" w:rsidP="00DC5B1F">
            <w:pPr>
              <w:numPr>
                <w:ilvl w:val="0"/>
                <w:numId w:val="22"/>
              </w:numPr>
              <w:ind w:left="315" w:hanging="283"/>
              <w:contextualSpacing/>
              <w:jc w:val="both"/>
              <w:rPr>
                <w:b/>
                <w:bCs/>
              </w:rPr>
            </w:pPr>
            <w:r w:rsidRPr="00766BC6">
              <w:rPr>
                <w:bCs/>
              </w:rPr>
              <w:t>Apibrėžti skirtumus tarp ginkluoto ir neginkluoto visuotinio pasipriešinimo.</w:t>
            </w:r>
          </w:p>
          <w:p w14:paraId="7877D37E" w14:textId="77777777" w:rsidR="002B04D8" w:rsidRPr="00766BC6" w:rsidRDefault="002B04D8" w:rsidP="00DC5B1F">
            <w:pPr>
              <w:numPr>
                <w:ilvl w:val="0"/>
                <w:numId w:val="22"/>
              </w:numPr>
              <w:ind w:left="315" w:hanging="283"/>
              <w:contextualSpacing/>
              <w:jc w:val="both"/>
              <w:rPr>
                <w:b/>
                <w:bCs/>
              </w:rPr>
            </w:pPr>
            <w:r w:rsidRPr="00766BC6">
              <w:rPr>
                <w:bCs/>
              </w:rPr>
              <w:t>Palyginti ginkluoto ir neginkluoto visuotinio pasipriešinimo sąlygas ir ypatumus.</w:t>
            </w:r>
          </w:p>
          <w:p w14:paraId="27F98A1A" w14:textId="55E929BE" w:rsidR="002B04D8" w:rsidRPr="00766BC6" w:rsidRDefault="002B04D8" w:rsidP="00DC5B1F">
            <w:pPr>
              <w:numPr>
                <w:ilvl w:val="0"/>
                <w:numId w:val="22"/>
              </w:numPr>
              <w:ind w:left="315" w:hanging="283"/>
              <w:contextualSpacing/>
              <w:jc w:val="both"/>
              <w:rPr>
                <w:lang w:val="en-US"/>
              </w:rPr>
            </w:pPr>
            <w:r w:rsidRPr="00766BC6">
              <w:rPr>
                <w:bCs/>
              </w:rPr>
              <w:t>Įvardinti kaip kiekvienas pilietis gali remti ginkluotąsias pajėgas esant karo grėsmei ar vykstant kariniams veiksmams.</w:t>
            </w:r>
            <w:r w:rsidRPr="00766BC6">
              <w:t xml:space="preserve"> </w:t>
            </w:r>
          </w:p>
          <w:p w14:paraId="2B33CEB4" w14:textId="77777777" w:rsidR="002B04D8" w:rsidRPr="00766BC6" w:rsidRDefault="002B04D8" w:rsidP="00DC5B1F">
            <w:pPr>
              <w:numPr>
                <w:ilvl w:val="0"/>
                <w:numId w:val="22"/>
              </w:numPr>
              <w:ind w:left="315" w:hanging="283"/>
              <w:contextualSpacing/>
              <w:jc w:val="both"/>
              <w:rPr>
                <w:lang w:val="en-US"/>
              </w:rPr>
            </w:pPr>
            <w:r w:rsidRPr="00766BC6">
              <w:t>Įvardinti piliečių ir nevyriausybinių organizacijų (NVO) bei savivaldos vaidmenį (būdus) valstybės gynyboje įvertinant galimas grėsmes.</w:t>
            </w:r>
          </w:p>
          <w:p w14:paraId="7D8D9F43" w14:textId="77777777" w:rsidR="002B04D8" w:rsidRPr="00766BC6" w:rsidRDefault="002B04D8" w:rsidP="00DC5B1F">
            <w:pPr>
              <w:numPr>
                <w:ilvl w:val="0"/>
                <w:numId w:val="22"/>
              </w:numPr>
              <w:ind w:left="315" w:hanging="283"/>
              <w:contextualSpacing/>
              <w:jc w:val="both"/>
              <w:rPr>
                <w:bCs/>
              </w:rPr>
            </w:pPr>
            <w:r w:rsidRPr="00766BC6">
              <w:rPr>
                <w:bCs/>
              </w:rPr>
              <w:t xml:space="preserve">Atpažinti dažniausiai naudojamą priešo ir sąjungininkų ginkluotę bei karinę techniką, suprasti skirtingos karinės technikos galią ir žalą. </w:t>
            </w:r>
          </w:p>
          <w:p w14:paraId="3D23BF4E" w14:textId="77777777" w:rsidR="002B04D8" w:rsidRPr="00766BC6" w:rsidRDefault="002B04D8" w:rsidP="00DC5B1F">
            <w:pPr>
              <w:numPr>
                <w:ilvl w:val="0"/>
                <w:numId w:val="22"/>
              </w:numPr>
              <w:ind w:left="315" w:hanging="283"/>
              <w:contextualSpacing/>
              <w:jc w:val="both"/>
              <w:rPr>
                <w:bCs/>
              </w:rPr>
            </w:pPr>
            <w:r w:rsidRPr="00766BC6">
              <w:rPr>
                <w:bCs/>
              </w:rPr>
              <w:t>Įvardinti kitų nesmurtinio pilietinio pasipriešinimo strategija paremtų slaptų išraiškos aktų ir simbolinių „nematomų“ veiksmų, nebendradarbiavimo su okupantu pavyzdžius nurodant galimas formas, kylančias grėsmes ir rizikas.</w:t>
            </w:r>
          </w:p>
          <w:p w14:paraId="1F6EF7D1" w14:textId="604C9006" w:rsidR="00766BC6" w:rsidRPr="00766BC6" w:rsidRDefault="002B04D8" w:rsidP="00DC5B1F">
            <w:pPr>
              <w:numPr>
                <w:ilvl w:val="0"/>
                <w:numId w:val="22"/>
              </w:numPr>
              <w:ind w:left="315" w:hanging="283"/>
              <w:contextualSpacing/>
              <w:jc w:val="both"/>
              <w:rPr>
                <w:lang w:val="en-US"/>
              </w:rPr>
            </w:pPr>
            <w:r w:rsidRPr="00766BC6">
              <w:t>Atskirti teisinius režimus pagal jų įvedimo pagrindus, nurodyti žmogaus teisių ribojimus, teises ir laisves, įsigaliojus vienam ar kitam teisiniam režimui.</w:t>
            </w:r>
          </w:p>
        </w:tc>
        <w:tc>
          <w:tcPr>
            <w:tcW w:w="1134" w:type="dxa"/>
          </w:tcPr>
          <w:p w14:paraId="7F25D6A7" w14:textId="19C52AB3" w:rsidR="002B04D8" w:rsidRPr="00766BC6" w:rsidRDefault="002B04D8" w:rsidP="00DC5B1F">
            <w:pPr>
              <w:jc w:val="center"/>
              <w:rPr>
                <w:b/>
                <w:bCs/>
              </w:rPr>
            </w:pPr>
            <w:r w:rsidRPr="00766BC6">
              <w:rPr>
                <w:b/>
                <w:bCs/>
              </w:rPr>
              <w:t>1</w:t>
            </w:r>
          </w:p>
        </w:tc>
      </w:tr>
      <w:tr w:rsidR="002B04D8" w:rsidRPr="00766BC6" w14:paraId="50035401" w14:textId="77777777" w:rsidTr="007B2D9E">
        <w:trPr>
          <w:trHeight w:val="733"/>
        </w:trPr>
        <w:tc>
          <w:tcPr>
            <w:tcW w:w="709" w:type="dxa"/>
          </w:tcPr>
          <w:p w14:paraId="090E825A" w14:textId="7F4FE67D" w:rsidR="002B04D8" w:rsidRPr="00766BC6" w:rsidRDefault="002B04D8" w:rsidP="00DC5B1F">
            <w:pPr>
              <w:jc w:val="center"/>
              <w:rPr>
                <w:b/>
                <w:bCs/>
              </w:rPr>
            </w:pPr>
            <w:r w:rsidRPr="00766BC6">
              <w:rPr>
                <w:b/>
                <w:bCs/>
              </w:rPr>
              <w:t>2.</w:t>
            </w:r>
          </w:p>
        </w:tc>
        <w:tc>
          <w:tcPr>
            <w:tcW w:w="8505" w:type="dxa"/>
          </w:tcPr>
          <w:p w14:paraId="0CAB61B5" w14:textId="38A0763A" w:rsidR="002B04D8" w:rsidRPr="00766BC6" w:rsidRDefault="002B04D8" w:rsidP="00DC5B1F">
            <w:pPr>
              <w:rPr>
                <w:b/>
                <w:bCs/>
                <w:color w:val="000000" w:themeColor="text1"/>
              </w:rPr>
            </w:pPr>
            <w:r w:rsidRPr="00766BC6">
              <w:rPr>
                <w:b/>
                <w:bCs/>
                <w:color w:val="000000" w:themeColor="text1"/>
              </w:rPr>
              <w:t>Pasirengimas ekstremalioms situacijoms ir karo metui (išgyvenimo įgūdžių kompetencija)</w:t>
            </w:r>
          </w:p>
          <w:p w14:paraId="25D01A46" w14:textId="77777777" w:rsidR="002B04D8" w:rsidRPr="00766BC6" w:rsidRDefault="002B04D8" w:rsidP="00DC5B1F">
            <w:pPr>
              <w:rPr>
                <w:b/>
                <w:bCs/>
                <w:color w:val="000000" w:themeColor="text1"/>
              </w:rPr>
            </w:pPr>
          </w:p>
          <w:p w14:paraId="3B8CA7C7" w14:textId="77777777" w:rsidR="002B04D8" w:rsidRPr="00766BC6" w:rsidRDefault="002B04D8" w:rsidP="00DC5B1F">
            <w:pPr>
              <w:jc w:val="both"/>
              <w:rPr>
                <w:b/>
                <w:bCs/>
                <w:color w:val="000000" w:themeColor="text1"/>
              </w:rPr>
            </w:pPr>
            <w:r w:rsidRPr="00766BC6">
              <w:rPr>
                <w:b/>
                <w:bCs/>
                <w:color w:val="000000" w:themeColor="text1"/>
              </w:rPr>
              <w:t>Mokymo siekinys:</w:t>
            </w:r>
          </w:p>
          <w:p w14:paraId="7E7E9FEB" w14:textId="2F8F1DE1" w:rsidR="002B04D8" w:rsidRDefault="002B04D8" w:rsidP="00DC5B1F">
            <w:pPr>
              <w:jc w:val="both"/>
              <w:rPr>
                <w:color w:val="000000" w:themeColor="text1"/>
              </w:rPr>
            </w:pPr>
            <w:r w:rsidRPr="00766BC6">
              <w:rPr>
                <w:color w:val="000000" w:themeColor="text1"/>
              </w:rPr>
              <w:t xml:space="preserve">Susipažinti su elgesio ekstremalioje ar karo padėties situacijoje taisyklėmis, gebėti sudaryti išvykimo krepšio daiktų sąrašą ir parengti šeimos evakuacijos planą. </w:t>
            </w:r>
          </w:p>
          <w:p w14:paraId="3B80CC84" w14:textId="77777777" w:rsidR="00DC5B1F" w:rsidRDefault="00DC5B1F" w:rsidP="00DC5B1F">
            <w:pPr>
              <w:rPr>
                <w:b/>
                <w:color w:val="000000" w:themeColor="text1"/>
              </w:rPr>
            </w:pPr>
          </w:p>
          <w:p w14:paraId="5ACA074F" w14:textId="63E74CF9" w:rsidR="002B04D8" w:rsidRPr="00766BC6" w:rsidRDefault="002B04D8" w:rsidP="00DC5B1F">
            <w:pPr>
              <w:rPr>
                <w:b/>
                <w:color w:val="000000" w:themeColor="text1"/>
              </w:rPr>
            </w:pPr>
            <w:r w:rsidRPr="00766BC6">
              <w:rPr>
                <w:b/>
                <w:color w:val="000000" w:themeColor="text1"/>
              </w:rPr>
              <w:t xml:space="preserve">Detalizavimas. </w:t>
            </w:r>
            <w:r w:rsidRPr="00766BC6">
              <w:rPr>
                <w:b/>
                <w:bCs/>
              </w:rPr>
              <w:t>Šią mokymų dalį išklausęs asmuo gali</w:t>
            </w:r>
            <w:r w:rsidRPr="00766BC6">
              <w:rPr>
                <w:b/>
                <w:color w:val="000000" w:themeColor="text1"/>
              </w:rPr>
              <w:t>:</w:t>
            </w:r>
          </w:p>
          <w:p w14:paraId="1387552B" w14:textId="77777777" w:rsidR="002B04D8" w:rsidRPr="00766BC6" w:rsidRDefault="002B04D8" w:rsidP="00DC5B1F">
            <w:pPr>
              <w:rPr>
                <w:color w:val="000000" w:themeColor="text1"/>
              </w:rPr>
            </w:pPr>
          </w:p>
          <w:p w14:paraId="49DB0293" w14:textId="77777777" w:rsidR="002B04D8" w:rsidRPr="00766BC6" w:rsidRDefault="002B04D8" w:rsidP="00DC5B1F">
            <w:pPr>
              <w:numPr>
                <w:ilvl w:val="0"/>
                <w:numId w:val="21"/>
              </w:numPr>
              <w:ind w:left="315" w:hanging="283"/>
              <w:contextualSpacing/>
              <w:jc w:val="both"/>
              <w:rPr>
                <w:color w:val="000000" w:themeColor="text1"/>
              </w:rPr>
            </w:pPr>
            <w:r w:rsidRPr="00766BC6">
              <w:rPr>
                <w:color w:val="000000" w:themeColor="text1"/>
              </w:rPr>
              <w:t>Suprasti išankstinio pasirengimo svarbą, įvardinti pagrindines elgesio taisykles evakuojantis.</w:t>
            </w:r>
          </w:p>
          <w:p w14:paraId="71FEA4D4" w14:textId="77777777" w:rsidR="002B04D8" w:rsidRPr="00766BC6" w:rsidRDefault="002B04D8" w:rsidP="00DC5B1F">
            <w:pPr>
              <w:numPr>
                <w:ilvl w:val="0"/>
                <w:numId w:val="21"/>
              </w:numPr>
              <w:ind w:left="315" w:hanging="283"/>
              <w:contextualSpacing/>
              <w:jc w:val="both"/>
              <w:rPr>
                <w:color w:val="000000" w:themeColor="text1"/>
              </w:rPr>
            </w:pPr>
            <w:r w:rsidRPr="00766BC6">
              <w:rPr>
                <w:color w:val="000000" w:themeColor="text1"/>
              </w:rPr>
              <w:t xml:space="preserve">Sudaryti išvykimo krepšio daiktų sąrašą. </w:t>
            </w:r>
          </w:p>
          <w:p w14:paraId="51065AA4" w14:textId="77777777" w:rsidR="002B04D8" w:rsidRPr="00766BC6" w:rsidRDefault="002B04D8" w:rsidP="00DC5B1F">
            <w:pPr>
              <w:numPr>
                <w:ilvl w:val="0"/>
                <w:numId w:val="21"/>
              </w:numPr>
              <w:ind w:left="315" w:hanging="283"/>
              <w:contextualSpacing/>
              <w:jc w:val="both"/>
              <w:rPr>
                <w:color w:val="000000" w:themeColor="text1"/>
              </w:rPr>
            </w:pPr>
            <w:r w:rsidRPr="00766BC6">
              <w:rPr>
                <w:color w:val="000000" w:themeColor="text1"/>
              </w:rPr>
              <w:t>Sudaryti evakuacijos planą.</w:t>
            </w:r>
          </w:p>
          <w:p w14:paraId="7BD028B4" w14:textId="77777777" w:rsidR="002B04D8" w:rsidRPr="00766BC6" w:rsidRDefault="002B04D8" w:rsidP="00DC5B1F">
            <w:pPr>
              <w:pStyle w:val="ListParagraph"/>
              <w:numPr>
                <w:ilvl w:val="0"/>
                <w:numId w:val="21"/>
              </w:numPr>
              <w:ind w:left="315" w:hanging="283"/>
              <w:contextualSpacing/>
              <w:jc w:val="both"/>
              <w:rPr>
                <w:rFonts w:ascii="Times New Roman" w:hAnsi="Times New Roman" w:cs="Times New Roman"/>
                <w:bCs/>
                <w:color w:val="000000" w:themeColor="text1"/>
              </w:rPr>
            </w:pPr>
            <w:r w:rsidRPr="00766BC6">
              <w:rPr>
                <w:rFonts w:ascii="Times New Roman" w:hAnsi="Times New Roman" w:cs="Times New Roman"/>
                <w:bCs/>
                <w:color w:val="000000" w:themeColor="text1"/>
              </w:rPr>
              <w:t>Suprasti pagrindinius elgesio karo veiksmų zonoje principus.</w:t>
            </w:r>
          </w:p>
          <w:p w14:paraId="7BB68D81" w14:textId="77777777" w:rsidR="002B04D8" w:rsidRPr="00766BC6" w:rsidRDefault="002B04D8" w:rsidP="00DC5B1F">
            <w:pPr>
              <w:numPr>
                <w:ilvl w:val="0"/>
                <w:numId w:val="21"/>
              </w:numPr>
              <w:ind w:left="315" w:hanging="283"/>
              <w:contextualSpacing/>
              <w:jc w:val="both"/>
            </w:pPr>
            <w:r w:rsidRPr="00766BC6">
              <w:t>Išvardinti priešo galimus veiksmus, laikinai okupavus teritoriją.</w:t>
            </w:r>
          </w:p>
          <w:p w14:paraId="255F817B" w14:textId="77777777" w:rsidR="002B04D8" w:rsidRPr="00766BC6" w:rsidRDefault="002B04D8" w:rsidP="00DC5B1F">
            <w:pPr>
              <w:numPr>
                <w:ilvl w:val="0"/>
                <w:numId w:val="21"/>
              </w:numPr>
              <w:ind w:left="315" w:hanging="283"/>
              <w:contextualSpacing/>
              <w:jc w:val="both"/>
            </w:pPr>
            <w:r w:rsidRPr="00766BC6">
              <w:t>Išvardinti ardomųjų veiklų (sabotažas, nebendradarbiavimas, boikotas) būdų pavyzdžius.</w:t>
            </w:r>
          </w:p>
          <w:p w14:paraId="5BF709A6" w14:textId="77777777" w:rsidR="002B04D8" w:rsidRPr="00766BC6" w:rsidRDefault="002B04D8" w:rsidP="00DC5B1F">
            <w:pPr>
              <w:numPr>
                <w:ilvl w:val="0"/>
                <w:numId w:val="21"/>
              </w:numPr>
              <w:ind w:left="315" w:hanging="283"/>
              <w:contextualSpacing/>
              <w:jc w:val="both"/>
            </w:pPr>
            <w:r w:rsidRPr="00766BC6">
              <w:t>Įvardinti psichologinės pagalbos karo ar ekstremalios situacijos metu gaires, žinoti, kur galima kreiptis psichologinės pagalbos esant poreikiui.</w:t>
            </w:r>
          </w:p>
          <w:p w14:paraId="603D11C2" w14:textId="77777777" w:rsidR="002B04D8" w:rsidRPr="00DC5B1F" w:rsidRDefault="002B04D8" w:rsidP="00DC5B1F">
            <w:pPr>
              <w:rPr>
                <w:bCs/>
                <w:iCs/>
                <w:color w:val="000000" w:themeColor="text1"/>
              </w:rPr>
            </w:pPr>
          </w:p>
          <w:p w14:paraId="21DF1BCA" w14:textId="77777777" w:rsidR="002B04D8" w:rsidRPr="00766BC6" w:rsidRDefault="002B04D8" w:rsidP="00DC5B1F">
            <w:pPr>
              <w:rPr>
                <w:i/>
                <w:color w:val="000000" w:themeColor="text1"/>
              </w:rPr>
            </w:pPr>
            <w:r w:rsidRPr="00766BC6">
              <w:rPr>
                <w:b/>
                <w:i/>
                <w:color w:val="000000" w:themeColor="text1"/>
              </w:rPr>
              <w:t>PASTABA.</w:t>
            </w:r>
            <w:r w:rsidRPr="00766BC6">
              <w:rPr>
                <w:i/>
                <w:color w:val="000000" w:themeColor="text1"/>
              </w:rPr>
              <w:t xml:space="preserve"> Užsiėmimas skaidomas į dvi dalis:</w:t>
            </w:r>
          </w:p>
          <w:p w14:paraId="0739E5D5" w14:textId="12E61092" w:rsidR="002B04D8" w:rsidRPr="00766BC6" w:rsidRDefault="002B04D8" w:rsidP="00DC5B1F">
            <w:pPr>
              <w:numPr>
                <w:ilvl w:val="0"/>
                <w:numId w:val="21"/>
              </w:numPr>
              <w:ind w:left="315" w:hanging="283"/>
              <w:contextualSpacing/>
              <w:jc w:val="both"/>
              <w:rPr>
                <w:i/>
              </w:rPr>
            </w:pPr>
            <w:r w:rsidRPr="00766BC6">
              <w:rPr>
                <w:i/>
                <w:color w:val="000000" w:themeColor="text1"/>
              </w:rPr>
              <w:t xml:space="preserve">Teoriškai pateikiami principai, kaip elgtis evakuojantis ar liekant karo veiksmų </w:t>
            </w:r>
            <w:r w:rsidRPr="00766BC6">
              <w:rPr>
                <w:i/>
              </w:rPr>
              <w:t>zonoje (</w:t>
            </w:r>
            <w:r w:rsidR="007353F1" w:rsidRPr="00766BC6">
              <w:rPr>
                <w:i/>
              </w:rPr>
              <w:t xml:space="preserve">ne mažiau kaip </w:t>
            </w:r>
            <w:r w:rsidRPr="00766BC6">
              <w:rPr>
                <w:i/>
              </w:rPr>
              <w:t xml:space="preserve">45 min). </w:t>
            </w:r>
          </w:p>
          <w:p w14:paraId="5332E0DD" w14:textId="047F1D32" w:rsidR="002B04D8" w:rsidRPr="00766BC6" w:rsidRDefault="002B04D8" w:rsidP="00DC5B1F">
            <w:pPr>
              <w:numPr>
                <w:ilvl w:val="0"/>
                <w:numId w:val="21"/>
              </w:numPr>
              <w:ind w:left="315" w:hanging="283"/>
              <w:contextualSpacing/>
              <w:jc w:val="both"/>
              <w:rPr>
                <w:i/>
              </w:rPr>
            </w:pPr>
            <w:r w:rsidRPr="00766BC6">
              <w:rPr>
                <w:i/>
              </w:rPr>
              <w:t>Komandose dalyviai gauna situacijas, kuriose atsispindi skirtinga šeim</w:t>
            </w:r>
            <w:r w:rsidR="00A71104" w:rsidRPr="00766BC6">
              <w:rPr>
                <w:i/>
              </w:rPr>
              <w:t>yn</w:t>
            </w:r>
            <w:r w:rsidRPr="00766BC6">
              <w:rPr>
                <w:i/>
              </w:rPr>
              <w:t>inė padėtis, gyvenamoji vieta, sprendimas likti ar evakuotis, kitos sunkinamosios ar lengvinamosios aplinkybės. Komandų užduotis – sudaryti veiksmų planą ir laiko ašį (</w:t>
            </w:r>
            <w:r w:rsidR="007353F1" w:rsidRPr="00766BC6">
              <w:rPr>
                <w:i/>
              </w:rPr>
              <w:t xml:space="preserve">ne mažiau kaip </w:t>
            </w:r>
            <w:r w:rsidRPr="00766BC6">
              <w:rPr>
                <w:i/>
              </w:rPr>
              <w:t xml:space="preserve">15 min. darbui ir </w:t>
            </w:r>
            <w:r w:rsidR="007353F1" w:rsidRPr="00766BC6">
              <w:rPr>
                <w:i/>
              </w:rPr>
              <w:t xml:space="preserve">ne mažiau kaip </w:t>
            </w:r>
            <w:r w:rsidRPr="00766BC6">
              <w:rPr>
                <w:i/>
              </w:rPr>
              <w:t>15 min. aptarimui).</w:t>
            </w:r>
          </w:p>
        </w:tc>
        <w:tc>
          <w:tcPr>
            <w:tcW w:w="1134" w:type="dxa"/>
          </w:tcPr>
          <w:p w14:paraId="61E958DF" w14:textId="79A57DB8" w:rsidR="002B04D8" w:rsidRPr="00766BC6" w:rsidRDefault="002B04D8" w:rsidP="00DC5B1F">
            <w:pPr>
              <w:jc w:val="center"/>
              <w:rPr>
                <w:b/>
                <w:bCs/>
                <w:color w:val="000000" w:themeColor="text1"/>
              </w:rPr>
            </w:pPr>
            <w:r w:rsidRPr="00766BC6">
              <w:rPr>
                <w:b/>
                <w:bCs/>
                <w:color w:val="000000" w:themeColor="text1"/>
              </w:rPr>
              <w:t>1,25</w:t>
            </w:r>
          </w:p>
        </w:tc>
      </w:tr>
      <w:tr w:rsidR="002B04D8" w:rsidRPr="00766BC6" w14:paraId="0BB1D735" w14:textId="77777777" w:rsidTr="007B2D9E">
        <w:trPr>
          <w:trHeight w:val="733"/>
        </w:trPr>
        <w:tc>
          <w:tcPr>
            <w:tcW w:w="709" w:type="dxa"/>
          </w:tcPr>
          <w:p w14:paraId="2ABA80E8" w14:textId="5748D19E" w:rsidR="002B04D8" w:rsidRPr="00766BC6" w:rsidRDefault="002B04D8" w:rsidP="00DC5B1F">
            <w:pPr>
              <w:jc w:val="center"/>
              <w:rPr>
                <w:b/>
                <w:bCs/>
              </w:rPr>
            </w:pPr>
            <w:r w:rsidRPr="00766BC6">
              <w:rPr>
                <w:b/>
                <w:bCs/>
              </w:rPr>
              <w:t>3.</w:t>
            </w:r>
          </w:p>
        </w:tc>
        <w:tc>
          <w:tcPr>
            <w:tcW w:w="8505" w:type="dxa"/>
          </w:tcPr>
          <w:p w14:paraId="4FF01641" w14:textId="2DE5B5D8" w:rsidR="002B04D8" w:rsidRPr="00766BC6" w:rsidRDefault="002B04D8" w:rsidP="00DC5B1F">
            <w:pPr>
              <w:rPr>
                <w:b/>
                <w:bCs/>
                <w:lang w:val="en-US"/>
              </w:rPr>
            </w:pPr>
            <w:r w:rsidRPr="00766BC6">
              <w:rPr>
                <w:b/>
                <w:bCs/>
              </w:rPr>
              <w:t>Atsparumas hibridinėms grėsmėms (išgyvenimo įgūdžių kompetencija)</w:t>
            </w:r>
          </w:p>
          <w:p w14:paraId="48928A83" w14:textId="77777777" w:rsidR="002B04D8" w:rsidRPr="00DC5B1F" w:rsidRDefault="002B04D8" w:rsidP="00DC5B1F">
            <w:pPr>
              <w:rPr>
                <w:lang w:val="en-US"/>
              </w:rPr>
            </w:pPr>
          </w:p>
          <w:p w14:paraId="38D8A7B2" w14:textId="77777777" w:rsidR="002B04D8" w:rsidRPr="00766BC6" w:rsidRDefault="002B04D8" w:rsidP="00DC5B1F">
            <w:pPr>
              <w:rPr>
                <w:b/>
                <w:bCs/>
                <w:color w:val="000000" w:themeColor="text1"/>
              </w:rPr>
            </w:pPr>
            <w:r w:rsidRPr="00766BC6">
              <w:rPr>
                <w:b/>
                <w:bCs/>
                <w:color w:val="000000" w:themeColor="text1"/>
              </w:rPr>
              <w:t>Mokymo siekinys:</w:t>
            </w:r>
          </w:p>
          <w:p w14:paraId="6AA624EA" w14:textId="77777777" w:rsidR="002B04D8" w:rsidRPr="00766BC6" w:rsidRDefault="002B04D8" w:rsidP="00DC5B1F">
            <w:pPr>
              <w:jc w:val="both"/>
            </w:pPr>
            <w:r w:rsidRPr="00766BC6">
              <w:t>Gebėti paaiškinti hibridinių grėsmių sampratą, jų daromą žalą Lietuvos Respublikos nacionaliniam saugumui bei apibūdinti informacinių ir kibernetinių grėsmių identifikavimo ir užkardymo būdus ir priemones.</w:t>
            </w:r>
          </w:p>
          <w:p w14:paraId="02E30944" w14:textId="77777777" w:rsidR="002B04D8" w:rsidRPr="00DC5B1F" w:rsidRDefault="002B04D8" w:rsidP="00DC5B1F"/>
          <w:p w14:paraId="5AE72A87" w14:textId="77777777" w:rsidR="002B04D8" w:rsidRPr="00766BC6" w:rsidRDefault="002B04D8" w:rsidP="00DC5B1F">
            <w:pPr>
              <w:rPr>
                <w:b/>
                <w:bCs/>
                <w:color w:val="000000" w:themeColor="text1"/>
              </w:rPr>
            </w:pPr>
            <w:r w:rsidRPr="00766BC6">
              <w:rPr>
                <w:b/>
                <w:bCs/>
                <w:color w:val="000000" w:themeColor="text1"/>
              </w:rPr>
              <w:t xml:space="preserve">Detalizavimas. </w:t>
            </w:r>
            <w:r w:rsidRPr="00766BC6">
              <w:rPr>
                <w:b/>
                <w:bCs/>
              </w:rPr>
              <w:t>Šią mokymų dalį išklausęs asmuo gali:</w:t>
            </w:r>
          </w:p>
          <w:p w14:paraId="7157590E" w14:textId="6CF33F81" w:rsidR="002B04D8" w:rsidRPr="00766BC6" w:rsidRDefault="002B04D8" w:rsidP="00DC5B1F">
            <w:pPr>
              <w:pStyle w:val="ListParagraph"/>
              <w:numPr>
                <w:ilvl w:val="0"/>
                <w:numId w:val="23"/>
              </w:numPr>
              <w:ind w:left="315" w:hanging="283"/>
              <w:contextualSpacing/>
              <w:jc w:val="both"/>
              <w:rPr>
                <w:rFonts w:ascii="Times New Roman" w:hAnsi="Times New Roman" w:cs="Times New Roman"/>
                <w:b/>
                <w:bCs/>
              </w:rPr>
            </w:pPr>
            <w:r w:rsidRPr="00766BC6">
              <w:rPr>
                <w:rFonts w:ascii="Times New Roman" w:hAnsi="Times New Roman" w:cs="Times New Roman"/>
                <w:iCs/>
              </w:rPr>
              <w:t>Įvardinti kaip priešiškos informacinės ir kibernetinės operacijos sustiprina bei jungia kitų sričių hibridines atakas.</w:t>
            </w:r>
          </w:p>
          <w:p w14:paraId="3F006107" w14:textId="77777777" w:rsidR="002B04D8" w:rsidRPr="00766BC6" w:rsidRDefault="002B04D8" w:rsidP="00DC5B1F">
            <w:pPr>
              <w:pStyle w:val="ListParagraph"/>
              <w:numPr>
                <w:ilvl w:val="0"/>
                <w:numId w:val="23"/>
              </w:numPr>
              <w:ind w:left="315" w:hanging="283"/>
              <w:contextualSpacing/>
              <w:jc w:val="both"/>
              <w:rPr>
                <w:rFonts w:ascii="Times New Roman" w:hAnsi="Times New Roman" w:cs="Times New Roman"/>
                <w:b/>
                <w:bCs/>
              </w:rPr>
            </w:pPr>
            <w:r w:rsidRPr="00766BC6">
              <w:rPr>
                <w:rFonts w:ascii="Times New Roman" w:hAnsi="Times New Roman" w:cs="Times New Roman"/>
              </w:rPr>
              <w:t xml:space="preserve">Identifikuoti galimas </w:t>
            </w:r>
            <w:r w:rsidRPr="00766BC6">
              <w:rPr>
                <w:rFonts w:ascii="Times New Roman" w:hAnsi="Times New Roman" w:cs="Times New Roman"/>
                <w:color w:val="000000"/>
              </w:rPr>
              <w:t>kibernetines grėsmes ir priemones, kurios užtikrina ypatingos svarbos infrastruktūros apsaugą ir gyvybinių</w:t>
            </w:r>
            <w:r w:rsidRPr="00766BC6">
              <w:rPr>
                <w:rFonts w:ascii="Times New Roman" w:hAnsi="Times New Roman" w:cs="Times New Roman"/>
              </w:rPr>
              <w:t xml:space="preserve"> </w:t>
            </w:r>
            <w:r w:rsidRPr="00766BC6">
              <w:rPr>
                <w:rFonts w:ascii="Times New Roman" w:hAnsi="Times New Roman" w:cs="Times New Roman"/>
                <w:color w:val="000000"/>
              </w:rPr>
              <w:t>valstybės funkcijų tęstinumą (autoritarinių valstybių technologijų naudojimas didinti galią, stebėti ir kontroliuoti savo ir užsienio valstybių piliečius).</w:t>
            </w:r>
          </w:p>
          <w:p w14:paraId="1B245012" w14:textId="63AEE1EF" w:rsidR="002B04D8" w:rsidRPr="00766BC6" w:rsidRDefault="002B04D8" w:rsidP="00DC5B1F">
            <w:pPr>
              <w:pStyle w:val="ListParagraph"/>
              <w:numPr>
                <w:ilvl w:val="0"/>
                <w:numId w:val="23"/>
              </w:numPr>
              <w:ind w:left="315" w:hanging="283"/>
              <w:contextualSpacing/>
              <w:jc w:val="both"/>
              <w:rPr>
                <w:rFonts w:ascii="Times New Roman" w:hAnsi="Times New Roman" w:cs="Times New Roman"/>
                <w:b/>
                <w:bCs/>
                <w:lang w:val="en-US"/>
              </w:rPr>
            </w:pPr>
            <w:r w:rsidRPr="00766BC6">
              <w:rPr>
                <w:rFonts w:ascii="Times New Roman" w:hAnsi="Times New Roman" w:cs="Times New Roman"/>
                <w:bCs/>
              </w:rPr>
              <w:t>Nurodyti keliamas dezinformacijos ir propagandos grėsmes bei žinoti atsparumo melagingai informacijai principus.</w:t>
            </w:r>
          </w:p>
        </w:tc>
        <w:tc>
          <w:tcPr>
            <w:tcW w:w="1134" w:type="dxa"/>
          </w:tcPr>
          <w:p w14:paraId="5B2092F0" w14:textId="22F787DB" w:rsidR="002B04D8" w:rsidRPr="00766BC6" w:rsidRDefault="002B04D8" w:rsidP="00DC5B1F">
            <w:pPr>
              <w:jc w:val="center"/>
              <w:rPr>
                <w:b/>
                <w:bCs/>
                <w:color w:val="000000" w:themeColor="text1"/>
              </w:rPr>
            </w:pPr>
            <w:r w:rsidRPr="00766BC6">
              <w:rPr>
                <w:b/>
                <w:bCs/>
                <w:color w:val="000000" w:themeColor="text1"/>
              </w:rPr>
              <w:t>1</w:t>
            </w:r>
          </w:p>
        </w:tc>
      </w:tr>
      <w:tr w:rsidR="002B04D8" w:rsidRPr="00766BC6" w14:paraId="4B34F8C1" w14:textId="77777777" w:rsidTr="007B2D9E">
        <w:trPr>
          <w:trHeight w:val="548"/>
        </w:trPr>
        <w:tc>
          <w:tcPr>
            <w:tcW w:w="709" w:type="dxa"/>
          </w:tcPr>
          <w:p w14:paraId="4099D3D0" w14:textId="3EE8A7D6" w:rsidR="002B04D8" w:rsidRPr="00766BC6" w:rsidRDefault="002B04D8" w:rsidP="00DC5B1F">
            <w:pPr>
              <w:jc w:val="center"/>
              <w:rPr>
                <w:b/>
                <w:bCs/>
              </w:rPr>
            </w:pPr>
            <w:r w:rsidRPr="00766BC6">
              <w:rPr>
                <w:b/>
                <w:bCs/>
              </w:rPr>
              <w:t>4.</w:t>
            </w:r>
          </w:p>
        </w:tc>
        <w:tc>
          <w:tcPr>
            <w:tcW w:w="8505" w:type="dxa"/>
          </w:tcPr>
          <w:p w14:paraId="685F97F2" w14:textId="719D8B8D" w:rsidR="002B04D8" w:rsidRPr="00766BC6" w:rsidRDefault="002B04D8" w:rsidP="00DC5B1F">
            <w:pPr>
              <w:rPr>
                <w:b/>
                <w:bCs/>
                <w:color w:val="000000" w:themeColor="text1"/>
              </w:rPr>
            </w:pPr>
            <w:r w:rsidRPr="00766BC6">
              <w:rPr>
                <w:b/>
                <w:bCs/>
                <w:color w:val="000000" w:themeColor="text1"/>
              </w:rPr>
              <w:t>Pirmosios pagalbos suteikimas (pirmosios pagalbos kompetencija)</w:t>
            </w:r>
          </w:p>
          <w:p w14:paraId="36550066" w14:textId="77777777" w:rsidR="002B04D8" w:rsidRPr="00DC5B1F" w:rsidRDefault="002B04D8" w:rsidP="00DC5B1F">
            <w:pPr>
              <w:rPr>
                <w:color w:val="000000" w:themeColor="text1"/>
              </w:rPr>
            </w:pPr>
          </w:p>
          <w:p w14:paraId="75FD0897" w14:textId="77777777" w:rsidR="002B04D8" w:rsidRPr="00766BC6" w:rsidRDefault="002B04D8" w:rsidP="00DC5B1F">
            <w:pPr>
              <w:rPr>
                <w:b/>
                <w:bCs/>
                <w:color w:val="000000" w:themeColor="text1"/>
              </w:rPr>
            </w:pPr>
            <w:r w:rsidRPr="00766BC6">
              <w:rPr>
                <w:b/>
                <w:bCs/>
                <w:color w:val="000000" w:themeColor="text1"/>
              </w:rPr>
              <w:t xml:space="preserve">Mokymo siekinys: </w:t>
            </w:r>
          </w:p>
          <w:p w14:paraId="073F8A43" w14:textId="4AD81DC4" w:rsidR="002B04D8" w:rsidRPr="00766BC6" w:rsidRDefault="00A37BB4" w:rsidP="00DC5B1F">
            <w:pPr>
              <w:jc w:val="both"/>
              <w:rPr>
                <w:bCs/>
                <w:color w:val="000000" w:themeColor="text1"/>
              </w:rPr>
            </w:pPr>
            <w:r w:rsidRPr="00766BC6">
              <w:rPr>
                <w:bCs/>
                <w:color w:val="000000" w:themeColor="text1"/>
              </w:rPr>
              <w:t>Žinoti</w:t>
            </w:r>
            <w:r w:rsidR="002B04D8" w:rsidRPr="00766BC6">
              <w:rPr>
                <w:bCs/>
                <w:color w:val="000000" w:themeColor="text1"/>
              </w:rPr>
              <w:t xml:space="preserve">, kaip suteikti pirmąją pagalbą sau ir aplinkiniams (civilinėje aplinkoje). </w:t>
            </w:r>
          </w:p>
          <w:p w14:paraId="21D5D275" w14:textId="77777777" w:rsidR="00766BC6" w:rsidRPr="00DC5B1F" w:rsidRDefault="00766BC6" w:rsidP="00DC5B1F">
            <w:pPr>
              <w:rPr>
                <w:color w:val="000000" w:themeColor="text1"/>
              </w:rPr>
            </w:pPr>
          </w:p>
          <w:p w14:paraId="6081BAC5" w14:textId="4DE69458" w:rsidR="002B04D8" w:rsidRPr="00766BC6" w:rsidRDefault="002B04D8" w:rsidP="00DC5B1F">
            <w:pPr>
              <w:rPr>
                <w:b/>
                <w:bCs/>
                <w:color w:val="000000" w:themeColor="text1"/>
              </w:rPr>
            </w:pPr>
            <w:r w:rsidRPr="00766BC6">
              <w:rPr>
                <w:b/>
                <w:bCs/>
                <w:color w:val="000000" w:themeColor="text1"/>
              </w:rPr>
              <w:t xml:space="preserve">Detalizavimas. </w:t>
            </w:r>
            <w:r w:rsidRPr="00766BC6">
              <w:rPr>
                <w:b/>
                <w:bCs/>
              </w:rPr>
              <w:t>Šią mokymų dalį išklausęs asmuo:</w:t>
            </w:r>
          </w:p>
          <w:p w14:paraId="6BE70E07" w14:textId="77777777" w:rsidR="002B04D8" w:rsidRPr="00766BC6" w:rsidRDefault="002B04D8" w:rsidP="00DC5B1F">
            <w:pPr>
              <w:pStyle w:val="ListParagraph"/>
              <w:numPr>
                <w:ilvl w:val="0"/>
                <w:numId w:val="24"/>
              </w:numPr>
              <w:ind w:left="315" w:hanging="283"/>
              <w:contextualSpacing/>
              <w:jc w:val="both"/>
              <w:rPr>
                <w:rFonts w:ascii="Times New Roman" w:hAnsi="Times New Roman" w:cs="Times New Roman"/>
                <w:bCs/>
                <w:color w:val="000000" w:themeColor="text1"/>
              </w:rPr>
            </w:pPr>
            <w:r w:rsidRPr="00766BC6">
              <w:rPr>
                <w:rFonts w:ascii="Times New Roman" w:hAnsi="Times New Roman" w:cs="Times New Roman"/>
                <w:bCs/>
                <w:color w:val="000000" w:themeColor="text1"/>
              </w:rPr>
              <w:t xml:space="preserve">Žino pirmosios pagalbos vaistinėlės, jos turinio svarbą, suvokia, kodėl būtina kaip įmanoma greičiau pasiekti turniketą. </w:t>
            </w:r>
          </w:p>
          <w:p w14:paraId="1A12030E" w14:textId="77777777" w:rsidR="002B04D8" w:rsidRPr="00766BC6" w:rsidRDefault="002B04D8" w:rsidP="00DC5B1F">
            <w:pPr>
              <w:pStyle w:val="ListParagraph"/>
              <w:numPr>
                <w:ilvl w:val="0"/>
                <w:numId w:val="24"/>
              </w:numPr>
              <w:ind w:left="315" w:hanging="283"/>
              <w:contextualSpacing/>
              <w:jc w:val="both"/>
              <w:rPr>
                <w:rFonts w:ascii="Times New Roman" w:hAnsi="Times New Roman" w:cs="Times New Roman"/>
                <w:bCs/>
                <w:color w:val="000000" w:themeColor="text1"/>
              </w:rPr>
            </w:pPr>
            <w:r w:rsidRPr="00766BC6">
              <w:rPr>
                <w:rFonts w:ascii="Times New Roman" w:hAnsi="Times New Roman" w:cs="Times New Roman"/>
                <w:bCs/>
                <w:color w:val="000000" w:themeColor="text1"/>
              </w:rPr>
              <w:t xml:space="preserve">Geba atpažinti dažniausiai pasitaikančias traumas ir įvardinti jų pavojų gyvybei. </w:t>
            </w:r>
          </w:p>
          <w:p w14:paraId="400BE1C4" w14:textId="77777777" w:rsidR="002B04D8" w:rsidRPr="00766BC6" w:rsidRDefault="002B04D8" w:rsidP="00DC5B1F">
            <w:pPr>
              <w:pStyle w:val="ListParagraph"/>
              <w:numPr>
                <w:ilvl w:val="0"/>
                <w:numId w:val="24"/>
              </w:numPr>
              <w:ind w:left="315" w:hanging="283"/>
              <w:contextualSpacing/>
              <w:jc w:val="both"/>
              <w:rPr>
                <w:rFonts w:ascii="Times New Roman" w:hAnsi="Times New Roman" w:cs="Times New Roman"/>
                <w:bCs/>
                <w:color w:val="000000" w:themeColor="text1"/>
              </w:rPr>
            </w:pPr>
            <w:r w:rsidRPr="00766BC6">
              <w:rPr>
                <w:rFonts w:ascii="Times New Roman" w:hAnsi="Times New Roman" w:cs="Times New Roman"/>
                <w:bCs/>
                <w:color w:val="000000" w:themeColor="text1"/>
              </w:rPr>
              <w:t>Gali suteikti pirmąją pagalbą sau ar šalia esančiam asmeniui sustabdant masyvų kraujavimą turniketu.</w:t>
            </w:r>
          </w:p>
          <w:p w14:paraId="22E0E017" w14:textId="5FFAC33D" w:rsidR="002B04D8" w:rsidRPr="00766BC6" w:rsidRDefault="002B04D8" w:rsidP="00DC5B1F">
            <w:pPr>
              <w:pStyle w:val="ListParagraph"/>
              <w:numPr>
                <w:ilvl w:val="0"/>
                <w:numId w:val="24"/>
              </w:numPr>
              <w:ind w:left="315" w:hanging="283"/>
              <w:contextualSpacing/>
              <w:jc w:val="both"/>
              <w:rPr>
                <w:rFonts w:ascii="Times New Roman" w:hAnsi="Times New Roman" w:cs="Times New Roman"/>
                <w:bCs/>
                <w:color w:val="000000" w:themeColor="text1"/>
              </w:rPr>
            </w:pPr>
            <w:r w:rsidRPr="00766BC6">
              <w:rPr>
                <w:rFonts w:ascii="Times New Roman" w:hAnsi="Times New Roman" w:cs="Times New Roman"/>
                <w:bCs/>
                <w:color w:val="000000" w:themeColor="text1"/>
              </w:rPr>
              <w:t>Susipažįsta kaip atlikti širdies masažą kitam asmeniui.</w:t>
            </w:r>
          </w:p>
          <w:p w14:paraId="28019B90" w14:textId="77777777" w:rsidR="002B04D8" w:rsidRPr="00766BC6" w:rsidRDefault="002B04D8" w:rsidP="00DC5B1F">
            <w:pPr>
              <w:pStyle w:val="ListParagraph"/>
              <w:numPr>
                <w:ilvl w:val="0"/>
                <w:numId w:val="24"/>
              </w:numPr>
              <w:ind w:left="315" w:hanging="283"/>
              <w:contextualSpacing/>
              <w:jc w:val="both"/>
              <w:rPr>
                <w:rFonts w:ascii="Times New Roman" w:hAnsi="Times New Roman" w:cs="Times New Roman"/>
                <w:bCs/>
                <w:color w:val="000000" w:themeColor="text1"/>
              </w:rPr>
            </w:pPr>
            <w:r w:rsidRPr="00766BC6">
              <w:rPr>
                <w:rFonts w:ascii="Times New Roman" w:hAnsi="Times New Roman" w:cs="Times New Roman"/>
                <w:bCs/>
                <w:color w:val="000000" w:themeColor="text1"/>
              </w:rPr>
              <w:t>Susipažįsta su defibriliatoriumi ir jo naudojimu.</w:t>
            </w:r>
          </w:p>
          <w:p w14:paraId="60B9A88B" w14:textId="77777777" w:rsidR="002B04D8" w:rsidRPr="00766BC6" w:rsidRDefault="002B04D8" w:rsidP="00DC5B1F">
            <w:pPr>
              <w:pStyle w:val="ListParagraph"/>
              <w:numPr>
                <w:ilvl w:val="0"/>
                <w:numId w:val="24"/>
              </w:numPr>
              <w:ind w:left="315" w:hanging="283"/>
              <w:contextualSpacing/>
              <w:jc w:val="both"/>
              <w:rPr>
                <w:rFonts w:ascii="Times New Roman" w:hAnsi="Times New Roman" w:cs="Times New Roman"/>
                <w:bCs/>
                <w:color w:val="000000" w:themeColor="text1"/>
                <w:lang w:val="en-US"/>
              </w:rPr>
            </w:pPr>
            <w:r w:rsidRPr="00766BC6">
              <w:rPr>
                <w:rFonts w:ascii="Times New Roman" w:hAnsi="Times New Roman" w:cs="Times New Roman"/>
                <w:bCs/>
                <w:color w:val="000000" w:themeColor="text1"/>
              </w:rPr>
              <w:t>Žino, kam skirta hipoterminė antklodė.</w:t>
            </w:r>
          </w:p>
          <w:p w14:paraId="4D83D667" w14:textId="77777777" w:rsidR="002B04D8" w:rsidRPr="00766BC6" w:rsidRDefault="002B04D8" w:rsidP="00DC5B1F">
            <w:pPr>
              <w:pStyle w:val="ListParagraph"/>
              <w:numPr>
                <w:ilvl w:val="0"/>
                <w:numId w:val="24"/>
              </w:numPr>
              <w:ind w:left="315" w:hanging="283"/>
              <w:contextualSpacing/>
              <w:jc w:val="both"/>
              <w:rPr>
                <w:rFonts w:ascii="Times New Roman" w:hAnsi="Times New Roman" w:cs="Times New Roman"/>
                <w:bCs/>
                <w:lang w:val="en-US"/>
              </w:rPr>
            </w:pPr>
            <w:r w:rsidRPr="00766BC6">
              <w:rPr>
                <w:rFonts w:ascii="Times New Roman" w:hAnsi="Times New Roman" w:cs="Times New Roman"/>
                <w:bCs/>
              </w:rPr>
              <w:t>Susipažįsta su sužeistųjų transportavimo principais.</w:t>
            </w:r>
          </w:p>
          <w:p w14:paraId="55C51B90" w14:textId="77777777" w:rsidR="002B04D8" w:rsidRPr="00766BC6" w:rsidRDefault="002B04D8" w:rsidP="00DC5B1F">
            <w:pPr>
              <w:pStyle w:val="ListParagraph"/>
              <w:rPr>
                <w:rFonts w:ascii="Times New Roman" w:hAnsi="Times New Roman" w:cs="Times New Roman"/>
                <w:bCs/>
                <w:color w:val="000000" w:themeColor="text1"/>
              </w:rPr>
            </w:pPr>
          </w:p>
          <w:p w14:paraId="05BF3D9B" w14:textId="77777777" w:rsidR="002B04D8" w:rsidRPr="00766BC6" w:rsidRDefault="002B04D8" w:rsidP="00DC5B1F">
            <w:pPr>
              <w:rPr>
                <w:i/>
                <w:color w:val="000000" w:themeColor="text1"/>
              </w:rPr>
            </w:pPr>
            <w:r w:rsidRPr="00766BC6">
              <w:rPr>
                <w:b/>
                <w:i/>
                <w:color w:val="000000" w:themeColor="text1"/>
              </w:rPr>
              <w:t>PASTABA.</w:t>
            </w:r>
            <w:r w:rsidRPr="00766BC6">
              <w:rPr>
                <w:i/>
                <w:color w:val="000000" w:themeColor="text1"/>
              </w:rPr>
              <w:t xml:space="preserve"> Užsiėmimas skaidomas į dvi dalis:</w:t>
            </w:r>
          </w:p>
          <w:p w14:paraId="14AB1211" w14:textId="5FFF0ACC" w:rsidR="002B04D8" w:rsidRPr="00766BC6" w:rsidRDefault="002B04D8" w:rsidP="00DC5B1F">
            <w:pPr>
              <w:numPr>
                <w:ilvl w:val="0"/>
                <w:numId w:val="21"/>
              </w:numPr>
              <w:ind w:left="315" w:hanging="283"/>
              <w:contextualSpacing/>
              <w:jc w:val="both"/>
              <w:rPr>
                <w:i/>
              </w:rPr>
            </w:pPr>
            <w:r w:rsidRPr="00766BC6">
              <w:rPr>
                <w:i/>
                <w:color w:val="000000" w:themeColor="text1"/>
              </w:rPr>
              <w:t xml:space="preserve">Teoriškai pateikiami pirmosios pagalbos (traumų ir hipotermijos atpažinimo, širdies masažo atlikimo ir defibriliatoriaus naudojimo, sužeistųjų gabenimo </w:t>
            </w:r>
            <w:r w:rsidRPr="00766BC6">
              <w:rPr>
                <w:i/>
              </w:rPr>
              <w:t>principai) pagrindai (</w:t>
            </w:r>
            <w:r w:rsidR="00A71104" w:rsidRPr="00766BC6">
              <w:rPr>
                <w:i/>
              </w:rPr>
              <w:t xml:space="preserve">ne mažiau kaip </w:t>
            </w:r>
            <w:r w:rsidRPr="00766BC6">
              <w:rPr>
                <w:i/>
              </w:rPr>
              <w:t xml:space="preserve">45 min). </w:t>
            </w:r>
          </w:p>
          <w:p w14:paraId="01E0D6D8" w14:textId="044393F0" w:rsidR="00DC5B1F" w:rsidRPr="00DC5B1F" w:rsidRDefault="002B04D8" w:rsidP="00DC5B1F">
            <w:pPr>
              <w:pStyle w:val="ListParagraph"/>
              <w:numPr>
                <w:ilvl w:val="0"/>
                <w:numId w:val="21"/>
              </w:numPr>
              <w:ind w:left="315" w:hanging="283"/>
              <w:contextualSpacing/>
              <w:rPr>
                <w:rFonts w:ascii="Times New Roman" w:hAnsi="Times New Roman" w:cs="Times New Roman"/>
                <w:bCs/>
              </w:rPr>
            </w:pPr>
            <w:r w:rsidRPr="00766BC6">
              <w:rPr>
                <w:rFonts w:ascii="Times New Roman" w:hAnsi="Times New Roman" w:cs="Times New Roman"/>
                <w:i/>
              </w:rPr>
              <w:t>Likusi užsiėmimo dalis skiriama pademonstruoti turniketo naudojimo principus ir kiekvieno dalyvio praktikai (</w:t>
            </w:r>
            <w:r w:rsidR="00A71104" w:rsidRPr="00766BC6">
              <w:rPr>
                <w:rFonts w:ascii="Times New Roman" w:hAnsi="Times New Roman" w:cs="Times New Roman"/>
                <w:i/>
              </w:rPr>
              <w:t xml:space="preserve">ne mažiau kaip </w:t>
            </w:r>
            <w:r w:rsidRPr="00766BC6">
              <w:rPr>
                <w:rFonts w:ascii="Times New Roman" w:hAnsi="Times New Roman" w:cs="Times New Roman"/>
                <w:i/>
              </w:rPr>
              <w:t>15 min).</w:t>
            </w:r>
          </w:p>
        </w:tc>
        <w:tc>
          <w:tcPr>
            <w:tcW w:w="1134" w:type="dxa"/>
          </w:tcPr>
          <w:p w14:paraId="299EC695" w14:textId="2A3C6537" w:rsidR="002B04D8" w:rsidRPr="00766BC6" w:rsidRDefault="002B04D8" w:rsidP="00DC5B1F">
            <w:pPr>
              <w:jc w:val="center"/>
              <w:rPr>
                <w:b/>
                <w:bCs/>
                <w:color w:val="000000" w:themeColor="text1"/>
              </w:rPr>
            </w:pPr>
            <w:r w:rsidRPr="00766BC6">
              <w:rPr>
                <w:b/>
                <w:bCs/>
                <w:color w:val="000000" w:themeColor="text1"/>
              </w:rPr>
              <w:t>1</w:t>
            </w:r>
          </w:p>
        </w:tc>
      </w:tr>
      <w:tr w:rsidR="002B04D8" w:rsidRPr="00766BC6" w14:paraId="6929B2FC" w14:textId="77777777" w:rsidTr="007B2D9E">
        <w:trPr>
          <w:trHeight w:val="311"/>
        </w:trPr>
        <w:tc>
          <w:tcPr>
            <w:tcW w:w="709" w:type="dxa"/>
          </w:tcPr>
          <w:p w14:paraId="4A37DE8D" w14:textId="5F83AB2D" w:rsidR="002B04D8" w:rsidRPr="00766BC6" w:rsidRDefault="002B04D8" w:rsidP="00DC5B1F">
            <w:pPr>
              <w:jc w:val="center"/>
              <w:rPr>
                <w:b/>
                <w:bCs/>
                <w:color w:val="000000" w:themeColor="text1"/>
              </w:rPr>
            </w:pPr>
            <w:r w:rsidRPr="00766BC6">
              <w:rPr>
                <w:b/>
                <w:bCs/>
                <w:color w:val="000000" w:themeColor="text1"/>
              </w:rPr>
              <w:t>5.</w:t>
            </w:r>
          </w:p>
        </w:tc>
        <w:tc>
          <w:tcPr>
            <w:tcW w:w="8505" w:type="dxa"/>
          </w:tcPr>
          <w:p w14:paraId="5C61AA47" w14:textId="5650B470" w:rsidR="00DC5B1F" w:rsidRPr="00766BC6" w:rsidRDefault="002B04D8" w:rsidP="00DC5B1F">
            <w:pPr>
              <w:rPr>
                <w:b/>
                <w:bCs/>
                <w:color w:val="000000" w:themeColor="text1"/>
              </w:rPr>
            </w:pPr>
            <w:r w:rsidRPr="00766BC6">
              <w:rPr>
                <w:b/>
                <w:bCs/>
                <w:color w:val="000000" w:themeColor="text1"/>
              </w:rPr>
              <w:t>Kurso apibendrinimas, dalyvių grįžtamasis ryšys</w:t>
            </w:r>
          </w:p>
        </w:tc>
        <w:tc>
          <w:tcPr>
            <w:tcW w:w="1134" w:type="dxa"/>
          </w:tcPr>
          <w:p w14:paraId="29CE4494" w14:textId="54415071" w:rsidR="002B04D8" w:rsidRPr="00766BC6" w:rsidRDefault="002B04D8" w:rsidP="00DC5B1F">
            <w:pPr>
              <w:jc w:val="center"/>
              <w:rPr>
                <w:b/>
                <w:bCs/>
                <w:color w:val="000000" w:themeColor="text1"/>
              </w:rPr>
            </w:pPr>
            <w:r w:rsidRPr="00766BC6">
              <w:rPr>
                <w:b/>
                <w:bCs/>
                <w:color w:val="000000" w:themeColor="text1"/>
              </w:rPr>
              <w:t>0,25</w:t>
            </w:r>
          </w:p>
        </w:tc>
      </w:tr>
      <w:tr w:rsidR="002B04D8" w:rsidRPr="00766BC6" w14:paraId="1486D58D" w14:textId="77777777" w:rsidTr="007B2D9E">
        <w:trPr>
          <w:trHeight w:val="311"/>
        </w:trPr>
        <w:tc>
          <w:tcPr>
            <w:tcW w:w="709" w:type="dxa"/>
          </w:tcPr>
          <w:p w14:paraId="7FC469D9" w14:textId="010788AA" w:rsidR="002B04D8" w:rsidRPr="00766BC6" w:rsidRDefault="002B04D8" w:rsidP="00DC5B1F">
            <w:pPr>
              <w:jc w:val="center"/>
              <w:rPr>
                <w:b/>
                <w:bCs/>
                <w:color w:val="000000" w:themeColor="text1"/>
              </w:rPr>
            </w:pPr>
            <w:r w:rsidRPr="00766BC6">
              <w:rPr>
                <w:b/>
                <w:bCs/>
                <w:color w:val="000000" w:themeColor="text1"/>
              </w:rPr>
              <w:t>6.</w:t>
            </w:r>
          </w:p>
        </w:tc>
        <w:tc>
          <w:tcPr>
            <w:tcW w:w="8505" w:type="dxa"/>
          </w:tcPr>
          <w:p w14:paraId="2D1DB726" w14:textId="20401ACB" w:rsidR="00DC5B1F" w:rsidRPr="00766BC6" w:rsidRDefault="002B04D8" w:rsidP="00DC5B1F">
            <w:pPr>
              <w:rPr>
                <w:b/>
                <w:bCs/>
                <w:color w:val="000000" w:themeColor="text1"/>
              </w:rPr>
            </w:pPr>
            <w:r w:rsidRPr="00766BC6">
              <w:rPr>
                <w:b/>
                <w:bCs/>
                <w:color w:val="000000" w:themeColor="text1"/>
              </w:rPr>
              <w:t xml:space="preserve">Pertraukos </w:t>
            </w:r>
            <w:r w:rsidR="00161CF8" w:rsidRPr="00766BC6">
              <w:rPr>
                <w:b/>
                <w:bCs/>
                <w:color w:val="000000" w:themeColor="text1"/>
              </w:rPr>
              <w:t xml:space="preserve">(ne mažiau kaip 2) </w:t>
            </w:r>
          </w:p>
        </w:tc>
        <w:tc>
          <w:tcPr>
            <w:tcW w:w="1134" w:type="dxa"/>
          </w:tcPr>
          <w:p w14:paraId="6807F675" w14:textId="05DB9711" w:rsidR="002B04D8" w:rsidRPr="00766BC6" w:rsidRDefault="002B04D8" w:rsidP="00DC5B1F">
            <w:pPr>
              <w:jc w:val="center"/>
              <w:rPr>
                <w:b/>
                <w:bCs/>
                <w:color w:val="000000" w:themeColor="text1"/>
              </w:rPr>
            </w:pPr>
            <w:r w:rsidRPr="00766BC6">
              <w:rPr>
                <w:b/>
                <w:bCs/>
                <w:color w:val="000000" w:themeColor="text1"/>
              </w:rPr>
              <w:t>0,50</w:t>
            </w:r>
          </w:p>
        </w:tc>
      </w:tr>
      <w:tr w:rsidR="002B04D8" w:rsidRPr="00766BC6" w14:paraId="6488D3F7" w14:textId="77777777" w:rsidTr="007B2D9E">
        <w:trPr>
          <w:trHeight w:val="335"/>
        </w:trPr>
        <w:tc>
          <w:tcPr>
            <w:tcW w:w="709" w:type="dxa"/>
          </w:tcPr>
          <w:p w14:paraId="13BB3D0B" w14:textId="77777777" w:rsidR="002B04D8" w:rsidRPr="00766BC6" w:rsidRDefault="002B04D8" w:rsidP="00DC5B1F">
            <w:pPr>
              <w:jc w:val="center"/>
              <w:rPr>
                <w:b/>
                <w:bCs/>
                <w:color w:val="000000" w:themeColor="text1"/>
              </w:rPr>
            </w:pPr>
          </w:p>
        </w:tc>
        <w:tc>
          <w:tcPr>
            <w:tcW w:w="8505" w:type="dxa"/>
          </w:tcPr>
          <w:p w14:paraId="11219907" w14:textId="7C63EB20" w:rsidR="00DC5B1F" w:rsidRPr="00766BC6" w:rsidRDefault="002B04D8" w:rsidP="00DC5B1F">
            <w:pPr>
              <w:jc w:val="right"/>
              <w:rPr>
                <w:b/>
                <w:bCs/>
                <w:color w:val="000000" w:themeColor="text1"/>
              </w:rPr>
            </w:pPr>
            <w:r w:rsidRPr="00766BC6">
              <w:rPr>
                <w:b/>
                <w:bCs/>
                <w:color w:val="000000" w:themeColor="text1"/>
              </w:rPr>
              <w:t xml:space="preserve">IŠ VISO </w:t>
            </w:r>
            <w:r w:rsidR="007353F1" w:rsidRPr="00766BC6">
              <w:rPr>
                <w:b/>
                <w:bCs/>
                <w:color w:val="000000" w:themeColor="text1"/>
              </w:rPr>
              <w:t xml:space="preserve">NE MAŽIAU KAIP </w:t>
            </w:r>
            <w:r w:rsidRPr="00766BC6">
              <w:rPr>
                <w:b/>
                <w:bCs/>
                <w:color w:val="000000" w:themeColor="text1"/>
              </w:rPr>
              <w:t>VAL.:</w:t>
            </w:r>
          </w:p>
        </w:tc>
        <w:tc>
          <w:tcPr>
            <w:tcW w:w="1134" w:type="dxa"/>
          </w:tcPr>
          <w:p w14:paraId="50F866B3" w14:textId="48F08DE5" w:rsidR="002B04D8" w:rsidRPr="00766BC6" w:rsidRDefault="002B04D8" w:rsidP="00DC5B1F">
            <w:pPr>
              <w:jc w:val="center"/>
              <w:rPr>
                <w:b/>
                <w:bCs/>
                <w:color w:val="000000" w:themeColor="text1"/>
              </w:rPr>
            </w:pPr>
            <w:r w:rsidRPr="00766BC6">
              <w:rPr>
                <w:b/>
                <w:bCs/>
                <w:color w:val="000000" w:themeColor="text1"/>
              </w:rPr>
              <w:t>5,00</w:t>
            </w:r>
          </w:p>
        </w:tc>
      </w:tr>
    </w:tbl>
    <w:p w14:paraId="377D1D08" w14:textId="77777777" w:rsidR="00DC5B1F" w:rsidRDefault="00DC5B1F" w:rsidP="002B04D8">
      <w:pPr>
        <w:spacing w:after="0" w:line="276" w:lineRule="auto"/>
        <w:jc w:val="center"/>
        <w:rPr>
          <w:rFonts w:ascii="Times New Roman" w:hAnsi="Times New Roman" w:cs="Times New Roman"/>
        </w:rPr>
      </w:pPr>
    </w:p>
    <w:p w14:paraId="145937C7" w14:textId="55D58D48" w:rsidR="00DC5B1F" w:rsidRDefault="002B04D8" w:rsidP="002B04D8">
      <w:pPr>
        <w:spacing w:after="0" w:line="276" w:lineRule="auto"/>
        <w:jc w:val="center"/>
        <w:rPr>
          <w:rFonts w:ascii="Times New Roman" w:hAnsi="Times New Roman" w:cs="Times New Roman"/>
          <w:b/>
          <w:sz w:val="24"/>
          <w:szCs w:val="24"/>
        </w:rPr>
      </w:pPr>
      <w:r w:rsidRPr="00766BC6">
        <w:rPr>
          <w:rFonts w:ascii="Times New Roman" w:hAnsi="Times New Roman" w:cs="Times New Roman"/>
          <w:b/>
          <w:sz w:val="24"/>
          <w:szCs w:val="24"/>
        </w:rPr>
        <w:t xml:space="preserve">MOKYMŲ „PASIRENGIMO PILIETINIAM PASIPRIEŠINIMUI PAGRINDAI“ </w:t>
      </w:r>
    </w:p>
    <w:p w14:paraId="221ADB4A" w14:textId="3DBD9513" w:rsidR="002B04D8" w:rsidRPr="00766BC6" w:rsidRDefault="00A71104" w:rsidP="002B04D8">
      <w:pPr>
        <w:spacing w:after="0" w:line="276" w:lineRule="auto"/>
        <w:jc w:val="center"/>
        <w:rPr>
          <w:rFonts w:ascii="Times New Roman" w:hAnsi="Times New Roman" w:cs="Times New Roman"/>
          <w:b/>
          <w:sz w:val="24"/>
          <w:szCs w:val="24"/>
        </w:rPr>
      </w:pPr>
      <w:r w:rsidRPr="00766BC6">
        <w:rPr>
          <w:rFonts w:ascii="Times New Roman" w:hAnsi="Times New Roman" w:cs="Times New Roman"/>
          <w:b/>
          <w:sz w:val="24"/>
          <w:szCs w:val="24"/>
        </w:rPr>
        <w:t xml:space="preserve">VEDIMO </w:t>
      </w:r>
      <w:r w:rsidR="005C34F4" w:rsidRPr="00766BC6">
        <w:rPr>
          <w:rFonts w:ascii="Times New Roman" w:hAnsi="Times New Roman" w:cs="Times New Roman"/>
          <w:b/>
          <w:sz w:val="24"/>
          <w:szCs w:val="24"/>
        </w:rPr>
        <w:t>PASLAUGŲ</w:t>
      </w:r>
      <w:r w:rsidR="00DC5B1F">
        <w:rPr>
          <w:rFonts w:ascii="Times New Roman" w:hAnsi="Times New Roman" w:cs="Times New Roman"/>
          <w:b/>
          <w:sz w:val="24"/>
          <w:szCs w:val="24"/>
        </w:rPr>
        <w:t xml:space="preserve"> </w:t>
      </w:r>
    </w:p>
    <w:p w14:paraId="7B5B6E5F" w14:textId="77777777" w:rsidR="002B04D8" w:rsidRPr="00766BC6" w:rsidRDefault="002B04D8" w:rsidP="002B04D8">
      <w:pPr>
        <w:spacing w:after="0" w:line="276" w:lineRule="auto"/>
        <w:jc w:val="center"/>
        <w:rPr>
          <w:rFonts w:ascii="Times New Roman" w:hAnsi="Times New Roman" w:cs="Times New Roman"/>
          <w:b/>
          <w:bCs/>
          <w:sz w:val="24"/>
          <w:szCs w:val="24"/>
        </w:rPr>
      </w:pPr>
      <w:r w:rsidRPr="00766BC6">
        <w:rPr>
          <w:rFonts w:ascii="Times New Roman" w:hAnsi="Times New Roman" w:cs="Times New Roman"/>
          <w:b/>
          <w:bCs/>
          <w:sz w:val="24"/>
          <w:szCs w:val="24"/>
        </w:rPr>
        <w:t>TECHNINĖS SPECIFIKACIJOS</w:t>
      </w:r>
    </w:p>
    <w:p w14:paraId="7DA63BD0" w14:textId="77777777" w:rsidR="002B04D8" w:rsidRPr="00766BC6" w:rsidRDefault="002B04D8" w:rsidP="002B04D8">
      <w:pPr>
        <w:spacing w:after="0" w:line="276" w:lineRule="auto"/>
        <w:jc w:val="center"/>
        <w:rPr>
          <w:rFonts w:ascii="Times New Roman" w:hAnsi="Times New Roman" w:cs="Times New Roman"/>
          <w:b/>
          <w:bCs/>
          <w:sz w:val="24"/>
          <w:szCs w:val="24"/>
        </w:rPr>
      </w:pPr>
    </w:p>
    <w:p w14:paraId="6D51A88D" w14:textId="77777777" w:rsidR="002B04D8" w:rsidRPr="00766BC6" w:rsidRDefault="002B04D8" w:rsidP="002B04D8">
      <w:pPr>
        <w:spacing w:after="0" w:line="276" w:lineRule="auto"/>
        <w:jc w:val="center"/>
        <w:rPr>
          <w:rFonts w:ascii="Times New Roman" w:hAnsi="Times New Roman" w:cs="Times New Roman"/>
          <w:b/>
          <w:bCs/>
          <w:sz w:val="24"/>
          <w:szCs w:val="24"/>
        </w:rPr>
      </w:pPr>
      <w:r w:rsidRPr="00766BC6">
        <w:rPr>
          <w:rFonts w:ascii="Times New Roman" w:hAnsi="Times New Roman" w:cs="Times New Roman"/>
          <w:b/>
          <w:bCs/>
          <w:sz w:val="24"/>
          <w:szCs w:val="24"/>
        </w:rPr>
        <w:t>2 PRIEDAS</w:t>
      </w:r>
    </w:p>
    <w:p w14:paraId="70BC0B27" w14:textId="77777777" w:rsidR="002B04D8" w:rsidRPr="00766BC6" w:rsidRDefault="002B04D8" w:rsidP="002B04D8">
      <w:pPr>
        <w:spacing w:after="0" w:line="276" w:lineRule="auto"/>
        <w:jc w:val="both"/>
        <w:rPr>
          <w:rFonts w:ascii="Times New Roman" w:hAnsi="Times New Roman" w:cs="Times New Roman"/>
          <w:b/>
          <w:sz w:val="24"/>
          <w:szCs w:val="24"/>
        </w:rPr>
      </w:pPr>
    </w:p>
    <w:p w14:paraId="7904C097" w14:textId="77777777" w:rsidR="002B04D8" w:rsidRPr="00766BC6" w:rsidRDefault="002B04D8" w:rsidP="002B04D8">
      <w:pPr>
        <w:spacing w:after="0" w:line="276" w:lineRule="auto"/>
        <w:ind w:left="387"/>
        <w:jc w:val="center"/>
        <w:rPr>
          <w:rFonts w:ascii="Times New Roman" w:hAnsi="Times New Roman" w:cs="Times New Roman"/>
          <w:b/>
          <w:sz w:val="24"/>
          <w:szCs w:val="24"/>
        </w:rPr>
      </w:pPr>
      <w:r w:rsidRPr="00766BC6">
        <w:rPr>
          <w:rFonts w:ascii="Times New Roman" w:hAnsi="Times New Roman" w:cs="Times New Roman"/>
          <w:b/>
          <w:sz w:val="24"/>
          <w:szCs w:val="24"/>
        </w:rPr>
        <w:t>Išvykimo kuprinės komplektacija</w:t>
      </w:r>
    </w:p>
    <w:p w14:paraId="465D5093" w14:textId="77777777" w:rsidR="002B04D8" w:rsidRPr="00766BC6" w:rsidRDefault="002B04D8" w:rsidP="009259B2">
      <w:pPr>
        <w:tabs>
          <w:tab w:val="left" w:pos="426"/>
        </w:tabs>
        <w:spacing w:after="0" w:line="276" w:lineRule="auto"/>
        <w:ind w:left="142" w:hanging="142"/>
        <w:jc w:val="both"/>
        <w:rPr>
          <w:rFonts w:ascii="Times New Roman" w:hAnsi="Times New Roman" w:cs="Times New Roman"/>
          <w:sz w:val="24"/>
          <w:szCs w:val="24"/>
        </w:rPr>
      </w:pPr>
    </w:p>
    <w:p w14:paraId="7402F05E" w14:textId="5B3DCA15" w:rsidR="00937A5B" w:rsidRPr="00766BC6" w:rsidRDefault="002B04D8" w:rsidP="009259B2">
      <w:pPr>
        <w:pStyle w:val="ListParagraph"/>
        <w:tabs>
          <w:tab w:val="left" w:pos="426"/>
        </w:tabs>
        <w:spacing w:line="320" w:lineRule="exact"/>
        <w:ind w:left="284" w:hanging="284"/>
        <w:contextualSpacing/>
        <w:jc w:val="both"/>
        <w:rPr>
          <w:rFonts w:ascii="Times New Roman" w:hAnsi="Times New Roman" w:cs="Times New Roman"/>
          <w:b/>
          <w:sz w:val="24"/>
          <w:szCs w:val="24"/>
        </w:rPr>
      </w:pPr>
      <w:r w:rsidRPr="00766BC6">
        <w:rPr>
          <w:rFonts w:ascii="Times New Roman" w:hAnsi="Times New Roman" w:cs="Times New Roman"/>
          <w:b/>
          <w:sz w:val="24"/>
          <w:szCs w:val="24"/>
        </w:rPr>
        <w:t>Privalomi daiktai:</w:t>
      </w:r>
    </w:p>
    <w:p w14:paraId="6C7E6E6E" w14:textId="16AFA913" w:rsidR="00937A5B" w:rsidRPr="00766BC6" w:rsidRDefault="00937A5B" w:rsidP="009259B2">
      <w:pPr>
        <w:pStyle w:val="ListParagraph"/>
        <w:numPr>
          <w:ilvl w:val="0"/>
          <w:numId w:val="27"/>
        </w:numPr>
        <w:tabs>
          <w:tab w:val="left" w:pos="426"/>
        </w:tabs>
        <w:spacing w:line="320" w:lineRule="exact"/>
        <w:ind w:left="284" w:hanging="284"/>
        <w:contextualSpacing/>
        <w:jc w:val="both"/>
        <w:rPr>
          <w:rFonts w:ascii="Times New Roman" w:hAnsi="Times New Roman" w:cs="Times New Roman"/>
          <w:b/>
          <w:sz w:val="24"/>
          <w:szCs w:val="24"/>
        </w:rPr>
      </w:pPr>
      <w:r w:rsidRPr="00766BC6">
        <w:rPr>
          <w:rStyle w:val="Strong"/>
          <w:rFonts w:ascii="Times New Roman" w:hAnsi="Times New Roman" w:cs="Times New Roman"/>
          <w:color w:val="000000"/>
          <w:sz w:val="24"/>
          <w:szCs w:val="24"/>
        </w:rPr>
        <w:t>Dokumentai (nuasmeninti)</w:t>
      </w:r>
      <w:r w:rsidRPr="00766BC6">
        <w:rPr>
          <w:rFonts w:ascii="Times New Roman" w:hAnsi="Times New Roman" w:cs="Times New Roman"/>
          <w:color w:val="000000"/>
          <w:sz w:val="24"/>
          <w:szCs w:val="24"/>
        </w:rPr>
        <w:t>: tapatybės dokumentai, nuosavybės dokumentai, kvalifikacijos dokumentai, vaiko kortelė, artimųjų nuotraukos, dokumentų kopijos USB laikmenoje, užrašinė, rašymo priemonė (tušinukas ARBA pieštukas), namų ir automobilio raktai (dublikatai)</w:t>
      </w:r>
      <w:r w:rsidR="001C24FB" w:rsidRPr="00766BC6">
        <w:rPr>
          <w:rFonts w:ascii="Times New Roman" w:hAnsi="Times New Roman" w:cs="Times New Roman"/>
          <w:color w:val="000000"/>
          <w:sz w:val="24"/>
          <w:szCs w:val="24"/>
        </w:rPr>
        <w:t>;</w:t>
      </w:r>
    </w:p>
    <w:p w14:paraId="34CCEA63" w14:textId="4581A10F" w:rsidR="001C24FB" w:rsidRPr="00766BC6" w:rsidRDefault="001C24FB" w:rsidP="009259B2">
      <w:pPr>
        <w:pStyle w:val="ListParagraph"/>
        <w:numPr>
          <w:ilvl w:val="0"/>
          <w:numId w:val="27"/>
        </w:numPr>
        <w:tabs>
          <w:tab w:val="left" w:pos="426"/>
        </w:tabs>
        <w:spacing w:line="320" w:lineRule="exact"/>
        <w:ind w:left="284" w:hanging="284"/>
        <w:jc w:val="both"/>
        <w:rPr>
          <w:rFonts w:ascii="Times New Roman" w:hAnsi="Times New Roman" w:cs="Times New Roman"/>
          <w:sz w:val="24"/>
          <w:szCs w:val="24"/>
        </w:rPr>
      </w:pPr>
      <w:r w:rsidRPr="00766BC6">
        <w:rPr>
          <w:rFonts w:ascii="Times New Roman" w:hAnsi="Times New Roman" w:cs="Times New Roman"/>
          <w:sz w:val="24"/>
          <w:szCs w:val="24"/>
        </w:rPr>
        <w:t>Atsarginis rūbų komplektas (1 kompl.): kepurė, kaklo mova, kelnės, marškiniai, šiltas megztinis, batai, antbačiai, šlepetės, apatiniai, kojinės, pirštinės, termo</w:t>
      </w:r>
      <w:r w:rsidR="00BA1366" w:rsidRPr="00766BC6">
        <w:rPr>
          <w:rFonts w:ascii="Times New Roman" w:hAnsi="Times New Roman" w:cs="Times New Roman"/>
          <w:sz w:val="24"/>
          <w:szCs w:val="24"/>
        </w:rPr>
        <w:t xml:space="preserve"> drabužiai,</w:t>
      </w:r>
      <w:r w:rsidRPr="00766BC6">
        <w:rPr>
          <w:rFonts w:ascii="Times New Roman" w:hAnsi="Times New Roman" w:cs="Times New Roman"/>
          <w:sz w:val="24"/>
          <w:szCs w:val="24"/>
        </w:rPr>
        <w:t xml:space="preserve"> apsiaustas nuo lietaus</w:t>
      </w:r>
      <w:r w:rsidR="00464CBC" w:rsidRPr="00766BC6">
        <w:rPr>
          <w:rFonts w:ascii="Times New Roman" w:hAnsi="Times New Roman" w:cs="Times New Roman"/>
          <w:sz w:val="24"/>
          <w:szCs w:val="24"/>
        </w:rPr>
        <w:t>;</w:t>
      </w:r>
    </w:p>
    <w:p w14:paraId="5EC32D7D" w14:textId="01260E5C" w:rsidR="001C24FB" w:rsidRPr="00766BC6" w:rsidRDefault="001C24FB" w:rsidP="009259B2">
      <w:pPr>
        <w:pStyle w:val="ListParagraph"/>
        <w:numPr>
          <w:ilvl w:val="0"/>
          <w:numId w:val="27"/>
        </w:numPr>
        <w:tabs>
          <w:tab w:val="left" w:pos="426"/>
        </w:tabs>
        <w:spacing w:line="320" w:lineRule="exact"/>
        <w:ind w:left="284" w:hanging="284"/>
        <w:jc w:val="both"/>
        <w:rPr>
          <w:rFonts w:ascii="Times New Roman" w:hAnsi="Times New Roman" w:cs="Times New Roman"/>
          <w:sz w:val="24"/>
          <w:szCs w:val="24"/>
        </w:rPr>
      </w:pPr>
      <w:r w:rsidRPr="00766BC6">
        <w:rPr>
          <w:rFonts w:ascii="Times New Roman" w:hAnsi="Times New Roman" w:cs="Times New Roman"/>
          <w:sz w:val="24"/>
          <w:szCs w:val="24"/>
        </w:rPr>
        <w:t>Pirmoji pagalba: pirmosios pagalbos rinkinys (minimalus), turniketas</w:t>
      </w:r>
      <w:r w:rsidR="00161CF8" w:rsidRPr="00766BC6">
        <w:rPr>
          <w:rFonts w:ascii="Times New Roman" w:hAnsi="Times New Roman" w:cs="Times New Roman"/>
          <w:sz w:val="24"/>
          <w:szCs w:val="24"/>
        </w:rPr>
        <w:t xml:space="preserve"> (N 30 vnt.)</w:t>
      </w:r>
      <w:r w:rsidRPr="00766BC6">
        <w:rPr>
          <w:rFonts w:ascii="Times New Roman" w:hAnsi="Times New Roman" w:cs="Times New Roman"/>
          <w:sz w:val="24"/>
          <w:szCs w:val="24"/>
        </w:rPr>
        <w:t>, tvarsčiai, pleistras, kvėpavimo takų apsauga (kaukė), vienkartinės pirštinės, dezinfekavimo priemonės, nereceptiniai vaistai (jeigu yra poreikis), gydytojo priskirti vaistai (jeigu yra poreikis), sveikatos istorijos kopija (popierinė, nuasmeninta), vaistų rezervas ne mažiau kaip 7 dienoms (jeigu yra poreikis), medicininiai prietaisai (jeigu yra poreikis), atsarginės dalys medicinos įrangai (jeigu yra poreikis)</w:t>
      </w:r>
      <w:r w:rsidR="00464CBC" w:rsidRPr="00766BC6">
        <w:rPr>
          <w:rFonts w:ascii="Times New Roman" w:hAnsi="Times New Roman" w:cs="Times New Roman"/>
          <w:sz w:val="24"/>
          <w:szCs w:val="24"/>
        </w:rPr>
        <w:t>, vandenilio peroksido tirpalas;</w:t>
      </w:r>
    </w:p>
    <w:p w14:paraId="35764E89" w14:textId="6C71D572" w:rsidR="001C24FB" w:rsidRPr="00766BC6" w:rsidRDefault="00464CBC" w:rsidP="009259B2">
      <w:pPr>
        <w:pStyle w:val="ListParagraph"/>
        <w:numPr>
          <w:ilvl w:val="0"/>
          <w:numId w:val="27"/>
        </w:numPr>
        <w:tabs>
          <w:tab w:val="left" w:pos="426"/>
        </w:tabs>
        <w:spacing w:line="320" w:lineRule="exact"/>
        <w:ind w:left="284" w:hanging="284"/>
        <w:contextualSpacing/>
        <w:jc w:val="both"/>
        <w:rPr>
          <w:rFonts w:ascii="Times New Roman" w:hAnsi="Times New Roman" w:cs="Times New Roman"/>
          <w:b/>
          <w:sz w:val="24"/>
          <w:szCs w:val="24"/>
        </w:rPr>
      </w:pPr>
      <w:r w:rsidRPr="00766BC6">
        <w:rPr>
          <w:rStyle w:val="Strong"/>
          <w:rFonts w:ascii="Times New Roman" w:hAnsi="Times New Roman" w:cs="Times New Roman"/>
          <w:color w:val="000000"/>
          <w:sz w:val="24"/>
          <w:szCs w:val="24"/>
        </w:rPr>
        <w:t>Vandens atsargos</w:t>
      </w:r>
      <w:r w:rsidRPr="00766BC6">
        <w:rPr>
          <w:rFonts w:ascii="Times New Roman" w:hAnsi="Times New Roman" w:cs="Times New Roman"/>
          <w:color w:val="000000"/>
          <w:sz w:val="24"/>
          <w:szCs w:val="24"/>
        </w:rPr>
        <w:t xml:space="preserve">: </w:t>
      </w:r>
      <w:r w:rsidR="005D034B" w:rsidRPr="00766BC6">
        <w:rPr>
          <w:rFonts w:ascii="Times New Roman" w:hAnsi="Times New Roman" w:cs="Times New Roman"/>
          <w:color w:val="000000"/>
          <w:sz w:val="24"/>
          <w:szCs w:val="24"/>
        </w:rPr>
        <w:t xml:space="preserve">minimaliai </w:t>
      </w:r>
      <w:r w:rsidRPr="00766BC6">
        <w:rPr>
          <w:rFonts w:ascii="Times New Roman" w:hAnsi="Times New Roman" w:cs="Times New Roman"/>
          <w:color w:val="000000"/>
          <w:sz w:val="24"/>
          <w:szCs w:val="24"/>
        </w:rPr>
        <w:t>0,5 l talpos plastmasinis vandens buteliukas;</w:t>
      </w:r>
    </w:p>
    <w:p w14:paraId="79842CFB" w14:textId="13DFDBB2" w:rsidR="00464CBC" w:rsidRPr="00766BC6" w:rsidRDefault="00464CBC" w:rsidP="009259B2">
      <w:pPr>
        <w:pStyle w:val="ListParagraph"/>
        <w:numPr>
          <w:ilvl w:val="0"/>
          <w:numId w:val="27"/>
        </w:numPr>
        <w:tabs>
          <w:tab w:val="left" w:pos="426"/>
        </w:tabs>
        <w:spacing w:line="320" w:lineRule="exact"/>
        <w:ind w:left="284" w:hanging="284"/>
        <w:contextualSpacing/>
        <w:jc w:val="both"/>
        <w:rPr>
          <w:rFonts w:ascii="Times New Roman" w:hAnsi="Times New Roman" w:cs="Times New Roman"/>
          <w:b/>
          <w:sz w:val="24"/>
          <w:szCs w:val="24"/>
        </w:rPr>
      </w:pPr>
      <w:r w:rsidRPr="00766BC6">
        <w:rPr>
          <w:rStyle w:val="Strong"/>
          <w:rFonts w:ascii="Times New Roman" w:hAnsi="Times New Roman" w:cs="Times New Roman"/>
          <w:color w:val="000000"/>
          <w:sz w:val="24"/>
          <w:szCs w:val="24"/>
        </w:rPr>
        <w:t>Maistas</w:t>
      </w:r>
      <w:r w:rsidRPr="00766BC6">
        <w:rPr>
          <w:rFonts w:ascii="Times New Roman" w:hAnsi="Times New Roman" w:cs="Times New Roman"/>
          <w:color w:val="000000"/>
          <w:sz w:val="24"/>
          <w:szCs w:val="24"/>
        </w:rPr>
        <w:t>: konservai, sausas davinys (ne mažiau kaip 3 paroms, skaičiuojant nemažiau kaip 2 000 kcal/asm.), maistas kūdikiams, papildomas maistas, esant specialiesiems poreikiams, saldumynai, riešutai, kava, arbata, cukrus, druska, prieskoniai</w:t>
      </w:r>
      <w:r w:rsidR="00161CF8" w:rsidRPr="00766BC6">
        <w:rPr>
          <w:rFonts w:ascii="Times New Roman" w:hAnsi="Times New Roman" w:cs="Times New Roman"/>
          <w:color w:val="000000"/>
          <w:sz w:val="24"/>
          <w:szCs w:val="24"/>
        </w:rPr>
        <w:t>;</w:t>
      </w:r>
    </w:p>
    <w:p w14:paraId="12DC9A17" w14:textId="14DA2AF8" w:rsidR="00161CF8" w:rsidRPr="00766BC6" w:rsidRDefault="00161CF8" w:rsidP="009259B2">
      <w:pPr>
        <w:pStyle w:val="ListParagraph"/>
        <w:numPr>
          <w:ilvl w:val="0"/>
          <w:numId w:val="27"/>
        </w:numPr>
        <w:tabs>
          <w:tab w:val="left" w:pos="426"/>
        </w:tabs>
        <w:spacing w:line="320" w:lineRule="exact"/>
        <w:ind w:left="284" w:hanging="284"/>
        <w:contextualSpacing/>
        <w:jc w:val="both"/>
        <w:rPr>
          <w:rFonts w:ascii="Times New Roman" w:hAnsi="Times New Roman" w:cs="Times New Roman"/>
          <w:b/>
          <w:sz w:val="24"/>
          <w:szCs w:val="24"/>
        </w:rPr>
      </w:pPr>
      <w:r w:rsidRPr="00766BC6">
        <w:rPr>
          <w:rStyle w:val="Strong"/>
          <w:rFonts w:ascii="Times New Roman" w:hAnsi="Times New Roman" w:cs="Times New Roman"/>
          <w:color w:val="000000"/>
          <w:sz w:val="24"/>
          <w:szCs w:val="24"/>
        </w:rPr>
        <w:t>Higienos priemonės (minimalios talpos, vnt.)</w:t>
      </w:r>
      <w:r w:rsidRPr="00766BC6">
        <w:rPr>
          <w:rFonts w:ascii="Times New Roman" w:hAnsi="Times New Roman" w:cs="Times New Roman"/>
          <w:color w:val="000000"/>
          <w:sz w:val="24"/>
          <w:szCs w:val="24"/>
        </w:rPr>
        <w:t>: muilas, šampūnas, dantų pasta, dantų šepetėlis, rankšluostis, skutimosi putos, skutimosi peiliukai, higieniniai įklotai, sauskelnės, drėgnos servetėlės, tualetinis popierius, kastuvėlis;</w:t>
      </w:r>
    </w:p>
    <w:p w14:paraId="2EBC9CDA" w14:textId="4342033C" w:rsidR="00161CF8" w:rsidRPr="00766BC6" w:rsidRDefault="00161CF8" w:rsidP="009259B2">
      <w:pPr>
        <w:pStyle w:val="ListParagraph"/>
        <w:numPr>
          <w:ilvl w:val="0"/>
          <w:numId w:val="27"/>
        </w:numPr>
        <w:tabs>
          <w:tab w:val="left" w:pos="426"/>
        </w:tabs>
        <w:spacing w:line="320" w:lineRule="exact"/>
        <w:ind w:left="284" w:hanging="284"/>
        <w:contextualSpacing/>
        <w:jc w:val="both"/>
        <w:rPr>
          <w:rFonts w:ascii="Times New Roman" w:hAnsi="Times New Roman" w:cs="Times New Roman"/>
          <w:b/>
          <w:sz w:val="24"/>
          <w:szCs w:val="24"/>
        </w:rPr>
      </w:pPr>
      <w:r w:rsidRPr="00766BC6">
        <w:rPr>
          <w:rStyle w:val="Strong"/>
          <w:rFonts w:ascii="Times New Roman" w:hAnsi="Times New Roman" w:cs="Times New Roman"/>
          <w:color w:val="000000"/>
          <w:sz w:val="24"/>
          <w:szCs w:val="24"/>
        </w:rPr>
        <w:t>Elektronika</w:t>
      </w:r>
      <w:r w:rsidRPr="00766BC6">
        <w:rPr>
          <w:rFonts w:ascii="Times New Roman" w:hAnsi="Times New Roman" w:cs="Times New Roman"/>
          <w:color w:val="000000"/>
          <w:sz w:val="24"/>
          <w:szCs w:val="24"/>
        </w:rPr>
        <w:t>: telefonas, išorinė baterija, elementai prietaisams, žibintuvėlis, radijo imtuvas, USB kabelis, įkroviklis;</w:t>
      </w:r>
    </w:p>
    <w:p w14:paraId="1C960B73" w14:textId="47A952BC" w:rsidR="00161CF8" w:rsidRPr="00766BC6" w:rsidRDefault="00161CF8" w:rsidP="009259B2">
      <w:pPr>
        <w:pStyle w:val="ListParagraph"/>
        <w:numPr>
          <w:ilvl w:val="0"/>
          <w:numId w:val="27"/>
        </w:numPr>
        <w:tabs>
          <w:tab w:val="left" w:pos="426"/>
        </w:tabs>
        <w:spacing w:line="320" w:lineRule="exact"/>
        <w:ind w:left="284" w:hanging="284"/>
        <w:contextualSpacing/>
        <w:jc w:val="both"/>
        <w:rPr>
          <w:rFonts w:ascii="Times New Roman" w:hAnsi="Times New Roman" w:cs="Times New Roman"/>
          <w:b/>
          <w:sz w:val="24"/>
          <w:szCs w:val="24"/>
        </w:rPr>
      </w:pPr>
      <w:r w:rsidRPr="00766BC6">
        <w:rPr>
          <w:rStyle w:val="Strong"/>
          <w:rFonts w:ascii="Times New Roman" w:hAnsi="Times New Roman" w:cs="Times New Roman"/>
          <w:color w:val="000000"/>
          <w:sz w:val="24"/>
          <w:szCs w:val="24"/>
        </w:rPr>
        <w:t>Miegas</w:t>
      </w:r>
      <w:r w:rsidRPr="00766BC6">
        <w:rPr>
          <w:rFonts w:ascii="Times New Roman" w:hAnsi="Times New Roman" w:cs="Times New Roman"/>
          <w:color w:val="000000"/>
          <w:sz w:val="24"/>
          <w:szCs w:val="24"/>
        </w:rPr>
        <w:t>: miego rūbai, miegmaišis, pripučiama pagalvė, miego kilimėlis, palapinsiaustė, palapinė</w:t>
      </w:r>
      <w:r w:rsidR="001C649F" w:rsidRPr="00766BC6">
        <w:rPr>
          <w:rFonts w:ascii="Times New Roman" w:hAnsi="Times New Roman" w:cs="Times New Roman"/>
          <w:color w:val="000000"/>
          <w:sz w:val="24"/>
          <w:szCs w:val="24"/>
        </w:rPr>
        <w:t>;</w:t>
      </w:r>
    </w:p>
    <w:p w14:paraId="7FEC6DC2" w14:textId="77777777" w:rsidR="002B04D8" w:rsidRPr="00766BC6" w:rsidRDefault="002B04D8" w:rsidP="009259B2">
      <w:pPr>
        <w:pStyle w:val="ListParagraph"/>
        <w:tabs>
          <w:tab w:val="left" w:pos="426"/>
        </w:tabs>
        <w:spacing w:line="320" w:lineRule="exact"/>
        <w:ind w:left="284" w:hanging="284"/>
        <w:jc w:val="both"/>
        <w:rPr>
          <w:rFonts w:ascii="Times New Roman" w:hAnsi="Times New Roman" w:cs="Times New Roman"/>
          <w:sz w:val="24"/>
          <w:szCs w:val="24"/>
        </w:rPr>
      </w:pPr>
    </w:p>
    <w:p w14:paraId="2C3BBB44" w14:textId="77777777" w:rsidR="002B04D8" w:rsidRPr="00766BC6" w:rsidRDefault="002B04D8" w:rsidP="009259B2">
      <w:pPr>
        <w:pStyle w:val="ListParagraph"/>
        <w:tabs>
          <w:tab w:val="left" w:pos="426"/>
        </w:tabs>
        <w:spacing w:line="320" w:lineRule="exact"/>
        <w:ind w:left="284" w:hanging="284"/>
        <w:contextualSpacing/>
        <w:jc w:val="both"/>
        <w:rPr>
          <w:rFonts w:ascii="Times New Roman" w:hAnsi="Times New Roman" w:cs="Times New Roman"/>
          <w:b/>
          <w:sz w:val="24"/>
          <w:szCs w:val="24"/>
        </w:rPr>
      </w:pPr>
      <w:r w:rsidRPr="00766BC6">
        <w:rPr>
          <w:rFonts w:ascii="Times New Roman" w:hAnsi="Times New Roman" w:cs="Times New Roman"/>
          <w:b/>
          <w:sz w:val="24"/>
          <w:szCs w:val="24"/>
        </w:rPr>
        <w:t>Rekomenduojami daiktai:</w:t>
      </w:r>
    </w:p>
    <w:p w14:paraId="23798AFF" w14:textId="0DFBEDCB" w:rsidR="00161CF8" w:rsidRPr="00766BC6" w:rsidRDefault="00161CF8" w:rsidP="009259B2">
      <w:pPr>
        <w:pStyle w:val="ListParagraph"/>
        <w:numPr>
          <w:ilvl w:val="0"/>
          <w:numId w:val="29"/>
        </w:numPr>
        <w:tabs>
          <w:tab w:val="left" w:pos="426"/>
        </w:tabs>
        <w:spacing w:line="320" w:lineRule="exact"/>
        <w:ind w:left="284" w:hanging="284"/>
        <w:jc w:val="both"/>
        <w:rPr>
          <w:rFonts w:ascii="Times New Roman" w:hAnsi="Times New Roman" w:cs="Times New Roman"/>
          <w:sz w:val="24"/>
          <w:szCs w:val="24"/>
        </w:rPr>
      </w:pPr>
      <w:r w:rsidRPr="00766BC6">
        <w:rPr>
          <w:rFonts w:ascii="Times New Roman" w:hAnsi="Times New Roman" w:cs="Times New Roman"/>
          <w:sz w:val="24"/>
          <w:szCs w:val="24"/>
        </w:rPr>
        <w:t>Kompasas, žemėlapis, švilpukas, lipni juosta, rankų šiltukas, pėdų šiltukas, akiniai ar kiti regai bei klausai reikalingi daiktai, avarinis miegmaišis, apsauga nuo lietaus, daugiafunkcis įrankis, darbo pirštinės, parakordo virvė, siuvimo reikmenys, pjūkliukas, šiukšlių maišai, išgyvenimo rinkinys, maldos reikmenys, augintinio išvykimo krepšys.</w:t>
      </w:r>
    </w:p>
    <w:p w14:paraId="3AD81C02" w14:textId="77777777" w:rsidR="002B04D8" w:rsidRPr="00766BC6" w:rsidRDefault="002B04D8" w:rsidP="009259B2">
      <w:pPr>
        <w:pStyle w:val="ListParagraph"/>
        <w:tabs>
          <w:tab w:val="left" w:pos="426"/>
        </w:tabs>
        <w:ind w:left="284" w:hanging="284"/>
        <w:jc w:val="center"/>
        <w:rPr>
          <w:rFonts w:ascii="Times New Roman" w:hAnsi="Times New Roman" w:cs="Times New Roman"/>
          <w:sz w:val="24"/>
          <w:szCs w:val="24"/>
        </w:rPr>
      </w:pPr>
    </w:p>
    <w:p w14:paraId="40CF55F6" w14:textId="77777777" w:rsidR="00F03824" w:rsidRPr="002B04D8" w:rsidRDefault="00F03824" w:rsidP="009259B2">
      <w:pPr>
        <w:tabs>
          <w:tab w:val="left" w:pos="426"/>
          <w:tab w:val="left" w:pos="993"/>
        </w:tabs>
        <w:spacing w:after="0" w:line="276" w:lineRule="auto"/>
        <w:ind w:left="284" w:hanging="284"/>
        <w:jc w:val="center"/>
        <w:rPr>
          <w:rFonts w:ascii="Times New Roman" w:eastAsia="Times New Roman" w:hAnsi="Times New Roman" w:cs="Times New Roman"/>
          <w:sz w:val="24"/>
          <w:szCs w:val="24"/>
        </w:rPr>
      </w:pPr>
      <w:r w:rsidRPr="00766BC6">
        <w:rPr>
          <w:rFonts w:ascii="Times New Roman" w:eastAsia="Times New Roman" w:hAnsi="Times New Roman" w:cs="Times New Roman"/>
          <w:sz w:val="24"/>
          <w:szCs w:val="24"/>
        </w:rPr>
        <w:t>___________________________</w:t>
      </w:r>
    </w:p>
    <w:p w14:paraId="23552083" w14:textId="41A13676" w:rsidR="00EA311D" w:rsidRPr="002B04D8" w:rsidRDefault="00EA311D" w:rsidP="00DC5B1F">
      <w:pPr>
        <w:tabs>
          <w:tab w:val="left" w:pos="993"/>
        </w:tabs>
        <w:spacing w:after="0" w:line="276" w:lineRule="auto"/>
        <w:jc w:val="center"/>
        <w:rPr>
          <w:rFonts w:ascii="Times New Roman" w:eastAsia="Times New Roman" w:hAnsi="Times New Roman" w:cs="Times New Roman"/>
          <w:sz w:val="24"/>
          <w:szCs w:val="24"/>
        </w:rPr>
      </w:pPr>
    </w:p>
    <w:sectPr w:rsidR="00EA311D" w:rsidRPr="002B04D8" w:rsidSect="007B2D9E">
      <w:headerReference w:type="default" r:id="rId8"/>
      <w:headerReference w:type="first" r:id="rId9"/>
      <w:footerReference w:type="firs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A3AA7" w14:textId="77777777" w:rsidR="00A55FCC" w:rsidRDefault="00A55FCC" w:rsidP="00994000">
      <w:pPr>
        <w:spacing w:after="0" w:line="240" w:lineRule="auto"/>
      </w:pPr>
      <w:r>
        <w:separator/>
      </w:r>
    </w:p>
  </w:endnote>
  <w:endnote w:type="continuationSeparator" w:id="0">
    <w:p w14:paraId="13F2F14D" w14:textId="77777777" w:rsidR="00A55FCC" w:rsidRDefault="00A55FCC" w:rsidP="0099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B129B" w14:textId="77777777" w:rsidR="00137F04" w:rsidRDefault="00137F04" w:rsidP="00137F04">
    <w:pPr>
      <w:pStyle w:val="Footer"/>
      <w:jc w:val="right"/>
    </w:pPr>
  </w:p>
  <w:p w14:paraId="2D4584C0" w14:textId="77777777" w:rsidR="00137F04" w:rsidRDefault="00137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E2753" w14:textId="77777777" w:rsidR="00A55FCC" w:rsidRDefault="00A55FCC" w:rsidP="00994000">
      <w:pPr>
        <w:spacing w:after="0" w:line="240" w:lineRule="auto"/>
      </w:pPr>
      <w:r>
        <w:separator/>
      </w:r>
    </w:p>
  </w:footnote>
  <w:footnote w:type="continuationSeparator" w:id="0">
    <w:p w14:paraId="440BFBCE" w14:textId="77777777" w:rsidR="00A55FCC" w:rsidRDefault="00A55FCC" w:rsidP="00994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632BE" w14:textId="77777777" w:rsidR="00120158" w:rsidRPr="00137F04" w:rsidRDefault="00120158">
    <w:pPr>
      <w:pStyle w:val="Header"/>
      <w:jc w:val="center"/>
      <w:rPr>
        <w:rFonts w:asciiTheme="majorBidi" w:hAnsiTheme="majorBidi" w:cstheme="majorBid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4659C" w14:textId="77777777" w:rsidR="00484D11" w:rsidRDefault="00484D11" w:rsidP="00E943E8">
    <w:pPr>
      <w:pStyle w:val="Header"/>
      <w:ind w:left="5954"/>
      <w:rPr>
        <w:rFonts w:asciiTheme="majorBidi" w:hAnsiTheme="majorBidi" w:cstheme="majorBid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suff w:val="space"/>
      <w:lvlText w:val="%1."/>
      <w:lvlJc w:val="left"/>
      <w:pPr>
        <w:tabs>
          <w:tab w:val="num" w:pos="7230"/>
        </w:tabs>
        <w:ind w:left="8382" w:hanging="432"/>
      </w:pPr>
      <w:rPr>
        <w:rFonts w:cs="Times New Roman"/>
      </w:rPr>
    </w:lvl>
    <w:lvl w:ilvl="1">
      <w:start w:val="1"/>
      <w:numFmt w:val="decimal"/>
      <w:pStyle w:val="Heading2"/>
      <w:suff w:val="space"/>
      <w:lvlText w:val="%1.%2."/>
      <w:lvlJc w:val="left"/>
      <w:pPr>
        <w:tabs>
          <w:tab w:val="num" w:pos="7465"/>
        </w:tabs>
        <w:ind w:left="7645" w:firstLine="720"/>
      </w:pPr>
      <w:rPr>
        <w:rFonts w:cs="Times New Roman"/>
        <w:b w:val="0"/>
        <w:i w:val="0"/>
        <w:strike/>
      </w:rPr>
    </w:lvl>
    <w:lvl w:ilvl="2">
      <w:start w:val="1"/>
      <w:numFmt w:val="decimal"/>
      <w:pStyle w:val="Heading3"/>
      <w:suff w:val="space"/>
      <w:lvlText w:val="%1.%2.%3."/>
      <w:lvlJc w:val="left"/>
      <w:pPr>
        <w:tabs>
          <w:tab w:val="num" w:pos="7230"/>
        </w:tabs>
        <w:ind w:left="7524" w:firstLine="720"/>
      </w:pPr>
      <w:rPr>
        <w:rFonts w:cs="Times New Roman"/>
      </w:rPr>
    </w:lvl>
    <w:lvl w:ilvl="3">
      <w:start w:val="1"/>
      <w:numFmt w:val="decimal"/>
      <w:pStyle w:val="Heading4"/>
      <w:lvlText w:val="%1.%2.%3.%4"/>
      <w:lvlJc w:val="left"/>
      <w:pPr>
        <w:tabs>
          <w:tab w:val="num" w:pos="8814"/>
        </w:tabs>
        <w:ind w:left="8814" w:hanging="864"/>
      </w:pPr>
      <w:rPr>
        <w:rFonts w:cs="Times New Roman"/>
      </w:rPr>
    </w:lvl>
    <w:lvl w:ilvl="4">
      <w:start w:val="1"/>
      <w:numFmt w:val="decimal"/>
      <w:pStyle w:val="Heading5"/>
      <w:lvlText w:val="%1.%2.%3.%4.%5"/>
      <w:lvlJc w:val="left"/>
      <w:pPr>
        <w:tabs>
          <w:tab w:val="num" w:pos="8958"/>
        </w:tabs>
        <w:ind w:left="8958" w:hanging="1008"/>
      </w:pPr>
      <w:rPr>
        <w:rFonts w:cs="Times New Roman"/>
      </w:rPr>
    </w:lvl>
    <w:lvl w:ilvl="5">
      <w:start w:val="1"/>
      <w:numFmt w:val="decimal"/>
      <w:pStyle w:val="Heading6"/>
      <w:lvlText w:val="%1.%2.%3.%4.%5.%6"/>
      <w:lvlJc w:val="left"/>
      <w:pPr>
        <w:tabs>
          <w:tab w:val="num" w:pos="9102"/>
        </w:tabs>
        <w:ind w:left="9102" w:hanging="1152"/>
      </w:pPr>
      <w:rPr>
        <w:rFonts w:cs="Times New Roman"/>
      </w:rPr>
    </w:lvl>
    <w:lvl w:ilvl="6">
      <w:start w:val="1"/>
      <w:numFmt w:val="decimal"/>
      <w:pStyle w:val="Heading7"/>
      <w:lvlText w:val="%1.%2.%3.%4.%5.%6.%7"/>
      <w:lvlJc w:val="left"/>
      <w:pPr>
        <w:tabs>
          <w:tab w:val="num" w:pos="9246"/>
        </w:tabs>
        <w:ind w:left="9246" w:hanging="1296"/>
      </w:pPr>
      <w:rPr>
        <w:rFonts w:cs="Times New Roman"/>
      </w:rPr>
    </w:lvl>
    <w:lvl w:ilvl="7">
      <w:start w:val="1"/>
      <w:numFmt w:val="decimal"/>
      <w:pStyle w:val="Heading8"/>
      <w:lvlText w:val="%1.%2.%3.%4.%5.%6.%7.%8"/>
      <w:lvlJc w:val="left"/>
      <w:pPr>
        <w:tabs>
          <w:tab w:val="num" w:pos="9390"/>
        </w:tabs>
        <w:ind w:left="9390" w:hanging="1440"/>
      </w:pPr>
      <w:rPr>
        <w:rFonts w:cs="Times New Roman"/>
      </w:rPr>
    </w:lvl>
    <w:lvl w:ilvl="8">
      <w:start w:val="1"/>
      <w:numFmt w:val="decimal"/>
      <w:pStyle w:val="Heading9"/>
      <w:lvlText w:val="%1.%2.%3.%4.%5.%6.%7.%8.%9"/>
      <w:lvlJc w:val="left"/>
      <w:pPr>
        <w:tabs>
          <w:tab w:val="num" w:pos="9534"/>
        </w:tabs>
        <w:ind w:left="9534" w:hanging="1584"/>
      </w:pPr>
      <w:rPr>
        <w:rFonts w:cs="Times New Roman"/>
      </w:rPr>
    </w:lvl>
  </w:abstractNum>
  <w:abstractNum w:abstractNumId="1" w15:restartNumberingAfterBreak="0">
    <w:nsid w:val="003102C6"/>
    <w:multiLevelType w:val="hybridMultilevel"/>
    <w:tmpl w:val="4A7CD9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DD2B96"/>
    <w:multiLevelType w:val="hybridMultilevel"/>
    <w:tmpl w:val="89A88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F2F7D"/>
    <w:multiLevelType w:val="hybridMultilevel"/>
    <w:tmpl w:val="35F8B27C"/>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0BAC67B4"/>
    <w:multiLevelType w:val="multilevel"/>
    <w:tmpl w:val="1196FC70"/>
    <w:lvl w:ilvl="0">
      <w:start w:val="1"/>
      <w:numFmt w:val="decimal"/>
      <w:lvlText w:val="%1."/>
      <w:lvlJc w:val="left"/>
      <w:pPr>
        <w:ind w:left="928" w:hanging="360"/>
      </w:pPr>
      <w:rPr>
        <w:b w:val="0"/>
        <w:bCs w:val="0"/>
        <w:strike w:val="0"/>
      </w:rPr>
    </w:lvl>
    <w:lvl w:ilvl="1">
      <w:start w:val="1"/>
      <w:numFmt w:val="decimal"/>
      <w:lvlText w:val="%1.%2."/>
      <w:lvlJc w:val="left"/>
      <w:pPr>
        <w:ind w:left="1000"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FE331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676D1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257C5A"/>
    <w:multiLevelType w:val="hybridMultilevel"/>
    <w:tmpl w:val="5A40B480"/>
    <w:lvl w:ilvl="0" w:tplc="04090001">
      <w:start w:val="1"/>
      <w:numFmt w:val="bullet"/>
      <w:lvlText w:val=""/>
      <w:lvlJc w:val="left"/>
      <w:pPr>
        <w:ind w:left="1208" w:hanging="360"/>
      </w:pPr>
      <w:rPr>
        <w:rFonts w:ascii="Symbol" w:hAnsi="Symbol" w:hint="default"/>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8" w15:restartNumberingAfterBreak="0">
    <w:nsid w:val="1C84302E"/>
    <w:multiLevelType w:val="hybridMultilevel"/>
    <w:tmpl w:val="2B4EDE06"/>
    <w:lvl w:ilvl="0" w:tplc="F9CA5864">
      <w:start w:val="1"/>
      <w:numFmt w:val="decimal"/>
      <w:lvlText w:val="%1."/>
      <w:lvlJc w:val="left"/>
      <w:pPr>
        <w:ind w:left="1457" w:hanging="360"/>
      </w:pPr>
      <w:rPr>
        <w:b w:val="0"/>
        <w:bCs w:val="0"/>
      </w:r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9" w15:restartNumberingAfterBreak="0">
    <w:nsid w:val="212372D2"/>
    <w:multiLevelType w:val="hybridMultilevel"/>
    <w:tmpl w:val="BD9C8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1B3950"/>
    <w:multiLevelType w:val="hybridMultilevel"/>
    <w:tmpl w:val="A1AE3BF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0053E2"/>
    <w:multiLevelType w:val="hybridMultilevel"/>
    <w:tmpl w:val="B5309596"/>
    <w:lvl w:ilvl="0" w:tplc="C284F8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2A9302CB"/>
    <w:multiLevelType w:val="multilevel"/>
    <w:tmpl w:val="F9D06BD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373B44"/>
    <w:multiLevelType w:val="hybridMultilevel"/>
    <w:tmpl w:val="D9E83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500107"/>
    <w:multiLevelType w:val="hybridMultilevel"/>
    <w:tmpl w:val="4BD6D872"/>
    <w:lvl w:ilvl="0" w:tplc="BF5CB7C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5841B7"/>
    <w:multiLevelType w:val="multilevel"/>
    <w:tmpl w:val="BB121E94"/>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4492287"/>
    <w:multiLevelType w:val="hybridMultilevel"/>
    <w:tmpl w:val="7E9CA42A"/>
    <w:lvl w:ilvl="0" w:tplc="04090001">
      <w:start w:val="1"/>
      <w:numFmt w:val="bullet"/>
      <w:lvlText w:val=""/>
      <w:lvlJc w:val="left"/>
      <w:pPr>
        <w:ind w:left="720" w:hanging="360"/>
      </w:pPr>
      <w:rPr>
        <w:rFonts w:ascii="Symbol" w:hAnsi="Symbol" w:hint="default"/>
      </w:rPr>
    </w:lvl>
    <w:lvl w:ilvl="1" w:tplc="74F2DCB6">
      <w:numFmt w:val="bullet"/>
      <w:lvlText w:val=""/>
      <w:lvlJc w:val="left"/>
      <w:pPr>
        <w:ind w:left="1440" w:hanging="360"/>
      </w:pPr>
      <w:rPr>
        <w:rFonts w:ascii="Wingdings" w:eastAsia="Times New Roman" w:hAnsi="Wingdings" w:cs="Times New Roman"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98318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386D53"/>
    <w:multiLevelType w:val="hybridMultilevel"/>
    <w:tmpl w:val="A9CCA4D4"/>
    <w:lvl w:ilvl="0" w:tplc="0409000B">
      <w:start w:val="1"/>
      <w:numFmt w:val="bullet"/>
      <w:lvlText w:val=""/>
      <w:lvlJc w:val="left"/>
      <w:pPr>
        <w:ind w:left="1568" w:hanging="360"/>
      </w:pPr>
      <w:rPr>
        <w:rFonts w:ascii="Wingdings" w:hAnsi="Wingdings" w:hint="default"/>
      </w:rPr>
    </w:lvl>
    <w:lvl w:ilvl="1" w:tplc="04090003" w:tentative="1">
      <w:start w:val="1"/>
      <w:numFmt w:val="bullet"/>
      <w:lvlText w:val="o"/>
      <w:lvlJc w:val="left"/>
      <w:pPr>
        <w:ind w:left="2288" w:hanging="360"/>
      </w:pPr>
      <w:rPr>
        <w:rFonts w:ascii="Courier New" w:hAnsi="Courier New" w:cs="Courier New" w:hint="default"/>
      </w:rPr>
    </w:lvl>
    <w:lvl w:ilvl="2" w:tplc="04090005" w:tentative="1">
      <w:start w:val="1"/>
      <w:numFmt w:val="bullet"/>
      <w:lvlText w:val=""/>
      <w:lvlJc w:val="left"/>
      <w:pPr>
        <w:ind w:left="3008" w:hanging="360"/>
      </w:pPr>
      <w:rPr>
        <w:rFonts w:ascii="Wingdings" w:hAnsi="Wingdings" w:hint="default"/>
      </w:rPr>
    </w:lvl>
    <w:lvl w:ilvl="3" w:tplc="04090001" w:tentative="1">
      <w:start w:val="1"/>
      <w:numFmt w:val="bullet"/>
      <w:lvlText w:val=""/>
      <w:lvlJc w:val="left"/>
      <w:pPr>
        <w:ind w:left="3728" w:hanging="360"/>
      </w:pPr>
      <w:rPr>
        <w:rFonts w:ascii="Symbol" w:hAnsi="Symbol" w:hint="default"/>
      </w:rPr>
    </w:lvl>
    <w:lvl w:ilvl="4" w:tplc="04090003" w:tentative="1">
      <w:start w:val="1"/>
      <w:numFmt w:val="bullet"/>
      <w:lvlText w:val="o"/>
      <w:lvlJc w:val="left"/>
      <w:pPr>
        <w:ind w:left="4448" w:hanging="360"/>
      </w:pPr>
      <w:rPr>
        <w:rFonts w:ascii="Courier New" w:hAnsi="Courier New" w:cs="Courier New" w:hint="default"/>
      </w:rPr>
    </w:lvl>
    <w:lvl w:ilvl="5" w:tplc="04090005" w:tentative="1">
      <w:start w:val="1"/>
      <w:numFmt w:val="bullet"/>
      <w:lvlText w:val=""/>
      <w:lvlJc w:val="left"/>
      <w:pPr>
        <w:ind w:left="5168" w:hanging="360"/>
      </w:pPr>
      <w:rPr>
        <w:rFonts w:ascii="Wingdings" w:hAnsi="Wingdings" w:hint="default"/>
      </w:rPr>
    </w:lvl>
    <w:lvl w:ilvl="6" w:tplc="04090001" w:tentative="1">
      <w:start w:val="1"/>
      <w:numFmt w:val="bullet"/>
      <w:lvlText w:val=""/>
      <w:lvlJc w:val="left"/>
      <w:pPr>
        <w:ind w:left="5888" w:hanging="360"/>
      </w:pPr>
      <w:rPr>
        <w:rFonts w:ascii="Symbol" w:hAnsi="Symbol" w:hint="default"/>
      </w:rPr>
    </w:lvl>
    <w:lvl w:ilvl="7" w:tplc="04090003" w:tentative="1">
      <w:start w:val="1"/>
      <w:numFmt w:val="bullet"/>
      <w:lvlText w:val="o"/>
      <w:lvlJc w:val="left"/>
      <w:pPr>
        <w:ind w:left="6608" w:hanging="360"/>
      </w:pPr>
      <w:rPr>
        <w:rFonts w:ascii="Courier New" w:hAnsi="Courier New" w:cs="Courier New" w:hint="default"/>
      </w:rPr>
    </w:lvl>
    <w:lvl w:ilvl="8" w:tplc="04090005" w:tentative="1">
      <w:start w:val="1"/>
      <w:numFmt w:val="bullet"/>
      <w:lvlText w:val=""/>
      <w:lvlJc w:val="left"/>
      <w:pPr>
        <w:ind w:left="7328" w:hanging="360"/>
      </w:pPr>
      <w:rPr>
        <w:rFonts w:ascii="Wingdings" w:hAnsi="Wingdings" w:hint="default"/>
      </w:rPr>
    </w:lvl>
  </w:abstractNum>
  <w:abstractNum w:abstractNumId="19" w15:restartNumberingAfterBreak="0">
    <w:nsid w:val="3BF27BF8"/>
    <w:multiLevelType w:val="multilevel"/>
    <w:tmpl w:val="BB121E94"/>
    <w:lvl w:ilvl="0">
      <w:start w:val="1"/>
      <w:numFmt w:val="decimal"/>
      <w:lvlText w:val="%1."/>
      <w:lvlJc w:val="left"/>
      <w:pPr>
        <w:ind w:left="928"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246E4A"/>
    <w:multiLevelType w:val="multilevel"/>
    <w:tmpl w:val="B3A6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005BCD"/>
    <w:multiLevelType w:val="hybridMultilevel"/>
    <w:tmpl w:val="FB8CE0C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5B0DAE"/>
    <w:multiLevelType w:val="multilevel"/>
    <w:tmpl w:val="BB121E94"/>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6178E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BCD7E16"/>
    <w:multiLevelType w:val="hybridMultilevel"/>
    <w:tmpl w:val="4F0E1C82"/>
    <w:lvl w:ilvl="0" w:tplc="E92851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6E700FF6"/>
    <w:multiLevelType w:val="hybridMultilevel"/>
    <w:tmpl w:val="0A7E0246"/>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6" w15:restartNumberingAfterBreak="0">
    <w:nsid w:val="71006832"/>
    <w:multiLevelType w:val="hybridMultilevel"/>
    <w:tmpl w:val="C12E9C8E"/>
    <w:lvl w:ilvl="0" w:tplc="8D58FE8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72957F97"/>
    <w:multiLevelType w:val="hybridMultilevel"/>
    <w:tmpl w:val="3FCCE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243C86"/>
    <w:multiLevelType w:val="multilevel"/>
    <w:tmpl w:val="53F06D8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F082496"/>
    <w:multiLevelType w:val="hybridMultilevel"/>
    <w:tmpl w:val="71705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14"/>
  </w:num>
  <w:num w:numId="4">
    <w:abstractNumId w:val="14"/>
  </w:num>
  <w:num w:numId="5">
    <w:abstractNumId w:val="4"/>
  </w:num>
  <w:num w:numId="6">
    <w:abstractNumId w:val="8"/>
  </w:num>
  <w:num w:numId="7">
    <w:abstractNumId w:val="21"/>
  </w:num>
  <w:num w:numId="8">
    <w:abstractNumId w:val="1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
  </w:num>
  <w:num w:numId="12">
    <w:abstractNumId w:val="10"/>
  </w:num>
  <w:num w:numId="13">
    <w:abstractNumId w:val="28"/>
  </w:num>
  <w:num w:numId="14">
    <w:abstractNumId w:val="15"/>
  </w:num>
  <w:num w:numId="15">
    <w:abstractNumId w:val="22"/>
  </w:num>
  <w:num w:numId="16">
    <w:abstractNumId w:val="23"/>
  </w:num>
  <w:num w:numId="17">
    <w:abstractNumId w:val="6"/>
  </w:num>
  <w:num w:numId="18">
    <w:abstractNumId w:val="16"/>
  </w:num>
  <w:num w:numId="19">
    <w:abstractNumId w:val="29"/>
  </w:num>
  <w:num w:numId="20">
    <w:abstractNumId w:val="19"/>
  </w:num>
  <w:num w:numId="21">
    <w:abstractNumId w:val="9"/>
  </w:num>
  <w:num w:numId="22">
    <w:abstractNumId w:val="13"/>
  </w:num>
  <w:num w:numId="23">
    <w:abstractNumId w:val="2"/>
  </w:num>
  <w:num w:numId="24">
    <w:abstractNumId w:val="27"/>
  </w:num>
  <w:num w:numId="25">
    <w:abstractNumId w:val="7"/>
  </w:num>
  <w:num w:numId="26">
    <w:abstractNumId w:val="20"/>
  </w:num>
  <w:num w:numId="27">
    <w:abstractNumId w:val="25"/>
  </w:num>
  <w:num w:numId="28">
    <w:abstractNumId w:val="3"/>
  </w:num>
  <w:num w:numId="29">
    <w:abstractNumId w:val="18"/>
  </w:num>
  <w:num w:numId="30">
    <w:abstractNumId w:val="11"/>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5B4"/>
    <w:rsid w:val="000026DB"/>
    <w:rsid w:val="00005D45"/>
    <w:rsid w:val="00006B5B"/>
    <w:rsid w:val="00006F8A"/>
    <w:rsid w:val="000071B8"/>
    <w:rsid w:val="000074F7"/>
    <w:rsid w:val="000119EC"/>
    <w:rsid w:val="00012251"/>
    <w:rsid w:val="00012C56"/>
    <w:rsid w:val="00013E48"/>
    <w:rsid w:val="00020577"/>
    <w:rsid w:val="00021B2F"/>
    <w:rsid w:val="000278C8"/>
    <w:rsid w:val="00031974"/>
    <w:rsid w:val="00035F6D"/>
    <w:rsid w:val="00050A94"/>
    <w:rsid w:val="00050C05"/>
    <w:rsid w:val="000524CE"/>
    <w:rsid w:val="000546F1"/>
    <w:rsid w:val="0006055B"/>
    <w:rsid w:val="00061493"/>
    <w:rsid w:val="00081547"/>
    <w:rsid w:val="00082783"/>
    <w:rsid w:val="00087D83"/>
    <w:rsid w:val="00094172"/>
    <w:rsid w:val="000967F8"/>
    <w:rsid w:val="00097F1A"/>
    <w:rsid w:val="000A5987"/>
    <w:rsid w:val="000B1556"/>
    <w:rsid w:val="000B333E"/>
    <w:rsid w:val="000B6C55"/>
    <w:rsid w:val="000C046C"/>
    <w:rsid w:val="000C1182"/>
    <w:rsid w:val="000C1A39"/>
    <w:rsid w:val="000C5417"/>
    <w:rsid w:val="000C7714"/>
    <w:rsid w:val="000D0654"/>
    <w:rsid w:val="000D1596"/>
    <w:rsid w:val="000D1789"/>
    <w:rsid w:val="000D733F"/>
    <w:rsid w:val="000E2E8D"/>
    <w:rsid w:val="000F0688"/>
    <w:rsid w:val="00100209"/>
    <w:rsid w:val="00101A9E"/>
    <w:rsid w:val="001066B9"/>
    <w:rsid w:val="00110F21"/>
    <w:rsid w:val="001135DC"/>
    <w:rsid w:val="001163FB"/>
    <w:rsid w:val="00120158"/>
    <w:rsid w:val="0012172F"/>
    <w:rsid w:val="00123BC5"/>
    <w:rsid w:val="00126631"/>
    <w:rsid w:val="00132672"/>
    <w:rsid w:val="001327E6"/>
    <w:rsid w:val="00137197"/>
    <w:rsid w:val="00137F04"/>
    <w:rsid w:val="00146129"/>
    <w:rsid w:val="00146F7A"/>
    <w:rsid w:val="00154620"/>
    <w:rsid w:val="00157F21"/>
    <w:rsid w:val="00161CF8"/>
    <w:rsid w:val="001645B4"/>
    <w:rsid w:val="00165A29"/>
    <w:rsid w:val="0017366C"/>
    <w:rsid w:val="00173D79"/>
    <w:rsid w:val="001830F1"/>
    <w:rsid w:val="00183E04"/>
    <w:rsid w:val="00185409"/>
    <w:rsid w:val="001A1FE6"/>
    <w:rsid w:val="001A460F"/>
    <w:rsid w:val="001A5BEC"/>
    <w:rsid w:val="001B19B4"/>
    <w:rsid w:val="001B646E"/>
    <w:rsid w:val="001C24FB"/>
    <w:rsid w:val="001C649F"/>
    <w:rsid w:val="001D1872"/>
    <w:rsid w:val="001D2AA0"/>
    <w:rsid w:val="001D5192"/>
    <w:rsid w:val="001D6623"/>
    <w:rsid w:val="001E21DD"/>
    <w:rsid w:val="001F1D81"/>
    <w:rsid w:val="001F2E63"/>
    <w:rsid w:val="001F44B4"/>
    <w:rsid w:val="001F774F"/>
    <w:rsid w:val="00202D5D"/>
    <w:rsid w:val="0020309C"/>
    <w:rsid w:val="00207FAB"/>
    <w:rsid w:val="00223263"/>
    <w:rsid w:val="00225EDA"/>
    <w:rsid w:val="00233A1E"/>
    <w:rsid w:val="00235DDA"/>
    <w:rsid w:val="00236603"/>
    <w:rsid w:val="002368AA"/>
    <w:rsid w:val="00242410"/>
    <w:rsid w:val="00244332"/>
    <w:rsid w:val="00245B8F"/>
    <w:rsid w:val="00253289"/>
    <w:rsid w:val="002608CF"/>
    <w:rsid w:val="002645CE"/>
    <w:rsid w:val="00284ED0"/>
    <w:rsid w:val="002864B7"/>
    <w:rsid w:val="00293EB8"/>
    <w:rsid w:val="002A1813"/>
    <w:rsid w:val="002A2612"/>
    <w:rsid w:val="002A4472"/>
    <w:rsid w:val="002A5570"/>
    <w:rsid w:val="002B04D8"/>
    <w:rsid w:val="002B190A"/>
    <w:rsid w:val="002B39FE"/>
    <w:rsid w:val="002B6EAF"/>
    <w:rsid w:val="002C36FE"/>
    <w:rsid w:val="002C5AA9"/>
    <w:rsid w:val="002C5D3F"/>
    <w:rsid w:val="002D258A"/>
    <w:rsid w:val="002E0D71"/>
    <w:rsid w:val="002E52BD"/>
    <w:rsid w:val="002E5E50"/>
    <w:rsid w:val="002F0F63"/>
    <w:rsid w:val="002F733B"/>
    <w:rsid w:val="00300A44"/>
    <w:rsid w:val="0030234D"/>
    <w:rsid w:val="003136C5"/>
    <w:rsid w:val="00313DC4"/>
    <w:rsid w:val="0031742A"/>
    <w:rsid w:val="00341340"/>
    <w:rsid w:val="003523E8"/>
    <w:rsid w:val="00361F5E"/>
    <w:rsid w:val="00367382"/>
    <w:rsid w:val="0037161A"/>
    <w:rsid w:val="00371D90"/>
    <w:rsid w:val="00376C98"/>
    <w:rsid w:val="00391D9F"/>
    <w:rsid w:val="00392CC3"/>
    <w:rsid w:val="00394DA3"/>
    <w:rsid w:val="003977D6"/>
    <w:rsid w:val="00397B03"/>
    <w:rsid w:val="003A09C7"/>
    <w:rsid w:val="003A7B92"/>
    <w:rsid w:val="003B4903"/>
    <w:rsid w:val="003B4A31"/>
    <w:rsid w:val="003C2F60"/>
    <w:rsid w:val="003C7CC3"/>
    <w:rsid w:val="003D45FE"/>
    <w:rsid w:val="003E3DFB"/>
    <w:rsid w:val="003F035F"/>
    <w:rsid w:val="003F1A7B"/>
    <w:rsid w:val="003F5F7E"/>
    <w:rsid w:val="003F65A2"/>
    <w:rsid w:val="00400297"/>
    <w:rsid w:val="00403040"/>
    <w:rsid w:val="0040346D"/>
    <w:rsid w:val="00404F1C"/>
    <w:rsid w:val="0040710C"/>
    <w:rsid w:val="00415DCB"/>
    <w:rsid w:val="00417C00"/>
    <w:rsid w:val="004215E4"/>
    <w:rsid w:val="00421DBE"/>
    <w:rsid w:val="00424A1C"/>
    <w:rsid w:val="00431D70"/>
    <w:rsid w:val="00440149"/>
    <w:rsid w:val="00440FFA"/>
    <w:rsid w:val="004447BA"/>
    <w:rsid w:val="00445F62"/>
    <w:rsid w:val="004563DE"/>
    <w:rsid w:val="0046254E"/>
    <w:rsid w:val="004636DC"/>
    <w:rsid w:val="00464CBC"/>
    <w:rsid w:val="0046656A"/>
    <w:rsid w:val="00466C91"/>
    <w:rsid w:val="004713A2"/>
    <w:rsid w:val="004751C3"/>
    <w:rsid w:val="0048065B"/>
    <w:rsid w:val="00480B86"/>
    <w:rsid w:val="004813E7"/>
    <w:rsid w:val="00484D11"/>
    <w:rsid w:val="00486E2A"/>
    <w:rsid w:val="00486E8F"/>
    <w:rsid w:val="00492CAE"/>
    <w:rsid w:val="00492F7C"/>
    <w:rsid w:val="00494C20"/>
    <w:rsid w:val="004973A0"/>
    <w:rsid w:val="004A233D"/>
    <w:rsid w:val="004A415C"/>
    <w:rsid w:val="004A4743"/>
    <w:rsid w:val="004A4C2A"/>
    <w:rsid w:val="004A63CC"/>
    <w:rsid w:val="004B10F8"/>
    <w:rsid w:val="004B3C98"/>
    <w:rsid w:val="004C30AD"/>
    <w:rsid w:val="004C51D5"/>
    <w:rsid w:val="004C58FE"/>
    <w:rsid w:val="004C6713"/>
    <w:rsid w:val="004D5BB7"/>
    <w:rsid w:val="004E465A"/>
    <w:rsid w:val="004E587F"/>
    <w:rsid w:val="004E6D27"/>
    <w:rsid w:val="004F5C62"/>
    <w:rsid w:val="005139F9"/>
    <w:rsid w:val="0051539A"/>
    <w:rsid w:val="0051646F"/>
    <w:rsid w:val="00516E5F"/>
    <w:rsid w:val="00521428"/>
    <w:rsid w:val="005276D4"/>
    <w:rsid w:val="00530B9F"/>
    <w:rsid w:val="005324DF"/>
    <w:rsid w:val="005366B7"/>
    <w:rsid w:val="00540244"/>
    <w:rsid w:val="005407CA"/>
    <w:rsid w:val="0054661C"/>
    <w:rsid w:val="00557073"/>
    <w:rsid w:val="00557346"/>
    <w:rsid w:val="00573993"/>
    <w:rsid w:val="00574220"/>
    <w:rsid w:val="005751C9"/>
    <w:rsid w:val="0058185D"/>
    <w:rsid w:val="00583AB0"/>
    <w:rsid w:val="0058504E"/>
    <w:rsid w:val="005852FE"/>
    <w:rsid w:val="005867E8"/>
    <w:rsid w:val="00591923"/>
    <w:rsid w:val="00594385"/>
    <w:rsid w:val="005A03C2"/>
    <w:rsid w:val="005A39EF"/>
    <w:rsid w:val="005B1100"/>
    <w:rsid w:val="005B5738"/>
    <w:rsid w:val="005B78F5"/>
    <w:rsid w:val="005C1858"/>
    <w:rsid w:val="005C34F4"/>
    <w:rsid w:val="005D034B"/>
    <w:rsid w:val="005D03FD"/>
    <w:rsid w:val="005D07BB"/>
    <w:rsid w:val="005D408F"/>
    <w:rsid w:val="005D6AAB"/>
    <w:rsid w:val="005E1AB0"/>
    <w:rsid w:val="005E2257"/>
    <w:rsid w:val="005E7B5B"/>
    <w:rsid w:val="005F2E52"/>
    <w:rsid w:val="005F401A"/>
    <w:rsid w:val="005F4A4B"/>
    <w:rsid w:val="00605859"/>
    <w:rsid w:val="006079D3"/>
    <w:rsid w:val="006146F5"/>
    <w:rsid w:val="00616765"/>
    <w:rsid w:val="006174A1"/>
    <w:rsid w:val="006215A6"/>
    <w:rsid w:val="00621BE5"/>
    <w:rsid w:val="00622B5C"/>
    <w:rsid w:val="00623CBF"/>
    <w:rsid w:val="00630443"/>
    <w:rsid w:val="00635707"/>
    <w:rsid w:val="00641EB2"/>
    <w:rsid w:val="00642EBC"/>
    <w:rsid w:val="00645501"/>
    <w:rsid w:val="0064662E"/>
    <w:rsid w:val="00650BD9"/>
    <w:rsid w:val="00653312"/>
    <w:rsid w:val="00662CD9"/>
    <w:rsid w:val="006703F2"/>
    <w:rsid w:val="00675F68"/>
    <w:rsid w:val="00676359"/>
    <w:rsid w:val="0068051D"/>
    <w:rsid w:val="006908EF"/>
    <w:rsid w:val="00690F1F"/>
    <w:rsid w:val="006915C1"/>
    <w:rsid w:val="006A6A16"/>
    <w:rsid w:val="006B2E44"/>
    <w:rsid w:val="006B4F25"/>
    <w:rsid w:val="006B646F"/>
    <w:rsid w:val="006B680E"/>
    <w:rsid w:val="006C0EE6"/>
    <w:rsid w:val="006D5008"/>
    <w:rsid w:val="006D52AB"/>
    <w:rsid w:val="006D5B22"/>
    <w:rsid w:val="006D5EB4"/>
    <w:rsid w:val="006D6212"/>
    <w:rsid w:val="006E3720"/>
    <w:rsid w:val="006E5544"/>
    <w:rsid w:val="006E772A"/>
    <w:rsid w:val="006F68CF"/>
    <w:rsid w:val="006F6DF2"/>
    <w:rsid w:val="0070036C"/>
    <w:rsid w:val="0070119B"/>
    <w:rsid w:val="007067A6"/>
    <w:rsid w:val="00716ABF"/>
    <w:rsid w:val="00717A26"/>
    <w:rsid w:val="00723922"/>
    <w:rsid w:val="00726538"/>
    <w:rsid w:val="007279F6"/>
    <w:rsid w:val="0073242D"/>
    <w:rsid w:val="00733E89"/>
    <w:rsid w:val="007353F1"/>
    <w:rsid w:val="00741DB4"/>
    <w:rsid w:val="00741FDB"/>
    <w:rsid w:val="0074341F"/>
    <w:rsid w:val="00750891"/>
    <w:rsid w:val="0075441C"/>
    <w:rsid w:val="00754C52"/>
    <w:rsid w:val="007610E3"/>
    <w:rsid w:val="00762F86"/>
    <w:rsid w:val="00763F78"/>
    <w:rsid w:val="00765826"/>
    <w:rsid w:val="007667BB"/>
    <w:rsid w:val="00766BC6"/>
    <w:rsid w:val="00771121"/>
    <w:rsid w:val="00776C97"/>
    <w:rsid w:val="00777D47"/>
    <w:rsid w:val="007824AB"/>
    <w:rsid w:val="00785AF1"/>
    <w:rsid w:val="007933F5"/>
    <w:rsid w:val="00797BB6"/>
    <w:rsid w:val="007A6065"/>
    <w:rsid w:val="007A614D"/>
    <w:rsid w:val="007A750C"/>
    <w:rsid w:val="007B10F1"/>
    <w:rsid w:val="007B2D9E"/>
    <w:rsid w:val="007B7446"/>
    <w:rsid w:val="007C1A36"/>
    <w:rsid w:val="007C25A7"/>
    <w:rsid w:val="007D27CC"/>
    <w:rsid w:val="007E1FAC"/>
    <w:rsid w:val="007F2C76"/>
    <w:rsid w:val="007F3E93"/>
    <w:rsid w:val="008121A3"/>
    <w:rsid w:val="008229BF"/>
    <w:rsid w:val="0082483C"/>
    <w:rsid w:val="0083037D"/>
    <w:rsid w:val="00835AD4"/>
    <w:rsid w:val="00837817"/>
    <w:rsid w:val="00841F34"/>
    <w:rsid w:val="00856310"/>
    <w:rsid w:val="008619EB"/>
    <w:rsid w:val="00863838"/>
    <w:rsid w:val="00864C92"/>
    <w:rsid w:val="00873708"/>
    <w:rsid w:val="00880C59"/>
    <w:rsid w:val="00881D26"/>
    <w:rsid w:val="00882390"/>
    <w:rsid w:val="008A4BCC"/>
    <w:rsid w:val="008A6874"/>
    <w:rsid w:val="008C03A0"/>
    <w:rsid w:val="008C0DD5"/>
    <w:rsid w:val="008C111B"/>
    <w:rsid w:val="008D1567"/>
    <w:rsid w:val="008D2ED1"/>
    <w:rsid w:val="008D5B8D"/>
    <w:rsid w:val="008D6C1E"/>
    <w:rsid w:val="008E11B9"/>
    <w:rsid w:val="008F4581"/>
    <w:rsid w:val="00911518"/>
    <w:rsid w:val="00912288"/>
    <w:rsid w:val="00913FF5"/>
    <w:rsid w:val="009163AA"/>
    <w:rsid w:val="009256BB"/>
    <w:rsid w:val="009259B2"/>
    <w:rsid w:val="0092648B"/>
    <w:rsid w:val="00931580"/>
    <w:rsid w:val="0093351B"/>
    <w:rsid w:val="00937A5B"/>
    <w:rsid w:val="00940ACA"/>
    <w:rsid w:val="0094153F"/>
    <w:rsid w:val="00944B54"/>
    <w:rsid w:val="0095371A"/>
    <w:rsid w:val="00961D26"/>
    <w:rsid w:val="0096238F"/>
    <w:rsid w:val="00967BC6"/>
    <w:rsid w:val="009715BF"/>
    <w:rsid w:val="0097404E"/>
    <w:rsid w:val="00975C8C"/>
    <w:rsid w:val="00976244"/>
    <w:rsid w:val="0097740E"/>
    <w:rsid w:val="00981230"/>
    <w:rsid w:val="00984D58"/>
    <w:rsid w:val="009860D8"/>
    <w:rsid w:val="00986C39"/>
    <w:rsid w:val="009921BA"/>
    <w:rsid w:val="00994000"/>
    <w:rsid w:val="00997A7A"/>
    <w:rsid w:val="009A397D"/>
    <w:rsid w:val="009A5C9C"/>
    <w:rsid w:val="009B23C0"/>
    <w:rsid w:val="009B505F"/>
    <w:rsid w:val="009B5214"/>
    <w:rsid w:val="009C0EC8"/>
    <w:rsid w:val="009C1B08"/>
    <w:rsid w:val="009C48C0"/>
    <w:rsid w:val="009C4971"/>
    <w:rsid w:val="009C7ECD"/>
    <w:rsid w:val="009E639F"/>
    <w:rsid w:val="009F2C4F"/>
    <w:rsid w:val="009F4EFD"/>
    <w:rsid w:val="00A06B0A"/>
    <w:rsid w:val="00A12606"/>
    <w:rsid w:val="00A1303E"/>
    <w:rsid w:val="00A13233"/>
    <w:rsid w:val="00A13C59"/>
    <w:rsid w:val="00A206DF"/>
    <w:rsid w:val="00A2778D"/>
    <w:rsid w:val="00A30C18"/>
    <w:rsid w:val="00A33160"/>
    <w:rsid w:val="00A35EA1"/>
    <w:rsid w:val="00A37BB4"/>
    <w:rsid w:val="00A419DD"/>
    <w:rsid w:val="00A475A4"/>
    <w:rsid w:val="00A5556C"/>
    <w:rsid w:val="00A55FCC"/>
    <w:rsid w:val="00A63BEE"/>
    <w:rsid w:val="00A67CCC"/>
    <w:rsid w:val="00A71104"/>
    <w:rsid w:val="00A7297A"/>
    <w:rsid w:val="00A74E3E"/>
    <w:rsid w:val="00A811E8"/>
    <w:rsid w:val="00A81D6E"/>
    <w:rsid w:val="00A8264D"/>
    <w:rsid w:val="00A8315E"/>
    <w:rsid w:val="00A90227"/>
    <w:rsid w:val="00AA6BDC"/>
    <w:rsid w:val="00AB2363"/>
    <w:rsid w:val="00AB4E64"/>
    <w:rsid w:val="00AB54F7"/>
    <w:rsid w:val="00AC0BB5"/>
    <w:rsid w:val="00AC10DA"/>
    <w:rsid w:val="00AC4EDE"/>
    <w:rsid w:val="00AD236C"/>
    <w:rsid w:val="00AD2BEB"/>
    <w:rsid w:val="00AD544D"/>
    <w:rsid w:val="00AD5FD8"/>
    <w:rsid w:val="00AE18BA"/>
    <w:rsid w:val="00AE25C4"/>
    <w:rsid w:val="00AE5CB2"/>
    <w:rsid w:val="00AE7C0D"/>
    <w:rsid w:val="00AF2E3B"/>
    <w:rsid w:val="00AF41B9"/>
    <w:rsid w:val="00AF5D3A"/>
    <w:rsid w:val="00B02BB1"/>
    <w:rsid w:val="00B05665"/>
    <w:rsid w:val="00B11889"/>
    <w:rsid w:val="00B11BFA"/>
    <w:rsid w:val="00B125C8"/>
    <w:rsid w:val="00B139D0"/>
    <w:rsid w:val="00B13D5A"/>
    <w:rsid w:val="00B159D2"/>
    <w:rsid w:val="00B16DC0"/>
    <w:rsid w:val="00B26407"/>
    <w:rsid w:val="00B26AAD"/>
    <w:rsid w:val="00B33422"/>
    <w:rsid w:val="00B3383F"/>
    <w:rsid w:val="00B34186"/>
    <w:rsid w:val="00B355F7"/>
    <w:rsid w:val="00B446AD"/>
    <w:rsid w:val="00B45DAF"/>
    <w:rsid w:val="00B5053D"/>
    <w:rsid w:val="00B51880"/>
    <w:rsid w:val="00B54D23"/>
    <w:rsid w:val="00B5647A"/>
    <w:rsid w:val="00B5727D"/>
    <w:rsid w:val="00B626CD"/>
    <w:rsid w:val="00B6383D"/>
    <w:rsid w:val="00B70FCA"/>
    <w:rsid w:val="00B711D2"/>
    <w:rsid w:val="00B71CD8"/>
    <w:rsid w:val="00B7328A"/>
    <w:rsid w:val="00B7647A"/>
    <w:rsid w:val="00B82D7A"/>
    <w:rsid w:val="00B83041"/>
    <w:rsid w:val="00B86CA7"/>
    <w:rsid w:val="00B955C4"/>
    <w:rsid w:val="00BA1366"/>
    <w:rsid w:val="00BA7703"/>
    <w:rsid w:val="00BB01ED"/>
    <w:rsid w:val="00BB01FD"/>
    <w:rsid w:val="00BB1ADA"/>
    <w:rsid w:val="00BB5132"/>
    <w:rsid w:val="00BC02ED"/>
    <w:rsid w:val="00BC60C4"/>
    <w:rsid w:val="00BC6B00"/>
    <w:rsid w:val="00BC7339"/>
    <w:rsid w:val="00BC7916"/>
    <w:rsid w:val="00BD297C"/>
    <w:rsid w:val="00BD43B8"/>
    <w:rsid w:val="00BD47C8"/>
    <w:rsid w:val="00BF26BB"/>
    <w:rsid w:val="00BF3080"/>
    <w:rsid w:val="00BF47FE"/>
    <w:rsid w:val="00BF49EF"/>
    <w:rsid w:val="00BF74D8"/>
    <w:rsid w:val="00BF752C"/>
    <w:rsid w:val="00C00E88"/>
    <w:rsid w:val="00C04BB6"/>
    <w:rsid w:val="00C061CB"/>
    <w:rsid w:val="00C30855"/>
    <w:rsid w:val="00C4775D"/>
    <w:rsid w:val="00C51C75"/>
    <w:rsid w:val="00C53405"/>
    <w:rsid w:val="00C626B7"/>
    <w:rsid w:val="00C702F9"/>
    <w:rsid w:val="00C7348D"/>
    <w:rsid w:val="00C93778"/>
    <w:rsid w:val="00C96E5A"/>
    <w:rsid w:val="00C97B47"/>
    <w:rsid w:val="00CA029F"/>
    <w:rsid w:val="00CA36CD"/>
    <w:rsid w:val="00CA3A52"/>
    <w:rsid w:val="00CB1AE2"/>
    <w:rsid w:val="00CB327F"/>
    <w:rsid w:val="00CB6A0F"/>
    <w:rsid w:val="00CC238E"/>
    <w:rsid w:val="00CC2E3F"/>
    <w:rsid w:val="00CC5E65"/>
    <w:rsid w:val="00CE7206"/>
    <w:rsid w:val="00CF66CA"/>
    <w:rsid w:val="00CF70D7"/>
    <w:rsid w:val="00D001E2"/>
    <w:rsid w:val="00D1093D"/>
    <w:rsid w:val="00D13E82"/>
    <w:rsid w:val="00D21BEB"/>
    <w:rsid w:val="00D26CEA"/>
    <w:rsid w:val="00D27052"/>
    <w:rsid w:val="00D328A9"/>
    <w:rsid w:val="00D34C9C"/>
    <w:rsid w:val="00D40266"/>
    <w:rsid w:val="00D432A7"/>
    <w:rsid w:val="00D67D3F"/>
    <w:rsid w:val="00D7063B"/>
    <w:rsid w:val="00D71F98"/>
    <w:rsid w:val="00D82372"/>
    <w:rsid w:val="00D83385"/>
    <w:rsid w:val="00D8343A"/>
    <w:rsid w:val="00D84357"/>
    <w:rsid w:val="00D87878"/>
    <w:rsid w:val="00D94125"/>
    <w:rsid w:val="00DA0F9E"/>
    <w:rsid w:val="00DA4361"/>
    <w:rsid w:val="00DA6629"/>
    <w:rsid w:val="00DB1AE5"/>
    <w:rsid w:val="00DC030C"/>
    <w:rsid w:val="00DC5B1F"/>
    <w:rsid w:val="00DD568C"/>
    <w:rsid w:val="00DD5896"/>
    <w:rsid w:val="00DE5751"/>
    <w:rsid w:val="00DE6C3E"/>
    <w:rsid w:val="00DF23E5"/>
    <w:rsid w:val="00DF2F49"/>
    <w:rsid w:val="00DF55B4"/>
    <w:rsid w:val="00DF56AC"/>
    <w:rsid w:val="00E04FD8"/>
    <w:rsid w:val="00E13018"/>
    <w:rsid w:val="00E1453C"/>
    <w:rsid w:val="00E35B20"/>
    <w:rsid w:val="00E35EDB"/>
    <w:rsid w:val="00E40815"/>
    <w:rsid w:val="00E436CF"/>
    <w:rsid w:val="00E5171F"/>
    <w:rsid w:val="00E53AA3"/>
    <w:rsid w:val="00E57D22"/>
    <w:rsid w:val="00E61527"/>
    <w:rsid w:val="00E717A1"/>
    <w:rsid w:val="00E76CAA"/>
    <w:rsid w:val="00E905FC"/>
    <w:rsid w:val="00E943E8"/>
    <w:rsid w:val="00EA2AAD"/>
    <w:rsid w:val="00EA311D"/>
    <w:rsid w:val="00EB21E8"/>
    <w:rsid w:val="00EB739B"/>
    <w:rsid w:val="00EC03CA"/>
    <w:rsid w:val="00EC1F7A"/>
    <w:rsid w:val="00EC74F2"/>
    <w:rsid w:val="00ED1163"/>
    <w:rsid w:val="00ED193B"/>
    <w:rsid w:val="00ED437C"/>
    <w:rsid w:val="00ED5A1A"/>
    <w:rsid w:val="00EF06BB"/>
    <w:rsid w:val="00EF0F2D"/>
    <w:rsid w:val="00EF36F4"/>
    <w:rsid w:val="00F0136D"/>
    <w:rsid w:val="00F02AC5"/>
    <w:rsid w:val="00F03824"/>
    <w:rsid w:val="00F04575"/>
    <w:rsid w:val="00F20059"/>
    <w:rsid w:val="00F20602"/>
    <w:rsid w:val="00F23F76"/>
    <w:rsid w:val="00F25153"/>
    <w:rsid w:val="00F26B5E"/>
    <w:rsid w:val="00F31121"/>
    <w:rsid w:val="00F3612D"/>
    <w:rsid w:val="00F376AD"/>
    <w:rsid w:val="00F42F37"/>
    <w:rsid w:val="00F4349F"/>
    <w:rsid w:val="00F517EF"/>
    <w:rsid w:val="00F61DBF"/>
    <w:rsid w:val="00F62D8D"/>
    <w:rsid w:val="00F6637F"/>
    <w:rsid w:val="00F71FB2"/>
    <w:rsid w:val="00F71FDE"/>
    <w:rsid w:val="00F73295"/>
    <w:rsid w:val="00F7479D"/>
    <w:rsid w:val="00F9107B"/>
    <w:rsid w:val="00F91261"/>
    <w:rsid w:val="00F92A6E"/>
    <w:rsid w:val="00FA2B37"/>
    <w:rsid w:val="00FA3E7C"/>
    <w:rsid w:val="00FA738A"/>
    <w:rsid w:val="00FB5382"/>
    <w:rsid w:val="00FB6FBB"/>
    <w:rsid w:val="00FC075C"/>
    <w:rsid w:val="00FC2C44"/>
    <w:rsid w:val="00FD1258"/>
    <w:rsid w:val="00FD65F3"/>
    <w:rsid w:val="00FD7930"/>
    <w:rsid w:val="00FE048B"/>
    <w:rsid w:val="00FE2A77"/>
    <w:rsid w:val="00FF28DD"/>
    <w:rsid w:val="00FF3D27"/>
    <w:rsid w:val="00FF4484"/>
    <w:rsid w:val="00FF540F"/>
    <w:rsid w:val="00FF6062"/>
    <w:rsid w:val="00FF6A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8E83B5"/>
  <w15:chartTrackingRefBased/>
  <w15:docId w15:val="{A27202B0-4837-4411-A5B6-69B18702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000"/>
    <w:rPr>
      <w:lang w:val="lt-LT"/>
    </w:rPr>
  </w:style>
  <w:style w:type="paragraph" w:styleId="Heading1">
    <w:name w:val="heading 1"/>
    <w:basedOn w:val="Normal"/>
    <w:next w:val="Normal"/>
    <w:link w:val="Heading1Char"/>
    <w:qFormat/>
    <w:rsid w:val="00F73295"/>
    <w:pPr>
      <w:keepNext/>
      <w:numPr>
        <w:numId w:val="9"/>
      </w:numPr>
      <w:suppressAutoHyphens/>
      <w:spacing w:before="360" w:after="360" w:line="240" w:lineRule="auto"/>
      <w:jc w:val="center"/>
      <w:outlineLvl w:val="0"/>
    </w:pPr>
    <w:rPr>
      <w:rFonts w:ascii="Times New Roman" w:eastAsia="Times New Roman" w:hAnsi="Times New Roman" w:cs="Times New Roman"/>
      <w:sz w:val="28"/>
      <w:lang w:eastAsia="ar-SA"/>
    </w:rPr>
  </w:style>
  <w:style w:type="paragraph" w:styleId="Heading2">
    <w:name w:val="heading 2"/>
    <w:aliases w:val="Title Header2"/>
    <w:basedOn w:val="Normal"/>
    <w:next w:val="Normal"/>
    <w:link w:val="Heading2Char"/>
    <w:semiHidden/>
    <w:unhideWhenUsed/>
    <w:qFormat/>
    <w:rsid w:val="00F73295"/>
    <w:pPr>
      <w:numPr>
        <w:ilvl w:val="1"/>
        <w:numId w:val="9"/>
      </w:numPr>
      <w:suppressAutoHyphens/>
      <w:spacing w:after="0" w:line="240" w:lineRule="auto"/>
      <w:jc w:val="both"/>
      <w:outlineLvl w:val="1"/>
    </w:pPr>
    <w:rPr>
      <w:rFonts w:ascii="Times New Roman" w:eastAsia="Times New Roman" w:hAnsi="Times New Roman" w:cs="Times New Roman"/>
      <w:sz w:val="24"/>
      <w:szCs w:val="20"/>
      <w:lang w:eastAsia="ar-SA"/>
    </w:rPr>
  </w:style>
  <w:style w:type="paragraph" w:styleId="Heading3">
    <w:name w:val="heading 3"/>
    <w:aliases w:val="Section Header3,Sub-Clause Paragraph"/>
    <w:basedOn w:val="Normal"/>
    <w:next w:val="Normal"/>
    <w:link w:val="Heading3Char"/>
    <w:semiHidden/>
    <w:unhideWhenUsed/>
    <w:qFormat/>
    <w:rsid w:val="00F73295"/>
    <w:pPr>
      <w:keepNext/>
      <w:numPr>
        <w:ilvl w:val="2"/>
        <w:numId w:val="9"/>
      </w:numPr>
      <w:suppressAutoHyphens/>
      <w:spacing w:after="0" w:line="240" w:lineRule="auto"/>
      <w:jc w:val="both"/>
      <w:outlineLvl w:val="2"/>
    </w:pPr>
    <w:rPr>
      <w:rFonts w:ascii="Times New Roman" w:eastAsia="Times New Roman" w:hAnsi="Times New Roman" w:cs="Times New Roman"/>
      <w:sz w:val="24"/>
      <w:szCs w:val="20"/>
      <w:lang w:eastAsia="ar-SA"/>
    </w:rPr>
  </w:style>
  <w:style w:type="paragraph" w:styleId="Heading4">
    <w:name w:val="heading 4"/>
    <w:aliases w:val="Heading 4 Char Char Char Char,Heading 4 Char Char Char Char Char,Sub-Clause Sub-paragraph"/>
    <w:basedOn w:val="Normal"/>
    <w:next w:val="Normal"/>
    <w:link w:val="Heading4Char"/>
    <w:semiHidden/>
    <w:unhideWhenUsed/>
    <w:qFormat/>
    <w:rsid w:val="00F73295"/>
    <w:pPr>
      <w:keepNext/>
      <w:numPr>
        <w:ilvl w:val="3"/>
        <w:numId w:val="9"/>
      </w:numPr>
      <w:suppressAutoHyphens/>
      <w:spacing w:after="0" w:line="240" w:lineRule="auto"/>
      <w:outlineLvl w:val="3"/>
    </w:pPr>
    <w:rPr>
      <w:rFonts w:ascii="Times New Roman" w:eastAsia="Times New Roman" w:hAnsi="Times New Roman" w:cs="Times New Roman"/>
      <w:sz w:val="44"/>
      <w:szCs w:val="20"/>
      <w:lang w:eastAsia="ar-SA"/>
    </w:rPr>
  </w:style>
  <w:style w:type="paragraph" w:styleId="Heading5">
    <w:name w:val="heading 5"/>
    <w:basedOn w:val="Normal"/>
    <w:next w:val="Normal"/>
    <w:link w:val="Heading5Char"/>
    <w:semiHidden/>
    <w:unhideWhenUsed/>
    <w:qFormat/>
    <w:rsid w:val="00F73295"/>
    <w:pPr>
      <w:keepNext/>
      <w:numPr>
        <w:ilvl w:val="4"/>
        <w:numId w:val="9"/>
      </w:numPr>
      <w:suppressAutoHyphens/>
      <w:spacing w:after="0" w:line="240" w:lineRule="auto"/>
      <w:outlineLvl w:val="4"/>
    </w:pPr>
    <w:rPr>
      <w:rFonts w:ascii="Times New Roman" w:eastAsia="Times New Roman" w:hAnsi="Times New Roman" w:cs="Times New Roman"/>
      <w:b/>
      <w:sz w:val="40"/>
      <w:szCs w:val="20"/>
      <w:lang w:eastAsia="ar-SA"/>
    </w:rPr>
  </w:style>
  <w:style w:type="paragraph" w:styleId="Heading6">
    <w:name w:val="heading 6"/>
    <w:basedOn w:val="Normal"/>
    <w:next w:val="Normal"/>
    <w:link w:val="Heading6Char"/>
    <w:semiHidden/>
    <w:unhideWhenUsed/>
    <w:qFormat/>
    <w:rsid w:val="00F73295"/>
    <w:pPr>
      <w:keepNext/>
      <w:numPr>
        <w:ilvl w:val="5"/>
        <w:numId w:val="9"/>
      </w:numPr>
      <w:suppressAutoHyphens/>
      <w:spacing w:after="0" w:line="240" w:lineRule="auto"/>
      <w:outlineLvl w:val="5"/>
    </w:pPr>
    <w:rPr>
      <w:rFonts w:ascii="Times New Roman" w:eastAsia="Times New Roman" w:hAnsi="Times New Roman" w:cs="Times New Roman"/>
      <w:b/>
      <w:sz w:val="36"/>
      <w:szCs w:val="20"/>
      <w:lang w:eastAsia="ar-SA"/>
    </w:rPr>
  </w:style>
  <w:style w:type="paragraph" w:styleId="Heading7">
    <w:name w:val="heading 7"/>
    <w:basedOn w:val="Normal"/>
    <w:next w:val="Normal"/>
    <w:link w:val="Heading7Char"/>
    <w:semiHidden/>
    <w:unhideWhenUsed/>
    <w:qFormat/>
    <w:rsid w:val="00F73295"/>
    <w:pPr>
      <w:keepNext/>
      <w:numPr>
        <w:ilvl w:val="6"/>
        <w:numId w:val="9"/>
      </w:numPr>
      <w:suppressAutoHyphens/>
      <w:spacing w:after="0" w:line="240" w:lineRule="auto"/>
      <w:outlineLvl w:val="6"/>
    </w:pPr>
    <w:rPr>
      <w:rFonts w:ascii="Times New Roman" w:eastAsia="Times New Roman" w:hAnsi="Times New Roman" w:cs="Times New Roman"/>
      <w:sz w:val="48"/>
      <w:szCs w:val="20"/>
      <w:lang w:eastAsia="ar-SA"/>
    </w:rPr>
  </w:style>
  <w:style w:type="paragraph" w:styleId="Heading8">
    <w:name w:val="heading 8"/>
    <w:basedOn w:val="Normal"/>
    <w:next w:val="Normal"/>
    <w:link w:val="Heading8Char"/>
    <w:semiHidden/>
    <w:unhideWhenUsed/>
    <w:qFormat/>
    <w:rsid w:val="00F73295"/>
    <w:pPr>
      <w:keepNext/>
      <w:numPr>
        <w:ilvl w:val="7"/>
        <w:numId w:val="9"/>
      </w:numPr>
      <w:suppressAutoHyphens/>
      <w:spacing w:after="0" w:line="240" w:lineRule="auto"/>
      <w:outlineLvl w:val="7"/>
    </w:pPr>
    <w:rPr>
      <w:rFonts w:ascii="Times New Roman" w:eastAsia="Times New Roman" w:hAnsi="Times New Roman" w:cs="Times New Roman"/>
      <w:b/>
      <w:sz w:val="18"/>
      <w:szCs w:val="20"/>
      <w:lang w:eastAsia="ar-SA"/>
    </w:rPr>
  </w:style>
  <w:style w:type="paragraph" w:styleId="Heading9">
    <w:name w:val="heading 9"/>
    <w:basedOn w:val="Normal"/>
    <w:next w:val="Normal"/>
    <w:link w:val="Heading9Char"/>
    <w:semiHidden/>
    <w:unhideWhenUsed/>
    <w:qFormat/>
    <w:rsid w:val="00F73295"/>
    <w:pPr>
      <w:keepNext/>
      <w:numPr>
        <w:ilvl w:val="8"/>
        <w:numId w:val="9"/>
      </w:numPr>
      <w:suppressAutoHyphens/>
      <w:spacing w:after="0" w:line="240" w:lineRule="auto"/>
      <w:outlineLvl w:val="8"/>
    </w:pPr>
    <w:rPr>
      <w:rFonts w:ascii="Times New Roman" w:eastAsia="Times New Roman" w:hAnsi="Times New Roman" w:cs="Times New Roman"/>
      <w:sz w:val="4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000"/>
    <w:pPr>
      <w:tabs>
        <w:tab w:val="center" w:pos="4986"/>
        <w:tab w:val="right" w:pos="9972"/>
      </w:tabs>
      <w:spacing w:after="0" w:line="240" w:lineRule="auto"/>
    </w:pPr>
  </w:style>
  <w:style w:type="character" w:customStyle="1" w:styleId="HeaderChar">
    <w:name w:val="Header Char"/>
    <w:basedOn w:val="DefaultParagraphFont"/>
    <w:link w:val="Header"/>
    <w:uiPriority w:val="99"/>
    <w:rsid w:val="00994000"/>
  </w:style>
  <w:style w:type="paragraph" w:styleId="Footer">
    <w:name w:val="footer"/>
    <w:basedOn w:val="Normal"/>
    <w:link w:val="FooterChar"/>
    <w:uiPriority w:val="99"/>
    <w:unhideWhenUsed/>
    <w:rsid w:val="00994000"/>
    <w:pPr>
      <w:tabs>
        <w:tab w:val="center" w:pos="4986"/>
        <w:tab w:val="right" w:pos="9972"/>
      </w:tabs>
      <w:spacing w:after="0" w:line="240" w:lineRule="auto"/>
    </w:pPr>
  </w:style>
  <w:style w:type="character" w:customStyle="1" w:styleId="FooterChar">
    <w:name w:val="Footer Char"/>
    <w:basedOn w:val="DefaultParagraphFont"/>
    <w:link w:val="Footer"/>
    <w:uiPriority w:val="99"/>
    <w:rsid w:val="00994000"/>
  </w:style>
  <w:style w:type="paragraph" w:styleId="ListParagraph">
    <w:name w:val="List Paragraph"/>
    <w:aliases w:val="Bullet EY,List Paragraph Red,lp1,Bullet 1,Use Case List Paragraph,Numbering,ERP-List Paragraph,List Paragraph1,List Paragraph11,List Paragraph2,List Paragraph21,Lentele,List not in Table,Sąrašo pastraipa1,List Paragraph211,Buletai"/>
    <w:basedOn w:val="Normal"/>
    <w:link w:val="ListParagraphChar"/>
    <w:uiPriority w:val="34"/>
    <w:qFormat/>
    <w:rsid w:val="00994000"/>
    <w:pPr>
      <w:spacing w:after="0" w:line="240" w:lineRule="auto"/>
      <w:ind w:left="720"/>
    </w:pPr>
    <w:rPr>
      <w:rFonts w:ascii="Calibri" w:hAnsi="Calibri" w:cs="Calibri"/>
      <w:lang w:eastAsia="lt-LT"/>
    </w:rPr>
  </w:style>
  <w:style w:type="character" w:customStyle="1" w:styleId="ListParagraphChar">
    <w:name w:val="List Paragraph Char"/>
    <w:aliases w:val="Bullet EY Char,List Paragraph Red Char,lp1 Char,Bullet 1 Char,Use Case List Paragraph Char,Numbering Char,ERP-List Paragraph Char,List Paragraph1 Char,List Paragraph11 Char,List Paragraph2 Char,List Paragraph21 Char,Lentele Char"/>
    <w:link w:val="ListParagraph"/>
    <w:uiPriority w:val="34"/>
    <w:locked/>
    <w:rsid w:val="00994000"/>
    <w:rPr>
      <w:rFonts w:ascii="Calibri" w:hAnsi="Calibri" w:cs="Calibri"/>
      <w:lang w:val="lt-LT" w:eastAsia="lt-LT"/>
    </w:rPr>
  </w:style>
  <w:style w:type="paragraph" w:styleId="NormalWeb">
    <w:name w:val="Normal (Web)"/>
    <w:basedOn w:val="Normal"/>
    <w:uiPriority w:val="99"/>
    <w:unhideWhenUsed/>
    <w:rsid w:val="0099400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
    <w:name w:val="Body"/>
    <w:rsid w:val="00994000"/>
    <w:pPr>
      <w:widowControl w:val="0"/>
      <w:spacing w:after="0" w:line="240" w:lineRule="auto"/>
    </w:pPr>
    <w:rPr>
      <w:rFonts w:ascii="Times New Roman" w:eastAsia="Arial Unicode MS" w:hAnsi="Times New Roman" w:cs="Arial Unicode MS"/>
      <w:color w:val="000000"/>
      <w:sz w:val="20"/>
      <w:szCs w:val="20"/>
      <w:u w:color="000000"/>
      <w:lang w:val="lt-LT" w:eastAsia="lt-LT"/>
    </w:rPr>
  </w:style>
  <w:style w:type="character" w:styleId="Hyperlink">
    <w:name w:val="Hyperlink"/>
    <w:basedOn w:val="DefaultParagraphFont"/>
    <w:uiPriority w:val="99"/>
    <w:unhideWhenUsed/>
    <w:rsid w:val="00C51C75"/>
    <w:rPr>
      <w:color w:val="0000FF"/>
      <w:u w:val="single"/>
    </w:rPr>
  </w:style>
  <w:style w:type="character" w:customStyle="1" w:styleId="Heading1Char">
    <w:name w:val="Heading 1 Char"/>
    <w:basedOn w:val="DefaultParagraphFont"/>
    <w:link w:val="Heading1"/>
    <w:rsid w:val="00F73295"/>
    <w:rPr>
      <w:rFonts w:ascii="Times New Roman" w:eastAsia="Times New Roman" w:hAnsi="Times New Roman" w:cs="Times New Roman"/>
      <w:sz w:val="28"/>
      <w:lang w:val="lt-LT" w:eastAsia="ar-SA"/>
    </w:rPr>
  </w:style>
  <w:style w:type="character" w:customStyle="1" w:styleId="Heading2Char">
    <w:name w:val="Heading 2 Char"/>
    <w:aliases w:val="Title Header2 Char"/>
    <w:basedOn w:val="DefaultParagraphFont"/>
    <w:link w:val="Heading2"/>
    <w:semiHidden/>
    <w:rsid w:val="00F73295"/>
    <w:rPr>
      <w:rFonts w:ascii="Times New Roman" w:eastAsia="Times New Roman" w:hAnsi="Times New Roman" w:cs="Times New Roman"/>
      <w:sz w:val="24"/>
      <w:szCs w:val="20"/>
      <w:lang w:val="lt-LT" w:eastAsia="ar-SA"/>
    </w:rPr>
  </w:style>
  <w:style w:type="character" w:customStyle="1" w:styleId="Heading3Char">
    <w:name w:val="Heading 3 Char"/>
    <w:aliases w:val="Section Header3 Char,Sub-Clause Paragraph Char"/>
    <w:basedOn w:val="DefaultParagraphFont"/>
    <w:link w:val="Heading3"/>
    <w:semiHidden/>
    <w:rsid w:val="00F73295"/>
    <w:rPr>
      <w:rFonts w:ascii="Times New Roman" w:eastAsia="Times New Roman" w:hAnsi="Times New Roman" w:cs="Times New Roman"/>
      <w:sz w:val="24"/>
      <w:szCs w:val="20"/>
      <w:lang w:val="lt-LT" w:eastAsia="ar-SA"/>
    </w:rPr>
  </w:style>
  <w:style w:type="character" w:customStyle="1" w:styleId="Heading4Char">
    <w:name w:val="Heading 4 Char"/>
    <w:aliases w:val="Heading 4 Char Char Char Char Char1,Heading 4 Char Char Char Char Char Char,Sub-Clause Sub-paragraph Char"/>
    <w:basedOn w:val="DefaultParagraphFont"/>
    <w:link w:val="Heading4"/>
    <w:semiHidden/>
    <w:rsid w:val="00F73295"/>
    <w:rPr>
      <w:rFonts w:ascii="Times New Roman" w:eastAsia="Times New Roman" w:hAnsi="Times New Roman" w:cs="Times New Roman"/>
      <w:sz w:val="44"/>
      <w:szCs w:val="20"/>
      <w:lang w:val="lt-LT" w:eastAsia="ar-SA"/>
    </w:rPr>
  </w:style>
  <w:style w:type="character" w:customStyle="1" w:styleId="Heading5Char">
    <w:name w:val="Heading 5 Char"/>
    <w:basedOn w:val="DefaultParagraphFont"/>
    <w:link w:val="Heading5"/>
    <w:semiHidden/>
    <w:rsid w:val="00F73295"/>
    <w:rPr>
      <w:rFonts w:ascii="Times New Roman" w:eastAsia="Times New Roman" w:hAnsi="Times New Roman" w:cs="Times New Roman"/>
      <w:b/>
      <w:sz w:val="40"/>
      <w:szCs w:val="20"/>
      <w:lang w:val="lt-LT" w:eastAsia="ar-SA"/>
    </w:rPr>
  </w:style>
  <w:style w:type="character" w:customStyle="1" w:styleId="Heading6Char">
    <w:name w:val="Heading 6 Char"/>
    <w:basedOn w:val="DefaultParagraphFont"/>
    <w:link w:val="Heading6"/>
    <w:semiHidden/>
    <w:rsid w:val="00F73295"/>
    <w:rPr>
      <w:rFonts w:ascii="Times New Roman" w:eastAsia="Times New Roman" w:hAnsi="Times New Roman" w:cs="Times New Roman"/>
      <w:b/>
      <w:sz w:val="36"/>
      <w:szCs w:val="20"/>
      <w:lang w:val="lt-LT" w:eastAsia="ar-SA"/>
    </w:rPr>
  </w:style>
  <w:style w:type="character" w:customStyle="1" w:styleId="Heading7Char">
    <w:name w:val="Heading 7 Char"/>
    <w:basedOn w:val="DefaultParagraphFont"/>
    <w:link w:val="Heading7"/>
    <w:semiHidden/>
    <w:rsid w:val="00F73295"/>
    <w:rPr>
      <w:rFonts w:ascii="Times New Roman" w:eastAsia="Times New Roman" w:hAnsi="Times New Roman" w:cs="Times New Roman"/>
      <w:sz w:val="48"/>
      <w:szCs w:val="20"/>
      <w:lang w:val="lt-LT" w:eastAsia="ar-SA"/>
    </w:rPr>
  </w:style>
  <w:style w:type="character" w:customStyle="1" w:styleId="Heading8Char">
    <w:name w:val="Heading 8 Char"/>
    <w:basedOn w:val="DefaultParagraphFont"/>
    <w:link w:val="Heading8"/>
    <w:semiHidden/>
    <w:rsid w:val="00F73295"/>
    <w:rPr>
      <w:rFonts w:ascii="Times New Roman" w:eastAsia="Times New Roman" w:hAnsi="Times New Roman" w:cs="Times New Roman"/>
      <w:b/>
      <w:sz w:val="18"/>
      <w:szCs w:val="20"/>
      <w:lang w:val="lt-LT" w:eastAsia="ar-SA"/>
    </w:rPr>
  </w:style>
  <w:style w:type="character" w:customStyle="1" w:styleId="Heading9Char">
    <w:name w:val="Heading 9 Char"/>
    <w:basedOn w:val="DefaultParagraphFont"/>
    <w:link w:val="Heading9"/>
    <w:semiHidden/>
    <w:rsid w:val="00F73295"/>
    <w:rPr>
      <w:rFonts w:ascii="Times New Roman" w:eastAsia="Times New Roman" w:hAnsi="Times New Roman" w:cs="Times New Roman"/>
      <w:sz w:val="40"/>
      <w:szCs w:val="20"/>
      <w:lang w:val="lt-LT" w:eastAsia="ar-SA"/>
    </w:rPr>
  </w:style>
  <w:style w:type="paragraph" w:customStyle="1" w:styleId="Default">
    <w:name w:val="Default"/>
    <w:rsid w:val="0070119B"/>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CommentReference">
    <w:name w:val="annotation reference"/>
    <w:basedOn w:val="DefaultParagraphFont"/>
    <w:uiPriority w:val="99"/>
    <w:semiHidden/>
    <w:unhideWhenUsed/>
    <w:rsid w:val="00DB1AE5"/>
    <w:rPr>
      <w:sz w:val="16"/>
      <w:szCs w:val="16"/>
    </w:rPr>
  </w:style>
  <w:style w:type="paragraph" w:styleId="CommentText">
    <w:name w:val="annotation text"/>
    <w:basedOn w:val="Normal"/>
    <w:link w:val="CommentTextChar"/>
    <w:uiPriority w:val="99"/>
    <w:semiHidden/>
    <w:unhideWhenUsed/>
    <w:rsid w:val="00DB1AE5"/>
    <w:pPr>
      <w:spacing w:line="240" w:lineRule="auto"/>
    </w:pPr>
    <w:rPr>
      <w:sz w:val="20"/>
      <w:szCs w:val="20"/>
    </w:rPr>
  </w:style>
  <w:style w:type="character" w:customStyle="1" w:styleId="CommentTextChar">
    <w:name w:val="Comment Text Char"/>
    <w:basedOn w:val="DefaultParagraphFont"/>
    <w:link w:val="CommentText"/>
    <w:uiPriority w:val="99"/>
    <w:semiHidden/>
    <w:rsid w:val="00DB1AE5"/>
    <w:rPr>
      <w:sz w:val="20"/>
      <w:szCs w:val="20"/>
      <w:lang w:val="lt-LT"/>
    </w:rPr>
  </w:style>
  <w:style w:type="paragraph" w:styleId="CommentSubject">
    <w:name w:val="annotation subject"/>
    <w:basedOn w:val="CommentText"/>
    <w:next w:val="CommentText"/>
    <w:link w:val="CommentSubjectChar"/>
    <w:uiPriority w:val="99"/>
    <w:semiHidden/>
    <w:unhideWhenUsed/>
    <w:rsid w:val="00DB1AE5"/>
    <w:rPr>
      <w:b/>
      <w:bCs/>
    </w:rPr>
  </w:style>
  <w:style w:type="character" w:customStyle="1" w:styleId="CommentSubjectChar">
    <w:name w:val="Comment Subject Char"/>
    <w:basedOn w:val="CommentTextChar"/>
    <w:link w:val="CommentSubject"/>
    <w:uiPriority w:val="99"/>
    <w:semiHidden/>
    <w:rsid w:val="00DB1AE5"/>
    <w:rPr>
      <w:b/>
      <w:bCs/>
      <w:sz w:val="20"/>
      <w:szCs w:val="20"/>
      <w:lang w:val="lt-LT"/>
    </w:rPr>
  </w:style>
  <w:style w:type="paragraph" w:styleId="BalloonText">
    <w:name w:val="Balloon Text"/>
    <w:basedOn w:val="Normal"/>
    <w:link w:val="BalloonTextChar"/>
    <w:uiPriority w:val="99"/>
    <w:semiHidden/>
    <w:unhideWhenUsed/>
    <w:rsid w:val="00DB1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AE5"/>
    <w:rPr>
      <w:rFonts w:ascii="Segoe UI" w:hAnsi="Segoe UI" w:cs="Segoe UI"/>
      <w:sz w:val="18"/>
      <w:szCs w:val="18"/>
      <w:lang w:val="lt-LT"/>
    </w:rPr>
  </w:style>
  <w:style w:type="character" w:styleId="FollowedHyperlink">
    <w:name w:val="FollowedHyperlink"/>
    <w:basedOn w:val="DefaultParagraphFont"/>
    <w:uiPriority w:val="99"/>
    <w:semiHidden/>
    <w:unhideWhenUsed/>
    <w:rsid w:val="006D52AB"/>
    <w:rPr>
      <w:color w:val="954F72" w:themeColor="followedHyperlink"/>
      <w:u w:val="single"/>
    </w:rPr>
  </w:style>
  <w:style w:type="paragraph" w:styleId="FootnoteText">
    <w:name w:val="footnote text"/>
    <w:basedOn w:val="Normal"/>
    <w:link w:val="FootnoteTextChar"/>
    <w:uiPriority w:val="99"/>
    <w:semiHidden/>
    <w:unhideWhenUsed/>
    <w:rsid w:val="006D52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52AB"/>
    <w:rPr>
      <w:sz w:val="20"/>
      <w:szCs w:val="20"/>
      <w:lang w:val="lt-LT"/>
    </w:rPr>
  </w:style>
  <w:style w:type="character" w:styleId="FootnoteReference">
    <w:name w:val="footnote reference"/>
    <w:basedOn w:val="DefaultParagraphFont"/>
    <w:uiPriority w:val="99"/>
    <w:semiHidden/>
    <w:unhideWhenUsed/>
    <w:rsid w:val="006D52AB"/>
    <w:rPr>
      <w:vertAlign w:val="superscript"/>
    </w:rPr>
  </w:style>
  <w:style w:type="paragraph" w:styleId="Revision">
    <w:name w:val="Revision"/>
    <w:hidden/>
    <w:uiPriority w:val="99"/>
    <w:semiHidden/>
    <w:rsid w:val="00D94125"/>
    <w:pPr>
      <w:spacing w:after="0" w:line="240" w:lineRule="auto"/>
    </w:pPr>
    <w:rPr>
      <w:lang w:val="lt-LT"/>
    </w:rPr>
  </w:style>
  <w:style w:type="character" w:styleId="Emphasis">
    <w:name w:val="Emphasis"/>
    <w:basedOn w:val="DefaultParagraphFont"/>
    <w:uiPriority w:val="20"/>
    <w:qFormat/>
    <w:rsid w:val="00676359"/>
    <w:rPr>
      <w:i/>
      <w:iCs/>
    </w:rPr>
  </w:style>
  <w:style w:type="table" w:styleId="TableGrid">
    <w:name w:val="Table Grid"/>
    <w:basedOn w:val="TableNormal"/>
    <w:uiPriority w:val="39"/>
    <w:rsid w:val="002B04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119EC"/>
    <w:pPr>
      <w:spacing w:before="240" w:after="120" w:line="240" w:lineRule="auto"/>
      <w:jc w:val="center"/>
    </w:pPr>
    <w:rPr>
      <w:rFonts w:ascii="Times New Roman" w:eastAsia="Times New Roman" w:hAnsi="Times New Roman" w:cs="Times New Roman"/>
      <w:b/>
      <w:caps/>
      <w:sz w:val="24"/>
      <w:szCs w:val="20"/>
    </w:rPr>
  </w:style>
  <w:style w:type="paragraph" w:customStyle="1" w:styleId="Linija">
    <w:name w:val="Linija"/>
    <w:basedOn w:val="MAZAS"/>
    <w:rsid w:val="000119EC"/>
    <w:pPr>
      <w:ind w:firstLine="0"/>
      <w:jc w:val="center"/>
    </w:pPr>
    <w:rPr>
      <w:sz w:val="12"/>
      <w:szCs w:val="12"/>
    </w:rPr>
  </w:style>
  <w:style w:type="paragraph" w:customStyle="1" w:styleId="MAZAS">
    <w:name w:val="MAZAS"/>
    <w:basedOn w:val="Normal"/>
    <w:rsid w:val="000119EC"/>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lang w:val="en-US" w:eastAsia="lt-LT"/>
    </w:rPr>
  </w:style>
  <w:style w:type="paragraph" w:customStyle="1" w:styleId="ISTATYMAS">
    <w:name w:val="ISTATYMAS"/>
    <w:basedOn w:val="Normal"/>
    <w:rsid w:val="000119EC"/>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lang w:val="en-US" w:eastAsia="lt-LT"/>
    </w:rPr>
  </w:style>
  <w:style w:type="paragraph" w:customStyle="1" w:styleId="Pavadinimas1">
    <w:name w:val="Pavadinimas1"/>
    <w:basedOn w:val="Normal"/>
    <w:rsid w:val="000119EC"/>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lang w:val="en-US" w:eastAsia="lt-LT"/>
    </w:rPr>
  </w:style>
  <w:style w:type="paragraph" w:styleId="BodyText">
    <w:name w:val="Body Text"/>
    <w:basedOn w:val="Normal"/>
    <w:link w:val="BodyTextChar"/>
    <w:rsid w:val="000119EC"/>
    <w:pPr>
      <w:spacing w:before="480" w:after="0" w:line="240" w:lineRule="auto"/>
      <w:jc w:val="center"/>
    </w:pPr>
    <w:rPr>
      <w:rFonts w:ascii="Times New Roman" w:eastAsia="Times New Roman" w:hAnsi="Times New Roman" w:cs="Times New Roman"/>
      <w:b/>
      <w:caps/>
      <w:sz w:val="24"/>
      <w:szCs w:val="20"/>
    </w:rPr>
  </w:style>
  <w:style w:type="character" w:customStyle="1" w:styleId="BodyTextChar">
    <w:name w:val="Body Text Char"/>
    <w:basedOn w:val="DefaultParagraphFont"/>
    <w:link w:val="BodyText"/>
    <w:rsid w:val="000119EC"/>
    <w:rPr>
      <w:rFonts w:ascii="Times New Roman" w:eastAsia="Times New Roman" w:hAnsi="Times New Roman" w:cs="Times New Roman"/>
      <w:b/>
      <w:caps/>
      <w:sz w:val="24"/>
      <w:szCs w:val="20"/>
      <w:lang w:val="lt-LT"/>
    </w:rPr>
  </w:style>
  <w:style w:type="character" w:styleId="Strong">
    <w:name w:val="Strong"/>
    <w:basedOn w:val="DefaultParagraphFont"/>
    <w:uiPriority w:val="22"/>
    <w:qFormat/>
    <w:rsid w:val="00FB53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945588">
      <w:bodyDiv w:val="1"/>
      <w:marLeft w:val="0"/>
      <w:marRight w:val="0"/>
      <w:marTop w:val="0"/>
      <w:marBottom w:val="0"/>
      <w:divBdr>
        <w:top w:val="none" w:sz="0" w:space="0" w:color="auto"/>
        <w:left w:val="none" w:sz="0" w:space="0" w:color="auto"/>
        <w:bottom w:val="none" w:sz="0" w:space="0" w:color="auto"/>
        <w:right w:val="none" w:sz="0" w:space="0" w:color="auto"/>
      </w:divBdr>
    </w:div>
    <w:div w:id="405034630">
      <w:bodyDiv w:val="1"/>
      <w:marLeft w:val="0"/>
      <w:marRight w:val="0"/>
      <w:marTop w:val="0"/>
      <w:marBottom w:val="0"/>
      <w:divBdr>
        <w:top w:val="none" w:sz="0" w:space="0" w:color="auto"/>
        <w:left w:val="none" w:sz="0" w:space="0" w:color="auto"/>
        <w:bottom w:val="none" w:sz="0" w:space="0" w:color="auto"/>
        <w:right w:val="none" w:sz="0" w:space="0" w:color="auto"/>
      </w:divBdr>
      <w:divsChild>
        <w:div w:id="430244257">
          <w:marLeft w:val="0"/>
          <w:marRight w:val="0"/>
          <w:marTop w:val="0"/>
          <w:marBottom w:val="0"/>
          <w:divBdr>
            <w:top w:val="none" w:sz="0" w:space="0" w:color="auto"/>
            <w:left w:val="none" w:sz="0" w:space="0" w:color="auto"/>
            <w:bottom w:val="none" w:sz="0" w:space="0" w:color="auto"/>
            <w:right w:val="none" w:sz="0" w:space="0" w:color="auto"/>
          </w:divBdr>
        </w:div>
        <w:div w:id="32079816">
          <w:marLeft w:val="0"/>
          <w:marRight w:val="0"/>
          <w:marTop w:val="0"/>
          <w:marBottom w:val="0"/>
          <w:divBdr>
            <w:top w:val="none" w:sz="0" w:space="0" w:color="auto"/>
            <w:left w:val="none" w:sz="0" w:space="0" w:color="auto"/>
            <w:bottom w:val="none" w:sz="0" w:space="0" w:color="auto"/>
            <w:right w:val="none" w:sz="0" w:space="0" w:color="auto"/>
          </w:divBdr>
        </w:div>
        <w:div w:id="1075518105">
          <w:marLeft w:val="0"/>
          <w:marRight w:val="0"/>
          <w:marTop w:val="0"/>
          <w:marBottom w:val="0"/>
          <w:divBdr>
            <w:top w:val="none" w:sz="0" w:space="0" w:color="auto"/>
            <w:left w:val="none" w:sz="0" w:space="0" w:color="auto"/>
            <w:bottom w:val="none" w:sz="0" w:space="0" w:color="auto"/>
            <w:right w:val="none" w:sz="0" w:space="0" w:color="auto"/>
          </w:divBdr>
        </w:div>
        <w:div w:id="1904950857">
          <w:marLeft w:val="0"/>
          <w:marRight w:val="0"/>
          <w:marTop w:val="0"/>
          <w:marBottom w:val="0"/>
          <w:divBdr>
            <w:top w:val="none" w:sz="0" w:space="0" w:color="auto"/>
            <w:left w:val="none" w:sz="0" w:space="0" w:color="auto"/>
            <w:bottom w:val="none" w:sz="0" w:space="0" w:color="auto"/>
            <w:right w:val="none" w:sz="0" w:space="0" w:color="auto"/>
          </w:divBdr>
        </w:div>
      </w:divsChild>
    </w:div>
    <w:div w:id="1060518359">
      <w:bodyDiv w:val="1"/>
      <w:marLeft w:val="0"/>
      <w:marRight w:val="0"/>
      <w:marTop w:val="0"/>
      <w:marBottom w:val="0"/>
      <w:divBdr>
        <w:top w:val="none" w:sz="0" w:space="0" w:color="auto"/>
        <w:left w:val="none" w:sz="0" w:space="0" w:color="auto"/>
        <w:bottom w:val="none" w:sz="0" w:space="0" w:color="auto"/>
        <w:right w:val="none" w:sz="0" w:space="0" w:color="auto"/>
      </w:divBdr>
    </w:div>
    <w:div w:id="1362977109">
      <w:bodyDiv w:val="1"/>
      <w:marLeft w:val="0"/>
      <w:marRight w:val="0"/>
      <w:marTop w:val="0"/>
      <w:marBottom w:val="0"/>
      <w:divBdr>
        <w:top w:val="none" w:sz="0" w:space="0" w:color="auto"/>
        <w:left w:val="none" w:sz="0" w:space="0" w:color="auto"/>
        <w:bottom w:val="none" w:sz="0" w:space="0" w:color="auto"/>
        <w:right w:val="none" w:sz="0" w:space="0" w:color="auto"/>
      </w:divBdr>
    </w:div>
    <w:div w:id="1444182464">
      <w:bodyDiv w:val="1"/>
      <w:marLeft w:val="0"/>
      <w:marRight w:val="0"/>
      <w:marTop w:val="0"/>
      <w:marBottom w:val="0"/>
      <w:divBdr>
        <w:top w:val="none" w:sz="0" w:space="0" w:color="auto"/>
        <w:left w:val="none" w:sz="0" w:space="0" w:color="auto"/>
        <w:bottom w:val="none" w:sz="0" w:space="0" w:color="auto"/>
        <w:right w:val="none" w:sz="0" w:space="0" w:color="auto"/>
      </w:divBdr>
    </w:div>
    <w:div w:id="166535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B2B42-5D33-41B2-B0CA-2C39821AF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2311</Words>
  <Characters>13174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Sigita Laurinčiukaitė</dc:creator>
  <cp:lastModifiedBy>Windows User</cp:lastModifiedBy>
  <cp:revision>5</cp:revision>
  <cp:lastPrinted>2026-02-04T05:50:00Z</cp:lastPrinted>
  <dcterms:created xsi:type="dcterms:W3CDTF">2026-06-26T10:11:00Z</dcterms:created>
  <dcterms:modified xsi:type="dcterms:W3CDTF">2026-07-13T08:37:00Z</dcterms:modified>
</cp:coreProperties>
</file>