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57361" w14:textId="1A148FCA" w:rsidR="008A2176" w:rsidRPr="00610977" w:rsidRDefault="00357432" w:rsidP="009833CA">
      <w:pPr>
        <w:spacing w:after="0" w:line="240" w:lineRule="auto"/>
        <w:jc w:val="center"/>
        <w:rPr>
          <w:rFonts w:eastAsia="Times New Roman"/>
          <w:szCs w:val="24"/>
          <w:lang w:eastAsia="lt-LT"/>
        </w:rPr>
      </w:pPr>
      <w:r w:rsidRPr="00610977">
        <w:rPr>
          <w:rFonts w:eastAsia="Times New Roman"/>
          <w:bCs/>
          <w:iCs/>
          <w:noProof/>
          <w:szCs w:val="24"/>
          <w:lang w:eastAsia="lt-LT"/>
        </w:rPr>
        <w:drawing>
          <wp:inline distT="0" distB="0" distL="0" distR="0" wp14:anchorId="18092AC8" wp14:editId="185543BE">
            <wp:extent cx="1009650" cy="11525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 cy="1152525"/>
                    </a:xfrm>
                    <a:prstGeom prst="rect">
                      <a:avLst/>
                    </a:prstGeom>
                    <a:noFill/>
                  </pic:spPr>
                </pic:pic>
              </a:graphicData>
            </a:graphic>
          </wp:inline>
        </w:drawing>
      </w:r>
    </w:p>
    <w:p w14:paraId="6503914C" w14:textId="18AB949B" w:rsidR="001F103A" w:rsidRPr="00610977" w:rsidRDefault="00AD35FD" w:rsidP="009833CA">
      <w:pPr>
        <w:spacing w:after="0" w:line="240" w:lineRule="auto"/>
        <w:jc w:val="right"/>
        <w:rPr>
          <w:rFonts w:eastAsia="Times New Roman"/>
          <w:szCs w:val="24"/>
        </w:rPr>
      </w:pPr>
      <w:r w:rsidRPr="00610977">
        <w:rPr>
          <w:rFonts w:eastAsia="Times New Roman"/>
          <w:szCs w:val="24"/>
        </w:rPr>
        <w:t>PATVIRTINT</w:t>
      </w:r>
      <w:r w:rsidR="00357432" w:rsidRPr="00610977">
        <w:rPr>
          <w:rFonts w:eastAsia="Times New Roman"/>
          <w:szCs w:val="24"/>
        </w:rPr>
        <w:t>A</w:t>
      </w:r>
    </w:p>
    <w:p w14:paraId="1000F9A8" w14:textId="2D84582D" w:rsidR="00357432" w:rsidRPr="00610977" w:rsidRDefault="00357432" w:rsidP="009833CA">
      <w:pPr>
        <w:spacing w:after="0" w:line="240" w:lineRule="auto"/>
        <w:ind w:firstLine="1296"/>
        <w:jc w:val="right"/>
        <w:rPr>
          <w:rFonts w:eastAsia="Times New Roman"/>
          <w:szCs w:val="24"/>
        </w:rPr>
      </w:pPr>
      <w:r w:rsidRPr="00610977">
        <w:rPr>
          <w:rFonts w:eastAsia="Times New Roman"/>
          <w:szCs w:val="24"/>
        </w:rPr>
        <w:t>Viešojo pirkimo komisijos 202</w:t>
      </w:r>
      <w:r w:rsidR="00871AD3">
        <w:rPr>
          <w:rFonts w:eastAsia="Times New Roman"/>
          <w:szCs w:val="24"/>
        </w:rPr>
        <w:t>6</w:t>
      </w:r>
      <w:r w:rsidRPr="00610977">
        <w:rPr>
          <w:rFonts w:eastAsia="Times New Roman"/>
          <w:szCs w:val="24"/>
        </w:rPr>
        <w:t xml:space="preserve"> m. </w:t>
      </w:r>
      <w:r w:rsidR="007F0765">
        <w:rPr>
          <w:rFonts w:eastAsia="Times New Roman"/>
          <w:szCs w:val="24"/>
        </w:rPr>
        <w:t>liepos 17</w:t>
      </w:r>
      <w:r w:rsidRPr="00610977">
        <w:rPr>
          <w:rFonts w:eastAsia="Times New Roman"/>
          <w:szCs w:val="24"/>
        </w:rPr>
        <w:t xml:space="preserve"> d. </w:t>
      </w:r>
    </w:p>
    <w:p w14:paraId="0970CCC3" w14:textId="11B3FF7F" w:rsidR="00357432" w:rsidRPr="00610977" w:rsidRDefault="00357432" w:rsidP="009833CA">
      <w:pPr>
        <w:spacing w:after="0" w:line="240" w:lineRule="auto"/>
        <w:ind w:firstLine="1296"/>
        <w:jc w:val="right"/>
        <w:rPr>
          <w:rFonts w:eastAsia="Times New Roman"/>
          <w:szCs w:val="24"/>
        </w:rPr>
      </w:pPr>
      <w:r w:rsidRPr="00610977">
        <w:rPr>
          <w:rFonts w:eastAsia="Times New Roman"/>
          <w:szCs w:val="24"/>
        </w:rPr>
        <w:t>posėdžio protokolu Nr. V2-</w:t>
      </w:r>
      <w:r w:rsidR="007F0765">
        <w:rPr>
          <w:rFonts w:eastAsia="Times New Roman"/>
          <w:szCs w:val="24"/>
        </w:rPr>
        <w:t>29/6</w:t>
      </w:r>
    </w:p>
    <w:p w14:paraId="54E9FB3B" w14:textId="77777777" w:rsidR="008A2176" w:rsidRPr="00610977" w:rsidRDefault="008A2176" w:rsidP="009833CA">
      <w:pPr>
        <w:spacing w:after="0" w:line="240" w:lineRule="auto"/>
        <w:rPr>
          <w:rFonts w:eastAsia="Times New Roman"/>
          <w:b/>
          <w:szCs w:val="24"/>
        </w:rPr>
      </w:pPr>
    </w:p>
    <w:p w14:paraId="2F57F27B" w14:textId="63DB2060" w:rsidR="00AD35FD" w:rsidRPr="00610977" w:rsidRDefault="00357432" w:rsidP="009833CA">
      <w:pPr>
        <w:spacing w:after="0" w:line="240" w:lineRule="auto"/>
        <w:jc w:val="center"/>
        <w:rPr>
          <w:rFonts w:eastAsia="Times New Roman"/>
          <w:b/>
          <w:szCs w:val="24"/>
        </w:rPr>
      </w:pPr>
      <w:r w:rsidRPr="00610977">
        <w:rPr>
          <w:rFonts w:eastAsia="Times New Roman"/>
          <w:b/>
          <w:szCs w:val="24"/>
        </w:rPr>
        <w:t>TRAKŲ</w:t>
      </w:r>
      <w:r w:rsidR="00AD35FD" w:rsidRPr="00610977">
        <w:rPr>
          <w:rFonts w:eastAsia="Times New Roman"/>
          <w:b/>
          <w:szCs w:val="24"/>
        </w:rPr>
        <w:t xml:space="preserve"> RAJONO SAVIVALDYBĖS ADMINISTRACIJA</w:t>
      </w:r>
    </w:p>
    <w:p w14:paraId="5BFE2FAD" w14:textId="77777777" w:rsidR="007752C3" w:rsidRPr="00610977" w:rsidRDefault="007752C3" w:rsidP="009833CA">
      <w:pPr>
        <w:spacing w:after="0" w:line="240" w:lineRule="auto"/>
        <w:rPr>
          <w:rFonts w:eastAsia="Times New Roman"/>
          <w:szCs w:val="24"/>
        </w:rPr>
      </w:pPr>
    </w:p>
    <w:p w14:paraId="4177D544" w14:textId="2870F84A" w:rsidR="007752C3" w:rsidRPr="00610977" w:rsidRDefault="00357432" w:rsidP="009833CA">
      <w:pPr>
        <w:spacing w:after="0" w:line="240" w:lineRule="auto"/>
        <w:jc w:val="center"/>
        <w:rPr>
          <w:rFonts w:eastAsia="Times New Roman"/>
          <w:b/>
          <w:szCs w:val="24"/>
        </w:rPr>
      </w:pPr>
      <w:r w:rsidRPr="00610977">
        <w:rPr>
          <w:rFonts w:eastAsia="Times New Roman"/>
          <w:b/>
          <w:szCs w:val="24"/>
        </w:rPr>
        <w:t>MAŽOS VERTĖS</w:t>
      </w:r>
      <w:r w:rsidR="007752C3" w:rsidRPr="00610977">
        <w:rPr>
          <w:rFonts w:eastAsia="Times New Roman"/>
          <w:b/>
          <w:szCs w:val="24"/>
        </w:rPr>
        <w:t xml:space="preserve"> </w:t>
      </w:r>
      <w:r w:rsidR="002E3170" w:rsidRPr="00610977">
        <w:rPr>
          <w:rFonts w:eastAsia="Times New Roman"/>
          <w:b/>
          <w:szCs w:val="24"/>
        </w:rPr>
        <w:t xml:space="preserve">PIRKIMO </w:t>
      </w:r>
      <w:r w:rsidRPr="00610977">
        <w:rPr>
          <w:rFonts w:eastAsia="Times New Roman"/>
          <w:b/>
          <w:szCs w:val="24"/>
        </w:rPr>
        <w:t>SKELBIAMOS APKLAUSOS</w:t>
      </w:r>
      <w:r w:rsidR="002E3170" w:rsidRPr="00610977">
        <w:rPr>
          <w:rFonts w:eastAsia="Times New Roman"/>
          <w:b/>
          <w:szCs w:val="24"/>
        </w:rPr>
        <w:t xml:space="preserve"> BŪDU </w:t>
      </w:r>
    </w:p>
    <w:p w14:paraId="2D3D6E3E" w14:textId="77777777" w:rsidR="007752C3" w:rsidRPr="00610977" w:rsidRDefault="007752C3" w:rsidP="009833CA">
      <w:pPr>
        <w:spacing w:after="0" w:line="240" w:lineRule="auto"/>
        <w:jc w:val="center"/>
        <w:rPr>
          <w:rFonts w:eastAsia="Times New Roman"/>
          <w:b/>
          <w:szCs w:val="24"/>
        </w:rPr>
      </w:pPr>
      <w:r w:rsidRPr="00610977">
        <w:rPr>
          <w:rFonts w:eastAsia="Times New Roman"/>
          <w:b/>
          <w:szCs w:val="24"/>
        </w:rPr>
        <w:t>SĄLYGOS</w:t>
      </w:r>
    </w:p>
    <w:p w14:paraId="4671D418" w14:textId="5DFF1B35" w:rsidR="007F0765" w:rsidRPr="007F0765" w:rsidRDefault="007F0765" w:rsidP="007F0765">
      <w:pPr>
        <w:autoSpaceDE w:val="0"/>
        <w:autoSpaceDN w:val="0"/>
        <w:adjustRightInd w:val="0"/>
        <w:spacing w:after="0" w:line="240" w:lineRule="auto"/>
        <w:jc w:val="center"/>
        <w:rPr>
          <w:rFonts w:eastAsia="Arial"/>
          <w:b/>
          <w:color w:val="000000"/>
          <w:szCs w:val="24"/>
          <w:lang w:eastAsia="lt-LT"/>
        </w:rPr>
      </w:pPr>
      <w:bookmarkStart w:id="0" w:name="_Hlk138152438"/>
      <w:r w:rsidRPr="007F0765">
        <w:rPr>
          <w:rFonts w:ascii="TimesNewRomanPSMT" w:eastAsia="Times New Roman" w:hAnsi="TimesNewRomanPSMT" w:cs="TimesNewRomanPSMT"/>
          <w:b/>
          <w:bCs/>
          <w:szCs w:val="20"/>
        </w:rPr>
        <w:t xml:space="preserve">ESRI CLOUDSLG-EA ARBA LYGIAVERTĖS PROGRAMINĖS ĮRANGOS LICENCIJOS NUOMOS, TECHNINIO APTARNAVIMO, KELIŲ GIS DUOMENŲ </w:t>
      </w:r>
      <w:r>
        <w:rPr>
          <w:rFonts w:ascii="TimesNewRomanPSMT" w:eastAsia="Times New Roman" w:hAnsi="TimesNewRomanPSMT" w:cs="TimesNewRomanPSMT"/>
          <w:b/>
          <w:bCs/>
          <w:szCs w:val="20"/>
        </w:rPr>
        <w:t>ADMINISTRAVIMO</w:t>
      </w:r>
      <w:r w:rsidRPr="007F0765">
        <w:rPr>
          <w:rFonts w:ascii="TimesNewRomanPSMT" w:eastAsia="Times New Roman" w:hAnsi="TimesNewRomanPSMT" w:cs="TimesNewRomanPSMT"/>
          <w:b/>
          <w:bCs/>
          <w:szCs w:val="20"/>
        </w:rPr>
        <w:t xml:space="preserve"> APLIKACIJOS NUOMOS IR KONSULTAVIMO PASLAUGŲ </w:t>
      </w:r>
      <w:r w:rsidRPr="007F0765">
        <w:rPr>
          <w:rFonts w:eastAsia="Arial"/>
          <w:b/>
          <w:caps/>
          <w:color w:val="000000"/>
          <w:szCs w:val="24"/>
          <w:lang w:eastAsia="lt-LT"/>
        </w:rPr>
        <w:t>PIRKIMAS</w:t>
      </w:r>
    </w:p>
    <w:bookmarkEnd w:id="0"/>
    <w:p w14:paraId="7FAC6F97" w14:textId="77777777" w:rsidR="00A96CF9" w:rsidRPr="00610977" w:rsidRDefault="00A96CF9" w:rsidP="009833CA">
      <w:pPr>
        <w:spacing w:after="0" w:line="240" w:lineRule="auto"/>
        <w:jc w:val="center"/>
        <w:rPr>
          <w:rFonts w:eastAsia="Times New Roman"/>
          <w:b/>
          <w:szCs w:val="24"/>
        </w:rPr>
      </w:pPr>
    </w:p>
    <w:p w14:paraId="733C5176" w14:textId="77777777" w:rsidR="00651B5B" w:rsidRPr="00610977" w:rsidRDefault="00651B5B" w:rsidP="009833CA">
      <w:pPr>
        <w:spacing w:after="0" w:line="240" w:lineRule="auto"/>
        <w:jc w:val="center"/>
        <w:rPr>
          <w:rFonts w:eastAsia="Times New Roman"/>
          <w:b/>
          <w:szCs w:val="24"/>
        </w:rPr>
      </w:pPr>
      <w:r w:rsidRPr="00610977">
        <w:rPr>
          <w:rFonts w:eastAsia="Times New Roman"/>
          <w:b/>
          <w:szCs w:val="24"/>
        </w:rPr>
        <w:t>TURINYS</w:t>
      </w:r>
    </w:p>
    <w:p w14:paraId="6C0E0151" w14:textId="77777777" w:rsidR="00651B5B" w:rsidRPr="00610977" w:rsidRDefault="00651B5B" w:rsidP="009833CA">
      <w:pPr>
        <w:spacing w:after="0" w:line="240" w:lineRule="auto"/>
        <w:jc w:val="both"/>
        <w:rPr>
          <w:rFonts w:eastAsia="Times New Roman"/>
          <w:szCs w:val="24"/>
        </w:rPr>
      </w:pPr>
    </w:p>
    <w:p w14:paraId="70557E87" w14:textId="77777777" w:rsidR="00651B5B" w:rsidRPr="00610977" w:rsidRDefault="00651B5B" w:rsidP="009833CA">
      <w:pPr>
        <w:spacing w:after="0" w:line="240" w:lineRule="auto"/>
        <w:jc w:val="both"/>
        <w:rPr>
          <w:rFonts w:eastAsia="Times New Roman"/>
          <w:szCs w:val="24"/>
        </w:rPr>
      </w:pPr>
      <w:r w:rsidRPr="00610977">
        <w:rPr>
          <w:rFonts w:eastAsia="Times New Roman"/>
          <w:szCs w:val="24"/>
        </w:rPr>
        <w:t>I. BENDROSIOS NUOSTATOS</w:t>
      </w:r>
    </w:p>
    <w:p w14:paraId="1AE3F5DC" w14:textId="77777777" w:rsidR="00651B5B" w:rsidRPr="00610977" w:rsidRDefault="00651B5B" w:rsidP="009833CA">
      <w:pPr>
        <w:spacing w:after="0" w:line="240" w:lineRule="auto"/>
        <w:jc w:val="both"/>
        <w:rPr>
          <w:rFonts w:eastAsia="Times New Roman"/>
          <w:szCs w:val="24"/>
        </w:rPr>
      </w:pPr>
      <w:r w:rsidRPr="00610977">
        <w:rPr>
          <w:rFonts w:eastAsia="Times New Roman"/>
          <w:szCs w:val="24"/>
        </w:rPr>
        <w:t>II. PIRKIMO OBJEKTAS</w:t>
      </w:r>
    </w:p>
    <w:p w14:paraId="76FA0AD3" w14:textId="1ACF9717" w:rsidR="00651B5B" w:rsidRPr="00610977" w:rsidRDefault="00651B5B" w:rsidP="009833CA">
      <w:pPr>
        <w:spacing w:after="0" w:line="240" w:lineRule="auto"/>
        <w:jc w:val="both"/>
        <w:rPr>
          <w:rFonts w:eastAsia="Times New Roman"/>
          <w:szCs w:val="24"/>
        </w:rPr>
      </w:pPr>
      <w:r w:rsidRPr="00610977">
        <w:rPr>
          <w:rFonts w:eastAsia="Times New Roman"/>
          <w:szCs w:val="24"/>
        </w:rPr>
        <w:t>III. TIEKĖJŲ KVALIFIKACIJOS REIKALAVIMAI</w:t>
      </w:r>
    </w:p>
    <w:p w14:paraId="717E44E6" w14:textId="28E3FF2F" w:rsidR="00651B5B" w:rsidRPr="00610977" w:rsidRDefault="00805172" w:rsidP="009833CA">
      <w:pPr>
        <w:spacing w:after="0" w:line="240" w:lineRule="auto"/>
        <w:jc w:val="both"/>
        <w:rPr>
          <w:rFonts w:eastAsia="Times New Roman"/>
          <w:szCs w:val="24"/>
        </w:rPr>
      </w:pPr>
      <w:r w:rsidRPr="00610977">
        <w:rPr>
          <w:rFonts w:eastAsia="Times New Roman"/>
          <w:szCs w:val="24"/>
        </w:rPr>
        <w:t>I</w:t>
      </w:r>
      <w:r w:rsidR="00651B5B" w:rsidRPr="00610977">
        <w:rPr>
          <w:rFonts w:eastAsia="Times New Roman"/>
          <w:szCs w:val="24"/>
        </w:rPr>
        <w:t xml:space="preserve">V. </w:t>
      </w:r>
      <w:r w:rsidR="0074153E" w:rsidRPr="00610977">
        <w:rPr>
          <w:rFonts w:eastAsia="Times New Roman"/>
          <w:szCs w:val="24"/>
        </w:rPr>
        <w:t xml:space="preserve">RĖMIMASIS KITŲ </w:t>
      </w:r>
      <w:r w:rsidR="00651B5B" w:rsidRPr="00610977">
        <w:rPr>
          <w:rFonts w:eastAsia="Times New Roman"/>
          <w:szCs w:val="24"/>
        </w:rPr>
        <w:t xml:space="preserve">ŪKIO SUBJEKTŲ </w:t>
      </w:r>
      <w:r w:rsidR="0074153E" w:rsidRPr="00610977">
        <w:rPr>
          <w:rFonts w:eastAsia="Times New Roman"/>
          <w:szCs w:val="24"/>
        </w:rPr>
        <w:t>PAJĖGUMAIS</w:t>
      </w:r>
    </w:p>
    <w:p w14:paraId="14261C53" w14:textId="4DC17FE5" w:rsidR="00651B5B" w:rsidRPr="00610977" w:rsidRDefault="00651B5B" w:rsidP="009833CA">
      <w:pPr>
        <w:spacing w:after="0" w:line="240" w:lineRule="auto"/>
        <w:jc w:val="both"/>
        <w:rPr>
          <w:rFonts w:eastAsia="Times New Roman"/>
          <w:szCs w:val="24"/>
        </w:rPr>
      </w:pPr>
      <w:r w:rsidRPr="00610977">
        <w:rPr>
          <w:rFonts w:eastAsia="Times New Roman"/>
          <w:szCs w:val="24"/>
        </w:rPr>
        <w:t>V. PASIŪLYMŲ RENGIMAS, PATEIKIMAS, KEITIMAS</w:t>
      </w:r>
    </w:p>
    <w:p w14:paraId="15195DDE" w14:textId="13545B85" w:rsidR="00651B5B" w:rsidRPr="00610977" w:rsidRDefault="00651B5B" w:rsidP="009833CA">
      <w:pPr>
        <w:spacing w:after="0" w:line="240" w:lineRule="auto"/>
        <w:jc w:val="both"/>
        <w:rPr>
          <w:rFonts w:eastAsia="Times New Roman"/>
          <w:szCs w:val="24"/>
        </w:rPr>
      </w:pPr>
      <w:r w:rsidRPr="00610977">
        <w:rPr>
          <w:rFonts w:eastAsia="Times New Roman"/>
          <w:szCs w:val="24"/>
        </w:rPr>
        <w:t>VI. PASIŪLYMŲ ŠIFRAVIMAS</w:t>
      </w:r>
    </w:p>
    <w:p w14:paraId="0932CC98" w14:textId="2647C34D" w:rsidR="00651B5B" w:rsidRPr="00610977" w:rsidRDefault="00651B5B" w:rsidP="009833CA">
      <w:pPr>
        <w:spacing w:after="0" w:line="240" w:lineRule="auto"/>
        <w:jc w:val="both"/>
        <w:rPr>
          <w:rFonts w:eastAsia="Times New Roman"/>
          <w:szCs w:val="24"/>
        </w:rPr>
      </w:pPr>
      <w:r w:rsidRPr="00610977">
        <w:rPr>
          <w:rFonts w:eastAsia="Times New Roman"/>
          <w:szCs w:val="24"/>
        </w:rPr>
        <w:t>VII. PASIŪLYMŲ GALIOJIMO UŽTIKRINIMAS</w:t>
      </w:r>
    </w:p>
    <w:p w14:paraId="7CDF8682" w14:textId="06F4ADBA" w:rsidR="00651B5B" w:rsidRPr="00610977" w:rsidRDefault="00805172" w:rsidP="009833CA">
      <w:pPr>
        <w:spacing w:after="0" w:line="240" w:lineRule="auto"/>
        <w:jc w:val="both"/>
        <w:rPr>
          <w:rFonts w:eastAsia="Times New Roman"/>
          <w:szCs w:val="24"/>
        </w:rPr>
      </w:pPr>
      <w:r w:rsidRPr="00610977">
        <w:rPr>
          <w:rFonts w:eastAsia="Times New Roman"/>
          <w:szCs w:val="24"/>
        </w:rPr>
        <w:t>VIII</w:t>
      </w:r>
      <w:r w:rsidR="00651B5B" w:rsidRPr="00610977">
        <w:rPr>
          <w:rFonts w:eastAsia="Times New Roman"/>
          <w:szCs w:val="24"/>
        </w:rPr>
        <w:t>. KONKURSO SĄLYGŲ PAAIŠKINIMAS IR PATIKSLINIMAS</w:t>
      </w:r>
    </w:p>
    <w:p w14:paraId="26381846" w14:textId="73B96736" w:rsidR="00651B5B" w:rsidRPr="00610977" w:rsidRDefault="00805172" w:rsidP="009833CA">
      <w:pPr>
        <w:spacing w:after="0" w:line="240" w:lineRule="auto"/>
        <w:jc w:val="both"/>
        <w:rPr>
          <w:rFonts w:eastAsia="Times New Roman"/>
          <w:szCs w:val="24"/>
        </w:rPr>
      </w:pPr>
      <w:r w:rsidRPr="00610977">
        <w:rPr>
          <w:rFonts w:eastAsia="Times New Roman"/>
          <w:szCs w:val="24"/>
        </w:rPr>
        <w:t>I</w:t>
      </w:r>
      <w:r w:rsidR="00651B5B" w:rsidRPr="00610977">
        <w:rPr>
          <w:rFonts w:eastAsia="Times New Roman"/>
          <w:szCs w:val="24"/>
        </w:rPr>
        <w:t xml:space="preserve">X. VOKŲ SU PASIŪLYMAIS </w:t>
      </w:r>
      <w:r w:rsidR="00E73E70" w:rsidRPr="00610977">
        <w:rPr>
          <w:rFonts w:eastAsia="Times New Roman"/>
          <w:szCs w:val="24"/>
        </w:rPr>
        <w:t>ATPLĖŠIMO</w:t>
      </w:r>
      <w:r w:rsidR="00651B5B" w:rsidRPr="00610977">
        <w:rPr>
          <w:rFonts w:eastAsia="Times New Roman"/>
          <w:szCs w:val="24"/>
        </w:rPr>
        <w:t>– PIRMINIO SUSIPAŽINIMO SU CVP IS PRIEMONĖMIS GAUTAIS PASIŪLYMAIS PROCEDŪROS</w:t>
      </w:r>
    </w:p>
    <w:p w14:paraId="5107F066" w14:textId="2F0AEDCF" w:rsidR="00651B5B" w:rsidRPr="00610977" w:rsidRDefault="00805172" w:rsidP="009833CA">
      <w:pPr>
        <w:spacing w:after="0" w:line="240" w:lineRule="auto"/>
        <w:jc w:val="both"/>
        <w:rPr>
          <w:rFonts w:eastAsia="Times New Roman"/>
          <w:szCs w:val="24"/>
        </w:rPr>
      </w:pPr>
      <w:r w:rsidRPr="00610977">
        <w:rPr>
          <w:rFonts w:eastAsia="Times New Roman"/>
          <w:szCs w:val="24"/>
        </w:rPr>
        <w:t>X</w:t>
      </w:r>
      <w:r w:rsidR="00651B5B" w:rsidRPr="00610977">
        <w:rPr>
          <w:rFonts w:eastAsia="Times New Roman"/>
          <w:szCs w:val="24"/>
        </w:rPr>
        <w:t>. PASIŪLYMŲ NAGRINĖJIMAS IR PASIŪLYMŲ ATMETIMO PRIEŽASTYS</w:t>
      </w:r>
    </w:p>
    <w:p w14:paraId="389E5105" w14:textId="5151F08B" w:rsidR="00651B5B" w:rsidRPr="00610977" w:rsidRDefault="00651B5B" w:rsidP="009833CA">
      <w:pPr>
        <w:spacing w:after="0" w:line="240" w:lineRule="auto"/>
        <w:jc w:val="both"/>
        <w:rPr>
          <w:rFonts w:eastAsia="Times New Roman"/>
          <w:szCs w:val="24"/>
        </w:rPr>
      </w:pPr>
      <w:r w:rsidRPr="00610977">
        <w:rPr>
          <w:rFonts w:eastAsia="Times New Roman"/>
          <w:szCs w:val="24"/>
        </w:rPr>
        <w:t xml:space="preserve">XI. PASIŪLYMŲ VERTINIMAS </w:t>
      </w:r>
    </w:p>
    <w:p w14:paraId="2C971019" w14:textId="4F85F63D" w:rsidR="00651B5B" w:rsidRPr="00610977" w:rsidRDefault="00651B5B" w:rsidP="009833CA">
      <w:pPr>
        <w:spacing w:after="0" w:line="240" w:lineRule="auto"/>
        <w:jc w:val="both"/>
        <w:rPr>
          <w:rFonts w:eastAsia="Times New Roman"/>
          <w:szCs w:val="24"/>
        </w:rPr>
      </w:pPr>
      <w:r w:rsidRPr="00610977">
        <w:rPr>
          <w:rFonts w:eastAsia="Times New Roman"/>
          <w:szCs w:val="24"/>
        </w:rPr>
        <w:t>XII. PASIŪLYMŲ EILĖ IR LAIMĖTOJO NUSTATYMAS</w:t>
      </w:r>
    </w:p>
    <w:p w14:paraId="3A515C69" w14:textId="5E77B3F6" w:rsidR="00651B5B" w:rsidRPr="00610977" w:rsidRDefault="00651B5B" w:rsidP="009833CA">
      <w:pPr>
        <w:spacing w:after="0" w:line="240" w:lineRule="auto"/>
        <w:jc w:val="both"/>
        <w:rPr>
          <w:rFonts w:eastAsia="Times New Roman"/>
          <w:szCs w:val="24"/>
        </w:rPr>
      </w:pPr>
      <w:r w:rsidRPr="00610977">
        <w:rPr>
          <w:rFonts w:eastAsia="Times New Roman"/>
          <w:szCs w:val="24"/>
        </w:rPr>
        <w:t>XI</w:t>
      </w:r>
      <w:r w:rsidR="00805172" w:rsidRPr="00610977">
        <w:rPr>
          <w:rFonts w:eastAsia="Times New Roman"/>
          <w:szCs w:val="24"/>
        </w:rPr>
        <w:t>II</w:t>
      </w:r>
      <w:r w:rsidRPr="00610977">
        <w:rPr>
          <w:rFonts w:eastAsia="Times New Roman"/>
          <w:szCs w:val="24"/>
        </w:rPr>
        <w:t>. GINČŲ NAGRINĖJIMO TVARKA</w:t>
      </w:r>
    </w:p>
    <w:p w14:paraId="5E52ED01" w14:textId="313FCB9F" w:rsidR="00651B5B" w:rsidRPr="00610977" w:rsidRDefault="00651B5B" w:rsidP="009833CA">
      <w:pPr>
        <w:spacing w:after="0" w:line="240" w:lineRule="auto"/>
        <w:jc w:val="both"/>
        <w:rPr>
          <w:rFonts w:eastAsia="Times New Roman"/>
          <w:szCs w:val="24"/>
        </w:rPr>
      </w:pPr>
      <w:r w:rsidRPr="00610977">
        <w:rPr>
          <w:rFonts w:eastAsia="Times New Roman"/>
          <w:szCs w:val="24"/>
        </w:rPr>
        <w:t>X</w:t>
      </w:r>
      <w:r w:rsidR="00805172" w:rsidRPr="00610977">
        <w:rPr>
          <w:rFonts w:eastAsia="Times New Roman"/>
          <w:szCs w:val="24"/>
        </w:rPr>
        <w:t>I</w:t>
      </w:r>
      <w:r w:rsidRPr="00610977">
        <w:rPr>
          <w:rFonts w:eastAsia="Times New Roman"/>
          <w:szCs w:val="24"/>
        </w:rPr>
        <w:t>V. PIRKIMO SUTARTIES PASIRAŠYMO SĄLYGOS</w:t>
      </w:r>
    </w:p>
    <w:p w14:paraId="2E5B166E" w14:textId="777351C6" w:rsidR="00651B5B" w:rsidRPr="00610977" w:rsidRDefault="00651B5B" w:rsidP="009833CA">
      <w:pPr>
        <w:spacing w:after="0" w:line="240" w:lineRule="auto"/>
        <w:jc w:val="both"/>
        <w:rPr>
          <w:rFonts w:eastAsia="Times New Roman"/>
          <w:szCs w:val="24"/>
        </w:rPr>
      </w:pPr>
      <w:r w:rsidRPr="00610977">
        <w:rPr>
          <w:rFonts w:eastAsia="Times New Roman"/>
          <w:szCs w:val="24"/>
        </w:rPr>
        <w:t>XV. BAIGIAMOSIOS NUOSTATOS</w:t>
      </w:r>
    </w:p>
    <w:p w14:paraId="77785658" w14:textId="77777777" w:rsidR="00651B5B" w:rsidRPr="00610977" w:rsidRDefault="00651B5B" w:rsidP="009833CA">
      <w:pPr>
        <w:tabs>
          <w:tab w:val="left" w:pos="360"/>
          <w:tab w:val="left" w:pos="2520"/>
        </w:tabs>
        <w:spacing w:after="0" w:line="240" w:lineRule="auto"/>
        <w:ind w:firstLine="426"/>
        <w:jc w:val="both"/>
        <w:rPr>
          <w:rFonts w:eastAsia="Times New Roman"/>
          <w:szCs w:val="24"/>
        </w:rPr>
      </w:pPr>
      <w:r w:rsidRPr="00610977">
        <w:rPr>
          <w:rFonts w:eastAsia="Times New Roman"/>
          <w:szCs w:val="24"/>
        </w:rPr>
        <w:t>PRIEDAI:</w:t>
      </w:r>
    </w:p>
    <w:p w14:paraId="5E956CBF" w14:textId="3A6BB00A" w:rsidR="006A68ED" w:rsidRPr="00610977" w:rsidRDefault="006A68ED" w:rsidP="009833CA">
      <w:pPr>
        <w:numPr>
          <w:ilvl w:val="0"/>
          <w:numId w:val="5"/>
        </w:numPr>
        <w:shd w:val="clear" w:color="auto" w:fill="FFFFFF"/>
        <w:spacing w:after="0" w:line="240" w:lineRule="auto"/>
        <w:ind w:left="0"/>
        <w:rPr>
          <w:rFonts w:eastAsia="Times New Roman"/>
          <w:szCs w:val="24"/>
          <w:lang w:eastAsia="lt-LT"/>
        </w:rPr>
      </w:pPr>
      <w:r w:rsidRPr="00610977">
        <w:rPr>
          <w:rFonts w:eastAsia="Times New Roman"/>
          <w:szCs w:val="24"/>
          <w:lang w:eastAsia="lt-LT"/>
        </w:rPr>
        <w:t>Pasiūlymo forma</w:t>
      </w:r>
      <w:r w:rsidR="00260B1E" w:rsidRPr="00610977">
        <w:rPr>
          <w:rFonts w:eastAsia="Times New Roman"/>
          <w:szCs w:val="24"/>
          <w:lang w:eastAsia="lt-LT"/>
        </w:rPr>
        <w:t>;</w:t>
      </w:r>
    </w:p>
    <w:p w14:paraId="504D4713" w14:textId="34273B71" w:rsidR="002B7DC8" w:rsidRPr="00610977" w:rsidRDefault="002E577E" w:rsidP="009833CA">
      <w:pPr>
        <w:numPr>
          <w:ilvl w:val="0"/>
          <w:numId w:val="5"/>
        </w:numPr>
        <w:shd w:val="clear" w:color="auto" w:fill="FFFFFF"/>
        <w:spacing w:after="0" w:line="240" w:lineRule="auto"/>
        <w:ind w:left="0"/>
        <w:rPr>
          <w:rFonts w:eastAsia="Times New Roman"/>
          <w:szCs w:val="24"/>
          <w:lang w:eastAsia="lt-LT"/>
        </w:rPr>
      </w:pPr>
      <w:r w:rsidRPr="00610977">
        <w:rPr>
          <w:rFonts w:eastAsia="Times New Roman"/>
          <w:szCs w:val="24"/>
          <w:lang w:eastAsia="lt-LT"/>
        </w:rPr>
        <w:t>Techninė specifikacija</w:t>
      </w:r>
      <w:r w:rsidR="00911BA5" w:rsidRPr="00610977">
        <w:rPr>
          <w:rFonts w:eastAsia="Times New Roman"/>
          <w:szCs w:val="24"/>
          <w:lang w:eastAsia="lt-LT"/>
        </w:rPr>
        <w:t>;</w:t>
      </w:r>
    </w:p>
    <w:p w14:paraId="2EC48C3E" w14:textId="2D6DA1D8" w:rsidR="002348B6" w:rsidRDefault="006A68ED" w:rsidP="009833CA">
      <w:pPr>
        <w:numPr>
          <w:ilvl w:val="0"/>
          <w:numId w:val="5"/>
        </w:numPr>
        <w:shd w:val="clear" w:color="auto" w:fill="FFFFFF"/>
        <w:spacing w:after="0" w:line="240" w:lineRule="auto"/>
        <w:ind w:left="0" w:hanging="357"/>
        <w:rPr>
          <w:rFonts w:eastAsia="Times New Roman"/>
          <w:szCs w:val="24"/>
          <w:lang w:eastAsia="lt-LT"/>
        </w:rPr>
      </w:pPr>
      <w:r w:rsidRPr="00610977">
        <w:rPr>
          <w:rFonts w:eastAsia="Times New Roman"/>
          <w:szCs w:val="24"/>
          <w:lang w:eastAsia="lt-LT"/>
        </w:rPr>
        <w:t>Sutarties projektas</w:t>
      </w:r>
      <w:r w:rsidR="00681300" w:rsidRPr="00610977">
        <w:rPr>
          <w:rFonts w:eastAsia="Times New Roman"/>
          <w:szCs w:val="24"/>
          <w:lang w:eastAsia="lt-LT"/>
        </w:rPr>
        <w:t>;</w:t>
      </w:r>
    </w:p>
    <w:p w14:paraId="7F695962" w14:textId="0797136B" w:rsidR="00AC1A18" w:rsidRPr="00610977" w:rsidRDefault="00AC1A18" w:rsidP="009833CA">
      <w:pPr>
        <w:numPr>
          <w:ilvl w:val="0"/>
          <w:numId w:val="5"/>
        </w:numPr>
        <w:shd w:val="clear" w:color="auto" w:fill="FFFFFF"/>
        <w:spacing w:after="0" w:line="240" w:lineRule="auto"/>
        <w:ind w:left="0" w:hanging="357"/>
        <w:rPr>
          <w:rFonts w:eastAsia="Times New Roman"/>
          <w:szCs w:val="24"/>
          <w:lang w:eastAsia="lt-LT"/>
        </w:rPr>
      </w:pPr>
      <w:r w:rsidRPr="00AC1A18">
        <w:rPr>
          <w:rFonts w:eastAsia="Times New Roman"/>
          <w:szCs w:val="24"/>
          <w:lang w:eastAsia="lt-LT"/>
        </w:rPr>
        <w:t>Deklaracija dėl Lietuvos Respublikos viešųjų pirkimų įstatymo 45 straipsnio 2</w:t>
      </w:r>
      <w:r w:rsidRPr="00AC1A18">
        <w:rPr>
          <w:rFonts w:eastAsia="Times New Roman"/>
          <w:szCs w:val="24"/>
          <w:vertAlign w:val="superscript"/>
          <w:lang w:eastAsia="lt-LT"/>
        </w:rPr>
        <w:t>1</w:t>
      </w:r>
      <w:r w:rsidRPr="00AC1A18">
        <w:rPr>
          <w:rFonts w:eastAsia="Times New Roman"/>
          <w:szCs w:val="24"/>
          <w:lang w:eastAsia="lt-LT"/>
        </w:rPr>
        <w:t xml:space="preserve"> dalies sąlygų.</w:t>
      </w:r>
    </w:p>
    <w:p w14:paraId="1B5CD64E" w14:textId="77777777" w:rsidR="00A96CF9" w:rsidRPr="00610977" w:rsidRDefault="00A96CF9" w:rsidP="009833CA">
      <w:pPr>
        <w:shd w:val="clear" w:color="auto" w:fill="FFFFFF"/>
        <w:spacing w:after="0" w:line="240" w:lineRule="auto"/>
        <w:rPr>
          <w:rFonts w:eastAsia="Times New Roman"/>
          <w:szCs w:val="24"/>
          <w:lang w:eastAsia="lt-LT"/>
        </w:rPr>
      </w:pPr>
    </w:p>
    <w:p w14:paraId="4575EDE0" w14:textId="77777777" w:rsidR="00A96CF9" w:rsidRPr="00610977" w:rsidRDefault="00A96CF9" w:rsidP="009833CA">
      <w:pPr>
        <w:shd w:val="clear" w:color="auto" w:fill="FFFFFF"/>
        <w:spacing w:after="0" w:line="240" w:lineRule="auto"/>
        <w:rPr>
          <w:rFonts w:eastAsia="Times New Roman"/>
          <w:szCs w:val="24"/>
          <w:lang w:eastAsia="lt-LT"/>
        </w:rPr>
      </w:pPr>
    </w:p>
    <w:p w14:paraId="4C35DA36" w14:textId="77777777" w:rsidR="00A96CF9" w:rsidRPr="00610977" w:rsidRDefault="00A96CF9" w:rsidP="009833CA">
      <w:pPr>
        <w:shd w:val="clear" w:color="auto" w:fill="FFFFFF"/>
        <w:spacing w:after="0" w:line="240" w:lineRule="auto"/>
        <w:rPr>
          <w:rFonts w:eastAsia="Times New Roman"/>
          <w:szCs w:val="24"/>
          <w:lang w:eastAsia="lt-LT"/>
        </w:rPr>
      </w:pPr>
    </w:p>
    <w:p w14:paraId="4C91A77A" w14:textId="77777777" w:rsidR="00A96CF9" w:rsidRPr="00610977" w:rsidRDefault="00A96CF9" w:rsidP="009833CA">
      <w:pPr>
        <w:shd w:val="clear" w:color="auto" w:fill="FFFFFF"/>
        <w:spacing w:after="0" w:line="240" w:lineRule="auto"/>
        <w:rPr>
          <w:rFonts w:eastAsia="Times New Roman"/>
          <w:szCs w:val="24"/>
          <w:lang w:eastAsia="lt-LT"/>
        </w:rPr>
      </w:pPr>
    </w:p>
    <w:p w14:paraId="53B0D418" w14:textId="77777777" w:rsidR="00A96CF9" w:rsidRPr="00610977" w:rsidRDefault="00A96CF9" w:rsidP="009833CA">
      <w:pPr>
        <w:shd w:val="clear" w:color="auto" w:fill="FFFFFF"/>
        <w:spacing w:after="0" w:line="240" w:lineRule="auto"/>
        <w:rPr>
          <w:rFonts w:eastAsia="Times New Roman"/>
          <w:szCs w:val="24"/>
          <w:lang w:eastAsia="lt-LT"/>
        </w:rPr>
      </w:pPr>
    </w:p>
    <w:p w14:paraId="4DEF4E4E" w14:textId="77777777" w:rsidR="00A96CF9" w:rsidRPr="00610977" w:rsidRDefault="00A96CF9" w:rsidP="009833CA">
      <w:pPr>
        <w:shd w:val="clear" w:color="auto" w:fill="FFFFFF"/>
        <w:spacing w:after="0" w:line="240" w:lineRule="auto"/>
        <w:rPr>
          <w:rFonts w:eastAsia="Times New Roman"/>
          <w:szCs w:val="24"/>
          <w:lang w:eastAsia="lt-LT"/>
        </w:rPr>
      </w:pPr>
    </w:p>
    <w:p w14:paraId="38F3EE67" w14:textId="1C9BA8F5" w:rsidR="0099578F" w:rsidRPr="00610977" w:rsidRDefault="0099578F" w:rsidP="009833CA">
      <w:pPr>
        <w:shd w:val="clear" w:color="auto" w:fill="FFFFFF"/>
        <w:spacing w:after="0" w:line="240" w:lineRule="auto"/>
        <w:rPr>
          <w:rFonts w:eastAsia="Times New Roman"/>
          <w:szCs w:val="24"/>
          <w:lang w:eastAsia="lt-LT"/>
        </w:rPr>
      </w:pPr>
    </w:p>
    <w:p w14:paraId="3FA789FA" w14:textId="77777777" w:rsidR="007626E0" w:rsidRPr="00610977" w:rsidRDefault="007626E0" w:rsidP="009833CA">
      <w:pPr>
        <w:spacing w:after="0" w:line="240" w:lineRule="auto"/>
        <w:rPr>
          <w:color w:val="000000"/>
          <w:spacing w:val="-1"/>
          <w:szCs w:val="24"/>
        </w:rPr>
        <w:sectPr w:rsidR="007626E0" w:rsidRPr="00610977" w:rsidSect="00F45F9C">
          <w:headerReference w:type="even" r:id="rId12"/>
          <w:headerReference w:type="default" r:id="rId13"/>
          <w:footerReference w:type="even" r:id="rId14"/>
          <w:footerReference w:type="default" r:id="rId15"/>
          <w:headerReference w:type="first" r:id="rId16"/>
          <w:pgSz w:w="11906" w:h="16838"/>
          <w:pgMar w:top="1134" w:right="567" w:bottom="1134" w:left="1701" w:header="720" w:footer="720" w:gutter="0"/>
          <w:cols w:space="720"/>
          <w:titlePg/>
          <w:docGrid w:linePitch="360"/>
        </w:sectPr>
      </w:pPr>
    </w:p>
    <w:p w14:paraId="19652313" w14:textId="77777777" w:rsidR="003379BF" w:rsidRPr="00610977" w:rsidRDefault="003379BF" w:rsidP="009833CA">
      <w:pPr>
        <w:spacing w:after="0" w:line="240" w:lineRule="auto"/>
        <w:rPr>
          <w:color w:val="000000"/>
          <w:spacing w:val="-1"/>
          <w:szCs w:val="24"/>
        </w:rPr>
      </w:pPr>
    </w:p>
    <w:p w14:paraId="78835DFE" w14:textId="36196540" w:rsidR="00A507DB" w:rsidRDefault="00651B5B" w:rsidP="009833CA">
      <w:pPr>
        <w:pStyle w:val="Heading"/>
        <w:jc w:val="center"/>
        <w:rPr>
          <w:rFonts w:cs="Times New Roman"/>
          <w:color w:val="auto"/>
          <w:sz w:val="24"/>
          <w:szCs w:val="24"/>
          <w:lang w:val="lt-LT"/>
        </w:rPr>
      </w:pPr>
      <w:r w:rsidRPr="00610977">
        <w:rPr>
          <w:rFonts w:cs="Times New Roman"/>
          <w:color w:val="auto"/>
          <w:sz w:val="24"/>
          <w:szCs w:val="24"/>
          <w:lang w:val="lt-LT"/>
        </w:rPr>
        <w:t>1.BENDROSIOS NUOSTATOS</w:t>
      </w:r>
    </w:p>
    <w:p w14:paraId="465B7D74" w14:textId="77777777" w:rsidR="00610977" w:rsidRPr="00610977" w:rsidRDefault="00610977" w:rsidP="009833CA">
      <w:pPr>
        <w:pStyle w:val="Body2"/>
        <w:spacing w:after="0"/>
        <w:rPr>
          <w:lang w:val="lt-LT"/>
        </w:rPr>
      </w:pPr>
    </w:p>
    <w:p w14:paraId="62B9C432" w14:textId="25CF8655" w:rsidR="006A68ED" w:rsidRPr="00610977" w:rsidRDefault="006A68ED" w:rsidP="009833CA">
      <w:pPr>
        <w:shd w:val="clear" w:color="auto" w:fill="FFFFFF"/>
        <w:tabs>
          <w:tab w:val="left" w:pos="1560"/>
        </w:tabs>
        <w:spacing w:after="0" w:line="240" w:lineRule="auto"/>
        <w:ind w:firstLine="567"/>
        <w:jc w:val="both"/>
        <w:rPr>
          <w:szCs w:val="24"/>
        </w:rPr>
      </w:pPr>
      <w:r w:rsidRPr="00610977">
        <w:rPr>
          <w:szCs w:val="24"/>
        </w:rPr>
        <w:t>1.1.</w:t>
      </w:r>
      <w:r w:rsidRPr="00610977">
        <w:rPr>
          <w:szCs w:val="24"/>
        </w:rPr>
        <w:tab/>
      </w:r>
      <w:r w:rsidR="0007769E" w:rsidRPr="00610977">
        <w:rPr>
          <w:szCs w:val="24"/>
        </w:rPr>
        <w:t xml:space="preserve">Trakų rajono savivaldybės administracija, Vytauto g. 33, Trakai, Trakų. sav. (toliau - perkančioji organizacija), </w:t>
      </w:r>
      <w:r w:rsidRPr="00610977">
        <w:rPr>
          <w:szCs w:val="24"/>
        </w:rPr>
        <w:t xml:space="preserve">numato įsigyti </w:t>
      </w:r>
      <w:proofErr w:type="spellStart"/>
      <w:r w:rsidR="00AA1074" w:rsidRPr="00AA1074">
        <w:rPr>
          <w:rFonts w:eastAsia="Times New Roman"/>
          <w:szCs w:val="24"/>
          <w:lang w:eastAsia="lt-LT"/>
        </w:rPr>
        <w:t>Esri</w:t>
      </w:r>
      <w:proofErr w:type="spellEnd"/>
      <w:r w:rsidR="00AA1074" w:rsidRPr="00AA1074">
        <w:rPr>
          <w:rFonts w:eastAsia="Times New Roman"/>
          <w:szCs w:val="24"/>
          <w:lang w:eastAsia="lt-LT"/>
        </w:rPr>
        <w:t xml:space="preserve"> </w:t>
      </w:r>
      <w:proofErr w:type="spellStart"/>
      <w:r w:rsidR="00AA1074" w:rsidRPr="00AA1074">
        <w:rPr>
          <w:rFonts w:eastAsia="Times New Roman"/>
          <w:szCs w:val="24"/>
          <w:lang w:eastAsia="lt-LT"/>
        </w:rPr>
        <w:t>cloudSLG</w:t>
      </w:r>
      <w:proofErr w:type="spellEnd"/>
      <w:r w:rsidR="00AA1074" w:rsidRPr="00AA1074">
        <w:rPr>
          <w:rFonts w:eastAsia="Times New Roman"/>
          <w:szCs w:val="24"/>
          <w:lang w:eastAsia="lt-LT"/>
        </w:rPr>
        <w:t>-EA arba lygiavertės programinės įrangos licencijos nuo</w:t>
      </w:r>
      <w:r w:rsidR="00AA1074">
        <w:rPr>
          <w:rFonts w:eastAsia="Times New Roman"/>
          <w:szCs w:val="24"/>
          <w:lang w:eastAsia="lt-LT"/>
        </w:rPr>
        <w:t>mos</w:t>
      </w:r>
      <w:r w:rsidR="00AA1074" w:rsidRPr="00AA1074">
        <w:rPr>
          <w:rFonts w:eastAsia="Times New Roman"/>
          <w:szCs w:val="24"/>
          <w:lang w:eastAsia="lt-LT"/>
        </w:rPr>
        <w:t>, technini</w:t>
      </w:r>
      <w:r w:rsidR="00AA1074">
        <w:rPr>
          <w:rFonts w:eastAsia="Times New Roman"/>
          <w:szCs w:val="24"/>
          <w:lang w:eastAsia="lt-LT"/>
        </w:rPr>
        <w:t>o</w:t>
      </w:r>
      <w:r w:rsidR="00AA1074" w:rsidRPr="00AA1074">
        <w:rPr>
          <w:rFonts w:eastAsia="Times New Roman"/>
          <w:szCs w:val="24"/>
          <w:lang w:eastAsia="lt-LT"/>
        </w:rPr>
        <w:t xml:space="preserve"> aptarnavim</w:t>
      </w:r>
      <w:r w:rsidR="00AA1074">
        <w:rPr>
          <w:rFonts w:eastAsia="Times New Roman"/>
          <w:szCs w:val="24"/>
          <w:lang w:eastAsia="lt-LT"/>
        </w:rPr>
        <w:t>o,</w:t>
      </w:r>
      <w:r w:rsidR="00AA1074" w:rsidRPr="00AA1074">
        <w:rPr>
          <w:rFonts w:eastAsia="Times New Roman"/>
          <w:szCs w:val="24"/>
          <w:lang w:eastAsia="lt-LT"/>
        </w:rPr>
        <w:t xml:space="preserve"> </w:t>
      </w:r>
      <w:r w:rsidR="00AA1074">
        <w:rPr>
          <w:rFonts w:eastAsia="Times New Roman"/>
          <w:szCs w:val="24"/>
          <w:lang w:eastAsia="lt-LT"/>
        </w:rPr>
        <w:t xml:space="preserve">kelių GIS </w:t>
      </w:r>
      <w:r w:rsidR="00831666">
        <w:rPr>
          <w:rFonts w:eastAsia="Times New Roman"/>
          <w:szCs w:val="24"/>
          <w:lang w:eastAsia="lt-LT"/>
        </w:rPr>
        <w:t>duomenų administravimo aplikacijos nuomos ir konsultavimo</w:t>
      </w:r>
      <w:r w:rsidR="00E95152">
        <w:rPr>
          <w:rFonts w:eastAsia="Times New Roman"/>
          <w:szCs w:val="24"/>
          <w:lang w:eastAsia="lt-LT"/>
        </w:rPr>
        <w:t xml:space="preserve"> </w:t>
      </w:r>
      <w:r w:rsidR="00712D70" w:rsidRPr="00610977">
        <w:rPr>
          <w:rFonts w:eastAsia="Arial Unicode MS"/>
          <w:szCs w:val="24"/>
          <w:bdr w:val="nil"/>
        </w:rPr>
        <w:t>paslaugas</w:t>
      </w:r>
      <w:r w:rsidR="006E3210" w:rsidRPr="00610977">
        <w:rPr>
          <w:rFonts w:eastAsia="Arial Unicode MS"/>
          <w:szCs w:val="24"/>
          <w:bdr w:val="nil"/>
          <w:lang w:val="en-US"/>
        </w:rPr>
        <w:t xml:space="preserve">. </w:t>
      </w:r>
      <w:proofErr w:type="spellStart"/>
      <w:r w:rsidR="004E2923" w:rsidRPr="00610977">
        <w:rPr>
          <w:rFonts w:eastAsia="Arial Unicode MS"/>
          <w:szCs w:val="24"/>
          <w:bdr w:val="nil"/>
          <w:lang w:val="en-US"/>
        </w:rPr>
        <w:t>P</w:t>
      </w:r>
      <w:r w:rsidR="00712D70" w:rsidRPr="00610977">
        <w:rPr>
          <w:rFonts w:eastAsia="Arial Unicode MS"/>
          <w:szCs w:val="24"/>
          <w:bdr w:val="nil"/>
          <w:lang w:val="en-US"/>
        </w:rPr>
        <w:t>aslaugų</w:t>
      </w:r>
      <w:proofErr w:type="spellEnd"/>
      <w:r w:rsidR="00293FD5" w:rsidRPr="00610977">
        <w:rPr>
          <w:szCs w:val="24"/>
        </w:rPr>
        <w:t xml:space="preserve"> </w:t>
      </w:r>
      <w:r w:rsidRPr="00610977">
        <w:rPr>
          <w:szCs w:val="24"/>
        </w:rPr>
        <w:t>koda</w:t>
      </w:r>
      <w:r w:rsidR="004E2923" w:rsidRPr="00610977">
        <w:rPr>
          <w:szCs w:val="24"/>
        </w:rPr>
        <w:t>i</w:t>
      </w:r>
      <w:r w:rsidRPr="00610977">
        <w:rPr>
          <w:szCs w:val="24"/>
        </w:rPr>
        <w:t xml:space="preserve"> pagal bendrąjį viešųjų pirkimų žodyną (BVPŽ):</w:t>
      </w:r>
      <w:r w:rsidR="00F10E4C" w:rsidRPr="00610977">
        <w:rPr>
          <w:szCs w:val="24"/>
        </w:rPr>
        <w:t xml:space="preserve"> </w:t>
      </w:r>
      <w:r w:rsidR="00831666">
        <w:rPr>
          <w:szCs w:val="24"/>
        </w:rPr>
        <w:t>72261000-2</w:t>
      </w:r>
      <w:r w:rsidR="004E2923" w:rsidRPr="00610977">
        <w:rPr>
          <w:color w:val="2E0927"/>
          <w:szCs w:val="24"/>
          <w:shd w:val="clear" w:color="auto" w:fill="FFFFFF"/>
        </w:rPr>
        <w:t xml:space="preserve"> (</w:t>
      </w:r>
      <w:r w:rsidR="00831666" w:rsidRPr="00831666">
        <w:rPr>
          <w:color w:val="2E0927"/>
          <w:szCs w:val="24"/>
          <w:shd w:val="clear" w:color="auto" w:fill="FFFFFF"/>
        </w:rPr>
        <w:t>Programinės įrangos palaikymo paslaugos</w:t>
      </w:r>
      <w:r w:rsidR="004E2923" w:rsidRPr="00610977">
        <w:rPr>
          <w:color w:val="2E0927"/>
          <w:szCs w:val="24"/>
          <w:shd w:val="clear" w:color="auto" w:fill="FFFFFF"/>
        </w:rPr>
        <w:t>).</w:t>
      </w:r>
    </w:p>
    <w:p w14:paraId="0BA893CD" w14:textId="19E55E02" w:rsidR="006A68ED" w:rsidRPr="00610977" w:rsidRDefault="006A68ED" w:rsidP="009833CA">
      <w:pPr>
        <w:shd w:val="clear" w:color="auto" w:fill="FFFFFF"/>
        <w:tabs>
          <w:tab w:val="left" w:pos="1560"/>
        </w:tabs>
        <w:spacing w:after="0" w:line="240" w:lineRule="auto"/>
        <w:ind w:firstLine="567"/>
        <w:jc w:val="both"/>
        <w:rPr>
          <w:szCs w:val="24"/>
        </w:rPr>
      </w:pPr>
      <w:r w:rsidRPr="00610977">
        <w:rPr>
          <w:szCs w:val="24"/>
        </w:rPr>
        <w:t xml:space="preserve">1.2. </w:t>
      </w:r>
      <w:r w:rsidR="0007769E" w:rsidRPr="00610977">
        <w:rPr>
          <w:szCs w:val="24"/>
        </w:rPr>
        <w:t xml:space="preserve">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0007769E" w:rsidRPr="00610977">
        <w:rPr>
          <w:szCs w:val="24"/>
        </w:rPr>
        <w:t>reglamentuojančiais</w:t>
      </w:r>
      <w:proofErr w:type="spellEnd"/>
      <w:r w:rsidR="0007769E" w:rsidRPr="00610977">
        <w:rPr>
          <w:szCs w:val="24"/>
        </w:rPr>
        <w:t xml:space="preserve"> </w:t>
      </w:r>
      <w:proofErr w:type="spellStart"/>
      <w:r w:rsidR="0007769E" w:rsidRPr="00610977">
        <w:rPr>
          <w:szCs w:val="24"/>
        </w:rPr>
        <w:t>teisės</w:t>
      </w:r>
      <w:proofErr w:type="spellEnd"/>
      <w:r w:rsidR="0007769E" w:rsidRPr="00610977">
        <w:rPr>
          <w:szCs w:val="24"/>
        </w:rPr>
        <w:t xml:space="preserve"> aktais bei šiomis pirkimo </w:t>
      </w:r>
      <w:proofErr w:type="spellStart"/>
      <w:r w:rsidR="0007769E" w:rsidRPr="00610977">
        <w:rPr>
          <w:szCs w:val="24"/>
        </w:rPr>
        <w:t>sąlygomis</w:t>
      </w:r>
      <w:proofErr w:type="spellEnd"/>
      <w:r w:rsidR="0007769E" w:rsidRPr="00610977">
        <w:rPr>
          <w:szCs w:val="24"/>
        </w:rPr>
        <w:t xml:space="preserve">. Vartojamos </w:t>
      </w:r>
      <w:proofErr w:type="spellStart"/>
      <w:r w:rsidR="0007769E" w:rsidRPr="00610977">
        <w:rPr>
          <w:szCs w:val="24"/>
        </w:rPr>
        <w:t>sąvokos</w:t>
      </w:r>
      <w:proofErr w:type="spellEnd"/>
      <w:r w:rsidR="0007769E" w:rsidRPr="00610977">
        <w:rPr>
          <w:szCs w:val="24"/>
        </w:rPr>
        <w:t xml:space="preserve">, </w:t>
      </w:r>
      <w:proofErr w:type="spellStart"/>
      <w:r w:rsidR="0007769E" w:rsidRPr="00610977">
        <w:rPr>
          <w:szCs w:val="24"/>
        </w:rPr>
        <w:t>apibrėžtos</w:t>
      </w:r>
      <w:proofErr w:type="spellEnd"/>
      <w:r w:rsidR="0007769E" w:rsidRPr="00610977">
        <w:rPr>
          <w:szCs w:val="24"/>
        </w:rPr>
        <w:t xml:space="preserve"> </w:t>
      </w:r>
      <w:proofErr w:type="spellStart"/>
      <w:r w:rsidR="0007769E" w:rsidRPr="00610977">
        <w:rPr>
          <w:szCs w:val="24"/>
        </w:rPr>
        <w:t>Viešųju</w:t>
      </w:r>
      <w:proofErr w:type="spellEnd"/>
      <w:r w:rsidR="0007769E" w:rsidRPr="00610977">
        <w:rPr>
          <w:szCs w:val="24"/>
        </w:rPr>
        <w:t xml:space="preserve">̨ pirkimų </w:t>
      </w:r>
      <w:proofErr w:type="spellStart"/>
      <w:r w:rsidR="0007769E" w:rsidRPr="00610977">
        <w:rPr>
          <w:szCs w:val="24"/>
        </w:rPr>
        <w:t>įstatyme</w:t>
      </w:r>
      <w:proofErr w:type="spellEnd"/>
      <w:r w:rsidR="0007769E" w:rsidRPr="00610977">
        <w:rPr>
          <w:szCs w:val="24"/>
        </w:rPr>
        <w:t xml:space="preserve"> ir Apraše.</w:t>
      </w:r>
    </w:p>
    <w:p w14:paraId="32E13B4A" w14:textId="3563C93B" w:rsidR="006A68ED" w:rsidRPr="00610977" w:rsidRDefault="006A68ED" w:rsidP="009833CA">
      <w:pPr>
        <w:shd w:val="clear" w:color="auto" w:fill="FFFFFF"/>
        <w:tabs>
          <w:tab w:val="left" w:pos="1560"/>
        </w:tabs>
        <w:spacing w:after="0" w:line="240" w:lineRule="auto"/>
        <w:ind w:firstLine="567"/>
        <w:jc w:val="both"/>
        <w:rPr>
          <w:szCs w:val="24"/>
        </w:rPr>
      </w:pPr>
      <w:r w:rsidRPr="00610977">
        <w:rPr>
          <w:szCs w:val="24"/>
        </w:rPr>
        <w:t>1.3. Pirkimas atliekamas laikantis lygiateisiškumo, nediskriminavimo, abipusio pripažinimo, proporcingumo, skaidrumo principų ir konfidencialumo bei nešališkumo reikalavimų. Priimant sprendimus dėl konkurso sąlygų, vadovaujamasi racionalumo principu.</w:t>
      </w:r>
    </w:p>
    <w:p w14:paraId="05AC54B6" w14:textId="3CDD9A31" w:rsidR="006A68ED" w:rsidRPr="00610977" w:rsidRDefault="006A68ED" w:rsidP="009833CA">
      <w:pPr>
        <w:shd w:val="clear" w:color="auto" w:fill="FFFFFF"/>
        <w:tabs>
          <w:tab w:val="left" w:pos="1560"/>
        </w:tabs>
        <w:spacing w:after="0" w:line="240" w:lineRule="auto"/>
        <w:ind w:firstLine="567"/>
        <w:jc w:val="both"/>
        <w:rPr>
          <w:szCs w:val="24"/>
        </w:rPr>
      </w:pPr>
      <w:r w:rsidRPr="00610977">
        <w:rPr>
          <w:szCs w:val="24"/>
        </w:rPr>
        <w:t>1.</w:t>
      </w:r>
      <w:r w:rsidR="0007769E" w:rsidRPr="00610977">
        <w:rPr>
          <w:szCs w:val="24"/>
        </w:rPr>
        <w:t>4</w:t>
      </w:r>
      <w:r w:rsidRPr="00610977">
        <w:rPr>
          <w:szCs w:val="24"/>
        </w:rPr>
        <w:t>. Pirkimas atliekamas Centrinėje viešųjų pirkimų informacinės sistemos (toliau – CVP IS) priemonėmis.</w:t>
      </w:r>
    </w:p>
    <w:p w14:paraId="3F3A80E4" w14:textId="33B88FF5" w:rsidR="006A68ED" w:rsidRPr="00610977" w:rsidRDefault="006A68ED" w:rsidP="009833CA">
      <w:pPr>
        <w:shd w:val="clear" w:color="auto" w:fill="FFFFFF"/>
        <w:tabs>
          <w:tab w:val="left" w:pos="1560"/>
        </w:tabs>
        <w:spacing w:after="0" w:line="240" w:lineRule="auto"/>
        <w:ind w:firstLine="567"/>
        <w:jc w:val="both"/>
        <w:rPr>
          <w:szCs w:val="24"/>
        </w:rPr>
      </w:pPr>
      <w:r w:rsidRPr="00610977">
        <w:rPr>
          <w:szCs w:val="24"/>
        </w:rPr>
        <w:t>1.</w:t>
      </w:r>
      <w:r w:rsidR="0007769E" w:rsidRPr="00610977">
        <w:rPr>
          <w:szCs w:val="24"/>
        </w:rPr>
        <w:t>5</w:t>
      </w:r>
      <w:r w:rsidRPr="00610977">
        <w:rPr>
          <w:szCs w:val="24"/>
        </w:rPr>
        <w:t xml:space="preserve">. Išankstinis skelbimas apie pirkimą nebuvo paskelbtas. Skelbimas apie pirkimą buvo paskelbtas Centrinėje viešųjų pirkimų informacinėje sistemoje (toliau – CVP IS) interneto adresu: https://pirkimai.eviesiejipirkimai.lt. Pirkimo dokumentai, jų paaiškinimai, patikslinimai skelbiami CVP IS </w:t>
      </w:r>
      <w:bookmarkStart w:id="1" w:name="_Hlk183613204"/>
      <w:r w:rsidR="003268A1">
        <w:rPr>
          <w:rFonts w:eastAsia="Times New Roman"/>
          <w:szCs w:val="24"/>
          <w:lang w:eastAsia="lt-LT"/>
        </w:rPr>
        <w:fldChar w:fldCharType="begin"/>
      </w:r>
      <w:r w:rsidR="003268A1">
        <w:rPr>
          <w:rFonts w:eastAsia="Times New Roman"/>
          <w:szCs w:val="24"/>
          <w:lang w:eastAsia="lt-LT"/>
        </w:rPr>
        <w:instrText>HYPERLINK "</w:instrText>
      </w:r>
      <w:r w:rsidR="003268A1" w:rsidRPr="003268A1">
        <w:rPr>
          <w:rFonts w:eastAsia="Times New Roman"/>
          <w:szCs w:val="24"/>
          <w:lang w:eastAsia="lt-LT"/>
        </w:rPr>
        <w:instrText>https://viesiejipirkimai.lt</w:instrText>
      </w:r>
      <w:r w:rsidR="003268A1">
        <w:rPr>
          <w:rFonts w:eastAsia="Times New Roman"/>
          <w:szCs w:val="24"/>
          <w:lang w:eastAsia="lt-LT"/>
        </w:rPr>
        <w:instrText>"</w:instrText>
      </w:r>
      <w:r w:rsidR="003268A1">
        <w:rPr>
          <w:rFonts w:eastAsia="Times New Roman"/>
          <w:szCs w:val="24"/>
          <w:lang w:eastAsia="lt-LT"/>
        </w:rPr>
      </w:r>
      <w:r w:rsidR="003268A1">
        <w:rPr>
          <w:rFonts w:eastAsia="Times New Roman"/>
          <w:szCs w:val="24"/>
          <w:lang w:eastAsia="lt-LT"/>
        </w:rPr>
        <w:fldChar w:fldCharType="separate"/>
      </w:r>
      <w:r w:rsidR="003268A1" w:rsidRPr="00EA26F1">
        <w:rPr>
          <w:rStyle w:val="Hipersaitas"/>
          <w:rFonts w:eastAsia="Times New Roman"/>
          <w:szCs w:val="24"/>
          <w:lang w:eastAsia="lt-LT"/>
        </w:rPr>
        <w:t>https://viesiejipirkimai.lt</w:t>
      </w:r>
      <w:bookmarkEnd w:id="1"/>
      <w:r w:rsidR="003268A1">
        <w:rPr>
          <w:rFonts w:eastAsia="Times New Roman"/>
          <w:szCs w:val="24"/>
          <w:lang w:eastAsia="lt-LT"/>
        </w:rPr>
        <w:fldChar w:fldCharType="end"/>
      </w:r>
      <w:r w:rsidR="003268A1">
        <w:rPr>
          <w:rFonts w:eastAsia="Times New Roman"/>
          <w:szCs w:val="24"/>
          <w:lang w:eastAsia="lt-LT"/>
        </w:rPr>
        <w:t xml:space="preserve">. </w:t>
      </w:r>
    </w:p>
    <w:p w14:paraId="426F7C33" w14:textId="6E8B6AEB" w:rsidR="006A68ED" w:rsidRPr="00610977" w:rsidRDefault="006A68ED" w:rsidP="009833CA">
      <w:pPr>
        <w:shd w:val="clear" w:color="auto" w:fill="FFFFFF"/>
        <w:tabs>
          <w:tab w:val="left" w:pos="1560"/>
        </w:tabs>
        <w:spacing w:after="0" w:line="240" w:lineRule="auto"/>
        <w:ind w:firstLine="567"/>
        <w:jc w:val="both"/>
        <w:rPr>
          <w:szCs w:val="24"/>
        </w:rPr>
      </w:pPr>
      <w:r w:rsidRPr="00610977">
        <w:rPr>
          <w:szCs w:val="24"/>
        </w:rPr>
        <w:t>1.</w:t>
      </w:r>
      <w:r w:rsidR="007F2384" w:rsidRPr="00610977">
        <w:rPr>
          <w:szCs w:val="24"/>
        </w:rPr>
        <w:t>6</w:t>
      </w:r>
      <w:r w:rsidRPr="00610977">
        <w:rPr>
          <w:szCs w:val="24"/>
        </w:rPr>
        <w:t>. Visos pirkimo sąlygos nustatytos pirkimo dokumentuose, kuriuos sudaro:</w:t>
      </w:r>
    </w:p>
    <w:p w14:paraId="49FC9468" w14:textId="6F9DAFC5" w:rsidR="006A68ED" w:rsidRPr="00610977" w:rsidRDefault="006A68ED" w:rsidP="009833CA">
      <w:pPr>
        <w:shd w:val="clear" w:color="auto" w:fill="FFFFFF"/>
        <w:tabs>
          <w:tab w:val="left" w:pos="1560"/>
        </w:tabs>
        <w:spacing w:after="0" w:line="240" w:lineRule="auto"/>
        <w:ind w:firstLine="567"/>
        <w:jc w:val="both"/>
        <w:rPr>
          <w:szCs w:val="24"/>
        </w:rPr>
      </w:pPr>
      <w:r w:rsidRPr="00610977">
        <w:rPr>
          <w:szCs w:val="24"/>
        </w:rPr>
        <w:t>1.</w:t>
      </w:r>
      <w:r w:rsidR="007F2384" w:rsidRPr="00610977">
        <w:rPr>
          <w:szCs w:val="24"/>
        </w:rPr>
        <w:t>6</w:t>
      </w:r>
      <w:r w:rsidRPr="00610977">
        <w:rPr>
          <w:szCs w:val="24"/>
        </w:rPr>
        <w:t>.1. skelbimas apie pirkimą;</w:t>
      </w:r>
    </w:p>
    <w:p w14:paraId="79D6387D" w14:textId="67F18896" w:rsidR="006A68ED" w:rsidRPr="00610977" w:rsidRDefault="006A68ED" w:rsidP="009833CA">
      <w:pPr>
        <w:shd w:val="clear" w:color="auto" w:fill="FFFFFF"/>
        <w:tabs>
          <w:tab w:val="left" w:pos="1560"/>
        </w:tabs>
        <w:spacing w:after="0" w:line="240" w:lineRule="auto"/>
        <w:ind w:firstLine="567"/>
        <w:jc w:val="both"/>
        <w:rPr>
          <w:szCs w:val="24"/>
        </w:rPr>
      </w:pPr>
      <w:r w:rsidRPr="00610977">
        <w:rPr>
          <w:szCs w:val="24"/>
        </w:rPr>
        <w:t>1</w:t>
      </w:r>
      <w:r w:rsidR="00B365D6" w:rsidRPr="00610977">
        <w:rPr>
          <w:szCs w:val="24"/>
        </w:rPr>
        <w:t>.</w:t>
      </w:r>
      <w:r w:rsidR="007F2384" w:rsidRPr="00610977">
        <w:rPr>
          <w:szCs w:val="24"/>
        </w:rPr>
        <w:t>6</w:t>
      </w:r>
      <w:r w:rsidRPr="00610977">
        <w:rPr>
          <w:szCs w:val="24"/>
        </w:rPr>
        <w:t xml:space="preserve">.2. </w:t>
      </w:r>
      <w:r w:rsidR="00EB63AC" w:rsidRPr="00610977">
        <w:rPr>
          <w:szCs w:val="24"/>
        </w:rPr>
        <w:t>pirkimo</w:t>
      </w:r>
      <w:r w:rsidRPr="00610977">
        <w:rPr>
          <w:szCs w:val="24"/>
        </w:rPr>
        <w:t xml:space="preserve"> sąlygos (kartu su priedais);</w:t>
      </w:r>
    </w:p>
    <w:p w14:paraId="2A420407" w14:textId="1ECE53E2" w:rsidR="006A68ED" w:rsidRPr="00610977" w:rsidRDefault="006A68ED" w:rsidP="009833CA">
      <w:pPr>
        <w:shd w:val="clear" w:color="auto" w:fill="FFFFFF"/>
        <w:tabs>
          <w:tab w:val="left" w:pos="1560"/>
        </w:tabs>
        <w:spacing w:after="0" w:line="240" w:lineRule="auto"/>
        <w:ind w:firstLine="567"/>
        <w:jc w:val="both"/>
        <w:rPr>
          <w:szCs w:val="24"/>
        </w:rPr>
      </w:pPr>
      <w:r w:rsidRPr="00610977">
        <w:rPr>
          <w:szCs w:val="24"/>
        </w:rPr>
        <w:t>1.</w:t>
      </w:r>
      <w:r w:rsidR="007F2384" w:rsidRPr="00610977">
        <w:rPr>
          <w:szCs w:val="24"/>
        </w:rPr>
        <w:t>6</w:t>
      </w:r>
      <w:r w:rsidRPr="00610977">
        <w:rPr>
          <w:szCs w:val="24"/>
        </w:rPr>
        <w:t xml:space="preserve">.3. </w:t>
      </w:r>
      <w:r w:rsidR="00EB63AC" w:rsidRPr="00610977">
        <w:rPr>
          <w:szCs w:val="24"/>
        </w:rPr>
        <w:t>pirkimo</w:t>
      </w:r>
      <w:r w:rsidRPr="00610977">
        <w:rPr>
          <w:szCs w:val="24"/>
        </w:rPr>
        <w:t xml:space="preserve"> sąlygų (pirkimo dokumentų) paaiškinimai (patikslinimai), taip pat atsakymai į tiekėjų klausimus (jeigu bus);</w:t>
      </w:r>
    </w:p>
    <w:p w14:paraId="41A15AAF" w14:textId="59D8FDE3" w:rsidR="006A68ED" w:rsidRPr="00610977" w:rsidRDefault="006A68ED" w:rsidP="009833CA">
      <w:pPr>
        <w:shd w:val="clear" w:color="auto" w:fill="FFFFFF"/>
        <w:tabs>
          <w:tab w:val="left" w:pos="1560"/>
        </w:tabs>
        <w:spacing w:after="0" w:line="240" w:lineRule="auto"/>
        <w:ind w:firstLine="567"/>
        <w:jc w:val="both"/>
        <w:rPr>
          <w:szCs w:val="24"/>
        </w:rPr>
      </w:pPr>
      <w:r w:rsidRPr="00610977">
        <w:rPr>
          <w:szCs w:val="24"/>
        </w:rPr>
        <w:t>1.</w:t>
      </w:r>
      <w:r w:rsidR="007F2384" w:rsidRPr="00610977">
        <w:rPr>
          <w:szCs w:val="24"/>
        </w:rPr>
        <w:t>6</w:t>
      </w:r>
      <w:r w:rsidRPr="00610977">
        <w:rPr>
          <w:szCs w:val="24"/>
        </w:rPr>
        <w:t>.4. kita CVP IS priemonėmis pateikta informacija.</w:t>
      </w:r>
    </w:p>
    <w:p w14:paraId="6620B2C1" w14:textId="62A3E367" w:rsidR="006A68ED" w:rsidRPr="00610977" w:rsidRDefault="006A68ED" w:rsidP="009833CA">
      <w:pPr>
        <w:shd w:val="clear" w:color="auto" w:fill="FFFFFF"/>
        <w:tabs>
          <w:tab w:val="left" w:pos="1560"/>
        </w:tabs>
        <w:spacing w:after="0" w:line="240" w:lineRule="auto"/>
        <w:ind w:firstLine="567"/>
        <w:jc w:val="both"/>
        <w:rPr>
          <w:szCs w:val="24"/>
        </w:rPr>
      </w:pPr>
      <w:r w:rsidRPr="00610977">
        <w:rPr>
          <w:szCs w:val="24"/>
        </w:rPr>
        <w:t>1.</w:t>
      </w:r>
      <w:r w:rsidR="007F2384" w:rsidRPr="00610977">
        <w:rPr>
          <w:szCs w:val="24"/>
        </w:rPr>
        <w:t>7</w:t>
      </w:r>
      <w:r w:rsidRPr="00610977">
        <w:rPr>
          <w:szCs w:val="24"/>
        </w:rPr>
        <w:t>. Perkančioji organizacija nėra pridėtinės vertės mokesčio (toliau – PVM) mokėtoja.</w:t>
      </w:r>
    </w:p>
    <w:p w14:paraId="0F768563" w14:textId="79FDE187" w:rsidR="006A68ED" w:rsidRPr="00610977" w:rsidRDefault="006A68ED" w:rsidP="009833CA">
      <w:pPr>
        <w:shd w:val="clear" w:color="auto" w:fill="FFFFFF"/>
        <w:tabs>
          <w:tab w:val="left" w:pos="1560"/>
        </w:tabs>
        <w:spacing w:after="0" w:line="240" w:lineRule="auto"/>
        <w:ind w:firstLine="567"/>
        <w:jc w:val="both"/>
        <w:rPr>
          <w:szCs w:val="24"/>
        </w:rPr>
      </w:pPr>
      <w:r w:rsidRPr="00610977">
        <w:rPr>
          <w:szCs w:val="24"/>
        </w:rPr>
        <w:t>1.</w:t>
      </w:r>
      <w:r w:rsidR="007F2384" w:rsidRPr="00610977">
        <w:rPr>
          <w:szCs w:val="24"/>
        </w:rPr>
        <w:t>8</w:t>
      </w:r>
      <w:r w:rsidRPr="00610977">
        <w:rPr>
          <w:szCs w:val="24"/>
        </w:rPr>
        <w:t>.</w:t>
      </w:r>
      <w:r w:rsidRPr="00610977">
        <w:rPr>
          <w:szCs w:val="24"/>
        </w:rPr>
        <w:tab/>
        <w:t>Kontaktiniai duomenys:</w:t>
      </w:r>
    </w:p>
    <w:p w14:paraId="50E7D053" w14:textId="48C07F98" w:rsidR="006A68ED" w:rsidRPr="00610977" w:rsidRDefault="006A68ED" w:rsidP="009833CA">
      <w:pPr>
        <w:shd w:val="clear" w:color="auto" w:fill="FFFFFF"/>
        <w:tabs>
          <w:tab w:val="left" w:pos="1560"/>
        </w:tabs>
        <w:spacing w:after="0" w:line="240" w:lineRule="auto"/>
        <w:ind w:firstLine="567"/>
        <w:jc w:val="both"/>
        <w:rPr>
          <w:szCs w:val="24"/>
        </w:rPr>
      </w:pPr>
      <w:r w:rsidRPr="00610977">
        <w:rPr>
          <w:szCs w:val="24"/>
        </w:rPr>
        <w:t>1.</w:t>
      </w:r>
      <w:r w:rsidR="007F2384" w:rsidRPr="00610977">
        <w:rPr>
          <w:szCs w:val="24"/>
        </w:rPr>
        <w:t>8</w:t>
      </w:r>
      <w:r w:rsidRPr="00610977">
        <w:rPr>
          <w:szCs w:val="24"/>
        </w:rPr>
        <w:t xml:space="preserve">.1. </w:t>
      </w:r>
      <w:r w:rsidR="001C651F" w:rsidRPr="00610977">
        <w:rPr>
          <w:szCs w:val="24"/>
        </w:rPr>
        <w:t xml:space="preserve">Dėl pirkimo procedūrų tiesioginį ryšį su tiekėjais įgaliota palaikyti: </w:t>
      </w:r>
      <w:r w:rsidR="0007769E" w:rsidRPr="00610977">
        <w:rPr>
          <w:szCs w:val="24"/>
        </w:rPr>
        <w:t>Trakų</w:t>
      </w:r>
      <w:r w:rsidR="007626E0" w:rsidRPr="00610977">
        <w:rPr>
          <w:szCs w:val="24"/>
        </w:rPr>
        <w:t xml:space="preserve"> rajono savivaldybės administracijos Teisės, personalo</w:t>
      </w:r>
      <w:r w:rsidR="00BC0227" w:rsidRPr="00610977">
        <w:rPr>
          <w:szCs w:val="24"/>
        </w:rPr>
        <w:t xml:space="preserve">, civilinės metrikacijos </w:t>
      </w:r>
      <w:r w:rsidR="0007769E" w:rsidRPr="00610977">
        <w:rPr>
          <w:szCs w:val="24"/>
        </w:rPr>
        <w:t xml:space="preserve">ir viešųjų pirkimų </w:t>
      </w:r>
      <w:r w:rsidR="007626E0" w:rsidRPr="00610977">
        <w:rPr>
          <w:szCs w:val="24"/>
        </w:rPr>
        <w:t>skyriaus vyr. specialist</w:t>
      </w:r>
      <w:r w:rsidR="0007769E" w:rsidRPr="00610977">
        <w:rPr>
          <w:szCs w:val="24"/>
        </w:rPr>
        <w:t>ė Edita Dagienė</w:t>
      </w:r>
      <w:r w:rsidR="007626E0" w:rsidRPr="00610977">
        <w:rPr>
          <w:szCs w:val="24"/>
        </w:rPr>
        <w:t>, tel. +370</w:t>
      </w:r>
      <w:r w:rsidR="0007769E" w:rsidRPr="00610977">
        <w:rPr>
          <w:szCs w:val="24"/>
        </w:rPr>
        <w:t xml:space="preserve"> 528 </w:t>
      </w:r>
      <w:r w:rsidR="002256F6" w:rsidRPr="00610977">
        <w:rPr>
          <w:szCs w:val="24"/>
        </w:rPr>
        <w:t>58320</w:t>
      </w:r>
      <w:r w:rsidR="007626E0" w:rsidRPr="00610977">
        <w:rPr>
          <w:szCs w:val="24"/>
        </w:rPr>
        <w:t xml:space="preserve">, el. paštas: </w:t>
      </w:r>
      <w:hyperlink r:id="rId17" w:history="1">
        <w:r w:rsidR="0007769E" w:rsidRPr="00610977">
          <w:rPr>
            <w:rStyle w:val="Hipersaitas"/>
            <w:szCs w:val="24"/>
          </w:rPr>
          <w:t>edita.dagiene@trakai.lt</w:t>
        </w:r>
      </w:hyperlink>
      <w:r w:rsidR="0007769E" w:rsidRPr="00610977">
        <w:rPr>
          <w:szCs w:val="24"/>
        </w:rPr>
        <w:t xml:space="preserve">; </w:t>
      </w:r>
    </w:p>
    <w:p w14:paraId="1AA71108" w14:textId="7B5D4795" w:rsidR="00356CC1" w:rsidRPr="00610977" w:rsidRDefault="001C651F" w:rsidP="009833CA">
      <w:pPr>
        <w:shd w:val="clear" w:color="auto" w:fill="FFFFFF"/>
        <w:tabs>
          <w:tab w:val="left" w:pos="1560"/>
        </w:tabs>
        <w:spacing w:after="0" w:line="240" w:lineRule="auto"/>
        <w:ind w:firstLine="567"/>
        <w:jc w:val="both"/>
        <w:rPr>
          <w:color w:val="000000"/>
          <w:spacing w:val="-1"/>
          <w:szCs w:val="24"/>
        </w:rPr>
      </w:pPr>
      <w:r w:rsidRPr="00610977">
        <w:rPr>
          <w:color w:val="000000"/>
          <w:spacing w:val="-1"/>
          <w:szCs w:val="24"/>
        </w:rPr>
        <w:t>1.</w:t>
      </w:r>
      <w:r w:rsidR="007F2384" w:rsidRPr="00610977">
        <w:rPr>
          <w:color w:val="000000"/>
          <w:spacing w:val="-1"/>
          <w:szCs w:val="24"/>
        </w:rPr>
        <w:t>8</w:t>
      </w:r>
      <w:r w:rsidRPr="00610977">
        <w:rPr>
          <w:color w:val="000000"/>
          <w:spacing w:val="-1"/>
          <w:szCs w:val="24"/>
        </w:rPr>
        <w:t xml:space="preserve">.2. Dėl pirkimo objekto tiesioginį ryšį su tiekėjais įgaliotas palaikyti </w:t>
      </w:r>
      <w:bookmarkStart w:id="2" w:name="_Hlk104291377"/>
      <w:r w:rsidR="00831666">
        <w:rPr>
          <w:color w:val="000000"/>
          <w:spacing w:val="-1"/>
          <w:szCs w:val="24"/>
        </w:rPr>
        <w:t>Statybos, ūkio plėtros ir turto valdymo skyriaus Turto valdymo poskyrio vedėja Laura Seržintienė</w:t>
      </w:r>
      <w:r w:rsidR="00260B1E" w:rsidRPr="00610977">
        <w:rPr>
          <w:color w:val="000000"/>
          <w:spacing w:val="-1"/>
          <w:szCs w:val="24"/>
        </w:rPr>
        <w:t xml:space="preserve">, </w:t>
      </w:r>
      <w:r w:rsidRPr="00610977">
        <w:rPr>
          <w:color w:val="000000"/>
          <w:spacing w:val="-1"/>
          <w:szCs w:val="24"/>
        </w:rPr>
        <w:t>tel. +370</w:t>
      </w:r>
      <w:r w:rsidR="00831666">
        <w:rPr>
          <w:color w:val="000000"/>
          <w:spacing w:val="-1"/>
          <w:szCs w:val="24"/>
        </w:rPr>
        <w:t> </w:t>
      </w:r>
      <w:r w:rsidR="0007769E" w:rsidRPr="00610977">
        <w:rPr>
          <w:color w:val="000000"/>
          <w:spacing w:val="-1"/>
          <w:szCs w:val="24"/>
        </w:rPr>
        <w:t>528</w:t>
      </w:r>
      <w:r w:rsidR="00831666">
        <w:rPr>
          <w:color w:val="000000"/>
          <w:spacing w:val="-1"/>
          <w:szCs w:val="24"/>
        </w:rPr>
        <w:t xml:space="preserve"> 25048</w:t>
      </w:r>
      <w:r w:rsidRPr="00610977">
        <w:rPr>
          <w:color w:val="000000"/>
          <w:spacing w:val="-1"/>
          <w:szCs w:val="24"/>
        </w:rPr>
        <w:t xml:space="preserve">, el. paštas: </w:t>
      </w:r>
      <w:hyperlink r:id="rId18" w:history="1">
        <w:r w:rsidR="00831666" w:rsidRPr="0010321D">
          <w:rPr>
            <w:rStyle w:val="Hipersaitas"/>
            <w:szCs w:val="24"/>
          </w:rPr>
          <w:t>laura.serzintiene@trakai.lt</w:t>
        </w:r>
      </w:hyperlink>
      <w:r w:rsidR="008D0402" w:rsidRPr="00610977">
        <w:rPr>
          <w:szCs w:val="24"/>
        </w:rPr>
        <w:t xml:space="preserve">. </w:t>
      </w:r>
      <w:bookmarkEnd w:id="2"/>
    </w:p>
    <w:p w14:paraId="1051A55C" w14:textId="42B173B1" w:rsidR="006A68ED" w:rsidRPr="00610977" w:rsidRDefault="00356CC1" w:rsidP="009833CA">
      <w:pPr>
        <w:shd w:val="clear" w:color="auto" w:fill="FFFFFF"/>
        <w:tabs>
          <w:tab w:val="left" w:pos="1560"/>
        </w:tabs>
        <w:spacing w:after="0" w:line="240" w:lineRule="auto"/>
        <w:ind w:firstLine="567"/>
        <w:jc w:val="both"/>
        <w:rPr>
          <w:szCs w:val="24"/>
        </w:rPr>
      </w:pPr>
      <w:r w:rsidRPr="00610977">
        <w:rPr>
          <w:color w:val="000000"/>
          <w:spacing w:val="-1"/>
          <w:szCs w:val="24"/>
        </w:rPr>
        <w:t>1</w:t>
      </w:r>
      <w:r w:rsidR="006A68ED" w:rsidRPr="00610977">
        <w:rPr>
          <w:szCs w:val="24"/>
        </w:rPr>
        <w:t>.</w:t>
      </w:r>
      <w:r w:rsidR="007F2384" w:rsidRPr="00610977">
        <w:rPr>
          <w:szCs w:val="24"/>
        </w:rPr>
        <w:t>9</w:t>
      </w:r>
      <w:r w:rsidR="006A68ED" w:rsidRPr="00610977">
        <w:rPr>
          <w:szCs w:val="24"/>
        </w:rPr>
        <w:t xml:space="preserve">. Pirkimo procedūras vykdo nuolatinė </w:t>
      </w:r>
      <w:r w:rsidR="0007769E" w:rsidRPr="00610977">
        <w:rPr>
          <w:szCs w:val="24"/>
        </w:rPr>
        <w:t>Trakų</w:t>
      </w:r>
      <w:r w:rsidR="006A68ED" w:rsidRPr="00610977">
        <w:rPr>
          <w:szCs w:val="24"/>
        </w:rPr>
        <w:t xml:space="preserve"> rajono administracijos viešųjų pirkimų komisija (toliau – Komisija).</w:t>
      </w:r>
    </w:p>
    <w:p w14:paraId="63D360FE" w14:textId="43C1EDA6" w:rsidR="00DE21B8" w:rsidRPr="00610977" w:rsidRDefault="00DE21B8" w:rsidP="009833CA">
      <w:pPr>
        <w:spacing w:after="0" w:line="240" w:lineRule="auto"/>
        <w:ind w:firstLine="567"/>
        <w:jc w:val="both"/>
        <w:outlineLvl w:val="1"/>
        <w:rPr>
          <w:szCs w:val="24"/>
          <w:lang w:eastAsia="lt-LT"/>
        </w:rPr>
      </w:pPr>
      <w:r w:rsidRPr="00610977">
        <w:rPr>
          <w:szCs w:val="24"/>
        </w:rPr>
        <w:t>1.</w:t>
      </w:r>
      <w:r w:rsidR="007F2384" w:rsidRPr="00610977">
        <w:rPr>
          <w:szCs w:val="24"/>
        </w:rPr>
        <w:t>10</w:t>
      </w:r>
      <w:r w:rsidRPr="00610977">
        <w:rPr>
          <w:szCs w:val="24"/>
        </w:rPr>
        <w:t>.</w:t>
      </w:r>
      <w:r w:rsidRPr="00610977">
        <w:rPr>
          <w:szCs w:val="24"/>
          <w:lang w:eastAsia="x-none"/>
        </w:rPr>
        <w:t xml:space="preserve"> </w:t>
      </w:r>
      <w:r w:rsidRPr="00610977">
        <w:rPr>
          <w:szCs w:val="24"/>
          <w:lang w:val="x-none" w:eastAsia="x-none"/>
        </w:rPr>
        <w:t xml:space="preserve">Pateikdamas pasiūlymą dalyvis patvirtina, kad jo pasiūlyme pateikta informacija yra teisinga ir apima viską, ko reikia norint tinkamai įvykdyti </w:t>
      </w:r>
      <w:r w:rsidRPr="00610977">
        <w:rPr>
          <w:szCs w:val="24"/>
          <w:lang w:eastAsia="x-none"/>
        </w:rPr>
        <w:t>p</w:t>
      </w:r>
      <w:proofErr w:type="spellStart"/>
      <w:r w:rsidRPr="00610977">
        <w:rPr>
          <w:szCs w:val="24"/>
          <w:lang w:val="x-none" w:eastAsia="x-none"/>
        </w:rPr>
        <w:t>irkimo</w:t>
      </w:r>
      <w:proofErr w:type="spellEnd"/>
      <w:r w:rsidRPr="00610977">
        <w:rPr>
          <w:szCs w:val="24"/>
          <w:lang w:val="x-none" w:eastAsia="x-none"/>
        </w:rPr>
        <w:t xml:space="preserve"> sutartį. Sutarties vykdymo metu nebus priimtas joks reikalavimas pakeisti pasiūlymo sumą arba sąlygas, grindžiamas klaidomis ar praleidimais.</w:t>
      </w:r>
      <w:r w:rsidRPr="00610977">
        <w:rPr>
          <w:szCs w:val="24"/>
          <w:lang w:eastAsia="lt-LT"/>
        </w:rPr>
        <w:t xml:space="preserve"> Tiekėjai padengia visas išlaidas, susijusias su pasiūlymų parengimu ir pateikimu. Perkančioji organizacija nėra atsakinga už</w:t>
      </w:r>
      <w:r w:rsidRPr="00610977">
        <w:rPr>
          <w:szCs w:val="24"/>
          <w:lang w:eastAsia="x-none"/>
        </w:rPr>
        <w:t xml:space="preserve"> šias išlaidas, neatsižvelgiant į pirkimo eigą ir rezultatus.</w:t>
      </w:r>
    </w:p>
    <w:p w14:paraId="3F3CDCEB" w14:textId="41549E7F" w:rsidR="00DE21B8" w:rsidRPr="00610977" w:rsidRDefault="00DE21B8" w:rsidP="009833CA">
      <w:pPr>
        <w:spacing w:after="0" w:line="240" w:lineRule="auto"/>
        <w:ind w:firstLine="567"/>
        <w:jc w:val="both"/>
        <w:outlineLvl w:val="1"/>
        <w:rPr>
          <w:szCs w:val="24"/>
          <w:lang w:eastAsia="lt-LT"/>
        </w:rPr>
      </w:pPr>
      <w:r w:rsidRPr="00610977">
        <w:rPr>
          <w:szCs w:val="24"/>
          <w:lang w:eastAsia="lt-LT"/>
        </w:rPr>
        <w:t>1.1</w:t>
      </w:r>
      <w:r w:rsidR="007F2384" w:rsidRPr="00610977">
        <w:rPr>
          <w:szCs w:val="24"/>
          <w:lang w:eastAsia="lt-LT"/>
        </w:rPr>
        <w:t>1</w:t>
      </w:r>
      <w:r w:rsidRPr="00610977">
        <w:rPr>
          <w:szCs w:val="24"/>
          <w:lang w:eastAsia="lt-LT"/>
        </w:rPr>
        <w:t>. Perkančioji organizacija neatsako už nenumatytus atvejus, dėl kurių pasiūlymai nebuvo gauti ar buvo gauti pavėluotai. Sutrikus CVP IS veikimui, tiekėjai turi imtis veiksmų, numatytų Rekomendacijose dėl veiksmų, kurių turėtų imtis pirkimo vykdytojai ir tiekėjai, sutrikus CVP IS veikimui, patvirtintose VPT direktoriaus 2018-03-15 įsakymu Nr. 1S-31.</w:t>
      </w:r>
    </w:p>
    <w:p w14:paraId="1CF40BC0" w14:textId="56B370F6" w:rsidR="00DE21B8" w:rsidRPr="00610977" w:rsidRDefault="00DE21B8" w:rsidP="009833CA">
      <w:pPr>
        <w:spacing w:after="0" w:line="240" w:lineRule="auto"/>
        <w:ind w:firstLine="567"/>
        <w:jc w:val="both"/>
        <w:outlineLvl w:val="1"/>
        <w:rPr>
          <w:szCs w:val="24"/>
          <w:lang w:val="x-none" w:eastAsia="x-none"/>
        </w:rPr>
      </w:pPr>
      <w:r w:rsidRPr="00610977">
        <w:rPr>
          <w:szCs w:val="24"/>
          <w:lang w:val="x-none" w:eastAsia="x-none"/>
        </w:rPr>
        <w:t>1.</w:t>
      </w:r>
      <w:r w:rsidRPr="00610977">
        <w:rPr>
          <w:szCs w:val="24"/>
          <w:lang w:eastAsia="x-none"/>
        </w:rPr>
        <w:t>1</w:t>
      </w:r>
      <w:r w:rsidR="007F2384" w:rsidRPr="00610977">
        <w:rPr>
          <w:szCs w:val="24"/>
          <w:lang w:eastAsia="x-none"/>
        </w:rPr>
        <w:t>2</w:t>
      </w:r>
      <w:r w:rsidRPr="00610977">
        <w:rPr>
          <w:szCs w:val="24"/>
          <w:lang w:val="x-none" w:eastAsia="x-none"/>
        </w:rPr>
        <w:t xml:space="preserve">. </w:t>
      </w:r>
      <w:r w:rsidRPr="00610977">
        <w:rPr>
          <w:szCs w:val="24"/>
          <w:lang w:eastAsia="x-none"/>
        </w:rPr>
        <w:t>Jei pirkimo dokumentuose pateikiamos nuorodos į teisės aktus, turi būti taikomos aktualios teisės aktų redakcijos, jei nenurodyta kitaip.</w:t>
      </w:r>
    </w:p>
    <w:p w14:paraId="59737933" w14:textId="7A9645C6" w:rsidR="00DE21B8" w:rsidRPr="00610977" w:rsidRDefault="00DE21B8" w:rsidP="009833CA">
      <w:pPr>
        <w:spacing w:after="0" w:line="240" w:lineRule="auto"/>
        <w:ind w:firstLine="567"/>
        <w:jc w:val="both"/>
        <w:outlineLvl w:val="1"/>
        <w:rPr>
          <w:szCs w:val="24"/>
          <w:lang w:val="x-none" w:eastAsia="x-none"/>
        </w:rPr>
      </w:pPr>
      <w:r w:rsidRPr="00610977">
        <w:rPr>
          <w:szCs w:val="24"/>
          <w:lang w:val="x-none" w:eastAsia="x-none"/>
        </w:rPr>
        <w:t>1.1</w:t>
      </w:r>
      <w:r w:rsidR="007F2384" w:rsidRPr="00610977">
        <w:rPr>
          <w:szCs w:val="24"/>
          <w:lang w:eastAsia="x-none"/>
        </w:rPr>
        <w:t>3</w:t>
      </w:r>
      <w:r w:rsidRPr="00610977">
        <w:rPr>
          <w:szCs w:val="24"/>
          <w:lang w:val="x-none" w:eastAsia="x-none"/>
        </w:rPr>
        <w:t>.</w:t>
      </w:r>
      <w:r w:rsidRPr="00610977">
        <w:rPr>
          <w:szCs w:val="24"/>
          <w:lang w:eastAsia="x-none"/>
        </w:rPr>
        <w:t xml:space="preserve"> </w:t>
      </w:r>
      <w:r w:rsidRPr="00610977">
        <w:rPr>
          <w:szCs w:val="24"/>
          <w:lang w:val="x-none" w:eastAsia="x-none"/>
        </w:rPr>
        <w:t xml:space="preserve">Jeigu yra prieštaravimų, neatitikimų tarp </w:t>
      </w:r>
      <w:r w:rsidRPr="00610977">
        <w:rPr>
          <w:szCs w:val="24"/>
          <w:lang w:eastAsia="x-none"/>
        </w:rPr>
        <w:t>konkurso</w:t>
      </w:r>
      <w:r w:rsidRPr="00610977">
        <w:rPr>
          <w:szCs w:val="24"/>
          <w:lang w:val="x-none" w:eastAsia="x-none"/>
        </w:rPr>
        <w:t xml:space="preserve"> sąlygų ir jų priedų, teisinga laikoma informacija, nurodyta </w:t>
      </w:r>
      <w:r w:rsidRPr="00610977">
        <w:rPr>
          <w:szCs w:val="24"/>
          <w:lang w:eastAsia="x-none"/>
        </w:rPr>
        <w:t>konkurso</w:t>
      </w:r>
      <w:r w:rsidRPr="00610977">
        <w:rPr>
          <w:szCs w:val="24"/>
          <w:lang w:val="x-none" w:eastAsia="x-none"/>
        </w:rPr>
        <w:t xml:space="preserve"> sąlygose.</w:t>
      </w:r>
    </w:p>
    <w:p w14:paraId="3DFD7910" w14:textId="7C4C6468" w:rsidR="00DE21B8" w:rsidRPr="00610977" w:rsidRDefault="00DE21B8" w:rsidP="009833CA">
      <w:pPr>
        <w:spacing w:after="0" w:line="240" w:lineRule="auto"/>
        <w:ind w:firstLine="567"/>
        <w:jc w:val="both"/>
        <w:outlineLvl w:val="1"/>
        <w:rPr>
          <w:szCs w:val="24"/>
          <w:lang w:val="x-none" w:eastAsia="x-none"/>
        </w:rPr>
      </w:pPr>
      <w:r w:rsidRPr="00610977">
        <w:rPr>
          <w:szCs w:val="24"/>
          <w:lang w:eastAsia="x-none"/>
        </w:rPr>
        <w:lastRenderedPageBreak/>
        <w:t>1.1</w:t>
      </w:r>
      <w:r w:rsidR="007F2384" w:rsidRPr="00610977">
        <w:rPr>
          <w:szCs w:val="24"/>
          <w:lang w:eastAsia="x-none"/>
        </w:rPr>
        <w:t>4</w:t>
      </w:r>
      <w:r w:rsidRPr="00610977">
        <w:rPr>
          <w:szCs w:val="24"/>
          <w:lang w:eastAsia="x-none"/>
        </w:rPr>
        <w:t xml:space="preserve">. </w:t>
      </w:r>
      <w:r w:rsidRPr="00610977">
        <w:rPr>
          <w:szCs w:val="24"/>
          <w:lang w:val="x-none" w:eastAsia="x-none"/>
        </w:rPr>
        <w:t>Jeigu perkančioji organizacija patikslina pirkimo dokumentus, naujesni pakeitimai turi pirmenybę prieš senesnius pakeitimus. Tiekėjai turi vadovautis naujausia paskelbta pirkimo dokumentų versija.</w:t>
      </w:r>
    </w:p>
    <w:p w14:paraId="401A24FE" w14:textId="4BA6C41F" w:rsidR="00DE21B8" w:rsidRPr="00610977" w:rsidRDefault="00DE21B8" w:rsidP="009833CA">
      <w:pPr>
        <w:spacing w:after="0" w:line="240" w:lineRule="auto"/>
        <w:ind w:firstLine="567"/>
        <w:jc w:val="both"/>
        <w:outlineLvl w:val="1"/>
        <w:rPr>
          <w:szCs w:val="24"/>
          <w:lang w:val="x-none" w:eastAsia="x-none"/>
        </w:rPr>
      </w:pPr>
      <w:r w:rsidRPr="00610977">
        <w:rPr>
          <w:szCs w:val="24"/>
          <w:lang w:eastAsia="x-none"/>
        </w:rPr>
        <w:t>1.1</w:t>
      </w:r>
      <w:r w:rsidR="007F2384" w:rsidRPr="00610977">
        <w:rPr>
          <w:szCs w:val="24"/>
          <w:lang w:eastAsia="x-none"/>
        </w:rPr>
        <w:t>5</w:t>
      </w:r>
      <w:r w:rsidRPr="00610977">
        <w:rPr>
          <w:szCs w:val="24"/>
          <w:lang w:eastAsia="x-none"/>
        </w:rPr>
        <w:t xml:space="preserve">. </w:t>
      </w:r>
      <w:r w:rsidRPr="00610977">
        <w:rPr>
          <w:szCs w:val="24"/>
          <w:lang w:val="x-none" w:eastAsia="x-none"/>
        </w:rPr>
        <w:t xml:space="preserve">Bet kuriuo metu iki </w:t>
      </w:r>
      <w:r w:rsidR="003F076D" w:rsidRPr="00610977">
        <w:rPr>
          <w:szCs w:val="24"/>
          <w:lang w:eastAsia="x-none"/>
        </w:rPr>
        <w:t>p</w:t>
      </w:r>
      <w:proofErr w:type="spellStart"/>
      <w:r w:rsidRPr="00610977">
        <w:rPr>
          <w:szCs w:val="24"/>
          <w:lang w:val="x-none" w:eastAsia="x-none"/>
        </w:rPr>
        <w:t>irkimo</w:t>
      </w:r>
      <w:proofErr w:type="spellEnd"/>
      <w:r w:rsidRPr="00610977">
        <w:rPr>
          <w:szCs w:val="24"/>
          <w:lang w:val="x-none" w:eastAsia="x-none"/>
        </w:rPr>
        <w:t xml:space="preserve"> sutarties sudarymo perkančioji organizacija turi teisę savo iniciatyva nutraukti pradėtas </w:t>
      </w:r>
      <w:r w:rsidR="003F076D" w:rsidRPr="00610977">
        <w:rPr>
          <w:szCs w:val="24"/>
          <w:lang w:eastAsia="x-none"/>
        </w:rPr>
        <w:t>p</w:t>
      </w:r>
      <w:proofErr w:type="spellStart"/>
      <w:r w:rsidRPr="00610977">
        <w:rPr>
          <w:szCs w:val="24"/>
          <w:lang w:val="x-none" w:eastAsia="x-none"/>
        </w:rPr>
        <w:t>irkimo</w:t>
      </w:r>
      <w:proofErr w:type="spellEnd"/>
      <w:r w:rsidRPr="00610977">
        <w:rPr>
          <w:szCs w:val="24"/>
          <w:lang w:val="x-none" w:eastAsia="x-none"/>
        </w:rPr>
        <w:t xml:space="preserve"> procedūras, jeigu atsirado aplinkybių, kurių nebuvo galima numatyti, ir privalo tai padaryti, jeigu buvo pažeisti VPĮ 17 straipsnio 1 dalyje nustatyti principai ir atitinkamos padėties negalima ištaisyti, neprisiimdama jokios atsakomybės tiekėjų atžvilgiu. </w:t>
      </w:r>
    </w:p>
    <w:p w14:paraId="4609F75E" w14:textId="4BD54801" w:rsidR="00DE21B8" w:rsidRPr="00610977" w:rsidRDefault="00DE21B8" w:rsidP="009833CA">
      <w:pPr>
        <w:spacing w:after="0" w:line="240" w:lineRule="auto"/>
        <w:ind w:firstLine="567"/>
        <w:jc w:val="both"/>
        <w:outlineLvl w:val="1"/>
        <w:rPr>
          <w:szCs w:val="24"/>
          <w:lang w:eastAsia="x-none"/>
        </w:rPr>
      </w:pPr>
      <w:r w:rsidRPr="00610977">
        <w:rPr>
          <w:szCs w:val="24"/>
          <w:lang w:eastAsia="x-none"/>
        </w:rPr>
        <w:t>1.1</w:t>
      </w:r>
      <w:r w:rsidR="007F2384" w:rsidRPr="00610977">
        <w:rPr>
          <w:szCs w:val="24"/>
          <w:lang w:eastAsia="x-none"/>
        </w:rPr>
        <w:t>6</w:t>
      </w:r>
      <w:r w:rsidRPr="00610977">
        <w:rPr>
          <w:szCs w:val="24"/>
          <w:lang w:eastAsia="x-none"/>
        </w:rPr>
        <w:t>. Perkančioji organizacija nerezervuoja teisės dalyvauti pirkime.</w:t>
      </w:r>
    </w:p>
    <w:p w14:paraId="0763BBDA" w14:textId="133A9DC9" w:rsidR="00DE21B8" w:rsidRPr="00610977" w:rsidRDefault="00DE21B8" w:rsidP="009833CA">
      <w:pPr>
        <w:spacing w:after="0" w:line="240" w:lineRule="auto"/>
        <w:ind w:firstLine="567"/>
        <w:jc w:val="both"/>
        <w:outlineLvl w:val="1"/>
        <w:rPr>
          <w:szCs w:val="24"/>
          <w:lang w:eastAsia="x-none"/>
        </w:rPr>
      </w:pPr>
      <w:r w:rsidRPr="00610977">
        <w:rPr>
          <w:szCs w:val="24"/>
          <w:lang w:eastAsia="x-none"/>
        </w:rPr>
        <w:t>1.</w:t>
      </w:r>
      <w:r w:rsidR="003F076D" w:rsidRPr="00610977">
        <w:rPr>
          <w:szCs w:val="24"/>
          <w:lang w:eastAsia="x-none"/>
        </w:rPr>
        <w:t>1</w:t>
      </w:r>
      <w:r w:rsidR="007F2384" w:rsidRPr="00610977">
        <w:rPr>
          <w:szCs w:val="24"/>
          <w:lang w:eastAsia="x-none"/>
        </w:rPr>
        <w:t>7</w:t>
      </w:r>
      <w:r w:rsidRPr="00610977">
        <w:rPr>
          <w:szCs w:val="24"/>
          <w:lang w:eastAsia="x-none"/>
        </w:rPr>
        <w:t>. 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šio pirkimo procedūromis.</w:t>
      </w:r>
    </w:p>
    <w:p w14:paraId="27F8A7EB" w14:textId="0888E17D" w:rsidR="00DE21B8" w:rsidRPr="00610977" w:rsidRDefault="00DE21B8" w:rsidP="009833CA">
      <w:pPr>
        <w:spacing w:after="0" w:line="240" w:lineRule="auto"/>
        <w:ind w:firstLine="567"/>
        <w:jc w:val="both"/>
        <w:rPr>
          <w:rFonts w:eastAsia="Times New Roman"/>
          <w:szCs w:val="24"/>
          <w:lang w:val="x-none" w:eastAsia="lt-LT"/>
        </w:rPr>
      </w:pPr>
      <w:r w:rsidRPr="00610977">
        <w:rPr>
          <w:szCs w:val="24"/>
          <w:lang w:val="x-none" w:eastAsia="lt-LT"/>
        </w:rPr>
        <w:t>1</w:t>
      </w:r>
      <w:r w:rsidRPr="00610977">
        <w:rPr>
          <w:szCs w:val="24"/>
          <w:lang w:eastAsia="lt-LT"/>
        </w:rPr>
        <w:t>.</w:t>
      </w:r>
      <w:r w:rsidR="003F076D" w:rsidRPr="00610977">
        <w:rPr>
          <w:szCs w:val="24"/>
          <w:lang w:eastAsia="lt-LT"/>
        </w:rPr>
        <w:t>1</w:t>
      </w:r>
      <w:r w:rsidR="00831666">
        <w:rPr>
          <w:szCs w:val="24"/>
          <w:lang w:eastAsia="lt-LT"/>
        </w:rPr>
        <w:t>8</w:t>
      </w:r>
      <w:r w:rsidRPr="00610977">
        <w:rPr>
          <w:szCs w:val="24"/>
          <w:lang w:val="x-none" w:eastAsia="lt-LT"/>
        </w:rPr>
        <w:t xml:space="preserve">. </w:t>
      </w:r>
      <w:r w:rsidRPr="00610977">
        <w:rPr>
          <w:rFonts w:eastAsia="Times New Roman"/>
          <w:szCs w:val="24"/>
          <w:lang w:val="x-none" w:eastAsia="lt-LT"/>
        </w:rPr>
        <w:t>Pirkimas vykdomas nesinaudojant VšĮ CPO LT kataloge siūlom</w:t>
      </w:r>
      <w:r w:rsidRPr="00610977">
        <w:rPr>
          <w:rFonts w:eastAsia="Times New Roman"/>
          <w:szCs w:val="24"/>
          <w:lang w:eastAsia="lt-LT"/>
        </w:rPr>
        <w:t xml:space="preserve">oms </w:t>
      </w:r>
      <w:r w:rsidRPr="00610977">
        <w:rPr>
          <w:rFonts w:eastAsia="Times New Roman"/>
          <w:szCs w:val="24"/>
          <w:lang w:val="x-none" w:eastAsia="lt-LT"/>
        </w:rPr>
        <w:t xml:space="preserve">įsigyti </w:t>
      </w:r>
      <w:r w:rsidR="003268A1">
        <w:rPr>
          <w:rFonts w:eastAsia="Times New Roman"/>
          <w:szCs w:val="24"/>
          <w:lang w:eastAsia="lt-LT"/>
        </w:rPr>
        <w:t>paslaugoms</w:t>
      </w:r>
      <w:r w:rsidRPr="00610977">
        <w:rPr>
          <w:rFonts w:eastAsia="Times New Roman"/>
          <w:szCs w:val="24"/>
          <w:lang w:val="x-none" w:eastAsia="lt-LT"/>
        </w:rPr>
        <w:t xml:space="preserve">. Išanalizavus Centrinės perkančiosios organizacijos elektroniniame kataloge esančius </w:t>
      </w:r>
      <w:r w:rsidRPr="00610977">
        <w:rPr>
          <w:rFonts w:eastAsia="Times New Roman"/>
          <w:szCs w:val="24"/>
          <w:lang w:eastAsia="lt-LT"/>
        </w:rPr>
        <w:t>prekių</w:t>
      </w:r>
      <w:r w:rsidRPr="00610977">
        <w:rPr>
          <w:rFonts w:eastAsia="Times New Roman"/>
          <w:szCs w:val="24"/>
          <w:lang w:val="x-none" w:eastAsia="lt-LT"/>
        </w:rPr>
        <w:t xml:space="preserve"> aprašus, nustatyta, kad pirkimo objekto, pilna apimtimi atitinkančio perkančiosios organizacijos keliamus reikalavimus, kataloge nėra galimybės įsigyti, todėl pirkimas bus atliekamas įprastine LR Viešųjų pirkimų įstatymu nustatyta tvarka.</w:t>
      </w:r>
    </w:p>
    <w:p w14:paraId="164F8924" w14:textId="77777777" w:rsidR="00651B5B" w:rsidRPr="00610977" w:rsidRDefault="00651B5B" w:rsidP="009833CA">
      <w:pPr>
        <w:shd w:val="clear" w:color="auto" w:fill="FFFFFF"/>
        <w:spacing w:after="0" w:line="240" w:lineRule="auto"/>
        <w:jc w:val="both"/>
        <w:rPr>
          <w:color w:val="000000"/>
          <w:spacing w:val="-1"/>
          <w:szCs w:val="24"/>
        </w:rPr>
      </w:pPr>
    </w:p>
    <w:p w14:paraId="044CE341" w14:textId="77777777" w:rsidR="00651B5B" w:rsidRDefault="00651B5B" w:rsidP="009833CA">
      <w:pPr>
        <w:spacing w:after="0" w:line="240" w:lineRule="auto"/>
        <w:jc w:val="center"/>
        <w:rPr>
          <w:b/>
          <w:szCs w:val="24"/>
        </w:rPr>
      </w:pPr>
      <w:r w:rsidRPr="00610977">
        <w:rPr>
          <w:b/>
          <w:szCs w:val="24"/>
        </w:rPr>
        <w:t xml:space="preserve">2. </w:t>
      </w:r>
      <w:bookmarkStart w:id="3" w:name="_Toc60525483"/>
      <w:bookmarkStart w:id="4" w:name="_Toc47844929"/>
      <w:r w:rsidRPr="00610977">
        <w:rPr>
          <w:b/>
          <w:szCs w:val="24"/>
        </w:rPr>
        <w:t>PIRKIMO OBJEKTAS</w:t>
      </w:r>
      <w:bookmarkStart w:id="5" w:name="_Toc60525484"/>
      <w:bookmarkStart w:id="6" w:name="_Toc47844930"/>
      <w:bookmarkEnd w:id="3"/>
      <w:bookmarkEnd w:id="4"/>
    </w:p>
    <w:p w14:paraId="1C0A348A" w14:textId="77777777" w:rsidR="00610977" w:rsidRPr="00610977" w:rsidRDefault="00610977" w:rsidP="009833CA">
      <w:pPr>
        <w:spacing w:after="0" w:line="240" w:lineRule="auto"/>
        <w:jc w:val="center"/>
        <w:rPr>
          <w:b/>
          <w:szCs w:val="24"/>
        </w:rPr>
      </w:pPr>
    </w:p>
    <w:bookmarkEnd w:id="5"/>
    <w:bookmarkEnd w:id="6"/>
    <w:p w14:paraId="507EF154" w14:textId="25B5D6DC" w:rsidR="006F1C14" w:rsidRPr="00610977" w:rsidRDefault="00FF4923" w:rsidP="009833CA">
      <w:pPr>
        <w:tabs>
          <w:tab w:val="left" w:pos="567"/>
          <w:tab w:val="left" w:pos="851"/>
          <w:tab w:val="left" w:pos="993"/>
        </w:tabs>
        <w:spacing w:after="0" w:line="240" w:lineRule="auto"/>
        <w:jc w:val="both"/>
        <w:rPr>
          <w:szCs w:val="24"/>
        </w:rPr>
      </w:pPr>
      <w:r w:rsidRPr="00610977">
        <w:rPr>
          <w:szCs w:val="24"/>
        </w:rPr>
        <w:tab/>
      </w:r>
      <w:r w:rsidR="006A68ED" w:rsidRPr="00610977">
        <w:rPr>
          <w:szCs w:val="24"/>
        </w:rPr>
        <w:t>2.1. Pirkimo objektas –</w:t>
      </w:r>
      <w:r w:rsidR="003268A1">
        <w:rPr>
          <w:szCs w:val="24"/>
        </w:rPr>
        <w:t xml:space="preserve"> </w:t>
      </w:r>
      <w:proofErr w:type="spellStart"/>
      <w:r w:rsidR="00831666" w:rsidRPr="00831666">
        <w:rPr>
          <w:rFonts w:eastAsia="Times New Roman"/>
          <w:szCs w:val="24"/>
          <w:lang w:eastAsia="lt-LT"/>
        </w:rPr>
        <w:t>Esri</w:t>
      </w:r>
      <w:proofErr w:type="spellEnd"/>
      <w:r w:rsidR="00831666" w:rsidRPr="00831666">
        <w:rPr>
          <w:rFonts w:eastAsia="Times New Roman"/>
          <w:szCs w:val="24"/>
          <w:lang w:eastAsia="lt-LT"/>
        </w:rPr>
        <w:t xml:space="preserve"> </w:t>
      </w:r>
      <w:proofErr w:type="spellStart"/>
      <w:r w:rsidR="00831666" w:rsidRPr="00831666">
        <w:rPr>
          <w:rFonts w:eastAsia="Times New Roman"/>
          <w:szCs w:val="24"/>
          <w:lang w:eastAsia="lt-LT"/>
        </w:rPr>
        <w:t>cloudSLG</w:t>
      </w:r>
      <w:proofErr w:type="spellEnd"/>
      <w:r w:rsidR="00831666" w:rsidRPr="00831666">
        <w:rPr>
          <w:rFonts w:eastAsia="Times New Roman"/>
          <w:szCs w:val="24"/>
          <w:lang w:eastAsia="lt-LT"/>
        </w:rPr>
        <w:t>-EA arba lygiavertės programinės įrangos licencijos nuom</w:t>
      </w:r>
      <w:r w:rsidR="00831666">
        <w:rPr>
          <w:rFonts w:eastAsia="Times New Roman"/>
          <w:szCs w:val="24"/>
          <w:lang w:eastAsia="lt-LT"/>
        </w:rPr>
        <w:t>os</w:t>
      </w:r>
      <w:r w:rsidR="00831666" w:rsidRPr="00831666">
        <w:rPr>
          <w:rFonts w:eastAsia="Times New Roman"/>
          <w:szCs w:val="24"/>
          <w:lang w:eastAsia="lt-LT"/>
        </w:rPr>
        <w:t>, technini</w:t>
      </w:r>
      <w:r w:rsidR="00831666">
        <w:rPr>
          <w:rFonts w:eastAsia="Times New Roman"/>
          <w:szCs w:val="24"/>
          <w:lang w:eastAsia="lt-LT"/>
        </w:rPr>
        <w:t>s</w:t>
      </w:r>
      <w:r w:rsidR="00831666" w:rsidRPr="00831666">
        <w:rPr>
          <w:rFonts w:eastAsia="Times New Roman"/>
          <w:szCs w:val="24"/>
          <w:lang w:eastAsia="lt-LT"/>
        </w:rPr>
        <w:t xml:space="preserve"> aptarnavimas trijų metų laikotarpiui (2026</w:t>
      </w:r>
      <w:r w:rsidR="00646CCD">
        <w:rPr>
          <w:rFonts w:eastAsia="Times New Roman"/>
          <w:szCs w:val="24"/>
          <w:lang w:eastAsia="lt-LT"/>
        </w:rPr>
        <w:t xml:space="preserve"> </w:t>
      </w:r>
      <w:r w:rsidR="00831666" w:rsidRPr="00831666">
        <w:rPr>
          <w:rFonts w:eastAsia="Times New Roman"/>
          <w:szCs w:val="24"/>
          <w:lang w:eastAsia="lt-LT"/>
        </w:rPr>
        <w:t>- 2029</w:t>
      </w:r>
      <w:r w:rsidR="00E95152">
        <w:rPr>
          <w:rFonts w:eastAsia="Times New Roman"/>
          <w:szCs w:val="24"/>
          <w:lang w:eastAsia="lt-LT"/>
        </w:rPr>
        <w:t xml:space="preserve"> m.</w:t>
      </w:r>
      <w:r w:rsidR="00831666" w:rsidRPr="00831666">
        <w:rPr>
          <w:rFonts w:eastAsia="Times New Roman"/>
          <w:szCs w:val="24"/>
          <w:lang w:eastAsia="lt-LT"/>
        </w:rPr>
        <w:t>), kelių GIS duomenų administravimo aplikacijos licencijos nuoma (2026</w:t>
      </w:r>
      <w:r w:rsidR="00646CCD">
        <w:rPr>
          <w:rFonts w:eastAsia="Times New Roman"/>
          <w:szCs w:val="24"/>
          <w:lang w:eastAsia="lt-LT"/>
        </w:rPr>
        <w:t xml:space="preserve"> </w:t>
      </w:r>
      <w:r w:rsidR="00831666" w:rsidRPr="00831666">
        <w:rPr>
          <w:rFonts w:eastAsia="Times New Roman"/>
          <w:szCs w:val="24"/>
          <w:lang w:eastAsia="lt-LT"/>
        </w:rPr>
        <w:t>- 2029 m.), įskaitant konsultavimo paslaugas (mokymai, aplikacijų konfigūravimas/ programavimas, analizė ir kt.) susijusios su pirkimo objektu, sutarties galiojimo laikotarpiu</w:t>
      </w:r>
      <w:r w:rsidR="00831666">
        <w:rPr>
          <w:rFonts w:eastAsia="Times New Roman"/>
          <w:szCs w:val="24"/>
          <w:lang w:eastAsia="lt-LT"/>
        </w:rPr>
        <w:t xml:space="preserve"> </w:t>
      </w:r>
      <w:r w:rsidR="008E628C" w:rsidRPr="00610977">
        <w:rPr>
          <w:rFonts w:eastAsia="Times New Roman"/>
          <w:szCs w:val="24"/>
          <w:lang w:eastAsia="lt-LT"/>
        </w:rPr>
        <w:t xml:space="preserve">(toliau – </w:t>
      </w:r>
      <w:r w:rsidR="003268A1">
        <w:rPr>
          <w:rFonts w:eastAsia="Times New Roman"/>
          <w:szCs w:val="24"/>
          <w:lang w:eastAsia="lt-LT"/>
        </w:rPr>
        <w:t>P</w:t>
      </w:r>
      <w:r w:rsidR="008E628C" w:rsidRPr="00610977">
        <w:rPr>
          <w:rFonts w:eastAsia="Times New Roman"/>
          <w:szCs w:val="24"/>
          <w:lang w:eastAsia="lt-LT"/>
        </w:rPr>
        <w:t>aslaugos)</w:t>
      </w:r>
      <w:r w:rsidR="006F1C14" w:rsidRPr="00610977">
        <w:rPr>
          <w:rFonts w:eastAsia="Times New Roman"/>
          <w:szCs w:val="24"/>
          <w:lang w:eastAsia="lt-LT"/>
        </w:rPr>
        <w:t>.</w:t>
      </w:r>
    </w:p>
    <w:p w14:paraId="37764EC9" w14:textId="469FFDCD" w:rsidR="006A68ED" w:rsidRPr="00610977" w:rsidRDefault="00FF4923" w:rsidP="009833CA">
      <w:pPr>
        <w:tabs>
          <w:tab w:val="left" w:pos="567"/>
          <w:tab w:val="left" w:pos="851"/>
          <w:tab w:val="left" w:pos="993"/>
        </w:tabs>
        <w:suppressAutoHyphens/>
        <w:autoSpaceDN w:val="0"/>
        <w:spacing w:after="0" w:line="240" w:lineRule="auto"/>
        <w:jc w:val="both"/>
        <w:textAlignment w:val="baseline"/>
        <w:rPr>
          <w:szCs w:val="24"/>
        </w:rPr>
      </w:pPr>
      <w:r w:rsidRPr="00610977">
        <w:rPr>
          <w:rFonts w:eastAsia="Times New Roman"/>
          <w:szCs w:val="24"/>
        </w:rPr>
        <w:tab/>
      </w:r>
      <w:r w:rsidR="006A68ED" w:rsidRPr="00610977">
        <w:rPr>
          <w:rFonts w:eastAsia="Times New Roman"/>
          <w:szCs w:val="24"/>
        </w:rPr>
        <w:t xml:space="preserve">2.2. </w:t>
      </w:r>
      <w:r w:rsidR="006A68ED" w:rsidRPr="00610977">
        <w:rPr>
          <w:szCs w:val="24"/>
        </w:rPr>
        <w:t xml:space="preserve">Pirkimas į atskiras dalis neskaidomas, todėl pasiūlymai turi būti teikiami visam nurodytam </w:t>
      </w:r>
      <w:r w:rsidR="00B211A9">
        <w:rPr>
          <w:szCs w:val="24"/>
        </w:rPr>
        <w:t>P</w:t>
      </w:r>
      <w:r w:rsidR="008000F9" w:rsidRPr="00610977">
        <w:rPr>
          <w:szCs w:val="24"/>
        </w:rPr>
        <w:t>aslaugų</w:t>
      </w:r>
      <w:r w:rsidR="006A68ED" w:rsidRPr="00610977">
        <w:rPr>
          <w:szCs w:val="24"/>
        </w:rPr>
        <w:t xml:space="preserve"> kiekiui.</w:t>
      </w:r>
    </w:p>
    <w:p w14:paraId="5A44F819" w14:textId="77777777" w:rsidR="00B211A9" w:rsidRDefault="00072496" w:rsidP="009833CA">
      <w:pPr>
        <w:tabs>
          <w:tab w:val="left" w:pos="567"/>
          <w:tab w:val="left" w:pos="709"/>
          <w:tab w:val="left" w:pos="851"/>
          <w:tab w:val="left" w:pos="993"/>
        </w:tabs>
        <w:spacing w:after="0" w:line="240" w:lineRule="auto"/>
        <w:jc w:val="both"/>
        <w:rPr>
          <w:rFonts w:eastAsia="Times New Roman"/>
          <w:szCs w:val="24"/>
          <w:lang w:eastAsia="lt-LT"/>
        </w:rPr>
      </w:pPr>
      <w:r w:rsidRPr="00610977">
        <w:rPr>
          <w:rFonts w:eastAsia="Times New Roman"/>
          <w:szCs w:val="24"/>
          <w:lang w:eastAsia="lt-LT"/>
        </w:rPr>
        <w:tab/>
        <w:t xml:space="preserve">2.3. </w:t>
      </w:r>
      <w:r w:rsidR="0095760A" w:rsidRPr="00610977">
        <w:rPr>
          <w:rFonts w:eastAsia="Times New Roman"/>
          <w:szCs w:val="24"/>
          <w:lang w:eastAsia="lt-LT"/>
        </w:rPr>
        <w:t xml:space="preserve">Perkamų </w:t>
      </w:r>
      <w:r w:rsidR="00B211A9">
        <w:rPr>
          <w:rFonts w:eastAsia="Times New Roman"/>
          <w:szCs w:val="24"/>
          <w:lang w:eastAsia="lt-LT"/>
        </w:rPr>
        <w:t>P</w:t>
      </w:r>
      <w:r w:rsidR="008000F9" w:rsidRPr="00610977">
        <w:rPr>
          <w:rFonts w:eastAsia="Times New Roman"/>
          <w:szCs w:val="24"/>
          <w:lang w:eastAsia="lt-LT"/>
        </w:rPr>
        <w:t xml:space="preserve">aslaugų </w:t>
      </w:r>
      <w:r w:rsidR="0095760A" w:rsidRPr="00610977">
        <w:rPr>
          <w:rFonts w:eastAsia="Times New Roman"/>
          <w:szCs w:val="24"/>
          <w:lang w:eastAsia="lt-LT"/>
        </w:rPr>
        <w:t>savybės nustatytos pateikt</w:t>
      </w:r>
      <w:r w:rsidR="00FF4923" w:rsidRPr="00610977">
        <w:rPr>
          <w:rFonts w:eastAsia="Times New Roman"/>
          <w:szCs w:val="24"/>
          <w:lang w:eastAsia="lt-LT"/>
        </w:rPr>
        <w:t xml:space="preserve">oje </w:t>
      </w:r>
      <w:r w:rsidR="0095760A" w:rsidRPr="00610977">
        <w:rPr>
          <w:rFonts w:eastAsia="Times New Roman"/>
          <w:szCs w:val="24"/>
          <w:lang w:eastAsia="lt-LT"/>
        </w:rPr>
        <w:t xml:space="preserve">pasiūlymo formoje (pirkimo dokumentų </w:t>
      </w:r>
      <w:r w:rsidR="00356CC1" w:rsidRPr="00610977">
        <w:rPr>
          <w:rFonts w:eastAsia="Times New Roman"/>
          <w:szCs w:val="24"/>
          <w:lang w:eastAsia="lt-LT"/>
        </w:rPr>
        <w:t>1</w:t>
      </w:r>
      <w:r w:rsidR="0095760A" w:rsidRPr="00610977">
        <w:rPr>
          <w:rFonts w:eastAsia="Times New Roman"/>
          <w:szCs w:val="24"/>
          <w:lang w:eastAsia="lt-LT"/>
        </w:rPr>
        <w:t xml:space="preserve"> priedas), </w:t>
      </w:r>
      <w:r w:rsidR="008000F9" w:rsidRPr="00610977">
        <w:rPr>
          <w:rFonts w:eastAsia="Times New Roman"/>
          <w:szCs w:val="24"/>
          <w:lang w:eastAsia="lt-LT"/>
        </w:rPr>
        <w:t>techninėje specifikacijoje</w:t>
      </w:r>
      <w:r w:rsidR="003424CB" w:rsidRPr="00610977">
        <w:rPr>
          <w:rFonts w:eastAsia="Times New Roman"/>
          <w:szCs w:val="24"/>
          <w:lang w:eastAsia="lt-LT"/>
        </w:rPr>
        <w:t xml:space="preserve"> (pirkimo dokumentų 2 priedas), </w:t>
      </w:r>
      <w:r w:rsidR="0095760A" w:rsidRPr="00610977">
        <w:rPr>
          <w:rFonts w:eastAsia="Times New Roman"/>
          <w:szCs w:val="24"/>
          <w:lang w:eastAsia="lt-LT"/>
        </w:rPr>
        <w:t xml:space="preserve">bei sutarties projekte (pirkimo dokumentų </w:t>
      </w:r>
      <w:r w:rsidR="008000F9" w:rsidRPr="00610977">
        <w:rPr>
          <w:rFonts w:eastAsia="Times New Roman"/>
          <w:szCs w:val="24"/>
          <w:lang w:eastAsia="lt-LT"/>
        </w:rPr>
        <w:t xml:space="preserve">3 </w:t>
      </w:r>
      <w:r w:rsidR="0095760A" w:rsidRPr="00610977">
        <w:rPr>
          <w:rFonts w:eastAsia="Times New Roman"/>
          <w:szCs w:val="24"/>
          <w:lang w:eastAsia="lt-LT"/>
        </w:rPr>
        <w:t xml:space="preserve">priedas). </w:t>
      </w:r>
    </w:p>
    <w:p w14:paraId="3CCC7C41" w14:textId="5AF2A40F" w:rsidR="008000F9" w:rsidRPr="00610977" w:rsidRDefault="00B211A9" w:rsidP="00D72585">
      <w:pPr>
        <w:tabs>
          <w:tab w:val="left" w:pos="567"/>
          <w:tab w:val="left" w:pos="709"/>
          <w:tab w:val="left" w:pos="851"/>
          <w:tab w:val="left" w:pos="993"/>
        </w:tabs>
        <w:spacing w:after="0" w:line="240" w:lineRule="auto"/>
        <w:jc w:val="both"/>
        <w:rPr>
          <w:lang w:eastAsia="lt-LT"/>
        </w:rPr>
      </w:pPr>
      <w:r>
        <w:rPr>
          <w:rFonts w:eastAsia="Times New Roman"/>
          <w:szCs w:val="24"/>
          <w:lang w:eastAsia="lt-LT"/>
        </w:rPr>
        <w:tab/>
      </w:r>
      <w:r w:rsidR="00FF4923" w:rsidRPr="00610977">
        <w:rPr>
          <w:rFonts w:eastAsia="Times New Roman"/>
          <w:lang w:eastAsia="lt-LT"/>
        </w:rPr>
        <w:t>2.</w:t>
      </w:r>
      <w:r w:rsidR="00CE3CE3" w:rsidRPr="00610977">
        <w:rPr>
          <w:rFonts w:eastAsia="Times New Roman"/>
          <w:lang w:eastAsia="lt-LT"/>
        </w:rPr>
        <w:t>4</w:t>
      </w:r>
      <w:r w:rsidR="007F4516" w:rsidRPr="00610977">
        <w:rPr>
          <w:rFonts w:eastAsia="Times New Roman"/>
          <w:lang w:eastAsia="lt-LT"/>
        </w:rPr>
        <w:t>.</w:t>
      </w:r>
      <w:r w:rsidR="000029BC" w:rsidRPr="00610977">
        <w:rPr>
          <w:rFonts w:eastAsia="Times New Roman"/>
          <w:lang w:eastAsia="lt-LT"/>
        </w:rPr>
        <w:t xml:space="preserve"> </w:t>
      </w:r>
      <w:r w:rsidRPr="00B211A9">
        <w:rPr>
          <w:rFonts w:eastAsia="Times New Roman"/>
          <w:lang w:eastAsia="lt-LT"/>
        </w:rPr>
        <w:t xml:space="preserve">Už suteiktas </w:t>
      </w:r>
      <w:r>
        <w:rPr>
          <w:rFonts w:eastAsia="Times New Roman"/>
          <w:lang w:eastAsia="lt-LT"/>
        </w:rPr>
        <w:t>P</w:t>
      </w:r>
      <w:r w:rsidRPr="00B211A9">
        <w:rPr>
          <w:rFonts w:eastAsia="Times New Roman"/>
          <w:lang w:eastAsia="lt-LT"/>
        </w:rPr>
        <w:t xml:space="preserve">aslaugas bus atsiskaitoma pateikus PVM sąskaitą faktūrą ir </w:t>
      </w:r>
      <w:r w:rsidR="00D72585">
        <w:rPr>
          <w:rFonts w:eastAsia="Times New Roman"/>
          <w:lang w:eastAsia="lt-LT"/>
        </w:rPr>
        <w:t>suteiktų paslaugų priėmimo ir perdavimo</w:t>
      </w:r>
      <w:r w:rsidRPr="00B211A9">
        <w:rPr>
          <w:rFonts w:eastAsia="Times New Roman"/>
          <w:lang w:eastAsia="lt-LT"/>
        </w:rPr>
        <w:t xml:space="preserve"> aktą per 30 (trisdešimt) kalendorinių dienų (SABIS).</w:t>
      </w:r>
      <w:r w:rsidRPr="00610977">
        <w:rPr>
          <w:lang w:eastAsia="lt-LT"/>
        </w:rPr>
        <w:t xml:space="preserve"> </w:t>
      </w:r>
      <w:r w:rsidR="008000F9" w:rsidRPr="00610977">
        <w:rPr>
          <w:lang w:eastAsia="lt-LT"/>
        </w:rPr>
        <w:t>(</w:t>
      </w:r>
      <w:r w:rsidR="008000F9" w:rsidRPr="00610977">
        <w:rPr>
          <w:u w:val="single"/>
          <w:lang w:eastAsia="lt-LT"/>
        </w:rPr>
        <w:t>Sutarties projektas pridedamas</w:t>
      </w:r>
      <w:r w:rsidR="008000F9" w:rsidRPr="00610977">
        <w:rPr>
          <w:lang w:eastAsia="lt-LT"/>
        </w:rPr>
        <w:t>).</w:t>
      </w:r>
    </w:p>
    <w:p w14:paraId="459DADC8" w14:textId="5063C000" w:rsidR="00FF4923" w:rsidRPr="00610977" w:rsidRDefault="007D1DF9" w:rsidP="009833CA">
      <w:pPr>
        <w:tabs>
          <w:tab w:val="left" w:pos="567"/>
          <w:tab w:val="left" w:pos="709"/>
          <w:tab w:val="left" w:pos="851"/>
          <w:tab w:val="left" w:pos="993"/>
        </w:tabs>
        <w:spacing w:after="0" w:line="240" w:lineRule="auto"/>
        <w:jc w:val="both"/>
        <w:rPr>
          <w:rFonts w:eastAsia="Times New Roman"/>
          <w:szCs w:val="24"/>
          <w:lang w:eastAsia="lt-LT"/>
        </w:rPr>
      </w:pPr>
      <w:r w:rsidRPr="00610977">
        <w:rPr>
          <w:rFonts w:eastAsia="Times New Roman"/>
          <w:szCs w:val="24"/>
          <w:lang w:eastAsia="lt-LT"/>
        </w:rPr>
        <w:tab/>
      </w:r>
      <w:r w:rsidR="00FF4923" w:rsidRPr="00610977">
        <w:rPr>
          <w:rFonts w:eastAsia="Times New Roman"/>
          <w:szCs w:val="24"/>
          <w:lang w:eastAsia="lt-LT"/>
        </w:rPr>
        <w:t>2.</w:t>
      </w:r>
      <w:r w:rsidR="00F06317" w:rsidRPr="00610977">
        <w:rPr>
          <w:rFonts w:eastAsia="Times New Roman"/>
          <w:szCs w:val="24"/>
          <w:lang w:eastAsia="lt-LT"/>
        </w:rPr>
        <w:t>5</w:t>
      </w:r>
      <w:r w:rsidR="00FF4923" w:rsidRPr="00610977">
        <w:rPr>
          <w:rFonts w:eastAsia="Times New Roman"/>
          <w:szCs w:val="24"/>
          <w:lang w:eastAsia="lt-LT"/>
        </w:rPr>
        <w:t xml:space="preserve">. Pirkimui planuojama suma – </w:t>
      </w:r>
      <w:r w:rsidR="00D72585">
        <w:rPr>
          <w:rFonts w:eastAsia="Times New Roman"/>
          <w:szCs w:val="24"/>
          <w:lang w:eastAsia="lt-LT"/>
        </w:rPr>
        <w:t>28 000,00</w:t>
      </w:r>
      <w:r w:rsidR="00FF4923" w:rsidRPr="00610977">
        <w:rPr>
          <w:rFonts w:eastAsia="Times New Roman"/>
          <w:szCs w:val="24"/>
          <w:lang w:eastAsia="lt-LT"/>
        </w:rPr>
        <w:t xml:space="preserve"> Eur su PVM. Perkančioji organizacija, gavusi pasiūlymus su didesnėmis kainomis, privalės juos atmesti (Viešųjų pirkimų įstatymo 45 str. 1 d. 5 p.).</w:t>
      </w:r>
    </w:p>
    <w:p w14:paraId="6E19365A" w14:textId="0CF24F42" w:rsidR="006A68ED" w:rsidRPr="00610977" w:rsidRDefault="007D1DF9" w:rsidP="00D72585">
      <w:pPr>
        <w:pStyle w:val="prastasis1"/>
        <w:spacing w:after="0" w:line="240" w:lineRule="auto"/>
        <w:ind w:firstLine="567"/>
        <w:jc w:val="both"/>
      </w:pPr>
      <w:r w:rsidRPr="00610977">
        <w:rPr>
          <w:rFonts w:eastAsia="Times New Roman"/>
          <w:lang w:eastAsia="lt-LT"/>
        </w:rPr>
        <w:t>2.</w:t>
      </w:r>
      <w:r w:rsidR="00F06317" w:rsidRPr="00610977">
        <w:rPr>
          <w:rFonts w:eastAsia="Times New Roman"/>
          <w:lang w:eastAsia="lt-LT"/>
        </w:rPr>
        <w:t>6</w:t>
      </w:r>
      <w:r w:rsidRPr="00610977">
        <w:rPr>
          <w:rFonts w:eastAsia="Times New Roman"/>
          <w:lang w:eastAsia="lt-LT"/>
        </w:rPr>
        <w:t xml:space="preserve">. </w:t>
      </w:r>
      <w:proofErr w:type="spellStart"/>
      <w:r w:rsidR="006A68ED" w:rsidRPr="00610977">
        <w:t>Tiekėjas</w:t>
      </w:r>
      <w:proofErr w:type="spellEnd"/>
      <w:r w:rsidR="006A68ED" w:rsidRPr="00610977">
        <w:t xml:space="preserve"> </w:t>
      </w:r>
      <w:proofErr w:type="spellStart"/>
      <w:r w:rsidR="006A68ED" w:rsidRPr="00610977">
        <w:t>atsako</w:t>
      </w:r>
      <w:proofErr w:type="spellEnd"/>
      <w:r w:rsidR="006A68ED" w:rsidRPr="00610977">
        <w:t xml:space="preserve"> </w:t>
      </w:r>
      <w:proofErr w:type="spellStart"/>
      <w:r w:rsidR="006A68ED" w:rsidRPr="00610977">
        <w:t>už</w:t>
      </w:r>
      <w:proofErr w:type="spellEnd"/>
      <w:r w:rsidR="006A68ED" w:rsidRPr="00610977">
        <w:t xml:space="preserve"> </w:t>
      </w:r>
      <w:proofErr w:type="spellStart"/>
      <w:r w:rsidR="006A68ED" w:rsidRPr="00610977">
        <w:t>rūpestingą</w:t>
      </w:r>
      <w:proofErr w:type="spellEnd"/>
      <w:r w:rsidR="006A68ED" w:rsidRPr="00610977">
        <w:t xml:space="preserve"> visų pirkimo dokumentų išnagrinėjimą, už patikimos informacijos apie visas sąlygas bei įsipareigojimus, galinčius turėti </w:t>
      </w:r>
      <w:proofErr w:type="spellStart"/>
      <w:r w:rsidR="006A68ED" w:rsidRPr="00610977">
        <w:t>įtakos</w:t>
      </w:r>
      <w:proofErr w:type="spellEnd"/>
      <w:r w:rsidR="006A68ED" w:rsidRPr="00610977">
        <w:t xml:space="preserve"> </w:t>
      </w:r>
      <w:proofErr w:type="spellStart"/>
      <w:r w:rsidR="006A68ED" w:rsidRPr="00610977">
        <w:t>pasiūlymo</w:t>
      </w:r>
      <w:proofErr w:type="spellEnd"/>
      <w:r w:rsidR="006A68ED" w:rsidRPr="00610977">
        <w:t xml:space="preserve"> </w:t>
      </w:r>
      <w:proofErr w:type="spellStart"/>
      <w:r w:rsidR="006A68ED" w:rsidRPr="00610977">
        <w:t>sumai</w:t>
      </w:r>
      <w:proofErr w:type="spellEnd"/>
      <w:r w:rsidR="006A68ED" w:rsidRPr="00610977">
        <w:t xml:space="preserve"> </w:t>
      </w:r>
      <w:proofErr w:type="spellStart"/>
      <w:r w:rsidR="006A68ED" w:rsidRPr="00610977">
        <w:t>ar</w:t>
      </w:r>
      <w:proofErr w:type="spellEnd"/>
      <w:r w:rsidR="006A68ED" w:rsidRPr="00610977">
        <w:t xml:space="preserve"> </w:t>
      </w:r>
      <w:proofErr w:type="spellStart"/>
      <w:r w:rsidR="006A68ED" w:rsidRPr="00610977">
        <w:t>pobūdžiui</w:t>
      </w:r>
      <w:proofErr w:type="spellEnd"/>
      <w:r w:rsidR="006A68ED" w:rsidRPr="00610977">
        <w:t xml:space="preserve"> </w:t>
      </w:r>
      <w:proofErr w:type="spellStart"/>
      <w:r w:rsidR="006A68ED" w:rsidRPr="00610977">
        <w:t>arba</w:t>
      </w:r>
      <w:proofErr w:type="spellEnd"/>
      <w:r w:rsidR="006A68ED" w:rsidRPr="00610977">
        <w:t xml:space="preserve"> </w:t>
      </w:r>
      <w:proofErr w:type="spellStart"/>
      <w:r w:rsidR="00D72585">
        <w:t>Paslaugų</w:t>
      </w:r>
      <w:proofErr w:type="spellEnd"/>
      <w:r w:rsidR="00D72585">
        <w:t xml:space="preserve"> </w:t>
      </w:r>
      <w:proofErr w:type="spellStart"/>
      <w:r w:rsidR="00D72585">
        <w:t>suteikimui</w:t>
      </w:r>
      <w:proofErr w:type="spellEnd"/>
      <w:r w:rsidR="006A68ED" w:rsidRPr="00610977">
        <w:t xml:space="preserve">, </w:t>
      </w:r>
      <w:proofErr w:type="spellStart"/>
      <w:r w:rsidR="006A68ED" w:rsidRPr="00610977">
        <w:t>gavimą</w:t>
      </w:r>
      <w:proofErr w:type="spellEnd"/>
      <w:r w:rsidR="006A68ED" w:rsidRPr="00610977">
        <w:t>. Jei tiekėjas laimi konkursą, nebebus priimtas joks reikalavimas pakeisti pasiūlymo sumą arba sąlygas, grindžiamas klaidomis ar praleidimais.</w:t>
      </w:r>
    </w:p>
    <w:p w14:paraId="584716DA" w14:textId="0BB7E394" w:rsidR="006A68ED" w:rsidRDefault="00254BAC" w:rsidP="009833CA">
      <w:pPr>
        <w:widowControl w:val="0"/>
        <w:tabs>
          <w:tab w:val="left" w:pos="1134"/>
          <w:tab w:val="left" w:pos="1560"/>
          <w:tab w:val="left" w:pos="1985"/>
        </w:tabs>
        <w:spacing w:after="0" w:line="240" w:lineRule="auto"/>
        <w:ind w:firstLine="567"/>
        <w:contextualSpacing/>
        <w:jc w:val="both"/>
        <w:rPr>
          <w:rFonts w:eastAsia="Times New Roman"/>
          <w:szCs w:val="24"/>
          <w:lang w:eastAsia="lt-LT"/>
        </w:rPr>
      </w:pPr>
      <w:r w:rsidRPr="00610977">
        <w:rPr>
          <w:rFonts w:eastAsia="Times New Roman"/>
          <w:szCs w:val="24"/>
          <w:lang w:eastAsia="lt-LT"/>
        </w:rPr>
        <w:t>2.</w:t>
      </w:r>
      <w:r w:rsidR="00D72585">
        <w:rPr>
          <w:rFonts w:eastAsia="Times New Roman"/>
          <w:szCs w:val="24"/>
          <w:lang w:eastAsia="lt-LT"/>
        </w:rPr>
        <w:t>7</w:t>
      </w:r>
      <w:r w:rsidRPr="00610977">
        <w:rPr>
          <w:rFonts w:eastAsia="Times New Roman"/>
          <w:szCs w:val="24"/>
          <w:lang w:eastAsia="lt-LT"/>
        </w:rPr>
        <w:t xml:space="preserve">. </w:t>
      </w:r>
      <w:r w:rsidR="006A68ED" w:rsidRPr="00610977">
        <w:rPr>
          <w:rFonts w:eastAsia="Times New Roman"/>
          <w:szCs w:val="24"/>
          <w:lang w:eastAsia="lt-LT"/>
        </w:rPr>
        <w:t>Teikdamas pasiūlymą t</w:t>
      </w:r>
      <w:r w:rsidR="00B76208" w:rsidRPr="00610977">
        <w:rPr>
          <w:rFonts w:eastAsia="Times New Roman"/>
          <w:szCs w:val="24"/>
          <w:lang w:eastAsia="lt-LT"/>
        </w:rPr>
        <w:t>ie</w:t>
      </w:r>
      <w:r w:rsidR="006A68ED" w:rsidRPr="00610977">
        <w:rPr>
          <w:rFonts w:eastAsia="Times New Roman"/>
          <w:szCs w:val="24"/>
          <w:lang w:eastAsia="lt-LT"/>
        </w:rPr>
        <w:t xml:space="preserve">kėjas į siūlomą kainą turi įskaičiuoti visas </w:t>
      </w:r>
      <w:r w:rsidR="00D72585">
        <w:rPr>
          <w:rFonts w:eastAsia="Times New Roman"/>
          <w:szCs w:val="24"/>
          <w:lang w:eastAsia="lt-LT"/>
        </w:rPr>
        <w:t>Paslaugų</w:t>
      </w:r>
      <w:r w:rsidR="006A68ED" w:rsidRPr="00610977">
        <w:rPr>
          <w:rFonts w:eastAsia="Times New Roman"/>
          <w:szCs w:val="24"/>
          <w:lang w:eastAsia="lt-LT"/>
        </w:rPr>
        <w:t xml:space="preserve"> išlaidas bei visus mokesčius, taip pat privalo prisiimti riziką už visas išlaidas, kurias, teikdamas pasiūlymą ir laikydamasis pirkimo dokumentuose nustatytų reikalavimų, turėjo įskaičiuoti į pasiūlymo kainą</w:t>
      </w:r>
      <w:r w:rsidR="00D4356E" w:rsidRPr="00610977">
        <w:rPr>
          <w:rFonts w:eastAsia="Times New Roman"/>
          <w:szCs w:val="24"/>
          <w:lang w:eastAsia="lt-LT"/>
        </w:rPr>
        <w:t>.</w:t>
      </w:r>
    </w:p>
    <w:p w14:paraId="03D497DE" w14:textId="716B7C4E" w:rsidR="00362DF8" w:rsidRPr="00610977" w:rsidRDefault="00362DF8" w:rsidP="009833CA">
      <w:pPr>
        <w:widowControl w:val="0"/>
        <w:tabs>
          <w:tab w:val="left" w:pos="1134"/>
          <w:tab w:val="left" w:pos="1560"/>
          <w:tab w:val="left" w:pos="1985"/>
        </w:tabs>
        <w:spacing w:after="0" w:line="240" w:lineRule="auto"/>
        <w:ind w:firstLine="567"/>
        <w:contextualSpacing/>
        <w:jc w:val="both"/>
        <w:rPr>
          <w:rFonts w:eastAsia="Times New Roman"/>
          <w:szCs w:val="24"/>
          <w:lang w:eastAsia="lt-LT"/>
        </w:rPr>
      </w:pPr>
      <w:r>
        <w:rPr>
          <w:rFonts w:eastAsia="Times New Roman"/>
          <w:szCs w:val="24"/>
          <w:lang w:eastAsia="lt-LT"/>
        </w:rPr>
        <w:t xml:space="preserve">2.8. </w:t>
      </w:r>
      <w:r w:rsidRPr="00362DF8">
        <w:rPr>
          <w:rFonts w:eastAsia="Times New Roman"/>
          <w:b/>
          <w:szCs w:val="24"/>
          <w:lang w:eastAsia="lt-LT"/>
        </w:rPr>
        <w:t>Šis pirkimas laikomas žaliuoju pirkimu</w:t>
      </w:r>
      <w:r w:rsidRPr="00362DF8">
        <w:rPr>
          <w:rFonts w:eastAsia="Times New Roman"/>
          <w:bCs/>
          <w:szCs w:val="24"/>
          <w:lang w:eastAsia="lt-LT"/>
        </w:rPr>
        <w:t xml:space="preserve">, nes pirkime taikomas aplinkos apsaugos priemonių įgyvendinimas: vadovaujantis Aplinkos apsaugos kriterijų taikymo, vykdant žaliuosius pirkimus, tvarkos aprašo, patvirtintu Lietuvos Respublikos aplinkos ministro 2011 m. birželio 28 d. įsakymu Nr. D1-508 (Lietuvos Respublikos aplinkos ministro 2022 m. gruodžio 13 d. įsakymo Nr. D1-401 redakcija) (toliau – Tvarkos aprašas), kurį turi taikyti Lietuvos Respublikos viešųjų pirkimų įstatyme apibrėžtos perkančiosios organizacijos pirkdamos prekes, paslaugas ar darbus, 4.3 punktu – nėra produktų sąraše, bet perkamai paslaugai ar darbui tiekėjas taiko aplinkos apsaugos vadybos sistemos reikalavimus pagal standartą LST EN ISO 14001 „Aplinkos vadybos sistemos. Reikalavimai </w:t>
      </w:r>
      <w:r w:rsidRPr="00362DF8">
        <w:rPr>
          <w:rFonts w:eastAsia="Times New Roman"/>
          <w:bCs/>
          <w:szCs w:val="24"/>
          <w:lang w:eastAsia="lt-LT"/>
        </w:rPr>
        <w:lastRenderedPageBreak/>
        <w:t>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D4D2E0C" w14:textId="77777777" w:rsidR="0039015A" w:rsidRPr="00610977" w:rsidRDefault="0039015A" w:rsidP="009833CA">
      <w:pPr>
        <w:pStyle w:val="Body2"/>
        <w:spacing w:after="0"/>
        <w:ind w:firstLine="1276"/>
        <w:jc w:val="center"/>
        <w:rPr>
          <w:bCs/>
          <w:sz w:val="24"/>
          <w:szCs w:val="24"/>
          <w:lang w:val="lt-LT"/>
        </w:rPr>
      </w:pPr>
    </w:p>
    <w:p w14:paraId="31C56CF2" w14:textId="62131B64" w:rsidR="006A1D47" w:rsidRPr="00610977" w:rsidRDefault="009A0150" w:rsidP="009833CA">
      <w:pPr>
        <w:pStyle w:val="Heading"/>
        <w:ind w:firstLine="720"/>
        <w:jc w:val="center"/>
        <w:rPr>
          <w:sz w:val="24"/>
          <w:szCs w:val="24"/>
        </w:rPr>
      </w:pPr>
      <w:r w:rsidRPr="00610977">
        <w:rPr>
          <w:spacing w:val="-6"/>
          <w:sz w:val="24"/>
          <w:szCs w:val="24"/>
          <w:lang w:val="lt-LT"/>
        </w:rPr>
        <w:t>3</w:t>
      </w:r>
      <w:r w:rsidR="00704D0B" w:rsidRPr="00610977">
        <w:rPr>
          <w:spacing w:val="-6"/>
          <w:sz w:val="24"/>
          <w:szCs w:val="24"/>
          <w:lang w:val="lt-LT"/>
        </w:rPr>
        <w:t xml:space="preserve">. </w:t>
      </w:r>
      <w:r w:rsidR="00FB58E4" w:rsidRPr="00610977">
        <w:rPr>
          <w:rFonts w:eastAsia="Calibri" w:cs="Times New Roman"/>
          <w:bCs w:val="0"/>
          <w:caps w:val="0"/>
          <w:color w:val="auto"/>
          <w:spacing w:val="0"/>
          <w:sz w:val="24"/>
          <w:szCs w:val="24"/>
          <w:bdr w:val="none" w:sz="0" w:space="0" w:color="auto"/>
          <w:lang w:val="lt-LT"/>
        </w:rPr>
        <w:t xml:space="preserve">TIEKĖJŲ PAŠALINIMO PAGRINDAI, KVALIFIKACIJOS REIKALAVIMAI </w:t>
      </w:r>
      <w:r w:rsidR="00FB58E4" w:rsidRPr="00610977">
        <w:rPr>
          <w:rFonts w:eastAsia="Times New Roman" w:cs="Times New Roman"/>
          <w:bCs w:val="0"/>
          <w:caps w:val="0"/>
          <w:color w:val="auto"/>
          <w:spacing w:val="0"/>
          <w:sz w:val="24"/>
          <w:szCs w:val="24"/>
          <w:bdr w:val="none" w:sz="0" w:space="0" w:color="auto"/>
          <w:lang w:val="lt-LT" w:eastAsia="en-US"/>
        </w:rPr>
        <w:t>IR, JEIGU TAIKYTINA, REIKALAUJAMI KOKYBĖS VADYBOS SISTEMOS IR APLINKOS APSAUGOS VADYBOS SISTEMOS STANDARTAI</w:t>
      </w:r>
    </w:p>
    <w:p w14:paraId="4372C59D" w14:textId="77777777" w:rsidR="006A1D47" w:rsidRPr="00610977" w:rsidRDefault="006A1D47" w:rsidP="009833CA">
      <w:pPr>
        <w:pStyle w:val="Body2"/>
        <w:spacing w:after="0"/>
        <w:rPr>
          <w:sz w:val="24"/>
          <w:szCs w:val="24"/>
        </w:rPr>
      </w:pPr>
    </w:p>
    <w:p w14:paraId="5CC46700" w14:textId="77777777" w:rsidR="002626E6" w:rsidRPr="002626E6" w:rsidRDefault="006A1D47" w:rsidP="002626E6">
      <w:pPr>
        <w:pStyle w:val="Sraopastraipa"/>
        <w:tabs>
          <w:tab w:val="left" w:pos="175"/>
        </w:tabs>
        <w:ind w:left="0"/>
        <w:jc w:val="both"/>
        <w:rPr>
          <w:rFonts w:eastAsia="Arial"/>
          <w:bCs/>
        </w:rPr>
      </w:pPr>
      <w:r w:rsidRPr="00610977">
        <w:rPr>
          <w:rFonts w:eastAsia="Arial Unicode MS" w:cs="Arial Unicode MS"/>
          <w:bdr w:val="nil"/>
        </w:rPr>
        <w:t xml:space="preserve">3.1. </w:t>
      </w:r>
      <w:r w:rsidR="002626E6" w:rsidRPr="002626E6">
        <w:rPr>
          <w:rFonts w:eastAsia="Arial"/>
          <w:color w:val="000000"/>
          <w:u w:val="single"/>
        </w:rPr>
        <w:t xml:space="preserve">Tiekėjų pašalinimo pagrindai nebus tikrinami, </w:t>
      </w:r>
      <w:r w:rsidR="002626E6" w:rsidRPr="002626E6">
        <w:rPr>
          <w:rFonts w:eastAsia="Arial"/>
          <w:color w:val="000000"/>
        </w:rPr>
        <w:t>tačiau p</w:t>
      </w:r>
      <w:r w:rsidR="002626E6" w:rsidRPr="002626E6">
        <w:rPr>
          <w:rFonts w:eastAsia="Arial"/>
        </w:rPr>
        <w:t>erkančioji organizacija pašalins tiekėją iš pirkimo procedūros, jeigu tiekėjas yra neatlikęs jam teismo sprendimu paskirtos baudžiamojo poveikio priemonės – uždraudimo juridiniam asmeniui dalyvauti viešuosiuose pirkimuose (</w:t>
      </w:r>
      <w:r w:rsidR="002626E6" w:rsidRPr="002626E6">
        <w:rPr>
          <w:rFonts w:eastAsia="Arial"/>
          <w:bCs/>
        </w:rPr>
        <w:t>VPĮ 46 str. 2</w:t>
      </w:r>
      <w:r w:rsidR="002626E6" w:rsidRPr="002626E6">
        <w:rPr>
          <w:rFonts w:eastAsia="Arial"/>
          <w:bCs/>
          <w:vertAlign w:val="superscript"/>
        </w:rPr>
        <w:t>1)</w:t>
      </w:r>
      <w:r w:rsidR="002626E6" w:rsidRPr="002626E6">
        <w:rPr>
          <w:rFonts w:eastAsia="Arial"/>
          <w:bCs/>
        </w:rPr>
        <w:t xml:space="preserve">- </w:t>
      </w:r>
      <w:r w:rsidR="002626E6" w:rsidRPr="002626E6">
        <w:rPr>
          <w:rFonts w:eastAsia="Arial"/>
          <w:b/>
          <w:u w:val="single"/>
        </w:rPr>
        <w:t>tiekėjas su pasiūlymu turi pateikti laisvos formos deklaraciją, patvirtinančią, kad neturi šio pašalinimo pagrindo</w:t>
      </w:r>
      <w:r w:rsidR="002626E6" w:rsidRPr="002626E6">
        <w:rPr>
          <w:rFonts w:eastAsia="Arial"/>
          <w:bCs/>
        </w:rPr>
        <w:t>.</w:t>
      </w:r>
    </w:p>
    <w:p w14:paraId="75B063C8" w14:textId="77777777" w:rsidR="002626E6" w:rsidRPr="002626E6" w:rsidRDefault="002626E6" w:rsidP="002626E6">
      <w:pPr>
        <w:tabs>
          <w:tab w:val="left" w:pos="175"/>
        </w:tabs>
        <w:spacing w:after="0" w:line="240" w:lineRule="auto"/>
        <w:contextualSpacing/>
        <w:jc w:val="both"/>
        <w:rPr>
          <w:rFonts w:eastAsia="Times New Roman"/>
          <w:szCs w:val="24"/>
        </w:rPr>
      </w:pPr>
      <w:r w:rsidRPr="002626E6">
        <w:rPr>
          <w:rFonts w:eastAsia="Arial"/>
          <w:bCs/>
          <w:szCs w:val="24"/>
        </w:rPr>
        <w:t>3.2. Tiekėjų</w:t>
      </w:r>
      <w:r w:rsidRPr="002626E6">
        <w:rPr>
          <w:rFonts w:eastAsia="Times New Roman"/>
          <w:szCs w:val="24"/>
        </w:rPr>
        <w:t xml:space="preserve"> kvalifikacijos reikalavimai nustatomi vadovaujantis Viešųjų pirkimų tarnybos direktoriaus 2017 m. birželio 29 d. aktualios redakcijos įsakymu Nr. 1S-105 patvirtinta Tiekėjo kvalifikacijos reikalavimų nustatymo metodika (toliau – Metodika).</w:t>
      </w:r>
    </w:p>
    <w:p w14:paraId="0AF0E85F" w14:textId="77777777" w:rsidR="002626E6" w:rsidRPr="002626E6" w:rsidRDefault="002626E6" w:rsidP="002626E6">
      <w:pPr>
        <w:tabs>
          <w:tab w:val="left" w:pos="175"/>
        </w:tabs>
        <w:spacing w:after="0" w:line="240" w:lineRule="auto"/>
        <w:contextualSpacing/>
        <w:jc w:val="both"/>
        <w:rPr>
          <w:rFonts w:eastAsia="Times New Roman"/>
          <w:szCs w:val="24"/>
        </w:rPr>
      </w:pPr>
      <w:r w:rsidRPr="002626E6">
        <w:rPr>
          <w:rFonts w:eastAsia="Times New Roman"/>
          <w:szCs w:val="24"/>
        </w:rPr>
        <w:t>3.3. Tiekėjų kvalifikacijos reikalavimas taikomas tiekėjui (kai pasiūlymą teikia ūkio subjektų grupė – visiems tos grupės nariams) ir ūkio subjektams, kurių pajėgumais rangovas remiasi.</w:t>
      </w:r>
    </w:p>
    <w:p w14:paraId="570F299A" w14:textId="77777777" w:rsidR="002626E6" w:rsidRPr="002626E6" w:rsidRDefault="002626E6" w:rsidP="002626E6">
      <w:pPr>
        <w:tabs>
          <w:tab w:val="left" w:pos="175"/>
        </w:tabs>
        <w:spacing w:after="0" w:line="240" w:lineRule="auto"/>
        <w:contextualSpacing/>
        <w:jc w:val="both"/>
        <w:rPr>
          <w:rFonts w:eastAsia="Times New Roman"/>
          <w:szCs w:val="24"/>
        </w:rPr>
      </w:pPr>
      <w:r w:rsidRPr="002626E6">
        <w:rPr>
          <w:rFonts w:eastAsia="Times New Roman"/>
          <w:szCs w:val="24"/>
        </w:rPr>
        <w:t>3.4. Kai pasiūlymą teikia ūkio subjektų grupė – visi tos grupės nariai ir ūkio subjektai, kurių pajėgumais rangovas remiasi privalo kartu su tiekėju prisiimti įsipareigojimą solidariai atsakyti už tiekėjo įsipareigojimų pagal sutartį vykdymą ir atlyginti bet kokią žalą, kuri kiltų dėl tiekėjo netinkamo įsipareigojimų vykdymo ar nevykdymo.</w:t>
      </w:r>
    </w:p>
    <w:p w14:paraId="7BBBCF69" w14:textId="77777777" w:rsidR="002626E6" w:rsidRPr="002626E6" w:rsidRDefault="002626E6" w:rsidP="002626E6">
      <w:pPr>
        <w:tabs>
          <w:tab w:val="left" w:pos="175"/>
        </w:tabs>
        <w:spacing w:after="0" w:line="240" w:lineRule="auto"/>
        <w:contextualSpacing/>
        <w:jc w:val="both"/>
        <w:rPr>
          <w:rFonts w:eastAsia="Times New Roman"/>
          <w:szCs w:val="24"/>
        </w:rPr>
      </w:pPr>
      <w:r w:rsidRPr="002626E6">
        <w:rPr>
          <w:rFonts w:eastAsia="Times New Roman"/>
          <w:szCs w:val="24"/>
        </w:rPr>
        <w:t>3.5. Nurodytą reikalaujamą kvalifikaciją tiekėjas (ar jų personalas) privalo būti įgiję iki pasiūlymų pateikimo termino pabaigos.</w:t>
      </w:r>
    </w:p>
    <w:p w14:paraId="6F10E082" w14:textId="77777777" w:rsidR="002626E6" w:rsidRPr="002626E6" w:rsidRDefault="002626E6" w:rsidP="002626E6">
      <w:pPr>
        <w:tabs>
          <w:tab w:val="left" w:pos="175"/>
        </w:tabs>
        <w:spacing w:after="0" w:line="240" w:lineRule="auto"/>
        <w:contextualSpacing/>
        <w:jc w:val="both"/>
        <w:rPr>
          <w:rFonts w:eastAsia="Times New Roman"/>
          <w:szCs w:val="24"/>
        </w:rPr>
      </w:pPr>
      <w:r w:rsidRPr="002626E6">
        <w:rPr>
          <w:rFonts w:eastAsia="Times New Roman"/>
          <w:szCs w:val="24"/>
        </w:rPr>
        <w:t>3.6. Perkančioji organizacija tiekėją pašalina iš pirkimo procedūros bet kuriame pirkimo procedūros etape, jeigu paaiškėja, kad rangovas pateikė melagingą informaciją apie atitiktį kvalifikacijos reikalavimams ir Perkančioji organizacija tai gali įrodyti bet kokiomis teisėtomis priemonėmis.</w:t>
      </w:r>
    </w:p>
    <w:p w14:paraId="499C80D4" w14:textId="6232C729" w:rsidR="004D6274" w:rsidRPr="00610977" w:rsidRDefault="004D6274" w:rsidP="002626E6">
      <w:pPr>
        <w:spacing w:after="0" w:line="240" w:lineRule="auto"/>
        <w:jc w:val="both"/>
        <w:rPr>
          <w:rFonts w:eastAsia="Arial Unicode MS" w:cs="Arial Unicode MS"/>
          <w:b/>
          <w:bCs/>
          <w:szCs w:val="24"/>
          <w:u w:val="single"/>
          <w:bdr w:val="nil"/>
          <w:lang w:eastAsia="lt-LT"/>
        </w:rPr>
      </w:pPr>
      <w:r w:rsidRPr="00610977">
        <w:rPr>
          <w:rFonts w:eastAsia="Arial Unicode MS" w:cs="Arial Unicode MS"/>
          <w:szCs w:val="24"/>
          <w:bdr w:val="nil"/>
          <w:lang w:eastAsia="lt-LT"/>
        </w:rPr>
        <w:t>3.</w:t>
      </w:r>
      <w:r w:rsidR="002626E6">
        <w:rPr>
          <w:rFonts w:eastAsia="Arial Unicode MS" w:cs="Arial Unicode MS"/>
          <w:szCs w:val="24"/>
          <w:bdr w:val="nil"/>
          <w:lang w:eastAsia="lt-LT"/>
        </w:rPr>
        <w:t>7</w:t>
      </w:r>
      <w:r w:rsidRPr="00610977">
        <w:rPr>
          <w:rFonts w:eastAsia="Arial Unicode MS" w:cs="Arial Unicode MS"/>
          <w:szCs w:val="24"/>
          <w:bdr w:val="nil"/>
          <w:lang w:eastAsia="lt-LT"/>
        </w:rPr>
        <w:t xml:space="preserve">. </w:t>
      </w:r>
      <w:r w:rsidR="007F0DDB" w:rsidRPr="00610977">
        <w:rPr>
          <w:rFonts w:eastAsia="Arial Unicode MS" w:cs="Arial Unicode MS"/>
          <w:szCs w:val="24"/>
          <w:bdr w:val="nil"/>
          <w:lang w:eastAsia="lt-LT"/>
        </w:rPr>
        <w:t>Tie</w:t>
      </w:r>
      <w:r w:rsidRPr="00610977">
        <w:rPr>
          <w:rFonts w:eastAsia="Arial Unicode MS" w:cs="Arial Unicode MS"/>
          <w:szCs w:val="24"/>
          <w:bdr w:val="nil"/>
          <w:lang w:eastAsia="lt-LT"/>
        </w:rPr>
        <w:t>kėjas, dalyvaujantis pirkime, turi atitikti š</w:t>
      </w:r>
      <w:r w:rsidR="00A0205F">
        <w:rPr>
          <w:rFonts w:eastAsia="Arial Unicode MS" w:cs="Arial Unicode MS"/>
          <w:szCs w:val="24"/>
          <w:bdr w:val="nil"/>
          <w:lang w:eastAsia="lt-LT"/>
        </w:rPr>
        <w:t>į</w:t>
      </w:r>
      <w:r w:rsidRPr="00610977">
        <w:rPr>
          <w:rFonts w:eastAsia="Arial Unicode MS" w:cs="Arial Unicode MS"/>
          <w:szCs w:val="24"/>
          <w:bdr w:val="nil"/>
          <w:lang w:eastAsia="lt-LT"/>
        </w:rPr>
        <w:t xml:space="preserve"> minimal</w:t>
      </w:r>
      <w:r w:rsidR="00A0205F">
        <w:rPr>
          <w:rFonts w:eastAsia="Arial Unicode MS" w:cs="Arial Unicode MS"/>
          <w:szCs w:val="24"/>
          <w:bdr w:val="nil"/>
          <w:lang w:eastAsia="lt-LT"/>
        </w:rPr>
        <w:t>ų</w:t>
      </w:r>
      <w:r w:rsidRPr="00610977">
        <w:rPr>
          <w:rFonts w:eastAsia="Arial Unicode MS" w:cs="Arial Unicode MS"/>
          <w:szCs w:val="24"/>
          <w:bdr w:val="nil"/>
          <w:lang w:eastAsia="lt-LT"/>
        </w:rPr>
        <w:t xml:space="preserve"> kvalifikacijos reikalavim</w:t>
      </w:r>
      <w:r w:rsidR="00A0205F">
        <w:rPr>
          <w:rFonts w:eastAsia="Arial Unicode MS" w:cs="Arial Unicode MS"/>
          <w:szCs w:val="24"/>
          <w:bdr w:val="nil"/>
          <w:lang w:eastAsia="lt-LT"/>
        </w:rPr>
        <w:t>ą</w:t>
      </w:r>
      <w:r w:rsidRPr="00610977">
        <w:rPr>
          <w:rFonts w:eastAsia="Arial Unicode MS" w:cs="Arial Unicode MS"/>
          <w:szCs w:val="24"/>
          <w:bdr w:val="nil"/>
          <w:lang w:eastAsia="lt-LT"/>
        </w:rPr>
        <w:t>, kur</w:t>
      </w:r>
      <w:r w:rsidR="00A0205F">
        <w:rPr>
          <w:rFonts w:eastAsia="Arial Unicode MS" w:cs="Arial Unicode MS"/>
          <w:szCs w:val="24"/>
          <w:bdr w:val="nil"/>
          <w:lang w:eastAsia="lt-LT"/>
        </w:rPr>
        <w:t>į</w:t>
      </w:r>
      <w:r w:rsidRPr="00610977">
        <w:rPr>
          <w:rFonts w:eastAsia="Arial Unicode MS" w:cs="Arial Unicode MS"/>
          <w:szCs w:val="24"/>
          <w:bdr w:val="nil"/>
          <w:lang w:eastAsia="lt-LT"/>
        </w:rPr>
        <w:t xml:space="preserve"> jis privalo būti įgijęs iki pasiūlymų pateikimo termino pabaigos</w:t>
      </w:r>
      <w:r w:rsidR="002626E6">
        <w:rPr>
          <w:rFonts w:eastAsia="Arial Unicode MS" w:cs="Arial Unicode MS"/>
          <w:szCs w:val="24"/>
          <w:bdr w:val="nil"/>
          <w:lang w:eastAsia="lt-LT"/>
        </w:rPr>
        <w:t>:</w:t>
      </w:r>
    </w:p>
    <w:p w14:paraId="14071425" w14:textId="6C920467" w:rsidR="004D6274" w:rsidRPr="002626E6" w:rsidRDefault="002626E6" w:rsidP="002626E6">
      <w:pPr>
        <w:pBdr>
          <w:top w:val="nil"/>
          <w:left w:val="nil"/>
          <w:bottom w:val="nil"/>
          <w:right w:val="nil"/>
          <w:between w:val="nil"/>
          <w:bar w:val="nil"/>
        </w:pBdr>
        <w:suppressAutoHyphens/>
        <w:spacing w:after="0" w:line="240" w:lineRule="auto"/>
        <w:jc w:val="right"/>
        <w:rPr>
          <w:rFonts w:eastAsia="Arial Unicode MS"/>
          <w:b/>
          <w:bCs/>
          <w:szCs w:val="24"/>
          <w:bdr w:val="nil"/>
          <w:lang w:eastAsia="lt-LT"/>
        </w:rPr>
      </w:pPr>
      <w:r w:rsidRPr="002626E6">
        <w:rPr>
          <w:rFonts w:eastAsia="Arial Unicode MS"/>
          <w:b/>
          <w:bCs/>
          <w:szCs w:val="24"/>
          <w:bdr w:val="nil"/>
          <w:lang w:eastAsia="lt-LT"/>
        </w:rPr>
        <w:t>1 lentelė</w:t>
      </w:r>
    </w:p>
    <w:p w14:paraId="33ABE699" w14:textId="77777777" w:rsidR="002626E6" w:rsidRDefault="002626E6" w:rsidP="002626E6">
      <w:pPr>
        <w:pBdr>
          <w:top w:val="nil"/>
          <w:left w:val="nil"/>
          <w:bottom w:val="nil"/>
          <w:right w:val="nil"/>
          <w:between w:val="nil"/>
          <w:bar w:val="nil"/>
        </w:pBdr>
        <w:suppressAutoHyphens/>
        <w:spacing w:after="0" w:line="240" w:lineRule="auto"/>
        <w:jc w:val="right"/>
        <w:rPr>
          <w:rFonts w:eastAsia="Arial Unicode MS"/>
          <w:b/>
          <w:bCs/>
          <w:szCs w:val="24"/>
          <w:u w:val="single"/>
          <w:bdr w:val="nil"/>
          <w:lang w:eastAsia="lt-LT"/>
        </w:rPr>
      </w:pPr>
    </w:p>
    <w:p w14:paraId="58D3DFC8" w14:textId="2C1EBD76" w:rsidR="002626E6" w:rsidRPr="002626E6" w:rsidRDefault="002626E6" w:rsidP="002626E6">
      <w:pPr>
        <w:pBdr>
          <w:top w:val="nil"/>
          <w:left w:val="nil"/>
          <w:bottom w:val="nil"/>
          <w:right w:val="nil"/>
          <w:between w:val="nil"/>
          <w:bar w:val="nil"/>
        </w:pBdr>
        <w:suppressAutoHyphens/>
        <w:spacing w:after="0" w:line="240" w:lineRule="auto"/>
        <w:jc w:val="center"/>
        <w:rPr>
          <w:rFonts w:eastAsia="Arial Unicode MS"/>
          <w:b/>
          <w:bCs/>
          <w:szCs w:val="24"/>
          <w:bdr w:val="nil"/>
          <w:lang w:eastAsia="lt-LT"/>
        </w:rPr>
      </w:pPr>
      <w:r w:rsidRPr="002626E6">
        <w:rPr>
          <w:rFonts w:eastAsia="Arial Unicode MS"/>
          <w:b/>
          <w:bCs/>
          <w:szCs w:val="24"/>
          <w:bdr w:val="nil"/>
          <w:lang w:eastAsia="lt-LT"/>
        </w:rPr>
        <w:t xml:space="preserve">Minimalus </w:t>
      </w:r>
      <w:proofErr w:type="spellStart"/>
      <w:r w:rsidRPr="002626E6">
        <w:rPr>
          <w:rFonts w:eastAsia="Arial Unicode MS"/>
          <w:b/>
          <w:bCs/>
          <w:szCs w:val="24"/>
          <w:bdr w:val="nil"/>
          <w:lang w:eastAsia="lt-LT"/>
        </w:rPr>
        <w:t>kavlifikacijos</w:t>
      </w:r>
      <w:proofErr w:type="spellEnd"/>
      <w:r w:rsidRPr="002626E6">
        <w:rPr>
          <w:rFonts w:eastAsia="Arial Unicode MS"/>
          <w:b/>
          <w:bCs/>
          <w:szCs w:val="24"/>
          <w:bdr w:val="nil"/>
          <w:lang w:eastAsia="lt-LT"/>
        </w:rPr>
        <w:t xml:space="preserve"> reikalavimas tiekėjams</w:t>
      </w:r>
    </w:p>
    <w:p w14:paraId="53E477E7" w14:textId="77777777" w:rsidR="002626E6" w:rsidRPr="00610977" w:rsidRDefault="002626E6" w:rsidP="002626E6">
      <w:pPr>
        <w:pBdr>
          <w:top w:val="nil"/>
          <w:left w:val="nil"/>
          <w:bottom w:val="nil"/>
          <w:right w:val="nil"/>
          <w:between w:val="nil"/>
          <w:bar w:val="nil"/>
        </w:pBdr>
        <w:suppressAutoHyphens/>
        <w:spacing w:after="0" w:line="240" w:lineRule="auto"/>
        <w:jc w:val="center"/>
        <w:rPr>
          <w:rFonts w:eastAsia="Arial Unicode MS"/>
          <w:b/>
          <w:bCs/>
          <w:szCs w:val="24"/>
          <w:u w:val="single"/>
          <w:bdr w:val="nil"/>
          <w:lang w:eastAsia="lt-LT"/>
        </w:rPr>
      </w:pPr>
    </w:p>
    <w:tbl>
      <w:tblPr>
        <w:tblW w:w="9718" w:type="dxa"/>
        <w:tblInd w:w="108" w:type="dxa"/>
        <w:tblLayout w:type="fixed"/>
        <w:tblLook w:val="0000" w:firstRow="0" w:lastRow="0" w:firstColumn="0" w:lastColumn="0" w:noHBand="0" w:noVBand="0"/>
      </w:tblPr>
      <w:tblGrid>
        <w:gridCol w:w="880"/>
        <w:gridCol w:w="3798"/>
        <w:gridCol w:w="5040"/>
      </w:tblGrid>
      <w:tr w:rsidR="006F0EB0" w:rsidRPr="00610977" w14:paraId="6ABE5AF6" w14:textId="77777777" w:rsidTr="006A6D5B">
        <w:tc>
          <w:tcPr>
            <w:tcW w:w="880" w:type="dxa"/>
            <w:tcBorders>
              <w:top w:val="single" w:sz="4" w:space="0" w:color="auto"/>
              <w:left w:val="single" w:sz="4" w:space="0" w:color="auto"/>
              <w:bottom w:val="single" w:sz="4" w:space="0" w:color="auto"/>
              <w:right w:val="single" w:sz="4" w:space="0" w:color="auto"/>
            </w:tcBorders>
          </w:tcPr>
          <w:p w14:paraId="6E9C7BB9" w14:textId="6E255AED" w:rsidR="006F0EB0" w:rsidRPr="00610977" w:rsidRDefault="006F0EB0" w:rsidP="006F0EB0">
            <w:pPr>
              <w:pBdr>
                <w:top w:val="nil"/>
                <w:left w:val="nil"/>
                <w:bottom w:val="nil"/>
                <w:right w:val="nil"/>
                <w:between w:val="nil"/>
                <w:bar w:val="nil"/>
              </w:pBdr>
              <w:snapToGrid w:val="0"/>
              <w:spacing w:after="0" w:line="240" w:lineRule="auto"/>
              <w:rPr>
                <w:rFonts w:eastAsia="Arial Unicode MS"/>
                <w:szCs w:val="24"/>
                <w:bdr w:val="nil"/>
                <w:lang w:val="en-US"/>
              </w:rPr>
            </w:pPr>
            <w:r w:rsidRPr="00610977">
              <w:rPr>
                <w:rFonts w:eastAsia="Arial Unicode MS"/>
                <w:szCs w:val="24"/>
                <w:bdr w:val="nil"/>
                <w:lang w:val="en-US"/>
              </w:rPr>
              <w:t>1.</w:t>
            </w:r>
          </w:p>
        </w:tc>
        <w:tc>
          <w:tcPr>
            <w:tcW w:w="3798" w:type="dxa"/>
            <w:tcBorders>
              <w:top w:val="single" w:sz="4" w:space="0" w:color="000000"/>
              <w:left w:val="single" w:sz="4" w:space="0" w:color="auto"/>
              <w:bottom w:val="single" w:sz="4" w:space="0" w:color="000000"/>
              <w:right w:val="single" w:sz="4" w:space="0" w:color="auto"/>
            </w:tcBorders>
          </w:tcPr>
          <w:p w14:paraId="749C0E76" w14:textId="7FF50F93" w:rsidR="006F0EB0" w:rsidRPr="00610977" w:rsidRDefault="006F0EB0" w:rsidP="006F0EB0">
            <w:pPr>
              <w:pBdr>
                <w:top w:val="nil"/>
                <w:left w:val="nil"/>
                <w:bottom w:val="nil"/>
                <w:right w:val="nil"/>
                <w:between w:val="nil"/>
                <w:bar w:val="nil"/>
              </w:pBdr>
              <w:autoSpaceDE w:val="0"/>
              <w:adjustRightInd w:val="0"/>
              <w:spacing w:after="0" w:line="240" w:lineRule="auto"/>
              <w:jc w:val="both"/>
              <w:rPr>
                <w:rFonts w:eastAsia="Arial Unicode MS"/>
                <w:szCs w:val="24"/>
                <w:bdr w:val="nil"/>
                <w:lang w:eastAsia="lt-LT"/>
              </w:rPr>
            </w:pPr>
            <w:r w:rsidRPr="00451CAD">
              <w:rPr>
                <w:rFonts w:eastAsia="Times New Roman"/>
                <w:color w:val="333333"/>
                <w:szCs w:val="24"/>
                <w:shd w:val="clear" w:color="auto" w:fill="FFFFFF"/>
              </w:rPr>
              <w:t>Tiekėjas turi turėti teisę verstis su pirkimu susijusia veikla, reikalinga pirkimo sutarčiai įvykdyti.</w:t>
            </w:r>
          </w:p>
        </w:tc>
        <w:tc>
          <w:tcPr>
            <w:tcW w:w="5040" w:type="dxa"/>
            <w:tcBorders>
              <w:top w:val="single" w:sz="4" w:space="0" w:color="000000"/>
              <w:left w:val="single" w:sz="4" w:space="0" w:color="auto"/>
              <w:bottom w:val="single" w:sz="4" w:space="0" w:color="000000"/>
              <w:right w:val="single" w:sz="4" w:space="0" w:color="000000"/>
            </w:tcBorders>
          </w:tcPr>
          <w:p w14:paraId="3B6100B7" w14:textId="5B8FB064" w:rsidR="006F0EB0" w:rsidRPr="00451CAD" w:rsidRDefault="006F0EB0" w:rsidP="006F0EB0">
            <w:pPr>
              <w:spacing w:line="240" w:lineRule="auto"/>
              <w:jc w:val="both"/>
              <w:rPr>
                <w:rFonts w:eastAsia="Arial Unicode MS"/>
                <w:szCs w:val="24"/>
              </w:rPr>
            </w:pPr>
            <w:r w:rsidRPr="00451CAD">
              <w:rPr>
                <w:rFonts w:eastAsia="Times New Roman"/>
                <w:szCs w:val="24"/>
              </w:rPr>
              <w:t xml:space="preserve">Tiekėjas privalo </w:t>
            </w:r>
            <w:r w:rsidR="00A0205F">
              <w:rPr>
                <w:rFonts w:eastAsia="Times New Roman"/>
                <w:b/>
                <w:bCs/>
                <w:szCs w:val="24"/>
              </w:rPr>
              <w:t xml:space="preserve">kartu su pasiūlymu </w:t>
            </w:r>
            <w:r w:rsidRPr="00451CAD">
              <w:rPr>
                <w:rFonts w:eastAsia="Times New Roman"/>
                <w:szCs w:val="24"/>
              </w:rPr>
              <w:t xml:space="preserve">pateikti </w:t>
            </w:r>
            <w:proofErr w:type="spellStart"/>
            <w:r w:rsidRPr="00451CAD">
              <w:rPr>
                <w:rFonts w:eastAsia="Times New Roman"/>
                <w:szCs w:val="24"/>
              </w:rPr>
              <w:t>Esri</w:t>
            </w:r>
            <w:proofErr w:type="spellEnd"/>
            <w:r w:rsidRPr="00451CAD">
              <w:rPr>
                <w:rFonts w:eastAsia="Times New Roman"/>
                <w:szCs w:val="24"/>
              </w:rPr>
              <w:t xml:space="preserve"> </w:t>
            </w:r>
            <w:proofErr w:type="spellStart"/>
            <w:r w:rsidRPr="00451CAD">
              <w:rPr>
                <w:rFonts w:eastAsia="Times New Roman"/>
                <w:szCs w:val="24"/>
              </w:rPr>
              <w:t>cloudSLG</w:t>
            </w:r>
            <w:proofErr w:type="spellEnd"/>
            <w:r w:rsidRPr="00451CAD">
              <w:rPr>
                <w:rFonts w:eastAsia="Times New Roman"/>
                <w:szCs w:val="24"/>
              </w:rPr>
              <w:t xml:space="preserve">-EA arba lygiavertės programinės įrangos kūrėjo ir gamintojo išduotą sertifikatą, patvirtinantį teisę parduoti ir kitaip platinti, demonstruoti, reklamuoti, diegti perkamą </w:t>
            </w:r>
            <w:proofErr w:type="spellStart"/>
            <w:r w:rsidRPr="00451CAD">
              <w:rPr>
                <w:rFonts w:eastAsia="Times New Roman"/>
                <w:szCs w:val="24"/>
              </w:rPr>
              <w:t>Esri</w:t>
            </w:r>
            <w:proofErr w:type="spellEnd"/>
            <w:r w:rsidRPr="00451CAD">
              <w:rPr>
                <w:rFonts w:eastAsia="Times New Roman"/>
                <w:szCs w:val="24"/>
              </w:rPr>
              <w:t xml:space="preserve"> </w:t>
            </w:r>
            <w:proofErr w:type="spellStart"/>
            <w:r w:rsidRPr="00451CAD">
              <w:rPr>
                <w:rFonts w:eastAsia="Times New Roman"/>
                <w:szCs w:val="24"/>
              </w:rPr>
              <w:t>cloudSLG</w:t>
            </w:r>
            <w:proofErr w:type="spellEnd"/>
            <w:r w:rsidRPr="00451CAD">
              <w:rPr>
                <w:rFonts w:eastAsia="Times New Roman"/>
                <w:szCs w:val="24"/>
              </w:rPr>
              <w:t>-EA ar kitą lygiavertę programinę įrangą ir produktus bei teikti su programine įranga ir produktais susijusią techninę garantinę priežiūrą bei aptarnavimą ir rengti mokymus</w:t>
            </w:r>
            <w:r w:rsidR="00A0205F">
              <w:rPr>
                <w:rFonts w:eastAsia="Times New Roman"/>
                <w:szCs w:val="24"/>
              </w:rPr>
              <w:t>.</w:t>
            </w:r>
          </w:p>
          <w:p w14:paraId="4980BC23" w14:textId="136544D3" w:rsidR="006F0EB0" w:rsidRPr="00610977" w:rsidRDefault="006F0EB0" w:rsidP="006F0EB0">
            <w:pPr>
              <w:pBdr>
                <w:top w:val="nil"/>
                <w:left w:val="nil"/>
                <w:bottom w:val="nil"/>
                <w:right w:val="nil"/>
                <w:between w:val="nil"/>
                <w:bar w:val="nil"/>
              </w:pBdr>
              <w:suppressAutoHyphens/>
              <w:spacing w:after="0" w:line="240" w:lineRule="auto"/>
              <w:jc w:val="both"/>
              <w:rPr>
                <w:rFonts w:eastAsia="Arial Unicode MS"/>
                <w:i/>
                <w:szCs w:val="24"/>
                <w:bdr w:val="nil"/>
                <w:lang w:eastAsia="lt-LT"/>
              </w:rPr>
            </w:pPr>
            <w:r w:rsidRPr="00451CAD">
              <w:rPr>
                <w:rFonts w:eastAsia="Arial Unicode MS"/>
                <w:i/>
                <w:iCs/>
                <w:szCs w:val="24"/>
              </w:rPr>
              <w:t xml:space="preserve">Pateikiama </w:t>
            </w:r>
            <w:r w:rsidRPr="00451CAD">
              <w:rPr>
                <w:i/>
                <w:iCs/>
                <w:szCs w:val="24"/>
              </w:rPr>
              <w:t>skaitmeninė dokumento kopija.</w:t>
            </w:r>
          </w:p>
        </w:tc>
      </w:tr>
    </w:tbl>
    <w:p w14:paraId="688841D2" w14:textId="3450ECB9" w:rsidR="00842D08" w:rsidRDefault="00842D08" w:rsidP="002E2D42">
      <w:pPr>
        <w:pBdr>
          <w:top w:val="nil"/>
          <w:left w:val="nil"/>
          <w:bottom w:val="nil"/>
          <w:right w:val="nil"/>
          <w:between w:val="nil"/>
          <w:bar w:val="nil"/>
        </w:pBdr>
        <w:suppressAutoHyphens/>
        <w:spacing w:after="0" w:line="240" w:lineRule="auto"/>
        <w:jc w:val="both"/>
        <w:rPr>
          <w:rFonts w:eastAsia="Arial Unicode MS" w:cs="Arial Unicode MS"/>
          <w:szCs w:val="24"/>
          <w:bdr w:val="nil"/>
          <w:lang w:eastAsia="lt-LT"/>
        </w:rPr>
      </w:pPr>
    </w:p>
    <w:p w14:paraId="714F85AD" w14:textId="331434B0" w:rsidR="002E2D42" w:rsidRPr="002E2D42" w:rsidRDefault="00B00439" w:rsidP="002E2D42">
      <w:pPr>
        <w:spacing w:after="0" w:line="240" w:lineRule="auto"/>
        <w:jc w:val="both"/>
        <w:outlineLvl w:val="1"/>
        <w:rPr>
          <w:rFonts w:eastAsia="Times New Roman"/>
          <w:bCs/>
          <w:szCs w:val="24"/>
        </w:rPr>
      </w:pPr>
      <w:r w:rsidRPr="00B00439">
        <w:rPr>
          <w:rFonts w:eastAsia="Times New Roman"/>
          <w:bCs/>
          <w:szCs w:val="24"/>
          <w:lang w:eastAsia="lt-LT"/>
        </w:rPr>
        <w:t xml:space="preserve">3.8. </w:t>
      </w:r>
      <w:r w:rsidR="002E2D42" w:rsidRPr="00B00439">
        <w:rPr>
          <w:rFonts w:eastAsia="Times New Roman"/>
          <w:bCs/>
          <w:szCs w:val="24"/>
          <w:lang w:eastAsia="lt-LT"/>
        </w:rPr>
        <w:t>Tiekėjui taikomi</w:t>
      </w:r>
      <w:r w:rsidR="002E2D42" w:rsidRPr="002E2D42">
        <w:rPr>
          <w:rFonts w:eastAsia="Times New Roman"/>
          <w:szCs w:val="24"/>
          <w:lang w:eastAsia="lt-LT"/>
        </w:rPr>
        <w:t xml:space="preserve"> </w:t>
      </w:r>
      <w:r w:rsidR="002E2D42" w:rsidRPr="002E2D42">
        <w:rPr>
          <w:rFonts w:eastAsia="Times New Roman"/>
          <w:bCs/>
          <w:szCs w:val="24"/>
        </w:rPr>
        <w:t>Aplinkos apsaugos vadybos sistemos standartų reikalavimai:</w:t>
      </w:r>
    </w:p>
    <w:p w14:paraId="12C84219" w14:textId="77777777" w:rsidR="002E2D42" w:rsidRPr="002E2D42" w:rsidRDefault="002E2D42" w:rsidP="002E2D42">
      <w:pPr>
        <w:spacing w:after="0" w:line="240" w:lineRule="auto"/>
        <w:ind w:firstLine="567"/>
        <w:jc w:val="both"/>
        <w:outlineLvl w:val="1"/>
        <w:rPr>
          <w:rFonts w:eastAsia="Times New Roman"/>
          <w:bCs/>
          <w:szCs w:val="24"/>
        </w:rPr>
      </w:pPr>
    </w:p>
    <w:p w14:paraId="279C837D" w14:textId="77777777" w:rsidR="002E2D42" w:rsidRPr="002E2D42" w:rsidRDefault="002E2D42" w:rsidP="002E2D42">
      <w:pPr>
        <w:autoSpaceDE w:val="0"/>
        <w:autoSpaceDN w:val="0"/>
        <w:adjustRightInd w:val="0"/>
        <w:spacing w:after="0" w:line="240" w:lineRule="auto"/>
        <w:ind w:firstLine="840"/>
        <w:jc w:val="right"/>
        <w:rPr>
          <w:rFonts w:eastAsia="Times New Roman"/>
          <w:b/>
          <w:szCs w:val="24"/>
          <w:lang w:eastAsia="lt-LT"/>
        </w:rPr>
      </w:pPr>
      <w:r w:rsidRPr="002E2D42">
        <w:rPr>
          <w:rFonts w:eastAsia="Times New Roman"/>
          <w:b/>
          <w:szCs w:val="24"/>
          <w:lang w:eastAsia="lt-LT"/>
        </w:rPr>
        <w:t>2 lentelė</w:t>
      </w:r>
    </w:p>
    <w:p w14:paraId="3A6D140C" w14:textId="77777777" w:rsidR="002E2D42" w:rsidRDefault="002E2D42" w:rsidP="002E2D42">
      <w:pPr>
        <w:spacing w:after="0" w:line="240" w:lineRule="auto"/>
        <w:ind w:firstLine="567"/>
        <w:jc w:val="center"/>
        <w:outlineLvl w:val="1"/>
        <w:rPr>
          <w:rFonts w:eastAsia="Times New Roman"/>
          <w:b/>
          <w:szCs w:val="24"/>
        </w:rPr>
      </w:pPr>
      <w:r w:rsidRPr="002E2D42">
        <w:rPr>
          <w:rFonts w:eastAsia="Times New Roman"/>
          <w:b/>
          <w:szCs w:val="24"/>
        </w:rPr>
        <w:t>Aplinkos apsaugos vadybos sistemos standartų reikalavimai</w:t>
      </w:r>
    </w:p>
    <w:p w14:paraId="24C8C5B9" w14:textId="77777777" w:rsidR="00B00439" w:rsidRPr="002E2D42" w:rsidRDefault="00B00439" w:rsidP="002E2D42">
      <w:pPr>
        <w:spacing w:after="0" w:line="240" w:lineRule="auto"/>
        <w:ind w:firstLine="567"/>
        <w:jc w:val="center"/>
        <w:outlineLvl w:val="1"/>
        <w:rPr>
          <w:rFonts w:eastAsia="Times New Roman"/>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46"/>
        <w:gridCol w:w="4812"/>
      </w:tblGrid>
      <w:tr w:rsidR="002E2D42" w:rsidRPr="002E2D42" w14:paraId="0B5372D7" w14:textId="77777777" w:rsidTr="002E2D42">
        <w:trPr>
          <w:tblHeader/>
        </w:trPr>
        <w:tc>
          <w:tcPr>
            <w:tcW w:w="296" w:type="pct"/>
            <w:shd w:val="clear" w:color="auto" w:fill="D9D9D9"/>
          </w:tcPr>
          <w:p w14:paraId="05A6EEB3" w14:textId="77777777" w:rsidR="002E2D42" w:rsidRPr="002E2D42" w:rsidRDefault="002E2D42" w:rsidP="002E2D42">
            <w:pPr>
              <w:spacing w:after="0" w:line="240" w:lineRule="auto"/>
              <w:jc w:val="center"/>
              <w:rPr>
                <w:rFonts w:eastAsia="Times New Roman"/>
                <w:b/>
                <w:szCs w:val="24"/>
              </w:rPr>
            </w:pPr>
            <w:r w:rsidRPr="002E2D42">
              <w:rPr>
                <w:rFonts w:eastAsia="Times New Roman"/>
                <w:b/>
                <w:szCs w:val="24"/>
              </w:rPr>
              <w:lastRenderedPageBreak/>
              <w:t>Eil. Nr.</w:t>
            </w:r>
          </w:p>
        </w:tc>
        <w:tc>
          <w:tcPr>
            <w:tcW w:w="2205" w:type="pct"/>
            <w:shd w:val="clear" w:color="auto" w:fill="D9D9D9"/>
          </w:tcPr>
          <w:p w14:paraId="701FF070" w14:textId="77777777" w:rsidR="002E2D42" w:rsidRPr="002E2D42" w:rsidRDefault="002E2D42" w:rsidP="002E2D42">
            <w:pPr>
              <w:spacing w:after="0" w:line="240" w:lineRule="auto"/>
              <w:jc w:val="center"/>
              <w:rPr>
                <w:rFonts w:eastAsia="Times New Roman"/>
                <w:b/>
                <w:szCs w:val="24"/>
              </w:rPr>
            </w:pPr>
            <w:r w:rsidRPr="002E2D42">
              <w:rPr>
                <w:rFonts w:eastAsia="Times New Roman"/>
                <w:b/>
                <w:szCs w:val="24"/>
              </w:rPr>
              <w:t>Aplinkos apsaugos vadybos sistemos standartų reikalavimai</w:t>
            </w:r>
          </w:p>
        </w:tc>
        <w:tc>
          <w:tcPr>
            <w:tcW w:w="2499" w:type="pct"/>
            <w:shd w:val="clear" w:color="auto" w:fill="D9D9D9"/>
          </w:tcPr>
          <w:p w14:paraId="1457E75C" w14:textId="77777777" w:rsidR="002E2D42" w:rsidRPr="002E2D42" w:rsidRDefault="002E2D42" w:rsidP="002E2D42">
            <w:pPr>
              <w:spacing w:after="0" w:line="240" w:lineRule="auto"/>
              <w:jc w:val="center"/>
              <w:rPr>
                <w:rFonts w:eastAsia="Times New Roman"/>
                <w:b/>
                <w:szCs w:val="24"/>
              </w:rPr>
            </w:pPr>
            <w:r w:rsidRPr="002E2D42">
              <w:rPr>
                <w:rFonts w:eastAsia="Times New Roman"/>
                <w:b/>
                <w:szCs w:val="24"/>
              </w:rPr>
              <w:t>Reikalavimus patvirtinantys dokumentai</w:t>
            </w:r>
          </w:p>
        </w:tc>
      </w:tr>
      <w:tr w:rsidR="002E2D42" w:rsidRPr="002E2D42" w14:paraId="7BA20A51" w14:textId="77777777" w:rsidTr="00812183">
        <w:tc>
          <w:tcPr>
            <w:tcW w:w="296" w:type="pct"/>
          </w:tcPr>
          <w:p w14:paraId="1B696159" w14:textId="77777777" w:rsidR="002E2D42" w:rsidRPr="002E2D42" w:rsidRDefault="002E2D42" w:rsidP="002E2D42">
            <w:pPr>
              <w:spacing w:after="0" w:line="240" w:lineRule="auto"/>
              <w:jc w:val="center"/>
              <w:rPr>
                <w:rFonts w:eastAsia="Times New Roman"/>
                <w:szCs w:val="24"/>
                <w:highlight w:val="yellow"/>
              </w:rPr>
            </w:pPr>
            <w:bookmarkStart w:id="7" w:name="_Hlk127879594"/>
            <w:r w:rsidRPr="002E2D42">
              <w:rPr>
                <w:rFonts w:eastAsia="Times New Roman"/>
                <w:szCs w:val="24"/>
              </w:rPr>
              <w:t>1.</w:t>
            </w:r>
          </w:p>
        </w:tc>
        <w:tc>
          <w:tcPr>
            <w:tcW w:w="2205" w:type="pct"/>
          </w:tcPr>
          <w:p w14:paraId="34C8527F" w14:textId="77777777" w:rsidR="002E2D42" w:rsidRPr="002E2D42" w:rsidRDefault="002E2D42" w:rsidP="002E2D42">
            <w:pPr>
              <w:shd w:val="clear" w:color="auto" w:fill="FFFFFF"/>
              <w:tabs>
                <w:tab w:val="left" w:pos="993"/>
              </w:tabs>
              <w:spacing w:after="0" w:line="240" w:lineRule="auto"/>
              <w:jc w:val="both"/>
              <w:rPr>
                <w:rFonts w:eastAsia="Times New Roman"/>
                <w:szCs w:val="24"/>
              </w:rPr>
            </w:pPr>
            <w:r w:rsidRPr="002E2D42">
              <w:rPr>
                <w:rFonts w:eastAsia="Times New Roman"/>
                <w:szCs w:val="24"/>
                <w:lang w:eastAsia="lt-LT"/>
              </w:rPr>
              <w:t>Perkamų statybos darbų apimtyje</w:t>
            </w:r>
            <w:r w:rsidRPr="002E2D42">
              <w:rPr>
                <w:rFonts w:eastAsia="Times New Roman"/>
                <w:lang w:eastAsia="lt-LT"/>
              </w:rPr>
              <w:t xml:space="preserve"> </w:t>
            </w:r>
            <w:r w:rsidRPr="002E2D42">
              <w:rPr>
                <w:rFonts w:eastAsia="Times New Roman"/>
                <w:szCs w:val="24"/>
                <w:lang w:eastAsia="lt-LT"/>
              </w:rPr>
              <w:t xml:space="preserve">tiekėjas taiko </w:t>
            </w:r>
            <w:r w:rsidRPr="002E2D42">
              <w:rPr>
                <w:rFonts w:eastAsia="Times New Roman"/>
                <w:szCs w:val="24"/>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0411B0B3" w14:textId="77777777" w:rsidR="002E2D42" w:rsidRPr="002E2D42" w:rsidRDefault="002E2D42" w:rsidP="002E2D42">
            <w:pPr>
              <w:spacing w:after="0" w:line="240" w:lineRule="auto"/>
              <w:jc w:val="both"/>
              <w:rPr>
                <w:rFonts w:eastAsia="Times New Roman"/>
                <w:szCs w:val="24"/>
              </w:rPr>
            </w:pPr>
          </w:p>
          <w:p w14:paraId="35B47F58" w14:textId="77777777" w:rsidR="002E2D42" w:rsidRPr="002E2D42" w:rsidRDefault="002E2D42" w:rsidP="002E2D42">
            <w:pPr>
              <w:numPr>
                <w:ilvl w:val="0"/>
                <w:numId w:val="32"/>
              </w:numPr>
              <w:shd w:val="clear" w:color="auto" w:fill="FFFFFF"/>
              <w:suppressAutoHyphens/>
              <w:autoSpaceDN w:val="0"/>
              <w:spacing w:after="0" w:line="240" w:lineRule="auto"/>
              <w:ind w:left="0" w:hanging="180"/>
              <w:jc w:val="both"/>
              <w:textAlignment w:val="baseline"/>
              <w:rPr>
                <w:i/>
                <w:szCs w:val="24"/>
              </w:rPr>
            </w:pPr>
            <w:r w:rsidRPr="002E2D42">
              <w:rPr>
                <w:i/>
                <w:szCs w:val="24"/>
                <w:shd w:val="clear" w:color="auto" w:fill="FFFFFF"/>
              </w:rPr>
              <w:t>Jeigu pasiūlymą teikia ūkio subjektų grupė – reikalavimą turi atitikti ūkio</w:t>
            </w:r>
            <w:r w:rsidRPr="002E2D42">
              <w:rPr>
                <w:i/>
                <w:szCs w:val="24"/>
              </w:rPr>
              <w:t xml:space="preserve"> subjektų grupės narys (-</w:t>
            </w:r>
            <w:proofErr w:type="spellStart"/>
            <w:r w:rsidRPr="002E2D42">
              <w:rPr>
                <w:i/>
                <w:szCs w:val="24"/>
              </w:rPr>
              <w:t>iai</w:t>
            </w:r>
            <w:proofErr w:type="spellEnd"/>
            <w:r w:rsidRPr="002E2D42">
              <w:rPr>
                <w:i/>
                <w:szCs w:val="24"/>
              </w:rPr>
              <w:t>), atsižvelgiant į jų prisiimamus įsipareigojimus pirkimo sutarčiai vykdyti;</w:t>
            </w:r>
          </w:p>
          <w:p w14:paraId="68863546" w14:textId="77777777" w:rsidR="002E2D42" w:rsidRPr="002E2D42" w:rsidRDefault="002E2D42" w:rsidP="002E2D42">
            <w:pPr>
              <w:numPr>
                <w:ilvl w:val="0"/>
                <w:numId w:val="32"/>
              </w:numPr>
              <w:shd w:val="clear" w:color="auto" w:fill="FFFFFF"/>
              <w:suppressAutoHyphens/>
              <w:autoSpaceDN w:val="0"/>
              <w:spacing w:after="0" w:line="240" w:lineRule="auto"/>
              <w:ind w:left="0" w:hanging="180"/>
              <w:jc w:val="both"/>
              <w:textAlignment w:val="baseline"/>
              <w:rPr>
                <w:i/>
                <w:szCs w:val="24"/>
              </w:rPr>
            </w:pPr>
            <w:r w:rsidRPr="002E2D42">
              <w:rPr>
                <w:i/>
                <w:szCs w:val="24"/>
              </w:rPr>
              <w:t>Tiekėjas gali remtis kitų ūkio subjektų pajėgumais atsižvelgiant į jų prisiimamus įsipareigojimus pirkimo sutarčiai vykdyti;</w:t>
            </w:r>
          </w:p>
          <w:p w14:paraId="7FB6A441" w14:textId="77777777" w:rsidR="002E2D42" w:rsidRPr="002E2D42" w:rsidRDefault="002E2D42" w:rsidP="002E2D42">
            <w:pPr>
              <w:numPr>
                <w:ilvl w:val="0"/>
                <w:numId w:val="32"/>
              </w:numPr>
              <w:shd w:val="clear" w:color="auto" w:fill="FFFFFF"/>
              <w:suppressAutoHyphens/>
              <w:autoSpaceDN w:val="0"/>
              <w:spacing w:after="0" w:line="240" w:lineRule="auto"/>
              <w:ind w:left="0" w:hanging="180"/>
              <w:jc w:val="both"/>
              <w:textAlignment w:val="baseline"/>
              <w:rPr>
                <w:i/>
                <w:szCs w:val="24"/>
              </w:rPr>
            </w:pPr>
            <w:r w:rsidRPr="002E2D42">
              <w:rPr>
                <w:i/>
                <w:szCs w:val="24"/>
              </w:rPr>
              <w:t xml:space="preserve">Subtiekėjai turi laikytis reikalaujamų </w:t>
            </w:r>
            <w:r w:rsidRPr="002E2D42">
              <w:rPr>
                <w:bCs/>
                <w:i/>
                <w:szCs w:val="24"/>
              </w:rPr>
              <w:t xml:space="preserve">aplinkos apsaugos vadybos priemonių, </w:t>
            </w:r>
            <w:r w:rsidRPr="002E2D42">
              <w:rPr>
                <w:i/>
                <w:szCs w:val="24"/>
              </w:rPr>
              <w:t>atsižvelgiant į jų prisiimamus įsipareigojimus pirkimo sutarčiai vykdyti.</w:t>
            </w:r>
          </w:p>
        </w:tc>
        <w:tc>
          <w:tcPr>
            <w:tcW w:w="2499" w:type="pct"/>
          </w:tcPr>
          <w:p w14:paraId="1CC84C0C" w14:textId="77777777" w:rsidR="002E2D42" w:rsidRPr="002E2D42" w:rsidRDefault="002E2D42" w:rsidP="002E2D42">
            <w:pPr>
              <w:tabs>
                <w:tab w:val="left" w:pos="993"/>
              </w:tabs>
              <w:spacing w:after="0" w:line="240" w:lineRule="auto"/>
              <w:jc w:val="both"/>
              <w:rPr>
                <w:rFonts w:eastAsia="Andale Sans UI"/>
                <w:szCs w:val="24"/>
                <w:lang w:eastAsia="lt-LT" w:bidi="en-US"/>
              </w:rPr>
            </w:pPr>
            <w:r w:rsidRPr="002E2D42">
              <w:rPr>
                <w:rFonts w:eastAsia="Andale Sans UI"/>
                <w:szCs w:val="24"/>
                <w:lang w:eastAsia="lt-LT" w:bidi="en-US"/>
              </w:rPr>
              <w:t>Pateikiama:</w:t>
            </w:r>
          </w:p>
          <w:p w14:paraId="4B1A3AB5" w14:textId="77777777" w:rsidR="002E2D42" w:rsidRPr="002E2D42" w:rsidRDefault="002E2D42" w:rsidP="002E2D42">
            <w:pPr>
              <w:spacing w:after="0" w:line="240" w:lineRule="auto"/>
              <w:ind w:firstLine="595"/>
              <w:jc w:val="both"/>
              <w:rPr>
                <w:rFonts w:eastAsia="Andale Sans UI"/>
                <w:szCs w:val="24"/>
                <w:lang w:eastAsia="lt-LT" w:bidi="en-US"/>
              </w:rPr>
            </w:pPr>
            <w:r w:rsidRPr="002E2D42">
              <w:rPr>
                <w:rFonts w:eastAsia="Andale Sans UI"/>
                <w:i/>
                <w:iCs/>
                <w:szCs w:val="24"/>
                <w:lang w:eastAsia="lt-LT" w:bidi="en-US"/>
              </w:rPr>
              <w:t>LST EN ISO 14001 arba</w:t>
            </w:r>
            <w:r w:rsidRPr="002E2D42">
              <w:rPr>
                <w:rFonts w:eastAsia="Andale Sans UI"/>
                <w:szCs w:val="24"/>
                <w:lang w:eastAsia="lt-LT" w:bidi="en-US"/>
              </w:rPr>
              <w:t xml:space="preserve"> </w:t>
            </w:r>
            <w:r w:rsidRPr="002E2D42">
              <w:rPr>
                <w:rFonts w:eastAsia="Andale Sans UI"/>
                <w:i/>
                <w:iCs/>
                <w:szCs w:val="24"/>
                <w:lang w:eastAsia="lt-LT" w:bidi="en-US"/>
              </w:rPr>
              <w:t xml:space="preserve">EMAS </w:t>
            </w:r>
            <w:r w:rsidRPr="002E2D42">
              <w:rPr>
                <w:rFonts w:eastAsia="Andale Sans UI"/>
                <w:szCs w:val="24"/>
                <w:lang w:eastAsia="lt-LT" w:bidi="en-US"/>
              </w:rPr>
              <w:t>sertifikatas, arba kitas lygiavertis sertifikatas, išduotas kitose valstybėse narėse įsteigtų nepriklausomų įstaigų.</w:t>
            </w:r>
          </w:p>
          <w:p w14:paraId="484AFD22" w14:textId="77777777" w:rsidR="002E2D42" w:rsidRPr="002E2D42" w:rsidRDefault="002E2D42" w:rsidP="002E2D42">
            <w:pPr>
              <w:spacing w:after="0" w:line="240" w:lineRule="auto"/>
              <w:ind w:firstLine="595"/>
              <w:jc w:val="both"/>
              <w:rPr>
                <w:rFonts w:eastAsia="Andale Sans UI"/>
                <w:szCs w:val="24"/>
                <w:lang w:eastAsia="lt-LT" w:bidi="en-US"/>
              </w:rPr>
            </w:pPr>
            <w:r w:rsidRPr="002E2D42">
              <w:rPr>
                <w:rFonts w:eastAsia="Andale Sans UI"/>
                <w:szCs w:val="24"/>
                <w:lang w:eastAsia="lt-LT" w:bidi="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Aplinkos apsaugos kriterijų taikymo, vykdant žaliuosius pirkimus, tvarkos aprašo, patvirtinto Lietuvos Respublikos aplinkos ministro 2011 m. birželio 28 d. įsakymu Nr. D1-508 (Lietuvos Respublikos aplinkos ministro 2022 m. gruodžio 13 d. įsakymo Nr. D1-401 redakcija),  10 punkte nustatytus reikalavimus arba tiekėjo informacija, kad aplinkos apsaugos vadybos sistema pas tiekėją jau yra įdiegta, atliktas auditas (kartu pateikiamas sertifikavimo įmonės patvirtinimas) ir šiuo metu tik laukiama, kol sertifikavimo įmonė išduos sertifikatą).</w:t>
            </w:r>
          </w:p>
          <w:p w14:paraId="7FDDD0D9" w14:textId="77777777" w:rsidR="002E2D42" w:rsidRPr="002E2D42" w:rsidRDefault="002E2D42" w:rsidP="002E2D42">
            <w:pPr>
              <w:spacing w:after="0" w:line="240" w:lineRule="auto"/>
              <w:jc w:val="both"/>
              <w:rPr>
                <w:rFonts w:eastAsia="Times New Roman"/>
                <w:i/>
                <w:szCs w:val="24"/>
                <w:u w:val="single"/>
                <w:lang w:eastAsia="lt-LT"/>
              </w:rPr>
            </w:pPr>
            <w:bookmarkStart w:id="8" w:name="part_63118ffc1e2948c3a6c6bc653fafcb64"/>
            <w:bookmarkEnd w:id="8"/>
            <w:r w:rsidRPr="002E2D42">
              <w:rPr>
                <w:rFonts w:eastAsia="Times New Roman"/>
                <w:b/>
                <w:bCs/>
                <w:szCs w:val="24"/>
                <w:u w:val="single"/>
                <w:lang w:eastAsia="lt-LT"/>
              </w:rPr>
              <w:t>Pateikiami skenuoti dokumentai elektroninėje formoje.</w:t>
            </w:r>
          </w:p>
        </w:tc>
      </w:tr>
      <w:bookmarkEnd w:id="7"/>
    </w:tbl>
    <w:p w14:paraId="3CD277ED" w14:textId="77777777" w:rsidR="002E2D42" w:rsidRPr="00610977" w:rsidRDefault="002E2D42" w:rsidP="002E2D42">
      <w:pPr>
        <w:pBdr>
          <w:top w:val="nil"/>
          <w:left w:val="nil"/>
          <w:bottom w:val="nil"/>
          <w:right w:val="nil"/>
          <w:between w:val="nil"/>
          <w:bar w:val="nil"/>
        </w:pBdr>
        <w:suppressAutoHyphens/>
        <w:spacing w:after="0" w:line="240" w:lineRule="auto"/>
        <w:jc w:val="both"/>
        <w:rPr>
          <w:rFonts w:eastAsia="Arial Unicode MS" w:cs="Arial Unicode MS"/>
          <w:szCs w:val="24"/>
          <w:bdr w:val="nil"/>
          <w:lang w:eastAsia="lt-LT"/>
        </w:rPr>
      </w:pPr>
    </w:p>
    <w:p w14:paraId="2C1F1192" w14:textId="79AE2FE0" w:rsidR="006A1D47" w:rsidRPr="00610977" w:rsidRDefault="00842D08" w:rsidP="00830F91">
      <w:pPr>
        <w:pStyle w:val="Body2"/>
        <w:spacing w:after="0"/>
        <w:rPr>
          <w:sz w:val="24"/>
          <w:szCs w:val="24"/>
        </w:rPr>
      </w:pPr>
      <w:r w:rsidRPr="00610977">
        <w:rPr>
          <w:rFonts w:cs="Times New Roman"/>
          <w:color w:val="auto"/>
          <w:sz w:val="24"/>
          <w:szCs w:val="24"/>
          <w:lang w:val="lt-LT"/>
        </w:rPr>
        <w:t>3.</w:t>
      </w:r>
      <w:r w:rsidR="00830F91">
        <w:rPr>
          <w:rFonts w:cs="Times New Roman"/>
          <w:color w:val="auto"/>
          <w:sz w:val="24"/>
          <w:szCs w:val="24"/>
          <w:lang w:val="lt-LT"/>
        </w:rPr>
        <w:t>9</w:t>
      </w:r>
      <w:r w:rsidRPr="00610977">
        <w:rPr>
          <w:rFonts w:cs="Times New Roman"/>
          <w:color w:val="auto"/>
          <w:sz w:val="24"/>
          <w:szCs w:val="24"/>
          <w:lang w:val="lt-LT"/>
        </w:rPr>
        <w:t xml:space="preserve">. </w:t>
      </w:r>
      <w:proofErr w:type="spellStart"/>
      <w:r w:rsidR="006A1D47" w:rsidRPr="00610977">
        <w:rPr>
          <w:sz w:val="24"/>
          <w:szCs w:val="24"/>
        </w:rPr>
        <w:t>Tiekėjai</w:t>
      </w:r>
      <w:proofErr w:type="spellEnd"/>
      <w:r w:rsidR="006A1D47" w:rsidRPr="00610977">
        <w:rPr>
          <w:sz w:val="24"/>
          <w:szCs w:val="24"/>
        </w:rPr>
        <w:t xml:space="preserve"> </w:t>
      </w:r>
      <w:proofErr w:type="spellStart"/>
      <w:r w:rsidR="006A1D47" w:rsidRPr="00610977">
        <w:rPr>
          <w:sz w:val="24"/>
          <w:szCs w:val="24"/>
        </w:rPr>
        <w:t>gali</w:t>
      </w:r>
      <w:proofErr w:type="spellEnd"/>
      <w:r w:rsidR="006A1D47" w:rsidRPr="00610977">
        <w:rPr>
          <w:sz w:val="24"/>
          <w:szCs w:val="24"/>
        </w:rPr>
        <w:t xml:space="preserve"> </w:t>
      </w:r>
      <w:proofErr w:type="spellStart"/>
      <w:r w:rsidR="006A1D47" w:rsidRPr="00610977">
        <w:rPr>
          <w:sz w:val="24"/>
          <w:szCs w:val="24"/>
        </w:rPr>
        <w:t>remtis</w:t>
      </w:r>
      <w:proofErr w:type="spellEnd"/>
      <w:r w:rsidR="006A1D47" w:rsidRPr="00610977">
        <w:rPr>
          <w:sz w:val="24"/>
          <w:szCs w:val="24"/>
        </w:rPr>
        <w:t xml:space="preserve"> </w:t>
      </w:r>
      <w:proofErr w:type="spellStart"/>
      <w:r w:rsidR="006A1D47" w:rsidRPr="00610977">
        <w:rPr>
          <w:sz w:val="24"/>
          <w:szCs w:val="24"/>
        </w:rPr>
        <w:t>kitų</w:t>
      </w:r>
      <w:proofErr w:type="spellEnd"/>
      <w:r w:rsidR="006A1D47" w:rsidRPr="00610977">
        <w:rPr>
          <w:sz w:val="24"/>
          <w:szCs w:val="24"/>
        </w:rPr>
        <w:t xml:space="preserve"> </w:t>
      </w:r>
      <w:proofErr w:type="spellStart"/>
      <w:r w:rsidR="006A1D47" w:rsidRPr="00610977">
        <w:rPr>
          <w:sz w:val="24"/>
          <w:szCs w:val="24"/>
        </w:rPr>
        <w:t>ūkio</w:t>
      </w:r>
      <w:proofErr w:type="spellEnd"/>
      <w:r w:rsidR="006A1D47" w:rsidRPr="00610977">
        <w:rPr>
          <w:sz w:val="24"/>
          <w:szCs w:val="24"/>
        </w:rPr>
        <w:t xml:space="preserve"> </w:t>
      </w:r>
      <w:proofErr w:type="spellStart"/>
      <w:r w:rsidR="006A1D47" w:rsidRPr="00610977">
        <w:rPr>
          <w:sz w:val="24"/>
          <w:szCs w:val="24"/>
        </w:rPr>
        <w:t>subjektų</w:t>
      </w:r>
      <w:proofErr w:type="spellEnd"/>
      <w:r w:rsidR="006A1D47" w:rsidRPr="00610977">
        <w:rPr>
          <w:sz w:val="24"/>
          <w:szCs w:val="24"/>
        </w:rPr>
        <w:t xml:space="preserve"> </w:t>
      </w:r>
      <w:proofErr w:type="spellStart"/>
      <w:r w:rsidR="006A1D47" w:rsidRPr="00610977">
        <w:rPr>
          <w:sz w:val="24"/>
          <w:szCs w:val="24"/>
        </w:rPr>
        <w:t>pajė</w:t>
      </w:r>
      <w:proofErr w:type="spellEnd"/>
      <w:r w:rsidR="006A1D47" w:rsidRPr="00610977">
        <w:rPr>
          <w:sz w:val="24"/>
          <w:szCs w:val="24"/>
          <w:lang w:val="pt-PT"/>
        </w:rPr>
        <w:t>gumais, neatsi</w:t>
      </w:r>
      <w:proofErr w:type="spellStart"/>
      <w:r w:rsidR="006A1D47" w:rsidRPr="00610977">
        <w:rPr>
          <w:sz w:val="24"/>
          <w:szCs w:val="24"/>
        </w:rPr>
        <w:t>žvelgdami</w:t>
      </w:r>
      <w:proofErr w:type="spellEnd"/>
      <w:r w:rsidR="006A1D47" w:rsidRPr="00610977">
        <w:rPr>
          <w:sz w:val="24"/>
          <w:szCs w:val="24"/>
        </w:rPr>
        <w:t xml:space="preserve"> į tai, </w:t>
      </w:r>
      <w:proofErr w:type="spellStart"/>
      <w:r w:rsidR="006A1D47" w:rsidRPr="00610977">
        <w:rPr>
          <w:sz w:val="24"/>
          <w:szCs w:val="24"/>
        </w:rPr>
        <w:t>kokio</w:t>
      </w:r>
      <w:proofErr w:type="spellEnd"/>
      <w:r w:rsidR="006A1D47" w:rsidRPr="00610977">
        <w:rPr>
          <w:sz w:val="24"/>
          <w:szCs w:val="24"/>
        </w:rPr>
        <w:t xml:space="preserve"> </w:t>
      </w:r>
      <w:proofErr w:type="spellStart"/>
      <w:r w:rsidR="006A1D47" w:rsidRPr="00610977">
        <w:rPr>
          <w:sz w:val="24"/>
          <w:szCs w:val="24"/>
        </w:rPr>
        <w:t>teisinio</w:t>
      </w:r>
      <w:proofErr w:type="spellEnd"/>
      <w:r w:rsidR="006A1D47" w:rsidRPr="00610977">
        <w:rPr>
          <w:sz w:val="24"/>
          <w:szCs w:val="24"/>
        </w:rPr>
        <w:t xml:space="preserve"> </w:t>
      </w:r>
      <w:proofErr w:type="spellStart"/>
      <w:r w:rsidR="006A1D47" w:rsidRPr="00610977">
        <w:rPr>
          <w:sz w:val="24"/>
          <w:szCs w:val="24"/>
        </w:rPr>
        <w:t>pobūdž</w:t>
      </w:r>
      <w:proofErr w:type="spellEnd"/>
      <w:r w:rsidR="006A1D47" w:rsidRPr="00610977">
        <w:rPr>
          <w:sz w:val="24"/>
          <w:szCs w:val="24"/>
          <w:lang w:val="es-ES_tradnl"/>
        </w:rPr>
        <w:t>io yra j</w:t>
      </w:r>
      <w:r w:rsidR="006A1D47" w:rsidRPr="00610977">
        <w:rPr>
          <w:sz w:val="24"/>
          <w:szCs w:val="24"/>
        </w:rPr>
        <w:t>ų ryš</w:t>
      </w:r>
      <w:r w:rsidR="006A1D47" w:rsidRPr="00610977">
        <w:rPr>
          <w:sz w:val="24"/>
          <w:szCs w:val="24"/>
          <w:lang w:val="it-IT"/>
        </w:rPr>
        <w:t xml:space="preserve">iai. Šiuo atveju tiekėjai privalo įrodyti perkančiajai organizacijai, kad vykdant pirkimo sutartį </w:t>
      </w:r>
      <w:r w:rsidR="006A1D47" w:rsidRPr="00610977">
        <w:rPr>
          <w:sz w:val="24"/>
          <w:szCs w:val="24"/>
          <w:lang w:val="nl-NL"/>
        </w:rPr>
        <w:t>tie i</w:t>
      </w:r>
      <w:r w:rsidR="006A1D47" w:rsidRPr="00610977">
        <w:rPr>
          <w:sz w:val="24"/>
          <w:szCs w:val="24"/>
          <w:lang w:val="it-IT"/>
        </w:rPr>
        <w:t>štekliai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w:t>
      </w:r>
      <w:r w:rsidR="006A1D47" w:rsidRPr="00610977">
        <w:rPr>
          <w:sz w:val="24"/>
          <w:szCs w:val="24"/>
          <w:lang w:val="pt-PT"/>
        </w:rPr>
        <w:t>gumais. Tiek</w:t>
      </w:r>
      <w:r w:rsidR="006A1D47" w:rsidRPr="00610977">
        <w:rPr>
          <w:sz w:val="24"/>
          <w:szCs w:val="24"/>
        </w:rPr>
        <w:t>ė</w:t>
      </w:r>
      <w:r w:rsidR="006A1D47" w:rsidRPr="00610977">
        <w:rPr>
          <w:sz w:val="24"/>
          <w:szCs w:val="24"/>
          <w:lang w:val="pt-PT"/>
        </w:rPr>
        <w:t xml:space="preserve">jas gali remtis tik tokiais </w:t>
      </w:r>
      <w:proofErr w:type="spellStart"/>
      <w:r w:rsidR="006A1D47" w:rsidRPr="00610977">
        <w:rPr>
          <w:sz w:val="24"/>
          <w:szCs w:val="24"/>
        </w:rPr>
        <w:t>ūkio</w:t>
      </w:r>
      <w:proofErr w:type="spellEnd"/>
      <w:r w:rsidR="006A1D47" w:rsidRPr="00610977">
        <w:rPr>
          <w:sz w:val="24"/>
          <w:szCs w:val="24"/>
        </w:rPr>
        <w:t xml:space="preserve"> </w:t>
      </w:r>
      <w:proofErr w:type="spellStart"/>
      <w:r w:rsidR="006A1D47" w:rsidRPr="00610977">
        <w:rPr>
          <w:sz w:val="24"/>
          <w:szCs w:val="24"/>
        </w:rPr>
        <w:t>subjekto</w:t>
      </w:r>
      <w:proofErr w:type="spellEnd"/>
      <w:r w:rsidR="006A1D47" w:rsidRPr="00610977">
        <w:rPr>
          <w:sz w:val="24"/>
          <w:szCs w:val="24"/>
        </w:rPr>
        <w:t xml:space="preserve"> </w:t>
      </w:r>
      <w:proofErr w:type="spellStart"/>
      <w:r w:rsidR="006A1D47" w:rsidRPr="00610977">
        <w:rPr>
          <w:sz w:val="24"/>
          <w:szCs w:val="24"/>
        </w:rPr>
        <w:t>pajė</w:t>
      </w:r>
      <w:proofErr w:type="spellEnd"/>
      <w:r w:rsidR="006A1D47" w:rsidRPr="00610977">
        <w:rPr>
          <w:sz w:val="24"/>
          <w:szCs w:val="24"/>
          <w:lang w:val="pt-PT"/>
        </w:rPr>
        <w:t>gumais, kuriais jis gali disponuoti sutarties vykdymo metu. Disponavimas sutarties vykdymo metu gali b</w:t>
      </w:r>
      <w:proofErr w:type="spellStart"/>
      <w:r w:rsidR="006A1D47" w:rsidRPr="00610977">
        <w:rPr>
          <w:sz w:val="24"/>
          <w:szCs w:val="24"/>
        </w:rPr>
        <w:t>ūti</w:t>
      </w:r>
      <w:proofErr w:type="spellEnd"/>
      <w:r w:rsidR="006A1D47" w:rsidRPr="00610977">
        <w:rPr>
          <w:sz w:val="24"/>
          <w:szCs w:val="24"/>
        </w:rPr>
        <w:t xml:space="preserve"> </w:t>
      </w:r>
      <w:proofErr w:type="spellStart"/>
      <w:r w:rsidR="006A1D47" w:rsidRPr="00610977">
        <w:rPr>
          <w:sz w:val="24"/>
          <w:szCs w:val="24"/>
        </w:rPr>
        <w:t>siejamas</w:t>
      </w:r>
      <w:proofErr w:type="spellEnd"/>
      <w:r w:rsidR="006A1D47" w:rsidRPr="00610977">
        <w:rPr>
          <w:sz w:val="24"/>
          <w:szCs w:val="24"/>
        </w:rPr>
        <w:t xml:space="preserve"> tik </w:t>
      </w:r>
      <w:proofErr w:type="spellStart"/>
      <w:r w:rsidR="006A1D47" w:rsidRPr="00610977">
        <w:rPr>
          <w:sz w:val="24"/>
          <w:szCs w:val="24"/>
        </w:rPr>
        <w:t>su</w:t>
      </w:r>
      <w:proofErr w:type="spellEnd"/>
      <w:r w:rsidR="006A1D47" w:rsidRPr="00610977">
        <w:rPr>
          <w:sz w:val="24"/>
          <w:szCs w:val="24"/>
        </w:rPr>
        <w:t xml:space="preserve"> </w:t>
      </w:r>
      <w:proofErr w:type="spellStart"/>
      <w:r w:rsidR="006A1D47" w:rsidRPr="00610977">
        <w:rPr>
          <w:sz w:val="24"/>
          <w:szCs w:val="24"/>
        </w:rPr>
        <w:t>galimybe</w:t>
      </w:r>
      <w:proofErr w:type="spellEnd"/>
      <w:r w:rsidR="006A1D47" w:rsidRPr="00610977">
        <w:rPr>
          <w:sz w:val="24"/>
          <w:szCs w:val="24"/>
        </w:rPr>
        <w:t xml:space="preserve"> </w:t>
      </w:r>
      <w:proofErr w:type="spellStart"/>
      <w:r w:rsidR="006A1D47" w:rsidRPr="00610977">
        <w:rPr>
          <w:sz w:val="24"/>
          <w:szCs w:val="24"/>
        </w:rPr>
        <w:t>faktiškai</w:t>
      </w:r>
      <w:proofErr w:type="spellEnd"/>
      <w:r w:rsidR="006A1D47" w:rsidRPr="00610977">
        <w:rPr>
          <w:sz w:val="24"/>
          <w:szCs w:val="24"/>
        </w:rPr>
        <w:t xml:space="preserve"> </w:t>
      </w:r>
      <w:proofErr w:type="spellStart"/>
      <w:r w:rsidR="006A1D47" w:rsidRPr="00610977">
        <w:rPr>
          <w:sz w:val="24"/>
          <w:szCs w:val="24"/>
        </w:rPr>
        <w:t>perimti</w:t>
      </w:r>
      <w:proofErr w:type="spellEnd"/>
      <w:r w:rsidR="006A1D47" w:rsidRPr="00610977">
        <w:rPr>
          <w:sz w:val="24"/>
          <w:szCs w:val="24"/>
        </w:rPr>
        <w:t xml:space="preserve">, </w:t>
      </w:r>
      <w:proofErr w:type="spellStart"/>
      <w:r w:rsidR="006A1D47" w:rsidRPr="00610977">
        <w:rPr>
          <w:sz w:val="24"/>
          <w:szCs w:val="24"/>
        </w:rPr>
        <w:t>paskolinti</w:t>
      </w:r>
      <w:proofErr w:type="spellEnd"/>
      <w:r w:rsidR="006A1D47" w:rsidRPr="00610977">
        <w:rPr>
          <w:sz w:val="24"/>
          <w:szCs w:val="24"/>
        </w:rPr>
        <w:t xml:space="preserve"> </w:t>
      </w:r>
      <w:proofErr w:type="spellStart"/>
      <w:r w:rsidR="006A1D47" w:rsidRPr="00610977">
        <w:rPr>
          <w:sz w:val="24"/>
          <w:szCs w:val="24"/>
        </w:rPr>
        <w:t>tretiesiems</w:t>
      </w:r>
      <w:proofErr w:type="spellEnd"/>
      <w:r w:rsidR="006A1D47" w:rsidRPr="00610977">
        <w:rPr>
          <w:sz w:val="24"/>
          <w:szCs w:val="24"/>
        </w:rPr>
        <w:t xml:space="preserve"> </w:t>
      </w:r>
      <w:proofErr w:type="spellStart"/>
      <w:r w:rsidR="006A1D47" w:rsidRPr="00610977">
        <w:rPr>
          <w:sz w:val="24"/>
          <w:szCs w:val="24"/>
        </w:rPr>
        <w:t>asmenims</w:t>
      </w:r>
      <w:proofErr w:type="spellEnd"/>
      <w:r w:rsidR="006A1D47" w:rsidRPr="00610977">
        <w:rPr>
          <w:sz w:val="24"/>
          <w:szCs w:val="24"/>
        </w:rPr>
        <w:t xml:space="preserve"> </w:t>
      </w:r>
      <w:proofErr w:type="spellStart"/>
      <w:r w:rsidR="006A1D47" w:rsidRPr="00610977">
        <w:rPr>
          <w:sz w:val="24"/>
          <w:szCs w:val="24"/>
        </w:rPr>
        <w:t>priklausanč</w:t>
      </w:r>
      <w:proofErr w:type="spellEnd"/>
      <w:r w:rsidR="006A1D47" w:rsidRPr="00610977">
        <w:rPr>
          <w:sz w:val="24"/>
          <w:szCs w:val="24"/>
          <w:lang w:val="pt-PT"/>
        </w:rPr>
        <w:t>ias turtines ir neturtines vertybes ir jomis naudotis. Tiekėjas negali perimti ir disponuoti tais kito ūkio subjekto veiklos rodikliais ir (ar) patirtimi, kurie pagal savo pobūdį yra neatsiejamai susiję su jų turėtoju ir kurių neįmanoma faktiš</w:t>
      </w:r>
      <w:r w:rsidR="006A1D47" w:rsidRPr="00610977">
        <w:rPr>
          <w:sz w:val="24"/>
          <w:szCs w:val="24"/>
          <w:lang w:val="it-IT"/>
        </w:rPr>
        <w:t>kai perduoti kitiems asmenims naudoti (pavyzd</w:t>
      </w:r>
      <w:r w:rsidR="006A1D47" w:rsidRPr="00610977">
        <w:rPr>
          <w:sz w:val="24"/>
          <w:szCs w:val="24"/>
          <w:lang w:val="pt-PT"/>
        </w:rPr>
        <w:t>žiui, pajamų, pelno rodikliai)</w:t>
      </w:r>
      <w:r w:rsidR="006A1D47" w:rsidRPr="00610977">
        <w:rPr>
          <w:sz w:val="24"/>
          <w:szCs w:val="24"/>
        </w:rPr>
        <w:t>.</w:t>
      </w:r>
    </w:p>
    <w:p w14:paraId="3EF1CA35" w14:textId="1EDD7F7F" w:rsidR="006A1D47" w:rsidRPr="00610977" w:rsidRDefault="006A1D47" w:rsidP="00830F91">
      <w:pPr>
        <w:pBdr>
          <w:top w:val="nil"/>
          <w:left w:val="nil"/>
          <w:bottom w:val="nil"/>
          <w:right w:val="nil"/>
          <w:between w:val="nil"/>
          <w:bar w:val="nil"/>
        </w:pBdr>
        <w:suppressAutoHyphens/>
        <w:spacing w:after="0" w:line="240" w:lineRule="auto"/>
        <w:jc w:val="both"/>
        <w:rPr>
          <w:rFonts w:eastAsia="Arial Unicode MS"/>
          <w:szCs w:val="24"/>
          <w:bdr w:val="nil"/>
          <w:lang w:eastAsia="lt-LT"/>
        </w:rPr>
      </w:pPr>
      <w:r w:rsidRPr="00610977">
        <w:rPr>
          <w:rFonts w:eastAsia="Arial Unicode MS"/>
          <w:szCs w:val="24"/>
          <w:bdr w:val="nil"/>
          <w:lang w:eastAsia="lt-LT"/>
        </w:rPr>
        <w:t>3.</w:t>
      </w:r>
      <w:r w:rsidR="00830F91">
        <w:rPr>
          <w:rFonts w:eastAsia="Arial Unicode MS"/>
          <w:szCs w:val="24"/>
          <w:bdr w:val="nil"/>
          <w:lang w:eastAsia="lt-LT"/>
        </w:rPr>
        <w:t>10</w:t>
      </w:r>
      <w:r w:rsidRPr="00610977">
        <w:rPr>
          <w:rFonts w:eastAsia="Arial Unicode MS"/>
          <w:szCs w:val="24"/>
          <w:bdr w:val="nil"/>
          <w:lang w:eastAsia="lt-LT"/>
        </w:rPr>
        <w:t xml:space="preserve">.  Savo pasiūlyme tiekėjas turi nurodyti, kokius subtiekėjus / subteikėjus / subrangovus jis ketina pasitelkti, jei pasitelks. </w:t>
      </w:r>
    </w:p>
    <w:p w14:paraId="5CE7279F" w14:textId="1431337E" w:rsidR="006A1D47" w:rsidRPr="00610977" w:rsidRDefault="006A1D47" w:rsidP="00830F91">
      <w:pPr>
        <w:pBdr>
          <w:top w:val="nil"/>
          <w:left w:val="nil"/>
          <w:bottom w:val="nil"/>
          <w:right w:val="nil"/>
          <w:between w:val="nil"/>
          <w:bar w:val="nil"/>
        </w:pBdr>
        <w:suppressAutoHyphens/>
        <w:spacing w:after="0" w:line="240" w:lineRule="auto"/>
        <w:jc w:val="both"/>
        <w:rPr>
          <w:rFonts w:eastAsia="Arial Unicode MS"/>
          <w:szCs w:val="24"/>
          <w:bdr w:val="nil"/>
          <w:lang w:eastAsia="lt-LT"/>
        </w:rPr>
      </w:pPr>
      <w:r w:rsidRPr="00610977">
        <w:rPr>
          <w:rFonts w:eastAsia="Arial Unicode MS"/>
          <w:szCs w:val="24"/>
          <w:bdr w:val="nil"/>
          <w:lang w:eastAsia="lt-LT"/>
        </w:rPr>
        <w:t>3.</w:t>
      </w:r>
      <w:r w:rsidR="00830F91">
        <w:rPr>
          <w:rFonts w:eastAsia="Arial Unicode MS"/>
          <w:szCs w:val="24"/>
          <w:bdr w:val="nil"/>
          <w:lang w:eastAsia="lt-LT"/>
        </w:rPr>
        <w:t>11</w:t>
      </w:r>
      <w:r w:rsidRPr="00610977">
        <w:rPr>
          <w:rFonts w:eastAsia="Arial Unicode MS"/>
          <w:szCs w:val="24"/>
          <w:bdr w:val="nil"/>
          <w:lang w:eastAsia="lt-LT"/>
        </w:rPr>
        <w:t>. Tiekėjo pasiūlymas atmetamas, jeigu apie nustatytų reikalavimų atitikimą jis pateikė melagingą informaciją, kurią perkančioji organizacija gali įrodyti bet kokiomis teisėtomis priemonėmis.</w:t>
      </w:r>
    </w:p>
    <w:p w14:paraId="3A5FB892" w14:textId="77777777" w:rsidR="004F0A30" w:rsidRPr="00610977" w:rsidRDefault="004F0A30" w:rsidP="009833CA">
      <w:pPr>
        <w:spacing w:after="0" w:line="240" w:lineRule="auto"/>
        <w:jc w:val="both"/>
        <w:rPr>
          <w:szCs w:val="24"/>
        </w:rPr>
      </w:pPr>
    </w:p>
    <w:p w14:paraId="05388552" w14:textId="74B0E491" w:rsidR="004F3D79" w:rsidRPr="00610977" w:rsidRDefault="008E2166" w:rsidP="009833CA">
      <w:pPr>
        <w:spacing w:after="0" w:line="240" w:lineRule="auto"/>
        <w:ind w:firstLine="1276"/>
        <w:jc w:val="center"/>
        <w:rPr>
          <w:b/>
          <w:szCs w:val="24"/>
        </w:rPr>
      </w:pPr>
      <w:r w:rsidRPr="00610977">
        <w:rPr>
          <w:b/>
          <w:szCs w:val="24"/>
        </w:rPr>
        <w:t>4</w:t>
      </w:r>
      <w:r w:rsidR="00BB78A8" w:rsidRPr="00610977">
        <w:rPr>
          <w:b/>
          <w:szCs w:val="24"/>
        </w:rPr>
        <w:t>. RĖMIMASIS KITŲ ŪKIO SUBJEKTŲ PAJĖGUMAIS</w:t>
      </w:r>
    </w:p>
    <w:p w14:paraId="645F4AD1" w14:textId="77777777" w:rsidR="00BB78A8" w:rsidRPr="00610977" w:rsidRDefault="00BB78A8" w:rsidP="009833CA">
      <w:pPr>
        <w:spacing w:after="0" w:line="240" w:lineRule="auto"/>
        <w:rPr>
          <w:b/>
          <w:szCs w:val="24"/>
        </w:rPr>
      </w:pPr>
    </w:p>
    <w:p w14:paraId="36C61E53" w14:textId="5A68A2B2" w:rsidR="00E62723" w:rsidRPr="00610977" w:rsidRDefault="008E2166" w:rsidP="00F2162A">
      <w:pPr>
        <w:spacing w:after="0" w:line="240" w:lineRule="auto"/>
        <w:jc w:val="both"/>
        <w:rPr>
          <w:szCs w:val="24"/>
        </w:rPr>
      </w:pPr>
      <w:r w:rsidRPr="00610977">
        <w:rPr>
          <w:szCs w:val="24"/>
        </w:rPr>
        <w:lastRenderedPageBreak/>
        <w:t>4</w:t>
      </w:r>
      <w:r w:rsidR="00400986" w:rsidRPr="00610977">
        <w:rPr>
          <w:szCs w:val="24"/>
        </w:rPr>
        <w:t>.</w:t>
      </w:r>
      <w:r w:rsidR="004F0A30" w:rsidRPr="00610977">
        <w:rPr>
          <w:szCs w:val="24"/>
        </w:rPr>
        <w:t xml:space="preserve">1. Tiekėjas gali remtis kitų ūkio subjektų pajėgumais. </w:t>
      </w:r>
      <w:r w:rsidR="00E62723" w:rsidRPr="00610977">
        <w:rPr>
          <w:szCs w:val="24"/>
        </w:rPr>
        <w:t xml:space="preserve">Tikrindama, ar tiekėjui bus prieinami kitų ūkio subjektų, kurių pajėgumais jis remiasi pagal </w:t>
      </w:r>
      <w:r w:rsidR="00F012B3" w:rsidRPr="00610977">
        <w:rPr>
          <w:szCs w:val="24"/>
        </w:rPr>
        <w:t xml:space="preserve">šio įstatymo 49 </w:t>
      </w:r>
      <w:r w:rsidR="00E62723" w:rsidRPr="00610977">
        <w:rPr>
          <w:szCs w:val="24"/>
        </w:rPr>
        <w:t xml:space="preserve">straipsnį, turimi ištekliai, perkančioji organizacija iš jo priima bet kokias tai patvirtinančias priemones. </w:t>
      </w:r>
    </w:p>
    <w:p w14:paraId="5B84799A" w14:textId="0538C243" w:rsidR="004F0A30" w:rsidRPr="00610977" w:rsidRDefault="008E2166" w:rsidP="00F2162A">
      <w:pPr>
        <w:spacing w:after="0" w:line="240" w:lineRule="auto"/>
        <w:jc w:val="both"/>
        <w:rPr>
          <w:szCs w:val="24"/>
        </w:rPr>
      </w:pPr>
      <w:r w:rsidRPr="00610977">
        <w:rPr>
          <w:szCs w:val="24"/>
        </w:rPr>
        <w:t>4</w:t>
      </w:r>
      <w:r w:rsidR="00400986" w:rsidRPr="00610977">
        <w:rPr>
          <w:szCs w:val="24"/>
        </w:rPr>
        <w:t>.</w:t>
      </w:r>
      <w:r w:rsidR="004F0A30" w:rsidRPr="00610977">
        <w:rPr>
          <w:szCs w:val="24"/>
        </w:rPr>
        <w:t>2. Kai tiekėjas pageidauja remtis kitų ūkio subjektų pajėgumais, jis privalo perkančiajai organizacijai pasiūlyme (paraiškoje) įrodyti, kad vykdant pirkimo sutartį ūkio subjektų, kurių pajėgumais jis remiasi, ištekliai jam bus prieinami</w:t>
      </w:r>
      <w:r w:rsidR="00AA294E" w:rsidRPr="00610977">
        <w:rPr>
          <w:szCs w:val="24"/>
        </w:rPr>
        <w:t xml:space="preserve"> vykdant pirkimo sutartį</w:t>
      </w:r>
      <w:r w:rsidR="004F0A30" w:rsidRPr="00610977">
        <w:rPr>
          <w:szCs w:val="24"/>
        </w:rPr>
        <w:t>.</w:t>
      </w:r>
      <w:r w:rsidR="00AA294E" w:rsidRPr="00610977">
        <w:rPr>
          <w:szCs w:val="24"/>
        </w:rPr>
        <w:t xml:space="preserve"> Tokiais įrodymais gali būti preliminarios sutartys arba ketinimų protokolai, arba kiti lygiaverčiai dokumentai, patvirtinantys, kad laimėjus pirkimą, pirkimo sutarties vykdymo metu tiekėjui bus prieinami kitų subjektų ištekliai (</w:t>
      </w:r>
      <w:r w:rsidR="00AA294E" w:rsidRPr="00610977">
        <w:rPr>
          <w:szCs w:val="24"/>
          <w:u w:val="single"/>
        </w:rPr>
        <w:t>Pateikiamas skenuotas dokumentas elektronine forma</w:t>
      </w:r>
      <w:r w:rsidR="00AA294E" w:rsidRPr="00610977">
        <w:rPr>
          <w:szCs w:val="24"/>
        </w:rPr>
        <w:t>).</w:t>
      </w:r>
    </w:p>
    <w:p w14:paraId="245265C8" w14:textId="2DDF4071" w:rsidR="000A7549" w:rsidRPr="00610977" w:rsidRDefault="008E2166" w:rsidP="00F2162A">
      <w:pPr>
        <w:spacing w:after="0" w:line="240" w:lineRule="auto"/>
        <w:jc w:val="both"/>
        <w:rPr>
          <w:szCs w:val="24"/>
        </w:rPr>
      </w:pPr>
      <w:r w:rsidRPr="00610977">
        <w:rPr>
          <w:rFonts w:eastAsia="Times New Roman"/>
          <w:szCs w:val="24"/>
          <w:lang w:eastAsia="lt-LT"/>
        </w:rPr>
        <w:t>4.</w:t>
      </w:r>
      <w:r w:rsidR="00F562FF" w:rsidRPr="00610977">
        <w:rPr>
          <w:rFonts w:eastAsia="Times New Roman"/>
          <w:szCs w:val="24"/>
          <w:lang w:eastAsia="lt-LT"/>
        </w:rPr>
        <w:t>3</w:t>
      </w:r>
      <w:r w:rsidR="00400986" w:rsidRPr="00610977">
        <w:rPr>
          <w:rFonts w:eastAsia="Times New Roman"/>
          <w:szCs w:val="24"/>
          <w:lang w:eastAsia="lt-LT"/>
        </w:rPr>
        <w:t xml:space="preserve">. </w:t>
      </w:r>
      <w:r w:rsidR="00BB78A8" w:rsidRPr="00610977">
        <w:rPr>
          <w:szCs w:val="24"/>
        </w:rPr>
        <w:t>Jei bendrą pasiūlymą pateikia ūkio subjektų grupė</w:t>
      </w:r>
      <w:r w:rsidR="00793ACA" w:rsidRPr="00610977">
        <w:rPr>
          <w:szCs w:val="24"/>
        </w:rPr>
        <w:t xml:space="preserve"> </w:t>
      </w:r>
      <w:r w:rsidR="000A7549" w:rsidRPr="00610977">
        <w:rPr>
          <w:szCs w:val="24"/>
        </w:rPr>
        <w:t xml:space="preserve">šių pirkimo dokumentų </w:t>
      </w:r>
      <w:r w:rsidR="008D6965" w:rsidRPr="00610977">
        <w:rPr>
          <w:szCs w:val="24"/>
        </w:rPr>
        <w:t xml:space="preserve">3 </w:t>
      </w:r>
      <w:r w:rsidR="000A7549" w:rsidRPr="00610977">
        <w:rPr>
          <w:szCs w:val="24"/>
        </w:rPr>
        <w:t xml:space="preserve">dalies </w:t>
      </w:r>
      <w:r w:rsidR="008D6965" w:rsidRPr="00610977">
        <w:rPr>
          <w:szCs w:val="24"/>
        </w:rPr>
        <w:t>3.1</w:t>
      </w:r>
      <w:r w:rsidR="000A7549" w:rsidRPr="00610977">
        <w:rPr>
          <w:szCs w:val="24"/>
        </w:rPr>
        <w:t xml:space="preserve"> punkto </w:t>
      </w:r>
      <w:r w:rsidR="00F562FF" w:rsidRPr="00610977">
        <w:rPr>
          <w:szCs w:val="24"/>
        </w:rPr>
        <w:t xml:space="preserve">1 </w:t>
      </w:r>
      <w:r w:rsidR="000A7549" w:rsidRPr="00610977">
        <w:rPr>
          <w:szCs w:val="24"/>
        </w:rPr>
        <w:t>lentelė</w:t>
      </w:r>
      <w:r w:rsidR="00F562FF" w:rsidRPr="00610977">
        <w:rPr>
          <w:szCs w:val="24"/>
        </w:rPr>
        <w:t>je</w:t>
      </w:r>
      <w:r w:rsidR="000A7549" w:rsidRPr="00610977">
        <w:rPr>
          <w:szCs w:val="24"/>
        </w:rPr>
        <w:t xml:space="preserve"> nustatyt</w:t>
      </w:r>
      <w:r w:rsidR="00C644A0" w:rsidRPr="00610977">
        <w:rPr>
          <w:szCs w:val="24"/>
        </w:rPr>
        <w:t>ą</w:t>
      </w:r>
      <w:r w:rsidR="000A7549" w:rsidRPr="00610977">
        <w:rPr>
          <w:szCs w:val="24"/>
        </w:rPr>
        <w:t xml:space="preserve"> kvalifikacijos reikalavim</w:t>
      </w:r>
      <w:r w:rsidR="00C644A0" w:rsidRPr="00610977">
        <w:rPr>
          <w:szCs w:val="24"/>
        </w:rPr>
        <w:t>ą</w:t>
      </w:r>
      <w:r w:rsidR="000A7549" w:rsidRPr="00610977">
        <w:rPr>
          <w:szCs w:val="24"/>
        </w:rPr>
        <w:t xml:space="preserve"> turi atitikti ir pateikti nurodytus dokumentus bent vienas ūkio subjektų grupės narys</w:t>
      </w:r>
      <w:r w:rsidR="003977EB" w:rsidRPr="00610977">
        <w:rPr>
          <w:szCs w:val="24"/>
        </w:rPr>
        <w:t xml:space="preserve"> arba visi ūkio subjektų grupės nariai kartu. </w:t>
      </w:r>
    </w:p>
    <w:p w14:paraId="08F7127E" w14:textId="022C4122" w:rsidR="00C27BCF" w:rsidRPr="00610977" w:rsidRDefault="00667D37" w:rsidP="00F2162A">
      <w:pPr>
        <w:spacing w:after="0" w:line="240" w:lineRule="auto"/>
        <w:jc w:val="both"/>
        <w:rPr>
          <w:rFonts w:eastAsia="Times New Roman"/>
          <w:szCs w:val="24"/>
          <w:lang w:eastAsia="lt-LT"/>
        </w:rPr>
      </w:pPr>
      <w:r w:rsidRPr="00610977">
        <w:rPr>
          <w:rFonts w:eastAsia="Times New Roman"/>
          <w:szCs w:val="24"/>
          <w:lang w:eastAsia="lt-LT"/>
        </w:rPr>
        <w:t>4.</w:t>
      </w:r>
      <w:r w:rsidR="00F562FF" w:rsidRPr="00610977">
        <w:rPr>
          <w:rFonts w:eastAsia="Times New Roman"/>
          <w:szCs w:val="24"/>
          <w:lang w:eastAsia="lt-LT"/>
        </w:rPr>
        <w:t>4</w:t>
      </w:r>
      <w:r w:rsidR="00F94097" w:rsidRPr="00610977">
        <w:rPr>
          <w:rFonts w:eastAsia="Times New Roman"/>
          <w:szCs w:val="24"/>
          <w:lang w:eastAsia="lt-LT"/>
        </w:rPr>
        <w:t xml:space="preserve">. </w:t>
      </w:r>
      <w:r w:rsidR="00C27BCF" w:rsidRPr="00610977">
        <w:rPr>
          <w:rFonts w:eastAsia="Times New Roman"/>
          <w:szCs w:val="24"/>
          <w:lang w:eastAsia="lt-LT"/>
        </w:rPr>
        <w:t>Jeigu tiekėjas pasiūlyme nenurodo, kokius subrangovus pasitelks pirkimo sutarties vykdymui, jis šią informaciją galės nurodyti vėliau, jei bus nustatytas laimėtoju ir su juo bus sudaroma pirkimo sutartis, tačiau ne vėliau negu pirkimo sutartis pradedama vykdyti. Kartu su informacija apie naujus subrangovus pateikiami ir jų kvalifikaciją įrodantys dokumentai.</w:t>
      </w:r>
    </w:p>
    <w:p w14:paraId="098D2E04" w14:textId="735C2BE1" w:rsidR="000247D8" w:rsidRPr="00610977" w:rsidRDefault="00667D37" w:rsidP="00F2162A">
      <w:pPr>
        <w:spacing w:after="0" w:line="240" w:lineRule="auto"/>
        <w:jc w:val="both"/>
        <w:rPr>
          <w:szCs w:val="24"/>
        </w:rPr>
      </w:pPr>
      <w:r w:rsidRPr="00610977">
        <w:rPr>
          <w:szCs w:val="24"/>
        </w:rPr>
        <w:t>4.</w:t>
      </w:r>
      <w:r w:rsidR="00F562FF" w:rsidRPr="00610977">
        <w:rPr>
          <w:szCs w:val="24"/>
        </w:rPr>
        <w:t>5</w:t>
      </w:r>
      <w:r w:rsidR="000247D8" w:rsidRPr="00610977">
        <w:rPr>
          <w:szCs w:val="24"/>
        </w:rPr>
        <w:t>.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82AF273" w14:textId="1BD54B4E" w:rsidR="000247D8" w:rsidRPr="00610977" w:rsidRDefault="00387082" w:rsidP="00F2162A">
      <w:pPr>
        <w:pStyle w:val="Body2"/>
        <w:spacing w:after="0"/>
        <w:rPr>
          <w:rFonts w:cs="Times New Roman"/>
          <w:sz w:val="24"/>
          <w:szCs w:val="24"/>
          <w:lang w:val="lt-LT"/>
        </w:rPr>
      </w:pPr>
      <w:r w:rsidRPr="00610977">
        <w:rPr>
          <w:rFonts w:cs="Times New Roman"/>
          <w:sz w:val="24"/>
          <w:szCs w:val="24"/>
          <w:lang w:val="lt-LT"/>
        </w:rPr>
        <w:t>4.</w:t>
      </w:r>
      <w:r w:rsidR="00F562FF" w:rsidRPr="00610977">
        <w:rPr>
          <w:rFonts w:cs="Times New Roman"/>
          <w:sz w:val="24"/>
          <w:szCs w:val="24"/>
          <w:lang w:val="lt-LT"/>
        </w:rPr>
        <w:t>6</w:t>
      </w:r>
      <w:r w:rsidR="000247D8" w:rsidRPr="00610977">
        <w:rPr>
          <w:rFonts w:cs="Times New Roman"/>
          <w:sz w:val="24"/>
          <w:szCs w:val="24"/>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6A32C2D4" w14:textId="77777777" w:rsidR="00681300" w:rsidRPr="00610977" w:rsidRDefault="00681300" w:rsidP="009833CA">
      <w:pPr>
        <w:pStyle w:val="Body2"/>
        <w:spacing w:after="0"/>
        <w:rPr>
          <w:rFonts w:cs="Times New Roman"/>
          <w:sz w:val="24"/>
          <w:szCs w:val="24"/>
          <w:lang w:val="lt-LT"/>
        </w:rPr>
      </w:pPr>
    </w:p>
    <w:p w14:paraId="11D28FCC" w14:textId="1B7B19AB" w:rsidR="000247D8" w:rsidRPr="00610977" w:rsidRDefault="00387082" w:rsidP="009833CA">
      <w:pPr>
        <w:pStyle w:val="Body2"/>
        <w:spacing w:after="0"/>
        <w:ind w:firstLine="1276"/>
        <w:jc w:val="center"/>
        <w:rPr>
          <w:rFonts w:cs="Times New Roman"/>
          <w:b/>
          <w:sz w:val="24"/>
          <w:szCs w:val="24"/>
          <w:lang w:val="lt-LT"/>
        </w:rPr>
      </w:pPr>
      <w:r w:rsidRPr="00610977">
        <w:rPr>
          <w:rFonts w:cs="Times New Roman"/>
          <w:b/>
          <w:sz w:val="24"/>
          <w:szCs w:val="24"/>
          <w:lang w:val="lt-LT"/>
        </w:rPr>
        <w:t>5</w:t>
      </w:r>
      <w:r w:rsidR="000247D8" w:rsidRPr="00610977">
        <w:rPr>
          <w:rFonts w:cs="Times New Roman"/>
          <w:b/>
          <w:sz w:val="24"/>
          <w:szCs w:val="24"/>
          <w:lang w:val="lt-LT"/>
        </w:rPr>
        <w:t>. PASIŪLYMŲ RENGIMAS, PATEIKIMAS, KEITIMAS</w:t>
      </w:r>
    </w:p>
    <w:p w14:paraId="55E34DB7" w14:textId="77777777" w:rsidR="000247D8" w:rsidRPr="00610977" w:rsidRDefault="000247D8" w:rsidP="009833CA">
      <w:pPr>
        <w:pStyle w:val="Body2"/>
        <w:spacing w:after="0"/>
        <w:rPr>
          <w:rFonts w:cs="Times New Roman"/>
          <w:sz w:val="24"/>
          <w:szCs w:val="24"/>
          <w:lang w:val="lt-LT"/>
        </w:rPr>
      </w:pPr>
    </w:p>
    <w:p w14:paraId="0F112FFC" w14:textId="4DFECA57" w:rsidR="00A34B59" w:rsidRPr="00A34B59" w:rsidRDefault="00A37F52" w:rsidP="00F2162A">
      <w:pPr>
        <w:spacing w:after="0"/>
        <w:contextualSpacing/>
        <w:jc w:val="both"/>
        <w:rPr>
          <w:rFonts w:eastAsia="Times New Roman"/>
          <w:szCs w:val="24"/>
          <w:lang w:eastAsia="lt-LT"/>
        </w:rPr>
      </w:pPr>
      <w:r w:rsidRPr="00610977">
        <w:rPr>
          <w:szCs w:val="24"/>
        </w:rPr>
        <w:t>5</w:t>
      </w:r>
      <w:r w:rsidR="000247D8" w:rsidRPr="00610977">
        <w:rPr>
          <w:szCs w:val="24"/>
        </w:rPr>
        <w:t xml:space="preserve">.1. </w:t>
      </w:r>
      <w:r w:rsidR="00A34B59" w:rsidRPr="00A34B59">
        <w:rPr>
          <w:rFonts w:eastAsia="Times New Roman"/>
          <w:szCs w:val="24"/>
          <w:lang w:eastAsia="lt-LT"/>
        </w:rPr>
        <w:t>Tiekėjas gali pateikti tik vieną pasiūlymą. Jei tiekėjas pateikia daugiau kaip vieną pasiūlymą arba ūkio subjektų grupės dalyvis dalyvauja teikiant kelis pasiūlymus, visi tokie pasiūlymai bus atmesti.</w:t>
      </w:r>
    </w:p>
    <w:p w14:paraId="216A8036" w14:textId="77777777" w:rsidR="00A34B59" w:rsidRPr="00A34B59" w:rsidRDefault="00A34B59" w:rsidP="00F2162A">
      <w:pPr>
        <w:spacing w:after="0" w:line="240" w:lineRule="auto"/>
        <w:contextualSpacing/>
        <w:jc w:val="both"/>
        <w:rPr>
          <w:rFonts w:eastAsia="Times New Roman"/>
          <w:szCs w:val="24"/>
          <w:lang w:eastAsia="lt-LT"/>
        </w:rPr>
      </w:pPr>
      <w:r w:rsidRPr="00A34B59">
        <w:rPr>
          <w:rFonts w:eastAsia="Times New Roman"/>
          <w:szCs w:val="24"/>
          <w:lang w:eastAsia="lt-LT"/>
        </w:rPr>
        <w:t>5.2. Tiekėjas negali pateikti alternatyvių pasiūlymų. Tiekėjui pateikus alternatyvų pasiūlymą, jo pasiūlymas ir alternatyvus pasiūlymas (alternatyvūs pasiūlymai) bus atmesti.</w:t>
      </w:r>
    </w:p>
    <w:p w14:paraId="0DC54ACC" w14:textId="77777777" w:rsidR="00A34B59" w:rsidRPr="00A34B59" w:rsidRDefault="00A34B59" w:rsidP="00F2162A">
      <w:pPr>
        <w:spacing w:after="0" w:line="240" w:lineRule="auto"/>
        <w:contextualSpacing/>
        <w:jc w:val="both"/>
        <w:rPr>
          <w:rFonts w:eastAsia="Times New Roman"/>
          <w:i/>
          <w:szCs w:val="24"/>
        </w:rPr>
      </w:pPr>
      <w:r w:rsidRPr="00A34B59">
        <w:rPr>
          <w:rFonts w:eastAsia="Times New Roman"/>
          <w:szCs w:val="24"/>
          <w:lang w:eastAsia="lt-LT"/>
        </w:rPr>
        <w:t xml:space="preserve">5.3. Perkančioji organizacija reikalauja pasiūlymus teikti tik elektroninėmis priemonėmis naudojant CVP IS. Instrukcija kaip pateikti pasiūlymą skelbiama Viešųjų pirkimų tarnybos interneto svetainėje adresu https://vpt.lrv.lt/lt/nauja-cvp-is-aktuali-nuo-2024-12-01/metodine-medziaga-instrukcijos/tiekejamsnaujaCVPIS/. Pasiūlymai popierinėje laikmenoje, jei tokie būtų pateikti, bus grąžinami neatplėšti tiekėjui (kurjeriui) ar grąžinami registruotu laišku ir nebus priimami ir vertinami. Pasiūlymus gali teikti tik naujojoje CVP IS registruoti tiekėjai (nemokama registracija adresu </w:t>
      </w:r>
      <w:bookmarkStart w:id="9" w:name="_Hlk183612659"/>
      <w:r w:rsidRPr="00A34B59">
        <w:rPr>
          <w:rFonts w:eastAsia="Times New Roman"/>
          <w:szCs w:val="24"/>
          <w:lang w:eastAsia="lt-LT"/>
        </w:rPr>
        <w:t>https://viesiejipirkimai.lt</w:t>
      </w:r>
      <w:bookmarkEnd w:id="9"/>
      <w:r w:rsidRPr="00A34B59">
        <w:rPr>
          <w:rFonts w:eastAsia="Times New Roman"/>
          <w:szCs w:val="24"/>
          <w:lang w:eastAsia="lt-LT"/>
        </w:rPr>
        <w:t xml:space="preserve">). Visi dokumentai, patvirtinantys tiekėjų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A34B59">
        <w:rPr>
          <w:rFonts w:eastAsia="Times New Roman"/>
          <w:szCs w:val="24"/>
          <w:lang w:eastAsia="lt-LT"/>
        </w:rPr>
        <w:t>pdf</w:t>
      </w:r>
      <w:proofErr w:type="spellEnd"/>
      <w:r w:rsidRPr="00A34B59">
        <w:rPr>
          <w:rFonts w:eastAsia="Times New Roman"/>
          <w:szCs w:val="24"/>
          <w:lang w:eastAsia="lt-LT"/>
        </w:rPr>
        <w:t xml:space="preserve">, jpg, </w:t>
      </w:r>
      <w:proofErr w:type="spellStart"/>
      <w:r w:rsidRPr="00A34B59">
        <w:rPr>
          <w:rFonts w:eastAsia="Times New Roman"/>
          <w:szCs w:val="24"/>
          <w:lang w:eastAsia="lt-LT"/>
        </w:rPr>
        <w:t>docx</w:t>
      </w:r>
      <w:proofErr w:type="spellEnd"/>
      <w:r w:rsidRPr="00A34B59">
        <w:rPr>
          <w:rFonts w:eastAsia="Times New Roman"/>
          <w:szCs w:val="24"/>
          <w:lang w:eastAsia="lt-LT"/>
        </w:rPr>
        <w:t xml:space="preserve"> ir kt.).</w:t>
      </w:r>
      <w:r w:rsidRPr="00A34B59">
        <w:rPr>
          <w:rFonts w:eastAsia="Times New Roman"/>
          <w:szCs w:val="24"/>
        </w:rPr>
        <w:t xml:space="preserve"> </w:t>
      </w:r>
      <w:r w:rsidRPr="00A34B59">
        <w:rPr>
          <w:rFonts w:eastAsia="Times New Roman"/>
          <w:i/>
          <w:szCs w:val="24"/>
        </w:rPr>
        <w:t xml:space="preserve">Pateikiami </w:t>
      </w:r>
      <w:r w:rsidRPr="00A34B59">
        <w:rPr>
          <w:rFonts w:eastAsia="Times New Roman"/>
          <w:i/>
          <w:szCs w:val="24"/>
          <w:u w:val="single"/>
        </w:rPr>
        <w:t xml:space="preserve">pasirašyti el. parašu ar fiziniu parašu </w:t>
      </w:r>
      <w:r w:rsidRPr="00A34B59">
        <w:rPr>
          <w:rFonts w:eastAsia="Times New Roman"/>
          <w:i/>
          <w:szCs w:val="24"/>
        </w:rPr>
        <w:t>skenuoti dokumentai elektroninėje formoje.</w:t>
      </w:r>
    </w:p>
    <w:p w14:paraId="64D329E8" w14:textId="77777777" w:rsidR="00A34B59" w:rsidRPr="00A34B59" w:rsidRDefault="00A34B59" w:rsidP="00F2162A">
      <w:pPr>
        <w:spacing w:after="0" w:line="240" w:lineRule="auto"/>
        <w:contextualSpacing/>
        <w:jc w:val="both"/>
        <w:rPr>
          <w:rFonts w:eastAsia="Times New Roman"/>
          <w:szCs w:val="24"/>
        </w:rPr>
      </w:pPr>
      <w:r w:rsidRPr="00A34B59">
        <w:rPr>
          <w:rFonts w:eastAsia="Times New Roman"/>
          <w:szCs w:val="24"/>
        </w:rPr>
        <w:t xml:space="preserve">5.4. </w:t>
      </w:r>
      <w:bookmarkStart w:id="10" w:name="_Hlk183615296"/>
      <w:r w:rsidRPr="00A34B59">
        <w:rPr>
          <w:rFonts w:eastAsia="Times New Roman"/>
          <w:szCs w:val="24"/>
          <w:u w:val="single"/>
          <w:lang w:eastAsia="lt-LT"/>
        </w:rPr>
        <w:t xml:space="preserve">Perkančioji organizacija </w:t>
      </w:r>
      <w:r w:rsidRPr="00A34B59">
        <w:rPr>
          <w:rFonts w:eastAsia="Times New Roman"/>
          <w:szCs w:val="24"/>
          <w:u w:val="single"/>
        </w:rPr>
        <w:t>nereikalauja, kad pateiktas pasiūlymas būtų pasirašytas kvalifikuotu elektroniniu parašu</w:t>
      </w:r>
      <w:bookmarkEnd w:id="10"/>
      <w:r w:rsidRPr="00A34B59">
        <w:rPr>
          <w:rFonts w:eastAsia="Times New Roman"/>
          <w:szCs w:val="24"/>
        </w:rPr>
        <w:t xml:space="preserve">, atitinkančiu 2014 m. liepos 23 d. Europos Parlamento ir Tarybos reglamentą (ES) Nr. 910/2014 dėl elektroninės atpažinties ir elektroninių operacijų patikimumo užtikrinimo paslaugų </w:t>
      </w:r>
      <w:r w:rsidRPr="00A34B59">
        <w:rPr>
          <w:rFonts w:eastAsia="Times New Roman"/>
          <w:szCs w:val="24"/>
        </w:rPr>
        <w:lastRenderedPageBreak/>
        <w:t xml:space="preserve">vidaus rinkoje, kuriuo panaikinama Direktyva 1999/93/EB (OL 2014 L 273, p. 73) (kol kas CVP IS tokios galimybės nėra).  </w:t>
      </w:r>
    </w:p>
    <w:p w14:paraId="13FB9328" w14:textId="77777777" w:rsidR="00A34B59" w:rsidRPr="00A34B59" w:rsidRDefault="00A34B59" w:rsidP="00F2162A">
      <w:pPr>
        <w:spacing w:after="0" w:line="240" w:lineRule="auto"/>
        <w:contextualSpacing/>
        <w:jc w:val="both"/>
        <w:rPr>
          <w:rFonts w:eastAsia="Times New Roman"/>
          <w:szCs w:val="24"/>
        </w:rPr>
      </w:pPr>
      <w:r w:rsidRPr="00A34B59">
        <w:rPr>
          <w:rFonts w:eastAsia="Times New Roman"/>
          <w:szCs w:val="24"/>
          <w:lang w:eastAsia="lt-LT"/>
        </w:rPr>
        <w:t>5.5. Pasiūlymas turi būti pateiktas iki</w:t>
      </w:r>
      <w:r w:rsidRPr="00A34B59">
        <w:rPr>
          <w:rFonts w:eastAsia="Times New Roman"/>
          <w:color w:val="FF0000"/>
          <w:szCs w:val="24"/>
          <w:lang w:eastAsia="lt-LT"/>
        </w:rPr>
        <w:t xml:space="preserve"> </w:t>
      </w:r>
      <w:r w:rsidRPr="00A34B59">
        <w:rPr>
          <w:rFonts w:eastAsia="Times New Roman"/>
          <w:szCs w:val="24"/>
          <w:lang w:eastAsia="lt-LT"/>
        </w:rPr>
        <w:t xml:space="preserve">CVP IS nurodyto pasiūlymų pateikimo termino pabaigos (Lietuvos Respublikos laiku). </w:t>
      </w:r>
      <w:r w:rsidRPr="00A34B59">
        <w:rPr>
          <w:rFonts w:eastAsia="Times New Roman"/>
          <w:b/>
          <w:bCs/>
          <w:i/>
          <w:iCs/>
          <w:szCs w:val="24"/>
          <w:lang w:eastAsia="lt-LT"/>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5493242" w14:textId="77777777" w:rsidR="00A34B59" w:rsidRPr="00A34B59" w:rsidRDefault="00A34B59" w:rsidP="00F2162A">
      <w:pPr>
        <w:spacing w:after="0" w:line="240" w:lineRule="auto"/>
        <w:contextualSpacing/>
        <w:jc w:val="both"/>
        <w:rPr>
          <w:rFonts w:eastAsia="Times New Roman"/>
          <w:szCs w:val="24"/>
        </w:rPr>
      </w:pPr>
      <w:r w:rsidRPr="00A34B59">
        <w:rPr>
          <w:rFonts w:eastAsia="Times New Roman"/>
          <w:szCs w:val="24"/>
        </w:rPr>
        <w:t>5.6. Pateikdamas pasiūlymą, tiekėjas sutinka su šiais pirkimo dokumentais ir patvirtina, kad jo pasiūlyme pateikta informacija yra teisinga ir apima viską, ko reikia tinkamam pirkimo sutarties įvykdymui.</w:t>
      </w:r>
    </w:p>
    <w:p w14:paraId="5419E7D1" w14:textId="77777777" w:rsidR="00A34B59" w:rsidRPr="00A34B59" w:rsidRDefault="00A34B59" w:rsidP="00F2162A">
      <w:pPr>
        <w:spacing w:after="0" w:line="240" w:lineRule="auto"/>
        <w:contextualSpacing/>
        <w:jc w:val="both"/>
        <w:rPr>
          <w:rFonts w:eastAsia="Times New Roman"/>
          <w:szCs w:val="24"/>
        </w:rPr>
      </w:pPr>
      <w:r w:rsidRPr="00A34B59">
        <w:rPr>
          <w:rFonts w:eastAsia="Times New Roman"/>
          <w:szCs w:val="24"/>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00DF0E9A" w14:textId="77777777" w:rsidR="00A34B59" w:rsidRPr="00A34B59" w:rsidRDefault="00A34B59" w:rsidP="00F2162A">
      <w:pPr>
        <w:spacing w:after="0" w:line="240" w:lineRule="auto"/>
        <w:jc w:val="both"/>
        <w:rPr>
          <w:rFonts w:eastAsia="Times New Roman"/>
          <w:szCs w:val="24"/>
          <w:lang w:eastAsia="lt-LT"/>
        </w:rPr>
      </w:pPr>
      <w:r w:rsidRPr="00A34B59">
        <w:rPr>
          <w:rFonts w:eastAsia="Times New Roman"/>
          <w:szCs w:val="24"/>
          <w:lang w:eastAsia="lt-LT"/>
        </w:rPr>
        <w:t xml:space="preserve">5.8. Pasiūlymas galioja jame tiekėjo nurodytą laiką. Pasiūlymas turi galioti ne trumpiau nei </w:t>
      </w:r>
      <w:r w:rsidRPr="00A34B59">
        <w:rPr>
          <w:rFonts w:eastAsia="Times New Roman"/>
          <w:b/>
          <w:iCs/>
          <w:szCs w:val="24"/>
          <w:lang w:eastAsia="lt-LT"/>
        </w:rPr>
        <w:t xml:space="preserve">3 mėnesius nuo pasiūlymo pateikimo dienos. </w:t>
      </w:r>
      <w:r w:rsidRPr="00A34B59">
        <w:rPr>
          <w:rFonts w:eastAsia="Times New Roman"/>
          <w:iCs/>
          <w:szCs w:val="24"/>
          <w:lang w:eastAsia="lt-LT"/>
        </w:rPr>
        <w:t>Jei p</w:t>
      </w:r>
      <w:r w:rsidRPr="00A34B59">
        <w:rPr>
          <w:rFonts w:eastAsia="Times New Roman"/>
          <w:szCs w:val="24"/>
          <w:lang w:eastAsia="lt-LT"/>
        </w:rPr>
        <w:t>asiūlyme nenurodytas jo galiojimo laikas, laikoma, kad pasiūlymas galioja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083FDCFA" w14:textId="77777777" w:rsidR="00A34B59" w:rsidRPr="00A34B59" w:rsidRDefault="00A34B59" w:rsidP="00F2162A">
      <w:pPr>
        <w:spacing w:after="0" w:line="240" w:lineRule="auto"/>
        <w:jc w:val="both"/>
        <w:rPr>
          <w:rFonts w:eastAsia="Times New Roman"/>
          <w:szCs w:val="24"/>
          <w:lang w:eastAsia="lt-LT"/>
        </w:rPr>
      </w:pPr>
      <w:r w:rsidRPr="00A34B59">
        <w:rPr>
          <w:rFonts w:eastAsia="Times New Roman"/>
          <w:szCs w:val="24"/>
          <w:lang w:eastAsia="lt-LT"/>
        </w:rPr>
        <w:t>5.9. Pasiūlymuose nurodoma</w:t>
      </w:r>
      <w:r w:rsidRPr="00A34B59">
        <w:rPr>
          <w:rFonts w:eastAsia="Times New Roman"/>
          <w:i/>
          <w:szCs w:val="24"/>
          <w:lang w:eastAsia="lt-LT"/>
        </w:rPr>
        <w:t> </w:t>
      </w:r>
      <w:r w:rsidRPr="00A34B59">
        <w:rPr>
          <w:rFonts w:eastAsia="Times New Roman"/>
          <w:szCs w:val="24"/>
          <w:lang w:eastAsia="lt-LT"/>
        </w:rPr>
        <w:t>kaina pateikiama Eurais, nurodant du skaičius po kablelio tikslumu. Apskaičiuojant kainą, turi būti atsižvelgta į visus šiose pirkimo sąlygose nurodytus reikalavimus, kiekius ir apimtis, kainos sudėtines dalis ir pan. Į</w:t>
      </w:r>
      <w:r w:rsidRPr="00A34B59">
        <w:rPr>
          <w:rFonts w:eastAsia="Times New Roman"/>
          <w:i/>
          <w:szCs w:val="24"/>
          <w:lang w:eastAsia="lt-LT"/>
        </w:rPr>
        <w:t> </w:t>
      </w:r>
      <w:r w:rsidRPr="00A34B59">
        <w:rPr>
          <w:rFonts w:eastAsia="Times New Roman"/>
          <w:szCs w:val="24"/>
          <w:lang w:eastAsia="lt-LT"/>
        </w:rPr>
        <w:t xml:space="preserve"> kainą turi būti įskaityti visi privalomi mokesčiai ir visos tiekėjo išlaidos.</w:t>
      </w:r>
    </w:p>
    <w:p w14:paraId="150D0AB0" w14:textId="77777777" w:rsidR="00A34B59" w:rsidRPr="00A34B59" w:rsidRDefault="00A34B59" w:rsidP="00F2162A">
      <w:pPr>
        <w:spacing w:after="0" w:line="240" w:lineRule="auto"/>
        <w:jc w:val="both"/>
        <w:rPr>
          <w:rFonts w:eastAsia="Times New Roman"/>
          <w:szCs w:val="24"/>
        </w:rPr>
      </w:pPr>
      <w:r w:rsidRPr="00A34B59">
        <w:rPr>
          <w:rFonts w:eastAsia="Times New Roman"/>
          <w:szCs w:val="24"/>
          <w:lang w:eastAsia="lt-LT"/>
        </w:rPr>
        <w:t xml:space="preserve">5.10. Tiekėjas savo pasiūlymą privalo parengti pagal pirkimo sąlygų </w:t>
      </w:r>
      <w:r w:rsidRPr="00A34B59">
        <w:rPr>
          <w:rFonts w:eastAsia="Times New Roman"/>
          <w:b/>
          <w:bCs/>
          <w:i/>
          <w:iCs/>
          <w:szCs w:val="24"/>
          <w:lang w:eastAsia="lt-LT"/>
        </w:rPr>
        <w:t>1 priede</w:t>
      </w:r>
      <w:r w:rsidRPr="00A34B59">
        <w:rPr>
          <w:rFonts w:eastAsia="Times New Roman"/>
          <w:szCs w:val="24"/>
          <w:lang w:eastAsia="lt-LT"/>
        </w:rPr>
        <w:t xml:space="preserve"> pateiktą pasiūlymo formą ir </w:t>
      </w:r>
      <w:r w:rsidRPr="00A34B59">
        <w:rPr>
          <w:rFonts w:eastAsia="Times New Roman"/>
          <w:b/>
          <w:bCs/>
          <w:i/>
          <w:iCs/>
          <w:szCs w:val="24"/>
          <w:lang w:eastAsia="lt-LT"/>
        </w:rPr>
        <w:t xml:space="preserve">2 priede </w:t>
      </w:r>
      <w:r w:rsidRPr="00A34B59">
        <w:rPr>
          <w:rFonts w:eastAsia="Times New Roman"/>
          <w:szCs w:val="24"/>
          <w:lang w:eastAsia="lt-LT"/>
        </w:rPr>
        <w:t xml:space="preserve">pateiktus darbų kiekių žiniaraščius, </w:t>
      </w:r>
      <w:r w:rsidRPr="00A34B59">
        <w:rPr>
          <w:rFonts w:eastAsia="Times New Roman"/>
          <w:b/>
          <w:bCs/>
          <w:szCs w:val="24"/>
          <w:u w:val="single"/>
          <w:lang w:eastAsia="lt-LT"/>
        </w:rPr>
        <w:t>kurių struktūros keisti negalima</w:t>
      </w:r>
      <w:r w:rsidRPr="00A34B59">
        <w:rPr>
          <w:rFonts w:eastAsia="Times New Roman"/>
          <w:szCs w:val="24"/>
          <w:lang w:eastAsia="lt-LT"/>
        </w:rPr>
        <w:t>.</w:t>
      </w:r>
    </w:p>
    <w:p w14:paraId="305FB2D4" w14:textId="77777777" w:rsidR="00A34B59" w:rsidRPr="00A34B59" w:rsidRDefault="00A34B59" w:rsidP="00F2162A">
      <w:pPr>
        <w:spacing w:after="0" w:line="240" w:lineRule="auto"/>
        <w:jc w:val="both"/>
        <w:rPr>
          <w:rFonts w:eastAsia="Times New Roman"/>
          <w:b/>
          <w:bCs/>
          <w:szCs w:val="24"/>
        </w:rPr>
      </w:pPr>
      <w:r w:rsidRPr="00A34B59">
        <w:rPr>
          <w:rFonts w:eastAsia="Times New Roman"/>
          <w:b/>
          <w:bCs/>
          <w:szCs w:val="24"/>
        </w:rPr>
        <w:t xml:space="preserve">5.11. </w:t>
      </w:r>
      <w:r w:rsidRPr="00A34B59">
        <w:rPr>
          <w:rFonts w:eastAsia="Times New Roman"/>
          <w:b/>
          <w:bCs/>
          <w:szCs w:val="24"/>
          <w:highlight w:val="lightGray"/>
          <w:u w:val="single"/>
        </w:rPr>
        <w:t>Pasiūlymą sudaro tiekėjo CVP IS priemonėmis pateiktų duomenų, dokumentų elektroninėje formoje, skaitmeninių dokumentų kopijų visuma</w:t>
      </w:r>
      <w:r w:rsidRPr="00A34B59">
        <w:rPr>
          <w:rFonts w:eastAsia="Times New Roman"/>
          <w:b/>
          <w:bCs/>
          <w:szCs w:val="24"/>
          <w:highlight w:val="lightGray"/>
        </w:rPr>
        <w:t>:</w:t>
      </w:r>
    </w:p>
    <w:p w14:paraId="625C49A4" w14:textId="79B16B63" w:rsidR="00A34B59" w:rsidRPr="00A34B59" w:rsidRDefault="00A34B59" w:rsidP="009833CA">
      <w:pPr>
        <w:spacing w:after="0" w:line="240" w:lineRule="auto"/>
        <w:ind w:firstLine="993"/>
        <w:jc w:val="both"/>
        <w:rPr>
          <w:rFonts w:eastAsia="Times New Roman"/>
          <w:i/>
          <w:iCs/>
          <w:szCs w:val="24"/>
          <w:lang w:eastAsia="lt-LT"/>
        </w:rPr>
      </w:pPr>
      <w:r w:rsidRPr="00A34B59">
        <w:rPr>
          <w:rFonts w:eastAsia="Times New Roman"/>
          <w:szCs w:val="24"/>
        </w:rPr>
        <w:t xml:space="preserve">5.11.1. Užpildytas pasiūlymas, parengtas pagal šio pirkimo sąlygų </w:t>
      </w:r>
      <w:r w:rsidRPr="00A34B59">
        <w:rPr>
          <w:rFonts w:eastAsia="Times New Roman"/>
          <w:b/>
          <w:bCs/>
          <w:i/>
          <w:iCs/>
          <w:szCs w:val="24"/>
        </w:rPr>
        <w:t>1 priede</w:t>
      </w:r>
      <w:r w:rsidRPr="00A34B59">
        <w:rPr>
          <w:rFonts w:eastAsia="Times New Roman"/>
          <w:szCs w:val="24"/>
        </w:rPr>
        <w:t xml:space="preserve"> pateiktą formą</w:t>
      </w:r>
      <w:r w:rsidR="00824D0C">
        <w:rPr>
          <w:rFonts w:eastAsia="Times New Roman"/>
          <w:szCs w:val="24"/>
        </w:rPr>
        <w:t>;</w:t>
      </w:r>
    </w:p>
    <w:p w14:paraId="0981F9E0" w14:textId="74065B5E" w:rsidR="00A34B59" w:rsidRPr="00A34B59" w:rsidRDefault="00A34B59" w:rsidP="009833CA">
      <w:pPr>
        <w:spacing w:after="0" w:line="240" w:lineRule="auto"/>
        <w:ind w:firstLine="993"/>
        <w:jc w:val="both"/>
        <w:rPr>
          <w:rFonts w:eastAsia="Times New Roman"/>
          <w:b/>
          <w:bCs/>
          <w:i/>
          <w:szCs w:val="24"/>
          <w:lang w:eastAsia="lt-LT"/>
        </w:rPr>
      </w:pPr>
      <w:r w:rsidRPr="00A34B59">
        <w:rPr>
          <w:rFonts w:eastAsia="Times New Roman"/>
          <w:szCs w:val="24"/>
          <w:lang w:eastAsia="lt-LT"/>
        </w:rPr>
        <w:t>5.11.2.</w:t>
      </w:r>
      <w:r w:rsidRPr="00A34B59">
        <w:rPr>
          <w:rFonts w:eastAsia="Times New Roman"/>
          <w:b/>
          <w:bCs/>
          <w:szCs w:val="24"/>
          <w:lang w:eastAsia="lt-LT"/>
        </w:rPr>
        <w:t xml:space="preserve"> </w:t>
      </w:r>
      <w:r w:rsidRPr="00A34B59">
        <w:rPr>
          <w:rFonts w:eastAsia="Times New Roman"/>
          <w:szCs w:val="24"/>
          <w:lang w:eastAsia="lt-LT"/>
        </w:rPr>
        <w:t>Užpildyta deklaracijos dėl Lietuvos Respublikos viešųjų pirkimų įstatymo 45 straipsnio 2</w:t>
      </w:r>
      <w:r w:rsidRPr="00A34B59">
        <w:rPr>
          <w:rFonts w:eastAsia="Times New Roman"/>
          <w:szCs w:val="24"/>
          <w:vertAlign w:val="superscript"/>
          <w:lang w:eastAsia="lt-LT"/>
        </w:rPr>
        <w:t>1</w:t>
      </w:r>
      <w:r w:rsidRPr="00A34B59">
        <w:rPr>
          <w:rFonts w:eastAsia="Times New Roman"/>
          <w:szCs w:val="24"/>
          <w:lang w:eastAsia="lt-LT"/>
        </w:rPr>
        <w:t xml:space="preserve"> dalies sąlygų forma, parengta pagal šių pirkimo sąlygų </w:t>
      </w:r>
      <w:r w:rsidR="00824D0C">
        <w:rPr>
          <w:rFonts w:eastAsia="Times New Roman"/>
          <w:b/>
          <w:bCs/>
          <w:i/>
          <w:iCs/>
          <w:szCs w:val="24"/>
          <w:lang w:eastAsia="lt-LT"/>
        </w:rPr>
        <w:t>4</w:t>
      </w:r>
      <w:r w:rsidRPr="00A34B59">
        <w:rPr>
          <w:rFonts w:eastAsia="Times New Roman"/>
          <w:b/>
          <w:bCs/>
          <w:i/>
          <w:iCs/>
          <w:szCs w:val="24"/>
          <w:lang w:eastAsia="lt-LT"/>
        </w:rPr>
        <w:t xml:space="preserve"> priedą</w:t>
      </w:r>
      <w:r w:rsidRPr="00A34B59">
        <w:rPr>
          <w:rFonts w:eastAsia="Times New Roman"/>
          <w:b/>
          <w:bCs/>
          <w:szCs w:val="24"/>
          <w:lang w:eastAsia="lt-LT"/>
        </w:rPr>
        <w:t>.</w:t>
      </w:r>
    </w:p>
    <w:p w14:paraId="5A5BC7B6" w14:textId="77777777" w:rsidR="00A34B59" w:rsidRPr="00A34B59" w:rsidRDefault="00A34B59" w:rsidP="009833CA">
      <w:pPr>
        <w:spacing w:after="0" w:line="240" w:lineRule="auto"/>
        <w:ind w:firstLine="993"/>
        <w:jc w:val="both"/>
        <w:rPr>
          <w:rFonts w:eastAsia="Times New Roman"/>
          <w:b/>
          <w:bCs/>
          <w:i/>
          <w:szCs w:val="24"/>
          <w:lang w:eastAsia="lt-LT"/>
        </w:rPr>
      </w:pPr>
      <w:r w:rsidRPr="00A34B59">
        <w:rPr>
          <w:rFonts w:eastAsia="Times New Roman"/>
          <w:szCs w:val="24"/>
          <w:lang w:eastAsia="lt-LT"/>
        </w:rPr>
        <w:t xml:space="preserve">5.11.3. </w:t>
      </w:r>
      <w:r w:rsidRPr="00A34B59">
        <w:rPr>
          <w:rFonts w:eastAsia="Times New Roman"/>
          <w:bCs/>
          <w:szCs w:val="24"/>
          <w:lang w:eastAsia="lt-LT"/>
        </w:rPr>
        <w:t xml:space="preserve">Laisvos formos deklaracija, patvirtinanti, kad tiekėjas neturi pašalinimo pagrindo ir nėra </w:t>
      </w:r>
      <w:r w:rsidRPr="00A34B59">
        <w:rPr>
          <w:rFonts w:eastAsia="Arial"/>
          <w:szCs w:val="24"/>
          <w:lang w:eastAsia="lt-LT"/>
        </w:rPr>
        <w:t>uždraudimo juridiniam asmeniui dalyvauti viešuosiuose pirkimuose (</w:t>
      </w:r>
      <w:r w:rsidRPr="00A34B59">
        <w:rPr>
          <w:rFonts w:eastAsia="Arial"/>
          <w:bCs/>
          <w:szCs w:val="24"/>
          <w:lang w:eastAsia="lt-LT"/>
        </w:rPr>
        <w:t>VPĮ 46 str. 2</w:t>
      </w:r>
      <w:r w:rsidRPr="00A34B59">
        <w:rPr>
          <w:rFonts w:eastAsia="Arial"/>
          <w:bCs/>
          <w:szCs w:val="24"/>
          <w:vertAlign w:val="superscript"/>
          <w:lang w:eastAsia="lt-LT"/>
        </w:rPr>
        <w:t>1)</w:t>
      </w:r>
      <w:r w:rsidRPr="00A34B59">
        <w:rPr>
          <w:rFonts w:eastAsia="Times New Roman"/>
          <w:i/>
          <w:szCs w:val="24"/>
          <w:lang w:eastAsia="lt-LT"/>
        </w:rPr>
        <w:t xml:space="preserve"> ), </w:t>
      </w:r>
      <w:r w:rsidRPr="00A34B59">
        <w:rPr>
          <w:rFonts w:eastAsia="Times New Roman"/>
          <w:iCs/>
          <w:szCs w:val="24"/>
          <w:lang w:eastAsia="lt-LT"/>
        </w:rPr>
        <w:t>vadovaujantis konkurso sąlygų 3.1 p. nurodytu;</w:t>
      </w:r>
    </w:p>
    <w:p w14:paraId="0E0979F2" w14:textId="77777777" w:rsidR="00A34B59" w:rsidRPr="00A34B59" w:rsidRDefault="00A34B59" w:rsidP="009833CA">
      <w:pPr>
        <w:spacing w:after="0" w:line="240" w:lineRule="auto"/>
        <w:ind w:firstLine="993"/>
        <w:jc w:val="both"/>
        <w:rPr>
          <w:rFonts w:eastAsia="Times New Roman"/>
          <w:i/>
          <w:iCs/>
          <w:szCs w:val="24"/>
        </w:rPr>
      </w:pPr>
      <w:r w:rsidRPr="00A34B59">
        <w:rPr>
          <w:rFonts w:eastAsia="Times New Roman"/>
          <w:szCs w:val="24"/>
        </w:rPr>
        <w:t xml:space="preserve">5.11.4. jungtinės veiklos sutarties skaitmeninė kopija, </w:t>
      </w:r>
      <w:r w:rsidRPr="00A34B59">
        <w:rPr>
          <w:rFonts w:eastAsia="Times New Roman"/>
          <w:i/>
          <w:iCs/>
          <w:szCs w:val="24"/>
        </w:rPr>
        <w:t>jei pasiūlymą teikia ūkio subjektų grupė;</w:t>
      </w:r>
    </w:p>
    <w:p w14:paraId="1C97F0D0" w14:textId="77777777" w:rsidR="00A34B59" w:rsidRPr="00A34B59" w:rsidRDefault="00A34B59" w:rsidP="009833CA">
      <w:pPr>
        <w:spacing w:after="0" w:line="240" w:lineRule="auto"/>
        <w:ind w:firstLine="993"/>
        <w:jc w:val="both"/>
        <w:rPr>
          <w:rFonts w:eastAsia="Times New Roman"/>
          <w:szCs w:val="24"/>
        </w:rPr>
      </w:pPr>
      <w:r w:rsidRPr="00A34B59">
        <w:rPr>
          <w:rFonts w:eastAsia="Times New Roman"/>
          <w:szCs w:val="24"/>
        </w:rPr>
        <w:t>5.11.5. Įgaliojimo pateikti ir pasirašyti pasiūlymą ir/ar kitus dokumentus elektroniniu parašu skaitmeninė kopija (</w:t>
      </w:r>
      <w:r w:rsidRPr="00A34B59">
        <w:rPr>
          <w:rFonts w:eastAsia="Times New Roman"/>
          <w:i/>
          <w:szCs w:val="24"/>
        </w:rPr>
        <w:t>jeigu pasiūlymą pateikia ne tiekėjo vadovas</w:t>
      </w:r>
      <w:r w:rsidRPr="00A34B59">
        <w:rPr>
          <w:rFonts w:eastAsia="Times New Roman"/>
          <w:szCs w:val="24"/>
        </w:rPr>
        <w:t>);</w:t>
      </w:r>
    </w:p>
    <w:p w14:paraId="0BFE2260" w14:textId="77777777" w:rsidR="00A34B59" w:rsidRPr="00A34B59" w:rsidRDefault="00A34B59" w:rsidP="009833CA">
      <w:pPr>
        <w:spacing w:after="0" w:line="240" w:lineRule="auto"/>
        <w:ind w:firstLine="993"/>
        <w:jc w:val="both"/>
        <w:rPr>
          <w:rFonts w:eastAsia="Times New Roman"/>
          <w:bCs/>
          <w:szCs w:val="24"/>
          <w:lang w:eastAsia="lt-LT"/>
        </w:rPr>
      </w:pPr>
      <w:r w:rsidRPr="00A34B59">
        <w:rPr>
          <w:rFonts w:eastAsia="Times New Roman"/>
          <w:szCs w:val="24"/>
        </w:rPr>
        <w:t xml:space="preserve">5.11.6. </w:t>
      </w:r>
      <w:r w:rsidRPr="00A34B59">
        <w:rPr>
          <w:rFonts w:eastAsia="Times New Roman"/>
          <w:bCs/>
          <w:szCs w:val="24"/>
          <w:lang w:eastAsia="lt-LT"/>
        </w:rPr>
        <w:t>dokumentas patvirtinantis, kad tiekėjui bus prieinami kitų ūkio subjektų, kurių pajėgumais jis remiasi, kad atitiktų kvalifikacijos reikalavimus, turimi ištekliai;</w:t>
      </w:r>
    </w:p>
    <w:p w14:paraId="2F7962F1" w14:textId="77777777" w:rsidR="00A34B59" w:rsidRPr="00A34B59" w:rsidRDefault="00A34B59" w:rsidP="009833CA">
      <w:pPr>
        <w:spacing w:after="0" w:line="240" w:lineRule="auto"/>
        <w:ind w:firstLine="993"/>
        <w:jc w:val="both"/>
        <w:rPr>
          <w:rFonts w:eastAsia="Times New Roman"/>
          <w:bCs/>
          <w:szCs w:val="24"/>
          <w:lang w:eastAsia="lt-LT"/>
        </w:rPr>
      </w:pPr>
      <w:r w:rsidRPr="00A34B59">
        <w:rPr>
          <w:rFonts w:eastAsia="Times New Roman"/>
          <w:bCs/>
          <w:szCs w:val="24"/>
          <w:lang w:eastAsia="lt-LT"/>
        </w:rPr>
        <w:t xml:space="preserve">5.11.7. </w:t>
      </w:r>
      <w:r w:rsidRPr="00A34B59">
        <w:rPr>
          <w:rFonts w:eastAsia="Times New Roman"/>
          <w:szCs w:val="24"/>
          <w:lang w:eastAsia="lt-LT"/>
        </w:rPr>
        <w:t>susitarimas ar ketinimų protokolas, ar preliminari sutartis, ar kitas dokumentas su subtiekėju, aiškiai nurodantis, kokioms prievolėms vykdyti subtiekėjas yra pasitelkiamas;</w:t>
      </w:r>
    </w:p>
    <w:p w14:paraId="5ED57584" w14:textId="77777777" w:rsidR="00A34B59" w:rsidRPr="00A34B59" w:rsidRDefault="00A34B59" w:rsidP="009833CA">
      <w:pPr>
        <w:spacing w:after="0" w:line="240" w:lineRule="auto"/>
        <w:ind w:firstLine="993"/>
        <w:jc w:val="both"/>
        <w:rPr>
          <w:rFonts w:eastAsia="Times New Roman"/>
          <w:szCs w:val="24"/>
          <w:lang w:eastAsia="lt-LT"/>
        </w:rPr>
      </w:pPr>
      <w:r w:rsidRPr="00A34B59">
        <w:rPr>
          <w:rFonts w:eastAsia="Times New Roman"/>
          <w:bCs/>
          <w:szCs w:val="24"/>
          <w:lang w:eastAsia="lt-LT"/>
        </w:rPr>
        <w:t xml:space="preserve">5.11.8. </w:t>
      </w:r>
      <w:r w:rsidRPr="00A34B59">
        <w:rPr>
          <w:rFonts w:eastAsia="Times New Roman"/>
          <w:szCs w:val="24"/>
          <w:lang w:eastAsia="lt-LT"/>
        </w:rPr>
        <w:t>dokumentas (dvišalis susitarimas arba ketinimų protokolas, arba kitas dokumentą), kuris pagrįstų, kad specialistas, kurio kvalifikacija tiekėjas remiasi, ir kuris pasiūlymo teikimo metu dar nėra tiekėjo, ūkio subjekto, kurio pajėgumais tiekėjas remiasi, darbuotojas, pirkimo laimėjimo ir sutarties sudarymo atveju bus įdarbintas.</w:t>
      </w:r>
    </w:p>
    <w:p w14:paraId="3E0A2B1C" w14:textId="77777777" w:rsidR="00A34B59" w:rsidRPr="00A34B59" w:rsidRDefault="00A34B59" w:rsidP="00F2162A">
      <w:pPr>
        <w:spacing w:after="0" w:line="240" w:lineRule="auto"/>
        <w:jc w:val="both"/>
        <w:rPr>
          <w:rFonts w:eastAsia="Times New Roman"/>
          <w:szCs w:val="24"/>
        </w:rPr>
      </w:pPr>
      <w:r w:rsidRPr="00A34B59">
        <w:rPr>
          <w:rFonts w:eastAsia="Times New Roman"/>
          <w:szCs w:val="24"/>
        </w:rPr>
        <w:t xml:space="preserve">5.12. </w:t>
      </w:r>
      <w:r w:rsidRPr="00A34B59">
        <w:rPr>
          <w:rFonts w:eastAsia="Times New Roman"/>
          <w:szCs w:val="24"/>
          <w:lang w:eastAsia="lt-LT"/>
        </w:rPr>
        <w:t xml:space="preserve">Perkančioji organizacija </w:t>
      </w:r>
      <w:r w:rsidRPr="00A34B59">
        <w:rPr>
          <w:rFonts w:eastAsia="Times New Roman"/>
          <w:szCs w:val="24"/>
        </w:rPr>
        <w:t>pasilieka sau teisę pareikalauti dokumentų originalų.</w:t>
      </w:r>
    </w:p>
    <w:p w14:paraId="2724A911" w14:textId="77777777" w:rsidR="00A34B59" w:rsidRPr="00A34B59" w:rsidRDefault="00A34B59" w:rsidP="00F2162A">
      <w:pPr>
        <w:spacing w:after="0" w:line="240" w:lineRule="auto"/>
        <w:jc w:val="both"/>
        <w:rPr>
          <w:rFonts w:eastAsia="Times New Roman"/>
          <w:szCs w:val="24"/>
        </w:rPr>
      </w:pPr>
      <w:r w:rsidRPr="00A34B59">
        <w:rPr>
          <w:rFonts w:eastAsia="Times New Roman"/>
          <w:szCs w:val="24"/>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w:t>
      </w:r>
      <w:r w:rsidRPr="00A34B59">
        <w:rPr>
          <w:rFonts w:eastAsia="Times New Roman"/>
          <w:szCs w:val="24"/>
        </w:rPr>
        <w:lastRenderedPageBreak/>
        <w:t xml:space="preserve">nurodyti, kad visa pasiūlyme pateikta informacija yra konfidenciali. Tiekėjas turi aiškiai nurodyti, kokie su pasiūlymu pateikti dokumentai laikytini konfidencialiais. </w:t>
      </w:r>
      <w:r w:rsidRPr="00A34B59">
        <w:rPr>
          <w:rFonts w:eastAsia="Times New Roman"/>
          <w:szCs w:val="24"/>
          <w:lang w:eastAsia="lt-LT"/>
        </w:rPr>
        <w:t>Perkančioji organizacija</w:t>
      </w:r>
      <w:r w:rsidRPr="00A34B59">
        <w:rPr>
          <w:rFonts w:eastAsia="Times New Roman"/>
          <w:szCs w:val="24"/>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Pr="00A34B59">
        <w:rPr>
          <w:rFonts w:eastAsia="Times New Roman"/>
          <w:szCs w:val="24"/>
          <w:lang w:eastAsia="lt-LT"/>
        </w:rPr>
        <w:t>Perkančioji organizacija</w:t>
      </w:r>
      <w:r w:rsidRPr="00A34B59">
        <w:rPr>
          <w:rFonts w:eastAsia="Times New Roman"/>
          <w:color w:val="000000"/>
          <w:szCs w:val="24"/>
          <w:lang w:eastAsia="ar-SA"/>
        </w:rPr>
        <w:t xml:space="preserve"> </w:t>
      </w:r>
      <w:r w:rsidRPr="00A34B59">
        <w:rPr>
          <w:rFonts w:eastAsia="Times New Roman"/>
          <w:szCs w:val="24"/>
        </w:rPr>
        <w:t xml:space="preserve">turi juos supažindinti su laimėtojo pasiūlymu, išskyrus tą informaciją, kurią dalyviai nurodė kaip konfidencialią. Jeigu </w:t>
      </w:r>
      <w:r w:rsidRPr="00A34B59">
        <w:rPr>
          <w:rFonts w:eastAsia="Times New Roman"/>
          <w:szCs w:val="24"/>
          <w:lang w:eastAsia="lt-LT"/>
        </w:rPr>
        <w:t>Perkančiajai organizacijai</w:t>
      </w:r>
      <w:r w:rsidRPr="00A34B59">
        <w:rPr>
          <w:rFonts w:eastAsia="Times New Roman"/>
          <w:color w:val="000000"/>
          <w:szCs w:val="24"/>
          <w:lang w:eastAsia="ar-SA"/>
        </w:rPr>
        <w:t xml:space="preserve"> </w:t>
      </w:r>
      <w:r w:rsidRPr="00A34B59">
        <w:rPr>
          <w:rFonts w:eastAsia="Times New Roman"/>
          <w:szCs w:val="24"/>
        </w:rPr>
        <w:t xml:space="preserve">kils abejonių dėl tiekėjo pasiūlyme nurodytos informacijos konfidencialumo, ji prašys tiekėjo įrodyti, kad nurodyta informacija yra konfidenciali. Jeigu tiekėjas per </w:t>
      </w:r>
      <w:r w:rsidRPr="00A34B59">
        <w:rPr>
          <w:rFonts w:eastAsia="Times New Roman"/>
          <w:szCs w:val="24"/>
          <w:lang w:eastAsia="lt-LT"/>
        </w:rPr>
        <w:t>Perkančiosios organizacijos</w:t>
      </w:r>
      <w:r w:rsidRPr="00A34B59">
        <w:rPr>
          <w:rFonts w:eastAsia="Times New Roman"/>
          <w:color w:val="000000"/>
          <w:szCs w:val="24"/>
          <w:lang w:eastAsia="ar-SA"/>
        </w:rPr>
        <w:t xml:space="preserve"> </w:t>
      </w:r>
      <w:r w:rsidRPr="00A34B59">
        <w:rPr>
          <w:rFonts w:eastAsia="Times New Roman"/>
          <w:szCs w:val="24"/>
        </w:rPr>
        <w:t xml:space="preserve">nurodytą terminą, kuris negali būti trumpesnis kaip 3 darbo dienos, nepateiks tokių įrodymų arba pateiks netinkamus įrodymus, </w:t>
      </w:r>
      <w:r w:rsidRPr="00A34B59">
        <w:rPr>
          <w:rFonts w:eastAsia="Times New Roman"/>
          <w:szCs w:val="24"/>
          <w:lang w:eastAsia="lt-LT"/>
        </w:rPr>
        <w:t xml:space="preserve">Perkančioji organizacija </w:t>
      </w:r>
      <w:r w:rsidRPr="00A34B59">
        <w:rPr>
          <w:rFonts w:eastAsia="Times New Roman"/>
          <w:szCs w:val="24"/>
        </w:rPr>
        <w:t>laikys, kad tokia informacija yra nekonfidenciali ir apie tai informuos tiekėją.</w:t>
      </w:r>
    </w:p>
    <w:p w14:paraId="4476A720" w14:textId="77777777" w:rsidR="00A34B59" w:rsidRPr="00A34B59" w:rsidRDefault="00A34B59" w:rsidP="00F2162A">
      <w:pPr>
        <w:spacing w:after="0" w:line="240" w:lineRule="auto"/>
        <w:jc w:val="both"/>
        <w:rPr>
          <w:rFonts w:eastAsia="Times New Roman"/>
          <w:szCs w:val="24"/>
        </w:rPr>
      </w:pPr>
      <w:r w:rsidRPr="00A34B59">
        <w:rPr>
          <w:rFonts w:eastAsia="Times New Roman"/>
          <w:szCs w:val="24"/>
        </w:rPr>
        <w:t xml:space="preserve">5.14. Tiekėjas iki galutinio pasiūlymų pateikimo termino turi teisę pakeisti arba atšaukti savo pasiūlymą CVP IS priemonėmis. Toks pakeitimas arba pranešimas, kad pasiūlymas atšaukiamas, pripažįstamas galiojančiu, jeigu </w:t>
      </w:r>
      <w:r w:rsidRPr="00A34B59">
        <w:rPr>
          <w:rFonts w:eastAsia="Times New Roman"/>
          <w:szCs w:val="24"/>
          <w:lang w:eastAsia="lt-LT"/>
        </w:rPr>
        <w:t xml:space="preserve">Perkančioji organizacija </w:t>
      </w:r>
      <w:r w:rsidRPr="00A34B59">
        <w:rPr>
          <w:rFonts w:eastAsia="Times New Roman"/>
          <w:szCs w:val="24"/>
        </w:rPr>
        <w:t xml:space="preserve">jį gauna pateiktą CVP IS priemonėmis iki pasiūlymų pateikimo termino pabaigos. </w:t>
      </w:r>
    </w:p>
    <w:p w14:paraId="16F64813" w14:textId="77777777" w:rsidR="00A34B59" w:rsidRPr="00A34B59" w:rsidRDefault="00A34B59" w:rsidP="00F2162A">
      <w:pPr>
        <w:spacing w:after="0" w:line="240" w:lineRule="auto"/>
        <w:jc w:val="both"/>
        <w:rPr>
          <w:rFonts w:eastAsia="Times New Roman"/>
          <w:szCs w:val="24"/>
        </w:rPr>
      </w:pPr>
      <w:r w:rsidRPr="00A34B59">
        <w:rPr>
          <w:rFonts w:eastAsia="Times New Roman"/>
          <w:szCs w:val="24"/>
        </w:rPr>
        <w:t xml:space="preserve">5.15. </w:t>
      </w:r>
      <w:r w:rsidRPr="00A34B59">
        <w:rPr>
          <w:rFonts w:eastAsia="Times New Roman"/>
          <w:szCs w:val="24"/>
          <w:lang w:eastAsia="lt-LT"/>
        </w:rPr>
        <w:t xml:space="preserve">Perkančioji organizacija </w:t>
      </w:r>
      <w:r w:rsidRPr="00A34B59">
        <w:rPr>
          <w:rFonts w:eastAsia="Times New Roman"/>
          <w:szCs w:val="24"/>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0137C564" w14:textId="77777777" w:rsidR="00A34B59" w:rsidRPr="00A34B59" w:rsidRDefault="00A34B59" w:rsidP="00F2162A">
      <w:pPr>
        <w:spacing w:after="0" w:line="240" w:lineRule="auto"/>
        <w:jc w:val="both"/>
        <w:rPr>
          <w:rFonts w:eastAsia="Times New Roman"/>
          <w:szCs w:val="24"/>
        </w:rPr>
      </w:pPr>
      <w:r w:rsidRPr="00A34B59">
        <w:rPr>
          <w:rFonts w:eastAsia="Times New Roman"/>
          <w:szCs w:val="24"/>
        </w:rPr>
        <w:t xml:space="preserve">5.16. </w:t>
      </w:r>
      <w:r w:rsidRPr="00A34B59">
        <w:rPr>
          <w:rFonts w:eastAsia="Times New Roman"/>
          <w:szCs w:val="24"/>
          <w:lang w:eastAsia="lt-LT"/>
        </w:rPr>
        <w:t xml:space="preserve">Perkančioji organizacija </w:t>
      </w:r>
      <w:r w:rsidRPr="00A34B59">
        <w:rPr>
          <w:rFonts w:eastAsia="Times New Roman"/>
          <w:szCs w:val="24"/>
        </w:rPr>
        <w:t>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539C418D" w14:textId="77777777" w:rsidR="00A34B59" w:rsidRPr="00A34B59" w:rsidRDefault="00A34B59" w:rsidP="00F2162A">
      <w:pPr>
        <w:spacing w:after="0" w:line="240" w:lineRule="auto"/>
        <w:jc w:val="both"/>
        <w:rPr>
          <w:rFonts w:eastAsia="Times New Roman"/>
          <w:szCs w:val="24"/>
        </w:rPr>
      </w:pPr>
      <w:r w:rsidRPr="00A34B59">
        <w:rPr>
          <w:rFonts w:eastAsia="Times New Roman"/>
          <w:szCs w:val="24"/>
        </w:rPr>
        <w:t xml:space="preserve">5.17. Informuojame, kad vadovaujantis Europos Sąjungos Bendrojo duomenų apsaugos reglamento (ES) 2016/679 nuostatomis, tiekėjui išreiškus norą dalyvauti </w:t>
      </w:r>
      <w:r w:rsidRPr="00A34B59">
        <w:rPr>
          <w:rFonts w:eastAsia="Times New Roman"/>
          <w:szCs w:val="24"/>
          <w:lang w:eastAsia="lt-LT"/>
        </w:rPr>
        <w:t xml:space="preserve">Perkančiosios organizacijos </w:t>
      </w:r>
      <w:r w:rsidRPr="00A34B59">
        <w:rPr>
          <w:rFonts w:eastAsia="Times New Roman"/>
          <w:szCs w:val="24"/>
        </w:rPr>
        <w:t xml:space="preserve">organizuojamame pirkime, </w:t>
      </w:r>
      <w:r w:rsidRPr="00A34B59">
        <w:rPr>
          <w:rFonts w:eastAsia="Times New Roman"/>
          <w:szCs w:val="24"/>
          <w:lang w:eastAsia="lt-LT"/>
        </w:rPr>
        <w:t xml:space="preserve">Perkančioji organizacija </w:t>
      </w:r>
      <w:r w:rsidRPr="00A34B59">
        <w:rPr>
          <w:rFonts w:eastAsia="Times New Roman"/>
          <w:szCs w:val="24"/>
        </w:rPr>
        <w:t>(duomenų tvarkytojas) teisinių prievolių vykdymo pagrindais tvarkys tiekėjo asmens duomenis, būtinus pagal viešųjų pirkimų teisinius santykius reglamentuojančių teisės aktų reikalavimus.</w:t>
      </w:r>
    </w:p>
    <w:p w14:paraId="2C8BAF38" w14:textId="77777777" w:rsidR="00A34B59" w:rsidRPr="00A34B59" w:rsidRDefault="00A34B59" w:rsidP="00F2162A">
      <w:pPr>
        <w:spacing w:after="0" w:line="240" w:lineRule="auto"/>
        <w:jc w:val="both"/>
        <w:rPr>
          <w:rFonts w:eastAsia="Times New Roman"/>
          <w:szCs w:val="24"/>
        </w:rPr>
      </w:pPr>
      <w:r w:rsidRPr="00A34B59">
        <w:rPr>
          <w:rFonts w:eastAsia="Times New Roman"/>
          <w:szCs w:val="24"/>
        </w:rPr>
        <w:t>5.18. Nurodytais pagrindais bus tvarkomi tiesiogiai tiekėjų pateikti asmens duomenys.</w:t>
      </w:r>
    </w:p>
    <w:p w14:paraId="05CDB2FE" w14:textId="77777777" w:rsidR="00A34B59" w:rsidRPr="00A34B59" w:rsidRDefault="00A34B59" w:rsidP="00F2162A">
      <w:pPr>
        <w:spacing w:after="0" w:line="240" w:lineRule="auto"/>
        <w:jc w:val="both"/>
        <w:rPr>
          <w:rFonts w:eastAsia="Times New Roman"/>
          <w:szCs w:val="24"/>
        </w:rPr>
      </w:pPr>
      <w:r w:rsidRPr="00A34B59">
        <w:rPr>
          <w:rFonts w:eastAsia="Times New Roman"/>
          <w:szCs w:val="24"/>
        </w:rPr>
        <w:t>5.19. Tiekėjų pateikti duomenys bus saugomi teisės aktuose nustatytais terminais (Lietuvos vyriausiojo archyvaro 2011 m. kovo 9 d. įsakymu Nr. V-100 patvirtinta Bendrųjų dokumentų saugojimo terminų rodyklė).</w:t>
      </w:r>
    </w:p>
    <w:p w14:paraId="3F585DDD" w14:textId="77777777" w:rsidR="00A34B59" w:rsidRPr="00A34B59" w:rsidRDefault="00A34B59" w:rsidP="00F2162A">
      <w:pPr>
        <w:spacing w:after="0" w:line="240" w:lineRule="auto"/>
        <w:jc w:val="both"/>
        <w:rPr>
          <w:rFonts w:eastAsia="Times New Roman"/>
          <w:szCs w:val="24"/>
        </w:rPr>
      </w:pPr>
      <w:r w:rsidRPr="00A34B59">
        <w:rPr>
          <w:rFonts w:eastAsia="Times New Roman"/>
          <w:szCs w:val="24"/>
        </w:rPr>
        <w:t>5.20. Įgyvendindami teisės aktuose numatytas pareigas, tiekėjų asmens duomenis teiksime Viešųjų pirkimų tarnybai, CVP IS, teismams ir kitoms valstybės ar savivaldybės institucijoms.</w:t>
      </w:r>
    </w:p>
    <w:p w14:paraId="3C15CBD7" w14:textId="4CDFB574" w:rsidR="00A34B59" w:rsidRPr="00A34B59" w:rsidRDefault="00A34B59" w:rsidP="009833CA">
      <w:pPr>
        <w:tabs>
          <w:tab w:val="left" w:pos="1134"/>
          <w:tab w:val="left" w:pos="1692"/>
        </w:tabs>
        <w:spacing w:after="0" w:line="240" w:lineRule="auto"/>
        <w:jc w:val="both"/>
        <w:rPr>
          <w:rFonts w:eastAsia="Times New Roman"/>
          <w:szCs w:val="24"/>
          <w:lang w:eastAsia="lt-LT"/>
        </w:rPr>
      </w:pPr>
      <w:r w:rsidRPr="00A34B59">
        <w:rPr>
          <w:rFonts w:eastAsia="Times New Roman"/>
          <w:szCs w:val="24"/>
        </w:rPr>
        <w:t>5.21. Asmens duomenų tvarkymą perkančiojoje organizacijoje reglamentuoja perkančiosios organizacijos asmens duomenų tvarkymo taisyklės.</w:t>
      </w:r>
    </w:p>
    <w:p w14:paraId="41F187FA" w14:textId="2B39C7CE" w:rsidR="000247D8" w:rsidRPr="00610977" w:rsidRDefault="000247D8" w:rsidP="009833CA">
      <w:pPr>
        <w:pStyle w:val="Body2"/>
        <w:spacing w:after="0"/>
        <w:ind w:firstLine="567"/>
        <w:rPr>
          <w:iCs/>
          <w:szCs w:val="24"/>
        </w:rPr>
      </w:pPr>
    </w:p>
    <w:p w14:paraId="69FA5AE8" w14:textId="5879D08C" w:rsidR="000247D8" w:rsidRPr="00610977" w:rsidRDefault="00C67CCE" w:rsidP="009833CA">
      <w:pPr>
        <w:spacing w:after="0" w:line="240" w:lineRule="auto"/>
        <w:jc w:val="center"/>
        <w:rPr>
          <w:b/>
          <w:color w:val="000000"/>
          <w:szCs w:val="24"/>
        </w:rPr>
      </w:pPr>
      <w:r w:rsidRPr="00610977">
        <w:rPr>
          <w:b/>
          <w:color w:val="000000"/>
          <w:szCs w:val="24"/>
        </w:rPr>
        <w:t>6</w:t>
      </w:r>
      <w:r w:rsidR="000247D8" w:rsidRPr="00610977">
        <w:rPr>
          <w:b/>
          <w:color w:val="000000"/>
          <w:szCs w:val="24"/>
        </w:rPr>
        <w:t>. PASIŪLYMŲ ŠIFRAVIMAS</w:t>
      </w:r>
    </w:p>
    <w:p w14:paraId="447E755C" w14:textId="77777777" w:rsidR="002627DC" w:rsidRPr="00610977" w:rsidRDefault="002627DC" w:rsidP="009833CA">
      <w:pPr>
        <w:spacing w:after="0" w:line="240" w:lineRule="auto"/>
        <w:jc w:val="center"/>
        <w:rPr>
          <w:color w:val="000000"/>
          <w:szCs w:val="24"/>
        </w:rPr>
      </w:pPr>
    </w:p>
    <w:p w14:paraId="53E02DE2" w14:textId="77777777" w:rsidR="00824D0C" w:rsidRPr="00824D0C" w:rsidRDefault="00C67CCE" w:rsidP="00F2162A">
      <w:pPr>
        <w:spacing w:after="0"/>
        <w:contextualSpacing/>
        <w:jc w:val="both"/>
        <w:rPr>
          <w:rFonts w:eastAsia="Times New Roman"/>
          <w:color w:val="000000"/>
          <w:szCs w:val="24"/>
          <w:lang w:eastAsia="lt-LT"/>
        </w:rPr>
      </w:pPr>
      <w:r w:rsidRPr="00610977">
        <w:rPr>
          <w:color w:val="000000"/>
        </w:rPr>
        <w:t>6</w:t>
      </w:r>
      <w:r w:rsidR="000247D8" w:rsidRPr="00610977">
        <w:rPr>
          <w:color w:val="000000"/>
        </w:rPr>
        <w:t xml:space="preserve">.1. </w:t>
      </w:r>
      <w:r w:rsidR="00824D0C" w:rsidRPr="00824D0C">
        <w:rPr>
          <w:rFonts w:eastAsia="Times New Roman"/>
          <w:color w:val="000000"/>
          <w:szCs w:val="24"/>
          <w:lang w:eastAsia="lt-LT"/>
        </w:rPr>
        <w:t>Tiekėjo teikiamas pasiūlymas gali būti užšifruojamas. Tiekėjas, nusprendęs pateikti užšifruotą pasiūlymą, turi:</w:t>
      </w:r>
    </w:p>
    <w:p w14:paraId="5A4D2C96" w14:textId="77777777" w:rsidR="00824D0C" w:rsidRPr="00824D0C" w:rsidRDefault="00824D0C" w:rsidP="009833CA">
      <w:pPr>
        <w:spacing w:after="0" w:line="240" w:lineRule="auto"/>
        <w:ind w:firstLine="709"/>
        <w:contextualSpacing/>
        <w:jc w:val="both"/>
        <w:rPr>
          <w:rFonts w:eastAsia="Times New Roman"/>
          <w:szCs w:val="24"/>
          <w:lang w:eastAsia="lt-LT"/>
        </w:rPr>
      </w:pPr>
      <w:r w:rsidRPr="00824D0C">
        <w:rPr>
          <w:rFonts w:eastAsia="Times New Roman"/>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adresu https://vpt.lrv.lt/uploads/vpt/documents/files/uzssisfravimo%20instrukcija(1).pdf.</w:t>
      </w:r>
    </w:p>
    <w:p w14:paraId="5DB46F80" w14:textId="77777777" w:rsidR="00824D0C" w:rsidRPr="00824D0C" w:rsidRDefault="00824D0C" w:rsidP="009833CA">
      <w:pPr>
        <w:spacing w:after="0" w:line="240" w:lineRule="auto"/>
        <w:ind w:firstLine="709"/>
        <w:contextualSpacing/>
        <w:jc w:val="both"/>
        <w:rPr>
          <w:rFonts w:eastAsia="Times New Roman"/>
          <w:szCs w:val="24"/>
          <w:lang w:eastAsia="lt-LT"/>
        </w:rPr>
      </w:pPr>
      <w:r w:rsidRPr="00824D0C">
        <w:rPr>
          <w:rFonts w:eastAsia="Times New Roman"/>
          <w:szCs w:val="24"/>
          <w:lang w:eastAsia="lt-LT"/>
        </w:rPr>
        <w:t xml:space="preserve">6.1.2. per 30 min. nuo pasiūlymų pateikimo termino pabaigos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w:t>
      </w:r>
      <w:r w:rsidRPr="00824D0C">
        <w:rPr>
          <w:rFonts w:eastAsia="Times New Roman"/>
          <w:szCs w:val="24"/>
          <w:lang w:eastAsia="lt-LT"/>
        </w:rPr>
        <w:lastRenderedPageBreak/>
        <w:t xml:space="preserve">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Perkančioji organizacija oficialiu jos telefonu ir (arba) kitais būdais). </w:t>
      </w:r>
    </w:p>
    <w:p w14:paraId="6E2668C0" w14:textId="77777777" w:rsidR="00824D0C" w:rsidRPr="00824D0C" w:rsidRDefault="00824D0C" w:rsidP="0069095A">
      <w:pPr>
        <w:spacing w:after="0" w:line="240" w:lineRule="auto"/>
        <w:contextualSpacing/>
        <w:jc w:val="both"/>
        <w:rPr>
          <w:rFonts w:eastAsia="Times New Roman"/>
          <w:szCs w:val="24"/>
          <w:lang w:eastAsia="lt-LT"/>
        </w:rPr>
      </w:pPr>
      <w:r w:rsidRPr="00824D0C">
        <w:rPr>
          <w:rFonts w:eastAsia="Times New Roman"/>
          <w:szCs w:val="24"/>
          <w:lang w:eastAsia="lt-LT"/>
        </w:rPr>
        <w:t xml:space="preserve">6.2. Tiekėjui užšifravus visą pasiūlymą ir iki pirminio susipažinimo su CVP IS priemonėmis pateiktais pasiūlymais procedūros (posėdžio) pradžios nepateikus (dėl jo paties kaltės) slaptažodžio per 30 min. nuo pasiūlymų pateikimo termino pabaigos arba pateikus neteisingą slaptažodį, kuriuo naudodamasi Perkančioji organizacija negalėjo iššifruoti pasiūlymo, pasiūlymas laikomas nepateiktu ir nėra vertinamas. </w:t>
      </w:r>
      <w:r w:rsidRPr="00824D0C">
        <w:rPr>
          <w:rFonts w:eastAsia="Times New Roman"/>
          <w:szCs w:val="24"/>
          <w:u w:val="single"/>
          <w:lang w:eastAsia="lt-LT"/>
        </w:rPr>
        <w:t>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824D0C">
        <w:rPr>
          <w:rFonts w:eastAsia="Times New Roman"/>
          <w:szCs w:val="24"/>
          <w:lang w:eastAsia="lt-LT"/>
        </w:rPr>
        <w:t>).</w:t>
      </w:r>
    </w:p>
    <w:p w14:paraId="44A6180A" w14:textId="751CC673" w:rsidR="001C00B0" w:rsidRPr="00610977" w:rsidRDefault="00C67CCE" w:rsidP="009833CA">
      <w:pPr>
        <w:pStyle w:val="Sraopastraipa"/>
        <w:ind w:left="0" w:firstLine="1298"/>
        <w:jc w:val="center"/>
        <w:rPr>
          <w:b/>
        </w:rPr>
      </w:pPr>
      <w:r w:rsidRPr="00610977">
        <w:rPr>
          <w:b/>
        </w:rPr>
        <w:t>7</w:t>
      </w:r>
      <w:r w:rsidR="000247D8" w:rsidRPr="00610977">
        <w:rPr>
          <w:b/>
        </w:rPr>
        <w:t>. PASIŪLYMŲ GALIOJIMO UŽTIKRINIMAS</w:t>
      </w:r>
    </w:p>
    <w:p w14:paraId="32F507E2" w14:textId="77777777" w:rsidR="002627DC" w:rsidRPr="00610977" w:rsidRDefault="002627DC" w:rsidP="009833CA">
      <w:pPr>
        <w:pStyle w:val="Sraopastraipa"/>
        <w:ind w:left="0" w:firstLine="1298"/>
        <w:jc w:val="center"/>
      </w:pPr>
    </w:p>
    <w:p w14:paraId="2751F1C8" w14:textId="5B317C70" w:rsidR="00022CB4" w:rsidRPr="00610977" w:rsidRDefault="00C67CCE" w:rsidP="0069095A">
      <w:pPr>
        <w:spacing w:after="0" w:line="240" w:lineRule="auto"/>
        <w:jc w:val="both"/>
        <w:rPr>
          <w:szCs w:val="24"/>
        </w:rPr>
      </w:pPr>
      <w:r w:rsidRPr="00610977">
        <w:rPr>
          <w:szCs w:val="24"/>
        </w:rPr>
        <w:t>7</w:t>
      </w:r>
      <w:r w:rsidR="000247D8" w:rsidRPr="00610977">
        <w:rPr>
          <w:szCs w:val="24"/>
        </w:rPr>
        <w:t>.1.</w:t>
      </w:r>
      <w:r w:rsidR="00A83D0B" w:rsidRPr="00610977">
        <w:rPr>
          <w:szCs w:val="24"/>
        </w:rPr>
        <w:t xml:space="preserve"> </w:t>
      </w:r>
      <w:r w:rsidR="00022CB4" w:rsidRPr="00610977">
        <w:rPr>
          <w:szCs w:val="24"/>
        </w:rPr>
        <w:t>Perkančioji organizacija nereikalauja pasiūlymo galiojimo užtikrinimo.</w:t>
      </w:r>
    </w:p>
    <w:p w14:paraId="32E3D6C7" w14:textId="77777777" w:rsidR="00FF0EA5" w:rsidRPr="00610977" w:rsidRDefault="00FF0EA5" w:rsidP="009833CA">
      <w:pPr>
        <w:pStyle w:val="Sraopastraipa"/>
        <w:ind w:left="0" w:firstLine="1134"/>
        <w:jc w:val="both"/>
      </w:pPr>
    </w:p>
    <w:p w14:paraId="31023DCA" w14:textId="2EF034B6" w:rsidR="00D079CB" w:rsidRDefault="00C67CCE" w:rsidP="009833CA">
      <w:pPr>
        <w:pStyle w:val="Heading"/>
        <w:ind w:firstLine="1298"/>
        <w:jc w:val="center"/>
        <w:rPr>
          <w:rFonts w:cs="Times New Roman"/>
          <w:color w:val="auto"/>
          <w:sz w:val="24"/>
          <w:szCs w:val="24"/>
          <w:lang w:val="lt-LT"/>
        </w:rPr>
      </w:pPr>
      <w:r w:rsidRPr="00610977">
        <w:rPr>
          <w:rFonts w:cs="Times New Roman"/>
          <w:color w:val="auto"/>
          <w:sz w:val="24"/>
          <w:szCs w:val="24"/>
          <w:lang w:val="lt-LT"/>
        </w:rPr>
        <w:t>8</w:t>
      </w:r>
      <w:r w:rsidR="001C00B0" w:rsidRPr="00610977">
        <w:rPr>
          <w:rFonts w:cs="Times New Roman"/>
          <w:color w:val="auto"/>
          <w:sz w:val="24"/>
          <w:szCs w:val="24"/>
          <w:lang w:val="lt-LT"/>
        </w:rPr>
        <w:t xml:space="preserve">. </w:t>
      </w:r>
      <w:r w:rsidR="00834C05" w:rsidRPr="00610977">
        <w:rPr>
          <w:rFonts w:cs="Times New Roman"/>
          <w:color w:val="auto"/>
          <w:sz w:val="24"/>
          <w:szCs w:val="24"/>
          <w:lang w:val="lt-LT"/>
        </w:rPr>
        <w:t>SKELBIAMOS APKLAUSOS</w:t>
      </w:r>
      <w:r w:rsidR="000E43EC" w:rsidRPr="00610977">
        <w:rPr>
          <w:rFonts w:cs="Times New Roman"/>
          <w:color w:val="auto"/>
          <w:sz w:val="24"/>
          <w:szCs w:val="24"/>
          <w:lang w:val="lt-LT"/>
        </w:rPr>
        <w:t xml:space="preserve"> SĄLYGŲ PAAIŠKINIMAS</w:t>
      </w:r>
      <w:r w:rsidR="001C00B0" w:rsidRPr="00610977">
        <w:rPr>
          <w:rFonts w:cs="Times New Roman"/>
          <w:color w:val="auto"/>
          <w:sz w:val="24"/>
          <w:szCs w:val="24"/>
          <w:lang w:val="lt-LT"/>
        </w:rPr>
        <w:t xml:space="preserve"> IR </w:t>
      </w:r>
      <w:r w:rsidR="000E43EC" w:rsidRPr="00610977">
        <w:rPr>
          <w:rFonts w:cs="Times New Roman"/>
          <w:color w:val="auto"/>
          <w:sz w:val="24"/>
          <w:szCs w:val="24"/>
          <w:lang w:val="lt-LT"/>
        </w:rPr>
        <w:t>PATIKSLINIMAS</w:t>
      </w:r>
    </w:p>
    <w:p w14:paraId="6012CE05" w14:textId="675E54EB" w:rsidR="00D079CB" w:rsidRPr="00D079CB" w:rsidRDefault="00D079CB" w:rsidP="0069095A">
      <w:pPr>
        <w:autoSpaceDE w:val="0"/>
        <w:autoSpaceDN w:val="0"/>
        <w:adjustRightInd w:val="0"/>
        <w:spacing w:after="0"/>
        <w:jc w:val="both"/>
        <w:rPr>
          <w:rFonts w:eastAsia="Times New Roman"/>
          <w:szCs w:val="24"/>
          <w:lang w:eastAsia="lt-LT"/>
        </w:rPr>
      </w:pPr>
      <w:r w:rsidRPr="00D079CB">
        <w:rPr>
          <w:rFonts w:eastAsia="Times New Roman"/>
          <w:szCs w:val="24"/>
          <w:lang w:eastAsia="lt-LT"/>
        </w:rPr>
        <w:t xml:space="preserve">8.1. Pirkimo sąlygos gali būti paaiškinamos, patikslinamos tiekėjų iniciatyva, jiems CVP IS priemonėmis kreipiantis į Perkančiąją organizaciją. Prašymai paaiškinti pirkimo sąlygas gali būti pateikiami Perkančiajai organizacijai CVP IS (adresu https://viesiejipirkimai.lt) susirašinėjimo priemonėmis ne vėliau kaip likus </w:t>
      </w:r>
      <w:r w:rsidRPr="00D079CB">
        <w:rPr>
          <w:rFonts w:eastAsia="Times New Roman"/>
          <w:b/>
          <w:szCs w:val="24"/>
          <w:lang w:eastAsia="lt-LT"/>
        </w:rPr>
        <w:t xml:space="preserve">3 dienoms </w:t>
      </w:r>
      <w:r w:rsidRPr="00D079CB">
        <w:rPr>
          <w:rFonts w:eastAsia="Times New Roman"/>
          <w:szCs w:val="24"/>
          <w:lang w:eastAsia="lt-LT"/>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4C767D71" w14:textId="77777777" w:rsidR="00D079CB" w:rsidRPr="00D079CB" w:rsidRDefault="00D079CB" w:rsidP="0069095A">
      <w:pPr>
        <w:autoSpaceDE w:val="0"/>
        <w:autoSpaceDN w:val="0"/>
        <w:adjustRightInd w:val="0"/>
        <w:spacing w:after="0" w:line="240" w:lineRule="auto"/>
        <w:jc w:val="both"/>
        <w:rPr>
          <w:rFonts w:eastAsia="Times New Roman"/>
          <w:szCs w:val="24"/>
          <w:lang w:eastAsia="lt-LT"/>
        </w:rPr>
      </w:pPr>
      <w:r w:rsidRPr="00D079CB">
        <w:rPr>
          <w:rFonts w:eastAsia="Times New Roman"/>
          <w:szCs w:val="24"/>
          <w:lang w:eastAsia="lt-LT"/>
        </w:rPr>
        <w:t>8.2.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14:paraId="78B739E7" w14:textId="77777777" w:rsidR="00D079CB" w:rsidRPr="00D079CB" w:rsidRDefault="00D079CB" w:rsidP="0069095A">
      <w:pPr>
        <w:autoSpaceDE w:val="0"/>
        <w:autoSpaceDN w:val="0"/>
        <w:adjustRightInd w:val="0"/>
        <w:spacing w:after="0" w:line="240" w:lineRule="auto"/>
        <w:jc w:val="both"/>
        <w:rPr>
          <w:rFonts w:eastAsia="Times New Roman"/>
          <w:szCs w:val="24"/>
          <w:lang w:eastAsia="lt-LT"/>
        </w:rPr>
      </w:pPr>
      <w:r w:rsidRPr="00D079CB">
        <w:rPr>
          <w:rFonts w:eastAsia="Times New Roman"/>
          <w:szCs w:val="24"/>
          <w:lang w:eastAsia="lt-LT"/>
        </w:rPr>
        <w:t>8.3. Perkančioji organizacija privalo pratęsti pasiūlymų pateikimo terminus, kad visi pirkime norintys dalyvauti tiekėjai turėtų galimybę susipažinti su visa pasiūlymui parengti reikalinga informacija, šiais atvejais:</w:t>
      </w:r>
    </w:p>
    <w:p w14:paraId="28355BAA" w14:textId="77777777" w:rsidR="00D079CB" w:rsidRPr="00D079CB" w:rsidRDefault="00D079CB" w:rsidP="009833CA">
      <w:pPr>
        <w:autoSpaceDE w:val="0"/>
        <w:autoSpaceDN w:val="0"/>
        <w:adjustRightInd w:val="0"/>
        <w:spacing w:after="0" w:line="240" w:lineRule="auto"/>
        <w:ind w:firstLine="993"/>
        <w:jc w:val="both"/>
        <w:rPr>
          <w:rFonts w:eastAsia="Times New Roman"/>
          <w:szCs w:val="24"/>
          <w:lang w:eastAsia="lt-LT"/>
        </w:rPr>
      </w:pPr>
      <w:r w:rsidRPr="00D079CB">
        <w:rPr>
          <w:rFonts w:eastAsia="Times New Roman"/>
          <w:szCs w:val="24"/>
          <w:lang w:eastAsia="lt-LT"/>
        </w:rPr>
        <w:t>8.3.1. jeigu dėl kokių nors priežasčių papildoma su pirkimo dokumentais susijusi informacija būtų pateikiama likus mažiau dienų iki pasiūlymų pateikimo termino pabaigos, nei VPĮ 40 str. 4 d. 1 p. nustatyti terminai, nors šios informacijos buvo paprašyta laiku;</w:t>
      </w:r>
    </w:p>
    <w:p w14:paraId="220A4F44" w14:textId="77777777" w:rsidR="00D079CB" w:rsidRPr="00D079CB" w:rsidRDefault="00D079CB" w:rsidP="009833CA">
      <w:pPr>
        <w:autoSpaceDE w:val="0"/>
        <w:autoSpaceDN w:val="0"/>
        <w:adjustRightInd w:val="0"/>
        <w:spacing w:after="0" w:line="240" w:lineRule="auto"/>
        <w:ind w:firstLine="993"/>
        <w:jc w:val="both"/>
        <w:rPr>
          <w:rFonts w:eastAsia="Times New Roman"/>
          <w:szCs w:val="24"/>
          <w:lang w:eastAsia="lt-LT"/>
        </w:rPr>
      </w:pPr>
      <w:r w:rsidRPr="00D079CB">
        <w:rPr>
          <w:rFonts w:eastAsia="Times New Roman"/>
          <w:szCs w:val="24"/>
          <w:lang w:eastAsia="lt-LT"/>
        </w:rPr>
        <w:t>8.3.2. jeigu buvo padaryta reikšmingų (bet ne esminių) pirkimo dokumentų pakeitimų.</w:t>
      </w:r>
    </w:p>
    <w:p w14:paraId="008FBAA0" w14:textId="77777777" w:rsidR="00D079CB" w:rsidRPr="00D079CB" w:rsidRDefault="00D079CB" w:rsidP="0069095A">
      <w:pPr>
        <w:autoSpaceDE w:val="0"/>
        <w:autoSpaceDN w:val="0"/>
        <w:adjustRightInd w:val="0"/>
        <w:spacing w:after="0" w:line="240" w:lineRule="auto"/>
        <w:jc w:val="both"/>
        <w:rPr>
          <w:rFonts w:eastAsia="Times New Roman"/>
          <w:szCs w:val="24"/>
          <w:lang w:eastAsia="lt-LT"/>
        </w:rPr>
      </w:pPr>
      <w:r w:rsidRPr="00D079CB">
        <w:rPr>
          <w:rFonts w:eastAsia="Times New Roman"/>
          <w:szCs w:val="24"/>
          <w:lang w:eastAsia="lt-LT"/>
        </w:rPr>
        <w:t xml:space="preserve">8.4. Atsakydama į kiekvieną tiekėjo per CVP IS pateiktą prašymą paaiškinti pirkimo sąlygas, jeigu jis buvo pateiktas nepasibaigus šių pirkimo sąlygų 8.1 punkte nurodytam terminui, arba aiškindama, tikslindama pirkimo sąlygas savo iniciatyva, Perkančioji organizacija turi paaiškinimus, patikslinimus paskelbti CVP IS ir išsiųsti visiems tiekėjams, kurie prisijungė prie pirkimo, ne vėliau kaip likus </w:t>
      </w:r>
      <w:r w:rsidRPr="00D079CB">
        <w:rPr>
          <w:rFonts w:eastAsia="Times New Roman"/>
          <w:b/>
          <w:szCs w:val="24"/>
          <w:lang w:eastAsia="lt-LT"/>
        </w:rPr>
        <w:t>2 dienoms</w:t>
      </w:r>
      <w:r w:rsidRPr="00D079CB">
        <w:rPr>
          <w:rFonts w:eastAsia="Times New Roman"/>
          <w:szCs w:val="24"/>
          <w:lang w:eastAsia="lt-LT"/>
        </w:rPr>
        <w:t xml:space="preserve"> iki pasiūlymų pateikimo termino pabaigos. Perkančioji organizacija, atsakydama tiekėjui, kartu siunčia paaiškinimus ir visiems kitiems tiekėjams, kurie prisijungė prie pirkimo, bet nenurodo, kuris tiekėjas pateikė prašymą paaiškinti pirkimo sąlygas. Paaiškinimai skelbiami CVP IS.</w:t>
      </w:r>
    </w:p>
    <w:p w14:paraId="24F73437" w14:textId="77777777" w:rsidR="00D079CB" w:rsidRPr="00D079CB" w:rsidRDefault="00D079CB" w:rsidP="0069095A">
      <w:pPr>
        <w:autoSpaceDE w:val="0"/>
        <w:autoSpaceDN w:val="0"/>
        <w:adjustRightInd w:val="0"/>
        <w:spacing w:after="0" w:line="240" w:lineRule="auto"/>
        <w:jc w:val="both"/>
        <w:rPr>
          <w:rFonts w:eastAsia="Times New Roman"/>
          <w:szCs w:val="24"/>
          <w:lang w:eastAsia="lt-LT"/>
        </w:rPr>
      </w:pPr>
      <w:r w:rsidRPr="00D079CB">
        <w:rPr>
          <w:rFonts w:eastAsia="Times New Roman"/>
          <w:szCs w:val="24"/>
          <w:lang w:eastAsia="lt-LT"/>
        </w:rPr>
        <w:t>8.5. Perkančioji organizacija, paaiškindama ar patikslindama pirkimo dokumentus, privalo užtikrinti tiekėjų anonimiškumą, t. y. privalo užtikrinti, kad tiekėjas nesužinotų kitų tiekėjų, dalyvaujančių pirkimo procedūrose, pavadinimų ir kitų rekvizitų.</w:t>
      </w:r>
    </w:p>
    <w:p w14:paraId="3A9ADC47" w14:textId="77777777" w:rsidR="00D079CB" w:rsidRPr="00D079CB" w:rsidRDefault="00D079CB" w:rsidP="0069095A">
      <w:pPr>
        <w:autoSpaceDE w:val="0"/>
        <w:autoSpaceDN w:val="0"/>
        <w:adjustRightInd w:val="0"/>
        <w:spacing w:after="0" w:line="240" w:lineRule="auto"/>
        <w:jc w:val="both"/>
        <w:rPr>
          <w:rFonts w:eastAsia="Times New Roman"/>
          <w:szCs w:val="24"/>
          <w:lang w:eastAsia="lt-LT"/>
        </w:rPr>
      </w:pPr>
      <w:r w:rsidRPr="00D079CB">
        <w:rPr>
          <w:rFonts w:eastAsia="Times New Roman"/>
          <w:szCs w:val="24"/>
          <w:lang w:eastAsia="lt-LT"/>
        </w:rPr>
        <w:t>8.6. Bet kokia informacija, pirkimo sąlygų paaiškinimai, pranešimai ar kitas Perkančiosios organizacijos ir tiekėjo susirašinėjimas yra vykdomas tik per CVP IS.</w:t>
      </w:r>
    </w:p>
    <w:p w14:paraId="62015AE8" w14:textId="77777777" w:rsidR="00D079CB" w:rsidRPr="00D079CB" w:rsidRDefault="00D079CB" w:rsidP="0069095A">
      <w:pPr>
        <w:autoSpaceDE w:val="0"/>
        <w:autoSpaceDN w:val="0"/>
        <w:adjustRightInd w:val="0"/>
        <w:spacing w:after="0" w:line="240" w:lineRule="auto"/>
        <w:jc w:val="both"/>
        <w:rPr>
          <w:rFonts w:eastAsia="Times New Roman"/>
          <w:szCs w:val="24"/>
          <w:lang w:eastAsia="lt-LT"/>
        </w:rPr>
      </w:pPr>
      <w:r w:rsidRPr="00D079CB">
        <w:rPr>
          <w:rFonts w:eastAsia="Times New Roman"/>
          <w:szCs w:val="24"/>
          <w:lang w:eastAsia="lt-LT"/>
        </w:rPr>
        <w:lastRenderedPageBreak/>
        <w:t>8.7. Perkančioji organizacija neketina rengti susitikimų su tiekėjais dėl pirkimo dokumentų paaiškinimų.</w:t>
      </w:r>
    </w:p>
    <w:p w14:paraId="690966F9" w14:textId="77777777" w:rsidR="00D079CB" w:rsidRPr="00D079CB" w:rsidRDefault="00D079CB" w:rsidP="009833CA">
      <w:pPr>
        <w:tabs>
          <w:tab w:val="left" w:pos="840"/>
        </w:tabs>
        <w:autoSpaceDE w:val="0"/>
        <w:autoSpaceDN w:val="0"/>
        <w:adjustRightInd w:val="0"/>
        <w:spacing w:after="0" w:line="240" w:lineRule="auto"/>
        <w:rPr>
          <w:rFonts w:eastAsia="Times New Roman"/>
          <w:b/>
          <w:bCs/>
          <w:szCs w:val="24"/>
          <w:lang w:eastAsia="lt-LT"/>
        </w:rPr>
      </w:pPr>
    </w:p>
    <w:p w14:paraId="28C03F7E" w14:textId="77777777" w:rsidR="00D079CB" w:rsidRPr="00D079CB" w:rsidRDefault="00D079CB" w:rsidP="009833CA">
      <w:pPr>
        <w:tabs>
          <w:tab w:val="left" w:pos="840"/>
        </w:tabs>
        <w:autoSpaceDE w:val="0"/>
        <w:autoSpaceDN w:val="0"/>
        <w:adjustRightInd w:val="0"/>
        <w:spacing w:after="0" w:line="240" w:lineRule="auto"/>
        <w:jc w:val="center"/>
        <w:rPr>
          <w:rFonts w:eastAsia="Times New Roman"/>
          <w:b/>
          <w:bCs/>
          <w:szCs w:val="24"/>
          <w:lang w:eastAsia="lt-LT"/>
        </w:rPr>
      </w:pPr>
      <w:r w:rsidRPr="00D079CB">
        <w:rPr>
          <w:rFonts w:eastAsia="Times New Roman"/>
          <w:b/>
          <w:bCs/>
          <w:szCs w:val="24"/>
          <w:lang w:eastAsia="lt-LT"/>
        </w:rPr>
        <w:t>IX. SUSIPAŽINIMAS SU GAUTAIS PASIŪLYMAIS</w:t>
      </w:r>
    </w:p>
    <w:p w14:paraId="725080DD" w14:textId="77777777" w:rsidR="00D079CB" w:rsidRPr="00D079CB" w:rsidRDefault="00D079CB" w:rsidP="009833CA">
      <w:pPr>
        <w:autoSpaceDE w:val="0"/>
        <w:autoSpaceDN w:val="0"/>
        <w:adjustRightInd w:val="0"/>
        <w:spacing w:after="0" w:line="240" w:lineRule="auto"/>
        <w:ind w:firstLine="840"/>
        <w:jc w:val="center"/>
        <w:rPr>
          <w:rFonts w:eastAsia="Times New Roman"/>
          <w:b/>
          <w:bCs/>
          <w:szCs w:val="24"/>
          <w:lang w:eastAsia="lt-LT"/>
        </w:rPr>
      </w:pPr>
    </w:p>
    <w:p w14:paraId="156C920D" w14:textId="00A5EF76" w:rsidR="00D079CB" w:rsidRPr="00D079CB" w:rsidRDefault="0069095A" w:rsidP="0069095A">
      <w:pPr>
        <w:spacing w:after="0" w:line="240" w:lineRule="auto"/>
        <w:contextualSpacing/>
        <w:jc w:val="both"/>
        <w:rPr>
          <w:rFonts w:eastAsia="Times New Roman"/>
          <w:szCs w:val="24"/>
        </w:rPr>
      </w:pPr>
      <w:r>
        <w:rPr>
          <w:rFonts w:eastAsia="Times New Roman"/>
          <w:szCs w:val="24"/>
        </w:rPr>
        <w:t xml:space="preserve">9.1. </w:t>
      </w:r>
      <w:r w:rsidR="00D079CB" w:rsidRPr="00D079CB">
        <w:rPr>
          <w:rFonts w:eastAsia="Times New Roman"/>
          <w:szCs w:val="24"/>
        </w:rPr>
        <w:t>Pradinis susipažinimas su elektroninėmis priemonėmis gautais pasiūlymais vyks skelbime apie pirkimą nurodytu laiku CVP IS priemonėmis Trakų rajono savivaldybės administracijos patalpose, 104 kab., Vytauto g. 33, Trakai.</w:t>
      </w:r>
    </w:p>
    <w:p w14:paraId="012BC8A1" w14:textId="2C53AE5B" w:rsidR="00D079CB" w:rsidRPr="00D079CB" w:rsidRDefault="0069095A" w:rsidP="0069095A">
      <w:pPr>
        <w:spacing w:after="0" w:line="240" w:lineRule="auto"/>
        <w:jc w:val="both"/>
        <w:rPr>
          <w:rFonts w:eastAsia="Times New Roman"/>
          <w:bCs/>
          <w:szCs w:val="24"/>
        </w:rPr>
      </w:pPr>
      <w:r>
        <w:rPr>
          <w:rFonts w:eastAsia="Times New Roman"/>
          <w:bCs/>
          <w:szCs w:val="24"/>
        </w:rPr>
        <w:t xml:space="preserve">9.2. </w:t>
      </w:r>
      <w:r w:rsidR="00D079CB" w:rsidRPr="00D079CB">
        <w:rPr>
          <w:rFonts w:eastAsia="Times New Roman"/>
          <w:bCs/>
          <w:szCs w:val="24"/>
        </w:rPr>
        <w:t>Tiekėjai negali dalyvauti pirminio susipažinimo su CVP IS priemonėmis pateiktais pasiūlymais procedūroje, komisijos posėdžiuose, kuriuose atliekamos pasiūlymų nagrinėjimo, vertinimo ir palyginimo procedūros.</w:t>
      </w:r>
    </w:p>
    <w:p w14:paraId="07BC7C0B" w14:textId="77777777" w:rsidR="00D079CB" w:rsidRPr="00D079CB" w:rsidRDefault="00D079CB" w:rsidP="009833CA">
      <w:pPr>
        <w:spacing w:after="0" w:line="240" w:lineRule="auto"/>
        <w:jc w:val="both"/>
        <w:rPr>
          <w:rFonts w:eastAsia="Times New Roman"/>
          <w:bCs/>
          <w:szCs w:val="24"/>
        </w:rPr>
      </w:pPr>
    </w:p>
    <w:p w14:paraId="64EF6446" w14:textId="77777777" w:rsidR="00D079CB" w:rsidRPr="00D079CB" w:rsidRDefault="00D079CB" w:rsidP="009833CA">
      <w:pPr>
        <w:autoSpaceDE w:val="0"/>
        <w:autoSpaceDN w:val="0"/>
        <w:adjustRightInd w:val="0"/>
        <w:spacing w:after="0" w:line="240" w:lineRule="auto"/>
        <w:jc w:val="center"/>
        <w:rPr>
          <w:rFonts w:eastAsia="Times New Roman"/>
          <w:b/>
          <w:bCs/>
          <w:szCs w:val="24"/>
          <w:lang w:eastAsia="lt-LT"/>
        </w:rPr>
      </w:pPr>
      <w:r w:rsidRPr="00D079CB">
        <w:rPr>
          <w:rFonts w:eastAsia="Times New Roman"/>
          <w:b/>
          <w:bCs/>
          <w:szCs w:val="24"/>
          <w:lang w:eastAsia="lt-LT"/>
        </w:rPr>
        <w:t xml:space="preserve">X. PASIŪLYMŲ NAGRINĖJIMAS </w:t>
      </w:r>
    </w:p>
    <w:p w14:paraId="4EE6B233" w14:textId="77777777" w:rsidR="00D079CB" w:rsidRPr="00D079CB" w:rsidRDefault="00D079CB" w:rsidP="009833CA">
      <w:pPr>
        <w:autoSpaceDE w:val="0"/>
        <w:autoSpaceDN w:val="0"/>
        <w:adjustRightInd w:val="0"/>
        <w:spacing w:after="0" w:line="240" w:lineRule="auto"/>
        <w:jc w:val="center"/>
        <w:rPr>
          <w:rFonts w:eastAsia="Times New Roman"/>
          <w:b/>
          <w:bCs/>
          <w:szCs w:val="24"/>
          <w:lang w:eastAsia="lt-LT"/>
        </w:rPr>
      </w:pPr>
    </w:p>
    <w:p w14:paraId="034F2BBE" w14:textId="77777777" w:rsidR="00D079CB" w:rsidRPr="00D079CB" w:rsidRDefault="00D079CB" w:rsidP="009833CA">
      <w:pPr>
        <w:autoSpaceDE w:val="0"/>
        <w:autoSpaceDN w:val="0"/>
        <w:adjustRightInd w:val="0"/>
        <w:spacing w:after="0" w:line="240" w:lineRule="auto"/>
        <w:jc w:val="both"/>
        <w:rPr>
          <w:rFonts w:eastAsia="Times New Roman"/>
          <w:szCs w:val="24"/>
          <w:lang w:eastAsia="lt-LT"/>
        </w:rPr>
      </w:pPr>
      <w:r w:rsidRPr="00D079CB">
        <w:rPr>
          <w:rFonts w:eastAsia="Times New Roman"/>
          <w:szCs w:val="24"/>
          <w:lang w:eastAsia="lt-LT"/>
        </w:rPr>
        <w:t>10.1. Pateiktus pasiūlymus nagrinėja, vertina ir palygina Komisija šia tvarka:</w:t>
      </w:r>
    </w:p>
    <w:p w14:paraId="0F4DCA01" w14:textId="77777777" w:rsidR="00D079CB" w:rsidRPr="00D079CB" w:rsidRDefault="00D079CB" w:rsidP="009833CA">
      <w:pPr>
        <w:autoSpaceDE w:val="0"/>
        <w:autoSpaceDN w:val="0"/>
        <w:adjustRightInd w:val="0"/>
        <w:spacing w:after="0" w:line="240" w:lineRule="auto"/>
        <w:ind w:firstLine="993"/>
        <w:jc w:val="both"/>
        <w:rPr>
          <w:rFonts w:eastAsia="Times New Roman"/>
          <w:szCs w:val="24"/>
          <w:lang w:eastAsia="lt-LT"/>
        </w:rPr>
      </w:pPr>
      <w:r w:rsidRPr="00D079CB">
        <w:rPr>
          <w:rFonts w:eastAsia="Times New Roman"/>
          <w:szCs w:val="24"/>
          <w:lang w:eastAsia="lt-LT"/>
        </w:rPr>
        <w:t>10.1.1. nagrinėja ar pasiūlymas atitinka pirkimo dokumentuose nustatytus reikalavimus, nesusijusius su pirkimo objektu;</w:t>
      </w:r>
    </w:p>
    <w:p w14:paraId="364B41C3" w14:textId="77777777" w:rsidR="00D079CB" w:rsidRPr="00D079CB" w:rsidRDefault="00D079CB" w:rsidP="00023724">
      <w:pPr>
        <w:autoSpaceDE w:val="0"/>
        <w:autoSpaceDN w:val="0"/>
        <w:adjustRightInd w:val="0"/>
        <w:spacing w:after="0" w:line="240" w:lineRule="auto"/>
        <w:ind w:firstLine="993"/>
        <w:jc w:val="both"/>
        <w:rPr>
          <w:rFonts w:eastAsia="Times New Roman"/>
          <w:szCs w:val="24"/>
          <w:lang w:eastAsia="lt-LT"/>
        </w:rPr>
      </w:pPr>
      <w:r w:rsidRPr="00D079CB">
        <w:rPr>
          <w:rFonts w:eastAsia="Times New Roman"/>
          <w:szCs w:val="24"/>
          <w:lang w:eastAsia="lt-LT"/>
        </w:rPr>
        <w:t>10.1.2.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026A591" w14:textId="77777777" w:rsidR="00D079CB" w:rsidRPr="00D079CB" w:rsidRDefault="00D079CB" w:rsidP="00023724">
      <w:pPr>
        <w:autoSpaceDE w:val="0"/>
        <w:autoSpaceDN w:val="0"/>
        <w:adjustRightInd w:val="0"/>
        <w:spacing w:after="0" w:line="240" w:lineRule="auto"/>
        <w:ind w:firstLine="993"/>
        <w:jc w:val="both"/>
        <w:rPr>
          <w:rFonts w:eastAsia="Times New Roman"/>
          <w:szCs w:val="24"/>
          <w:lang w:eastAsia="lt-LT"/>
        </w:rPr>
      </w:pPr>
      <w:r w:rsidRPr="00D079CB">
        <w:rPr>
          <w:rFonts w:eastAsia="Times New Roman"/>
          <w:szCs w:val="24"/>
          <w:lang w:eastAsia="lt-LT"/>
        </w:rPr>
        <w:t>10.1.3. tikrina ar nebuvo pasiūlyta neįprastai maža kaina ir ar teikėjas pirkimo komisijos prašymu pateikė raštišką tinkamą kainos pagrįstumo įrodymą;</w:t>
      </w:r>
    </w:p>
    <w:p w14:paraId="65AA6957" w14:textId="77777777" w:rsidR="00D079CB" w:rsidRPr="00D079CB" w:rsidRDefault="00D079CB" w:rsidP="009833CA">
      <w:pPr>
        <w:autoSpaceDE w:val="0"/>
        <w:autoSpaceDN w:val="0"/>
        <w:adjustRightInd w:val="0"/>
        <w:spacing w:after="0" w:line="240" w:lineRule="auto"/>
        <w:ind w:firstLine="993"/>
        <w:jc w:val="both"/>
        <w:rPr>
          <w:rFonts w:eastAsia="Times New Roman"/>
          <w:szCs w:val="24"/>
          <w:lang w:eastAsia="lt-LT"/>
        </w:rPr>
      </w:pPr>
      <w:r w:rsidRPr="00D079CB">
        <w:rPr>
          <w:rFonts w:eastAsia="Times New Roman"/>
          <w:szCs w:val="24"/>
          <w:lang w:eastAsia="lt-LT"/>
        </w:rPr>
        <w:t xml:space="preserve">10.1.4. galimo laimėtojo prašo pateikti pirkimo sąlygų 3.2 punkte nurodytą dokumentą ir patikrina, ar atitinka reikalaujamus kokybės vadybos sistemos ir (arba) aplinkos apsaugos vadybos sistemos standartus. </w:t>
      </w:r>
    </w:p>
    <w:p w14:paraId="55981B41" w14:textId="77777777" w:rsidR="00D079CB" w:rsidRPr="00D079CB" w:rsidRDefault="00D079CB" w:rsidP="009833CA">
      <w:pPr>
        <w:autoSpaceDE w:val="0"/>
        <w:autoSpaceDN w:val="0"/>
        <w:adjustRightInd w:val="0"/>
        <w:spacing w:after="0" w:line="240" w:lineRule="auto"/>
        <w:jc w:val="both"/>
        <w:rPr>
          <w:rFonts w:eastAsia="Times New Roman"/>
          <w:szCs w:val="24"/>
          <w:lang w:eastAsia="lt-LT"/>
        </w:rPr>
      </w:pPr>
      <w:r w:rsidRPr="00D079CB">
        <w:rPr>
          <w:rFonts w:eastAsia="Times New Roman"/>
          <w:szCs w:val="24"/>
          <w:lang w:eastAsia="lt-LT"/>
        </w:rPr>
        <w:t>10.2.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(Pasiūlymų patikslinimo, papildymo ar paaiškinimo taisyklės, patvirtintos Viešųjų pirkimų tarnybos direktoriaus 2022 m. gruodžio 30 d. įsakymu Nr. 1S-240).</w:t>
      </w:r>
    </w:p>
    <w:p w14:paraId="475A5D03" w14:textId="77777777" w:rsidR="00D079CB" w:rsidRPr="00D079CB" w:rsidRDefault="00D079CB" w:rsidP="009833CA">
      <w:pPr>
        <w:autoSpaceDE w:val="0"/>
        <w:autoSpaceDN w:val="0"/>
        <w:adjustRightInd w:val="0"/>
        <w:spacing w:after="0" w:line="240" w:lineRule="auto"/>
        <w:jc w:val="both"/>
        <w:rPr>
          <w:rFonts w:eastAsia="Times New Roman"/>
          <w:szCs w:val="24"/>
          <w:lang w:eastAsia="lt-LT"/>
        </w:rPr>
      </w:pPr>
      <w:r w:rsidRPr="00D079CB">
        <w:rPr>
          <w:rFonts w:eastAsia="Times New Roman"/>
          <w:szCs w:val="24"/>
          <w:lang w:eastAsia="lt-LT"/>
        </w:rPr>
        <w:t>10.3. Iškilus klausimams dėl pasiūlymų turinio ir pirkimo komisijai paprašius raštu CVP IS priemonėmis, Teikėjai privalo pateikti raštu CVP IS priemonėmis papildomus paaiškinimus nekeisdami pasiūlymo. Jeigu teikėjas savo pasiūlyme pateikia reikalaujamų dokumentų tinkamai patvirtintas kopijas, Perkančioji organizacija turi teisę prašyti teikėjo, kad jis pirkimo komisijai parodytų atitinkamų dokumentų originalus.</w:t>
      </w:r>
    </w:p>
    <w:p w14:paraId="70AF121B" w14:textId="77777777" w:rsidR="00D079CB" w:rsidRPr="00D079CB" w:rsidRDefault="00D079CB" w:rsidP="009833CA">
      <w:pPr>
        <w:autoSpaceDE w:val="0"/>
        <w:autoSpaceDN w:val="0"/>
        <w:adjustRightInd w:val="0"/>
        <w:spacing w:after="0" w:line="240" w:lineRule="auto"/>
        <w:jc w:val="both"/>
        <w:rPr>
          <w:rFonts w:eastAsia="Times New Roman"/>
          <w:szCs w:val="24"/>
          <w:lang w:eastAsia="lt-LT"/>
        </w:rPr>
      </w:pPr>
      <w:r w:rsidRPr="00D079CB">
        <w:rPr>
          <w:rFonts w:eastAsia="Times New Roman"/>
          <w:szCs w:val="24"/>
          <w:lang w:eastAsia="lt-LT"/>
        </w:rPr>
        <w:t>10.4.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75683BB" w14:textId="77777777" w:rsidR="00D079CB" w:rsidRPr="00D079CB" w:rsidRDefault="00D079CB" w:rsidP="009833CA">
      <w:pPr>
        <w:autoSpaceDE w:val="0"/>
        <w:autoSpaceDN w:val="0"/>
        <w:adjustRightInd w:val="0"/>
        <w:spacing w:after="0" w:line="240" w:lineRule="auto"/>
        <w:jc w:val="both"/>
        <w:rPr>
          <w:rFonts w:eastAsia="Times New Roman"/>
          <w:szCs w:val="24"/>
          <w:lang w:eastAsia="lt-LT"/>
        </w:rPr>
      </w:pPr>
      <w:r w:rsidRPr="00D079CB">
        <w:rPr>
          <w:rFonts w:eastAsia="Times New Roman"/>
          <w:szCs w:val="24"/>
          <w:lang w:eastAsia="lt-LT"/>
        </w:rPr>
        <w:t>10.5. Perkančioji organizacija gali nevertinti viso teikėjo pasiūlymo, jeigu patikrinusi jo dalį nustato, kad, vadovaujantis VPĮ reikalavimais, pasiūlymas turi būti atmestas.</w:t>
      </w:r>
    </w:p>
    <w:p w14:paraId="1D086265" w14:textId="77777777" w:rsidR="00D079CB" w:rsidRPr="00D079CB" w:rsidRDefault="00D079CB" w:rsidP="009833CA">
      <w:pPr>
        <w:autoSpaceDE w:val="0"/>
        <w:autoSpaceDN w:val="0"/>
        <w:adjustRightInd w:val="0"/>
        <w:spacing w:after="0" w:line="240" w:lineRule="auto"/>
        <w:ind w:firstLine="709"/>
        <w:jc w:val="both"/>
        <w:rPr>
          <w:szCs w:val="24"/>
          <w:lang w:eastAsia="lt-LT"/>
        </w:rPr>
      </w:pPr>
    </w:p>
    <w:p w14:paraId="65B37EC7" w14:textId="77777777" w:rsidR="00D079CB" w:rsidRPr="00D079CB" w:rsidRDefault="00D079CB" w:rsidP="009833CA">
      <w:pPr>
        <w:spacing w:after="0" w:line="240" w:lineRule="auto"/>
        <w:contextualSpacing/>
        <w:jc w:val="center"/>
        <w:rPr>
          <w:b/>
          <w:szCs w:val="24"/>
        </w:rPr>
      </w:pPr>
      <w:r w:rsidRPr="00D079CB">
        <w:rPr>
          <w:b/>
          <w:bCs/>
          <w:szCs w:val="24"/>
        </w:rPr>
        <w:t xml:space="preserve">XI. </w:t>
      </w:r>
      <w:r w:rsidRPr="00D079CB">
        <w:rPr>
          <w:b/>
          <w:szCs w:val="24"/>
        </w:rPr>
        <w:t>PASIŪLYMŲ ATMETIMO PRIEŽASTYS</w:t>
      </w:r>
    </w:p>
    <w:p w14:paraId="32137A13" w14:textId="77777777" w:rsidR="00D079CB" w:rsidRPr="00D079CB" w:rsidRDefault="00D079CB" w:rsidP="009833CA">
      <w:pPr>
        <w:spacing w:after="0" w:line="240" w:lineRule="auto"/>
        <w:contextualSpacing/>
        <w:jc w:val="center"/>
        <w:rPr>
          <w:b/>
          <w:szCs w:val="24"/>
        </w:rPr>
      </w:pPr>
    </w:p>
    <w:p w14:paraId="303F0651" w14:textId="77777777" w:rsidR="00D079CB" w:rsidRPr="00D079CB" w:rsidRDefault="00D079CB" w:rsidP="009833CA">
      <w:pPr>
        <w:spacing w:after="0" w:line="240" w:lineRule="auto"/>
        <w:jc w:val="both"/>
        <w:rPr>
          <w:rFonts w:eastAsia="Times New Roman"/>
          <w:szCs w:val="24"/>
          <w:lang w:eastAsia="lt-LT"/>
        </w:rPr>
      </w:pPr>
      <w:r w:rsidRPr="00D079CB">
        <w:rPr>
          <w:rFonts w:eastAsia="Times New Roman"/>
          <w:szCs w:val="24"/>
          <w:lang w:eastAsia="lt-LT"/>
        </w:rPr>
        <w:t>11.1. Pirkimo komisija atmeta pasiūlymą, jeigu:</w:t>
      </w:r>
    </w:p>
    <w:p w14:paraId="7CE21BFA" w14:textId="77777777" w:rsidR="00D079CB" w:rsidRPr="00D079CB" w:rsidRDefault="00D079CB" w:rsidP="009833CA">
      <w:pPr>
        <w:spacing w:after="0" w:line="240" w:lineRule="auto"/>
        <w:ind w:firstLine="851"/>
        <w:jc w:val="both"/>
        <w:rPr>
          <w:rFonts w:eastAsia="Times New Roman"/>
          <w:szCs w:val="24"/>
          <w:lang w:eastAsia="lt-LT"/>
        </w:rPr>
      </w:pPr>
      <w:r w:rsidRPr="00D079CB">
        <w:rPr>
          <w:rFonts w:eastAsia="Times New Roman"/>
          <w:szCs w:val="24"/>
          <w:lang w:eastAsia="lt-LT"/>
        </w:rPr>
        <w:tab/>
        <w:t>11.1.1. tiekėjas pasiūlymą ar jo dalį pateikė ne CVP IS priemonėmis;</w:t>
      </w:r>
    </w:p>
    <w:p w14:paraId="09583BC3" w14:textId="77777777" w:rsidR="00D079CB" w:rsidRPr="00D079CB" w:rsidRDefault="00D079CB" w:rsidP="009833CA">
      <w:pPr>
        <w:spacing w:after="0" w:line="240" w:lineRule="auto"/>
        <w:ind w:firstLine="851"/>
        <w:jc w:val="both"/>
        <w:rPr>
          <w:rFonts w:eastAsia="Times New Roman"/>
          <w:szCs w:val="24"/>
          <w:lang w:eastAsia="lt-LT"/>
        </w:rPr>
      </w:pPr>
      <w:r w:rsidRPr="00D079CB">
        <w:rPr>
          <w:rFonts w:eastAsia="Times New Roman"/>
          <w:szCs w:val="24"/>
          <w:lang w:eastAsia="lt-LT"/>
        </w:rPr>
        <w:tab/>
        <w:t>11.1.2. pasiūlymą pateikęs tiekėjas neatitinka pirkimo sąlygų 3.2 punkte nustatytą minimalų kvalifikacijos reikalavimą ir kokybės vadybos sistemos ir (arba) aplinkos apsaugos vadybos sistemos standartų, arba Perkančiosios organizacijos prašymu nepateikė ar nepatikslino pateiktų netikslių ar neišsamių duomenų apie atitikimą CVP IS priemonėmis;</w:t>
      </w:r>
    </w:p>
    <w:p w14:paraId="18F957B9" w14:textId="77777777" w:rsidR="00D079CB" w:rsidRPr="00D079CB" w:rsidRDefault="00D079CB" w:rsidP="009833CA">
      <w:pPr>
        <w:spacing w:after="0" w:line="240" w:lineRule="auto"/>
        <w:ind w:firstLine="1296"/>
        <w:jc w:val="both"/>
        <w:rPr>
          <w:rFonts w:eastAsia="Times New Roman"/>
          <w:szCs w:val="24"/>
          <w:lang w:eastAsia="lt-LT"/>
        </w:rPr>
      </w:pPr>
      <w:r w:rsidRPr="00D079CB">
        <w:rPr>
          <w:rFonts w:eastAsia="Times New Roman"/>
          <w:szCs w:val="24"/>
          <w:lang w:eastAsia="lt-LT"/>
        </w:rPr>
        <w:t>11.1.3. pasiūlymas neatitinka pirkimo dokumentuose nustatytų reikalavimų (pvz. kartu su pasiūlymu nepateikti darbų kiekių žiniaraščiai.</w:t>
      </w:r>
    </w:p>
    <w:p w14:paraId="30A70A4E" w14:textId="77777777" w:rsidR="00D079CB" w:rsidRPr="00D079CB" w:rsidRDefault="00D079CB" w:rsidP="009833CA">
      <w:pPr>
        <w:spacing w:after="0" w:line="240" w:lineRule="auto"/>
        <w:ind w:firstLine="851"/>
        <w:jc w:val="both"/>
        <w:rPr>
          <w:rFonts w:eastAsia="Times New Roman"/>
          <w:szCs w:val="24"/>
          <w:lang w:eastAsia="lt-LT"/>
        </w:rPr>
      </w:pPr>
      <w:r w:rsidRPr="00D079CB">
        <w:rPr>
          <w:rFonts w:eastAsia="Times New Roman"/>
          <w:szCs w:val="24"/>
          <w:lang w:eastAsia="lt-LT"/>
        </w:rPr>
        <w:tab/>
        <w:t>11.1.4. visų dalyvių, kurių pasiūlymai neatmesti dėl kitų priežasčių, buvo pasiūlytos per didelės, perkančiajai organizacijai nepriimtinos kainos;</w:t>
      </w:r>
    </w:p>
    <w:p w14:paraId="134331B9" w14:textId="77777777" w:rsidR="00D079CB" w:rsidRPr="00D079CB" w:rsidRDefault="00D079CB" w:rsidP="009833CA">
      <w:pPr>
        <w:spacing w:after="0" w:line="240" w:lineRule="auto"/>
        <w:ind w:firstLine="851"/>
        <w:jc w:val="both"/>
        <w:rPr>
          <w:rFonts w:eastAsia="Times New Roman"/>
          <w:szCs w:val="24"/>
          <w:lang w:eastAsia="lt-LT"/>
        </w:rPr>
      </w:pPr>
      <w:r w:rsidRPr="00D079CB">
        <w:rPr>
          <w:rFonts w:eastAsia="Times New Roman"/>
          <w:szCs w:val="24"/>
          <w:lang w:eastAsia="lt-LT"/>
        </w:rPr>
        <w:tab/>
        <w:t>11.1.5. pateiktame pasiūlyme nurodyta kaina yra neįprastai maža ir dalyvis, Perkančiosios organizacijos prašymu, nepateikia tinkamų kainos pagrįstumo įrodymų;</w:t>
      </w:r>
    </w:p>
    <w:p w14:paraId="13D74274" w14:textId="77777777" w:rsidR="00D079CB" w:rsidRPr="00D079CB" w:rsidRDefault="00D079CB" w:rsidP="009833CA">
      <w:pPr>
        <w:spacing w:after="0" w:line="240" w:lineRule="auto"/>
        <w:ind w:firstLine="851"/>
        <w:jc w:val="both"/>
        <w:rPr>
          <w:rFonts w:eastAsia="Times New Roman"/>
          <w:szCs w:val="24"/>
          <w:lang w:eastAsia="lt-LT"/>
        </w:rPr>
      </w:pPr>
      <w:r w:rsidRPr="00D079CB">
        <w:rPr>
          <w:rFonts w:eastAsia="Times New Roman"/>
          <w:szCs w:val="24"/>
          <w:lang w:eastAsia="lt-LT"/>
        </w:rPr>
        <w:tab/>
        <w:t>11.1.6. tiekėjas, apie nustatytų reikalavimų atitikimą, yra pateikęs melagingą informaciją, kurią Perkančioji organizacija gali įrodyti bet kokiomis teisėtomis priemonėmis;</w:t>
      </w:r>
    </w:p>
    <w:p w14:paraId="441D111D" w14:textId="77777777" w:rsidR="00D079CB" w:rsidRPr="00D079CB" w:rsidRDefault="00D079CB" w:rsidP="009833CA">
      <w:pPr>
        <w:spacing w:after="0" w:line="240" w:lineRule="auto"/>
        <w:ind w:firstLine="851"/>
        <w:jc w:val="both"/>
        <w:rPr>
          <w:rFonts w:eastAsia="Times New Roman"/>
          <w:szCs w:val="24"/>
          <w:lang w:eastAsia="lt-LT"/>
        </w:rPr>
      </w:pPr>
      <w:r w:rsidRPr="00D079CB">
        <w:rPr>
          <w:rFonts w:eastAsia="Times New Roman"/>
          <w:szCs w:val="24"/>
          <w:lang w:eastAsia="lt-LT"/>
        </w:rPr>
        <w:tab/>
        <w:t>11.1.7.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A266F7C" w14:textId="77777777" w:rsidR="00D079CB" w:rsidRPr="00D079CB" w:rsidRDefault="00D079CB" w:rsidP="009833CA">
      <w:pPr>
        <w:spacing w:after="0" w:line="240" w:lineRule="auto"/>
        <w:ind w:firstLine="851"/>
        <w:jc w:val="both"/>
        <w:rPr>
          <w:rFonts w:eastAsia="Times New Roman"/>
          <w:szCs w:val="24"/>
          <w:lang w:eastAsia="lt-LT"/>
        </w:rPr>
      </w:pPr>
      <w:r w:rsidRPr="00D079CB">
        <w:rPr>
          <w:rFonts w:eastAsia="Times New Roman"/>
          <w:szCs w:val="24"/>
          <w:lang w:eastAsia="lt-LT"/>
        </w:rPr>
        <w:tab/>
        <w:t>11.1.8.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nurodytą terminą;</w:t>
      </w:r>
    </w:p>
    <w:p w14:paraId="1F8FBBBE" w14:textId="77777777" w:rsidR="00D079CB" w:rsidRPr="00D079CB" w:rsidRDefault="00D079CB" w:rsidP="009833CA">
      <w:pPr>
        <w:spacing w:after="0" w:line="240" w:lineRule="auto"/>
        <w:ind w:firstLine="851"/>
        <w:jc w:val="both"/>
        <w:rPr>
          <w:rFonts w:eastAsia="Times New Roman"/>
          <w:szCs w:val="24"/>
          <w:lang w:eastAsia="lt-LT"/>
        </w:rPr>
      </w:pPr>
      <w:r w:rsidRPr="00D079CB">
        <w:rPr>
          <w:rFonts w:eastAsia="Times New Roman"/>
          <w:szCs w:val="24"/>
          <w:lang w:eastAsia="lt-LT"/>
        </w:rPr>
        <w:t xml:space="preserve">       11.1.9. </w:t>
      </w:r>
      <w:r w:rsidRPr="00D079CB">
        <w:rPr>
          <w:rFonts w:eastAsia="Times New Roman"/>
          <w:szCs w:val="24"/>
        </w:rPr>
        <w:t>tiekėjas yra neatlikęs jam paskirtos baudžiamojo poveikio priemonės – uždraudimo juridiniam asmeniui dalyvauti viešuosiuose pirkimuose.</w:t>
      </w:r>
    </w:p>
    <w:p w14:paraId="68223DBD" w14:textId="77777777" w:rsidR="00D079CB" w:rsidRPr="00D079CB" w:rsidRDefault="00D079CB" w:rsidP="00023724">
      <w:pPr>
        <w:spacing w:after="0" w:line="240" w:lineRule="auto"/>
        <w:jc w:val="both"/>
        <w:rPr>
          <w:rFonts w:eastAsia="Times New Roman"/>
          <w:szCs w:val="24"/>
          <w:lang w:eastAsia="lt-LT"/>
        </w:rPr>
      </w:pPr>
      <w:r w:rsidRPr="00D079CB">
        <w:rPr>
          <w:rFonts w:eastAsia="Times New Roman"/>
          <w:szCs w:val="24"/>
          <w:lang w:eastAsia="lt-LT"/>
        </w:rPr>
        <w:t>11.2. Apie pasiūlymo atmetimą ir tokio atmetimo priežastis tiekėjas informuojamas raštu CVP IS priemonėmis.</w:t>
      </w:r>
    </w:p>
    <w:p w14:paraId="04A77413" w14:textId="77777777" w:rsidR="00D079CB" w:rsidRPr="00D079CB" w:rsidRDefault="00D079CB" w:rsidP="00023724">
      <w:pPr>
        <w:autoSpaceDE w:val="0"/>
        <w:autoSpaceDN w:val="0"/>
        <w:adjustRightInd w:val="0"/>
        <w:spacing w:after="0" w:line="240" w:lineRule="auto"/>
        <w:jc w:val="both"/>
        <w:rPr>
          <w:rFonts w:eastAsia="Times New Roman"/>
          <w:spacing w:val="-4"/>
          <w:szCs w:val="24"/>
          <w:lang w:eastAsia="lt-LT"/>
        </w:rPr>
      </w:pPr>
      <w:r w:rsidRPr="00D079CB">
        <w:rPr>
          <w:rFonts w:eastAsia="Times New Roman"/>
          <w:szCs w:val="24"/>
          <w:lang w:eastAsia="lt-LT"/>
        </w:rPr>
        <w:t>11.3.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D079CB">
        <w:rPr>
          <w:rFonts w:eastAsia="Times New Roman"/>
          <w:spacing w:val="-4"/>
          <w:szCs w:val="24"/>
          <w:lang w:eastAsia="lt-LT"/>
        </w:rPr>
        <w:t>.</w:t>
      </w:r>
    </w:p>
    <w:p w14:paraId="271CAC69" w14:textId="77777777" w:rsidR="00D079CB" w:rsidRPr="00D079CB" w:rsidRDefault="00D079CB" w:rsidP="00023724">
      <w:pPr>
        <w:autoSpaceDE w:val="0"/>
        <w:autoSpaceDN w:val="0"/>
        <w:adjustRightInd w:val="0"/>
        <w:spacing w:after="0" w:line="240" w:lineRule="auto"/>
        <w:jc w:val="both"/>
        <w:rPr>
          <w:rFonts w:eastAsia="Times New Roman"/>
          <w:szCs w:val="24"/>
          <w:lang w:eastAsia="lt-LT"/>
        </w:rPr>
      </w:pPr>
      <w:r w:rsidRPr="00D079CB">
        <w:rPr>
          <w:rFonts w:eastAsia="Times New Roman"/>
          <w:szCs w:val="24"/>
          <w:lang w:eastAsia="lt-LT"/>
        </w:rPr>
        <w:t>11.4. Perkančioji organizacija privalo nutraukti pradėtas pirkimo procedūras, jeigu buvo pažeisti VPĮ įstatymo 17 straipsnio 1 dalyje nustatyti principai ir atitinkamos padėties negalima ištaisyti.</w:t>
      </w:r>
    </w:p>
    <w:p w14:paraId="120EF1C4" w14:textId="77777777" w:rsidR="00D079CB" w:rsidRPr="00D079CB" w:rsidRDefault="00D079CB" w:rsidP="00023724">
      <w:pPr>
        <w:autoSpaceDE w:val="0"/>
        <w:autoSpaceDN w:val="0"/>
        <w:adjustRightInd w:val="0"/>
        <w:spacing w:after="0" w:line="240" w:lineRule="auto"/>
        <w:jc w:val="both"/>
        <w:rPr>
          <w:rFonts w:eastAsia="Times New Roman"/>
          <w:szCs w:val="24"/>
          <w:lang w:eastAsia="lt-LT"/>
        </w:rPr>
      </w:pPr>
      <w:r w:rsidRPr="00D079CB">
        <w:rPr>
          <w:rFonts w:eastAsia="Times New Roman"/>
          <w:szCs w:val="24"/>
          <w:lang w:eastAsia="lt-LT"/>
        </w:rPr>
        <w:t>11.5.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25DB9D4" w14:textId="77777777" w:rsidR="00D079CB" w:rsidRPr="00D079CB" w:rsidRDefault="00D079CB" w:rsidP="009833CA">
      <w:pPr>
        <w:autoSpaceDE w:val="0"/>
        <w:autoSpaceDN w:val="0"/>
        <w:adjustRightInd w:val="0"/>
        <w:spacing w:after="0" w:line="240" w:lineRule="auto"/>
        <w:ind w:firstLine="851"/>
        <w:jc w:val="both"/>
        <w:rPr>
          <w:rFonts w:eastAsia="Times New Roman"/>
          <w:szCs w:val="24"/>
          <w:lang w:eastAsia="lt-LT"/>
        </w:rPr>
      </w:pPr>
    </w:p>
    <w:p w14:paraId="40AEDAC0" w14:textId="77777777" w:rsidR="00D079CB" w:rsidRPr="00D079CB" w:rsidRDefault="00D079CB" w:rsidP="009833CA">
      <w:pPr>
        <w:autoSpaceDE w:val="0"/>
        <w:autoSpaceDN w:val="0"/>
        <w:adjustRightInd w:val="0"/>
        <w:spacing w:after="0" w:line="240" w:lineRule="auto"/>
        <w:jc w:val="center"/>
        <w:rPr>
          <w:rFonts w:eastAsia="Times New Roman"/>
          <w:b/>
          <w:szCs w:val="24"/>
          <w:lang w:eastAsia="lt-LT"/>
        </w:rPr>
      </w:pPr>
      <w:r w:rsidRPr="00D079CB">
        <w:rPr>
          <w:rFonts w:eastAsia="Times New Roman"/>
          <w:b/>
          <w:bCs/>
          <w:szCs w:val="24"/>
          <w:lang w:eastAsia="lt-LT"/>
        </w:rPr>
        <w:t xml:space="preserve">XII. </w:t>
      </w:r>
      <w:r w:rsidRPr="00D079CB">
        <w:rPr>
          <w:rFonts w:eastAsia="Times New Roman"/>
          <w:b/>
          <w:szCs w:val="24"/>
          <w:lang w:eastAsia="lt-LT"/>
        </w:rPr>
        <w:t>PASIŪLYMŲ VERTINIMAS IR PALYGINIMAS</w:t>
      </w:r>
    </w:p>
    <w:p w14:paraId="0F0ABE56" w14:textId="77777777" w:rsidR="00D079CB" w:rsidRPr="00D079CB" w:rsidRDefault="00D079CB" w:rsidP="009833CA">
      <w:pPr>
        <w:autoSpaceDE w:val="0"/>
        <w:autoSpaceDN w:val="0"/>
        <w:adjustRightInd w:val="0"/>
        <w:spacing w:after="0" w:line="240" w:lineRule="auto"/>
        <w:jc w:val="center"/>
        <w:rPr>
          <w:rFonts w:eastAsia="Times New Roman"/>
          <w:b/>
          <w:bCs/>
          <w:szCs w:val="24"/>
          <w:lang w:eastAsia="lt-LT"/>
        </w:rPr>
      </w:pPr>
    </w:p>
    <w:p w14:paraId="2A34A0C4" w14:textId="77777777" w:rsidR="00D079CB" w:rsidRPr="00D079CB" w:rsidRDefault="00D079CB" w:rsidP="00023724">
      <w:pPr>
        <w:widowControl w:val="0"/>
        <w:tabs>
          <w:tab w:val="left" w:pos="142"/>
          <w:tab w:val="left" w:pos="9923"/>
        </w:tabs>
        <w:spacing w:after="0" w:line="240" w:lineRule="auto"/>
        <w:jc w:val="both"/>
        <w:outlineLvl w:val="2"/>
        <w:rPr>
          <w:rFonts w:eastAsia="Times New Roman"/>
          <w:bCs/>
          <w:szCs w:val="24"/>
          <w:lang w:eastAsia="lt-LT"/>
        </w:rPr>
      </w:pPr>
      <w:r w:rsidRPr="00D079CB">
        <w:rPr>
          <w:rFonts w:eastAsia="Times New Roman"/>
          <w:bCs/>
          <w:szCs w:val="24"/>
          <w:lang w:eastAsia="lt-LT"/>
        </w:rPr>
        <w:t>12.1.</w:t>
      </w:r>
      <w:r w:rsidRPr="00D079CB">
        <w:rPr>
          <w:rFonts w:eastAsia="Times New Roman"/>
          <w:szCs w:val="24"/>
          <w:lang w:eastAsia="lt-LT"/>
        </w:rPr>
        <w:t xml:space="preserve"> Perkančioji organizacija </w:t>
      </w:r>
      <w:r w:rsidRPr="00D079CB">
        <w:rPr>
          <w:rFonts w:eastAsia="Times New Roman"/>
          <w:bCs/>
          <w:szCs w:val="24"/>
          <w:lang w:eastAsia="lt-LT"/>
        </w:rPr>
        <w:t>ekonomiškai naudingiausią pasiūlymą išrenka pagal kainą. Ekonomiškai naudingiausiu pasiūlymu laikomas mažiausios kainos pasiūlymas.</w:t>
      </w:r>
    </w:p>
    <w:p w14:paraId="40084988" w14:textId="77777777" w:rsidR="00D079CB" w:rsidRPr="00D079CB" w:rsidRDefault="00D079CB" w:rsidP="00023724">
      <w:pPr>
        <w:widowControl w:val="0"/>
        <w:tabs>
          <w:tab w:val="left" w:pos="142"/>
          <w:tab w:val="left" w:pos="9923"/>
        </w:tabs>
        <w:spacing w:after="0" w:line="240" w:lineRule="auto"/>
        <w:jc w:val="both"/>
        <w:outlineLvl w:val="2"/>
        <w:rPr>
          <w:rFonts w:eastAsia="Times New Roman"/>
          <w:bCs/>
          <w:szCs w:val="24"/>
          <w:lang w:eastAsia="lt-LT"/>
        </w:rPr>
      </w:pPr>
      <w:r w:rsidRPr="00D079CB">
        <w:rPr>
          <w:rFonts w:eastAsia="Times New Roman"/>
          <w:bCs/>
          <w:szCs w:val="24"/>
          <w:lang w:eastAsia="lt-LT"/>
        </w:rPr>
        <w:t>12.2. Pasiūlymuose nurodytos kainos vertinamos eurais.</w:t>
      </w:r>
      <w:r w:rsidRPr="00D079CB">
        <w:rPr>
          <w:rFonts w:eastAsia="Times New Roman"/>
          <w:szCs w:val="24"/>
          <w:lang w:eastAsia="lt-LT"/>
        </w:rPr>
        <w:t xml:space="preserve"> </w:t>
      </w:r>
      <w:r w:rsidRPr="00D079CB">
        <w:rPr>
          <w:rFonts w:eastAsia="Times New Roman"/>
          <w:bCs/>
          <w:szCs w:val="24"/>
          <w:lang w:eastAsia="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D079CB">
        <w:rPr>
          <w:rFonts w:eastAsia="Times New Roman"/>
          <w:spacing w:val="-4"/>
          <w:szCs w:val="24"/>
          <w:lang w:eastAsia="lt-LT"/>
        </w:rPr>
        <w:t>.</w:t>
      </w:r>
    </w:p>
    <w:p w14:paraId="18F9C771" w14:textId="77777777" w:rsidR="00D079CB" w:rsidRPr="00D079CB" w:rsidRDefault="00D079CB" w:rsidP="009833CA">
      <w:pPr>
        <w:spacing w:after="0" w:line="240" w:lineRule="auto"/>
        <w:jc w:val="center"/>
        <w:rPr>
          <w:rFonts w:eastAsia="Times New Roman"/>
          <w:b/>
          <w:szCs w:val="24"/>
          <w:lang w:eastAsia="lt-LT"/>
        </w:rPr>
      </w:pPr>
    </w:p>
    <w:p w14:paraId="4164F625" w14:textId="77777777" w:rsidR="00D079CB" w:rsidRPr="00D079CB" w:rsidRDefault="00D079CB" w:rsidP="009833CA">
      <w:pPr>
        <w:spacing w:after="0" w:line="240" w:lineRule="auto"/>
        <w:jc w:val="center"/>
        <w:rPr>
          <w:rFonts w:eastAsia="Times New Roman"/>
          <w:szCs w:val="24"/>
          <w:lang w:eastAsia="lt-LT"/>
        </w:rPr>
      </w:pPr>
      <w:r w:rsidRPr="00D079CB">
        <w:rPr>
          <w:rFonts w:eastAsia="Times New Roman"/>
          <w:b/>
          <w:szCs w:val="24"/>
          <w:lang w:eastAsia="lt-LT"/>
        </w:rPr>
        <w:t>XIII. PASIŪLYMŲ EILĖ IR LAIMĖTOJO PRIPAŽINIMAS</w:t>
      </w:r>
    </w:p>
    <w:p w14:paraId="5943B6D7" w14:textId="77777777" w:rsidR="00D079CB" w:rsidRPr="00D079CB" w:rsidRDefault="00D079CB" w:rsidP="009833CA">
      <w:pPr>
        <w:spacing w:after="0" w:line="240" w:lineRule="auto"/>
        <w:jc w:val="center"/>
        <w:rPr>
          <w:rFonts w:eastAsia="Times New Roman"/>
          <w:szCs w:val="24"/>
          <w:lang w:eastAsia="lt-LT"/>
        </w:rPr>
      </w:pPr>
    </w:p>
    <w:p w14:paraId="15CA484D" w14:textId="77777777" w:rsidR="00D079CB" w:rsidRPr="00D079CB" w:rsidRDefault="00D079CB" w:rsidP="00023724">
      <w:pPr>
        <w:tabs>
          <w:tab w:val="left" w:pos="851"/>
        </w:tabs>
        <w:spacing w:after="0" w:line="240" w:lineRule="auto"/>
        <w:contextualSpacing/>
        <w:jc w:val="both"/>
        <w:rPr>
          <w:rFonts w:eastAsia="Times New Roman"/>
          <w:szCs w:val="24"/>
        </w:rPr>
      </w:pPr>
      <w:r w:rsidRPr="00D079CB">
        <w:rPr>
          <w:rFonts w:eastAsia="Times New Roman"/>
          <w:szCs w:val="24"/>
        </w:rPr>
        <w:t>13.1</w:t>
      </w:r>
      <w:r w:rsidRPr="00D079CB">
        <w:rPr>
          <w:rFonts w:eastAsia="Times New Roman"/>
          <w:sz w:val="22"/>
          <w:lang w:eastAsia="lt-LT"/>
        </w:rPr>
        <w:t xml:space="preserve"> </w:t>
      </w:r>
      <w:r w:rsidRPr="00D079CB">
        <w:rPr>
          <w:rFonts w:eastAsia="Times New Roman"/>
          <w:szCs w:val="24"/>
          <w:lang w:eastAsia="lt-LT"/>
        </w:rPr>
        <w:t>Perkančioji organizacija</w:t>
      </w:r>
      <w:r w:rsidRPr="00D079CB">
        <w:rPr>
          <w:rFonts w:eastAsia="Times New Roman"/>
          <w:szCs w:val="24"/>
        </w:rPr>
        <w:t xml:space="preserve">,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w:t>
      </w:r>
      <w:r w:rsidRPr="00D079CB">
        <w:rPr>
          <w:rFonts w:eastAsia="Times New Roman"/>
          <w:szCs w:val="24"/>
        </w:rPr>
        <w:lastRenderedPageBreak/>
        <w:t>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VPĮ 22 straipsnio 2 dalis. Išnagrinėjusi, įvertinusi ir palyginusi pateiktus pasiūlymus, Komisija nustato pasiūlymų eilę ir laimėjusį pasiūlymą bei priima sprendimą dėl sutarties sudarymo.</w:t>
      </w:r>
    </w:p>
    <w:p w14:paraId="0C445E8F" w14:textId="77777777" w:rsidR="00D079CB" w:rsidRPr="00D079CB" w:rsidRDefault="00D079CB" w:rsidP="00023724">
      <w:pPr>
        <w:tabs>
          <w:tab w:val="left" w:pos="851"/>
        </w:tabs>
        <w:spacing w:after="0" w:line="240" w:lineRule="auto"/>
        <w:contextualSpacing/>
        <w:jc w:val="both"/>
        <w:rPr>
          <w:rFonts w:eastAsia="Times New Roman"/>
          <w:szCs w:val="24"/>
        </w:rPr>
      </w:pPr>
      <w:r w:rsidRPr="00D079CB">
        <w:rPr>
          <w:rFonts w:eastAsia="Times New Roman"/>
          <w:szCs w:val="24"/>
        </w:rPr>
        <w:t>13.2. Laimėjusiu pasiūlymu pripažįstamas pasiūlymas esantis pasiūlymų eilės pirmoje vietoje Viešųjų pirkimų įstatymo bei šių pirkimo dokumentų nustatyta tvarka. Jei pirkimas vykdomas dalimis, laimėtojas nustatomas kiekvienai pirkimo daliai atskirai (netaikoma).</w:t>
      </w:r>
    </w:p>
    <w:p w14:paraId="35EC4A59" w14:textId="77777777" w:rsidR="00D079CB" w:rsidRPr="00D079CB" w:rsidRDefault="00D079CB" w:rsidP="00023724">
      <w:pPr>
        <w:tabs>
          <w:tab w:val="left" w:pos="851"/>
        </w:tabs>
        <w:spacing w:after="0" w:line="240" w:lineRule="auto"/>
        <w:contextualSpacing/>
        <w:jc w:val="both"/>
        <w:rPr>
          <w:rFonts w:eastAsia="Times New Roman"/>
          <w:szCs w:val="24"/>
        </w:rPr>
      </w:pPr>
      <w:r w:rsidRPr="00D079CB">
        <w:rPr>
          <w:rFonts w:eastAsia="Times New Roman"/>
          <w:szCs w:val="24"/>
        </w:rPr>
        <w:t>13.3. Tais atvejais, kai pasiūlymą pateikė tik vienas tiekėjas, pasiūlymų eilė nenustatoma ir jo pasiūlymas laikomas laimėjusiu, jeigu nebuvo atmestas pagal šių pirkimo dokumentų sąlygas.</w:t>
      </w:r>
    </w:p>
    <w:p w14:paraId="44ED0D3A" w14:textId="77777777" w:rsidR="00D079CB" w:rsidRPr="00D079CB" w:rsidRDefault="00D079CB" w:rsidP="00023724">
      <w:pPr>
        <w:tabs>
          <w:tab w:val="left" w:pos="851"/>
        </w:tabs>
        <w:spacing w:after="0" w:line="240" w:lineRule="auto"/>
        <w:contextualSpacing/>
        <w:jc w:val="both"/>
        <w:rPr>
          <w:rFonts w:eastAsia="Times New Roman"/>
          <w:szCs w:val="24"/>
        </w:rPr>
      </w:pPr>
      <w:r w:rsidRPr="00D079CB">
        <w:rPr>
          <w:rFonts w:eastAsia="Times New Roman"/>
          <w:szCs w:val="24"/>
        </w:rPr>
        <w:t xml:space="preserve">13.4. Apie pasiūlymų eilės ir laimėjusio pasiūlymo nustatymą ir apie sprendimą sudaryti pirkimo sutartį, nedelsiant, bet ne vėliau kaip per </w:t>
      </w:r>
      <w:r w:rsidRPr="00D079CB">
        <w:rPr>
          <w:rFonts w:eastAsia="Times New Roman"/>
          <w:b/>
          <w:szCs w:val="24"/>
        </w:rPr>
        <w:t>3 darbo dienas</w:t>
      </w:r>
      <w:r w:rsidRPr="00D079CB">
        <w:rPr>
          <w:rFonts w:eastAsia="Times New Roman"/>
          <w:szCs w:val="24"/>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5213C31" w14:textId="77777777" w:rsidR="00D079CB" w:rsidRPr="00D079CB" w:rsidRDefault="00D079CB" w:rsidP="00023724">
      <w:pPr>
        <w:tabs>
          <w:tab w:val="left" w:pos="851"/>
        </w:tabs>
        <w:spacing w:after="0" w:line="240" w:lineRule="auto"/>
        <w:contextualSpacing/>
        <w:jc w:val="both"/>
        <w:rPr>
          <w:rFonts w:eastAsia="Times New Roman"/>
          <w:szCs w:val="24"/>
        </w:rPr>
      </w:pPr>
      <w:r w:rsidRPr="00D079CB">
        <w:rPr>
          <w:rFonts w:eastAsia="Times New Roman"/>
          <w:szCs w:val="24"/>
        </w:rPr>
        <w:t xml:space="preserve">13.5. Pirkimo sutartis negali būti sudaryta, kol nepasibaigė pirkimo sutarties sudarymo atidėjimo terminas, t. y. ne anksčiau kaip po </w:t>
      </w:r>
      <w:r w:rsidRPr="00D079CB">
        <w:rPr>
          <w:rFonts w:eastAsia="Times New Roman"/>
          <w:b/>
          <w:bCs/>
          <w:szCs w:val="24"/>
        </w:rPr>
        <w:t>5 darbo dienų</w:t>
      </w:r>
      <w:r w:rsidRPr="00D079CB">
        <w:rPr>
          <w:rFonts w:eastAsia="Times New Roman"/>
          <w:szCs w:val="24"/>
        </w:rPr>
        <w:t xml:space="preserve"> nuo pranešimo apie sprendimą nustatyti laimėjusį pirkimo pasiūlymą išsiuntimo iš </w:t>
      </w:r>
      <w:r w:rsidRPr="00D079CB">
        <w:rPr>
          <w:rFonts w:eastAsia="Times New Roman"/>
          <w:szCs w:val="24"/>
          <w:lang w:eastAsia="lt-LT"/>
        </w:rPr>
        <w:t xml:space="preserve">Perkančiosios organizacijos </w:t>
      </w:r>
      <w:r w:rsidRPr="00D079CB">
        <w:rPr>
          <w:rFonts w:eastAsia="Times New Roman"/>
          <w:szCs w:val="24"/>
        </w:rPr>
        <w:t>suinteresuotiems dalyviams dienos, išskyrus atvejus, kai vienintelis suinteresuotas dalyvis yra tas, su kuriuo sudaroma pirkimo sutartis.</w:t>
      </w:r>
    </w:p>
    <w:p w14:paraId="770F00A2" w14:textId="77777777" w:rsidR="00D079CB" w:rsidRPr="00D079CB" w:rsidRDefault="00D079CB" w:rsidP="00023724">
      <w:pPr>
        <w:tabs>
          <w:tab w:val="left" w:pos="851"/>
        </w:tabs>
        <w:spacing w:after="0" w:line="240" w:lineRule="auto"/>
        <w:contextualSpacing/>
        <w:jc w:val="both"/>
        <w:rPr>
          <w:rFonts w:eastAsia="Times New Roman"/>
          <w:szCs w:val="24"/>
          <w:lang w:eastAsia="lt-LT"/>
        </w:rPr>
      </w:pPr>
      <w:r w:rsidRPr="00D079CB">
        <w:rPr>
          <w:rFonts w:eastAsia="Times New Roman"/>
          <w:szCs w:val="24"/>
          <w:lang w:eastAsia="lt-LT"/>
        </w:rPr>
        <w:t>13.6. Suinteresuoti dalyviai nuo Perkančiosios organizacijos pranešimo apie sprendimą nustatyti laimėjusį pasiūlymą pateikimo dalyviams dienos iki atidėjimo termino pabaigos gali prašyti Perkančiosios organizacijos pateikti laimėjusį pasiūlymą. Tokiu atveju VPĮ 102 str.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 1 dalyje nustatytas terminas ir atidėjimo terminas pratęsiami vienai darbo dienai. Perkančioji organizacija laimėjusį pasiūlymą suinteresuotiems dalyviams gali pateikti teikdama VPĮ 58 str. 1 dalyje nurodytą informaciją.</w:t>
      </w:r>
    </w:p>
    <w:p w14:paraId="15984914" w14:textId="77777777" w:rsidR="00D079CB" w:rsidRPr="00D079CB" w:rsidRDefault="00D079CB" w:rsidP="00023724">
      <w:pPr>
        <w:tabs>
          <w:tab w:val="left" w:pos="851"/>
        </w:tabs>
        <w:spacing w:after="0" w:line="240" w:lineRule="auto"/>
        <w:contextualSpacing/>
        <w:jc w:val="both"/>
        <w:rPr>
          <w:rFonts w:eastAsia="Times New Roman"/>
          <w:szCs w:val="24"/>
          <w:lang w:eastAsia="lt-LT"/>
        </w:rPr>
      </w:pPr>
      <w:r w:rsidRPr="00D079CB">
        <w:rPr>
          <w:rFonts w:eastAsia="Times New Roman"/>
          <w:szCs w:val="24"/>
          <w:lang w:eastAsia="lt-LT"/>
        </w:rPr>
        <w:t>13.7.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Perkančiosios organizacijos nurodyto termino nepateikia pirkimo dokumentuose nustatyto pirkimo sutarties įvykdymo užtikrinimą patvirtinančio dokumento (jeigu tokio reikalaujama) arba neįvykdo kitų pirkimo sutartyje nustatytų jos įsigaliojimo sąlygų, Perkančioji organizacija siūlo sudaryti pirkimo tiekėjui, kurio pasiūlymas pagal nustatytą pasiūlymų eilę yra pirmas po tiekėjo, atsisakiusio sudaryti pirkimo sutartį, nepateikusio pirkimo sutarties įvykdymo užtikrinimo (jeigu tokio reikalaujama) ar neįvykdžiusio kitų pirkimo sutarties įsigaliojimo sąlygų, jeigu tenkinamos Viešųjų pirkimų įstatymo 45 straipsnio 1 dalyje išdėstytos sąlygos.</w:t>
      </w:r>
    </w:p>
    <w:p w14:paraId="0E38526B" w14:textId="77777777" w:rsidR="00D079CB" w:rsidRPr="00D079CB" w:rsidRDefault="00D079CB" w:rsidP="009833CA">
      <w:pPr>
        <w:tabs>
          <w:tab w:val="left" w:pos="851"/>
        </w:tabs>
        <w:spacing w:after="0" w:line="240" w:lineRule="auto"/>
        <w:ind w:firstLine="709"/>
        <w:contextualSpacing/>
        <w:jc w:val="both"/>
        <w:rPr>
          <w:rFonts w:eastAsia="Times New Roman"/>
          <w:szCs w:val="24"/>
          <w:lang w:eastAsia="lt-LT"/>
        </w:rPr>
      </w:pPr>
    </w:p>
    <w:p w14:paraId="21BE97A8" w14:textId="77777777" w:rsidR="00D079CB" w:rsidRPr="00D079CB" w:rsidRDefault="00D079CB" w:rsidP="009833CA">
      <w:pPr>
        <w:tabs>
          <w:tab w:val="left" w:pos="851"/>
        </w:tabs>
        <w:spacing w:after="0" w:line="240" w:lineRule="auto"/>
        <w:ind w:firstLine="709"/>
        <w:contextualSpacing/>
        <w:jc w:val="center"/>
        <w:rPr>
          <w:rFonts w:eastAsia="Times New Roman"/>
          <w:b/>
          <w:szCs w:val="24"/>
          <w:lang w:eastAsia="lt-LT"/>
        </w:rPr>
      </w:pPr>
      <w:r w:rsidRPr="00D079CB">
        <w:rPr>
          <w:rFonts w:eastAsia="Times New Roman"/>
          <w:b/>
          <w:szCs w:val="24"/>
          <w:lang w:eastAsia="lt-LT"/>
        </w:rPr>
        <w:t>XIV. PRETENZIJŲ IR SKUNDŲ NAGRINĖJIMAS</w:t>
      </w:r>
    </w:p>
    <w:p w14:paraId="27CCD822" w14:textId="77777777" w:rsidR="00D079CB" w:rsidRPr="00D079CB" w:rsidRDefault="00D079CB" w:rsidP="009833CA">
      <w:pPr>
        <w:tabs>
          <w:tab w:val="left" w:pos="851"/>
        </w:tabs>
        <w:spacing w:after="0" w:line="240" w:lineRule="auto"/>
        <w:ind w:firstLine="709"/>
        <w:contextualSpacing/>
        <w:jc w:val="center"/>
        <w:rPr>
          <w:rFonts w:eastAsia="Times New Roman"/>
          <w:szCs w:val="24"/>
        </w:rPr>
      </w:pPr>
    </w:p>
    <w:p w14:paraId="788C4A7E" w14:textId="77777777" w:rsidR="00D079CB" w:rsidRPr="00D079CB" w:rsidRDefault="00D079CB" w:rsidP="00023724">
      <w:pPr>
        <w:spacing w:after="0" w:line="240" w:lineRule="auto"/>
        <w:jc w:val="both"/>
        <w:rPr>
          <w:rFonts w:eastAsia="Times New Roman"/>
          <w:szCs w:val="24"/>
        </w:rPr>
      </w:pPr>
      <w:r w:rsidRPr="00D079CB">
        <w:rPr>
          <w:rFonts w:eastAsia="Times New Roman"/>
          <w:szCs w:val="24"/>
        </w:rPr>
        <w:t xml:space="preserve">14.1. Tiekėjas, norėdamas iki pirkimo sutarties, įskaitant atvejus, kai ji sudaroma pagal preliminariąją sutartį, ar preliminariosios sutarties sudarymo teisme ginčyti </w:t>
      </w:r>
      <w:r w:rsidRPr="00D079CB">
        <w:rPr>
          <w:rFonts w:eastAsia="Times New Roman"/>
          <w:szCs w:val="24"/>
          <w:lang w:eastAsia="lt-LT"/>
        </w:rPr>
        <w:t xml:space="preserve">Perkančiosios organizacijos </w:t>
      </w:r>
      <w:r w:rsidRPr="00D079CB">
        <w:rPr>
          <w:rFonts w:eastAsia="Times New Roman"/>
          <w:szCs w:val="24"/>
        </w:rPr>
        <w:t xml:space="preserve">sprendimus ar veiksmus, pirmiausia elektroninėmis priemonėmis turi pateikti pretenziją </w:t>
      </w:r>
      <w:r w:rsidRPr="00D079CB">
        <w:rPr>
          <w:rFonts w:eastAsia="Times New Roman"/>
          <w:szCs w:val="24"/>
          <w:lang w:eastAsia="lt-LT"/>
        </w:rPr>
        <w:t>Perkančiajai organizacijai</w:t>
      </w:r>
      <w:r w:rsidRPr="00D079CB">
        <w:rPr>
          <w:rFonts w:eastAsia="Times New Roman"/>
          <w:szCs w:val="24"/>
        </w:rPr>
        <w:t>.</w:t>
      </w:r>
    </w:p>
    <w:p w14:paraId="3912C22E" w14:textId="77777777" w:rsidR="00D079CB" w:rsidRPr="00D079CB" w:rsidRDefault="00D079CB" w:rsidP="00023724">
      <w:pPr>
        <w:spacing w:after="0" w:line="240" w:lineRule="auto"/>
        <w:contextualSpacing/>
        <w:jc w:val="both"/>
        <w:rPr>
          <w:rFonts w:eastAsia="Times New Roman"/>
          <w:szCs w:val="24"/>
          <w:lang w:eastAsia="x-none"/>
        </w:rPr>
      </w:pPr>
      <w:r w:rsidRPr="00D079CB">
        <w:rPr>
          <w:rFonts w:eastAsia="Times New Roman"/>
          <w:szCs w:val="24"/>
          <w:lang w:eastAsia="x-none"/>
        </w:rPr>
        <w:t xml:space="preserve">14.2. Tiekėjas turi teisę pateikti pretenziją </w:t>
      </w:r>
      <w:r w:rsidRPr="00D079CB">
        <w:rPr>
          <w:rFonts w:eastAsia="Times New Roman"/>
          <w:bCs/>
          <w:szCs w:val="24"/>
          <w:lang w:eastAsia="lt-LT"/>
        </w:rPr>
        <w:t>Perkančiajai organizacijai</w:t>
      </w:r>
      <w:r w:rsidRPr="00D079CB">
        <w:rPr>
          <w:rFonts w:eastAsia="Times New Roman"/>
          <w:szCs w:val="24"/>
          <w:lang w:eastAsia="x-none"/>
        </w:rPr>
        <w:t xml:space="preserve">, pateikti prašymą ar pareikšti ieškinį teismui (išskyrus VPĮ 102 str. 3 ir 4 dalyse nurodytus atvejus: ieškinį dėl pirkimo sutarties ar </w:t>
      </w:r>
      <w:r w:rsidRPr="00D079CB">
        <w:rPr>
          <w:rFonts w:eastAsia="Times New Roman"/>
          <w:szCs w:val="24"/>
          <w:lang w:eastAsia="x-none"/>
        </w:rPr>
        <w:lastRenderedPageBreak/>
        <w:t>preliminariosios sutarties pripažinimo negaliojančia ar ieškinį dėl pirkimo sutarties nutraukimo pripažinimo nepagrįstu):</w:t>
      </w:r>
    </w:p>
    <w:p w14:paraId="1FB022AC" w14:textId="77777777" w:rsidR="00D079CB" w:rsidRPr="00D079CB" w:rsidRDefault="00D079CB" w:rsidP="009833CA">
      <w:pPr>
        <w:spacing w:after="0" w:line="240" w:lineRule="auto"/>
        <w:ind w:firstLine="709"/>
        <w:contextualSpacing/>
        <w:jc w:val="both"/>
        <w:rPr>
          <w:rFonts w:eastAsia="Times New Roman"/>
          <w:szCs w:val="24"/>
          <w:lang w:eastAsia="x-none"/>
        </w:rPr>
      </w:pPr>
      <w:r w:rsidRPr="00D079CB">
        <w:rPr>
          <w:rFonts w:eastAsia="Times New Roman"/>
          <w:szCs w:val="24"/>
          <w:lang w:eastAsia="x-none"/>
        </w:rPr>
        <w:tab/>
        <w:t xml:space="preserve">14.2.1. per </w:t>
      </w:r>
      <w:r w:rsidRPr="00D079CB">
        <w:rPr>
          <w:rFonts w:eastAsia="Times New Roman"/>
          <w:b/>
          <w:bCs/>
          <w:szCs w:val="24"/>
          <w:lang w:eastAsia="x-none"/>
        </w:rPr>
        <w:t>5 darbo dienas</w:t>
      </w:r>
      <w:r w:rsidRPr="00D079CB">
        <w:rPr>
          <w:rFonts w:eastAsia="Times New Roman"/>
          <w:szCs w:val="24"/>
          <w:lang w:eastAsia="x-none"/>
        </w:rPr>
        <w:t xml:space="preserve"> nuo </w:t>
      </w:r>
      <w:r w:rsidRPr="00D079CB">
        <w:rPr>
          <w:rFonts w:eastAsia="Times New Roman"/>
          <w:szCs w:val="24"/>
          <w:lang w:eastAsia="lt-LT"/>
        </w:rPr>
        <w:t xml:space="preserve">Perkančiosios organizacijos </w:t>
      </w:r>
      <w:r w:rsidRPr="00D079CB">
        <w:rPr>
          <w:rFonts w:eastAsia="Times New Roman"/>
          <w:szCs w:val="24"/>
          <w:lang w:eastAsia="x-none"/>
        </w:rPr>
        <w:t>pranešimo raštu apie jos priimtą sprendimą išsiuntimo tiekėjams dienos;</w:t>
      </w:r>
    </w:p>
    <w:p w14:paraId="432EF0A8" w14:textId="77777777" w:rsidR="00D079CB" w:rsidRPr="00D079CB" w:rsidRDefault="00D079CB" w:rsidP="009833CA">
      <w:pPr>
        <w:spacing w:after="0" w:line="240" w:lineRule="auto"/>
        <w:ind w:firstLine="709"/>
        <w:contextualSpacing/>
        <w:jc w:val="both"/>
        <w:rPr>
          <w:rFonts w:eastAsia="Times New Roman"/>
          <w:szCs w:val="24"/>
          <w:lang w:eastAsia="x-none"/>
        </w:rPr>
      </w:pPr>
      <w:r w:rsidRPr="00D079CB">
        <w:rPr>
          <w:rFonts w:eastAsia="Times New Roman"/>
          <w:szCs w:val="24"/>
          <w:lang w:eastAsia="x-none"/>
        </w:rPr>
        <w:tab/>
        <w:t xml:space="preserve">14.2.2. per </w:t>
      </w:r>
      <w:r w:rsidRPr="00D079CB">
        <w:rPr>
          <w:rFonts w:eastAsia="Times New Roman"/>
          <w:b/>
          <w:bCs/>
          <w:szCs w:val="24"/>
          <w:lang w:eastAsia="x-none"/>
        </w:rPr>
        <w:t>5 darbo dienas</w:t>
      </w:r>
      <w:r w:rsidRPr="00D079CB">
        <w:rPr>
          <w:rFonts w:eastAsia="Times New Roman"/>
          <w:szCs w:val="24"/>
          <w:lang w:eastAsia="x-none"/>
        </w:rPr>
        <w:t xml:space="preserve"> nuo paskelbimo apie </w:t>
      </w:r>
      <w:r w:rsidRPr="00D079CB">
        <w:rPr>
          <w:rFonts w:eastAsia="Times New Roman"/>
          <w:szCs w:val="24"/>
          <w:lang w:eastAsia="lt-LT"/>
        </w:rPr>
        <w:t xml:space="preserve">Perkančiosios organizacijos </w:t>
      </w:r>
      <w:r w:rsidRPr="00D079CB">
        <w:rPr>
          <w:rFonts w:eastAsia="Times New Roman"/>
          <w:szCs w:val="24"/>
          <w:lang w:eastAsia="x-none"/>
        </w:rPr>
        <w:t xml:space="preserve">priimtą sprendimą dienos, jeigu VPĮ nėra reikalavimo raštu informuoti tiekėjus apie </w:t>
      </w:r>
      <w:r w:rsidRPr="00D079CB">
        <w:rPr>
          <w:rFonts w:eastAsia="Times New Roman"/>
          <w:szCs w:val="24"/>
          <w:lang w:eastAsia="lt-LT"/>
        </w:rPr>
        <w:t xml:space="preserve">Perkančiosios organizacijos </w:t>
      </w:r>
      <w:r w:rsidRPr="00D079CB">
        <w:rPr>
          <w:rFonts w:eastAsia="Times New Roman"/>
          <w:szCs w:val="24"/>
          <w:lang w:eastAsia="x-none"/>
        </w:rPr>
        <w:t>priimtus sprendimus.</w:t>
      </w:r>
    </w:p>
    <w:p w14:paraId="7AD34481" w14:textId="77777777" w:rsidR="00D079CB" w:rsidRPr="00D079CB" w:rsidRDefault="00D079CB" w:rsidP="00023724">
      <w:pPr>
        <w:spacing w:after="0" w:line="240" w:lineRule="auto"/>
        <w:contextualSpacing/>
        <w:jc w:val="both"/>
        <w:rPr>
          <w:rFonts w:eastAsia="Times New Roman"/>
          <w:szCs w:val="24"/>
          <w:lang w:eastAsia="x-none"/>
        </w:rPr>
      </w:pPr>
      <w:r w:rsidRPr="00D079CB">
        <w:rPr>
          <w:rFonts w:eastAsia="Times New Roman"/>
          <w:szCs w:val="24"/>
          <w:lang w:eastAsia="x-none"/>
        </w:rPr>
        <w:t xml:space="preserve">14.3. </w:t>
      </w:r>
      <w:r w:rsidRPr="00D079CB">
        <w:rPr>
          <w:rFonts w:eastAsia="Times New Roman"/>
          <w:szCs w:val="24"/>
          <w:lang w:eastAsia="lt-LT"/>
        </w:rPr>
        <w:t xml:space="preserve">Perkančioji organizacija </w:t>
      </w:r>
      <w:r w:rsidRPr="00D079CB">
        <w:rPr>
          <w:rFonts w:eastAsia="Times New Roman"/>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Pr="00D079CB">
        <w:rPr>
          <w:rFonts w:eastAsia="Times New Roman"/>
          <w:szCs w:val="24"/>
          <w:lang w:eastAsia="lt-LT"/>
        </w:rPr>
        <w:t>Perkančiosios organizacijos</w:t>
      </w:r>
      <w:r w:rsidRPr="00D079CB">
        <w:rPr>
          <w:rFonts w:eastAsia="Times New Roman"/>
          <w:szCs w:val="24"/>
          <w:lang w:eastAsia="x-none"/>
        </w:rPr>
        <w:t xml:space="preserve"> priimto sprendimo arba atlikto veiksmo.</w:t>
      </w:r>
    </w:p>
    <w:p w14:paraId="15F80326" w14:textId="77777777" w:rsidR="00D079CB" w:rsidRPr="00D079CB" w:rsidRDefault="00D079CB" w:rsidP="00023724">
      <w:pPr>
        <w:spacing w:after="0" w:line="240" w:lineRule="auto"/>
        <w:contextualSpacing/>
        <w:jc w:val="both"/>
        <w:rPr>
          <w:rFonts w:eastAsia="Times New Roman"/>
          <w:szCs w:val="24"/>
          <w:lang w:eastAsia="lt-LT"/>
        </w:rPr>
      </w:pPr>
      <w:r w:rsidRPr="00D079CB">
        <w:rPr>
          <w:rFonts w:eastAsia="Times New Roman"/>
          <w:szCs w:val="24"/>
          <w:lang w:eastAsia="x-none"/>
        </w:rPr>
        <w:t xml:space="preserve">14.4. </w:t>
      </w:r>
      <w:r w:rsidRPr="00D079CB">
        <w:rPr>
          <w:rFonts w:eastAsia="Times New Roman"/>
          <w:szCs w:val="24"/>
          <w:lang w:eastAsia="lt-LT"/>
        </w:rPr>
        <w:t>Gavus pretenziją, sudaro pirkimo sutartį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669D8D10" w14:textId="77777777" w:rsidR="00D079CB" w:rsidRPr="00D079CB" w:rsidRDefault="00D079CB" w:rsidP="00023724">
      <w:pPr>
        <w:spacing w:after="0" w:line="240" w:lineRule="auto"/>
        <w:contextualSpacing/>
        <w:jc w:val="both"/>
        <w:rPr>
          <w:rFonts w:eastAsia="Times New Roman"/>
          <w:szCs w:val="24"/>
          <w:lang w:eastAsia="x-none"/>
        </w:rPr>
      </w:pPr>
      <w:r w:rsidRPr="00D079CB">
        <w:rPr>
          <w:rFonts w:eastAsia="Times New Roman"/>
          <w:szCs w:val="24"/>
          <w:lang w:eastAsia="x-none"/>
        </w:rPr>
        <w:t xml:space="preserve">14.5. </w:t>
      </w:r>
      <w:r w:rsidRPr="00D079CB">
        <w:rPr>
          <w:rFonts w:eastAsia="Times New Roman"/>
          <w:szCs w:val="24"/>
          <w:lang w:eastAsia="lt-LT"/>
        </w:rPr>
        <w:t xml:space="preserve">Perkančioji organizacija </w:t>
      </w:r>
      <w:r w:rsidRPr="00D079CB">
        <w:rPr>
          <w:rFonts w:eastAsia="Times New Roman"/>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5398ADC" w14:textId="77777777" w:rsidR="00D079CB" w:rsidRPr="00D079CB" w:rsidRDefault="00D079CB" w:rsidP="00023724">
      <w:pPr>
        <w:spacing w:after="0" w:line="240" w:lineRule="auto"/>
        <w:contextualSpacing/>
        <w:jc w:val="both"/>
        <w:rPr>
          <w:rFonts w:eastAsia="Times New Roman"/>
          <w:szCs w:val="24"/>
          <w:lang w:eastAsia="x-none"/>
        </w:rPr>
      </w:pPr>
      <w:r w:rsidRPr="00D079CB">
        <w:rPr>
          <w:rFonts w:eastAsia="Times New Roman"/>
          <w:szCs w:val="24"/>
          <w:lang w:eastAsia="x-none"/>
        </w:rPr>
        <w:t xml:space="preserve">14.6. Jeigu </w:t>
      </w:r>
      <w:r w:rsidRPr="00D079CB">
        <w:rPr>
          <w:rFonts w:eastAsia="Times New Roman"/>
          <w:szCs w:val="24"/>
          <w:lang w:eastAsia="lt-LT"/>
        </w:rPr>
        <w:t xml:space="preserve">Perkančioji organizacija </w:t>
      </w:r>
      <w:r w:rsidRPr="00D079CB">
        <w:rPr>
          <w:rFonts w:eastAsia="Times New Roman"/>
          <w:szCs w:val="24"/>
          <w:lang w:eastAsia="x-none"/>
        </w:rPr>
        <w:t xml:space="preserve">per nustatytą terminą neišnagrinėja jai pateiktos pretenzijos, tiekėjas turi teisę pateikti prašymą ar pareikšti ieškinį teismui per 15 kalendorinių dienų nuo dienos, kurią </w:t>
      </w:r>
      <w:r w:rsidRPr="00D079CB">
        <w:rPr>
          <w:rFonts w:eastAsia="Times New Roman"/>
          <w:szCs w:val="24"/>
          <w:lang w:eastAsia="lt-LT"/>
        </w:rPr>
        <w:t xml:space="preserve">Perkančioji organizacija </w:t>
      </w:r>
      <w:r w:rsidRPr="00D079CB">
        <w:rPr>
          <w:rFonts w:eastAsia="Times New Roman"/>
          <w:szCs w:val="24"/>
          <w:lang w:eastAsia="x-none"/>
        </w:rPr>
        <w:t>turėjo raštu pranešti apie priimtą sprendimą pretenziją pateikusiam tiekėjui, suinteresuotiems dalyviams.</w:t>
      </w:r>
    </w:p>
    <w:p w14:paraId="4B90F0EA" w14:textId="77777777" w:rsidR="00D079CB" w:rsidRPr="00D079CB" w:rsidRDefault="00D079CB" w:rsidP="00023724">
      <w:pPr>
        <w:spacing w:after="0" w:line="240" w:lineRule="auto"/>
        <w:contextualSpacing/>
        <w:jc w:val="both"/>
        <w:rPr>
          <w:rFonts w:eastAsia="Times New Roman"/>
          <w:szCs w:val="24"/>
          <w:lang w:eastAsia="x-none"/>
        </w:rPr>
      </w:pPr>
      <w:r w:rsidRPr="00D079CB">
        <w:rPr>
          <w:rFonts w:eastAsia="Times New Roman"/>
          <w:szCs w:val="24"/>
          <w:lang w:eastAsia="x-none"/>
        </w:rPr>
        <w:t>14.7. Tiekėjas turi teisę pareikšti ieškinį dėl pirkimo sutarties ar preliminariosios sutarties pripažinimo negaliojančia per 6 mėnesius nuo pirkimo sutarties sudarymo dienos.</w:t>
      </w:r>
    </w:p>
    <w:p w14:paraId="1277166E" w14:textId="77777777" w:rsidR="00D079CB" w:rsidRPr="00D079CB" w:rsidRDefault="00D079CB" w:rsidP="00023724">
      <w:pPr>
        <w:spacing w:after="0" w:line="240" w:lineRule="auto"/>
        <w:contextualSpacing/>
        <w:jc w:val="both"/>
        <w:rPr>
          <w:rFonts w:eastAsia="Times New Roman"/>
          <w:szCs w:val="24"/>
          <w:lang w:eastAsia="x-none"/>
        </w:rPr>
      </w:pPr>
      <w:r w:rsidRPr="00D079CB">
        <w:rPr>
          <w:rFonts w:eastAsia="Times New Roman"/>
          <w:szCs w:val="24"/>
          <w:lang w:eastAsia="x-none"/>
        </w:rPr>
        <w:t xml:space="preserve">14.8. Tais atvejais, kai tiekėjui padaryta žala kildinama iš neteisėtų </w:t>
      </w:r>
      <w:r w:rsidRPr="00D079CB">
        <w:rPr>
          <w:rFonts w:eastAsia="Times New Roman"/>
          <w:szCs w:val="24"/>
          <w:lang w:eastAsia="lt-LT"/>
        </w:rPr>
        <w:t xml:space="preserve">Perkančiosios organizacijos </w:t>
      </w:r>
      <w:r w:rsidRPr="00D079CB">
        <w:rPr>
          <w:rFonts w:eastAsia="Times New Roman"/>
          <w:szCs w:val="24"/>
          <w:lang w:eastAsia="x-none"/>
        </w:rPr>
        <w:t xml:space="preserve">veiksmų ar sprendimų, tačiau VPĮ nenustatyta pareiga </w:t>
      </w:r>
      <w:r w:rsidRPr="00D079CB">
        <w:rPr>
          <w:rFonts w:eastAsia="Times New Roman"/>
          <w:szCs w:val="24"/>
          <w:lang w:eastAsia="lt-LT"/>
        </w:rPr>
        <w:t xml:space="preserve">Perkančiajai organizacijai </w:t>
      </w:r>
      <w:r w:rsidRPr="00D079CB">
        <w:rPr>
          <w:rFonts w:eastAsia="Times New Roman"/>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7DA43021" w14:textId="77777777" w:rsidR="00D079CB" w:rsidRPr="00D079CB" w:rsidRDefault="00D079CB" w:rsidP="00023724">
      <w:pPr>
        <w:spacing w:after="0" w:line="240" w:lineRule="auto"/>
        <w:contextualSpacing/>
        <w:jc w:val="both"/>
        <w:rPr>
          <w:rFonts w:eastAsia="Times New Roman"/>
          <w:szCs w:val="24"/>
          <w:lang w:eastAsia="x-none"/>
        </w:rPr>
      </w:pPr>
      <w:r w:rsidRPr="00D079CB">
        <w:rPr>
          <w:rFonts w:eastAsia="Times New Roman"/>
          <w:szCs w:val="24"/>
          <w:lang w:eastAsia="x-none"/>
        </w:rPr>
        <w:t xml:space="preserve">14.9. Tiekėjas, pateikęs prašymą ar pareiškęs ieškinį teismui, privalo ne vėliau kaip per 3 darbo dienas pateikti </w:t>
      </w:r>
      <w:r w:rsidRPr="00D079CB">
        <w:rPr>
          <w:rFonts w:eastAsia="Times New Roman"/>
          <w:szCs w:val="24"/>
          <w:lang w:eastAsia="lt-LT"/>
        </w:rPr>
        <w:t xml:space="preserve">Perkančiajai organizacijai </w:t>
      </w:r>
      <w:r w:rsidRPr="00D079CB">
        <w:rPr>
          <w:rFonts w:eastAsia="Times New Roman"/>
          <w:szCs w:val="24"/>
          <w:lang w:eastAsia="x-none"/>
        </w:rPr>
        <w:t>prašymo ar ieškinio kopiją su gavimo teisme įrodymais.</w:t>
      </w:r>
    </w:p>
    <w:p w14:paraId="1ED76EB5" w14:textId="77777777" w:rsidR="00D079CB" w:rsidRPr="00D079CB" w:rsidRDefault="00D079CB" w:rsidP="00023724">
      <w:pPr>
        <w:spacing w:after="0" w:line="240" w:lineRule="auto"/>
        <w:contextualSpacing/>
        <w:jc w:val="both"/>
        <w:rPr>
          <w:rFonts w:eastAsia="Times New Roman"/>
          <w:szCs w:val="24"/>
          <w:lang w:eastAsia="x-none"/>
        </w:rPr>
      </w:pPr>
      <w:r w:rsidRPr="00D079CB">
        <w:rPr>
          <w:rFonts w:eastAsia="Times New Roman"/>
          <w:szCs w:val="24"/>
          <w:lang w:eastAsia="x-none"/>
        </w:rPr>
        <w:t>14.10.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negautas teismo pranešimas apie:</w:t>
      </w:r>
    </w:p>
    <w:p w14:paraId="49BECE06" w14:textId="77777777" w:rsidR="00D079CB" w:rsidRPr="00D079CB" w:rsidRDefault="00D079CB" w:rsidP="009833CA">
      <w:pPr>
        <w:spacing w:after="0" w:line="240" w:lineRule="auto"/>
        <w:ind w:firstLine="709"/>
        <w:contextualSpacing/>
        <w:jc w:val="both"/>
        <w:rPr>
          <w:rFonts w:eastAsia="Times New Roman"/>
          <w:szCs w:val="24"/>
          <w:lang w:eastAsia="x-none"/>
        </w:rPr>
      </w:pPr>
      <w:r w:rsidRPr="00D079CB">
        <w:rPr>
          <w:rFonts w:eastAsia="Times New Roman"/>
          <w:szCs w:val="24"/>
          <w:lang w:eastAsia="x-none"/>
        </w:rPr>
        <w:tab/>
        <w:t>14.10.1. motyvuotą teismo nutartį, kuria atsisakoma priimti ieškinį;</w:t>
      </w:r>
    </w:p>
    <w:p w14:paraId="37F2A5D4" w14:textId="77777777" w:rsidR="00D079CB" w:rsidRPr="00D079CB" w:rsidRDefault="00D079CB" w:rsidP="009833CA">
      <w:pPr>
        <w:spacing w:after="0" w:line="240" w:lineRule="auto"/>
        <w:ind w:firstLine="709"/>
        <w:contextualSpacing/>
        <w:jc w:val="both"/>
        <w:rPr>
          <w:rFonts w:eastAsia="Times New Roman"/>
          <w:szCs w:val="24"/>
          <w:lang w:eastAsia="x-none"/>
        </w:rPr>
      </w:pPr>
      <w:r w:rsidRPr="00D079CB">
        <w:rPr>
          <w:rFonts w:eastAsia="Times New Roman"/>
          <w:szCs w:val="24"/>
          <w:lang w:eastAsia="x-none"/>
        </w:rPr>
        <w:tab/>
        <w:t>14.10.2. motyvuotą teismo nutartį dėl tiekėjo prašymo taikyti laikinąsias apsaugos priemones atmetimo, kai šis prašymas teisme buvo gautas iki ieškinio pareiškimo;</w:t>
      </w:r>
    </w:p>
    <w:p w14:paraId="72D09433" w14:textId="77777777" w:rsidR="00D079CB" w:rsidRPr="00D079CB" w:rsidRDefault="00D079CB" w:rsidP="009833CA">
      <w:pPr>
        <w:spacing w:after="0" w:line="240" w:lineRule="auto"/>
        <w:ind w:firstLine="709"/>
        <w:contextualSpacing/>
        <w:jc w:val="both"/>
        <w:rPr>
          <w:rFonts w:eastAsia="Times New Roman"/>
          <w:szCs w:val="24"/>
          <w:lang w:eastAsia="x-none"/>
        </w:rPr>
      </w:pPr>
      <w:r w:rsidRPr="00D079CB">
        <w:rPr>
          <w:rFonts w:eastAsia="Times New Roman"/>
          <w:szCs w:val="24"/>
          <w:lang w:eastAsia="x-none"/>
        </w:rPr>
        <w:tab/>
        <w:t>14.10.3. teismo rezoliuciją priimti ieškinį netaikant laikinųjų apsaugos priemonių.</w:t>
      </w:r>
    </w:p>
    <w:p w14:paraId="46D24EBB" w14:textId="77777777" w:rsidR="00D079CB" w:rsidRPr="00D079CB" w:rsidRDefault="00D079CB" w:rsidP="00023724">
      <w:pPr>
        <w:spacing w:after="0" w:line="240" w:lineRule="auto"/>
        <w:contextualSpacing/>
        <w:jc w:val="both"/>
        <w:rPr>
          <w:rFonts w:eastAsia="Times New Roman"/>
          <w:szCs w:val="24"/>
          <w:lang w:eastAsia="x-none"/>
        </w:rPr>
      </w:pPr>
      <w:r w:rsidRPr="00D079CB">
        <w:rPr>
          <w:rFonts w:eastAsia="Times New Roman"/>
          <w:szCs w:val="24"/>
          <w:lang w:eastAsia="x-none"/>
        </w:rPr>
        <w:t xml:space="preserve">14.11. Jeigu dėl tiekėjo prašymo pateikimo ar ieškinio pareiškimo teismui pratęsiami anksčiau tiekėjams pranešti pirkimo procedūrų terminai, apie tai </w:t>
      </w:r>
      <w:r w:rsidRPr="00D079CB">
        <w:rPr>
          <w:rFonts w:eastAsia="Times New Roman"/>
          <w:szCs w:val="24"/>
          <w:lang w:eastAsia="lt-LT"/>
        </w:rPr>
        <w:t xml:space="preserve">Perkančioji organizacija </w:t>
      </w:r>
      <w:r w:rsidRPr="00D079CB">
        <w:rPr>
          <w:rFonts w:eastAsia="Times New Roman"/>
          <w:szCs w:val="24"/>
          <w:lang w:eastAsia="x-none"/>
        </w:rPr>
        <w:t>išsiunčia tiekėjams pranešimus ir nurodo terminų pratęsimo priežastis.</w:t>
      </w:r>
    </w:p>
    <w:p w14:paraId="0D232C7C" w14:textId="77777777" w:rsidR="00D079CB" w:rsidRPr="00D079CB" w:rsidRDefault="00D079CB" w:rsidP="00023724">
      <w:pPr>
        <w:spacing w:after="0" w:line="240" w:lineRule="auto"/>
        <w:contextualSpacing/>
        <w:jc w:val="both"/>
        <w:rPr>
          <w:rFonts w:eastAsia="Times New Roman"/>
          <w:szCs w:val="24"/>
          <w:lang w:eastAsia="x-none"/>
        </w:rPr>
      </w:pPr>
      <w:r w:rsidRPr="00D079CB">
        <w:rPr>
          <w:rFonts w:eastAsia="Times New Roman"/>
          <w:szCs w:val="24"/>
          <w:lang w:eastAsia="x-none"/>
        </w:rPr>
        <w:t xml:space="preserve">14.12. </w:t>
      </w:r>
      <w:r w:rsidRPr="00D079CB">
        <w:rPr>
          <w:rFonts w:eastAsia="Times New Roman"/>
          <w:szCs w:val="24"/>
          <w:lang w:eastAsia="lt-LT"/>
        </w:rPr>
        <w:t>Perkančioji organizacija</w:t>
      </w:r>
      <w:r w:rsidRPr="00D079CB">
        <w:rPr>
          <w:rFonts w:eastAsia="Times New Roman"/>
          <w:szCs w:val="24"/>
          <w:lang w:eastAsia="x-none"/>
        </w:rPr>
        <w:t>, sužinojusi apie teismo sprendimą dėl tiekėjo prašymo ar ieškinio, ne vėliau kaip per 3 darbo dienas raštu informuoja suinteresuotus dalyvius apie teismo priimtus sprendimus.</w:t>
      </w:r>
    </w:p>
    <w:p w14:paraId="196E4EA4" w14:textId="77777777" w:rsidR="00D079CB" w:rsidRPr="00D079CB" w:rsidRDefault="00D079CB" w:rsidP="009833CA">
      <w:pPr>
        <w:tabs>
          <w:tab w:val="left" w:pos="709"/>
        </w:tabs>
        <w:spacing w:after="0" w:line="240" w:lineRule="auto"/>
        <w:jc w:val="both"/>
        <w:rPr>
          <w:rFonts w:eastAsia="Times New Roman"/>
          <w:szCs w:val="24"/>
          <w:lang w:eastAsia="lt-LT"/>
        </w:rPr>
      </w:pPr>
    </w:p>
    <w:p w14:paraId="37CBA8E5" w14:textId="77777777" w:rsidR="00D079CB" w:rsidRPr="00D079CB" w:rsidRDefault="00D079CB" w:rsidP="009833CA">
      <w:pPr>
        <w:keepNext/>
        <w:keepLines/>
        <w:tabs>
          <w:tab w:val="left" w:pos="851"/>
        </w:tabs>
        <w:spacing w:after="0" w:line="240" w:lineRule="auto"/>
        <w:jc w:val="center"/>
        <w:outlineLvl w:val="1"/>
        <w:rPr>
          <w:rFonts w:eastAsia="Arial Unicode MS"/>
          <w:b/>
          <w:szCs w:val="24"/>
        </w:rPr>
      </w:pPr>
      <w:r w:rsidRPr="00D079CB">
        <w:rPr>
          <w:rFonts w:eastAsia="Arial Unicode MS"/>
          <w:b/>
          <w:szCs w:val="24"/>
        </w:rPr>
        <w:t>XV. PIRKIMO SUTARTIES PASIRAŠYMAS IR SĄLYGOS</w:t>
      </w:r>
    </w:p>
    <w:p w14:paraId="1B1B1F54" w14:textId="77777777" w:rsidR="00D079CB" w:rsidRPr="00D079CB" w:rsidRDefault="00D079CB" w:rsidP="009833CA">
      <w:pPr>
        <w:spacing w:after="0" w:line="240" w:lineRule="auto"/>
        <w:rPr>
          <w:rFonts w:eastAsia="Times New Roman"/>
          <w:szCs w:val="24"/>
        </w:rPr>
      </w:pPr>
    </w:p>
    <w:p w14:paraId="7A8D8D96" w14:textId="77777777" w:rsidR="00D079CB" w:rsidRPr="00D079CB" w:rsidRDefault="00D079CB" w:rsidP="00023724">
      <w:pPr>
        <w:spacing w:after="0" w:line="240" w:lineRule="auto"/>
        <w:jc w:val="both"/>
        <w:rPr>
          <w:rFonts w:eastAsia="Times New Roman"/>
          <w:szCs w:val="24"/>
        </w:rPr>
      </w:pPr>
      <w:r w:rsidRPr="00D079CB">
        <w:rPr>
          <w:rFonts w:eastAsia="Times New Roman"/>
          <w:szCs w:val="24"/>
        </w:rPr>
        <w:t xml:space="preserve">15.1. </w:t>
      </w:r>
      <w:r w:rsidRPr="00D079CB">
        <w:rPr>
          <w:rFonts w:eastAsia="Times New Roman"/>
          <w:szCs w:val="24"/>
          <w:lang w:eastAsia="lt-LT"/>
        </w:rPr>
        <w:t xml:space="preserve">Perkančioji organizacija </w:t>
      </w:r>
      <w:r w:rsidRPr="00D079CB">
        <w:rPr>
          <w:rFonts w:eastAsia="Times New Roman"/>
          <w:szCs w:val="24"/>
        </w:rPr>
        <w:t>sudaryti pirkimo sutartį raštu kviečia tą dalyvį, kurio pasiūlymas pripažintas laimėjusiu, kartu jam nurodomas laikas, iki kada reikia sudaryti pirkimo sutartį.</w:t>
      </w:r>
    </w:p>
    <w:p w14:paraId="237DBCEA" w14:textId="41C811C4" w:rsidR="00D079CB" w:rsidRPr="00D079CB" w:rsidRDefault="00D079CB" w:rsidP="00023724">
      <w:pPr>
        <w:spacing w:after="0" w:line="240" w:lineRule="auto"/>
        <w:jc w:val="both"/>
        <w:rPr>
          <w:rFonts w:eastAsia="Times New Roman"/>
          <w:szCs w:val="24"/>
          <w:lang w:eastAsia="lt-LT"/>
        </w:rPr>
      </w:pPr>
      <w:r w:rsidRPr="00D079CB">
        <w:rPr>
          <w:rFonts w:eastAsia="Times New Roman"/>
          <w:szCs w:val="24"/>
        </w:rPr>
        <w:lastRenderedPageBreak/>
        <w:t xml:space="preserve">15.2. </w:t>
      </w:r>
      <w:r w:rsidRPr="00D079CB">
        <w:rPr>
          <w:rFonts w:eastAsia="Times New Roman"/>
          <w:szCs w:val="24"/>
          <w:lang w:eastAsia="lt-LT"/>
        </w:rPr>
        <w:t xml:space="preserve">Visos su sutarties vykdymu sąlygos aprašytos Sutarties projekte </w:t>
      </w:r>
      <w:r w:rsidRPr="00D079CB">
        <w:rPr>
          <w:rFonts w:eastAsia="Times New Roman"/>
          <w:bCs/>
          <w:szCs w:val="24"/>
          <w:lang w:eastAsia="lt-LT"/>
        </w:rPr>
        <w:t xml:space="preserve">(pirkimo sąlygų </w:t>
      </w:r>
      <w:r>
        <w:rPr>
          <w:rFonts w:eastAsia="Times New Roman"/>
          <w:b/>
          <w:i/>
          <w:iCs/>
          <w:szCs w:val="24"/>
          <w:lang w:eastAsia="lt-LT"/>
        </w:rPr>
        <w:t>3</w:t>
      </w:r>
      <w:r w:rsidRPr="00D079CB">
        <w:rPr>
          <w:rFonts w:eastAsia="Times New Roman"/>
          <w:b/>
          <w:i/>
          <w:iCs/>
          <w:szCs w:val="24"/>
          <w:lang w:eastAsia="lt-LT"/>
        </w:rPr>
        <w:t xml:space="preserve"> priedas</w:t>
      </w:r>
      <w:r w:rsidRPr="00D079CB">
        <w:rPr>
          <w:rFonts w:eastAsia="Times New Roman"/>
          <w:bCs/>
          <w:szCs w:val="24"/>
          <w:lang w:eastAsia="lt-LT"/>
        </w:rPr>
        <w:t>)</w:t>
      </w:r>
      <w:r w:rsidRPr="00D079CB">
        <w:rPr>
          <w:rFonts w:eastAsia="Times New Roman"/>
          <w:szCs w:val="24"/>
          <w:lang w:eastAsia="lt-LT"/>
        </w:rPr>
        <w:t>.</w:t>
      </w:r>
    </w:p>
    <w:p w14:paraId="68113A0E" w14:textId="29C51595" w:rsidR="00D079CB" w:rsidRPr="00D079CB" w:rsidRDefault="00D079CB" w:rsidP="009833CA">
      <w:pPr>
        <w:pStyle w:val="Body2"/>
        <w:spacing w:after="0"/>
        <w:rPr>
          <w:lang w:val="lt-LT"/>
        </w:rPr>
      </w:pPr>
    </w:p>
    <w:p w14:paraId="05E7FB97" w14:textId="77777777" w:rsidR="00D079CB" w:rsidRDefault="00D079CB" w:rsidP="009833CA">
      <w:pPr>
        <w:pStyle w:val="Body2"/>
        <w:spacing w:after="0"/>
        <w:rPr>
          <w:rFonts w:cs="Times New Roman"/>
          <w:color w:val="auto"/>
          <w:sz w:val="24"/>
          <w:szCs w:val="24"/>
          <w:lang w:val="lt-LT"/>
        </w:rPr>
      </w:pPr>
    </w:p>
    <w:p w14:paraId="60087A80" w14:textId="77777777" w:rsidR="00D079CB" w:rsidRDefault="00D079CB" w:rsidP="009833CA">
      <w:pPr>
        <w:pStyle w:val="Body2"/>
        <w:spacing w:after="0"/>
        <w:rPr>
          <w:rFonts w:cs="Times New Roman"/>
          <w:color w:val="auto"/>
          <w:sz w:val="24"/>
          <w:szCs w:val="24"/>
          <w:lang w:val="lt-LT"/>
        </w:rPr>
      </w:pPr>
    </w:p>
    <w:p w14:paraId="67E57369" w14:textId="77777777" w:rsidR="00D079CB" w:rsidRDefault="00D079CB" w:rsidP="009833CA">
      <w:pPr>
        <w:pStyle w:val="Body2"/>
        <w:spacing w:after="0"/>
        <w:rPr>
          <w:rFonts w:cs="Times New Roman"/>
          <w:color w:val="auto"/>
          <w:sz w:val="24"/>
          <w:szCs w:val="24"/>
          <w:lang w:val="lt-LT"/>
        </w:rPr>
      </w:pPr>
    </w:p>
    <w:p w14:paraId="7BA69FD9" w14:textId="77777777" w:rsidR="00D079CB" w:rsidRDefault="00D079CB" w:rsidP="009833CA">
      <w:pPr>
        <w:pStyle w:val="Body2"/>
        <w:spacing w:after="0"/>
        <w:rPr>
          <w:rFonts w:cs="Times New Roman"/>
          <w:color w:val="auto"/>
          <w:sz w:val="24"/>
          <w:szCs w:val="24"/>
          <w:lang w:val="lt-LT"/>
        </w:rPr>
      </w:pPr>
    </w:p>
    <w:p w14:paraId="781DC0E8" w14:textId="77777777" w:rsidR="00D079CB" w:rsidRDefault="00D079CB" w:rsidP="009833CA">
      <w:pPr>
        <w:pStyle w:val="Body2"/>
        <w:spacing w:after="0"/>
        <w:rPr>
          <w:rFonts w:cs="Times New Roman"/>
          <w:color w:val="auto"/>
          <w:sz w:val="24"/>
          <w:szCs w:val="24"/>
          <w:lang w:val="lt-LT"/>
        </w:rPr>
      </w:pPr>
    </w:p>
    <w:p w14:paraId="196DF235" w14:textId="77777777" w:rsidR="00D079CB" w:rsidRDefault="00D079CB" w:rsidP="009833CA">
      <w:pPr>
        <w:pStyle w:val="Body2"/>
        <w:spacing w:after="0"/>
        <w:rPr>
          <w:rFonts w:cs="Times New Roman"/>
          <w:color w:val="auto"/>
          <w:sz w:val="24"/>
          <w:szCs w:val="24"/>
          <w:lang w:val="lt-LT"/>
        </w:rPr>
      </w:pPr>
    </w:p>
    <w:p w14:paraId="33E08364" w14:textId="77777777" w:rsidR="00D079CB" w:rsidRDefault="00D079CB" w:rsidP="009833CA">
      <w:pPr>
        <w:pStyle w:val="Body2"/>
        <w:spacing w:after="0"/>
        <w:rPr>
          <w:rFonts w:cs="Times New Roman"/>
          <w:color w:val="auto"/>
          <w:sz w:val="24"/>
          <w:szCs w:val="24"/>
          <w:lang w:val="lt-LT"/>
        </w:rPr>
      </w:pPr>
    </w:p>
    <w:p w14:paraId="4C14DD45" w14:textId="77777777" w:rsidR="00D079CB" w:rsidRPr="00610977" w:rsidRDefault="00D079CB" w:rsidP="009833CA">
      <w:pPr>
        <w:pStyle w:val="Body2"/>
        <w:spacing w:after="0"/>
        <w:rPr>
          <w:rFonts w:cs="Times New Roman"/>
          <w:color w:val="auto"/>
          <w:sz w:val="24"/>
          <w:szCs w:val="24"/>
          <w:lang w:val="lt-LT"/>
        </w:rPr>
      </w:pPr>
    </w:p>
    <w:p w14:paraId="188B4650" w14:textId="77777777" w:rsidR="008A5E2A" w:rsidRPr="00610977" w:rsidRDefault="008A5E2A" w:rsidP="009833CA">
      <w:pPr>
        <w:pStyle w:val="Heading"/>
        <w:rPr>
          <w:rFonts w:cs="Times New Roman"/>
          <w:b w:val="0"/>
          <w:bCs w:val="0"/>
          <w:caps w:val="0"/>
          <w:color w:val="000000"/>
          <w:spacing w:val="0"/>
          <w:sz w:val="24"/>
          <w:szCs w:val="24"/>
          <w:lang w:val="lt-LT"/>
        </w:rPr>
        <w:sectPr w:rsidR="008A5E2A" w:rsidRPr="00610977" w:rsidSect="00F45F9C">
          <w:pgSz w:w="11906" w:h="16838"/>
          <w:pgMar w:top="1134" w:right="567" w:bottom="1134" w:left="1701" w:header="720" w:footer="720" w:gutter="0"/>
          <w:cols w:space="720"/>
          <w:titlePg/>
          <w:docGrid w:linePitch="360"/>
        </w:sectPr>
      </w:pPr>
    </w:p>
    <w:p w14:paraId="32152309" w14:textId="77777777" w:rsidR="005400C0" w:rsidRPr="00610977" w:rsidRDefault="005400C0" w:rsidP="009833CA">
      <w:pPr>
        <w:spacing w:after="0" w:line="240" w:lineRule="auto"/>
        <w:rPr>
          <w:rFonts w:eastAsia="Times New Roman"/>
          <w:szCs w:val="24"/>
        </w:rPr>
      </w:pPr>
    </w:p>
    <w:p w14:paraId="6FEDDE0B" w14:textId="170186D8" w:rsidR="00F60899" w:rsidRPr="00610977" w:rsidRDefault="00593A66" w:rsidP="009833CA">
      <w:pPr>
        <w:spacing w:after="0" w:line="240" w:lineRule="auto"/>
        <w:jc w:val="right"/>
        <w:rPr>
          <w:rFonts w:eastAsia="Times New Roman"/>
          <w:szCs w:val="24"/>
        </w:rPr>
      </w:pPr>
      <w:r w:rsidRPr="00610977">
        <w:rPr>
          <w:rFonts w:eastAsia="Times New Roman"/>
          <w:szCs w:val="24"/>
        </w:rPr>
        <w:t>Pirkimo dokumentų</w:t>
      </w:r>
      <w:r w:rsidR="00F60899" w:rsidRPr="00610977">
        <w:rPr>
          <w:rFonts w:eastAsia="Times New Roman"/>
          <w:szCs w:val="24"/>
        </w:rPr>
        <w:t xml:space="preserve"> 1 priedas</w:t>
      </w:r>
    </w:p>
    <w:p w14:paraId="136C3AAB" w14:textId="77777777" w:rsidR="00014A23" w:rsidRPr="00610977" w:rsidRDefault="00014A23" w:rsidP="009833CA">
      <w:pPr>
        <w:spacing w:after="0" w:line="240" w:lineRule="auto"/>
        <w:jc w:val="center"/>
        <w:rPr>
          <w:szCs w:val="24"/>
        </w:rPr>
      </w:pPr>
    </w:p>
    <w:p w14:paraId="3A137089" w14:textId="77777777" w:rsidR="00014A23" w:rsidRPr="00610977" w:rsidRDefault="00014A23" w:rsidP="009833CA">
      <w:pPr>
        <w:spacing w:after="0" w:line="240" w:lineRule="auto"/>
        <w:jc w:val="center"/>
        <w:rPr>
          <w:szCs w:val="24"/>
        </w:rPr>
      </w:pPr>
      <w:r w:rsidRPr="00610977">
        <w:rPr>
          <w:szCs w:val="24"/>
        </w:rPr>
        <w:t>Herbas arba prekių ženklas</w:t>
      </w:r>
    </w:p>
    <w:p w14:paraId="16D11D60" w14:textId="77777777" w:rsidR="00014A23" w:rsidRPr="00610977" w:rsidRDefault="00014A23" w:rsidP="009833CA">
      <w:pPr>
        <w:spacing w:after="0" w:line="240" w:lineRule="auto"/>
        <w:jc w:val="center"/>
        <w:rPr>
          <w:szCs w:val="24"/>
        </w:rPr>
      </w:pPr>
    </w:p>
    <w:p w14:paraId="6F60AB09" w14:textId="77777777" w:rsidR="00014A23" w:rsidRPr="00610977" w:rsidRDefault="00014A23" w:rsidP="009833CA">
      <w:pPr>
        <w:spacing w:after="0" w:line="240" w:lineRule="auto"/>
        <w:jc w:val="center"/>
        <w:rPr>
          <w:szCs w:val="24"/>
        </w:rPr>
      </w:pPr>
      <w:r w:rsidRPr="00610977">
        <w:rPr>
          <w:szCs w:val="24"/>
        </w:rPr>
        <w:t>(Tiekėjo pavadinimas)</w:t>
      </w:r>
    </w:p>
    <w:p w14:paraId="6A8E7D31" w14:textId="77777777" w:rsidR="00014A23" w:rsidRPr="00610977" w:rsidRDefault="00014A23" w:rsidP="009833CA">
      <w:pPr>
        <w:spacing w:after="0" w:line="240" w:lineRule="auto"/>
        <w:jc w:val="center"/>
        <w:rPr>
          <w:szCs w:val="24"/>
        </w:rPr>
      </w:pPr>
    </w:p>
    <w:p w14:paraId="7765A3A1" w14:textId="77777777" w:rsidR="00014A23" w:rsidRPr="00610977" w:rsidRDefault="00014A23" w:rsidP="009833CA">
      <w:pPr>
        <w:spacing w:after="0" w:line="240" w:lineRule="auto"/>
        <w:jc w:val="center"/>
        <w:rPr>
          <w:szCs w:val="24"/>
        </w:rPr>
      </w:pPr>
      <w:r w:rsidRPr="00610977">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4347BC" w14:textId="77777777" w:rsidR="00014A23" w:rsidRPr="00610977" w:rsidRDefault="00014A23" w:rsidP="009833CA">
      <w:pPr>
        <w:spacing w:after="0" w:line="240" w:lineRule="auto"/>
        <w:rPr>
          <w:b/>
          <w:bCs/>
          <w:szCs w:val="24"/>
        </w:rPr>
      </w:pPr>
    </w:p>
    <w:p w14:paraId="5D23AEAB" w14:textId="1F496CB2" w:rsidR="00014A23" w:rsidRPr="00610977" w:rsidRDefault="0045660E" w:rsidP="009833CA">
      <w:pPr>
        <w:spacing w:after="0" w:line="240" w:lineRule="auto"/>
        <w:jc w:val="center"/>
        <w:rPr>
          <w:b/>
          <w:szCs w:val="24"/>
        </w:rPr>
      </w:pPr>
      <w:r w:rsidRPr="00610977">
        <w:rPr>
          <w:b/>
          <w:szCs w:val="24"/>
        </w:rPr>
        <w:t>TRAKŲ</w:t>
      </w:r>
      <w:r w:rsidR="00014A23" w:rsidRPr="00610977">
        <w:rPr>
          <w:b/>
          <w:szCs w:val="24"/>
        </w:rPr>
        <w:t xml:space="preserve"> RAJONO SAVIVALDYBĖS ADMINISTRACIJAI</w:t>
      </w:r>
    </w:p>
    <w:p w14:paraId="3CF0B8E1" w14:textId="77777777" w:rsidR="00014A23" w:rsidRPr="00610977" w:rsidRDefault="00014A23" w:rsidP="009833CA">
      <w:pPr>
        <w:spacing w:after="0" w:line="240" w:lineRule="auto"/>
        <w:rPr>
          <w:b/>
          <w:szCs w:val="24"/>
        </w:rPr>
      </w:pPr>
    </w:p>
    <w:p w14:paraId="79F152A5" w14:textId="77777777" w:rsidR="00014A23" w:rsidRPr="00610977" w:rsidRDefault="002E6F66" w:rsidP="009833CA">
      <w:pPr>
        <w:spacing w:after="0" w:line="240" w:lineRule="auto"/>
        <w:jc w:val="center"/>
        <w:rPr>
          <w:b/>
          <w:szCs w:val="24"/>
        </w:rPr>
      </w:pPr>
      <w:r w:rsidRPr="00610977">
        <w:rPr>
          <w:b/>
          <w:szCs w:val="24"/>
        </w:rPr>
        <w:t>PASIŪLYMAS</w:t>
      </w:r>
    </w:p>
    <w:p w14:paraId="50ADDACB" w14:textId="77777777" w:rsidR="004648FD" w:rsidRPr="00610977" w:rsidRDefault="004648FD" w:rsidP="009833CA">
      <w:pPr>
        <w:spacing w:after="0" w:line="240" w:lineRule="auto"/>
        <w:jc w:val="center"/>
        <w:rPr>
          <w:b/>
          <w:szCs w:val="24"/>
        </w:rPr>
      </w:pPr>
    </w:p>
    <w:p w14:paraId="6C6F93E2" w14:textId="3A4B43B3" w:rsidR="004648FD" w:rsidRPr="00610977" w:rsidRDefault="004648FD" w:rsidP="009833CA">
      <w:pPr>
        <w:pBdr>
          <w:top w:val="nil"/>
          <w:left w:val="nil"/>
          <w:bottom w:val="nil"/>
          <w:right w:val="nil"/>
          <w:between w:val="nil"/>
          <w:bar w:val="nil"/>
        </w:pBdr>
        <w:spacing w:after="0" w:line="240" w:lineRule="auto"/>
        <w:ind w:firstLine="720"/>
        <w:jc w:val="center"/>
        <w:rPr>
          <w:rFonts w:eastAsia="Arial Unicode MS"/>
          <w:color w:val="000000"/>
          <w:szCs w:val="24"/>
          <w:bdr w:val="nil"/>
          <w:lang w:val="en-US"/>
        </w:rPr>
      </w:pPr>
      <w:r w:rsidRPr="00610977">
        <w:rPr>
          <w:rFonts w:eastAsia="Arial Unicode MS"/>
          <w:b/>
          <w:szCs w:val="24"/>
          <w:bdr w:val="nil"/>
          <w:lang w:val="en-US"/>
        </w:rPr>
        <w:t>DĖL</w:t>
      </w:r>
      <w:r w:rsidR="0076208E" w:rsidRPr="0076208E">
        <w:rPr>
          <w:rFonts w:eastAsia="Times New Roman"/>
          <w:szCs w:val="24"/>
          <w:lang w:eastAsia="lt-LT"/>
        </w:rPr>
        <w:t xml:space="preserve"> </w:t>
      </w:r>
      <w:r w:rsidR="0076208E" w:rsidRPr="0076208E">
        <w:rPr>
          <w:rFonts w:eastAsia="Times New Roman"/>
          <w:b/>
          <w:szCs w:val="24"/>
          <w:lang w:eastAsia="lt-LT"/>
        </w:rPr>
        <w:t>ESRI CLOUDSLG-EA ARBA LYGIAVERTĖS PROGRAMINĖS ĮRANGOS LICENCIJOS NUOMOS, TECHNINIO APTARNAVIMO, KELIŲ GIS DUOMENŲ ADMINISTRAVIMO</w:t>
      </w:r>
      <w:r w:rsidR="0076208E">
        <w:rPr>
          <w:rFonts w:eastAsia="Times New Roman"/>
          <w:b/>
          <w:szCs w:val="24"/>
          <w:lang w:eastAsia="lt-LT"/>
        </w:rPr>
        <w:t xml:space="preserve"> </w:t>
      </w:r>
      <w:r w:rsidR="0076208E" w:rsidRPr="0076208E">
        <w:rPr>
          <w:rFonts w:eastAsia="Times New Roman"/>
          <w:b/>
          <w:szCs w:val="24"/>
          <w:lang w:eastAsia="lt-LT"/>
        </w:rPr>
        <w:t xml:space="preserve">APLIKACIJOS NUOMOS IR KONSULTAVIMO PASLAUGŲ </w:t>
      </w:r>
      <w:r w:rsidR="004C5131">
        <w:rPr>
          <w:rFonts w:eastAsia="Arial Unicode MS"/>
          <w:b/>
          <w:color w:val="000000"/>
          <w:szCs w:val="24"/>
          <w:bdr w:val="nil"/>
          <w:lang w:val="en-US"/>
        </w:rPr>
        <w:t>PIRKIMO</w:t>
      </w:r>
      <w:r w:rsidRPr="00610977">
        <w:rPr>
          <w:rFonts w:eastAsia="Arial Unicode MS"/>
          <w:color w:val="000000"/>
          <w:szCs w:val="24"/>
          <w:bdr w:val="nil"/>
          <w:lang w:val="en-US"/>
        </w:rPr>
        <w:t xml:space="preserve"> </w:t>
      </w:r>
    </w:p>
    <w:p w14:paraId="3471E47A" w14:textId="77777777" w:rsidR="000A6D68" w:rsidRDefault="000A6D68" w:rsidP="009833CA">
      <w:pPr>
        <w:pBdr>
          <w:top w:val="nil"/>
          <w:left w:val="nil"/>
          <w:bottom w:val="nil"/>
          <w:right w:val="nil"/>
          <w:between w:val="nil"/>
          <w:bar w:val="nil"/>
        </w:pBdr>
        <w:shd w:val="clear" w:color="auto" w:fill="FFFFFF"/>
        <w:spacing w:after="0" w:line="240" w:lineRule="auto"/>
        <w:jc w:val="center"/>
        <w:rPr>
          <w:rFonts w:eastAsia="Arial Unicode MS"/>
          <w:bCs/>
          <w:color w:val="000000"/>
          <w:szCs w:val="24"/>
          <w:u w:val="single"/>
          <w:bdr w:val="nil"/>
          <w:lang w:val="en-US"/>
        </w:rPr>
      </w:pPr>
    </w:p>
    <w:p w14:paraId="44264FD1" w14:textId="77777777" w:rsidR="0076208E" w:rsidRDefault="0076208E" w:rsidP="009833CA">
      <w:pPr>
        <w:pBdr>
          <w:top w:val="nil"/>
          <w:left w:val="nil"/>
          <w:bottom w:val="nil"/>
          <w:right w:val="nil"/>
          <w:between w:val="nil"/>
          <w:bar w:val="nil"/>
        </w:pBdr>
        <w:shd w:val="clear" w:color="auto" w:fill="FFFFFF"/>
        <w:spacing w:after="0" w:line="240" w:lineRule="auto"/>
        <w:jc w:val="center"/>
        <w:rPr>
          <w:rFonts w:eastAsia="Arial Unicode MS"/>
          <w:bCs/>
          <w:color w:val="000000"/>
          <w:szCs w:val="24"/>
          <w:u w:val="single"/>
          <w:bdr w:val="nil"/>
          <w:lang w:val="en-US"/>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0A6D68" w:rsidRPr="000A6D68" w14:paraId="6FA35981" w14:textId="77777777" w:rsidTr="00383F3D">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153A434" w14:textId="77777777" w:rsidR="000A6D68" w:rsidRPr="000A6D68" w:rsidRDefault="000A6D68" w:rsidP="000A6D68">
            <w:pPr>
              <w:spacing w:after="0" w:line="240" w:lineRule="auto"/>
              <w:ind w:firstLine="22"/>
              <w:jc w:val="both"/>
              <w:rPr>
                <w:rFonts w:eastAsia="Times New Roman"/>
                <w:i/>
                <w:szCs w:val="24"/>
                <w:lang w:eastAsia="lt-LT"/>
              </w:rPr>
            </w:pPr>
            <w:r w:rsidRPr="000A6D68">
              <w:rPr>
                <w:rFonts w:eastAsia="Times New Roman"/>
                <w:szCs w:val="24"/>
                <w:lang w:eastAsia="lt-LT"/>
              </w:rPr>
              <w:t xml:space="preserve">Tiekėjo pavadinimas </w:t>
            </w:r>
            <w:r w:rsidRPr="000A6D68">
              <w:rPr>
                <w:rFonts w:eastAsia="Times New Roman"/>
                <w:i/>
                <w:szCs w:val="24"/>
                <w:lang w:eastAsia="lt-LT"/>
              </w:rPr>
              <w:t xml:space="preserve">(Jeigu dalyvauja tiekėjų grupė, surašomi visi grupės narių pavadinimai: </w:t>
            </w:r>
          </w:p>
          <w:p w14:paraId="40CF28EC" w14:textId="77777777" w:rsidR="000A6D68" w:rsidRPr="000A6D68" w:rsidRDefault="000A6D68" w:rsidP="000A6D68">
            <w:pPr>
              <w:spacing w:after="0" w:line="240" w:lineRule="auto"/>
              <w:rPr>
                <w:rFonts w:eastAsia="Times New Roman"/>
                <w:i/>
                <w:szCs w:val="24"/>
                <w:lang w:eastAsia="lt-LT"/>
              </w:rPr>
            </w:pPr>
            <w:r w:rsidRPr="000A6D68">
              <w:rPr>
                <w:rFonts w:eastAsia="Times New Roman"/>
                <w:i/>
                <w:szCs w:val="24"/>
                <w:lang w:eastAsia="lt-LT"/>
              </w:rPr>
              <w:t xml:space="preserve">Atsakingasis partneris: </w:t>
            </w:r>
          </w:p>
          <w:p w14:paraId="6661AAE4" w14:textId="77777777" w:rsidR="000A6D68" w:rsidRPr="000A6D68" w:rsidRDefault="000A6D68" w:rsidP="000A6D68">
            <w:pPr>
              <w:spacing w:after="0" w:line="240" w:lineRule="auto"/>
              <w:rPr>
                <w:rFonts w:eastAsia="Times New Roman"/>
                <w:i/>
                <w:szCs w:val="24"/>
                <w:lang w:eastAsia="lt-LT"/>
              </w:rPr>
            </w:pPr>
            <w:r w:rsidRPr="000A6D68">
              <w:rPr>
                <w:rFonts w:eastAsia="Times New Roman"/>
                <w:i/>
                <w:szCs w:val="24"/>
                <w:lang w:eastAsia="lt-LT"/>
              </w:rPr>
              <w:t>Partneris Nr. 1:</w:t>
            </w:r>
          </w:p>
          <w:p w14:paraId="4BE5DFC5" w14:textId="77777777" w:rsidR="000A6D68" w:rsidRPr="000A6D68" w:rsidRDefault="000A6D68" w:rsidP="000A6D68">
            <w:pPr>
              <w:spacing w:after="0" w:line="240" w:lineRule="auto"/>
              <w:rPr>
                <w:rFonts w:eastAsia="Times New Roman"/>
                <w:i/>
                <w:szCs w:val="24"/>
                <w:lang w:eastAsia="lt-LT"/>
              </w:rPr>
            </w:pPr>
            <w:r w:rsidRPr="000A6D68">
              <w:rPr>
                <w:rFonts w:eastAsia="Times New Roman"/>
                <w:i/>
                <w:szCs w:val="24"/>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4CC65478" w14:textId="77777777" w:rsidR="000A6D68" w:rsidRPr="000A6D68" w:rsidRDefault="000A6D68" w:rsidP="000A6D68">
            <w:pPr>
              <w:spacing w:after="0" w:line="240" w:lineRule="auto"/>
              <w:rPr>
                <w:rFonts w:eastAsia="Times New Roman"/>
                <w:szCs w:val="24"/>
                <w:lang w:eastAsia="lt-LT"/>
              </w:rPr>
            </w:pPr>
          </w:p>
        </w:tc>
      </w:tr>
      <w:tr w:rsidR="000A6D68" w:rsidRPr="000A6D68" w14:paraId="1008E2D8" w14:textId="77777777" w:rsidTr="00383F3D">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8ADA8DD" w14:textId="77777777" w:rsidR="000A6D68" w:rsidRPr="000A6D68" w:rsidRDefault="000A6D68" w:rsidP="000A6D68">
            <w:pPr>
              <w:spacing w:after="0" w:line="240" w:lineRule="auto"/>
              <w:jc w:val="both"/>
              <w:rPr>
                <w:rFonts w:eastAsia="Times New Roman"/>
                <w:szCs w:val="24"/>
                <w:lang w:eastAsia="lt-LT"/>
              </w:rPr>
            </w:pPr>
            <w:r w:rsidRPr="000A6D68">
              <w:rPr>
                <w:rFonts w:eastAsia="Times New Roman"/>
                <w:szCs w:val="24"/>
                <w:lang w:eastAsia="lt-LT"/>
              </w:rPr>
              <w:t>Tiekėjo adresas</w:t>
            </w:r>
            <w:r w:rsidRPr="000A6D68">
              <w:rPr>
                <w:rFonts w:eastAsia="Times New Roman"/>
                <w:i/>
                <w:szCs w:val="24"/>
                <w:lang w:eastAsia="lt-LT"/>
              </w:rPr>
              <w:t xml:space="preserve"> /Jeigu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93421FD" w14:textId="77777777" w:rsidR="000A6D68" w:rsidRPr="000A6D68" w:rsidRDefault="000A6D68" w:rsidP="000A6D68">
            <w:pPr>
              <w:spacing w:after="0" w:line="240" w:lineRule="auto"/>
              <w:rPr>
                <w:rFonts w:eastAsia="Times New Roman"/>
                <w:szCs w:val="24"/>
                <w:lang w:eastAsia="lt-LT"/>
              </w:rPr>
            </w:pPr>
          </w:p>
        </w:tc>
      </w:tr>
      <w:tr w:rsidR="000A6D68" w:rsidRPr="000A6D68" w14:paraId="1347310F" w14:textId="77777777" w:rsidTr="00383F3D">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FF33C94" w14:textId="77777777" w:rsidR="000A6D68" w:rsidRPr="000A6D68" w:rsidRDefault="000A6D68" w:rsidP="000A6D68">
            <w:pPr>
              <w:spacing w:after="0" w:line="240" w:lineRule="auto"/>
              <w:jc w:val="both"/>
              <w:rPr>
                <w:rFonts w:eastAsia="Times New Roman"/>
                <w:szCs w:val="24"/>
                <w:lang w:eastAsia="lt-LT"/>
              </w:rPr>
            </w:pPr>
            <w:r w:rsidRPr="000A6D68">
              <w:rPr>
                <w:rFonts w:eastAsia="Times New Roman"/>
                <w:szCs w:val="24"/>
                <w:lang w:eastAsia="lt-LT"/>
              </w:rPr>
              <w:t>Asmens, pasirašiusio pasiūlymą vardas, pavardė, pareigos</w:t>
            </w:r>
          </w:p>
          <w:p w14:paraId="7167D7DF" w14:textId="77777777" w:rsidR="000A6D68" w:rsidRPr="000A6D68" w:rsidRDefault="000A6D68" w:rsidP="000A6D68">
            <w:pPr>
              <w:spacing w:after="0" w:line="240" w:lineRule="auto"/>
              <w:jc w:val="both"/>
              <w:rPr>
                <w:rFonts w:eastAsia="Times New Roman"/>
                <w:szCs w:val="24"/>
                <w:lang w:eastAsia="lt-LT"/>
              </w:rPr>
            </w:pPr>
            <w:r w:rsidRPr="000A6D68">
              <w:rPr>
                <w:rFonts w:eastAsia="Times New Roman"/>
                <w:szCs w:val="24"/>
                <w:lang w:eastAsia="lt-LT"/>
              </w:rPr>
              <w:t xml:space="preserve">arba </w:t>
            </w:r>
          </w:p>
          <w:p w14:paraId="37D18B9C" w14:textId="77777777" w:rsidR="000A6D68" w:rsidRPr="000A6D68" w:rsidRDefault="000A6D68" w:rsidP="000A6D68">
            <w:pPr>
              <w:spacing w:after="0" w:line="240" w:lineRule="auto"/>
              <w:jc w:val="both"/>
              <w:rPr>
                <w:rFonts w:eastAsia="Times New Roman"/>
                <w:szCs w:val="24"/>
                <w:lang w:eastAsia="lt-LT"/>
              </w:rPr>
            </w:pPr>
            <w:r w:rsidRPr="000A6D68">
              <w:rPr>
                <w:rFonts w:eastAsia="Times New Roman"/>
                <w:szCs w:val="24"/>
                <w:lang w:eastAsia="lt-LT"/>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7CE5B46A" w14:textId="77777777" w:rsidR="000A6D68" w:rsidRPr="000A6D68" w:rsidRDefault="000A6D68" w:rsidP="000A6D68">
            <w:pPr>
              <w:spacing w:after="0" w:line="240" w:lineRule="auto"/>
              <w:rPr>
                <w:rFonts w:eastAsia="Times New Roman"/>
                <w:szCs w:val="24"/>
                <w:lang w:eastAsia="lt-LT"/>
              </w:rPr>
            </w:pPr>
          </w:p>
        </w:tc>
      </w:tr>
      <w:tr w:rsidR="000A6D68" w:rsidRPr="000A6D68" w14:paraId="59381656" w14:textId="77777777" w:rsidTr="00383F3D">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D31CB51" w14:textId="77777777" w:rsidR="000A6D68" w:rsidRPr="000A6D68" w:rsidRDefault="000A6D68" w:rsidP="000A6D68">
            <w:pPr>
              <w:spacing w:after="0" w:line="240" w:lineRule="auto"/>
              <w:jc w:val="both"/>
              <w:rPr>
                <w:rFonts w:eastAsia="Times New Roman"/>
                <w:szCs w:val="24"/>
                <w:lang w:eastAsia="lt-LT"/>
              </w:rPr>
            </w:pPr>
            <w:r w:rsidRPr="000A6D68">
              <w:rPr>
                <w:rFonts w:eastAsia="Times New Roman"/>
                <w:szCs w:val="24"/>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6A51A51C" w14:textId="77777777" w:rsidR="000A6D68" w:rsidRPr="000A6D68" w:rsidRDefault="000A6D68" w:rsidP="000A6D68">
            <w:pPr>
              <w:spacing w:after="0" w:line="240" w:lineRule="auto"/>
              <w:rPr>
                <w:rFonts w:eastAsia="Times New Roman"/>
                <w:szCs w:val="24"/>
                <w:lang w:eastAsia="lt-LT"/>
              </w:rPr>
            </w:pPr>
          </w:p>
        </w:tc>
      </w:tr>
      <w:tr w:rsidR="000A6D68" w:rsidRPr="000A6D68" w14:paraId="5A2A6931" w14:textId="77777777" w:rsidTr="00383F3D">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57BDC20C" w14:textId="77777777" w:rsidR="000A6D68" w:rsidRPr="000A6D68" w:rsidRDefault="000A6D68" w:rsidP="000A6D68">
            <w:pPr>
              <w:spacing w:after="0" w:line="240" w:lineRule="auto"/>
              <w:jc w:val="both"/>
              <w:rPr>
                <w:rFonts w:eastAsia="Times New Roman"/>
                <w:szCs w:val="24"/>
                <w:lang w:eastAsia="lt-LT"/>
              </w:rPr>
            </w:pPr>
            <w:r w:rsidRPr="000A6D68">
              <w:rPr>
                <w:rFonts w:eastAsia="Times New Roman"/>
                <w:szCs w:val="24"/>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25CA3A46" w14:textId="77777777" w:rsidR="000A6D68" w:rsidRPr="000A6D68" w:rsidRDefault="000A6D68" w:rsidP="000A6D68">
            <w:pPr>
              <w:spacing w:after="0" w:line="240" w:lineRule="auto"/>
              <w:rPr>
                <w:rFonts w:eastAsia="Times New Roman"/>
                <w:szCs w:val="24"/>
                <w:lang w:eastAsia="lt-LT"/>
              </w:rPr>
            </w:pPr>
          </w:p>
        </w:tc>
      </w:tr>
      <w:tr w:rsidR="000A6D68" w:rsidRPr="000A6D68" w14:paraId="37D1E1BF" w14:textId="77777777" w:rsidTr="00383F3D">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26DDF" w14:textId="77777777" w:rsidR="000A6D68" w:rsidRPr="000A6D68" w:rsidRDefault="000A6D68" w:rsidP="000A6D68">
            <w:pPr>
              <w:spacing w:after="0" w:line="240" w:lineRule="auto"/>
              <w:jc w:val="both"/>
              <w:rPr>
                <w:rFonts w:eastAsia="Times New Roman"/>
                <w:szCs w:val="24"/>
                <w:lang w:eastAsia="lt-LT"/>
              </w:rPr>
            </w:pPr>
            <w:r w:rsidRPr="000A6D68">
              <w:rPr>
                <w:rFonts w:eastAsia="Times New Roman"/>
                <w:szCs w:val="24"/>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660DBB28" w14:textId="77777777" w:rsidR="000A6D68" w:rsidRPr="000A6D68" w:rsidRDefault="000A6D68" w:rsidP="000A6D68">
            <w:pPr>
              <w:spacing w:after="0" w:line="240" w:lineRule="auto"/>
              <w:rPr>
                <w:rFonts w:eastAsia="Times New Roman"/>
                <w:szCs w:val="24"/>
                <w:lang w:eastAsia="lt-LT"/>
              </w:rPr>
            </w:pPr>
          </w:p>
        </w:tc>
      </w:tr>
    </w:tbl>
    <w:p w14:paraId="09CE2BAA" w14:textId="77777777" w:rsidR="000A6D68" w:rsidRPr="000A6D68" w:rsidRDefault="000A6D68" w:rsidP="000A6D68">
      <w:pPr>
        <w:spacing w:after="0" w:line="240" w:lineRule="auto"/>
        <w:rPr>
          <w:rFonts w:eastAsia="Times New Roman"/>
          <w:szCs w:val="24"/>
          <w:lang w:eastAsia="lt-LT"/>
        </w:rPr>
      </w:pPr>
    </w:p>
    <w:p w14:paraId="456DD2FA" w14:textId="2510AC2D" w:rsidR="000A6D68" w:rsidRPr="000A6D68" w:rsidRDefault="000A6D68" w:rsidP="000A6D68">
      <w:pPr>
        <w:spacing w:after="0" w:line="240" w:lineRule="auto"/>
        <w:contextualSpacing/>
        <w:jc w:val="both"/>
        <w:rPr>
          <w:szCs w:val="24"/>
        </w:rPr>
      </w:pPr>
      <w:r>
        <w:rPr>
          <w:szCs w:val="24"/>
        </w:rPr>
        <w:t xml:space="preserve">1. </w:t>
      </w:r>
      <w:r w:rsidRPr="000A6D68">
        <w:rPr>
          <w:szCs w:val="24"/>
        </w:rPr>
        <w:t>Šiuo pasiūlymu pažymime, kad sutinkame su visomis pirkimo sąlygomis, nustatytomis ir paskelbtomis:</w:t>
      </w:r>
    </w:p>
    <w:p w14:paraId="21439FD5" w14:textId="77777777" w:rsidR="000A6D68" w:rsidRPr="000A6D68" w:rsidRDefault="000A6D68" w:rsidP="000A6D68">
      <w:pPr>
        <w:spacing w:after="0" w:line="240" w:lineRule="auto"/>
        <w:rPr>
          <w:rFonts w:eastAsia="Times New Roman"/>
          <w:szCs w:val="24"/>
          <w:lang w:eastAsia="lt-LT"/>
        </w:rPr>
      </w:pPr>
      <w:r w:rsidRPr="000A6D68">
        <w:rPr>
          <w:rFonts w:eastAsia="Times New Roman"/>
          <w:szCs w:val="24"/>
          <w:lang w:eastAsia="lt-LT"/>
        </w:rPr>
        <w:t>1) s</w:t>
      </w:r>
      <w:r w:rsidRPr="000A6D68">
        <w:rPr>
          <w:rFonts w:eastAsia="Times New Roman"/>
          <w:b/>
          <w:bCs/>
          <w:spacing w:val="10"/>
          <w:szCs w:val="24"/>
          <w:lang w:eastAsia="lt-LT"/>
        </w:rPr>
        <w:t xml:space="preserve">kelbime </w:t>
      </w:r>
      <w:r w:rsidRPr="000A6D68">
        <w:rPr>
          <w:rFonts w:eastAsia="Times New Roman"/>
          <w:szCs w:val="24"/>
          <w:lang w:eastAsia="lt-LT"/>
        </w:rPr>
        <w:t xml:space="preserve">apie pirkimą, paskelbtame </w:t>
      </w:r>
      <w:r w:rsidRPr="000A6D68">
        <w:rPr>
          <w:rFonts w:eastAsia="Times New Roman"/>
          <w:i/>
          <w:iCs/>
          <w:szCs w:val="24"/>
          <w:lang w:eastAsia="lt-LT"/>
        </w:rPr>
        <w:t>https://viesiejipirkimai.lt Lietuvos Respublikos viešųjų pirkimų įstatymo nustatyta tvarka</w:t>
      </w:r>
      <w:r w:rsidRPr="000A6D68">
        <w:rPr>
          <w:rFonts w:eastAsia="Times New Roman"/>
          <w:szCs w:val="24"/>
          <w:lang w:eastAsia="lt-LT"/>
        </w:rPr>
        <w:t>;</w:t>
      </w:r>
    </w:p>
    <w:p w14:paraId="3A576E25" w14:textId="77777777" w:rsidR="000A6D68" w:rsidRPr="000A6D68" w:rsidRDefault="000A6D68" w:rsidP="000A6D68">
      <w:pPr>
        <w:spacing w:after="0" w:line="240" w:lineRule="auto"/>
        <w:rPr>
          <w:rFonts w:eastAsia="Times New Roman"/>
          <w:szCs w:val="24"/>
          <w:lang w:eastAsia="lt-LT"/>
        </w:rPr>
      </w:pPr>
      <w:r w:rsidRPr="000A6D68">
        <w:rPr>
          <w:rFonts w:eastAsia="Times New Roman"/>
          <w:szCs w:val="24"/>
          <w:lang w:eastAsia="lt-LT"/>
        </w:rPr>
        <w:t>2) šiose konkurso sąlygose;</w:t>
      </w:r>
    </w:p>
    <w:p w14:paraId="47294B05" w14:textId="77777777" w:rsidR="000A6D68" w:rsidRPr="000A6D68" w:rsidRDefault="000A6D68" w:rsidP="000A6D68">
      <w:pPr>
        <w:spacing w:after="0" w:line="240" w:lineRule="auto"/>
        <w:rPr>
          <w:rFonts w:eastAsia="Times New Roman"/>
          <w:szCs w:val="24"/>
          <w:lang w:eastAsia="lt-LT"/>
        </w:rPr>
      </w:pPr>
      <w:r w:rsidRPr="000A6D68">
        <w:rPr>
          <w:rFonts w:eastAsia="Times New Roman"/>
          <w:szCs w:val="24"/>
          <w:lang w:eastAsia="lt-LT"/>
        </w:rPr>
        <w:t>3) kituose pirkimo dokumentuose (jų paaiškinimuose, papildymuose, jei tokių bus).</w:t>
      </w:r>
    </w:p>
    <w:p w14:paraId="162FE6E5" w14:textId="77777777" w:rsidR="000A6D68" w:rsidRPr="000A6D68" w:rsidRDefault="000A6D68" w:rsidP="000A6D68">
      <w:pPr>
        <w:spacing w:after="0" w:line="240" w:lineRule="auto"/>
        <w:contextualSpacing/>
        <w:rPr>
          <w:szCs w:val="24"/>
        </w:rPr>
      </w:pPr>
    </w:p>
    <w:p w14:paraId="46B99E22" w14:textId="458D2F1D" w:rsidR="000A6D68" w:rsidRPr="000A6D68" w:rsidRDefault="000A6D68" w:rsidP="000A6D68">
      <w:pPr>
        <w:spacing w:after="0" w:line="240" w:lineRule="auto"/>
        <w:contextualSpacing/>
        <w:jc w:val="both"/>
        <w:rPr>
          <w:szCs w:val="24"/>
        </w:rPr>
      </w:pPr>
      <w:r>
        <w:rPr>
          <w:szCs w:val="24"/>
        </w:rPr>
        <w:t xml:space="preserve">2. </w:t>
      </w:r>
      <w:r w:rsidRPr="000A6D68">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0A6D68">
        <w:rPr>
          <w:i/>
          <w:szCs w:val="24"/>
        </w:rPr>
        <w:t>konkurso sąlygose</w:t>
      </w:r>
      <w:r w:rsidRPr="000A6D68">
        <w:rPr>
          <w:szCs w:val="24"/>
        </w:rPr>
        <w:t xml:space="preserve"> nustatytų reikalavimų, privalėjome įskaičiuoti į pasiūlymo kainą.</w:t>
      </w:r>
    </w:p>
    <w:p w14:paraId="59F44801" w14:textId="77777777" w:rsidR="000A6D68" w:rsidRPr="000A6D68" w:rsidRDefault="000A6D68" w:rsidP="000A6D68">
      <w:pPr>
        <w:spacing w:after="0" w:line="240" w:lineRule="auto"/>
        <w:rPr>
          <w:rFonts w:eastAsia="Times New Roman"/>
          <w:szCs w:val="24"/>
          <w:lang w:eastAsia="lt-LT"/>
        </w:rPr>
      </w:pPr>
    </w:p>
    <w:p w14:paraId="5FE776B3" w14:textId="3F8D551B" w:rsidR="000A6D68" w:rsidRPr="000A6D68" w:rsidRDefault="000A6D68" w:rsidP="000A6D68">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iCs/>
          <w:bdr w:val="nil"/>
          <w:lang w:val="en-US"/>
        </w:rPr>
      </w:pPr>
      <w:bookmarkStart w:id="11" w:name="_Hlk209078434"/>
      <w:r w:rsidRPr="000A6D68">
        <w:rPr>
          <w:rFonts w:eastAsia="Arial Unicode MS"/>
          <w:bdr w:val="nil"/>
          <w:lang w:val="en-US"/>
        </w:rPr>
        <w:t xml:space="preserve">3. Mes </w:t>
      </w:r>
      <w:proofErr w:type="spellStart"/>
      <w:r w:rsidRPr="000A6D68">
        <w:rPr>
          <w:rFonts w:eastAsia="Arial Unicode MS"/>
          <w:bdr w:val="nil"/>
          <w:lang w:val="en-US"/>
        </w:rPr>
        <w:t>siūlome</w:t>
      </w:r>
      <w:proofErr w:type="spellEnd"/>
      <w:r w:rsidRPr="000A6D68">
        <w:rPr>
          <w:rFonts w:eastAsia="Arial Unicode MS"/>
          <w:bdr w:val="nil"/>
          <w:lang w:val="en-US"/>
        </w:rPr>
        <w:t xml:space="preserve"> </w:t>
      </w:r>
      <w:proofErr w:type="spellStart"/>
      <w:r w:rsidRPr="000A6D68">
        <w:rPr>
          <w:rFonts w:eastAsia="Arial Unicode MS"/>
          <w:bdr w:val="nil"/>
          <w:lang w:val="en-US"/>
        </w:rPr>
        <w:t>šias</w:t>
      </w:r>
      <w:proofErr w:type="spellEnd"/>
      <w:r w:rsidRPr="000A6D68">
        <w:rPr>
          <w:rFonts w:eastAsia="Arial Unicode MS"/>
          <w:bdr w:val="nil"/>
          <w:lang w:val="en-US"/>
        </w:rPr>
        <w:t xml:space="preserve"> </w:t>
      </w:r>
      <w:proofErr w:type="spellStart"/>
      <w:r w:rsidRPr="000A6D68">
        <w:rPr>
          <w:rFonts w:eastAsia="Arial Unicode MS"/>
          <w:iCs/>
          <w:bdr w:val="nil"/>
          <w:lang w:val="en-US"/>
        </w:rPr>
        <w:t>Paslaugas</w:t>
      </w:r>
      <w:proofErr w:type="spellEnd"/>
      <w:r w:rsidRPr="000A6D68">
        <w:rPr>
          <w:rFonts w:eastAsia="Arial Unicode MS"/>
          <w:iCs/>
          <w:bdr w:val="nil"/>
          <w:lang w:val="en-US"/>
        </w:rPr>
        <w:t>:</w:t>
      </w:r>
    </w:p>
    <w:p w14:paraId="216FBF25" w14:textId="77777777" w:rsidR="00DE4FA5" w:rsidRDefault="00DE4FA5" w:rsidP="00DE4FA5">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Arial Unicode MS"/>
          <w:iCs/>
          <w:szCs w:val="24"/>
          <w:bdr w:val="nil"/>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048"/>
        <w:gridCol w:w="1202"/>
        <w:gridCol w:w="853"/>
        <w:gridCol w:w="1132"/>
        <w:gridCol w:w="849"/>
        <w:gridCol w:w="988"/>
      </w:tblGrid>
      <w:tr w:rsidR="00DE4FA5" w:rsidRPr="00DE4FA5" w14:paraId="601DD920" w14:textId="77777777" w:rsidTr="00F46873">
        <w:tc>
          <w:tcPr>
            <w:tcW w:w="289" w:type="pct"/>
            <w:tcBorders>
              <w:top w:val="single" w:sz="4" w:space="0" w:color="auto"/>
              <w:left w:val="single" w:sz="4" w:space="0" w:color="auto"/>
              <w:bottom w:val="single" w:sz="4" w:space="0" w:color="auto"/>
              <w:right w:val="single" w:sz="4" w:space="0" w:color="auto"/>
            </w:tcBorders>
          </w:tcPr>
          <w:p w14:paraId="5501A379" w14:textId="77777777" w:rsidR="00DE4FA5" w:rsidRPr="00DE4FA5" w:rsidRDefault="00DE4FA5" w:rsidP="00DE4FA5">
            <w:pPr>
              <w:widowControl w:val="0"/>
              <w:autoSpaceDE w:val="0"/>
              <w:autoSpaceDN w:val="0"/>
              <w:adjustRightInd w:val="0"/>
              <w:spacing w:after="0" w:line="240" w:lineRule="auto"/>
              <w:jc w:val="center"/>
              <w:rPr>
                <w:rFonts w:eastAsia="Times New Roman"/>
                <w:i/>
                <w:spacing w:val="-4"/>
                <w:szCs w:val="24"/>
                <w:lang w:eastAsia="lt-LT"/>
              </w:rPr>
            </w:pPr>
            <w:r w:rsidRPr="00DE4FA5">
              <w:rPr>
                <w:rFonts w:eastAsia="Times New Roman"/>
                <w:szCs w:val="24"/>
                <w:lang w:eastAsia="lt-LT"/>
              </w:rPr>
              <w:lastRenderedPageBreak/>
              <w:t>Eil. Nr.</w:t>
            </w:r>
          </w:p>
        </w:tc>
        <w:tc>
          <w:tcPr>
            <w:tcW w:w="2102" w:type="pct"/>
            <w:tcBorders>
              <w:top w:val="single" w:sz="4" w:space="0" w:color="auto"/>
              <w:left w:val="single" w:sz="4" w:space="0" w:color="auto"/>
              <w:bottom w:val="single" w:sz="4" w:space="0" w:color="auto"/>
              <w:right w:val="single" w:sz="4" w:space="0" w:color="auto"/>
            </w:tcBorders>
            <w:vAlign w:val="center"/>
          </w:tcPr>
          <w:p w14:paraId="3AE93784" w14:textId="1949E396" w:rsidR="00DE4FA5" w:rsidRPr="00DE4FA5" w:rsidRDefault="007533FD" w:rsidP="00DE4FA5">
            <w:pPr>
              <w:widowControl w:val="0"/>
              <w:autoSpaceDE w:val="0"/>
              <w:autoSpaceDN w:val="0"/>
              <w:adjustRightInd w:val="0"/>
              <w:spacing w:after="0" w:line="240" w:lineRule="auto"/>
              <w:jc w:val="center"/>
              <w:rPr>
                <w:rFonts w:eastAsia="Times New Roman"/>
                <w:szCs w:val="24"/>
                <w:lang w:eastAsia="lt-LT"/>
              </w:rPr>
            </w:pPr>
            <w:r>
              <w:rPr>
                <w:rFonts w:eastAsia="Times New Roman"/>
                <w:iCs/>
                <w:spacing w:val="-4"/>
                <w:szCs w:val="24"/>
                <w:lang w:eastAsia="lt-LT"/>
              </w:rPr>
              <w:t xml:space="preserve">Paslaugų </w:t>
            </w:r>
            <w:r w:rsidR="00DE4FA5" w:rsidRPr="00DE4FA5">
              <w:rPr>
                <w:rFonts w:eastAsia="Times New Roman"/>
                <w:szCs w:val="24"/>
                <w:lang w:eastAsia="lt-LT"/>
              </w:rPr>
              <w:t>pavadinimas</w:t>
            </w:r>
          </w:p>
        </w:tc>
        <w:tc>
          <w:tcPr>
            <w:tcW w:w="624" w:type="pct"/>
            <w:tcBorders>
              <w:top w:val="single" w:sz="4" w:space="0" w:color="auto"/>
              <w:left w:val="single" w:sz="4" w:space="0" w:color="auto"/>
              <w:bottom w:val="single" w:sz="4" w:space="0" w:color="auto"/>
              <w:right w:val="single" w:sz="4" w:space="0" w:color="auto"/>
            </w:tcBorders>
          </w:tcPr>
          <w:p w14:paraId="41DDC3D5" w14:textId="77777777" w:rsidR="00F46873" w:rsidRDefault="00F46873" w:rsidP="00DE4FA5">
            <w:pPr>
              <w:widowControl w:val="0"/>
              <w:autoSpaceDE w:val="0"/>
              <w:autoSpaceDN w:val="0"/>
              <w:adjustRightInd w:val="0"/>
              <w:spacing w:after="0" w:line="240" w:lineRule="auto"/>
              <w:jc w:val="center"/>
              <w:rPr>
                <w:rFonts w:eastAsia="Times New Roman"/>
                <w:bCs/>
                <w:spacing w:val="-20"/>
                <w:position w:val="6"/>
                <w:szCs w:val="24"/>
                <w:lang w:eastAsia="lt-LT"/>
              </w:rPr>
            </w:pPr>
          </w:p>
          <w:p w14:paraId="6A56565B" w14:textId="4C7BBBBB" w:rsidR="00DE4FA5" w:rsidRPr="00DE4FA5" w:rsidRDefault="00DE4FA5" w:rsidP="00DE4FA5">
            <w:pPr>
              <w:widowControl w:val="0"/>
              <w:autoSpaceDE w:val="0"/>
              <w:autoSpaceDN w:val="0"/>
              <w:adjustRightInd w:val="0"/>
              <w:spacing w:after="0" w:line="240" w:lineRule="auto"/>
              <w:jc w:val="center"/>
              <w:rPr>
                <w:rFonts w:eastAsia="Times New Roman"/>
                <w:bCs/>
                <w:spacing w:val="-20"/>
                <w:position w:val="6"/>
                <w:szCs w:val="24"/>
                <w:lang w:eastAsia="lt-LT"/>
              </w:rPr>
            </w:pPr>
            <w:r w:rsidRPr="00DE4FA5">
              <w:rPr>
                <w:rFonts w:eastAsia="Times New Roman"/>
                <w:bCs/>
                <w:spacing w:val="-20"/>
                <w:position w:val="6"/>
                <w:szCs w:val="24"/>
                <w:lang w:eastAsia="lt-LT"/>
              </w:rPr>
              <w:t>Mato vienetas</w:t>
            </w:r>
          </w:p>
        </w:tc>
        <w:tc>
          <w:tcPr>
            <w:tcW w:w="442" w:type="pct"/>
            <w:tcBorders>
              <w:top w:val="single" w:sz="4" w:space="0" w:color="auto"/>
              <w:left w:val="single" w:sz="4" w:space="0" w:color="auto"/>
              <w:bottom w:val="single" w:sz="4" w:space="0" w:color="auto"/>
              <w:right w:val="single" w:sz="4" w:space="0" w:color="auto"/>
            </w:tcBorders>
          </w:tcPr>
          <w:p w14:paraId="4C6042F8" w14:textId="77777777" w:rsidR="00DE4FA5" w:rsidRPr="00DE4FA5" w:rsidRDefault="00DE4FA5" w:rsidP="00DE4FA5">
            <w:pPr>
              <w:widowControl w:val="0"/>
              <w:autoSpaceDE w:val="0"/>
              <w:autoSpaceDN w:val="0"/>
              <w:adjustRightInd w:val="0"/>
              <w:spacing w:after="0" w:line="240" w:lineRule="auto"/>
              <w:jc w:val="center"/>
              <w:rPr>
                <w:rFonts w:eastAsia="Times New Roman"/>
                <w:bCs/>
                <w:spacing w:val="-20"/>
                <w:position w:val="6"/>
                <w:szCs w:val="24"/>
                <w:lang w:eastAsia="lt-LT"/>
              </w:rPr>
            </w:pPr>
          </w:p>
          <w:p w14:paraId="23F607E6" w14:textId="77777777" w:rsidR="00DE4FA5" w:rsidRPr="00DE4FA5" w:rsidRDefault="00DE4FA5" w:rsidP="00DE4FA5">
            <w:pPr>
              <w:widowControl w:val="0"/>
              <w:autoSpaceDE w:val="0"/>
              <w:autoSpaceDN w:val="0"/>
              <w:adjustRightInd w:val="0"/>
              <w:spacing w:after="0" w:line="240" w:lineRule="auto"/>
              <w:jc w:val="center"/>
              <w:rPr>
                <w:rFonts w:eastAsia="Times New Roman"/>
                <w:bCs/>
                <w:spacing w:val="-20"/>
                <w:position w:val="6"/>
                <w:szCs w:val="24"/>
                <w:lang w:eastAsia="lt-LT"/>
              </w:rPr>
            </w:pPr>
            <w:r w:rsidRPr="00DE4FA5">
              <w:rPr>
                <w:rFonts w:eastAsia="Times New Roman"/>
                <w:bCs/>
                <w:spacing w:val="-20"/>
                <w:position w:val="6"/>
                <w:szCs w:val="24"/>
                <w:lang w:eastAsia="lt-LT"/>
              </w:rPr>
              <w:t>Kiekis</w:t>
            </w:r>
          </w:p>
        </w:tc>
        <w:tc>
          <w:tcPr>
            <w:tcW w:w="588" w:type="pct"/>
            <w:tcBorders>
              <w:top w:val="single" w:sz="4" w:space="0" w:color="auto"/>
              <w:left w:val="single" w:sz="4" w:space="0" w:color="auto"/>
              <w:bottom w:val="single" w:sz="4" w:space="0" w:color="auto"/>
              <w:right w:val="single" w:sz="4" w:space="0" w:color="auto"/>
            </w:tcBorders>
            <w:vAlign w:val="center"/>
          </w:tcPr>
          <w:p w14:paraId="3099DA4C" w14:textId="77777777" w:rsidR="00DE4FA5" w:rsidRPr="00DE4FA5" w:rsidRDefault="00DE4FA5" w:rsidP="00DE4FA5">
            <w:pPr>
              <w:widowControl w:val="0"/>
              <w:autoSpaceDE w:val="0"/>
              <w:autoSpaceDN w:val="0"/>
              <w:adjustRightInd w:val="0"/>
              <w:spacing w:after="0" w:line="240" w:lineRule="auto"/>
              <w:jc w:val="center"/>
              <w:rPr>
                <w:rFonts w:eastAsia="Times New Roman"/>
                <w:bCs/>
                <w:spacing w:val="-20"/>
                <w:position w:val="6"/>
                <w:szCs w:val="24"/>
                <w:lang w:eastAsia="lt-LT"/>
              </w:rPr>
            </w:pPr>
            <w:r w:rsidRPr="00DE4FA5">
              <w:rPr>
                <w:rFonts w:eastAsia="Times New Roman"/>
                <w:bCs/>
                <w:spacing w:val="-20"/>
                <w:position w:val="6"/>
                <w:szCs w:val="24"/>
                <w:lang w:eastAsia="lt-LT"/>
              </w:rPr>
              <w:t>Kaina, Eur (be PVM)</w:t>
            </w:r>
          </w:p>
        </w:tc>
        <w:tc>
          <w:tcPr>
            <w:tcW w:w="441" w:type="pct"/>
            <w:tcBorders>
              <w:top w:val="single" w:sz="4" w:space="0" w:color="auto"/>
              <w:left w:val="single" w:sz="4" w:space="0" w:color="auto"/>
              <w:bottom w:val="single" w:sz="4" w:space="0" w:color="auto"/>
              <w:right w:val="single" w:sz="4" w:space="0" w:color="auto"/>
            </w:tcBorders>
            <w:vAlign w:val="center"/>
          </w:tcPr>
          <w:p w14:paraId="195863FD" w14:textId="77777777" w:rsidR="00DE4FA5" w:rsidRPr="00DE4FA5" w:rsidRDefault="00DE4FA5" w:rsidP="00DE4FA5">
            <w:pPr>
              <w:widowControl w:val="0"/>
              <w:autoSpaceDE w:val="0"/>
              <w:autoSpaceDN w:val="0"/>
              <w:adjustRightInd w:val="0"/>
              <w:spacing w:after="0" w:line="240" w:lineRule="auto"/>
              <w:jc w:val="center"/>
              <w:rPr>
                <w:rFonts w:eastAsia="Times New Roman"/>
                <w:bCs/>
                <w:spacing w:val="-20"/>
                <w:position w:val="6"/>
                <w:szCs w:val="24"/>
                <w:lang w:eastAsia="lt-LT"/>
              </w:rPr>
            </w:pPr>
            <w:r w:rsidRPr="00DE4FA5">
              <w:rPr>
                <w:rFonts w:eastAsia="Times New Roman"/>
                <w:bCs/>
                <w:spacing w:val="-20"/>
                <w:position w:val="6"/>
                <w:szCs w:val="24"/>
                <w:lang w:eastAsia="lt-LT"/>
              </w:rPr>
              <w:t>PVM,</w:t>
            </w:r>
          </w:p>
          <w:p w14:paraId="6F00943C" w14:textId="77777777" w:rsidR="00DE4FA5" w:rsidRPr="00DE4FA5" w:rsidRDefault="00DE4FA5" w:rsidP="00DE4FA5">
            <w:pPr>
              <w:widowControl w:val="0"/>
              <w:autoSpaceDE w:val="0"/>
              <w:autoSpaceDN w:val="0"/>
              <w:adjustRightInd w:val="0"/>
              <w:spacing w:after="0" w:line="240" w:lineRule="auto"/>
              <w:jc w:val="center"/>
              <w:rPr>
                <w:rFonts w:eastAsia="Times New Roman"/>
                <w:bCs/>
                <w:spacing w:val="-20"/>
                <w:position w:val="6"/>
                <w:szCs w:val="24"/>
                <w:lang w:eastAsia="lt-LT"/>
              </w:rPr>
            </w:pPr>
            <w:r w:rsidRPr="00DE4FA5">
              <w:rPr>
                <w:rFonts w:eastAsia="Times New Roman"/>
                <w:bCs/>
                <w:spacing w:val="-20"/>
                <w:position w:val="6"/>
                <w:szCs w:val="24"/>
                <w:lang w:eastAsia="lt-LT"/>
              </w:rPr>
              <w:t>Eur</w:t>
            </w:r>
          </w:p>
        </w:tc>
        <w:tc>
          <w:tcPr>
            <w:tcW w:w="513" w:type="pct"/>
            <w:tcBorders>
              <w:top w:val="single" w:sz="4" w:space="0" w:color="auto"/>
              <w:left w:val="single" w:sz="4" w:space="0" w:color="auto"/>
              <w:bottom w:val="single" w:sz="4" w:space="0" w:color="auto"/>
              <w:right w:val="single" w:sz="4" w:space="0" w:color="auto"/>
            </w:tcBorders>
            <w:vAlign w:val="center"/>
          </w:tcPr>
          <w:p w14:paraId="0443ABE6" w14:textId="77777777" w:rsidR="00DE4FA5" w:rsidRPr="00DE4FA5" w:rsidRDefault="00DE4FA5" w:rsidP="00DE4FA5">
            <w:pPr>
              <w:widowControl w:val="0"/>
              <w:autoSpaceDE w:val="0"/>
              <w:autoSpaceDN w:val="0"/>
              <w:adjustRightInd w:val="0"/>
              <w:spacing w:after="0" w:line="240" w:lineRule="auto"/>
              <w:jc w:val="center"/>
              <w:rPr>
                <w:rFonts w:eastAsia="Times New Roman"/>
                <w:bCs/>
                <w:spacing w:val="-20"/>
                <w:position w:val="6"/>
                <w:szCs w:val="24"/>
                <w:lang w:eastAsia="lt-LT"/>
              </w:rPr>
            </w:pPr>
            <w:r w:rsidRPr="00DE4FA5">
              <w:rPr>
                <w:rFonts w:eastAsia="Times New Roman"/>
                <w:bCs/>
                <w:spacing w:val="-20"/>
                <w:position w:val="6"/>
                <w:szCs w:val="24"/>
                <w:lang w:eastAsia="lt-LT"/>
              </w:rPr>
              <w:t xml:space="preserve">Kaina, Eur </w:t>
            </w:r>
          </w:p>
          <w:p w14:paraId="332651D3" w14:textId="77777777" w:rsidR="00DE4FA5" w:rsidRPr="00DE4FA5" w:rsidRDefault="00DE4FA5" w:rsidP="00DE4FA5">
            <w:pPr>
              <w:widowControl w:val="0"/>
              <w:autoSpaceDE w:val="0"/>
              <w:autoSpaceDN w:val="0"/>
              <w:adjustRightInd w:val="0"/>
              <w:spacing w:after="0" w:line="240" w:lineRule="auto"/>
              <w:jc w:val="center"/>
              <w:rPr>
                <w:rFonts w:eastAsia="Times New Roman"/>
                <w:spacing w:val="-20"/>
                <w:position w:val="6"/>
                <w:szCs w:val="24"/>
                <w:lang w:eastAsia="lt-LT"/>
              </w:rPr>
            </w:pPr>
            <w:r w:rsidRPr="00DE4FA5">
              <w:rPr>
                <w:rFonts w:eastAsia="Times New Roman"/>
                <w:bCs/>
                <w:spacing w:val="-20"/>
                <w:position w:val="6"/>
                <w:szCs w:val="24"/>
                <w:lang w:eastAsia="lt-LT"/>
              </w:rPr>
              <w:t>(su PVM)</w:t>
            </w:r>
          </w:p>
        </w:tc>
      </w:tr>
      <w:tr w:rsidR="00DE4FA5" w:rsidRPr="00DE4FA5" w14:paraId="1741A19D" w14:textId="77777777" w:rsidTr="00F46873">
        <w:tc>
          <w:tcPr>
            <w:tcW w:w="289" w:type="pct"/>
            <w:tcBorders>
              <w:top w:val="single" w:sz="4" w:space="0" w:color="auto"/>
              <w:left w:val="single" w:sz="4" w:space="0" w:color="auto"/>
              <w:bottom w:val="single" w:sz="4" w:space="0" w:color="auto"/>
              <w:right w:val="single" w:sz="4" w:space="0" w:color="auto"/>
            </w:tcBorders>
          </w:tcPr>
          <w:p w14:paraId="741F99C8" w14:textId="77777777" w:rsidR="00DE4FA5" w:rsidRPr="007533FD" w:rsidRDefault="00DE4FA5" w:rsidP="00DE4FA5">
            <w:pPr>
              <w:widowControl w:val="0"/>
              <w:autoSpaceDE w:val="0"/>
              <w:autoSpaceDN w:val="0"/>
              <w:adjustRightInd w:val="0"/>
              <w:spacing w:after="0" w:line="240" w:lineRule="auto"/>
              <w:ind w:left="-567" w:firstLine="66"/>
              <w:jc w:val="center"/>
              <w:rPr>
                <w:rFonts w:eastAsia="Times New Roman"/>
                <w:iCs/>
                <w:szCs w:val="24"/>
                <w:lang w:eastAsia="lt-LT"/>
              </w:rPr>
            </w:pPr>
            <w:r w:rsidRPr="007533FD">
              <w:rPr>
                <w:rFonts w:eastAsia="Times New Roman"/>
                <w:iCs/>
                <w:szCs w:val="24"/>
                <w:lang w:eastAsia="lt-LT"/>
              </w:rPr>
              <w:t xml:space="preserve">      1</w:t>
            </w:r>
          </w:p>
        </w:tc>
        <w:tc>
          <w:tcPr>
            <w:tcW w:w="2102" w:type="pct"/>
            <w:tcBorders>
              <w:top w:val="single" w:sz="4" w:space="0" w:color="auto"/>
              <w:left w:val="single" w:sz="4" w:space="0" w:color="auto"/>
              <w:bottom w:val="single" w:sz="4" w:space="0" w:color="auto"/>
              <w:right w:val="single" w:sz="4" w:space="0" w:color="auto"/>
            </w:tcBorders>
            <w:vAlign w:val="center"/>
          </w:tcPr>
          <w:p w14:paraId="7B5B82D7" w14:textId="77777777" w:rsidR="00DE4FA5" w:rsidRPr="007533FD" w:rsidRDefault="00DE4FA5" w:rsidP="00DE4FA5">
            <w:pPr>
              <w:widowControl w:val="0"/>
              <w:autoSpaceDE w:val="0"/>
              <w:autoSpaceDN w:val="0"/>
              <w:adjustRightInd w:val="0"/>
              <w:spacing w:after="0" w:line="240" w:lineRule="auto"/>
              <w:ind w:firstLine="720"/>
              <w:jc w:val="center"/>
              <w:rPr>
                <w:rFonts w:eastAsia="Times New Roman"/>
                <w:iCs/>
                <w:szCs w:val="24"/>
                <w:lang w:eastAsia="lt-LT"/>
              </w:rPr>
            </w:pPr>
            <w:r w:rsidRPr="007533FD">
              <w:rPr>
                <w:rFonts w:eastAsia="Times New Roman"/>
                <w:iCs/>
                <w:szCs w:val="24"/>
                <w:lang w:eastAsia="lt-LT"/>
              </w:rPr>
              <w:t>2</w:t>
            </w:r>
          </w:p>
        </w:tc>
        <w:tc>
          <w:tcPr>
            <w:tcW w:w="624" w:type="pct"/>
            <w:tcBorders>
              <w:top w:val="single" w:sz="4" w:space="0" w:color="auto"/>
              <w:left w:val="single" w:sz="4" w:space="0" w:color="auto"/>
              <w:bottom w:val="single" w:sz="4" w:space="0" w:color="auto"/>
              <w:right w:val="single" w:sz="4" w:space="0" w:color="auto"/>
            </w:tcBorders>
          </w:tcPr>
          <w:p w14:paraId="00B7759C" w14:textId="77777777" w:rsidR="00DE4FA5" w:rsidRPr="007533FD" w:rsidRDefault="00DE4FA5" w:rsidP="00DE4FA5">
            <w:pPr>
              <w:widowControl w:val="0"/>
              <w:autoSpaceDE w:val="0"/>
              <w:autoSpaceDN w:val="0"/>
              <w:adjustRightInd w:val="0"/>
              <w:spacing w:after="0" w:line="240" w:lineRule="auto"/>
              <w:jc w:val="center"/>
              <w:rPr>
                <w:rFonts w:eastAsia="Times New Roman"/>
                <w:iCs/>
                <w:szCs w:val="24"/>
                <w:lang w:eastAsia="lt-LT"/>
              </w:rPr>
            </w:pPr>
            <w:r w:rsidRPr="007533FD">
              <w:rPr>
                <w:rFonts w:eastAsia="Times New Roman"/>
                <w:iCs/>
                <w:szCs w:val="24"/>
                <w:lang w:eastAsia="lt-LT"/>
              </w:rPr>
              <w:t>3</w:t>
            </w:r>
          </w:p>
        </w:tc>
        <w:tc>
          <w:tcPr>
            <w:tcW w:w="442" w:type="pct"/>
            <w:tcBorders>
              <w:top w:val="single" w:sz="4" w:space="0" w:color="auto"/>
              <w:left w:val="single" w:sz="4" w:space="0" w:color="auto"/>
              <w:bottom w:val="single" w:sz="4" w:space="0" w:color="auto"/>
              <w:right w:val="single" w:sz="4" w:space="0" w:color="auto"/>
            </w:tcBorders>
          </w:tcPr>
          <w:p w14:paraId="19278CC2" w14:textId="77777777" w:rsidR="00DE4FA5" w:rsidRPr="007533FD" w:rsidRDefault="00DE4FA5" w:rsidP="00DE4FA5">
            <w:pPr>
              <w:widowControl w:val="0"/>
              <w:autoSpaceDE w:val="0"/>
              <w:autoSpaceDN w:val="0"/>
              <w:adjustRightInd w:val="0"/>
              <w:spacing w:after="0" w:line="240" w:lineRule="auto"/>
              <w:jc w:val="center"/>
              <w:rPr>
                <w:rFonts w:eastAsia="Times New Roman"/>
                <w:iCs/>
                <w:szCs w:val="24"/>
                <w:lang w:eastAsia="lt-LT"/>
              </w:rPr>
            </w:pPr>
            <w:r w:rsidRPr="007533FD">
              <w:rPr>
                <w:rFonts w:eastAsia="Times New Roman"/>
                <w:iCs/>
                <w:szCs w:val="24"/>
                <w:lang w:eastAsia="lt-LT"/>
              </w:rPr>
              <w:t>4</w:t>
            </w:r>
          </w:p>
        </w:tc>
        <w:tc>
          <w:tcPr>
            <w:tcW w:w="588" w:type="pct"/>
            <w:tcBorders>
              <w:top w:val="single" w:sz="4" w:space="0" w:color="auto"/>
              <w:left w:val="single" w:sz="4" w:space="0" w:color="auto"/>
              <w:bottom w:val="single" w:sz="4" w:space="0" w:color="auto"/>
              <w:right w:val="single" w:sz="4" w:space="0" w:color="auto"/>
            </w:tcBorders>
            <w:vAlign w:val="center"/>
          </w:tcPr>
          <w:p w14:paraId="1D4FB2F7" w14:textId="77777777" w:rsidR="00DE4FA5" w:rsidRPr="007533FD" w:rsidRDefault="00DE4FA5" w:rsidP="00DE4FA5">
            <w:pPr>
              <w:widowControl w:val="0"/>
              <w:autoSpaceDE w:val="0"/>
              <w:autoSpaceDN w:val="0"/>
              <w:adjustRightInd w:val="0"/>
              <w:spacing w:after="0" w:line="240" w:lineRule="auto"/>
              <w:jc w:val="center"/>
              <w:rPr>
                <w:rFonts w:eastAsia="Times New Roman"/>
                <w:iCs/>
                <w:szCs w:val="24"/>
                <w:lang w:eastAsia="lt-LT"/>
              </w:rPr>
            </w:pPr>
            <w:r w:rsidRPr="007533FD">
              <w:rPr>
                <w:rFonts w:eastAsia="Times New Roman"/>
                <w:iCs/>
                <w:szCs w:val="24"/>
                <w:lang w:eastAsia="lt-LT"/>
              </w:rPr>
              <w:t>5</w:t>
            </w:r>
          </w:p>
        </w:tc>
        <w:tc>
          <w:tcPr>
            <w:tcW w:w="441" w:type="pct"/>
            <w:tcBorders>
              <w:top w:val="single" w:sz="4" w:space="0" w:color="auto"/>
              <w:left w:val="single" w:sz="4" w:space="0" w:color="auto"/>
              <w:bottom w:val="single" w:sz="4" w:space="0" w:color="auto"/>
              <w:right w:val="single" w:sz="4" w:space="0" w:color="auto"/>
            </w:tcBorders>
            <w:vAlign w:val="center"/>
          </w:tcPr>
          <w:p w14:paraId="15916D76" w14:textId="77777777" w:rsidR="00DE4FA5" w:rsidRPr="007533FD" w:rsidRDefault="00DE4FA5" w:rsidP="00DE4FA5">
            <w:pPr>
              <w:widowControl w:val="0"/>
              <w:autoSpaceDE w:val="0"/>
              <w:autoSpaceDN w:val="0"/>
              <w:adjustRightInd w:val="0"/>
              <w:spacing w:after="0" w:line="240" w:lineRule="auto"/>
              <w:jc w:val="center"/>
              <w:rPr>
                <w:rFonts w:eastAsia="Times New Roman"/>
                <w:iCs/>
                <w:szCs w:val="24"/>
                <w:lang w:eastAsia="lt-LT"/>
              </w:rPr>
            </w:pPr>
            <w:r w:rsidRPr="007533FD">
              <w:rPr>
                <w:rFonts w:eastAsia="Times New Roman"/>
                <w:iCs/>
                <w:szCs w:val="24"/>
                <w:lang w:eastAsia="lt-LT"/>
              </w:rPr>
              <w:t>4</w:t>
            </w:r>
          </w:p>
        </w:tc>
        <w:tc>
          <w:tcPr>
            <w:tcW w:w="513" w:type="pct"/>
            <w:tcBorders>
              <w:top w:val="single" w:sz="4" w:space="0" w:color="auto"/>
              <w:left w:val="single" w:sz="4" w:space="0" w:color="auto"/>
              <w:bottom w:val="single" w:sz="4" w:space="0" w:color="auto"/>
              <w:right w:val="single" w:sz="4" w:space="0" w:color="auto"/>
            </w:tcBorders>
            <w:vAlign w:val="center"/>
          </w:tcPr>
          <w:p w14:paraId="0720FAC9" w14:textId="77777777" w:rsidR="00DE4FA5" w:rsidRPr="007533FD" w:rsidRDefault="00DE4FA5" w:rsidP="00DE4FA5">
            <w:pPr>
              <w:widowControl w:val="0"/>
              <w:autoSpaceDE w:val="0"/>
              <w:autoSpaceDN w:val="0"/>
              <w:adjustRightInd w:val="0"/>
              <w:spacing w:after="0" w:line="240" w:lineRule="auto"/>
              <w:jc w:val="center"/>
              <w:rPr>
                <w:rFonts w:eastAsia="Times New Roman"/>
                <w:iCs/>
                <w:szCs w:val="24"/>
                <w:lang w:eastAsia="lt-LT"/>
              </w:rPr>
            </w:pPr>
            <w:r w:rsidRPr="007533FD">
              <w:rPr>
                <w:rFonts w:eastAsia="Times New Roman"/>
                <w:iCs/>
                <w:szCs w:val="24"/>
                <w:lang w:eastAsia="lt-LT"/>
              </w:rPr>
              <w:t>5</w:t>
            </w:r>
          </w:p>
        </w:tc>
      </w:tr>
      <w:tr w:rsidR="00DE4FA5" w:rsidRPr="00DE4FA5" w14:paraId="2DB793EE" w14:textId="77777777" w:rsidTr="00F46873">
        <w:tc>
          <w:tcPr>
            <w:tcW w:w="289" w:type="pct"/>
            <w:tcBorders>
              <w:top w:val="single" w:sz="4" w:space="0" w:color="auto"/>
              <w:left w:val="single" w:sz="4" w:space="0" w:color="auto"/>
              <w:bottom w:val="single" w:sz="4" w:space="0" w:color="auto"/>
              <w:right w:val="single" w:sz="4" w:space="0" w:color="auto"/>
            </w:tcBorders>
          </w:tcPr>
          <w:p w14:paraId="4BE1C2CA" w14:textId="77777777" w:rsidR="00DE4FA5" w:rsidRPr="007533FD" w:rsidRDefault="00DE4FA5" w:rsidP="00DE4FA5">
            <w:pPr>
              <w:widowControl w:val="0"/>
              <w:autoSpaceDE w:val="0"/>
              <w:autoSpaceDN w:val="0"/>
              <w:adjustRightInd w:val="0"/>
              <w:spacing w:after="0" w:line="240" w:lineRule="auto"/>
              <w:rPr>
                <w:rFonts w:eastAsia="Times New Roman"/>
                <w:iCs/>
                <w:szCs w:val="24"/>
                <w:lang w:eastAsia="lt-LT"/>
              </w:rPr>
            </w:pPr>
            <w:r w:rsidRPr="007533FD">
              <w:rPr>
                <w:rFonts w:eastAsia="Times New Roman"/>
                <w:iCs/>
                <w:szCs w:val="24"/>
                <w:lang w:eastAsia="lt-LT"/>
              </w:rPr>
              <w:t>1.</w:t>
            </w:r>
          </w:p>
        </w:tc>
        <w:tc>
          <w:tcPr>
            <w:tcW w:w="2102" w:type="pct"/>
            <w:tcBorders>
              <w:top w:val="single" w:sz="4" w:space="0" w:color="auto"/>
              <w:left w:val="single" w:sz="4" w:space="0" w:color="auto"/>
              <w:bottom w:val="single" w:sz="4" w:space="0" w:color="auto"/>
              <w:right w:val="single" w:sz="4" w:space="0" w:color="auto"/>
            </w:tcBorders>
          </w:tcPr>
          <w:p w14:paraId="2EFA8ACD" w14:textId="77777777" w:rsidR="00DE4FA5" w:rsidRPr="007533FD" w:rsidRDefault="00DE4FA5" w:rsidP="00DE4FA5">
            <w:pPr>
              <w:widowControl w:val="0"/>
              <w:tabs>
                <w:tab w:val="left" w:pos="612"/>
              </w:tabs>
              <w:autoSpaceDE w:val="0"/>
              <w:autoSpaceDN w:val="0"/>
              <w:adjustRightInd w:val="0"/>
              <w:spacing w:after="0" w:line="240" w:lineRule="auto"/>
              <w:ind w:firstLine="11"/>
              <w:jc w:val="both"/>
              <w:rPr>
                <w:rFonts w:eastAsia="Times New Roman"/>
                <w:iCs/>
                <w:szCs w:val="24"/>
                <w:lang w:eastAsia="lt-LT"/>
              </w:rPr>
            </w:pPr>
            <w:proofErr w:type="spellStart"/>
            <w:r w:rsidRPr="007533FD">
              <w:rPr>
                <w:rFonts w:eastAsia="Times New Roman"/>
                <w:iCs/>
                <w:szCs w:val="24"/>
                <w:lang w:eastAsia="lt-LT"/>
              </w:rPr>
              <w:t>Esri</w:t>
            </w:r>
            <w:proofErr w:type="spellEnd"/>
            <w:r w:rsidRPr="007533FD">
              <w:rPr>
                <w:rFonts w:eastAsia="Times New Roman"/>
                <w:iCs/>
                <w:szCs w:val="24"/>
                <w:lang w:eastAsia="lt-LT"/>
              </w:rPr>
              <w:t xml:space="preserve"> </w:t>
            </w:r>
            <w:proofErr w:type="spellStart"/>
            <w:r w:rsidRPr="007533FD">
              <w:rPr>
                <w:rFonts w:eastAsia="Times New Roman"/>
                <w:iCs/>
                <w:szCs w:val="24"/>
                <w:lang w:eastAsia="lt-LT"/>
              </w:rPr>
              <w:t>cloudSLG</w:t>
            </w:r>
            <w:proofErr w:type="spellEnd"/>
            <w:r w:rsidRPr="007533FD">
              <w:rPr>
                <w:rFonts w:eastAsia="Times New Roman"/>
                <w:iCs/>
                <w:szCs w:val="24"/>
                <w:lang w:eastAsia="lt-LT"/>
              </w:rPr>
              <w:t xml:space="preserve"> EA programinės įrangos</w:t>
            </w:r>
          </w:p>
          <w:p w14:paraId="5CAB9A4F" w14:textId="77777777" w:rsidR="00DE4FA5" w:rsidRPr="007533FD" w:rsidRDefault="00DE4FA5" w:rsidP="00DE4FA5">
            <w:pPr>
              <w:widowControl w:val="0"/>
              <w:tabs>
                <w:tab w:val="left" w:pos="612"/>
              </w:tabs>
              <w:autoSpaceDE w:val="0"/>
              <w:autoSpaceDN w:val="0"/>
              <w:adjustRightInd w:val="0"/>
              <w:spacing w:after="0" w:line="240" w:lineRule="auto"/>
              <w:ind w:firstLine="11"/>
              <w:jc w:val="both"/>
              <w:rPr>
                <w:rFonts w:eastAsia="Times New Roman"/>
                <w:iCs/>
                <w:szCs w:val="24"/>
                <w:lang w:eastAsia="lt-LT"/>
              </w:rPr>
            </w:pPr>
            <w:r w:rsidRPr="007533FD">
              <w:rPr>
                <w:rFonts w:eastAsia="Times New Roman"/>
                <w:iCs/>
                <w:szCs w:val="24"/>
                <w:lang w:eastAsia="lt-LT"/>
              </w:rPr>
              <w:t xml:space="preserve">licencijos metinė prenumerata pagal </w:t>
            </w:r>
            <w:proofErr w:type="spellStart"/>
            <w:r w:rsidRPr="007533FD">
              <w:rPr>
                <w:rFonts w:eastAsia="Times New Roman"/>
                <w:iCs/>
                <w:szCs w:val="24"/>
                <w:lang w:eastAsia="lt-LT"/>
              </w:rPr>
              <w:t>Small</w:t>
            </w:r>
            <w:proofErr w:type="spellEnd"/>
          </w:p>
          <w:p w14:paraId="3E4BBF9C" w14:textId="77777777" w:rsidR="00DE4FA5" w:rsidRPr="007533FD" w:rsidRDefault="00DE4FA5" w:rsidP="00DE4FA5">
            <w:pPr>
              <w:widowControl w:val="0"/>
              <w:tabs>
                <w:tab w:val="left" w:pos="612"/>
              </w:tabs>
              <w:autoSpaceDE w:val="0"/>
              <w:autoSpaceDN w:val="0"/>
              <w:adjustRightInd w:val="0"/>
              <w:spacing w:after="0" w:line="240" w:lineRule="auto"/>
              <w:ind w:firstLine="11"/>
              <w:jc w:val="both"/>
              <w:rPr>
                <w:rFonts w:eastAsia="MS Mincho"/>
                <w:iCs/>
                <w:szCs w:val="24"/>
                <w:lang w:eastAsia="ja-JP"/>
              </w:rPr>
            </w:pPr>
            <w:proofErr w:type="spellStart"/>
            <w:r w:rsidRPr="007533FD">
              <w:rPr>
                <w:rFonts w:eastAsia="Times New Roman"/>
                <w:iCs/>
                <w:szCs w:val="24"/>
                <w:lang w:eastAsia="lt-LT"/>
              </w:rPr>
              <w:t>Local</w:t>
            </w:r>
            <w:proofErr w:type="spellEnd"/>
            <w:r w:rsidRPr="007533FD">
              <w:rPr>
                <w:rFonts w:eastAsia="Times New Roman"/>
                <w:iCs/>
                <w:szCs w:val="24"/>
                <w:lang w:eastAsia="lt-LT"/>
              </w:rPr>
              <w:t xml:space="preserve"> </w:t>
            </w:r>
            <w:proofErr w:type="spellStart"/>
            <w:r w:rsidRPr="007533FD">
              <w:rPr>
                <w:rFonts w:eastAsia="Times New Roman"/>
                <w:iCs/>
                <w:szCs w:val="24"/>
                <w:lang w:eastAsia="lt-LT"/>
              </w:rPr>
              <w:t>Government</w:t>
            </w:r>
            <w:proofErr w:type="spellEnd"/>
            <w:r w:rsidRPr="007533FD">
              <w:rPr>
                <w:rFonts w:eastAsia="Times New Roman"/>
                <w:iCs/>
                <w:szCs w:val="24"/>
                <w:lang w:eastAsia="lt-LT"/>
              </w:rPr>
              <w:t xml:space="preserve"> programą</w:t>
            </w:r>
          </w:p>
        </w:tc>
        <w:tc>
          <w:tcPr>
            <w:tcW w:w="624" w:type="pct"/>
            <w:tcBorders>
              <w:top w:val="single" w:sz="4" w:space="0" w:color="auto"/>
              <w:left w:val="single" w:sz="4" w:space="0" w:color="auto"/>
              <w:bottom w:val="single" w:sz="4" w:space="0" w:color="auto"/>
              <w:right w:val="single" w:sz="4" w:space="0" w:color="auto"/>
            </w:tcBorders>
          </w:tcPr>
          <w:p w14:paraId="7B02A79F" w14:textId="77777777" w:rsidR="00DE4FA5" w:rsidRPr="007533FD" w:rsidRDefault="00DE4FA5" w:rsidP="007533FD">
            <w:pPr>
              <w:widowControl w:val="0"/>
              <w:autoSpaceDE w:val="0"/>
              <w:autoSpaceDN w:val="0"/>
              <w:adjustRightInd w:val="0"/>
              <w:spacing w:after="0" w:line="240" w:lineRule="auto"/>
              <w:jc w:val="center"/>
              <w:rPr>
                <w:rFonts w:eastAsia="Times New Roman"/>
                <w:iCs/>
                <w:szCs w:val="24"/>
                <w:highlight w:val="yellow"/>
                <w:lang w:eastAsia="lt-LT"/>
              </w:rPr>
            </w:pPr>
            <w:r w:rsidRPr="007533FD">
              <w:rPr>
                <w:rFonts w:eastAsia="Times New Roman"/>
                <w:iCs/>
                <w:szCs w:val="24"/>
                <w:lang w:eastAsia="lt-LT"/>
              </w:rPr>
              <w:t>licencija</w:t>
            </w:r>
          </w:p>
        </w:tc>
        <w:tc>
          <w:tcPr>
            <w:tcW w:w="442" w:type="pct"/>
            <w:tcBorders>
              <w:top w:val="single" w:sz="4" w:space="0" w:color="auto"/>
              <w:left w:val="single" w:sz="4" w:space="0" w:color="auto"/>
              <w:bottom w:val="single" w:sz="4" w:space="0" w:color="auto"/>
              <w:right w:val="single" w:sz="4" w:space="0" w:color="auto"/>
            </w:tcBorders>
          </w:tcPr>
          <w:p w14:paraId="2FE58ACE" w14:textId="77777777" w:rsidR="00DE4FA5" w:rsidRPr="007533FD" w:rsidRDefault="00DE4FA5" w:rsidP="007533FD">
            <w:pPr>
              <w:widowControl w:val="0"/>
              <w:autoSpaceDE w:val="0"/>
              <w:autoSpaceDN w:val="0"/>
              <w:adjustRightInd w:val="0"/>
              <w:spacing w:after="0" w:line="240" w:lineRule="auto"/>
              <w:jc w:val="center"/>
              <w:rPr>
                <w:rFonts w:eastAsia="Times New Roman"/>
                <w:iCs/>
                <w:szCs w:val="24"/>
                <w:highlight w:val="yellow"/>
                <w:lang w:eastAsia="lt-LT"/>
              </w:rPr>
            </w:pPr>
            <w:r w:rsidRPr="007533FD">
              <w:rPr>
                <w:rFonts w:eastAsia="Times New Roman"/>
                <w:iCs/>
                <w:szCs w:val="24"/>
                <w:lang w:eastAsia="lt-LT"/>
              </w:rPr>
              <w:t>3</w:t>
            </w:r>
          </w:p>
        </w:tc>
        <w:tc>
          <w:tcPr>
            <w:tcW w:w="588" w:type="pct"/>
            <w:tcBorders>
              <w:top w:val="single" w:sz="4" w:space="0" w:color="auto"/>
              <w:left w:val="single" w:sz="4" w:space="0" w:color="auto"/>
              <w:bottom w:val="single" w:sz="4" w:space="0" w:color="auto"/>
              <w:right w:val="single" w:sz="4" w:space="0" w:color="auto"/>
            </w:tcBorders>
          </w:tcPr>
          <w:p w14:paraId="140AC70C" w14:textId="77777777" w:rsidR="00DE4FA5" w:rsidRPr="007533FD" w:rsidRDefault="00DE4FA5" w:rsidP="00DE4FA5">
            <w:pPr>
              <w:widowControl w:val="0"/>
              <w:autoSpaceDE w:val="0"/>
              <w:autoSpaceDN w:val="0"/>
              <w:adjustRightInd w:val="0"/>
              <w:spacing w:after="0" w:line="240" w:lineRule="auto"/>
              <w:ind w:firstLine="720"/>
              <w:jc w:val="both"/>
              <w:rPr>
                <w:rFonts w:eastAsia="Times New Roman"/>
                <w:iCs/>
                <w:szCs w:val="24"/>
                <w:highlight w:val="yellow"/>
                <w:lang w:eastAsia="lt-LT"/>
              </w:rPr>
            </w:pPr>
          </w:p>
        </w:tc>
        <w:tc>
          <w:tcPr>
            <w:tcW w:w="441" w:type="pct"/>
            <w:tcBorders>
              <w:top w:val="single" w:sz="4" w:space="0" w:color="auto"/>
              <w:left w:val="single" w:sz="4" w:space="0" w:color="auto"/>
              <w:bottom w:val="single" w:sz="4" w:space="0" w:color="auto"/>
              <w:right w:val="single" w:sz="4" w:space="0" w:color="auto"/>
            </w:tcBorders>
          </w:tcPr>
          <w:p w14:paraId="7C82D266" w14:textId="77777777" w:rsidR="00DE4FA5" w:rsidRPr="007533FD" w:rsidRDefault="00DE4FA5" w:rsidP="00DE4FA5">
            <w:pPr>
              <w:widowControl w:val="0"/>
              <w:autoSpaceDE w:val="0"/>
              <w:autoSpaceDN w:val="0"/>
              <w:adjustRightInd w:val="0"/>
              <w:spacing w:after="0" w:line="240" w:lineRule="auto"/>
              <w:ind w:firstLine="720"/>
              <w:jc w:val="both"/>
              <w:rPr>
                <w:rFonts w:eastAsia="Times New Roman"/>
                <w:iCs/>
                <w:szCs w:val="24"/>
                <w:highlight w:val="yellow"/>
                <w:lang w:eastAsia="lt-LT"/>
              </w:rPr>
            </w:pPr>
          </w:p>
        </w:tc>
        <w:tc>
          <w:tcPr>
            <w:tcW w:w="513" w:type="pct"/>
            <w:tcBorders>
              <w:top w:val="single" w:sz="4" w:space="0" w:color="auto"/>
              <w:left w:val="single" w:sz="4" w:space="0" w:color="auto"/>
              <w:bottom w:val="single" w:sz="4" w:space="0" w:color="auto"/>
              <w:right w:val="single" w:sz="4" w:space="0" w:color="auto"/>
            </w:tcBorders>
          </w:tcPr>
          <w:p w14:paraId="41CE985A" w14:textId="77777777" w:rsidR="00DE4FA5" w:rsidRPr="007533FD" w:rsidRDefault="00DE4FA5" w:rsidP="00DE4FA5">
            <w:pPr>
              <w:widowControl w:val="0"/>
              <w:autoSpaceDE w:val="0"/>
              <w:autoSpaceDN w:val="0"/>
              <w:adjustRightInd w:val="0"/>
              <w:spacing w:after="0" w:line="240" w:lineRule="auto"/>
              <w:ind w:firstLine="720"/>
              <w:jc w:val="both"/>
              <w:rPr>
                <w:rFonts w:eastAsia="Times New Roman"/>
                <w:iCs/>
                <w:szCs w:val="24"/>
                <w:highlight w:val="yellow"/>
                <w:lang w:eastAsia="lt-LT"/>
              </w:rPr>
            </w:pPr>
          </w:p>
        </w:tc>
      </w:tr>
      <w:tr w:rsidR="00DE4FA5" w:rsidRPr="00DE4FA5" w14:paraId="55ECA4AD" w14:textId="77777777" w:rsidTr="00F46873">
        <w:tc>
          <w:tcPr>
            <w:tcW w:w="289" w:type="pct"/>
            <w:tcBorders>
              <w:top w:val="single" w:sz="4" w:space="0" w:color="auto"/>
              <w:left w:val="single" w:sz="4" w:space="0" w:color="auto"/>
              <w:bottom w:val="single" w:sz="4" w:space="0" w:color="auto"/>
              <w:right w:val="single" w:sz="4" w:space="0" w:color="auto"/>
            </w:tcBorders>
          </w:tcPr>
          <w:p w14:paraId="76B2E620" w14:textId="77777777" w:rsidR="00DE4FA5" w:rsidRPr="00DE4FA5" w:rsidRDefault="00DE4FA5" w:rsidP="00DE4FA5">
            <w:pPr>
              <w:widowControl w:val="0"/>
              <w:autoSpaceDE w:val="0"/>
              <w:autoSpaceDN w:val="0"/>
              <w:adjustRightInd w:val="0"/>
              <w:spacing w:after="0" w:line="240" w:lineRule="auto"/>
              <w:rPr>
                <w:rFonts w:eastAsia="Times New Roman"/>
                <w:szCs w:val="24"/>
                <w:lang w:eastAsia="lt-LT"/>
              </w:rPr>
            </w:pPr>
            <w:r w:rsidRPr="00DE4FA5">
              <w:rPr>
                <w:rFonts w:eastAsia="Times New Roman"/>
                <w:szCs w:val="24"/>
                <w:lang w:eastAsia="lt-LT"/>
              </w:rPr>
              <w:t>2.</w:t>
            </w:r>
          </w:p>
        </w:tc>
        <w:tc>
          <w:tcPr>
            <w:tcW w:w="2102" w:type="pct"/>
            <w:tcBorders>
              <w:top w:val="single" w:sz="4" w:space="0" w:color="auto"/>
              <w:left w:val="single" w:sz="4" w:space="0" w:color="auto"/>
              <w:bottom w:val="single" w:sz="4" w:space="0" w:color="auto"/>
              <w:right w:val="single" w:sz="4" w:space="0" w:color="auto"/>
            </w:tcBorders>
          </w:tcPr>
          <w:p w14:paraId="48336391" w14:textId="77777777" w:rsidR="00DE4FA5" w:rsidRPr="00DE4FA5" w:rsidRDefault="00DE4FA5" w:rsidP="00DE4FA5">
            <w:pPr>
              <w:widowControl w:val="0"/>
              <w:tabs>
                <w:tab w:val="left" w:pos="612"/>
              </w:tabs>
              <w:autoSpaceDE w:val="0"/>
              <w:autoSpaceDN w:val="0"/>
              <w:adjustRightInd w:val="0"/>
              <w:spacing w:after="0" w:line="240" w:lineRule="auto"/>
              <w:jc w:val="both"/>
              <w:rPr>
                <w:rFonts w:eastAsia="MS Mincho"/>
                <w:szCs w:val="24"/>
                <w:lang w:eastAsia="ja-JP"/>
              </w:rPr>
            </w:pPr>
            <w:r w:rsidRPr="00DE4FA5">
              <w:rPr>
                <w:rFonts w:eastAsia="Times New Roman"/>
                <w:szCs w:val="24"/>
                <w:lang w:eastAsia="lt-LT"/>
              </w:rPr>
              <w:t>Konsultavimo paslaugos (mokymai, aplikacijų konfigūravimas/ programavimas, analizė ir kt.; po 20 valandų per metus (60 valandų per 3 metus).</w:t>
            </w:r>
          </w:p>
        </w:tc>
        <w:tc>
          <w:tcPr>
            <w:tcW w:w="624" w:type="pct"/>
            <w:tcBorders>
              <w:top w:val="single" w:sz="4" w:space="0" w:color="auto"/>
              <w:left w:val="single" w:sz="4" w:space="0" w:color="auto"/>
              <w:bottom w:val="single" w:sz="4" w:space="0" w:color="auto"/>
              <w:right w:val="single" w:sz="4" w:space="0" w:color="auto"/>
            </w:tcBorders>
          </w:tcPr>
          <w:p w14:paraId="767F9AF2" w14:textId="77777777" w:rsidR="00DE4FA5" w:rsidRPr="00DE4FA5" w:rsidRDefault="00DE4FA5" w:rsidP="007533FD">
            <w:pPr>
              <w:widowControl w:val="0"/>
              <w:autoSpaceDE w:val="0"/>
              <w:autoSpaceDN w:val="0"/>
              <w:adjustRightInd w:val="0"/>
              <w:spacing w:after="0" w:line="240" w:lineRule="auto"/>
              <w:jc w:val="center"/>
              <w:rPr>
                <w:rFonts w:eastAsia="Times New Roman"/>
                <w:szCs w:val="24"/>
                <w:highlight w:val="yellow"/>
                <w:lang w:eastAsia="lt-LT"/>
              </w:rPr>
            </w:pPr>
            <w:r w:rsidRPr="00DE4FA5">
              <w:rPr>
                <w:rFonts w:eastAsia="Times New Roman"/>
                <w:szCs w:val="24"/>
                <w:lang w:eastAsia="lt-LT"/>
              </w:rPr>
              <w:t>paslauga</w:t>
            </w:r>
          </w:p>
        </w:tc>
        <w:tc>
          <w:tcPr>
            <w:tcW w:w="442" w:type="pct"/>
            <w:tcBorders>
              <w:top w:val="single" w:sz="4" w:space="0" w:color="auto"/>
              <w:left w:val="single" w:sz="4" w:space="0" w:color="auto"/>
              <w:bottom w:val="single" w:sz="4" w:space="0" w:color="auto"/>
              <w:right w:val="single" w:sz="4" w:space="0" w:color="auto"/>
            </w:tcBorders>
          </w:tcPr>
          <w:p w14:paraId="18683DFD" w14:textId="77777777" w:rsidR="00DE4FA5" w:rsidRPr="00DE4FA5" w:rsidRDefault="00DE4FA5" w:rsidP="007533FD">
            <w:pPr>
              <w:widowControl w:val="0"/>
              <w:autoSpaceDE w:val="0"/>
              <w:autoSpaceDN w:val="0"/>
              <w:adjustRightInd w:val="0"/>
              <w:spacing w:after="0" w:line="240" w:lineRule="auto"/>
              <w:jc w:val="center"/>
              <w:rPr>
                <w:rFonts w:eastAsia="Times New Roman"/>
                <w:szCs w:val="24"/>
                <w:highlight w:val="yellow"/>
                <w:lang w:eastAsia="lt-LT"/>
              </w:rPr>
            </w:pPr>
            <w:r w:rsidRPr="00DE4FA5">
              <w:rPr>
                <w:rFonts w:eastAsia="Times New Roman"/>
                <w:szCs w:val="24"/>
                <w:lang w:eastAsia="lt-LT"/>
              </w:rPr>
              <w:t>3</w:t>
            </w:r>
          </w:p>
        </w:tc>
        <w:tc>
          <w:tcPr>
            <w:tcW w:w="588" w:type="pct"/>
            <w:tcBorders>
              <w:top w:val="single" w:sz="4" w:space="0" w:color="auto"/>
              <w:left w:val="single" w:sz="4" w:space="0" w:color="auto"/>
              <w:bottom w:val="single" w:sz="4" w:space="0" w:color="auto"/>
              <w:right w:val="single" w:sz="4" w:space="0" w:color="auto"/>
            </w:tcBorders>
          </w:tcPr>
          <w:p w14:paraId="721EC0FD" w14:textId="77777777" w:rsidR="00DE4FA5" w:rsidRPr="00DE4FA5" w:rsidRDefault="00DE4FA5" w:rsidP="00DE4FA5">
            <w:pPr>
              <w:widowControl w:val="0"/>
              <w:autoSpaceDE w:val="0"/>
              <w:autoSpaceDN w:val="0"/>
              <w:adjustRightInd w:val="0"/>
              <w:spacing w:after="0" w:line="240" w:lineRule="auto"/>
              <w:ind w:firstLine="720"/>
              <w:jc w:val="both"/>
              <w:rPr>
                <w:rFonts w:eastAsia="Times New Roman"/>
                <w:szCs w:val="24"/>
                <w:highlight w:val="yellow"/>
                <w:lang w:eastAsia="lt-LT"/>
              </w:rPr>
            </w:pPr>
          </w:p>
        </w:tc>
        <w:tc>
          <w:tcPr>
            <w:tcW w:w="441" w:type="pct"/>
            <w:tcBorders>
              <w:top w:val="single" w:sz="4" w:space="0" w:color="auto"/>
              <w:left w:val="single" w:sz="4" w:space="0" w:color="auto"/>
              <w:bottom w:val="single" w:sz="4" w:space="0" w:color="auto"/>
              <w:right w:val="single" w:sz="4" w:space="0" w:color="auto"/>
            </w:tcBorders>
          </w:tcPr>
          <w:p w14:paraId="20DE9EF3" w14:textId="77777777" w:rsidR="00DE4FA5" w:rsidRPr="00DE4FA5" w:rsidRDefault="00DE4FA5" w:rsidP="00DE4FA5">
            <w:pPr>
              <w:widowControl w:val="0"/>
              <w:autoSpaceDE w:val="0"/>
              <w:autoSpaceDN w:val="0"/>
              <w:adjustRightInd w:val="0"/>
              <w:spacing w:after="0" w:line="240" w:lineRule="auto"/>
              <w:ind w:firstLine="720"/>
              <w:jc w:val="both"/>
              <w:rPr>
                <w:rFonts w:eastAsia="Times New Roman"/>
                <w:szCs w:val="24"/>
                <w:highlight w:val="yellow"/>
                <w:lang w:eastAsia="lt-LT"/>
              </w:rPr>
            </w:pPr>
          </w:p>
        </w:tc>
        <w:tc>
          <w:tcPr>
            <w:tcW w:w="513" w:type="pct"/>
            <w:tcBorders>
              <w:top w:val="single" w:sz="4" w:space="0" w:color="auto"/>
              <w:left w:val="single" w:sz="4" w:space="0" w:color="auto"/>
              <w:bottom w:val="single" w:sz="4" w:space="0" w:color="auto"/>
              <w:right w:val="single" w:sz="4" w:space="0" w:color="auto"/>
            </w:tcBorders>
          </w:tcPr>
          <w:p w14:paraId="17849FA1" w14:textId="77777777" w:rsidR="00DE4FA5" w:rsidRPr="00DE4FA5" w:rsidRDefault="00DE4FA5" w:rsidP="00DE4FA5">
            <w:pPr>
              <w:widowControl w:val="0"/>
              <w:autoSpaceDE w:val="0"/>
              <w:autoSpaceDN w:val="0"/>
              <w:adjustRightInd w:val="0"/>
              <w:spacing w:after="0" w:line="240" w:lineRule="auto"/>
              <w:ind w:firstLine="720"/>
              <w:jc w:val="both"/>
              <w:rPr>
                <w:rFonts w:eastAsia="Times New Roman"/>
                <w:szCs w:val="24"/>
                <w:highlight w:val="yellow"/>
                <w:lang w:eastAsia="lt-LT"/>
              </w:rPr>
            </w:pPr>
          </w:p>
        </w:tc>
      </w:tr>
      <w:tr w:rsidR="00DE4FA5" w:rsidRPr="00DE4FA5" w14:paraId="7342DE47" w14:textId="77777777" w:rsidTr="00F46873">
        <w:tc>
          <w:tcPr>
            <w:tcW w:w="289" w:type="pct"/>
            <w:tcBorders>
              <w:top w:val="single" w:sz="4" w:space="0" w:color="auto"/>
              <w:left w:val="single" w:sz="4" w:space="0" w:color="auto"/>
              <w:bottom w:val="single" w:sz="4" w:space="0" w:color="auto"/>
              <w:right w:val="single" w:sz="4" w:space="0" w:color="auto"/>
            </w:tcBorders>
          </w:tcPr>
          <w:p w14:paraId="72765BBC" w14:textId="77777777" w:rsidR="00DE4FA5" w:rsidRPr="00DE4FA5" w:rsidRDefault="00DE4FA5" w:rsidP="00DE4FA5">
            <w:pPr>
              <w:widowControl w:val="0"/>
              <w:autoSpaceDE w:val="0"/>
              <w:autoSpaceDN w:val="0"/>
              <w:adjustRightInd w:val="0"/>
              <w:spacing w:after="0" w:line="240" w:lineRule="auto"/>
              <w:rPr>
                <w:rFonts w:eastAsia="Times New Roman"/>
                <w:szCs w:val="24"/>
                <w:lang w:eastAsia="lt-LT"/>
              </w:rPr>
            </w:pPr>
            <w:r w:rsidRPr="00DE4FA5">
              <w:rPr>
                <w:rFonts w:eastAsia="Times New Roman"/>
                <w:szCs w:val="24"/>
                <w:lang w:eastAsia="lt-LT"/>
              </w:rPr>
              <w:t>3.</w:t>
            </w:r>
          </w:p>
        </w:tc>
        <w:tc>
          <w:tcPr>
            <w:tcW w:w="2102" w:type="pct"/>
            <w:tcBorders>
              <w:top w:val="single" w:sz="4" w:space="0" w:color="auto"/>
              <w:left w:val="single" w:sz="4" w:space="0" w:color="auto"/>
              <w:bottom w:val="single" w:sz="4" w:space="0" w:color="auto"/>
              <w:right w:val="single" w:sz="4" w:space="0" w:color="auto"/>
            </w:tcBorders>
          </w:tcPr>
          <w:p w14:paraId="41AA21CD" w14:textId="77777777" w:rsidR="00DE4FA5" w:rsidRPr="00DE4FA5" w:rsidRDefault="00DE4FA5" w:rsidP="00DE4FA5">
            <w:pPr>
              <w:widowControl w:val="0"/>
              <w:tabs>
                <w:tab w:val="left" w:pos="612"/>
              </w:tabs>
              <w:autoSpaceDE w:val="0"/>
              <w:autoSpaceDN w:val="0"/>
              <w:adjustRightInd w:val="0"/>
              <w:spacing w:after="0" w:line="240" w:lineRule="auto"/>
              <w:jc w:val="both"/>
              <w:rPr>
                <w:rFonts w:eastAsia="Times New Roman"/>
                <w:szCs w:val="24"/>
                <w:lang w:eastAsia="lt-LT"/>
              </w:rPr>
            </w:pPr>
            <w:r w:rsidRPr="00DE4FA5">
              <w:rPr>
                <w:rFonts w:eastAsia="Times New Roman"/>
                <w:szCs w:val="24"/>
                <w:lang w:eastAsia="lt-LT"/>
              </w:rPr>
              <w:t>Kelių GIS duomenų administravimo aplikacija.</w:t>
            </w:r>
          </w:p>
          <w:p w14:paraId="36DF7B88" w14:textId="77777777" w:rsidR="00DE4FA5" w:rsidRPr="00DE4FA5" w:rsidRDefault="00DE4FA5" w:rsidP="00DE4FA5">
            <w:pPr>
              <w:widowControl w:val="0"/>
              <w:tabs>
                <w:tab w:val="left" w:pos="612"/>
              </w:tabs>
              <w:autoSpaceDE w:val="0"/>
              <w:autoSpaceDN w:val="0"/>
              <w:adjustRightInd w:val="0"/>
              <w:spacing w:after="0" w:line="240" w:lineRule="auto"/>
              <w:jc w:val="both"/>
              <w:rPr>
                <w:rFonts w:eastAsia="MS Mincho"/>
                <w:szCs w:val="24"/>
                <w:lang w:eastAsia="ja-JP"/>
              </w:rPr>
            </w:pPr>
            <w:r w:rsidRPr="00DE4FA5">
              <w:rPr>
                <w:rFonts w:eastAsia="Times New Roman"/>
                <w:szCs w:val="24"/>
                <w:lang w:eastAsia="lt-LT"/>
              </w:rPr>
              <w:t>Metinė licencijos prenumerata.</w:t>
            </w:r>
          </w:p>
        </w:tc>
        <w:tc>
          <w:tcPr>
            <w:tcW w:w="624" w:type="pct"/>
            <w:tcBorders>
              <w:top w:val="single" w:sz="4" w:space="0" w:color="auto"/>
              <w:left w:val="single" w:sz="4" w:space="0" w:color="auto"/>
              <w:bottom w:val="single" w:sz="4" w:space="0" w:color="auto"/>
              <w:right w:val="single" w:sz="4" w:space="0" w:color="auto"/>
            </w:tcBorders>
          </w:tcPr>
          <w:p w14:paraId="3692E3E1" w14:textId="77777777" w:rsidR="00DE4FA5" w:rsidRPr="00DE4FA5" w:rsidRDefault="00DE4FA5" w:rsidP="007533FD">
            <w:pPr>
              <w:widowControl w:val="0"/>
              <w:autoSpaceDE w:val="0"/>
              <w:autoSpaceDN w:val="0"/>
              <w:adjustRightInd w:val="0"/>
              <w:spacing w:after="0" w:line="240" w:lineRule="auto"/>
              <w:jc w:val="center"/>
              <w:rPr>
                <w:rFonts w:eastAsia="Times New Roman"/>
                <w:szCs w:val="24"/>
                <w:highlight w:val="yellow"/>
                <w:lang w:eastAsia="lt-LT"/>
              </w:rPr>
            </w:pPr>
            <w:r w:rsidRPr="00DE4FA5">
              <w:rPr>
                <w:rFonts w:eastAsia="Times New Roman"/>
                <w:szCs w:val="24"/>
                <w:lang w:eastAsia="lt-LT"/>
              </w:rPr>
              <w:t>licencija</w:t>
            </w:r>
          </w:p>
        </w:tc>
        <w:tc>
          <w:tcPr>
            <w:tcW w:w="442" w:type="pct"/>
            <w:tcBorders>
              <w:top w:val="single" w:sz="4" w:space="0" w:color="auto"/>
              <w:left w:val="single" w:sz="4" w:space="0" w:color="auto"/>
              <w:bottom w:val="single" w:sz="4" w:space="0" w:color="auto"/>
              <w:right w:val="single" w:sz="4" w:space="0" w:color="auto"/>
            </w:tcBorders>
          </w:tcPr>
          <w:p w14:paraId="3C3CEF8D" w14:textId="77777777" w:rsidR="00DE4FA5" w:rsidRPr="00DE4FA5" w:rsidRDefault="00DE4FA5" w:rsidP="007533FD">
            <w:pPr>
              <w:widowControl w:val="0"/>
              <w:autoSpaceDE w:val="0"/>
              <w:autoSpaceDN w:val="0"/>
              <w:adjustRightInd w:val="0"/>
              <w:spacing w:after="0" w:line="240" w:lineRule="auto"/>
              <w:jc w:val="center"/>
              <w:rPr>
                <w:rFonts w:eastAsia="Times New Roman"/>
                <w:szCs w:val="24"/>
                <w:highlight w:val="yellow"/>
                <w:lang w:eastAsia="lt-LT"/>
              </w:rPr>
            </w:pPr>
            <w:r w:rsidRPr="00DE4FA5">
              <w:rPr>
                <w:rFonts w:eastAsia="Times New Roman"/>
                <w:szCs w:val="24"/>
                <w:lang w:eastAsia="lt-LT"/>
              </w:rPr>
              <w:t>3</w:t>
            </w:r>
          </w:p>
        </w:tc>
        <w:tc>
          <w:tcPr>
            <w:tcW w:w="588" w:type="pct"/>
            <w:tcBorders>
              <w:top w:val="single" w:sz="4" w:space="0" w:color="auto"/>
              <w:left w:val="single" w:sz="4" w:space="0" w:color="auto"/>
              <w:bottom w:val="single" w:sz="4" w:space="0" w:color="auto"/>
              <w:right w:val="single" w:sz="4" w:space="0" w:color="auto"/>
            </w:tcBorders>
          </w:tcPr>
          <w:p w14:paraId="08BED2A3" w14:textId="77777777" w:rsidR="00DE4FA5" w:rsidRPr="00DE4FA5" w:rsidRDefault="00DE4FA5" w:rsidP="00DE4FA5">
            <w:pPr>
              <w:widowControl w:val="0"/>
              <w:autoSpaceDE w:val="0"/>
              <w:autoSpaceDN w:val="0"/>
              <w:adjustRightInd w:val="0"/>
              <w:spacing w:after="0" w:line="240" w:lineRule="auto"/>
              <w:ind w:firstLine="720"/>
              <w:jc w:val="both"/>
              <w:rPr>
                <w:rFonts w:eastAsia="Times New Roman"/>
                <w:szCs w:val="24"/>
                <w:highlight w:val="yellow"/>
                <w:lang w:eastAsia="lt-LT"/>
              </w:rPr>
            </w:pPr>
          </w:p>
        </w:tc>
        <w:tc>
          <w:tcPr>
            <w:tcW w:w="441" w:type="pct"/>
            <w:tcBorders>
              <w:top w:val="single" w:sz="4" w:space="0" w:color="auto"/>
              <w:left w:val="single" w:sz="4" w:space="0" w:color="auto"/>
              <w:bottom w:val="single" w:sz="4" w:space="0" w:color="auto"/>
              <w:right w:val="single" w:sz="4" w:space="0" w:color="auto"/>
            </w:tcBorders>
          </w:tcPr>
          <w:p w14:paraId="1BA36599" w14:textId="77777777" w:rsidR="00DE4FA5" w:rsidRPr="00DE4FA5" w:rsidRDefault="00DE4FA5" w:rsidP="00DE4FA5">
            <w:pPr>
              <w:widowControl w:val="0"/>
              <w:autoSpaceDE w:val="0"/>
              <w:autoSpaceDN w:val="0"/>
              <w:adjustRightInd w:val="0"/>
              <w:spacing w:after="0" w:line="240" w:lineRule="auto"/>
              <w:ind w:firstLine="720"/>
              <w:jc w:val="both"/>
              <w:rPr>
                <w:rFonts w:eastAsia="Times New Roman"/>
                <w:szCs w:val="24"/>
                <w:highlight w:val="yellow"/>
                <w:lang w:eastAsia="lt-LT"/>
              </w:rPr>
            </w:pPr>
          </w:p>
        </w:tc>
        <w:tc>
          <w:tcPr>
            <w:tcW w:w="513" w:type="pct"/>
            <w:tcBorders>
              <w:top w:val="single" w:sz="4" w:space="0" w:color="auto"/>
              <w:left w:val="single" w:sz="4" w:space="0" w:color="auto"/>
              <w:bottom w:val="single" w:sz="4" w:space="0" w:color="auto"/>
              <w:right w:val="single" w:sz="4" w:space="0" w:color="auto"/>
            </w:tcBorders>
          </w:tcPr>
          <w:p w14:paraId="667D62C4" w14:textId="77777777" w:rsidR="00DE4FA5" w:rsidRPr="00DE4FA5" w:rsidRDefault="00DE4FA5" w:rsidP="00DE4FA5">
            <w:pPr>
              <w:widowControl w:val="0"/>
              <w:autoSpaceDE w:val="0"/>
              <w:autoSpaceDN w:val="0"/>
              <w:adjustRightInd w:val="0"/>
              <w:spacing w:after="0" w:line="240" w:lineRule="auto"/>
              <w:ind w:firstLine="720"/>
              <w:jc w:val="both"/>
              <w:rPr>
                <w:rFonts w:eastAsia="Times New Roman"/>
                <w:szCs w:val="24"/>
                <w:highlight w:val="yellow"/>
                <w:lang w:eastAsia="lt-LT"/>
              </w:rPr>
            </w:pPr>
          </w:p>
        </w:tc>
      </w:tr>
      <w:tr w:rsidR="00F46873" w:rsidRPr="00DE4FA5" w14:paraId="14F6EF32" w14:textId="77777777" w:rsidTr="00F46873">
        <w:tc>
          <w:tcPr>
            <w:tcW w:w="3458" w:type="pct"/>
            <w:gridSpan w:val="4"/>
            <w:tcBorders>
              <w:top w:val="single" w:sz="4" w:space="0" w:color="auto"/>
              <w:left w:val="single" w:sz="4" w:space="0" w:color="auto"/>
              <w:bottom w:val="single" w:sz="4" w:space="0" w:color="auto"/>
              <w:right w:val="single" w:sz="4" w:space="0" w:color="auto"/>
            </w:tcBorders>
          </w:tcPr>
          <w:p w14:paraId="5D558E9D" w14:textId="3C99FC25" w:rsidR="00F46873" w:rsidRPr="00F46873" w:rsidRDefault="00F46873" w:rsidP="00F46873">
            <w:pPr>
              <w:widowControl w:val="0"/>
              <w:autoSpaceDE w:val="0"/>
              <w:autoSpaceDN w:val="0"/>
              <w:adjustRightInd w:val="0"/>
              <w:spacing w:after="0" w:line="240" w:lineRule="auto"/>
              <w:jc w:val="right"/>
              <w:rPr>
                <w:rFonts w:eastAsia="Times New Roman"/>
                <w:b/>
                <w:bCs/>
                <w:szCs w:val="24"/>
                <w:lang w:eastAsia="lt-LT"/>
              </w:rPr>
            </w:pPr>
            <w:r w:rsidRPr="00F46873">
              <w:rPr>
                <w:rFonts w:eastAsia="Times New Roman"/>
                <w:b/>
                <w:bCs/>
                <w:szCs w:val="24"/>
                <w:lang w:eastAsia="lt-LT"/>
              </w:rPr>
              <w:t>Iš viso:</w:t>
            </w:r>
          </w:p>
        </w:tc>
        <w:tc>
          <w:tcPr>
            <w:tcW w:w="588" w:type="pct"/>
            <w:tcBorders>
              <w:top w:val="single" w:sz="4" w:space="0" w:color="auto"/>
              <w:left w:val="single" w:sz="4" w:space="0" w:color="auto"/>
              <w:bottom w:val="single" w:sz="4" w:space="0" w:color="auto"/>
              <w:right w:val="single" w:sz="4" w:space="0" w:color="auto"/>
            </w:tcBorders>
          </w:tcPr>
          <w:p w14:paraId="364CF753" w14:textId="77777777" w:rsidR="00F46873" w:rsidRPr="00DE4FA5" w:rsidRDefault="00F46873" w:rsidP="00DE4FA5">
            <w:pPr>
              <w:widowControl w:val="0"/>
              <w:autoSpaceDE w:val="0"/>
              <w:autoSpaceDN w:val="0"/>
              <w:adjustRightInd w:val="0"/>
              <w:spacing w:after="0" w:line="240" w:lineRule="auto"/>
              <w:ind w:firstLine="720"/>
              <w:jc w:val="both"/>
              <w:rPr>
                <w:rFonts w:eastAsia="Times New Roman"/>
                <w:szCs w:val="24"/>
                <w:highlight w:val="yellow"/>
                <w:lang w:eastAsia="lt-LT"/>
              </w:rPr>
            </w:pPr>
          </w:p>
        </w:tc>
        <w:tc>
          <w:tcPr>
            <w:tcW w:w="441" w:type="pct"/>
            <w:tcBorders>
              <w:top w:val="single" w:sz="4" w:space="0" w:color="auto"/>
              <w:left w:val="single" w:sz="4" w:space="0" w:color="auto"/>
              <w:bottom w:val="single" w:sz="4" w:space="0" w:color="auto"/>
              <w:right w:val="single" w:sz="4" w:space="0" w:color="auto"/>
            </w:tcBorders>
          </w:tcPr>
          <w:p w14:paraId="41B90045" w14:textId="77777777" w:rsidR="00F46873" w:rsidRPr="00DE4FA5" w:rsidRDefault="00F46873" w:rsidP="00DE4FA5">
            <w:pPr>
              <w:widowControl w:val="0"/>
              <w:autoSpaceDE w:val="0"/>
              <w:autoSpaceDN w:val="0"/>
              <w:adjustRightInd w:val="0"/>
              <w:spacing w:after="0" w:line="240" w:lineRule="auto"/>
              <w:ind w:firstLine="720"/>
              <w:jc w:val="both"/>
              <w:rPr>
                <w:rFonts w:eastAsia="Times New Roman"/>
                <w:szCs w:val="24"/>
                <w:highlight w:val="yellow"/>
                <w:lang w:eastAsia="lt-LT"/>
              </w:rPr>
            </w:pPr>
          </w:p>
        </w:tc>
        <w:tc>
          <w:tcPr>
            <w:tcW w:w="513" w:type="pct"/>
            <w:tcBorders>
              <w:top w:val="single" w:sz="4" w:space="0" w:color="auto"/>
              <w:left w:val="single" w:sz="4" w:space="0" w:color="auto"/>
              <w:bottom w:val="single" w:sz="4" w:space="0" w:color="auto"/>
              <w:right w:val="single" w:sz="4" w:space="0" w:color="auto"/>
            </w:tcBorders>
          </w:tcPr>
          <w:p w14:paraId="714C3E17" w14:textId="77777777" w:rsidR="00F46873" w:rsidRPr="00DE4FA5" w:rsidRDefault="00F46873" w:rsidP="00DE4FA5">
            <w:pPr>
              <w:widowControl w:val="0"/>
              <w:autoSpaceDE w:val="0"/>
              <w:autoSpaceDN w:val="0"/>
              <w:adjustRightInd w:val="0"/>
              <w:spacing w:after="0" w:line="240" w:lineRule="auto"/>
              <w:ind w:firstLine="720"/>
              <w:jc w:val="both"/>
              <w:rPr>
                <w:rFonts w:eastAsia="Times New Roman"/>
                <w:szCs w:val="24"/>
                <w:highlight w:val="yellow"/>
                <w:lang w:eastAsia="lt-LT"/>
              </w:rPr>
            </w:pPr>
          </w:p>
        </w:tc>
      </w:tr>
    </w:tbl>
    <w:p w14:paraId="0B7B3D69" w14:textId="331C25D9" w:rsidR="000A6D68" w:rsidRPr="000A6D68" w:rsidRDefault="000A6D68" w:rsidP="00943897">
      <w:pPr>
        <w:spacing w:after="0" w:line="240" w:lineRule="auto"/>
        <w:contextualSpacing/>
        <w:jc w:val="both"/>
        <w:rPr>
          <w:rFonts w:eastAsia="Times New Roman"/>
          <w:szCs w:val="24"/>
        </w:rPr>
      </w:pPr>
    </w:p>
    <w:tbl>
      <w:tblPr>
        <w:tblW w:w="9634" w:type="dxa"/>
        <w:tblLayout w:type="fixed"/>
        <w:tblLook w:val="0000" w:firstRow="0" w:lastRow="0" w:firstColumn="0" w:lastColumn="0" w:noHBand="0" w:noVBand="0"/>
      </w:tblPr>
      <w:tblGrid>
        <w:gridCol w:w="4788"/>
        <w:gridCol w:w="4846"/>
      </w:tblGrid>
      <w:tr w:rsidR="000A6D68" w:rsidRPr="000A6D68" w14:paraId="55B47E1A" w14:textId="77777777" w:rsidTr="00383F3D">
        <w:trPr>
          <w:trHeight w:val="339"/>
        </w:trPr>
        <w:tc>
          <w:tcPr>
            <w:tcW w:w="4788" w:type="dxa"/>
            <w:tcBorders>
              <w:top w:val="single" w:sz="4" w:space="0" w:color="auto"/>
              <w:left w:val="single" w:sz="4" w:space="0" w:color="auto"/>
              <w:bottom w:val="single" w:sz="4" w:space="0" w:color="auto"/>
              <w:right w:val="single" w:sz="4" w:space="0" w:color="auto"/>
            </w:tcBorders>
          </w:tcPr>
          <w:bookmarkEnd w:id="11"/>
          <w:p w14:paraId="38D6569A" w14:textId="77777777" w:rsidR="000A6D68" w:rsidRPr="000A6D68" w:rsidRDefault="000A6D68" w:rsidP="000A6D68">
            <w:pPr>
              <w:widowControl w:val="0"/>
              <w:autoSpaceDE w:val="0"/>
              <w:autoSpaceDN w:val="0"/>
              <w:adjustRightInd w:val="0"/>
              <w:spacing w:after="0" w:line="240" w:lineRule="auto"/>
              <w:jc w:val="both"/>
              <w:rPr>
                <w:rFonts w:eastAsia="Times New Roman" w:cs="Arial"/>
                <w:szCs w:val="24"/>
                <w:lang w:eastAsia="lt-LT"/>
              </w:rPr>
            </w:pPr>
            <w:r w:rsidRPr="000A6D68">
              <w:rPr>
                <w:rFonts w:eastAsia="Times New Roman" w:cs="Arial"/>
                <w:szCs w:val="24"/>
                <w:lang w:eastAsia="lt-LT"/>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11C535FA" w14:textId="77777777" w:rsidR="000A6D68" w:rsidRPr="000A6D68" w:rsidRDefault="000A6D68" w:rsidP="000A6D68">
            <w:pPr>
              <w:widowControl w:val="0"/>
              <w:autoSpaceDE w:val="0"/>
              <w:autoSpaceDN w:val="0"/>
              <w:adjustRightInd w:val="0"/>
              <w:spacing w:after="0" w:line="240" w:lineRule="auto"/>
              <w:jc w:val="both"/>
              <w:rPr>
                <w:rFonts w:eastAsia="Times New Roman" w:cs="Arial"/>
                <w:szCs w:val="24"/>
                <w:lang w:eastAsia="lt-LT"/>
              </w:rPr>
            </w:pPr>
            <w:r w:rsidRPr="000A6D68">
              <w:rPr>
                <w:rFonts w:eastAsia="Times New Roman" w:cs="Arial"/>
                <w:szCs w:val="24"/>
                <w:lang w:eastAsia="lt-LT"/>
              </w:rPr>
              <w:t xml:space="preserve">Kaina žodžiais:                                                   </w:t>
            </w:r>
          </w:p>
        </w:tc>
      </w:tr>
      <w:tr w:rsidR="000A6D68" w:rsidRPr="000A6D68" w14:paraId="31FD56FB" w14:textId="77777777" w:rsidTr="00383F3D">
        <w:trPr>
          <w:trHeight w:val="339"/>
        </w:trPr>
        <w:tc>
          <w:tcPr>
            <w:tcW w:w="4788" w:type="dxa"/>
            <w:tcBorders>
              <w:top w:val="single" w:sz="4" w:space="0" w:color="auto"/>
              <w:left w:val="single" w:sz="4" w:space="0" w:color="auto"/>
              <w:bottom w:val="single" w:sz="4" w:space="0" w:color="auto"/>
              <w:right w:val="single" w:sz="4" w:space="0" w:color="auto"/>
            </w:tcBorders>
          </w:tcPr>
          <w:p w14:paraId="085693D3" w14:textId="77777777" w:rsidR="000A6D68" w:rsidRPr="000A6D68" w:rsidRDefault="000A6D68" w:rsidP="000A6D68">
            <w:pPr>
              <w:widowControl w:val="0"/>
              <w:autoSpaceDE w:val="0"/>
              <w:autoSpaceDN w:val="0"/>
              <w:adjustRightInd w:val="0"/>
              <w:spacing w:after="0" w:line="240" w:lineRule="auto"/>
              <w:jc w:val="both"/>
              <w:rPr>
                <w:rFonts w:eastAsia="Times New Roman" w:cs="Arial"/>
                <w:szCs w:val="24"/>
                <w:lang w:eastAsia="lt-LT"/>
              </w:rPr>
            </w:pPr>
            <w:r w:rsidRPr="000A6D68">
              <w:rPr>
                <w:rFonts w:eastAsia="Times New Roman" w:cs="Arial"/>
                <w:szCs w:val="24"/>
                <w:lang w:eastAsia="lt-LT"/>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7C71BA19" w14:textId="77777777" w:rsidR="000A6D68" w:rsidRPr="000A6D68" w:rsidRDefault="000A6D68" w:rsidP="000A6D68">
            <w:pPr>
              <w:widowControl w:val="0"/>
              <w:autoSpaceDE w:val="0"/>
              <w:autoSpaceDN w:val="0"/>
              <w:adjustRightInd w:val="0"/>
              <w:spacing w:after="0" w:line="240" w:lineRule="auto"/>
              <w:jc w:val="both"/>
              <w:rPr>
                <w:rFonts w:eastAsia="Times New Roman" w:cs="Arial"/>
                <w:szCs w:val="24"/>
                <w:lang w:eastAsia="lt-LT"/>
              </w:rPr>
            </w:pPr>
            <w:r w:rsidRPr="000A6D68">
              <w:rPr>
                <w:rFonts w:eastAsia="Times New Roman" w:cs="Arial"/>
                <w:szCs w:val="24"/>
                <w:lang w:eastAsia="lt-LT"/>
              </w:rPr>
              <w:t xml:space="preserve">Kaina žodžiais:                                                   </w:t>
            </w:r>
          </w:p>
        </w:tc>
      </w:tr>
    </w:tbl>
    <w:p w14:paraId="5EFEA570" w14:textId="77777777" w:rsidR="000A6D68" w:rsidRPr="000A6D68" w:rsidRDefault="000A6D68" w:rsidP="000A6D68">
      <w:pPr>
        <w:suppressAutoHyphens/>
        <w:spacing w:after="0" w:line="240" w:lineRule="auto"/>
        <w:jc w:val="both"/>
        <w:rPr>
          <w:rFonts w:ascii="Calibri" w:eastAsia="Lucida Sans Unicode" w:hAnsi="Calibri"/>
          <w:color w:val="000000"/>
          <w:sz w:val="22"/>
          <w:szCs w:val="24"/>
          <w:lang w:eastAsia="lt-LT"/>
        </w:rPr>
      </w:pPr>
    </w:p>
    <w:p w14:paraId="6A1D93C0" w14:textId="336D58A0" w:rsidR="001C4D2D" w:rsidRPr="000A6D68" w:rsidRDefault="000A6D68" w:rsidP="001C4D2D">
      <w:pPr>
        <w:spacing w:after="0"/>
        <w:jc w:val="both"/>
        <w:rPr>
          <w:b/>
          <w:bCs/>
          <w:szCs w:val="24"/>
          <w:lang w:eastAsia="lt-LT"/>
        </w:rPr>
      </w:pPr>
      <w:r w:rsidRPr="000A6D68">
        <w:rPr>
          <w:rFonts w:eastAsia="Lucida Sans Unicode"/>
          <w:color w:val="000000"/>
          <w:szCs w:val="24"/>
          <w:lang w:eastAsia="lt-LT"/>
        </w:rPr>
        <w:t>Į pasiūlymo kainą įskaityti visi tiekėjo mokami mokesčiai ir visos tiekėjo patiriamos su pirkimo sutarties vykdymu susijusios</w:t>
      </w:r>
      <w:r w:rsidR="001C4D2D">
        <w:rPr>
          <w:rFonts w:eastAsia="Lucida Sans Unicode"/>
          <w:color w:val="000000"/>
          <w:szCs w:val="24"/>
          <w:lang w:eastAsia="lt-LT"/>
        </w:rPr>
        <w:t xml:space="preserve"> išlaidos.</w:t>
      </w:r>
    </w:p>
    <w:p w14:paraId="7C844A8A" w14:textId="77777777" w:rsidR="000A6D68" w:rsidRPr="000A6D68" w:rsidRDefault="000A6D68" w:rsidP="000A6D68">
      <w:pPr>
        <w:tabs>
          <w:tab w:val="left" w:pos="7545"/>
        </w:tabs>
        <w:suppressAutoHyphens/>
        <w:spacing w:after="0" w:line="240" w:lineRule="auto"/>
        <w:jc w:val="both"/>
        <w:rPr>
          <w:rFonts w:eastAsia="Times New Roman"/>
          <w:b/>
          <w:bCs/>
          <w:szCs w:val="24"/>
          <w:lang w:eastAsia="ar-SA"/>
        </w:rPr>
      </w:pPr>
    </w:p>
    <w:p w14:paraId="7A2C85D8" w14:textId="77777777" w:rsidR="000A6D68" w:rsidRPr="000A6D68" w:rsidRDefault="000A6D68" w:rsidP="000A6D68">
      <w:pPr>
        <w:tabs>
          <w:tab w:val="left" w:pos="7545"/>
        </w:tabs>
        <w:suppressAutoHyphens/>
        <w:spacing w:after="0" w:line="240" w:lineRule="auto"/>
        <w:rPr>
          <w:rFonts w:eastAsia="Times New Roman"/>
          <w:szCs w:val="24"/>
          <w:lang w:eastAsia="ar-SA"/>
        </w:rPr>
      </w:pPr>
      <w:r w:rsidRPr="000A6D68">
        <w:rPr>
          <w:rFonts w:eastAsia="Times New Roman"/>
          <w:szCs w:val="24"/>
          <w:lang w:eastAsia="ar-SA"/>
        </w:rPr>
        <w:t>Jei suma skaičiais neatitinka sumos žodžiais, teisinga laikoma suma žodžiais.</w:t>
      </w:r>
    </w:p>
    <w:p w14:paraId="19179719" w14:textId="77777777" w:rsidR="000A6D68" w:rsidRPr="000A6D68" w:rsidRDefault="000A6D68" w:rsidP="000A6D68">
      <w:pPr>
        <w:spacing w:after="0" w:line="240" w:lineRule="auto"/>
        <w:jc w:val="both"/>
        <w:rPr>
          <w:rFonts w:eastAsia="Times New Roman"/>
          <w:b/>
          <w:i/>
          <w:szCs w:val="24"/>
          <w:lang w:eastAsia="lt-LT"/>
        </w:rPr>
      </w:pPr>
      <w:r w:rsidRPr="000A6D68">
        <w:rPr>
          <w:rFonts w:eastAsia="Times New Roman"/>
          <w:b/>
          <w:i/>
          <w:szCs w:val="24"/>
          <w:lang w:eastAsia="lt-LT"/>
        </w:rPr>
        <w:t xml:space="preserve">Pastabos: </w:t>
      </w:r>
    </w:p>
    <w:p w14:paraId="390C55A7" w14:textId="77777777" w:rsidR="000A6D68" w:rsidRPr="000A6D68" w:rsidRDefault="000A6D68" w:rsidP="000A6D68">
      <w:pPr>
        <w:spacing w:after="0" w:line="240" w:lineRule="auto"/>
        <w:jc w:val="both"/>
        <w:rPr>
          <w:rFonts w:eastAsia="Times New Roman"/>
          <w:i/>
          <w:szCs w:val="24"/>
          <w:lang w:eastAsia="lt-LT"/>
        </w:rPr>
      </w:pPr>
      <w:r w:rsidRPr="000A6D68">
        <w:rPr>
          <w:rFonts w:eastAsia="Times New Roman"/>
          <w:i/>
          <w:szCs w:val="24"/>
          <w:lang w:eastAsia="lt-LT"/>
        </w:rPr>
        <w:t>1) tiekėjo, tiekėjų grupės partnerių ir subtiekėjų bendra numatomų atlikti darbų vertė turi atitikti bendrą pasiūlymo kainą Eur su PVM;</w:t>
      </w:r>
    </w:p>
    <w:p w14:paraId="293EAAA8" w14:textId="77777777" w:rsidR="000A6D68" w:rsidRPr="000A6D68" w:rsidRDefault="000A6D68" w:rsidP="000A6D68">
      <w:pPr>
        <w:spacing w:after="0" w:line="240" w:lineRule="auto"/>
        <w:jc w:val="both"/>
        <w:rPr>
          <w:rFonts w:eastAsia="Times New Roman"/>
          <w:i/>
          <w:szCs w:val="24"/>
          <w:lang w:eastAsia="lt-LT"/>
        </w:rPr>
      </w:pPr>
      <w:r w:rsidRPr="000A6D68">
        <w:rPr>
          <w:rFonts w:eastAsia="Times New Roman"/>
          <w:i/>
          <w:szCs w:val="24"/>
          <w:lang w:eastAsia="lt-LT"/>
        </w:rPr>
        <w:t>2) kainos pasiūlyme nurodomos suapvalintos, paliekant du skaitmenis po kablelio;</w:t>
      </w:r>
    </w:p>
    <w:p w14:paraId="6425B157" w14:textId="77777777" w:rsidR="000A6D68" w:rsidRPr="000A6D68" w:rsidRDefault="000A6D68" w:rsidP="000A6D68">
      <w:pPr>
        <w:tabs>
          <w:tab w:val="left" w:pos="7545"/>
        </w:tabs>
        <w:suppressAutoHyphens/>
        <w:spacing w:after="0" w:line="240" w:lineRule="auto"/>
        <w:jc w:val="both"/>
        <w:rPr>
          <w:rFonts w:eastAsia="Times New Roman"/>
          <w:i/>
          <w:szCs w:val="24"/>
          <w:lang w:eastAsia="lt-LT"/>
        </w:rPr>
      </w:pPr>
      <w:r w:rsidRPr="000A6D68">
        <w:rPr>
          <w:rFonts w:eastAsia="Times New Roman"/>
          <w:i/>
          <w:szCs w:val="24"/>
          <w:lang w:eastAsia="lt-LT"/>
        </w:rPr>
        <w:t>3) tais atvejais, kai pagal galiojančius teisės aktus tiekėjui nereikia mokėti PVM, tiekėjas atitinkamų skilčių nepildo ir nurodo priežastis, dėl kurių PVM nemoka.</w:t>
      </w:r>
    </w:p>
    <w:p w14:paraId="15114D4B" w14:textId="77777777" w:rsidR="000A6D68" w:rsidRPr="000A6D68" w:rsidRDefault="000A6D68" w:rsidP="000A6D68">
      <w:pPr>
        <w:tabs>
          <w:tab w:val="left" w:pos="7545"/>
        </w:tabs>
        <w:suppressAutoHyphens/>
        <w:spacing w:after="0" w:line="240" w:lineRule="auto"/>
        <w:rPr>
          <w:rFonts w:eastAsia="Times New Roman"/>
          <w:iCs/>
          <w:szCs w:val="24"/>
          <w:lang w:eastAsia="ar-SA"/>
        </w:rPr>
      </w:pPr>
    </w:p>
    <w:p w14:paraId="53CF054B" w14:textId="77777777" w:rsidR="000A6D68" w:rsidRPr="000A6D68" w:rsidRDefault="000A6D68" w:rsidP="000A6D68">
      <w:pPr>
        <w:numPr>
          <w:ilvl w:val="0"/>
          <w:numId w:val="28"/>
        </w:numPr>
        <w:spacing w:after="0" w:line="240" w:lineRule="auto"/>
        <w:ind w:left="0" w:firstLine="709"/>
        <w:contextualSpacing/>
        <w:jc w:val="both"/>
        <w:rPr>
          <w:szCs w:val="24"/>
        </w:rPr>
      </w:pPr>
      <w:r w:rsidRPr="000A6D68">
        <w:rPr>
          <w:b/>
          <w:bCs/>
          <w:szCs w:val="24"/>
        </w:rPr>
        <w:t>Teikdami šį pasiūlymą, mes patvirtiname, kad siūlomi darbai atitinka techninėje specifikacijoje ir pirkimo dokumentuose nustatytus reikalavimus</w:t>
      </w:r>
      <w:r w:rsidRPr="000A6D68">
        <w:rPr>
          <w:szCs w:val="24"/>
        </w:rPr>
        <w:t>.</w:t>
      </w:r>
    </w:p>
    <w:p w14:paraId="480B0049" w14:textId="77777777" w:rsidR="000A6D68" w:rsidRPr="000A6D68" w:rsidRDefault="000A6D68" w:rsidP="000A6D68">
      <w:pPr>
        <w:spacing w:after="0" w:line="240" w:lineRule="auto"/>
        <w:contextualSpacing/>
        <w:rPr>
          <w:szCs w:val="24"/>
        </w:rPr>
      </w:pPr>
    </w:p>
    <w:p w14:paraId="6916DBE4" w14:textId="77777777" w:rsidR="000A6D68" w:rsidRPr="000A6D68" w:rsidRDefault="000A6D68" w:rsidP="000A6D68">
      <w:pPr>
        <w:numPr>
          <w:ilvl w:val="0"/>
          <w:numId w:val="28"/>
        </w:numPr>
        <w:spacing w:after="0" w:line="240" w:lineRule="auto"/>
        <w:ind w:left="0" w:firstLine="709"/>
        <w:contextualSpacing/>
        <w:jc w:val="both"/>
        <w:rPr>
          <w:szCs w:val="24"/>
        </w:rPr>
      </w:pPr>
      <w:r w:rsidRPr="000A6D68">
        <w:rPr>
          <w:szCs w:val="24"/>
        </w:rPr>
        <w:t xml:space="preserve">Informacija apie kiekvieno </w:t>
      </w:r>
      <w:r w:rsidRPr="000A6D68">
        <w:rPr>
          <w:b/>
          <w:bCs/>
          <w:szCs w:val="24"/>
          <w:u w:val="single"/>
        </w:rPr>
        <w:t>tiekėjų grupės partnerio savo jėgomis</w:t>
      </w:r>
      <w:r w:rsidRPr="000A6D68">
        <w:rPr>
          <w:szCs w:val="24"/>
        </w:rPr>
        <w:t xml:space="preserve"> numatomų atlikti darbų dalies vertę (pildoma, kai pasiūlymą pateikia tiekėjų grupė):</w:t>
      </w:r>
    </w:p>
    <w:tbl>
      <w:tblPr>
        <w:tblStyle w:val="Lentelstinklelis5"/>
        <w:tblW w:w="0" w:type="auto"/>
        <w:tblLook w:val="04A0" w:firstRow="1" w:lastRow="0" w:firstColumn="1" w:lastColumn="0" w:noHBand="0" w:noVBand="1"/>
      </w:tblPr>
      <w:tblGrid>
        <w:gridCol w:w="592"/>
        <w:gridCol w:w="2834"/>
        <w:gridCol w:w="2950"/>
        <w:gridCol w:w="1616"/>
        <w:gridCol w:w="1636"/>
      </w:tblGrid>
      <w:tr w:rsidR="000A6D68" w:rsidRPr="000A6D68" w14:paraId="78120448" w14:textId="77777777" w:rsidTr="00383F3D">
        <w:tc>
          <w:tcPr>
            <w:tcW w:w="562" w:type="dxa"/>
            <w:vMerge w:val="restart"/>
            <w:vAlign w:val="center"/>
          </w:tcPr>
          <w:p w14:paraId="2CFE9ED5" w14:textId="77777777" w:rsidR="000A6D68" w:rsidRPr="000A6D68" w:rsidRDefault="000A6D68" w:rsidP="000A6D68">
            <w:pPr>
              <w:spacing w:after="0" w:line="240" w:lineRule="auto"/>
              <w:ind w:firstLine="22"/>
              <w:jc w:val="center"/>
              <w:rPr>
                <w:rFonts w:eastAsia="Arial Unicode MS"/>
                <w:b/>
                <w:szCs w:val="24"/>
              </w:rPr>
            </w:pPr>
            <w:r w:rsidRPr="000A6D68">
              <w:rPr>
                <w:rFonts w:eastAsia="Arial Unicode MS"/>
                <w:b/>
                <w:szCs w:val="24"/>
              </w:rPr>
              <w:t>Eil. Nr.</w:t>
            </w:r>
          </w:p>
        </w:tc>
        <w:tc>
          <w:tcPr>
            <w:tcW w:w="2856" w:type="dxa"/>
            <w:vMerge w:val="restart"/>
            <w:vAlign w:val="center"/>
          </w:tcPr>
          <w:p w14:paraId="3F202586" w14:textId="77777777" w:rsidR="000A6D68" w:rsidRPr="000A6D68" w:rsidRDefault="000A6D68" w:rsidP="000A6D68">
            <w:pPr>
              <w:spacing w:after="0" w:line="240" w:lineRule="auto"/>
              <w:jc w:val="center"/>
              <w:rPr>
                <w:rFonts w:eastAsia="Arial Unicode MS"/>
                <w:b/>
                <w:szCs w:val="24"/>
              </w:rPr>
            </w:pPr>
            <w:r w:rsidRPr="000A6D68">
              <w:rPr>
                <w:rFonts w:eastAsia="Arial Unicode MS"/>
                <w:b/>
                <w:szCs w:val="24"/>
              </w:rPr>
              <w:t>Partnerio pavadinimas</w:t>
            </w:r>
          </w:p>
        </w:tc>
        <w:tc>
          <w:tcPr>
            <w:tcW w:w="2978" w:type="dxa"/>
            <w:vMerge w:val="restart"/>
            <w:vAlign w:val="center"/>
          </w:tcPr>
          <w:p w14:paraId="4F4C5ED8" w14:textId="77777777" w:rsidR="000A6D68" w:rsidRPr="000A6D68" w:rsidRDefault="000A6D68" w:rsidP="000A6D68">
            <w:pPr>
              <w:spacing w:after="0" w:line="240" w:lineRule="auto"/>
              <w:jc w:val="center"/>
              <w:rPr>
                <w:rFonts w:eastAsia="Arial Unicode MS"/>
                <w:b/>
                <w:szCs w:val="24"/>
              </w:rPr>
            </w:pPr>
            <w:r w:rsidRPr="000A6D68">
              <w:rPr>
                <w:rFonts w:eastAsia="Arial Unicode MS"/>
                <w:b/>
                <w:szCs w:val="24"/>
              </w:rPr>
              <w:t xml:space="preserve">Numatomi atlikti darbai </w:t>
            </w:r>
          </w:p>
        </w:tc>
        <w:tc>
          <w:tcPr>
            <w:tcW w:w="3282" w:type="dxa"/>
            <w:gridSpan w:val="2"/>
            <w:vAlign w:val="center"/>
          </w:tcPr>
          <w:p w14:paraId="3FDF6427" w14:textId="77777777" w:rsidR="000A6D68" w:rsidRPr="000A6D68" w:rsidRDefault="000A6D68" w:rsidP="000A6D68">
            <w:pPr>
              <w:spacing w:after="0" w:line="240" w:lineRule="auto"/>
              <w:ind w:firstLine="12"/>
              <w:jc w:val="center"/>
              <w:rPr>
                <w:rFonts w:eastAsia="Arial Unicode MS"/>
                <w:b/>
                <w:szCs w:val="24"/>
              </w:rPr>
            </w:pPr>
            <w:r w:rsidRPr="000A6D68">
              <w:rPr>
                <w:rFonts w:eastAsia="Arial Unicode MS"/>
                <w:b/>
                <w:szCs w:val="24"/>
              </w:rPr>
              <w:t>Partnerio darbų dalies vertė pasiūlymo kainoje</w:t>
            </w:r>
          </w:p>
        </w:tc>
      </w:tr>
      <w:tr w:rsidR="000A6D68" w:rsidRPr="000A6D68" w14:paraId="3944E943" w14:textId="77777777" w:rsidTr="00383F3D">
        <w:tc>
          <w:tcPr>
            <w:tcW w:w="562" w:type="dxa"/>
            <w:vMerge/>
          </w:tcPr>
          <w:p w14:paraId="663B2F5F" w14:textId="77777777" w:rsidR="000A6D68" w:rsidRPr="000A6D68" w:rsidRDefault="000A6D68" w:rsidP="000A6D68">
            <w:pPr>
              <w:spacing w:after="0" w:line="240" w:lineRule="auto"/>
              <w:rPr>
                <w:rFonts w:eastAsia="Arial Unicode MS"/>
                <w:szCs w:val="24"/>
              </w:rPr>
            </w:pPr>
          </w:p>
        </w:tc>
        <w:tc>
          <w:tcPr>
            <w:tcW w:w="2856" w:type="dxa"/>
            <w:vMerge/>
          </w:tcPr>
          <w:p w14:paraId="07953B0A" w14:textId="77777777" w:rsidR="000A6D68" w:rsidRPr="000A6D68" w:rsidRDefault="000A6D68" w:rsidP="000A6D68">
            <w:pPr>
              <w:spacing w:after="0" w:line="240" w:lineRule="auto"/>
              <w:rPr>
                <w:rFonts w:eastAsia="Arial Unicode MS"/>
                <w:szCs w:val="24"/>
              </w:rPr>
            </w:pPr>
          </w:p>
        </w:tc>
        <w:tc>
          <w:tcPr>
            <w:tcW w:w="2978" w:type="dxa"/>
            <w:vMerge/>
          </w:tcPr>
          <w:p w14:paraId="030694DA" w14:textId="77777777" w:rsidR="000A6D68" w:rsidRPr="000A6D68" w:rsidRDefault="000A6D68" w:rsidP="000A6D68">
            <w:pPr>
              <w:spacing w:after="0" w:line="240" w:lineRule="auto"/>
              <w:rPr>
                <w:rFonts w:eastAsia="Arial Unicode MS"/>
                <w:szCs w:val="24"/>
              </w:rPr>
            </w:pPr>
          </w:p>
        </w:tc>
        <w:tc>
          <w:tcPr>
            <w:tcW w:w="1631" w:type="dxa"/>
          </w:tcPr>
          <w:p w14:paraId="2E8914BC" w14:textId="77777777" w:rsidR="000A6D68" w:rsidRPr="000A6D68" w:rsidRDefault="000A6D68" w:rsidP="000A6D68">
            <w:pPr>
              <w:spacing w:after="0" w:line="240" w:lineRule="auto"/>
              <w:jc w:val="center"/>
              <w:rPr>
                <w:rFonts w:eastAsia="Arial Unicode MS"/>
                <w:b/>
                <w:szCs w:val="24"/>
              </w:rPr>
            </w:pPr>
            <w:r w:rsidRPr="000A6D68">
              <w:rPr>
                <w:rFonts w:eastAsia="Arial Unicode MS"/>
                <w:b/>
                <w:szCs w:val="24"/>
              </w:rPr>
              <w:t>Eur su PVM</w:t>
            </w:r>
          </w:p>
        </w:tc>
        <w:tc>
          <w:tcPr>
            <w:tcW w:w="1651" w:type="dxa"/>
          </w:tcPr>
          <w:p w14:paraId="5BED4A36" w14:textId="77777777" w:rsidR="000A6D68" w:rsidRPr="000A6D68" w:rsidRDefault="000A6D68" w:rsidP="000A6D68">
            <w:pPr>
              <w:spacing w:after="0" w:line="240" w:lineRule="auto"/>
              <w:jc w:val="center"/>
              <w:rPr>
                <w:rFonts w:eastAsia="Arial Unicode MS"/>
                <w:b/>
                <w:szCs w:val="24"/>
              </w:rPr>
            </w:pPr>
            <w:r w:rsidRPr="000A6D68">
              <w:rPr>
                <w:rFonts w:eastAsia="Arial Unicode MS"/>
                <w:b/>
                <w:szCs w:val="24"/>
              </w:rPr>
              <w:t>Proc.</w:t>
            </w:r>
          </w:p>
        </w:tc>
      </w:tr>
      <w:tr w:rsidR="000A6D68" w:rsidRPr="000A6D68" w14:paraId="2FBA2B9F" w14:textId="77777777" w:rsidTr="00383F3D">
        <w:tc>
          <w:tcPr>
            <w:tcW w:w="562" w:type="dxa"/>
          </w:tcPr>
          <w:p w14:paraId="23B57B8B" w14:textId="77777777" w:rsidR="000A6D68" w:rsidRPr="000A6D68" w:rsidRDefault="000A6D68" w:rsidP="000A6D68">
            <w:pPr>
              <w:spacing w:after="0" w:line="240" w:lineRule="auto"/>
              <w:rPr>
                <w:rFonts w:eastAsia="Arial Unicode MS"/>
                <w:szCs w:val="24"/>
              </w:rPr>
            </w:pPr>
          </w:p>
        </w:tc>
        <w:tc>
          <w:tcPr>
            <w:tcW w:w="2856" w:type="dxa"/>
          </w:tcPr>
          <w:p w14:paraId="045152ED" w14:textId="77777777" w:rsidR="000A6D68" w:rsidRPr="000A6D68" w:rsidRDefault="000A6D68" w:rsidP="000A6D68">
            <w:pPr>
              <w:spacing w:after="0" w:line="240" w:lineRule="auto"/>
              <w:rPr>
                <w:rFonts w:eastAsia="Arial Unicode MS"/>
                <w:szCs w:val="24"/>
              </w:rPr>
            </w:pPr>
          </w:p>
        </w:tc>
        <w:tc>
          <w:tcPr>
            <w:tcW w:w="2978" w:type="dxa"/>
          </w:tcPr>
          <w:p w14:paraId="3EE6EFE4" w14:textId="77777777" w:rsidR="000A6D68" w:rsidRPr="000A6D68" w:rsidRDefault="000A6D68" w:rsidP="000A6D68">
            <w:pPr>
              <w:spacing w:after="0" w:line="240" w:lineRule="auto"/>
              <w:rPr>
                <w:rFonts w:eastAsia="Arial Unicode MS"/>
                <w:szCs w:val="24"/>
              </w:rPr>
            </w:pPr>
          </w:p>
        </w:tc>
        <w:tc>
          <w:tcPr>
            <w:tcW w:w="1631" w:type="dxa"/>
          </w:tcPr>
          <w:p w14:paraId="3C8DD498" w14:textId="77777777" w:rsidR="000A6D68" w:rsidRPr="000A6D68" w:rsidRDefault="000A6D68" w:rsidP="000A6D68">
            <w:pPr>
              <w:spacing w:after="0" w:line="240" w:lineRule="auto"/>
              <w:rPr>
                <w:rFonts w:eastAsia="Arial Unicode MS"/>
                <w:szCs w:val="24"/>
              </w:rPr>
            </w:pPr>
          </w:p>
        </w:tc>
        <w:tc>
          <w:tcPr>
            <w:tcW w:w="1651" w:type="dxa"/>
          </w:tcPr>
          <w:p w14:paraId="2821B219" w14:textId="77777777" w:rsidR="000A6D68" w:rsidRPr="000A6D68" w:rsidRDefault="000A6D68" w:rsidP="000A6D68">
            <w:pPr>
              <w:spacing w:after="0" w:line="240" w:lineRule="auto"/>
              <w:rPr>
                <w:rFonts w:eastAsia="Arial Unicode MS"/>
                <w:szCs w:val="24"/>
              </w:rPr>
            </w:pPr>
          </w:p>
        </w:tc>
      </w:tr>
      <w:tr w:rsidR="000A6D68" w:rsidRPr="000A6D68" w14:paraId="79C9E154" w14:textId="77777777" w:rsidTr="00383F3D">
        <w:tc>
          <w:tcPr>
            <w:tcW w:w="562" w:type="dxa"/>
          </w:tcPr>
          <w:p w14:paraId="142831A1" w14:textId="77777777" w:rsidR="000A6D68" w:rsidRPr="000A6D68" w:rsidRDefault="000A6D68" w:rsidP="000A6D68">
            <w:pPr>
              <w:spacing w:after="0" w:line="240" w:lineRule="auto"/>
              <w:rPr>
                <w:rFonts w:eastAsia="Arial Unicode MS"/>
                <w:szCs w:val="24"/>
              </w:rPr>
            </w:pPr>
          </w:p>
        </w:tc>
        <w:tc>
          <w:tcPr>
            <w:tcW w:w="2856" w:type="dxa"/>
          </w:tcPr>
          <w:p w14:paraId="6504B02C" w14:textId="77777777" w:rsidR="000A6D68" w:rsidRPr="000A6D68" w:rsidRDefault="000A6D68" w:rsidP="000A6D68">
            <w:pPr>
              <w:spacing w:after="0" w:line="240" w:lineRule="auto"/>
              <w:rPr>
                <w:rFonts w:eastAsia="Arial Unicode MS"/>
                <w:szCs w:val="24"/>
              </w:rPr>
            </w:pPr>
          </w:p>
        </w:tc>
        <w:tc>
          <w:tcPr>
            <w:tcW w:w="2978" w:type="dxa"/>
          </w:tcPr>
          <w:p w14:paraId="7FE77B25" w14:textId="77777777" w:rsidR="000A6D68" w:rsidRPr="000A6D68" w:rsidRDefault="000A6D68" w:rsidP="000A6D68">
            <w:pPr>
              <w:spacing w:after="0" w:line="240" w:lineRule="auto"/>
              <w:rPr>
                <w:rFonts w:eastAsia="Arial Unicode MS"/>
                <w:szCs w:val="24"/>
              </w:rPr>
            </w:pPr>
          </w:p>
        </w:tc>
        <w:tc>
          <w:tcPr>
            <w:tcW w:w="1631" w:type="dxa"/>
          </w:tcPr>
          <w:p w14:paraId="6E6C419C" w14:textId="77777777" w:rsidR="000A6D68" w:rsidRPr="000A6D68" w:rsidRDefault="000A6D68" w:rsidP="000A6D68">
            <w:pPr>
              <w:spacing w:after="0" w:line="240" w:lineRule="auto"/>
              <w:rPr>
                <w:rFonts w:eastAsia="Arial Unicode MS"/>
                <w:szCs w:val="24"/>
              </w:rPr>
            </w:pPr>
          </w:p>
        </w:tc>
        <w:tc>
          <w:tcPr>
            <w:tcW w:w="1651" w:type="dxa"/>
          </w:tcPr>
          <w:p w14:paraId="4A1DF196" w14:textId="77777777" w:rsidR="000A6D68" w:rsidRPr="000A6D68" w:rsidRDefault="000A6D68" w:rsidP="000A6D68">
            <w:pPr>
              <w:spacing w:after="0" w:line="240" w:lineRule="auto"/>
              <w:rPr>
                <w:rFonts w:eastAsia="Arial Unicode MS"/>
                <w:szCs w:val="24"/>
              </w:rPr>
            </w:pPr>
          </w:p>
        </w:tc>
      </w:tr>
      <w:tr w:rsidR="000A6D68" w:rsidRPr="000A6D68" w14:paraId="7209C848" w14:textId="77777777" w:rsidTr="00383F3D">
        <w:tc>
          <w:tcPr>
            <w:tcW w:w="562" w:type="dxa"/>
          </w:tcPr>
          <w:p w14:paraId="50D64B8D" w14:textId="77777777" w:rsidR="000A6D68" w:rsidRPr="000A6D68" w:rsidRDefault="000A6D68" w:rsidP="000A6D68">
            <w:pPr>
              <w:spacing w:after="0" w:line="240" w:lineRule="auto"/>
              <w:rPr>
                <w:rFonts w:eastAsia="Arial Unicode MS"/>
                <w:szCs w:val="24"/>
              </w:rPr>
            </w:pPr>
          </w:p>
        </w:tc>
        <w:tc>
          <w:tcPr>
            <w:tcW w:w="2856" w:type="dxa"/>
          </w:tcPr>
          <w:p w14:paraId="481D39C3" w14:textId="77777777" w:rsidR="000A6D68" w:rsidRPr="000A6D68" w:rsidRDefault="000A6D68" w:rsidP="000A6D68">
            <w:pPr>
              <w:spacing w:after="0" w:line="240" w:lineRule="auto"/>
              <w:rPr>
                <w:rFonts w:eastAsia="Arial Unicode MS"/>
                <w:szCs w:val="24"/>
              </w:rPr>
            </w:pPr>
          </w:p>
        </w:tc>
        <w:tc>
          <w:tcPr>
            <w:tcW w:w="2978" w:type="dxa"/>
          </w:tcPr>
          <w:p w14:paraId="243DCA01" w14:textId="77777777" w:rsidR="000A6D68" w:rsidRPr="000A6D68" w:rsidRDefault="000A6D68" w:rsidP="000A6D68">
            <w:pPr>
              <w:spacing w:after="0" w:line="240" w:lineRule="auto"/>
              <w:rPr>
                <w:rFonts w:eastAsia="Arial Unicode MS"/>
                <w:szCs w:val="24"/>
              </w:rPr>
            </w:pPr>
          </w:p>
        </w:tc>
        <w:tc>
          <w:tcPr>
            <w:tcW w:w="1631" w:type="dxa"/>
          </w:tcPr>
          <w:p w14:paraId="717B4BDF" w14:textId="77777777" w:rsidR="000A6D68" w:rsidRPr="000A6D68" w:rsidRDefault="000A6D68" w:rsidP="000A6D68">
            <w:pPr>
              <w:spacing w:after="0" w:line="240" w:lineRule="auto"/>
              <w:rPr>
                <w:rFonts w:eastAsia="Arial Unicode MS"/>
                <w:szCs w:val="24"/>
              </w:rPr>
            </w:pPr>
          </w:p>
        </w:tc>
        <w:tc>
          <w:tcPr>
            <w:tcW w:w="1651" w:type="dxa"/>
          </w:tcPr>
          <w:p w14:paraId="221A9D1B" w14:textId="77777777" w:rsidR="000A6D68" w:rsidRPr="000A6D68" w:rsidRDefault="000A6D68" w:rsidP="000A6D68">
            <w:pPr>
              <w:spacing w:after="0" w:line="240" w:lineRule="auto"/>
              <w:rPr>
                <w:rFonts w:eastAsia="Arial Unicode MS"/>
                <w:szCs w:val="24"/>
              </w:rPr>
            </w:pPr>
          </w:p>
        </w:tc>
      </w:tr>
      <w:tr w:rsidR="000A6D68" w:rsidRPr="000A6D68" w14:paraId="0C15E507" w14:textId="77777777" w:rsidTr="00383F3D">
        <w:tc>
          <w:tcPr>
            <w:tcW w:w="6396" w:type="dxa"/>
            <w:gridSpan w:val="3"/>
          </w:tcPr>
          <w:p w14:paraId="7C556A30" w14:textId="77777777" w:rsidR="000A6D68" w:rsidRPr="000A6D68" w:rsidRDefault="000A6D68" w:rsidP="000A6D68">
            <w:pPr>
              <w:spacing w:after="0" w:line="240" w:lineRule="auto"/>
              <w:jc w:val="right"/>
              <w:rPr>
                <w:rFonts w:eastAsia="Arial Unicode MS"/>
                <w:b/>
                <w:szCs w:val="24"/>
              </w:rPr>
            </w:pPr>
            <w:r w:rsidRPr="000A6D68">
              <w:rPr>
                <w:rFonts w:eastAsia="Arial Unicode MS"/>
                <w:b/>
                <w:szCs w:val="24"/>
              </w:rPr>
              <w:t>Iš viso:</w:t>
            </w:r>
          </w:p>
        </w:tc>
        <w:tc>
          <w:tcPr>
            <w:tcW w:w="1631" w:type="dxa"/>
          </w:tcPr>
          <w:p w14:paraId="73D7B356" w14:textId="77777777" w:rsidR="000A6D68" w:rsidRPr="000A6D68" w:rsidRDefault="000A6D68" w:rsidP="000A6D68">
            <w:pPr>
              <w:spacing w:after="0" w:line="240" w:lineRule="auto"/>
              <w:rPr>
                <w:rFonts w:eastAsia="Arial Unicode MS"/>
                <w:szCs w:val="24"/>
              </w:rPr>
            </w:pPr>
          </w:p>
        </w:tc>
        <w:tc>
          <w:tcPr>
            <w:tcW w:w="1651" w:type="dxa"/>
          </w:tcPr>
          <w:p w14:paraId="3507ECD8" w14:textId="77777777" w:rsidR="000A6D68" w:rsidRPr="000A6D68" w:rsidRDefault="000A6D68" w:rsidP="000A6D68">
            <w:pPr>
              <w:spacing w:after="0" w:line="240" w:lineRule="auto"/>
              <w:rPr>
                <w:rFonts w:eastAsia="Arial Unicode MS"/>
                <w:szCs w:val="24"/>
              </w:rPr>
            </w:pPr>
          </w:p>
        </w:tc>
      </w:tr>
    </w:tbl>
    <w:p w14:paraId="3EFFE6C1" w14:textId="77777777" w:rsidR="000A6D68" w:rsidRPr="000A6D68" w:rsidRDefault="000A6D68" w:rsidP="000A6D68">
      <w:pPr>
        <w:spacing w:after="0" w:line="240" w:lineRule="auto"/>
        <w:rPr>
          <w:rFonts w:eastAsia="Times New Roman"/>
          <w:szCs w:val="24"/>
          <w:lang w:eastAsia="lt-LT"/>
        </w:rPr>
      </w:pPr>
    </w:p>
    <w:p w14:paraId="7A445034" w14:textId="77777777" w:rsidR="000A6D68" w:rsidRPr="000A6D68" w:rsidRDefault="000A6D68" w:rsidP="000A6D68">
      <w:pPr>
        <w:numPr>
          <w:ilvl w:val="0"/>
          <w:numId w:val="28"/>
        </w:numPr>
        <w:spacing w:after="0" w:line="240" w:lineRule="auto"/>
        <w:ind w:left="0" w:firstLine="709"/>
        <w:contextualSpacing/>
        <w:jc w:val="both"/>
        <w:rPr>
          <w:szCs w:val="24"/>
        </w:rPr>
      </w:pPr>
      <w:r w:rsidRPr="000A6D68">
        <w:rPr>
          <w:szCs w:val="24"/>
        </w:rPr>
        <w:t>Informacija apie visus tiekėjo pirkimo sutarties vykdymui pasitelkiamus trečiuosius asmenis:</w:t>
      </w:r>
    </w:p>
    <w:p w14:paraId="29C5CFC8" w14:textId="77777777" w:rsidR="000A6D68" w:rsidRPr="000A6D68" w:rsidRDefault="000A6D68" w:rsidP="000A6D68">
      <w:pPr>
        <w:numPr>
          <w:ilvl w:val="0"/>
          <w:numId w:val="29"/>
        </w:numPr>
        <w:spacing w:after="0" w:line="240" w:lineRule="auto"/>
        <w:ind w:left="0" w:hanging="284"/>
        <w:contextualSpacing/>
        <w:jc w:val="both"/>
        <w:rPr>
          <w:szCs w:val="24"/>
        </w:rPr>
      </w:pPr>
      <w:r w:rsidRPr="000A6D68">
        <w:rPr>
          <w:szCs w:val="24"/>
        </w:rPr>
        <w:t xml:space="preserve">informacija apie </w:t>
      </w:r>
      <w:r w:rsidRPr="000A6D68">
        <w:rPr>
          <w:b/>
          <w:bCs/>
          <w:szCs w:val="24"/>
          <w:u w:val="single"/>
        </w:rPr>
        <w:t>subtiekėjus ir/ar ūkio subjektus, kurių pajėgumais remiamasi</w:t>
      </w:r>
      <w:r w:rsidRPr="000A6D68">
        <w:rPr>
          <w:szCs w:val="24"/>
        </w:rPr>
        <w:t>:</w:t>
      </w:r>
    </w:p>
    <w:tbl>
      <w:tblPr>
        <w:tblStyle w:val="Lentelstinklelis5"/>
        <w:tblW w:w="5000" w:type="pct"/>
        <w:tblLook w:val="04A0" w:firstRow="1" w:lastRow="0" w:firstColumn="1" w:lastColumn="0" w:noHBand="0" w:noVBand="1"/>
      </w:tblPr>
      <w:tblGrid>
        <w:gridCol w:w="571"/>
        <w:gridCol w:w="1954"/>
        <w:gridCol w:w="1483"/>
        <w:gridCol w:w="1941"/>
        <w:gridCol w:w="1436"/>
        <w:gridCol w:w="2243"/>
      </w:tblGrid>
      <w:tr w:rsidR="000A6D68" w:rsidRPr="000A6D68" w14:paraId="58E2430B" w14:textId="77777777" w:rsidTr="00383F3D">
        <w:trPr>
          <w:trHeight w:val="872"/>
        </w:trPr>
        <w:tc>
          <w:tcPr>
            <w:tcW w:w="296" w:type="pct"/>
            <w:vAlign w:val="center"/>
          </w:tcPr>
          <w:p w14:paraId="24C0ECEC" w14:textId="77777777" w:rsidR="000A6D68" w:rsidRPr="000A6D68" w:rsidRDefault="000A6D68" w:rsidP="000A6D68">
            <w:pPr>
              <w:spacing w:after="0" w:line="240" w:lineRule="auto"/>
              <w:jc w:val="center"/>
              <w:rPr>
                <w:b/>
                <w:szCs w:val="24"/>
                <w:lang w:eastAsia="lt-LT"/>
              </w:rPr>
            </w:pPr>
            <w:r w:rsidRPr="000A6D68">
              <w:rPr>
                <w:b/>
                <w:szCs w:val="24"/>
                <w:lang w:eastAsia="lt-LT"/>
              </w:rPr>
              <w:lastRenderedPageBreak/>
              <w:t>Eil. Nr.</w:t>
            </w:r>
          </w:p>
        </w:tc>
        <w:tc>
          <w:tcPr>
            <w:tcW w:w="1015" w:type="pct"/>
            <w:vAlign w:val="center"/>
          </w:tcPr>
          <w:p w14:paraId="184DD53B" w14:textId="77777777" w:rsidR="000A6D68" w:rsidRPr="000A6D68" w:rsidRDefault="000A6D68" w:rsidP="000A6D68">
            <w:pPr>
              <w:spacing w:after="0" w:line="240" w:lineRule="auto"/>
              <w:jc w:val="center"/>
              <w:rPr>
                <w:b/>
                <w:szCs w:val="24"/>
                <w:lang w:eastAsia="lt-LT"/>
              </w:rPr>
            </w:pPr>
            <w:r w:rsidRPr="000A6D68">
              <w:rPr>
                <w:b/>
                <w:szCs w:val="24"/>
                <w:lang w:eastAsia="lt-LT"/>
              </w:rPr>
              <w:t>Trečiojo asmens (subtiekėjo ar ūkio subjekto) pavadinimas, kodas ir adresas</w:t>
            </w:r>
          </w:p>
        </w:tc>
        <w:tc>
          <w:tcPr>
            <w:tcW w:w="770" w:type="pct"/>
            <w:vAlign w:val="center"/>
          </w:tcPr>
          <w:p w14:paraId="7CF9F473" w14:textId="77777777" w:rsidR="000A6D68" w:rsidRPr="000A6D68" w:rsidRDefault="000A6D68" w:rsidP="000A6D68">
            <w:pPr>
              <w:spacing w:after="0" w:line="240" w:lineRule="auto"/>
              <w:jc w:val="center"/>
              <w:rPr>
                <w:b/>
                <w:szCs w:val="24"/>
                <w:lang w:eastAsia="lt-LT"/>
              </w:rPr>
            </w:pPr>
            <w:r w:rsidRPr="000A6D68">
              <w:rPr>
                <w:b/>
                <w:szCs w:val="24"/>
                <w:lang w:eastAsia="lt-LT"/>
              </w:rPr>
              <w:t>Subtiekėjas</w:t>
            </w:r>
            <w:r w:rsidRPr="000A6D68">
              <w:rPr>
                <w:b/>
                <w:szCs w:val="24"/>
                <w:vertAlign w:val="superscript"/>
                <w:lang w:eastAsia="lt-LT"/>
              </w:rPr>
              <w:t>*</w:t>
            </w:r>
            <w:r w:rsidRPr="000A6D68">
              <w:rPr>
                <w:b/>
                <w:szCs w:val="24"/>
                <w:lang w:eastAsia="lt-LT"/>
              </w:rPr>
              <w:t xml:space="preserve"> (</w:t>
            </w:r>
            <w:r w:rsidRPr="000A6D68">
              <w:rPr>
                <w:b/>
                <w:i/>
                <w:iCs/>
                <w:szCs w:val="24"/>
                <w:lang w:eastAsia="lt-LT"/>
              </w:rPr>
              <w:t>pažymėti X, jei taikoma</w:t>
            </w:r>
            <w:r w:rsidRPr="000A6D68">
              <w:rPr>
                <w:b/>
                <w:szCs w:val="24"/>
                <w:lang w:eastAsia="lt-LT"/>
              </w:rPr>
              <w:t>)</w:t>
            </w:r>
          </w:p>
        </w:tc>
        <w:tc>
          <w:tcPr>
            <w:tcW w:w="1008" w:type="pct"/>
            <w:vAlign w:val="center"/>
          </w:tcPr>
          <w:p w14:paraId="1C23CC93" w14:textId="77777777" w:rsidR="000A6D68" w:rsidRPr="000A6D68" w:rsidRDefault="000A6D68" w:rsidP="000A6D68">
            <w:pPr>
              <w:spacing w:after="0" w:line="240" w:lineRule="auto"/>
              <w:jc w:val="center"/>
              <w:rPr>
                <w:b/>
                <w:szCs w:val="24"/>
                <w:lang w:eastAsia="lt-LT"/>
              </w:rPr>
            </w:pPr>
            <w:r w:rsidRPr="000A6D68">
              <w:rPr>
                <w:b/>
                <w:szCs w:val="24"/>
                <w:lang w:eastAsia="lt-LT"/>
              </w:rPr>
              <w:t>Ūkio subjektas, kurio pajėgumais remiamasi</w:t>
            </w:r>
            <w:r w:rsidRPr="000A6D68">
              <w:rPr>
                <w:b/>
                <w:szCs w:val="24"/>
                <w:vertAlign w:val="superscript"/>
                <w:lang w:eastAsia="lt-LT"/>
              </w:rPr>
              <w:t>**</w:t>
            </w:r>
          </w:p>
          <w:p w14:paraId="246BF35A" w14:textId="77777777" w:rsidR="000A6D68" w:rsidRPr="000A6D68" w:rsidRDefault="000A6D68" w:rsidP="000A6D68">
            <w:pPr>
              <w:spacing w:after="0" w:line="240" w:lineRule="auto"/>
              <w:jc w:val="center"/>
              <w:rPr>
                <w:b/>
                <w:szCs w:val="24"/>
                <w:lang w:eastAsia="lt-LT"/>
              </w:rPr>
            </w:pPr>
            <w:r w:rsidRPr="000A6D68">
              <w:rPr>
                <w:b/>
                <w:szCs w:val="24"/>
                <w:lang w:eastAsia="lt-LT"/>
              </w:rPr>
              <w:t>(</w:t>
            </w:r>
            <w:r w:rsidRPr="000A6D68">
              <w:rPr>
                <w:b/>
                <w:i/>
                <w:iCs/>
                <w:szCs w:val="24"/>
                <w:lang w:eastAsia="lt-LT"/>
              </w:rPr>
              <w:t>pažymėti X,  jei taikoma</w:t>
            </w:r>
            <w:r w:rsidRPr="000A6D68">
              <w:rPr>
                <w:b/>
                <w:szCs w:val="24"/>
                <w:lang w:eastAsia="lt-LT"/>
              </w:rPr>
              <w:t>)</w:t>
            </w:r>
          </w:p>
        </w:tc>
        <w:tc>
          <w:tcPr>
            <w:tcW w:w="746" w:type="pct"/>
            <w:vAlign w:val="center"/>
          </w:tcPr>
          <w:p w14:paraId="5C639644" w14:textId="77777777" w:rsidR="000A6D68" w:rsidRPr="000A6D68" w:rsidRDefault="000A6D68" w:rsidP="000A6D68">
            <w:pPr>
              <w:spacing w:after="0" w:line="240" w:lineRule="auto"/>
              <w:jc w:val="center"/>
              <w:rPr>
                <w:b/>
                <w:szCs w:val="24"/>
                <w:lang w:eastAsia="lt-LT"/>
              </w:rPr>
            </w:pPr>
            <w:r w:rsidRPr="000A6D68">
              <w:rPr>
                <w:b/>
                <w:szCs w:val="24"/>
                <w:lang w:eastAsia="lt-LT"/>
              </w:rPr>
              <w:t>Numatomi atlikti darbai (trumpas aprašymas)</w:t>
            </w:r>
          </w:p>
        </w:tc>
        <w:tc>
          <w:tcPr>
            <w:tcW w:w="1165" w:type="pct"/>
            <w:vAlign w:val="center"/>
          </w:tcPr>
          <w:p w14:paraId="73888EFC" w14:textId="77777777" w:rsidR="000A6D68" w:rsidRPr="000A6D68" w:rsidRDefault="000A6D68" w:rsidP="000A6D68">
            <w:pPr>
              <w:spacing w:after="0" w:line="240" w:lineRule="auto"/>
              <w:jc w:val="center"/>
              <w:rPr>
                <w:b/>
                <w:szCs w:val="24"/>
                <w:lang w:eastAsia="lt-LT"/>
              </w:rPr>
            </w:pPr>
            <w:r w:rsidRPr="000A6D68">
              <w:rPr>
                <w:b/>
                <w:szCs w:val="24"/>
                <w:lang w:eastAsia="lt-LT"/>
              </w:rPr>
              <w:t>Pirkimo sutarties dalis (procentais) pasiūlymo kainoje, kuriai ketinama pasitelkti trečiuosius asmenis</w:t>
            </w:r>
          </w:p>
        </w:tc>
      </w:tr>
      <w:tr w:rsidR="000A6D68" w:rsidRPr="000A6D68" w14:paraId="457A9E4A" w14:textId="77777777" w:rsidTr="00383F3D">
        <w:tc>
          <w:tcPr>
            <w:tcW w:w="296" w:type="pct"/>
          </w:tcPr>
          <w:p w14:paraId="7B32F39B" w14:textId="77777777" w:rsidR="000A6D68" w:rsidRPr="000A6D68" w:rsidRDefault="000A6D68" w:rsidP="000A6D68">
            <w:pPr>
              <w:spacing w:after="0" w:line="240" w:lineRule="auto"/>
              <w:rPr>
                <w:szCs w:val="24"/>
                <w:lang w:eastAsia="lt-LT"/>
              </w:rPr>
            </w:pPr>
          </w:p>
        </w:tc>
        <w:tc>
          <w:tcPr>
            <w:tcW w:w="1015" w:type="pct"/>
          </w:tcPr>
          <w:p w14:paraId="6CB86FC0" w14:textId="77777777" w:rsidR="000A6D68" w:rsidRPr="000A6D68" w:rsidRDefault="000A6D68" w:rsidP="000A6D68">
            <w:pPr>
              <w:spacing w:after="0" w:line="240" w:lineRule="auto"/>
              <w:rPr>
                <w:szCs w:val="24"/>
                <w:lang w:eastAsia="lt-LT"/>
              </w:rPr>
            </w:pPr>
          </w:p>
        </w:tc>
        <w:tc>
          <w:tcPr>
            <w:tcW w:w="770" w:type="pct"/>
          </w:tcPr>
          <w:p w14:paraId="7AA40F0F" w14:textId="77777777" w:rsidR="000A6D68" w:rsidRPr="000A6D68" w:rsidRDefault="000A6D68" w:rsidP="000A6D68">
            <w:pPr>
              <w:spacing w:after="0" w:line="240" w:lineRule="auto"/>
              <w:rPr>
                <w:szCs w:val="24"/>
                <w:lang w:eastAsia="lt-LT"/>
              </w:rPr>
            </w:pPr>
          </w:p>
        </w:tc>
        <w:tc>
          <w:tcPr>
            <w:tcW w:w="1008" w:type="pct"/>
          </w:tcPr>
          <w:p w14:paraId="02E2AB76" w14:textId="77777777" w:rsidR="000A6D68" w:rsidRPr="000A6D68" w:rsidRDefault="000A6D68" w:rsidP="000A6D68">
            <w:pPr>
              <w:spacing w:after="0" w:line="240" w:lineRule="auto"/>
              <w:rPr>
                <w:szCs w:val="24"/>
                <w:lang w:eastAsia="lt-LT"/>
              </w:rPr>
            </w:pPr>
          </w:p>
        </w:tc>
        <w:tc>
          <w:tcPr>
            <w:tcW w:w="746" w:type="pct"/>
          </w:tcPr>
          <w:p w14:paraId="4CD88ED4" w14:textId="77777777" w:rsidR="000A6D68" w:rsidRPr="000A6D68" w:rsidRDefault="000A6D68" w:rsidP="000A6D68">
            <w:pPr>
              <w:spacing w:after="0" w:line="240" w:lineRule="auto"/>
              <w:rPr>
                <w:szCs w:val="24"/>
                <w:lang w:eastAsia="lt-LT"/>
              </w:rPr>
            </w:pPr>
          </w:p>
        </w:tc>
        <w:tc>
          <w:tcPr>
            <w:tcW w:w="1165" w:type="pct"/>
          </w:tcPr>
          <w:p w14:paraId="2AEC475E" w14:textId="77777777" w:rsidR="000A6D68" w:rsidRPr="000A6D68" w:rsidRDefault="000A6D68" w:rsidP="000A6D68">
            <w:pPr>
              <w:spacing w:after="0" w:line="240" w:lineRule="auto"/>
              <w:rPr>
                <w:szCs w:val="24"/>
                <w:lang w:eastAsia="lt-LT"/>
              </w:rPr>
            </w:pPr>
          </w:p>
        </w:tc>
      </w:tr>
      <w:tr w:rsidR="000A6D68" w:rsidRPr="000A6D68" w14:paraId="270E31D1" w14:textId="77777777" w:rsidTr="00383F3D">
        <w:tc>
          <w:tcPr>
            <w:tcW w:w="296" w:type="pct"/>
          </w:tcPr>
          <w:p w14:paraId="0C175F1E" w14:textId="77777777" w:rsidR="000A6D68" w:rsidRPr="000A6D68" w:rsidRDefault="000A6D68" w:rsidP="000A6D68">
            <w:pPr>
              <w:spacing w:after="0" w:line="240" w:lineRule="auto"/>
              <w:rPr>
                <w:szCs w:val="24"/>
                <w:lang w:eastAsia="lt-LT"/>
              </w:rPr>
            </w:pPr>
          </w:p>
        </w:tc>
        <w:tc>
          <w:tcPr>
            <w:tcW w:w="1015" w:type="pct"/>
          </w:tcPr>
          <w:p w14:paraId="77A8BA64" w14:textId="77777777" w:rsidR="000A6D68" w:rsidRPr="000A6D68" w:rsidRDefault="000A6D68" w:rsidP="000A6D68">
            <w:pPr>
              <w:spacing w:after="0" w:line="240" w:lineRule="auto"/>
              <w:rPr>
                <w:szCs w:val="24"/>
                <w:lang w:eastAsia="lt-LT"/>
              </w:rPr>
            </w:pPr>
          </w:p>
        </w:tc>
        <w:tc>
          <w:tcPr>
            <w:tcW w:w="770" w:type="pct"/>
          </w:tcPr>
          <w:p w14:paraId="1F038CE2" w14:textId="77777777" w:rsidR="000A6D68" w:rsidRPr="000A6D68" w:rsidRDefault="000A6D68" w:rsidP="000A6D68">
            <w:pPr>
              <w:spacing w:after="0" w:line="240" w:lineRule="auto"/>
              <w:rPr>
                <w:szCs w:val="24"/>
                <w:lang w:eastAsia="lt-LT"/>
              </w:rPr>
            </w:pPr>
          </w:p>
        </w:tc>
        <w:tc>
          <w:tcPr>
            <w:tcW w:w="1008" w:type="pct"/>
          </w:tcPr>
          <w:p w14:paraId="66408BFF" w14:textId="77777777" w:rsidR="000A6D68" w:rsidRPr="000A6D68" w:rsidRDefault="000A6D68" w:rsidP="000A6D68">
            <w:pPr>
              <w:spacing w:after="0" w:line="240" w:lineRule="auto"/>
              <w:rPr>
                <w:szCs w:val="24"/>
                <w:lang w:eastAsia="lt-LT"/>
              </w:rPr>
            </w:pPr>
          </w:p>
        </w:tc>
        <w:tc>
          <w:tcPr>
            <w:tcW w:w="746" w:type="pct"/>
          </w:tcPr>
          <w:p w14:paraId="5547A3EE" w14:textId="77777777" w:rsidR="000A6D68" w:rsidRPr="000A6D68" w:rsidRDefault="000A6D68" w:rsidP="000A6D68">
            <w:pPr>
              <w:spacing w:after="0" w:line="240" w:lineRule="auto"/>
              <w:rPr>
                <w:szCs w:val="24"/>
                <w:lang w:eastAsia="lt-LT"/>
              </w:rPr>
            </w:pPr>
          </w:p>
        </w:tc>
        <w:tc>
          <w:tcPr>
            <w:tcW w:w="1165" w:type="pct"/>
          </w:tcPr>
          <w:p w14:paraId="3868C9B0" w14:textId="77777777" w:rsidR="000A6D68" w:rsidRPr="000A6D68" w:rsidRDefault="000A6D68" w:rsidP="000A6D68">
            <w:pPr>
              <w:spacing w:after="0" w:line="240" w:lineRule="auto"/>
              <w:rPr>
                <w:szCs w:val="24"/>
                <w:lang w:eastAsia="lt-LT"/>
              </w:rPr>
            </w:pPr>
          </w:p>
        </w:tc>
      </w:tr>
      <w:tr w:rsidR="000A6D68" w:rsidRPr="000A6D68" w14:paraId="7C62E108" w14:textId="77777777" w:rsidTr="00383F3D">
        <w:tc>
          <w:tcPr>
            <w:tcW w:w="296" w:type="pct"/>
          </w:tcPr>
          <w:p w14:paraId="6699E056" w14:textId="77777777" w:rsidR="000A6D68" w:rsidRPr="000A6D68" w:rsidRDefault="000A6D68" w:rsidP="000A6D68">
            <w:pPr>
              <w:spacing w:after="0" w:line="240" w:lineRule="auto"/>
              <w:rPr>
                <w:szCs w:val="24"/>
                <w:lang w:eastAsia="lt-LT"/>
              </w:rPr>
            </w:pPr>
          </w:p>
        </w:tc>
        <w:tc>
          <w:tcPr>
            <w:tcW w:w="1015" w:type="pct"/>
          </w:tcPr>
          <w:p w14:paraId="38403309" w14:textId="77777777" w:rsidR="000A6D68" w:rsidRPr="000A6D68" w:rsidRDefault="000A6D68" w:rsidP="000A6D68">
            <w:pPr>
              <w:spacing w:after="0" w:line="240" w:lineRule="auto"/>
              <w:rPr>
                <w:szCs w:val="24"/>
                <w:lang w:eastAsia="lt-LT"/>
              </w:rPr>
            </w:pPr>
          </w:p>
        </w:tc>
        <w:tc>
          <w:tcPr>
            <w:tcW w:w="770" w:type="pct"/>
          </w:tcPr>
          <w:p w14:paraId="11F2BA69" w14:textId="77777777" w:rsidR="000A6D68" w:rsidRPr="000A6D68" w:rsidRDefault="000A6D68" w:rsidP="000A6D68">
            <w:pPr>
              <w:spacing w:after="0" w:line="240" w:lineRule="auto"/>
              <w:rPr>
                <w:szCs w:val="24"/>
                <w:lang w:eastAsia="lt-LT"/>
              </w:rPr>
            </w:pPr>
          </w:p>
        </w:tc>
        <w:tc>
          <w:tcPr>
            <w:tcW w:w="1008" w:type="pct"/>
          </w:tcPr>
          <w:p w14:paraId="27E61554" w14:textId="77777777" w:rsidR="000A6D68" w:rsidRPr="000A6D68" w:rsidRDefault="000A6D68" w:rsidP="000A6D68">
            <w:pPr>
              <w:spacing w:after="0" w:line="240" w:lineRule="auto"/>
              <w:rPr>
                <w:szCs w:val="24"/>
                <w:lang w:eastAsia="lt-LT"/>
              </w:rPr>
            </w:pPr>
          </w:p>
        </w:tc>
        <w:tc>
          <w:tcPr>
            <w:tcW w:w="746" w:type="pct"/>
          </w:tcPr>
          <w:p w14:paraId="40CD006C" w14:textId="77777777" w:rsidR="000A6D68" w:rsidRPr="000A6D68" w:rsidRDefault="000A6D68" w:rsidP="000A6D68">
            <w:pPr>
              <w:spacing w:after="0" w:line="240" w:lineRule="auto"/>
              <w:rPr>
                <w:szCs w:val="24"/>
                <w:lang w:eastAsia="lt-LT"/>
              </w:rPr>
            </w:pPr>
          </w:p>
        </w:tc>
        <w:tc>
          <w:tcPr>
            <w:tcW w:w="1165" w:type="pct"/>
          </w:tcPr>
          <w:p w14:paraId="1395FEF6" w14:textId="77777777" w:rsidR="000A6D68" w:rsidRPr="000A6D68" w:rsidRDefault="000A6D68" w:rsidP="000A6D68">
            <w:pPr>
              <w:spacing w:after="0" w:line="240" w:lineRule="auto"/>
              <w:rPr>
                <w:szCs w:val="24"/>
                <w:lang w:eastAsia="lt-LT"/>
              </w:rPr>
            </w:pPr>
          </w:p>
        </w:tc>
      </w:tr>
      <w:tr w:rsidR="000A6D68" w:rsidRPr="000A6D68" w14:paraId="5A78BAE0" w14:textId="77777777" w:rsidTr="00383F3D">
        <w:tc>
          <w:tcPr>
            <w:tcW w:w="296" w:type="pct"/>
          </w:tcPr>
          <w:p w14:paraId="785FDC8D" w14:textId="77777777" w:rsidR="000A6D68" w:rsidRPr="000A6D68" w:rsidRDefault="000A6D68" w:rsidP="000A6D68">
            <w:pPr>
              <w:spacing w:after="0" w:line="240" w:lineRule="auto"/>
              <w:jc w:val="right"/>
              <w:rPr>
                <w:b/>
                <w:szCs w:val="24"/>
                <w:lang w:eastAsia="lt-LT"/>
              </w:rPr>
            </w:pPr>
          </w:p>
        </w:tc>
        <w:tc>
          <w:tcPr>
            <w:tcW w:w="3539" w:type="pct"/>
            <w:gridSpan w:val="4"/>
          </w:tcPr>
          <w:p w14:paraId="109CF5C0" w14:textId="77777777" w:rsidR="000A6D68" w:rsidRPr="000A6D68" w:rsidRDefault="000A6D68" w:rsidP="000A6D68">
            <w:pPr>
              <w:spacing w:after="0" w:line="240" w:lineRule="auto"/>
              <w:jc w:val="right"/>
              <w:rPr>
                <w:b/>
                <w:szCs w:val="24"/>
                <w:lang w:eastAsia="lt-LT"/>
              </w:rPr>
            </w:pPr>
            <w:r w:rsidRPr="000A6D68">
              <w:rPr>
                <w:b/>
                <w:szCs w:val="24"/>
                <w:lang w:eastAsia="lt-LT"/>
              </w:rPr>
              <w:t>Iš viso:</w:t>
            </w:r>
          </w:p>
        </w:tc>
        <w:tc>
          <w:tcPr>
            <w:tcW w:w="1165" w:type="pct"/>
          </w:tcPr>
          <w:p w14:paraId="708C8935" w14:textId="77777777" w:rsidR="000A6D68" w:rsidRPr="000A6D68" w:rsidRDefault="000A6D68" w:rsidP="000A6D68">
            <w:pPr>
              <w:spacing w:after="0" w:line="240" w:lineRule="auto"/>
              <w:rPr>
                <w:szCs w:val="24"/>
                <w:lang w:eastAsia="lt-LT"/>
              </w:rPr>
            </w:pPr>
          </w:p>
        </w:tc>
      </w:tr>
    </w:tbl>
    <w:p w14:paraId="64A610B2" w14:textId="77777777" w:rsidR="000A6D68" w:rsidRPr="000A6D68" w:rsidRDefault="000A6D68" w:rsidP="000A6D68">
      <w:pPr>
        <w:spacing w:after="0" w:line="240" w:lineRule="auto"/>
        <w:rPr>
          <w:rFonts w:eastAsia="Times New Roman"/>
          <w:b/>
          <w:bCs/>
          <w:szCs w:val="24"/>
          <w:lang w:eastAsia="lt-LT"/>
        </w:rPr>
      </w:pPr>
    </w:p>
    <w:p w14:paraId="51DB5707" w14:textId="77777777" w:rsidR="000A6D68" w:rsidRPr="000A6D68" w:rsidRDefault="000A6D68" w:rsidP="000A6D68">
      <w:pPr>
        <w:numPr>
          <w:ilvl w:val="0"/>
          <w:numId w:val="29"/>
        </w:numPr>
        <w:spacing w:after="0" w:line="240" w:lineRule="auto"/>
        <w:ind w:left="0" w:hanging="284"/>
        <w:contextualSpacing/>
        <w:jc w:val="both"/>
        <w:rPr>
          <w:szCs w:val="24"/>
        </w:rPr>
      </w:pPr>
      <w:r w:rsidRPr="000A6D68">
        <w:rPr>
          <w:szCs w:val="24"/>
        </w:rPr>
        <w:t xml:space="preserve">informacija apie </w:t>
      </w:r>
      <w:r w:rsidRPr="000A6D68">
        <w:rPr>
          <w:b/>
          <w:bCs/>
          <w:szCs w:val="24"/>
          <w:u w:val="single"/>
        </w:rPr>
        <w:t>specialistus</w:t>
      </w:r>
      <w:r w:rsidRPr="000A6D68">
        <w:rPr>
          <w:szCs w:val="24"/>
        </w:rPr>
        <w:t xml:space="preserve"> (pagal pirkimo sąlygų 1 lentelės 1 p.), t. y. </w:t>
      </w:r>
      <w:r w:rsidRPr="000A6D68">
        <w:rPr>
          <w:b/>
          <w:bCs/>
          <w:szCs w:val="24"/>
          <w:u w:val="single"/>
        </w:rPr>
        <w:t xml:space="preserve">ir tiekėjo darbuotojus, ir </w:t>
      </w:r>
      <w:proofErr w:type="spellStart"/>
      <w:r w:rsidRPr="000A6D68">
        <w:rPr>
          <w:b/>
          <w:bCs/>
          <w:szCs w:val="24"/>
          <w:u w:val="single"/>
        </w:rPr>
        <w:t>kvazisubtiekėjus</w:t>
      </w:r>
      <w:proofErr w:type="spellEnd"/>
      <w:r w:rsidRPr="000A6D68">
        <w:rPr>
          <w:szCs w:val="24"/>
        </w:rPr>
        <w:t>***:</w:t>
      </w:r>
    </w:p>
    <w:tbl>
      <w:tblPr>
        <w:tblStyle w:val="Lentelstinklelis5"/>
        <w:tblW w:w="9678" w:type="dxa"/>
        <w:tblLook w:val="04A0" w:firstRow="1" w:lastRow="0" w:firstColumn="1" w:lastColumn="0" w:noHBand="0" w:noVBand="1"/>
      </w:tblPr>
      <w:tblGrid>
        <w:gridCol w:w="618"/>
        <w:gridCol w:w="2956"/>
        <w:gridCol w:w="3278"/>
        <w:gridCol w:w="2826"/>
      </w:tblGrid>
      <w:tr w:rsidR="000A6D68" w:rsidRPr="000A6D68" w14:paraId="406B9AC7" w14:textId="77777777" w:rsidTr="00383F3D">
        <w:tc>
          <w:tcPr>
            <w:tcW w:w="618" w:type="dxa"/>
          </w:tcPr>
          <w:p w14:paraId="66A683A1" w14:textId="77777777" w:rsidR="000A6D68" w:rsidRPr="000A6D68" w:rsidRDefault="000A6D68" w:rsidP="000A6D68">
            <w:pPr>
              <w:spacing w:after="0" w:line="240" w:lineRule="auto"/>
              <w:jc w:val="center"/>
              <w:rPr>
                <w:b/>
                <w:szCs w:val="24"/>
                <w:lang w:eastAsia="lt-LT"/>
              </w:rPr>
            </w:pPr>
            <w:r w:rsidRPr="000A6D68">
              <w:rPr>
                <w:b/>
                <w:szCs w:val="24"/>
                <w:lang w:eastAsia="lt-LT"/>
              </w:rPr>
              <w:t>Eil. Nr.</w:t>
            </w:r>
          </w:p>
        </w:tc>
        <w:tc>
          <w:tcPr>
            <w:tcW w:w="2956" w:type="dxa"/>
            <w:vAlign w:val="center"/>
          </w:tcPr>
          <w:p w14:paraId="1D149A65" w14:textId="77777777" w:rsidR="000A6D68" w:rsidRPr="000A6D68" w:rsidRDefault="000A6D68" w:rsidP="000A6D68">
            <w:pPr>
              <w:spacing w:after="0" w:line="240" w:lineRule="auto"/>
              <w:jc w:val="center"/>
              <w:rPr>
                <w:b/>
                <w:szCs w:val="24"/>
                <w:lang w:eastAsia="lt-LT"/>
              </w:rPr>
            </w:pPr>
            <w:r w:rsidRPr="000A6D68">
              <w:rPr>
                <w:b/>
                <w:szCs w:val="24"/>
                <w:lang w:eastAsia="lt-LT"/>
              </w:rPr>
              <w:t>Vardas ir pavardė</w:t>
            </w:r>
          </w:p>
        </w:tc>
        <w:tc>
          <w:tcPr>
            <w:tcW w:w="3278" w:type="dxa"/>
            <w:vAlign w:val="center"/>
          </w:tcPr>
          <w:p w14:paraId="3A73E58A" w14:textId="77777777" w:rsidR="000A6D68" w:rsidRPr="000A6D68" w:rsidRDefault="000A6D68" w:rsidP="000A6D68">
            <w:pPr>
              <w:spacing w:after="0" w:line="240" w:lineRule="auto"/>
              <w:jc w:val="center"/>
              <w:rPr>
                <w:b/>
                <w:szCs w:val="24"/>
                <w:lang w:eastAsia="lt-LT"/>
              </w:rPr>
            </w:pPr>
            <w:r w:rsidRPr="000A6D68">
              <w:rPr>
                <w:b/>
                <w:szCs w:val="24"/>
                <w:lang w:eastAsia="lt-LT"/>
              </w:rPr>
              <w:t>Specialisto dabartinė darbovietė</w:t>
            </w:r>
          </w:p>
        </w:tc>
        <w:tc>
          <w:tcPr>
            <w:tcW w:w="2826" w:type="dxa"/>
            <w:vAlign w:val="center"/>
          </w:tcPr>
          <w:p w14:paraId="0B39B89A" w14:textId="77777777" w:rsidR="000A6D68" w:rsidRPr="000A6D68" w:rsidRDefault="000A6D68" w:rsidP="000A6D68">
            <w:pPr>
              <w:spacing w:after="0" w:line="240" w:lineRule="auto"/>
              <w:jc w:val="center"/>
              <w:rPr>
                <w:b/>
                <w:szCs w:val="24"/>
                <w:lang w:eastAsia="lt-LT"/>
              </w:rPr>
            </w:pPr>
            <w:r w:rsidRPr="000A6D68">
              <w:rPr>
                <w:b/>
                <w:szCs w:val="24"/>
                <w:lang w:eastAsia="lt-LT"/>
              </w:rPr>
              <w:t>Numatomi atliktai darbai/pareigos įgyvendinant sutartį</w:t>
            </w:r>
          </w:p>
        </w:tc>
      </w:tr>
      <w:tr w:rsidR="000A6D68" w:rsidRPr="000A6D68" w14:paraId="36FC11AE" w14:textId="77777777" w:rsidTr="00383F3D">
        <w:tc>
          <w:tcPr>
            <w:tcW w:w="618" w:type="dxa"/>
          </w:tcPr>
          <w:p w14:paraId="7B1D8BEC" w14:textId="77777777" w:rsidR="000A6D68" w:rsidRPr="000A6D68" w:rsidRDefault="000A6D68" w:rsidP="000A6D68">
            <w:pPr>
              <w:spacing w:after="0" w:line="240" w:lineRule="auto"/>
              <w:rPr>
                <w:szCs w:val="24"/>
                <w:lang w:eastAsia="lt-LT"/>
              </w:rPr>
            </w:pPr>
          </w:p>
        </w:tc>
        <w:tc>
          <w:tcPr>
            <w:tcW w:w="2956" w:type="dxa"/>
          </w:tcPr>
          <w:p w14:paraId="378DCF73" w14:textId="77777777" w:rsidR="000A6D68" w:rsidRPr="000A6D68" w:rsidRDefault="000A6D68" w:rsidP="000A6D68">
            <w:pPr>
              <w:spacing w:after="0" w:line="240" w:lineRule="auto"/>
              <w:rPr>
                <w:szCs w:val="24"/>
                <w:lang w:eastAsia="lt-LT"/>
              </w:rPr>
            </w:pPr>
          </w:p>
        </w:tc>
        <w:tc>
          <w:tcPr>
            <w:tcW w:w="3278" w:type="dxa"/>
          </w:tcPr>
          <w:p w14:paraId="565C4C36" w14:textId="77777777" w:rsidR="000A6D68" w:rsidRPr="000A6D68" w:rsidRDefault="000A6D68" w:rsidP="000A6D68">
            <w:pPr>
              <w:spacing w:after="0" w:line="240" w:lineRule="auto"/>
              <w:rPr>
                <w:szCs w:val="24"/>
                <w:lang w:eastAsia="lt-LT"/>
              </w:rPr>
            </w:pPr>
          </w:p>
        </w:tc>
        <w:tc>
          <w:tcPr>
            <w:tcW w:w="2826" w:type="dxa"/>
          </w:tcPr>
          <w:p w14:paraId="2DE4A0DD" w14:textId="77777777" w:rsidR="000A6D68" w:rsidRPr="000A6D68" w:rsidRDefault="000A6D68" w:rsidP="000A6D68">
            <w:pPr>
              <w:spacing w:after="0" w:line="240" w:lineRule="auto"/>
              <w:rPr>
                <w:szCs w:val="24"/>
                <w:lang w:eastAsia="lt-LT"/>
              </w:rPr>
            </w:pPr>
          </w:p>
        </w:tc>
      </w:tr>
      <w:tr w:rsidR="000A6D68" w:rsidRPr="000A6D68" w14:paraId="0821BA92" w14:textId="77777777" w:rsidTr="00383F3D">
        <w:tc>
          <w:tcPr>
            <w:tcW w:w="618" w:type="dxa"/>
          </w:tcPr>
          <w:p w14:paraId="7F3F206A" w14:textId="77777777" w:rsidR="000A6D68" w:rsidRPr="000A6D68" w:rsidRDefault="000A6D68" w:rsidP="000A6D68">
            <w:pPr>
              <w:spacing w:after="0" w:line="240" w:lineRule="auto"/>
              <w:rPr>
                <w:szCs w:val="24"/>
                <w:lang w:eastAsia="lt-LT"/>
              </w:rPr>
            </w:pPr>
          </w:p>
        </w:tc>
        <w:tc>
          <w:tcPr>
            <w:tcW w:w="2956" w:type="dxa"/>
          </w:tcPr>
          <w:p w14:paraId="33CB8B67" w14:textId="77777777" w:rsidR="000A6D68" w:rsidRPr="000A6D68" w:rsidRDefault="000A6D68" w:rsidP="000A6D68">
            <w:pPr>
              <w:spacing w:after="0" w:line="240" w:lineRule="auto"/>
              <w:rPr>
                <w:szCs w:val="24"/>
                <w:lang w:eastAsia="lt-LT"/>
              </w:rPr>
            </w:pPr>
          </w:p>
        </w:tc>
        <w:tc>
          <w:tcPr>
            <w:tcW w:w="3278" w:type="dxa"/>
          </w:tcPr>
          <w:p w14:paraId="22AFC2DD" w14:textId="77777777" w:rsidR="000A6D68" w:rsidRPr="000A6D68" w:rsidRDefault="000A6D68" w:rsidP="000A6D68">
            <w:pPr>
              <w:spacing w:after="0" w:line="240" w:lineRule="auto"/>
              <w:rPr>
                <w:szCs w:val="24"/>
                <w:lang w:eastAsia="lt-LT"/>
              </w:rPr>
            </w:pPr>
          </w:p>
        </w:tc>
        <w:tc>
          <w:tcPr>
            <w:tcW w:w="2826" w:type="dxa"/>
          </w:tcPr>
          <w:p w14:paraId="4BD366F6" w14:textId="77777777" w:rsidR="000A6D68" w:rsidRPr="000A6D68" w:rsidRDefault="000A6D68" w:rsidP="000A6D68">
            <w:pPr>
              <w:spacing w:after="0" w:line="240" w:lineRule="auto"/>
              <w:rPr>
                <w:szCs w:val="24"/>
                <w:lang w:eastAsia="lt-LT"/>
              </w:rPr>
            </w:pPr>
          </w:p>
        </w:tc>
      </w:tr>
      <w:tr w:rsidR="000A6D68" w:rsidRPr="000A6D68" w14:paraId="07BF565C" w14:textId="77777777" w:rsidTr="00383F3D">
        <w:tc>
          <w:tcPr>
            <w:tcW w:w="618" w:type="dxa"/>
          </w:tcPr>
          <w:p w14:paraId="10FF264B" w14:textId="77777777" w:rsidR="000A6D68" w:rsidRPr="000A6D68" w:rsidRDefault="000A6D68" w:rsidP="000A6D68">
            <w:pPr>
              <w:spacing w:after="0" w:line="240" w:lineRule="auto"/>
              <w:rPr>
                <w:szCs w:val="24"/>
                <w:lang w:eastAsia="lt-LT"/>
              </w:rPr>
            </w:pPr>
          </w:p>
        </w:tc>
        <w:tc>
          <w:tcPr>
            <w:tcW w:w="2956" w:type="dxa"/>
          </w:tcPr>
          <w:p w14:paraId="276CC804" w14:textId="77777777" w:rsidR="000A6D68" w:rsidRPr="000A6D68" w:rsidRDefault="000A6D68" w:rsidP="000A6D68">
            <w:pPr>
              <w:spacing w:after="0" w:line="240" w:lineRule="auto"/>
              <w:rPr>
                <w:szCs w:val="24"/>
                <w:lang w:eastAsia="lt-LT"/>
              </w:rPr>
            </w:pPr>
          </w:p>
        </w:tc>
        <w:tc>
          <w:tcPr>
            <w:tcW w:w="3278" w:type="dxa"/>
          </w:tcPr>
          <w:p w14:paraId="134200D8" w14:textId="77777777" w:rsidR="000A6D68" w:rsidRPr="000A6D68" w:rsidRDefault="000A6D68" w:rsidP="000A6D68">
            <w:pPr>
              <w:spacing w:after="0" w:line="240" w:lineRule="auto"/>
              <w:rPr>
                <w:szCs w:val="24"/>
                <w:lang w:eastAsia="lt-LT"/>
              </w:rPr>
            </w:pPr>
          </w:p>
        </w:tc>
        <w:tc>
          <w:tcPr>
            <w:tcW w:w="2826" w:type="dxa"/>
          </w:tcPr>
          <w:p w14:paraId="66272B91" w14:textId="77777777" w:rsidR="000A6D68" w:rsidRPr="000A6D68" w:rsidRDefault="000A6D68" w:rsidP="000A6D68">
            <w:pPr>
              <w:spacing w:after="0" w:line="240" w:lineRule="auto"/>
              <w:rPr>
                <w:szCs w:val="24"/>
                <w:lang w:eastAsia="lt-LT"/>
              </w:rPr>
            </w:pPr>
          </w:p>
        </w:tc>
      </w:tr>
    </w:tbl>
    <w:p w14:paraId="5260C47D" w14:textId="77777777" w:rsidR="000A6D68" w:rsidRPr="000A6D68" w:rsidRDefault="000A6D68" w:rsidP="000A6D68">
      <w:pPr>
        <w:spacing w:after="0" w:line="240" w:lineRule="auto"/>
        <w:rPr>
          <w:rFonts w:eastAsia="Times New Roman"/>
          <w:b/>
          <w:bCs/>
          <w:szCs w:val="24"/>
          <w:lang w:eastAsia="lt-LT"/>
        </w:rPr>
      </w:pPr>
    </w:p>
    <w:p w14:paraId="655ECAAC" w14:textId="77777777" w:rsidR="000A6D68" w:rsidRPr="000A6D68" w:rsidRDefault="000A6D68" w:rsidP="000A6D68">
      <w:pPr>
        <w:spacing w:after="0" w:line="240" w:lineRule="auto"/>
        <w:rPr>
          <w:rFonts w:eastAsia="Times New Roman"/>
          <w:b/>
          <w:bCs/>
          <w:i/>
          <w:iCs/>
          <w:szCs w:val="24"/>
          <w:lang w:eastAsia="lt-LT"/>
        </w:rPr>
      </w:pPr>
      <w:r w:rsidRPr="000A6D68">
        <w:rPr>
          <w:rFonts w:eastAsia="Times New Roman"/>
          <w:b/>
          <w:bCs/>
          <w:i/>
          <w:iCs/>
          <w:szCs w:val="24"/>
          <w:lang w:eastAsia="lt-LT"/>
        </w:rPr>
        <w:t>Pastabos:</w:t>
      </w:r>
    </w:p>
    <w:p w14:paraId="00920B78" w14:textId="77777777" w:rsidR="000A6D68" w:rsidRPr="000A6D68" w:rsidRDefault="000A6D68" w:rsidP="000A6D68">
      <w:pPr>
        <w:spacing w:after="0" w:line="240" w:lineRule="auto"/>
        <w:jc w:val="both"/>
        <w:rPr>
          <w:rFonts w:eastAsia="Times New Roman"/>
          <w:i/>
          <w:iCs/>
          <w:szCs w:val="24"/>
          <w:lang w:eastAsia="lt-LT"/>
        </w:rPr>
      </w:pPr>
      <w:r w:rsidRPr="000A6D68">
        <w:rPr>
          <w:rFonts w:eastAsia="Times New Roman"/>
          <w:b/>
          <w:bCs/>
          <w:i/>
          <w:iCs/>
          <w:szCs w:val="24"/>
          <w:lang w:eastAsia="lt-LT"/>
        </w:rPr>
        <w:t>*</w:t>
      </w:r>
      <w:r w:rsidRPr="000A6D68">
        <w:rPr>
          <w:rFonts w:eastAsia="Times New Roman"/>
          <w:i/>
          <w:iCs/>
          <w:szCs w:val="24"/>
          <w:lang w:eastAsia="lt-LT"/>
        </w:rPr>
        <w:t xml:space="preserve"> </w:t>
      </w:r>
      <w:r w:rsidRPr="000A6D68">
        <w:rPr>
          <w:rFonts w:eastAsia="Times New Roman"/>
          <w:b/>
          <w:bCs/>
          <w:i/>
          <w:iCs/>
          <w:szCs w:val="24"/>
          <w:lang w:eastAsia="lt-LT"/>
        </w:rPr>
        <w:t>Subtiekėjas,</w:t>
      </w:r>
      <w:r w:rsidRPr="000A6D68">
        <w:rPr>
          <w:rFonts w:eastAsia="Times New Roman"/>
          <w:i/>
          <w:iCs/>
          <w:szCs w:val="24"/>
          <w:lang w:eastAsia="lt-LT"/>
        </w:rPr>
        <w:t xml:space="preserve"> kurio pajėgumais tiekėjas nesiremia – tiekėjo pirkimo sutarties vykdymui pasitelkiamas trečiasis asmuo, kurio kvalifikacija tiekėjas nesiremia, kad atitiktų kvalifikacijos reikalavimus.</w:t>
      </w:r>
    </w:p>
    <w:p w14:paraId="7DCEAC0B" w14:textId="77777777" w:rsidR="000A6D68" w:rsidRPr="000A6D68" w:rsidRDefault="000A6D68" w:rsidP="000A6D68">
      <w:pPr>
        <w:spacing w:after="0" w:line="240" w:lineRule="auto"/>
        <w:jc w:val="both"/>
        <w:rPr>
          <w:rFonts w:eastAsia="Times New Roman"/>
          <w:i/>
          <w:iCs/>
          <w:szCs w:val="24"/>
          <w:lang w:eastAsia="lt-LT"/>
        </w:rPr>
      </w:pPr>
      <w:r w:rsidRPr="000A6D68">
        <w:rPr>
          <w:rFonts w:eastAsia="Times New Roman"/>
          <w:b/>
          <w:bCs/>
          <w:i/>
          <w:iCs/>
          <w:szCs w:val="24"/>
          <w:lang w:eastAsia="lt-LT"/>
        </w:rPr>
        <w:t>**</w:t>
      </w:r>
      <w:r w:rsidRPr="000A6D68">
        <w:rPr>
          <w:rFonts w:eastAsia="Times New Roman"/>
          <w:i/>
          <w:iCs/>
          <w:szCs w:val="24"/>
          <w:lang w:eastAsia="lt-LT"/>
        </w:rPr>
        <w:t xml:space="preserve"> </w:t>
      </w:r>
      <w:r w:rsidRPr="000A6D68">
        <w:rPr>
          <w:rFonts w:eastAsia="Times New Roman"/>
          <w:b/>
          <w:bCs/>
          <w:i/>
          <w:iCs/>
          <w:szCs w:val="24"/>
          <w:lang w:eastAsia="lt-LT"/>
        </w:rPr>
        <w:t>Ūkio subjektas</w:t>
      </w:r>
      <w:r w:rsidRPr="000A6D68">
        <w:rPr>
          <w:rFonts w:eastAsia="Times New Roman"/>
          <w:i/>
          <w:iCs/>
          <w:szCs w:val="24"/>
          <w:lang w:eastAsia="lt-LT"/>
        </w:rPr>
        <w:t>, kurio pajėgumais remiamasi – tiekėjo pirkimo sutarties vykdymui pasitelkiamas trečiasis asmuo, kurio kvalifikacija tiekėjas remiasi, kad atitiktų kvalifikacijos reikalavimus.</w:t>
      </w:r>
    </w:p>
    <w:p w14:paraId="7CAB1DB3" w14:textId="77777777" w:rsidR="000A6D68" w:rsidRPr="000A6D68" w:rsidRDefault="000A6D68" w:rsidP="000A6D68">
      <w:pPr>
        <w:spacing w:after="0" w:line="240" w:lineRule="auto"/>
        <w:jc w:val="both"/>
        <w:rPr>
          <w:rFonts w:eastAsia="Times New Roman"/>
          <w:i/>
          <w:iCs/>
          <w:szCs w:val="24"/>
          <w:lang w:eastAsia="lt-LT"/>
        </w:rPr>
      </w:pPr>
      <w:r w:rsidRPr="000A6D68">
        <w:rPr>
          <w:rFonts w:eastAsia="Times New Roman"/>
          <w:b/>
          <w:bCs/>
          <w:i/>
          <w:iCs/>
          <w:szCs w:val="24"/>
          <w:lang w:eastAsia="lt-LT"/>
        </w:rPr>
        <w:t>***</w:t>
      </w:r>
      <w:proofErr w:type="spellStart"/>
      <w:r w:rsidRPr="000A6D68">
        <w:rPr>
          <w:rFonts w:eastAsia="Times New Roman"/>
          <w:b/>
          <w:bCs/>
          <w:i/>
          <w:iCs/>
          <w:szCs w:val="24"/>
          <w:lang w:eastAsia="lt-LT"/>
        </w:rPr>
        <w:t>Kvazisubtiekėjas</w:t>
      </w:r>
      <w:proofErr w:type="spellEnd"/>
      <w:r w:rsidRPr="000A6D68">
        <w:rPr>
          <w:rFonts w:eastAsia="Times New Roman"/>
          <w:i/>
          <w:iCs/>
          <w:szCs w:val="24"/>
          <w:lang w:eastAsia="lt-LT"/>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B9F6392" w14:textId="77777777" w:rsidR="000A6D68" w:rsidRPr="000A6D68" w:rsidRDefault="000A6D68" w:rsidP="000A6D68">
      <w:pPr>
        <w:spacing w:after="0" w:line="240" w:lineRule="auto"/>
        <w:jc w:val="both"/>
        <w:rPr>
          <w:rFonts w:eastAsia="Times New Roman"/>
          <w:szCs w:val="24"/>
          <w:lang w:eastAsia="lt-LT"/>
        </w:rPr>
      </w:pPr>
    </w:p>
    <w:p w14:paraId="3CBBC882" w14:textId="77777777" w:rsidR="000A6D68" w:rsidRPr="000A6D68" w:rsidRDefault="000A6D68" w:rsidP="000A6D68">
      <w:pPr>
        <w:numPr>
          <w:ilvl w:val="0"/>
          <w:numId w:val="28"/>
        </w:numPr>
        <w:spacing w:after="0" w:line="240" w:lineRule="auto"/>
        <w:ind w:left="0" w:firstLine="709"/>
        <w:contextualSpacing/>
        <w:jc w:val="both"/>
        <w:rPr>
          <w:szCs w:val="24"/>
        </w:rPr>
      </w:pPr>
      <w:r w:rsidRPr="000A6D68">
        <w:rPr>
          <w:szCs w:val="24"/>
        </w:rPr>
        <w:t>Šiame pasiūlyme yra pateikta ši konfidenciali informacija (</w:t>
      </w:r>
      <w:r w:rsidRPr="000A6D68">
        <w:rPr>
          <w:bCs/>
          <w:szCs w:val="24"/>
        </w:rPr>
        <w:t>pildyti tuomet, jei bus pateikta konfidenciali informacija)</w:t>
      </w:r>
      <w:r w:rsidRPr="000A6D68">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0A6D68" w:rsidRPr="000A6D68" w14:paraId="50801FD3" w14:textId="77777777" w:rsidTr="00383F3D">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0B07EF5B" w14:textId="77777777" w:rsidR="000A6D68" w:rsidRPr="000A6D68" w:rsidRDefault="000A6D68" w:rsidP="000A6D68">
            <w:pPr>
              <w:spacing w:after="0" w:line="240" w:lineRule="auto"/>
              <w:jc w:val="center"/>
              <w:rPr>
                <w:rFonts w:eastAsia="Times New Roman"/>
                <w:b/>
                <w:bCs/>
                <w:szCs w:val="24"/>
                <w:lang w:eastAsia="lt-LT"/>
              </w:rPr>
            </w:pPr>
            <w:r w:rsidRPr="000A6D68">
              <w:rPr>
                <w:rFonts w:eastAsia="Times New Roman"/>
                <w:b/>
                <w:bCs/>
                <w:szCs w:val="24"/>
                <w:lang w:eastAsia="lt-LT"/>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4A763E84" w14:textId="77777777" w:rsidR="000A6D68" w:rsidRPr="000A6D68" w:rsidRDefault="000A6D68" w:rsidP="000A6D68">
            <w:pPr>
              <w:spacing w:after="0" w:line="240" w:lineRule="auto"/>
              <w:jc w:val="center"/>
              <w:rPr>
                <w:rFonts w:eastAsia="Times New Roman"/>
                <w:b/>
                <w:bCs/>
                <w:szCs w:val="24"/>
                <w:lang w:eastAsia="lt-LT"/>
              </w:rPr>
            </w:pPr>
            <w:r w:rsidRPr="000A6D68">
              <w:rPr>
                <w:rFonts w:eastAsia="Times New Roman"/>
                <w:b/>
                <w:bCs/>
                <w:szCs w:val="24"/>
                <w:lang w:eastAsia="lt-LT"/>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35491A3B" w14:textId="77777777" w:rsidR="000A6D68" w:rsidRPr="000A6D68" w:rsidRDefault="000A6D68" w:rsidP="000A6D68">
            <w:pPr>
              <w:spacing w:after="0" w:line="240" w:lineRule="auto"/>
              <w:jc w:val="center"/>
              <w:rPr>
                <w:rFonts w:eastAsia="Times New Roman"/>
                <w:b/>
                <w:bCs/>
                <w:szCs w:val="24"/>
                <w:lang w:eastAsia="lt-LT"/>
              </w:rPr>
            </w:pPr>
            <w:r w:rsidRPr="000A6D68">
              <w:rPr>
                <w:rFonts w:eastAsia="Times New Roman"/>
                <w:b/>
                <w:bCs/>
                <w:szCs w:val="24"/>
                <w:lang w:eastAsia="lt-LT"/>
              </w:rPr>
              <w:t>Argumentai, kodėl informacija laikytina konfidencialia</w:t>
            </w:r>
          </w:p>
        </w:tc>
      </w:tr>
      <w:tr w:rsidR="000A6D68" w:rsidRPr="000A6D68" w14:paraId="51FB91E0" w14:textId="77777777" w:rsidTr="00383F3D">
        <w:trPr>
          <w:trHeight w:val="289"/>
        </w:trPr>
        <w:tc>
          <w:tcPr>
            <w:tcW w:w="704" w:type="dxa"/>
            <w:tcBorders>
              <w:top w:val="single" w:sz="4" w:space="0" w:color="auto"/>
              <w:left w:val="single" w:sz="4" w:space="0" w:color="auto"/>
              <w:bottom w:val="single" w:sz="4" w:space="0" w:color="auto"/>
              <w:right w:val="single" w:sz="4" w:space="0" w:color="auto"/>
            </w:tcBorders>
          </w:tcPr>
          <w:p w14:paraId="5E51CC0D" w14:textId="77777777" w:rsidR="000A6D68" w:rsidRPr="000A6D68" w:rsidRDefault="000A6D68" w:rsidP="000A6D68">
            <w:pPr>
              <w:spacing w:after="0" w:line="240" w:lineRule="auto"/>
              <w:rPr>
                <w:rFonts w:eastAsia="Times New Roman"/>
                <w:szCs w:val="24"/>
                <w:lang w:eastAsia="lt-LT"/>
              </w:rPr>
            </w:pPr>
          </w:p>
        </w:tc>
        <w:tc>
          <w:tcPr>
            <w:tcW w:w="4507" w:type="dxa"/>
            <w:tcBorders>
              <w:top w:val="single" w:sz="4" w:space="0" w:color="auto"/>
              <w:left w:val="single" w:sz="4" w:space="0" w:color="auto"/>
              <w:bottom w:val="single" w:sz="4" w:space="0" w:color="auto"/>
              <w:right w:val="single" w:sz="4" w:space="0" w:color="auto"/>
            </w:tcBorders>
          </w:tcPr>
          <w:p w14:paraId="030DE5DE" w14:textId="77777777" w:rsidR="000A6D68" w:rsidRPr="000A6D68" w:rsidRDefault="000A6D68" w:rsidP="000A6D68">
            <w:pPr>
              <w:spacing w:after="0" w:line="240" w:lineRule="auto"/>
              <w:rPr>
                <w:rFonts w:eastAsia="Times New Roman"/>
                <w:szCs w:val="24"/>
                <w:lang w:eastAsia="lt-LT"/>
              </w:rPr>
            </w:pPr>
          </w:p>
        </w:tc>
        <w:tc>
          <w:tcPr>
            <w:tcW w:w="4417" w:type="dxa"/>
            <w:tcBorders>
              <w:top w:val="single" w:sz="4" w:space="0" w:color="auto"/>
              <w:left w:val="single" w:sz="4" w:space="0" w:color="auto"/>
              <w:bottom w:val="single" w:sz="4" w:space="0" w:color="auto"/>
              <w:right w:val="single" w:sz="4" w:space="0" w:color="auto"/>
            </w:tcBorders>
          </w:tcPr>
          <w:p w14:paraId="473832A4" w14:textId="77777777" w:rsidR="000A6D68" w:rsidRPr="000A6D68" w:rsidRDefault="000A6D68" w:rsidP="000A6D68">
            <w:pPr>
              <w:spacing w:after="0" w:line="240" w:lineRule="auto"/>
              <w:rPr>
                <w:rFonts w:eastAsia="Times New Roman"/>
                <w:szCs w:val="24"/>
                <w:lang w:eastAsia="lt-LT"/>
              </w:rPr>
            </w:pPr>
          </w:p>
        </w:tc>
      </w:tr>
      <w:tr w:rsidR="000A6D68" w:rsidRPr="000A6D68" w14:paraId="7D8CE6FE" w14:textId="77777777" w:rsidTr="00383F3D">
        <w:trPr>
          <w:trHeight w:val="289"/>
        </w:trPr>
        <w:tc>
          <w:tcPr>
            <w:tcW w:w="704" w:type="dxa"/>
            <w:tcBorders>
              <w:top w:val="single" w:sz="4" w:space="0" w:color="auto"/>
              <w:left w:val="single" w:sz="4" w:space="0" w:color="auto"/>
              <w:bottom w:val="single" w:sz="4" w:space="0" w:color="auto"/>
              <w:right w:val="single" w:sz="4" w:space="0" w:color="auto"/>
            </w:tcBorders>
          </w:tcPr>
          <w:p w14:paraId="3B18161E" w14:textId="77777777" w:rsidR="000A6D68" w:rsidRPr="000A6D68" w:rsidRDefault="000A6D68" w:rsidP="000A6D68">
            <w:pPr>
              <w:spacing w:after="0" w:line="240" w:lineRule="auto"/>
              <w:rPr>
                <w:rFonts w:eastAsia="Times New Roman"/>
                <w:szCs w:val="24"/>
                <w:lang w:eastAsia="lt-LT"/>
              </w:rPr>
            </w:pPr>
          </w:p>
        </w:tc>
        <w:tc>
          <w:tcPr>
            <w:tcW w:w="4507" w:type="dxa"/>
            <w:tcBorders>
              <w:top w:val="single" w:sz="4" w:space="0" w:color="auto"/>
              <w:left w:val="single" w:sz="4" w:space="0" w:color="auto"/>
              <w:bottom w:val="single" w:sz="4" w:space="0" w:color="auto"/>
              <w:right w:val="single" w:sz="4" w:space="0" w:color="auto"/>
            </w:tcBorders>
          </w:tcPr>
          <w:p w14:paraId="26154B46" w14:textId="77777777" w:rsidR="000A6D68" w:rsidRPr="000A6D68" w:rsidRDefault="000A6D68" w:rsidP="000A6D68">
            <w:pPr>
              <w:spacing w:after="0" w:line="240" w:lineRule="auto"/>
              <w:rPr>
                <w:rFonts w:eastAsia="Times New Roman"/>
                <w:szCs w:val="24"/>
                <w:lang w:eastAsia="lt-LT"/>
              </w:rPr>
            </w:pPr>
          </w:p>
        </w:tc>
        <w:tc>
          <w:tcPr>
            <w:tcW w:w="4417" w:type="dxa"/>
            <w:tcBorders>
              <w:top w:val="single" w:sz="4" w:space="0" w:color="auto"/>
              <w:left w:val="single" w:sz="4" w:space="0" w:color="auto"/>
              <w:bottom w:val="single" w:sz="4" w:space="0" w:color="auto"/>
              <w:right w:val="single" w:sz="4" w:space="0" w:color="auto"/>
            </w:tcBorders>
          </w:tcPr>
          <w:p w14:paraId="19F5961F" w14:textId="77777777" w:rsidR="000A6D68" w:rsidRPr="000A6D68" w:rsidRDefault="000A6D68" w:rsidP="000A6D68">
            <w:pPr>
              <w:spacing w:after="0" w:line="240" w:lineRule="auto"/>
              <w:rPr>
                <w:rFonts w:eastAsia="Times New Roman"/>
                <w:szCs w:val="24"/>
                <w:lang w:eastAsia="lt-LT"/>
              </w:rPr>
            </w:pPr>
          </w:p>
        </w:tc>
      </w:tr>
      <w:tr w:rsidR="000A6D68" w:rsidRPr="000A6D68" w14:paraId="4572A2F6" w14:textId="77777777" w:rsidTr="00383F3D">
        <w:trPr>
          <w:trHeight w:val="289"/>
        </w:trPr>
        <w:tc>
          <w:tcPr>
            <w:tcW w:w="704" w:type="dxa"/>
            <w:tcBorders>
              <w:top w:val="single" w:sz="4" w:space="0" w:color="auto"/>
              <w:left w:val="single" w:sz="4" w:space="0" w:color="auto"/>
              <w:bottom w:val="single" w:sz="4" w:space="0" w:color="auto"/>
              <w:right w:val="single" w:sz="4" w:space="0" w:color="auto"/>
            </w:tcBorders>
          </w:tcPr>
          <w:p w14:paraId="2186A645" w14:textId="77777777" w:rsidR="000A6D68" w:rsidRPr="000A6D68" w:rsidRDefault="000A6D68" w:rsidP="000A6D68">
            <w:pPr>
              <w:spacing w:after="0" w:line="240" w:lineRule="auto"/>
              <w:rPr>
                <w:rFonts w:eastAsia="Times New Roman"/>
                <w:szCs w:val="24"/>
                <w:lang w:eastAsia="lt-LT"/>
              </w:rPr>
            </w:pPr>
          </w:p>
        </w:tc>
        <w:tc>
          <w:tcPr>
            <w:tcW w:w="4507" w:type="dxa"/>
            <w:tcBorders>
              <w:top w:val="single" w:sz="4" w:space="0" w:color="auto"/>
              <w:left w:val="single" w:sz="4" w:space="0" w:color="auto"/>
              <w:bottom w:val="single" w:sz="4" w:space="0" w:color="auto"/>
              <w:right w:val="single" w:sz="4" w:space="0" w:color="auto"/>
            </w:tcBorders>
          </w:tcPr>
          <w:p w14:paraId="45A5729E" w14:textId="77777777" w:rsidR="000A6D68" w:rsidRPr="000A6D68" w:rsidRDefault="000A6D68" w:rsidP="000A6D68">
            <w:pPr>
              <w:tabs>
                <w:tab w:val="left" w:pos="1296"/>
                <w:tab w:val="center" w:pos="4153"/>
                <w:tab w:val="right" w:pos="8306"/>
              </w:tabs>
              <w:spacing w:after="0" w:line="240" w:lineRule="auto"/>
              <w:rPr>
                <w:rFonts w:eastAsia="Times New Roman"/>
                <w:szCs w:val="24"/>
                <w:lang w:eastAsia="lt-LT"/>
              </w:rPr>
            </w:pPr>
          </w:p>
        </w:tc>
        <w:tc>
          <w:tcPr>
            <w:tcW w:w="4417" w:type="dxa"/>
            <w:tcBorders>
              <w:top w:val="single" w:sz="4" w:space="0" w:color="auto"/>
              <w:left w:val="single" w:sz="4" w:space="0" w:color="auto"/>
              <w:bottom w:val="single" w:sz="4" w:space="0" w:color="auto"/>
              <w:right w:val="single" w:sz="4" w:space="0" w:color="auto"/>
            </w:tcBorders>
          </w:tcPr>
          <w:p w14:paraId="772AF129" w14:textId="77777777" w:rsidR="000A6D68" w:rsidRPr="000A6D68" w:rsidRDefault="000A6D68" w:rsidP="000A6D68">
            <w:pPr>
              <w:tabs>
                <w:tab w:val="left" w:pos="1296"/>
                <w:tab w:val="center" w:pos="4153"/>
                <w:tab w:val="right" w:pos="8306"/>
              </w:tabs>
              <w:spacing w:after="0" w:line="240" w:lineRule="auto"/>
              <w:rPr>
                <w:rFonts w:eastAsia="Times New Roman"/>
                <w:szCs w:val="24"/>
                <w:lang w:eastAsia="lt-LT"/>
              </w:rPr>
            </w:pPr>
          </w:p>
        </w:tc>
      </w:tr>
    </w:tbl>
    <w:p w14:paraId="59E294F4" w14:textId="77777777" w:rsidR="000A6D68" w:rsidRPr="000A6D68" w:rsidRDefault="000A6D68" w:rsidP="000A6D68">
      <w:pPr>
        <w:spacing w:after="0" w:line="240" w:lineRule="auto"/>
        <w:rPr>
          <w:rFonts w:eastAsia="Times New Roman"/>
          <w:b/>
          <w:szCs w:val="24"/>
          <w:lang w:eastAsia="lt-LT"/>
        </w:rPr>
      </w:pPr>
    </w:p>
    <w:p w14:paraId="64792975" w14:textId="77777777" w:rsidR="000A6D68" w:rsidRPr="000A6D68" w:rsidRDefault="000A6D68" w:rsidP="000A6D68">
      <w:pPr>
        <w:spacing w:after="0" w:line="240" w:lineRule="auto"/>
        <w:jc w:val="both"/>
        <w:rPr>
          <w:rFonts w:eastAsia="Times New Roman"/>
          <w:b/>
          <w:szCs w:val="24"/>
          <w:lang w:eastAsia="lt-LT"/>
        </w:rPr>
      </w:pPr>
      <w:r w:rsidRPr="000A6D68">
        <w:rPr>
          <w:rFonts w:eastAsia="Times New Roman"/>
          <w:b/>
          <w:szCs w:val="24"/>
          <w:lang w:eastAsia="lt-LT"/>
        </w:rPr>
        <w:t>Tiekėjas negali nurodyti, kad konfidenciali yra pasiūlymo kaina arba, kad visas pasiūlymas yra konfidencialus.</w:t>
      </w:r>
    </w:p>
    <w:p w14:paraId="17385F06" w14:textId="77777777" w:rsidR="000A6D68" w:rsidRPr="000A6D68" w:rsidRDefault="000A6D68" w:rsidP="000A6D68">
      <w:pPr>
        <w:spacing w:after="0" w:line="240" w:lineRule="auto"/>
        <w:jc w:val="both"/>
        <w:rPr>
          <w:rFonts w:eastAsia="Arial Unicode MS"/>
          <w:b/>
          <w:bCs/>
          <w:i/>
          <w:iCs/>
          <w:szCs w:val="24"/>
        </w:rPr>
      </w:pPr>
      <w:r w:rsidRPr="000A6D68">
        <w:rPr>
          <w:rFonts w:eastAsia="Arial Unicode MS"/>
          <w:b/>
          <w:bCs/>
          <w:i/>
          <w:iCs/>
          <w:szCs w:val="24"/>
        </w:rPr>
        <w:t>Pastabos:</w:t>
      </w:r>
    </w:p>
    <w:p w14:paraId="68A223C5" w14:textId="77777777" w:rsidR="000A6D68" w:rsidRPr="000A6D68" w:rsidRDefault="000A6D68" w:rsidP="000A6D68">
      <w:pPr>
        <w:spacing w:after="0" w:line="240" w:lineRule="auto"/>
        <w:jc w:val="both"/>
        <w:rPr>
          <w:rFonts w:eastAsia="Arial Unicode MS"/>
          <w:i/>
          <w:iCs/>
          <w:szCs w:val="24"/>
        </w:rPr>
      </w:pPr>
      <w:r w:rsidRPr="000A6D68">
        <w:rPr>
          <w:rFonts w:eastAsia="Arial Unicode MS"/>
          <w:i/>
          <w:iCs/>
          <w:szCs w:val="24"/>
        </w:rPr>
        <w:t>1. Dalyvis, nurodantis konfidencialią informaciją, privalo vadovautis Viešųjų pirkimų įstatymo 20 straipsnio 2 dalies nuostatomis bei Viešųjų pirkimų tarnybos paaiškinimais, paskelbtais informaciniame leidinyje „Konfidencialumas viešuosiuose pirkimuose“ (https://klausk.vpt.lt/hc/lt/articles/360016524160-Kofidencialumas-vie%C5%A1uosiuose-pirkimuose).</w:t>
      </w:r>
    </w:p>
    <w:p w14:paraId="2F433E6B" w14:textId="77777777" w:rsidR="000A6D68" w:rsidRPr="000A6D68" w:rsidRDefault="000A6D68" w:rsidP="000A6D68">
      <w:pPr>
        <w:spacing w:after="0" w:line="240" w:lineRule="auto"/>
        <w:jc w:val="both"/>
        <w:rPr>
          <w:rFonts w:eastAsia="Arial Unicode MS"/>
          <w:i/>
          <w:iCs/>
          <w:szCs w:val="24"/>
        </w:rPr>
      </w:pPr>
      <w:r w:rsidRPr="000A6D68">
        <w:rPr>
          <w:rFonts w:eastAsia="Arial Unicode MS"/>
          <w:i/>
          <w:iCs/>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1BE6065" w14:textId="77777777" w:rsidR="000A6D68" w:rsidRPr="000A6D68" w:rsidRDefault="000A6D68" w:rsidP="000A6D68">
      <w:pPr>
        <w:spacing w:after="0" w:line="240" w:lineRule="auto"/>
        <w:jc w:val="both"/>
        <w:rPr>
          <w:rFonts w:eastAsia="Times New Roman"/>
          <w:i/>
          <w:iCs/>
          <w:szCs w:val="24"/>
          <w:lang w:eastAsia="lt-LT"/>
        </w:rPr>
      </w:pPr>
      <w:r w:rsidRPr="000A6D68">
        <w:rPr>
          <w:rFonts w:eastAsia="Times New Roman"/>
          <w:i/>
          <w:iCs/>
          <w:szCs w:val="24"/>
          <w:lang w:eastAsia="lt-LT"/>
        </w:rPr>
        <w:lastRenderedPageBreak/>
        <w:t>3. Jei dalyvis šios lentelės neužpildo ir (ar) failo (bylos) pavadinime nenurodo „konfidencialu“, perkančioji organizacija laiko, kad jo pateiktame pasiūlyme nėra konfidencialios informacijos</w:t>
      </w:r>
      <w:r w:rsidRPr="000A6D68">
        <w:rPr>
          <w:i/>
          <w:iCs/>
          <w:szCs w:val="24"/>
          <w:lang w:eastAsia="lt-LT"/>
        </w:rPr>
        <w:t>.</w:t>
      </w:r>
    </w:p>
    <w:p w14:paraId="3F84CE25" w14:textId="77777777" w:rsidR="000A6D68" w:rsidRPr="000A6D68" w:rsidRDefault="000A6D68" w:rsidP="000A6D68">
      <w:pPr>
        <w:spacing w:after="0" w:line="240" w:lineRule="auto"/>
        <w:rPr>
          <w:rFonts w:eastAsia="Times New Roman"/>
          <w:szCs w:val="24"/>
          <w:lang w:eastAsia="lt-LT"/>
        </w:rPr>
      </w:pPr>
    </w:p>
    <w:p w14:paraId="64E537E8" w14:textId="77777777" w:rsidR="000A6D68" w:rsidRPr="000A6D68" w:rsidRDefault="000A6D68" w:rsidP="000A6D68">
      <w:pPr>
        <w:numPr>
          <w:ilvl w:val="0"/>
          <w:numId w:val="28"/>
        </w:numPr>
        <w:spacing w:after="0" w:line="240" w:lineRule="auto"/>
        <w:ind w:left="0" w:firstLine="709"/>
        <w:contextualSpacing/>
        <w:jc w:val="both"/>
        <w:rPr>
          <w:szCs w:val="24"/>
        </w:rPr>
      </w:pPr>
      <w:bookmarkStart w:id="12" w:name="_Hlk106703248"/>
      <w:r w:rsidRPr="000A6D68">
        <w:rPr>
          <w:b/>
          <w:bCs/>
          <w:szCs w:val="24"/>
        </w:rPr>
        <w:t>Pasirašydami šį pasiūlymą, tvirtintiname, kad:</w:t>
      </w:r>
    </w:p>
    <w:bookmarkEnd w:id="12"/>
    <w:p w14:paraId="489EB0A6" w14:textId="77777777" w:rsidR="000A6D68" w:rsidRPr="000A6D68" w:rsidRDefault="000A6D68" w:rsidP="000A6D68">
      <w:pPr>
        <w:numPr>
          <w:ilvl w:val="0"/>
          <w:numId w:val="30"/>
        </w:numPr>
        <w:suppressAutoHyphens/>
        <w:spacing w:after="0" w:line="240" w:lineRule="auto"/>
        <w:ind w:left="0"/>
        <w:jc w:val="both"/>
        <w:rPr>
          <w:szCs w:val="24"/>
        </w:rPr>
      </w:pPr>
      <w:r w:rsidRPr="000A6D68">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AEBA354" w14:textId="77777777" w:rsidR="000A6D68" w:rsidRPr="000A6D68" w:rsidRDefault="000A6D68" w:rsidP="000A6D68">
      <w:pPr>
        <w:numPr>
          <w:ilvl w:val="0"/>
          <w:numId w:val="30"/>
        </w:numPr>
        <w:suppressAutoHyphens/>
        <w:spacing w:after="0" w:line="240" w:lineRule="auto"/>
        <w:ind w:left="0"/>
        <w:jc w:val="both"/>
        <w:rPr>
          <w:szCs w:val="24"/>
        </w:rPr>
      </w:pPr>
      <w:r w:rsidRPr="000A6D68">
        <w:rPr>
          <w:szCs w:val="24"/>
        </w:rPr>
        <w:t xml:space="preserve">tuo atveju, jei mūsų pasiūlymas laimės šį viešąjį pirkimą, įsipareigojame pirkimo sutartyje numatytus darbus atlikti </w:t>
      </w:r>
      <w:r w:rsidRPr="000A6D68">
        <w:rPr>
          <w:b/>
          <w:szCs w:val="24"/>
        </w:rPr>
        <w:t>per šiose konkurso sąlygose nurodytą terminą</w:t>
      </w:r>
      <w:r w:rsidRPr="000A6D68">
        <w:rPr>
          <w:szCs w:val="24"/>
        </w:rPr>
        <w:t>;</w:t>
      </w:r>
    </w:p>
    <w:p w14:paraId="0CE58AE3" w14:textId="77777777" w:rsidR="000A6D68" w:rsidRPr="000A6D68" w:rsidRDefault="000A6D68" w:rsidP="000A6D68">
      <w:pPr>
        <w:numPr>
          <w:ilvl w:val="0"/>
          <w:numId w:val="30"/>
        </w:numPr>
        <w:suppressAutoHyphens/>
        <w:spacing w:after="0" w:line="240" w:lineRule="auto"/>
        <w:ind w:left="0"/>
        <w:jc w:val="both"/>
        <w:rPr>
          <w:szCs w:val="24"/>
        </w:rPr>
      </w:pPr>
      <w:r w:rsidRPr="000A6D68">
        <w:rPr>
          <w:szCs w:val="24"/>
        </w:rPr>
        <w:t>pasiūlymo dokumentuose pateikti duomenys ir informacija yra teisinga ir apima viską, ko reikia tinkamam sutarties įvykdymui;</w:t>
      </w:r>
    </w:p>
    <w:p w14:paraId="5D0DD0DF" w14:textId="77777777" w:rsidR="000A6D68" w:rsidRPr="000A6D68" w:rsidRDefault="000A6D68" w:rsidP="000A6D68">
      <w:pPr>
        <w:numPr>
          <w:ilvl w:val="0"/>
          <w:numId w:val="30"/>
        </w:numPr>
        <w:suppressAutoHyphens/>
        <w:spacing w:after="0" w:line="240" w:lineRule="auto"/>
        <w:ind w:left="0"/>
        <w:jc w:val="both"/>
        <w:rPr>
          <w:szCs w:val="24"/>
        </w:rPr>
      </w:pPr>
      <w:r w:rsidRPr="000A6D68">
        <w:rPr>
          <w:szCs w:val="24"/>
        </w:rPr>
        <w:t>dokumentų skaitmeninės kopijos ir elektroninėmis priemonėmis pateikti duomenys yra tikri;</w:t>
      </w:r>
    </w:p>
    <w:p w14:paraId="7612F3DE" w14:textId="77777777" w:rsidR="000A6D68" w:rsidRPr="000A6D68" w:rsidRDefault="000A6D68" w:rsidP="000A6D68">
      <w:pPr>
        <w:numPr>
          <w:ilvl w:val="0"/>
          <w:numId w:val="30"/>
        </w:numPr>
        <w:suppressAutoHyphens/>
        <w:spacing w:after="0" w:line="240" w:lineRule="auto"/>
        <w:ind w:left="0"/>
        <w:contextualSpacing/>
        <w:jc w:val="both"/>
        <w:rPr>
          <w:szCs w:val="24"/>
        </w:rPr>
      </w:pPr>
      <w:r w:rsidRPr="000A6D68">
        <w:rPr>
          <w:szCs w:val="24"/>
        </w:rPr>
        <w:t>jeigu kvalifikacija dėl teisės verstis atitinkama veikla nebuvo tikrinama arba tikrinama ne visa apimtimi, įsipareigojame perkančiajai organizacijai, kad pirkimo sutartį vykdys tik tokią teisę turintys asmenys</w:t>
      </w:r>
      <w:r w:rsidRPr="000A6D68">
        <w:rPr>
          <w:b/>
          <w:bCs/>
          <w:szCs w:val="24"/>
        </w:rPr>
        <w:t>.</w:t>
      </w:r>
    </w:p>
    <w:p w14:paraId="50228B53" w14:textId="77777777" w:rsidR="000A6D68" w:rsidRPr="000A6D68" w:rsidRDefault="000A6D68" w:rsidP="000A6D68">
      <w:pPr>
        <w:spacing w:after="0" w:line="240" w:lineRule="auto"/>
        <w:rPr>
          <w:rFonts w:eastAsia="Arial Unicode MS"/>
          <w:szCs w:val="24"/>
        </w:rPr>
      </w:pPr>
    </w:p>
    <w:p w14:paraId="5847DCC5" w14:textId="77777777" w:rsidR="000A6D68" w:rsidRPr="000A6D68" w:rsidRDefault="000A6D68" w:rsidP="000A6D68">
      <w:pPr>
        <w:numPr>
          <w:ilvl w:val="0"/>
          <w:numId w:val="28"/>
        </w:numPr>
        <w:spacing w:after="0" w:line="240" w:lineRule="auto"/>
        <w:ind w:left="0" w:firstLine="698"/>
        <w:contextualSpacing/>
        <w:jc w:val="both"/>
        <w:rPr>
          <w:szCs w:val="24"/>
        </w:rPr>
      </w:pPr>
      <w:r w:rsidRPr="000A6D68">
        <w:rPr>
          <w:szCs w:val="24"/>
        </w:rPr>
        <w:t>Kartu su pasiūlymu pateikiami šie dokumentai:</w:t>
      </w:r>
    </w:p>
    <w:tbl>
      <w:tblPr>
        <w:tblStyle w:val="Lentelstinklelis5"/>
        <w:tblW w:w="0" w:type="auto"/>
        <w:tblLook w:val="04A0" w:firstRow="1" w:lastRow="0" w:firstColumn="1" w:lastColumn="0" w:noHBand="0" w:noVBand="1"/>
      </w:tblPr>
      <w:tblGrid>
        <w:gridCol w:w="672"/>
        <w:gridCol w:w="8956"/>
      </w:tblGrid>
      <w:tr w:rsidR="000A6D68" w:rsidRPr="000A6D68" w14:paraId="1CA74E18" w14:textId="77777777" w:rsidTr="00383F3D">
        <w:tc>
          <w:tcPr>
            <w:tcW w:w="672" w:type="dxa"/>
            <w:vAlign w:val="center"/>
          </w:tcPr>
          <w:p w14:paraId="57ED67CD" w14:textId="77777777" w:rsidR="000A6D68" w:rsidRPr="000A6D68" w:rsidRDefault="000A6D68" w:rsidP="000A6D68">
            <w:pPr>
              <w:spacing w:after="0" w:line="240" w:lineRule="auto"/>
              <w:jc w:val="center"/>
              <w:rPr>
                <w:rFonts w:eastAsia="Arial Unicode MS"/>
                <w:b/>
                <w:szCs w:val="24"/>
              </w:rPr>
            </w:pPr>
            <w:r w:rsidRPr="000A6D68">
              <w:rPr>
                <w:rFonts w:eastAsia="Arial Unicode MS"/>
                <w:b/>
                <w:szCs w:val="24"/>
              </w:rPr>
              <w:t>Eil. Nr.</w:t>
            </w:r>
          </w:p>
        </w:tc>
        <w:tc>
          <w:tcPr>
            <w:tcW w:w="8956" w:type="dxa"/>
            <w:vAlign w:val="center"/>
          </w:tcPr>
          <w:p w14:paraId="49B41570" w14:textId="77777777" w:rsidR="000A6D68" w:rsidRPr="000A6D68" w:rsidRDefault="000A6D68" w:rsidP="000A6D68">
            <w:pPr>
              <w:spacing w:after="0" w:line="240" w:lineRule="auto"/>
              <w:jc w:val="center"/>
              <w:rPr>
                <w:rFonts w:eastAsia="Arial Unicode MS"/>
                <w:b/>
                <w:szCs w:val="24"/>
              </w:rPr>
            </w:pPr>
            <w:r w:rsidRPr="000A6D68">
              <w:rPr>
                <w:rFonts w:eastAsia="Arial Unicode MS"/>
                <w:b/>
                <w:szCs w:val="24"/>
              </w:rPr>
              <w:t>Dokumentų pavadinimai</w:t>
            </w:r>
          </w:p>
        </w:tc>
      </w:tr>
      <w:tr w:rsidR="000A6D68" w:rsidRPr="000A6D68" w14:paraId="5F8031D3" w14:textId="77777777" w:rsidTr="00383F3D">
        <w:tc>
          <w:tcPr>
            <w:tcW w:w="672" w:type="dxa"/>
          </w:tcPr>
          <w:p w14:paraId="596BB17B" w14:textId="77777777" w:rsidR="000A6D68" w:rsidRPr="000A6D68" w:rsidRDefault="000A6D68" w:rsidP="000A6D68">
            <w:pPr>
              <w:spacing w:after="0" w:line="240" w:lineRule="auto"/>
              <w:rPr>
                <w:rFonts w:eastAsia="Arial Unicode MS"/>
                <w:szCs w:val="24"/>
              </w:rPr>
            </w:pPr>
          </w:p>
        </w:tc>
        <w:tc>
          <w:tcPr>
            <w:tcW w:w="8956" w:type="dxa"/>
          </w:tcPr>
          <w:p w14:paraId="13848F75" w14:textId="77777777" w:rsidR="000A6D68" w:rsidRPr="000A6D68" w:rsidRDefault="000A6D68" w:rsidP="000A6D68">
            <w:pPr>
              <w:spacing w:after="0" w:line="240" w:lineRule="auto"/>
              <w:rPr>
                <w:rFonts w:eastAsia="Arial Unicode MS"/>
                <w:szCs w:val="24"/>
              </w:rPr>
            </w:pPr>
          </w:p>
        </w:tc>
      </w:tr>
      <w:tr w:rsidR="000A6D68" w:rsidRPr="000A6D68" w14:paraId="52972635" w14:textId="77777777" w:rsidTr="00383F3D">
        <w:tc>
          <w:tcPr>
            <w:tcW w:w="672" w:type="dxa"/>
          </w:tcPr>
          <w:p w14:paraId="54045FF1" w14:textId="77777777" w:rsidR="000A6D68" w:rsidRPr="000A6D68" w:rsidRDefault="000A6D68" w:rsidP="000A6D68">
            <w:pPr>
              <w:spacing w:after="0" w:line="240" w:lineRule="auto"/>
              <w:rPr>
                <w:rFonts w:eastAsia="Arial Unicode MS"/>
                <w:szCs w:val="24"/>
              </w:rPr>
            </w:pPr>
          </w:p>
        </w:tc>
        <w:tc>
          <w:tcPr>
            <w:tcW w:w="8956" w:type="dxa"/>
          </w:tcPr>
          <w:p w14:paraId="46E176CB" w14:textId="77777777" w:rsidR="000A6D68" w:rsidRPr="000A6D68" w:rsidRDefault="000A6D68" w:rsidP="000A6D68">
            <w:pPr>
              <w:spacing w:after="0" w:line="240" w:lineRule="auto"/>
              <w:rPr>
                <w:rFonts w:eastAsia="Arial Unicode MS"/>
                <w:szCs w:val="24"/>
              </w:rPr>
            </w:pPr>
          </w:p>
        </w:tc>
      </w:tr>
    </w:tbl>
    <w:p w14:paraId="0BA19EA4" w14:textId="77777777" w:rsidR="000A6D68" w:rsidRPr="000A6D68" w:rsidRDefault="000A6D68" w:rsidP="000A6D68">
      <w:pPr>
        <w:spacing w:after="0" w:line="240" w:lineRule="auto"/>
        <w:contextualSpacing/>
        <w:rPr>
          <w:szCs w:val="24"/>
        </w:rPr>
      </w:pPr>
    </w:p>
    <w:p w14:paraId="524FB5D2" w14:textId="77777777" w:rsidR="000A6D68" w:rsidRPr="000A6D68" w:rsidRDefault="000A6D68" w:rsidP="000A6D68">
      <w:pPr>
        <w:numPr>
          <w:ilvl w:val="0"/>
          <w:numId w:val="28"/>
        </w:numPr>
        <w:spacing w:after="0" w:line="240" w:lineRule="auto"/>
        <w:ind w:left="0" w:firstLine="698"/>
        <w:contextualSpacing/>
        <w:jc w:val="both"/>
        <w:rPr>
          <w:szCs w:val="24"/>
        </w:rPr>
      </w:pPr>
      <w:r w:rsidRPr="000A6D68">
        <w:rPr>
          <w:szCs w:val="24"/>
        </w:rPr>
        <w:t>Pasiūlymas galioja iki pirkimo dokumentuose nurodyto termino pabaigos, t. y. 3 mėn. nuo pasiūlymų pateikimo termino pabaigos.</w:t>
      </w:r>
    </w:p>
    <w:p w14:paraId="56FF14A0" w14:textId="77777777" w:rsidR="000A6D68" w:rsidRPr="000A6D68" w:rsidRDefault="000A6D68" w:rsidP="000A6D68">
      <w:pPr>
        <w:spacing w:after="0" w:line="240" w:lineRule="auto"/>
        <w:contextualSpacing/>
        <w:rPr>
          <w:szCs w:val="24"/>
        </w:rPr>
      </w:pPr>
    </w:p>
    <w:p w14:paraId="12C72814" w14:textId="77777777" w:rsidR="000A6D68" w:rsidRPr="000A6D68" w:rsidRDefault="000A6D68" w:rsidP="000A6D68">
      <w:pPr>
        <w:spacing w:after="0" w:line="240" w:lineRule="auto"/>
        <w:rPr>
          <w:rFonts w:eastAsia="Times New Roman"/>
          <w:szCs w:val="24"/>
          <w:highlight w:val="yellow"/>
          <w:lang w:eastAsia="lt-LT"/>
        </w:rPr>
      </w:pPr>
    </w:p>
    <w:tbl>
      <w:tblPr>
        <w:tblStyle w:val="Lentelstinklelis5"/>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0A6D68" w:rsidRPr="000A6D68" w14:paraId="6A7D7093" w14:textId="77777777" w:rsidTr="00383F3D">
        <w:trPr>
          <w:jc w:val="center"/>
        </w:trPr>
        <w:tc>
          <w:tcPr>
            <w:tcW w:w="2835" w:type="dxa"/>
            <w:tcBorders>
              <w:bottom w:val="single" w:sz="4" w:space="0" w:color="auto"/>
            </w:tcBorders>
          </w:tcPr>
          <w:p w14:paraId="7D593498" w14:textId="77777777" w:rsidR="000A6D68" w:rsidRPr="000A6D68" w:rsidRDefault="000A6D68" w:rsidP="000A6D68">
            <w:pPr>
              <w:spacing w:after="0" w:line="240" w:lineRule="auto"/>
              <w:rPr>
                <w:szCs w:val="24"/>
                <w:highlight w:val="yellow"/>
                <w:lang w:eastAsia="lt-LT"/>
              </w:rPr>
            </w:pPr>
          </w:p>
        </w:tc>
        <w:tc>
          <w:tcPr>
            <w:tcW w:w="567" w:type="dxa"/>
          </w:tcPr>
          <w:p w14:paraId="6243A74C" w14:textId="77777777" w:rsidR="000A6D68" w:rsidRPr="000A6D68" w:rsidRDefault="000A6D68" w:rsidP="000A6D68">
            <w:pPr>
              <w:spacing w:after="0" w:line="240" w:lineRule="auto"/>
              <w:rPr>
                <w:szCs w:val="24"/>
                <w:highlight w:val="yellow"/>
                <w:lang w:eastAsia="lt-LT"/>
              </w:rPr>
            </w:pPr>
          </w:p>
        </w:tc>
        <w:tc>
          <w:tcPr>
            <w:tcW w:w="2835" w:type="dxa"/>
            <w:tcBorders>
              <w:bottom w:val="single" w:sz="4" w:space="0" w:color="auto"/>
            </w:tcBorders>
          </w:tcPr>
          <w:p w14:paraId="58760705" w14:textId="77777777" w:rsidR="000A6D68" w:rsidRPr="000A6D68" w:rsidRDefault="000A6D68" w:rsidP="000A6D68">
            <w:pPr>
              <w:spacing w:after="0" w:line="240" w:lineRule="auto"/>
              <w:rPr>
                <w:szCs w:val="24"/>
                <w:highlight w:val="yellow"/>
                <w:lang w:eastAsia="lt-LT"/>
              </w:rPr>
            </w:pPr>
          </w:p>
        </w:tc>
        <w:tc>
          <w:tcPr>
            <w:tcW w:w="567" w:type="dxa"/>
          </w:tcPr>
          <w:p w14:paraId="42F820AF" w14:textId="77777777" w:rsidR="000A6D68" w:rsidRPr="000A6D68" w:rsidRDefault="000A6D68" w:rsidP="000A6D68">
            <w:pPr>
              <w:spacing w:after="0" w:line="240" w:lineRule="auto"/>
              <w:rPr>
                <w:szCs w:val="24"/>
                <w:highlight w:val="yellow"/>
                <w:lang w:eastAsia="lt-LT"/>
              </w:rPr>
            </w:pPr>
          </w:p>
        </w:tc>
        <w:tc>
          <w:tcPr>
            <w:tcW w:w="2835" w:type="dxa"/>
            <w:tcBorders>
              <w:bottom w:val="single" w:sz="4" w:space="0" w:color="auto"/>
            </w:tcBorders>
          </w:tcPr>
          <w:p w14:paraId="440AB98F" w14:textId="77777777" w:rsidR="000A6D68" w:rsidRPr="000A6D68" w:rsidRDefault="000A6D68" w:rsidP="000A6D68">
            <w:pPr>
              <w:spacing w:after="0" w:line="240" w:lineRule="auto"/>
              <w:rPr>
                <w:szCs w:val="24"/>
                <w:highlight w:val="yellow"/>
                <w:lang w:eastAsia="lt-LT"/>
              </w:rPr>
            </w:pPr>
          </w:p>
        </w:tc>
      </w:tr>
      <w:tr w:rsidR="000A6D68" w:rsidRPr="000A6D68" w14:paraId="647A68AF" w14:textId="77777777" w:rsidTr="00383F3D">
        <w:trPr>
          <w:jc w:val="center"/>
        </w:trPr>
        <w:tc>
          <w:tcPr>
            <w:tcW w:w="2835" w:type="dxa"/>
            <w:tcBorders>
              <w:top w:val="single" w:sz="4" w:space="0" w:color="auto"/>
            </w:tcBorders>
            <w:vAlign w:val="center"/>
          </w:tcPr>
          <w:p w14:paraId="69549822" w14:textId="77777777" w:rsidR="000A6D68" w:rsidRPr="000A6D68" w:rsidRDefault="000A6D68" w:rsidP="000A6D68">
            <w:pPr>
              <w:spacing w:after="0" w:line="240" w:lineRule="auto"/>
              <w:jc w:val="center"/>
              <w:rPr>
                <w:i/>
                <w:iCs/>
                <w:szCs w:val="24"/>
                <w:lang w:eastAsia="lt-LT"/>
              </w:rPr>
            </w:pPr>
            <w:r w:rsidRPr="000A6D68">
              <w:rPr>
                <w:i/>
                <w:iCs/>
                <w:szCs w:val="24"/>
                <w:lang w:eastAsia="lt-LT"/>
              </w:rPr>
              <w:t>Pareigos</w:t>
            </w:r>
          </w:p>
        </w:tc>
        <w:tc>
          <w:tcPr>
            <w:tcW w:w="567" w:type="dxa"/>
            <w:vAlign w:val="center"/>
          </w:tcPr>
          <w:p w14:paraId="6D5D3D4B" w14:textId="77777777" w:rsidR="000A6D68" w:rsidRPr="000A6D68" w:rsidRDefault="000A6D68" w:rsidP="000A6D68">
            <w:pPr>
              <w:spacing w:after="0" w:line="240" w:lineRule="auto"/>
              <w:jc w:val="center"/>
              <w:rPr>
                <w:i/>
                <w:iCs/>
                <w:szCs w:val="24"/>
                <w:lang w:eastAsia="lt-LT"/>
              </w:rPr>
            </w:pPr>
          </w:p>
        </w:tc>
        <w:tc>
          <w:tcPr>
            <w:tcW w:w="2835" w:type="dxa"/>
            <w:tcBorders>
              <w:top w:val="single" w:sz="4" w:space="0" w:color="auto"/>
            </w:tcBorders>
            <w:vAlign w:val="center"/>
          </w:tcPr>
          <w:p w14:paraId="2D056A7F" w14:textId="77777777" w:rsidR="000A6D68" w:rsidRPr="000A6D68" w:rsidRDefault="000A6D68" w:rsidP="000A6D68">
            <w:pPr>
              <w:spacing w:after="0" w:line="240" w:lineRule="auto"/>
              <w:jc w:val="center"/>
              <w:rPr>
                <w:i/>
                <w:iCs/>
                <w:szCs w:val="24"/>
                <w:lang w:eastAsia="lt-LT"/>
              </w:rPr>
            </w:pPr>
            <w:r w:rsidRPr="000A6D68">
              <w:rPr>
                <w:i/>
                <w:iCs/>
                <w:szCs w:val="24"/>
                <w:lang w:eastAsia="lt-LT"/>
              </w:rPr>
              <w:t>Parašas</w:t>
            </w:r>
          </w:p>
        </w:tc>
        <w:tc>
          <w:tcPr>
            <w:tcW w:w="567" w:type="dxa"/>
            <w:vAlign w:val="center"/>
          </w:tcPr>
          <w:p w14:paraId="43D3548A" w14:textId="77777777" w:rsidR="000A6D68" w:rsidRPr="000A6D68" w:rsidRDefault="000A6D68" w:rsidP="000A6D68">
            <w:pPr>
              <w:spacing w:after="0" w:line="240" w:lineRule="auto"/>
              <w:jc w:val="center"/>
              <w:rPr>
                <w:i/>
                <w:iCs/>
                <w:szCs w:val="24"/>
                <w:lang w:eastAsia="lt-LT"/>
              </w:rPr>
            </w:pPr>
          </w:p>
        </w:tc>
        <w:tc>
          <w:tcPr>
            <w:tcW w:w="2835" w:type="dxa"/>
            <w:tcBorders>
              <w:top w:val="single" w:sz="4" w:space="0" w:color="auto"/>
            </w:tcBorders>
            <w:vAlign w:val="center"/>
          </w:tcPr>
          <w:p w14:paraId="1D5F1A23" w14:textId="77777777" w:rsidR="000A6D68" w:rsidRPr="000A6D68" w:rsidRDefault="000A6D68" w:rsidP="000A6D68">
            <w:pPr>
              <w:spacing w:after="0" w:line="240" w:lineRule="auto"/>
              <w:jc w:val="center"/>
              <w:rPr>
                <w:i/>
                <w:iCs/>
                <w:szCs w:val="24"/>
                <w:lang w:eastAsia="lt-LT"/>
              </w:rPr>
            </w:pPr>
            <w:r w:rsidRPr="000A6D68">
              <w:rPr>
                <w:i/>
                <w:iCs/>
                <w:szCs w:val="24"/>
                <w:lang w:eastAsia="lt-LT"/>
              </w:rPr>
              <w:t>Vardas ir pavardė</w:t>
            </w:r>
          </w:p>
        </w:tc>
      </w:tr>
    </w:tbl>
    <w:p w14:paraId="470EF5B7" w14:textId="77777777" w:rsidR="000A6D68" w:rsidRPr="000A6D68" w:rsidRDefault="000A6D68" w:rsidP="000A6D68">
      <w:pPr>
        <w:spacing w:after="0" w:line="240" w:lineRule="auto"/>
        <w:rPr>
          <w:rFonts w:eastAsia="Times New Roman"/>
          <w:szCs w:val="24"/>
          <w:highlight w:val="yellow"/>
          <w:lang w:eastAsia="lt-LT"/>
        </w:rPr>
      </w:pPr>
    </w:p>
    <w:p w14:paraId="23F535CA" w14:textId="77777777" w:rsidR="000A6D68" w:rsidRPr="000A6D68" w:rsidRDefault="000A6D68" w:rsidP="000A6D68">
      <w:pPr>
        <w:spacing w:after="0" w:line="240" w:lineRule="auto"/>
        <w:jc w:val="center"/>
        <w:rPr>
          <w:rFonts w:eastAsia="Arial Unicode MS"/>
          <w:szCs w:val="24"/>
        </w:rPr>
      </w:pPr>
      <w:r w:rsidRPr="000A6D68">
        <w:rPr>
          <w:rFonts w:eastAsia="Arial Unicode MS"/>
          <w:szCs w:val="24"/>
        </w:rPr>
        <w:t>__________________________</w:t>
      </w:r>
    </w:p>
    <w:p w14:paraId="111D44BA" w14:textId="77777777" w:rsidR="000A6D68" w:rsidRPr="000A6D68" w:rsidRDefault="000A6D68" w:rsidP="000A6D68">
      <w:pPr>
        <w:spacing w:after="0" w:line="240" w:lineRule="auto"/>
        <w:rPr>
          <w:rFonts w:eastAsia="Times New Roman"/>
          <w:sz w:val="22"/>
          <w:lang w:eastAsia="lt-LT"/>
        </w:rPr>
      </w:pPr>
      <w:r w:rsidRPr="000A6D68">
        <w:rPr>
          <w:rFonts w:eastAsia="Times New Roman"/>
          <w:sz w:val="22"/>
          <w:lang w:eastAsia="lt-LT"/>
        </w:rPr>
        <w:br w:type="page"/>
      </w:r>
    </w:p>
    <w:p w14:paraId="129A186A" w14:textId="77777777" w:rsidR="00610977" w:rsidRDefault="00610977" w:rsidP="009833CA">
      <w:pPr>
        <w:spacing w:after="0" w:line="240" w:lineRule="auto"/>
        <w:jc w:val="right"/>
        <w:rPr>
          <w:rFonts w:eastAsia="Times New Roman"/>
          <w:szCs w:val="24"/>
        </w:rPr>
      </w:pPr>
    </w:p>
    <w:p w14:paraId="7878F8F3" w14:textId="77777777" w:rsidR="00610977" w:rsidRDefault="00610977" w:rsidP="009833CA">
      <w:pPr>
        <w:spacing w:after="0" w:line="240" w:lineRule="auto"/>
        <w:jc w:val="right"/>
        <w:rPr>
          <w:rFonts w:eastAsia="Times New Roman"/>
          <w:szCs w:val="24"/>
        </w:rPr>
      </w:pPr>
    </w:p>
    <w:p w14:paraId="16E216F5" w14:textId="3CA747C4" w:rsidR="009C509C" w:rsidRPr="00610977" w:rsidRDefault="00BE19F1" w:rsidP="009833CA">
      <w:pPr>
        <w:spacing w:after="0" w:line="240" w:lineRule="auto"/>
        <w:jc w:val="right"/>
        <w:rPr>
          <w:rFonts w:eastAsia="Times New Roman"/>
          <w:szCs w:val="24"/>
        </w:rPr>
      </w:pPr>
      <w:r w:rsidRPr="00610977">
        <w:rPr>
          <w:rFonts w:eastAsia="Times New Roman"/>
          <w:szCs w:val="24"/>
        </w:rPr>
        <w:t>P</w:t>
      </w:r>
      <w:r w:rsidR="009C509C" w:rsidRPr="00610977">
        <w:rPr>
          <w:rFonts w:eastAsia="Times New Roman"/>
          <w:szCs w:val="24"/>
        </w:rPr>
        <w:t xml:space="preserve">irkimo dokumentų </w:t>
      </w:r>
      <w:r w:rsidR="00DA6CF2" w:rsidRPr="00610977">
        <w:rPr>
          <w:rFonts w:eastAsia="Times New Roman"/>
          <w:szCs w:val="24"/>
        </w:rPr>
        <w:t>2</w:t>
      </w:r>
      <w:r w:rsidR="009C509C" w:rsidRPr="00610977">
        <w:rPr>
          <w:rFonts w:eastAsia="Times New Roman"/>
          <w:szCs w:val="24"/>
        </w:rPr>
        <w:t xml:space="preserve"> priedas</w:t>
      </w:r>
    </w:p>
    <w:p w14:paraId="40411308" w14:textId="29EC69A7" w:rsidR="009C509C" w:rsidRPr="00610977" w:rsidRDefault="009C509C" w:rsidP="009833CA">
      <w:pPr>
        <w:spacing w:after="0" w:line="240" w:lineRule="auto"/>
        <w:jc w:val="center"/>
        <w:rPr>
          <w:rFonts w:eastAsia="Times New Roman"/>
          <w:b/>
          <w:bCs/>
          <w:szCs w:val="24"/>
        </w:rPr>
      </w:pPr>
    </w:p>
    <w:p w14:paraId="638FCC54" w14:textId="3A457637" w:rsidR="00BE19F1" w:rsidRPr="00610977" w:rsidRDefault="00BE19F1" w:rsidP="009833CA">
      <w:pPr>
        <w:spacing w:after="0" w:line="240" w:lineRule="auto"/>
        <w:jc w:val="center"/>
        <w:rPr>
          <w:rFonts w:eastAsia="Times New Roman"/>
          <w:b/>
          <w:bCs/>
          <w:szCs w:val="24"/>
        </w:rPr>
      </w:pPr>
      <w:r w:rsidRPr="00610977">
        <w:rPr>
          <w:rFonts w:eastAsia="Times New Roman"/>
          <w:b/>
          <w:bCs/>
          <w:szCs w:val="24"/>
        </w:rPr>
        <w:t>TECHNINĖ SPECIFIKACIJA</w:t>
      </w:r>
    </w:p>
    <w:p w14:paraId="7A92A722" w14:textId="77777777" w:rsidR="00F46873" w:rsidRPr="00F46873" w:rsidRDefault="00F46873" w:rsidP="00F46873">
      <w:pPr>
        <w:spacing w:after="0" w:line="240" w:lineRule="auto"/>
        <w:jc w:val="both"/>
        <w:rPr>
          <w:rFonts w:eastAsia="Times New Roman"/>
          <w:szCs w:val="24"/>
          <w:lang w:eastAsia="lt-LT"/>
        </w:rPr>
      </w:pPr>
    </w:p>
    <w:p w14:paraId="6722C08E" w14:textId="77777777" w:rsidR="00F46873" w:rsidRPr="00F46873" w:rsidRDefault="00F46873" w:rsidP="00F46873">
      <w:pPr>
        <w:widowControl w:val="0"/>
        <w:autoSpaceDE w:val="0"/>
        <w:autoSpaceDN w:val="0"/>
        <w:adjustRightInd w:val="0"/>
        <w:spacing w:after="0" w:line="240" w:lineRule="auto"/>
        <w:jc w:val="center"/>
        <w:rPr>
          <w:rFonts w:eastAsia="MS Mincho"/>
          <w:b/>
          <w:szCs w:val="24"/>
          <w:lang w:eastAsia="ja-JP"/>
        </w:rPr>
      </w:pPr>
      <w:r w:rsidRPr="00F46873">
        <w:rPr>
          <w:rFonts w:eastAsia="MS Mincho"/>
          <w:b/>
          <w:szCs w:val="24"/>
          <w:lang w:eastAsia="ja-JP"/>
        </w:rPr>
        <w:t>TECHNINĖ SPECIFIKACIJA</w:t>
      </w:r>
    </w:p>
    <w:p w14:paraId="3B41F582" w14:textId="77777777" w:rsidR="00F46873" w:rsidRPr="00F46873" w:rsidRDefault="00F46873" w:rsidP="00F46873">
      <w:pPr>
        <w:widowControl w:val="0"/>
        <w:autoSpaceDE w:val="0"/>
        <w:autoSpaceDN w:val="0"/>
        <w:adjustRightInd w:val="0"/>
        <w:spacing w:after="0" w:line="240" w:lineRule="auto"/>
        <w:jc w:val="center"/>
        <w:rPr>
          <w:rFonts w:eastAsia="MS Mincho"/>
          <w:b/>
          <w:szCs w:val="24"/>
          <w:lang w:eastAsia="ja-JP"/>
        </w:rPr>
      </w:pPr>
      <w:r w:rsidRPr="00F46873">
        <w:rPr>
          <w:rFonts w:eastAsia="MS Mincho"/>
          <w:b/>
          <w:szCs w:val="24"/>
          <w:lang w:eastAsia="ja-JP"/>
        </w:rPr>
        <w:t>ESRI CLOUDSLG-EA ARBA LYGIAVERTĖS PROGRAMINĖS ĮRANGOS LICENCIJOS NUOMOS, TECHNINIO APTARNAVIMO, KELIŲ GIS DUOMENŲ ADMINISTRAVIMO APLIKACIJOS NUOMOS IR KONSULTAVIMO PASLAUGOS</w:t>
      </w:r>
    </w:p>
    <w:p w14:paraId="6C74419C" w14:textId="77777777" w:rsidR="00F46873" w:rsidRPr="00F46873" w:rsidRDefault="00F46873" w:rsidP="00F46873">
      <w:pPr>
        <w:widowControl w:val="0"/>
        <w:tabs>
          <w:tab w:val="left" w:pos="4102"/>
        </w:tabs>
        <w:autoSpaceDE w:val="0"/>
        <w:autoSpaceDN w:val="0"/>
        <w:adjustRightInd w:val="0"/>
        <w:spacing w:after="0" w:line="360" w:lineRule="auto"/>
        <w:contextualSpacing/>
        <w:jc w:val="both"/>
        <w:rPr>
          <w:rFonts w:eastAsia="MS Mincho"/>
          <w:b/>
          <w:szCs w:val="24"/>
          <w:lang w:eastAsia="ja-JP"/>
        </w:rPr>
      </w:pPr>
    </w:p>
    <w:p w14:paraId="4305DF27" w14:textId="77777777" w:rsidR="00F46873" w:rsidRPr="00F46873" w:rsidRDefault="00F46873" w:rsidP="00F46873">
      <w:pPr>
        <w:widowControl w:val="0"/>
        <w:tabs>
          <w:tab w:val="left" w:pos="630"/>
        </w:tabs>
        <w:autoSpaceDE w:val="0"/>
        <w:autoSpaceDN w:val="0"/>
        <w:adjustRightInd w:val="0"/>
        <w:spacing w:after="0"/>
        <w:contextualSpacing/>
        <w:jc w:val="both"/>
        <w:rPr>
          <w:b/>
          <w:bCs/>
          <w:szCs w:val="24"/>
        </w:rPr>
      </w:pPr>
      <w:r w:rsidRPr="00F46873">
        <w:rPr>
          <w:rFonts w:eastAsia="MS Mincho"/>
          <w:b/>
          <w:szCs w:val="24"/>
          <w:lang w:eastAsia="ja-JP"/>
        </w:rPr>
        <w:tab/>
      </w:r>
      <w:r w:rsidRPr="00F46873">
        <w:rPr>
          <w:b/>
          <w:bCs/>
          <w:szCs w:val="24"/>
          <w:lang w:eastAsia="lt-LT"/>
        </w:rPr>
        <w:t xml:space="preserve">Paslaugų suteikimo vieta – </w:t>
      </w:r>
      <w:r w:rsidRPr="00F46873">
        <w:rPr>
          <w:szCs w:val="24"/>
          <w:lang w:eastAsia="lt-LT"/>
        </w:rPr>
        <w:t>Trakų rajono savivaldybės administracija, Vytauto g. 33, Trakų m.</w:t>
      </w:r>
    </w:p>
    <w:p w14:paraId="534EC125" w14:textId="77777777" w:rsidR="00F46873" w:rsidRPr="00F46873" w:rsidRDefault="00F46873" w:rsidP="00F46873">
      <w:pPr>
        <w:widowControl w:val="0"/>
        <w:tabs>
          <w:tab w:val="left" w:pos="630"/>
        </w:tabs>
        <w:autoSpaceDE w:val="0"/>
        <w:autoSpaceDN w:val="0"/>
        <w:adjustRightInd w:val="0"/>
        <w:spacing w:after="0"/>
        <w:contextualSpacing/>
        <w:jc w:val="both"/>
        <w:rPr>
          <w:szCs w:val="24"/>
          <w:lang w:eastAsia="lt-LT"/>
        </w:rPr>
      </w:pPr>
      <w:r w:rsidRPr="00F46873">
        <w:rPr>
          <w:b/>
          <w:bCs/>
          <w:szCs w:val="24"/>
        </w:rPr>
        <w:tab/>
      </w:r>
      <w:r w:rsidRPr="00F46873">
        <w:rPr>
          <w:b/>
          <w:bCs/>
          <w:szCs w:val="24"/>
          <w:lang w:eastAsia="lt-LT"/>
        </w:rPr>
        <w:t>Pirkimo objektas</w:t>
      </w:r>
      <w:r w:rsidRPr="00F46873">
        <w:rPr>
          <w:szCs w:val="24"/>
          <w:lang w:eastAsia="lt-LT"/>
        </w:rPr>
        <w:t xml:space="preserve"> – ESRI </w:t>
      </w:r>
      <w:proofErr w:type="spellStart"/>
      <w:r w:rsidRPr="00F46873">
        <w:rPr>
          <w:szCs w:val="24"/>
          <w:lang w:eastAsia="lt-LT"/>
        </w:rPr>
        <w:t>cloudSLG</w:t>
      </w:r>
      <w:proofErr w:type="spellEnd"/>
      <w:r w:rsidRPr="00F46873">
        <w:rPr>
          <w:szCs w:val="24"/>
          <w:lang w:eastAsia="lt-LT"/>
        </w:rPr>
        <w:t>-EA arba lygiavertės programinės įrangos licencijos nuomos, techninio aptarnavimo, kelių GIS duomenų administravimo aplikacijos nuomos ir konsultavimo paslaugos.</w:t>
      </w:r>
    </w:p>
    <w:p w14:paraId="0F548A73" w14:textId="77777777" w:rsidR="00F46873" w:rsidRPr="00F46873" w:rsidRDefault="00F46873" w:rsidP="00F46873">
      <w:pPr>
        <w:widowControl w:val="0"/>
        <w:tabs>
          <w:tab w:val="left" w:pos="630"/>
        </w:tabs>
        <w:autoSpaceDE w:val="0"/>
        <w:autoSpaceDN w:val="0"/>
        <w:adjustRightInd w:val="0"/>
        <w:spacing w:after="0"/>
        <w:contextualSpacing/>
        <w:jc w:val="both"/>
        <w:rPr>
          <w:b/>
          <w:bCs/>
          <w:szCs w:val="24"/>
          <w:lang w:eastAsia="lt-LT"/>
        </w:rPr>
      </w:pPr>
      <w:r w:rsidRPr="00F46873">
        <w:rPr>
          <w:szCs w:val="24"/>
          <w:lang w:eastAsia="lt-LT"/>
        </w:rPr>
        <w:tab/>
      </w:r>
      <w:r w:rsidRPr="00F46873">
        <w:rPr>
          <w:b/>
          <w:bCs/>
          <w:szCs w:val="24"/>
          <w:lang w:eastAsia="lt-LT"/>
        </w:rPr>
        <w:t>Pirkimo detalizacija:</w:t>
      </w:r>
    </w:p>
    <w:p w14:paraId="395027BB" w14:textId="53EAD162" w:rsidR="00F46873" w:rsidRPr="00F46873" w:rsidRDefault="00F46873" w:rsidP="00F46873">
      <w:pPr>
        <w:widowControl w:val="0"/>
        <w:tabs>
          <w:tab w:val="left" w:pos="630"/>
        </w:tabs>
        <w:autoSpaceDE w:val="0"/>
        <w:autoSpaceDN w:val="0"/>
        <w:adjustRightInd w:val="0"/>
        <w:spacing w:after="0"/>
        <w:contextualSpacing/>
        <w:jc w:val="both"/>
        <w:rPr>
          <w:szCs w:val="24"/>
          <w:lang w:eastAsia="lt-LT"/>
        </w:rPr>
      </w:pPr>
      <w:r w:rsidRPr="00F46873">
        <w:rPr>
          <w:szCs w:val="24"/>
          <w:lang w:eastAsia="lt-LT"/>
        </w:rPr>
        <w:tab/>
        <w:t xml:space="preserve">1. </w:t>
      </w:r>
      <w:proofErr w:type="spellStart"/>
      <w:r w:rsidRPr="00F46873">
        <w:rPr>
          <w:szCs w:val="24"/>
          <w:lang w:eastAsia="lt-LT"/>
        </w:rPr>
        <w:t>Esri</w:t>
      </w:r>
      <w:proofErr w:type="spellEnd"/>
      <w:r w:rsidRPr="00F46873">
        <w:rPr>
          <w:szCs w:val="24"/>
          <w:lang w:eastAsia="lt-LT"/>
        </w:rPr>
        <w:t xml:space="preserve"> programinės įrangos </w:t>
      </w:r>
      <w:proofErr w:type="spellStart"/>
      <w:r w:rsidRPr="00F46873">
        <w:rPr>
          <w:szCs w:val="24"/>
          <w:lang w:eastAsia="lt-LT"/>
        </w:rPr>
        <w:t>cloudSLG</w:t>
      </w:r>
      <w:proofErr w:type="spellEnd"/>
      <w:r w:rsidRPr="00F46873">
        <w:rPr>
          <w:szCs w:val="24"/>
          <w:lang w:eastAsia="lt-LT"/>
        </w:rPr>
        <w:t>-EA arba lygiavertės programinės įrangos licencijos nuoma, ir techninis aptarnavimas trijų metų laikotarpiui (2026-2029 m.).</w:t>
      </w:r>
    </w:p>
    <w:p w14:paraId="5311157D" w14:textId="77777777" w:rsidR="00F46873" w:rsidRPr="00F46873" w:rsidRDefault="00F46873" w:rsidP="00F46873">
      <w:pPr>
        <w:widowControl w:val="0"/>
        <w:tabs>
          <w:tab w:val="left" w:pos="630"/>
        </w:tabs>
        <w:autoSpaceDE w:val="0"/>
        <w:autoSpaceDN w:val="0"/>
        <w:adjustRightInd w:val="0"/>
        <w:spacing w:after="0"/>
        <w:contextualSpacing/>
        <w:jc w:val="both"/>
        <w:rPr>
          <w:szCs w:val="24"/>
          <w:lang w:eastAsia="lt-LT"/>
        </w:rPr>
      </w:pPr>
      <w:r w:rsidRPr="00F46873">
        <w:rPr>
          <w:szCs w:val="24"/>
          <w:lang w:eastAsia="lt-LT"/>
        </w:rPr>
        <w:tab/>
        <w:t xml:space="preserve">2. Kelių GIS duomenų administravimo aplikacijos nuomos paslaugos trijų metų laikotarpiui (2026-2029 m. liepos 10 d.). </w:t>
      </w:r>
    </w:p>
    <w:p w14:paraId="51722D1B" w14:textId="161F1DEF" w:rsidR="00F46873" w:rsidRPr="00F46873" w:rsidRDefault="00F46873" w:rsidP="00F46873">
      <w:pPr>
        <w:widowControl w:val="0"/>
        <w:tabs>
          <w:tab w:val="left" w:pos="630"/>
        </w:tabs>
        <w:autoSpaceDE w:val="0"/>
        <w:autoSpaceDN w:val="0"/>
        <w:adjustRightInd w:val="0"/>
        <w:spacing w:after="0"/>
        <w:contextualSpacing/>
        <w:jc w:val="both"/>
        <w:rPr>
          <w:szCs w:val="24"/>
          <w:lang w:eastAsia="lt-LT"/>
        </w:rPr>
      </w:pPr>
      <w:r w:rsidRPr="00F46873">
        <w:rPr>
          <w:szCs w:val="24"/>
          <w:lang w:eastAsia="lt-LT"/>
        </w:rPr>
        <w:tab/>
        <w:t>3. Konsultavimo paslaugos (mokymai, aplikacijų konfigūravimas/programavimas, duomenų įkėlimas) trijų metų laikotarpiui (2026-2029 m.).</w:t>
      </w:r>
    </w:p>
    <w:p w14:paraId="243956B4" w14:textId="77777777" w:rsidR="00F46873" w:rsidRPr="00F46873" w:rsidRDefault="00F46873" w:rsidP="00F46873">
      <w:pPr>
        <w:widowControl w:val="0"/>
        <w:tabs>
          <w:tab w:val="left" w:pos="630"/>
        </w:tabs>
        <w:autoSpaceDE w:val="0"/>
        <w:autoSpaceDN w:val="0"/>
        <w:adjustRightInd w:val="0"/>
        <w:spacing w:after="0"/>
        <w:contextualSpacing/>
        <w:jc w:val="both"/>
        <w:rPr>
          <w:b/>
          <w:bCs/>
          <w:szCs w:val="24"/>
          <w:lang w:eastAsia="lt-LT"/>
        </w:rPr>
      </w:pPr>
      <w:r w:rsidRPr="00F46873">
        <w:rPr>
          <w:szCs w:val="24"/>
          <w:lang w:eastAsia="lt-LT"/>
        </w:rPr>
        <w:tab/>
        <w:t xml:space="preserve">Šiuo metu Trakų rajono savivaldybės administracija naudoja </w:t>
      </w:r>
      <w:proofErr w:type="spellStart"/>
      <w:r w:rsidRPr="00F46873">
        <w:rPr>
          <w:szCs w:val="24"/>
          <w:lang w:eastAsia="lt-LT"/>
        </w:rPr>
        <w:t>Esri</w:t>
      </w:r>
      <w:proofErr w:type="spellEnd"/>
      <w:r w:rsidRPr="00F46873">
        <w:rPr>
          <w:szCs w:val="24"/>
          <w:lang w:eastAsia="lt-LT"/>
        </w:rPr>
        <w:t xml:space="preserve"> </w:t>
      </w:r>
      <w:proofErr w:type="spellStart"/>
      <w:r w:rsidRPr="00F46873">
        <w:rPr>
          <w:szCs w:val="24"/>
          <w:lang w:eastAsia="lt-LT"/>
        </w:rPr>
        <w:t>cloudSLG</w:t>
      </w:r>
      <w:proofErr w:type="spellEnd"/>
      <w:r w:rsidRPr="00F46873">
        <w:rPr>
          <w:szCs w:val="24"/>
          <w:lang w:eastAsia="lt-LT"/>
        </w:rPr>
        <w:t xml:space="preserve"> EA programinę įrang</w:t>
      </w:r>
      <w:bookmarkStart w:id="13" w:name="_Hlk136522154"/>
      <w:r w:rsidRPr="00F46873">
        <w:rPr>
          <w:szCs w:val="24"/>
          <w:lang w:eastAsia="lt-LT"/>
        </w:rPr>
        <w:t xml:space="preserve">ą. Siekiant užtikrinti pavestų funkcijų vykdymą ir sklandų erdvinių duomenų apsikeitimą tarp savivaldybės įmonių, išlaikyti duomenų integralumą, efektyvų, turimos GIS infrastruktūros panaudojimą ir užtikrinti jos veikimo tęstinumą, Trakų rajono savivaldybės administracija perka </w:t>
      </w:r>
      <w:proofErr w:type="spellStart"/>
      <w:r w:rsidRPr="00F46873">
        <w:rPr>
          <w:szCs w:val="24"/>
          <w:lang w:eastAsia="lt-LT"/>
        </w:rPr>
        <w:t>Esri</w:t>
      </w:r>
      <w:proofErr w:type="spellEnd"/>
      <w:r w:rsidRPr="00F46873">
        <w:rPr>
          <w:szCs w:val="24"/>
          <w:lang w:eastAsia="lt-LT"/>
        </w:rPr>
        <w:t xml:space="preserve"> </w:t>
      </w:r>
      <w:proofErr w:type="spellStart"/>
      <w:r w:rsidRPr="00F46873">
        <w:rPr>
          <w:szCs w:val="24"/>
          <w:lang w:eastAsia="lt-LT"/>
        </w:rPr>
        <w:t>cloudSLG</w:t>
      </w:r>
      <w:proofErr w:type="spellEnd"/>
      <w:r w:rsidRPr="00F46873">
        <w:rPr>
          <w:szCs w:val="24"/>
          <w:lang w:eastAsia="lt-LT"/>
        </w:rPr>
        <w:t>-EA arba lygiavertės programinės įrangos licencijas, suderinamas su naudojama programine įranga, nuomą, garantinę priežiūrą ir techninį aptarnavimą trijų metų laikotarpiui (2026-2029 m. liepos 10 d.).</w:t>
      </w:r>
      <w:bookmarkEnd w:id="13"/>
    </w:p>
    <w:p w14:paraId="46BFEE76" w14:textId="77777777" w:rsidR="00F46873" w:rsidRPr="00F46873" w:rsidRDefault="00F46873" w:rsidP="00F46873">
      <w:pPr>
        <w:widowControl w:val="0"/>
        <w:tabs>
          <w:tab w:val="left" w:pos="630"/>
        </w:tabs>
        <w:autoSpaceDE w:val="0"/>
        <w:autoSpaceDN w:val="0"/>
        <w:adjustRightInd w:val="0"/>
        <w:spacing w:after="0"/>
        <w:contextualSpacing/>
        <w:jc w:val="both"/>
        <w:rPr>
          <w:szCs w:val="24"/>
          <w:lang w:eastAsia="lt-LT"/>
        </w:rPr>
      </w:pPr>
      <w:r w:rsidRPr="00F46873">
        <w:rPr>
          <w:szCs w:val="24"/>
          <w:lang w:eastAsia="lt-LT"/>
        </w:rPr>
        <w:tab/>
        <w:t xml:space="preserve">Teikėjas privalo suteikti techninį aptarnavimą, užtikrindamas Trakų rajono savivaldybės administracijos turimų </w:t>
      </w:r>
      <w:proofErr w:type="spellStart"/>
      <w:r w:rsidRPr="00F46873">
        <w:rPr>
          <w:szCs w:val="24"/>
          <w:lang w:eastAsia="lt-LT"/>
        </w:rPr>
        <w:t>Esri</w:t>
      </w:r>
      <w:proofErr w:type="spellEnd"/>
      <w:r w:rsidRPr="00F46873">
        <w:rPr>
          <w:szCs w:val="24"/>
          <w:lang w:eastAsia="lt-LT"/>
        </w:rPr>
        <w:t xml:space="preserve"> programinės įrangos licencijų ir perkamų licencijų suderinamumą ir veikimą, neribotą turimos </w:t>
      </w:r>
      <w:proofErr w:type="spellStart"/>
      <w:r w:rsidRPr="00F46873">
        <w:rPr>
          <w:szCs w:val="24"/>
          <w:lang w:eastAsia="lt-LT"/>
        </w:rPr>
        <w:t>Esri</w:t>
      </w:r>
      <w:proofErr w:type="spellEnd"/>
      <w:r w:rsidRPr="00F46873">
        <w:rPr>
          <w:szCs w:val="24"/>
          <w:lang w:eastAsia="lt-LT"/>
        </w:rPr>
        <w:t xml:space="preserve"> programinės įrangos tolimesnį naudojimą:</w:t>
      </w:r>
    </w:p>
    <w:p w14:paraId="4C2C121D" w14:textId="77777777" w:rsidR="00F46873" w:rsidRPr="00F46873" w:rsidRDefault="00F46873" w:rsidP="00F46873">
      <w:pPr>
        <w:widowControl w:val="0"/>
        <w:tabs>
          <w:tab w:val="left" w:pos="630"/>
        </w:tabs>
        <w:autoSpaceDE w:val="0"/>
        <w:autoSpaceDN w:val="0"/>
        <w:adjustRightInd w:val="0"/>
        <w:spacing w:after="0"/>
        <w:contextualSpacing/>
        <w:jc w:val="both"/>
        <w:rPr>
          <w:szCs w:val="24"/>
          <w:lang w:eastAsia="lt-LT"/>
        </w:rPr>
      </w:pPr>
      <w:r w:rsidRPr="00F46873">
        <w:rPr>
          <w:szCs w:val="24"/>
          <w:lang w:eastAsia="lt-LT"/>
        </w:rPr>
        <w:tab/>
        <w:t xml:space="preserve">1. </w:t>
      </w:r>
      <w:r w:rsidRPr="00F46873">
        <w:rPr>
          <w:rFonts w:cs="Arial"/>
          <w:szCs w:val="24"/>
          <w:lang w:eastAsia="lt-LT"/>
        </w:rPr>
        <w:t xml:space="preserve">Neriboto kiekio </w:t>
      </w:r>
      <w:proofErr w:type="spellStart"/>
      <w:r w:rsidRPr="00F46873">
        <w:rPr>
          <w:rFonts w:cs="Arial"/>
          <w:szCs w:val="24"/>
          <w:lang w:eastAsia="lt-LT"/>
        </w:rPr>
        <w:t>ArcGIS</w:t>
      </w:r>
      <w:proofErr w:type="spellEnd"/>
      <w:r w:rsidRPr="00F46873">
        <w:rPr>
          <w:rFonts w:cs="Arial"/>
          <w:szCs w:val="24"/>
          <w:lang w:eastAsia="lt-LT"/>
        </w:rPr>
        <w:t xml:space="preserve"> </w:t>
      </w:r>
      <w:proofErr w:type="spellStart"/>
      <w:r w:rsidRPr="00F46873">
        <w:rPr>
          <w:rFonts w:cs="Arial"/>
          <w:szCs w:val="24"/>
          <w:lang w:eastAsia="lt-LT"/>
        </w:rPr>
        <w:t>online</w:t>
      </w:r>
      <w:proofErr w:type="spellEnd"/>
      <w:r w:rsidRPr="00F46873">
        <w:rPr>
          <w:rFonts w:cs="Arial"/>
          <w:szCs w:val="24"/>
          <w:lang w:eastAsia="lt-LT"/>
        </w:rPr>
        <w:t xml:space="preserve"> </w:t>
      </w:r>
      <w:proofErr w:type="spellStart"/>
      <w:r w:rsidRPr="00F46873">
        <w:rPr>
          <w:rFonts w:cs="Arial"/>
          <w:szCs w:val="24"/>
          <w:lang w:eastAsia="lt-LT"/>
        </w:rPr>
        <w:t>viewer</w:t>
      </w:r>
      <w:proofErr w:type="spellEnd"/>
      <w:r w:rsidRPr="00F46873">
        <w:rPr>
          <w:rFonts w:cs="Arial"/>
          <w:szCs w:val="24"/>
          <w:lang w:eastAsia="lt-LT"/>
        </w:rPr>
        <w:t xml:space="preserve"> vardinių vartotojų</w:t>
      </w:r>
    </w:p>
    <w:p w14:paraId="51BFB5EE" w14:textId="77777777" w:rsidR="00F46873" w:rsidRPr="00F46873" w:rsidRDefault="00F46873" w:rsidP="00F46873">
      <w:pPr>
        <w:widowControl w:val="0"/>
        <w:tabs>
          <w:tab w:val="left" w:pos="630"/>
        </w:tabs>
        <w:autoSpaceDE w:val="0"/>
        <w:autoSpaceDN w:val="0"/>
        <w:adjustRightInd w:val="0"/>
        <w:spacing w:after="0"/>
        <w:contextualSpacing/>
        <w:jc w:val="both"/>
        <w:rPr>
          <w:szCs w:val="24"/>
          <w:lang w:eastAsia="lt-LT"/>
        </w:rPr>
      </w:pPr>
      <w:r w:rsidRPr="00F46873">
        <w:rPr>
          <w:szCs w:val="24"/>
          <w:lang w:eastAsia="lt-LT"/>
        </w:rPr>
        <w:tab/>
        <w:t>Taip pat turi apimti šių riboto naudojimo licencijų priežiūrą:</w:t>
      </w:r>
    </w:p>
    <w:p w14:paraId="42B34BAB" w14:textId="77777777" w:rsidR="00F46873" w:rsidRPr="00F46873" w:rsidRDefault="00F46873" w:rsidP="00F46873">
      <w:pPr>
        <w:widowControl w:val="0"/>
        <w:tabs>
          <w:tab w:val="left" w:pos="630"/>
        </w:tabs>
        <w:autoSpaceDE w:val="0"/>
        <w:autoSpaceDN w:val="0"/>
        <w:adjustRightInd w:val="0"/>
        <w:spacing w:after="0"/>
        <w:contextualSpacing/>
        <w:jc w:val="both"/>
        <w:rPr>
          <w:rFonts w:cs="Arial"/>
          <w:szCs w:val="24"/>
          <w:lang w:eastAsia="lt-LT"/>
        </w:rPr>
      </w:pPr>
      <w:r w:rsidRPr="00F46873">
        <w:rPr>
          <w:szCs w:val="24"/>
          <w:lang w:eastAsia="lt-LT"/>
        </w:rPr>
        <w:tab/>
        <w:t xml:space="preserve">1. </w:t>
      </w:r>
      <w:r w:rsidRPr="00F46873">
        <w:rPr>
          <w:rFonts w:cs="Arial"/>
          <w:szCs w:val="24"/>
          <w:lang w:eastAsia="lt-LT"/>
        </w:rPr>
        <w:t xml:space="preserve">Riboto kiekio: Ne mažiau kaip 8 </w:t>
      </w:r>
      <w:proofErr w:type="spellStart"/>
      <w:r w:rsidRPr="00F46873">
        <w:rPr>
          <w:rFonts w:cs="Arial"/>
          <w:szCs w:val="24"/>
          <w:lang w:eastAsia="lt-LT"/>
        </w:rPr>
        <w:t>ArcGIS</w:t>
      </w:r>
      <w:proofErr w:type="spellEnd"/>
      <w:r w:rsidRPr="00F46873">
        <w:rPr>
          <w:rFonts w:cs="Arial"/>
          <w:szCs w:val="24"/>
          <w:lang w:eastAsia="lt-LT"/>
        </w:rPr>
        <w:t xml:space="preserve"> Online </w:t>
      </w:r>
      <w:proofErr w:type="spellStart"/>
      <w:r w:rsidRPr="00F46873">
        <w:rPr>
          <w:rFonts w:cs="Arial"/>
          <w:szCs w:val="24"/>
          <w:lang w:eastAsia="lt-LT"/>
        </w:rPr>
        <w:t>Contributor</w:t>
      </w:r>
      <w:proofErr w:type="spellEnd"/>
      <w:r w:rsidRPr="00F46873">
        <w:rPr>
          <w:rFonts w:cs="Arial"/>
          <w:szCs w:val="24"/>
          <w:lang w:eastAsia="lt-LT"/>
        </w:rPr>
        <w:t xml:space="preserve"> vardinių vartotojų;</w:t>
      </w:r>
    </w:p>
    <w:p w14:paraId="736AC1A6" w14:textId="77777777" w:rsidR="00F46873" w:rsidRPr="00F46873" w:rsidRDefault="00F46873" w:rsidP="00F46873">
      <w:pPr>
        <w:widowControl w:val="0"/>
        <w:tabs>
          <w:tab w:val="left" w:pos="630"/>
        </w:tabs>
        <w:autoSpaceDE w:val="0"/>
        <w:autoSpaceDN w:val="0"/>
        <w:adjustRightInd w:val="0"/>
        <w:spacing w:after="0"/>
        <w:contextualSpacing/>
        <w:jc w:val="both"/>
        <w:rPr>
          <w:szCs w:val="24"/>
        </w:rPr>
      </w:pPr>
      <w:r w:rsidRPr="00F46873">
        <w:rPr>
          <w:rFonts w:cs="Arial"/>
          <w:szCs w:val="24"/>
          <w:lang w:eastAsia="lt-LT"/>
        </w:rPr>
        <w:tab/>
        <w:t xml:space="preserve">2. </w:t>
      </w:r>
      <w:r w:rsidRPr="00F46873">
        <w:rPr>
          <w:szCs w:val="24"/>
        </w:rPr>
        <w:t xml:space="preserve">Riboto kiekio: Ne mažiau </w:t>
      </w:r>
      <w:r w:rsidRPr="00F46873">
        <w:rPr>
          <w:rFonts w:cs="Arial"/>
          <w:szCs w:val="24"/>
          <w:lang w:eastAsia="lt-LT"/>
        </w:rPr>
        <w:t xml:space="preserve">kaip </w:t>
      </w:r>
      <w:r w:rsidRPr="00F46873">
        <w:rPr>
          <w:szCs w:val="24"/>
        </w:rPr>
        <w:t xml:space="preserve">25 </w:t>
      </w:r>
      <w:proofErr w:type="spellStart"/>
      <w:r w:rsidRPr="00F46873">
        <w:rPr>
          <w:szCs w:val="24"/>
        </w:rPr>
        <w:t>ArcGIS</w:t>
      </w:r>
      <w:proofErr w:type="spellEnd"/>
      <w:r w:rsidRPr="00F46873">
        <w:rPr>
          <w:szCs w:val="24"/>
        </w:rPr>
        <w:t xml:space="preserve"> Online </w:t>
      </w:r>
      <w:proofErr w:type="spellStart"/>
      <w:r w:rsidRPr="00F46873">
        <w:rPr>
          <w:szCs w:val="24"/>
        </w:rPr>
        <w:t>Mobile</w:t>
      </w:r>
      <w:proofErr w:type="spellEnd"/>
      <w:r w:rsidRPr="00F46873">
        <w:rPr>
          <w:szCs w:val="24"/>
        </w:rPr>
        <w:t xml:space="preserve"> </w:t>
      </w:r>
      <w:proofErr w:type="spellStart"/>
      <w:r w:rsidRPr="00F46873">
        <w:rPr>
          <w:szCs w:val="24"/>
        </w:rPr>
        <w:t>Worke</w:t>
      </w:r>
      <w:proofErr w:type="spellEnd"/>
      <w:r w:rsidRPr="00F46873">
        <w:rPr>
          <w:szCs w:val="24"/>
        </w:rPr>
        <w:t xml:space="preserve"> vardinių vartotojų;</w:t>
      </w:r>
    </w:p>
    <w:p w14:paraId="6193F809" w14:textId="77777777" w:rsidR="00F46873" w:rsidRPr="00F46873" w:rsidRDefault="00F46873" w:rsidP="00F46873">
      <w:pPr>
        <w:widowControl w:val="0"/>
        <w:tabs>
          <w:tab w:val="left" w:pos="630"/>
        </w:tabs>
        <w:autoSpaceDE w:val="0"/>
        <w:autoSpaceDN w:val="0"/>
        <w:adjustRightInd w:val="0"/>
        <w:spacing w:after="0"/>
        <w:contextualSpacing/>
        <w:jc w:val="both"/>
        <w:rPr>
          <w:szCs w:val="24"/>
          <w:lang w:eastAsia="lt-LT"/>
        </w:rPr>
      </w:pPr>
      <w:r w:rsidRPr="00F46873">
        <w:rPr>
          <w:szCs w:val="24"/>
        </w:rPr>
        <w:tab/>
        <w:t xml:space="preserve">3. </w:t>
      </w:r>
      <w:r w:rsidRPr="00F46873">
        <w:rPr>
          <w:rFonts w:cs="Arial"/>
          <w:szCs w:val="24"/>
          <w:lang w:eastAsia="lt-LT"/>
        </w:rPr>
        <w:t xml:space="preserve">Riboto kiekio: Ne mažiau kaip 25 </w:t>
      </w:r>
      <w:proofErr w:type="spellStart"/>
      <w:r w:rsidRPr="00F46873">
        <w:rPr>
          <w:rFonts w:cs="Arial"/>
          <w:szCs w:val="24"/>
          <w:lang w:eastAsia="lt-LT"/>
        </w:rPr>
        <w:t>ArcGIS</w:t>
      </w:r>
      <w:proofErr w:type="spellEnd"/>
      <w:r w:rsidRPr="00F46873">
        <w:rPr>
          <w:rFonts w:cs="Arial"/>
          <w:szCs w:val="24"/>
          <w:lang w:eastAsia="lt-LT"/>
        </w:rPr>
        <w:t xml:space="preserve"> Online </w:t>
      </w:r>
      <w:proofErr w:type="spellStart"/>
      <w:r w:rsidRPr="00F46873">
        <w:rPr>
          <w:rFonts w:cs="Arial"/>
          <w:szCs w:val="24"/>
          <w:lang w:eastAsia="lt-LT"/>
        </w:rPr>
        <w:t>Creator</w:t>
      </w:r>
      <w:proofErr w:type="spellEnd"/>
      <w:r w:rsidRPr="00F46873">
        <w:rPr>
          <w:rFonts w:cs="Arial"/>
          <w:szCs w:val="24"/>
          <w:lang w:eastAsia="lt-LT"/>
        </w:rPr>
        <w:t xml:space="preserve"> vardinių vartotojų;</w:t>
      </w:r>
    </w:p>
    <w:p w14:paraId="049F5F7E" w14:textId="77777777" w:rsidR="00F46873" w:rsidRPr="00F46873" w:rsidRDefault="00F46873" w:rsidP="00F46873">
      <w:pPr>
        <w:widowControl w:val="0"/>
        <w:tabs>
          <w:tab w:val="left" w:pos="630"/>
        </w:tabs>
        <w:autoSpaceDE w:val="0"/>
        <w:autoSpaceDN w:val="0"/>
        <w:adjustRightInd w:val="0"/>
        <w:spacing w:after="0"/>
        <w:contextualSpacing/>
        <w:jc w:val="both"/>
        <w:rPr>
          <w:rFonts w:cs="Arial"/>
          <w:szCs w:val="24"/>
          <w:lang w:eastAsia="lt-LT"/>
        </w:rPr>
      </w:pPr>
      <w:r w:rsidRPr="00F46873">
        <w:rPr>
          <w:szCs w:val="24"/>
          <w:lang w:eastAsia="lt-LT"/>
        </w:rPr>
        <w:tab/>
        <w:t xml:space="preserve">4. </w:t>
      </w:r>
      <w:r w:rsidRPr="00F46873">
        <w:rPr>
          <w:rFonts w:cs="Arial"/>
          <w:szCs w:val="24"/>
          <w:lang w:eastAsia="lt-LT"/>
        </w:rPr>
        <w:t xml:space="preserve">Riboto kiekio: Ne mažiau kaip 8 </w:t>
      </w:r>
      <w:proofErr w:type="spellStart"/>
      <w:r w:rsidRPr="00F46873">
        <w:rPr>
          <w:rFonts w:cs="Arial"/>
          <w:szCs w:val="24"/>
          <w:lang w:eastAsia="lt-LT"/>
        </w:rPr>
        <w:t>ArcGIS</w:t>
      </w:r>
      <w:proofErr w:type="spellEnd"/>
      <w:r w:rsidRPr="00F46873">
        <w:rPr>
          <w:rFonts w:cs="Arial"/>
          <w:szCs w:val="24"/>
          <w:lang w:eastAsia="lt-LT"/>
        </w:rPr>
        <w:t xml:space="preserve"> Online Professional vardinių vartotojų;</w:t>
      </w:r>
    </w:p>
    <w:p w14:paraId="711F1FAA" w14:textId="77777777" w:rsidR="00F46873" w:rsidRPr="00F46873" w:rsidRDefault="00F46873" w:rsidP="00F46873">
      <w:pPr>
        <w:widowControl w:val="0"/>
        <w:tabs>
          <w:tab w:val="left" w:pos="630"/>
        </w:tabs>
        <w:autoSpaceDE w:val="0"/>
        <w:autoSpaceDN w:val="0"/>
        <w:adjustRightInd w:val="0"/>
        <w:spacing w:after="0"/>
        <w:contextualSpacing/>
        <w:jc w:val="both"/>
        <w:rPr>
          <w:rFonts w:cs="Arial"/>
          <w:szCs w:val="24"/>
          <w:lang w:eastAsia="lt-LT"/>
        </w:rPr>
      </w:pPr>
      <w:r w:rsidRPr="00F46873">
        <w:rPr>
          <w:rFonts w:cs="Arial"/>
          <w:szCs w:val="24"/>
          <w:lang w:eastAsia="lt-LT"/>
        </w:rPr>
        <w:tab/>
        <w:t xml:space="preserve">5. Riboto kiekio: Ne mažiau kaip 8 </w:t>
      </w:r>
      <w:proofErr w:type="spellStart"/>
      <w:r w:rsidRPr="00F46873">
        <w:rPr>
          <w:rFonts w:cs="Arial"/>
          <w:szCs w:val="24"/>
          <w:lang w:eastAsia="lt-LT"/>
        </w:rPr>
        <w:t>ArcGIS</w:t>
      </w:r>
      <w:proofErr w:type="spellEnd"/>
      <w:r w:rsidRPr="00F46873">
        <w:rPr>
          <w:rFonts w:cs="Arial"/>
          <w:szCs w:val="24"/>
          <w:lang w:eastAsia="lt-LT"/>
        </w:rPr>
        <w:t xml:space="preserve"> Online Professional </w:t>
      </w:r>
      <w:proofErr w:type="spellStart"/>
      <w:r w:rsidRPr="00F46873">
        <w:rPr>
          <w:rFonts w:cs="Arial"/>
          <w:szCs w:val="24"/>
          <w:lang w:eastAsia="lt-LT"/>
        </w:rPr>
        <w:t>plus</w:t>
      </w:r>
      <w:proofErr w:type="spellEnd"/>
      <w:r w:rsidRPr="00F46873">
        <w:rPr>
          <w:rFonts w:cs="Arial"/>
          <w:szCs w:val="24"/>
          <w:lang w:eastAsia="lt-LT"/>
        </w:rPr>
        <w:t xml:space="preserve"> vardinių vartotojų;</w:t>
      </w:r>
    </w:p>
    <w:p w14:paraId="520EB41E" w14:textId="77777777" w:rsidR="00F46873" w:rsidRPr="00F46873" w:rsidRDefault="00F46873" w:rsidP="00F46873">
      <w:pPr>
        <w:widowControl w:val="0"/>
        <w:tabs>
          <w:tab w:val="left" w:pos="630"/>
        </w:tabs>
        <w:autoSpaceDE w:val="0"/>
        <w:autoSpaceDN w:val="0"/>
        <w:adjustRightInd w:val="0"/>
        <w:spacing w:after="0"/>
        <w:contextualSpacing/>
        <w:jc w:val="both"/>
        <w:rPr>
          <w:szCs w:val="24"/>
          <w:lang w:eastAsia="lt-LT"/>
        </w:rPr>
      </w:pPr>
      <w:r w:rsidRPr="00F46873">
        <w:rPr>
          <w:rFonts w:cs="Arial"/>
          <w:szCs w:val="24"/>
          <w:lang w:eastAsia="lt-LT"/>
        </w:rPr>
        <w:tab/>
        <w:t xml:space="preserve">6. Riboto kiekio: </w:t>
      </w:r>
      <w:proofErr w:type="spellStart"/>
      <w:r w:rsidRPr="00F46873">
        <w:rPr>
          <w:rFonts w:cs="Arial"/>
          <w:szCs w:val="24"/>
          <w:lang w:eastAsia="lt-LT"/>
        </w:rPr>
        <w:t>ArcGIS</w:t>
      </w:r>
      <w:proofErr w:type="spellEnd"/>
      <w:r w:rsidRPr="00F46873">
        <w:rPr>
          <w:rFonts w:cs="Arial"/>
          <w:szCs w:val="24"/>
          <w:lang w:eastAsia="lt-LT"/>
        </w:rPr>
        <w:t xml:space="preserve"> </w:t>
      </w:r>
      <w:proofErr w:type="spellStart"/>
      <w:r w:rsidRPr="00F46873">
        <w:rPr>
          <w:rFonts w:cs="Arial"/>
          <w:szCs w:val="24"/>
          <w:lang w:eastAsia="lt-LT"/>
        </w:rPr>
        <w:t>online</w:t>
      </w:r>
      <w:proofErr w:type="spellEnd"/>
      <w:r w:rsidRPr="00F46873">
        <w:rPr>
          <w:rFonts w:cs="Arial"/>
          <w:szCs w:val="24"/>
          <w:lang w:eastAsia="lt-LT"/>
        </w:rPr>
        <w:t xml:space="preserve"> </w:t>
      </w:r>
      <w:proofErr w:type="spellStart"/>
      <w:r w:rsidRPr="00F46873">
        <w:rPr>
          <w:rFonts w:cs="Arial"/>
          <w:szCs w:val="24"/>
          <w:lang w:eastAsia="lt-LT"/>
        </w:rPr>
        <w:t>Service</w:t>
      </w:r>
      <w:proofErr w:type="spellEnd"/>
      <w:r w:rsidRPr="00F46873">
        <w:rPr>
          <w:rFonts w:cs="Arial"/>
          <w:szCs w:val="24"/>
          <w:lang w:eastAsia="lt-LT"/>
        </w:rPr>
        <w:t xml:space="preserve"> kreditų:10 000 vnt.</w:t>
      </w:r>
    </w:p>
    <w:p w14:paraId="1920CA61" w14:textId="77777777" w:rsidR="00F46873" w:rsidRPr="00F46873" w:rsidRDefault="00F46873" w:rsidP="00F46873">
      <w:pPr>
        <w:widowControl w:val="0"/>
        <w:tabs>
          <w:tab w:val="left" w:pos="630"/>
        </w:tabs>
        <w:autoSpaceDE w:val="0"/>
        <w:autoSpaceDN w:val="0"/>
        <w:adjustRightInd w:val="0"/>
        <w:spacing w:after="0"/>
        <w:contextualSpacing/>
        <w:jc w:val="both"/>
        <w:rPr>
          <w:b/>
          <w:bCs/>
          <w:szCs w:val="24"/>
          <w:lang w:eastAsia="lt-LT"/>
        </w:rPr>
      </w:pPr>
      <w:r w:rsidRPr="00F46873">
        <w:rPr>
          <w:b/>
          <w:bCs/>
          <w:szCs w:val="24"/>
          <w:lang w:eastAsia="lt-LT"/>
        </w:rPr>
        <w:tab/>
        <w:t>Priežiūros vykdymo metu teikėjas turi:</w:t>
      </w:r>
    </w:p>
    <w:p w14:paraId="1A0098CC" w14:textId="77777777" w:rsidR="00F46873" w:rsidRPr="00F46873" w:rsidRDefault="00F46873" w:rsidP="00F46873">
      <w:pPr>
        <w:widowControl w:val="0"/>
        <w:tabs>
          <w:tab w:val="left" w:pos="630"/>
        </w:tabs>
        <w:autoSpaceDE w:val="0"/>
        <w:autoSpaceDN w:val="0"/>
        <w:adjustRightInd w:val="0"/>
        <w:spacing w:after="0"/>
        <w:contextualSpacing/>
        <w:jc w:val="both"/>
        <w:rPr>
          <w:szCs w:val="24"/>
          <w:lang w:eastAsia="lt-LT"/>
        </w:rPr>
      </w:pPr>
      <w:r w:rsidRPr="00F46873">
        <w:rPr>
          <w:szCs w:val="24"/>
          <w:lang w:eastAsia="lt-LT"/>
        </w:rPr>
        <w:tab/>
        <w:t>1. Teikti pagalbą šalinant licencijuotos ir tiekėjo prižiūrimos programinės įrangos problemas, apie kurias praneša Trakų rajono savivaldybės administracijos paskirti kontaktiniai asmenys.</w:t>
      </w:r>
    </w:p>
    <w:p w14:paraId="23F28E5F" w14:textId="77777777" w:rsidR="00F46873" w:rsidRPr="00F46873" w:rsidRDefault="00F46873" w:rsidP="00F46873">
      <w:pPr>
        <w:widowControl w:val="0"/>
        <w:tabs>
          <w:tab w:val="left" w:pos="630"/>
        </w:tabs>
        <w:autoSpaceDE w:val="0"/>
        <w:autoSpaceDN w:val="0"/>
        <w:adjustRightInd w:val="0"/>
        <w:spacing w:after="0"/>
        <w:contextualSpacing/>
        <w:jc w:val="both"/>
        <w:rPr>
          <w:szCs w:val="24"/>
          <w:lang w:eastAsia="lt-LT"/>
        </w:rPr>
      </w:pPr>
      <w:r w:rsidRPr="00F46873">
        <w:rPr>
          <w:szCs w:val="24"/>
          <w:lang w:eastAsia="lt-LT"/>
        </w:rPr>
        <w:tab/>
        <w:t xml:space="preserve">2. Teikti konsultacijas telefonu, elektroniniu paštu. Ši paslauga suteikiama Trakų rajono savivaldybės administracijos specialistams, atsakingiems už pateiktos programinės įrangos </w:t>
      </w:r>
      <w:r w:rsidRPr="00F46873">
        <w:rPr>
          <w:szCs w:val="24"/>
          <w:lang w:eastAsia="lt-LT"/>
        </w:rPr>
        <w:lastRenderedPageBreak/>
        <w:t xml:space="preserve">eksploatavimą priežiūros laikotarpiu. Konsultacijų metu informuoti, kaip pašalinti arba apeiti (angl. </w:t>
      </w:r>
      <w:proofErr w:type="spellStart"/>
      <w:r w:rsidRPr="00F46873">
        <w:rPr>
          <w:szCs w:val="24"/>
          <w:lang w:eastAsia="lt-LT"/>
        </w:rPr>
        <w:t>workaround</w:t>
      </w:r>
      <w:proofErr w:type="spellEnd"/>
      <w:r w:rsidRPr="00F46873">
        <w:rPr>
          <w:szCs w:val="24"/>
          <w:lang w:eastAsia="lt-LT"/>
        </w:rPr>
        <w:t>) programinės įrangos sutrikimus.</w:t>
      </w:r>
    </w:p>
    <w:p w14:paraId="2B4C9832" w14:textId="77777777" w:rsidR="00F46873" w:rsidRPr="00F46873" w:rsidRDefault="00F46873" w:rsidP="00F46873">
      <w:pPr>
        <w:widowControl w:val="0"/>
        <w:tabs>
          <w:tab w:val="left" w:pos="630"/>
        </w:tabs>
        <w:autoSpaceDE w:val="0"/>
        <w:autoSpaceDN w:val="0"/>
        <w:adjustRightInd w:val="0"/>
        <w:spacing w:after="0"/>
        <w:contextualSpacing/>
        <w:jc w:val="both"/>
        <w:rPr>
          <w:szCs w:val="24"/>
          <w:lang w:eastAsia="lt-LT"/>
        </w:rPr>
      </w:pPr>
      <w:r w:rsidRPr="00F46873">
        <w:rPr>
          <w:szCs w:val="24"/>
          <w:lang w:eastAsia="lt-LT"/>
        </w:rPr>
        <w:tab/>
        <w:t>3. Į Trakų rajono savivaldybės administracijos darbuotojų paklausimus dėl programinės įrangos sutrikimo atsakyti ne vėliau kaip per 48 darbo val. po paklausimo darbo dienomis raštu (elektroniniu paštu) arba žodžiu.</w:t>
      </w:r>
    </w:p>
    <w:p w14:paraId="34778D28" w14:textId="77777777" w:rsidR="00F46873" w:rsidRPr="00F46873" w:rsidRDefault="00F46873" w:rsidP="00F46873">
      <w:pPr>
        <w:widowControl w:val="0"/>
        <w:tabs>
          <w:tab w:val="left" w:pos="630"/>
        </w:tabs>
        <w:autoSpaceDE w:val="0"/>
        <w:autoSpaceDN w:val="0"/>
        <w:adjustRightInd w:val="0"/>
        <w:spacing w:after="0"/>
        <w:contextualSpacing/>
        <w:jc w:val="both"/>
        <w:rPr>
          <w:szCs w:val="24"/>
          <w:lang w:eastAsia="lt-LT"/>
        </w:rPr>
      </w:pPr>
      <w:r w:rsidRPr="00F46873">
        <w:rPr>
          <w:szCs w:val="24"/>
          <w:lang w:eastAsia="lt-LT"/>
        </w:rPr>
        <w:tab/>
        <w:t>4. Teikti programinių įrangų klaidų ištaisymo paketus ir naujas programų versijas priežiūros laikotarpiu.</w:t>
      </w:r>
    </w:p>
    <w:p w14:paraId="696F0CF3" w14:textId="77777777" w:rsidR="00F46873" w:rsidRPr="00F46873" w:rsidRDefault="00F46873" w:rsidP="00F46873">
      <w:pPr>
        <w:widowControl w:val="0"/>
        <w:tabs>
          <w:tab w:val="left" w:pos="630"/>
        </w:tabs>
        <w:autoSpaceDE w:val="0"/>
        <w:autoSpaceDN w:val="0"/>
        <w:adjustRightInd w:val="0"/>
        <w:spacing w:after="0"/>
        <w:contextualSpacing/>
        <w:jc w:val="both"/>
        <w:rPr>
          <w:szCs w:val="24"/>
          <w:lang w:eastAsia="lt-LT"/>
        </w:rPr>
      </w:pPr>
      <w:r w:rsidRPr="00F46873">
        <w:rPr>
          <w:szCs w:val="24"/>
          <w:lang w:eastAsia="lt-LT"/>
        </w:rPr>
        <w:tab/>
        <w:t>5. Pagal Trakų rajono savivaldybės administracijos poreikį organizuoti ir vykdyti mokamus mokymus susijusius su tinkamu programinės įrangos naudojimu, po kurių mokymų dalyviam išduodami pažymėjimai.</w:t>
      </w:r>
    </w:p>
    <w:p w14:paraId="6450A2D0" w14:textId="77777777" w:rsidR="00F46873" w:rsidRPr="00F46873" w:rsidRDefault="00F46873" w:rsidP="00F46873">
      <w:pPr>
        <w:widowControl w:val="0"/>
        <w:tabs>
          <w:tab w:val="left" w:pos="630"/>
        </w:tabs>
        <w:autoSpaceDE w:val="0"/>
        <w:autoSpaceDN w:val="0"/>
        <w:adjustRightInd w:val="0"/>
        <w:spacing w:after="0"/>
        <w:contextualSpacing/>
        <w:jc w:val="both"/>
        <w:rPr>
          <w:szCs w:val="24"/>
          <w:lang w:eastAsia="lt-LT"/>
        </w:rPr>
      </w:pPr>
      <w:r w:rsidRPr="00F46873">
        <w:rPr>
          <w:szCs w:val="24"/>
          <w:lang w:eastAsia="lt-LT"/>
        </w:rPr>
        <w:tab/>
        <w:t>Teikėjas turi užtikrinti nemokamą dalyvavimą gamintojo organizuojamose konferencijose: iki 5 specialistų Lietuvos programinės įrangos vartotojų konferencijose.</w:t>
      </w:r>
    </w:p>
    <w:p w14:paraId="0482EBEB" w14:textId="77777777" w:rsidR="00F46873" w:rsidRPr="00F46873" w:rsidRDefault="00F46873" w:rsidP="00F46873">
      <w:pPr>
        <w:widowControl w:val="0"/>
        <w:tabs>
          <w:tab w:val="left" w:pos="630"/>
        </w:tabs>
        <w:autoSpaceDE w:val="0"/>
        <w:autoSpaceDN w:val="0"/>
        <w:adjustRightInd w:val="0"/>
        <w:spacing w:after="0"/>
        <w:contextualSpacing/>
        <w:jc w:val="both"/>
        <w:rPr>
          <w:szCs w:val="24"/>
          <w:lang w:eastAsia="lt-LT"/>
        </w:rPr>
      </w:pPr>
      <w:r w:rsidRPr="00F46873">
        <w:rPr>
          <w:szCs w:val="24"/>
          <w:lang w:eastAsia="lt-LT"/>
        </w:rPr>
        <w:tab/>
        <w:t xml:space="preserve">ESRI </w:t>
      </w:r>
      <w:proofErr w:type="spellStart"/>
      <w:r w:rsidRPr="00F46873">
        <w:rPr>
          <w:szCs w:val="24"/>
          <w:lang w:eastAsia="lt-LT"/>
        </w:rPr>
        <w:t>CloudSLG</w:t>
      </w:r>
      <w:proofErr w:type="spellEnd"/>
      <w:r w:rsidRPr="00F46873">
        <w:rPr>
          <w:szCs w:val="24"/>
          <w:lang w:eastAsia="lt-LT"/>
        </w:rPr>
        <w:t>-EA arba lygiavertės programinės įrangos licencija turi būti pateikta Pirkėjui per 5 (penkias) darbo dienas nuo sutarties pasirašymo dienos.</w:t>
      </w:r>
    </w:p>
    <w:p w14:paraId="2DA14E7E" w14:textId="77777777" w:rsidR="00F46873" w:rsidRPr="00F46873" w:rsidRDefault="00F46873" w:rsidP="00F46873">
      <w:pPr>
        <w:widowControl w:val="0"/>
        <w:tabs>
          <w:tab w:val="left" w:pos="630"/>
        </w:tabs>
        <w:autoSpaceDE w:val="0"/>
        <w:autoSpaceDN w:val="0"/>
        <w:adjustRightInd w:val="0"/>
        <w:spacing w:after="0"/>
        <w:contextualSpacing/>
        <w:jc w:val="both"/>
        <w:rPr>
          <w:b/>
          <w:bCs/>
          <w:szCs w:val="24"/>
          <w:lang w:eastAsia="lt-LT"/>
        </w:rPr>
      </w:pPr>
      <w:r w:rsidRPr="00F46873">
        <w:rPr>
          <w:szCs w:val="24"/>
          <w:lang w:eastAsia="lt-LT"/>
        </w:rPr>
        <w:tab/>
      </w:r>
      <w:r w:rsidRPr="00F46873">
        <w:rPr>
          <w:b/>
          <w:bCs/>
          <w:szCs w:val="24"/>
          <w:lang w:eastAsia="lt-LT"/>
        </w:rPr>
        <w:t xml:space="preserve">Kelių GIS duomenų administravimo aplikacija. </w:t>
      </w:r>
      <w:r w:rsidRPr="00F46873">
        <w:rPr>
          <w:szCs w:val="24"/>
          <w:lang w:eastAsia="lt-LT"/>
        </w:rPr>
        <w:t xml:space="preserve">Kelių GIS duomenų administravimo aplikacijos licencija skirta vietinės reikšmės kelių ir gatvių inventorizavimo duomenų bazės administravimui. </w:t>
      </w:r>
    </w:p>
    <w:p w14:paraId="204D137D" w14:textId="77777777" w:rsidR="00F46873" w:rsidRPr="00F46873" w:rsidRDefault="00F46873" w:rsidP="00F46873">
      <w:pPr>
        <w:widowControl w:val="0"/>
        <w:tabs>
          <w:tab w:val="left" w:pos="630"/>
        </w:tabs>
        <w:autoSpaceDE w:val="0"/>
        <w:autoSpaceDN w:val="0"/>
        <w:adjustRightInd w:val="0"/>
        <w:spacing w:after="0"/>
        <w:contextualSpacing/>
        <w:jc w:val="both"/>
        <w:rPr>
          <w:szCs w:val="24"/>
          <w:lang w:eastAsia="lt-LT"/>
        </w:rPr>
      </w:pPr>
      <w:r w:rsidRPr="00F46873">
        <w:rPr>
          <w:szCs w:val="24"/>
          <w:lang w:eastAsia="lt-LT"/>
        </w:rPr>
        <w:tab/>
        <w:t xml:space="preserve">1. Kelių GIS duomenų bazė (pateikta Trakų rajono savivaldybės administracijos) turi būti išpublikuota Trakų rajono savivaldybės </w:t>
      </w:r>
      <w:proofErr w:type="spellStart"/>
      <w:r w:rsidRPr="00F46873">
        <w:rPr>
          <w:szCs w:val="24"/>
          <w:lang w:eastAsia="lt-LT"/>
        </w:rPr>
        <w:t>ArcGIS</w:t>
      </w:r>
      <w:proofErr w:type="spellEnd"/>
      <w:r w:rsidRPr="00F46873">
        <w:rPr>
          <w:szCs w:val="24"/>
          <w:lang w:eastAsia="lt-LT"/>
        </w:rPr>
        <w:t xml:space="preserve"> </w:t>
      </w:r>
      <w:proofErr w:type="spellStart"/>
      <w:r w:rsidRPr="00F46873">
        <w:rPr>
          <w:szCs w:val="24"/>
          <w:lang w:eastAsia="lt-LT"/>
        </w:rPr>
        <w:t>online</w:t>
      </w:r>
      <w:proofErr w:type="spellEnd"/>
      <w:r w:rsidRPr="00F46873">
        <w:rPr>
          <w:szCs w:val="24"/>
          <w:lang w:eastAsia="lt-LT"/>
        </w:rPr>
        <w:t xml:space="preserve"> organizacijos paskyroje. </w:t>
      </w:r>
    </w:p>
    <w:p w14:paraId="47F16279" w14:textId="77777777" w:rsidR="00F46873" w:rsidRPr="00F46873" w:rsidRDefault="00F46873" w:rsidP="00F46873">
      <w:pPr>
        <w:widowControl w:val="0"/>
        <w:tabs>
          <w:tab w:val="left" w:pos="630"/>
        </w:tabs>
        <w:autoSpaceDE w:val="0"/>
        <w:autoSpaceDN w:val="0"/>
        <w:adjustRightInd w:val="0"/>
        <w:spacing w:after="0"/>
        <w:contextualSpacing/>
        <w:jc w:val="both"/>
        <w:rPr>
          <w:szCs w:val="24"/>
          <w:lang w:eastAsia="lt-LT"/>
        </w:rPr>
      </w:pPr>
      <w:r w:rsidRPr="00F46873">
        <w:rPr>
          <w:szCs w:val="24"/>
          <w:lang w:eastAsia="lt-LT"/>
        </w:rPr>
        <w:tab/>
        <w:t xml:space="preserve">2. Kelių GIS duomenų redagavimas: dangų segmentavimas ir naujų kelių įbraižymas bus vykdomas per </w:t>
      </w:r>
      <w:proofErr w:type="spellStart"/>
      <w:r w:rsidRPr="00F46873">
        <w:rPr>
          <w:szCs w:val="24"/>
          <w:lang w:eastAsia="lt-LT"/>
        </w:rPr>
        <w:t>ArcGIS</w:t>
      </w:r>
      <w:proofErr w:type="spellEnd"/>
      <w:r w:rsidRPr="00F46873">
        <w:rPr>
          <w:szCs w:val="24"/>
          <w:lang w:eastAsia="lt-LT"/>
        </w:rPr>
        <w:t xml:space="preserve"> PRO programinę įrangą.</w:t>
      </w:r>
    </w:p>
    <w:p w14:paraId="125BA16A" w14:textId="77777777" w:rsidR="00F46873" w:rsidRPr="00F46873" w:rsidRDefault="00F46873" w:rsidP="00F46873">
      <w:pPr>
        <w:widowControl w:val="0"/>
        <w:tabs>
          <w:tab w:val="left" w:pos="630"/>
        </w:tabs>
        <w:autoSpaceDE w:val="0"/>
        <w:autoSpaceDN w:val="0"/>
        <w:adjustRightInd w:val="0"/>
        <w:spacing w:after="0"/>
        <w:contextualSpacing/>
        <w:jc w:val="both"/>
        <w:rPr>
          <w:szCs w:val="24"/>
          <w:lang w:eastAsia="lt-LT"/>
        </w:rPr>
      </w:pPr>
      <w:r w:rsidRPr="00F46873">
        <w:rPr>
          <w:szCs w:val="24"/>
          <w:lang w:eastAsia="lt-LT"/>
        </w:rPr>
        <w:tab/>
        <w:t xml:space="preserve">3. Kelių GIS duomenų administravimo aplikacija turi būti išpublikuota Trakų rajono savivaldybės </w:t>
      </w:r>
      <w:proofErr w:type="spellStart"/>
      <w:r w:rsidRPr="00F46873">
        <w:rPr>
          <w:szCs w:val="24"/>
          <w:lang w:eastAsia="lt-LT"/>
        </w:rPr>
        <w:t>ArcGIS</w:t>
      </w:r>
      <w:proofErr w:type="spellEnd"/>
      <w:r w:rsidRPr="00F46873">
        <w:rPr>
          <w:szCs w:val="24"/>
          <w:lang w:eastAsia="lt-LT"/>
        </w:rPr>
        <w:t xml:space="preserve"> </w:t>
      </w:r>
      <w:proofErr w:type="spellStart"/>
      <w:r w:rsidRPr="00F46873">
        <w:rPr>
          <w:szCs w:val="24"/>
          <w:lang w:eastAsia="lt-LT"/>
        </w:rPr>
        <w:t>online</w:t>
      </w:r>
      <w:proofErr w:type="spellEnd"/>
      <w:r w:rsidRPr="00F46873">
        <w:rPr>
          <w:szCs w:val="24"/>
          <w:lang w:eastAsia="lt-LT"/>
        </w:rPr>
        <w:t xml:space="preserve"> organizacijos paskyroje ir pritaikyta darbui interneto naršyklėje, bei išmaniems įrenginiams duomenų peržiūrai, atributinės informacijos įvedimui ir redagavimui (vidinė aplikacija su vardiniu vartotojo prisijungimu skirta savivaldybės specialistui).</w:t>
      </w:r>
    </w:p>
    <w:p w14:paraId="604C10BC" w14:textId="77777777" w:rsidR="00F46873" w:rsidRPr="00F46873" w:rsidRDefault="00F46873" w:rsidP="00F46873">
      <w:pPr>
        <w:widowControl w:val="0"/>
        <w:tabs>
          <w:tab w:val="left" w:pos="630"/>
        </w:tabs>
        <w:autoSpaceDE w:val="0"/>
        <w:autoSpaceDN w:val="0"/>
        <w:adjustRightInd w:val="0"/>
        <w:spacing w:after="0"/>
        <w:contextualSpacing/>
        <w:jc w:val="both"/>
        <w:rPr>
          <w:szCs w:val="24"/>
          <w:lang w:eastAsia="lt-LT"/>
        </w:rPr>
      </w:pPr>
      <w:r w:rsidRPr="00F46873">
        <w:rPr>
          <w:szCs w:val="24"/>
          <w:lang w:eastAsia="lt-LT"/>
        </w:rPr>
        <w:tab/>
        <w:t>4. Kelių GIS duomenų bazės (pasirinktų duomenų) viešinimo aplikacija turi būti pritaikyta išmaniems įrenginiams ir darbui interneto naršyklėje (neribotas viešų vartotojų skaičius).</w:t>
      </w:r>
    </w:p>
    <w:p w14:paraId="612AE319" w14:textId="77777777" w:rsidR="00F46873" w:rsidRPr="00F46873" w:rsidRDefault="00F46873" w:rsidP="00F46873">
      <w:pPr>
        <w:widowControl w:val="0"/>
        <w:tabs>
          <w:tab w:val="left" w:pos="630"/>
        </w:tabs>
        <w:autoSpaceDE w:val="0"/>
        <w:autoSpaceDN w:val="0"/>
        <w:adjustRightInd w:val="0"/>
        <w:spacing w:after="0"/>
        <w:contextualSpacing/>
        <w:jc w:val="both"/>
        <w:rPr>
          <w:szCs w:val="24"/>
          <w:lang w:eastAsia="lt-LT"/>
        </w:rPr>
      </w:pPr>
      <w:r w:rsidRPr="00F46873">
        <w:rPr>
          <w:szCs w:val="24"/>
          <w:lang w:eastAsia="lt-LT"/>
        </w:rPr>
        <w:tab/>
        <w:t>Kelių GIS duomenų administravimo aplikacijos licencija su išpublikuota Trakų rajono savivaldybės kelių GIS duomenų bazė turi būti pateikta Pirkėjui per 2 (du) mėnesius nuo sutarties pasirašymo dienos.</w:t>
      </w:r>
    </w:p>
    <w:p w14:paraId="45571803" w14:textId="77777777" w:rsidR="00F46873" w:rsidRPr="00F46873" w:rsidRDefault="00F46873" w:rsidP="00F46873">
      <w:pPr>
        <w:widowControl w:val="0"/>
        <w:tabs>
          <w:tab w:val="left" w:pos="630"/>
        </w:tabs>
        <w:autoSpaceDE w:val="0"/>
        <w:autoSpaceDN w:val="0"/>
        <w:adjustRightInd w:val="0"/>
        <w:spacing w:after="0"/>
        <w:ind w:firstLine="630"/>
        <w:contextualSpacing/>
        <w:jc w:val="both"/>
        <w:rPr>
          <w:b/>
          <w:bCs/>
          <w:szCs w:val="24"/>
          <w:lang w:eastAsia="lt-LT"/>
        </w:rPr>
      </w:pPr>
      <w:r w:rsidRPr="00F46873">
        <w:rPr>
          <w:b/>
          <w:bCs/>
          <w:szCs w:val="24"/>
          <w:lang w:eastAsia="lt-LT"/>
        </w:rPr>
        <w:t xml:space="preserve">Konsultavimo paslaugos. </w:t>
      </w:r>
      <w:r w:rsidRPr="00F46873">
        <w:rPr>
          <w:szCs w:val="24"/>
          <w:lang w:eastAsia="lt-LT"/>
        </w:rPr>
        <w:t xml:space="preserve">Trakų rajono savivaldybės administracijai teikiamų konsultavimo paslaugų preliminarus kiekis – 60 val. (po 20 valandų per metus). Užsakymai, pranešimai ar paklausimai gali būti  teikiami visą Sutarties galiojimo laikotarpį. Konsultavimo paslaugų užsakymais pagrinde orientuojamasi į mokymus, aplikacijų konfigūravimą/programavimą, programinės įrangos licencijų diegimą, GIS duomenų migravimą ir atnaujinimą. Sistemos vartotojų ir administratorių mokymai gali būti vykdomi darbo vietoje arba nuotolinio ryšio priemonėmis. </w:t>
      </w:r>
    </w:p>
    <w:p w14:paraId="39411471" w14:textId="77777777" w:rsidR="00F46873" w:rsidRPr="00F46873" w:rsidRDefault="00F46873" w:rsidP="00F46873">
      <w:pPr>
        <w:widowControl w:val="0"/>
        <w:tabs>
          <w:tab w:val="left" w:pos="630"/>
        </w:tabs>
        <w:autoSpaceDE w:val="0"/>
        <w:autoSpaceDN w:val="0"/>
        <w:adjustRightInd w:val="0"/>
        <w:spacing w:after="0"/>
        <w:contextualSpacing/>
        <w:jc w:val="both"/>
        <w:rPr>
          <w:szCs w:val="24"/>
          <w:lang w:eastAsia="lt-LT"/>
        </w:rPr>
      </w:pPr>
      <w:r w:rsidRPr="00F46873">
        <w:rPr>
          <w:szCs w:val="24"/>
          <w:lang w:eastAsia="lt-LT"/>
        </w:rPr>
        <w:tab/>
        <w:t>Tiekėjas konsultacines paslaugas perduoda Pirkėjui pasirašant suteiktų paslaugų perdavimo-priėmimo aktą. Suteiktų paslaugų perdavimo-priėmimo aktas išrašomas vieną kartą per mėnesį ir pateikiamas Pirkėjui ne vėliau kaip iki paskutinės to mėnesio, per kurį buvo suteiktos priežiūros paslaugos, darbo dienos. Paslaugų perdavimo-priėmimo aktą išrašo Tiekėjas.</w:t>
      </w:r>
    </w:p>
    <w:p w14:paraId="10B9F55E" w14:textId="77777777" w:rsidR="00F46873" w:rsidRPr="00F46873" w:rsidRDefault="00F46873" w:rsidP="00F46873">
      <w:pPr>
        <w:widowControl w:val="0"/>
        <w:tabs>
          <w:tab w:val="left" w:pos="630"/>
        </w:tabs>
        <w:autoSpaceDE w:val="0"/>
        <w:autoSpaceDN w:val="0"/>
        <w:adjustRightInd w:val="0"/>
        <w:spacing w:after="0"/>
        <w:contextualSpacing/>
        <w:jc w:val="both"/>
        <w:rPr>
          <w:b/>
          <w:bCs/>
          <w:szCs w:val="24"/>
          <w:lang w:eastAsia="lt-LT"/>
        </w:rPr>
      </w:pPr>
      <w:r w:rsidRPr="00F46873">
        <w:rPr>
          <w:b/>
          <w:bCs/>
          <w:szCs w:val="24"/>
          <w:lang w:eastAsia="lt-LT"/>
        </w:rPr>
        <w:tab/>
        <w:t xml:space="preserve">Perkamų paslaugų atlikimo ir sutarties terminai bei atsiskaitymas. </w:t>
      </w:r>
      <w:r w:rsidRPr="00F46873">
        <w:rPr>
          <w:szCs w:val="24"/>
          <w:lang w:eastAsia="lt-LT"/>
        </w:rPr>
        <w:t>Tiekėjas įsipareigoja teikti Pirkėjui paslaugas 3 (tris) metus nuo sutarties pasirašymo datos.</w:t>
      </w:r>
    </w:p>
    <w:p w14:paraId="4906C11C" w14:textId="77777777" w:rsidR="00F46873" w:rsidRPr="00F46873" w:rsidRDefault="00F46873" w:rsidP="00F46873">
      <w:pPr>
        <w:widowControl w:val="0"/>
        <w:tabs>
          <w:tab w:val="left" w:pos="630"/>
        </w:tabs>
        <w:autoSpaceDE w:val="0"/>
        <w:autoSpaceDN w:val="0"/>
        <w:adjustRightInd w:val="0"/>
        <w:spacing w:after="0"/>
        <w:contextualSpacing/>
        <w:jc w:val="both"/>
        <w:rPr>
          <w:szCs w:val="24"/>
          <w:lang w:eastAsia="lt-LT"/>
        </w:rPr>
      </w:pPr>
      <w:r w:rsidRPr="00F46873">
        <w:rPr>
          <w:szCs w:val="24"/>
          <w:lang w:eastAsia="lt-LT"/>
        </w:rPr>
        <w:tab/>
        <w:t>Sutartis įsigalioja, kai ją pasirašo abi sutarties Šalys ir galioja iki visų sutartinių įsipareigojimų, kylančių iš šios sutarties, įvykdymo, bet ne ilgiau kaip 3 (tris) metus nuo sutarties pasirašymo datos.</w:t>
      </w:r>
    </w:p>
    <w:p w14:paraId="232B1E39" w14:textId="77777777" w:rsidR="00F46873" w:rsidRPr="00F46873" w:rsidRDefault="00F46873" w:rsidP="00F46873">
      <w:pPr>
        <w:widowControl w:val="0"/>
        <w:tabs>
          <w:tab w:val="left" w:pos="142"/>
        </w:tabs>
        <w:suppressAutoHyphens/>
        <w:autoSpaceDE w:val="0"/>
        <w:autoSpaceDN w:val="0"/>
        <w:adjustRightInd w:val="0"/>
        <w:spacing w:after="0"/>
        <w:ind w:right="-1" w:firstLine="567"/>
        <w:contextualSpacing/>
        <w:jc w:val="both"/>
        <w:rPr>
          <w:rFonts w:eastAsia="Times New Roman"/>
          <w:szCs w:val="24"/>
          <w:lang w:eastAsia="lt-LT"/>
        </w:rPr>
      </w:pPr>
      <w:r w:rsidRPr="00F46873">
        <w:rPr>
          <w:szCs w:val="24"/>
          <w:lang w:eastAsia="lt-LT"/>
        </w:rPr>
        <w:tab/>
      </w:r>
      <w:r w:rsidRPr="00F46873">
        <w:rPr>
          <w:rFonts w:eastAsia="Times New Roman"/>
          <w:szCs w:val="24"/>
          <w:lang w:eastAsia="lt-LT"/>
        </w:rPr>
        <w:t xml:space="preserve">Tiekėjai pasiūlyme privalo įvertinti visas pirkimo sutarčiai įvykdyti reikalingas </w:t>
      </w:r>
      <w:r w:rsidRPr="00F46873">
        <w:rPr>
          <w:rFonts w:eastAsia="Times New Roman"/>
          <w:szCs w:val="24"/>
          <w:lang w:eastAsia="lt-LT"/>
        </w:rPr>
        <w:lastRenderedPageBreak/>
        <w:t xml:space="preserve">sąnaudas, kurias turi numatyti profesionalus ir atsakingas Tiekėjas. Po pasiūlymų pateikimo termino nebus priimtas joks reikalavimas pakeisti pasiūlymo sumą arba sąlygas, grindžiamas Tiekėjo klaidomis ar praleidimais. Jeigu vykdant sutartį paaiškės, kad Tiekėjas turi patirti išlaidų ar atlikti darbus, suteikti paslaugas, kuriuos jis privalės įtraukti į savo sąnaudas pagal Pirkėjo pateiktus pirkimo dokumentus ar jų paaiškinimus, tai šiuos darbus atlikti ar išlaidas padengti Tiekėjas privalės savo sąskaita. </w:t>
      </w:r>
    </w:p>
    <w:p w14:paraId="48333C62" w14:textId="77777777" w:rsidR="00F46873" w:rsidRPr="00F46873" w:rsidRDefault="00F46873" w:rsidP="00F46873">
      <w:pPr>
        <w:widowControl w:val="0"/>
        <w:tabs>
          <w:tab w:val="left" w:pos="142"/>
        </w:tabs>
        <w:suppressAutoHyphens/>
        <w:autoSpaceDE w:val="0"/>
        <w:autoSpaceDN w:val="0"/>
        <w:adjustRightInd w:val="0"/>
        <w:spacing w:after="0"/>
        <w:ind w:right="-1" w:firstLine="567"/>
        <w:contextualSpacing/>
        <w:jc w:val="both"/>
        <w:rPr>
          <w:szCs w:val="24"/>
          <w:lang w:eastAsia="lt-LT"/>
        </w:rPr>
      </w:pPr>
      <w:r w:rsidRPr="00F46873">
        <w:rPr>
          <w:rFonts w:eastAsia="Times New Roman"/>
          <w:szCs w:val="24"/>
          <w:lang w:eastAsia="lt-LT"/>
        </w:rPr>
        <w:t xml:space="preserve">Tiekėjo pasiūlymo kaina negali viršyti 28 000,00 Eur be PVM nurodytų prekių ir paslaugų apimčiai. </w:t>
      </w:r>
      <w:r w:rsidRPr="00F46873">
        <w:rPr>
          <w:szCs w:val="24"/>
          <w:lang w:eastAsia="lt-LT"/>
        </w:rPr>
        <w:t xml:space="preserve">Į kainą turi būti įskaičiuotos visos išlaidos. Suma privalo būti pateikiama eurais, išskiriant sumą be PVM, PVM ir sumą su PVM. Pirkėjas su Tiekėju atsiskaito per 30 kalendorinių dienų už kiekvienus programinės įrangos licencijos, Kelių GIS duomenų administravimo aplikacijos licencijos naudojimo, bei konsultavimo paslaugų teikimo metus nuo PVM sąskaitos faktūros ir sutarties šalių pasirašyto prekių perdavimo-priėmimo akto pateikimo dienos. Tiekėjas PVM sąskaitą faktūrą privalo pateikti naudojantis elektronine paslauga „E. sąskaita“ (elektroninės paslaugos „E. sąskaita“ svetainė pasiekiama adresu www.esaskaita.eu). </w:t>
      </w:r>
    </w:p>
    <w:p w14:paraId="70A066F9" w14:textId="77777777" w:rsidR="00F46873" w:rsidRPr="00F46873" w:rsidRDefault="00F46873" w:rsidP="00F46873">
      <w:pPr>
        <w:widowControl w:val="0"/>
        <w:tabs>
          <w:tab w:val="left" w:pos="142"/>
        </w:tabs>
        <w:suppressAutoHyphens/>
        <w:autoSpaceDE w:val="0"/>
        <w:autoSpaceDN w:val="0"/>
        <w:adjustRightInd w:val="0"/>
        <w:spacing w:after="0"/>
        <w:ind w:right="-1" w:firstLine="567"/>
        <w:contextualSpacing/>
        <w:jc w:val="both"/>
        <w:rPr>
          <w:rFonts w:eastAsia="Times New Roman"/>
          <w:szCs w:val="24"/>
          <w:lang w:eastAsia="lt-LT"/>
        </w:rPr>
      </w:pPr>
    </w:p>
    <w:p w14:paraId="549B4376" w14:textId="77777777" w:rsidR="00F46873" w:rsidRPr="00F46873" w:rsidRDefault="00F46873" w:rsidP="00F46873">
      <w:pPr>
        <w:widowControl w:val="0"/>
        <w:tabs>
          <w:tab w:val="left" w:pos="142"/>
        </w:tabs>
        <w:suppressAutoHyphens/>
        <w:autoSpaceDE w:val="0"/>
        <w:autoSpaceDN w:val="0"/>
        <w:adjustRightInd w:val="0"/>
        <w:spacing w:after="0" w:line="360" w:lineRule="auto"/>
        <w:ind w:right="-1"/>
        <w:contextualSpacing/>
        <w:jc w:val="both"/>
        <w:rPr>
          <w:rFonts w:eastAsia="Times New Roman"/>
          <w:szCs w:val="24"/>
          <w:lang w:eastAsia="lt-LT"/>
        </w:rPr>
      </w:pPr>
      <w:r w:rsidRPr="00F46873">
        <w:rPr>
          <w:rFonts w:eastAsia="Times New Roman"/>
          <w:szCs w:val="24"/>
          <w:lang w:eastAsia="lt-LT"/>
        </w:rPr>
        <w:t>Parengė                                                                                                                                                                                                                                   Statybos, ūkio plėtros ir turto valdymo skyriaus</w:t>
      </w:r>
    </w:p>
    <w:p w14:paraId="6377DA03" w14:textId="77777777" w:rsidR="00F46873" w:rsidRPr="00F46873" w:rsidRDefault="00F46873" w:rsidP="00F46873">
      <w:pPr>
        <w:tabs>
          <w:tab w:val="left" w:pos="426"/>
        </w:tabs>
        <w:suppressAutoHyphens/>
        <w:spacing w:after="0" w:line="360" w:lineRule="auto"/>
        <w:contextualSpacing/>
        <w:jc w:val="both"/>
        <w:rPr>
          <w:rFonts w:eastAsia="Times New Roman"/>
          <w:szCs w:val="24"/>
          <w:lang w:eastAsia="lt-LT"/>
        </w:rPr>
      </w:pPr>
      <w:r w:rsidRPr="00F46873">
        <w:rPr>
          <w:rFonts w:eastAsia="Times New Roman"/>
          <w:szCs w:val="24"/>
          <w:lang w:eastAsia="lt-LT"/>
        </w:rPr>
        <w:t xml:space="preserve">Turto valdymo poskyrio vedėja                                                                           Laura Seržintienė                                                                                     </w:t>
      </w:r>
    </w:p>
    <w:p w14:paraId="26FB3E8C" w14:textId="72F0D1C0" w:rsidR="00BE19F1" w:rsidRPr="00F46873" w:rsidRDefault="00BE19F1" w:rsidP="00F46873">
      <w:pPr>
        <w:spacing w:after="0" w:line="240" w:lineRule="auto"/>
        <w:rPr>
          <w:rFonts w:eastAsia="Times New Roman"/>
          <w:szCs w:val="24"/>
        </w:rPr>
      </w:pPr>
    </w:p>
    <w:p w14:paraId="426C4C27" w14:textId="77777777" w:rsidR="00981BA6" w:rsidRDefault="00981BA6" w:rsidP="009833CA">
      <w:pPr>
        <w:spacing w:after="0" w:line="240" w:lineRule="auto"/>
        <w:jc w:val="right"/>
        <w:rPr>
          <w:rFonts w:eastAsia="Times New Roman"/>
          <w:szCs w:val="24"/>
        </w:rPr>
      </w:pPr>
    </w:p>
    <w:p w14:paraId="614FD393" w14:textId="77777777" w:rsidR="00377ABD" w:rsidRDefault="00377ABD" w:rsidP="009833CA">
      <w:pPr>
        <w:spacing w:after="0" w:line="240" w:lineRule="auto"/>
        <w:jc w:val="right"/>
        <w:rPr>
          <w:rFonts w:eastAsia="Times New Roman"/>
          <w:szCs w:val="24"/>
        </w:rPr>
      </w:pPr>
    </w:p>
    <w:p w14:paraId="6C418EA7" w14:textId="77777777" w:rsidR="00377ABD" w:rsidRDefault="00377ABD" w:rsidP="009833CA">
      <w:pPr>
        <w:spacing w:after="0" w:line="240" w:lineRule="auto"/>
        <w:jc w:val="right"/>
        <w:rPr>
          <w:rFonts w:eastAsia="Times New Roman"/>
          <w:szCs w:val="24"/>
        </w:rPr>
      </w:pPr>
    </w:p>
    <w:p w14:paraId="716808D4" w14:textId="77777777" w:rsidR="00377ABD" w:rsidRDefault="00377ABD" w:rsidP="009833CA">
      <w:pPr>
        <w:spacing w:after="0" w:line="240" w:lineRule="auto"/>
        <w:jc w:val="right"/>
        <w:rPr>
          <w:rFonts w:eastAsia="Times New Roman"/>
          <w:szCs w:val="24"/>
        </w:rPr>
      </w:pPr>
    </w:p>
    <w:p w14:paraId="6F163BB5" w14:textId="77777777" w:rsidR="00377ABD" w:rsidRDefault="00377ABD" w:rsidP="009833CA">
      <w:pPr>
        <w:spacing w:after="0" w:line="240" w:lineRule="auto"/>
        <w:jc w:val="right"/>
        <w:rPr>
          <w:rFonts w:eastAsia="Times New Roman"/>
          <w:szCs w:val="24"/>
        </w:rPr>
      </w:pPr>
    </w:p>
    <w:p w14:paraId="1311CDF6" w14:textId="77777777" w:rsidR="00377ABD" w:rsidRDefault="00377ABD" w:rsidP="009833CA">
      <w:pPr>
        <w:spacing w:after="0" w:line="240" w:lineRule="auto"/>
        <w:jc w:val="right"/>
        <w:rPr>
          <w:rFonts w:eastAsia="Times New Roman"/>
          <w:szCs w:val="24"/>
        </w:rPr>
      </w:pPr>
    </w:p>
    <w:p w14:paraId="676B9A71" w14:textId="77777777" w:rsidR="00377ABD" w:rsidRDefault="00377ABD" w:rsidP="009833CA">
      <w:pPr>
        <w:spacing w:after="0" w:line="240" w:lineRule="auto"/>
        <w:jc w:val="right"/>
        <w:rPr>
          <w:rFonts w:eastAsia="Times New Roman"/>
          <w:szCs w:val="24"/>
        </w:rPr>
      </w:pPr>
    </w:p>
    <w:p w14:paraId="6D205481" w14:textId="77777777" w:rsidR="00377ABD" w:rsidRDefault="00377ABD" w:rsidP="009833CA">
      <w:pPr>
        <w:spacing w:after="0" w:line="240" w:lineRule="auto"/>
        <w:jc w:val="right"/>
        <w:rPr>
          <w:rFonts w:eastAsia="Times New Roman"/>
          <w:szCs w:val="24"/>
        </w:rPr>
      </w:pPr>
    </w:p>
    <w:p w14:paraId="7759FAF5" w14:textId="77777777" w:rsidR="00377ABD" w:rsidRDefault="00377ABD" w:rsidP="009833CA">
      <w:pPr>
        <w:spacing w:after="0" w:line="240" w:lineRule="auto"/>
        <w:jc w:val="right"/>
        <w:rPr>
          <w:rFonts w:eastAsia="Times New Roman"/>
          <w:szCs w:val="24"/>
        </w:rPr>
      </w:pPr>
    </w:p>
    <w:p w14:paraId="03E7C636" w14:textId="77777777" w:rsidR="00377ABD" w:rsidRDefault="00377ABD" w:rsidP="009833CA">
      <w:pPr>
        <w:spacing w:after="0" w:line="240" w:lineRule="auto"/>
        <w:jc w:val="right"/>
        <w:rPr>
          <w:rFonts w:eastAsia="Times New Roman"/>
          <w:szCs w:val="24"/>
        </w:rPr>
      </w:pPr>
    </w:p>
    <w:p w14:paraId="7219262B" w14:textId="77777777" w:rsidR="00377ABD" w:rsidRDefault="00377ABD" w:rsidP="009833CA">
      <w:pPr>
        <w:spacing w:after="0" w:line="240" w:lineRule="auto"/>
        <w:jc w:val="right"/>
        <w:rPr>
          <w:rFonts w:eastAsia="Times New Roman"/>
          <w:szCs w:val="24"/>
        </w:rPr>
      </w:pPr>
    </w:p>
    <w:p w14:paraId="550E908E" w14:textId="77777777" w:rsidR="00377ABD" w:rsidRDefault="00377ABD" w:rsidP="009833CA">
      <w:pPr>
        <w:spacing w:after="0" w:line="240" w:lineRule="auto"/>
        <w:jc w:val="right"/>
        <w:rPr>
          <w:rFonts w:eastAsia="Times New Roman"/>
          <w:szCs w:val="24"/>
        </w:rPr>
      </w:pPr>
    </w:p>
    <w:p w14:paraId="7F0BA112" w14:textId="77777777" w:rsidR="00377ABD" w:rsidRDefault="00377ABD" w:rsidP="009833CA">
      <w:pPr>
        <w:spacing w:after="0" w:line="240" w:lineRule="auto"/>
        <w:jc w:val="right"/>
        <w:rPr>
          <w:rFonts w:eastAsia="Times New Roman"/>
          <w:szCs w:val="24"/>
        </w:rPr>
      </w:pPr>
    </w:p>
    <w:p w14:paraId="371C96CE" w14:textId="77777777" w:rsidR="00377ABD" w:rsidRDefault="00377ABD" w:rsidP="009833CA">
      <w:pPr>
        <w:spacing w:after="0" w:line="240" w:lineRule="auto"/>
        <w:jc w:val="right"/>
        <w:rPr>
          <w:rFonts w:eastAsia="Times New Roman"/>
          <w:szCs w:val="24"/>
        </w:rPr>
      </w:pPr>
    </w:p>
    <w:p w14:paraId="4206D6D4" w14:textId="77777777" w:rsidR="00377ABD" w:rsidRDefault="00377ABD" w:rsidP="009833CA">
      <w:pPr>
        <w:spacing w:after="0" w:line="240" w:lineRule="auto"/>
        <w:jc w:val="right"/>
        <w:rPr>
          <w:rFonts w:eastAsia="Times New Roman"/>
          <w:szCs w:val="24"/>
        </w:rPr>
      </w:pPr>
    </w:p>
    <w:p w14:paraId="28B43DE7" w14:textId="77777777" w:rsidR="00377ABD" w:rsidRDefault="00377ABD" w:rsidP="009833CA">
      <w:pPr>
        <w:spacing w:after="0" w:line="240" w:lineRule="auto"/>
        <w:jc w:val="right"/>
        <w:rPr>
          <w:rFonts w:eastAsia="Times New Roman"/>
          <w:szCs w:val="24"/>
        </w:rPr>
      </w:pPr>
    </w:p>
    <w:p w14:paraId="0E491F0D" w14:textId="77777777" w:rsidR="00377ABD" w:rsidRDefault="00377ABD" w:rsidP="009833CA">
      <w:pPr>
        <w:spacing w:after="0" w:line="240" w:lineRule="auto"/>
        <w:jc w:val="right"/>
        <w:rPr>
          <w:rFonts w:eastAsia="Times New Roman"/>
          <w:szCs w:val="24"/>
        </w:rPr>
      </w:pPr>
    </w:p>
    <w:p w14:paraId="723FC536" w14:textId="77777777" w:rsidR="00377ABD" w:rsidRDefault="00377ABD" w:rsidP="009833CA">
      <w:pPr>
        <w:spacing w:after="0" w:line="240" w:lineRule="auto"/>
        <w:jc w:val="right"/>
        <w:rPr>
          <w:rFonts w:eastAsia="Times New Roman"/>
          <w:szCs w:val="24"/>
        </w:rPr>
      </w:pPr>
    </w:p>
    <w:p w14:paraId="552FE424" w14:textId="77777777" w:rsidR="00377ABD" w:rsidRDefault="00377ABD" w:rsidP="009833CA">
      <w:pPr>
        <w:spacing w:after="0" w:line="240" w:lineRule="auto"/>
        <w:jc w:val="right"/>
        <w:rPr>
          <w:rFonts w:eastAsia="Times New Roman"/>
          <w:szCs w:val="24"/>
        </w:rPr>
      </w:pPr>
    </w:p>
    <w:p w14:paraId="01262536" w14:textId="77777777" w:rsidR="00377ABD" w:rsidRDefault="00377ABD" w:rsidP="009833CA">
      <w:pPr>
        <w:spacing w:after="0" w:line="240" w:lineRule="auto"/>
        <w:jc w:val="right"/>
        <w:rPr>
          <w:rFonts w:eastAsia="Times New Roman"/>
          <w:szCs w:val="24"/>
        </w:rPr>
      </w:pPr>
    </w:p>
    <w:p w14:paraId="301BB7E3" w14:textId="77777777" w:rsidR="00377ABD" w:rsidRDefault="00377ABD" w:rsidP="009833CA">
      <w:pPr>
        <w:spacing w:after="0" w:line="240" w:lineRule="auto"/>
        <w:jc w:val="right"/>
        <w:rPr>
          <w:rFonts w:eastAsia="Times New Roman"/>
          <w:szCs w:val="24"/>
        </w:rPr>
      </w:pPr>
    </w:p>
    <w:p w14:paraId="35933FB4" w14:textId="77777777" w:rsidR="00377ABD" w:rsidRDefault="00377ABD" w:rsidP="009833CA">
      <w:pPr>
        <w:spacing w:after="0" w:line="240" w:lineRule="auto"/>
        <w:jc w:val="right"/>
        <w:rPr>
          <w:rFonts w:eastAsia="Times New Roman"/>
          <w:szCs w:val="24"/>
        </w:rPr>
      </w:pPr>
    </w:p>
    <w:p w14:paraId="25A79D8B" w14:textId="77777777" w:rsidR="00377ABD" w:rsidRDefault="00377ABD" w:rsidP="009833CA">
      <w:pPr>
        <w:spacing w:after="0" w:line="240" w:lineRule="auto"/>
        <w:jc w:val="right"/>
        <w:rPr>
          <w:rFonts w:eastAsia="Times New Roman"/>
          <w:szCs w:val="24"/>
        </w:rPr>
      </w:pPr>
    </w:p>
    <w:p w14:paraId="67DE3939" w14:textId="77777777" w:rsidR="00377ABD" w:rsidRDefault="00377ABD" w:rsidP="009833CA">
      <w:pPr>
        <w:spacing w:after="0" w:line="240" w:lineRule="auto"/>
        <w:jc w:val="right"/>
        <w:rPr>
          <w:rFonts w:eastAsia="Times New Roman"/>
          <w:szCs w:val="24"/>
        </w:rPr>
      </w:pPr>
    </w:p>
    <w:p w14:paraId="477671AE" w14:textId="77777777" w:rsidR="00377ABD" w:rsidRDefault="00377ABD" w:rsidP="009833CA">
      <w:pPr>
        <w:spacing w:after="0" w:line="240" w:lineRule="auto"/>
        <w:jc w:val="right"/>
        <w:rPr>
          <w:rFonts w:eastAsia="Times New Roman"/>
          <w:szCs w:val="24"/>
        </w:rPr>
      </w:pPr>
    </w:p>
    <w:p w14:paraId="1D31065C" w14:textId="77777777" w:rsidR="00377ABD" w:rsidRDefault="00377ABD" w:rsidP="009833CA">
      <w:pPr>
        <w:spacing w:after="0" w:line="240" w:lineRule="auto"/>
        <w:jc w:val="right"/>
        <w:rPr>
          <w:rFonts w:eastAsia="Times New Roman"/>
          <w:szCs w:val="24"/>
        </w:rPr>
      </w:pPr>
    </w:p>
    <w:p w14:paraId="7CF91EFE" w14:textId="77777777" w:rsidR="00377ABD" w:rsidRDefault="00377ABD" w:rsidP="009833CA">
      <w:pPr>
        <w:spacing w:after="0" w:line="240" w:lineRule="auto"/>
        <w:jc w:val="right"/>
        <w:rPr>
          <w:rFonts w:eastAsia="Times New Roman"/>
          <w:szCs w:val="24"/>
        </w:rPr>
      </w:pPr>
    </w:p>
    <w:p w14:paraId="7F3A6783" w14:textId="77777777" w:rsidR="00377ABD" w:rsidRDefault="00377ABD" w:rsidP="009833CA">
      <w:pPr>
        <w:spacing w:after="0" w:line="240" w:lineRule="auto"/>
        <w:jc w:val="right"/>
        <w:rPr>
          <w:rFonts w:eastAsia="Times New Roman"/>
          <w:szCs w:val="24"/>
        </w:rPr>
      </w:pPr>
    </w:p>
    <w:p w14:paraId="267EBFC6" w14:textId="77777777" w:rsidR="00377ABD" w:rsidRDefault="00377ABD" w:rsidP="009833CA">
      <w:pPr>
        <w:spacing w:after="0" w:line="240" w:lineRule="auto"/>
        <w:jc w:val="right"/>
        <w:rPr>
          <w:rFonts w:eastAsia="Times New Roman"/>
          <w:szCs w:val="24"/>
        </w:rPr>
      </w:pPr>
    </w:p>
    <w:p w14:paraId="322DDA36" w14:textId="77777777" w:rsidR="00377ABD" w:rsidRPr="00610977" w:rsidRDefault="00377ABD" w:rsidP="009833CA">
      <w:pPr>
        <w:spacing w:after="0" w:line="240" w:lineRule="auto"/>
        <w:jc w:val="right"/>
        <w:rPr>
          <w:rFonts w:eastAsia="Times New Roman"/>
          <w:szCs w:val="24"/>
        </w:rPr>
      </w:pPr>
    </w:p>
    <w:p w14:paraId="398D3BFF" w14:textId="11012718" w:rsidR="008F29B4" w:rsidRDefault="00D05E2C" w:rsidP="009833CA">
      <w:pPr>
        <w:spacing w:after="0" w:line="240" w:lineRule="auto"/>
        <w:jc w:val="right"/>
        <w:rPr>
          <w:rFonts w:eastAsia="Times New Roman" w:cs="Calibri"/>
          <w:szCs w:val="24"/>
          <w:lang w:eastAsia="ar-SA"/>
        </w:rPr>
      </w:pPr>
      <w:r>
        <w:rPr>
          <w:rFonts w:eastAsia="Times New Roman" w:cs="Calibri"/>
          <w:szCs w:val="24"/>
          <w:lang w:eastAsia="ar-SA"/>
        </w:rPr>
        <w:t>Pirkimo dokumentų 3 pri</w:t>
      </w:r>
      <w:r w:rsidR="008F29B4" w:rsidRPr="00610977">
        <w:rPr>
          <w:rFonts w:eastAsia="Times New Roman" w:cs="Calibri"/>
          <w:szCs w:val="24"/>
          <w:lang w:eastAsia="ar-SA"/>
        </w:rPr>
        <w:t>edas</w:t>
      </w:r>
    </w:p>
    <w:p w14:paraId="5B3AAE23" w14:textId="77777777" w:rsidR="00D05E2C" w:rsidRDefault="00D05E2C" w:rsidP="009833CA">
      <w:pPr>
        <w:spacing w:after="0" w:line="240" w:lineRule="auto"/>
        <w:jc w:val="right"/>
        <w:rPr>
          <w:rFonts w:eastAsia="Times New Roman" w:cs="Calibri"/>
          <w:szCs w:val="24"/>
          <w:lang w:eastAsia="ar-SA"/>
        </w:rPr>
      </w:pPr>
    </w:p>
    <w:p w14:paraId="55B5BDD1" w14:textId="06482EDF" w:rsidR="00D05E2C" w:rsidRPr="00610977" w:rsidRDefault="00D05E2C" w:rsidP="00D05E2C">
      <w:pPr>
        <w:spacing w:after="0" w:line="240" w:lineRule="auto"/>
        <w:jc w:val="center"/>
        <w:rPr>
          <w:rFonts w:eastAsia="Times New Roman"/>
          <w:b/>
          <w:bCs/>
          <w:szCs w:val="24"/>
        </w:rPr>
      </w:pPr>
      <w:r>
        <w:rPr>
          <w:rFonts w:eastAsia="Times New Roman"/>
          <w:b/>
          <w:bCs/>
          <w:szCs w:val="24"/>
        </w:rPr>
        <w:t>SUTARTIES PROJEKTAS</w:t>
      </w:r>
    </w:p>
    <w:p w14:paraId="383FD24B" w14:textId="77777777" w:rsidR="00D05E2C" w:rsidRPr="00610977" w:rsidRDefault="00D05E2C" w:rsidP="00D05E2C">
      <w:pPr>
        <w:spacing w:after="0" w:line="240" w:lineRule="auto"/>
        <w:jc w:val="center"/>
        <w:rPr>
          <w:rFonts w:eastAsia="Times New Roman"/>
          <w:b/>
          <w:bCs/>
          <w:i/>
          <w:iCs/>
          <w:szCs w:val="24"/>
        </w:rPr>
      </w:pPr>
      <w:r w:rsidRPr="00610977">
        <w:rPr>
          <w:rFonts w:eastAsia="Times New Roman"/>
          <w:b/>
          <w:bCs/>
          <w:i/>
          <w:iCs/>
          <w:szCs w:val="24"/>
        </w:rPr>
        <w:t>(pridedama atskiru dokumentu)</w:t>
      </w:r>
    </w:p>
    <w:p w14:paraId="68D58C56" w14:textId="77777777" w:rsidR="00D05E2C" w:rsidRDefault="00D05E2C" w:rsidP="00D05E2C">
      <w:pPr>
        <w:spacing w:after="0" w:line="240" w:lineRule="auto"/>
        <w:jc w:val="center"/>
        <w:rPr>
          <w:rFonts w:eastAsia="Times New Roman" w:cs="Calibri"/>
          <w:szCs w:val="24"/>
          <w:lang w:eastAsia="ar-SA"/>
        </w:rPr>
      </w:pPr>
    </w:p>
    <w:p w14:paraId="37274B1F" w14:textId="77777777" w:rsidR="00D05E2C" w:rsidRDefault="00D05E2C" w:rsidP="009833CA">
      <w:pPr>
        <w:spacing w:after="0" w:line="240" w:lineRule="auto"/>
        <w:jc w:val="right"/>
        <w:rPr>
          <w:rFonts w:eastAsia="Times New Roman" w:cs="Calibri"/>
          <w:szCs w:val="24"/>
          <w:lang w:eastAsia="ar-SA"/>
        </w:rPr>
      </w:pPr>
    </w:p>
    <w:p w14:paraId="4D9E8734" w14:textId="77777777" w:rsidR="00D05E2C" w:rsidRDefault="00D05E2C" w:rsidP="009833CA">
      <w:pPr>
        <w:spacing w:after="0" w:line="240" w:lineRule="auto"/>
        <w:jc w:val="right"/>
        <w:rPr>
          <w:rFonts w:eastAsia="Times New Roman" w:cs="Calibri"/>
          <w:szCs w:val="24"/>
          <w:lang w:eastAsia="ar-SA"/>
        </w:rPr>
      </w:pPr>
    </w:p>
    <w:p w14:paraId="5FA2DDD0" w14:textId="77777777" w:rsidR="00D05E2C" w:rsidRDefault="00D05E2C" w:rsidP="009833CA">
      <w:pPr>
        <w:spacing w:after="0" w:line="240" w:lineRule="auto"/>
        <w:jc w:val="right"/>
        <w:rPr>
          <w:rFonts w:eastAsia="Times New Roman" w:cs="Calibri"/>
          <w:szCs w:val="24"/>
          <w:lang w:eastAsia="ar-SA"/>
        </w:rPr>
      </w:pPr>
    </w:p>
    <w:p w14:paraId="39C6B841" w14:textId="77777777" w:rsidR="00D05E2C" w:rsidRDefault="00D05E2C" w:rsidP="009833CA">
      <w:pPr>
        <w:spacing w:after="0" w:line="240" w:lineRule="auto"/>
        <w:jc w:val="right"/>
        <w:rPr>
          <w:rFonts w:eastAsia="Times New Roman" w:cs="Calibri"/>
          <w:szCs w:val="24"/>
          <w:lang w:eastAsia="ar-SA"/>
        </w:rPr>
      </w:pPr>
    </w:p>
    <w:p w14:paraId="275969CA" w14:textId="77777777" w:rsidR="00D05E2C" w:rsidRDefault="00D05E2C" w:rsidP="009833CA">
      <w:pPr>
        <w:spacing w:after="0" w:line="240" w:lineRule="auto"/>
        <w:jc w:val="right"/>
        <w:rPr>
          <w:rFonts w:eastAsia="Times New Roman" w:cs="Calibri"/>
          <w:szCs w:val="24"/>
          <w:lang w:eastAsia="ar-SA"/>
        </w:rPr>
      </w:pPr>
    </w:p>
    <w:p w14:paraId="1BF5D434" w14:textId="77777777" w:rsidR="00D05E2C" w:rsidRDefault="00D05E2C" w:rsidP="009833CA">
      <w:pPr>
        <w:spacing w:after="0" w:line="240" w:lineRule="auto"/>
        <w:jc w:val="right"/>
        <w:rPr>
          <w:rFonts w:eastAsia="Times New Roman" w:cs="Calibri"/>
          <w:szCs w:val="24"/>
          <w:lang w:eastAsia="ar-SA"/>
        </w:rPr>
      </w:pPr>
    </w:p>
    <w:p w14:paraId="1E0F508D" w14:textId="77777777" w:rsidR="00D05E2C" w:rsidRDefault="00D05E2C" w:rsidP="009833CA">
      <w:pPr>
        <w:spacing w:after="0" w:line="240" w:lineRule="auto"/>
        <w:jc w:val="right"/>
        <w:rPr>
          <w:rFonts w:eastAsia="Times New Roman" w:cs="Calibri"/>
          <w:szCs w:val="24"/>
          <w:lang w:eastAsia="ar-SA"/>
        </w:rPr>
      </w:pPr>
    </w:p>
    <w:p w14:paraId="145894B1" w14:textId="77777777" w:rsidR="00D05E2C" w:rsidRDefault="00D05E2C" w:rsidP="009833CA">
      <w:pPr>
        <w:spacing w:after="0" w:line="240" w:lineRule="auto"/>
        <w:jc w:val="right"/>
        <w:rPr>
          <w:rFonts w:eastAsia="Times New Roman" w:cs="Calibri"/>
          <w:szCs w:val="24"/>
          <w:lang w:eastAsia="ar-SA"/>
        </w:rPr>
      </w:pPr>
    </w:p>
    <w:p w14:paraId="19794162" w14:textId="77777777" w:rsidR="00D05E2C" w:rsidRDefault="00D05E2C" w:rsidP="009833CA">
      <w:pPr>
        <w:spacing w:after="0" w:line="240" w:lineRule="auto"/>
        <w:jc w:val="right"/>
        <w:rPr>
          <w:rFonts w:eastAsia="Times New Roman" w:cs="Calibri"/>
          <w:szCs w:val="24"/>
          <w:lang w:eastAsia="ar-SA"/>
        </w:rPr>
      </w:pPr>
    </w:p>
    <w:p w14:paraId="0D6C3CD3" w14:textId="77777777" w:rsidR="00D05E2C" w:rsidRDefault="00D05E2C" w:rsidP="009833CA">
      <w:pPr>
        <w:spacing w:after="0" w:line="240" w:lineRule="auto"/>
        <w:jc w:val="right"/>
        <w:rPr>
          <w:rFonts w:eastAsia="Times New Roman" w:cs="Calibri"/>
          <w:szCs w:val="24"/>
          <w:lang w:eastAsia="ar-SA"/>
        </w:rPr>
      </w:pPr>
    </w:p>
    <w:p w14:paraId="42E11DB5" w14:textId="77777777" w:rsidR="00D05E2C" w:rsidRDefault="00D05E2C" w:rsidP="009833CA">
      <w:pPr>
        <w:spacing w:after="0" w:line="240" w:lineRule="auto"/>
        <w:jc w:val="right"/>
        <w:rPr>
          <w:rFonts w:eastAsia="Times New Roman" w:cs="Calibri"/>
          <w:szCs w:val="24"/>
          <w:lang w:eastAsia="ar-SA"/>
        </w:rPr>
      </w:pPr>
    </w:p>
    <w:p w14:paraId="3DB40AD1" w14:textId="77777777" w:rsidR="00D05E2C" w:rsidRDefault="00D05E2C" w:rsidP="009833CA">
      <w:pPr>
        <w:spacing w:after="0" w:line="240" w:lineRule="auto"/>
        <w:jc w:val="right"/>
        <w:rPr>
          <w:rFonts w:eastAsia="Times New Roman" w:cs="Calibri"/>
          <w:szCs w:val="24"/>
          <w:lang w:eastAsia="ar-SA"/>
        </w:rPr>
      </w:pPr>
    </w:p>
    <w:p w14:paraId="5B89930E" w14:textId="77777777" w:rsidR="00D05E2C" w:rsidRDefault="00D05E2C" w:rsidP="009833CA">
      <w:pPr>
        <w:spacing w:after="0" w:line="240" w:lineRule="auto"/>
        <w:jc w:val="right"/>
        <w:rPr>
          <w:rFonts w:eastAsia="Times New Roman" w:cs="Calibri"/>
          <w:szCs w:val="24"/>
          <w:lang w:eastAsia="ar-SA"/>
        </w:rPr>
      </w:pPr>
    </w:p>
    <w:p w14:paraId="489F2208" w14:textId="77777777" w:rsidR="00D05E2C" w:rsidRDefault="00D05E2C" w:rsidP="009833CA">
      <w:pPr>
        <w:spacing w:after="0" w:line="240" w:lineRule="auto"/>
        <w:jc w:val="right"/>
        <w:rPr>
          <w:rFonts w:eastAsia="Times New Roman" w:cs="Calibri"/>
          <w:szCs w:val="24"/>
          <w:lang w:eastAsia="ar-SA"/>
        </w:rPr>
      </w:pPr>
    </w:p>
    <w:p w14:paraId="64F4D519" w14:textId="77777777" w:rsidR="00D05E2C" w:rsidRDefault="00D05E2C" w:rsidP="009833CA">
      <w:pPr>
        <w:spacing w:after="0" w:line="240" w:lineRule="auto"/>
        <w:jc w:val="right"/>
        <w:rPr>
          <w:rFonts w:eastAsia="Times New Roman" w:cs="Calibri"/>
          <w:szCs w:val="24"/>
          <w:lang w:eastAsia="ar-SA"/>
        </w:rPr>
      </w:pPr>
    </w:p>
    <w:p w14:paraId="5B6294F1" w14:textId="77777777" w:rsidR="00D05E2C" w:rsidRDefault="00D05E2C" w:rsidP="009833CA">
      <w:pPr>
        <w:spacing w:after="0" w:line="240" w:lineRule="auto"/>
        <w:jc w:val="right"/>
        <w:rPr>
          <w:rFonts w:eastAsia="Times New Roman" w:cs="Calibri"/>
          <w:szCs w:val="24"/>
          <w:lang w:eastAsia="ar-SA"/>
        </w:rPr>
      </w:pPr>
    </w:p>
    <w:p w14:paraId="377877A0" w14:textId="77777777" w:rsidR="00D05E2C" w:rsidRDefault="00D05E2C" w:rsidP="009833CA">
      <w:pPr>
        <w:spacing w:after="0" w:line="240" w:lineRule="auto"/>
        <w:jc w:val="right"/>
        <w:rPr>
          <w:rFonts w:eastAsia="Times New Roman" w:cs="Calibri"/>
          <w:szCs w:val="24"/>
          <w:lang w:eastAsia="ar-SA"/>
        </w:rPr>
      </w:pPr>
    </w:p>
    <w:p w14:paraId="35046F06" w14:textId="77777777" w:rsidR="00D05E2C" w:rsidRDefault="00D05E2C" w:rsidP="009833CA">
      <w:pPr>
        <w:spacing w:after="0" w:line="240" w:lineRule="auto"/>
        <w:jc w:val="right"/>
        <w:rPr>
          <w:rFonts w:eastAsia="Times New Roman" w:cs="Calibri"/>
          <w:szCs w:val="24"/>
          <w:lang w:eastAsia="ar-SA"/>
        </w:rPr>
      </w:pPr>
    </w:p>
    <w:p w14:paraId="30F4B8C0" w14:textId="77777777" w:rsidR="00D05E2C" w:rsidRDefault="00D05E2C" w:rsidP="009833CA">
      <w:pPr>
        <w:spacing w:after="0" w:line="240" w:lineRule="auto"/>
        <w:jc w:val="right"/>
        <w:rPr>
          <w:rFonts w:eastAsia="Times New Roman" w:cs="Calibri"/>
          <w:szCs w:val="24"/>
          <w:lang w:eastAsia="ar-SA"/>
        </w:rPr>
      </w:pPr>
    </w:p>
    <w:p w14:paraId="0643E24C" w14:textId="77777777" w:rsidR="00D05E2C" w:rsidRDefault="00D05E2C" w:rsidP="009833CA">
      <w:pPr>
        <w:spacing w:after="0" w:line="240" w:lineRule="auto"/>
        <w:jc w:val="right"/>
        <w:rPr>
          <w:rFonts w:eastAsia="Times New Roman" w:cs="Calibri"/>
          <w:szCs w:val="24"/>
          <w:lang w:eastAsia="ar-SA"/>
        </w:rPr>
      </w:pPr>
    </w:p>
    <w:p w14:paraId="2C52B6D2" w14:textId="77777777" w:rsidR="00D05E2C" w:rsidRDefault="00D05E2C" w:rsidP="009833CA">
      <w:pPr>
        <w:spacing w:after="0" w:line="240" w:lineRule="auto"/>
        <w:jc w:val="right"/>
        <w:rPr>
          <w:rFonts w:eastAsia="Times New Roman" w:cs="Calibri"/>
          <w:szCs w:val="24"/>
          <w:lang w:eastAsia="ar-SA"/>
        </w:rPr>
      </w:pPr>
    </w:p>
    <w:p w14:paraId="3624EDF9" w14:textId="77777777" w:rsidR="00D05E2C" w:rsidRDefault="00D05E2C" w:rsidP="009833CA">
      <w:pPr>
        <w:spacing w:after="0" w:line="240" w:lineRule="auto"/>
        <w:jc w:val="right"/>
        <w:rPr>
          <w:rFonts w:eastAsia="Times New Roman" w:cs="Calibri"/>
          <w:szCs w:val="24"/>
          <w:lang w:eastAsia="ar-SA"/>
        </w:rPr>
      </w:pPr>
    </w:p>
    <w:p w14:paraId="034BBCE9" w14:textId="77777777" w:rsidR="00D05E2C" w:rsidRDefault="00D05E2C" w:rsidP="009833CA">
      <w:pPr>
        <w:spacing w:after="0" w:line="240" w:lineRule="auto"/>
        <w:jc w:val="right"/>
        <w:rPr>
          <w:rFonts w:eastAsia="Times New Roman" w:cs="Calibri"/>
          <w:szCs w:val="24"/>
          <w:lang w:eastAsia="ar-SA"/>
        </w:rPr>
      </w:pPr>
    </w:p>
    <w:p w14:paraId="53421FD9" w14:textId="77777777" w:rsidR="00D05E2C" w:rsidRDefault="00D05E2C" w:rsidP="009833CA">
      <w:pPr>
        <w:spacing w:after="0" w:line="240" w:lineRule="auto"/>
        <w:jc w:val="right"/>
        <w:rPr>
          <w:rFonts w:eastAsia="Times New Roman" w:cs="Calibri"/>
          <w:szCs w:val="24"/>
          <w:lang w:eastAsia="ar-SA"/>
        </w:rPr>
      </w:pPr>
    </w:p>
    <w:p w14:paraId="05EFE9D5" w14:textId="77777777" w:rsidR="00D05E2C" w:rsidRDefault="00D05E2C" w:rsidP="009833CA">
      <w:pPr>
        <w:spacing w:after="0" w:line="240" w:lineRule="auto"/>
        <w:jc w:val="right"/>
        <w:rPr>
          <w:rFonts w:eastAsia="Times New Roman" w:cs="Calibri"/>
          <w:szCs w:val="24"/>
          <w:lang w:eastAsia="ar-SA"/>
        </w:rPr>
      </w:pPr>
    </w:p>
    <w:p w14:paraId="38066812" w14:textId="77777777" w:rsidR="00D05E2C" w:rsidRDefault="00D05E2C" w:rsidP="009833CA">
      <w:pPr>
        <w:spacing w:after="0" w:line="240" w:lineRule="auto"/>
        <w:jc w:val="right"/>
        <w:rPr>
          <w:rFonts w:eastAsia="Times New Roman" w:cs="Calibri"/>
          <w:szCs w:val="24"/>
          <w:lang w:eastAsia="ar-SA"/>
        </w:rPr>
      </w:pPr>
    </w:p>
    <w:p w14:paraId="0B5F212F" w14:textId="77777777" w:rsidR="00D05E2C" w:rsidRDefault="00D05E2C" w:rsidP="009833CA">
      <w:pPr>
        <w:spacing w:after="0" w:line="240" w:lineRule="auto"/>
        <w:jc w:val="right"/>
        <w:rPr>
          <w:rFonts w:eastAsia="Times New Roman" w:cs="Calibri"/>
          <w:szCs w:val="24"/>
          <w:lang w:eastAsia="ar-SA"/>
        </w:rPr>
      </w:pPr>
    </w:p>
    <w:p w14:paraId="2A2DA3C3" w14:textId="77777777" w:rsidR="00D05E2C" w:rsidRDefault="00D05E2C" w:rsidP="009833CA">
      <w:pPr>
        <w:spacing w:after="0" w:line="240" w:lineRule="auto"/>
        <w:jc w:val="right"/>
        <w:rPr>
          <w:rFonts w:eastAsia="Times New Roman" w:cs="Calibri"/>
          <w:szCs w:val="24"/>
          <w:lang w:eastAsia="ar-SA"/>
        </w:rPr>
      </w:pPr>
    </w:p>
    <w:p w14:paraId="240B0C9A" w14:textId="77777777" w:rsidR="00D05E2C" w:rsidRDefault="00D05E2C" w:rsidP="009833CA">
      <w:pPr>
        <w:spacing w:after="0" w:line="240" w:lineRule="auto"/>
        <w:jc w:val="right"/>
        <w:rPr>
          <w:rFonts w:eastAsia="Times New Roman" w:cs="Calibri"/>
          <w:szCs w:val="24"/>
          <w:lang w:eastAsia="ar-SA"/>
        </w:rPr>
      </w:pPr>
    </w:p>
    <w:p w14:paraId="309607BE" w14:textId="77777777" w:rsidR="00D05E2C" w:rsidRDefault="00D05E2C" w:rsidP="009833CA">
      <w:pPr>
        <w:spacing w:after="0" w:line="240" w:lineRule="auto"/>
        <w:jc w:val="right"/>
        <w:rPr>
          <w:rFonts w:eastAsia="Times New Roman" w:cs="Calibri"/>
          <w:szCs w:val="24"/>
          <w:lang w:eastAsia="ar-SA"/>
        </w:rPr>
      </w:pPr>
    </w:p>
    <w:p w14:paraId="3ACC760E" w14:textId="77777777" w:rsidR="00D05E2C" w:rsidRDefault="00D05E2C" w:rsidP="009833CA">
      <w:pPr>
        <w:spacing w:after="0" w:line="240" w:lineRule="auto"/>
        <w:jc w:val="right"/>
        <w:rPr>
          <w:rFonts w:eastAsia="Times New Roman" w:cs="Calibri"/>
          <w:szCs w:val="24"/>
          <w:lang w:eastAsia="ar-SA"/>
        </w:rPr>
      </w:pPr>
    </w:p>
    <w:p w14:paraId="5019BB4B" w14:textId="77777777" w:rsidR="00D05E2C" w:rsidRDefault="00D05E2C" w:rsidP="009833CA">
      <w:pPr>
        <w:spacing w:after="0" w:line="240" w:lineRule="auto"/>
        <w:jc w:val="right"/>
        <w:rPr>
          <w:rFonts w:eastAsia="Times New Roman" w:cs="Calibri"/>
          <w:szCs w:val="24"/>
          <w:lang w:eastAsia="ar-SA"/>
        </w:rPr>
      </w:pPr>
    </w:p>
    <w:p w14:paraId="7023D8A7" w14:textId="77777777" w:rsidR="00D05E2C" w:rsidRDefault="00D05E2C" w:rsidP="009833CA">
      <w:pPr>
        <w:spacing w:after="0" w:line="240" w:lineRule="auto"/>
        <w:jc w:val="right"/>
        <w:rPr>
          <w:rFonts w:eastAsia="Times New Roman" w:cs="Calibri"/>
          <w:szCs w:val="24"/>
          <w:lang w:eastAsia="ar-SA"/>
        </w:rPr>
      </w:pPr>
    </w:p>
    <w:p w14:paraId="42E197D6" w14:textId="77777777" w:rsidR="00D05E2C" w:rsidRDefault="00D05E2C" w:rsidP="009833CA">
      <w:pPr>
        <w:spacing w:after="0" w:line="240" w:lineRule="auto"/>
        <w:jc w:val="right"/>
        <w:rPr>
          <w:rFonts w:eastAsia="Times New Roman" w:cs="Calibri"/>
          <w:szCs w:val="24"/>
          <w:lang w:eastAsia="ar-SA"/>
        </w:rPr>
      </w:pPr>
    </w:p>
    <w:p w14:paraId="5EBD2A9E" w14:textId="77777777" w:rsidR="00D05E2C" w:rsidRDefault="00D05E2C" w:rsidP="009833CA">
      <w:pPr>
        <w:spacing w:after="0" w:line="240" w:lineRule="auto"/>
        <w:jc w:val="right"/>
        <w:rPr>
          <w:rFonts w:eastAsia="Times New Roman" w:cs="Calibri"/>
          <w:szCs w:val="24"/>
          <w:lang w:eastAsia="ar-SA"/>
        </w:rPr>
      </w:pPr>
    </w:p>
    <w:p w14:paraId="1E435F1D" w14:textId="77777777" w:rsidR="00D504E4" w:rsidRDefault="00D504E4" w:rsidP="009833CA">
      <w:pPr>
        <w:spacing w:after="0" w:line="240" w:lineRule="auto"/>
        <w:jc w:val="right"/>
        <w:rPr>
          <w:rFonts w:eastAsia="Times New Roman" w:cs="Calibri"/>
          <w:szCs w:val="24"/>
          <w:lang w:eastAsia="ar-SA"/>
        </w:rPr>
      </w:pPr>
    </w:p>
    <w:p w14:paraId="5A56E904" w14:textId="77777777" w:rsidR="00D504E4" w:rsidRDefault="00D504E4" w:rsidP="009833CA">
      <w:pPr>
        <w:spacing w:after="0" w:line="240" w:lineRule="auto"/>
        <w:jc w:val="right"/>
        <w:rPr>
          <w:rFonts w:eastAsia="Times New Roman" w:cs="Calibri"/>
          <w:szCs w:val="24"/>
          <w:lang w:eastAsia="ar-SA"/>
        </w:rPr>
      </w:pPr>
    </w:p>
    <w:p w14:paraId="619315C6" w14:textId="77777777" w:rsidR="00D504E4" w:rsidRDefault="00D504E4" w:rsidP="009833CA">
      <w:pPr>
        <w:spacing w:after="0" w:line="240" w:lineRule="auto"/>
        <w:jc w:val="right"/>
        <w:rPr>
          <w:rFonts w:eastAsia="Times New Roman" w:cs="Calibri"/>
          <w:szCs w:val="24"/>
          <w:lang w:eastAsia="ar-SA"/>
        </w:rPr>
      </w:pPr>
    </w:p>
    <w:p w14:paraId="284E5A1E" w14:textId="77777777" w:rsidR="00D504E4" w:rsidRDefault="00D504E4" w:rsidP="009833CA">
      <w:pPr>
        <w:spacing w:after="0" w:line="240" w:lineRule="auto"/>
        <w:jc w:val="right"/>
        <w:rPr>
          <w:rFonts w:eastAsia="Times New Roman" w:cs="Calibri"/>
          <w:szCs w:val="24"/>
          <w:lang w:eastAsia="ar-SA"/>
        </w:rPr>
      </w:pPr>
    </w:p>
    <w:p w14:paraId="260CD6E3" w14:textId="77777777" w:rsidR="00D504E4" w:rsidRDefault="00D504E4" w:rsidP="009833CA">
      <w:pPr>
        <w:spacing w:after="0" w:line="240" w:lineRule="auto"/>
        <w:jc w:val="right"/>
        <w:rPr>
          <w:rFonts w:eastAsia="Times New Roman" w:cs="Calibri"/>
          <w:szCs w:val="24"/>
          <w:lang w:eastAsia="ar-SA"/>
        </w:rPr>
      </w:pPr>
    </w:p>
    <w:p w14:paraId="72A3FF56" w14:textId="77777777" w:rsidR="00D504E4" w:rsidRDefault="00D504E4" w:rsidP="009833CA">
      <w:pPr>
        <w:spacing w:after="0" w:line="240" w:lineRule="auto"/>
        <w:jc w:val="right"/>
        <w:rPr>
          <w:rFonts w:eastAsia="Times New Roman" w:cs="Calibri"/>
          <w:szCs w:val="24"/>
          <w:lang w:eastAsia="ar-SA"/>
        </w:rPr>
      </w:pPr>
    </w:p>
    <w:p w14:paraId="1EB13E08" w14:textId="77777777" w:rsidR="00D504E4" w:rsidRDefault="00D504E4" w:rsidP="009833CA">
      <w:pPr>
        <w:spacing w:after="0" w:line="240" w:lineRule="auto"/>
        <w:jc w:val="right"/>
        <w:rPr>
          <w:rFonts w:eastAsia="Times New Roman" w:cs="Calibri"/>
          <w:szCs w:val="24"/>
          <w:lang w:eastAsia="ar-SA"/>
        </w:rPr>
      </w:pPr>
    </w:p>
    <w:p w14:paraId="35E555A5" w14:textId="77777777" w:rsidR="00D504E4" w:rsidRDefault="00D504E4" w:rsidP="009833CA">
      <w:pPr>
        <w:spacing w:after="0" w:line="240" w:lineRule="auto"/>
        <w:jc w:val="right"/>
        <w:rPr>
          <w:rFonts w:eastAsia="Times New Roman" w:cs="Calibri"/>
          <w:szCs w:val="24"/>
          <w:lang w:eastAsia="ar-SA"/>
        </w:rPr>
      </w:pPr>
    </w:p>
    <w:p w14:paraId="4600C2E8" w14:textId="77777777" w:rsidR="00D05E2C" w:rsidRDefault="00D05E2C" w:rsidP="009833CA">
      <w:pPr>
        <w:spacing w:after="0" w:line="240" w:lineRule="auto"/>
        <w:jc w:val="right"/>
        <w:rPr>
          <w:rFonts w:eastAsia="Times New Roman" w:cs="Calibri"/>
          <w:szCs w:val="24"/>
          <w:lang w:eastAsia="ar-SA"/>
        </w:rPr>
      </w:pPr>
    </w:p>
    <w:p w14:paraId="514DC74D" w14:textId="77777777" w:rsidR="00D05E2C" w:rsidRDefault="00D05E2C" w:rsidP="009833CA">
      <w:pPr>
        <w:spacing w:after="0" w:line="240" w:lineRule="auto"/>
        <w:jc w:val="right"/>
        <w:rPr>
          <w:rFonts w:eastAsia="Times New Roman" w:cs="Calibri"/>
          <w:szCs w:val="24"/>
          <w:lang w:eastAsia="ar-SA"/>
        </w:rPr>
      </w:pPr>
    </w:p>
    <w:p w14:paraId="5073682B" w14:textId="77777777" w:rsidR="00D05E2C" w:rsidRPr="00610977" w:rsidRDefault="00D05E2C" w:rsidP="009833CA">
      <w:pPr>
        <w:spacing w:after="0" w:line="240" w:lineRule="auto"/>
        <w:jc w:val="right"/>
        <w:rPr>
          <w:rFonts w:eastAsia="Times New Roman" w:cs="Calibri"/>
          <w:szCs w:val="24"/>
          <w:lang w:eastAsia="ar-SA"/>
        </w:rPr>
      </w:pPr>
    </w:p>
    <w:p w14:paraId="26F90DF4" w14:textId="43CCBF39" w:rsidR="008F29B4" w:rsidRDefault="00D05E2C" w:rsidP="00D05E2C">
      <w:pPr>
        <w:keepNext/>
        <w:tabs>
          <w:tab w:val="left" w:pos="5174"/>
        </w:tabs>
        <w:spacing w:after="0" w:line="240" w:lineRule="auto"/>
        <w:jc w:val="right"/>
        <w:outlineLvl w:val="0"/>
        <w:rPr>
          <w:rFonts w:eastAsia="Times New Roman"/>
          <w:bCs/>
          <w:szCs w:val="24"/>
          <w:lang w:val="en-GB" w:eastAsia="x-none"/>
        </w:rPr>
      </w:pPr>
      <w:proofErr w:type="spellStart"/>
      <w:r>
        <w:rPr>
          <w:rFonts w:eastAsia="Times New Roman"/>
          <w:bCs/>
          <w:szCs w:val="24"/>
          <w:lang w:val="en-GB" w:eastAsia="x-none"/>
        </w:rPr>
        <w:lastRenderedPageBreak/>
        <w:t>Pirkimo</w:t>
      </w:r>
      <w:proofErr w:type="spellEnd"/>
      <w:r>
        <w:rPr>
          <w:rFonts w:eastAsia="Times New Roman"/>
          <w:bCs/>
          <w:szCs w:val="24"/>
          <w:lang w:val="en-GB" w:eastAsia="x-none"/>
        </w:rPr>
        <w:t xml:space="preserve"> </w:t>
      </w:r>
      <w:proofErr w:type="spellStart"/>
      <w:r>
        <w:rPr>
          <w:rFonts w:eastAsia="Times New Roman"/>
          <w:bCs/>
          <w:szCs w:val="24"/>
          <w:lang w:val="en-GB" w:eastAsia="x-none"/>
        </w:rPr>
        <w:t>dokumentų</w:t>
      </w:r>
      <w:proofErr w:type="spellEnd"/>
      <w:r>
        <w:rPr>
          <w:rFonts w:eastAsia="Times New Roman"/>
          <w:bCs/>
          <w:szCs w:val="24"/>
          <w:lang w:val="en-GB" w:eastAsia="x-none"/>
        </w:rPr>
        <w:t xml:space="preserve"> 4 </w:t>
      </w:r>
      <w:proofErr w:type="spellStart"/>
      <w:r>
        <w:rPr>
          <w:rFonts w:eastAsia="Times New Roman"/>
          <w:bCs/>
          <w:szCs w:val="24"/>
          <w:lang w:val="en-GB" w:eastAsia="x-none"/>
        </w:rPr>
        <w:t>priedas</w:t>
      </w:r>
      <w:proofErr w:type="spellEnd"/>
    </w:p>
    <w:p w14:paraId="0583EC06" w14:textId="77777777" w:rsidR="00D05E2C" w:rsidRDefault="00D05E2C" w:rsidP="00D05E2C">
      <w:pPr>
        <w:keepNext/>
        <w:tabs>
          <w:tab w:val="left" w:pos="5174"/>
        </w:tabs>
        <w:spacing w:after="0" w:line="240" w:lineRule="auto"/>
        <w:jc w:val="right"/>
        <w:outlineLvl w:val="0"/>
        <w:rPr>
          <w:rFonts w:eastAsia="Times New Roman"/>
          <w:bCs/>
          <w:szCs w:val="24"/>
          <w:lang w:val="en-GB" w:eastAsia="x-none"/>
        </w:rPr>
      </w:pPr>
    </w:p>
    <w:p w14:paraId="36945C25" w14:textId="77777777" w:rsidR="00D05E2C" w:rsidRPr="00D05E2C" w:rsidRDefault="00D05E2C" w:rsidP="00D05E2C">
      <w:pPr>
        <w:tabs>
          <w:tab w:val="left" w:pos="5103"/>
        </w:tabs>
        <w:suppressAutoHyphens/>
        <w:spacing w:after="0" w:line="240" w:lineRule="auto"/>
        <w:ind w:firstLine="539"/>
        <w:jc w:val="center"/>
        <w:textAlignment w:val="baseline"/>
        <w:rPr>
          <w:b/>
          <w:szCs w:val="24"/>
        </w:rPr>
      </w:pPr>
      <w:r w:rsidRPr="00D05E2C">
        <w:rPr>
          <w:b/>
          <w:szCs w:val="24"/>
        </w:rPr>
        <w:t>(pavyzdinė deklaracijos forma)</w:t>
      </w:r>
    </w:p>
    <w:p w14:paraId="749FC9A3" w14:textId="77777777" w:rsidR="00D05E2C" w:rsidRPr="00D05E2C" w:rsidRDefault="00D05E2C" w:rsidP="00D05E2C">
      <w:pPr>
        <w:suppressAutoHyphens/>
        <w:spacing w:after="0" w:line="240" w:lineRule="auto"/>
        <w:textAlignment w:val="baseline"/>
        <w:rPr>
          <w:b/>
          <w:szCs w:val="24"/>
        </w:rPr>
      </w:pPr>
    </w:p>
    <w:p w14:paraId="31075605" w14:textId="77777777" w:rsidR="00D05E2C" w:rsidRPr="00D05E2C" w:rsidRDefault="00D05E2C" w:rsidP="00D05E2C">
      <w:pPr>
        <w:widowControl w:val="0"/>
        <w:tabs>
          <w:tab w:val="right" w:leader="underscore" w:pos="9071"/>
        </w:tabs>
        <w:suppressAutoHyphens/>
        <w:spacing w:after="0" w:line="240" w:lineRule="auto"/>
        <w:ind w:firstLine="539"/>
        <w:jc w:val="both"/>
        <w:textAlignment w:val="baseline"/>
        <w:rPr>
          <w:szCs w:val="24"/>
        </w:rPr>
      </w:pPr>
      <w:r w:rsidRPr="00D05E2C">
        <w:rPr>
          <w:szCs w:val="24"/>
        </w:rPr>
        <w:tab/>
      </w:r>
    </w:p>
    <w:p w14:paraId="017BD590" w14:textId="77777777" w:rsidR="00D05E2C" w:rsidRPr="00D05E2C" w:rsidRDefault="00D05E2C" w:rsidP="00D05E2C">
      <w:pPr>
        <w:suppressAutoHyphens/>
        <w:spacing w:after="0" w:line="240" w:lineRule="auto"/>
        <w:ind w:firstLine="539"/>
        <w:jc w:val="center"/>
        <w:textAlignment w:val="baseline"/>
        <w:rPr>
          <w:i/>
          <w:sz w:val="20"/>
          <w:szCs w:val="20"/>
        </w:rPr>
      </w:pPr>
      <w:r w:rsidRPr="00D05E2C">
        <w:rPr>
          <w:i/>
          <w:sz w:val="20"/>
          <w:szCs w:val="20"/>
        </w:rPr>
        <w:t>(Tiekėjo pavadinimas, įmonės kodas)</w:t>
      </w:r>
    </w:p>
    <w:p w14:paraId="06BC9D54" w14:textId="77777777" w:rsidR="00D05E2C" w:rsidRPr="00D05E2C" w:rsidRDefault="00D05E2C" w:rsidP="00D05E2C">
      <w:pPr>
        <w:widowControl w:val="0"/>
        <w:tabs>
          <w:tab w:val="right" w:leader="underscore" w:pos="9071"/>
        </w:tabs>
        <w:suppressAutoHyphens/>
        <w:spacing w:after="0" w:line="240" w:lineRule="auto"/>
        <w:ind w:firstLine="539"/>
        <w:jc w:val="center"/>
        <w:textAlignment w:val="baseline"/>
        <w:rPr>
          <w:i/>
          <w:iCs/>
          <w:szCs w:val="24"/>
        </w:rPr>
      </w:pPr>
    </w:p>
    <w:p w14:paraId="0CEC52D9" w14:textId="77777777" w:rsidR="00D05E2C" w:rsidRPr="00D05E2C" w:rsidRDefault="00D05E2C" w:rsidP="00D05E2C">
      <w:pPr>
        <w:widowControl w:val="0"/>
        <w:tabs>
          <w:tab w:val="right" w:leader="underscore" w:pos="9071"/>
        </w:tabs>
        <w:suppressAutoHyphens/>
        <w:spacing w:after="0" w:line="240" w:lineRule="auto"/>
        <w:ind w:firstLine="539"/>
        <w:jc w:val="center"/>
        <w:textAlignment w:val="baseline"/>
        <w:rPr>
          <w:iCs/>
          <w:szCs w:val="24"/>
        </w:rPr>
      </w:pPr>
    </w:p>
    <w:p w14:paraId="6132F7B4" w14:textId="77777777" w:rsidR="00D05E2C" w:rsidRPr="00D05E2C" w:rsidRDefault="00D05E2C" w:rsidP="00D05E2C">
      <w:pPr>
        <w:widowControl w:val="0"/>
        <w:tabs>
          <w:tab w:val="right" w:leader="underscore" w:pos="9071"/>
        </w:tabs>
        <w:suppressAutoHyphens/>
        <w:spacing w:after="0" w:line="240" w:lineRule="auto"/>
        <w:ind w:firstLine="539"/>
        <w:jc w:val="center"/>
        <w:textAlignment w:val="baseline"/>
        <w:rPr>
          <w:szCs w:val="24"/>
        </w:rPr>
      </w:pPr>
      <w:r w:rsidRPr="00D05E2C">
        <w:rPr>
          <w:b/>
          <w:bCs/>
          <w:szCs w:val="24"/>
        </w:rPr>
        <w:t>DEKLARACIJA DĖL LIETUVOS RESPUBLIKOS VIEŠŲJŲ PIRKIMŲ ĮSTATYMO 45 STRAIPSNIO 2</w:t>
      </w:r>
      <w:r w:rsidRPr="00D05E2C">
        <w:rPr>
          <w:b/>
          <w:bCs/>
          <w:szCs w:val="24"/>
          <w:vertAlign w:val="superscript"/>
        </w:rPr>
        <w:t>1</w:t>
      </w:r>
      <w:r w:rsidRPr="00D05E2C">
        <w:rPr>
          <w:b/>
          <w:bCs/>
          <w:szCs w:val="24"/>
        </w:rPr>
        <w:t xml:space="preserve"> DALIES SĄLYGŲ </w:t>
      </w:r>
    </w:p>
    <w:p w14:paraId="7B55A4AB" w14:textId="77777777" w:rsidR="00D05E2C" w:rsidRPr="00D05E2C" w:rsidRDefault="00D05E2C" w:rsidP="00D05E2C">
      <w:pPr>
        <w:widowControl w:val="0"/>
        <w:tabs>
          <w:tab w:val="right" w:leader="underscore" w:pos="9071"/>
        </w:tabs>
        <w:suppressAutoHyphens/>
        <w:spacing w:after="0" w:line="240" w:lineRule="auto"/>
        <w:ind w:firstLine="539"/>
        <w:jc w:val="center"/>
        <w:textAlignment w:val="baseline"/>
        <w:rPr>
          <w:b/>
          <w:bCs/>
          <w:szCs w:val="24"/>
        </w:rPr>
      </w:pPr>
    </w:p>
    <w:p w14:paraId="1F9B2869" w14:textId="77777777" w:rsidR="00D05E2C" w:rsidRPr="00D05E2C" w:rsidRDefault="00D05E2C" w:rsidP="00D05E2C">
      <w:pPr>
        <w:widowControl w:val="0"/>
        <w:tabs>
          <w:tab w:val="right" w:leader="underscore" w:pos="9071"/>
        </w:tabs>
        <w:suppressAutoHyphens/>
        <w:spacing w:after="0" w:line="240" w:lineRule="auto"/>
        <w:ind w:firstLine="539"/>
        <w:jc w:val="center"/>
        <w:textAlignment w:val="baseline"/>
        <w:rPr>
          <w:b/>
          <w:bCs/>
          <w:szCs w:val="24"/>
        </w:rPr>
      </w:pPr>
    </w:p>
    <w:p w14:paraId="1E6A1A64" w14:textId="77777777" w:rsidR="00D05E2C" w:rsidRPr="00D05E2C" w:rsidRDefault="00D05E2C" w:rsidP="00D05E2C">
      <w:pPr>
        <w:widowControl w:val="0"/>
        <w:tabs>
          <w:tab w:val="right" w:leader="underscore" w:pos="9071"/>
        </w:tabs>
        <w:suppressAutoHyphens/>
        <w:spacing w:after="0" w:line="240" w:lineRule="auto"/>
        <w:ind w:firstLine="539"/>
        <w:jc w:val="center"/>
        <w:textAlignment w:val="baseline"/>
        <w:rPr>
          <w:szCs w:val="24"/>
        </w:rPr>
      </w:pPr>
      <w:r w:rsidRPr="00D05E2C">
        <w:rPr>
          <w:szCs w:val="24"/>
        </w:rPr>
        <w:t xml:space="preserve">20___ m. ______________  __ d.  </w:t>
      </w:r>
    </w:p>
    <w:p w14:paraId="6783246D" w14:textId="77777777" w:rsidR="00D05E2C" w:rsidRPr="00D05E2C" w:rsidRDefault="00D05E2C" w:rsidP="00D05E2C">
      <w:pPr>
        <w:widowControl w:val="0"/>
        <w:tabs>
          <w:tab w:val="right" w:leader="underscore" w:pos="9071"/>
        </w:tabs>
        <w:suppressAutoHyphens/>
        <w:spacing w:after="0" w:line="240" w:lineRule="auto"/>
        <w:ind w:firstLine="539"/>
        <w:jc w:val="center"/>
        <w:textAlignment w:val="baseline"/>
        <w:rPr>
          <w:szCs w:val="24"/>
        </w:rPr>
      </w:pPr>
    </w:p>
    <w:p w14:paraId="2D1948FC" w14:textId="77777777" w:rsidR="00D05E2C" w:rsidRPr="00D05E2C" w:rsidRDefault="00D05E2C" w:rsidP="00D05E2C">
      <w:pPr>
        <w:widowControl w:val="0"/>
        <w:tabs>
          <w:tab w:val="right" w:leader="underscore" w:pos="9071"/>
        </w:tabs>
        <w:suppressAutoHyphens/>
        <w:spacing w:after="0" w:line="240" w:lineRule="auto"/>
        <w:ind w:firstLine="539"/>
        <w:jc w:val="center"/>
        <w:textAlignment w:val="baseline"/>
        <w:rPr>
          <w:szCs w:val="24"/>
        </w:rPr>
      </w:pPr>
      <w:r w:rsidRPr="00D05E2C">
        <w:rPr>
          <w:szCs w:val="24"/>
        </w:rPr>
        <w:t>__________________________</w:t>
      </w:r>
    </w:p>
    <w:p w14:paraId="3E11A7CA" w14:textId="77777777" w:rsidR="00D05E2C" w:rsidRPr="00D05E2C" w:rsidRDefault="00D05E2C" w:rsidP="00D05E2C">
      <w:pPr>
        <w:widowControl w:val="0"/>
        <w:tabs>
          <w:tab w:val="right" w:leader="underscore" w:pos="9071"/>
        </w:tabs>
        <w:suppressAutoHyphens/>
        <w:spacing w:after="0" w:line="240" w:lineRule="auto"/>
        <w:ind w:firstLine="539"/>
        <w:jc w:val="center"/>
        <w:textAlignment w:val="baseline"/>
        <w:rPr>
          <w:i/>
          <w:sz w:val="20"/>
          <w:szCs w:val="20"/>
        </w:rPr>
      </w:pPr>
      <w:r w:rsidRPr="00D05E2C">
        <w:rPr>
          <w:i/>
          <w:iCs/>
          <w:sz w:val="20"/>
          <w:szCs w:val="20"/>
        </w:rPr>
        <w:t>(vietovės pavadinimas)</w:t>
      </w:r>
    </w:p>
    <w:p w14:paraId="465ECBB8" w14:textId="77777777" w:rsidR="00D05E2C" w:rsidRPr="00D05E2C" w:rsidRDefault="00D05E2C" w:rsidP="00D05E2C">
      <w:pPr>
        <w:spacing w:after="0" w:line="240" w:lineRule="auto"/>
        <w:jc w:val="both"/>
        <w:rPr>
          <w:szCs w:val="24"/>
          <w:lang w:eastAsia="lt-LT"/>
        </w:rPr>
      </w:pPr>
    </w:p>
    <w:p w14:paraId="3DBA3BCB" w14:textId="77777777" w:rsidR="00D05E2C" w:rsidRPr="00D05E2C" w:rsidRDefault="00D05E2C" w:rsidP="00D05E2C">
      <w:pPr>
        <w:spacing w:after="0" w:line="240" w:lineRule="auto"/>
        <w:jc w:val="both"/>
        <w:rPr>
          <w:b/>
          <w:bCs/>
          <w:szCs w:val="24"/>
          <w:lang w:eastAsia="lt-LT"/>
        </w:rPr>
      </w:pPr>
      <w:r w:rsidRPr="00D05E2C">
        <w:rPr>
          <w:b/>
          <w:bCs/>
          <w:szCs w:val="24"/>
          <w:lang w:eastAsia="lt-LT"/>
        </w:rPr>
        <w:t>Deklaruoju, kad</w:t>
      </w:r>
    </w:p>
    <w:p w14:paraId="2C94AE71" w14:textId="77777777" w:rsidR="00D05E2C" w:rsidRPr="00D05E2C" w:rsidRDefault="00D05E2C" w:rsidP="00D05E2C">
      <w:pPr>
        <w:spacing w:after="0" w:line="240" w:lineRule="auto"/>
        <w:ind w:firstLine="426"/>
        <w:jc w:val="both"/>
        <w:rPr>
          <w:szCs w:val="24"/>
          <w:lang w:eastAsia="lt-LT"/>
        </w:rPr>
      </w:pPr>
      <w:r w:rsidRPr="00D05E2C">
        <w:rPr>
          <w:i/>
          <w:iCs/>
          <w:szCs w:val="24"/>
          <w:lang w:eastAsia="lt-LT"/>
        </w:rPr>
        <w:t xml:space="preserve">(Tiekėjo pavadinimas), (pasitelkiami subtiekėjai (jei tokių yra)), (ūkio subjektai, kurių pajėgumais remiamasi (jei tokių yra)) </w:t>
      </w:r>
      <w:r w:rsidRPr="00D05E2C">
        <w:rPr>
          <w:b/>
          <w:bCs/>
          <w:szCs w:val="24"/>
          <w:lang w:eastAsia="lt-LT"/>
        </w:rPr>
        <w:t>ar</w:t>
      </w:r>
      <w:r w:rsidRPr="00D05E2C">
        <w:rPr>
          <w:i/>
          <w:iCs/>
          <w:szCs w:val="24"/>
          <w:lang w:eastAsia="lt-LT"/>
        </w:rPr>
        <w:t xml:space="preserve"> (ją/jas/juos)</w:t>
      </w:r>
      <w:r w:rsidRPr="00D05E2C">
        <w:rPr>
          <w:szCs w:val="24"/>
          <w:lang w:eastAsia="lt-LT"/>
        </w:rPr>
        <w:t xml:space="preserve"> kontroliuojantys asmenys </w:t>
      </w:r>
      <w:r w:rsidRPr="00D05E2C">
        <w:rPr>
          <w:b/>
          <w:bCs/>
          <w:szCs w:val="24"/>
          <w:lang w:eastAsia="lt-LT"/>
        </w:rPr>
        <w:t>nepatenka į Lietuvos Respublikos viešųjų pirkimų įstatymo (toliau – VPĮ) 45 straipsnio 2¹ dalies 1, 2, 4, 5, 6 punktuose numatytas sąlygas</w:t>
      </w:r>
      <w:r w:rsidRPr="00D05E2C">
        <w:rPr>
          <w:szCs w:val="24"/>
          <w:lang w:eastAsia="lt-LT"/>
        </w:rPr>
        <w:t>:</w:t>
      </w:r>
    </w:p>
    <w:p w14:paraId="5EF4FAC4" w14:textId="77777777" w:rsidR="00D05E2C" w:rsidRPr="00D05E2C" w:rsidRDefault="00D05E2C" w:rsidP="00D05E2C">
      <w:pPr>
        <w:numPr>
          <w:ilvl w:val="1"/>
          <w:numId w:val="31"/>
        </w:numPr>
        <w:spacing w:after="0" w:line="240" w:lineRule="auto"/>
        <w:ind w:left="0"/>
        <w:jc w:val="both"/>
        <w:rPr>
          <w:szCs w:val="24"/>
          <w:lang w:eastAsia="lt-LT"/>
        </w:rPr>
      </w:pPr>
      <w:r w:rsidRPr="00D05E2C">
        <w:rPr>
          <w:rFonts w:eastAsia="Times New Roman"/>
          <w:szCs w:val="24"/>
          <w:lang w:eastAsia="lt-LT"/>
        </w:rPr>
        <w:t>juridiniai asmenys registruoti VPĮ 92 straipsnio 15 dalyje numatytame sąraše nurodytose valstybėse ar teritorijose;</w:t>
      </w:r>
    </w:p>
    <w:p w14:paraId="7745299C" w14:textId="77777777" w:rsidR="00D05E2C" w:rsidRPr="00D05E2C" w:rsidRDefault="00D05E2C" w:rsidP="00D05E2C">
      <w:pPr>
        <w:numPr>
          <w:ilvl w:val="1"/>
          <w:numId w:val="31"/>
        </w:numPr>
        <w:spacing w:after="0" w:line="240" w:lineRule="auto"/>
        <w:ind w:left="0"/>
        <w:jc w:val="both"/>
        <w:rPr>
          <w:szCs w:val="24"/>
          <w:lang w:eastAsia="lt-LT"/>
        </w:rPr>
      </w:pPr>
      <w:r w:rsidRPr="00D05E2C">
        <w:rPr>
          <w:rFonts w:eastAsia="Times New Roman"/>
          <w:szCs w:val="24"/>
          <w:lang w:eastAsia="lt-LT"/>
        </w:rPr>
        <w:t>fiziniai asmenys, nuolat gyvenantys VPĮ 92 straipsnio 15 dalyje numatytame sąraše nurodytose valstybėse ar teritorijose arba turintys šių valstybių pilietybę;</w:t>
      </w:r>
    </w:p>
    <w:p w14:paraId="335A41E7" w14:textId="77777777" w:rsidR="00D05E2C" w:rsidRPr="00D05E2C" w:rsidRDefault="00D05E2C" w:rsidP="00D05E2C">
      <w:pPr>
        <w:numPr>
          <w:ilvl w:val="1"/>
          <w:numId w:val="31"/>
        </w:numPr>
        <w:spacing w:after="0" w:line="240" w:lineRule="auto"/>
        <w:ind w:left="0"/>
        <w:jc w:val="both"/>
        <w:rPr>
          <w:szCs w:val="24"/>
          <w:lang w:eastAsia="lt-LT"/>
        </w:rPr>
      </w:pPr>
      <w:r w:rsidRPr="00D05E2C">
        <w:rPr>
          <w:rFonts w:eastAsia="Times New Roman"/>
          <w:szCs w:val="24"/>
          <w:lang w:eastAsia="lt-LT"/>
        </w:rPr>
        <w:t>Lietuvos Respublikos Vyriausybė, vadovaudamasi Nacionaliniam saugumui užtikrinti svarbių objektų apsaugos įstatyme įtvirtintais kriterijais, yra priėmusi sprendimą, patvirtinantį, kad šios deklaracijos 1 ir 2 punktuose nurodyti subjektai ar su jais ketinamas sudaryti (sudarytas) sandoris neatitinka nacionalinio saugumo interesų;</w:t>
      </w:r>
    </w:p>
    <w:p w14:paraId="289F1B0D" w14:textId="77777777" w:rsidR="00D05E2C" w:rsidRPr="00D05E2C" w:rsidRDefault="00D05E2C" w:rsidP="00D05E2C">
      <w:pPr>
        <w:numPr>
          <w:ilvl w:val="1"/>
          <w:numId w:val="31"/>
        </w:numPr>
        <w:spacing w:after="0" w:line="240" w:lineRule="auto"/>
        <w:ind w:left="0"/>
        <w:jc w:val="both"/>
        <w:rPr>
          <w:szCs w:val="24"/>
          <w:lang w:eastAsia="lt-LT"/>
        </w:rPr>
      </w:pPr>
      <w:r w:rsidRPr="00D05E2C">
        <w:rPr>
          <w:rFonts w:eastAsia="Times New Roman"/>
          <w:szCs w:val="24"/>
          <w:lang w:eastAsia="lt-LT"/>
        </w:rPr>
        <w:t xml:space="preserve">šios deklaracijos </w:t>
      </w:r>
      <w:r w:rsidRPr="00D05E2C">
        <w:rPr>
          <w:szCs w:val="24"/>
          <w:lang w:eastAsia="lt-LT"/>
        </w:rPr>
        <w:t>1 ir 2 punktuose nurodyti subjektai turi interesų, galinčių kelti grėsmę nacionaliniam saugumui;</w:t>
      </w:r>
    </w:p>
    <w:p w14:paraId="7ADD9D48" w14:textId="77777777" w:rsidR="00D05E2C" w:rsidRPr="00D05E2C" w:rsidRDefault="00D05E2C" w:rsidP="00D05E2C">
      <w:pPr>
        <w:numPr>
          <w:ilvl w:val="1"/>
          <w:numId w:val="31"/>
        </w:numPr>
        <w:spacing w:after="0" w:line="240" w:lineRule="auto"/>
        <w:ind w:left="0"/>
        <w:jc w:val="both"/>
        <w:rPr>
          <w:szCs w:val="24"/>
          <w:lang w:eastAsia="lt-LT"/>
        </w:rPr>
      </w:pPr>
      <w:r w:rsidRPr="00D05E2C">
        <w:rPr>
          <w:szCs w:val="24"/>
          <w:lang w:eastAsia="lt-LT"/>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2E7D203" w14:textId="77777777" w:rsidR="00D05E2C" w:rsidRPr="00D05E2C" w:rsidRDefault="00D05E2C" w:rsidP="00D05E2C">
      <w:pPr>
        <w:suppressAutoHyphens/>
        <w:spacing w:after="0" w:line="240" w:lineRule="auto"/>
        <w:ind w:firstLine="539"/>
        <w:jc w:val="both"/>
        <w:textAlignment w:val="baseline"/>
        <w:rPr>
          <w:i/>
          <w:iCs/>
          <w:szCs w:val="24"/>
        </w:rPr>
      </w:pPr>
    </w:p>
    <w:p w14:paraId="3270847F" w14:textId="77777777" w:rsidR="00D05E2C" w:rsidRPr="00D05E2C" w:rsidRDefault="00D05E2C" w:rsidP="00D05E2C">
      <w:pPr>
        <w:suppressAutoHyphens/>
        <w:spacing w:after="0" w:line="240" w:lineRule="auto"/>
        <w:ind w:firstLine="539"/>
        <w:jc w:val="both"/>
        <w:textAlignment w:val="baseline"/>
        <w:rPr>
          <w:i/>
          <w:iCs/>
          <w:szCs w:val="24"/>
        </w:rPr>
      </w:pPr>
    </w:p>
    <w:p w14:paraId="2197D9F3" w14:textId="77777777" w:rsidR="00D05E2C" w:rsidRPr="00D05E2C" w:rsidRDefault="00D05E2C" w:rsidP="00D05E2C">
      <w:pPr>
        <w:suppressAutoHyphens/>
        <w:spacing w:after="0" w:line="240" w:lineRule="auto"/>
        <w:ind w:firstLine="539"/>
        <w:jc w:val="both"/>
        <w:textAlignment w:val="baseline"/>
        <w:rPr>
          <w:i/>
          <w:iCs/>
          <w:szCs w:val="24"/>
        </w:rPr>
      </w:pPr>
      <w:r w:rsidRPr="00D05E2C">
        <w:rPr>
          <w:i/>
          <w:iCs/>
          <w:szCs w:val="24"/>
        </w:rPr>
        <w:tab/>
        <w:t xml:space="preserve"> </w:t>
      </w:r>
    </w:p>
    <w:p w14:paraId="599102A3" w14:textId="77777777" w:rsidR="00D05E2C" w:rsidRPr="00D05E2C" w:rsidRDefault="00D05E2C" w:rsidP="00D05E2C">
      <w:pPr>
        <w:suppressAutoHyphens/>
        <w:spacing w:after="0" w:line="240" w:lineRule="auto"/>
        <w:ind w:firstLine="539"/>
        <w:jc w:val="both"/>
        <w:textAlignment w:val="baseline"/>
        <w:rPr>
          <w:szCs w:val="24"/>
        </w:rPr>
      </w:pPr>
      <w:r w:rsidRPr="00D05E2C">
        <w:rPr>
          <w:szCs w:val="24"/>
        </w:rPr>
        <w:t>______________________________</w:t>
      </w:r>
      <w:r w:rsidRPr="00D05E2C">
        <w:rPr>
          <w:i/>
          <w:iCs/>
          <w:szCs w:val="24"/>
        </w:rPr>
        <w:t xml:space="preserve">                                          </w:t>
      </w:r>
      <w:r w:rsidRPr="00D05E2C">
        <w:rPr>
          <w:szCs w:val="24"/>
        </w:rPr>
        <w:t>____________________</w:t>
      </w:r>
      <w:r w:rsidRPr="00D05E2C">
        <w:rPr>
          <w:szCs w:val="24"/>
        </w:rPr>
        <w:tab/>
        <w:t xml:space="preserve"> </w:t>
      </w:r>
    </w:p>
    <w:p w14:paraId="2B1F0C5F" w14:textId="77777777" w:rsidR="00D05E2C" w:rsidRPr="00D05E2C" w:rsidRDefault="00D05E2C" w:rsidP="00D05E2C">
      <w:pPr>
        <w:tabs>
          <w:tab w:val="center" w:pos="4680"/>
        </w:tabs>
        <w:suppressAutoHyphens/>
        <w:spacing w:after="0" w:line="240" w:lineRule="auto"/>
        <w:ind w:firstLine="539"/>
        <w:jc w:val="both"/>
        <w:textAlignment w:val="baseline"/>
        <w:rPr>
          <w:i/>
          <w:sz w:val="20"/>
          <w:szCs w:val="20"/>
        </w:rPr>
      </w:pPr>
      <w:r w:rsidRPr="00D05E2C">
        <w:rPr>
          <w:i/>
          <w:sz w:val="20"/>
          <w:szCs w:val="20"/>
        </w:rPr>
        <w:t xml:space="preserve">       (Tiekėjo vadovo vardas, pavardė ar jo</w:t>
      </w:r>
      <w:r w:rsidRPr="00D05E2C">
        <w:rPr>
          <w:i/>
          <w:sz w:val="20"/>
          <w:szCs w:val="20"/>
        </w:rPr>
        <w:tab/>
      </w:r>
      <w:r w:rsidRPr="00D05E2C">
        <w:rPr>
          <w:i/>
          <w:sz w:val="20"/>
          <w:szCs w:val="20"/>
        </w:rPr>
        <w:tab/>
      </w:r>
      <w:r w:rsidRPr="00D05E2C">
        <w:rPr>
          <w:i/>
          <w:sz w:val="20"/>
          <w:szCs w:val="20"/>
        </w:rPr>
        <w:tab/>
      </w:r>
      <w:r w:rsidRPr="00D05E2C">
        <w:rPr>
          <w:i/>
          <w:sz w:val="20"/>
          <w:szCs w:val="20"/>
        </w:rPr>
        <w:tab/>
        <w:t xml:space="preserve">(Parašas)     </w:t>
      </w:r>
    </w:p>
    <w:p w14:paraId="612A543A" w14:textId="77777777" w:rsidR="00D05E2C" w:rsidRPr="00D05E2C" w:rsidRDefault="00D05E2C" w:rsidP="00D05E2C">
      <w:pPr>
        <w:suppressAutoHyphens/>
        <w:spacing w:after="0" w:line="240" w:lineRule="auto"/>
        <w:ind w:firstLine="539"/>
        <w:jc w:val="both"/>
        <w:textAlignment w:val="baseline"/>
        <w:rPr>
          <w:i/>
          <w:sz w:val="20"/>
          <w:szCs w:val="20"/>
        </w:rPr>
      </w:pPr>
      <w:r w:rsidRPr="00D05E2C">
        <w:rPr>
          <w:i/>
          <w:sz w:val="20"/>
          <w:szCs w:val="20"/>
        </w:rPr>
        <w:t xml:space="preserve">    įgalioto asmens pareigos, vardas, pavardė)  </w:t>
      </w:r>
    </w:p>
    <w:p w14:paraId="2FEE2C5C" w14:textId="1358A2E8" w:rsidR="00D05E2C" w:rsidRPr="00D05E2C" w:rsidRDefault="00D05E2C" w:rsidP="00D05E2C">
      <w:pPr>
        <w:spacing w:after="0" w:line="240" w:lineRule="auto"/>
        <w:rPr>
          <w:rFonts w:eastAsia="Times New Roman"/>
          <w:szCs w:val="24"/>
        </w:rPr>
        <w:sectPr w:rsidR="00D05E2C" w:rsidRPr="00D05E2C" w:rsidSect="00D05E2C">
          <w:pgSz w:w="11906" w:h="16838"/>
          <w:pgMar w:top="1276" w:right="567" w:bottom="1134" w:left="1701" w:header="567" w:footer="567" w:gutter="0"/>
          <w:cols w:space="1296"/>
          <w:docGrid w:linePitch="360"/>
        </w:sectPr>
      </w:pPr>
    </w:p>
    <w:p w14:paraId="27EBC014" w14:textId="77777777" w:rsidR="008F29B4" w:rsidRPr="00610977" w:rsidRDefault="008F29B4" w:rsidP="009833CA">
      <w:pPr>
        <w:spacing w:after="0" w:line="240" w:lineRule="auto"/>
        <w:rPr>
          <w:rFonts w:eastAsia="Times New Roman" w:cs="Calibri"/>
          <w:szCs w:val="24"/>
          <w:lang w:eastAsia="ar-SA"/>
        </w:rPr>
      </w:pPr>
    </w:p>
    <w:sectPr w:rsidR="008F29B4" w:rsidRPr="00610977" w:rsidSect="00BA531B">
      <w:headerReference w:type="even" r:id="rId19"/>
      <w:headerReference w:type="default" r:id="rId20"/>
      <w:footerReference w:type="even" r:id="rId21"/>
      <w:footerReference w:type="default" r:id="rId22"/>
      <w:pgSz w:w="11906" w:h="16838"/>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A09B5" w14:textId="77777777" w:rsidR="00090D36" w:rsidRDefault="00090D36" w:rsidP="00BF45CF">
      <w:pPr>
        <w:spacing w:after="0" w:line="240" w:lineRule="auto"/>
      </w:pPr>
      <w:r>
        <w:separator/>
      </w:r>
    </w:p>
  </w:endnote>
  <w:endnote w:type="continuationSeparator" w:id="0">
    <w:p w14:paraId="2D022360" w14:textId="77777777" w:rsidR="00090D36" w:rsidRDefault="00090D36" w:rsidP="00BF4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swiss"/>
    <w:pitch w:val="variable"/>
    <w:sig w:usb0="00000287" w:usb1="00000000" w:usb2="00000000" w:usb3="00000000" w:csb0="0000009F" w:csb1="00000000"/>
  </w:font>
  <w:font w:name="Optima">
    <w:altName w:val="Arial"/>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ndale Sans UI">
    <w:altName w:val="Arial Unicode MS"/>
    <w:charset w:val="BA"/>
    <w:family w:val="auto"/>
    <w:pitch w:val="variable"/>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4C09" w14:textId="77777777" w:rsidR="00121096" w:rsidRDefault="00121096"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68B6E2D0" w14:textId="77777777" w:rsidR="00121096" w:rsidRDefault="0012109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5ED8" w14:textId="77777777" w:rsidR="00121096" w:rsidRDefault="00121096" w:rsidP="001D42B5">
    <w:pPr>
      <w:pStyle w:val="Porat"/>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0D9D" w14:textId="77777777" w:rsidR="00121096" w:rsidRDefault="00121096" w:rsidP="0014469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28</w:t>
    </w:r>
    <w:r>
      <w:rPr>
        <w:rStyle w:val="Puslapionumeris"/>
      </w:rPr>
      <w:fldChar w:fldCharType="end"/>
    </w:r>
  </w:p>
  <w:p w14:paraId="31220066" w14:textId="77777777" w:rsidR="00121096" w:rsidRDefault="00121096" w:rsidP="00144699">
    <w:pPr>
      <w:pStyle w:val="Por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9AEC" w14:textId="77777777" w:rsidR="00121096" w:rsidRDefault="00121096" w:rsidP="0014469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F24C7" w14:textId="77777777" w:rsidR="00090D36" w:rsidRDefault="00090D36" w:rsidP="00BF45CF">
      <w:pPr>
        <w:spacing w:after="0" w:line="240" w:lineRule="auto"/>
      </w:pPr>
      <w:r>
        <w:separator/>
      </w:r>
    </w:p>
  </w:footnote>
  <w:footnote w:type="continuationSeparator" w:id="0">
    <w:p w14:paraId="65D6EF49" w14:textId="77777777" w:rsidR="00090D36" w:rsidRDefault="00090D36" w:rsidP="00BF4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EACA" w14:textId="77777777" w:rsidR="00121096" w:rsidRDefault="0012109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EECE8F4" w14:textId="77777777" w:rsidR="00121096" w:rsidRDefault="0012109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13BE" w14:textId="77777777" w:rsidR="00121096" w:rsidRDefault="00121096">
    <w:pPr>
      <w:pStyle w:val="Antrats"/>
      <w:jc w:val="center"/>
    </w:pPr>
    <w:r>
      <w:fldChar w:fldCharType="begin"/>
    </w:r>
    <w:r>
      <w:instrText xml:space="preserve"> PAGE   \* MERGEFORMAT </w:instrText>
    </w:r>
    <w:r>
      <w:fldChar w:fldCharType="separate"/>
    </w:r>
    <w:r>
      <w:rPr>
        <w:noProof/>
      </w:rPr>
      <w:t>12</w:t>
    </w:r>
    <w:r>
      <w:rPr>
        <w:noProof/>
      </w:rPr>
      <w:fldChar w:fldCharType="end"/>
    </w:r>
  </w:p>
  <w:p w14:paraId="43DF2170" w14:textId="77777777" w:rsidR="00121096" w:rsidRDefault="0012109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8B03" w14:textId="5736AB32" w:rsidR="00121096" w:rsidRPr="0097432C" w:rsidRDefault="00121096" w:rsidP="00724D09">
    <w:pPr>
      <w:pStyle w:val="Antrats"/>
      <w:jc w:val="right"/>
      <w:rPr>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F06A" w14:textId="77777777" w:rsidR="00121096" w:rsidRDefault="00121096" w:rsidP="0014469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28</w:t>
    </w:r>
    <w:r>
      <w:rPr>
        <w:rStyle w:val="Puslapionumeris"/>
      </w:rPr>
      <w:fldChar w:fldCharType="end"/>
    </w:r>
  </w:p>
  <w:p w14:paraId="781CF5C9" w14:textId="77777777" w:rsidR="00121096" w:rsidRDefault="00121096">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F1FA" w14:textId="77777777" w:rsidR="00121096" w:rsidRDefault="00121096" w:rsidP="00144699">
    <w:pPr>
      <w:pStyle w:val="Antrats"/>
      <w:framePr w:wrap="around" w:vAnchor="text" w:hAnchor="margin" w:xAlign="center" w:y="1"/>
      <w:rPr>
        <w:rStyle w:val="Puslapionumeris"/>
      </w:rPr>
    </w:pPr>
  </w:p>
  <w:p w14:paraId="604DDAE3" w14:textId="77777777" w:rsidR="00121096" w:rsidRDefault="00121096" w:rsidP="00144699">
    <w:pPr>
      <w:pStyle w:val="Antrats"/>
      <w:tabs>
        <w:tab w:val="center" w:pos="454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pPr>
        <w:ind w:left="0" w:firstLine="0"/>
      </w:p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3" w15:restartNumberingAfterBreak="0">
    <w:nsid w:val="00000003"/>
    <w:multiLevelType w:val="singleLevel"/>
    <w:tmpl w:val="00000003"/>
    <w:name w:val="WW8Num3"/>
    <w:lvl w:ilvl="0">
      <w:start w:val="1"/>
      <w:numFmt w:val="decimal"/>
      <w:lvlText w:val="%1."/>
      <w:lvlJc w:val="left"/>
      <w:pPr>
        <w:tabs>
          <w:tab w:val="num" w:pos="367"/>
        </w:tabs>
        <w:ind w:left="367" w:hanging="360"/>
      </w:pPr>
    </w:lvl>
  </w:abstractNum>
  <w:abstractNum w:abstractNumId="4" w15:restartNumberingAfterBreak="0">
    <w:nsid w:val="00000004"/>
    <w:multiLevelType w:val="singleLevel"/>
    <w:tmpl w:val="00000004"/>
    <w:name w:val="WW8Num5"/>
    <w:lvl w:ilvl="0">
      <w:start w:val="1"/>
      <w:numFmt w:val="lowerLetter"/>
      <w:lvlText w:val="(%1)"/>
      <w:lvlJc w:val="left"/>
      <w:pPr>
        <w:tabs>
          <w:tab w:val="num" w:pos="720"/>
        </w:tabs>
        <w:ind w:left="720" w:hanging="360"/>
      </w:pPr>
    </w:lvl>
  </w:abstractNum>
  <w:abstractNum w:abstractNumId="5" w15:restartNumberingAfterBreak="0">
    <w:nsid w:val="00000005"/>
    <w:multiLevelType w:val="singleLevel"/>
    <w:tmpl w:val="00000005"/>
    <w:name w:val="WW8Num11"/>
    <w:lvl w:ilvl="0">
      <w:start w:val="5"/>
      <w:numFmt w:val="lowerLetter"/>
      <w:lvlText w:val="(%1)"/>
      <w:lvlJc w:val="left"/>
      <w:pPr>
        <w:tabs>
          <w:tab w:val="num" w:pos="360"/>
        </w:tabs>
        <w:ind w:left="360" w:hanging="360"/>
      </w:pPr>
      <w:rPr>
        <w:b/>
      </w:rPr>
    </w:lvl>
  </w:abstractNum>
  <w:abstractNum w:abstractNumId="6"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7" w15:restartNumberingAfterBreak="0">
    <w:nsid w:val="00000008"/>
    <w:multiLevelType w:val="singleLevel"/>
    <w:tmpl w:val="00000008"/>
    <w:name w:val="WW8Num16"/>
    <w:lvl w:ilvl="0">
      <w:start w:val="1"/>
      <w:numFmt w:val="lowerLetter"/>
      <w:lvlText w:val="(%1)"/>
      <w:lvlJc w:val="left"/>
      <w:pPr>
        <w:tabs>
          <w:tab w:val="num" w:pos="720"/>
        </w:tabs>
        <w:ind w:left="720" w:hanging="360"/>
      </w:pPr>
    </w:lvl>
  </w:abstractNum>
  <w:abstractNum w:abstractNumId="8"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03881CFB"/>
    <w:multiLevelType w:val="multilevel"/>
    <w:tmpl w:val="F40C125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4E0320C"/>
    <w:multiLevelType w:val="hybridMultilevel"/>
    <w:tmpl w:val="7E9CCE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5DA0810"/>
    <w:multiLevelType w:val="multilevel"/>
    <w:tmpl w:val="E0BE7D7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4" w15:restartNumberingAfterBreak="0">
    <w:nsid w:val="2312342D"/>
    <w:multiLevelType w:val="hybridMultilevel"/>
    <w:tmpl w:val="9B442DE2"/>
    <w:lvl w:ilvl="0" w:tplc="8BBAF62C">
      <w:start w:val="8"/>
      <w:numFmt w:val="upperRoman"/>
      <w:lvlText w:val="%1."/>
      <w:lvlJc w:val="left"/>
      <w:pPr>
        <w:ind w:left="3000" w:hanging="720"/>
      </w:pPr>
      <w:rPr>
        <w:rFonts w:hint="default"/>
      </w:rPr>
    </w:lvl>
    <w:lvl w:ilvl="1" w:tplc="04270019" w:tentative="1">
      <w:start w:val="1"/>
      <w:numFmt w:val="lowerLetter"/>
      <w:lvlText w:val="%2."/>
      <w:lvlJc w:val="left"/>
      <w:pPr>
        <w:ind w:left="3360" w:hanging="360"/>
      </w:pPr>
    </w:lvl>
    <w:lvl w:ilvl="2" w:tplc="0427001B" w:tentative="1">
      <w:start w:val="1"/>
      <w:numFmt w:val="lowerRoman"/>
      <w:lvlText w:val="%3."/>
      <w:lvlJc w:val="right"/>
      <w:pPr>
        <w:ind w:left="4080" w:hanging="180"/>
      </w:pPr>
    </w:lvl>
    <w:lvl w:ilvl="3" w:tplc="0427000F" w:tentative="1">
      <w:start w:val="1"/>
      <w:numFmt w:val="decimal"/>
      <w:lvlText w:val="%4."/>
      <w:lvlJc w:val="left"/>
      <w:pPr>
        <w:ind w:left="4800" w:hanging="360"/>
      </w:pPr>
    </w:lvl>
    <w:lvl w:ilvl="4" w:tplc="04270019" w:tentative="1">
      <w:start w:val="1"/>
      <w:numFmt w:val="lowerLetter"/>
      <w:lvlText w:val="%5."/>
      <w:lvlJc w:val="left"/>
      <w:pPr>
        <w:ind w:left="5520" w:hanging="360"/>
      </w:pPr>
    </w:lvl>
    <w:lvl w:ilvl="5" w:tplc="0427001B" w:tentative="1">
      <w:start w:val="1"/>
      <w:numFmt w:val="lowerRoman"/>
      <w:lvlText w:val="%6."/>
      <w:lvlJc w:val="right"/>
      <w:pPr>
        <w:ind w:left="6240" w:hanging="180"/>
      </w:pPr>
    </w:lvl>
    <w:lvl w:ilvl="6" w:tplc="0427000F" w:tentative="1">
      <w:start w:val="1"/>
      <w:numFmt w:val="decimal"/>
      <w:lvlText w:val="%7."/>
      <w:lvlJc w:val="left"/>
      <w:pPr>
        <w:ind w:left="6960" w:hanging="360"/>
      </w:pPr>
    </w:lvl>
    <w:lvl w:ilvl="7" w:tplc="04270019" w:tentative="1">
      <w:start w:val="1"/>
      <w:numFmt w:val="lowerLetter"/>
      <w:lvlText w:val="%8."/>
      <w:lvlJc w:val="left"/>
      <w:pPr>
        <w:ind w:left="7680" w:hanging="360"/>
      </w:pPr>
    </w:lvl>
    <w:lvl w:ilvl="8" w:tplc="0427001B" w:tentative="1">
      <w:start w:val="1"/>
      <w:numFmt w:val="lowerRoman"/>
      <w:lvlText w:val="%9."/>
      <w:lvlJc w:val="right"/>
      <w:pPr>
        <w:ind w:left="8400" w:hanging="180"/>
      </w:pPr>
    </w:lvl>
  </w:abstractNum>
  <w:abstractNum w:abstractNumId="15"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6" w15:restartNumberingAfterBreak="0">
    <w:nsid w:val="2FBD18D0"/>
    <w:multiLevelType w:val="multilevel"/>
    <w:tmpl w:val="3BB026EC"/>
    <w:lvl w:ilvl="0">
      <w:start w:val="9"/>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3B754B"/>
    <w:multiLevelType w:val="multilevel"/>
    <w:tmpl w:val="2228B00E"/>
    <w:lvl w:ilvl="0">
      <w:start w:val="2"/>
      <w:numFmt w:val="decimal"/>
      <w:lvlText w:val="%1."/>
      <w:lvlJc w:val="left"/>
      <w:pPr>
        <w:ind w:left="360" w:hanging="360"/>
      </w:pPr>
      <w:rPr>
        <w:rFonts w:hint="default"/>
        <w:color w:val="000000"/>
      </w:rPr>
    </w:lvl>
    <w:lvl w:ilvl="1">
      <w:start w:val="3"/>
      <w:numFmt w:val="decimal"/>
      <w:lvlText w:val="%1.%2."/>
      <w:lvlJc w:val="left"/>
      <w:pPr>
        <w:ind w:left="1494" w:hanging="360"/>
      </w:pPr>
      <w:rPr>
        <w:rFonts w:hint="default"/>
        <w:color w:val="000000"/>
      </w:rPr>
    </w:lvl>
    <w:lvl w:ilvl="2">
      <w:start w:val="1"/>
      <w:numFmt w:val="decimal"/>
      <w:lvlText w:val="%1.%2.%3."/>
      <w:lvlJc w:val="left"/>
      <w:pPr>
        <w:ind w:left="2988" w:hanging="720"/>
      </w:pPr>
      <w:rPr>
        <w:rFonts w:hint="default"/>
        <w:color w:val="000000"/>
      </w:rPr>
    </w:lvl>
    <w:lvl w:ilvl="3">
      <w:start w:val="1"/>
      <w:numFmt w:val="decimal"/>
      <w:lvlText w:val="%1.%2.%3.%4."/>
      <w:lvlJc w:val="left"/>
      <w:pPr>
        <w:ind w:left="4122" w:hanging="720"/>
      </w:pPr>
      <w:rPr>
        <w:rFonts w:hint="default"/>
        <w:color w:val="000000"/>
      </w:rPr>
    </w:lvl>
    <w:lvl w:ilvl="4">
      <w:start w:val="1"/>
      <w:numFmt w:val="decimal"/>
      <w:lvlText w:val="%1.%2.%3.%4.%5."/>
      <w:lvlJc w:val="left"/>
      <w:pPr>
        <w:ind w:left="5616" w:hanging="1080"/>
      </w:pPr>
      <w:rPr>
        <w:rFonts w:hint="default"/>
        <w:color w:val="000000"/>
      </w:rPr>
    </w:lvl>
    <w:lvl w:ilvl="5">
      <w:start w:val="1"/>
      <w:numFmt w:val="decimal"/>
      <w:lvlText w:val="%1.%2.%3.%4.%5.%6."/>
      <w:lvlJc w:val="left"/>
      <w:pPr>
        <w:ind w:left="6750" w:hanging="1080"/>
      </w:pPr>
      <w:rPr>
        <w:rFonts w:hint="default"/>
        <w:color w:val="000000"/>
      </w:rPr>
    </w:lvl>
    <w:lvl w:ilvl="6">
      <w:start w:val="1"/>
      <w:numFmt w:val="decimal"/>
      <w:lvlText w:val="%1.%2.%3.%4.%5.%6.%7."/>
      <w:lvlJc w:val="left"/>
      <w:pPr>
        <w:ind w:left="8244" w:hanging="1440"/>
      </w:pPr>
      <w:rPr>
        <w:rFonts w:hint="default"/>
        <w:color w:val="000000"/>
      </w:rPr>
    </w:lvl>
    <w:lvl w:ilvl="7">
      <w:start w:val="1"/>
      <w:numFmt w:val="decimal"/>
      <w:lvlText w:val="%1.%2.%3.%4.%5.%6.%7.%8."/>
      <w:lvlJc w:val="left"/>
      <w:pPr>
        <w:ind w:left="9378" w:hanging="1440"/>
      </w:pPr>
      <w:rPr>
        <w:rFonts w:hint="default"/>
        <w:color w:val="000000"/>
      </w:rPr>
    </w:lvl>
    <w:lvl w:ilvl="8">
      <w:start w:val="1"/>
      <w:numFmt w:val="decimal"/>
      <w:lvlText w:val="%1.%2.%3.%4.%5.%6.%7.%8.%9."/>
      <w:lvlJc w:val="left"/>
      <w:pPr>
        <w:ind w:left="10872" w:hanging="1800"/>
      </w:pPr>
      <w:rPr>
        <w:rFonts w:hint="default"/>
        <w:color w:val="000000"/>
      </w:r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E2679BE"/>
    <w:multiLevelType w:val="hybridMultilevel"/>
    <w:tmpl w:val="BAB8A384"/>
    <w:styleLink w:val="Style12"/>
    <w:lvl w:ilvl="0" w:tplc="9C22616A">
      <w:numFmt w:val="bullet"/>
      <w:lvlText w:val="-"/>
      <w:lvlJc w:val="left"/>
      <w:pPr>
        <w:ind w:left="480" w:hanging="360"/>
      </w:pPr>
      <w:rPr>
        <w:rFonts w:ascii="Times New Roman" w:eastAsia="Times New Roman"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abstractNum w:abstractNumId="2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355450"/>
    <w:multiLevelType w:val="hybridMultilevel"/>
    <w:tmpl w:val="BF94333E"/>
    <w:lvl w:ilvl="0" w:tplc="D4FC8742">
      <w:start w:val="1"/>
      <w:numFmt w:val="upperRoman"/>
      <w:lvlText w:val="%1."/>
      <w:lvlJc w:val="left"/>
      <w:pPr>
        <w:ind w:left="10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15:restartNumberingAfterBreak="0">
    <w:nsid w:val="4E14250E"/>
    <w:multiLevelType w:val="hybridMultilevel"/>
    <w:tmpl w:val="6F44E816"/>
    <w:lvl w:ilvl="0" w:tplc="CDF0305A">
      <w:start w:val="1"/>
      <w:numFmt w:val="upperRoman"/>
      <w:lvlText w:val="%1."/>
      <w:lvlJc w:val="left"/>
      <w:pPr>
        <w:ind w:left="3780" w:hanging="720"/>
      </w:pPr>
      <w:rPr>
        <w:rFonts w:hint="default"/>
      </w:rPr>
    </w:lvl>
    <w:lvl w:ilvl="1" w:tplc="04270019" w:tentative="1">
      <w:start w:val="1"/>
      <w:numFmt w:val="lowerLetter"/>
      <w:lvlText w:val="%2."/>
      <w:lvlJc w:val="left"/>
      <w:pPr>
        <w:ind w:left="4140" w:hanging="360"/>
      </w:pPr>
    </w:lvl>
    <w:lvl w:ilvl="2" w:tplc="0427001B" w:tentative="1">
      <w:start w:val="1"/>
      <w:numFmt w:val="lowerRoman"/>
      <w:lvlText w:val="%3."/>
      <w:lvlJc w:val="right"/>
      <w:pPr>
        <w:ind w:left="4860" w:hanging="180"/>
      </w:pPr>
    </w:lvl>
    <w:lvl w:ilvl="3" w:tplc="0427000F" w:tentative="1">
      <w:start w:val="1"/>
      <w:numFmt w:val="decimal"/>
      <w:lvlText w:val="%4."/>
      <w:lvlJc w:val="left"/>
      <w:pPr>
        <w:ind w:left="5580" w:hanging="360"/>
      </w:pPr>
    </w:lvl>
    <w:lvl w:ilvl="4" w:tplc="04270019" w:tentative="1">
      <w:start w:val="1"/>
      <w:numFmt w:val="lowerLetter"/>
      <w:lvlText w:val="%5."/>
      <w:lvlJc w:val="left"/>
      <w:pPr>
        <w:ind w:left="6300" w:hanging="360"/>
      </w:pPr>
    </w:lvl>
    <w:lvl w:ilvl="5" w:tplc="0427001B" w:tentative="1">
      <w:start w:val="1"/>
      <w:numFmt w:val="lowerRoman"/>
      <w:lvlText w:val="%6."/>
      <w:lvlJc w:val="right"/>
      <w:pPr>
        <w:ind w:left="7020" w:hanging="180"/>
      </w:pPr>
    </w:lvl>
    <w:lvl w:ilvl="6" w:tplc="0427000F" w:tentative="1">
      <w:start w:val="1"/>
      <w:numFmt w:val="decimal"/>
      <w:lvlText w:val="%7."/>
      <w:lvlJc w:val="left"/>
      <w:pPr>
        <w:ind w:left="7740" w:hanging="360"/>
      </w:pPr>
    </w:lvl>
    <w:lvl w:ilvl="7" w:tplc="04270019" w:tentative="1">
      <w:start w:val="1"/>
      <w:numFmt w:val="lowerLetter"/>
      <w:lvlText w:val="%8."/>
      <w:lvlJc w:val="left"/>
      <w:pPr>
        <w:ind w:left="8460" w:hanging="360"/>
      </w:pPr>
    </w:lvl>
    <w:lvl w:ilvl="8" w:tplc="0427001B" w:tentative="1">
      <w:start w:val="1"/>
      <w:numFmt w:val="lowerRoman"/>
      <w:lvlText w:val="%9."/>
      <w:lvlJc w:val="right"/>
      <w:pPr>
        <w:ind w:left="9180" w:hanging="180"/>
      </w:pPr>
    </w:lvl>
  </w:abstractNum>
  <w:abstractNum w:abstractNumId="2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5" w15:restartNumberingAfterBreak="0">
    <w:nsid w:val="5BF50CD4"/>
    <w:multiLevelType w:val="hybridMultilevel"/>
    <w:tmpl w:val="9EB04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A844B9"/>
    <w:multiLevelType w:val="multilevel"/>
    <w:tmpl w:val="4100F0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abstractNum w:abstractNumId="30" w15:restartNumberingAfterBreak="0">
    <w:nsid w:val="7C504AC9"/>
    <w:multiLevelType w:val="multilevel"/>
    <w:tmpl w:val="987A13D6"/>
    <w:lvl w:ilvl="0">
      <w:start w:val="9"/>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C9C4038"/>
    <w:multiLevelType w:val="hybridMultilevel"/>
    <w:tmpl w:val="38800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119549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5763138">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3" w16cid:durableId="1918322877">
    <w:abstractNumId w:val="19"/>
  </w:num>
  <w:num w:numId="4" w16cid:durableId="946545175">
    <w:abstractNumId w:val="18"/>
  </w:num>
  <w:num w:numId="5" w16cid:durableId="178391432">
    <w:abstractNumId w:val="10"/>
  </w:num>
  <w:num w:numId="6" w16cid:durableId="1450585432">
    <w:abstractNumId w:val="21"/>
  </w:num>
  <w:num w:numId="7" w16cid:durableId="2131781245">
    <w:abstractNumId w:val="2"/>
  </w:num>
  <w:num w:numId="8" w16cid:durableId="139078004">
    <w:abstractNumId w:val="6"/>
  </w:num>
  <w:num w:numId="9" w16cid:durableId="493112408">
    <w:abstractNumId w:val="20"/>
  </w:num>
  <w:num w:numId="10" w16cid:durableId="2027930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2769768">
    <w:abstractNumId w:val="17"/>
  </w:num>
  <w:num w:numId="12" w16cid:durableId="2007318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1445533">
    <w:abstractNumId w:val="25"/>
  </w:num>
  <w:num w:numId="14" w16cid:durableId="1073435564">
    <w:abstractNumId w:val="9"/>
  </w:num>
  <w:num w:numId="15" w16cid:durableId="899170808">
    <w:abstractNumId w:val="9"/>
    <w:lvlOverride w:ilvl="0">
      <w:startOverride w:val="1"/>
    </w:lvlOverride>
  </w:num>
  <w:num w:numId="16" w16cid:durableId="39138115">
    <w:abstractNumId w:val="30"/>
  </w:num>
  <w:num w:numId="17" w16cid:durableId="1650089288">
    <w:abstractNumId w:val="11"/>
  </w:num>
  <w:num w:numId="18" w16cid:durableId="1418401465">
    <w:abstractNumId w:val="11"/>
    <w:lvlOverride w:ilvl="0">
      <w:startOverride w:val="1"/>
    </w:lvlOverride>
  </w:num>
  <w:num w:numId="19" w16cid:durableId="1752387497">
    <w:abstractNumId w:val="16"/>
  </w:num>
  <w:num w:numId="20" w16cid:durableId="1875658012">
    <w:abstractNumId w:val="23"/>
  </w:num>
  <w:num w:numId="21" w16cid:durableId="908265676">
    <w:abstractNumId w:val="14"/>
  </w:num>
  <w:num w:numId="22" w16cid:durableId="381296750">
    <w:abstractNumId w:val="26"/>
  </w:num>
  <w:num w:numId="23" w16cid:durableId="1901208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862414">
    <w:abstractNumId w:val="31"/>
  </w:num>
  <w:num w:numId="25" w16cid:durableId="15293668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644175">
    <w:abstractNumId w:val="13"/>
  </w:num>
  <w:num w:numId="27" w16cid:durableId="828983821">
    <w:abstractNumId w:val="8"/>
  </w:num>
  <w:num w:numId="28" w16cid:durableId="1603685113">
    <w:abstractNumId w:val="27"/>
  </w:num>
  <w:num w:numId="29" w16cid:durableId="7218261">
    <w:abstractNumId w:val="15"/>
  </w:num>
  <w:num w:numId="30" w16cid:durableId="106462970">
    <w:abstractNumId w:val="28"/>
  </w:num>
  <w:num w:numId="31" w16cid:durableId="280262375">
    <w:abstractNumId w:val="32"/>
  </w:num>
  <w:num w:numId="32" w16cid:durableId="1533376668">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attachedTemplate r:id="rId1"/>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C5"/>
    <w:rsid w:val="0000026B"/>
    <w:rsid w:val="000028E0"/>
    <w:rsid w:val="000029BC"/>
    <w:rsid w:val="000030D0"/>
    <w:rsid w:val="00003F3E"/>
    <w:rsid w:val="00003FB3"/>
    <w:rsid w:val="0000406F"/>
    <w:rsid w:val="00004DA3"/>
    <w:rsid w:val="00005574"/>
    <w:rsid w:val="000057BD"/>
    <w:rsid w:val="000059F6"/>
    <w:rsid w:val="00005FE1"/>
    <w:rsid w:val="00006295"/>
    <w:rsid w:val="000110FF"/>
    <w:rsid w:val="00011A42"/>
    <w:rsid w:val="00014A23"/>
    <w:rsid w:val="00014BF5"/>
    <w:rsid w:val="000157FE"/>
    <w:rsid w:val="00016C34"/>
    <w:rsid w:val="00017175"/>
    <w:rsid w:val="0002034F"/>
    <w:rsid w:val="00021827"/>
    <w:rsid w:val="00022CB4"/>
    <w:rsid w:val="00023724"/>
    <w:rsid w:val="00023B1F"/>
    <w:rsid w:val="000241EC"/>
    <w:rsid w:val="000243A6"/>
    <w:rsid w:val="000247D8"/>
    <w:rsid w:val="00024BD1"/>
    <w:rsid w:val="00024DA4"/>
    <w:rsid w:val="00025492"/>
    <w:rsid w:val="00025965"/>
    <w:rsid w:val="00025A7E"/>
    <w:rsid w:val="00027AE7"/>
    <w:rsid w:val="000300D0"/>
    <w:rsid w:val="00031284"/>
    <w:rsid w:val="0003239B"/>
    <w:rsid w:val="000338A3"/>
    <w:rsid w:val="000350E0"/>
    <w:rsid w:val="00037DF3"/>
    <w:rsid w:val="00040135"/>
    <w:rsid w:val="00041800"/>
    <w:rsid w:val="00041AD1"/>
    <w:rsid w:val="00043246"/>
    <w:rsid w:val="00044F3B"/>
    <w:rsid w:val="000472C7"/>
    <w:rsid w:val="00047E4C"/>
    <w:rsid w:val="000514DC"/>
    <w:rsid w:val="000518CF"/>
    <w:rsid w:val="00053182"/>
    <w:rsid w:val="000540DB"/>
    <w:rsid w:val="000542D3"/>
    <w:rsid w:val="00055E09"/>
    <w:rsid w:val="00060036"/>
    <w:rsid w:val="00061614"/>
    <w:rsid w:val="00062510"/>
    <w:rsid w:val="0006296A"/>
    <w:rsid w:val="00063946"/>
    <w:rsid w:val="00064EDD"/>
    <w:rsid w:val="000656EC"/>
    <w:rsid w:val="0007011D"/>
    <w:rsid w:val="00070928"/>
    <w:rsid w:val="00071159"/>
    <w:rsid w:val="00071639"/>
    <w:rsid w:val="0007246E"/>
    <w:rsid w:val="00072496"/>
    <w:rsid w:val="00075984"/>
    <w:rsid w:val="00075A79"/>
    <w:rsid w:val="00075D05"/>
    <w:rsid w:val="0007652C"/>
    <w:rsid w:val="000772B6"/>
    <w:rsid w:val="0007769E"/>
    <w:rsid w:val="00077E84"/>
    <w:rsid w:val="00081A1A"/>
    <w:rsid w:val="000839EE"/>
    <w:rsid w:val="00085562"/>
    <w:rsid w:val="000856EA"/>
    <w:rsid w:val="000863BF"/>
    <w:rsid w:val="00086A34"/>
    <w:rsid w:val="00086DBC"/>
    <w:rsid w:val="00090D36"/>
    <w:rsid w:val="000915D6"/>
    <w:rsid w:val="000920E6"/>
    <w:rsid w:val="000926C3"/>
    <w:rsid w:val="000930DE"/>
    <w:rsid w:val="00094BB1"/>
    <w:rsid w:val="00095F09"/>
    <w:rsid w:val="00097CF5"/>
    <w:rsid w:val="000A216E"/>
    <w:rsid w:val="000A2F11"/>
    <w:rsid w:val="000A3454"/>
    <w:rsid w:val="000A37D5"/>
    <w:rsid w:val="000A3F3C"/>
    <w:rsid w:val="000A4473"/>
    <w:rsid w:val="000A48E0"/>
    <w:rsid w:val="000A6650"/>
    <w:rsid w:val="000A6701"/>
    <w:rsid w:val="000A6D68"/>
    <w:rsid w:val="000A7549"/>
    <w:rsid w:val="000B0939"/>
    <w:rsid w:val="000B2829"/>
    <w:rsid w:val="000B3118"/>
    <w:rsid w:val="000B3C87"/>
    <w:rsid w:val="000B4007"/>
    <w:rsid w:val="000B46E0"/>
    <w:rsid w:val="000B4F1E"/>
    <w:rsid w:val="000B6499"/>
    <w:rsid w:val="000B6ABC"/>
    <w:rsid w:val="000C020A"/>
    <w:rsid w:val="000C0321"/>
    <w:rsid w:val="000C0396"/>
    <w:rsid w:val="000C0C03"/>
    <w:rsid w:val="000C2506"/>
    <w:rsid w:val="000C2CC8"/>
    <w:rsid w:val="000C37CA"/>
    <w:rsid w:val="000C5099"/>
    <w:rsid w:val="000C58F7"/>
    <w:rsid w:val="000C77A2"/>
    <w:rsid w:val="000D0C1A"/>
    <w:rsid w:val="000D17FA"/>
    <w:rsid w:val="000D1C26"/>
    <w:rsid w:val="000D22C2"/>
    <w:rsid w:val="000D2B27"/>
    <w:rsid w:val="000D495A"/>
    <w:rsid w:val="000D4CF4"/>
    <w:rsid w:val="000D4D5B"/>
    <w:rsid w:val="000D51E7"/>
    <w:rsid w:val="000D5AE5"/>
    <w:rsid w:val="000D5F4C"/>
    <w:rsid w:val="000D6B7D"/>
    <w:rsid w:val="000D7D36"/>
    <w:rsid w:val="000E0730"/>
    <w:rsid w:val="000E1195"/>
    <w:rsid w:val="000E21E5"/>
    <w:rsid w:val="000E2300"/>
    <w:rsid w:val="000E306C"/>
    <w:rsid w:val="000E43EC"/>
    <w:rsid w:val="000E4D9F"/>
    <w:rsid w:val="000E51B7"/>
    <w:rsid w:val="000E5278"/>
    <w:rsid w:val="000E56EB"/>
    <w:rsid w:val="000E56EE"/>
    <w:rsid w:val="000E62BE"/>
    <w:rsid w:val="000E76B4"/>
    <w:rsid w:val="000E7D4F"/>
    <w:rsid w:val="000F0A87"/>
    <w:rsid w:val="000F2AA3"/>
    <w:rsid w:val="000F3383"/>
    <w:rsid w:val="000F47DD"/>
    <w:rsid w:val="000F734E"/>
    <w:rsid w:val="000F7707"/>
    <w:rsid w:val="000F7BCC"/>
    <w:rsid w:val="00101251"/>
    <w:rsid w:val="00101ECD"/>
    <w:rsid w:val="00104738"/>
    <w:rsid w:val="00105EF8"/>
    <w:rsid w:val="00106253"/>
    <w:rsid w:val="00106499"/>
    <w:rsid w:val="00106802"/>
    <w:rsid w:val="0010707F"/>
    <w:rsid w:val="00111972"/>
    <w:rsid w:val="00114BFD"/>
    <w:rsid w:val="00114E8D"/>
    <w:rsid w:val="00115168"/>
    <w:rsid w:val="001164DD"/>
    <w:rsid w:val="00121096"/>
    <w:rsid w:val="00121489"/>
    <w:rsid w:val="00122015"/>
    <w:rsid w:val="00123BEF"/>
    <w:rsid w:val="00123E3B"/>
    <w:rsid w:val="001245B7"/>
    <w:rsid w:val="00125850"/>
    <w:rsid w:val="001267EB"/>
    <w:rsid w:val="00130480"/>
    <w:rsid w:val="001324B0"/>
    <w:rsid w:val="0013288F"/>
    <w:rsid w:val="00134E42"/>
    <w:rsid w:val="00135863"/>
    <w:rsid w:val="00136249"/>
    <w:rsid w:val="00136DF4"/>
    <w:rsid w:val="00136EA8"/>
    <w:rsid w:val="0014059E"/>
    <w:rsid w:val="00140871"/>
    <w:rsid w:val="00140E89"/>
    <w:rsid w:val="00141BAC"/>
    <w:rsid w:val="00141BBA"/>
    <w:rsid w:val="00142423"/>
    <w:rsid w:val="00142DDB"/>
    <w:rsid w:val="001440CD"/>
    <w:rsid w:val="00144699"/>
    <w:rsid w:val="00146C83"/>
    <w:rsid w:val="00146E1D"/>
    <w:rsid w:val="0014700E"/>
    <w:rsid w:val="001502A9"/>
    <w:rsid w:val="00150DD1"/>
    <w:rsid w:val="00151AAA"/>
    <w:rsid w:val="00152C99"/>
    <w:rsid w:val="00153099"/>
    <w:rsid w:val="0015316E"/>
    <w:rsid w:val="001554E4"/>
    <w:rsid w:val="00155BE1"/>
    <w:rsid w:val="00156446"/>
    <w:rsid w:val="00156FA8"/>
    <w:rsid w:val="001570D0"/>
    <w:rsid w:val="00160028"/>
    <w:rsid w:val="001606DA"/>
    <w:rsid w:val="001614A0"/>
    <w:rsid w:val="00161F34"/>
    <w:rsid w:val="001626E3"/>
    <w:rsid w:val="00162956"/>
    <w:rsid w:val="00164EAD"/>
    <w:rsid w:val="00166E04"/>
    <w:rsid w:val="001706B2"/>
    <w:rsid w:val="00171719"/>
    <w:rsid w:val="0017194E"/>
    <w:rsid w:val="00172340"/>
    <w:rsid w:val="001726CA"/>
    <w:rsid w:val="0017408D"/>
    <w:rsid w:val="00174902"/>
    <w:rsid w:val="001750A4"/>
    <w:rsid w:val="00175132"/>
    <w:rsid w:val="00175269"/>
    <w:rsid w:val="00176C29"/>
    <w:rsid w:val="00181158"/>
    <w:rsid w:val="001816BA"/>
    <w:rsid w:val="001836D8"/>
    <w:rsid w:val="00184894"/>
    <w:rsid w:val="001848C3"/>
    <w:rsid w:val="00184BB5"/>
    <w:rsid w:val="00185033"/>
    <w:rsid w:val="0018595F"/>
    <w:rsid w:val="0018673B"/>
    <w:rsid w:val="00190327"/>
    <w:rsid w:val="001918E1"/>
    <w:rsid w:val="00192BCD"/>
    <w:rsid w:val="0019383B"/>
    <w:rsid w:val="00194B33"/>
    <w:rsid w:val="0019500B"/>
    <w:rsid w:val="00195475"/>
    <w:rsid w:val="00195CBD"/>
    <w:rsid w:val="00195D67"/>
    <w:rsid w:val="00196EC5"/>
    <w:rsid w:val="001A0783"/>
    <w:rsid w:val="001A131E"/>
    <w:rsid w:val="001A13B5"/>
    <w:rsid w:val="001A2060"/>
    <w:rsid w:val="001A527E"/>
    <w:rsid w:val="001A5307"/>
    <w:rsid w:val="001A6435"/>
    <w:rsid w:val="001A6610"/>
    <w:rsid w:val="001A6683"/>
    <w:rsid w:val="001A7DC5"/>
    <w:rsid w:val="001B01F5"/>
    <w:rsid w:val="001B071D"/>
    <w:rsid w:val="001B08B4"/>
    <w:rsid w:val="001B49CD"/>
    <w:rsid w:val="001B4C8B"/>
    <w:rsid w:val="001B5EA3"/>
    <w:rsid w:val="001B6020"/>
    <w:rsid w:val="001B64D2"/>
    <w:rsid w:val="001B6C07"/>
    <w:rsid w:val="001C00B0"/>
    <w:rsid w:val="001C13CB"/>
    <w:rsid w:val="001C1817"/>
    <w:rsid w:val="001C1EEF"/>
    <w:rsid w:val="001C301A"/>
    <w:rsid w:val="001C3477"/>
    <w:rsid w:val="001C3912"/>
    <w:rsid w:val="001C4756"/>
    <w:rsid w:val="001C4D2D"/>
    <w:rsid w:val="001C651F"/>
    <w:rsid w:val="001C7014"/>
    <w:rsid w:val="001C7621"/>
    <w:rsid w:val="001C7A5D"/>
    <w:rsid w:val="001D1B2D"/>
    <w:rsid w:val="001D27AB"/>
    <w:rsid w:val="001D27C9"/>
    <w:rsid w:val="001D42B5"/>
    <w:rsid w:val="001D48A3"/>
    <w:rsid w:val="001D4C0C"/>
    <w:rsid w:val="001D5A1B"/>
    <w:rsid w:val="001D740B"/>
    <w:rsid w:val="001D7B05"/>
    <w:rsid w:val="001D7D9C"/>
    <w:rsid w:val="001D7E97"/>
    <w:rsid w:val="001E0240"/>
    <w:rsid w:val="001E1D0A"/>
    <w:rsid w:val="001E63ED"/>
    <w:rsid w:val="001E6BBC"/>
    <w:rsid w:val="001E77C9"/>
    <w:rsid w:val="001F01D9"/>
    <w:rsid w:val="001F06EC"/>
    <w:rsid w:val="001F0741"/>
    <w:rsid w:val="001F103A"/>
    <w:rsid w:val="001F14EF"/>
    <w:rsid w:val="001F25AE"/>
    <w:rsid w:val="001F42E0"/>
    <w:rsid w:val="001F4AE5"/>
    <w:rsid w:val="001F4CB0"/>
    <w:rsid w:val="001F5285"/>
    <w:rsid w:val="002001C5"/>
    <w:rsid w:val="0020063E"/>
    <w:rsid w:val="002017A9"/>
    <w:rsid w:val="00201DB2"/>
    <w:rsid w:val="00201E3F"/>
    <w:rsid w:val="00202E32"/>
    <w:rsid w:val="00204C21"/>
    <w:rsid w:val="00204CF3"/>
    <w:rsid w:val="00205512"/>
    <w:rsid w:val="002055E6"/>
    <w:rsid w:val="0020610F"/>
    <w:rsid w:val="00210854"/>
    <w:rsid w:val="00210AF0"/>
    <w:rsid w:val="00210B96"/>
    <w:rsid w:val="00210E17"/>
    <w:rsid w:val="00210EEA"/>
    <w:rsid w:val="00215E6E"/>
    <w:rsid w:val="00216621"/>
    <w:rsid w:val="002167AB"/>
    <w:rsid w:val="0021710D"/>
    <w:rsid w:val="00217B39"/>
    <w:rsid w:val="00220C7A"/>
    <w:rsid w:val="00220F4D"/>
    <w:rsid w:val="00225154"/>
    <w:rsid w:val="002256F6"/>
    <w:rsid w:val="00226261"/>
    <w:rsid w:val="00226782"/>
    <w:rsid w:val="00227245"/>
    <w:rsid w:val="00230988"/>
    <w:rsid w:val="002316D1"/>
    <w:rsid w:val="0023195F"/>
    <w:rsid w:val="00231A85"/>
    <w:rsid w:val="00232EA7"/>
    <w:rsid w:val="00233368"/>
    <w:rsid w:val="0023350D"/>
    <w:rsid w:val="00233E5B"/>
    <w:rsid w:val="00233F85"/>
    <w:rsid w:val="002340A2"/>
    <w:rsid w:val="002348B6"/>
    <w:rsid w:val="00236456"/>
    <w:rsid w:val="00236D02"/>
    <w:rsid w:val="00236D7D"/>
    <w:rsid w:val="00240C24"/>
    <w:rsid w:val="00241012"/>
    <w:rsid w:val="00241B8A"/>
    <w:rsid w:val="00243D12"/>
    <w:rsid w:val="00244E7D"/>
    <w:rsid w:val="00245193"/>
    <w:rsid w:val="0024548A"/>
    <w:rsid w:val="00245ACC"/>
    <w:rsid w:val="00246AEE"/>
    <w:rsid w:val="00250122"/>
    <w:rsid w:val="00250F3F"/>
    <w:rsid w:val="00252556"/>
    <w:rsid w:val="00252E5B"/>
    <w:rsid w:val="00252E7E"/>
    <w:rsid w:val="00254A10"/>
    <w:rsid w:val="00254BAC"/>
    <w:rsid w:val="00254E65"/>
    <w:rsid w:val="002567E4"/>
    <w:rsid w:val="00256AD7"/>
    <w:rsid w:val="00256DC6"/>
    <w:rsid w:val="00257807"/>
    <w:rsid w:val="00260B1E"/>
    <w:rsid w:val="00261E0A"/>
    <w:rsid w:val="002626E6"/>
    <w:rsid w:val="002627DC"/>
    <w:rsid w:val="00263F25"/>
    <w:rsid w:val="00263F29"/>
    <w:rsid w:val="00264AE4"/>
    <w:rsid w:val="002669E7"/>
    <w:rsid w:val="002674A9"/>
    <w:rsid w:val="00267AFD"/>
    <w:rsid w:val="002704F7"/>
    <w:rsid w:val="00271CB9"/>
    <w:rsid w:val="00273793"/>
    <w:rsid w:val="00275D3C"/>
    <w:rsid w:val="00280EEF"/>
    <w:rsid w:val="002817B0"/>
    <w:rsid w:val="002823A4"/>
    <w:rsid w:val="00282862"/>
    <w:rsid w:val="00283B35"/>
    <w:rsid w:val="0028681F"/>
    <w:rsid w:val="0028727B"/>
    <w:rsid w:val="00287FCF"/>
    <w:rsid w:val="002907ED"/>
    <w:rsid w:val="00293137"/>
    <w:rsid w:val="00293FD5"/>
    <w:rsid w:val="00294ADD"/>
    <w:rsid w:val="0029506A"/>
    <w:rsid w:val="0029581D"/>
    <w:rsid w:val="00297403"/>
    <w:rsid w:val="0029793A"/>
    <w:rsid w:val="002A0C21"/>
    <w:rsid w:val="002A1480"/>
    <w:rsid w:val="002A18C7"/>
    <w:rsid w:val="002A2862"/>
    <w:rsid w:val="002A28D0"/>
    <w:rsid w:val="002A31E0"/>
    <w:rsid w:val="002A727F"/>
    <w:rsid w:val="002A7392"/>
    <w:rsid w:val="002A7F8C"/>
    <w:rsid w:val="002A7FA0"/>
    <w:rsid w:val="002B0812"/>
    <w:rsid w:val="002B1085"/>
    <w:rsid w:val="002B250B"/>
    <w:rsid w:val="002B4A73"/>
    <w:rsid w:val="002B5659"/>
    <w:rsid w:val="002B5805"/>
    <w:rsid w:val="002B7009"/>
    <w:rsid w:val="002B700F"/>
    <w:rsid w:val="002B7C85"/>
    <w:rsid w:val="002B7DC8"/>
    <w:rsid w:val="002C0C64"/>
    <w:rsid w:val="002C108E"/>
    <w:rsid w:val="002C13E8"/>
    <w:rsid w:val="002C2F2B"/>
    <w:rsid w:val="002C590F"/>
    <w:rsid w:val="002C59C3"/>
    <w:rsid w:val="002C5DBD"/>
    <w:rsid w:val="002C5EEB"/>
    <w:rsid w:val="002C6925"/>
    <w:rsid w:val="002C767F"/>
    <w:rsid w:val="002C7F4F"/>
    <w:rsid w:val="002D0AF4"/>
    <w:rsid w:val="002D2297"/>
    <w:rsid w:val="002D233F"/>
    <w:rsid w:val="002D2FAD"/>
    <w:rsid w:val="002D323C"/>
    <w:rsid w:val="002D423E"/>
    <w:rsid w:val="002D4D3B"/>
    <w:rsid w:val="002D5C07"/>
    <w:rsid w:val="002D7B44"/>
    <w:rsid w:val="002D7CF6"/>
    <w:rsid w:val="002E1D62"/>
    <w:rsid w:val="002E271A"/>
    <w:rsid w:val="002E2D42"/>
    <w:rsid w:val="002E3170"/>
    <w:rsid w:val="002E3682"/>
    <w:rsid w:val="002E577E"/>
    <w:rsid w:val="002E6409"/>
    <w:rsid w:val="002E6F66"/>
    <w:rsid w:val="002E78B5"/>
    <w:rsid w:val="002F0706"/>
    <w:rsid w:val="002F1806"/>
    <w:rsid w:val="002F2178"/>
    <w:rsid w:val="002F22FB"/>
    <w:rsid w:val="002F2785"/>
    <w:rsid w:val="002F2BCD"/>
    <w:rsid w:val="002F414F"/>
    <w:rsid w:val="002F41A5"/>
    <w:rsid w:val="002F67A4"/>
    <w:rsid w:val="002F6920"/>
    <w:rsid w:val="002F7337"/>
    <w:rsid w:val="003006B6"/>
    <w:rsid w:val="003013BE"/>
    <w:rsid w:val="00301441"/>
    <w:rsid w:val="00301EA2"/>
    <w:rsid w:val="00302611"/>
    <w:rsid w:val="00302F9B"/>
    <w:rsid w:val="003042B7"/>
    <w:rsid w:val="00304F49"/>
    <w:rsid w:val="00307535"/>
    <w:rsid w:val="00307A23"/>
    <w:rsid w:val="00310746"/>
    <w:rsid w:val="00310AE3"/>
    <w:rsid w:val="00311655"/>
    <w:rsid w:val="00311E90"/>
    <w:rsid w:val="00312664"/>
    <w:rsid w:val="00313764"/>
    <w:rsid w:val="00313F26"/>
    <w:rsid w:val="003140F5"/>
    <w:rsid w:val="003147E3"/>
    <w:rsid w:val="00315B4D"/>
    <w:rsid w:val="00316DA5"/>
    <w:rsid w:val="00320360"/>
    <w:rsid w:val="0032162B"/>
    <w:rsid w:val="00321F1D"/>
    <w:rsid w:val="00321FA1"/>
    <w:rsid w:val="00322702"/>
    <w:rsid w:val="00324A61"/>
    <w:rsid w:val="0032540C"/>
    <w:rsid w:val="003268A1"/>
    <w:rsid w:val="00326C3A"/>
    <w:rsid w:val="00327A9F"/>
    <w:rsid w:val="00330656"/>
    <w:rsid w:val="00330DAC"/>
    <w:rsid w:val="00334E3B"/>
    <w:rsid w:val="003379BF"/>
    <w:rsid w:val="00337FC1"/>
    <w:rsid w:val="0034053C"/>
    <w:rsid w:val="00340BB1"/>
    <w:rsid w:val="0034133C"/>
    <w:rsid w:val="00341997"/>
    <w:rsid w:val="003424CB"/>
    <w:rsid w:val="00343864"/>
    <w:rsid w:val="00345022"/>
    <w:rsid w:val="00345C96"/>
    <w:rsid w:val="00346413"/>
    <w:rsid w:val="003468F8"/>
    <w:rsid w:val="00347858"/>
    <w:rsid w:val="00350BBF"/>
    <w:rsid w:val="003518A4"/>
    <w:rsid w:val="003518DC"/>
    <w:rsid w:val="0035315F"/>
    <w:rsid w:val="003534DA"/>
    <w:rsid w:val="00355530"/>
    <w:rsid w:val="00356267"/>
    <w:rsid w:val="00356CC1"/>
    <w:rsid w:val="00357432"/>
    <w:rsid w:val="00360491"/>
    <w:rsid w:val="00360BA7"/>
    <w:rsid w:val="00362244"/>
    <w:rsid w:val="003625B8"/>
    <w:rsid w:val="00362DF8"/>
    <w:rsid w:val="003648F6"/>
    <w:rsid w:val="00364DD2"/>
    <w:rsid w:val="00365640"/>
    <w:rsid w:val="00365F30"/>
    <w:rsid w:val="00370297"/>
    <w:rsid w:val="00371D65"/>
    <w:rsid w:val="00371F29"/>
    <w:rsid w:val="003720B3"/>
    <w:rsid w:val="00372785"/>
    <w:rsid w:val="003733D0"/>
    <w:rsid w:val="00373C00"/>
    <w:rsid w:val="0037508B"/>
    <w:rsid w:val="0037550A"/>
    <w:rsid w:val="0037557E"/>
    <w:rsid w:val="00375853"/>
    <w:rsid w:val="00375B72"/>
    <w:rsid w:val="003760D1"/>
    <w:rsid w:val="003779B9"/>
    <w:rsid w:val="00377ABD"/>
    <w:rsid w:val="0038043F"/>
    <w:rsid w:val="0038057F"/>
    <w:rsid w:val="003807A3"/>
    <w:rsid w:val="003816CA"/>
    <w:rsid w:val="0038209A"/>
    <w:rsid w:val="003835B6"/>
    <w:rsid w:val="003844EE"/>
    <w:rsid w:val="00384DD2"/>
    <w:rsid w:val="00386356"/>
    <w:rsid w:val="00387082"/>
    <w:rsid w:val="003876B5"/>
    <w:rsid w:val="0039015A"/>
    <w:rsid w:val="00391EF2"/>
    <w:rsid w:val="0039222F"/>
    <w:rsid w:val="00394CB5"/>
    <w:rsid w:val="00395DC4"/>
    <w:rsid w:val="00396607"/>
    <w:rsid w:val="003977EB"/>
    <w:rsid w:val="00397890"/>
    <w:rsid w:val="003A0D6C"/>
    <w:rsid w:val="003A1242"/>
    <w:rsid w:val="003A197F"/>
    <w:rsid w:val="003A236B"/>
    <w:rsid w:val="003A29F1"/>
    <w:rsid w:val="003A30D2"/>
    <w:rsid w:val="003A378A"/>
    <w:rsid w:val="003A4B4E"/>
    <w:rsid w:val="003A6103"/>
    <w:rsid w:val="003A7942"/>
    <w:rsid w:val="003B00A3"/>
    <w:rsid w:val="003B20ED"/>
    <w:rsid w:val="003B237B"/>
    <w:rsid w:val="003B297E"/>
    <w:rsid w:val="003B3945"/>
    <w:rsid w:val="003B4709"/>
    <w:rsid w:val="003B58C5"/>
    <w:rsid w:val="003B77F4"/>
    <w:rsid w:val="003C02A4"/>
    <w:rsid w:val="003C03C7"/>
    <w:rsid w:val="003C0D32"/>
    <w:rsid w:val="003C23C7"/>
    <w:rsid w:val="003C28CB"/>
    <w:rsid w:val="003C344C"/>
    <w:rsid w:val="003C3B44"/>
    <w:rsid w:val="003C52DA"/>
    <w:rsid w:val="003C5BE8"/>
    <w:rsid w:val="003C5E1A"/>
    <w:rsid w:val="003D01CA"/>
    <w:rsid w:val="003D09B2"/>
    <w:rsid w:val="003D0A04"/>
    <w:rsid w:val="003D477A"/>
    <w:rsid w:val="003D4D2D"/>
    <w:rsid w:val="003D5374"/>
    <w:rsid w:val="003D541C"/>
    <w:rsid w:val="003D73B4"/>
    <w:rsid w:val="003E0698"/>
    <w:rsid w:val="003E142B"/>
    <w:rsid w:val="003E19B1"/>
    <w:rsid w:val="003E2C24"/>
    <w:rsid w:val="003E4926"/>
    <w:rsid w:val="003E644E"/>
    <w:rsid w:val="003F076D"/>
    <w:rsid w:val="003F0B79"/>
    <w:rsid w:val="003F1665"/>
    <w:rsid w:val="003F1DC4"/>
    <w:rsid w:val="003F2516"/>
    <w:rsid w:val="003F2E40"/>
    <w:rsid w:val="003F3376"/>
    <w:rsid w:val="003F4BAD"/>
    <w:rsid w:val="003F4C2D"/>
    <w:rsid w:val="003F7209"/>
    <w:rsid w:val="003F7228"/>
    <w:rsid w:val="003F7797"/>
    <w:rsid w:val="0040057D"/>
    <w:rsid w:val="00400986"/>
    <w:rsid w:val="00403910"/>
    <w:rsid w:val="004039A7"/>
    <w:rsid w:val="00404851"/>
    <w:rsid w:val="00404A7A"/>
    <w:rsid w:val="00406B78"/>
    <w:rsid w:val="00410800"/>
    <w:rsid w:val="00411AC6"/>
    <w:rsid w:val="00412BDC"/>
    <w:rsid w:val="00412ED0"/>
    <w:rsid w:val="004134BB"/>
    <w:rsid w:val="00413687"/>
    <w:rsid w:val="0041486F"/>
    <w:rsid w:val="00416623"/>
    <w:rsid w:val="0041716C"/>
    <w:rsid w:val="00420D5F"/>
    <w:rsid w:val="0042139E"/>
    <w:rsid w:val="00421DAA"/>
    <w:rsid w:val="0042302B"/>
    <w:rsid w:val="00423692"/>
    <w:rsid w:val="004239A5"/>
    <w:rsid w:val="00423CE9"/>
    <w:rsid w:val="00425FBB"/>
    <w:rsid w:val="00426BA7"/>
    <w:rsid w:val="00427651"/>
    <w:rsid w:val="0043219F"/>
    <w:rsid w:val="004327B0"/>
    <w:rsid w:val="004330C0"/>
    <w:rsid w:val="00433C44"/>
    <w:rsid w:val="004370AB"/>
    <w:rsid w:val="004404AA"/>
    <w:rsid w:val="004417FC"/>
    <w:rsid w:val="00441A18"/>
    <w:rsid w:val="00442F21"/>
    <w:rsid w:val="00443DE3"/>
    <w:rsid w:val="00443F96"/>
    <w:rsid w:val="00444275"/>
    <w:rsid w:val="0044517A"/>
    <w:rsid w:val="00454A03"/>
    <w:rsid w:val="0045660E"/>
    <w:rsid w:val="00457CE6"/>
    <w:rsid w:val="00460F91"/>
    <w:rsid w:val="00461862"/>
    <w:rsid w:val="00462BDB"/>
    <w:rsid w:val="00462DD3"/>
    <w:rsid w:val="00463BDC"/>
    <w:rsid w:val="004648FD"/>
    <w:rsid w:val="00465574"/>
    <w:rsid w:val="004673F2"/>
    <w:rsid w:val="00470485"/>
    <w:rsid w:val="0047111A"/>
    <w:rsid w:val="0047128F"/>
    <w:rsid w:val="00471B21"/>
    <w:rsid w:val="004725FA"/>
    <w:rsid w:val="0047278D"/>
    <w:rsid w:val="004731CA"/>
    <w:rsid w:val="004742DB"/>
    <w:rsid w:val="004753F0"/>
    <w:rsid w:val="004758CF"/>
    <w:rsid w:val="00476FBC"/>
    <w:rsid w:val="004807BD"/>
    <w:rsid w:val="0048190C"/>
    <w:rsid w:val="004819DD"/>
    <w:rsid w:val="00481F6E"/>
    <w:rsid w:val="0048296C"/>
    <w:rsid w:val="00483050"/>
    <w:rsid w:val="0049184D"/>
    <w:rsid w:val="00495CEE"/>
    <w:rsid w:val="0049765C"/>
    <w:rsid w:val="00497E2F"/>
    <w:rsid w:val="00497F4D"/>
    <w:rsid w:val="004A052A"/>
    <w:rsid w:val="004A1839"/>
    <w:rsid w:val="004A298F"/>
    <w:rsid w:val="004A2C90"/>
    <w:rsid w:val="004A49DB"/>
    <w:rsid w:val="004A519D"/>
    <w:rsid w:val="004A54F7"/>
    <w:rsid w:val="004A55DD"/>
    <w:rsid w:val="004A5A24"/>
    <w:rsid w:val="004B0501"/>
    <w:rsid w:val="004B1D6F"/>
    <w:rsid w:val="004B29C7"/>
    <w:rsid w:val="004B46FF"/>
    <w:rsid w:val="004B470B"/>
    <w:rsid w:val="004B5F39"/>
    <w:rsid w:val="004B7CA8"/>
    <w:rsid w:val="004C0726"/>
    <w:rsid w:val="004C0ADA"/>
    <w:rsid w:val="004C1922"/>
    <w:rsid w:val="004C1E27"/>
    <w:rsid w:val="004C2564"/>
    <w:rsid w:val="004C298E"/>
    <w:rsid w:val="004C40C1"/>
    <w:rsid w:val="004C4FF2"/>
    <w:rsid w:val="004C5131"/>
    <w:rsid w:val="004C5292"/>
    <w:rsid w:val="004C53F0"/>
    <w:rsid w:val="004C59A5"/>
    <w:rsid w:val="004C638A"/>
    <w:rsid w:val="004C712B"/>
    <w:rsid w:val="004D0E52"/>
    <w:rsid w:val="004D0F32"/>
    <w:rsid w:val="004D0F9F"/>
    <w:rsid w:val="004D1BA5"/>
    <w:rsid w:val="004D1D39"/>
    <w:rsid w:val="004D219E"/>
    <w:rsid w:val="004D5010"/>
    <w:rsid w:val="004D6274"/>
    <w:rsid w:val="004D6885"/>
    <w:rsid w:val="004D786B"/>
    <w:rsid w:val="004D7F01"/>
    <w:rsid w:val="004E037C"/>
    <w:rsid w:val="004E07A0"/>
    <w:rsid w:val="004E2923"/>
    <w:rsid w:val="004E44DE"/>
    <w:rsid w:val="004E48F6"/>
    <w:rsid w:val="004E4C48"/>
    <w:rsid w:val="004E559B"/>
    <w:rsid w:val="004E5616"/>
    <w:rsid w:val="004E5D2D"/>
    <w:rsid w:val="004E6AD5"/>
    <w:rsid w:val="004E6E85"/>
    <w:rsid w:val="004E7715"/>
    <w:rsid w:val="004F0A30"/>
    <w:rsid w:val="004F31D5"/>
    <w:rsid w:val="004F38D5"/>
    <w:rsid w:val="004F3D79"/>
    <w:rsid w:val="004F5D47"/>
    <w:rsid w:val="004F660C"/>
    <w:rsid w:val="004F665F"/>
    <w:rsid w:val="004F67F6"/>
    <w:rsid w:val="004F72CB"/>
    <w:rsid w:val="0050112E"/>
    <w:rsid w:val="005011C6"/>
    <w:rsid w:val="005016A8"/>
    <w:rsid w:val="0050203C"/>
    <w:rsid w:val="005028D7"/>
    <w:rsid w:val="0050290E"/>
    <w:rsid w:val="00503506"/>
    <w:rsid w:val="00503BC5"/>
    <w:rsid w:val="00505EC5"/>
    <w:rsid w:val="00510C8F"/>
    <w:rsid w:val="00511182"/>
    <w:rsid w:val="00511582"/>
    <w:rsid w:val="00511965"/>
    <w:rsid w:val="0051252F"/>
    <w:rsid w:val="00512799"/>
    <w:rsid w:val="00515648"/>
    <w:rsid w:val="00516747"/>
    <w:rsid w:val="005172F5"/>
    <w:rsid w:val="005172FB"/>
    <w:rsid w:val="005206B9"/>
    <w:rsid w:val="005206BA"/>
    <w:rsid w:val="00520852"/>
    <w:rsid w:val="00521374"/>
    <w:rsid w:val="005231E6"/>
    <w:rsid w:val="005241B3"/>
    <w:rsid w:val="00524D2F"/>
    <w:rsid w:val="005251D6"/>
    <w:rsid w:val="005258D3"/>
    <w:rsid w:val="0052692C"/>
    <w:rsid w:val="00526DAC"/>
    <w:rsid w:val="00526F10"/>
    <w:rsid w:val="005277C2"/>
    <w:rsid w:val="00527D53"/>
    <w:rsid w:val="005307F1"/>
    <w:rsid w:val="005311AC"/>
    <w:rsid w:val="00531521"/>
    <w:rsid w:val="0053203D"/>
    <w:rsid w:val="005327EA"/>
    <w:rsid w:val="00533482"/>
    <w:rsid w:val="0053501F"/>
    <w:rsid w:val="005364D8"/>
    <w:rsid w:val="00536AAC"/>
    <w:rsid w:val="00537326"/>
    <w:rsid w:val="005376FB"/>
    <w:rsid w:val="005400C0"/>
    <w:rsid w:val="00541B2A"/>
    <w:rsid w:val="00543191"/>
    <w:rsid w:val="00543703"/>
    <w:rsid w:val="00543A4B"/>
    <w:rsid w:val="00543B4F"/>
    <w:rsid w:val="00544F36"/>
    <w:rsid w:val="00545C5A"/>
    <w:rsid w:val="00545DF1"/>
    <w:rsid w:val="00546B45"/>
    <w:rsid w:val="00546DD6"/>
    <w:rsid w:val="00547B86"/>
    <w:rsid w:val="00547EDF"/>
    <w:rsid w:val="00550403"/>
    <w:rsid w:val="0055298C"/>
    <w:rsid w:val="00552D22"/>
    <w:rsid w:val="005542F9"/>
    <w:rsid w:val="00554659"/>
    <w:rsid w:val="00555FA4"/>
    <w:rsid w:val="0055658A"/>
    <w:rsid w:val="00556E3D"/>
    <w:rsid w:val="0055717B"/>
    <w:rsid w:val="005572EA"/>
    <w:rsid w:val="00557EF9"/>
    <w:rsid w:val="00560E31"/>
    <w:rsid w:val="00560FB6"/>
    <w:rsid w:val="0056243D"/>
    <w:rsid w:val="00563BED"/>
    <w:rsid w:val="005640E3"/>
    <w:rsid w:val="00565876"/>
    <w:rsid w:val="00565CAA"/>
    <w:rsid w:val="00566BBB"/>
    <w:rsid w:val="00570F83"/>
    <w:rsid w:val="00571F97"/>
    <w:rsid w:val="00572D5A"/>
    <w:rsid w:val="00573C1B"/>
    <w:rsid w:val="00574059"/>
    <w:rsid w:val="0057464D"/>
    <w:rsid w:val="00575190"/>
    <w:rsid w:val="005804B2"/>
    <w:rsid w:val="005805E2"/>
    <w:rsid w:val="005814EC"/>
    <w:rsid w:val="0058212F"/>
    <w:rsid w:val="00582E20"/>
    <w:rsid w:val="00584E44"/>
    <w:rsid w:val="005852C0"/>
    <w:rsid w:val="00587753"/>
    <w:rsid w:val="00587A14"/>
    <w:rsid w:val="00587D88"/>
    <w:rsid w:val="005902E3"/>
    <w:rsid w:val="00590484"/>
    <w:rsid w:val="005909B2"/>
    <w:rsid w:val="005917ED"/>
    <w:rsid w:val="00593687"/>
    <w:rsid w:val="00593A66"/>
    <w:rsid w:val="00593BA0"/>
    <w:rsid w:val="00593D0A"/>
    <w:rsid w:val="0059433B"/>
    <w:rsid w:val="00595524"/>
    <w:rsid w:val="005958B3"/>
    <w:rsid w:val="00595B28"/>
    <w:rsid w:val="005967DF"/>
    <w:rsid w:val="00596DDF"/>
    <w:rsid w:val="00597F01"/>
    <w:rsid w:val="005A19E2"/>
    <w:rsid w:val="005A2F3A"/>
    <w:rsid w:val="005A42B6"/>
    <w:rsid w:val="005A448C"/>
    <w:rsid w:val="005A4D26"/>
    <w:rsid w:val="005A59ED"/>
    <w:rsid w:val="005A6729"/>
    <w:rsid w:val="005A6905"/>
    <w:rsid w:val="005A6F6C"/>
    <w:rsid w:val="005B06B3"/>
    <w:rsid w:val="005B08FB"/>
    <w:rsid w:val="005B324D"/>
    <w:rsid w:val="005B3ABE"/>
    <w:rsid w:val="005B53B8"/>
    <w:rsid w:val="005B5F66"/>
    <w:rsid w:val="005B67FA"/>
    <w:rsid w:val="005B6FB5"/>
    <w:rsid w:val="005C043F"/>
    <w:rsid w:val="005C0E40"/>
    <w:rsid w:val="005C1FAC"/>
    <w:rsid w:val="005C2CF7"/>
    <w:rsid w:val="005C315C"/>
    <w:rsid w:val="005C6FEC"/>
    <w:rsid w:val="005C77CF"/>
    <w:rsid w:val="005C7F92"/>
    <w:rsid w:val="005D0FA3"/>
    <w:rsid w:val="005D156E"/>
    <w:rsid w:val="005D2B4F"/>
    <w:rsid w:val="005D4CD7"/>
    <w:rsid w:val="005D6AED"/>
    <w:rsid w:val="005E20AE"/>
    <w:rsid w:val="005E2469"/>
    <w:rsid w:val="005E2C0E"/>
    <w:rsid w:val="005E5199"/>
    <w:rsid w:val="005E5C6B"/>
    <w:rsid w:val="005E6CFD"/>
    <w:rsid w:val="005E6F35"/>
    <w:rsid w:val="005E7280"/>
    <w:rsid w:val="005F14A7"/>
    <w:rsid w:val="005F16D8"/>
    <w:rsid w:val="005F18A0"/>
    <w:rsid w:val="005F1C12"/>
    <w:rsid w:val="005F3F1E"/>
    <w:rsid w:val="005F4613"/>
    <w:rsid w:val="005F5D61"/>
    <w:rsid w:val="005F785D"/>
    <w:rsid w:val="00600018"/>
    <w:rsid w:val="00601A39"/>
    <w:rsid w:val="00601BB4"/>
    <w:rsid w:val="00602A49"/>
    <w:rsid w:val="00603DCC"/>
    <w:rsid w:val="00604841"/>
    <w:rsid w:val="006050CB"/>
    <w:rsid w:val="00605157"/>
    <w:rsid w:val="00605211"/>
    <w:rsid w:val="0060529A"/>
    <w:rsid w:val="00605C65"/>
    <w:rsid w:val="006076B0"/>
    <w:rsid w:val="0060787B"/>
    <w:rsid w:val="00610195"/>
    <w:rsid w:val="00610977"/>
    <w:rsid w:val="006112BE"/>
    <w:rsid w:val="0061263E"/>
    <w:rsid w:val="00612E8B"/>
    <w:rsid w:val="00613891"/>
    <w:rsid w:val="00614857"/>
    <w:rsid w:val="00615108"/>
    <w:rsid w:val="00615BE0"/>
    <w:rsid w:val="00616292"/>
    <w:rsid w:val="00621C1F"/>
    <w:rsid w:val="0062249E"/>
    <w:rsid w:val="00622A64"/>
    <w:rsid w:val="00625887"/>
    <w:rsid w:val="00625B6A"/>
    <w:rsid w:val="006260C5"/>
    <w:rsid w:val="0062665E"/>
    <w:rsid w:val="00626CF3"/>
    <w:rsid w:val="0062784F"/>
    <w:rsid w:val="00627B90"/>
    <w:rsid w:val="006307A3"/>
    <w:rsid w:val="006307D3"/>
    <w:rsid w:val="00631327"/>
    <w:rsid w:val="00631B78"/>
    <w:rsid w:val="00631F19"/>
    <w:rsid w:val="0063348C"/>
    <w:rsid w:val="00634454"/>
    <w:rsid w:val="006348CE"/>
    <w:rsid w:val="00634B12"/>
    <w:rsid w:val="00637C87"/>
    <w:rsid w:val="00640E0E"/>
    <w:rsid w:val="0064102C"/>
    <w:rsid w:val="006428C9"/>
    <w:rsid w:val="00643ED8"/>
    <w:rsid w:val="00645456"/>
    <w:rsid w:val="00646CCD"/>
    <w:rsid w:val="00647BD1"/>
    <w:rsid w:val="00647FAE"/>
    <w:rsid w:val="00650E8F"/>
    <w:rsid w:val="006511A6"/>
    <w:rsid w:val="00651B5B"/>
    <w:rsid w:val="006533B7"/>
    <w:rsid w:val="00653BC6"/>
    <w:rsid w:val="00653C51"/>
    <w:rsid w:val="006550E1"/>
    <w:rsid w:val="0065735C"/>
    <w:rsid w:val="00657FD3"/>
    <w:rsid w:val="006609FD"/>
    <w:rsid w:val="00661196"/>
    <w:rsid w:val="00663DE3"/>
    <w:rsid w:val="00664FBD"/>
    <w:rsid w:val="0066535C"/>
    <w:rsid w:val="006654FD"/>
    <w:rsid w:val="006663DF"/>
    <w:rsid w:val="006670EA"/>
    <w:rsid w:val="0066717A"/>
    <w:rsid w:val="006676D9"/>
    <w:rsid w:val="00667D37"/>
    <w:rsid w:val="00670010"/>
    <w:rsid w:val="006701DD"/>
    <w:rsid w:val="00670D27"/>
    <w:rsid w:val="00672F52"/>
    <w:rsid w:val="00674A7B"/>
    <w:rsid w:val="006759A5"/>
    <w:rsid w:val="00680A9F"/>
    <w:rsid w:val="0068108B"/>
    <w:rsid w:val="006810A9"/>
    <w:rsid w:val="00681300"/>
    <w:rsid w:val="006834F2"/>
    <w:rsid w:val="00683CDC"/>
    <w:rsid w:val="006843C0"/>
    <w:rsid w:val="006844B0"/>
    <w:rsid w:val="00684777"/>
    <w:rsid w:val="00686E74"/>
    <w:rsid w:val="00687BD1"/>
    <w:rsid w:val="00690593"/>
    <w:rsid w:val="0069095A"/>
    <w:rsid w:val="00691015"/>
    <w:rsid w:val="00691E3F"/>
    <w:rsid w:val="006939B5"/>
    <w:rsid w:val="00693DEE"/>
    <w:rsid w:val="00694653"/>
    <w:rsid w:val="006959CE"/>
    <w:rsid w:val="00696999"/>
    <w:rsid w:val="006971CE"/>
    <w:rsid w:val="006A136C"/>
    <w:rsid w:val="006A1D47"/>
    <w:rsid w:val="006A39FA"/>
    <w:rsid w:val="006A4CF4"/>
    <w:rsid w:val="006A57F3"/>
    <w:rsid w:val="006A5B08"/>
    <w:rsid w:val="006A5E46"/>
    <w:rsid w:val="006A68ED"/>
    <w:rsid w:val="006A69FB"/>
    <w:rsid w:val="006A6D93"/>
    <w:rsid w:val="006B0D7B"/>
    <w:rsid w:val="006B188D"/>
    <w:rsid w:val="006B345D"/>
    <w:rsid w:val="006B3C81"/>
    <w:rsid w:val="006B5BC0"/>
    <w:rsid w:val="006B5CE7"/>
    <w:rsid w:val="006B66A8"/>
    <w:rsid w:val="006B70A8"/>
    <w:rsid w:val="006C0565"/>
    <w:rsid w:val="006C0658"/>
    <w:rsid w:val="006C0E44"/>
    <w:rsid w:val="006C0E5E"/>
    <w:rsid w:val="006C19E0"/>
    <w:rsid w:val="006C2F24"/>
    <w:rsid w:val="006C3217"/>
    <w:rsid w:val="006C3CB9"/>
    <w:rsid w:val="006C59B2"/>
    <w:rsid w:val="006C5CDD"/>
    <w:rsid w:val="006C6526"/>
    <w:rsid w:val="006C73BD"/>
    <w:rsid w:val="006C76E6"/>
    <w:rsid w:val="006C7A84"/>
    <w:rsid w:val="006C7C9C"/>
    <w:rsid w:val="006D19A3"/>
    <w:rsid w:val="006D2460"/>
    <w:rsid w:val="006D2A2D"/>
    <w:rsid w:val="006D578F"/>
    <w:rsid w:val="006D60A0"/>
    <w:rsid w:val="006D676A"/>
    <w:rsid w:val="006D72AD"/>
    <w:rsid w:val="006D7576"/>
    <w:rsid w:val="006E0B1E"/>
    <w:rsid w:val="006E265E"/>
    <w:rsid w:val="006E3210"/>
    <w:rsid w:val="006E6431"/>
    <w:rsid w:val="006E7FD0"/>
    <w:rsid w:val="006F02F3"/>
    <w:rsid w:val="006F081D"/>
    <w:rsid w:val="006F0EB0"/>
    <w:rsid w:val="006F1C14"/>
    <w:rsid w:val="006F22DA"/>
    <w:rsid w:val="006F3FB7"/>
    <w:rsid w:val="006F3FBF"/>
    <w:rsid w:val="006F446E"/>
    <w:rsid w:val="006F47E0"/>
    <w:rsid w:val="006F79D7"/>
    <w:rsid w:val="00701AA6"/>
    <w:rsid w:val="00703577"/>
    <w:rsid w:val="0070380A"/>
    <w:rsid w:val="00704D0B"/>
    <w:rsid w:val="00706310"/>
    <w:rsid w:val="007102B2"/>
    <w:rsid w:val="00710554"/>
    <w:rsid w:val="007107D4"/>
    <w:rsid w:val="00710E5E"/>
    <w:rsid w:val="0071112C"/>
    <w:rsid w:val="00711BC2"/>
    <w:rsid w:val="00712740"/>
    <w:rsid w:val="00712D70"/>
    <w:rsid w:val="0071320C"/>
    <w:rsid w:val="00715B69"/>
    <w:rsid w:val="0071642B"/>
    <w:rsid w:val="00716648"/>
    <w:rsid w:val="00716823"/>
    <w:rsid w:val="00717719"/>
    <w:rsid w:val="00717B95"/>
    <w:rsid w:val="0072003B"/>
    <w:rsid w:val="00721004"/>
    <w:rsid w:val="0072106B"/>
    <w:rsid w:val="007232FF"/>
    <w:rsid w:val="00723EDB"/>
    <w:rsid w:val="00724825"/>
    <w:rsid w:val="007249D8"/>
    <w:rsid w:val="00724D09"/>
    <w:rsid w:val="0072611A"/>
    <w:rsid w:val="007263DA"/>
    <w:rsid w:val="00727066"/>
    <w:rsid w:val="00727966"/>
    <w:rsid w:val="00727A46"/>
    <w:rsid w:val="00730D27"/>
    <w:rsid w:val="00730F1A"/>
    <w:rsid w:val="00731E6C"/>
    <w:rsid w:val="00731E8F"/>
    <w:rsid w:val="00733AB0"/>
    <w:rsid w:val="00737102"/>
    <w:rsid w:val="00740B33"/>
    <w:rsid w:val="00740C0D"/>
    <w:rsid w:val="00740FCF"/>
    <w:rsid w:val="0074153E"/>
    <w:rsid w:val="00742175"/>
    <w:rsid w:val="007425B9"/>
    <w:rsid w:val="007428E5"/>
    <w:rsid w:val="00751149"/>
    <w:rsid w:val="00751204"/>
    <w:rsid w:val="00751316"/>
    <w:rsid w:val="00752511"/>
    <w:rsid w:val="00752D1C"/>
    <w:rsid w:val="00752F3B"/>
    <w:rsid w:val="007533FD"/>
    <w:rsid w:val="00753771"/>
    <w:rsid w:val="00753C2C"/>
    <w:rsid w:val="007540B0"/>
    <w:rsid w:val="00754116"/>
    <w:rsid w:val="00754169"/>
    <w:rsid w:val="007569D3"/>
    <w:rsid w:val="00757473"/>
    <w:rsid w:val="0075761D"/>
    <w:rsid w:val="00760274"/>
    <w:rsid w:val="00760EF6"/>
    <w:rsid w:val="0076208E"/>
    <w:rsid w:val="007626E0"/>
    <w:rsid w:val="00762B9B"/>
    <w:rsid w:val="007633DB"/>
    <w:rsid w:val="00763BE6"/>
    <w:rsid w:val="00763DD7"/>
    <w:rsid w:val="00765D30"/>
    <w:rsid w:val="007669CC"/>
    <w:rsid w:val="00767DBF"/>
    <w:rsid w:val="007752C3"/>
    <w:rsid w:val="00775B64"/>
    <w:rsid w:val="00775FCD"/>
    <w:rsid w:val="007765E5"/>
    <w:rsid w:val="007775BE"/>
    <w:rsid w:val="00782DA5"/>
    <w:rsid w:val="007858E3"/>
    <w:rsid w:val="0078625D"/>
    <w:rsid w:val="007869F8"/>
    <w:rsid w:val="007900C0"/>
    <w:rsid w:val="0079026A"/>
    <w:rsid w:val="007913C8"/>
    <w:rsid w:val="0079158A"/>
    <w:rsid w:val="00791AC3"/>
    <w:rsid w:val="00792697"/>
    <w:rsid w:val="007926B4"/>
    <w:rsid w:val="007928D4"/>
    <w:rsid w:val="00793ACA"/>
    <w:rsid w:val="0079409C"/>
    <w:rsid w:val="007941C0"/>
    <w:rsid w:val="0079437B"/>
    <w:rsid w:val="00796212"/>
    <w:rsid w:val="00796A09"/>
    <w:rsid w:val="00796F06"/>
    <w:rsid w:val="007A0A39"/>
    <w:rsid w:val="007A16C9"/>
    <w:rsid w:val="007A4961"/>
    <w:rsid w:val="007A63E9"/>
    <w:rsid w:val="007A752B"/>
    <w:rsid w:val="007A7A0C"/>
    <w:rsid w:val="007B0900"/>
    <w:rsid w:val="007B0A47"/>
    <w:rsid w:val="007B1819"/>
    <w:rsid w:val="007B1C0F"/>
    <w:rsid w:val="007B26E1"/>
    <w:rsid w:val="007B2923"/>
    <w:rsid w:val="007B3199"/>
    <w:rsid w:val="007B3AF2"/>
    <w:rsid w:val="007B42A5"/>
    <w:rsid w:val="007B56FC"/>
    <w:rsid w:val="007B5724"/>
    <w:rsid w:val="007B6109"/>
    <w:rsid w:val="007B7674"/>
    <w:rsid w:val="007C0612"/>
    <w:rsid w:val="007C196D"/>
    <w:rsid w:val="007C1D59"/>
    <w:rsid w:val="007C43DE"/>
    <w:rsid w:val="007C465F"/>
    <w:rsid w:val="007C4A4C"/>
    <w:rsid w:val="007C4EA0"/>
    <w:rsid w:val="007C793B"/>
    <w:rsid w:val="007D0B72"/>
    <w:rsid w:val="007D11B3"/>
    <w:rsid w:val="007D1DF9"/>
    <w:rsid w:val="007D6B3E"/>
    <w:rsid w:val="007D70FB"/>
    <w:rsid w:val="007E0383"/>
    <w:rsid w:val="007E0747"/>
    <w:rsid w:val="007E0882"/>
    <w:rsid w:val="007E0A64"/>
    <w:rsid w:val="007E0D55"/>
    <w:rsid w:val="007E1CDD"/>
    <w:rsid w:val="007E2A22"/>
    <w:rsid w:val="007E2B12"/>
    <w:rsid w:val="007E323D"/>
    <w:rsid w:val="007E3E1D"/>
    <w:rsid w:val="007E5F7F"/>
    <w:rsid w:val="007E71C3"/>
    <w:rsid w:val="007E734E"/>
    <w:rsid w:val="007F0765"/>
    <w:rsid w:val="007F0D19"/>
    <w:rsid w:val="007F0DDB"/>
    <w:rsid w:val="007F2384"/>
    <w:rsid w:val="007F3676"/>
    <w:rsid w:val="007F3E4D"/>
    <w:rsid w:val="007F4516"/>
    <w:rsid w:val="007F45EA"/>
    <w:rsid w:val="007F5280"/>
    <w:rsid w:val="007F5B9E"/>
    <w:rsid w:val="007F68CB"/>
    <w:rsid w:val="007F6EF5"/>
    <w:rsid w:val="007F71F5"/>
    <w:rsid w:val="008000F9"/>
    <w:rsid w:val="008022BF"/>
    <w:rsid w:val="008029E6"/>
    <w:rsid w:val="00803864"/>
    <w:rsid w:val="00805172"/>
    <w:rsid w:val="00806A77"/>
    <w:rsid w:val="00810064"/>
    <w:rsid w:val="00812287"/>
    <w:rsid w:val="00813ABA"/>
    <w:rsid w:val="00813EF9"/>
    <w:rsid w:val="00814268"/>
    <w:rsid w:val="00814291"/>
    <w:rsid w:val="008150E8"/>
    <w:rsid w:val="00815C27"/>
    <w:rsid w:val="00817653"/>
    <w:rsid w:val="0081792A"/>
    <w:rsid w:val="00817A51"/>
    <w:rsid w:val="00817FAC"/>
    <w:rsid w:val="008206EE"/>
    <w:rsid w:val="00820D10"/>
    <w:rsid w:val="00820EDC"/>
    <w:rsid w:val="0082237E"/>
    <w:rsid w:val="00822CEF"/>
    <w:rsid w:val="00823824"/>
    <w:rsid w:val="00823F54"/>
    <w:rsid w:val="00824238"/>
    <w:rsid w:val="00824D0C"/>
    <w:rsid w:val="00824D3B"/>
    <w:rsid w:val="00826E94"/>
    <w:rsid w:val="00827EB7"/>
    <w:rsid w:val="00830691"/>
    <w:rsid w:val="00830DBB"/>
    <w:rsid w:val="00830F91"/>
    <w:rsid w:val="00831343"/>
    <w:rsid w:val="00831666"/>
    <w:rsid w:val="008317FB"/>
    <w:rsid w:val="008328E1"/>
    <w:rsid w:val="00832AD8"/>
    <w:rsid w:val="00833768"/>
    <w:rsid w:val="00833C12"/>
    <w:rsid w:val="00834C05"/>
    <w:rsid w:val="008369D0"/>
    <w:rsid w:val="00837557"/>
    <w:rsid w:val="0084050C"/>
    <w:rsid w:val="00840805"/>
    <w:rsid w:val="00840EBA"/>
    <w:rsid w:val="0084104A"/>
    <w:rsid w:val="00841375"/>
    <w:rsid w:val="00842D08"/>
    <w:rsid w:val="00843C6C"/>
    <w:rsid w:val="00843F91"/>
    <w:rsid w:val="00844553"/>
    <w:rsid w:val="00847520"/>
    <w:rsid w:val="00847CE9"/>
    <w:rsid w:val="0085017B"/>
    <w:rsid w:val="00850A67"/>
    <w:rsid w:val="00850A74"/>
    <w:rsid w:val="00851815"/>
    <w:rsid w:val="0085235E"/>
    <w:rsid w:val="00852F02"/>
    <w:rsid w:val="00853FFB"/>
    <w:rsid w:val="008553F1"/>
    <w:rsid w:val="00857419"/>
    <w:rsid w:val="008576B6"/>
    <w:rsid w:val="008600DA"/>
    <w:rsid w:val="0086157B"/>
    <w:rsid w:val="00861B45"/>
    <w:rsid w:val="00862FBE"/>
    <w:rsid w:val="00863077"/>
    <w:rsid w:val="008632D6"/>
    <w:rsid w:val="008641FA"/>
    <w:rsid w:val="008648D2"/>
    <w:rsid w:val="00864C04"/>
    <w:rsid w:val="00864C49"/>
    <w:rsid w:val="00865BE7"/>
    <w:rsid w:val="008679EC"/>
    <w:rsid w:val="00867C39"/>
    <w:rsid w:val="00867EE2"/>
    <w:rsid w:val="00870F7A"/>
    <w:rsid w:val="008711FB"/>
    <w:rsid w:val="00871AD3"/>
    <w:rsid w:val="00872159"/>
    <w:rsid w:val="00873CA6"/>
    <w:rsid w:val="0087647E"/>
    <w:rsid w:val="00877DE9"/>
    <w:rsid w:val="00880674"/>
    <w:rsid w:val="00881A60"/>
    <w:rsid w:val="00882A18"/>
    <w:rsid w:val="00884253"/>
    <w:rsid w:val="008862E2"/>
    <w:rsid w:val="00886C2C"/>
    <w:rsid w:val="00890594"/>
    <w:rsid w:val="008927A6"/>
    <w:rsid w:val="00892C0E"/>
    <w:rsid w:val="00893DB4"/>
    <w:rsid w:val="00894408"/>
    <w:rsid w:val="008970EF"/>
    <w:rsid w:val="008A14C4"/>
    <w:rsid w:val="008A1632"/>
    <w:rsid w:val="008A16B4"/>
    <w:rsid w:val="008A2176"/>
    <w:rsid w:val="008A2BE7"/>
    <w:rsid w:val="008A36C4"/>
    <w:rsid w:val="008A3A38"/>
    <w:rsid w:val="008A5D8B"/>
    <w:rsid w:val="008A5E2A"/>
    <w:rsid w:val="008A61A4"/>
    <w:rsid w:val="008A69F5"/>
    <w:rsid w:val="008A7178"/>
    <w:rsid w:val="008A7625"/>
    <w:rsid w:val="008A7736"/>
    <w:rsid w:val="008B03CE"/>
    <w:rsid w:val="008B1365"/>
    <w:rsid w:val="008B17C0"/>
    <w:rsid w:val="008B1813"/>
    <w:rsid w:val="008B3B1E"/>
    <w:rsid w:val="008B4B06"/>
    <w:rsid w:val="008B5778"/>
    <w:rsid w:val="008B7D8A"/>
    <w:rsid w:val="008C0DAB"/>
    <w:rsid w:val="008C1089"/>
    <w:rsid w:val="008C1BED"/>
    <w:rsid w:val="008C2A0F"/>
    <w:rsid w:val="008C3BE0"/>
    <w:rsid w:val="008C476A"/>
    <w:rsid w:val="008C4C3F"/>
    <w:rsid w:val="008C4E83"/>
    <w:rsid w:val="008C5CDA"/>
    <w:rsid w:val="008C5DE1"/>
    <w:rsid w:val="008C619C"/>
    <w:rsid w:val="008C70D6"/>
    <w:rsid w:val="008D0402"/>
    <w:rsid w:val="008D04E4"/>
    <w:rsid w:val="008D0B29"/>
    <w:rsid w:val="008D0E87"/>
    <w:rsid w:val="008D133B"/>
    <w:rsid w:val="008D21A6"/>
    <w:rsid w:val="008D3F21"/>
    <w:rsid w:val="008D3F67"/>
    <w:rsid w:val="008D403D"/>
    <w:rsid w:val="008D5A10"/>
    <w:rsid w:val="008D5ACA"/>
    <w:rsid w:val="008D6182"/>
    <w:rsid w:val="008D6965"/>
    <w:rsid w:val="008D728D"/>
    <w:rsid w:val="008E0311"/>
    <w:rsid w:val="008E2166"/>
    <w:rsid w:val="008E2F1B"/>
    <w:rsid w:val="008E3003"/>
    <w:rsid w:val="008E3AB6"/>
    <w:rsid w:val="008E4D0B"/>
    <w:rsid w:val="008E5D50"/>
    <w:rsid w:val="008E628C"/>
    <w:rsid w:val="008E66A2"/>
    <w:rsid w:val="008E6A19"/>
    <w:rsid w:val="008E71EC"/>
    <w:rsid w:val="008F07F9"/>
    <w:rsid w:val="008F095B"/>
    <w:rsid w:val="008F29B4"/>
    <w:rsid w:val="008F4335"/>
    <w:rsid w:val="008F4CF7"/>
    <w:rsid w:val="008F6BEA"/>
    <w:rsid w:val="008F78AD"/>
    <w:rsid w:val="00900923"/>
    <w:rsid w:val="00900D4F"/>
    <w:rsid w:val="00901424"/>
    <w:rsid w:val="00901FA7"/>
    <w:rsid w:val="00902ECC"/>
    <w:rsid w:val="00903435"/>
    <w:rsid w:val="009040DA"/>
    <w:rsid w:val="0090465A"/>
    <w:rsid w:val="00904694"/>
    <w:rsid w:val="009053D0"/>
    <w:rsid w:val="0090554A"/>
    <w:rsid w:val="00905C1B"/>
    <w:rsid w:val="009077E3"/>
    <w:rsid w:val="00907FF4"/>
    <w:rsid w:val="00911596"/>
    <w:rsid w:val="00911BA5"/>
    <w:rsid w:val="00911BB7"/>
    <w:rsid w:val="00911C92"/>
    <w:rsid w:val="009124D2"/>
    <w:rsid w:val="00913C14"/>
    <w:rsid w:val="00914ACD"/>
    <w:rsid w:val="009151B9"/>
    <w:rsid w:val="00917487"/>
    <w:rsid w:val="00920251"/>
    <w:rsid w:val="0092066C"/>
    <w:rsid w:val="00920EF9"/>
    <w:rsid w:val="00921F0A"/>
    <w:rsid w:val="00922743"/>
    <w:rsid w:val="009228A2"/>
    <w:rsid w:val="0092354D"/>
    <w:rsid w:val="009241FA"/>
    <w:rsid w:val="009246F4"/>
    <w:rsid w:val="00925020"/>
    <w:rsid w:val="00926950"/>
    <w:rsid w:val="00927EA0"/>
    <w:rsid w:val="0093192A"/>
    <w:rsid w:val="0093194D"/>
    <w:rsid w:val="0093235A"/>
    <w:rsid w:val="00933265"/>
    <w:rsid w:val="00934EC1"/>
    <w:rsid w:val="00936C9D"/>
    <w:rsid w:val="009411AF"/>
    <w:rsid w:val="009422BC"/>
    <w:rsid w:val="0094272E"/>
    <w:rsid w:val="00943897"/>
    <w:rsid w:val="00943A97"/>
    <w:rsid w:val="009447E4"/>
    <w:rsid w:val="00944EB6"/>
    <w:rsid w:val="0094661F"/>
    <w:rsid w:val="009470BE"/>
    <w:rsid w:val="00947C68"/>
    <w:rsid w:val="0095128D"/>
    <w:rsid w:val="009518BC"/>
    <w:rsid w:val="00951CCC"/>
    <w:rsid w:val="00954E71"/>
    <w:rsid w:val="0095760A"/>
    <w:rsid w:val="00960771"/>
    <w:rsid w:val="0096178B"/>
    <w:rsid w:val="009617A8"/>
    <w:rsid w:val="00961837"/>
    <w:rsid w:val="00962135"/>
    <w:rsid w:val="009624DC"/>
    <w:rsid w:val="00963024"/>
    <w:rsid w:val="009656AE"/>
    <w:rsid w:val="009662F4"/>
    <w:rsid w:val="0096711C"/>
    <w:rsid w:val="00967337"/>
    <w:rsid w:val="0096787B"/>
    <w:rsid w:val="009715C3"/>
    <w:rsid w:val="00971E5E"/>
    <w:rsid w:val="00972F76"/>
    <w:rsid w:val="0097432C"/>
    <w:rsid w:val="0097535A"/>
    <w:rsid w:val="00975637"/>
    <w:rsid w:val="0097627D"/>
    <w:rsid w:val="0097768E"/>
    <w:rsid w:val="00980C7E"/>
    <w:rsid w:val="00980FEA"/>
    <w:rsid w:val="009813E6"/>
    <w:rsid w:val="00981BA6"/>
    <w:rsid w:val="00983137"/>
    <w:rsid w:val="00983342"/>
    <w:rsid w:val="009833CA"/>
    <w:rsid w:val="009838F8"/>
    <w:rsid w:val="00986DB4"/>
    <w:rsid w:val="00987159"/>
    <w:rsid w:val="00987407"/>
    <w:rsid w:val="0098781D"/>
    <w:rsid w:val="00990511"/>
    <w:rsid w:val="0099067D"/>
    <w:rsid w:val="00990D19"/>
    <w:rsid w:val="009917CE"/>
    <w:rsid w:val="00991927"/>
    <w:rsid w:val="00991B99"/>
    <w:rsid w:val="009921BE"/>
    <w:rsid w:val="00992CE6"/>
    <w:rsid w:val="00992EEF"/>
    <w:rsid w:val="00993383"/>
    <w:rsid w:val="0099390E"/>
    <w:rsid w:val="00994BCC"/>
    <w:rsid w:val="0099578F"/>
    <w:rsid w:val="00995C93"/>
    <w:rsid w:val="00995DFC"/>
    <w:rsid w:val="00996837"/>
    <w:rsid w:val="009A0150"/>
    <w:rsid w:val="009A2600"/>
    <w:rsid w:val="009A2EC6"/>
    <w:rsid w:val="009A2F70"/>
    <w:rsid w:val="009A5117"/>
    <w:rsid w:val="009A5B85"/>
    <w:rsid w:val="009A677E"/>
    <w:rsid w:val="009A7104"/>
    <w:rsid w:val="009B1775"/>
    <w:rsid w:val="009B2066"/>
    <w:rsid w:val="009B324D"/>
    <w:rsid w:val="009B375D"/>
    <w:rsid w:val="009B38DE"/>
    <w:rsid w:val="009B494A"/>
    <w:rsid w:val="009B4F37"/>
    <w:rsid w:val="009B617C"/>
    <w:rsid w:val="009B6C99"/>
    <w:rsid w:val="009C05CF"/>
    <w:rsid w:val="009C3101"/>
    <w:rsid w:val="009C497F"/>
    <w:rsid w:val="009C509C"/>
    <w:rsid w:val="009C5A1B"/>
    <w:rsid w:val="009C6799"/>
    <w:rsid w:val="009C6958"/>
    <w:rsid w:val="009C6E67"/>
    <w:rsid w:val="009C70C1"/>
    <w:rsid w:val="009C7FCF"/>
    <w:rsid w:val="009D297D"/>
    <w:rsid w:val="009D36B9"/>
    <w:rsid w:val="009D3B30"/>
    <w:rsid w:val="009D3EF7"/>
    <w:rsid w:val="009D414A"/>
    <w:rsid w:val="009D5099"/>
    <w:rsid w:val="009D52D9"/>
    <w:rsid w:val="009D614A"/>
    <w:rsid w:val="009D678E"/>
    <w:rsid w:val="009E3F47"/>
    <w:rsid w:val="009E3F62"/>
    <w:rsid w:val="009E3FE6"/>
    <w:rsid w:val="009E44D0"/>
    <w:rsid w:val="009E54B6"/>
    <w:rsid w:val="009E5AC9"/>
    <w:rsid w:val="009E5F97"/>
    <w:rsid w:val="009E6079"/>
    <w:rsid w:val="009E6E8D"/>
    <w:rsid w:val="009E738B"/>
    <w:rsid w:val="009E7BF4"/>
    <w:rsid w:val="009E7EDF"/>
    <w:rsid w:val="009F0E87"/>
    <w:rsid w:val="009F3524"/>
    <w:rsid w:val="009F3535"/>
    <w:rsid w:val="009F3545"/>
    <w:rsid w:val="009F3CCA"/>
    <w:rsid w:val="009F4436"/>
    <w:rsid w:val="009F4FC7"/>
    <w:rsid w:val="009F6F05"/>
    <w:rsid w:val="009F7FE4"/>
    <w:rsid w:val="00A0205F"/>
    <w:rsid w:val="00A020F6"/>
    <w:rsid w:val="00A02558"/>
    <w:rsid w:val="00A02E53"/>
    <w:rsid w:val="00A03186"/>
    <w:rsid w:val="00A036F9"/>
    <w:rsid w:val="00A04CA0"/>
    <w:rsid w:val="00A05BC5"/>
    <w:rsid w:val="00A06B8F"/>
    <w:rsid w:val="00A0770A"/>
    <w:rsid w:val="00A107B9"/>
    <w:rsid w:val="00A10AC4"/>
    <w:rsid w:val="00A12FF7"/>
    <w:rsid w:val="00A13390"/>
    <w:rsid w:val="00A13A7D"/>
    <w:rsid w:val="00A13B72"/>
    <w:rsid w:val="00A14EFE"/>
    <w:rsid w:val="00A1583B"/>
    <w:rsid w:val="00A1692B"/>
    <w:rsid w:val="00A16B0F"/>
    <w:rsid w:val="00A17C5F"/>
    <w:rsid w:val="00A20CC7"/>
    <w:rsid w:val="00A2145B"/>
    <w:rsid w:val="00A225AF"/>
    <w:rsid w:val="00A23348"/>
    <w:rsid w:val="00A24785"/>
    <w:rsid w:val="00A24A17"/>
    <w:rsid w:val="00A252A6"/>
    <w:rsid w:val="00A30621"/>
    <w:rsid w:val="00A309CE"/>
    <w:rsid w:val="00A30C58"/>
    <w:rsid w:val="00A30E16"/>
    <w:rsid w:val="00A31427"/>
    <w:rsid w:val="00A3297E"/>
    <w:rsid w:val="00A33F10"/>
    <w:rsid w:val="00A34873"/>
    <w:rsid w:val="00A34B59"/>
    <w:rsid w:val="00A35AA5"/>
    <w:rsid w:val="00A35F41"/>
    <w:rsid w:val="00A35FDA"/>
    <w:rsid w:val="00A36266"/>
    <w:rsid w:val="00A36D28"/>
    <w:rsid w:val="00A3759B"/>
    <w:rsid w:val="00A37F52"/>
    <w:rsid w:val="00A37FE7"/>
    <w:rsid w:val="00A41312"/>
    <w:rsid w:val="00A41D65"/>
    <w:rsid w:val="00A41ED6"/>
    <w:rsid w:val="00A430EA"/>
    <w:rsid w:val="00A43166"/>
    <w:rsid w:val="00A43328"/>
    <w:rsid w:val="00A46464"/>
    <w:rsid w:val="00A4668B"/>
    <w:rsid w:val="00A468CE"/>
    <w:rsid w:val="00A507DB"/>
    <w:rsid w:val="00A517D2"/>
    <w:rsid w:val="00A541E2"/>
    <w:rsid w:val="00A5517C"/>
    <w:rsid w:val="00A557B0"/>
    <w:rsid w:val="00A56170"/>
    <w:rsid w:val="00A56912"/>
    <w:rsid w:val="00A56F3A"/>
    <w:rsid w:val="00A6071E"/>
    <w:rsid w:val="00A61BAE"/>
    <w:rsid w:val="00A61C94"/>
    <w:rsid w:val="00A6244C"/>
    <w:rsid w:val="00A6296F"/>
    <w:rsid w:val="00A62AD8"/>
    <w:rsid w:val="00A6467B"/>
    <w:rsid w:val="00A64ECF"/>
    <w:rsid w:val="00A660CD"/>
    <w:rsid w:val="00A6676D"/>
    <w:rsid w:val="00A668C0"/>
    <w:rsid w:val="00A70F57"/>
    <w:rsid w:val="00A71830"/>
    <w:rsid w:val="00A718DE"/>
    <w:rsid w:val="00A72DD7"/>
    <w:rsid w:val="00A7394A"/>
    <w:rsid w:val="00A75AD5"/>
    <w:rsid w:val="00A764EE"/>
    <w:rsid w:val="00A7673D"/>
    <w:rsid w:val="00A8053E"/>
    <w:rsid w:val="00A80B50"/>
    <w:rsid w:val="00A81084"/>
    <w:rsid w:val="00A81305"/>
    <w:rsid w:val="00A82375"/>
    <w:rsid w:val="00A82574"/>
    <w:rsid w:val="00A82A3B"/>
    <w:rsid w:val="00A82B53"/>
    <w:rsid w:val="00A8356C"/>
    <w:rsid w:val="00A83D0B"/>
    <w:rsid w:val="00A8418E"/>
    <w:rsid w:val="00A851AA"/>
    <w:rsid w:val="00A858EA"/>
    <w:rsid w:val="00A86CC3"/>
    <w:rsid w:val="00A87114"/>
    <w:rsid w:val="00A87D67"/>
    <w:rsid w:val="00A91E77"/>
    <w:rsid w:val="00A92884"/>
    <w:rsid w:val="00A94FE7"/>
    <w:rsid w:val="00A95B26"/>
    <w:rsid w:val="00A965B3"/>
    <w:rsid w:val="00A9695D"/>
    <w:rsid w:val="00A96CF9"/>
    <w:rsid w:val="00A97365"/>
    <w:rsid w:val="00AA1074"/>
    <w:rsid w:val="00AA2064"/>
    <w:rsid w:val="00AA2201"/>
    <w:rsid w:val="00AA294E"/>
    <w:rsid w:val="00AA2A9C"/>
    <w:rsid w:val="00AA395A"/>
    <w:rsid w:val="00AA3C95"/>
    <w:rsid w:val="00AA46E3"/>
    <w:rsid w:val="00AA6490"/>
    <w:rsid w:val="00AB0479"/>
    <w:rsid w:val="00AB0CE1"/>
    <w:rsid w:val="00AB16FD"/>
    <w:rsid w:val="00AB1A0E"/>
    <w:rsid w:val="00AB3343"/>
    <w:rsid w:val="00AB3880"/>
    <w:rsid w:val="00AB3A5F"/>
    <w:rsid w:val="00AB3DC5"/>
    <w:rsid w:val="00AB46F3"/>
    <w:rsid w:val="00AB48CE"/>
    <w:rsid w:val="00AB54F5"/>
    <w:rsid w:val="00AB575F"/>
    <w:rsid w:val="00AB7767"/>
    <w:rsid w:val="00AC1A18"/>
    <w:rsid w:val="00AC23BA"/>
    <w:rsid w:val="00AC2421"/>
    <w:rsid w:val="00AC3269"/>
    <w:rsid w:val="00AC377F"/>
    <w:rsid w:val="00AC5173"/>
    <w:rsid w:val="00AC7787"/>
    <w:rsid w:val="00AC7B7A"/>
    <w:rsid w:val="00AD05BD"/>
    <w:rsid w:val="00AD0ACB"/>
    <w:rsid w:val="00AD25DE"/>
    <w:rsid w:val="00AD26E7"/>
    <w:rsid w:val="00AD2F85"/>
    <w:rsid w:val="00AD35FD"/>
    <w:rsid w:val="00AD4513"/>
    <w:rsid w:val="00AD4D29"/>
    <w:rsid w:val="00AD5D35"/>
    <w:rsid w:val="00AD5E93"/>
    <w:rsid w:val="00AD5FE3"/>
    <w:rsid w:val="00AD60E3"/>
    <w:rsid w:val="00AD6CE2"/>
    <w:rsid w:val="00AD77A0"/>
    <w:rsid w:val="00AD7D31"/>
    <w:rsid w:val="00AE00EA"/>
    <w:rsid w:val="00AE098E"/>
    <w:rsid w:val="00AE1F88"/>
    <w:rsid w:val="00AE2056"/>
    <w:rsid w:val="00AE365D"/>
    <w:rsid w:val="00AE48D9"/>
    <w:rsid w:val="00AE4B39"/>
    <w:rsid w:val="00AE519C"/>
    <w:rsid w:val="00AE559C"/>
    <w:rsid w:val="00AE5E94"/>
    <w:rsid w:val="00AE6BE4"/>
    <w:rsid w:val="00AE6DB4"/>
    <w:rsid w:val="00AF07B4"/>
    <w:rsid w:val="00AF07E2"/>
    <w:rsid w:val="00AF28F1"/>
    <w:rsid w:val="00AF34EC"/>
    <w:rsid w:val="00AF3984"/>
    <w:rsid w:val="00AF43F1"/>
    <w:rsid w:val="00AF509C"/>
    <w:rsid w:val="00AF5323"/>
    <w:rsid w:val="00AF53B3"/>
    <w:rsid w:val="00AF59CD"/>
    <w:rsid w:val="00AF60B2"/>
    <w:rsid w:val="00B00439"/>
    <w:rsid w:val="00B008E7"/>
    <w:rsid w:val="00B00B25"/>
    <w:rsid w:val="00B01387"/>
    <w:rsid w:val="00B01A95"/>
    <w:rsid w:val="00B01C78"/>
    <w:rsid w:val="00B020C9"/>
    <w:rsid w:val="00B04212"/>
    <w:rsid w:val="00B04C67"/>
    <w:rsid w:val="00B06273"/>
    <w:rsid w:val="00B106B6"/>
    <w:rsid w:val="00B10F9C"/>
    <w:rsid w:val="00B11340"/>
    <w:rsid w:val="00B144BE"/>
    <w:rsid w:val="00B148E5"/>
    <w:rsid w:val="00B15CB3"/>
    <w:rsid w:val="00B16E8B"/>
    <w:rsid w:val="00B209BC"/>
    <w:rsid w:val="00B20D1D"/>
    <w:rsid w:val="00B211A9"/>
    <w:rsid w:val="00B227EA"/>
    <w:rsid w:val="00B22C6F"/>
    <w:rsid w:val="00B253E0"/>
    <w:rsid w:val="00B25658"/>
    <w:rsid w:val="00B26408"/>
    <w:rsid w:val="00B30956"/>
    <w:rsid w:val="00B3127C"/>
    <w:rsid w:val="00B31429"/>
    <w:rsid w:val="00B325F1"/>
    <w:rsid w:val="00B33755"/>
    <w:rsid w:val="00B356AB"/>
    <w:rsid w:val="00B35E9F"/>
    <w:rsid w:val="00B35F36"/>
    <w:rsid w:val="00B364CC"/>
    <w:rsid w:val="00B365D6"/>
    <w:rsid w:val="00B367B7"/>
    <w:rsid w:val="00B41001"/>
    <w:rsid w:val="00B414FF"/>
    <w:rsid w:val="00B4180F"/>
    <w:rsid w:val="00B45199"/>
    <w:rsid w:val="00B45740"/>
    <w:rsid w:val="00B45824"/>
    <w:rsid w:val="00B45ACD"/>
    <w:rsid w:val="00B46084"/>
    <w:rsid w:val="00B464B8"/>
    <w:rsid w:val="00B536DF"/>
    <w:rsid w:val="00B539DD"/>
    <w:rsid w:val="00B54BB4"/>
    <w:rsid w:val="00B550DF"/>
    <w:rsid w:val="00B5523D"/>
    <w:rsid w:val="00B55775"/>
    <w:rsid w:val="00B570DB"/>
    <w:rsid w:val="00B61108"/>
    <w:rsid w:val="00B627C5"/>
    <w:rsid w:val="00B62B94"/>
    <w:rsid w:val="00B631C9"/>
    <w:rsid w:val="00B63349"/>
    <w:rsid w:val="00B65869"/>
    <w:rsid w:val="00B659A6"/>
    <w:rsid w:val="00B65E6A"/>
    <w:rsid w:val="00B663B6"/>
    <w:rsid w:val="00B66828"/>
    <w:rsid w:val="00B66C48"/>
    <w:rsid w:val="00B66CAC"/>
    <w:rsid w:val="00B66F1C"/>
    <w:rsid w:val="00B67D52"/>
    <w:rsid w:val="00B70DB8"/>
    <w:rsid w:val="00B71B7E"/>
    <w:rsid w:val="00B71D33"/>
    <w:rsid w:val="00B7225E"/>
    <w:rsid w:val="00B72465"/>
    <w:rsid w:val="00B73BFF"/>
    <w:rsid w:val="00B746CB"/>
    <w:rsid w:val="00B74DB1"/>
    <w:rsid w:val="00B755E3"/>
    <w:rsid w:val="00B76208"/>
    <w:rsid w:val="00B7678E"/>
    <w:rsid w:val="00B76856"/>
    <w:rsid w:val="00B76C6C"/>
    <w:rsid w:val="00B770CD"/>
    <w:rsid w:val="00B77888"/>
    <w:rsid w:val="00B80DFF"/>
    <w:rsid w:val="00B82105"/>
    <w:rsid w:val="00B82C1F"/>
    <w:rsid w:val="00B86760"/>
    <w:rsid w:val="00B8688E"/>
    <w:rsid w:val="00B86E97"/>
    <w:rsid w:val="00B87E0E"/>
    <w:rsid w:val="00B90979"/>
    <w:rsid w:val="00B9130F"/>
    <w:rsid w:val="00B91E59"/>
    <w:rsid w:val="00B927B9"/>
    <w:rsid w:val="00B92C3F"/>
    <w:rsid w:val="00B930D1"/>
    <w:rsid w:val="00B934A2"/>
    <w:rsid w:val="00B93577"/>
    <w:rsid w:val="00B93FF2"/>
    <w:rsid w:val="00B9556D"/>
    <w:rsid w:val="00B95A1F"/>
    <w:rsid w:val="00BA1CD3"/>
    <w:rsid w:val="00BA3FBE"/>
    <w:rsid w:val="00BA531B"/>
    <w:rsid w:val="00BA54DE"/>
    <w:rsid w:val="00BA57AC"/>
    <w:rsid w:val="00BA5B4F"/>
    <w:rsid w:val="00BA7927"/>
    <w:rsid w:val="00BB0A26"/>
    <w:rsid w:val="00BB0B18"/>
    <w:rsid w:val="00BB2D4F"/>
    <w:rsid w:val="00BB2E92"/>
    <w:rsid w:val="00BB4831"/>
    <w:rsid w:val="00BB4C4D"/>
    <w:rsid w:val="00BB5A5B"/>
    <w:rsid w:val="00BB78A8"/>
    <w:rsid w:val="00BC0106"/>
    <w:rsid w:val="00BC014B"/>
    <w:rsid w:val="00BC0227"/>
    <w:rsid w:val="00BC03EB"/>
    <w:rsid w:val="00BC1D9F"/>
    <w:rsid w:val="00BC2DE8"/>
    <w:rsid w:val="00BC304D"/>
    <w:rsid w:val="00BC3ECE"/>
    <w:rsid w:val="00BC3F63"/>
    <w:rsid w:val="00BC4421"/>
    <w:rsid w:val="00BC70F3"/>
    <w:rsid w:val="00BD0174"/>
    <w:rsid w:val="00BD150C"/>
    <w:rsid w:val="00BD18D4"/>
    <w:rsid w:val="00BD2B4A"/>
    <w:rsid w:val="00BD3058"/>
    <w:rsid w:val="00BD39B4"/>
    <w:rsid w:val="00BD40DA"/>
    <w:rsid w:val="00BD4A61"/>
    <w:rsid w:val="00BD5503"/>
    <w:rsid w:val="00BD5F22"/>
    <w:rsid w:val="00BD6C3D"/>
    <w:rsid w:val="00BD6E54"/>
    <w:rsid w:val="00BD7024"/>
    <w:rsid w:val="00BD7179"/>
    <w:rsid w:val="00BE0BA4"/>
    <w:rsid w:val="00BE10A8"/>
    <w:rsid w:val="00BE19F1"/>
    <w:rsid w:val="00BE2603"/>
    <w:rsid w:val="00BE34F2"/>
    <w:rsid w:val="00BE3832"/>
    <w:rsid w:val="00BE4132"/>
    <w:rsid w:val="00BE51C7"/>
    <w:rsid w:val="00BE555A"/>
    <w:rsid w:val="00BE6743"/>
    <w:rsid w:val="00BE7E7C"/>
    <w:rsid w:val="00BF1373"/>
    <w:rsid w:val="00BF16ED"/>
    <w:rsid w:val="00BF1749"/>
    <w:rsid w:val="00BF3DBB"/>
    <w:rsid w:val="00BF45CF"/>
    <w:rsid w:val="00BF6038"/>
    <w:rsid w:val="00C00558"/>
    <w:rsid w:val="00C00F47"/>
    <w:rsid w:val="00C0179B"/>
    <w:rsid w:val="00C02BDA"/>
    <w:rsid w:val="00C04045"/>
    <w:rsid w:val="00C04B1B"/>
    <w:rsid w:val="00C05FB3"/>
    <w:rsid w:val="00C061C5"/>
    <w:rsid w:val="00C06DC0"/>
    <w:rsid w:val="00C070B8"/>
    <w:rsid w:val="00C07E83"/>
    <w:rsid w:val="00C11482"/>
    <w:rsid w:val="00C12222"/>
    <w:rsid w:val="00C12979"/>
    <w:rsid w:val="00C13123"/>
    <w:rsid w:val="00C1346C"/>
    <w:rsid w:val="00C1493F"/>
    <w:rsid w:val="00C14BF7"/>
    <w:rsid w:val="00C1524D"/>
    <w:rsid w:val="00C15E90"/>
    <w:rsid w:val="00C16081"/>
    <w:rsid w:val="00C17540"/>
    <w:rsid w:val="00C17D26"/>
    <w:rsid w:val="00C17D84"/>
    <w:rsid w:val="00C200A6"/>
    <w:rsid w:val="00C21ADF"/>
    <w:rsid w:val="00C258AA"/>
    <w:rsid w:val="00C25BE4"/>
    <w:rsid w:val="00C26025"/>
    <w:rsid w:val="00C260D0"/>
    <w:rsid w:val="00C27BCF"/>
    <w:rsid w:val="00C27CC0"/>
    <w:rsid w:val="00C27E1C"/>
    <w:rsid w:val="00C31583"/>
    <w:rsid w:val="00C31E4F"/>
    <w:rsid w:val="00C32C90"/>
    <w:rsid w:val="00C33899"/>
    <w:rsid w:val="00C3499B"/>
    <w:rsid w:val="00C3553B"/>
    <w:rsid w:val="00C35729"/>
    <w:rsid w:val="00C372B2"/>
    <w:rsid w:val="00C375FB"/>
    <w:rsid w:val="00C37E42"/>
    <w:rsid w:val="00C40874"/>
    <w:rsid w:val="00C40FDE"/>
    <w:rsid w:val="00C42FF3"/>
    <w:rsid w:val="00C43380"/>
    <w:rsid w:val="00C45751"/>
    <w:rsid w:val="00C45A02"/>
    <w:rsid w:val="00C45BAF"/>
    <w:rsid w:val="00C45BED"/>
    <w:rsid w:val="00C47015"/>
    <w:rsid w:val="00C50446"/>
    <w:rsid w:val="00C505B4"/>
    <w:rsid w:val="00C506A9"/>
    <w:rsid w:val="00C508EB"/>
    <w:rsid w:val="00C50E68"/>
    <w:rsid w:val="00C5186A"/>
    <w:rsid w:val="00C51883"/>
    <w:rsid w:val="00C5265B"/>
    <w:rsid w:val="00C5763B"/>
    <w:rsid w:val="00C601AE"/>
    <w:rsid w:val="00C61FB2"/>
    <w:rsid w:val="00C6208B"/>
    <w:rsid w:val="00C623CB"/>
    <w:rsid w:val="00C62C2C"/>
    <w:rsid w:val="00C62DDC"/>
    <w:rsid w:val="00C63E5C"/>
    <w:rsid w:val="00C6409D"/>
    <w:rsid w:val="00C64100"/>
    <w:rsid w:val="00C643F5"/>
    <w:rsid w:val="00C644A0"/>
    <w:rsid w:val="00C6539B"/>
    <w:rsid w:val="00C65606"/>
    <w:rsid w:val="00C65C8D"/>
    <w:rsid w:val="00C66330"/>
    <w:rsid w:val="00C6693D"/>
    <w:rsid w:val="00C66FD0"/>
    <w:rsid w:val="00C670D9"/>
    <w:rsid w:val="00C67A48"/>
    <w:rsid w:val="00C67CB3"/>
    <w:rsid w:val="00C67CCE"/>
    <w:rsid w:val="00C67E36"/>
    <w:rsid w:val="00C75433"/>
    <w:rsid w:val="00C75ECA"/>
    <w:rsid w:val="00C76DF1"/>
    <w:rsid w:val="00C76F12"/>
    <w:rsid w:val="00C830E5"/>
    <w:rsid w:val="00C84142"/>
    <w:rsid w:val="00C85912"/>
    <w:rsid w:val="00C8634E"/>
    <w:rsid w:val="00C86A86"/>
    <w:rsid w:val="00C906B6"/>
    <w:rsid w:val="00C90F5F"/>
    <w:rsid w:val="00C9122C"/>
    <w:rsid w:val="00C915AD"/>
    <w:rsid w:val="00C92404"/>
    <w:rsid w:val="00C92405"/>
    <w:rsid w:val="00C93FD8"/>
    <w:rsid w:val="00C948FB"/>
    <w:rsid w:val="00C94B59"/>
    <w:rsid w:val="00C94E80"/>
    <w:rsid w:val="00C95092"/>
    <w:rsid w:val="00C95997"/>
    <w:rsid w:val="00C96160"/>
    <w:rsid w:val="00C965D4"/>
    <w:rsid w:val="00C966B8"/>
    <w:rsid w:val="00C96750"/>
    <w:rsid w:val="00C96AA2"/>
    <w:rsid w:val="00CA0010"/>
    <w:rsid w:val="00CA01F6"/>
    <w:rsid w:val="00CA13FC"/>
    <w:rsid w:val="00CA325C"/>
    <w:rsid w:val="00CA3B40"/>
    <w:rsid w:val="00CA421B"/>
    <w:rsid w:val="00CA4C51"/>
    <w:rsid w:val="00CA5833"/>
    <w:rsid w:val="00CA77D9"/>
    <w:rsid w:val="00CA7CDB"/>
    <w:rsid w:val="00CB0325"/>
    <w:rsid w:val="00CB0372"/>
    <w:rsid w:val="00CB070F"/>
    <w:rsid w:val="00CB1AD7"/>
    <w:rsid w:val="00CB35B8"/>
    <w:rsid w:val="00CB3BFF"/>
    <w:rsid w:val="00CB5834"/>
    <w:rsid w:val="00CB7D82"/>
    <w:rsid w:val="00CC02CF"/>
    <w:rsid w:val="00CC0A62"/>
    <w:rsid w:val="00CC1372"/>
    <w:rsid w:val="00CC1B7C"/>
    <w:rsid w:val="00CC23AE"/>
    <w:rsid w:val="00CC39EE"/>
    <w:rsid w:val="00CC4A92"/>
    <w:rsid w:val="00CC75D6"/>
    <w:rsid w:val="00CC7651"/>
    <w:rsid w:val="00CC7CDC"/>
    <w:rsid w:val="00CD0822"/>
    <w:rsid w:val="00CD0C71"/>
    <w:rsid w:val="00CD198F"/>
    <w:rsid w:val="00CD1F14"/>
    <w:rsid w:val="00CD1F62"/>
    <w:rsid w:val="00CD258D"/>
    <w:rsid w:val="00CD2A77"/>
    <w:rsid w:val="00CD3200"/>
    <w:rsid w:val="00CD3B5E"/>
    <w:rsid w:val="00CD41ED"/>
    <w:rsid w:val="00CD7D6E"/>
    <w:rsid w:val="00CE095F"/>
    <w:rsid w:val="00CE0A50"/>
    <w:rsid w:val="00CE1963"/>
    <w:rsid w:val="00CE26B3"/>
    <w:rsid w:val="00CE3CE3"/>
    <w:rsid w:val="00CE45A2"/>
    <w:rsid w:val="00CE6A18"/>
    <w:rsid w:val="00CE7F77"/>
    <w:rsid w:val="00CF0931"/>
    <w:rsid w:val="00CF18FE"/>
    <w:rsid w:val="00CF2326"/>
    <w:rsid w:val="00CF2660"/>
    <w:rsid w:val="00CF2B27"/>
    <w:rsid w:val="00CF3A4C"/>
    <w:rsid w:val="00CF3CF8"/>
    <w:rsid w:val="00CF43E5"/>
    <w:rsid w:val="00CF4C9C"/>
    <w:rsid w:val="00CF5FCE"/>
    <w:rsid w:val="00CF69BB"/>
    <w:rsid w:val="00CF6DCB"/>
    <w:rsid w:val="00CF7639"/>
    <w:rsid w:val="00D03A3E"/>
    <w:rsid w:val="00D0484B"/>
    <w:rsid w:val="00D048B2"/>
    <w:rsid w:val="00D04967"/>
    <w:rsid w:val="00D05E2C"/>
    <w:rsid w:val="00D06501"/>
    <w:rsid w:val="00D0665C"/>
    <w:rsid w:val="00D079CB"/>
    <w:rsid w:val="00D1069F"/>
    <w:rsid w:val="00D11637"/>
    <w:rsid w:val="00D11664"/>
    <w:rsid w:val="00D126D6"/>
    <w:rsid w:val="00D12A75"/>
    <w:rsid w:val="00D13390"/>
    <w:rsid w:val="00D134F8"/>
    <w:rsid w:val="00D13576"/>
    <w:rsid w:val="00D13650"/>
    <w:rsid w:val="00D137C9"/>
    <w:rsid w:val="00D15A65"/>
    <w:rsid w:val="00D201EE"/>
    <w:rsid w:val="00D2042D"/>
    <w:rsid w:val="00D20F5A"/>
    <w:rsid w:val="00D23A9E"/>
    <w:rsid w:val="00D2422B"/>
    <w:rsid w:val="00D25FC7"/>
    <w:rsid w:val="00D26014"/>
    <w:rsid w:val="00D266FD"/>
    <w:rsid w:val="00D2730C"/>
    <w:rsid w:val="00D27E03"/>
    <w:rsid w:val="00D3094E"/>
    <w:rsid w:val="00D33408"/>
    <w:rsid w:val="00D33F9E"/>
    <w:rsid w:val="00D3453D"/>
    <w:rsid w:val="00D37775"/>
    <w:rsid w:val="00D41D59"/>
    <w:rsid w:val="00D41D71"/>
    <w:rsid w:val="00D41F5B"/>
    <w:rsid w:val="00D424EB"/>
    <w:rsid w:val="00D42793"/>
    <w:rsid w:val="00D42A20"/>
    <w:rsid w:val="00D4308B"/>
    <w:rsid w:val="00D4356E"/>
    <w:rsid w:val="00D43597"/>
    <w:rsid w:val="00D44311"/>
    <w:rsid w:val="00D452E1"/>
    <w:rsid w:val="00D45848"/>
    <w:rsid w:val="00D458B9"/>
    <w:rsid w:val="00D45911"/>
    <w:rsid w:val="00D4704A"/>
    <w:rsid w:val="00D504E4"/>
    <w:rsid w:val="00D518D6"/>
    <w:rsid w:val="00D519C7"/>
    <w:rsid w:val="00D51DB2"/>
    <w:rsid w:val="00D53415"/>
    <w:rsid w:val="00D5409F"/>
    <w:rsid w:val="00D543FF"/>
    <w:rsid w:val="00D5457A"/>
    <w:rsid w:val="00D56171"/>
    <w:rsid w:val="00D57656"/>
    <w:rsid w:val="00D579A0"/>
    <w:rsid w:val="00D61441"/>
    <w:rsid w:val="00D61B70"/>
    <w:rsid w:val="00D62411"/>
    <w:rsid w:val="00D626B7"/>
    <w:rsid w:val="00D6321F"/>
    <w:rsid w:val="00D63281"/>
    <w:rsid w:val="00D65218"/>
    <w:rsid w:val="00D657D3"/>
    <w:rsid w:val="00D706C9"/>
    <w:rsid w:val="00D713A0"/>
    <w:rsid w:val="00D7219F"/>
    <w:rsid w:val="00D72585"/>
    <w:rsid w:val="00D75284"/>
    <w:rsid w:val="00D76F70"/>
    <w:rsid w:val="00D77B62"/>
    <w:rsid w:val="00D835A7"/>
    <w:rsid w:val="00D83966"/>
    <w:rsid w:val="00D85037"/>
    <w:rsid w:val="00D86912"/>
    <w:rsid w:val="00D9116A"/>
    <w:rsid w:val="00D919A8"/>
    <w:rsid w:val="00D91BD4"/>
    <w:rsid w:val="00D9273A"/>
    <w:rsid w:val="00D92766"/>
    <w:rsid w:val="00D934E4"/>
    <w:rsid w:val="00D96F9C"/>
    <w:rsid w:val="00D96FA0"/>
    <w:rsid w:val="00D971D7"/>
    <w:rsid w:val="00D9725F"/>
    <w:rsid w:val="00DA0B5D"/>
    <w:rsid w:val="00DA178B"/>
    <w:rsid w:val="00DA1B3C"/>
    <w:rsid w:val="00DA2773"/>
    <w:rsid w:val="00DA2CF9"/>
    <w:rsid w:val="00DA427F"/>
    <w:rsid w:val="00DA470B"/>
    <w:rsid w:val="00DA4D73"/>
    <w:rsid w:val="00DA6872"/>
    <w:rsid w:val="00DA6CE8"/>
    <w:rsid w:val="00DA6CF2"/>
    <w:rsid w:val="00DA6E4D"/>
    <w:rsid w:val="00DA7879"/>
    <w:rsid w:val="00DA7D4B"/>
    <w:rsid w:val="00DA7D77"/>
    <w:rsid w:val="00DB06E9"/>
    <w:rsid w:val="00DB0980"/>
    <w:rsid w:val="00DB22C5"/>
    <w:rsid w:val="00DB4042"/>
    <w:rsid w:val="00DB632D"/>
    <w:rsid w:val="00DB651A"/>
    <w:rsid w:val="00DB6DA3"/>
    <w:rsid w:val="00DB70CF"/>
    <w:rsid w:val="00DC0A87"/>
    <w:rsid w:val="00DC1571"/>
    <w:rsid w:val="00DC168E"/>
    <w:rsid w:val="00DC1F0B"/>
    <w:rsid w:val="00DC28CE"/>
    <w:rsid w:val="00DC46D3"/>
    <w:rsid w:val="00DC4F42"/>
    <w:rsid w:val="00DC4F55"/>
    <w:rsid w:val="00DC769B"/>
    <w:rsid w:val="00DC7C9B"/>
    <w:rsid w:val="00DD00EC"/>
    <w:rsid w:val="00DD2309"/>
    <w:rsid w:val="00DD262C"/>
    <w:rsid w:val="00DD2B61"/>
    <w:rsid w:val="00DD2E66"/>
    <w:rsid w:val="00DD478C"/>
    <w:rsid w:val="00DD65A6"/>
    <w:rsid w:val="00DD7195"/>
    <w:rsid w:val="00DD79D9"/>
    <w:rsid w:val="00DD7AAD"/>
    <w:rsid w:val="00DE01B1"/>
    <w:rsid w:val="00DE0AA4"/>
    <w:rsid w:val="00DE19BA"/>
    <w:rsid w:val="00DE21B8"/>
    <w:rsid w:val="00DE302C"/>
    <w:rsid w:val="00DE4EE0"/>
    <w:rsid w:val="00DE4FA5"/>
    <w:rsid w:val="00DE6D75"/>
    <w:rsid w:val="00DE75D6"/>
    <w:rsid w:val="00DE78EE"/>
    <w:rsid w:val="00DF078B"/>
    <w:rsid w:val="00DF10B2"/>
    <w:rsid w:val="00DF1501"/>
    <w:rsid w:val="00DF2BFC"/>
    <w:rsid w:val="00DF2BFF"/>
    <w:rsid w:val="00DF2F23"/>
    <w:rsid w:val="00DF5682"/>
    <w:rsid w:val="00DF5E37"/>
    <w:rsid w:val="00DF62EE"/>
    <w:rsid w:val="00DF7D9E"/>
    <w:rsid w:val="00E00143"/>
    <w:rsid w:val="00E02C68"/>
    <w:rsid w:val="00E04298"/>
    <w:rsid w:val="00E04E10"/>
    <w:rsid w:val="00E053E2"/>
    <w:rsid w:val="00E056A5"/>
    <w:rsid w:val="00E07019"/>
    <w:rsid w:val="00E07442"/>
    <w:rsid w:val="00E07597"/>
    <w:rsid w:val="00E077D2"/>
    <w:rsid w:val="00E10565"/>
    <w:rsid w:val="00E115E8"/>
    <w:rsid w:val="00E11F6C"/>
    <w:rsid w:val="00E1339C"/>
    <w:rsid w:val="00E15B6F"/>
    <w:rsid w:val="00E161B8"/>
    <w:rsid w:val="00E17E17"/>
    <w:rsid w:val="00E204D4"/>
    <w:rsid w:val="00E2313E"/>
    <w:rsid w:val="00E23663"/>
    <w:rsid w:val="00E23B72"/>
    <w:rsid w:val="00E244B5"/>
    <w:rsid w:val="00E24B61"/>
    <w:rsid w:val="00E25F0A"/>
    <w:rsid w:val="00E2663F"/>
    <w:rsid w:val="00E266EF"/>
    <w:rsid w:val="00E3002D"/>
    <w:rsid w:val="00E308FD"/>
    <w:rsid w:val="00E30D70"/>
    <w:rsid w:val="00E323D0"/>
    <w:rsid w:val="00E32465"/>
    <w:rsid w:val="00E32CA0"/>
    <w:rsid w:val="00E349CB"/>
    <w:rsid w:val="00E351CF"/>
    <w:rsid w:val="00E354D1"/>
    <w:rsid w:val="00E355FC"/>
    <w:rsid w:val="00E36209"/>
    <w:rsid w:val="00E363E6"/>
    <w:rsid w:val="00E36B68"/>
    <w:rsid w:val="00E37288"/>
    <w:rsid w:val="00E4419D"/>
    <w:rsid w:val="00E4558C"/>
    <w:rsid w:val="00E460F8"/>
    <w:rsid w:val="00E47466"/>
    <w:rsid w:val="00E47F44"/>
    <w:rsid w:val="00E50849"/>
    <w:rsid w:val="00E5085E"/>
    <w:rsid w:val="00E5095D"/>
    <w:rsid w:val="00E51215"/>
    <w:rsid w:val="00E513BB"/>
    <w:rsid w:val="00E543B3"/>
    <w:rsid w:val="00E54D13"/>
    <w:rsid w:val="00E559AC"/>
    <w:rsid w:val="00E565F0"/>
    <w:rsid w:val="00E5710B"/>
    <w:rsid w:val="00E57978"/>
    <w:rsid w:val="00E57A38"/>
    <w:rsid w:val="00E57F55"/>
    <w:rsid w:val="00E61DA4"/>
    <w:rsid w:val="00E620A5"/>
    <w:rsid w:val="00E62723"/>
    <w:rsid w:val="00E62917"/>
    <w:rsid w:val="00E6297D"/>
    <w:rsid w:val="00E62B70"/>
    <w:rsid w:val="00E63C3B"/>
    <w:rsid w:val="00E64BCA"/>
    <w:rsid w:val="00E64D17"/>
    <w:rsid w:val="00E64D47"/>
    <w:rsid w:val="00E666E8"/>
    <w:rsid w:val="00E67910"/>
    <w:rsid w:val="00E709CE"/>
    <w:rsid w:val="00E7257B"/>
    <w:rsid w:val="00E72B08"/>
    <w:rsid w:val="00E73151"/>
    <w:rsid w:val="00E73616"/>
    <w:rsid w:val="00E73E70"/>
    <w:rsid w:val="00E740C4"/>
    <w:rsid w:val="00E74DE4"/>
    <w:rsid w:val="00E764CD"/>
    <w:rsid w:val="00E77978"/>
    <w:rsid w:val="00E80112"/>
    <w:rsid w:val="00E80919"/>
    <w:rsid w:val="00E80A94"/>
    <w:rsid w:val="00E84532"/>
    <w:rsid w:val="00E84B97"/>
    <w:rsid w:val="00E84FC8"/>
    <w:rsid w:val="00E85EA4"/>
    <w:rsid w:val="00E86278"/>
    <w:rsid w:val="00E8752B"/>
    <w:rsid w:val="00E90788"/>
    <w:rsid w:val="00E91025"/>
    <w:rsid w:val="00E926EF"/>
    <w:rsid w:val="00E93E6F"/>
    <w:rsid w:val="00E941F7"/>
    <w:rsid w:val="00E94279"/>
    <w:rsid w:val="00E943A5"/>
    <w:rsid w:val="00E95152"/>
    <w:rsid w:val="00E96AD5"/>
    <w:rsid w:val="00EA014D"/>
    <w:rsid w:val="00EA1018"/>
    <w:rsid w:val="00EA5AB1"/>
    <w:rsid w:val="00EA72E7"/>
    <w:rsid w:val="00EA7533"/>
    <w:rsid w:val="00EB4573"/>
    <w:rsid w:val="00EB472D"/>
    <w:rsid w:val="00EB4C72"/>
    <w:rsid w:val="00EB63AC"/>
    <w:rsid w:val="00EB67B7"/>
    <w:rsid w:val="00EB7E84"/>
    <w:rsid w:val="00EC052A"/>
    <w:rsid w:val="00EC0BBB"/>
    <w:rsid w:val="00EC111D"/>
    <w:rsid w:val="00EC1188"/>
    <w:rsid w:val="00EC15F1"/>
    <w:rsid w:val="00EC4BCC"/>
    <w:rsid w:val="00EC76BD"/>
    <w:rsid w:val="00EC77BC"/>
    <w:rsid w:val="00EC7AA5"/>
    <w:rsid w:val="00ED091A"/>
    <w:rsid w:val="00ED16B8"/>
    <w:rsid w:val="00ED354C"/>
    <w:rsid w:val="00ED3E64"/>
    <w:rsid w:val="00ED491B"/>
    <w:rsid w:val="00ED4A15"/>
    <w:rsid w:val="00ED664F"/>
    <w:rsid w:val="00EE02BC"/>
    <w:rsid w:val="00EE28FE"/>
    <w:rsid w:val="00EE2E5D"/>
    <w:rsid w:val="00EE349C"/>
    <w:rsid w:val="00EE5171"/>
    <w:rsid w:val="00EE5BAB"/>
    <w:rsid w:val="00EE7692"/>
    <w:rsid w:val="00EF0224"/>
    <w:rsid w:val="00EF0653"/>
    <w:rsid w:val="00EF0E9C"/>
    <w:rsid w:val="00EF1136"/>
    <w:rsid w:val="00EF1B54"/>
    <w:rsid w:val="00EF4259"/>
    <w:rsid w:val="00EF62DC"/>
    <w:rsid w:val="00EF64BF"/>
    <w:rsid w:val="00EF6830"/>
    <w:rsid w:val="00EF6921"/>
    <w:rsid w:val="00EF7525"/>
    <w:rsid w:val="00EF7723"/>
    <w:rsid w:val="00F007A4"/>
    <w:rsid w:val="00F012B3"/>
    <w:rsid w:val="00F03534"/>
    <w:rsid w:val="00F0414A"/>
    <w:rsid w:val="00F0578D"/>
    <w:rsid w:val="00F06317"/>
    <w:rsid w:val="00F07FBA"/>
    <w:rsid w:val="00F102F8"/>
    <w:rsid w:val="00F10E4C"/>
    <w:rsid w:val="00F119DF"/>
    <w:rsid w:val="00F128E9"/>
    <w:rsid w:val="00F13246"/>
    <w:rsid w:val="00F13297"/>
    <w:rsid w:val="00F13AD7"/>
    <w:rsid w:val="00F148FD"/>
    <w:rsid w:val="00F15203"/>
    <w:rsid w:val="00F160F2"/>
    <w:rsid w:val="00F1630C"/>
    <w:rsid w:val="00F163CD"/>
    <w:rsid w:val="00F16DB4"/>
    <w:rsid w:val="00F17EAF"/>
    <w:rsid w:val="00F202A5"/>
    <w:rsid w:val="00F2162A"/>
    <w:rsid w:val="00F221C8"/>
    <w:rsid w:val="00F2350D"/>
    <w:rsid w:val="00F23661"/>
    <w:rsid w:val="00F26C64"/>
    <w:rsid w:val="00F26F64"/>
    <w:rsid w:val="00F273E4"/>
    <w:rsid w:val="00F27B8B"/>
    <w:rsid w:val="00F3103F"/>
    <w:rsid w:val="00F31C31"/>
    <w:rsid w:val="00F32DBC"/>
    <w:rsid w:val="00F331D9"/>
    <w:rsid w:val="00F333A8"/>
    <w:rsid w:val="00F333FB"/>
    <w:rsid w:val="00F3369D"/>
    <w:rsid w:val="00F34813"/>
    <w:rsid w:val="00F349EC"/>
    <w:rsid w:val="00F354CB"/>
    <w:rsid w:val="00F35CFD"/>
    <w:rsid w:val="00F35DCF"/>
    <w:rsid w:val="00F36007"/>
    <w:rsid w:val="00F36298"/>
    <w:rsid w:val="00F3638D"/>
    <w:rsid w:val="00F363EA"/>
    <w:rsid w:val="00F3640D"/>
    <w:rsid w:val="00F371C9"/>
    <w:rsid w:val="00F41549"/>
    <w:rsid w:val="00F42180"/>
    <w:rsid w:val="00F429E9"/>
    <w:rsid w:val="00F42A26"/>
    <w:rsid w:val="00F42AB1"/>
    <w:rsid w:val="00F43C36"/>
    <w:rsid w:val="00F45F9C"/>
    <w:rsid w:val="00F46297"/>
    <w:rsid w:val="00F46873"/>
    <w:rsid w:val="00F46D00"/>
    <w:rsid w:val="00F47A23"/>
    <w:rsid w:val="00F50223"/>
    <w:rsid w:val="00F50A3A"/>
    <w:rsid w:val="00F5251B"/>
    <w:rsid w:val="00F53CBB"/>
    <w:rsid w:val="00F541A3"/>
    <w:rsid w:val="00F54577"/>
    <w:rsid w:val="00F556EB"/>
    <w:rsid w:val="00F562FF"/>
    <w:rsid w:val="00F574B2"/>
    <w:rsid w:val="00F575C3"/>
    <w:rsid w:val="00F576F0"/>
    <w:rsid w:val="00F5773F"/>
    <w:rsid w:val="00F60899"/>
    <w:rsid w:val="00F62391"/>
    <w:rsid w:val="00F6278F"/>
    <w:rsid w:val="00F63008"/>
    <w:rsid w:val="00F63E6E"/>
    <w:rsid w:val="00F64303"/>
    <w:rsid w:val="00F65265"/>
    <w:rsid w:val="00F653A5"/>
    <w:rsid w:val="00F654F4"/>
    <w:rsid w:val="00F66F06"/>
    <w:rsid w:val="00F705F9"/>
    <w:rsid w:val="00F71671"/>
    <w:rsid w:val="00F7177A"/>
    <w:rsid w:val="00F722BD"/>
    <w:rsid w:val="00F729CD"/>
    <w:rsid w:val="00F732B8"/>
    <w:rsid w:val="00F73412"/>
    <w:rsid w:val="00F7404E"/>
    <w:rsid w:val="00F753C4"/>
    <w:rsid w:val="00F756A5"/>
    <w:rsid w:val="00F76A6E"/>
    <w:rsid w:val="00F76D80"/>
    <w:rsid w:val="00F77133"/>
    <w:rsid w:val="00F7764B"/>
    <w:rsid w:val="00F77F31"/>
    <w:rsid w:val="00F80350"/>
    <w:rsid w:val="00F80F7A"/>
    <w:rsid w:val="00F823F6"/>
    <w:rsid w:val="00F835E3"/>
    <w:rsid w:val="00F83CEF"/>
    <w:rsid w:val="00F85056"/>
    <w:rsid w:val="00F85CBA"/>
    <w:rsid w:val="00F879CE"/>
    <w:rsid w:val="00F9289C"/>
    <w:rsid w:val="00F92D95"/>
    <w:rsid w:val="00F9362C"/>
    <w:rsid w:val="00F93826"/>
    <w:rsid w:val="00F938FC"/>
    <w:rsid w:val="00F9390C"/>
    <w:rsid w:val="00F93ABF"/>
    <w:rsid w:val="00F94097"/>
    <w:rsid w:val="00F955F4"/>
    <w:rsid w:val="00F9687C"/>
    <w:rsid w:val="00F96C45"/>
    <w:rsid w:val="00F971B8"/>
    <w:rsid w:val="00F972C5"/>
    <w:rsid w:val="00F97B83"/>
    <w:rsid w:val="00FA099B"/>
    <w:rsid w:val="00FA2804"/>
    <w:rsid w:val="00FA2BFF"/>
    <w:rsid w:val="00FA5C27"/>
    <w:rsid w:val="00FA71D9"/>
    <w:rsid w:val="00FB145C"/>
    <w:rsid w:val="00FB1B0F"/>
    <w:rsid w:val="00FB1BA1"/>
    <w:rsid w:val="00FB315D"/>
    <w:rsid w:val="00FB331F"/>
    <w:rsid w:val="00FB3B46"/>
    <w:rsid w:val="00FB58E4"/>
    <w:rsid w:val="00FB66AF"/>
    <w:rsid w:val="00FB6E63"/>
    <w:rsid w:val="00FB7C02"/>
    <w:rsid w:val="00FC002C"/>
    <w:rsid w:val="00FC2110"/>
    <w:rsid w:val="00FC21E4"/>
    <w:rsid w:val="00FC2A1F"/>
    <w:rsid w:val="00FC3D56"/>
    <w:rsid w:val="00FC442A"/>
    <w:rsid w:val="00FC485D"/>
    <w:rsid w:val="00FC6700"/>
    <w:rsid w:val="00FC673F"/>
    <w:rsid w:val="00FC7820"/>
    <w:rsid w:val="00FD1B65"/>
    <w:rsid w:val="00FD1D7F"/>
    <w:rsid w:val="00FD22C7"/>
    <w:rsid w:val="00FD2BF2"/>
    <w:rsid w:val="00FD2C01"/>
    <w:rsid w:val="00FD35C5"/>
    <w:rsid w:val="00FD4443"/>
    <w:rsid w:val="00FD47E6"/>
    <w:rsid w:val="00FD740C"/>
    <w:rsid w:val="00FD775E"/>
    <w:rsid w:val="00FE0ACF"/>
    <w:rsid w:val="00FE1A20"/>
    <w:rsid w:val="00FE42F0"/>
    <w:rsid w:val="00FE4D1F"/>
    <w:rsid w:val="00FE4E61"/>
    <w:rsid w:val="00FE5364"/>
    <w:rsid w:val="00FE5D25"/>
    <w:rsid w:val="00FE7305"/>
    <w:rsid w:val="00FF0B12"/>
    <w:rsid w:val="00FF0EA5"/>
    <w:rsid w:val="00FF4923"/>
    <w:rsid w:val="00FF550F"/>
    <w:rsid w:val="00FF70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A3E1"/>
  <w15:docId w15:val="{42EB5145-A5A6-46FE-B282-1B8B3AB1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6D68"/>
    <w:pPr>
      <w:spacing w:after="200" w:line="276" w:lineRule="auto"/>
    </w:pPr>
    <w:rPr>
      <w:rFonts w:ascii="Times New Roman" w:hAnsi="Times New Roman"/>
      <w:sz w:val="24"/>
      <w:szCs w:val="22"/>
      <w:lang w:eastAsia="en-US"/>
    </w:rPr>
  </w:style>
  <w:style w:type="paragraph" w:styleId="Antrat1">
    <w:name w:val="heading 1"/>
    <w:aliases w:val="Appendix"/>
    <w:basedOn w:val="prastasis"/>
    <w:next w:val="prastasis"/>
    <w:link w:val="Antrat1Diagrama"/>
    <w:qFormat/>
    <w:rsid w:val="00BF45CF"/>
    <w:pPr>
      <w:keepNext/>
      <w:numPr>
        <w:numId w:val="1"/>
      </w:numPr>
      <w:spacing w:before="360" w:after="360" w:line="240" w:lineRule="auto"/>
      <w:jc w:val="center"/>
      <w:outlineLvl w:val="0"/>
    </w:pPr>
    <w:rPr>
      <w:rFonts w:eastAsia="Times New Roman"/>
      <w:sz w:val="28"/>
      <w:szCs w:val="20"/>
      <w:lang w:eastAsia="lt-LT"/>
    </w:rPr>
  </w:style>
  <w:style w:type="paragraph" w:styleId="Antrat2">
    <w:name w:val="heading 2"/>
    <w:aliases w:val="Title Header2"/>
    <w:basedOn w:val="prastasis"/>
    <w:next w:val="prastasis"/>
    <w:link w:val="Antrat2Diagrama"/>
    <w:qFormat/>
    <w:rsid w:val="00BF45CF"/>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uiPriority w:val="9"/>
    <w:qFormat/>
    <w:rsid w:val="00BF45CF"/>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Sub-Clause Sub-paragraph,Heading 4 Char Char Char Char Char"/>
    <w:basedOn w:val="prastasis"/>
    <w:next w:val="prastasis"/>
    <w:link w:val="Antrat4Diagrama"/>
    <w:qFormat/>
    <w:rsid w:val="00BF45CF"/>
    <w:pPr>
      <w:keepNext/>
      <w:numPr>
        <w:ilvl w:val="3"/>
        <w:numId w:val="1"/>
      </w:numPr>
      <w:spacing w:after="0" w:line="240" w:lineRule="auto"/>
      <w:outlineLvl w:val="3"/>
    </w:pPr>
    <w:rPr>
      <w:rFonts w:eastAsia="Times New Roman"/>
      <w:sz w:val="44"/>
      <w:szCs w:val="20"/>
      <w:lang w:eastAsia="lt-LT"/>
    </w:rPr>
  </w:style>
  <w:style w:type="paragraph" w:styleId="Antrat5">
    <w:name w:val="heading 5"/>
    <w:basedOn w:val="prastasis"/>
    <w:next w:val="prastasis"/>
    <w:link w:val="Antrat5Diagrama"/>
    <w:qFormat/>
    <w:rsid w:val="00BF45CF"/>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BF45CF"/>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BF45CF"/>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BF45CF"/>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BF45CF"/>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45CF"/>
    <w:rPr>
      <w:rFonts w:ascii="Times New Roman" w:eastAsia="Times New Roman" w:hAnsi="Times New Roman"/>
      <w:sz w:val="28"/>
    </w:rPr>
  </w:style>
  <w:style w:type="character" w:customStyle="1" w:styleId="Antrat2Diagrama">
    <w:name w:val="Antraštė 2 Diagrama"/>
    <w:aliases w:val="Title Header2 Diagrama"/>
    <w:link w:val="Antrat2"/>
    <w:rsid w:val="00BF45CF"/>
    <w:rPr>
      <w:rFonts w:ascii="Times New Roman" w:eastAsia="Times New Roman" w:hAnsi="Times New Roman"/>
      <w:sz w:val="24"/>
    </w:rPr>
  </w:style>
  <w:style w:type="character" w:customStyle="1" w:styleId="Antrat3Diagrama">
    <w:name w:val="Antraštė 3 Diagrama"/>
    <w:aliases w:val="Section Header3 Diagrama1,Sub-Clause Paragraph Diagrama"/>
    <w:link w:val="Antrat3"/>
    <w:uiPriority w:val="9"/>
    <w:rsid w:val="00BF45CF"/>
    <w:rPr>
      <w:rFonts w:ascii="Times New Roman" w:eastAsia="Times New Roman" w:hAnsi="Times New Roman"/>
      <w:sz w:val="24"/>
    </w:rPr>
  </w:style>
  <w:style w:type="character" w:customStyle="1" w:styleId="Antrat4Diagrama">
    <w:name w:val="Antraštė 4 Diagrama"/>
    <w:aliases w:val="Sub-Clause Sub-paragraph Diagrama,Heading 4 Char Char Char Char Diagrama, Sub-Clause Sub-paragraph Diagrama,Heading 4 Char Char Char Char Char Diagrama"/>
    <w:link w:val="Antrat4"/>
    <w:rsid w:val="00BF45CF"/>
    <w:rPr>
      <w:rFonts w:ascii="Times New Roman" w:eastAsia="Times New Roman" w:hAnsi="Times New Roman"/>
      <w:sz w:val="44"/>
    </w:rPr>
  </w:style>
  <w:style w:type="character" w:customStyle="1" w:styleId="Antrat5Diagrama">
    <w:name w:val="Antraštė 5 Diagrama"/>
    <w:link w:val="Antrat5"/>
    <w:rsid w:val="00BF45CF"/>
    <w:rPr>
      <w:rFonts w:ascii="Times New Roman" w:eastAsia="Times New Roman" w:hAnsi="Times New Roman"/>
      <w:b/>
      <w:sz w:val="40"/>
    </w:rPr>
  </w:style>
  <w:style w:type="character" w:customStyle="1" w:styleId="Antrat6Diagrama">
    <w:name w:val="Antraštė 6 Diagrama"/>
    <w:link w:val="Antrat6"/>
    <w:rsid w:val="00BF45CF"/>
    <w:rPr>
      <w:rFonts w:ascii="Times New Roman" w:eastAsia="Times New Roman" w:hAnsi="Times New Roman"/>
      <w:b/>
      <w:sz w:val="36"/>
    </w:rPr>
  </w:style>
  <w:style w:type="character" w:customStyle="1" w:styleId="Antrat7Diagrama">
    <w:name w:val="Antraštė 7 Diagrama"/>
    <w:link w:val="Antrat7"/>
    <w:rsid w:val="00BF45CF"/>
    <w:rPr>
      <w:rFonts w:ascii="Times New Roman" w:eastAsia="Times New Roman" w:hAnsi="Times New Roman"/>
      <w:sz w:val="48"/>
    </w:rPr>
  </w:style>
  <w:style w:type="character" w:customStyle="1" w:styleId="Antrat8Diagrama">
    <w:name w:val="Antraštė 8 Diagrama"/>
    <w:link w:val="Antrat8"/>
    <w:rsid w:val="00BF45CF"/>
    <w:rPr>
      <w:rFonts w:ascii="Times New Roman" w:eastAsia="Times New Roman" w:hAnsi="Times New Roman"/>
      <w:b/>
      <w:sz w:val="18"/>
    </w:rPr>
  </w:style>
  <w:style w:type="character" w:customStyle="1" w:styleId="Antrat9Diagrama">
    <w:name w:val="Antraštė 9 Diagrama"/>
    <w:link w:val="Antrat9"/>
    <w:rsid w:val="00BF45CF"/>
    <w:rPr>
      <w:rFonts w:ascii="Times New Roman" w:eastAsia="Times New Roman" w:hAnsi="Times New Roman"/>
      <w:sz w:val="40"/>
    </w:rPr>
  </w:style>
  <w:style w:type="character" w:styleId="Hipersaitas">
    <w:name w:val="Hyperlink"/>
    <w:aliases w:val="Alna"/>
    <w:unhideWhenUsed/>
    <w:rsid w:val="00BF45CF"/>
    <w:rPr>
      <w:color w:val="0000FF"/>
      <w:u w:val="single"/>
    </w:rPr>
  </w:style>
  <w:style w:type="character" w:styleId="Perirtashipersaitas">
    <w:name w:val="FollowedHyperlink"/>
    <w:uiPriority w:val="99"/>
    <w:unhideWhenUsed/>
    <w:rsid w:val="00BF45CF"/>
    <w:rPr>
      <w:color w:val="800080"/>
      <w:u w:val="single"/>
    </w:rPr>
  </w:style>
  <w:style w:type="character" w:customStyle="1" w:styleId="Antrat2Diagrama1">
    <w:name w:val="Antraštė 2 Diagrama1"/>
    <w:aliases w:val="Title Header2 Diagrama1"/>
    <w:semiHidden/>
    <w:rsid w:val="00BF45CF"/>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Sub-Clause Paragraph Diagrama1,Sub-Clause Paragraph Diagrama Diagrama"/>
    <w:rsid w:val="00BF45CF"/>
    <w:rPr>
      <w:sz w:val="24"/>
      <w:lang w:val="lt-LT" w:eastAsia="lt-LT" w:bidi="ar-SA"/>
    </w:rPr>
  </w:style>
  <w:style w:type="character" w:customStyle="1" w:styleId="Antrat4Diagrama1">
    <w:name w:val="Antraštė 4 Diagrama1"/>
    <w:aliases w:val="Sub-Clause Sub-paragraph Diagrama1,Heading 4 Char Char Char Char Diagrama1"/>
    <w:semiHidden/>
    <w:rsid w:val="00BF45CF"/>
    <w:rPr>
      <w:rFonts w:ascii="Cambria" w:eastAsia="Times New Roman" w:hAnsi="Cambria" w:cs="Times New Roman"/>
      <w:b/>
      <w:bCs/>
      <w:i/>
      <w:iCs/>
      <w:color w:val="4F81BD"/>
      <w:sz w:val="24"/>
      <w:szCs w:val="22"/>
      <w:lang w:eastAsia="en-US"/>
    </w:rPr>
  </w:style>
  <w:style w:type="paragraph" w:styleId="HTMLiankstoformatuotas">
    <w:name w:val="HTML Preformatted"/>
    <w:basedOn w:val="prastasis"/>
    <w:link w:val="HTMLiankstoformatuotasDiagrama"/>
    <w:uiPriority w:val="99"/>
    <w:unhideWhenUsed/>
    <w:rsid w:val="00BF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link w:val="HTMLiankstoformatuotas"/>
    <w:uiPriority w:val="99"/>
    <w:rsid w:val="00BF45CF"/>
    <w:rPr>
      <w:rFonts w:ascii="Courier New" w:eastAsia="Times New Roman" w:hAnsi="Courier New" w:cs="Courier New"/>
      <w:sz w:val="20"/>
      <w:szCs w:val="20"/>
      <w:lang w:eastAsia="lt-LT"/>
    </w:rPr>
  </w:style>
  <w:style w:type="paragraph" w:styleId="Puslapioinaostekstas">
    <w:name w:val="footnote text"/>
    <w:basedOn w:val="prastasis"/>
    <w:link w:val="PuslapioinaostekstasDiagrama"/>
    <w:unhideWhenUsed/>
    <w:rsid w:val="00BF45CF"/>
    <w:pPr>
      <w:spacing w:after="120" w:line="240" w:lineRule="auto"/>
      <w:jc w:val="both"/>
    </w:pPr>
    <w:rPr>
      <w:rFonts w:eastAsia="Times New Roman"/>
      <w:sz w:val="20"/>
      <w:szCs w:val="20"/>
    </w:rPr>
  </w:style>
  <w:style w:type="character" w:customStyle="1" w:styleId="PuslapioinaostekstasDiagrama">
    <w:name w:val="Puslapio išnašos tekstas Diagrama"/>
    <w:link w:val="Puslapioinaostekstas"/>
    <w:uiPriority w:val="99"/>
    <w:rsid w:val="00BF45CF"/>
    <w:rPr>
      <w:rFonts w:ascii="Times New Roman" w:eastAsia="Times New Roman" w:hAnsi="Times New Roman" w:cs="Times New Roman"/>
      <w:sz w:val="20"/>
      <w:szCs w:val="20"/>
    </w:rPr>
  </w:style>
  <w:style w:type="paragraph" w:styleId="Komentarotekstas">
    <w:name w:val="annotation text"/>
    <w:basedOn w:val="prastasis"/>
    <w:link w:val="KomentarotekstasDiagrama"/>
    <w:unhideWhenUsed/>
    <w:rsid w:val="00BF45CF"/>
    <w:rPr>
      <w:sz w:val="20"/>
      <w:szCs w:val="20"/>
    </w:rPr>
  </w:style>
  <w:style w:type="character" w:customStyle="1" w:styleId="KomentarotekstasDiagrama">
    <w:name w:val="Komentaro tekstas Diagrama"/>
    <w:link w:val="Komentarotekstas"/>
    <w:rsid w:val="00BF45CF"/>
    <w:rPr>
      <w:rFonts w:ascii="Times New Roman" w:eastAsia="Calibri" w:hAnsi="Times New Roman" w:cs="Times New Roman"/>
      <w:sz w:val="20"/>
      <w:szCs w:val="2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Char"/>
    <w:basedOn w:val="prastasis"/>
    <w:link w:val="AntratsDiagrama"/>
    <w:unhideWhenUsed/>
    <w:rsid w:val="00BF45C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Viršutinis kolontitulas Diagrama1 Diagrama1,Viršutinis kolontitulas Diagrama Diagrama1 Diagrama1, Char Diagrama Diagrama1 Diagrama1,Viršutinis kolontitulas Diagrama Diagrama Diagrama Diagrama1, Char Diagrama1 Diagrama, Char Diagrama"/>
    <w:link w:val="Antrats"/>
    <w:rsid w:val="00BF45CF"/>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Diagrama5"/>
    <w:basedOn w:val="prastasis"/>
    <w:link w:val="PoratDiagrama"/>
    <w:unhideWhenUsed/>
    <w:rsid w:val="00BF45C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Diagrama5 Diagrama"/>
    <w:link w:val="Porat"/>
    <w:rsid w:val="00BF45CF"/>
    <w:rPr>
      <w:rFonts w:ascii="Times New Roman" w:eastAsia="Times New Roman" w:hAnsi="Times New Roman" w:cs="Times New Roman"/>
      <w:sz w:val="24"/>
      <w:szCs w:val="20"/>
      <w:lang w:eastAsia="lt-LT"/>
    </w:rPr>
  </w:style>
  <w:style w:type="paragraph" w:styleId="Literatrossraoantrat">
    <w:name w:val="toa heading"/>
    <w:basedOn w:val="prastasis"/>
    <w:next w:val="prastasis"/>
    <w:uiPriority w:val="99"/>
    <w:semiHidden/>
    <w:unhideWhenUsed/>
    <w:rsid w:val="00BF45CF"/>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character" w:customStyle="1" w:styleId="PagrindinistekstasDiagrama">
    <w:name w:val="Pagrindinis tekstas Diagrama"/>
    <w:aliases w:val="Char Diagrama1,Char Char Diagrama1, Char Char Char Diagrama Diagrama Diagrama Diagrama Diagrama Diagrama, Char Char Char Diagrama Diagrama Diagrama Diagrama Diagrama Diagrama Diagrama Diagrama Diagrama Diagrama  Diagrama"/>
    <w:uiPriority w:val="99"/>
    <w:locked/>
    <w:rsid w:val="00BF45CF"/>
    <w:rPr>
      <w:rFonts w:ascii="Calibri" w:eastAsia="Calibri" w:hAnsi="Calibri" w:cs="Calibri" w:hint="default"/>
      <w:sz w:val="24"/>
      <w:szCs w:val="22"/>
      <w:lang w:eastAsia="en-US"/>
    </w:rPr>
  </w:style>
  <w:style w:type="paragraph" w:styleId="Pagrindinistekstas">
    <w:name w:val="Body Text"/>
    <w:aliases w:val="Char,body text,contents,bt,Corps de texte,body tesx,heading_txt,bodytxy2...,body indent,ändrad,Body single,EHPT,Body Text2,bodytxy2,Body Text - Level 2,??2,Head3NoNumber,?drad,Body Text Ro, Char4, Char Char, ändrad,Footer Char2"/>
    <w:basedOn w:val="prastasis"/>
    <w:link w:val="PagrindinistekstasDiagrama2"/>
    <w:uiPriority w:val="99"/>
    <w:unhideWhenUsed/>
    <w:rsid w:val="00BF45CF"/>
    <w:pPr>
      <w:spacing w:after="160" w:line="240" w:lineRule="exact"/>
    </w:pPr>
    <w:rPr>
      <w:rFonts w:ascii="Tahoma" w:eastAsia="Times New Roman" w:hAnsi="Tahoma"/>
      <w:sz w:val="20"/>
      <w:szCs w:val="20"/>
      <w:lang w:val="en-US"/>
    </w:rPr>
  </w:style>
  <w:style w:type="character" w:customStyle="1" w:styleId="PagrindinistekstasDiagrama2">
    <w:name w:val="Pagrindinis tekstas Diagrama2"/>
    <w:aliases w:val="Char Diagrama,body text Diagrama,contents Diagrama,bt Diagrama,Corps de texte Diagrama,body tesx Diagrama,heading_txt Diagrama,bodytxy2... Diagrama,body indent Diagrama,ändrad Diagrama,Body single Diagrama,EHPT Diagrama"/>
    <w:link w:val="Pagrindinistekstas"/>
    <w:uiPriority w:val="99"/>
    <w:rsid w:val="00BF45CF"/>
    <w:rPr>
      <w:rFonts w:ascii="Tahoma" w:eastAsia="Times New Roman" w:hAnsi="Tahoma" w:cs="Times New Roman"/>
      <w:sz w:val="20"/>
      <w:szCs w:val="20"/>
      <w:lang w:val="en-US"/>
    </w:rPr>
  </w:style>
  <w:style w:type="paragraph" w:styleId="Pagrindiniotekstotrauka">
    <w:name w:val="Body Text Indent"/>
    <w:aliases w:val=" Char3,Char3"/>
    <w:basedOn w:val="prastasis"/>
    <w:link w:val="PagrindiniotekstotraukaDiagrama"/>
    <w:unhideWhenUsed/>
    <w:rsid w:val="00BF45CF"/>
    <w:pPr>
      <w:spacing w:after="0" w:line="240" w:lineRule="auto"/>
      <w:ind w:left="4320"/>
    </w:pPr>
    <w:rPr>
      <w:rFonts w:eastAsia="Times New Roman"/>
      <w:szCs w:val="24"/>
    </w:rPr>
  </w:style>
  <w:style w:type="character" w:customStyle="1" w:styleId="PagrindiniotekstotraukaDiagrama">
    <w:name w:val="Pagrindinio teksto įtrauka Diagrama"/>
    <w:aliases w:val=" Char3 Diagrama,Char3 Diagrama"/>
    <w:link w:val="Pagrindiniotekstotrauka"/>
    <w:uiPriority w:val="99"/>
    <w:rsid w:val="00BF45CF"/>
    <w:rPr>
      <w:rFonts w:ascii="Times New Roman" w:eastAsia="Times New Roman" w:hAnsi="Times New Roman" w:cs="Times New Roman"/>
      <w:sz w:val="24"/>
      <w:szCs w:val="24"/>
    </w:rPr>
  </w:style>
  <w:style w:type="paragraph" w:styleId="Pagrindinistekstas2">
    <w:name w:val="Body Text 2"/>
    <w:basedOn w:val="prastasis"/>
    <w:link w:val="Pagrindinistekstas2Diagrama"/>
    <w:unhideWhenUsed/>
    <w:rsid w:val="00BF45CF"/>
    <w:pPr>
      <w:spacing w:after="0" w:line="240" w:lineRule="auto"/>
      <w:jc w:val="both"/>
    </w:pPr>
    <w:rPr>
      <w:rFonts w:eastAsia="Times New Roman"/>
      <w:szCs w:val="24"/>
    </w:rPr>
  </w:style>
  <w:style w:type="character" w:customStyle="1" w:styleId="Pagrindinistekstas2Diagrama">
    <w:name w:val="Pagrindinis tekstas 2 Diagrama"/>
    <w:link w:val="Pagrindinistekstas2"/>
    <w:uiPriority w:val="99"/>
    <w:rsid w:val="00BF45CF"/>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BF45CF"/>
    <w:pPr>
      <w:spacing w:after="0" w:line="240" w:lineRule="auto"/>
      <w:ind w:firstLine="1276"/>
      <w:jc w:val="both"/>
    </w:pPr>
    <w:rPr>
      <w:rFonts w:eastAsia="Times New Roman"/>
      <w:szCs w:val="20"/>
    </w:rPr>
  </w:style>
  <w:style w:type="character" w:customStyle="1" w:styleId="Pagrindiniotekstotrauka2Diagrama">
    <w:name w:val="Pagrindinio teksto įtrauka 2 Diagrama"/>
    <w:link w:val="Pagrindiniotekstotrauka2"/>
    <w:uiPriority w:val="99"/>
    <w:rsid w:val="00BF45CF"/>
    <w:rPr>
      <w:rFonts w:ascii="Times New Roman" w:eastAsia="Times New Roman" w:hAnsi="Times New Roman" w:cs="Times New Roman"/>
      <w:sz w:val="24"/>
      <w:szCs w:val="20"/>
    </w:rPr>
  </w:style>
  <w:style w:type="paragraph" w:styleId="Pagrindiniotekstotrauka3">
    <w:name w:val="Body Text Indent 3"/>
    <w:aliases w:val=" Char1,Char1"/>
    <w:basedOn w:val="prastasis"/>
    <w:link w:val="Pagrindiniotekstotrauka3Diagrama"/>
    <w:uiPriority w:val="99"/>
    <w:unhideWhenUsed/>
    <w:rsid w:val="00BF45CF"/>
    <w:pPr>
      <w:tabs>
        <w:tab w:val="left" w:pos="4536"/>
      </w:tabs>
      <w:spacing w:after="0" w:line="240" w:lineRule="auto"/>
      <w:ind w:firstLine="2268"/>
      <w:jc w:val="both"/>
    </w:pPr>
    <w:rPr>
      <w:sz w:val="20"/>
      <w:szCs w:val="20"/>
      <w:lang w:val="en-US"/>
    </w:rPr>
  </w:style>
  <w:style w:type="character" w:customStyle="1" w:styleId="Pagrindiniotekstotrauka3Diagrama">
    <w:name w:val="Pagrindinio teksto įtrauka 3 Diagrama"/>
    <w:aliases w:val=" Char1 Diagrama,Char1 Diagrama"/>
    <w:link w:val="Pagrindiniotekstotrauka3"/>
    <w:uiPriority w:val="99"/>
    <w:rsid w:val="00BF45CF"/>
    <w:rPr>
      <w:rFonts w:ascii="Times New Roman" w:eastAsia="Calibri" w:hAnsi="Times New Roman" w:cs="Times New Roman"/>
      <w:sz w:val="20"/>
      <w:szCs w:val="20"/>
      <w:lang w:val="en-US"/>
    </w:rPr>
  </w:style>
  <w:style w:type="paragraph" w:styleId="Paprastasistekstas">
    <w:name w:val="Plain Text"/>
    <w:basedOn w:val="prastasis"/>
    <w:link w:val="PaprastasistekstasDiagrama"/>
    <w:uiPriority w:val="99"/>
    <w:semiHidden/>
    <w:unhideWhenUsed/>
    <w:rsid w:val="00BF45CF"/>
    <w:pPr>
      <w:spacing w:after="0" w:line="240" w:lineRule="auto"/>
    </w:pPr>
    <w:rPr>
      <w:rFonts w:ascii="Courier New" w:hAnsi="Courier New"/>
      <w:sz w:val="20"/>
      <w:szCs w:val="20"/>
      <w:lang w:val="en-US"/>
    </w:rPr>
  </w:style>
  <w:style w:type="character" w:customStyle="1" w:styleId="PaprastasistekstasDiagrama">
    <w:name w:val="Paprastasis tekstas Diagrama"/>
    <w:link w:val="Paprastasistekstas"/>
    <w:uiPriority w:val="99"/>
    <w:semiHidden/>
    <w:rsid w:val="00BF45CF"/>
    <w:rPr>
      <w:rFonts w:ascii="Courier New" w:eastAsia="Calibri" w:hAnsi="Courier New" w:cs="Courier New"/>
      <w:sz w:val="20"/>
      <w:szCs w:val="20"/>
      <w:lang w:val="en-US"/>
    </w:rPr>
  </w:style>
  <w:style w:type="paragraph" w:styleId="Komentarotema">
    <w:name w:val="annotation subject"/>
    <w:basedOn w:val="Komentarotekstas"/>
    <w:next w:val="Komentarotekstas"/>
    <w:link w:val="KomentarotemaDiagrama"/>
    <w:unhideWhenUsed/>
    <w:rsid w:val="00BF45CF"/>
    <w:rPr>
      <w:sz w:val="28"/>
      <w:lang w:eastAsia="lt-LT"/>
    </w:rPr>
  </w:style>
  <w:style w:type="character" w:customStyle="1" w:styleId="KomentarotemaDiagrama">
    <w:name w:val="Komentaro tema Diagrama"/>
    <w:link w:val="Komentarotema"/>
    <w:uiPriority w:val="99"/>
    <w:rsid w:val="00BF45CF"/>
    <w:rPr>
      <w:rFonts w:ascii="Times New Roman" w:eastAsia="Calibri" w:hAnsi="Times New Roman" w:cs="Times New Roman"/>
      <w:sz w:val="28"/>
      <w:szCs w:val="20"/>
      <w:lang w:eastAsia="lt-LT"/>
    </w:rPr>
  </w:style>
  <w:style w:type="paragraph" w:styleId="Debesliotekstas">
    <w:name w:val="Balloon Text"/>
    <w:basedOn w:val="prastasis"/>
    <w:link w:val="DebesliotekstasDiagrama"/>
    <w:unhideWhenUsed/>
    <w:rsid w:val="00BF45CF"/>
    <w:rPr>
      <w:rFonts w:ascii="Tahoma" w:hAnsi="Tahoma"/>
      <w:sz w:val="16"/>
      <w:szCs w:val="16"/>
      <w:lang w:val="en-US"/>
    </w:rPr>
  </w:style>
  <w:style w:type="character" w:customStyle="1" w:styleId="DebesliotekstasDiagrama">
    <w:name w:val="Debesėlio tekstas Diagrama"/>
    <w:link w:val="Debesliotekstas"/>
    <w:uiPriority w:val="99"/>
    <w:rsid w:val="00BF45CF"/>
    <w:rPr>
      <w:rFonts w:ascii="Tahoma" w:eastAsia="Calibri" w:hAnsi="Tahoma" w:cs="Tahoma"/>
      <w:sz w:val="16"/>
      <w:szCs w:val="16"/>
      <w:lang w:val="en-US"/>
    </w:rPr>
  </w:style>
  <w:style w:type="paragraph" w:styleId="Sraopastraipa">
    <w:name w:val="List Paragraph"/>
    <w:basedOn w:val="prastasis"/>
    <w:link w:val="SraopastraipaDiagrama"/>
    <w:uiPriority w:val="34"/>
    <w:qFormat/>
    <w:rsid w:val="00BF45CF"/>
    <w:pPr>
      <w:spacing w:after="0" w:line="240" w:lineRule="auto"/>
      <w:ind w:left="720"/>
      <w:contextualSpacing/>
    </w:pPr>
    <w:rPr>
      <w:rFonts w:eastAsia="Times New Roman"/>
      <w:szCs w:val="24"/>
      <w:lang w:eastAsia="lt-LT"/>
    </w:rPr>
  </w:style>
  <w:style w:type="paragraph" w:customStyle="1" w:styleId="DiagramaDiagrama8CharCharDiagramaDiagrama">
    <w:name w:val="Diagrama Diagrama8 Char Char Diagrama Diagrama"/>
    <w:basedOn w:val="prastasis"/>
    <w:uiPriority w:val="99"/>
    <w:rsid w:val="00BF45CF"/>
    <w:pPr>
      <w:spacing w:after="160" w:line="240" w:lineRule="exact"/>
    </w:pPr>
    <w:rPr>
      <w:rFonts w:ascii="Tahoma" w:eastAsia="Times New Roman" w:hAnsi="Tahoma"/>
      <w:sz w:val="20"/>
      <w:szCs w:val="20"/>
      <w:lang w:val="en-US"/>
    </w:rPr>
  </w:style>
  <w:style w:type="paragraph" w:customStyle="1" w:styleId="Patvirtinta">
    <w:name w:val="Patvirtinta"/>
    <w:uiPriority w:val="99"/>
    <w:rsid w:val="00BF45CF"/>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uiPriority w:val="99"/>
    <w:rsid w:val="00BF45CF"/>
    <w:pPr>
      <w:snapToGrid w:val="0"/>
      <w:ind w:firstLine="312"/>
      <w:jc w:val="both"/>
    </w:pPr>
    <w:rPr>
      <w:rFonts w:ascii="TimesLT" w:eastAsia="Times New Roman" w:hAnsi="TimesLT"/>
      <w:lang w:val="en-US" w:eastAsia="en-US"/>
    </w:rPr>
  </w:style>
  <w:style w:type="paragraph" w:customStyle="1" w:styleId="CentrBoldm">
    <w:name w:val="CentrBoldm"/>
    <w:basedOn w:val="prastasis"/>
    <w:uiPriority w:val="99"/>
    <w:rsid w:val="00BF45CF"/>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uiPriority w:val="99"/>
    <w:rsid w:val="00BF45CF"/>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uiPriority w:val="99"/>
    <w:rsid w:val="00BF45CF"/>
    <w:pPr>
      <w:spacing w:before="100" w:beforeAutospacing="1" w:after="100" w:afterAutospacing="1" w:line="240" w:lineRule="auto"/>
    </w:pPr>
    <w:rPr>
      <w:rFonts w:eastAsia="Times New Roman"/>
      <w:szCs w:val="24"/>
      <w:lang w:eastAsia="lt-LT"/>
    </w:rPr>
  </w:style>
  <w:style w:type="paragraph" w:customStyle="1" w:styleId="bodytext">
    <w:name w:val="bodytext"/>
    <w:basedOn w:val="prastasis"/>
    <w:rsid w:val="00BF45CF"/>
    <w:pPr>
      <w:spacing w:before="100" w:beforeAutospacing="1" w:after="100" w:afterAutospacing="1" w:line="240" w:lineRule="auto"/>
    </w:pPr>
    <w:rPr>
      <w:rFonts w:eastAsia="Times New Roman"/>
      <w:szCs w:val="24"/>
      <w:lang w:eastAsia="lt-LT"/>
    </w:rPr>
  </w:style>
  <w:style w:type="paragraph" w:customStyle="1" w:styleId="CharChar9DiagramaDiagrama">
    <w:name w:val="Char Char9 Diagrama Diagrama"/>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Point1">
    <w:name w:val="Point 1"/>
    <w:basedOn w:val="prastasis"/>
    <w:uiPriority w:val="99"/>
    <w:rsid w:val="00BF45CF"/>
    <w:pPr>
      <w:spacing w:before="120" w:after="120" w:line="240" w:lineRule="auto"/>
      <w:ind w:left="1418" w:hanging="567"/>
      <w:jc w:val="both"/>
    </w:pPr>
    <w:rPr>
      <w:rFonts w:eastAsia="Times New Roman"/>
      <w:szCs w:val="20"/>
      <w:lang w:val="en-GB"/>
    </w:rPr>
  </w:style>
  <w:style w:type="paragraph" w:customStyle="1" w:styleId="CharChar4DiagramaDiagramaCharChar">
    <w:name w:val="Char Char4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Hyperlink1">
    <w:name w:val="Hyperlink1"/>
    <w:uiPriority w:val="99"/>
    <w:rsid w:val="00BF45CF"/>
    <w:pPr>
      <w:autoSpaceDE w:val="0"/>
      <w:autoSpaceDN w:val="0"/>
      <w:adjustRightInd w:val="0"/>
      <w:ind w:firstLine="312"/>
      <w:jc w:val="both"/>
    </w:pPr>
    <w:rPr>
      <w:rFonts w:ascii="TimesLT" w:eastAsia="Times New Roman" w:hAnsi="TimesLT"/>
      <w:lang w:val="en-US" w:eastAsia="en-US"/>
    </w:rPr>
  </w:style>
  <w:style w:type="paragraph" w:customStyle="1" w:styleId="Char8DiagramaDiagramaChar">
    <w:name w:val="Char8 Diagrama Diagrama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uiPriority w:val="99"/>
    <w:rsid w:val="00BF45CF"/>
    <w:pPr>
      <w:spacing w:after="160" w:line="240" w:lineRule="exact"/>
    </w:pPr>
    <w:rPr>
      <w:rFonts w:ascii="Verdana" w:eastAsia="Times New Roman" w:hAnsi="Verdana"/>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DiagramaDiagrama">
    <w:name w:val="Char Diagrama Char Char Diagrama Char Char Char Diagrama Diagrama Diagrama Diagrama"/>
    <w:basedOn w:val="prastasis"/>
    <w:uiPriority w:val="99"/>
    <w:rsid w:val="00BF45CF"/>
    <w:pPr>
      <w:spacing w:after="160" w:line="240" w:lineRule="exact"/>
    </w:pPr>
    <w:rPr>
      <w:rFonts w:ascii="Verdana" w:eastAsia="Times New Roman" w:hAnsi="Verdana"/>
      <w:sz w:val="20"/>
      <w:szCs w:val="20"/>
      <w:lang w:val="en-US"/>
    </w:rPr>
  </w:style>
  <w:style w:type="paragraph" w:customStyle="1" w:styleId="CharChar4">
    <w:name w:val="Char Char4"/>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10DiagramaDiagramaCharChar">
    <w:name w:val="Char Char10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ATekstas">
    <w:name w:val="A Tekstas"/>
    <w:basedOn w:val="prastasis"/>
    <w:uiPriority w:val="99"/>
    <w:rsid w:val="00BF45CF"/>
    <w:pPr>
      <w:spacing w:before="120" w:after="0" w:line="300" w:lineRule="auto"/>
      <w:jc w:val="both"/>
    </w:pPr>
    <w:rPr>
      <w:rFonts w:eastAsia="Times New Roman"/>
      <w:szCs w:val="24"/>
      <w:lang w:eastAsia="lt-LT"/>
    </w:rPr>
  </w:style>
  <w:style w:type="paragraph" w:customStyle="1" w:styleId="Section">
    <w:name w:val="Section"/>
    <w:basedOn w:val="prastasis"/>
    <w:uiPriority w:val="99"/>
    <w:rsid w:val="00BF45CF"/>
    <w:pPr>
      <w:widowControl w:val="0"/>
      <w:spacing w:after="0" w:line="360" w:lineRule="exact"/>
      <w:jc w:val="center"/>
    </w:pPr>
    <w:rPr>
      <w:rFonts w:ascii="Arial" w:eastAsia="Times New Roman" w:hAnsi="Arial"/>
      <w:b/>
      <w:sz w:val="32"/>
      <w:szCs w:val="20"/>
      <w:lang w:val="cs-CZ"/>
    </w:rPr>
  </w:style>
  <w:style w:type="paragraph" w:customStyle="1" w:styleId="text">
    <w:name w:val="text"/>
    <w:uiPriority w:val="99"/>
    <w:rsid w:val="00BF45CF"/>
    <w:pPr>
      <w:widowControl w:val="0"/>
      <w:spacing w:before="240" w:line="240" w:lineRule="exact"/>
      <w:jc w:val="both"/>
    </w:pPr>
    <w:rPr>
      <w:rFonts w:ascii="Arial" w:eastAsia="Times New Roman" w:hAnsi="Arial"/>
      <w:sz w:val="24"/>
      <w:lang w:val="cs-CZ" w:eastAsia="en-US"/>
    </w:rPr>
  </w:style>
  <w:style w:type="paragraph" w:customStyle="1" w:styleId="CLIENT">
    <w:name w:val="CLIENT"/>
    <w:basedOn w:val="prastasis"/>
    <w:uiPriority w:val="99"/>
    <w:rsid w:val="00BF45CF"/>
    <w:pPr>
      <w:keepNext/>
      <w:spacing w:before="60" w:after="60" w:line="240" w:lineRule="auto"/>
      <w:jc w:val="both"/>
    </w:pPr>
    <w:rPr>
      <w:rFonts w:eastAsia="Times New Roman"/>
      <w:b/>
      <w:bCs/>
      <w:caps/>
      <w:szCs w:val="24"/>
      <w:lang w:eastAsia="fi-FI"/>
    </w:rPr>
  </w:style>
  <w:style w:type="paragraph" w:customStyle="1" w:styleId="Rimas">
    <w:name w:val="Rimas"/>
    <w:basedOn w:val="prastasis"/>
    <w:uiPriority w:val="99"/>
    <w:rsid w:val="00BF45CF"/>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CharChar6DiagramaDiagramaCharCharDiagramaDiagrama">
    <w:name w:val="Char Char6 Diagrama Diagrama Char Char Diagrama Diagrama"/>
    <w:basedOn w:val="prastasis"/>
    <w:uiPriority w:val="99"/>
    <w:rsid w:val="00BF45CF"/>
    <w:pPr>
      <w:spacing w:after="160" w:line="240" w:lineRule="exact"/>
    </w:pPr>
    <w:rPr>
      <w:rFonts w:ascii="Tahoma" w:eastAsia="Times New Roman" w:hAnsi="Tahoma"/>
      <w:sz w:val="20"/>
      <w:szCs w:val="20"/>
      <w:lang w:val="en-US"/>
    </w:rPr>
  </w:style>
  <w:style w:type="paragraph" w:customStyle="1" w:styleId="Sraopastraipa1">
    <w:name w:val="Sąrašo pastraipa1"/>
    <w:basedOn w:val="prastasis"/>
    <w:qFormat/>
    <w:rsid w:val="00BF45CF"/>
    <w:pPr>
      <w:spacing w:after="0" w:line="240" w:lineRule="auto"/>
      <w:ind w:left="720"/>
      <w:contextualSpacing/>
    </w:pPr>
    <w:rPr>
      <w:rFonts w:ascii="TimesLT" w:eastAsia="Times New Roman" w:hAnsi="TimesLT"/>
      <w:szCs w:val="20"/>
      <w:lang w:val="en-US"/>
    </w:rPr>
  </w:style>
  <w:style w:type="paragraph" w:customStyle="1" w:styleId="CharChar6DiagramaDiagramaCharChar">
    <w:name w:val="Char Char6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CharChar">
    <w:name w:val="Char Char2 Diagrama Diagrama Char Char Diagrama Diagrama1 Char Char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2DiagramaDiagramaCharCharCharChar">
    <w:name w:val="Char Char2 Diagrama Diagrama Char Char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
    <w:name w:val="Char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2">
    <w:name w:val="Char Char2"/>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2">
    <w:name w:val="Char Diagrama2"/>
    <w:basedOn w:val="prastasis"/>
    <w:uiPriority w:val="99"/>
    <w:rsid w:val="00BF45CF"/>
    <w:pPr>
      <w:spacing w:after="160" w:line="240" w:lineRule="exact"/>
    </w:pPr>
    <w:rPr>
      <w:rFonts w:ascii="Tahoma" w:eastAsia="Times New Roman" w:hAnsi="Tahoma"/>
      <w:sz w:val="20"/>
      <w:szCs w:val="20"/>
      <w:lang w:val="en-US"/>
    </w:rPr>
  </w:style>
  <w:style w:type="paragraph" w:customStyle="1" w:styleId="prastasis10punktai">
    <w:name w:val="Įprastasis + 10 punktai"/>
    <w:aliases w:val="Paryškintasis"/>
    <w:basedOn w:val="prastasis"/>
    <w:uiPriority w:val="99"/>
    <w:rsid w:val="00BF45CF"/>
    <w:pPr>
      <w:spacing w:after="0" w:line="240" w:lineRule="auto"/>
      <w:ind w:right="-1"/>
      <w:jc w:val="center"/>
    </w:pPr>
    <w:rPr>
      <w:rFonts w:eastAsia="Times New Roman"/>
      <w:b/>
      <w:bCs/>
      <w:sz w:val="20"/>
      <w:szCs w:val="20"/>
    </w:rPr>
  </w:style>
  <w:style w:type="paragraph" w:customStyle="1" w:styleId="CharChar2DiagramaDiagrama1CharChar">
    <w:name w:val="Char Char2 Diagrama Diagrama1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DiagramaDiagramaCharChar">
    <w:name w:val="Char Char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DiagramaDiagramaCharChar">
    <w:name w:val="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2DiagramaDiagramaChar">
    <w:name w:val="Char Char2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
    <w:name w:val="Char Char4 Diagrama Diagrama Char Char Diagrama Diagrama Char Char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1">
    <w:name w:val="Char Char1"/>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Betarp1">
    <w:name w:val="Be tarpų1"/>
    <w:uiPriority w:val="99"/>
    <w:qFormat/>
    <w:rsid w:val="00BF45CF"/>
    <w:rPr>
      <w:rFonts w:ascii="Times New Roman" w:hAnsi="Times New Roman"/>
      <w:sz w:val="24"/>
      <w:szCs w:val="24"/>
    </w:rPr>
  </w:style>
  <w:style w:type="paragraph" w:customStyle="1" w:styleId="Normall">
    <w:name w:val="Normal_l"/>
    <w:basedOn w:val="prastasis"/>
    <w:uiPriority w:val="99"/>
    <w:rsid w:val="00BF45CF"/>
    <w:pPr>
      <w:spacing w:after="0" w:line="240" w:lineRule="auto"/>
    </w:pPr>
    <w:rPr>
      <w:rFonts w:ascii="TimesLT" w:eastAsia="Times New Roman" w:hAnsi="TimesLT"/>
      <w:sz w:val="20"/>
      <w:szCs w:val="20"/>
      <w:lang w:val="en-GB"/>
    </w:rPr>
  </w:style>
  <w:style w:type="paragraph" w:customStyle="1" w:styleId="CharChar2DiagramaDiagramaCharCharDiagramaDiagrama1CharCharDiagramaDiagrama1">
    <w:name w:val="Char Char2 Diagrama Diagrama Char Char Diagrama Diagrama1 Char Char Diagrama Diagrama1"/>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
    <w:name w:val="Char Char2 Diagrama Diagrama Char Char Diagrama Diagrama1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DiagramaDiagrama8CharChar">
    <w:name w:val="Diagrama Diagrama8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2DiagramaDiagramaCharChar">
    <w:name w:val="Char Char2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BF45CF"/>
    <w:pPr>
      <w:spacing w:after="160" w:line="240" w:lineRule="exact"/>
    </w:pPr>
    <w:rPr>
      <w:rFonts w:ascii="Tahoma" w:eastAsia="Times New Roman" w:hAnsi="Tahoma"/>
      <w:sz w:val="20"/>
      <w:szCs w:val="20"/>
      <w:lang w:val="en-US"/>
    </w:rPr>
  </w:style>
  <w:style w:type="character" w:customStyle="1" w:styleId="prastasisTimesNewRomanDiagrama">
    <w:name w:val="Įprastasis + Times New Roman Diagrama"/>
    <w:link w:val="prastasisTimesNewRoman"/>
    <w:locked/>
    <w:rsid w:val="00BF45CF"/>
    <w:rPr>
      <w:rFonts w:ascii="Calibri" w:eastAsia="Calibri" w:hAnsi="Calibri" w:cs="Calibri"/>
      <w:bCs/>
      <w:iCs/>
      <w:shd w:val="clear" w:color="auto" w:fill="FFFFFF"/>
    </w:rPr>
  </w:style>
  <w:style w:type="paragraph" w:customStyle="1" w:styleId="prastasisTimesNewRoman">
    <w:name w:val="Įprastasis + Times New Roman"/>
    <w:basedOn w:val="prastasis"/>
    <w:link w:val="prastasisTimesNewRomanDiagrama"/>
    <w:rsid w:val="00BF45CF"/>
    <w:pPr>
      <w:shd w:val="clear" w:color="auto" w:fill="FFFFFF"/>
      <w:tabs>
        <w:tab w:val="left" w:pos="0"/>
      </w:tabs>
      <w:spacing w:line="274" w:lineRule="exact"/>
      <w:ind w:firstLine="1239"/>
      <w:jc w:val="both"/>
    </w:pPr>
    <w:rPr>
      <w:rFonts w:ascii="Calibri" w:hAnsi="Calibri"/>
      <w:bCs/>
      <w:iCs/>
      <w:sz w:val="20"/>
      <w:szCs w:val="20"/>
    </w:rPr>
  </w:style>
  <w:style w:type="paragraph" w:customStyle="1" w:styleId="clpagebreakalways">
    <w:name w:val="clpagebreakalways"/>
    <w:basedOn w:val="prastasis"/>
    <w:uiPriority w:val="99"/>
    <w:rsid w:val="00BF45CF"/>
    <w:pPr>
      <w:pageBreakBefore/>
      <w:spacing w:before="100" w:beforeAutospacing="1" w:after="100" w:afterAutospacing="1" w:line="240" w:lineRule="auto"/>
      <w:ind w:left="200"/>
    </w:pPr>
    <w:rPr>
      <w:rFonts w:eastAsia="Times New Roman"/>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uiPriority w:val="99"/>
    <w:rsid w:val="00BF45CF"/>
    <w:pPr>
      <w:spacing w:after="160" w:line="240" w:lineRule="exact"/>
    </w:pPr>
    <w:rPr>
      <w:rFonts w:ascii="Tahoma" w:eastAsia="Times New Roman" w:hAnsi="Tahoma"/>
      <w:sz w:val="20"/>
      <w:szCs w:val="20"/>
      <w:lang w:val="en-US"/>
    </w:rPr>
  </w:style>
  <w:style w:type="paragraph" w:customStyle="1" w:styleId="Statja">
    <w:name w:val="Statja"/>
    <w:basedOn w:val="prastasis"/>
    <w:uiPriority w:val="99"/>
    <w:rsid w:val="00BF45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BF45CF"/>
    <w:pPr>
      <w:autoSpaceDE w:val="0"/>
      <w:autoSpaceDN w:val="0"/>
      <w:adjustRightInd w:val="0"/>
      <w:jc w:val="center"/>
    </w:pPr>
    <w:rPr>
      <w:rFonts w:ascii="TimesLT" w:eastAsia="Times New Roman" w:hAnsi="TimesLT"/>
      <w:b/>
      <w:bCs/>
      <w:caps/>
      <w:lang w:val="en-US" w:eastAsia="en-US"/>
    </w:rPr>
  </w:style>
  <w:style w:type="paragraph" w:customStyle="1" w:styleId="CharCharDiagramaDiagrama">
    <w:name w:val="Char Char Diagrama Diagrama"/>
    <w:basedOn w:val="prastasis"/>
    <w:uiPriority w:val="99"/>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
    <w:name w:val="Diagrama Diagrama8 Char Char Diagrama Diagrama Char Char Diagrama Diagrama"/>
    <w:basedOn w:val="prastasis"/>
    <w:uiPriority w:val="99"/>
    <w:rsid w:val="00BF45CF"/>
    <w:pPr>
      <w:spacing w:after="160" w:line="240" w:lineRule="exact"/>
    </w:pPr>
    <w:rPr>
      <w:rFonts w:ascii="Tahoma" w:eastAsia="Times New Roman" w:hAnsi="Tahoma"/>
      <w:sz w:val="20"/>
      <w:szCs w:val="20"/>
      <w:lang w:val="en-US"/>
    </w:rPr>
  </w:style>
  <w:style w:type="paragraph" w:customStyle="1" w:styleId="CharDiagramaCharCharDiagramaCharCharCharCharChar">
    <w:name w:val="Char Diagrama Char Char Diagrama Char Char Char Char Char"/>
    <w:basedOn w:val="prastasis"/>
    <w:uiPriority w:val="99"/>
    <w:rsid w:val="00BF45CF"/>
    <w:pPr>
      <w:spacing w:after="160" w:line="240" w:lineRule="exact"/>
    </w:pPr>
    <w:rPr>
      <w:rFonts w:ascii="Verdana" w:eastAsia="Times New Roman" w:hAnsi="Verdana"/>
      <w:sz w:val="20"/>
      <w:szCs w:val="20"/>
      <w:lang w:val="en-US"/>
    </w:rPr>
  </w:style>
  <w:style w:type="paragraph" w:customStyle="1" w:styleId="DiagramaDiagrama8CharCharDiagramaDiagramaChar">
    <w:name w:val="Diagrama Diagrama8 Char Char Diagrama Diagrama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uiPriority w:val="99"/>
    <w:rsid w:val="00BF45CF"/>
    <w:pPr>
      <w:spacing w:after="160" w:line="240" w:lineRule="exact"/>
    </w:pPr>
    <w:rPr>
      <w:rFonts w:ascii="Tahoma" w:eastAsia="Times New Roman" w:hAnsi="Tahoma"/>
      <w:sz w:val="20"/>
      <w:szCs w:val="20"/>
      <w:lang w:val="en-US"/>
    </w:rPr>
  </w:style>
  <w:style w:type="paragraph" w:customStyle="1" w:styleId="CharChar10">
    <w:name w:val="Char Char10"/>
    <w:basedOn w:val="prastasis"/>
    <w:uiPriority w:val="99"/>
    <w:rsid w:val="00BF45CF"/>
    <w:pPr>
      <w:spacing w:after="160" w:line="240" w:lineRule="exact"/>
    </w:pPr>
    <w:rPr>
      <w:rFonts w:ascii="Tahoma" w:eastAsia="Times New Roman" w:hAnsi="Tahoma"/>
      <w:sz w:val="20"/>
      <w:szCs w:val="20"/>
      <w:lang w:val="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uiPriority w:val="99"/>
    <w:rsid w:val="00BF45CF"/>
    <w:pPr>
      <w:spacing w:after="160" w:line="240" w:lineRule="exact"/>
    </w:pPr>
    <w:rPr>
      <w:rFonts w:ascii="Tahoma" w:eastAsia="Times New Roman" w:hAnsi="Tahoma"/>
      <w:sz w:val="20"/>
      <w:szCs w:val="20"/>
      <w:lang w:val="en-US"/>
    </w:rPr>
  </w:style>
  <w:style w:type="paragraph" w:customStyle="1" w:styleId="Default">
    <w:name w:val="Default"/>
    <w:rsid w:val="00BF45CF"/>
    <w:pPr>
      <w:autoSpaceDE w:val="0"/>
      <w:autoSpaceDN w:val="0"/>
      <w:adjustRightInd w:val="0"/>
    </w:pPr>
    <w:rPr>
      <w:rFonts w:ascii="Times New Roman" w:eastAsia="Times New Roman" w:hAnsi="Times New Roman"/>
      <w:color w:val="000000"/>
      <w:sz w:val="24"/>
      <w:szCs w:val="24"/>
    </w:rPr>
  </w:style>
  <w:style w:type="paragraph" w:customStyle="1" w:styleId="statja0">
    <w:name w:val="statja"/>
    <w:basedOn w:val="prastasis"/>
    <w:uiPriority w:val="99"/>
    <w:rsid w:val="00BF45CF"/>
    <w:pPr>
      <w:spacing w:before="100" w:beforeAutospacing="1" w:after="100" w:afterAutospacing="1" w:line="240" w:lineRule="auto"/>
    </w:pPr>
    <w:rPr>
      <w:rFonts w:eastAsia="Times New Roman"/>
      <w:szCs w:val="24"/>
      <w:lang w:eastAsia="lt-LT"/>
    </w:rPr>
  </w:style>
  <w:style w:type="paragraph" w:customStyle="1" w:styleId="Punktai">
    <w:name w:val="Punktai"/>
    <w:basedOn w:val="prastasis"/>
    <w:uiPriority w:val="99"/>
    <w:rsid w:val="00BF45CF"/>
    <w:pPr>
      <w:numPr>
        <w:numId w:val="2"/>
      </w:numPr>
      <w:spacing w:after="0" w:line="360" w:lineRule="auto"/>
      <w:jc w:val="both"/>
    </w:pPr>
    <w:rPr>
      <w:rFonts w:eastAsia="Times New Roman"/>
      <w:szCs w:val="20"/>
    </w:rPr>
  </w:style>
  <w:style w:type="character" w:styleId="Puslapioinaosnuoroda">
    <w:name w:val="footnote reference"/>
    <w:uiPriority w:val="99"/>
    <w:unhideWhenUsed/>
    <w:rsid w:val="00BF45CF"/>
    <w:rPr>
      <w:vertAlign w:val="superscript"/>
    </w:rPr>
  </w:style>
  <w:style w:type="character" w:customStyle="1" w:styleId="tblrowlbl1">
    <w:name w:val="tblrowlbl1"/>
    <w:rsid w:val="00BF45CF"/>
    <w:rPr>
      <w:rFonts w:ascii="Arial" w:hAnsi="Arial" w:cs="Arial" w:hint="default"/>
      <w:b/>
      <w:bCs/>
      <w:color w:val="000000"/>
      <w:sz w:val="18"/>
      <w:szCs w:val="18"/>
      <w:shd w:val="clear" w:color="auto" w:fill="FFFFFF"/>
    </w:rPr>
  </w:style>
  <w:style w:type="character" w:customStyle="1" w:styleId="parahead1">
    <w:name w:val="parahead1"/>
    <w:rsid w:val="00BF45CF"/>
    <w:rPr>
      <w:rFonts w:ascii="Verdana" w:hAnsi="Verdana" w:hint="default"/>
      <w:b/>
      <w:bCs/>
      <w:color w:val="000000"/>
      <w:sz w:val="17"/>
      <w:szCs w:val="17"/>
    </w:rPr>
  </w:style>
  <w:style w:type="character" w:customStyle="1" w:styleId="Typewriter">
    <w:name w:val="Typewriter"/>
    <w:uiPriority w:val="99"/>
    <w:rsid w:val="00BF45CF"/>
    <w:rPr>
      <w:rFonts w:ascii="Courier New" w:hAnsi="Courier New" w:cs="Courier New" w:hint="default"/>
      <w:sz w:val="20"/>
    </w:rPr>
  </w:style>
  <w:style w:type="table" w:styleId="Lentelstinklelis">
    <w:name w:val="Table Grid"/>
    <w:basedOn w:val="prastojilentel"/>
    <w:uiPriority w:val="39"/>
    <w:rsid w:val="00BF45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2">
    <w:name w:val="Diagrama Diagrama Char Char2"/>
    <w:basedOn w:val="prastasis"/>
    <w:uiPriority w:val="99"/>
    <w:rsid w:val="00BF45CF"/>
    <w:pPr>
      <w:spacing w:after="160" w:line="240" w:lineRule="exact"/>
    </w:pPr>
    <w:rPr>
      <w:rFonts w:ascii="Tahoma" w:eastAsia="Times New Roman" w:hAnsi="Tahoma"/>
      <w:sz w:val="20"/>
      <w:szCs w:val="20"/>
      <w:lang w:val="en-US"/>
    </w:rPr>
  </w:style>
  <w:style w:type="paragraph" w:customStyle="1" w:styleId="Diagrama">
    <w:name w:val="Diagrama"/>
    <w:basedOn w:val="prastasis"/>
    <w:uiPriority w:val="99"/>
    <w:semiHidden/>
    <w:rsid w:val="00024BD1"/>
    <w:pPr>
      <w:spacing w:after="160" w:line="240" w:lineRule="exact"/>
    </w:pPr>
    <w:rPr>
      <w:rFonts w:ascii="Verdana" w:eastAsia="Times New Roman" w:hAnsi="Verdana" w:cs="Verdana"/>
      <w:sz w:val="20"/>
      <w:szCs w:val="20"/>
    </w:rPr>
  </w:style>
  <w:style w:type="paragraph" w:customStyle="1" w:styleId="DiagramaDiagramaCharChar1">
    <w:name w:val="Diagrama Diagrama Char Char1"/>
    <w:basedOn w:val="prastasis"/>
    <w:uiPriority w:val="99"/>
    <w:rsid w:val="00140871"/>
    <w:pPr>
      <w:spacing w:after="160" w:line="240" w:lineRule="exact"/>
    </w:pPr>
    <w:rPr>
      <w:rFonts w:ascii="Tahoma" w:eastAsia="Times New Roman" w:hAnsi="Tahoma"/>
      <w:sz w:val="20"/>
      <w:szCs w:val="20"/>
      <w:lang w:val="en-US"/>
    </w:rPr>
  </w:style>
  <w:style w:type="paragraph" w:customStyle="1" w:styleId="Diagrama1">
    <w:name w:val="Diagrama1"/>
    <w:basedOn w:val="prastasis"/>
    <w:uiPriority w:val="99"/>
    <w:semiHidden/>
    <w:rsid w:val="00C95092"/>
    <w:pPr>
      <w:spacing w:after="160" w:line="240" w:lineRule="exact"/>
    </w:pPr>
    <w:rPr>
      <w:rFonts w:ascii="Verdana" w:eastAsia="Times New Roman" w:hAnsi="Verdana" w:cs="Verdana"/>
      <w:sz w:val="20"/>
      <w:szCs w:val="20"/>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uiPriority w:val="99"/>
    <w:rsid w:val="00560FB6"/>
    <w:pPr>
      <w:spacing w:after="160" w:line="240" w:lineRule="exact"/>
    </w:pPr>
    <w:rPr>
      <w:rFonts w:ascii="Tahoma" w:eastAsia="Times New Roman" w:hAnsi="Tahoma"/>
      <w:sz w:val="20"/>
      <w:szCs w:val="20"/>
      <w:lang w:val="en-US"/>
    </w:rPr>
  </w:style>
  <w:style w:type="table" w:customStyle="1" w:styleId="Lentelstinklelis1">
    <w:name w:val="Lentelės tinklelis1"/>
    <w:basedOn w:val="prastojilentel"/>
    <w:next w:val="Lentelstinklelis"/>
    <w:rsid w:val="004C5292"/>
    <w:pPr>
      <w:ind w:firstLine="7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uiPriority w:val="99"/>
    <w:rsid w:val="00763DD7"/>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0">
    <w:name w:val="Char Char2 Diagrama Diagrama Char Char Diagrama Diagrama Char Char Diagrama Diagrama Char Char Diagrama Diagrama Char Char Diagrama Diagrama Char Char Diagrama Diagrama Char Char"/>
    <w:basedOn w:val="prastasis"/>
    <w:uiPriority w:val="99"/>
    <w:rsid w:val="003835B6"/>
    <w:pPr>
      <w:spacing w:after="160" w:line="240" w:lineRule="exact"/>
    </w:pPr>
    <w:rPr>
      <w:rFonts w:ascii="Tahoma" w:eastAsia="Times New Roman" w:hAnsi="Tahoma"/>
      <w:sz w:val="20"/>
      <w:szCs w:val="20"/>
      <w:lang w:val="en-US"/>
    </w:rPr>
  </w:style>
  <w:style w:type="paragraph" w:customStyle="1" w:styleId="BasicParagraph">
    <w:name w:val="[Basic Paragraph]"/>
    <w:basedOn w:val="prastasis"/>
    <w:uiPriority w:val="99"/>
    <w:rsid w:val="00BF16ED"/>
    <w:pPr>
      <w:suppressAutoHyphens/>
      <w:autoSpaceDE w:val="0"/>
      <w:autoSpaceDN w:val="0"/>
      <w:adjustRightInd w:val="0"/>
      <w:spacing w:after="0" w:line="288" w:lineRule="auto"/>
      <w:textAlignment w:val="center"/>
    </w:pPr>
    <w:rPr>
      <w:rFonts w:eastAsia="Times New Roman"/>
      <w:color w:val="000000"/>
      <w:szCs w:val="24"/>
    </w:rPr>
  </w:style>
  <w:style w:type="character" w:styleId="Komentaronuoroda">
    <w:name w:val="annotation reference"/>
    <w:unhideWhenUsed/>
    <w:rsid w:val="00340BB1"/>
    <w:rPr>
      <w:sz w:val="16"/>
      <w:szCs w:val="16"/>
    </w:rPr>
  </w:style>
  <w:style w:type="paragraph" w:customStyle="1" w:styleId="Char">
    <w:name w:val="Char"/>
    <w:basedOn w:val="prastasis"/>
    <w:rsid w:val="00634454"/>
    <w:pPr>
      <w:spacing w:after="160" w:line="240" w:lineRule="exact"/>
    </w:pPr>
    <w:rPr>
      <w:rFonts w:ascii="Tahoma" w:eastAsia="Times New Roman" w:hAnsi="Tahoma"/>
      <w:sz w:val="20"/>
      <w:szCs w:val="20"/>
      <w:lang w:val="en-US"/>
    </w:rPr>
  </w:style>
  <w:style w:type="character" w:styleId="Puslapionumeris">
    <w:name w:val="page number"/>
    <w:uiPriority w:val="99"/>
    <w:rsid w:val="00B72465"/>
  </w:style>
  <w:style w:type="character" w:customStyle="1" w:styleId="highlight1">
    <w:name w:val="highlight1"/>
    <w:uiPriority w:val="99"/>
    <w:rsid w:val="00C260D0"/>
    <w:rPr>
      <w:shd w:val="clear" w:color="auto" w:fill="FFFF00"/>
    </w:rPr>
  </w:style>
  <w:style w:type="paragraph" w:customStyle="1" w:styleId="DiagramaDiagramaCharCharDiagramaDiagramaCharChar">
    <w:name w:val="Diagrama Diagrama Char Char Diagrama Diagrama Char Char"/>
    <w:basedOn w:val="prastasis"/>
    <w:uiPriority w:val="99"/>
    <w:rsid w:val="00B16E8B"/>
    <w:pPr>
      <w:spacing w:after="160" w:line="240" w:lineRule="exact"/>
    </w:pPr>
    <w:rPr>
      <w:rFonts w:ascii="Tahoma" w:eastAsia="Times New Roman" w:hAnsi="Tahoma"/>
      <w:sz w:val="20"/>
      <w:szCs w:val="20"/>
      <w:lang w:val="en-US"/>
    </w:rPr>
  </w:style>
  <w:style w:type="paragraph" w:customStyle="1" w:styleId="CharChar2DiagramaDiagramaChar0">
    <w:name w:val="Char Char2 Diagrama Diagrama Char"/>
    <w:basedOn w:val="prastasis"/>
    <w:uiPriority w:val="99"/>
    <w:rsid w:val="00C25BE4"/>
    <w:pPr>
      <w:spacing w:after="160" w:line="240" w:lineRule="exact"/>
    </w:pPr>
    <w:rPr>
      <w:rFonts w:ascii="Tahoma" w:eastAsia="Times New Roman" w:hAnsi="Tahoma"/>
      <w:sz w:val="20"/>
      <w:szCs w:val="20"/>
      <w:lang w:val="en-US"/>
    </w:rPr>
  </w:style>
  <w:style w:type="paragraph" w:customStyle="1" w:styleId="CharDiagramaCharCharDiagramaCharCharChar">
    <w:name w:val="Char Diagrama Char Char Diagrama Char Char Char"/>
    <w:basedOn w:val="prastasis"/>
    <w:uiPriority w:val="99"/>
    <w:rsid w:val="00B5523D"/>
    <w:pPr>
      <w:spacing w:after="160" w:line="240" w:lineRule="exact"/>
    </w:pPr>
    <w:rPr>
      <w:rFonts w:ascii="Verdana" w:eastAsia="Times New Roman" w:hAnsi="Verdana"/>
      <w:sz w:val="20"/>
      <w:szCs w:val="20"/>
      <w:lang w:val="en-US"/>
    </w:rPr>
  </w:style>
  <w:style w:type="paragraph" w:customStyle="1" w:styleId="DiagramaDiagrama8CharCharDiagramaDiagramaCharCharDiagramaDiagramaCharCharCharCharDiagramaDiagramaDiagramaDiagrama0">
    <w:name w:val="Diagrama Diagrama8 Char Char Diagrama Diagrama Char Char Diagrama Diagrama Char Char Char Char Diagrama Diagrama Diagrama Diagrama"/>
    <w:basedOn w:val="prastasis"/>
    <w:uiPriority w:val="99"/>
    <w:rsid w:val="009D414A"/>
    <w:pPr>
      <w:spacing w:after="160" w:line="240" w:lineRule="exact"/>
    </w:pPr>
    <w:rPr>
      <w:rFonts w:ascii="Tahoma" w:eastAsia="Times New Roman" w:hAnsi="Tahoma"/>
      <w:sz w:val="20"/>
      <w:szCs w:val="20"/>
      <w:lang w:val="en-US"/>
    </w:rPr>
  </w:style>
  <w:style w:type="paragraph" w:customStyle="1" w:styleId="WW-BodyTextIndent2">
    <w:name w:val="WW-Body Text Indent 2"/>
    <w:basedOn w:val="prastasis"/>
    <w:uiPriority w:val="99"/>
    <w:rsid w:val="00CF3CF8"/>
    <w:pPr>
      <w:widowControl w:val="0"/>
      <w:suppressAutoHyphens/>
      <w:spacing w:after="0" w:line="240" w:lineRule="auto"/>
      <w:ind w:firstLine="720"/>
      <w:jc w:val="both"/>
    </w:pPr>
    <w:rPr>
      <w:rFonts w:eastAsia="Lucida Sans Unicode"/>
      <w:color w:val="000000"/>
      <w:szCs w:val="24"/>
    </w:rPr>
  </w:style>
  <w:style w:type="paragraph" w:customStyle="1" w:styleId="Standard">
    <w:name w:val="Standard"/>
    <w:rsid w:val="00CB1AD7"/>
    <w:pPr>
      <w:suppressAutoHyphens/>
      <w:autoSpaceDN w:val="0"/>
      <w:textAlignment w:val="baseline"/>
    </w:pPr>
    <w:rPr>
      <w:rFonts w:ascii="Times New Roman" w:eastAsia="Times New Roman" w:hAnsi="Times New Roman"/>
      <w:kern w:val="3"/>
      <w:sz w:val="24"/>
    </w:rPr>
  </w:style>
  <w:style w:type="paragraph" w:customStyle="1" w:styleId="WW-BodyText2">
    <w:name w:val="WW-Body Text 2"/>
    <w:basedOn w:val="prastasis"/>
    <w:uiPriority w:val="99"/>
    <w:rsid w:val="002B7009"/>
    <w:pPr>
      <w:suppressAutoHyphens/>
      <w:spacing w:after="0" w:line="240" w:lineRule="auto"/>
      <w:jc w:val="both"/>
    </w:pPr>
    <w:rPr>
      <w:rFonts w:ascii="HelveticaLT" w:eastAsia="Times New Roman" w:hAnsi="HelveticaLT"/>
      <w:sz w:val="20"/>
      <w:szCs w:val="24"/>
    </w:rPr>
  </w:style>
  <w:style w:type="paragraph" w:customStyle="1" w:styleId="centrbold0">
    <w:name w:val="centrbold"/>
    <w:basedOn w:val="prastasis"/>
    <w:uiPriority w:val="99"/>
    <w:rsid w:val="000F3383"/>
    <w:pPr>
      <w:spacing w:before="100" w:beforeAutospacing="1" w:after="100" w:afterAutospacing="1" w:line="240" w:lineRule="auto"/>
    </w:pPr>
    <w:rPr>
      <w:szCs w:val="24"/>
      <w:lang w:eastAsia="lt-LT"/>
    </w:rPr>
  </w:style>
  <w:style w:type="character" w:customStyle="1" w:styleId="SraopastraipaDiagrama">
    <w:name w:val="Sąrašo pastraipa Diagrama"/>
    <w:link w:val="Sraopastraipa"/>
    <w:uiPriority w:val="99"/>
    <w:locked/>
    <w:rsid w:val="00350BBF"/>
    <w:rPr>
      <w:rFonts w:ascii="Times New Roman" w:eastAsia="Times New Roman" w:hAnsi="Times New Roman"/>
      <w:sz w:val="24"/>
      <w:szCs w:val="24"/>
    </w:rPr>
  </w:style>
  <w:style w:type="paragraph" w:customStyle="1" w:styleId="CharChar3CharChar">
    <w:name w:val="Char Char3 Char Char"/>
    <w:basedOn w:val="prastasis"/>
    <w:uiPriority w:val="99"/>
    <w:semiHidden/>
    <w:rsid w:val="001C13CB"/>
    <w:pPr>
      <w:spacing w:after="160" w:line="240" w:lineRule="exact"/>
    </w:pPr>
    <w:rPr>
      <w:rFonts w:ascii="Verdana" w:eastAsia="Times New Roman" w:hAnsi="Verdana" w:cs="Verdana"/>
      <w:sz w:val="20"/>
      <w:szCs w:val="20"/>
      <w:lang w:eastAsia="lt-LT"/>
    </w:rPr>
  </w:style>
  <w:style w:type="paragraph" w:customStyle="1" w:styleId="point10">
    <w:name w:val="point1"/>
    <w:basedOn w:val="prastasis"/>
    <w:uiPriority w:val="99"/>
    <w:rsid w:val="00B62B94"/>
    <w:pPr>
      <w:spacing w:before="100" w:beforeAutospacing="1" w:after="100" w:afterAutospacing="1" w:line="240" w:lineRule="auto"/>
    </w:pPr>
    <w:rPr>
      <w:rFonts w:eastAsia="Times New Roman"/>
      <w:szCs w:val="24"/>
      <w:lang w:eastAsia="lt-LT"/>
    </w:rPr>
  </w:style>
  <w:style w:type="character" w:styleId="Emfaz">
    <w:name w:val="Emphasis"/>
    <w:uiPriority w:val="20"/>
    <w:qFormat/>
    <w:rsid w:val="00D424EB"/>
    <w:rPr>
      <w:i/>
      <w:iCs/>
    </w:rPr>
  </w:style>
  <w:style w:type="paragraph" w:customStyle="1" w:styleId="prastasis1">
    <w:name w:val="Įprastasis1"/>
    <w:rsid w:val="00D424EB"/>
    <w:pPr>
      <w:widowControl w:val="0"/>
      <w:suppressAutoHyphens/>
      <w:spacing w:after="200" w:line="276" w:lineRule="auto"/>
    </w:pPr>
    <w:rPr>
      <w:rFonts w:ascii="Times New Roman" w:hAnsi="Times New Roman" w:cs="Calibri"/>
      <w:color w:val="00000A"/>
      <w:sz w:val="24"/>
      <w:szCs w:val="24"/>
      <w:lang w:val="en-US" w:eastAsia="en-US"/>
    </w:rPr>
  </w:style>
  <w:style w:type="paragraph" w:customStyle="1" w:styleId="Pagrindinistekstas20">
    <w:name w:val="Pagrindinis tekstas2"/>
    <w:uiPriority w:val="99"/>
    <w:rsid w:val="00A764EE"/>
    <w:pPr>
      <w:snapToGrid w:val="0"/>
      <w:ind w:firstLine="312"/>
      <w:jc w:val="both"/>
    </w:pPr>
    <w:rPr>
      <w:rFonts w:ascii="TimesLT" w:eastAsia="Times New Roman" w:hAnsi="TimesLT"/>
      <w:lang w:val="en-US" w:eastAsia="en-US"/>
    </w:rPr>
  </w:style>
  <w:style w:type="paragraph" w:customStyle="1" w:styleId="Body2">
    <w:name w:val="Body 2"/>
    <w:uiPriority w:val="99"/>
    <w:rsid w:val="00612E8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612E8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612E8B"/>
    <w:rPr>
      <w:color w:val="0000FF"/>
      <w:u w:val="single"/>
    </w:rPr>
  </w:style>
  <w:style w:type="paragraph" w:customStyle="1" w:styleId="DiagramaDiagrama8CharCharDiagramaDiagramaCharDiagramaDiagramaCharCharDiagramaDiagrama">
    <w:name w:val="Diagrama Diagrama8 Char Char Diagrama Diagrama Char Diagrama Diagrama Char Char Diagrama Diagrama"/>
    <w:basedOn w:val="prastasis"/>
    <w:uiPriority w:val="99"/>
    <w:rsid w:val="00CC1372"/>
    <w:pPr>
      <w:spacing w:after="160" w:line="240" w:lineRule="exact"/>
    </w:pPr>
    <w:rPr>
      <w:rFonts w:ascii="Tahoma" w:eastAsia="Times New Roman" w:hAnsi="Tahoma"/>
      <w:sz w:val="20"/>
      <w:szCs w:val="20"/>
      <w:lang w:val="en-US"/>
    </w:rPr>
  </w:style>
  <w:style w:type="paragraph" w:customStyle="1" w:styleId="DiagramaDiagrama8CharCharDiagramaDiagramaCharDiagramaDiagramaCharChar">
    <w:name w:val="Diagrama Diagrama8 Char Char Diagrama Diagrama Char Diagrama Diagrama Char Char"/>
    <w:basedOn w:val="prastasis"/>
    <w:uiPriority w:val="99"/>
    <w:rsid w:val="00CC1372"/>
    <w:pPr>
      <w:spacing w:after="160" w:line="240" w:lineRule="exact"/>
    </w:pPr>
    <w:rPr>
      <w:rFonts w:ascii="Tahoma" w:eastAsia="Times New Roman" w:hAnsi="Tahoma"/>
      <w:sz w:val="20"/>
      <w:szCs w:val="20"/>
      <w:lang w:val="en-US"/>
    </w:rPr>
  </w:style>
  <w:style w:type="character" w:styleId="Grietas">
    <w:name w:val="Strong"/>
    <w:qFormat/>
    <w:rsid w:val="00CC1372"/>
    <w:rPr>
      <w:b/>
      <w:bCs/>
    </w:rPr>
  </w:style>
  <w:style w:type="character" w:customStyle="1" w:styleId="DiagramaDiagrama22">
    <w:name w:val="Diagrama Diagrama22"/>
    <w:rsid w:val="00CC1372"/>
    <w:rPr>
      <w:rFonts w:eastAsia="Times New Roman"/>
      <w:b/>
      <w:sz w:val="40"/>
    </w:rPr>
  </w:style>
  <w:style w:type="paragraph" w:customStyle="1" w:styleId="Stilius3">
    <w:name w:val="Stilius3"/>
    <w:basedOn w:val="prastasis"/>
    <w:link w:val="Stilius3Diagrama"/>
    <w:qFormat/>
    <w:rsid w:val="00CC1372"/>
    <w:pPr>
      <w:spacing w:before="200" w:after="0" w:line="240" w:lineRule="auto"/>
      <w:jc w:val="both"/>
    </w:pPr>
    <w:rPr>
      <w:sz w:val="22"/>
    </w:rPr>
  </w:style>
  <w:style w:type="character" w:customStyle="1" w:styleId="Stilius3Diagrama">
    <w:name w:val="Stilius3 Diagrama"/>
    <w:link w:val="Stilius3"/>
    <w:rsid w:val="00CC1372"/>
    <w:rPr>
      <w:rFonts w:ascii="Times New Roman" w:hAnsi="Times New Roman"/>
      <w:sz w:val="22"/>
      <w:szCs w:val="22"/>
      <w:lang w:eastAsia="en-US"/>
    </w:rPr>
  </w:style>
  <w:style w:type="paragraph" w:customStyle="1" w:styleId="DiagramaDiagramaCharCharDiagramaDiagramaCharChar1">
    <w:name w:val="Diagrama Diagrama Char Char Diagrama Diagrama Char Char1"/>
    <w:basedOn w:val="prastasis"/>
    <w:uiPriority w:val="99"/>
    <w:rsid w:val="00CC1372"/>
    <w:pPr>
      <w:spacing w:after="160" w:line="240" w:lineRule="exact"/>
    </w:pPr>
    <w:rPr>
      <w:rFonts w:ascii="Tahoma" w:eastAsia="Times New Roman" w:hAnsi="Tahoma"/>
      <w:sz w:val="20"/>
      <w:szCs w:val="20"/>
      <w:lang w:val="en-US"/>
    </w:rPr>
  </w:style>
  <w:style w:type="paragraph" w:customStyle="1" w:styleId="Stilius1">
    <w:name w:val="Stilius1"/>
    <w:basedOn w:val="prastasis"/>
    <w:link w:val="Stilius1Diagrama"/>
    <w:autoRedefine/>
    <w:qFormat/>
    <w:rsid w:val="00CC1372"/>
    <w:pPr>
      <w:numPr>
        <w:numId w:val="3"/>
      </w:numPr>
      <w:spacing w:before="240" w:after="240" w:line="240" w:lineRule="auto"/>
      <w:jc w:val="center"/>
    </w:pPr>
    <w:rPr>
      <w:b/>
      <w:sz w:val="22"/>
    </w:rPr>
  </w:style>
  <w:style w:type="character" w:customStyle="1" w:styleId="Stilius1Diagrama">
    <w:name w:val="Stilius1 Diagrama"/>
    <w:link w:val="Stilius1"/>
    <w:rsid w:val="00CC1372"/>
    <w:rPr>
      <w:rFonts w:ascii="Times New Roman" w:hAnsi="Times New Roman"/>
      <w:b/>
      <w:sz w:val="22"/>
      <w:szCs w:val="22"/>
      <w:lang w:eastAsia="en-US"/>
    </w:rPr>
  </w:style>
  <w:style w:type="paragraph" w:styleId="Sraas">
    <w:name w:val="List"/>
    <w:basedOn w:val="prastasis"/>
    <w:unhideWhenUsed/>
    <w:rsid w:val="00CC1372"/>
    <w:pPr>
      <w:spacing w:after="80" w:line="240" w:lineRule="auto"/>
      <w:ind w:left="283" w:hanging="283"/>
      <w:contextualSpacing/>
    </w:pPr>
    <w:rPr>
      <w:rFonts w:ascii="Calibri" w:hAnsi="Calibri"/>
      <w:sz w:val="22"/>
    </w:rPr>
  </w:style>
  <w:style w:type="paragraph" w:customStyle="1" w:styleId="Stilius2">
    <w:name w:val="Stilius2"/>
    <w:basedOn w:val="prastasis"/>
    <w:link w:val="Stilius2Diagrama"/>
    <w:qFormat/>
    <w:rsid w:val="00CC1372"/>
    <w:pPr>
      <w:spacing w:after="80" w:line="240" w:lineRule="auto"/>
    </w:pPr>
    <w:rPr>
      <w:rFonts w:ascii="Calibri" w:hAnsi="Calibri"/>
      <w:sz w:val="22"/>
    </w:rPr>
  </w:style>
  <w:style w:type="character" w:customStyle="1" w:styleId="Stilius2Diagrama">
    <w:name w:val="Stilius2 Diagrama"/>
    <w:link w:val="Stilius2"/>
    <w:rsid w:val="00CC1372"/>
    <w:rPr>
      <w:sz w:val="22"/>
      <w:szCs w:val="22"/>
      <w:lang w:eastAsia="en-US"/>
    </w:rPr>
  </w:style>
  <w:style w:type="paragraph" w:customStyle="1" w:styleId="Stilius4">
    <w:name w:val="Stilius4"/>
    <w:basedOn w:val="prastasis"/>
    <w:link w:val="Stilius4Diagrama"/>
    <w:rsid w:val="00CC1372"/>
    <w:pPr>
      <w:numPr>
        <w:numId w:val="4"/>
      </w:numPr>
      <w:spacing w:before="200" w:after="0" w:line="240" w:lineRule="auto"/>
      <w:ind w:hanging="578"/>
    </w:pPr>
    <w:rPr>
      <w:sz w:val="22"/>
    </w:rPr>
  </w:style>
  <w:style w:type="character" w:customStyle="1" w:styleId="Stilius4Diagrama">
    <w:name w:val="Stilius4 Diagrama"/>
    <w:link w:val="Stilius4"/>
    <w:rsid w:val="00CC1372"/>
    <w:rPr>
      <w:rFonts w:ascii="Times New Roman" w:hAnsi="Times New Roman"/>
      <w:sz w:val="22"/>
      <w:szCs w:val="22"/>
      <w:lang w:eastAsia="en-US"/>
    </w:rPr>
  </w:style>
  <w:style w:type="paragraph" w:customStyle="1" w:styleId="Stilius5">
    <w:name w:val="Stilius5"/>
    <w:basedOn w:val="Stilius2"/>
    <w:link w:val="Stilius5Diagrama"/>
    <w:qFormat/>
    <w:rsid w:val="00CC1372"/>
    <w:pPr>
      <w:jc w:val="center"/>
    </w:pPr>
    <w:rPr>
      <w:rFonts w:ascii="Times New Roman" w:hAnsi="Times New Roman"/>
      <w:b/>
      <w:sz w:val="28"/>
      <w:szCs w:val="28"/>
    </w:rPr>
  </w:style>
  <w:style w:type="character" w:customStyle="1" w:styleId="Stilius5Diagrama">
    <w:name w:val="Stilius5 Diagrama"/>
    <w:link w:val="Stilius5"/>
    <w:rsid w:val="00CC1372"/>
    <w:rPr>
      <w:rFonts w:ascii="Times New Roman" w:hAnsi="Times New Roman"/>
      <w:b/>
      <w:sz w:val="28"/>
      <w:szCs w:val="28"/>
      <w:lang w:eastAsia="en-US"/>
    </w:rPr>
  </w:style>
  <w:style w:type="paragraph" w:customStyle="1" w:styleId="Bodytxt">
    <w:name w:val="Bodytxt"/>
    <w:basedOn w:val="prastasis"/>
    <w:rsid w:val="00CC1372"/>
    <w:pPr>
      <w:keepNext/>
      <w:spacing w:after="0" w:line="240" w:lineRule="auto"/>
      <w:jc w:val="both"/>
    </w:pPr>
    <w:rPr>
      <w:rFonts w:eastAsia="Times New Roman"/>
      <w:sz w:val="22"/>
      <w:lang w:eastAsia="fi-FI"/>
    </w:rPr>
  </w:style>
  <w:style w:type="paragraph" w:styleId="prastasiniatinklio">
    <w:name w:val="Normal (Web)"/>
    <w:basedOn w:val="prastasis"/>
    <w:rsid w:val="00CC1372"/>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Head21">
    <w:name w:val="Head 2.1"/>
    <w:basedOn w:val="prastasis"/>
    <w:rsid w:val="00CC1372"/>
    <w:pPr>
      <w:suppressAutoHyphens/>
      <w:overflowPunct w:val="0"/>
      <w:autoSpaceDE w:val="0"/>
      <w:autoSpaceDN w:val="0"/>
      <w:adjustRightInd w:val="0"/>
      <w:spacing w:after="0" w:line="240" w:lineRule="auto"/>
      <w:jc w:val="center"/>
      <w:textAlignment w:val="baseline"/>
    </w:pPr>
    <w:rPr>
      <w:rFonts w:eastAsia="Times New Roman"/>
      <w:b/>
      <w:sz w:val="28"/>
      <w:szCs w:val="20"/>
      <w:lang w:val="en-US"/>
    </w:rPr>
  </w:style>
  <w:style w:type="paragraph" w:customStyle="1" w:styleId="DiagramaCharCharDiagramaCharCharChar">
    <w:name w:val="Diagrama Char Char Diagrama Char Char Char"/>
    <w:basedOn w:val="prastasis"/>
    <w:rsid w:val="00CC1372"/>
    <w:pPr>
      <w:spacing w:after="160" w:line="240" w:lineRule="exact"/>
    </w:pPr>
    <w:rPr>
      <w:rFonts w:ascii="Tahoma" w:eastAsia="Times New Roman" w:hAnsi="Tahoma"/>
      <w:sz w:val="20"/>
      <w:szCs w:val="20"/>
      <w:lang w:val="en-US"/>
    </w:rPr>
  </w:style>
  <w:style w:type="paragraph" w:styleId="Pavadinimas">
    <w:name w:val="Title"/>
    <w:basedOn w:val="prastasis"/>
    <w:link w:val="PavadinimasDiagrama"/>
    <w:qFormat/>
    <w:rsid w:val="00CC1372"/>
    <w:pPr>
      <w:widowControl w:val="0"/>
      <w:spacing w:after="0" w:line="240" w:lineRule="auto"/>
      <w:jc w:val="center"/>
    </w:pPr>
    <w:rPr>
      <w:rFonts w:eastAsia="Times New Roman"/>
      <w:b/>
      <w:bCs/>
      <w:sz w:val="28"/>
      <w:szCs w:val="28"/>
      <w:lang w:eastAsia="hu-HU"/>
    </w:rPr>
  </w:style>
  <w:style w:type="character" w:customStyle="1" w:styleId="PavadinimasDiagrama">
    <w:name w:val="Pavadinimas Diagrama"/>
    <w:link w:val="Pavadinimas"/>
    <w:uiPriority w:val="99"/>
    <w:rsid w:val="00CC1372"/>
    <w:rPr>
      <w:rFonts w:ascii="Times New Roman" w:eastAsia="Times New Roman" w:hAnsi="Times New Roman"/>
      <w:b/>
      <w:bCs/>
      <w:sz w:val="28"/>
      <w:szCs w:val="28"/>
      <w:lang w:eastAsia="hu-HU"/>
    </w:rPr>
  </w:style>
  <w:style w:type="character" w:customStyle="1" w:styleId="AppendixDiagramaDiagrama">
    <w:name w:val="Appendix Diagrama Diagrama"/>
    <w:rsid w:val="00CC1372"/>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CC1372"/>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uiPriority w:val="99"/>
    <w:rsid w:val="00CC1372"/>
    <w:pPr>
      <w:spacing w:after="160" w:line="240" w:lineRule="exact"/>
    </w:pPr>
    <w:rPr>
      <w:rFonts w:ascii="Tahoma" w:eastAsia="Times New Roman" w:hAnsi="Tahoma"/>
      <w:sz w:val="20"/>
      <w:szCs w:val="20"/>
      <w:lang w:val="en-US"/>
    </w:rPr>
  </w:style>
  <w:style w:type="paragraph" w:customStyle="1" w:styleId="DiagramaDiagrama1DiagramaDiagramaDiagrama1DiagramaChar">
    <w:name w:val="Diagrama Diagrama1 Diagrama Diagrama Diagrama1 Diagrama Char"/>
    <w:basedOn w:val="prastasis"/>
    <w:uiPriority w:val="99"/>
    <w:rsid w:val="00CC1372"/>
    <w:pPr>
      <w:spacing w:after="160" w:line="240" w:lineRule="exact"/>
    </w:pPr>
    <w:rPr>
      <w:rFonts w:ascii="Tahoma" w:eastAsia="Times New Roman" w:hAnsi="Tahoma"/>
      <w:sz w:val="20"/>
      <w:szCs w:val="20"/>
      <w:lang w:val="en-US"/>
    </w:rPr>
  </w:style>
  <w:style w:type="paragraph" w:styleId="Dokumentoinaostekstas">
    <w:name w:val="endnote text"/>
    <w:basedOn w:val="prastasis"/>
    <w:link w:val="DokumentoinaostekstasDiagrama"/>
    <w:uiPriority w:val="99"/>
    <w:rsid w:val="00CC1372"/>
    <w:pPr>
      <w:spacing w:after="80" w:line="240" w:lineRule="auto"/>
    </w:pPr>
    <w:rPr>
      <w:sz w:val="20"/>
      <w:szCs w:val="20"/>
    </w:rPr>
  </w:style>
  <w:style w:type="character" w:customStyle="1" w:styleId="DokumentoinaostekstasDiagrama">
    <w:name w:val="Dokumento išnašos tekstas Diagrama"/>
    <w:link w:val="Dokumentoinaostekstas"/>
    <w:uiPriority w:val="99"/>
    <w:rsid w:val="00CC1372"/>
    <w:rPr>
      <w:rFonts w:ascii="Times New Roman" w:hAnsi="Times New Roman"/>
      <w:lang w:eastAsia="en-US"/>
    </w:rPr>
  </w:style>
  <w:style w:type="character" w:styleId="Dokumentoinaosnumeris">
    <w:name w:val="endnote reference"/>
    <w:uiPriority w:val="99"/>
    <w:rsid w:val="00CC1372"/>
    <w:rPr>
      <w:vertAlign w:val="superscript"/>
    </w:rPr>
  </w:style>
  <w:style w:type="numbering" w:customStyle="1" w:styleId="Sraonra1">
    <w:name w:val="Sąrašo nėra1"/>
    <w:next w:val="Sraonra"/>
    <w:uiPriority w:val="99"/>
    <w:semiHidden/>
    <w:unhideWhenUsed/>
    <w:rsid w:val="00CC1372"/>
  </w:style>
  <w:style w:type="character" w:customStyle="1" w:styleId="FontStyle23">
    <w:name w:val="Font Style23"/>
    <w:uiPriority w:val="99"/>
    <w:rsid w:val="00CC1372"/>
    <w:rPr>
      <w:rFonts w:ascii="Times New Roman" w:hAnsi="Times New Roman" w:cs="Times New Roman"/>
      <w:sz w:val="20"/>
      <w:szCs w:val="20"/>
    </w:rPr>
  </w:style>
  <w:style w:type="character" w:styleId="Knygospavadinimas">
    <w:name w:val="Book Title"/>
    <w:uiPriority w:val="33"/>
    <w:qFormat/>
    <w:rsid w:val="00CC1372"/>
    <w:rPr>
      <w:b/>
      <w:bCs/>
      <w:smallCaps/>
      <w:spacing w:val="5"/>
    </w:rPr>
  </w:style>
  <w:style w:type="character" w:customStyle="1" w:styleId="PoratDiagrama1">
    <w:name w:val="Poraštė Diagrama1"/>
    <w:aliases w:val="Apatinis kolontitulas Diagrama Diagrama2,Apatinis kolontitulas Diagrama2 Diagrama1 Diagrama1,Apatinis kolontitulas Diagrama Diagrama Diagrama Diagrama2, Diagrama5 Diagrama Diagrama Diagrama Diagrama2"/>
    <w:locked/>
    <w:rsid w:val="008D3F21"/>
    <w:rPr>
      <w:sz w:val="24"/>
      <w:lang w:eastAsia="en-US"/>
    </w:rPr>
  </w:style>
  <w:style w:type="paragraph" w:styleId="Betarp">
    <w:name w:val="No Spacing"/>
    <w:uiPriority w:val="1"/>
    <w:qFormat/>
    <w:rsid w:val="00C508EB"/>
    <w:rPr>
      <w:sz w:val="22"/>
      <w:szCs w:val="22"/>
      <w:lang w:eastAsia="en-US"/>
    </w:rPr>
  </w:style>
  <w:style w:type="paragraph" w:styleId="Dokumentostruktra">
    <w:name w:val="Document Map"/>
    <w:basedOn w:val="prastasis"/>
    <w:link w:val="DokumentostruktraDiagrama"/>
    <w:semiHidden/>
    <w:rsid w:val="00C643F5"/>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semiHidden/>
    <w:rsid w:val="00C643F5"/>
    <w:rPr>
      <w:rFonts w:ascii="Tahoma" w:eastAsia="Times New Roman" w:hAnsi="Tahoma" w:cs="Tahoma"/>
      <w:shd w:val="clear" w:color="auto" w:fill="000080"/>
      <w:lang w:eastAsia="en-US"/>
    </w:rPr>
  </w:style>
  <w:style w:type="character" w:customStyle="1" w:styleId="CommentTextChar1">
    <w:name w:val="Comment Text Char1"/>
    <w:rsid w:val="00C643F5"/>
    <w:rPr>
      <w:lang w:val="lt-LT" w:eastAsia="en-US" w:bidi="ar-SA"/>
    </w:rPr>
  </w:style>
  <w:style w:type="paragraph" w:customStyle="1" w:styleId="BodyText1">
    <w:name w:val="Body Text1"/>
    <w:basedOn w:val="prastasis"/>
    <w:link w:val="BodytextChar"/>
    <w:rsid w:val="00C643F5"/>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CharChar6">
    <w:name w:val="Char Char6"/>
    <w:semiHidden/>
    <w:locked/>
    <w:rsid w:val="00C643F5"/>
    <w:rPr>
      <w:rFonts w:ascii="Times New Roman" w:hAnsi="Times New Roman" w:cs="Times New Roman"/>
      <w:lang w:val="x-none" w:eastAsia="en-US"/>
    </w:rPr>
  </w:style>
  <w:style w:type="paragraph" w:customStyle="1" w:styleId="oddl-nadpis">
    <w:name w:val="oddíl-nadpis"/>
    <w:basedOn w:val="prastasis"/>
    <w:rsid w:val="00C643F5"/>
    <w:pPr>
      <w:keepNext/>
      <w:widowControl w:val="0"/>
      <w:tabs>
        <w:tab w:val="left" w:pos="567"/>
      </w:tabs>
      <w:spacing w:before="240" w:after="0" w:line="240" w:lineRule="exact"/>
    </w:pPr>
    <w:rPr>
      <w:rFonts w:ascii="Arial" w:eastAsia="Times New Roman" w:hAnsi="Arial"/>
      <w:b/>
      <w:snapToGrid w:val="0"/>
      <w:szCs w:val="20"/>
      <w:lang w:val="cs-CZ"/>
    </w:rPr>
  </w:style>
  <w:style w:type="numbering" w:customStyle="1" w:styleId="Style1">
    <w:name w:val="Style1"/>
    <w:uiPriority w:val="99"/>
    <w:rsid w:val="00C643F5"/>
    <w:pPr>
      <w:numPr>
        <w:numId w:val="6"/>
      </w:numPr>
    </w:pPr>
  </w:style>
  <w:style w:type="paragraph" w:styleId="Pataisymai">
    <w:name w:val="Revision"/>
    <w:hidden/>
    <w:uiPriority w:val="99"/>
    <w:semiHidden/>
    <w:rsid w:val="00C643F5"/>
    <w:rPr>
      <w:rFonts w:eastAsia="Times New Roman"/>
      <w:sz w:val="22"/>
      <w:szCs w:val="22"/>
      <w:lang w:eastAsia="en-US"/>
    </w:rPr>
  </w:style>
  <w:style w:type="paragraph" w:customStyle="1" w:styleId="tajtip">
    <w:name w:val="tajtip"/>
    <w:basedOn w:val="prastasis"/>
    <w:rsid w:val="00C643F5"/>
    <w:pPr>
      <w:spacing w:after="150" w:line="240" w:lineRule="auto"/>
    </w:pPr>
    <w:rPr>
      <w:rFonts w:eastAsia="Times New Roman"/>
      <w:szCs w:val="24"/>
      <w:lang w:eastAsia="lt-LT"/>
    </w:rPr>
  </w:style>
  <w:style w:type="paragraph" w:customStyle="1" w:styleId="BodyText3">
    <w:name w:val="Body Text3"/>
    <w:uiPriority w:val="99"/>
    <w:rsid w:val="009D614A"/>
    <w:pPr>
      <w:snapToGrid w:val="0"/>
      <w:ind w:firstLine="312"/>
      <w:jc w:val="both"/>
    </w:pPr>
    <w:rPr>
      <w:rFonts w:ascii="TimesLT" w:eastAsia="Times New Roman" w:hAnsi="TimesLT"/>
      <w:lang w:val="en-US" w:eastAsia="en-US"/>
    </w:rPr>
  </w:style>
  <w:style w:type="character" w:customStyle="1" w:styleId="FontStyle85">
    <w:name w:val="Font Style85"/>
    <w:rsid w:val="004370AB"/>
    <w:rPr>
      <w:rFonts w:ascii="Times New Roman" w:hAnsi="Times New Roman" w:cs="Times New Roman"/>
      <w:sz w:val="28"/>
      <w:szCs w:val="28"/>
    </w:rPr>
  </w:style>
  <w:style w:type="numbering" w:customStyle="1" w:styleId="Sraonra2">
    <w:name w:val="Sąrašo nėra2"/>
    <w:next w:val="Sraonra"/>
    <w:uiPriority w:val="99"/>
    <w:semiHidden/>
    <w:unhideWhenUsed/>
    <w:rsid w:val="00144699"/>
  </w:style>
  <w:style w:type="numbering" w:customStyle="1" w:styleId="Sraonra11">
    <w:name w:val="Sąrašo nėra11"/>
    <w:next w:val="Sraonra"/>
    <w:uiPriority w:val="99"/>
    <w:semiHidden/>
    <w:unhideWhenUsed/>
    <w:rsid w:val="00144699"/>
  </w:style>
  <w:style w:type="paragraph" w:styleId="Turinys1">
    <w:name w:val="toc 1"/>
    <w:basedOn w:val="prastasis"/>
    <w:next w:val="prastasis"/>
    <w:autoRedefine/>
    <w:uiPriority w:val="99"/>
    <w:rsid w:val="00144699"/>
    <w:pPr>
      <w:tabs>
        <w:tab w:val="right" w:pos="0"/>
      </w:tabs>
      <w:spacing w:after="0" w:line="240" w:lineRule="auto"/>
    </w:pPr>
    <w:rPr>
      <w:rFonts w:eastAsia="Times New Roman"/>
      <w:noProof/>
      <w:szCs w:val="20"/>
    </w:rPr>
  </w:style>
  <w:style w:type="paragraph" w:styleId="Pagrindinistekstas3">
    <w:name w:val="Body Text 3"/>
    <w:basedOn w:val="prastasis"/>
    <w:link w:val="Pagrindinistekstas3Diagrama"/>
    <w:uiPriority w:val="99"/>
    <w:unhideWhenUsed/>
    <w:rsid w:val="00144699"/>
    <w:pPr>
      <w:spacing w:after="120" w:line="240" w:lineRule="auto"/>
    </w:pPr>
    <w:rPr>
      <w:rFonts w:eastAsia="Times New Roman"/>
      <w:sz w:val="16"/>
      <w:szCs w:val="16"/>
      <w:lang w:val="en-US"/>
    </w:rPr>
  </w:style>
  <w:style w:type="character" w:customStyle="1" w:styleId="Pagrindinistekstas3Diagrama">
    <w:name w:val="Pagrindinis tekstas 3 Diagrama"/>
    <w:link w:val="Pagrindinistekstas3"/>
    <w:uiPriority w:val="99"/>
    <w:rsid w:val="00144699"/>
    <w:rPr>
      <w:rFonts w:ascii="Times New Roman" w:eastAsia="Times New Roman" w:hAnsi="Times New Roman"/>
      <w:sz w:val="16"/>
      <w:szCs w:val="16"/>
      <w:lang w:val="en-US" w:eastAsia="en-US"/>
    </w:rPr>
  </w:style>
  <w:style w:type="paragraph" w:customStyle="1" w:styleId="NoteHead">
    <w:name w:val="NoteHead"/>
    <w:basedOn w:val="prastasis"/>
    <w:next w:val="prastasis"/>
    <w:uiPriority w:val="99"/>
    <w:rsid w:val="00144699"/>
    <w:pPr>
      <w:spacing w:before="720" w:after="720" w:line="240" w:lineRule="auto"/>
      <w:jc w:val="center"/>
    </w:pPr>
    <w:rPr>
      <w:rFonts w:eastAsia="Times New Roman"/>
      <w:b/>
      <w:smallCaps/>
      <w:szCs w:val="20"/>
      <w:lang w:val="en-GB"/>
    </w:rPr>
  </w:style>
  <w:style w:type="paragraph" w:customStyle="1" w:styleId="tabulka">
    <w:name w:val="tabulka"/>
    <w:basedOn w:val="prastasis"/>
    <w:uiPriority w:val="99"/>
    <w:rsid w:val="00144699"/>
    <w:pPr>
      <w:widowControl w:val="0"/>
      <w:spacing w:before="120" w:after="0" w:line="240" w:lineRule="exact"/>
      <w:jc w:val="center"/>
    </w:pPr>
    <w:rPr>
      <w:rFonts w:ascii="Arial" w:eastAsia="Times New Roman" w:hAnsi="Arial" w:cs="Arial"/>
      <w:sz w:val="20"/>
      <w:szCs w:val="20"/>
      <w:lang w:val="cs-CZ" w:eastAsia="fi-FI"/>
    </w:rPr>
  </w:style>
  <w:style w:type="paragraph" w:customStyle="1" w:styleId="List1">
    <w:name w:val="List1"/>
    <w:basedOn w:val="prastasis"/>
    <w:uiPriority w:val="99"/>
    <w:rsid w:val="00144699"/>
    <w:pPr>
      <w:keepNext/>
      <w:tabs>
        <w:tab w:val="left" w:pos="2058"/>
      </w:tabs>
      <w:spacing w:before="60" w:after="0" w:line="240" w:lineRule="auto"/>
      <w:ind w:left="2058" w:hanging="357"/>
      <w:jc w:val="both"/>
    </w:pPr>
    <w:rPr>
      <w:rFonts w:eastAsia="Times New Roman"/>
      <w:sz w:val="22"/>
      <w:lang w:eastAsia="fi-FI"/>
    </w:rPr>
  </w:style>
  <w:style w:type="paragraph" w:customStyle="1" w:styleId="Tekstas">
    <w:name w:val="Tekstas"/>
    <w:basedOn w:val="prastasis"/>
    <w:uiPriority w:val="99"/>
    <w:rsid w:val="00144699"/>
    <w:pPr>
      <w:suppressAutoHyphens/>
      <w:spacing w:after="0" w:line="240" w:lineRule="auto"/>
      <w:ind w:right="98" w:firstLine="360"/>
      <w:jc w:val="both"/>
    </w:pPr>
    <w:rPr>
      <w:rFonts w:eastAsia="Times New Roman"/>
      <w:szCs w:val="24"/>
      <w:lang w:eastAsia="ar-SA"/>
    </w:rPr>
  </w:style>
  <w:style w:type="paragraph" w:customStyle="1" w:styleId="taskuotas">
    <w:name w:val="taskuotas"/>
    <w:basedOn w:val="Tekstas"/>
    <w:next w:val="Tekstas"/>
    <w:uiPriority w:val="99"/>
    <w:rsid w:val="00144699"/>
    <w:pPr>
      <w:numPr>
        <w:numId w:val="7"/>
      </w:numPr>
      <w:spacing w:before="60" w:after="60"/>
    </w:pPr>
  </w:style>
  <w:style w:type="paragraph" w:customStyle="1" w:styleId="WW-ListBullet">
    <w:name w:val="WW-List Bullet"/>
    <w:basedOn w:val="prastasis"/>
    <w:uiPriority w:val="99"/>
    <w:rsid w:val="00144699"/>
    <w:pPr>
      <w:tabs>
        <w:tab w:val="left" w:pos="-387"/>
        <w:tab w:val="num" w:pos="4897"/>
      </w:tabs>
      <w:suppressAutoHyphens/>
      <w:spacing w:after="0" w:line="240" w:lineRule="auto"/>
      <w:ind w:left="-387" w:hanging="360"/>
      <w:jc w:val="both"/>
    </w:pPr>
    <w:rPr>
      <w:rFonts w:eastAsia="Times New Roman"/>
      <w:szCs w:val="20"/>
      <w:lang w:eastAsia="ar-SA"/>
    </w:rPr>
  </w:style>
  <w:style w:type="paragraph" w:customStyle="1" w:styleId="newindentChar">
    <w:name w:val="new indent Char"/>
    <w:basedOn w:val="prastasis"/>
    <w:uiPriority w:val="99"/>
    <w:rsid w:val="00144699"/>
    <w:pPr>
      <w:suppressAutoHyphens/>
      <w:spacing w:before="240" w:after="240" w:line="240" w:lineRule="auto"/>
      <w:ind w:firstLine="567"/>
      <w:jc w:val="both"/>
    </w:pPr>
    <w:rPr>
      <w:rFonts w:eastAsia="Times New Roman"/>
      <w:b/>
      <w:i/>
      <w:szCs w:val="24"/>
      <w:lang w:eastAsia="ar-SA"/>
    </w:rPr>
  </w:style>
  <w:style w:type="paragraph" w:customStyle="1" w:styleId="Style">
    <w:name w:val="Style"/>
    <w:uiPriority w:val="99"/>
    <w:rsid w:val="00144699"/>
    <w:pPr>
      <w:widowControl w:val="0"/>
      <w:suppressAutoHyphens/>
      <w:autoSpaceDE w:val="0"/>
    </w:pPr>
    <w:rPr>
      <w:rFonts w:ascii="Times New Roman" w:eastAsia="Times New Roman" w:hAnsi="Times New Roman"/>
      <w:sz w:val="24"/>
      <w:szCs w:val="24"/>
      <w:lang w:eastAsia="ar-SA"/>
    </w:rPr>
  </w:style>
  <w:style w:type="character" w:customStyle="1" w:styleId="style371">
    <w:name w:val="style371"/>
    <w:rsid w:val="00144699"/>
    <w:rPr>
      <w:sz w:val="20"/>
      <w:szCs w:val="20"/>
    </w:rPr>
  </w:style>
  <w:style w:type="paragraph" w:customStyle="1" w:styleId="StyleBoldJustified">
    <w:name w:val="Style Bold Justified"/>
    <w:basedOn w:val="prastasis"/>
    <w:link w:val="StyleBoldJustifiedChar"/>
    <w:rsid w:val="00144699"/>
    <w:pPr>
      <w:spacing w:after="0" w:line="240" w:lineRule="auto"/>
      <w:jc w:val="both"/>
    </w:pPr>
    <w:rPr>
      <w:rFonts w:eastAsia="Times New Roman"/>
      <w:bCs/>
      <w:szCs w:val="20"/>
      <w:lang w:val="en-GB"/>
    </w:rPr>
  </w:style>
  <w:style w:type="character" w:customStyle="1" w:styleId="StyleBoldJustifiedChar">
    <w:name w:val="Style Bold Justified Char"/>
    <w:link w:val="StyleBoldJustified"/>
    <w:rsid w:val="00144699"/>
    <w:rPr>
      <w:rFonts w:ascii="Times New Roman" w:eastAsia="Times New Roman" w:hAnsi="Times New Roman"/>
      <w:bCs/>
      <w:sz w:val="24"/>
      <w:lang w:val="en-GB" w:eastAsia="en-US"/>
    </w:rPr>
  </w:style>
  <w:style w:type="paragraph" w:customStyle="1" w:styleId="normaltableau">
    <w:name w:val="normal_tableau"/>
    <w:basedOn w:val="prastasis"/>
    <w:uiPriority w:val="99"/>
    <w:rsid w:val="00144699"/>
    <w:pPr>
      <w:spacing w:before="120" w:after="120" w:line="240" w:lineRule="auto"/>
      <w:jc w:val="both"/>
    </w:pPr>
    <w:rPr>
      <w:rFonts w:ascii="Optima" w:eastAsia="Times New Roman" w:hAnsi="Optima"/>
      <w:sz w:val="22"/>
      <w:szCs w:val="20"/>
      <w:lang w:val="en-GB"/>
    </w:rPr>
  </w:style>
  <w:style w:type="character" w:customStyle="1" w:styleId="CharChar3">
    <w:name w:val="Char Char3"/>
    <w:locked/>
    <w:rsid w:val="00144699"/>
    <w:rPr>
      <w:sz w:val="24"/>
      <w:lang w:val="en-US" w:eastAsia="en-US" w:bidi="ar-SA"/>
    </w:rPr>
  </w:style>
  <w:style w:type="paragraph" w:customStyle="1" w:styleId="Siaiptekstas">
    <w:name w:val="Siaip tekstas"/>
    <w:basedOn w:val="prastasis"/>
    <w:autoRedefine/>
    <w:uiPriority w:val="99"/>
    <w:rsid w:val="00144699"/>
    <w:pPr>
      <w:tabs>
        <w:tab w:val="left" w:pos="1276"/>
      </w:tabs>
      <w:spacing w:after="0" w:line="240" w:lineRule="auto"/>
      <w:jc w:val="both"/>
    </w:pPr>
    <w:rPr>
      <w:rFonts w:eastAsia="Times New Roman"/>
      <w:szCs w:val="24"/>
    </w:rPr>
  </w:style>
  <w:style w:type="paragraph" w:customStyle="1" w:styleId="Pagrindinistekstas21">
    <w:name w:val="Pagrindinis tekstas 21"/>
    <w:basedOn w:val="prastasis"/>
    <w:uiPriority w:val="99"/>
    <w:rsid w:val="00144699"/>
    <w:pPr>
      <w:suppressAutoHyphens/>
      <w:spacing w:after="0" w:line="240" w:lineRule="auto"/>
      <w:jc w:val="center"/>
    </w:pPr>
    <w:rPr>
      <w:rFonts w:eastAsia="Times New Roman"/>
      <w:b/>
      <w:szCs w:val="20"/>
      <w:lang w:val="en-US" w:eastAsia="ar-SA"/>
    </w:rPr>
  </w:style>
  <w:style w:type="paragraph" w:customStyle="1" w:styleId="tin">
    <w:name w:val="tin"/>
    <w:basedOn w:val="prastasis"/>
    <w:uiPriority w:val="99"/>
    <w:rsid w:val="00144699"/>
    <w:pPr>
      <w:spacing w:before="100" w:beforeAutospacing="1" w:after="100" w:afterAutospacing="1" w:line="240" w:lineRule="auto"/>
    </w:pPr>
    <w:rPr>
      <w:rFonts w:eastAsia="Times New Roman"/>
      <w:szCs w:val="24"/>
      <w:lang w:eastAsia="lt-LT"/>
    </w:rPr>
  </w:style>
  <w:style w:type="character" w:customStyle="1" w:styleId="apple-style-span">
    <w:name w:val="apple-style-span"/>
    <w:rsid w:val="00144699"/>
  </w:style>
  <w:style w:type="character" w:customStyle="1" w:styleId="BodytextChar">
    <w:name w:val="Body text Char"/>
    <w:link w:val="BodyText1"/>
    <w:uiPriority w:val="99"/>
    <w:rsid w:val="00144699"/>
    <w:rPr>
      <w:rFonts w:ascii="Times New Roman" w:eastAsia="Times New Roman" w:hAnsi="Times New Roman"/>
      <w:color w:val="000000"/>
      <w:lang w:eastAsia="en-US"/>
    </w:rPr>
  </w:style>
  <w:style w:type="paragraph" w:customStyle="1" w:styleId="DiagramaDiagrama9">
    <w:name w:val="Diagrama Diagrama9"/>
    <w:basedOn w:val="prastasis"/>
    <w:uiPriority w:val="99"/>
    <w:semiHidden/>
    <w:rsid w:val="00144699"/>
    <w:pPr>
      <w:spacing w:after="160" w:line="240" w:lineRule="exact"/>
    </w:pPr>
    <w:rPr>
      <w:rFonts w:ascii="Verdana" w:eastAsia="Times New Roman" w:hAnsi="Verdana" w:cs="Verdana"/>
      <w:sz w:val="20"/>
      <w:szCs w:val="20"/>
      <w:lang w:eastAsia="lt-LT"/>
    </w:rPr>
  </w:style>
  <w:style w:type="paragraph" w:customStyle="1" w:styleId="TableContents">
    <w:name w:val="Table Contents"/>
    <w:basedOn w:val="prastasis"/>
    <w:uiPriority w:val="99"/>
    <w:rsid w:val="00144699"/>
    <w:pPr>
      <w:suppressLineNumbers/>
      <w:suppressAutoHyphens/>
      <w:spacing w:after="0" w:line="240" w:lineRule="auto"/>
    </w:pPr>
    <w:rPr>
      <w:rFonts w:eastAsia="Times New Roman"/>
      <w:szCs w:val="24"/>
      <w:lang w:val="en-GB" w:eastAsia="ar-SA"/>
    </w:rPr>
  </w:style>
  <w:style w:type="paragraph" w:customStyle="1" w:styleId="Style6">
    <w:name w:val="Style6"/>
    <w:basedOn w:val="prastasis"/>
    <w:uiPriority w:val="99"/>
    <w:rsid w:val="00144699"/>
    <w:pPr>
      <w:widowControl w:val="0"/>
      <w:autoSpaceDE w:val="0"/>
      <w:autoSpaceDN w:val="0"/>
      <w:adjustRightInd w:val="0"/>
      <w:spacing w:after="0" w:line="240" w:lineRule="auto"/>
    </w:pPr>
    <w:rPr>
      <w:rFonts w:eastAsia="Times New Roman"/>
      <w:szCs w:val="24"/>
      <w:lang w:val="en-US"/>
    </w:rPr>
  </w:style>
  <w:style w:type="character" w:customStyle="1" w:styleId="FontStyle24">
    <w:name w:val="Font Style24"/>
    <w:uiPriority w:val="99"/>
    <w:rsid w:val="00144699"/>
    <w:rPr>
      <w:rFonts w:ascii="Times New Roman" w:hAnsi="Times New Roman" w:cs="Times New Roman"/>
      <w:b/>
      <w:bCs/>
      <w:sz w:val="14"/>
      <w:szCs w:val="14"/>
    </w:rPr>
  </w:style>
  <w:style w:type="table" w:customStyle="1" w:styleId="Lentelstinklelis2">
    <w:name w:val="Lentelės tinklelis2"/>
    <w:basedOn w:val="prastojilentel"/>
    <w:next w:val="Lentelstinklelis"/>
    <w:uiPriority w:val="59"/>
    <w:rsid w:val="00144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1">
    <w:name w:val="Sąrašo nėra21"/>
    <w:next w:val="Sraonra"/>
    <w:semiHidden/>
    <w:rsid w:val="00144699"/>
  </w:style>
  <w:style w:type="table" w:customStyle="1" w:styleId="Lentelstinklelis11">
    <w:name w:val="Lentelės tinklelis11"/>
    <w:basedOn w:val="prastojilentel"/>
    <w:next w:val="Lentelstinklelis"/>
    <w:rsid w:val="001446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144699"/>
    <w:rPr>
      <w:rFonts w:ascii="Times New Roman" w:hAnsi="Times New Roman" w:cs="Times New Roman"/>
      <w:sz w:val="20"/>
      <w:szCs w:val="20"/>
    </w:rPr>
  </w:style>
  <w:style w:type="character" w:customStyle="1" w:styleId="FontStyle11">
    <w:name w:val="Font Style11"/>
    <w:uiPriority w:val="99"/>
    <w:rsid w:val="00144699"/>
    <w:rPr>
      <w:rFonts w:ascii="Times New Roman" w:hAnsi="Times New Roman" w:cs="Times New Roman"/>
      <w:b/>
      <w:bCs/>
      <w:sz w:val="20"/>
      <w:szCs w:val="20"/>
    </w:rPr>
  </w:style>
  <w:style w:type="paragraph" w:customStyle="1" w:styleId="Pagrindinistekstas30">
    <w:name w:val="Pagrindinis tekstas3"/>
    <w:uiPriority w:val="99"/>
    <w:rsid w:val="00144699"/>
    <w:pPr>
      <w:snapToGrid w:val="0"/>
      <w:ind w:firstLine="312"/>
      <w:jc w:val="both"/>
    </w:pPr>
    <w:rPr>
      <w:rFonts w:ascii="TimesLT" w:eastAsia="Times New Roman" w:hAnsi="TimesLT"/>
      <w:lang w:val="en-US" w:eastAsia="en-US"/>
    </w:rPr>
  </w:style>
  <w:style w:type="character" w:customStyle="1" w:styleId="DiagramaDiagrama7">
    <w:name w:val="Diagrama Diagrama7"/>
    <w:uiPriority w:val="99"/>
    <w:rsid w:val="00144699"/>
    <w:rPr>
      <w:rFonts w:cs="Arial Unicode MS"/>
      <w:sz w:val="24"/>
      <w:szCs w:val="24"/>
      <w:lang w:val="lt-LT" w:eastAsia="lt-LT" w:bidi="lo-LA"/>
    </w:rPr>
  </w:style>
  <w:style w:type="character" w:customStyle="1" w:styleId="DiagramaDiagrama5">
    <w:name w:val="Diagrama Diagrama5"/>
    <w:uiPriority w:val="99"/>
    <w:locked/>
    <w:rsid w:val="00144699"/>
    <w:rPr>
      <w:sz w:val="24"/>
      <w:lang w:val="lt-LT" w:eastAsia="ar-SA" w:bidi="ar-SA"/>
    </w:rPr>
  </w:style>
  <w:style w:type="paragraph" w:customStyle="1" w:styleId="msonospacing0">
    <w:name w:val="msonospacing"/>
    <w:basedOn w:val="prastasis"/>
    <w:uiPriority w:val="99"/>
    <w:rsid w:val="00144699"/>
    <w:pPr>
      <w:spacing w:before="100" w:beforeAutospacing="1" w:after="100" w:afterAutospacing="1" w:line="240" w:lineRule="auto"/>
    </w:pPr>
    <w:rPr>
      <w:rFonts w:eastAsia="Times New Roman"/>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144699"/>
    <w:rPr>
      <w:rFonts w:ascii="Times New Roman" w:eastAsia="Times New Roman" w:hAnsi="Times New Roman"/>
      <w:sz w:val="24"/>
      <w:lang w:val="lt-LT" w:eastAsia="lt-LT"/>
    </w:rPr>
  </w:style>
  <w:style w:type="paragraph" w:customStyle="1" w:styleId="CharCharDiagrama">
    <w:name w:val="Char Char Diagrama"/>
    <w:basedOn w:val="prastasis"/>
    <w:uiPriority w:val="99"/>
    <w:rsid w:val="00144699"/>
    <w:pPr>
      <w:spacing w:after="160" w:line="240" w:lineRule="exact"/>
    </w:pPr>
    <w:rPr>
      <w:rFonts w:ascii="Tahoma" w:eastAsia="Times New Roman" w:hAnsi="Tahoma"/>
      <w:sz w:val="20"/>
      <w:szCs w:val="20"/>
      <w:lang w:val="en-US"/>
    </w:rPr>
  </w:style>
  <w:style w:type="paragraph" w:customStyle="1" w:styleId="Pataisymai1">
    <w:name w:val="Pataisymai1"/>
    <w:hidden/>
    <w:uiPriority w:val="99"/>
    <w:semiHidden/>
    <w:rsid w:val="00144699"/>
    <w:rPr>
      <w:rFonts w:ascii="Times New Roman" w:eastAsia="Times New Roman" w:hAnsi="Times New Roman"/>
      <w:sz w:val="24"/>
      <w:szCs w:val="24"/>
    </w:rPr>
  </w:style>
  <w:style w:type="paragraph" w:customStyle="1" w:styleId="DiagramaDiagrama">
    <w:name w:val="Diagrama Diagrama"/>
    <w:basedOn w:val="prastasis"/>
    <w:uiPriority w:val="99"/>
    <w:rsid w:val="00144699"/>
    <w:pPr>
      <w:spacing w:after="160" w:line="240" w:lineRule="exact"/>
    </w:pPr>
    <w:rPr>
      <w:rFonts w:ascii="Verdana" w:eastAsia="Times New Roman" w:hAnsi="Verdana" w:cs="Verdana"/>
      <w:sz w:val="20"/>
      <w:szCs w:val="20"/>
    </w:rPr>
  </w:style>
  <w:style w:type="paragraph" w:customStyle="1" w:styleId="DiagramaDiagrama1">
    <w:name w:val="Diagrama Diagrama1"/>
    <w:basedOn w:val="prastasis"/>
    <w:uiPriority w:val="99"/>
    <w:semiHidden/>
    <w:rsid w:val="00144699"/>
    <w:pPr>
      <w:spacing w:after="160" w:line="240" w:lineRule="exact"/>
    </w:pPr>
    <w:rPr>
      <w:rFonts w:ascii="Verdana" w:eastAsia="Times New Roman" w:hAnsi="Verdana" w:cs="Verdana"/>
      <w:sz w:val="20"/>
      <w:szCs w:val="20"/>
    </w:rPr>
  </w:style>
  <w:style w:type="numbering" w:customStyle="1" w:styleId="NoList1">
    <w:name w:val="No List1"/>
    <w:next w:val="Sraonra"/>
    <w:semiHidden/>
    <w:unhideWhenUsed/>
    <w:rsid w:val="00144699"/>
  </w:style>
  <w:style w:type="paragraph" w:customStyle="1" w:styleId="Char5">
    <w:name w:val="Char5"/>
    <w:basedOn w:val="prastasis"/>
    <w:uiPriority w:val="99"/>
    <w:semiHidden/>
    <w:rsid w:val="00144699"/>
    <w:pPr>
      <w:spacing w:after="160" w:line="240" w:lineRule="exact"/>
    </w:pPr>
    <w:rPr>
      <w:rFonts w:ascii="Verdana" w:eastAsia="Times New Roman" w:hAnsi="Verdana" w:cs="Verdana"/>
      <w:sz w:val="20"/>
      <w:szCs w:val="20"/>
      <w:lang w:eastAsia="lt-LT"/>
    </w:rPr>
  </w:style>
  <w:style w:type="paragraph" w:customStyle="1" w:styleId="Linija0">
    <w:name w:val="Linija"/>
    <w:basedOn w:val="prastasis"/>
    <w:uiPriority w:val="99"/>
    <w:rsid w:val="00144699"/>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Char17">
    <w:name w:val="Char17"/>
    <w:uiPriority w:val="99"/>
    <w:rsid w:val="00144699"/>
    <w:rPr>
      <w:rFonts w:eastAsia="Calibri"/>
      <w:sz w:val="28"/>
      <w:lang w:val="lt-LT" w:eastAsia="lt-LT"/>
    </w:rPr>
  </w:style>
  <w:style w:type="character" w:customStyle="1" w:styleId="Char16">
    <w:name w:val="Char16"/>
    <w:uiPriority w:val="99"/>
    <w:rsid w:val="00144699"/>
    <w:rPr>
      <w:rFonts w:eastAsia="Times New Roman"/>
      <w:szCs w:val="20"/>
      <w:lang w:val="lt-LT" w:eastAsia="lt-LT"/>
    </w:rPr>
  </w:style>
  <w:style w:type="character" w:customStyle="1" w:styleId="Char15">
    <w:name w:val="Char15"/>
    <w:uiPriority w:val="99"/>
    <w:rsid w:val="00144699"/>
    <w:rPr>
      <w:rFonts w:eastAsia="Times New Roman"/>
      <w:szCs w:val="20"/>
      <w:lang w:val="lt-LT" w:eastAsia="lt-LT"/>
    </w:rPr>
  </w:style>
  <w:style w:type="character" w:customStyle="1" w:styleId="Char8">
    <w:name w:val="Char8"/>
    <w:uiPriority w:val="99"/>
    <w:rsid w:val="00144699"/>
    <w:rPr>
      <w:rFonts w:eastAsia="Times New Roman"/>
      <w:szCs w:val="20"/>
      <w:lang w:val="lt-LT" w:eastAsia="lt-LT"/>
    </w:rPr>
  </w:style>
  <w:style w:type="character" w:customStyle="1" w:styleId="WW8Num1z0">
    <w:name w:val="WW8Num1z0"/>
    <w:uiPriority w:val="99"/>
    <w:rsid w:val="00144699"/>
    <w:rPr>
      <w:b w:val="0"/>
      <w:bCs w:val="0"/>
    </w:rPr>
  </w:style>
  <w:style w:type="character" w:customStyle="1" w:styleId="WW8Num2z0">
    <w:name w:val="WW8Num2z0"/>
    <w:uiPriority w:val="99"/>
    <w:rsid w:val="00144699"/>
    <w:rPr>
      <w:rFonts w:ascii="Times New Roman" w:hAnsi="Times New Roman" w:cs="Times New Roman"/>
    </w:rPr>
  </w:style>
  <w:style w:type="character" w:customStyle="1" w:styleId="WW8Num8z0">
    <w:name w:val="WW8Num8z0"/>
    <w:uiPriority w:val="99"/>
    <w:rsid w:val="00144699"/>
    <w:rPr>
      <w:rFonts w:ascii="Symbol" w:hAnsi="Symbol"/>
    </w:rPr>
  </w:style>
  <w:style w:type="character" w:customStyle="1" w:styleId="WW8Num8z1">
    <w:name w:val="WW8Num8z1"/>
    <w:uiPriority w:val="99"/>
    <w:rsid w:val="00144699"/>
    <w:rPr>
      <w:rFonts w:ascii="Courier New" w:hAnsi="Courier New"/>
    </w:rPr>
  </w:style>
  <w:style w:type="character" w:customStyle="1" w:styleId="WW8Num8z2">
    <w:name w:val="WW8Num8z2"/>
    <w:uiPriority w:val="99"/>
    <w:rsid w:val="00144699"/>
    <w:rPr>
      <w:rFonts w:ascii="Wingdings" w:hAnsi="Wingdings"/>
    </w:rPr>
  </w:style>
  <w:style w:type="character" w:customStyle="1" w:styleId="WW8Num9z0">
    <w:name w:val="WW8Num9z0"/>
    <w:uiPriority w:val="99"/>
    <w:rsid w:val="00144699"/>
    <w:rPr>
      <w:rFonts w:ascii="Times New Roman" w:hAnsi="Times New Roman" w:cs="Times New Roman"/>
    </w:rPr>
  </w:style>
  <w:style w:type="character" w:customStyle="1" w:styleId="WW8Num11z0">
    <w:name w:val="WW8Num11z0"/>
    <w:uiPriority w:val="99"/>
    <w:rsid w:val="00144699"/>
    <w:rPr>
      <w:b/>
    </w:rPr>
  </w:style>
  <w:style w:type="character" w:customStyle="1" w:styleId="WW8Num12z0">
    <w:name w:val="WW8Num12z0"/>
    <w:uiPriority w:val="99"/>
    <w:rsid w:val="00144699"/>
    <w:rPr>
      <w:rFonts w:ascii="Times New Roman" w:hAnsi="Times New Roman" w:cs="Times New Roman"/>
    </w:rPr>
  </w:style>
  <w:style w:type="character" w:customStyle="1" w:styleId="WW8Num13z0">
    <w:name w:val="WW8Num13z0"/>
    <w:uiPriority w:val="99"/>
    <w:rsid w:val="00144699"/>
    <w:rPr>
      <w:rFonts w:ascii="Times New Roman" w:hAnsi="Times New Roman" w:cs="Times New Roman"/>
    </w:rPr>
  </w:style>
  <w:style w:type="character" w:customStyle="1" w:styleId="Numatytasispastraiposriftas1">
    <w:name w:val="Numatytasis pastraipos šriftas1"/>
    <w:rsid w:val="00144699"/>
  </w:style>
  <w:style w:type="character" w:customStyle="1" w:styleId="text1">
    <w:name w:val="text1"/>
    <w:uiPriority w:val="99"/>
    <w:rsid w:val="00144699"/>
    <w:rPr>
      <w:rFonts w:ascii="Arial" w:hAnsi="Arial" w:cs="Arial"/>
      <w:b w:val="0"/>
      <w:bCs w:val="0"/>
      <w:color w:val="000000"/>
      <w:sz w:val="18"/>
      <w:szCs w:val="18"/>
    </w:rPr>
  </w:style>
  <w:style w:type="character" w:customStyle="1" w:styleId="NumberingSymbols">
    <w:name w:val="Numbering Symbols"/>
    <w:uiPriority w:val="99"/>
    <w:rsid w:val="00144699"/>
  </w:style>
  <w:style w:type="paragraph" w:customStyle="1" w:styleId="Caption1">
    <w:name w:val="Caption1"/>
    <w:basedOn w:val="prastasis"/>
    <w:uiPriority w:val="99"/>
    <w:rsid w:val="00144699"/>
    <w:pPr>
      <w:suppressLineNumbers/>
      <w:suppressAutoHyphens/>
      <w:spacing w:before="120" w:after="120" w:line="240" w:lineRule="auto"/>
    </w:pPr>
    <w:rPr>
      <w:rFonts w:eastAsia="Times New Roman" w:cs="Tahoma"/>
      <w:i/>
      <w:iCs/>
      <w:szCs w:val="24"/>
      <w:lang w:eastAsia="ar-SA"/>
    </w:rPr>
  </w:style>
  <w:style w:type="paragraph" w:customStyle="1" w:styleId="Index">
    <w:name w:val="Index"/>
    <w:basedOn w:val="prastasis"/>
    <w:uiPriority w:val="99"/>
    <w:rsid w:val="00144699"/>
    <w:pPr>
      <w:suppressLineNumbers/>
      <w:suppressAutoHyphens/>
      <w:spacing w:after="0" w:line="240" w:lineRule="auto"/>
    </w:pPr>
    <w:rPr>
      <w:rFonts w:eastAsia="Times New Roman" w:cs="Tahoma"/>
      <w:szCs w:val="20"/>
      <w:lang w:eastAsia="ar-SA"/>
    </w:rPr>
  </w:style>
  <w:style w:type="paragraph" w:customStyle="1" w:styleId="text-3mezera">
    <w:name w:val="text - 3 mezera"/>
    <w:basedOn w:val="prastasis"/>
    <w:uiPriority w:val="99"/>
    <w:rsid w:val="00144699"/>
    <w:pPr>
      <w:widowControl w:val="0"/>
      <w:suppressAutoHyphens/>
      <w:spacing w:before="60" w:after="0" w:line="240" w:lineRule="exact"/>
      <w:jc w:val="both"/>
    </w:pPr>
    <w:rPr>
      <w:rFonts w:ascii="Arial" w:eastAsia="Times New Roman" w:hAnsi="Arial"/>
      <w:szCs w:val="20"/>
      <w:lang w:val="cs-CZ" w:eastAsia="ar-SA"/>
    </w:rPr>
  </w:style>
  <w:style w:type="paragraph" w:customStyle="1" w:styleId="Pagrindiniotekstotrauka21">
    <w:name w:val="Pagrindinio teksto įtrauka 21"/>
    <w:basedOn w:val="prastasis"/>
    <w:uiPriority w:val="99"/>
    <w:rsid w:val="00144699"/>
    <w:pPr>
      <w:widowControl w:val="0"/>
      <w:suppressAutoHyphens/>
      <w:autoSpaceDE w:val="0"/>
      <w:spacing w:after="120" w:line="480" w:lineRule="auto"/>
      <w:ind w:left="283"/>
    </w:pPr>
    <w:rPr>
      <w:rFonts w:eastAsia="Times New Roman"/>
      <w:sz w:val="20"/>
      <w:szCs w:val="20"/>
      <w:lang w:val="en-US" w:eastAsia="ar-SA"/>
    </w:rPr>
  </w:style>
  <w:style w:type="paragraph" w:customStyle="1" w:styleId="Pagrindinistekstas31">
    <w:name w:val="Pagrindinis tekstas 31"/>
    <w:basedOn w:val="prastasis"/>
    <w:uiPriority w:val="99"/>
    <w:rsid w:val="00144699"/>
    <w:pPr>
      <w:widowControl w:val="0"/>
      <w:suppressAutoHyphens/>
      <w:autoSpaceDE w:val="0"/>
      <w:spacing w:after="120" w:line="240" w:lineRule="auto"/>
    </w:pPr>
    <w:rPr>
      <w:rFonts w:eastAsia="Times New Roman"/>
      <w:sz w:val="16"/>
      <w:szCs w:val="16"/>
      <w:lang w:val="en-US" w:eastAsia="ar-SA"/>
    </w:rPr>
  </w:style>
  <w:style w:type="paragraph" w:customStyle="1" w:styleId="Literatrossraoantrat1">
    <w:name w:val="Literatūros sąrašo antraštė1"/>
    <w:basedOn w:val="prastasis"/>
    <w:next w:val="prastasis"/>
    <w:uiPriority w:val="99"/>
    <w:rsid w:val="00144699"/>
    <w:pPr>
      <w:tabs>
        <w:tab w:val="left" w:pos="9000"/>
        <w:tab w:val="right" w:pos="9360"/>
      </w:tabs>
      <w:suppressAutoHyphens/>
      <w:overflowPunct w:val="0"/>
      <w:autoSpaceDE w:val="0"/>
      <w:spacing w:after="0" w:line="240" w:lineRule="auto"/>
      <w:jc w:val="both"/>
      <w:textAlignment w:val="baseline"/>
    </w:pPr>
    <w:rPr>
      <w:rFonts w:eastAsia="Times New Roman"/>
      <w:szCs w:val="24"/>
      <w:lang w:val="en-US" w:eastAsia="ar-SA"/>
    </w:rPr>
  </w:style>
  <w:style w:type="paragraph" w:customStyle="1" w:styleId="TableHeading">
    <w:name w:val="Table Heading"/>
    <w:basedOn w:val="TableContents"/>
    <w:uiPriority w:val="99"/>
    <w:rsid w:val="00144699"/>
    <w:pPr>
      <w:jc w:val="center"/>
    </w:pPr>
    <w:rPr>
      <w:b/>
      <w:bCs/>
      <w:i/>
      <w:iCs/>
      <w:szCs w:val="20"/>
      <w:lang w:val="lt-LT"/>
    </w:rPr>
  </w:style>
  <w:style w:type="paragraph" w:customStyle="1" w:styleId="DiagramaDiagrama1CharCharDiagramaDiagrama">
    <w:name w:val="Diagrama Diagrama1 Char Char Diagrama Diagrama"/>
    <w:basedOn w:val="prastasis"/>
    <w:uiPriority w:val="99"/>
    <w:rsid w:val="00144699"/>
    <w:pPr>
      <w:spacing w:after="160" w:line="240" w:lineRule="exac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uiPriority w:val="99"/>
    <w:rsid w:val="00144699"/>
    <w:pPr>
      <w:spacing w:after="160" w:line="240" w:lineRule="exact"/>
    </w:pPr>
    <w:rPr>
      <w:rFonts w:ascii="Tahoma" w:eastAsia="Times New Roman" w:hAnsi="Tahoma"/>
      <w:sz w:val="20"/>
      <w:szCs w:val="20"/>
      <w:lang w:val="en-US"/>
    </w:rPr>
  </w:style>
  <w:style w:type="character" w:customStyle="1" w:styleId="CharCharChar">
    <w:name w:val="Char Char Char"/>
    <w:aliases w:val="Body Text Char,Char Char Char Diagrama Diagrama Diagrama Diagrama Diagrama Char,Char Char Char Diagrama Diagrama Diagrama Diagrama Diagrama Diagrama Diagrama Diagrama Diagrama Diagrama Char,Char2 Char,Char4 Char"/>
    <w:rsid w:val="00144699"/>
    <w:rPr>
      <w:sz w:val="24"/>
      <w:lang w:val="lt-LT" w:eastAsia="lt-LT" w:bidi="ar-SA"/>
    </w:rPr>
  </w:style>
  <w:style w:type="paragraph" w:customStyle="1" w:styleId="StyleHeading2BoldBottomNoborder">
    <w:name w:val="Style Heading 2 + Bold Bottom: (No border)"/>
    <w:basedOn w:val="Antrat2"/>
    <w:uiPriority w:val="99"/>
    <w:rsid w:val="00144699"/>
    <w:pPr>
      <w:keepNext/>
      <w:numPr>
        <w:ilvl w:val="0"/>
        <w:numId w:val="0"/>
      </w:numPr>
      <w:tabs>
        <w:tab w:val="right" w:pos="9214"/>
      </w:tabs>
      <w:spacing w:after="120"/>
      <w:jc w:val="left"/>
    </w:pPr>
    <w:rPr>
      <w:rFonts w:cs="Arial Unicode MS"/>
      <w:b/>
      <w:bCs/>
      <w:sz w:val="20"/>
      <w:lang w:val="x-none" w:eastAsia="x-none" w:bidi="lo-LA"/>
    </w:rPr>
  </w:style>
  <w:style w:type="paragraph" w:customStyle="1" w:styleId="CharCharCharCharCharCharCharCharCharCharCharChar">
    <w:name w:val="Char Char Char Char Char Char Char Char Char Char Char Char"/>
    <w:basedOn w:val="prastasis"/>
    <w:uiPriority w:val="99"/>
    <w:rsid w:val="00144699"/>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uiPriority w:val="99"/>
    <w:rsid w:val="00144699"/>
    <w:pPr>
      <w:spacing w:after="160" w:line="240" w:lineRule="exact"/>
    </w:pPr>
    <w:rPr>
      <w:rFonts w:ascii="Tahoma" w:eastAsia="Times New Roman" w:hAnsi="Tahoma"/>
      <w:sz w:val="20"/>
      <w:szCs w:val="20"/>
      <w:lang w:val="en-US"/>
    </w:rPr>
  </w:style>
  <w:style w:type="numbering" w:customStyle="1" w:styleId="NoList2">
    <w:name w:val="No List2"/>
    <w:next w:val="Sraonra"/>
    <w:semiHidden/>
    <w:unhideWhenUsed/>
    <w:rsid w:val="00144699"/>
  </w:style>
  <w:style w:type="character" w:customStyle="1" w:styleId="WW-DefaultParagraphFont">
    <w:name w:val="WW-Default Paragraph Font"/>
    <w:uiPriority w:val="99"/>
    <w:rsid w:val="00144699"/>
  </w:style>
  <w:style w:type="character" w:customStyle="1" w:styleId="typewriter0">
    <w:name w:val="typewriter"/>
    <w:basedOn w:val="WW-DefaultParagraphFont"/>
    <w:uiPriority w:val="99"/>
    <w:rsid w:val="00144699"/>
  </w:style>
  <w:style w:type="character" w:customStyle="1" w:styleId="FootnoteCharacters">
    <w:name w:val="Footnote Characters"/>
    <w:uiPriority w:val="99"/>
    <w:rsid w:val="00144699"/>
    <w:rPr>
      <w:vertAlign w:val="superscript"/>
    </w:rPr>
  </w:style>
  <w:style w:type="character" w:customStyle="1" w:styleId="EndnoteCharacters">
    <w:name w:val="Endnote Characters"/>
    <w:uiPriority w:val="99"/>
    <w:rsid w:val="00144699"/>
  </w:style>
  <w:style w:type="paragraph" w:customStyle="1" w:styleId="WW-BalloonText">
    <w:name w:val="WW-Balloon Text"/>
    <w:basedOn w:val="prastasis"/>
    <w:uiPriority w:val="99"/>
    <w:rsid w:val="00144699"/>
    <w:pPr>
      <w:suppressAutoHyphens/>
      <w:spacing w:after="0" w:line="240" w:lineRule="auto"/>
    </w:pPr>
    <w:rPr>
      <w:rFonts w:ascii="Tahoma" w:eastAsia="Times New Roman" w:hAnsi="Tahoma" w:cs="Tahoma"/>
      <w:sz w:val="16"/>
      <w:szCs w:val="16"/>
      <w:lang w:eastAsia="ar-SA"/>
    </w:rPr>
  </w:style>
  <w:style w:type="paragraph" w:customStyle="1" w:styleId="x">
    <w:name w:val="x"/>
    <w:uiPriority w:val="99"/>
    <w:rsid w:val="00144699"/>
    <w:pPr>
      <w:suppressAutoHyphens/>
    </w:pPr>
    <w:rPr>
      <w:rFonts w:ascii="Arial" w:eastAsia="Times New Roman" w:hAnsi="Arial"/>
      <w:lang w:eastAsia="ar-SA"/>
    </w:rPr>
  </w:style>
  <w:style w:type="paragraph" w:customStyle="1" w:styleId="WW-BodyTextIndent3">
    <w:name w:val="WW-Body Text Indent 3"/>
    <w:basedOn w:val="prastasis"/>
    <w:uiPriority w:val="99"/>
    <w:rsid w:val="00144699"/>
    <w:pPr>
      <w:suppressAutoHyphens/>
      <w:spacing w:after="120" w:line="240" w:lineRule="auto"/>
      <w:ind w:left="283"/>
    </w:pPr>
    <w:rPr>
      <w:rFonts w:eastAsia="Times New Roman"/>
      <w:sz w:val="16"/>
      <w:szCs w:val="16"/>
      <w:lang w:eastAsia="ar-SA"/>
    </w:rPr>
  </w:style>
  <w:style w:type="paragraph" w:customStyle="1" w:styleId="WW-TOAHeading">
    <w:name w:val="WW-TOA Heading"/>
    <w:basedOn w:val="prastasis"/>
    <w:next w:val="prastasis"/>
    <w:uiPriority w:val="99"/>
    <w:rsid w:val="00144699"/>
    <w:pPr>
      <w:tabs>
        <w:tab w:val="left" w:pos="9000"/>
        <w:tab w:val="right" w:pos="9360"/>
      </w:tabs>
      <w:suppressAutoHyphens/>
      <w:overflowPunct w:val="0"/>
      <w:autoSpaceDE w:val="0"/>
      <w:spacing w:after="0" w:line="240" w:lineRule="auto"/>
      <w:jc w:val="both"/>
      <w:textAlignment w:val="baseline"/>
    </w:pPr>
    <w:rPr>
      <w:rFonts w:eastAsia="Times New Roman"/>
      <w:szCs w:val="20"/>
      <w:lang w:val="en-US" w:eastAsia="ar-SA"/>
    </w:rPr>
  </w:style>
  <w:style w:type="paragraph" w:customStyle="1" w:styleId="WW-BodyText3">
    <w:name w:val="WW-Body Text 3"/>
    <w:basedOn w:val="prastasis"/>
    <w:uiPriority w:val="99"/>
    <w:rsid w:val="00144699"/>
    <w:pPr>
      <w:suppressAutoHyphens/>
      <w:spacing w:after="120"/>
    </w:pPr>
    <w:rPr>
      <w:sz w:val="16"/>
      <w:szCs w:val="16"/>
      <w:lang w:eastAsia="ar-SA"/>
    </w:rPr>
  </w:style>
  <w:style w:type="paragraph" w:styleId="Paantrat">
    <w:name w:val="Subtitle"/>
    <w:basedOn w:val="Heading"/>
    <w:next w:val="Pagrindinistekstas"/>
    <w:link w:val="PaantratDiagrama"/>
    <w:uiPriority w:val="99"/>
    <w:qFormat/>
    <w:rsid w:val="00144699"/>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jc w:val="center"/>
      <w:outlineLvl w:val="9"/>
    </w:pPr>
    <w:rPr>
      <w:rFonts w:ascii="Arial" w:hAnsi="Arial" w:cs="Tahoma"/>
      <w:b w:val="0"/>
      <w:bCs w:val="0"/>
      <w:i/>
      <w:iCs/>
      <w:caps w:val="0"/>
      <w:color w:val="auto"/>
      <w:spacing w:val="0"/>
      <w:sz w:val="28"/>
      <w:szCs w:val="28"/>
      <w:bdr w:val="none" w:sz="0" w:space="0" w:color="auto"/>
      <w:lang w:val="lt-LT" w:eastAsia="ar-SA"/>
    </w:rPr>
  </w:style>
  <w:style w:type="character" w:customStyle="1" w:styleId="PaantratDiagrama">
    <w:name w:val="Paantraštė Diagrama"/>
    <w:link w:val="Paantrat"/>
    <w:uiPriority w:val="99"/>
    <w:rsid w:val="00144699"/>
    <w:rPr>
      <w:rFonts w:ascii="Arial" w:eastAsia="Arial Unicode MS" w:hAnsi="Arial" w:cs="Tahoma"/>
      <w:i/>
      <w:iCs/>
      <w:sz w:val="28"/>
      <w:szCs w:val="28"/>
      <w:lang w:eastAsia="ar-SA"/>
    </w:rPr>
  </w:style>
  <w:style w:type="paragraph" w:customStyle="1" w:styleId="StyleHeading1TimesNewRomanBold14ptBoldAllcaps">
    <w:name w:val="Style Heading 1 + Times New Roman Bold 14 pt Bold All caps"/>
    <w:basedOn w:val="Antrat1"/>
    <w:uiPriority w:val="99"/>
    <w:rsid w:val="00144699"/>
    <w:pPr>
      <w:numPr>
        <w:numId w:val="8"/>
      </w:numPr>
      <w:tabs>
        <w:tab w:val="left" w:pos="1134"/>
        <w:tab w:val="left" w:pos="2268"/>
        <w:tab w:val="decimal" w:pos="9214"/>
      </w:tabs>
      <w:suppressAutoHyphens/>
      <w:spacing w:before="0" w:after="240"/>
      <w:jc w:val="both"/>
    </w:pPr>
    <w:rPr>
      <w:rFonts w:ascii="Times New Roman Bold" w:hAnsi="Times New Roman Bold"/>
      <w:b/>
      <w:bCs/>
      <w:caps/>
      <w:lang w:val="x-none" w:eastAsia="ar-SA"/>
    </w:rPr>
  </w:style>
  <w:style w:type="paragraph" w:customStyle="1" w:styleId="1zanoren">
    <w:name w:val="1.zanorení"/>
    <w:basedOn w:val="text-3mezera"/>
    <w:uiPriority w:val="99"/>
    <w:rsid w:val="00144699"/>
    <w:pPr>
      <w:ind w:left="2127" w:hanging="1418"/>
    </w:pPr>
    <w:rPr>
      <w:rFonts w:cs="Arial"/>
      <w:szCs w:val="24"/>
    </w:rPr>
  </w:style>
  <w:style w:type="paragraph" w:customStyle="1" w:styleId="Turinioantrat1">
    <w:name w:val="Turinio antraštė1"/>
    <w:basedOn w:val="Antrat1"/>
    <w:next w:val="prastasis"/>
    <w:uiPriority w:val="99"/>
    <w:qFormat/>
    <w:rsid w:val="00144699"/>
    <w:pPr>
      <w:keepLines/>
      <w:numPr>
        <w:numId w:val="0"/>
      </w:numPr>
      <w:tabs>
        <w:tab w:val="num" w:pos="0"/>
      </w:tabs>
      <w:suppressAutoHyphens/>
      <w:spacing w:before="480" w:after="0" w:line="276" w:lineRule="auto"/>
      <w:jc w:val="left"/>
    </w:pPr>
    <w:rPr>
      <w:rFonts w:ascii="Cambria" w:hAnsi="Cambria"/>
      <w:b/>
      <w:bCs/>
      <w:color w:val="365F91"/>
      <w:szCs w:val="28"/>
      <w:lang w:val="en-US" w:eastAsia="ar-SA"/>
    </w:rPr>
  </w:style>
  <w:style w:type="paragraph" w:styleId="Turinys2">
    <w:name w:val="toc 2"/>
    <w:basedOn w:val="prastasis"/>
    <w:next w:val="prastasis"/>
    <w:uiPriority w:val="99"/>
    <w:semiHidden/>
    <w:rsid w:val="00144699"/>
    <w:pPr>
      <w:suppressAutoHyphens/>
      <w:spacing w:after="100"/>
      <w:ind w:left="220"/>
    </w:pPr>
    <w:rPr>
      <w:rFonts w:ascii="Calibri" w:eastAsia="Times New Roman" w:hAnsi="Calibri"/>
      <w:sz w:val="22"/>
      <w:lang w:val="en-US" w:eastAsia="ar-SA"/>
    </w:rPr>
  </w:style>
  <w:style w:type="paragraph" w:styleId="Turinys3">
    <w:name w:val="toc 3"/>
    <w:basedOn w:val="prastasis"/>
    <w:next w:val="prastasis"/>
    <w:uiPriority w:val="99"/>
    <w:semiHidden/>
    <w:rsid w:val="00144699"/>
    <w:pPr>
      <w:suppressAutoHyphens/>
      <w:spacing w:after="100"/>
      <w:ind w:left="440"/>
    </w:pPr>
    <w:rPr>
      <w:rFonts w:ascii="Calibri" w:eastAsia="Times New Roman" w:hAnsi="Calibri"/>
      <w:sz w:val="22"/>
      <w:lang w:val="en-US" w:eastAsia="ar-SA"/>
    </w:rPr>
  </w:style>
  <w:style w:type="paragraph" w:customStyle="1" w:styleId="WW-NormalWeb">
    <w:name w:val="WW-Normal (Web)"/>
    <w:basedOn w:val="prastasis"/>
    <w:uiPriority w:val="99"/>
    <w:rsid w:val="00144699"/>
    <w:pPr>
      <w:suppressAutoHyphens/>
      <w:overflowPunct w:val="0"/>
      <w:autoSpaceDE w:val="0"/>
      <w:spacing w:before="100" w:after="100" w:line="240" w:lineRule="auto"/>
      <w:textAlignment w:val="baseline"/>
    </w:pPr>
    <w:rPr>
      <w:rFonts w:ascii="Arial Unicode MS" w:eastAsia="Arial Unicode MS" w:hAnsi="Arial Unicode MS"/>
      <w:szCs w:val="20"/>
      <w:lang w:val="en-US" w:eastAsia="ar-SA"/>
    </w:rPr>
  </w:style>
  <w:style w:type="paragraph" w:customStyle="1" w:styleId="WW-HTMLPreformatted">
    <w:name w:val="WW-HTML Preformatted"/>
    <w:basedOn w:val="prastasis"/>
    <w:uiPriority w:val="99"/>
    <w:rsid w:val="00144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Style2">
    <w:name w:val="Style2"/>
    <w:basedOn w:val="prastasis"/>
    <w:uiPriority w:val="99"/>
    <w:rsid w:val="00144699"/>
    <w:pPr>
      <w:widowControl w:val="0"/>
      <w:autoSpaceDE w:val="0"/>
      <w:autoSpaceDN w:val="0"/>
      <w:adjustRightInd w:val="0"/>
      <w:spacing w:after="0" w:line="240" w:lineRule="auto"/>
    </w:pPr>
    <w:rPr>
      <w:rFonts w:eastAsia="Times New Roman"/>
      <w:szCs w:val="24"/>
      <w:lang w:val="en-US"/>
    </w:rPr>
  </w:style>
  <w:style w:type="paragraph" w:customStyle="1" w:styleId="Style13">
    <w:name w:val="Style13"/>
    <w:basedOn w:val="prastasis"/>
    <w:uiPriority w:val="99"/>
    <w:rsid w:val="00144699"/>
    <w:pPr>
      <w:widowControl w:val="0"/>
      <w:autoSpaceDE w:val="0"/>
      <w:autoSpaceDN w:val="0"/>
      <w:adjustRightInd w:val="0"/>
      <w:spacing w:after="0" w:line="312" w:lineRule="exact"/>
      <w:ind w:hanging="1358"/>
    </w:pPr>
    <w:rPr>
      <w:rFonts w:eastAsia="Times New Roman"/>
      <w:szCs w:val="24"/>
      <w:lang w:val="en-US"/>
    </w:rPr>
  </w:style>
  <w:style w:type="paragraph" w:customStyle="1" w:styleId="Style14">
    <w:name w:val="Style14"/>
    <w:basedOn w:val="prastasis"/>
    <w:uiPriority w:val="99"/>
    <w:rsid w:val="00144699"/>
    <w:pPr>
      <w:widowControl w:val="0"/>
      <w:autoSpaceDE w:val="0"/>
      <w:autoSpaceDN w:val="0"/>
      <w:adjustRightInd w:val="0"/>
      <w:spacing w:after="0" w:line="259" w:lineRule="exact"/>
      <w:jc w:val="both"/>
    </w:pPr>
    <w:rPr>
      <w:rFonts w:eastAsia="Times New Roman"/>
      <w:szCs w:val="24"/>
      <w:lang w:val="en-US"/>
    </w:rPr>
  </w:style>
  <w:style w:type="paragraph" w:customStyle="1" w:styleId="Style15">
    <w:name w:val="Style15"/>
    <w:basedOn w:val="prastasis"/>
    <w:uiPriority w:val="99"/>
    <w:rsid w:val="00144699"/>
    <w:pPr>
      <w:widowControl w:val="0"/>
      <w:autoSpaceDE w:val="0"/>
      <w:autoSpaceDN w:val="0"/>
      <w:adjustRightInd w:val="0"/>
      <w:spacing w:after="0" w:line="370" w:lineRule="exact"/>
      <w:ind w:hanging="1358"/>
    </w:pPr>
    <w:rPr>
      <w:rFonts w:eastAsia="Times New Roman"/>
      <w:szCs w:val="24"/>
      <w:lang w:val="en-US"/>
    </w:rPr>
  </w:style>
  <w:style w:type="character" w:customStyle="1" w:styleId="FontStyle20">
    <w:name w:val="Font Style20"/>
    <w:uiPriority w:val="99"/>
    <w:rsid w:val="00144699"/>
    <w:rPr>
      <w:rFonts w:ascii="Times New Roman" w:hAnsi="Times New Roman" w:cs="Times New Roman"/>
      <w:b/>
      <w:bCs/>
      <w:sz w:val="20"/>
      <w:szCs w:val="20"/>
    </w:rPr>
  </w:style>
  <w:style w:type="paragraph" w:customStyle="1" w:styleId="Style16">
    <w:name w:val="Style16"/>
    <w:basedOn w:val="prastasis"/>
    <w:uiPriority w:val="99"/>
    <w:rsid w:val="00144699"/>
    <w:pPr>
      <w:widowControl w:val="0"/>
      <w:autoSpaceDE w:val="0"/>
      <w:autoSpaceDN w:val="0"/>
      <w:adjustRightInd w:val="0"/>
      <w:spacing w:after="0" w:line="240" w:lineRule="auto"/>
    </w:pPr>
    <w:rPr>
      <w:rFonts w:eastAsia="Times New Roman"/>
      <w:szCs w:val="24"/>
      <w:lang w:val="en-US"/>
    </w:rPr>
  </w:style>
  <w:style w:type="paragraph" w:customStyle="1" w:styleId="Style10">
    <w:name w:val="Style10"/>
    <w:basedOn w:val="prastasis"/>
    <w:uiPriority w:val="99"/>
    <w:rsid w:val="00144699"/>
    <w:pPr>
      <w:widowControl w:val="0"/>
      <w:autoSpaceDE w:val="0"/>
      <w:autoSpaceDN w:val="0"/>
      <w:adjustRightInd w:val="0"/>
      <w:spacing w:after="0" w:line="370" w:lineRule="exact"/>
      <w:ind w:hanging="1435"/>
    </w:pPr>
    <w:rPr>
      <w:rFonts w:eastAsia="Times New Roman"/>
      <w:szCs w:val="24"/>
      <w:lang w:val="en-US"/>
    </w:rPr>
  </w:style>
  <w:style w:type="character" w:customStyle="1" w:styleId="FontStyle21">
    <w:name w:val="Font Style21"/>
    <w:uiPriority w:val="99"/>
    <w:rsid w:val="00144699"/>
    <w:rPr>
      <w:rFonts w:ascii="Times New Roman" w:hAnsi="Times New Roman" w:cs="Times New Roman"/>
      <w:sz w:val="22"/>
      <w:szCs w:val="22"/>
    </w:rPr>
  </w:style>
  <w:style w:type="paragraph" w:customStyle="1" w:styleId="Style3">
    <w:name w:val="Style3"/>
    <w:basedOn w:val="prastasis"/>
    <w:uiPriority w:val="99"/>
    <w:rsid w:val="00144699"/>
    <w:pPr>
      <w:widowControl w:val="0"/>
      <w:autoSpaceDE w:val="0"/>
      <w:autoSpaceDN w:val="0"/>
      <w:adjustRightInd w:val="0"/>
      <w:spacing w:after="0" w:line="262" w:lineRule="exact"/>
    </w:pPr>
    <w:rPr>
      <w:rFonts w:eastAsia="Times New Roman"/>
      <w:szCs w:val="24"/>
      <w:lang w:val="en-US"/>
    </w:rPr>
  </w:style>
  <w:style w:type="paragraph" w:customStyle="1" w:styleId="Style11">
    <w:name w:val="Style11"/>
    <w:basedOn w:val="prastasis"/>
    <w:uiPriority w:val="99"/>
    <w:rsid w:val="00144699"/>
    <w:pPr>
      <w:widowControl w:val="0"/>
      <w:autoSpaceDE w:val="0"/>
      <w:autoSpaceDN w:val="0"/>
      <w:adjustRightInd w:val="0"/>
      <w:spacing w:after="0" w:line="317" w:lineRule="exact"/>
      <w:ind w:firstLine="2400"/>
    </w:pPr>
    <w:rPr>
      <w:rFonts w:eastAsia="Times New Roman"/>
      <w:szCs w:val="24"/>
      <w:lang w:val="en-US"/>
    </w:rPr>
  </w:style>
  <w:style w:type="paragraph" w:customStyle="1" w:styleId="Style5">
    <w:name w:val="Style5"/>
    <w:basedOn w:val="prastasis"/>
    <w:uiPriority w:val="99"/>
    <w:rsid w:val="00144699"/>
    <w:pPr>
      <w:widowControl w:val="0"/>
      <w:autoSpaceDE w:val="0"/>
      <w:autoSpaceDN w:val="0"/>
      <w:adjustRightInd w:val="0"/>
      <w:spacing w:after="0" w:line="240" w:lineRule="auto"/>
      <w:jc w:val="both"/>
    </w:pPr>
    <w:rPr>
      <w:rFonts w:eastAsia="Times New Roman"/>
      <w:szCs w:val="24"/>
      <w:lang w:val="en-US"/>
    </w:rPr>
  </w:style>
  <w:style w:type="paragraph" w:customStyle="1" w:styleId="Style4">
    <w:name w:val="Style4"/>
    <w:basedOn w:val="prastasis"/>
    <w:uiPriority w:val="99"/>
    <w:rsid w:val="00144699"/>
    <w:pPr>
      <w:widowControl w:val="0"/>
      <w:autoSpaceDE w:val="0"/>
      <w:autoSpaceDN w:val="0"/>
      <w:adjustRightInd w:val="0"/>
      <w:spacing w:after="0" w:line="259" w:lineRule="exact"/>
      <w:jc w:val="center"/>
    </w:pPr>
    <w:rPr>
      <w:rFonts w:eastAsia="Times New Roman"/>
      <w:szCs w:val="24"/>
      <w:lang w:val="en-US"/>
    </w:rPr>
  </w:style>
  <w:style w:type="character" w:customStyle="1" w:styleId="FontStyle18">
    <w:name w:val="Font Style18"/>
    <w:uiPriority w:val="99"/>
    <w:rsid w:val="00144699"/>
    <w:rPr>
      <w:rFonts w:ascii="Times New Roman" w:hAnsi="Times New Roman" w:cs="Times New Roman"/>
      <w:i/>
      <w:iCs/>
      <w:sz w:val="20"/>
      <w:szCs w:val="20"/>
    </w:rPr>
  </w:style>
  <w:style w:type="character" w:customStyle="1" w:styleId="FontStyle19">
    <w:name w:val="Font Style19"/>
    <w:uiPriority w:val="99"/>
    <w:rsid w:val="00144699"/>
    <w:rPr>
      <w:rFonts w:ascii="Times New Roman" w:hAnsi="Times New Roman" w:cs="Times New Roman"/>
      <w:b/>
      <w:bCs/>
      <w:sz w:val="24"/>
      <w:szCs w:val="24"/>
    </w:rPr>
  </w:style>
  <w:style w:type="paragraph" w:customStyle="1" w:styleId="Style7">
    <w:name w:val="Style7"/>
    <w:basedOn w:val="prastasis"/>
    <w:uiPriority w:val="99"/>
    <w:rsid w:val="00144699"/>
    <w:pPr>
      <w:widowControl w:val="0"/>
      <w:autoSpaceDE w:val="0"/>
      <w:autoSpaceDN w:val="0"/>
      <w:adjustRightInd w:val="0"/>
      <w:spacing w:after="0" w:line="240" w:lineRule="auto"/>
    </w:pPr>
    <w:rPr>
      <w:rFonts w:eastAsia="Times New Roman"/>
      <w:szCs w:val="24"/>
      <w:lang w:val="en-US"/>
    </w:rPr>
  </w:style>
  <w:style w:type="paragraph" w:customStyle="1" w:styleId="Style8">
    <w:name w:val="Style8"/>
    <w:basedOn w:val="prastasis"/>
    <w:uiPriority w:val="99"/>
    <w:rsid w:val="00144699"/>
    <w:pPr>
      <w:widowControl w:val="0"/>
      <w:autoSpaceDE w:val="0"/>
      <w:autoSpaceDN w:val="0"/>
      <w:adjustRightInd w:val="0"/>
      <w:spacing w:after="0" w:line="240" w:lineRule="auto"/>
    </w:pPr>
    <w:rPr>
      <w:rFonts w:eastAsia="Times New Roman"/>
      <w:szCs w:val="24"/>
      <w:lang w:val="en-US"/>
    </w:rPr>
  </w:style>
  <w:style w:type="character" w:customStyle="1" w:styleId="CharChar14">
    <w:name w:val="Char Char14"/>
    <w:uiPriority w:val="99"/>
    <w:rsid w:val="00144699"/>
    <w:rPr>
      <w:b/>
      <w:sz w:val="40"/>
      <w:lang w:val="lt-LT" w:eastAsia="lt-LT"/>
    </w:rPr>
  </w:style>
  <w:style w:type="paragraph" w:customStyle="1" w:styleId="normal-p">
    <w:name w:val="normal-p"/>
    <w:basedOn w:val="prastasis"/>
    <w:uiPriority w:val="99"/>
    <w:rsid w:val="00144699"/>
    <w:pPr>
      <w:spacing w:before="100" w:beforeAutospacing="1" w:after="100" w:afterAutospacing="1" w:line="240" w:lineRule="auto"/>
    </w:pPr>
    <w:rPr>
      <w:rFonts w:eastAsia="Times New Roman"/>
      <w:szCs w:val="24"/>
      <w:lang w:eastAsia="lt-LT"/>
    </w:rPr>
  </w:style>
  <w:style w:type="paragraph" w:customStyle="1" w:styleId="Komentarotema1">
    <w:name w:val="Komentaro tema1"/>
    <w:basedOn w:val="Komentarotekstas"/>
    <w:next w:val="Komentarotekstas"/>
    <w:uiPriority w:val="99"/>
    <w:semiHidden/>
    <w:rsid w:val="00144699"/>
    <w:pPr>
      <w:spacing w:after="0" w:line="240" w:lineRule="auto"/>
    </w:pPr>
    <w:rPr>
      <w:rFonts w:eastAsia="Times New Roman"/>
      <w:b/>
      <w:bCs/>
      <w:lang w:val="x-none" w:eastAsia="fi-FI"/>
    </w:rPr>
  </w:style>
  <w:style w:type="character" w:customStyle="1" w:styleId="hps">
    <w:name w:val="hps"/>
    <w:rsid w:val="00144699"/>
  </w:style>
  <w:style w:type="character" w:customStyle="1" w:styleId="shorttext">
    <w:name w:val="short_text"/>
    <w:rsid w:val="00144699"/>
  </w:style>
  <w:style w:type="character" w:customStyle="1" w:styleId="Bodytext0">
    <w:name w:val="Body text_"/>
    <w:rsid w:val="00144699"/>
    <w:rPr>
      <w:rFonts w:ascii="Times New Roman" w:eastAsia="Times New Roman" w:hAnsi="Times New Roman" w:cs="Times New Roman"/>
      <w:shd w:val="clear" w:color="auto" w:fill="FFFFFF"/>
    </w:rPr>
  </w:style>
  <w:style w:type="character" w:customStyle="1" w:styleId="Bodytext2">
    <w:name w:val="Body text (2)_"/>
    <w:link w:val="Bodytext20"/>
    <w:rsid w:val="00144699"/>
    <w:rPr>
      <w:sz w:val="23"/>
      <w:szCs w:val="23"/>
      <w:shd w:val="clear" w:color="auto" w:fill="FFFFFF"/>
    </w:rPr>
  </w:style>
  <w:style w:type="paragraph" w:customStyle="1" w:styleId="Bodytext20">
    <w:name w:val="Body text (2)"/>
    <w:basedOn w:val="prastasis"/>
    <w:link w:val="Bodytext2"/>
    <w:rsid w:val="00144699"/>
    <w:pPr>
      <w:shd w:val="clear" w:color="auto" w:fill="FFFFFF"/>
      <w:spacing w:after="0" w:line="0" w:lineRule="atLeast"/>
    </w:pPr>
    <w:rPr>
      <w:rFonts w:ascii="Calibri" w:hAnsi="Calibri"/>
      <w:sz w:val="23"/>
      <w:szCs w:val="23"/>
      <w:lang w:eastAsia="lt-LT"/>
    </w:rPr>
  </w:style>
  <w:style w:type="character" w:customStyle="1" w:styleId="Bodytext115pt">
    <w:name w:val="Body text + 11.5 pt"/>
    <w:aliases w:val="Italic,Body text + Bold,Spacing -1 pt"/>
    <w:rsid w:val="0014469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0">
    <w:name w:val="Body text (3)_"/>
    <w:link w:val="Bodytext31"/>
    <w:rsid w:val="00144699"/>
    <w:rPr>
      <w:sz w:val="16"/>
      <w:szCs w:val="16"/>
      <w:shd w:val="clear" w:color="auto" w:fill="FFFFFF"/>
    </w:rPr>
  </w:style>
  <w:style w:type="paragraph" w:customStyle="1" w:styleId="Bodytext31">
    <w:name w:val="Body text (3)"/>
    <w:basedOn w:val="prastasis"/>
    <w:link w:val="Bodytext30"/>
    <w:rsid w:val="00144699"/>
    <w:pPr>
      <w:shd w:val="clear" w:color="auto" w:fill="FFFFFF"/>
      <w:spacing w:before="360" w:after="240" w:line="0" w:lineRule="atLeast"/>
    </w:pPr>
    <w:rPr>
      <w:rFonts w:ascii="Calibri" w:hAnsi="Calibri"/>
      <w:sz w:val="16"/>
      <w:szCs w:val="16"/>
      <w:lang w:eastAsia="lt-LT"/>
    </w:rPr>
  </w:style>
  <w:style w:type="character" w:customStyle="1" w:styleId="BodytextCenturyGothic">
    <w:name w:val="Body text + Century Gothic"/>
    <w:aliases w:val="9.5 pt"/>
    <w:rsid w:val="00144699"/>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144699"/>
    <w:rPr>
      <w:rFonts w:ascii="Times New Roman" w:eastAsia="Times New Roman" w:hAnsi="Times New Roman" w:cs="Times New Roman"/>
      <w:b w:val="0"/>
      <w:bCs w:val="0"/>
      <w:i/>
      <w:iCs/>
      <w:smallCaps w:val="0"/>
      <w:strike w:val="0"/>
      <w:spacing w:val="0"/>
      <w:sz w:val="23"/>
      <w:szCs w:val="23"/>
      <w:shd w:val="clear" w:color="auto" w:fill="FFFFFF"/>
    </w:rPr>
  </w:style>
  <w:style w:type="numbering" w:customStyle="1" w:styleId="Sraonra3">
    <w:name w:val="Sąrašo nėra3"/>
    <w:next w:val="Sraonra"/>
    <w:uiPriority w:val="99"/>
    <w:semiHidden/>
    <w:unhideWhenUsed/>
    <w:rsid w:val="00144699"/>
  </w:style>
  <w:style w:type="table" w:customStyle="1" w:styleId="Lentelstinklelis21">
    <w:name w:val="Lentelės tinklelis21"/>
    <w:basedOn w:val="prastojilentel"/>
    <w:next w:val="Lentelstinklelis"/>
    <w:uiPriority w:val="99"/>
    <w:rsid w:val="001446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2">
    <w:name w:val="Char Char Diagrama Diagrama Char Char2"/>
    <w:basedOn w:val="prastasis"/>
    <w:uiPriority w:val="99"/>
    <w:rsid w:val="00144699"/>
    <w:pPr>
      <w:spacing w:after="160" w:line="240" w:lineRule="exact"/>
    </w:pPr>
    <w:rPr>
      <w:rFonts w:ascii="Verdana" w:eastAsia="Times New Roman" w:hAnsi="Verdana"/>
      <w:sz w:val="20"/>
      <w:szCs w:val="20"/>
      <w:lang w:val="en-US"/>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uiPriority w:val="99"/>
    <w:locked/>
    <w:rsid w:val="00144699"/>
    <w:rPr>
      <w:rFonts w:eastAsia="Times New Roman"/>
      <w:sz w:val="24"/>
      <w:lang w:eastAsia="lt-LT"/>
    </w:rPr>
  </w:style>
  <w:style w:type="paragraph" w:customStyle="1" w:styleId="DiagramaDiagrama3">
    <w:name w:val="Diagrama Diagrama3"/>
    <w:basedOn w:val="prastasis"/>
    <w:uiPriority w:val="99"/>
    <w:rsid w:val="00144699"/>
    <w:pPr>
      <w:spacing w:after="160" w:line="240" w:lineRule="exact"/>
    </w:pPr>
    <w:rPr>
      <w:rFonts w:ascii="Tahoma" w:eastAsia="Times New Roman" w:hAnsi="Tahoma"/>
      <w:sz w:val="20"/>
      <w:szCs w:val="20"/>
      <w:lang w:val="en-US"/>
    </w:rPr>
  </w:style>
  <w:style w:type="paragraph" w:styleId="Turinioantrat">
    <w:name w:val="TOC Heading"/>
    <w:basedOn w:val="Antrat1"/>
    <w:next w:val="prastasis"/>
    <w:uiPriority w:val="99"/>
    <w:qFormat/>
    <w:rsid w:val="00144699"/>
    <w:pPr>
      <w:keepLines/>
      <w:numPr>
        <w:numId w:val="0"/>
      </w:numPr>
      <w:tabs>
        <w:tab w:val="num" w:pos="0"/>
      </w:tabs>
      <w:suppressAutoHyphens/>
      <w:spacing w:before="480" w:after="0" w:line="276" w:lineRule="auto"/>
      <w:jc w:val="left"/>
    </w:pPr>
    <w:rPr>
      <w:rFonts w:ascii="Cambria" w:hAnsi="Cambria"/>
      <w:b/>
      <w:bCs/>
      <w:color w:val="365F91"/>
      <w:szCs w:val="28"/>
      <w:lang w:val="en-US" w:eastAsia="ar-SA"/>
    </w:rPr>
  </w:style>
  <w:style w:type="paragraph" w:customStyle="1" w:styleId="CharCharDiagramaDiagramaCharChar1">
    <w:name w:val="Char Char Diagrama Diagrama Char Char1"/>
    <w:basedOn w:val="prastasis"/>
    <w:uiPriority w:val="99"/>
    <w:rsid w:val="00144699"/>
    <w:pPr>
      <w:spacing w:after="160" w:line="240" w:lineRule="exact"/>
    </w:pPr>
    <w:rPr>
      <w:rFonts w:ascii="Verdana" w:eastAsia="Times New Roman" w:hAnsi="Verdana"/>
      <w:sz w:val="20"/>
      <w:szCs w:val="20"/>
      <w:lang w:val="en-US"/>
    </w:rPr>
  </w:style>
  <w:style w:type="character" w:customStyle="1" w:styleId="DiagramaDiagrama71">
    <w:name w:val="Diagrama Diagrama71"/>
    <w:uiPriority w:val="99"/>
    <w:rsid w:val="00144699"/>
    <w:rPr>
      <w:sz w:val="24"/>
      <w:lang w:val="lt-LT" w:eastAsia="lt-LT"/>
    </w:rPr>
  </w:style>
  <w:style w:type="paragraph" w:customStyle="1" w:styleId="DiagramaDiagrama2">
    <w:name w:val="Diagrama Diagrama2"/>
    <w:basedOn w:val="prastasis"/>
    <w:uiPriority w:val="99"/>
    <w:rsid w:val="00144699"/>
    <w:pPr>
      <w:spacing w:after="160" w:line="240" w:lineRule="exact"/>
    </w:pPr>
    <w:rPr>
      <w:rFonts w:ascii="Verdana" w:eastAsia="Times New Roman" w:hAnsi="Verdana" w:cs="Verdana"/>
      <w:sz w:val="20"/>
      <w:szCs w:val="20"/>
    </w:rPr>
  </w:style>
  <w:style w:type="paragraph" w:customStyle="1" w:styleId="DiagramaDiagrama11">
    <w:name w:val="Diagrama Diagrama11"/>
    <w:basedOn w:val="prastasis"/>
    <w:uiPriority w:val="99"/>
    <w:semiHidden/>
    <w:rsid w:val="00144699"/>
    <w:pPr>
      <w:spacing w:after="160" w:line="240" w:lineRule="exact"/>
    </w:pPr>
    <w:rPr>
      <w:rFonts w:ascii="Verdana" w:eastAsia="Times New Roman" w:hAnsi="Verdana" w:cs="Verdana"/>
      <w:sz w:val="20"/>
      <w:szCs w:val="20"/>
    </w:rPr>
  </w:style>
  <w:style w:type="paragraph" w:customStyle="1" w:styleId="Char51">
    <w:name w:val="Char51"/>
    <w:basedOn w:val="prastasis"/>
    <w:uiPriority w:val="99"/>
    <w:semiHidden/>
    <w:rsid w:val="00144699"/>
    <w:pPr>
      <w:spacing w:after="160" w:line="240" w:lineRule="exact"/>
    </w:pPr>
    <w:rPr>
      <w:rFonts w:ascii="Verdana" w:eastAsia="Times New Roman" w:hAnsi="Verdana" w:cs="Verdana"/>
      <w:sz w:val="20"/>
      <w:szCs w:val="20"/>
      <w:lang w:eastAsia="lt-LT"/>
    </w:rPr>
  </w:style>
  <w:style w:type="character" w:customStyle="1" w:styleId="Char171">
    <w:name w:val="Char171"/>
    <w:uiPriority w:val="99"/>
    <w:rsid w:val="00144699"/>
    <w:rPr>
      <w:rFonts w:eastAsia="Times New Roman"/>
      <w:sz w:val="28"/>
      <w:lang w:val="lt-LT" w:eastAsia="lt-LT"/>
    </w:rPr>
  </w:style>
  <w:style w:type="character" w:customStyle="1" w:styleId="Char161">
    <w:name w:val="Char161"/>
    <w:uiPriority w:val="99"/>
    <w:rsid w:val="00144699"/>
    <w:rPr>
      <w:rFonts w:eastAsia="Times New Roman"/>
      <w:sz w:val="20"/>
      <w:lang w:val="lt-LT" w:eastAsia="lt-LT"/>
    </w:rPr>
  </w:style>
  <w:style w:type="character" w:customStyle="1" w:styleId="Char151">
    <w:name w:val="Char151"/>
    <w:uiPriority w:val="99"/>
    <w:rsid w:val="00144699"/>
    <w:rPr>
      <w:rFonts w:eastAsia="Times New Roman"/>
      <w:sz w:val="20"/>
      <w:lang w:val="lt-LT" w:eastAsia="lt-LT"/>
    </w:rPr>
  </w:style>
  <w:style w:type="character" w:customStyle="1" w:styleId="Char81">
    <w:name w:val="Char81"/>
    <w:uiPriority w:val="99"/>
    <w:rsid w:val="00144699"/>
    <w:rPr>
      <w:rFonts w:eastAsia="Times New Roman"/>
      <w:sz w:val="20"/>
      <w:lang w:val="lt-LT" w:eastAsia="lt-LT"/>
    </w:rPr>
  </w:style>
  <w:style w:type="paragraph" w:customStyle="1" w:styleId="DiagramaDiagramaDiagramaDiagramaDiagrama1">
    <w:name w:val="Diagrama Diagrama Diagrama Diagrama Diagrama1"/>
    <w:basedOn w:val="prastasis"/>
    <w:uiPriority w:val="99"/>
    <w:rsid w:val="00144699"/>
    <w:pPr>
      <w:spacing w:after="160" w:line="240" w:lineRule="exact"/>
    </w:pPr>
    <w:rPr>
      <w:rFonts w:ascii="Tahoma" w:eastAsia="Times New Roman" w:hAnsi="Tahoma"/>
      <w:sz w:val="20"/>
      <w:szCs w:val="20"/>
      <w:lang w:val="en-US"/>
    </w:rPr>
  </w:style>
  <w:style w:type="character" w:customStyle="1" w:styleId="CharCharChar2">
    <w:name w:val="Char Char Char2"/>
    <w:uiPriority w:val="99"/>
    <w:rsid w:val="00144699"/>
    <w:rPr>
      <w:sz w:val="24"/>
      <w:lang w:val="lt-LT" w:eastAsia="lt-LT"/>
    </w:rPr>
  </w:style>
  <w:style w:type="paragraph" w:customStyle="1" w:styleId="CharCharCharCharCharCharCharCharCharCharCharChar1">
    <w:name w:val="Char Char Char Char Char Char Char Char Char Char Char Char1"/>
    <w:basedOn w:val="prastasis"/>
    <w:uiPriority w:val="99"/>
    <w:rsid w:val="00144699"/>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1">
    <w:name w:val="Char Char2 Diagrama Diagrama Char Char Diagrama Diagrama1 Char Char Diagrama Diagrama1 Diagrama Diagrama Diagrama Diagrama Diagrama Diagrama Diagrama1"/>
    <w:basedOn w:val="prastasis"/>
    <w:uiPriority w:val="99"/>
    <w:rsid w:val="00144699"/>
    <w:pPr>
      <w:spacing w:after="160" w:line="240" w:lineRule="exact"/>
    </w:pPr>
    <w:rPr>
      <w:rFonts w:ascii="Tahoma" w:eastAsia="Times New Roman" w:hAnsi="Tahoma"/>
      <w:sz w:val="20"/>
      <w:szCs w:val="20"/>
      <w:lang w:val="en-US"/>
    </w:rPr>
  </w:style>
  <w:style w:type="paragraph" w:customStyle="1" w:styleId="DiagramaDiagrama8CharCharDiagramaDiagrama1">
    <w:name w:val="Diagrama Diagrama8 Char Char Diagrama Diagrama1"/>
    <w:basedOn w:val="prastasis"/>
    <w:uiPriority w:val="99"/>
    <w:rsid w:val="00144699"/>
    <w:pPr>
      <w:spacing w:after="160" w:line="240" w:lineRule="exact"/>
    </w:pPr>
    <w:rPr>
      <w:rFonts w:ascii="Tahoma" w:eastAsia="Times New Roman" w:hAnsi="Tahoma"/>
      <w:sz w:val="20"/>
      <w:szCs w:val="20"/>
      <w:lang w:val="en-US"/>
    </w:rPr>
  </w:style>
  <w:style w:type="character" w:customStyle="1" w:styleId="CharChar141">
    <w:name w:val="Char Char141"/>
    <w:uiPriority w:val="99"/>
    <w:rsid w:val="00144699"/>
    <w:rPr>
      <w:b/>
      <w:sz w:val="40"/>
      <w:lang w:val="lt-LT" w:eastAsia="lt-LT"/>
    </w:rPr>
  </w:style>
  <w:style w:type="numbering" w:customStyle="1" w:styleId="Sraonra4">
    <w:name w:val="Sąrašo nėra4"/>
    <w:next w:val="Sraonra"/>
    <w:uiPriority w:val="99"/>
    <w:semiHidden/>
    <w:unhideWhenUsed/>
    <w:rsid w:val="00144699"/>
  </w:style>
  <w:style w:type="table" w:customStyle="1" w:styleId="Lentelstinklelis3">
    <w:name w:val="Lentelės tinklelis3"/>
    <w:basedOn w:val="prastojilentel"/>
    <w:next w:val="Lentelstinklelis"/>
    <w:uiPriority w:val="99"/>
    <w:rsid w:val="001446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Appendix Char1"/>
    <w:uiPriority w:val="99"/>
    <w:rsid w:val="00014A23"/>
    <w:rPr>
      <w:rFonts w:ascii="Calibri Light" w:eastAsia="Times New Roman" w:hAnsi="Calibri Light" w:cs="Times New Roman"/>
      <w:color w:val="2E74B5"/>
      <w:sz w:val="32"/>
      <w:szCs w:val="32"/>
      <w:lang w:val="lt-LT" w:eastAsia="en-US"/>
    </w:rPr>
  </w:style>
  <w:style w:type="character" w:customStyle="1" w:styleId="Heading2Char1">
    <w:name w:val="Heading 2 Char1"/>
    <w:aliases w:val="Title Header2 Char1"/>
    <w:uiPriority w:val="99"/>
    <w:semiHidden/>
    <w:rsid w:val="00014A23"/>
    <w:rPr>
      <w:rFonts w:ascii="Calibri Light" w:eastAsia="Times New Roman" w:hAnsi="Calibri Light" w:cs="Times New Roman"/>
      <w:color w:val="2E74B5"/>
      <w:sz w:val="26"/>
      <w:szCs w:val="26"/>
      <w:lang w:val="lt-LT" w:eastAsia="en-US"/>
    </w:rPr>
  </w:style>
  <w:style w:type="character" w:customStyle="1" w:styleId="Heading3Char1">
    <w:name w:val="Heading 3 Char1"/>
    <w:aliases w:val="Section Header3 Char1,Sub-Clause Paragraph Char1"/>
    <w:uiPriority w:val="99"/>
    <w:semiHidden/>
    <w:rsid w:val="00014A23"/>
    <w:rPr>
      <w:rFonts w:ascii="Calibri Light" w:eastAsia="Times New Roman" w:hAnsi="Calibri Light" w:cs="Times New Roman"/>
      <w:color w:val="1F4D78"/>
      <w:sz w:val="24"/>
      <w:szCs w:val="24"/>
      <w:lang w:val="lt-LT" w:eastAsia="en-US"/>
    </w:rPr>
  </w:style>
  <w:style w:type="character" w:customStyle="1" w:styleId="Heading4Char1">
    <w:name w:val="Heading 4 Char1"/>
    <w:aliases w:val="Sub-Clause Sub-paragraph Char1,Heading 4 Char Char Char Char Char2,Heading 4 Char Char Char Char Char Char1"/>
    <w:uiPriority w:val="99"/>
    <w:semiHidden/>
    <w:rsid w:val="00014A23"/>
    <w:rPr>
      <w:rFonts w:ascii="Calibri Light" w:eastAsia="Times New Roman" w:hAnsi="Calibri Light" w:cs="Times New Roman"/>
      <w:i/>
      <w:iCs/>
      <w:color w:val="2E74B5"/>
      <w:sz w:val="24"/>
      <w:szCs w:val="22"/>
      <w:lang w:val="lt-LT" w:eastAsia="en-US"/>
    </w:rPr>
  </w:style>
  <w:style w:type="character" w:customStyle="1" w:styleId="FooterChar1">
    <w:name w:val="Footer Char1"/>
    <w:aliases w:val="Apatinis kolontitulas Diagrama Char1,Apatinis kolontitulas Diagrama2 Diagrama1 Char1,Apatinis kolontitulas Diagrama Diagrama Diagrama Char1,Diagrama5 Diagrama Diagrama Diagrama Char1,Diagrama5 Char1"/>
    <w:uiPriority w:val="99"/>
    <w:semiHidden/>
    <w:rsid w:val="00014A23"/>
    <w:rPr>
      <w:rFonts w:ascii="Times New Roman" w:hAnsi="Times New Roman"/>
      <w:sz w:val="24"/>
      <w:szCs w:val="22"/>
      <w:lang w:val="lt-LT" w:eastAsia="en-US"/>
    </w:rPr>
  </w:style>
  <w:style w:type="character" w:customStyle="1" w:styleId="BodyTextIndentChar1">
    <w:name w:val="Body Text Indent Char1"/>
    <w:aliases w:val="Char3 Char1"/>
    <w:uiPriority w:val="99"/>
    <w:semiHidden/>
    <w:rsid w:val="00014A23"/>
    <w:rPr>
      <w:rFonts w:ascii="Times New Roman" w:hAnsi="Times New Roman"/>
      <w:sz w:val="24"/>
      <w:szCs w:val="22"/>
      <w:lang w:val="lt-LT" w:eastAsia="en-US"/>
    </w:rPr>
  </w:style>
  <w:style w:type="character" w:customStyle="1" w:styleId="BodyTextIndent3Char1">
    <w:name w:val="Body Text Indent 3 Char1"/>
    <w:aliases w:val="Char1 Char1"/>
    <w:uiPriority w:val="99"/>
    <w:semiHidden/>
    <w:rsid w:val="00014A23"/>
    <w:rPr>
      <w:rFonts w:ascii="Times New Roman" w:hAnsi="Times New Roman"/>
      <w:sz w:val="16"/>
      <w:szCs w:val="16"/>
      <w:lang w:val="lt-LT" w:eastAsia="en-US"/>
    </w:rPr>
  </w:style>
  <w:style w:type="character" w:customStyle="1" w:styleId="PagrindinistekstasDiagrama1">
    <w:name w:val="Pagrindinis tekstas Diagrama1"/>
    <w:aliases w:val="Char Diagrama11,Char Char Diagrama11,Char Char Char Diagrama Diagrama Diagrama Diagrama Diagrama Diagrama1,Char Char Char Diagrama Diagrama Diagrama Diagrama Diagrama Diagrama Diagrama Diagrama Diagrama Diagrama  Diagrama1"/>
    <w:uiPriority w:val="99"/>
    <w:locked/>
    <w:rsid w:val="00014A23"/>
    <w:rPr>
      <w:rFonts w:ascii="Calibri" w:eastAsia="Calibri" w:hAnsi="Calibri" w:cs="Calibri" w:hint="default"/>
      <w:sz w:val="24"/>
      <w:szCs w:val="22"/>
      <w:lang w:eastAsia="en-US"/>
    </w:rPr>
  </w:style>
  <w:style w:type="numbering" w:customStyle="1" w:styleId="Sraonra5">
    <w:name w:val="Sąrašo nėra5"/>
    <w:next w:val="Sraonra"/>
    <w:uiPriority w:val="99"/>
    <w:semiHidden/>
    <w:unhideWhenUsed/>
    <w:rsid w:val="00FF0B12"/>
  </w:style>
  <w:style w:type="character" w:customStyle="1" w:styleId="Heading1Char">
    <w:name w:val="Heading 1 Char"/>
    <w:aliases w:val="Appendix Char"/>
    <w:locked/>
    <w:rsid w:val="00FF0B12"/>
    <w:rPr>
      <w:rFonts w:ascii="Times New Roman" w:hAnsi="Times New Roman" w:cs="Times New Roman"/>
      <w:sz w:val="28"/>
      <w:lang w:val="x-none" w:eastAsia="en-US"/>
    </w:rPr>
  </w:style>
  <w:style w:type="character" w:customStyle="1" w:styleId="Heading2Char">
    <w:name w:val="Heading 2 Char"/>
    <w:aliases w:val="Title Header2 Char"/>
    <w:locked/>
    <w:rsid w:val="00FF0B12"/>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FF0B12"/>
    <w:rPr>
      <w:rFonts w:ascii="Times New Roman" w:hAnsi="Times New Roman" w:cs="Times New Roman"/>
      <w:sz w:val="24"/>
      <w:lang w:val="x-none" w:eastAsia="en-US"/>
    </w:rPr>
  </w:style>
  <w:style w:type="character" w:customStyle="1" w:styleId="Heading4Char">
    <w:name w:val="Heading 4 Char"/>
    <w:aliases w:val="Sub-Clause Sub-paragraph Char"/>
    <w:locked/>
    <w:rsid w:val="00FF0B12"/>
    <w:rPr>
      <w:rFonts w:ascii="Times New Roman" w:hAnsi="Times New Roman" w:cs="Times New Roman"/>
      <w:b/>
      <w:sz w:val="44"/>
      <w:lang w:val="x-none" w:eastAsia="en-US"/>
    </w:rPr>
  </w:style>
  <w:style w:type="character" w:customStyle="1" w:styleId="Heading5Char">
    <w:name w:val="Heading 5 Char"/>
    <w:locked/>
    <w:rsid w:val="00FF0B12"/>
    <w:rPr>
      <w:rFonts w:ascii="Times New Roman" w:hAnsi="Times New Roman" w:cs="Times New Roman"/>
      <w:b/>
      <w:sz w:val="40"/>
      <w:lang w:val="x-none" w:eastAsia="en-US"/>
    </w:rPr>
  </w:style>
  <w:style w:type="character" w:customStyle="1" w:styleId="Heading6Char">
    <w:name w:val="Heading 6 Char"/>
    <w:locked/>
    <w:rsid w:val="00FF0B12"/>
    <w:rPr>
      <w:rFonts w:ascii="Times New Roman" w:hAnsi="Times New Roman" w:cs="Times New Roman"/>
      <w:b/>
      <w:sz w:val="36"/>
      <w:lang w:val="x-none" w:eastAsia="en-US"/>
    </w:rPr>
  </w:style>
  <w:style w:type="character" w:customStyle="1" w:styleId="Heading7Char">
    <w:name w:val="Heading 7 Char"/>
    <w:locked/>
    <w:rsid w:val="00FF0B12"/>
    <w:rPr>
      <w:rFonts w:ascii="Times New Roman" w:hAnsi="Times New Roman" w:cs="Times New Roman"/>
      <w:sz w:val="48"/>
      <w:lang w:val="x-none" w:eastAsia="en-US"/>
    </w:rPr>
  </w:style>
  <w:style w:type="character" w:customStyle="1" w:styleId="Heading8Char">
    <w:name w:val="Heading 8 Char"/>
    <w:locked/>
    <w:rsid w:val="00FF0B12"/>
    <w:rPr>
      <w:rFonts w:ascii="Times New Roman" w:hAnsi="Times New Roman" w:cs="Times New Roman"/>
      <w:b/>
      <w:sz w:val="18"/>
      <w:lang w:val="x-none" w:eastAsia="en-US"/>
    </w:rPr>
  </w:style>
  <w:style w:type="character" w:customStyle="1" w:styleId="Heading9Char">
    <w:name w:val="Heading 9 Char"/>
    <w:locked/>
    <w:rsid w:val="00FF0B12"/>
    <w:rPr>
      <w:rFonts w:ascii="Times New Roman" w:hAnsi="Times New Roman" w:cs="Times New Roman"/>
      <w:sz w:val="40"/>
      <w:lang w:val="x-none" w:eastAsia="en-US"/>
    </w:rPr>
  </w:style>
  <w:style w:type="character" w:customStyle="1" w:styleId="BalloonTextChar">
    <w:name w:val="Balloon Text Char"/>
    <w:semiHidden/>
    <w:locked/>
    <w:rsid w:val="00FF0B12"/>
    <w:rPr>
      <w:rFonts w:ascii="Tahoma" w:eastAsia="Times New Roman" w:hAnsi="Tahoma" w:cs="Tahoma"/>
      <w:color w:val="000000"/>
      <w:sz w:val="16"/>
      <w:szCs w:val="16"/>
    </w:rPr>
  </w:style>
  <w:style w:type="character" w:customStyle="1" w:styleId="CommentTextChar">
    <w:name w:val="Comment Text Char"/>
    <w:locked/>
    <w:rsid w:val="00FF0B12"/>
    <w:rPr>
      <w:rFonts w:ascii="Times New Roman" w:hAnsi="Times New Roman" w:cs="Times New Roman"/>
      <w:lang w:val="x-none" w:eastAsia="en-US"/>
    </w:rPr>
  </w:style>
  <w:style w:type="character" w:customStyle="1" w:styleId="CommentSubjectChar">
    <w:name w:val="Comment Subject Char"/>
    <w:semiHidden/>
    <w:rsid w:val="00FF0B12"/>
    <w:rPr>
      <w:rFonts w:ascii="Times New Roman" w:hAnsi="Times New Roman" w:cs="Times New Roman"/>
      <w:b/>
      <w:bCs/>
      <w:lang w:val="lt-LT" w:eastAsia="en-US"/>
    </w:rPr>
  </w:style>
  <w:style w:type="character" w:customStyle="1" w:styleId="BodyText2Char">
    <w:name w:val="Body Text 2 Char"/>
    <w:locked/>
    <w:rsid w:val="00FF0B12"/>
    <w:rPr>
      <w:rFonts w:cs="Times New Roman"/>
      <w:sz w:val="22"/>
      <w:szCs w:val="22"/>
      <w:lang w:val="x-none" w:eastAsia="en-US"/>
    </w:rPr>
  </w:style>
  <w:style w:type="character" w:customStyle="1" w:styleId="TitleChar">
    <w:name w:val="Title Char"/>
    <w:locked/>
    <w:rsid w:val="00FF0B12"/>
    <w:rPr>
      <w:rFonts w:ascii="Times New Roman" w:hAnsi="Times New Roman" w:cs="Times New Roman"/>
      <w:b/>
      <w:bCs/>
      <w:sz w:val="28"/>
      <w:szCs w:val="28"/>
      <w:lang w:val="x-none" w:eastAsia="hu-HU"/>
    </w:rPr>
  </w:style>
  <w:style w:type="character" w:customStyle="1" w:styleId="DocumentMapChar">
    <w:name w:val="Document Map Char"/>
    <w:semiHidden/>
    <w:rsid w:val="00FF0B12"/>
    <w:rPr>
      <w:rFonts w:ascii="Times New Roman" w:hAnsi="Times New Roman"/>
      <w:sz w:val="0"/>
      <w:szCs w:val="0"/>
      <w:lang w:val="lt-LT"/>
    </w:rPr>
  </w:style>
  <w:style w:type="character" w:customStyle="1" w:styleId="BodyTextIndentChar">
    <w:name w:val="Body Text Indent Char"/>
    <w:semiHidden/>
    <w:locked/>
    <w:rsid w:val="00FF0B12"/>
    <w:rPr>
      <w:rFonts w:cs="Times New Roman"/>
      <w:sz w:val="22"/>
      <w:szCs w:val="22"/>
      <w:lang w:val="x-none" w:eastAsia="en-US"/>
    </w:rPr>
  </w:style>
  <w:style w:type="character" w:customStyle="1" w:styleId="FootnoteTextChar">
    <w:name w:val="Footnote Text Char"/>
    <w:semiHidden/>
    <w:locked/>
    <w:rsid w:val="00FF0B12"/>
    <w:rPr>
      <w:rFonts w:cs="Times New Roman"/>
      <w:lang w:val="lt-LT" w:eastAsia="x-none"/>
    </w:rPr>
  </w:style>
  <w:style w:type="numbering" w:customStyle="1" w:styleId="Style12">
    <w:name w:val="Style12"/>
    <w:uiPriority w:val="99"/>
    <w:rsid w:val="00FF0B12"/>
    <w:pPr>
      <w:numPr>
        <w:numId w:val="9"/>
      </w:numPr>
    </w:pPr>
  </w:style>
  <w:style w:type="character" w:customStyle="1" w:styleId="st1">
    <w:name w:val="st1"/>
    <w:basedOn w:val="Numatytasispastraiposriftas"/>
    <w:rsid w:val="00F354CB"/>
  </w:style>
  <w:style w:type="table" w:customStyle="1" w:styleId="Lentelstinklelis4">
    <w:name w:val="Lentelės tinklelis4"/>
    <w:basedOn w:val="prastojilentel"/>
    <w:next w:val="Lentelstinklelis"/>
    <w:rsid w:val="00BA53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7626E0"/>
    <w:rPr>
      <w:color w:val="605E5C"/>
      <w:shd w:val="clear" w:color="auto" w:fill="E1DFDD"/>
    </w:rPr>
  </w:style>
  <w:style w:type="table" w:customStyle="1" w:styleId="Lentelstinklelis22">
    <w:name w:val="Lentelės tinklelis22"/>
    <w:basedOn w:val="prastojilentel"/>
    <w:rsid w:val="00DE75D6"/>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AS1Diagrama">
    <w:name w:val="TEXTAS1 Diagrama"/>
    <w:basedOn w:val="Numatytasispastraiposriftas"/>
    <w:link w:val="TEXTAS1"/>
    <w:locked/>
    <w:rsid w:val="00FB58E4"/>
    <w:rPr>
      <w:lang w:eastAsia="ar-SA"/>
    </w:rPr>
  </w:style>
  <w:style w:type="paragraph" w:customStyle="1" w:styleId="TEXTAS1">
    <w:name w:val="TEXTAS1"/>
    <w:basedOn w:val="prastasis"/>
    <w:link w:val="TEXTAS1Diagrama"/>
    <w:rsid w:val="00FB58E4"/>
    <w:pPr>
      <w:autoSpaceDE w:val="0"/>
      <w:autoSpaceDN w:val="0"/>
      <w:spacing w:after="0" w:line="240" w:lineRule="auto"/>
      <w:ind w:left="142"/>
      <w:jc w:val="both"/>
    </w:pPr>
    <w:rPr>
      <w:rFonts w:ascii="Calibri" w:hAnsi="Calibri"/>
      <w:sz w:val="20"/>
      <w:szCs w:val="20"/>
      <w:lang w:eastAsia="ar-SA"/>
    </w:rPr>
  </w:style>
  <w:style w:type="table" w:customStyle="1" w:styleId="Lentelstinklelis16">
    <w:name w:val="Lentelės tinklelis16"/>
    <w:basedOn w:val="prastojilentel"/>
    <w:uiPriority w:val="39"/>
    <w:rsid w:val="00F35DCF"/>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user">
    <w:name w:val="Standard (user)"/>
    <w:rsid w:val="00FE4D1F"/>
    <w:pPr>
      <w:suppressAutoHyphens/>
      <w:autoSpaceDN w:val="0"/>
      <w:textAlignment w:val="baseline"/>
    </w:pPr>
    <w:rPr>
      <w:rFonts w:ascii="Times New Roman" w:eastAsia="Times New Roman" w:hAnsi="Times New Roman"/>
      <w:kern w:val="3"/>
      <w:sz w:val="24"/>
      <w:szCs w:val="24"/>
      <w:lang w:eastAsia="zh-CN"/>
    </w:rPr>
  </w:style>
  <w:style w:type="numbering" w:customStyle="1" w:styleId="Style24">
    <w:name w:val="Style24"/>
    <w:uiPriority w:val="99"/>
    <w:rsid w:val="00D079CB"/>
    <w:pPr>
      <w:numPr>
        <w:numId w:val="26"/>
      </w:numPr>
    </w:pPr>
  </w:style>
  <w:style w:type="table" w:customStyle="1" w:styleId="Lentelstinklelis5">
    <w:name w:val="Lentelės tinklelis5"/>
    <w:basedOn w:val="prastojilentel"/>
    <w:next w:val="Lentelstinklelis"/>
    <w:rsid w:val="000A6D6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prastojilentel"/>
    <w:next w:val="Lentelstinklelis"/>
    <w:uiPriority w:val="39"/>
    <w:rsid w:val="002E2D4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222">
      <w:bodyDiv w:val="1"/>
      <w:marLeft w:val="0"/>
      <w:marRight w:val="0"/>
      <w:marTop w:val="0"/>
      <w:marBottom w:val="0"/>
      <w:divBdr>
        <w:top w:val="none" w:sz="0" w:space="0" w:color="auto"/>
        <w:left w:val="none" w:sz="0" w:space="0" w:color="auto"/>
        <w:bottom w:val="none" w:sz="0" w:space="0" w:color="auto"/>
        <w:right w:val="none" w:sz="0" w:space="0" w:color="auto"/>
      </w:divBdr>
    </w:div>
    <w:div w:id="9718063">
      <w:bodyDiv w:val="1"/>
      <w:marLeft w:val="0"/>
      <w:marRight w:val="0"/>
      <w:marTop w:val="0"/>
      <w:marBottom w:val="0"/>
      <w:divBdr>
        <w:top w:val="none" w:sz="0" w:space="0" w:color="auto"/>
        <w:left w:val="none" w:sz="0" w:space="0" w:color="auto"/>
        <w:bottom w:val="none" w:sz="0" w:space="0" w:color="auto"/>
        <w:right w:val="none" w:sz="0" w:space="0" w:color="auto"/>
      </w:divBdr>
    </w:div>
    <w:div w:id="14892010">
      <w:bodyDiv w:val="1"/>
      <w:marLeft w:val="0"/>
      <w:marRight w:val="0"/>
      <w:marTop w:val="0"/>
      <w:marBottom w:val="0"/>
      <w:divBdr>
        <w:top w:val="none" w:sz="0" w:space="0" w:color="auto"/>
        <w:left w:val="none" w:sz="0" w:space="0" w:color="auto"/>
        <w:bottom w:val="none" w:sz="0" w:space="0" w:color="auto"/>
        <w:right w:val="none" w:sz="0" w:space="0" w:color="auto"/>
      </w:divBdr>
    </w:div>
    <w:div w:id="24183420">
      <w:bodyDiv w:val="1"/>
      <w:marLeft w:val="0"/>
      <w:marRight w:val="0"/>
      <w:marTop w:val="0"/>
      <w:marBottom w:val="0"/>
      <w:divBdr>
        <w:top w:val="none" w:sz="0" w:space="0" w:color="auto"/>
        <w:left w:val="none" w:sz="0" w:space="0" w:color="auto"/>
        <w:bottom w:val="none" w:sz="0" w:space="0" w:color="auto"/>
        <w:right w:val="none" w:sz="0" w:space="0" w:color="auto"/>
      </w:divBdr>
    </w:div>
    <w:div w:id="25640925">
      <w:bodyDiv w:val="1"/>
      <w:marLeft w:val="0"/>
      <w:marRight w:val="0"/>
      <w:marTop w:val="0"/>
      <w:marBottom w:val="0"/>
      <w:divBdr>
        <w:top w:val="none" w:sz="0" w:space="0" w:color="auto"/>
        <w:left w:val="none" w:sz="0" w:space="0" w:color="auto"/>
        <w:bottom w:val="none" w:sz="0" w:space="0" w:color="auto"/>
        <w:right w:val="none" w:sz="0" w:space="0" w:color="auto"/>
      </w:divBdr>
    </w:div>
    <w:div w:id="47611570">
      <w:bodyDiv w:val="1"/>
      <w:marLeft w:val="0"/>
      <w:marRight w:val="0"/>
      <w:marTop w:val="0"/>
      <w:marBottom w:val="0"/>
      <w:divBdr>
        <w:top w:val="none" w:sz="0" w:space="0" w:color="auto"/>
        <w:left w:val="none" w:sz="0" w:space="0" w:color="auto"/>
        <w:bottom w:val="none" w:sz="0" w:space="0" w:color="auto"/>
        <w:right w:val="none" w:sz="0" w:space="0" w:color="auto"/>
      </w:divBdr>
    </w:div>
    <w:div w:id="56326239">
      <w:bodyDiv w:val="1"/>
      <w:marLeft w:val="0"/>
      <w:marRight w:val="0"/>
      <w:marTop w:val="0"/>
      <w:marBottom w:val="0"/>
      <w:divBdr>
        <w:top w:val="none" w:sz="0" w:space="0" w:color="auto"/>
        <w:left w:val="none" w:sz="0" w:space="0" w:color="auto"/>
        <w:bottom w:val="none" w:sz="0" w:space="0" w:color="auto"/>
        <w:right w:val="none" w:sz="0" w:space="0" w:color="auto"/>
      </w:divBdr>
    </w:div>
    <w:div w:id="100607547">
      <w:bodyDiv w:val="1"/>
      <w:marLeft w:val="0"/>
      <w:marRight w:val="0"/>
      <w:marTop w:val="0"/>
      <w:marBottom w:val="0"/>
      <w:divBdr>
        <w:top w:val="none" w:sz="0" w:space="0" w:color="auto"/>
        <w:left w:val="none" w:sz="0" w:space="0" w:color="auto"/>
        <w:bottom w:val="none" w:sz="0" w:space="0" w:color="auto"/>
        <w:right w:val="none" w:sz="0" w:space="0" w:color="auto"/>
      </w:divBdr>
    </w:div>
    <w:div w:id="139156597">
      <w:bodyDiv w:val="1"/>
      <w:marLeft w:val="0"/>
      <w:marRight w:val="0"/>
      <w:marTop w:val="0"/>
      <w:marBottom w:val="0"/>
      <w:divBdr>
        <w:top w:val="none" w:sz="0" w:space="0" w:color="auto"/>
        <w:left w:val="none" w:sz="0" w:space="0" w:color="auto"/>
        <w:bottom w:val="none" w:sz="0" w:space="0" w:color="auto"/>
        <w:right w:val="none" w:sz="0" w:space="0" w:color="auto"/>
      </w:divBdr>
    </w:div>
    <w:div w:id="164445524">
      <w:bodyDiv w:val="1"/>
      <w:marLeft w:val="0"/>
      <w:marRight w:val="0"/>
      <w:marTop w:val="0"/>
      <w:marBottom w:val="0"/>
      <w:divBdr>
        <w:top w:val="none" w:sz="0" w:space="0" w:color="auto"/>
        <w:left w:val="none" w:sz="0" w:space="0" w:color="auto"/>
        <w:bottom w:val="none" w:sz="0" w:space="0" w:color="auto"/>
        <w:right w:val="none" w:sz="0" w:space="0" w:color="auto"/>
      </w:divBdr>
    </w:div>
    <w:div w:id="181212539">
      <w:bodyDiv w:val="1"/>
      <w:marLeft w:val="0"/>
      <w:marRight w:val="0"/>
      <w:marTop w:val="0"/>
      <w:marBottom w:val="0"/>
      <w:divBdr>
        <w:top w:val="none" w:sz="0" w:space="0" w:color="auto"/>
        <w:left w:val="none" w:sz="0" w:space="0" w:color="auto"/>
        <w:bottom w:val="none" w:sz="0" w:space="0" w:color="auto"/>
        <w:right w:val="none" w:sz="0" w:space="0" w:color="auto"/>
      </w:divBdr>
    </w:div>
    <w:div w:id="188032073">
      <w:bodyDiv w:val="1"/>
      <w:marLeft w:val="0"/>
      <w:marRight w:val="0"/>
      <w:marTop w:val="0"/>
      <w:marBottom w:val="0"/>
      <w:divBdr>
        <w:top w:val="none" w:sz="0" w:space="0" w:color="auto"/>
        <w:left w:val="none" w:sz="0" w:space="0" w:color="auto"/>
        <w:bottom w:val="none" w:sz="0" w:space="0" w:color="auto"/>
        <w:right w:val="none" w:sz="0" w:space="0" w:color="auto"/>
      </w:divBdr>
    </w:div>
    <w:div w:id="245916695">
      <w:bodyDiv w:val="1"/>
      <w:marLeft w:val="0"/>
      <w:marRight w:val="0"/>
      <w:marTop w:val="0"/>
      <w:marBottom w:val="0"/>
      <w:divBdr>
        <w:top w:val="none" w:sz="0" w:space="0" w:color="auto"/>
        <w:left w:val="none" w:sz="0" w:space="0" w:color="auto"/>
        <w:bottom w:val="none" w:sz="0" w:space="0" w:color="auto"/>
        <w:right w:val="none" w:sz="0" w:space="0" w:color="auto"/>
      </w:divBdr>
    </w:div>
    <w:div w:id="286935260">
      <w:bodyDiv w:val="1"/>
      <w:marLeft w:val="0"/>
      <w:marRight w:val="0"/>
      <w:marTop w:val="0"/>
      <w:marBottom w:val="0"/>
      <w:divBdr>
        <w:top w:val="none" w:sz="0" w:space="0" w:color="auto"/>
        <w:left w:val="none" w:sz="0" w:space="0" w:color="auto"/>
        <w:bottom w:val="none" w:sz="0" w:space="0" w:color="auto"/>
        <w:right w:val="none" w:sz="0" w:space="0" w:color="auto"/>
      </w:divBdr>
    </w:div>
    <w:div w:id="320358000">
      <w:bodyDiv w:val="1"/>
      <w:marLeft w:val="0"/>
      <w:marRight w:val="0"/>
      <w:marTop w:val="0"/>
      <w:marBottom w:val="0"/>
      <w:divBdr>
        <w:top w:val="none" w:sz="0" w:space="0" w:color="auto"/>
        <w:left w:val="none" w:sz="0" w:space="0" w:color="auto"/>
        <w:bottom w:val="none" w:sz="0" w:space="0" w:color="auto"/>
        <w:right w:val="none" w:sz="0" w:space="0" w:color="auto"/>
      </w:divBdr>
    </w:div>
    <w:div w:id="353389765">
      <w:bodyDiv w:val="1"/>
      <w:marLeft w:val="0"/>
      <w:marRight w:val="0"/>
      <w:marTop w:val="0"/>
      <w:marBottom w:val="0"/>
      <w:divBdr>
        <w:top w:val="none" w:sz="0" w:space="0" w:color="auto"/>
        <w:left w:val="none" w:sz="0" w:space="0" w:color="auto"/>
        <w:bottom w:val="none" w:sz="0" w:space="0" w:color="auto"/>
        <w:right w:val="none" w:sz="0" w:space="0" w:color="auto"/>
      </w:divBdr>
    </w:div>
    <w:div w:id="358045201">
      <w:bodyDiv w:val="1"/>
      <w:marLeft w:val="0"/>
      <w:marRight w:val="0"/>
      <w:marTop w:val="0"/>
      <w:marBottom w:val="0"/>
      <w:divBdr>
        <w:top w:val="none" w:sz="0" w:space="0" w:color="auto"/>
        <w:left w:val="none" w:sz="0" w:space="0" w:color="auto"/>
        <w:bottom w:val="none" w:sz="0" w:space="0" w:color="auto"/>
        <w:right w:val="none" w:sz="0" w:space="0" w:color="auto"/>
      </w:divBdr>
    </w:div>
    <w:div w:id="389354032">
      <w:bodyDiv w:val="1"/>
      <w:marLeft w:val="0"/>
      <w:marRight w:val="0"/>
      <w:marTop w:val="0"/>
      <w:marBottom w:val="0"/>
      <w:divBdr>
        <w:top w:val="none" w:sz="0" w:space="0" w:color="auto"/>
        <w:left w:val="none" w:sz="0" w:space="0" w:color="auto"/>
        <w:bottom w:val="none" w:sz="0" w:space="0" w:color="auto"/>
        <w:right w:val="none" w:sz="0" w:space="0" w:color="auto"/>
      </w:divBdr>
    </w:div>
    <w:div w:id="401290796">
      <w:bodyDiv w:val="1"/>
      <w:marLeft w:val="0"/>
      <w:marRight w:val="0"/>
      <w:marTop w:val="0"/>
      <w:marBottom w:val="0"/>
      <w:divBdr>
        <w:top w:val="none" w:sz="0" w:space="0" w:color="auto"/>
        <w:left w:val="none" w:sz="0" w:space="0" w:color="auto"/>
        <w:bottom w:val="none" w:sz="0" w:space="0" w:color="auto"/>
        <w:right w:val="none" w:sz="0" w:space="0" w:color="auto"/>
      </w:divBdr>
    </w:div>
    <w:div w:id="401828585">
      <w:bodyDiv w:val="1"/>
      <w:marLeft w:val="0"/>
      <w:marRight w:val="0"/>
      <w:marTop w:val="0"/>
      <w:marBottom w:val="0"/>
      <w:divBdr>
        <w:top w:val="none" w:sz="0" w:space="0" w:color="auto"/>
        <w:left w:val="none" w:sz="0" w:space="0" w:color="auto"/>
        <w:bottom w:val="none" w:sz="0" w:space="0" w:color="auto"/>
        <w:right w:val="none" w:sz="0" w:space="0" w:color="auto"/>
      </w:divBdr>
    </w:div>
    <w:div w:id="417596777">
      <w:bodyDiv w:val="1"/>
      <w:marLeft w:val="0"/>
      <w:marRight w:val="0"/>
      <w:marTop w:val="0"/>
      <w:marBottom w:val="0"/>
      <w:divBdr>
        <w:top w:val="none" w:sz="0" w:space="0" w:color="auto"/>
        <w:left w:val="none" w:sz="0" w:space="0" w:color="auto"/>
        <w:bottom w:val="none" w:sz="0" w:space="0" w:color="auto"/>
        <w:right w:val="none" w:sz="0" w:space="0" w:color="auto"/>
      </w:divBdr>
    </w:div>
    <w:div w:id="476727999">
      <w:bodyDiv w:val="1"/>
      <w:marLeft w:val="0"/>
      <w:marRight w:val="0"/>
      <w:marTop w:val="0"/>
      <w:marBottom w:val="0"/>
      <w:divBdr>
        <w:top w:val="none" w:sz="0" w:space="0" w:color="auto"/>
        <w:left w:val="none" w:sz="0" w:space="0" w:color="auto"/>
        <w:bottom w:val="none" w:sz="0" w:space="0" w:color="auto"/>
        <w:right w:val="none" w:sz="0" w:space="0" w:color="auto"/>
      </w:divBdr>
    </w:div>
    <w:div w:id="519201263">
      <w:bodyDiv w:val="1"/>
      <w:marLeft w:val="0"/>
      <w:marRight w:val="0"/>
      <w:marTop w:val="0"/>
      <w:marBottom w:val="0"/>
      <w:divBdr>
        <w:top w:val="none" w:sz="0" w:space="0" w:color="auto"/>
        <w:left w:val="none" w:sz="0" w:space="0" w:color="auto"/>
        <w:bottom w:val="none" w:sz="0" w:space="0" w:color="auto"/>
        <w:right w:val="none" w:sz="0" w:space="0" w:color="auto"/>
      </w:divBdr>
    </w:div>
    <w:div w:id="560873991">
      <w:bodyDiv w:val="1"/>
      <w:marLeft w:val="0"/>
      <w:marRight w:val="0"/>
      <w:marTop w:val="0"/>
      <w:marBottom w:val="0"/>
      <w:divBdr>
        <w:top w:val="none" w:sz="0" w:space="0" w:color="auto"/>
        <w:left w:val="none" w:sz="0" w:space="0" w:color="auto"/>
        <w:bottom w:val="none" w:sz="0" w:space="0" w:color="auto"/>
        <w:right w:val="none" w:sz="0" w:space="0" w:color="auto"/>
      </w:divBdr>
    </w:div>
    <w:div w:id="572393736">
      <w:bodyDiv w:val="1"/>
      <w:marLeft w:val="0"/>
      <w:marRight w:val="0"/>
      <w:marTop w:val="0"/>
      <w:marBottom w:val="0"/>
      <w:divBdr>
        <w:top w:val="none" w:sz="0" w:space="0" w:color="auto"/>
        <w:left w:val="none" w:sz="0" w:space="0" w:color="auto"/>
        <w:bottom w:val="none" w:sz="0" w:space="0" w:color="auto"/>
        <w:right w:val="none" w:sz="0" w:space="0" w:color="auto"/>
      </w:divBdr>
    </w:div>
    <w:div w:id="588197322">
      <w:bodyDiv w:val="1"/>
      <w:marLeft w:val="0"/>
      <w:marRight w:val="0"/>
      <w:marTop w:val="0"/>
      <w:marBottom w:val="0"/>
      <w:divBdr>
        <w:top w:val="none" w:sz="0" w:space="0" w:color="auto"/>
        <w:left w:val="none" w:sz="0" w:space="0" w:color="auto"/>
        <w:bottom w:val="none" w:sz="0" w:space="0" w:color="auto"/>
        <w:right w:val="none" w:sz="0" w:space="0" w:color="auto"/>
      </w:divBdr>
    </w:div>
    <w:div w:id="599917244">
      <w:bodyDiv w:val="1"/>
      <w:marLeft w:val="0"/>
      <w:marRight w:val="0"/>
      <w:marTop w:val="0"/>
      <w:marBottom w:val="0"/>
      <w:divBdr>
        <w:top w:val="none" w:sz="0" w:space="0" w:color="auto"/>
        <w:left w:val="none" w:sz="0" w:space="0" w:color="auto"/>
        <w:bottom w:val="none" w:sz="0" w:space="0" w:color="auto"/>
        <w:right w:val="none" w:sz="0" w:space="0" w:color="auto"/>
      </w:divBdr>
      <w:divsChild>
        <w:div w:id="1388187727">
          <w:marLeft w:val="0"/>
          <w:marRight w:val="0"/>
          <w:marTop w:val="0"/>
          <w:marBottom w:val="0"/>
          <w:divBdr>
            <w:top w:val="none" w:sz="0" w:space="0" w:color="auto"/>
            <w:left w:val="none" w:sz="0" w:space="0" w:color="auto"/>
            <w:bottom w:val="none" w:sz="0" w:space="0" w:color="auto"/>
            <w:right w:val="none" w:sz="0" w:space="0" w:color="auto"/>
          </w:divBdr>
        </w:div>
        <w:div w:id="2135900947">
          <w:marLeft w:val="0"/>
          <w:marRight w:val="0"/>
          <w:marTop w:val="0"/>
          <w:marBottom w:val="0"/>
          <w:divBdr>
            <w:top w:val="none" w:sz="0" w:space="0" w:color="auto"/>
            <w:left w:val="none" w:sz="0" w:space="0" w:color="auto"/>
            <w:bottom w:val="none" w:sz="0" w:space="0" w:color="auto"/>
            <w:right w:val="none" w:sz="0" w:space="0" w:color="auto"/>
          </w:divBdr>
        </w:div>
      </w:divsChild>
    </w:div>
    <w:div w:id="614168873">
      <w:bodyDiv w:val="1"/>
      <w:marLeft w:val="0"/>
      <w:marRight w:val="0"/>
      <w:marTop w:val="0"/>
      <w:marBottom w:val="0"/>
      <w:divBdr>
        <w:top w:val="none" w:sz="0" w:space="0" w:color="auto"/>
        <w:left w:val="none" w:sz="0" w:space="0" w:color="auto"/>
        <w:bottom w:val="none" w:sz="0" w:space="0" w:color="auto"/>
        <w:right w:val="none" w:sz="0" w:space="0" w:color="auto"/>
      </w:divBdr>
    </w:div>
    <w:div w:id="619529290">
      <w:bodyDiv w:val="1"/>
      <w:marLeft w:val="0"/>
      <w:marRight w:val="0"/>
      <w:marTop w:val="0"/>
      <w:marBottom w:val="0"/>
      <w:divBdr>
        <w:top w:val="none" w:sz="0" w:space="0" w:color="auto"/>
        <w:left w:val="none" w:sz="0" w:space="0" w:color="auto"/>
        <w:bottom w:val="none" w:sz="0" w:space="0" w:color="auto"/>
        <w:right w:val="none" w:sz="0" w:space="0" w:color="auto"/>
      </w:divBdr>
    </w:div>
    <w:div w:id="876159313">
      <w:bodyDiv w:val="1"/>
      <w:marLeft w:val="0"/>
      <w:marRight w:val="0"/>
      <w:marTop w:val="0"/>
      <w:marBottom w:val="0"/>
      <w:divBdr>
        <w:top w:val="none" w:sz="0" w:space="0" w:color="auto"/>
        <w:left w:val="none" w:sz="0" w:space="0" w:color="auto"/>
        <w:bottom w:val="none" w:sz="0" w:space="0" w:color="auto"/>
        <w:right w:val="none" w:sz="0" w:space="0" w:color="auto"/>
      </w:divBdr>
      <w:divsChild>
        <w:div w:id="6636416">
          <w:marLeft w:val="0"/>
          <w:marRight w:val="0"/>
          <w:marTop w:val="0"/>
          <w:marBottom w:val="0"/>
          <w:divBdr>
            <w:top w:val="none" w:sz="0" w:space="0" w:color="auto"/>
            <w:left w:val="none" w:sz="0" w:space="0" w:color="auto"/>
            <w:bottom w:val="none" w:sz="0" w:space="0" w:color="auto"/>
            <w:right w:val="none" w:sz="0" w:space="0" w:color="auto"/>
          </w:divBdr>
        </w:div>
        <w:div w:id="39399403">
          <w:marLeft w:val="0"/>
          <w:marRight w:val="0"/>
          <w:marTop w:val="0"/>
          <w:marBottom w:val="0"/>
          <w:divBdr>
            <w:top w:val="none" w:sz="0" w:space="0" w:color="auto"/>
            <w:left w:val="none" w:sz="0" w:space="0" w:color="auto"/>
            <w:bottom w:val="none" w:sz="0" w:space="0" w:color="auto"/>
            <w:right w:val="none" w:sz="0" w:space="0" w:color="auto"/>
          </w:divBdr>
        </w:div>
        <w:div w:id="156313849">
          <w:marLeft w:val="0"/>
          <w:marRight w:val="0"/>
          <w:marTop w:val="0"/>
          <w:marBottom w:val="0"/>
          <w:divBdr>
            <w:top w:val="none" w:sz="0" w:space="0" w:color="auto"/>
            <w:left w:val="none" w:sz="0" w:space="0" w:color="auto"/>
            <w:bottom w:val="none" w:sz="0" w:space="0" w:color="auto"/>
            <w:right w:val="none" w:sz="0" w:space="0" w:color="auto"/>
          </w:divBdr>
        </w:div>
        <w:div w:id="332145077">
          <w:marLeft w:val="0"/>
          <w:marRight w:val="0"/>
          <w:marTop w:val="0"/>
          <w:marBottom w:val="0"/>
          <w:divBdr>
            <w:top w:val="none" w:sz="0" w:space="0" w:color="auto"/>
            <w:left w:val="none" w:sz="0" w:space="0" w:color="auto"/>
            <w:bottom w:val="none" w:sz="0" w:space="0" w:color="auto"/>
            <w:right w:val="none" w:sz="0" w:space="0" w:color="auto"/>
          </w:divBdr>
        </w:div>
        <w:div w:id="501744822">
          <w:marLeft w:val="0"/>
          <w:marRight w:val="0"/>
          <w:marTop w:val="0"/>
          <w:marBottom w:val="0"/>
          <w:divBdr>
            <w:top w:val="none" w:sz="0" w:space="0" w:color="auto"/>
            <w:left w:val="none" w:sz="0" w:space="0" w:color="auto"/>
            <w:bottom w:val="none" w:sz="0" w:space="0" w:color="auto"/>
            <w:right w:val="none" w:sz="0" w:space="0" w:color="auto"/>
          </w:divBdr>
        </w:div>
        <w:div w:id="606501031">
          <w:marLeft w:val="0"/>
          <w:marRight w:val="0"/>
          <w:marTop w:val="0"/>
          <w:marBottom w:val="0"/>
          <w:divBdr>
            <w:top w:val="none" w:sz="0" w:space="0" w:color="auto"/>
            <w:left w:val="none" w:sz="0" w:space="0" w:color="auto"/>
            <w:bottom w:val="none" w:sz="0" w:space="0" w:color="auto"/>
            <w:right w:val="none" w:sz="0" w:space="0" w:color="auto"/>
          </w:divBdr>
        </w:div>
        <w:div w:id="815803660">
          <w:marLeft w:val="0"/>
          <w:marRight w:val="0"/>
          <w:marTop w:val="0"/>
          <w:marBottom w:val="0"/>
          <w:divBdr>
            <w:top w:val="none" w:sz="0" w:space="0" w:color="auto"/>
            <w:left w:val="none" w:sz="0" w:space="0" w:color="auto"/>
            <w:bottom w:val="none" w:sz="0" w:space="0" w:color="auto"/>
            <w:right w:val="none" w:sz="0" w:space="0" w:color="auto"/>
          </w:divBdr>
        </w:div>
        <w:div w:id="874997982">
          <w:marLeft w:val="0"/>
          <w:marRight w:val="0"/>
          <w:marTop w:val="0"/>
          <w:marBottom w:val="0"/>
          <w:divBdr>
            <w:top w:val="none" w:sz="0" w:space="0" w:color="auto"/>
            <w:left w:val="none" w:sz="0" w:space="0" w:color="auto"/>
            <w:bottom w:val="none" w:sz="0" w:space="0" w:color="auto"/>
            <w:right w:val="none" w:sz="0" w:space="0" w:color="auto"/>
          </w:divBdr>
        </w:div>
        <w:div w:id="1028916835">
          <w:marLeft w:val="0"/>
          <w:marRight w:val="0"/>
          <w:marTop w:val="0"/>
          <w:marBottom w:val="0"/>
          <w:divBdr>
            <w:top w:val="none" w:sz="0" w:space="0" w:color="auto"/>
            <w:left w:val="none" w:sz="0" w:space="0" w:color="auto"/>
            <w:bottom w:val="none" w:sz="0" w:space="0" w:color="auto"/>
            <w:right w:val="none" w:sz="0" w:space="0" w:color="auto"/>
          </w:divBdr>
        </w:div>
        <w:div w:id="1100177001">
          <w:marLeft w:val="0"/>
          <w:marRight w:val="0"/>
          <w:marTop w:val="0"/>
          <w:marBottom w:val="0"/>
          <w:divBdr>
            <w:top w:val="none" w:sz="0" w:space="0" w:color="auto"/>
            <w:left w:val="none" w:sz="0" w:space="0" w:color="auto"/>
            <w:bottom w:val="none" w:sz="0" w:space="0" w:color="auto"/>
            <w:right w:val="none" w:sz="0" w:space="0" w:color="auto"/>
          </w:divBdr>
        </w:div>
        <w:div w:id="1239170658">
          <w:marLeft w:val="0"/>
          <w:marRight w:val="0"/>
          <w:marTop w:val="0"/>
          <w:marBottom w:val="0"/>
          <w:divBdr>
            <w:top w:val="none" w:sz="0" w:space="0" w:color="auto"/>
            <w:left w:val="none" w:sz="0" w:space="0" w:color="auto"/>
            <w:bottom w:val="none" w:sz="0" w:space="0" w:color="auto"/>
            <w:right w:val="none" w:sz="0" w:space="0" w:color="auto"/>
          </w:divBdr>
        </w:div>
        <w:div w:id="1314718349">
          <w:marLeft w:val="0"/>
          <w:marRight w:val="0"/>
          <w:marTop w:val="0"/>
          <w:marBottom w:val="0"/>
          <w:divBdr>
            <w:top w:val="none" w:sz="0" w:space="0" w:color="auto"/>
            <w:left w:val="none" w:sz="0" w:space="0" w:color="auto"/>
            <w:bottom w:val="none" w:sz="0" w:space="0" w:color="auto"/>
            <w:right w:val="none" w:sz="0" w:space="0" w:color="auto"/>
          </w:divBdr>
        </w:div>
        <w:div w:id="1451360642">
          <w:marLeft w:val="0"/>
          <w:marRight w:val="0"/>
          <w:marTop w:val="0"/>
          <w:marBottom w:val="0"/>
          <w:divBdr>
            <w:top w:val="none" w:sz="0" w:space="0" w:color="auto"/>
            <w:left w:val="none" w:sz="0" w:space="0" w:color="auto"/>
            <w:bottom w:val="none" w:sz="0" w:space="0" w:color="auto"/>
            <w:right w:val="none" w:sz="0" w:space="0" w:color="auto"/>
          </w:divBdr>
        </w:div>
        <w:div w:id="1505899199">
          <w:marLeft w:val="0"/>
          <w:marRight w:val="0"/>
          <w:marTop w:val="0"/>
          <w:marBottom w:val="0"/>
          <w:divBdr>
            <w:top w:val="none" w:sz="0" w:space="0" w:color="auto"/>
            <w:left w:val="none" w:sz="0" w:space="0" w:color="auto"/>
            <w:bottom w:val="none" w:sz="0" w:space="0" w:color="auto"/>
            <w:right w:val="none" w:sz="0" w:space="0" w:color="auto"/>
          </w:divBdr>
        </w:div>
        <w:div w:id="1672370303">
          <w:marLeft w:val="0"/>
          <w:marRight w:val="0"/>
          <w:marTop w:val="0"/>
          <w:marBottom w:val="0"/>
          <w:divBdr>
            <w:top w:val="none" w:sz="0" w:space="0" w:color="auto"/>
            <w:left w:val="none" w:sz="0" w:space="0" w:color="auto"/>
            <w:bottom w:val="none" w:sz="0" w:space="0" w:color="auto"/>
            <w:right w:val="none" w:sz="0" w:space="0" w:color="auto"/>
          </w:divBdr>
        </w:div>
        <w:div w:id="1681347278">
          <w:marLeft w:val="0"/>
          <w:marRight w:val="0"/>
          <w:marTop w:val="0"/>
          <w:marBottom w:val="0"/>
          <w:divBdr>
            <w:top w:val="none" w:sz="0" w:space="0" w:color="auto"/>
            <w:left w:val="none" w:sz="0" w:space="0" w:color="auto"/>
            <w:bottom w:val="none" w:sz="0" w:space="0" w:color="auto"/>
            <w:right w:val="none" w:sz="0" w:space="0" w:color="auto"/>
          </w:divBdr>
        </w:div>
        <w:div w:id="1768455287">
          <w:marLeft w:val="0"/>
          <w:marRight w:val="0"/>
          <w:marTop w:val="0"/>
          <w:marBottom w:val="0"/>
          <w:divBdr>
            <w:top w:val="none" w:sz="0" w:space="0" w:color="auto"/>
            <w:left w:val="none" w:sz="0" w:space="0" w:color="auto"/>
            <w:bottom w:val="none" w:sz="0" w:space="0" w:color="auto"/>
            <w:right w:val="none" w:sz="0" w:space="0" w:color="auto"/>
          </w:divBdr>
        </w:div>
        <w:div w:id="1796171301">
          <w:marLeft w:val="0"/>
          <w:marRight w:val="0"/>
          <w:marTop w:val="0"/>
          <w:marBottom w:val="0"/>
          <w:divBdr>
            <w:top w:val="none" w:sz="0" w:space="0" w:color="auto"/>
            <w:left w:val="none" w:sz="0" w:space="0" w:color="auto"/>
            <w:bottom w:val="none" w:sz="0" w:space="0" w:color="auto"/>
            <w:right w:val="none" w:sz="0" w:space="0" w:color="auto"/>
          </w:divBdr>
        </w:div>
      </w:divsChild>
    </w:div>
    <w:div w:id="897395990">
      <w:bodyDiv w:val="1"/>
      <w:marLeft w:val="0"/>
      <w:marRight w:val="0"/>
      <w:marTop w:val="0"/>
      <w:marBottom w:val="0"/>
      <w:divBdr>
        <w:top w:val="none" w:sz="0" w:space="0" w:color="auto"/>
        <w:left w:val="none" w:sz="0" w:space="0" w:color="auto"/>
        <w:bottom w:val="none" w:sz="0" w:space="0" w:color="auto"/>
        <w:right w:val="none" w:sz="0" w:space="0" w:color="auto"/>
      </w:divBdr>
    </w:div>
    <w:div w:id="945622644">
      <w:bodyDiv w:val="1"/>
      <w:marLeft w:val="0"/>
      <w:marRight w:val="0"/>
      <w:marTop w:val="0"/>
      <w:marBottom w:val="0"/>
      <w:divBdr>
        <w:top w:val="none" w:sz="0" w:space="0" w:color="auto"/>
        <w:left w:val="none" w:sz="0" w:space="0" w:color="auto"/>
        <w:bottom w:val="none" w:sz="0" w:space="0" w:color="auto"/>
        <w:right w:val="none" w:sz="0" w:space="0" w:color="auto"/>
      </w:divBdr>
    </w:div>
    <w:div w:id="1012948555">
      <w:bodyDiv w:val="1"/>
      <w:marLeft w:val="0"/>
      <w:marRight w:val="0"/>
      <w:marTop w:val="0"/>
      <w:marBottom w:val="0"/>
      <w:divBdr>
        <w:top w:val="none" w:sz="0" w:space="0" w:color="auto"/>
        <w:left w:val="none" w:sz="0" w:space="0" w:color="auto"/>
        <w:bottom w:val="none" w:sz="0" w:space="0" w:color="auto"/>
        <w:right w:val="none" w:sz="0" w:space="0" w:color="auto"/>
      </w:divBdr>
    </w:div>
    <w:div w:id="1052775268">
      <w:bodyDiv w:val="1"/>
      <w:marLeft w:val="0"/>
      <w:marRight w:val="0"/>
      <w:marTop w:val="0"/>
      <w:marBottom w:val="0"/>
      <w:divBdr>
        <w:top w:val="none" w:sz="0" w:space="0" w:color="auto"/>
        <w:left w:val="none" w:sz="0" w:space="0" w:color="auto"/>
        <w:bottom w:val="none" w:sz="0" w:space="0" w:color="auto"/>
        <w:right w:val="none" w:sz="0" w:space="0" w:color="auto"/>
      </w:divBdr>
    </w:div>
    <w:div w:id="1100947404">
      <w:bodyDiv w:val="1"/>
      <w:marLeft w:val="0"/>
      <w:marRight w:val="0"/>
      <w:marTop w:val="0"/>
      <w:marBottom w:val="0"/>
      <w:divBdr>
        <w:top w:val="none" w:sz="0" w:space="0" w:color="auto"/>
        <w:left w:val="none" w:sz="0" w:space="0" w:color="auto"/>
        <w:bottom w:val="none" w:sz="0" w:space="0" w:color="auto"/>
        <w:right w:val="none" w:sz="0" w:space="0" w:color="auto"/>
      </w:divBdr>
    </w:div>
    <w:div w:id="1133403080">
      <w:bodyDiv w:val="1"/>
      <w:marLeft w:val="0"/>
      <w:marRight w:val="0"/>
      <w:marTop w:val="0"/>
      <w:marBottom w:val="0"/>
      <w:divBdr>
        <w:top w:val="none" w:sz="0" w:space="0" w:color="auto"/>
        <w:left w:val="none" w:sz="0" w:space="0" w:color="auto"/>
        <w:bottom w:val="none" w:sz="0" w:space="0" w:color="auto"/>
        <w:right w:val="none" w:sz="0" w:space="0" w:color="auto"/>
      </w:divBdr>
    </w:div>
    <w:div w:id="1171022346">
      <w:bodyDiv w:val="1"/>
      <w:marLeft w:val="0"/>
      <w:marRight w:val="0"/>
      <w:marTop w:val="0"/>
      <w:marBottom w:val="0"/>
      <w:divBdr>
        <w:top w:val="none" w:sz="0" w:space="0" w:color="auto"/>
        <w:left w:val="none" w:sz="0" w:space="0" w:color="auto"/>
        <w:bottom w:val="none" w:sz="0" w:space="0" w:color="auto"/>
        <w:right w:val="none" w:sz="0" w:space="0" w:color="auto"/>
      </w:divBdr>
    </w:div>
    <w:div w:id="1193497032">
      <w:bodyDiv w:val="1"/>
      <w:marLeft w:val="0"/>
      <w:marRight w:val="0"/>
      <w:marTop w:val="0"/>
      <w:marBottom w:val="0"/>
      <w:divBdr>
        <w:top w:val="none" w:sz="0" w:space="0" w:color="auto"/>
        <w:left w:val="none" w:sz="0" w:space="0" w:color="auto"/>
        <w:bottom w:val="none" w:sz="0" w:space="0" w:color="auto"/>
        <w:right w:val="none" w:sz="0" w:space="0" w:color="auto"/>
      </w:divBdr>
    </w:div>
    <w:div w:id="1239752031">
      <w:bodyDiv w:val="1"/>
      <w:marLeft w:val="0"/>
      <w:marRight w:val="0"/>
      <w:marTop w:val="0"/>
      <w:marBottom w:val="0"/>
      <w:divBdr>
        <w:top w:val="none" w:sz="0" w:space="0" w:color="auto"/>
        <w:left w:val="none" w:sz="0" w:space="0" w:color="auto"/>
        <w:bottom w:val="none" w:sz="0" w:space="0" w:color="auto"/>
        <w:right w:val="none" w:sz="0" w:space="0" w:color="auto"/>
      </w:divBdr>
    </w:div>
    <w:div w:id="1240940072">
      <w:bodyDiv w:val="1"/>
      <w:marLeft w:val="0"/>
      <w:marRight w:val="0"/>
      <w:marTop w:val="0"/>
      <w:marBottom w:val="0"/>
      <w:divBdr>
        <w:top w:val="none" w:sz="0" w:space="0" w:color="auto"/>
        <w:left w:val="none" w:sz="0" w:space="0" w:color="auto"/>
        <w:bottom w:val="none" w:sz="0" w:space="0" w:color="auto"/>
        <w:right w:val="none" w:sz="0" w:space="0" w:color="auto"/>
      </w:divBdr>
    </w:div>
    <w:div w:id="1310553392">
      <w:bodyDiv w:val="1"/>
      <w:marLeft w:val="0"/>
      <w:marRight w:val="0"/>
      <w:marTop w:val="0"/>
      <w:marBottom w:val="0"/>
      <w:divBdr>
        <w:top w:val="none" w:sz="0" w:space="0" w:color="auto"/>
        <w:left w:val="none" w:sz="0" w:space="0" w:color="auto"/>
        <w:bottom w:val="none" w:sz="0" w:space="0" w:color="auto"/>
        <w:right w:val="none" w:sz="0" w:space="0" w:color="auto"/>
      </w:divBdr>
    </w:div>
    <w:div w:id="1336805309">
      <w:bodyDiv w:val="1"/>
      <w:marLeft w:val="0"/>
      <w:marRight w:val="0"/>
      <w:marTop w:val="0"/>
      <w:marBottom w:val="0"/>
      <w:divBdr>
        <w:top w:val="none" w:sz="0" w:space="0" w:color="auto"/>
        <w:left w:val="none" w:sz="0" w:space="0" w:color="auto"/>
        <w:bottom w:val="none" w:sz="0" w:space="0" w:color="auto"/>
        <w:right w:val="none" w:sz="0" w:space="0" w:color="auto"/>
      </w:divBdr>
    </w:div>
    <w:div w:id="1436706458">
      <w:bodyDiv w:val="1"/>
      <w:marLeft w:val="0"/>
      <w:marRight w:val="0"/>
      <w:marTop w:val="0"/>
      <w:marBottom w:val="0"/>
      <w:divBdr>
        <w:top w:val="none" w:sz="0" w:space="0" w:color="auto"/>
        <w:left w:val="none" w:sz="0" w:space="0" w:color="auto"/>
        <w:bottom w:val="none" w:sz="0" w:space="0" w:color="auto"/>
        <w:right w:val="none" w:sz="0" w:space="0" w:color="auto"/>
      </w:divBdr>
    </w:div>
    <w:div w:id="1444958759">
      <w:bodyDiv w:val="1"/>
      <w:marLeft w:val="0"/>
      <w:marRight w:val="0"/>
      <w:marTop w:val="0"/>
      <w:marBottom w:val="0"/>
      <w:divBdr>
        <w:top w:val="none" w:sz="0" w:space="0" w:color="auto"/>
        <w:left w:val="none" w:sz="0" w:space="0" w:color="auto"/>
        <w:bottom w:val="none" w:sz="0" w:space="0" w:color="auto"/>
        <w:right w:val="none" w:sz="0" w:space="0" w:color="auto"/>
      </w:divBdr>
    </w:div>
    <w:div w:id="1492258237">
      <w:bodyDiv w:val="1"/>
      <w:marLeft w:val="0"/>
      <w:marRight w:val="0"/>
      <w:marTop w:val="0"/>
      <w:marBottom w:val="0"/>
      <w:divBdr>
        <w:top w:val="none" w:sz="0" w:space="0" w:color="auto"/>
        <w:left w:val="none" w:sz="0" w:space="0" w:color="auto"/>
        <w:bottom w:val="none" w:sz="0" w:space="0" w:color="auto"/>
        <w:right w:val="none" w:sz="0" w:space="0" w:color="auto"/>
      </w:divBdr>
    </w:div>
    <w:div w:id="1549106986">
      <w:bodyDiv w:val="1"/>
      <w:marLeft w:val="0"/>
      <w:marRight w:val="0"/>
      <w:marTop w:val="0"/>
      <w:marBottom w:val="0"/>
      <w:divBdr>
        <w:top w:val="none" w:sz="0" w:space="0" w:color="auto"/>
        <w:left w:val="none" w:sz="0" w:space="0" w:color="auto"/>
        <w:bottom w:val="none" w:sz="0" w:space="0" w:color="auto"/>
        <w:right w:val="none" w:sz="0" w:space="0" w:color="auto"/>
      </w:divBdr>
    </w:div>
    <w:div w:id="1558318672">
      <w:bodyDiv w:val="1"/>
      <w:marLeft w:val="0"/>
      <w:marRight w:val="0"/>
      <w:marTop w:val="0"/>
      <w:marBottom w:val="0"/>
      <w:divBdr>
        <w:top w:val="none" w:sz="0" w:space="0" w:color="auto"/>
        <w:left w:val="none" w:sz="0" w:space="0" w:color="auto"/>
        <w:bottom w:val="none" w:sz="0" w:space="0" w:color="auto"/>
        <w:right w:val="none" w:sz="0" w:space="0" w:color="auto"/>
      </w:divBdr>
    </w:div>
    <w:div w:id="1587685969">
      <w:bodyDiv w:val="1"/>
      <w:marLeft w:val="0"/>
      <w:marRight w:val="0"/>
      <w:marTop w:val="0"/>
      <w:marBottom w:val="0"/>
      <w:divBdr>
        <w:top w:val="none" w:sz="0" w:space="0" w:color="auto"/>
        <w:left w:val="none" w:sz="0" w:space="0" w:color="auto"/>
        <w:bottom w:val="none" w:sz="0" w:space="0" w:color="auto"/>
        <w:right w:val="none" w:sz="0" w:space="0" w:color="auto"/>
      </w:divBdr>
    </w:div>
    <w:div w:id="1600143749">
      <w:bodyDiv w:val="1"/>
      <w:marLeft w:val="0"/>
      <w:marRight w:val="0"/>
      <w:marTop w:val="0"/>
      <w:marBottom w:val="0"/>
      <w:divBdr>
        <w:top w:val="none" w:sz="0" w:space="0" w:color="auto"/>
        <w:left w:val="none" w:sz="0" w:space="0" w:color="auto"/>
        <w:bottom w:val="none" w:sz="0" w:space="0" w:color="auto"/>
        <w:right w:val="none" w:sz="0" w:space="0" w:color="auto"/>
      </w:divBdr>
    </w:div>
    <w:div w:id="1663848905">
      <w:bodyDiv w:val="1"/>
      <w:marLeft w:val="0"/>
      <w:marRight w:val="0"/>
      <w:marTop w:val="0"/>
      <w:marBottom w:val="0"/>
      <w:divBdr>
        <w:top w:val="none" w:sz="0" w:space="0" w:color="auto"/>
        <w:left w:val="none" w:sz="0" w:space="0" w:color="auto"/>
        <w:bottom w:val="none" w:sz="0" w:space="0" w:color="auto"/>
        <w:right w:val="none" w:sz="0" w:space="0" w:color="auto"/>
      </w:divBdr>
    </w:div>
    <w:div w:id="1708027224">
      <w:bodyDiv w:val="1"/>
      <w:marLeft w:val="0"/>
      <w:marRight w:val="0"/>
      <w:marTop w:val="0"/>
      <w:marBottom w:val="0"/>
      <w:divBdr>
        <w:top w:val="none" w:sz="0" w:space="0" w:color="auto"/>
        <w:left w:val="none" w:sz="0" w:space="0" w:color="auto"/>
        <w:bottom w:val="none" w:sz="0" w:space="0" w:color="auto"/>
        <w:right w:val="none" w:sz="0" w:space="0" w:color="auto"/>
      </w:divBdr>
    </w:div>
    <w:div w:id="1746222817">
      <w:bodyDiv w:val="1"/>
      <w:marLeft w:val="0"/>
      <w:marRight w:val="0"/>
      <w:marTop w:val="0"/>
      <w:marBottom w:val="0"/>
      <w:divBdr>
        <w:top w:val="none" w:sz="0" w:space="0" w:color="auto"/>
        <w:left w:val="none" w:sz="0" w:space="0" w:color="auto"/>
        <w:bottom w:val="none" w:sz="0" w:space="0" w:color="auto"/>
        <w:right w:val="none" w:sz="0" w:space="0" w:color="auto"/>
      </w:divBdr>
    </w:div>
    <w:div w:id="1781534574">
      <w:bodyDiv w:val="1"/>
      <w:marLeft w:val="0"/>
      <w:marRight w:val="0"/>
      <w:marTop w:val="0"/>
      <w:marBottom w:val="0"/>
      <w:divBdr>
        <w:top w:val="none" w:sz="0" w:space="0" w:color="auto"/>
        <w:left w:val="none" w:sz="0" w:space="0" w:color="auto"/>
        <w:bottom w:val="none" w:sz="0" w:space="0" w:color="auto"/>
        <w:right w:val="none" w:sz="0" w:space="0" w:color="auto"/>
      </w:divBdr>
    </w:div>
    <w:div w:id="1824933672">
      <w:bodyDiv w:val="1"/>
      <w:marLeft w:val="0"/>
      <w:marRight w:val="0"/>
      <w:marTop w:val="0"/>
      <w:marBottom w:val="0"/>
      <w:divBdr>
        <w:top w:val="none" w:sz="0" w:space="0" w:color="auto"/>
        <w:left w:val="none" w:sz="0" w:space="0" w:color="auto"/>
        <w:bottom w:val="none" w:sz="0" w:space="0" w:color="auto"/>
        <w:right w:val="none" w:sz="0" w:space="0" w:color="auto"/>
      </w:divBdr>
    </w:div>
    <w:div w:id="1829402735">
      <w:bodyDiv w:val="1"/>
      <w:marLeft w:val="0"/>
      <w:marRight w:val="0"/>
      <w:marTop w:val="0"/>
      <w:marBottom w:val="0"/>
      <w:divBdr>
        <w:top w:val="none" w:sz="0" w:space="0" w:color="auto"/>
        <w:left w:val="none" w:sz="0" w:space="0" w:color="auto"/>
        <w:bottom w:val="none" w:sz="0" w:space="0" w:color="auto"/>
        <w:right w:val="none" w:sz="0" w:space="0" w:color="auto"/>
      </w:divBdr>
    </w:div>
    <w:div w:id="1845893294">
      <w:bodyDiv w:val="1"/>
      <w:marLeft w:val="0"/>
      <w:marRight w:val="0"/>
      <w:marTop w:val="0"/>
      <w:marBottom w:val="0"/>
      <w:divBdr>
        <w:top w:val="none" w:sz="0" w:space="0" w:color="auto"/>
        <w:left w:val="none" w:sz="0" w:space="0" w:color="auto"/>
        <w:bottom w:val="none" w:sz="0" w:space="0" w:color="auto"/>
        <w:right w:val="none" w:sz="0" w:space="0" w:color="auto"/>
      </w:divBdr>
    </w:div>
    <w:div w:id="1856916281">
      <w:bodyDiv w:val="1"/>
      <w:marLeft w:val="225"/>
      <w:marRight w:val="225"/>
      <w:marTop w:val="0"/>
      <w:marBottom w:val="0"/>
      <w:divBdr>
        <w:top w:val="none" w:sz="0" w:space="0" w:color="auto"/>
        <w:left w:val="none" w:sz="0" w:space="0" w:color="auto"/>
        <w:bottom w:val="none" w:sz="0" w:space="0" w:color="auto"/>
        <w:right w:val="none" w:sz="0" w:space="0" w:color="auto"/>
      </w:divBdr>
      <w:divsChild>
        <w:div w:id="375393470">
          <w:marLeft w:val="0"/>
          <w:marRight w:val="0"/>
          <w:marTop w:val="0"/>
          <w:marBottom w:val="0"/>
          <w:divBdr>
            <w:top w:val="none" w:sz="0" w:space="0" w:color="auto"/>
            <w:left w:val="none" w:sz="0" w:space="0" w:color="auto"/>
            <w:bottom w:val="none" w:sz="0" w:space="0" w:color="auto"/>
            <w:right w:val="none" w:sz="0" w:space="0" w:color="auto"/>
          </w:divBdr>
        </w:div>
      </w:divsChild>
    </w:div>
    <w:div w:id="1858150146">
      <w:bodyDiv w:val="1"/>
      <w:marLeft w:val="0"/>
      <w:marRight w:val="0"/>
      <w:marTop w:val="0"/>
      <w:marBottom w:val="0"/>
      <w:divBdr>
        <w:top w:val="none" w:sz="0" w:space="0" w:color="auto"/>
        <w:left w:val="none" w:sz="0" w:space="0" w:color="auto"/>
        <w:bottom w:val="none" w:sz="0" w:space="0" w:color="auto"/>
        <w:right w:val="none" w:sz="0" w:space="0" w:color="auto"/>
      </w:divBdr>
    </w:div>
    <w:div w:id="1884441601">
      <w:bodyDiv w:val="1"/>
      <w:marLeft w:val="0"/>
      <w:marRight w:val="0"/>
      <w:marTop w:val="0"/>
      <w:marBottom w:val="0"/>
      <w:divBdr>
        <w:top w:val="none" w:sz="0" w:space="0" w:color="auto"/>
        <w:left w:val="none" w:sz="0" w:space="0" w:color="auto"/>
        <w:bottom w:val="none" w:sz="0" w:space="0" w:color="auto"/>
        <w:right w:val="none" w:sz="0" w:space="0" w:color="auto"/>
      </w:divBdr>
    </w:div>
    <w:div w:id="1912739607">
      <w:bodyDiv w:val="1"/>
      <w:marLeft w:val="0"/>
      <w:marRight w:val="0"/>
      <w:marTop w:val="0"/>
      <w:marBottom w:val="0"/>
      <w:divBdr>
        <w:top w:val="none" w:sz="0" w:space="0" w:color="auto"/>
        <w:left w:val="none" w:sz="0" w:space="0" w:color="auto"/>
        <w:bottom w:val="none" w:sz="0" w:space="0" w:color="auto"/>
        <w:right w:val="none" w:sz="0" w:space="0" w:color="auto"/>
      </w:divBdr>
    </w:div>
    <w:div w:id="2002851756">
      <w:bodyDiv w:val="1"/>
      <w:marLeft w:val="0"/>
      <w:marRight w:val="0"/>
      <w:marTop w:val="0"/>
      <w:marBottom w:val="0"/>
      <w:divBdr>
        <w:top w:val="none" w:sz="0" w:space="0" w:color="auto"/>
        <w:left w:val="none" w:sz="0" w:space="0" w:color="auto"/>
        <w:bottom w:val="none" w:sz="0" w:space="0" w:color="auto"/>
        <w:right w:val="none" w:sz="0" w:space="0" w:color="auto"/>
      </w:divBdr>
    </w:div>
    <w:div w:id="2019306729">
      <w:bodyDiv w:val="1"/>
      <w:marLeft w:val="0"/>
      <w:marRight w:val="0"/>
      <w:marTop w:val="0"/>
      <w:marBottom w:val="0"/>
      <w:divBdr>
        <w:top w:val="none" w:sz="0" w:space="0" w:color="auto"/>
        <w:left w:val="none" w:sz="0" w:space="0" w:color="auto"/>
        <w:bottom w:val="none" w:sz="0" w:space="0" w:color="auto"/>
        <w:right w:val="none" w:sz="0" w:space="0" w:color="auto"/>
      </w:divBdr>
    </w:div>
    <w:div w:id="202933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laura.serzintiene@trakai.lt"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edita.dagiene@trakai.l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7ede95376a844e9b855eea27f8291dc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9D70A6B36E05F40A90E24CACE8BCFFD" ma:contentTypeVersion="2" ma:contentTypeDescription="Kurkite naują dokumentą." ma:contentTypeScope="" ma:versionID="c6311b34fd82738fcfdc0b43d6d14347">
  <xsd:schema xmlns:xsd="http://www.w3.org/2001/XMLSchema" xmlns:xs="http://www.w3.org/2001/XMLSchema" xmlns:p="http://schemas.microsoft.com/office/2006/metadata/properties" xmlns:ns3="442ebb56-a16d-4f99-8909-a86c209d414d" targetNamespace="http://schemas.microsoft.com/office/2006/metadata/properties" ma:root="true" ma:fieldsID="17463a328955831d0ee7638741289bcb" ns3:_="">
    <xsd:import namespace="442ebb56-a16d-4f99-8909-a86c209d414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ebb56-a16d-4f99-8909-a86c209d4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0195F6-D88D-48F0-A35D-EFCBCE1B1C6E}">
  <ds:schemaRefs>
    <ds:schemaRef ds:uri="http://schemas.microsoft.com/sharepoint/v3/contenttype/forms"/>
  </ds:schemaRefs>
</ds:datastoreItem>
</file>

<file path=customXml/itemProps2.xml><?xml version="1.0" encoding="utf-8"?>
<ds:datastoreItem xmlns:ds="http://schemas.openxmlformats.org/officeDocument/2006/customXml" ds:itemID="{AE708629-8E3A-42FF-AA39-61051B9EB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ebb56-a16d-4f99-8909-a86c209d4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2ECE7B-7A7E-46A1-8D70-169D76B3D9C5}">
  <ds:schemaRefs>
    <ds:schemaRef ds:uri="http://schemas.openxmlformats.org/officeDocument/2006/bibliography"/>
  </ds:schemaRefs>
</ds:datastoreItem>
</file>

<file path=customXml/itemProps4.xml><?xml version="1.0" encoding="utf-8"?>
<ds:datastoreItem xmlns:ds="http://schemas.openxmlformats.org/officeDocument/2006/customXml" ds:itemID="{F0018CA2-EB16-4E49-AF5A-C038B96720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7ede95376a844e9b855eea27f8291dc2</Template>
  <TotalTime>80</TotalTime>
  <Pages>24</Pages>
  <Words>42396</Words>
  <Characters>24167</Characters>
  <Application>Microsoft Office Word</Application>
  <DocSecurity>0</DocSecurity>
  <Lines>201</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SUPAPRASTINTO PIRKIMO ATVIRO KONKURSO BŪDU SĄLYGŲ PATVIRTINIMO</vt:lpstr>
      <vt:lpstr>DĖL SUPAPRASTINTO PIRKIMO ATVIRO KONKURSO BŪDU SĄLYGŲ PATVIRTINIMO</vt:lpstr>
    </vt:vector>
  </TitlesOfParts>
  <Manager>2020-04-09</Manager>
  <Company>Hewlett-Packard Company</Company>
  <LinksUpToDate>false</LinksUpToDate>
  <CharactersWithSpaces>66431</CharactersWithSpaces>
  <SharedDoc>false</SharedDoc>
  <HLinks>
    <vt:vector size="78" baseType="variant">
      <vt:variant>
        <vt:i4>6094899</vt:i4>
      </vt:variant>
      <vt:variant>
        <vt:i4>36</vt:i4>
      </vt:variant>
      <vt:variant>
        <vt:i4>0</vt:i4>
      </vt:variant>
      <vt:variant>
        <vt:i4>5</vt:i4>
      </vt:variant>
      <vt:variant>
        <vt:lpwstr>mailto:gerda.daugelaite@lazdijai.lt</vt:lpwstr>
      </vt:variant>
      <vt:variant>
        <vt:lpwstr/>
      </vt:variant>
      <vt:variant>
        <vt:i4>131177</vt:i4>
      </vt:variant>
      <vt:variant>
        <vt:i4>33</vt:i4>
      </vt:variant>
      <vt:variant>
        <vt:i4>0</vt:i4>
      </vt:variant>
      <vt:variant>
        <vt:i4>5</vt:i4>
      </vt:variant>
      <vt:variant>
        <vt:lpwstr>mailto:virginijus.blazauskas@lazdijai.lt</vt:lpwstr>
      </vt:variant>
      <vt:variant>
        <vt:lpwstr/>
      </vt:variant>
      <vt:variant>
        <vt:i4>6094899</vt:i4>
      </vt:variant>
      <vt:variant>
        <vt:i4>30</vt:i4>
      </vt:variant>
      <vt:variant>
        <vt:i4>0</vt:i4>
      </vt:variant>
      <vt:variant>
        <vt:i4>5</vt:i4>
      </vt:variant>
      <vt:variant>
        <vt:lpwstr>mailto:gerda.daugelaite@lazdijai.lt</vt:lpwstr>
      </vt:variant>
      <vt:variant>
        <vt:lpwstr/>
      </vt:variant>
      <vt:variant>
        <vt:i4>6094899</vt:i4>
      </vt:variant>
      <vt:variant>
        <vt:i4>27</vt:i4>
      </vt:variant>
      <vt:variant>
        <vt:i4>0</vt:i4>
      </vt:variant>
      <vt:variant>
        <vt:i4>5</vt:i4>
      </vt:variant>
      <vt:variant>
        <vt:lpwstr>mailto:gerda.daugelaite@lazdijai.lt</vt:lpwstr>
      </vt:variant>
      <vt:variant>
        <vt:lpwstr/>
      </vt:variant>
      <vt:variant>
        <vt:i4>7667716</vt:i4>
      </vt:variant>
      <vt:variant>
        <vt:i4>24</vt:i4>
      </vt:variant>
      <vt:variant>
        <vt:i4>0</vt:i4>
      </vt:variant>
      <vt:variant>
        <vt:i4>5</vt:i4>
      </vt:variant>
      <vt:variant>
        <vt:lpwstr>http://vpt.lrv.lt/uploads/vpt/documents/files/uzsifravimo_instrukcija.pdf</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6815784</vt:i4>
      </vt:variant>
      <vt:variant>
        <vt:i4>18</vt:i4>
      </vt:variant>
      <vt:variant>
        <vt:i4>0</vt:i4>
      </vt:variant>
      <vt:variant>
        <vt:i4>5</vt:i4>
      </vt:variant>
      <vt:variant>
        <vt:lpwstr>http://ebvpd.eviesiejipirkimai.lt/espd-web/</vt:lpwstr>
      </vt:variant>
      <vt:variant>
        <vt:lpwstr/>
      </vt:variant>
      <vt:variant>
        <vt:i4>1048675</vt:i4>
      </vt:variant>
      <vt:variant>
        <vt:i4>15</vt:i4>
      </vt:variant>
      <vt:variant>
        <vt:i4>0</vt:i4>
      </vt:variant>
      <vt:variant>
        <vt:i4>5</vt:i4>
      </vt:variant>
      <vt:variant>
        <vt:lpwstr>http://www.vmi.lt/cms/informacija-apie-mokesciu-moketojus?fbclid=IwAR3_ZWzap0oP9j3fDM1JhXkS8LhLW_7I6KyA_h6gHzdEwsI7UbsG7ySKyPk</vt:lpwstr>
      </vt:variant>
      <vt:variant>
        <vt:lpwstr/>
      </vt:variant>
      <vt:variant>
        <vt:i4>2687095</vt:i4>
      </vt:variant>
      <vt:variant>
        <vt:i4>12</vt:i4>
      </vt:variant>
      <vt:variant>
        <vt:i4>0</vt:i4>
      </vt:variant>
      <vt:variant>
        <vt:i4>5</vt:i4>
      </vt:variant>
      <vt:variant>
        <vt:lpwstr>http://draudejai.sodra.lt/draudeju_viesi_duomenys/</vt:lpwstr>
      </vt:variant>
      <vt:variant>
        <vt:lpwstr/>
      </vt:variant>
      <vt:variant>
        <vt:i4>6815784</vt:i4>
      </vt:variant>
      <vt:variant>
        <vt:i4>9</vt:i4>
      </vt:variant>
      <vt:variant>
        <vt:i4>0</vt:i4>
      </vt:variant>
      <vt:variant>
        <vt:i4>5</vt:i4>
      </vt:variant>
      <vt:variant>
        <vt:lpwstr>http://ebvpd.eviesiejipirkimai.lt/espd-web/</vt:lpwstr>
      </vt:variant>
      <vt:variant>
        <vt:lpwstr/>
      </vt:variant>
      <vt:variant>
        <vt:i4>131177</vt:i4>
      </vt:variant>
      <vt:variant>
        <vt:i4>6</vt:i4>
      </vt:variant>
      <vt:variant>
        <vt:i4>0</vt:i4>
      </vt:variant>
      <vt:variant>
        <vt:i4>5</vt:i4>
      </vt:variant>
      <vt:variant>
        <vt:lpwstr>mailto:virginijus.blazauskas@lazdijai.lt</vt:lpwstr>
      </vt:variant>
      <vt:variant>
        <vt:lpwstr/>
      </vt:variant>
      <vt:variant>
        <vt:i4>6094899</vt:i4>
      </vt:variant>
      <vt:variant>
        <vt:i4>3</vt:i4>
      </vt:variant>
      <vt:variant>
        <vt:i4>0</vt:i4>
      </vt:variant>
      <vt:variant>
        <vt:i4>5</vt:i4>
      </vt:variant>
      <vt:variant>
        <vt:lpwstr>mailto:gerda.daugelaite@lazdijai.lt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SUPAPRASTINTO PIRKIMO ATVIRO KONKURSO BŪDU SĄLYGŲ PATVIRTINIMO</dc:title>
  <dc:subject>10V-255</dc:subject>
  <dc:creator>LAZDIJŲ RAJONO SAVIVALDYBĖS ADMINISTRACIJOS DIREKTORIUS</dc:creator>
  <cp:keywords/>
  <cp:lastModifiedBy>Edita Dagienė</cp:lastModifiedBy>
  <cp:revision>24</cp:revision>
  <cp:lastPrinted>2026-07-17T08:10:00Z</cp:lastPrinted>
  <dcterms:created xsi:type="dcterms:W3CDTF">2026-07-17T04:55:00Z</dcterms:created>
  <dcterms:modified xsi:type="dcterms:W3CDTF">2026-07-17T08:11:00Z</dcterms:modified>
  <cp:category>Įsakymas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0x010100F9D70A6B36E05F40A90E24CACE8BCFFD</vt:lpwstr>
  </property>
</Properties>
</file>