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3F9F4E45" w:rsidR="00360A4A" w:rsidRPr="008519CA" w:rsidRDefault="008F4B65" w:rsidP="00413A6E">
      <w:pPr>
        <w:pStyle w:val="Pavadinimas"/>
        <w:jc w:val="center"/>
        <w:rPr>
          <w:rFonts w:ascii="Times New Roman" w:hAnsi="Times New Roman" w:cs="Times New Roman"/>
          <w:b/>
          <w:caps/>
          <w:color w:val="000000"/>
          <w:sz w:val="24"/>
          <w:szCs w:val="24"/>
        </w:rPr>
      </w:pPr>
      <w:r w:rsidRPr="008519CA">
        <w:rPr>
          <w:rFonts w:ascii="Times New Roman" w:eastAsia="Calibri" w:hAnsi="Times New Roman" w:cs="Times New Roman"/>
          <w:b/>
          <w:spacing w:val="0"/>
          <w:kern w:val="0"/>
          <w:sz w:val="24"/>
          <w:szCs w:val="24"/>
          <w:lang w:eastAsia="lt-LT"/>
        </w:rPr>
        <w:t xml:space="preserve">DĖL </w:t>
      </w:r>
      <w:bookmarkStart w:id="0" w:name="_Hlk196224057"/>
      <w:r w:rsidR="007E51AA" w:rsidRPr="008519CA">
        <w:rPr>
          <w:rFonts w:ascii="Times New Roman" w:eastAsia="Times New Roman" w:hAnsi="Times New Roman" w:cs="Times New Roman"/>
          <w:b/>
          <w:spacing w:val="0"/>
          <w:kern w:val="0"/>
          <w:sz w:val="24"/>
          <w:szCs w:val="24"/>
        </w:rPr>
        <w:t>BŪSTO PRITAIKYMO NEĮGALIESIEMS DARBŲ (</w:t>
      </w:r>
      <w:r w:rsidR="00B65ED7">
        <w:rPr>
          <w:rFonts w:ascii="Times New Roman" w:eastAsia="Times New Roman" w:hAnsi="Times New Roman" w:cs="Times New Roman"/>
          <w:b/>
          <w:spacing w:val="0"/>
          <w:kern w:val="0"/>
          <w:sz w:val="24"/>
          <w:szCs w:val="24"/>
        </w:rPr>
        <w:t>RYTO G. 17</w:t>
      </w:r>
      <w:r w:rsidR="008519CA" w:rsidRPr="008519CA">
        <w:rPr>
          <w:rFonts w:ascii="Times New Roman" w:eastAsia="Times New Roman" w:hAnsi="Times New Roman" w:cs="Times New Roman"/>
          <w:b/>
          <w:spacing w:val="0"/>
          <w:kern w:val="0"/>
          <w:sz w:val="24"/>
          <w:szCs w:val="24"/>
        </w:rPr>
        <w:t xml:space="preserve">, </w:t>
      </w:r>
      <w:r w:rsidR="00B65ED7">
        <w:rPr>
          <w:rFonts w:ascii="Times New Roman" w:eastAsia="Times New Roman" w:hAnsi="Times New Roman" w:cs="Times New Roman"/>
          <w:b/>
          <w:spacing w:val="0"/>
          <w:kern w:val="0"/>
          <w:sz w:val="24"/>
          <w:szCs w:val="24"/>
        </w:rPr>
        <w:t>ŠVENČIONĖLIŲ M.,</w:t>
      </w:r>
      <w:r w:rsidR="008519CA" w:rsidRPr="008519CA">
        <w:rPr>
          <w:rFonts w:ascii="Times New Roman" w:eastAsia="Times New Roman" w:hAnsi="Times New Roman" w:cs="Times New Roman"/>
          <w:b/>
          <w:spacing w:val="0"/>
          <w:kern w:val="0"/>
          <w:sz w:val="24"/>
          <w:szCs w:val="24"/>
        </w:rPr>
        <w:t xml:space="preserve"> ŠVENČIONIŲ R. SAV.)</w:t>
      </w:r>
      <w:r w:rsidR="007E51AA" w:rsidRPr="008519CA">
        <w:rPr>
          <w:rFonts w:ascii="Times New Roman" w:eastAsia="Calibri" w:hAnsi="Times New Roman" w:cs="Times New Roman"/>
          <w:b/>
          <w:spacing w:val="0"/>
          <w:kern w:val="0"/>
          <w:sz w:val="24"/>
          <w:szCs w:val="24"/>
        </w:rPr>
        <w:t xml:space="preserve"> </w:t>
      </w:r>
      <w:bookmarkEnd w:id="0"/>
      <w:r w:rsidR="00360A4A" w:rsidRPr="008519CA">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103"/>
        <w:gridCol w:w="1418"/>
        <w:gridCol w:w="1276"/>
        <w:gridCol w:w="1269"/>
      </w:tblGrid>
      <w:tr w:rsidR="008F4B65" w:rsidRPr="008F4B65" w14:paraId="24CC024F" w14:textId="77777777" w:rsidTr="00B65ED7">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103"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418"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1276"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B65ED7">
        <w:trPr>
          <w:trHeight w:val="70"/>
        </w:trPr>
        <w:tc>
          <w:tcPr>
            <w:tcW w:w="562" w:type="dxa"/>
          </w:tcPr>
          <w:p w14:paraId="418150EA" w14:textId="77777777" w:rsidR="008F4B65" w:rsidRPr="008F4B65" w:rsidRDefault="008F4B65" w:rsidP="00E8510D">
            <w:pPr>
              <w:spacing w:after="0" w:line="240" w:lineRule="auto"/>
              <w:jc w:val="center"/>
              <w:rPr>
                <w:szCs w:val="24"/>
              </w:rPr>
            </w:pPr>
            <w:r w:rsidRPr="008F4B65">
              <w:rPr>
                <w:szCs w:val="24"/>
              </w:rPr>
              <w:t>1</w:t>
            </w:r>
          </w:p>
        </w:tc>
        <w:tc>
          <w:tcPr>
            <w:tcW w:w="5103" w:type="dxa"/>
          </w:tcPr>
          <w:p w14:paraId="1909EE09" w14:textId="77777777" w:rsidR="008F4B65" w:rsidRPr="008F4B65" w:rsidRDefault="008F4B65" w:rsidP="00E8510D">
            <w:pPr>
              <w:spacing w:after="0" w:line="240" w:lineRule="auto"/>
              <w:jc w:val="center"/>
              <w:rPr>
                <w:szCs w:val="24"/>
              </w:rPr>
            </w:pPr>
            <w:r w:rsidRPr="008F4B65">
              <w:rPr>
                <w:szCs w:val="24"/>
              </w:rPr>
              <w:t>2</w:t>
            </w:r>
          </w:p>
        </w:tc>
        <w:tc>
          <w:tcPr>
            <w:tcW w:w="1418" w:type="dxa"/>
          </w:tcPr>
          <w:p w14:paraId="2CFD9E9F" w14:textId="77777777" w:rsidR="008F4B65" w:rsidRPr="008F4B65" w:rsidRDefault="008F4B65" w:rsidP="00E8510D">
            <w:pPr>
              <w:spacing w:after="0" w:line="259" w:lineRule="auto"/>
              <w:jc w:val="center"/>
              <w:rPr>
                <w:szCs w:val="24"/>
              </w:rPr>
            </w:pPr>
            <w:r w:rsidRPr="008F4B65">
              <w:rPr>
                <w:szCs w:val="24"/>
              </w:rPr>
              <w:t>3</w:t>
            </w:r>
          </w:p>
        </w:tc>
        <w:tc>
          <w:tcPr>
            <w:tcW w:w="1276" w:type="dxa"/>
          </w:tcPr>
          <w:p w14:paraId="18BAFAF4" w14:textId="77777777" w:rsidR="008F4B65" w:rsidRPr="008F4B65" w:rsidRDefault="008F4B65" w:rsidP="00E8510D">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E8510D">
            <w:pPr>
              <w:spacing w:after="0" w:line="240" w:lineRule="auto"/>
              <w:jc w:val="center"/>
              <w:rPr>
                <w:szCs w:val="24"/>
              </w:rPr>
            </w:pPr>
            <w:r w:rsidRPr="008F4B65">
              <w:rPr>
                <w:szCs w:val="24"/>
              </w:rPr>
              <w:t>5</w:t>
            </w:r>
          </w:p>
        </w:tc>
      </w:tr>
      <w:tr w:rsidR="008F4B65" w:rsidRPr="008F4B65" w14:paraId="14BE8E77" w14:textId="77777777" w:rsidTr="00B65ED7">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103" w:type="dxa"/>
          </w:tcPr>
          <w:p w14:paraId="417D7D06" w14:textId="790DDBAF" w:rsidR="008F4B65" w:rsidRPr="007E51AA" w:rsidRDefault="007E51AA" w:rsidP="008F4B65">
            <w:pPr>
              <w:spacing w:after="0" w:line="240" w:lineRule="auto"/>
              <w:outlineLvl w:val="0"/>
              <w:rPr>
                <w:szCs w:val="24"/>
              </w:rPr>
            </w:pPr>
            <w:r w:rsidRPr="007E51AA">
              <w:rPr>
                <w:rFonts w:eastAsia="Calibri"/>
                <w:color w:val="000000"/>
                <w:szCs w:val="24"/>
              </w:rPr>
              <w:t xml:space="preserve">Būsto pritaikymo neįgaliesiems </w:t>
            </w:r>
            <w:r w:rsidRPr="007E51AA">
              <w:rPr>
                <w:szCs w:val="24"/>
              </w:rPr>
              <w:t>(</w:t>
            </w:r>
            <w:r w:rsidR="00B65ED7">
              <w:rPr>
                <w:szCs w:val="24"/>
              </w:rPr>
              <w:t>Ryto g. 17,</w:t>
            </w:r>
            <w:r w:rsidR="008519CA" w:rsidRPr="008519CA">
              <w:rPr>
                <w:szCs w:val="24"/>
              </w:rPr>
              <w:t xml:space="preserve"> </w:t>
            </w:r>
            <w:r w:rsidR="00B65ED7">
              <w:rPr>
                <w:szCs w:val="24"/>
              </w:rPr>
              <w:t>Švenčionėlių m</w:t>
            </w:r>
            <w:r w:rsidR="008519CA" w:rsidRPr="008519CA">
              <w:rPr>
                <w:szCs w:val="24"/>
              </w:rPr>
              <w:t>., Švenčionių r. sav.</w:t>
            </w:r>
            <w:r w:rsidRPr="007E51AA">
              <w:rPr>
                <w:szCs w:val="24"/>
              </w:rPr>
              <w:t xml:space="preserve">) </w:t>
            </w:r>
            <w:r w:rsidR="001A2F05" w:rsidRPr="007E51AA">
              <w:rPr>
                <w:szCs w:val="24"/>
              </w:rPr>
              <w:t>darbai</w:t>
            </w:r>
          </w:p>
        </w:tc>
        <w:tc>
          <w:tcPr>
            <w:tcW w:w="1418" w:type="dxa"/>
          </w:tcPr>
          <w:p w14:paraId="4F5C1F78" w14:textId="77777777" w:rsidR="008F4B65" w:rsidRPr="008F4B65" w:rsidRDefault="008F4B65" w:rsidP="008F4B65">
            <w:pPr>
              <w:spacing w:after="0" w:line="240" w:lineRule="auto"/>
              <w:rPr>
                <w:szCs w:val="24"/>
              </w:rPr>
            </w:pPr>
          </w:p>
        </w:tc>
        <w:tc>
          <w:tcPr>
            <w:tcW w:w="1276"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1454D"/>
    <w:rsid w:val="00020157"/>
    <w:rsid w:val="000210A6"/>
    <w:rsid w:val="000251B2"/>
    <w:rsid w:val="000853EA"/>
    <w:rsid w:val="000B50B0"/>
    <w:rsid w:val="000D698E"/>
    <w:rsid w:val="000E617E"/>
    <w:rsid w:val="001A2F05"/>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661338"/>
    <w:rsid w:val="00742F75"/>
    <w:rsid w:val="007C777C"/>
    <w:rsid w:val="007E51AA"/>
    <w:rsid w:val="00823078"/>
    <w:rsid w:val="00834105"/>
    <w:rsid w:val="008519CA"/>
    <w:rsid w:val="00851AC1"/>
    <w:rsid w:val="008A22AD"/>
    <w:rsid w:val="008D7FBE"/>
    <w:rsid w:val="008F0487"/>
    <w:rsid w:val="008F4B65"/>
    <w:rsid w:val="0092429B"/>
    <w:rsid w:val="009979DD"/>
    <w:rsid w:val="009E03E2"/>
    <w:rsid w:val="00A1715E"/>
    <w:rsid w:val="00AB70EB"/>
    <w:rsid w:val="00AF0FCA"/>
    <w:rsid w:val="00B04CA1"/>
    <w:rsid w:val="00B576BD"/>
    <w:rsid w:val="00B65ED7"/>
    <w:rsid w:val="00B73D58"/>
    <w:rsid w:val="00BD13F4"/>
    <w:rsid w:val="00BF3553"/>
    <w:rsid w:val="00BF62FF"/>
    <w:rsid w:val="00C26B39"/>
    <w:rsid w:val="00C556F4"/>
    <w:rsid w:val="00C808E7"/>
    <w:rsid w:val="00CA7906"/>
    <w:rsid w:val="00CC0339"/>
    <w:rsid w:val="00CF05F3"/>
    <w:rsid w:val="00D148BB"/>
    <w:rsid w:val="00D25EF6"/>
    <w:rsid w:val="00DC6C92"/>
    <w:rsid w:val="00E8510D"/>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3008</Words>
  <Characters>1716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14</cp:revision>
  <cp:lastPrinted>2025-07-04T08:21:00Z</cp:lastPrinted>
  <dcterms:created xsi:type="dcterms:W3CDTF">2025-03-13T09:45:00Z</dcterms:created>
  <dcterms:modified xsi:type="dcterms:W3CDTF">2026-07-17T06:44:00Z</dcterms:modified>
</cp:coreProperties>
</file>