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B8DD" w14:textId="67FC6E2B" w:rsidR="00AB5E43" w:rsidRDefault="00AB5E43"/>
    <w:p w14:paraId="5A1B582A" w14:textId="476EA058" w:rsidR="00B142C5" w:rsidRDefault="00B142C5"/>
    <w:p w14:paraId="7A0A22D6" w14:textId="71E767E5" w:rsidR="00B142C5" w:rsidRDefault="00B142C5"/>
    <w:p w14:paraId="68ADC623" w14:textId="77777777" w:rsidR="00B142C5" w:rsidRDefault="00B142C5"/>
    <w:tbl>
      <w:tblPr>
        <w:tblStyle w:val="TableGrid"/>
        <w:tblpPr w:leftFromText="180" w:rightFromText="180" w:vertAnchor="text" w:tblpXSpec="center" w:tblpY="1"/>
        <w:tblOverlap w:val="neve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4"/>
        <w:gridCol w:w="4814"/>
      </w:tblGrid>
      <w:tr w:rsidR="00A07F0D" w:rsidRPr="00345B66" w14:paraId="156067AE" w14:textId="77777777" w:rsidTr="000942BB">
        <w:trPr>
          <w:trHeight w:val="1975"/>
          <w:jc w:val="center"/>
        </w:trPr>
        <w:tc>
          <w:tcPr>
            <w:tcW w:w="0" w:type="auto"/>
          </w:tcPr>
          <w:p w14:paraId="39FCAD6B" w14:textId="77777777" w:rsidR="00AB5E43" w:rsidRDefault="00AB5E43"/>
          <w:tbl>
            <w:tblPr>
              <w:tblW w:w="9590" w:type="dxa"/>
              <w:tblLook w:val="04A0" w:firstRow="1" w:lastRow="0" w:firstColumn="1" w:lastColumn="0" w:noHBand="0" w:noVBand="1"/>
            </w:tblPr>
            <w:tblGrid>
              <w:gridCol w:w="4570"/>
              <w:gridCol w:w="1506"/>
              <w:gridCol w:w="544"/>
              <w:gridCol w:w="564"/>
              <w:gridCol w:w="2406"/>
            </w:tblGrid>
            <w:tr w:rsidR="00A07F0D" w:rsidRPr="00D5119E" w14:paraId="77CD7E9C" w14:textId="77777777" w:rsidTr="00750A7C">
              <w:trPr>
                <w:trHeight w:val="142"/>
              </w:trPr>
              <w:tc>
                <w:tcPr>
                  <w:tcW w:w="4570" w:type="dxa"/>
                  <w:hideMark/>
                </w:tcPr>
                <w:p w14:paraId="227EC446" w14:textId="77777777" w:rsidR="00A07F0D" w:rsidRPr="00345B66" w:rsidRDefault="00A07F0D" w:rsidP="00F843A1">
                  <w:pPr>
                    <w:framePr w:hSpace="180" w:wrap="around" w:vAnchor="text" w:hAnchor="text" w:xAlign="center" w:y="1"/>
                    <w:ind w:left="-100"/>
                    <w:suppressOverlap/>
                    <w:jc w:val="both"/>
                    <w:rPr>
                      <w:rFonts w:ascii="Arial" w:hAnsi="Arial" w:cs="Arial"/>
                      <w:color w:val="000000"/>
                      <w:sz w:val="20"/>
                      <w:szCs w:val="20"/>
                      <w:lang w:val="lt-LT"/>
                    </w:rPr>
                  </w:pPr>
                  <w:r w:rsidRPr="00345B66">
                    <w:rPr>
                      <w:rFonts w:ascii="Arial" w:hAnsi="Arial" w:cs="Arial"/>
                      <w:color w:val="000000"/>
                      <w:sz w:val="20"/>
                      <w:szCs w:val="20"/>
                      <w:lang w:val="lt-LT"/>
                    </w:rPr>
                    <w:t>Suinteresuotiems tiekėjams</w:t>
                  </w:r>
                </w:p>
                <w:p w14:paraId="743C8592" w14:textId="1140EFB0" w:rsidR="00A07F0D" w:rsidRDefault="00AB5E43" w:rsidP="00F843A1">
                  <w:pPr>
                    <w:framePr w:hSpace="180" w:wrap="around" w:vAnchor="text" w:hAnchor="text" w:xAlign="center" w:y="1"/>
                    <w:ind w:left="-100"/>
                    <w:suppressOverlap/>
                    <w:jc w:val="both"/>
                    <w:rPr>
                      <w:rFonts w:ascii="Arial" w:hAnsi="Arial" w:cs="Arial"/>
                      <w:color w:val="000000"/>
                      <w:sz w:val="20"/>
                      <w:szCs w:val="20"/>
                      <w:lang w:val="lt-LT"/>
                    </w:rPr>
                  </w:pPr>
                  <w:r>
                    <w:rPr>
                      <w:rFonts w:ascii="Arial" w:hAnsi="Arial" w:cs="Arial"/>
                      <w:color w:val="000000"/>
                      <w:sz w:val="20"/>
                      <w:szCs w:val="20"/>
                      <w:lang w:val="lt-LT"/>
                    </w:rPr>
                    <w:t xml:space="preserve">Siunčiama </w:t>
                  </w:r>
                  <w:r w:rsidR="00A07F0D" w:rsidRPr="00345B66">
                    <w:rPr>
                      <w:rFonts w:ascii="Arial" w:hAnsi="Arial" w:cs="Arial"/>
                      <w:color w:val="000000"/>
                      <w:sz w:val="20"/>
                      <w:szCs w:val="20"/>
                      <w:lang w:val="lt-LT"/>
                    </w:rPr>
                    <w:t>CVP IS priemonėmis</w:t>
                  </w:r>
                </w:p>
                <w:p w14:paraId="6FF8AB92" w14:textId="77777777" w:rsidR="00A842E5" w:rsidRPr="00345B66" w:rsidRDefault="00A842E5" w:rsidP="00F843A1">
                  <w:pPr>
                    <w:framePr w:hSpace="180" w:wrap="around" w:vAnchor="text" w:hAnchor="text" w:xAlign="center" w:y="1"/>
                    <w:ind w:left="-100"/>
                    <w:suppressOverlap/>
                    <w:jc w:val="both"/>
                    <w:rPr>
                      <w:rFonts w:ascii="Arial" w:hAnsi="Arial" w:cs="Arial"/>
                      <w:color w:val="000000"/>
                      <w:sz w:val="20"/>
                      <w:szCs w:val="20"/>
                      <w:lang w:val="lt-LT"/>
                    </w:rPr>
                  </w:pPr>
                </w:p>
                <w:p w14:paraId="50DD3191" w14:textId="77777777" w:rsidR="00A07F0D" w:rsidRPr="00345B66" w:rsidRDefault="00A07F0D" w:rsidP="00F843A1">
                  <w:pPr>
                    <w:framePr w:hSpace="180" w:wrap="around" w:vAnchor="text" w:hAnchor="text" w:xAlign="center" w:y="1"/>
                    <w:suppressOverlap/>
                    <w:jc w:val="both"/>
                    <w:rPr>
                      <w:rFonts w:ascii="Arial" w:hAnsi="Arial" w:cs="Arial"/>
                      <w:sz w:val="20"/>
                      <w:szCs w:val="20"/>
                      <w:lang w:val="lt-LT" w:eastAsia="en-US"/>
                    </w:rPr>
                  </w:pPr>
                </w:p>
              </w:tc>
              <w:tc>
                <w:tcPr>
                  <w:tcW w:w="1506" w:type="dxa"/>
                  <w:hideMark/>
                </w:tcPr>
                <w:p w14:paraId="50C36782" w14:textId="77777777" w:rsidR="00A07F0D" w:rsidRPr="00345B66" w:rsidRDefault="00A07F0D" w:rsidP="00F843A1">
                  <w:pPr>
                    <w:framePr w:hSpace="180" w:wrap="around" w:vAnchor="text" w:hAnchor="text" w:xAlign="center" w:y="1"/>
                    <w:tabs>
                      <w:tab w:val="center" w:pos="4320"/>
                      <w:tab w:val="right" w:pos="8640"/>
                    </w:tabs>
                    <w:suppressOverlap/>
                    <w:jc w:val="both"/>
                    <w:rPr>
                      <w:rFonts w:ascii="Arial" w:hAnsi="Arial" w:cs="Arial"/>
                      <w:sz w:val="20"/>
                      <w:szCs w:val="20"/>
                      <w:lang w:val="lt-LT" w:eastAsia="en-US"/>
                    </w:rPr>
                  </w:pPr>
                </w:p>
                <w:p w14:paraId="7366CC47" w14:textId="77777777" w:rsidR="00A07F0D" w:rsidRPr="00345B66" w:rsidRDefault="00A07F0D" w:rsidP="00F843A1">
                  <w:pPr>
                    <w:framePr w:hSpace="180" w:wrap="around" w:vAnchor="text" w:hAnchor="text" w:xAlign="center" w:y="1"/>
                    <w:tabs>
                      <w:tab w:val="center" w:pos="4320"/>
                      <w:tab w:val="right" w:pos="8640"/>
                    </w:tabs>
                    <w:suppressOverlap/>
                    <w:jc w:val="both"/>
                    <w:rPr>
                      <w:rFonts w:ascii="Arial" w:hAnsi="Arial" w:cs="Arial"/>
                      <w:sz w:val="20"/>
                      <w:szCs w:val="20"/>
                      <w:lang w:val="lt-LT" w:eastAsia="en-US"/>
                    </w:rPr>
                  </w:pPr>
                </w:p>
              </w:tc>
              <w:tc>
                <w:tcPr>
                  <w:tcW w:w="544" w:type="dxa"/>
                </w:tcPr>
                <w:p w14:paraId="49B7A8C4" w14:textId="77777777" w:rsidR="00A07F0D" w:rsidRPr="00345B66" w:rsidRDefault="00A07F0D" w:rsidP="00F843A1">
                  <w:pPr>
                    <w:framePr w:hSpace="180" w:wrap="around" w:vAnchor="text" w:hAnchor="text" w:xAlign="center" w:y="1"/>
                    <w:suppressOverlap/>
                    <w:jc w:val="both"/>
                    <w:rPr>
                      <w:rFonts w:ascii="Arial" w:hAnsi="Arial" w:cs="Arial"/>
                      <w:sz w:val="20"/>
                      <w:szCs w:val="20"/>
                      <w:lang w:val="lt-LT" w:eastAsia="en-US"/>
                    </w:rPr>
                  </w:pPr>
                </w:p>
              </w:tc>
              <w:tc>
                <w:tcPr>
                  <w:tcW w:w="564" w:type="dxa"/>
                </w:tcPr>
                <w:p w14:paraId="25D2537A" w14:textId="77777777" w:rsidR="00A07F0D" w:rsidRPr="00345B66" w:rsidRDefault="00A07F0D" w:rsidP="00F843A1">
                  <w:pPr>
                    <w:framePr w:hSpace="180" w:wrap="around" w:vAnchor="text" w:hAnchor="text" w:xAlign="center" w:y="1"/>
                    <w:suppressOverlap/>
                    <w:jc w:val="both"/>
                    <w:rPr>
                      <w:rFonts w:ascii="Arial" w:hAnsi="Arial" w:cs="Arial"/>
                      <w:b/>
                      <w:bCs/>
                      <w:sz w:val="20"/>
                      <w:szCs w:val="20"/>
                      <w:lang w:val="lt-LT" w:eastAsia="en-US"/>
                    </w:rPr>
                  </w:pPr>
                </w:p>
              </w:tc>
              <w:tc>
                <w:tcPr>
                  <w:tcW w:w="2406" w:type="dxa"/>
                </w:tcPr>
                <w:p w14:paraId="10D934DB" w14:textId="77777777" w:rsidR="00A07F0D" w:rsidRPr="00345B66" w:rsidRDefault="00A07F0D" w:rsidP="00F843A1">
                  <w:pPr>
                    <w:framePr w:hSpace="180" w:wrap="around" w:vAnchor="text" w:hAnchor="text" w:xAlign="center" w:y="1"/>
                    <w:suppressOverlap/>
                    <w:jc w:val="right"/>
                    <w:rPr>
                      <w:rFonts w:ascii="Arial" w:hAnsi="Arial" w:cs="Arial"/>
                      <w:bCs/>
                      <w:sz w:val="20"/>
                      <w:szCs w:val="20"/>
                      <w:lang w:val="lt-LT" w:eastAsia="en-US"/>
                    </w:rPr>
                  </w:pPr>
                  <w:r w:rsidRPr="00345B66">
                    <w:rPr>
                      <w:rFonts w:ascii="Arial" w:hAnsi="Arial" w:cs="Arial"/>
                      <w:sz w:val="20"/>
                      <w:szCs w:val="20"/>
                      <w:lang w:val="lt-LT" w:eastAsia="en-US"/>
                    </w:rPr>
                    <w:t xml:space="preserve">2020–03-09  </w:t>
                  </w:r>
                </w:p>
              </w:tc>
            </w:tr>
          </w:tbl>
          <w:p w14:paraId="5753A90F" w14:textId="77777777" w:rsidR="00C64B3B" w:rsidRPr="00C64B3B" w:rsidRDefault="00C64B3B" w:rsidP="00C64B3B">
            <w:pPr>
              <w:jc w:val="center"/>
              <w:rPr>
                <w:rFonts w:ascii="Arial" w:hAnsi="Arial" w:cs="Arial"/>
                <w:b/>
                <w:bCs/>
                <w:sz w:val="20"/>
                <w:szCs w:val="20"/>
                <w:lang w:val="lt-LT"/>
              </w:rPr>
            </w:pPr>
            <w:r w:rsidRPr="00C64B3B">
              <w:rPr>
                <w:rFonts w:ascii="Arial" w:hAnsi="Arial" w:cs="Arial"/>
                <w:b/>
                <w:bCs/>
                <w:sz w:val="20"/>
                <w:szCs w:val="20"/>
                <w:lang w:val="lt-LT"/>
              </w:rPr>
              <w:t>KONSULTACIJA SU RINKOS DALYVIAIS</w:t>
            </w:r>
          </w:p>
          <w:p w14:paraId="0D556A57" w14:textId="63C28614" w:rsidR="00045058" w:rsidRDefault="00C64B3B" w:rsidP="00C64B3B">
            <w:pPr>
              <w:widowControl/>
              <w:suppressAutoHyphens w:val="0"/>
              <w:jc w:val="center"/>
              <w:rPr>
                <w:rFonts w:ascii="Arial" w:eastAsia="Times New Roman" w:hAnsi="Arial" w:cs="Arial"/>
                <w:kern w:val="0"/>
                <w:sz w:val="20"/>
                <w:szCs w:val="20"/>
                <w:lang w:val="lt-LT" w:eastAsia="lt-LT" w:bidi="ar-SA"/>
              </w:rPr>
            </w:pPr>
            <w:r w:rsidRPr="00C64B3B">
              <w:rPr>
                <w:rFonts w:ascii="Arial" w:hAnsi="Arial" w:cs="Arial"/>
                <w:b/>
                <w:bCs/>
                <w:sz w:val="20"/>
                <w:szCs w:val="20"/>
                <w:lang w:val="lt-LT"/>
              </w:rPr>
              <w:t xml:space="preserve">DĖL </w:t>
            </w:r>
            <w:r w:rsidR="00F119DC" w:rsidRPr="00F119DC">
              <w:rPr>
                <w:lang w:val="lt-LT"/>
              </w:rPr>
              <w:t xml:space="preserve"> </w:t>
            </w:r>
            <w:r w:rsidR="00F843A1">
              <w:rPr>
                <w:rFonts w:ascii="Arial" w:hAnsi="Arial" w:cs="Arial"/>
                <w:b/>
                <w:bCs/>
                <w:sz w:val="20"/>
                <w:szCs w:val="20"/>
                <w:lang w:val="lt-LT"/>
              </w:rPr>
              <w:t>10, 110, 330 IR 400 KV AUTOTRANSFORMATORIŲ ĮVADŲ</w:t>
            </w:r>
            <w:r w:rsidR="00F119DC" w:rsidRPr="00C64B3B">
              <w:rPr>
                <w:rFonts w:ascii="Arial" w:hAnsi="Arial" w:cs="Arial"/>
                <w:b/>
                <w:bCs/>
                <w:sz w:val="20"/>
                <w:szCs w:val="20"/>
                <w:lang w:val="lt-LT"/>
              </w:rPr>
              <w:t xml:space="preserve"> </w:t>
            </w:r>
            <w:r w:rsidRPr="00C64B3B">
              <w:rPr>
                <w:rFonts w:ascii="Arial" w:hAnsi="Arial" w:cs="Arial"/>
                <w:b/>
                <w:bCs/>
                <w:sz w:val="20"/>
                <w:szCs w:val="20"/>
                <w:lang w:val="lt-LT"/>
              </w:rPr>
              <w:t>PIRKIMO SKELBIAM</w:t>
            </w:r>
            <w:r w:rsidR="00FE05AF">
              <w:rPr>
                <w:rFonts w:ascii="Arial" w:hAnsi="Arial" w:cs="Arial"/>
                <w:b/>
                <w:bCs/>
                <w:sz w:val="20"/>
                <w:szCs w:val="20"/>
                <w:lang w:val="lt-LT"/>
              </w:rPr>
              <w:t>Ų DERYBŲ</w:t>
            </w:r>
            <w:r w:rsidRPr="00C64B3B">
              <w:rPr>
                <w:rFonts w:ascii="Arial" w:hAnsi="Arial" w:cs="Arial"/>
                <w:b/>
                <w:bCs/>
                <w:sz w:val="20"/>
                <w:szCs w:val="20"/>
                <w:lang w:val="lt-LT"/>
              </w:rPr>
              <w:t xml:space="preserve"> BŪDU</w:t>
            </w:r>
          </w:p>
          <w:p w14:paraId="294BE4A3" w14:textId="3F771349" w:rsidR="000A53B4" w:rsidRDefault="001768CE" w:rsidP="00345B66">
            <w:pPr>
              <w:widowControl/>
              <w:suppressAutoHyphens w:val="0"/>
              <w:jc w:val="both"/>
              <w:rPr>
                <w:rFonts w:ascii="Arial" w:eastAsia="Times New Roman" w:hAnsi="Arial" w:cs="Arial"/>
                <w:kern w:val="0"/>
                <w:sz w:val="20"/>
                <w:szCs w:val="20"/>
                <w:lang w:val="lt-LT" w:eastAsia="lt-LT" w:bidi="ar-SA"/>
              </w:rPr>
            </w:pPr>
            <w:r>
              <w:rPr>
                <w:rFonts w:ascii="Arial" w:eastAsia="Times New Roman" w:hAnsi="Arial" w:cs="Arial"/>
                <w:kern w:val="0"/>
                <w:sz w:val="20"/>
                <w:szCs w:val="20"/>
                <w:lang w:val="lt-LT" w:eastAsia="lt-LT" w:bidi="ar-SA"/>
              </w:rPr>
              <w:t xml:space="preserve">           </w:t>
            </w:r>
          </w:p>
          <w:p w14:paraId="41CF2767" w14:textId="68017351" w:rsidR="00FE0181" w:rsidRDefault="00FE0181" w:rsidP="00F843A1">
            <w:pPr>
              <w:ind w:firstLine="589"/>
              <w:jc w:val="both"/>
              <w:rPr>
                <w:rFonts w:ascii="Arial" w:eastAsia="Times New Roman" w:hAnsi="Arial" w:cs="Arial"/>
                <w:kern w:val="0"/>
                <w:sz w:val="20"/>
                <w:szCs w:val="20"/>
                <w:lang w:val="lt-LT" w:eastAsia="lt-LT" w:bidi="ar-SA"/>
              </w:rPr>
            </w:pPr>
            <w:r w:rsidRPr="00FE0181">
              <w:rPr>
                <w:rFonts w:ascii="Arial" w:eastAsia="Times New Roman" w:hAnsi="Arial" w:cs="Arial"/>
                <w:kern w:val="0"/>
                <w:sz w:val="20"/>
                <w:szCs w:val="20"/>
                <w:lang w:val="lt-LT" w:eastAsia="lt-LT" w:bidi="ar-SA"/>
              </w:rPr>
              <w:t>LITGRID AB (toliau – Perkantysis subjektas) planuoja 202</w:t>
            </w:r>
            <w:r w:rsidR="00A24768">
              <w:rPr>
                <w:rFonts w:ascii="Arial" w:eastAsia="Times New Roman" w:hAnsi="Arial" w:cs="Arial"/>
                <w:kern w:val="0"/>
                <w:sz w:val="20"/>
                <w:szCs w:val="20"/>
                <w:lang w:val="lt-LT" w:eastAsia="lt-LT" w:bidi="ar-SA"/>
              </w:rPr>
              <w:t>5</w:t>
            </w:r>
            <w:r w:rsidRPr="00FE0181">
              <w:rPr>
                <w:rFonts w:ascii="Arial" w:eastAsia="Times New Roman" w:hAnsi="Arial" w:cs="Arial"/>
                <w:kern w:val="0"/>
                <w:sz w:val="20"/>
                <w:szCs w:val="20"/>
                <w:lang w:val="lt-LT" w:eastAsia="lt-LT" w:bidi="ar-SA"/>
              </w:rPr>
              <w:t xml:space="preserve"> metų I ketvirtį skelbti </w:t>
            </w:r>
            <w:r w:rsidR="00A24768" w:rsidRPr="00A24768">
              <w:rPr>
                <w:rFonts w:ascii="Arial" w:hAnsi="Arial" w:cs="Arial"/>
                <w:b/>
                <w:bCs/>
                <w:sz w:val="20"/>
                <w:szCs w:val="20"/>
                <w:lang w:val="lt-LT"/>
              </w:rPr>
              <w:t xml:space="preserve">10, 110, 330 ir 400 </w:t>
            </w:r>
            <w:proofErr w:type="spellStart"/>
            <w:r w:rsidR="00A24768" w:rsidRPr="00A24768">
              <w:rPr>
                <w:rFonts w:ascii="Arial" w:hAnsi="Arial" w:cs="Arial"/>
                <w:b/>
                <w:bCs/>
                <w:sz w:val="20"/>
                <w:szCs w:val="20"/>
                <w:lang w:val="lt-LT"/>
              </w:rPr>
              <w:t>kV</w:t>
            </w:r>
            <w:proofErr w:type="spellEnd"/>
            <w:r w:rsidR="00A24768" w:rsidRPr="00A24768">
              <w:rPr>
                <w:rFonts w:ascii="Arial" w:hAnsi="Arial" w:cs="Arial"/>
                <w:b/>
                <w:bCs/>
                <w:sz w:val="20"/>
                <w:szCs w:val="20"/>
                <w:lang w:val="lt-LT"/>
              </w:rPr>
              <w:t xml:space="preserve"> </w:t>
            </w:r>
            <w:proofErr w:type="spellStart"/>
            <w:r w:rsidR="00A24768" w:rsidRPr="00A24768">
              <w:rPr>
                <w:rFonts w:ascii="Arial" w:hAnsi="Arial" w:cs="Arial"/>
                <w:b/>
                <w:bCs/>
                <w:sz w:val="20"/>
                <w:szCs w:val="20"/>
                <w:lang w:val="lt-LT"/>
              </w:rPr>
              <w:t>autotransformatorių</w:t>
            </w:r>
            <w:proofErr w:type="spellEnd"/>
            <w:r w:rsidR="00A24768" w:rsidRPr="00A24768">
              <w:rPr>
                <w:rFonts w:ascii="Arial" w:hAnsi="Arial" w:cs="Arial"/>
                <w:b/>
                <w:bCs/>
                <w:sz w:val="20"/>
                <w:szCs w:val="20"/>
                <w:lang w:val="lt-LT"/>
              </w:rPr>
              <w:t xml:space="preserve"> įvadai</w:t>
            </w:r>
            <w:r w:rsidR="00057ED1" w:rsidRPr="00A24768">
              <w:rPr>
                <w:rFonts w:ascii="Arial" w:eastAsia="Times New Roman" w:hAnsi="Arial" w:cs="Arial"/>
                <w:b/>
                <w:bCs/>
                <w:kern w:val="0"/>
                <w:sz w:val="20"/>
                <w:szCs w:val="20"/>
                <w:lang w:val="lt-LT" w:eastAsia="lt-LT" w:bidi="ar-SA"/>
              </w:rPr>
              <w:t xml:space="preserve"> </w:t>
            </w:r>
            <w:r w:rsidRPr="00FE0181">
              <w:rPr>
                <w:rFonts w:ascii="Arial" w:eastAsia="Times New Roman" w:hAnsi="Arial" w:cs="Arial"/>
                <w:kern w:val="0"/>
                <w:sz w:val="20"/>
                <w:szCs w:val="20"/>
                <w:lang w:val="lt-LT" w:eastAsia="lt-LT" w:bidi="ar-SA"/>
              </w:rPr>
              <w:t>Pirkimą (toliau – Pirkimas). Šio pirkimo tikslas - siekiant tinkamai pasiruošti numatomam paskelbti Pirkimui bei vadovaudamasis Pirkimų įstatymo 39 str. 1 d., vykdyti konsultaciją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ir klausimus, nurodant konkretų dokumentą ar</w:t>
            </w:r>
            <w:r w:rsidR="00F843A1">
              <w:rPr>
                <w:rFonts w:ascii="Arial" w:eastAsia="Times New Roman" w:hAnsi="Arial" w:cs="Arial"/>
                <w:kern w:val="0"/>
                <w:sz w:val="20"/>
                <w:szCs w:val="20"/>
                <w:lang w:val="lt-LT" w:eastAsia="lt-LT" w:bidi="ar-SA"/>
              </w:rPr>
              <w:t xml:space="preserve"> </w:t>
            </w:r>
            <w:r w:rsidRPr="00FE0181">
              <w:rPr>
                <w:rFonts w:ascii="Arial" w:eastAsia="Times New Roman" w:hAnsi="Arial" w:cs="Arial"/>
                <w:kern w:val="0"/>
                <w:sz w:val="20"/>
                <w:szCs w:val="20"/>
                <w:lang w:val="lt-LT" w:eastAsia="lt-LT" w:bidi="ar-SA"/>
              </w:rPr>
              <w:t>/</w:t>
            </w:r>
            <w:r w:rsidR="00F843A1">
              <w:rPr>
                <w:rFonts w:ascii="Arial" w:eastAsia="Times New Roman" w:hAnsi="Arial" w:cs="Arial"/>
                <w:kern w:val="0"/>
                <w:sz w:val="20"/>
                <w:szCs w:val="20"/>
                <w:lang w:val="lt-LT" w:eastAsia="lt-LT" w:bidi="ar-SA"/>
              </w:rPr>
              <w:t xml:space="preserve"> </w:t>
            </w:r>
            <w:r w:rsidRPr="00FE0181">
              <w:rPr>
                <w:rFonts w:ascii="Arial" w:eastAsia="Times New Roman" w:hAnsi="Arial" w:cs="Arial"/>
                <w:kern w:val="0"/>
                <w:sz w:val="20"/>
                <w:szCs w:val="20"/>
                <w:lang w:val="lt-LT" w:eastAsia="lt-LT" w:bidi="ar-SA"/>
              </w:rPr>
              <w:t>ir neaiškią vietą</w:t>
            </w:r>
            <w:r w:rsidR="00F843A1">
              <w:rPr>
                <w:rFonts w:ascii="Arial" w:eastAsia="Times New Roman" w:hAnsi="Arial" w:cs="Arial"/>
                <w:kern w:val="0"/>
                <w:sz w:val="20"/>
                <w:szCs w:val="20"/>
                <w:lang w:val="lt-LT" w:eastAsia="lt-LT" w:bidi="ar-SA"/>
              </w:rPr>
              <w:t xml:space="preserve"> </w:t>
            </w:r>
            <w:r w:rsidRPr="00FE0181">
              <w:rPr>
                <w:rFonts w:ascii="Arial" w:eastAsia="Times New Roman" w:hAnsi="Arial" w:cs="Arial"/>
                <w:kern w:val="0"/>
                <w:sz w:val="20"/>
                <w:szCs w:val="20"/>
                <w:lang w:val="lt-LT" w:eastAsia="lt-LT" w:bidi="ar-SA"/>
              </w:rPr>
              <w:t>/</w:t>
            </w:r>
            <w:r w:rsidR="00F843A1">
              <w:rPr>
                <w:rFonts w:ascii="Arial" w:eastAsia="Times New Roman" w:hAnsi="Arial" w:cs="Arial"/>
                <w:kern w:val="0"/>
                <w:sz w:val="20"/>
                <w:szCs w:val="20"/>
                <w:lang w:val="lt-LT" w:eastAsia="lt-LT" w:bidi="ar-SA"/>
              </w:rPr>
              <w:t xml:space="preserve"> </w:t>
            </w:r>
            <w:r w:rsidRPr="00FE0181">
              <w:rPr>
                <w:rFonts w:ascii="Arial" w:eastAsia="Times New Roman" w:hAnsi="Arial" w:cs="Arial"/>
                <w:kern w:val="0"/>
                <w:sz w:val="20"/>
                <w:szCs w:val="20"/>
                <w:lang w:val="lt-LT" w:eastAsia="lt-LT" w:bidi="ar-SA"/>
              </w:rPr>
              <w:t xml:space="preserve">punktą, ir pateikti savo siūlymo pagrindimą. </w:t>
            </w:r>
          </w:p>
          <w:p w14:paraId="56C96FF9" w14:textId="77777777" w:rsidR="00F843A1" w:rsidRDefault="00F843A1" w:rsidP="00D5119E">
            <w:pPr>
              <w:jc w:val="both"/>
              <w:rPr>
                <w:rFonts w:ascii="Arial" w:eastAsia="Times New Roman" w:hAnsi="Arial" w:cs="Arial"/>
                <w:kern w:val="0"/>
                <w:sz w:val="20"/>
                <w:szCs w:val="20"/>
                <w:lang w:val="lt-LT" w:eastAsia="lt-LT" w:bidi="ar-SA"/>
              </w:rPr>
            </w:pPr>
          </w:p>
          <w:p w14:paraId="643773FD" w14:textId="77777777" w:rsidR="00D5119E" w:rsidRDefault="00D5119E" w:rsidP="00D5119E">
            <w:pPr>
              <w:jc w:val="both"/>
              <w:rPr>
                <w:rFonts w:ascii="Arial" w:eastAsia="Times New Roman" w:hAnsi="Arial" w:cs="Arial"/>
                <w:kern w:val="0"/>
                <w:sz w:val="20"/>
                <w:szCs w:val="20"/>
                <w:lang w:val="lt-LT" w:eastAsia="lt-LT" w:bidi="ar-SA"/>
              </w:rPr>
            </w:pPr>
          </w:p>
          <w:p w14:paraId="76FEBFBD" w14:textId="77777777" w:rsidR="00D5119E" w:rsidRDefault="00D5119E" w:rsidP="00D5119E">
            <w:pPr>
              <w:jc w:val="both"/>
              <w:rPr>
                <w:rFonts w:ascii="Arial" w:eastAsia="Times New Roman" w:hAnsi="Arial" w:cs="Arial"/>
                <w:kern w:val="0"/>
                <w:sz w:val="20"/>
                <w:szCs w:val="20"/>
                <w:lang w:val="lt-LT" w:eastAsia="lt-LT" w:bidi="ar-SA"/>
              </w:rPr>
            </w:pPr>
          </w:p>
          <w:p w14:paraId="2753DBB4" w14:textId="77777777" w:rsidR="00F33A2F" w:rsidRDefault="00F33A2F" w:rsidP="00D5119E">
            <w:pPr>
              <w:jc w:val="both"/>
              <w:rPr>
                <w:rFonts w:ascii="Arial" w:eastAsia="Times New Roman" w:hAnsi="Arial" w:cs="Arial"/>
                <w:kern w:val="0"/>
                <w:sz w:val="20"/>
                <w:szCs w:val="20"/>
                <w:lang w:val="lt-LT" w:eastAsia="lt-LT" w:bidi="ar-SA"/>
              </w:rPr>
            </w:pPr>
          </w:p>
          <w:p w14:paraId="0E6B59DF" w14:textId="260EB8DD" w:rsidR="00F33A2F" w:rsidRPr="00CB5AAF" w:rsidRDefault="00CB5AAF" w:rsidP="00D5119E">
            <w:pPr>
              <w:ind w:firstLine="589"/>
              <w:jc w:val="both"/>
              <w:rPr>
                <w:rFonts w:ascii="Arial" w:eastAsia="Times New Roman" w:hAnsi="Arial" w:cs="Arial"/>
                <w:bCs/>
                <w:color w:val="000000"/>
                <w:kern w:val="0"/>
                <w:sz w:val="20"/>
                <w:szCs w:val="20"/>
                <w:lang w:val="lt-LT" w:eastAsia="lt-LT" w:bidi="ar-SA"/>
              </w:rPr>
            </w:pPr>
            <w:r w:rsidRPr="00CB5AAF">
              <w:rPr>
                <w:rFonts w:ascii="Arial" w:eastAsia="Times New Roman" w:hAnsi="Arial" w:cs="Arial"/>
                <w:bCs/>
                <w:color w:val="000000"/>
                <w:kern w:val="0"/>
                <w:sz w:val="20"/>
                <w:szCs w:val="20"/>
                <w:lang w:val="lt-LT" w:eastAsia="lt-LT" w:bidi="ar-SA"/>
              </w:rPr>
              <w:t>Rinkos dalyviai, norintys dalyvauti rinkos konsultacijose, turi iki</w:t>
            </w:r>
            <w:r w:rsidRPr="00CB5AAF">
              <w:rPr>
                <w:rFonts w:ascii="Arial" w:eastAsia="Times New Roman" w:hAnsi="Arial" w:cs="Arial"/>
                <w:b/>
                <w:color w:val="000000"/>
                <w:kern w:val="0"/>
                <w:sz w:val="20"/>
                <w:szCs w:val="20"/>
                <w:lang w:val="lt-LT" w:eastAsia="lt-LT" w:bidi="ar-SA"/>
              </w:rPr>
              <w:t xml:space="preserve"> </w:t>
            </w:r>
            <w:r w:rsidR="00F843A1">
              <w:rPr>
                <w:rFonts w:ascii="Arial" w:eastAsia="Times New Roman" w:hAnsi="Arial" w:cs="Arial"/>
                <w:b/>
                <w:color w:val="000000"/>
                <w:kern w:val="0"/>
                <w:sz w:val="20"/>
                <w:szCs w:val="20"/>
                <w:lang w:val="lt-LT" w:eastAsia="lt-LT" w:bidi="ar-SA"/>
              </w:rPr>
              <w:t>2025-02-05 14 val.</w:t>
            </w:r>
            <w:r w:rsidRPr="00CB5AAF">
              <w:rPr>
                <w:rFonts w:ascii="Arial" w:eastAsia="Times New Roman" w:hAnsi="Arial" w:cs="Arial"/>
                <w:b/>
                <w:color w:val="000000"/>
                <w:kern w:val="0"/>
                <w:sz w:val="20"/>
                <w:szCs w:val="20"/>
                <w:lang w:val="lt-LT" w:eastAsia="lt-LT" w:bidi="ar-SA"/>
              </w:rPr>
              <w:t xml:space="preserve"> </w:t>
            </w:r>
            <w:r w:rsidRPr="00CB5AAF">
              <w:rPr>
                <w:rFonts w:ascii="Arial" w:eastAsia="Times New Roman" w:hAnsi="Arial" w:cs="Arial"/>
                <w:bCs/>
                <w:color w:val="000000"/>
                <w:kern w:val="0"/>
                <w:sz w:val="20"/>
                <w:szCs w:val="20"/>
                <w:lang w:val="lt-LT" w:eastAsia="lt-LT" w:bidi="ar-SA"/>
              </w:rPr>
              <w:t>CVP IS priemonėmis pateikti nuomones, siūlymus ir rekomendacijas su šiuo kvietimu pateiktiems dokumentams, užpildydami žemiau esančią rinkos konsultacijos formą. Klausimai ir siūlymai, gauti pasibaigus aukščiau nurodytam terminui, gali būti nenagrinėjami.</w:t>
            </w:r>
          </w:p>
          <w:p w14:paraId="45548AB7" w14:textId="4D04525B" w:rsidR="00506B52" w:rsidRDefault="00506B52" w:rsidP="00F843A1">
            <w:pPr>
              <w:ind w:firstLine="589"/>
              <w:jc w:val="both"/>
              <w:rPr>
                <w:rFonts w:ascii="Arial" w:eastAsia="Times New Roman" w:hAnsi="Arial" w:cs="Arial"/>
                <w:bCs/>
                <w:color w:val="000000"/>
                <w:kern w:val="0"/>
                <w:sz w:val="20"/>
                <w:szCs w:val="20"/>
                <w:lang w:val="lt-LT" w:eastAsia="lt-LT" w:bidi="ar-SA"/>
              </w:rPr>
            </w:pPr>
            <w:r w:rsidRPr="00853018">
              <w:rPr>
                <w:rFonts w:ascii="Arial" w:eastAsia="Times New Roman" w:hAnsi="Arial" w:cs="Arial"/>
                <w:bCs/>
                <w:color w:val="000000"/>
                <w:kern w:val="0"/>
                <w:sz w:val="20"/>
                <w:szCs w:val="20"/>
                <w:lang w:val="lt-LT" w:eastAsia="lt-LT" w:bidi="ar-SA"/>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asmenų pateikusių klausimus</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pastabas pavadinimus</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 xml:space="preserve">vardus ir pavardes, preliminarią vertę bei informaciją, turinčią rinkos dalyviui komercinę vertę. Rinkos konsultacijų metu gauta informacija bus naudojama tikslinant Pirkimo dokumentus ir Pirkimo reikalavimus.   </w:t>
            </w:r>
          </w:p>
          <w:p w14:paraId="4CB71B11" w14:textId="77777777" w:rsidR="00F33A2F" w:rsidRDefault="00F33A2F" w:rsidP="00F843A1">
            <w:pPr>
              <w:ind w:firstLine="589"/>
              <w:jc w:val="both"/>
              <w:rPr>
                <w:rFonts w:ascii="Arial" w:eastAsia="Times New Roman" w:hAnsi="Arial" w:cs="Arial"/>
                <w:bCs/>
                <w:color w:val="000000"/>
                <w:kern w:val="0"/>
                <w:sz w:val="20"/>
                <w:szCs w:val="20"/>
                <w:lang w:val="lt-LT" w:eastAsia="lt-LT" w:bidi="ar-SA"/>
              </w:rPr>
            </w:pPr>
          </w:p>
          <w:p w14:paraId="47463A18" w14:textId="77777777" w:rsidR="00F33A2F" w:rsidRPr="00853018" w:rsidRDefault="00F33A2F" w:rsidP="00F843A1">
            <w:pPr>
              <w:ind w:firstLine="589"/>
              <w:jc w:val="both"/>
              <w:rPr>
                <w:rFonts w:ascii="Arial" w:eastAsia="Times New Roman" w:hAnsi="Arial" w:cs="Arial"/>
                <w:bCs/>
                <w:color w:val="000000"/>
                <w:kern w:val="0"/>
                <w:sz w:val="20"/>
                <w:szCs w:val="20"/>
                <w:lang w:val="lt-LT" w:eastAsia="lt-LT" w:bidi="ar-SA"/>
              </w:rPr>
            </w:pPr>
          </w:p>
          <w:p w14:paraId="51BBFA4E" w14:textId="595631F5" w:rsidR="00B624A4" w:rsidRPr="00853018" w:rsidRDefault="00506B52" w:rsidP="00F843A1">
            <w:pPr>
              <w:widowControl/>
              <w:suppressAutoHyphens w:val="0"/>
              <w:ind w:firstLine="589"/>
              <w:jc w:val="both"/>
              <w:rPr>
                <w:rFonts w:ascii="Arial" w:eastAsia="Times New Roman" w:hAnsi="Arial" w:cs="Arial"/>
                <w:bCs/>
                <w:color w:val="000000"/>
                <w:kern w:val="0"/>
                <w:sz w:val="20"/>
                <w:szCs w:val="20"/>
                <w:lang w:val="lt-LT" w:eastAsia="lt-LT" w:bidi="ar-SA"/>
              </w:rPr>
            </w:pPr>
            <w:r w:rsidRPr="00853018">
              <w:rPr>
                <w:rFonts w:ascii="Arial" w:eastAsia="Times New Roman" w:hAnsi="Arial" w:cs="Arial"/>
                <w:bCs/>
                <w:color w:val="000000"/>
                <w:kern w:val="0"/>
                <w:sz w:val="20"/>
                <w:szCs w:val="20"/>
                <w:lang w:val="lt-LT" w:eastAsia="lt-LT" w:bidi="ar-SA"/>
              </w:rPr>
              <w:t xml:space="preserve">Visi CVP IS priemonėmis pateikti tiekėjų klausimai, susiję su konsultacijos objektu, ir Perkančiojo subjekto atsakymai bus paviešinti </w:t>
            </w:r>
            <w:r w:rsidR="00F843A1" w:rsidRPr="00853018">
              <w:rPr>
                <w:rFonts w:ascii="Arial" w:eastAsia="Times New Roman" w:hAnsi="Arial" w:cs="Arial"/>
                <w:bCs/>
                <w:color w:val="000000"/>
                <w:kern w:val="0"/>
                <w:sz w:val="20"/>
                <w:szCs w:val="20"/>
                <w:lang w:val="lt-LT" w:eastAsia="lt-LT" w:bidi="ar-SA"/>
              </w:rPr>
              <w:t>CVP</w:t>
            </w:r>
            <w:r w:rsidR="00F843A1">
              <w:rPr>
                <w:rFonts w:ascii="Arial" w:eastAsia="Times New Roman" w:hAnsi="Arial" w:cs="Arial"/>
                <w:bCs/>
                <w:color w:val="000000"/>
                <w:kern w:val="0"/>
                <w:sz w:val="20"/>
                <w:szCs w:val="20"/>
                <w:lang w:val="lt-LT" w:eastAsia="lt-LT" w:bidi="ar-SA"/>
              </w:rPr>
              <w:t> </w:t>
            </w:r>
            <w:r w:rsidRPr="00853018">
              <w:rPr>
                <w:rFonts w:ascii="Arial" w:eastAsia="Times New Roman" w:hAnsi="Arial" w:cs="Arial"/>
                <w:bCs/>
                <w:color w:val="000000"/>
                <w:kern w:val="0"/>
                <w:sz w:val="20"/>
                <w:szCs w:val="20"/>
                <w:lang w:val="lt-LT" w:eastAsia="lt-LT" w:bidi="ar-SA"/>
              </w:rPr>
              <w:t>IS prie rinkos konsultacijos dokumentų ne vėliau kaip iki Pirkimo pradžios bei atsakymai bus pridėti prie Pirkimo dokumentų, siekiant išvengti tų pačių klausimų Pirkimo metu.</w:t>
            </w:r>
          </w:p>
          <w:p w14:paraId="4B03ABE1" w14:textId="1E40E12F" w:rsidR="00B142C5" w:rsidRPr="00B142C5" w:rsidRDefault="004858AA" w:rsidP="00853018">
            <w:pPr>
              <w:widowControl/>
              <w:suppressAutoHyphens w:val="0"/>
              <w:jc w:val="both"/>
              <w:rPr>
                <w:rFonts w:ascii="Arial" w:eastAsia="Times New Roman" w:hAnsi="Arial" w:cs="Arial"/>
                <w:sz w:val="20"/>
                <w:szCs w:val="20"/>
                <w:lang w:val="lt-LT" w:eastAsia="en-US" w:bidi="ar-SA"/>
              </w:rPr>
            </w:pPr>
            <w:r>
              <w:rPr>
                <w:rFonts w:ascii="Arial" w:eastAsia="Times New Roman" w:hAnsi="Arial" w:cs="Arial"/>
                <w:b/>
                <w:bCs/>
                <w:color w:val="000000"/>
                <w:kern w:val="0"/>
                <w:sz w:val="20"/>
                <w:szCs w:val="20"/>
                <w:lang w:val="lt-LT" w:eastAsia="lt-LT" w:bidi="ar-SA"/>
              </w:rPr>
              <w:t xml:space="preserve">                </w:t>
            </w:r>
          </w:p>
        </w:tc>
        <w:tc>
          <w:tcPr>
            <w:tcW w:w="4814" w:type="dxa"/>
          </w:tcPr>
          <w:p w14:paraId="2C0849B6" w14:textId="77777777" w:rsidR="00AB5E43" w:rsidRPr="001E1024" w:rsidRDefault="00AB5E43">
            <w:pPr>
              <w:rPr>
                <w:lang w:val="lt-LT"/>
              </w:rPr>
            </w:pPr>
          </w:p>
          <w:tbl>
            <w:tblPr>
              <w:tblW w:w="9590" w:type="dxa"/>
              <w:tblLook w:val="04A0" w:firstRow="1" w:lastRow="0" w:firstColumn="1" w:lastColumn="0" w:noHBand="0" w:noVBand="1"/>
            </w:tblPr>
            <w:tblGrid>
              <w:gridCol w:w="4570"/>
              <w:gridCol w:w="1506"/>
              <w:gridCol w:w="544"/>
              <w:gridCol w:w="564"/>
              <w:gridCol w:w="2406"/>
            </w:tblGrid>
            <w:tr w:rsidR="00A07F0D" w:rsidRPr="00345B66" w14:paraId="56793356" w14:textId="77777777" w:rsidTr="00750A7C">
              <w:trPr>
                <w:trHeight w:val="142"/>
              </w:trPr>
              <w:tc>
                <w:tcPr>
                  <w:tcW w:w="4570" w:type="dxa"/>
                  <w:hideMark/>
                </w:tcPr>
                <w:p w14:paraId="632C5038" w14:textId="77777777" w:rsidR="00A07F0D" w:rsidRPr="00345B66" w:rsidRDefault="00A07F0D" w:rsidP="00F843A1">
                  <w:pPr>
                    <w:framePr w:hSpace="180" w:wrap="around" w:vAnchor="text" w:hAnchor="text" w:xAlign="center" w:y="1"/>
                    <w:ind w:left="-64"/>
                    <w:suppressOverlap/>
                    <w:jc w:val="both"/>
                    <w:rPr>
                      <w:rFonts w:ascii="Arial" w:hAnsi="Arial" w:cs="Arial"/>
                      <w:color w:val="000000"/>
                      <w:sz w:val="20"/>
                      <w:szCs w:val="20"/>
                      <w:lang w:val="en-GB"/>
                    </w:rPr>
                  </w:pPr>
                  <w:r w:rsidRPr="00345B66">
                    <w:rPr>
                      <w:rFonts w:ascii="Arial" w:hAnsi="Arial" w:cs="Arial"/>
                      <w:color w:val="000000"/>
                      <w:sz w:val="20"/>
                      <w:szCs w:val="20"/>
                      <w:lang w:val="en-GB"/>
                    </w:rPr>
                    <w:t>To the interested suppliers</w:t>
                  </w:r>
                </w:p>
                <w:p w14:paraId="360E4F15" w14:textId="19E250DD" w:rsidR="00A07F0D" w:rsidRDefault="00AB5E43" w:rsidP="00F843A1">
                  <w:pPr>
                    <w:framePr w:hSpace="180" w:wrap="around" w:vAnchor="text" w:hAnchor="text" w:xAlign="center" w:y="1"/>
                    <w:ind w:left="-64"/>
                    <w:suppressOverlap/>
                    <w:jc w:val="both"/>
                    <w:rPr>
                      <w:rFonts w:ascii="Arial" w:hAnsi="Arial" w:cs="Arial"/>
                      <w:color w:val="000000"/>
                      <w:sz w:val="20"/>
                      <w:szCs w:val="20"/>
                      <w:lang w:val="en-GB"/>
                    </w:rPr>
                  </w:pPr>
                  <w:r>
                    <w:rPr>
                      <w:rFonts w:ascii="Arial" w:hAnsi="Arial" w:cs="Arial"/>
                      <w:color w:val="000000"/>
                      <w:sz w:val="20"/>
                      <w:szCs w:val="20"/>
                      <w:lang w:val="en-GB"/>
                    </w:rPr>
                    <w:t xml:space="preserve">Sent via </w:t>
                  </w:r>
                  <w:r w:rsidR="00A07F0D" w:rsidRPr="00345B66">
                    <w:rPr>
                      <w:rFonts w:ascii="Arial" w:hAnsi="Arial" w:cs="Arial"/>
                      <w:color w:val="000000"/>
                      <w:sz w:val="20"/>
                      <w:szCs w:val="20"/>
                      <w:lang w:val="en-GB"/>
                    </w:rPr>
                    <w:t>C</w:t>
                  </w:r>
                  <w:r>
                    <w:rPr>
                      <w:rFonts w:ascii="Arial" w:hAnsi="Arial" w:cs="Arial"/>
                      <w:color w:val="000000"/>
                      <w:sz w:val="20"/>
                      <w:szCs w:val="20"/>
                      <w:lang w:val="en-GB"/>
                    </w:rPr>
                    <w:t>P</w:t>
                  </w:r>
                  <w:r w:rsidR="00A07F0D" w:rsidRPr="00345B66">
                    <w:rPr>
                      <w:rFonts w:ascii="Arial" w:hAnsi="Arial" w:cs="Arial"/>
                      <w:color w:val="000000"/>
                      <w:sz w:val="20"/>
                      <w:szCs w:val="20"/>
                      <w:lang w:val="en-GB"/>
                    </w:rPr>
                    <w:t>P IS means</w:t>
                  </w:r>
                </w:p>
                <w:p w14:paraId="22E24E83" w14:textId="77777777" w:rsidR="00A842E5" w:rsidRPr="00345B66" w:rsidRDefault="00A842E5" w:rsidP="00F843A1">
                  <w:pPr>
                    <w:framePr w:hSpace="180" w:wrap="around" w:vAnchor="text" w:hAnchor="text" w:xAlign="center" w:y="1"/>
                    <w:ind w:left="-64"/>
                    <w:suppressOverlap/>
                    <w:jc w:val="both"/>
                    <w:rPr>
                      <w:rFonts w:ascii="Arial" w:hAnsi="Arial" w:cs="Arial"/>
                      <w:color w:val="000000"/>
                      <w:sz w:val="20"/>
                      <w:szCs w:val="20"/>
                      <w:lang w:val="en-GB"/>
                    </w:rPr>
                  </w:pPr>
                </w:p>
                <w:p w14:paraId="5DFCB131" w14:textId="77777777" w:rsidR="00A07F0D" w:rsidRPr="00345B66" w:rsidRDefault="00A07F0D" w:rsidP="00F843A1">
                  <w:pPr>
                    <w:framePr w:hSpace="180" w:wrap="around" w:vAnchor="text" w:hAnchor="text" w:xAlign="center" w:y="1"/>
                    <w:suppressOverlap/>
                    <w:jc w:val="both"/>
                    <w:rPr>
                      <w:rFonts w:ascii="Arial" w:hAnsi="Arial" w:cs="Arial"/>
                      <w:sz w:val="20"/>
                      <w:szCs w:val="20"/>
                      <w:lang w:val="en-GB" w:eastAsia="en-US"/>
                    </w:rPr>
                  </w:pPr>
                </w:p>
              </w:tc>
              <w:tc>
                <w:tcPr>
                  <w:tcW w:w="1506" w:type="dxa"/>
                  <w:hideMark/>
                </w:tcPr>
                <w:p w14:paraId="42269977" w14:textId="77777777" w:rsidR="00A07F0D" w:rsidRPr="00345B66" w:rsidRDefault="00A07F0D" w:rsidP="00F843A1">
                  <w:pPr>
                    <w:framePr w:hSpace="180" w:wrap="around" w:vAnchor="text" w:hAnchor="text" w:xAlign="center" w:y="1"/>
                    <w:tabs>
                      <w:tab w:val="center" w:pos="4320"/>
                      <w:tab w:val="right" w:pos="8640"/>
                    </w:tabs>
                    <w:suppressOverlap/>
                    <w:jc w:val="both"/>
                    <w:rPr>
                      <w:rFonts w:ascii="Arial" w:hAnsi="Arial" w:cs="Arial"/>
                      <w:sz w:val="20"/>
                      <w:szCs w:val="20"/>
                      <w:lang w:val="en-GB" w:eastAsia="en-US"/>
                    </w:rPr>
                  </w:pPr>
                </w:p>
                <w:p w14:paraId="5DDA3CF3" w14:textId="77777777" w:rsidR="00A07F0D" w:rsidRPr="00345B66" w:rsidRDefault="00A07F0D" w:rsidP="00F843A1">
                  <w:pPr>
                    <w:framePr w:hSpace="180" w:wrap="around" w:vAnchor="text" w:hAnchor="text" w:xAlign="center" w:y="1"/>
                    <w:tabs>
                      <w:tab w:val="center" w:pos="4320"/>
                      <w:tab w:val="right" w:pos="8640"/>
                    </w:tabs>
                    <w:suppressOverlap/>
                    <w:jc w:val="both"/>
                    <w:rPr>
                      <w:rFonts w:ascii="Arial" w:hAnsi="Arial" w:cs="Arial"/>
                      <w:sz w:val="20"/>
                      <w:szCs w:val="20"/>
                      <w:lang w:val="en-GB" w:eastAsia="en-US"/>
                    </w:rPr>
                  </w:pPr>
                </w:p>
              </w:tc>
              <w:tc>
                <w:tcPr>
                  <w:tcW w:w="544" w:type="dxa"/>
                </w:tcPr>
                <w:p w14:paraId="18612480" w14:textId="77777777" w:rsidR="00A07F0D" w:rsidRPr="00345B66" w:rsidRDefault="00A07F0D" w:rsidP="00F843A1">
                  <w:pPr>
                    <w:framePr w:hSpace="180" w:wrap="around" w:vAnchor="text" w:hAnchor="text" w:xAlign="center" w:y="1"/>
                    <w:suppressOverlap/>
                    <w:jc w:val="both"/>
                    <w:rPr>
                      <w:rFonts w:ascii="Arial" w:hAnsi="Arial" w:cs="Arial"/>
                      <w:sz w:val="20"/>
                      <w:szCs w:val="20"/>
                      <w:lang w:val="en-GB" w:eastAsia="en-US"/>
                    </w:rPr>
                  </w:pPr>
                </w:p>
              </w:tc>
              <w:tc>
                <w:tcPr>
                  <w:tcW w:w="564" w:type="dxa"/>
                </w:tcPr>
                <w:p w14:paraId="61C1FD64" w14:textId="77777777" w:rsidR="00A07F0D" w:rsidRPr="00345B66" w:rsidRDefault="00A07F0D" w:rsidP="00F843A1">
                  <w:pPr>
                    <w:framePr w:hSpace="180" w:wrap="around" w:vAnchor="text" w:hAnchor="text" w:xAlign="center" w:y="1"/>
                    <w:suppressOverlap/>
                    <w:jc w:val="both"/>
                    <w:rPr>
                      <w:rFonts w:ascii="Arial" w:hAnsi="Arial" w:cs="Arial"/>
                      <w:b/>
                      <w:bCs/>
                      <w:sz w:val="20"/>
                      <w:szCs w:val="20"/>
                      <w:lang w:val="en-GB" w:eastAsia="en-US"/>
                    </w:rPr>
                  </w:pPr>
                </w:p>
              </w:tc>
              <w:tc>
                <w:tcPr>
                  <w:tcW w:w="2406" w:type="dxa"/>
                </w:tcPr>
                <w:p w14:paraId="6A22DCB0" w14:textId="77777777" w:rsidR="00A07F0D" w:rsidRPr="00345B66" w:rsidRDefault="00A07F0D" w:rsidP="00F843A1">
                  <w:pPr>
                    <w:framePr w:hSpace="180" w:wrap="around" w:vAnchor="text" w:hAnchor="text" w:xAlign="center" w:y="1"/>
                    <w:suppressOverlap/>
                    <w:jc w:val="right"/>
                    <w:rPr>
                      <w:rFonts w:ascii="Arial" w:hAnsi="Arial" w:cs="Arial"/>
                      <w:bCs/>
                      <w:sz w:val="20"/>
                      <w:szCs w:val="20"/>
                      <w:lang w:val="en-GB" w:eastAsia="en-US"/>
                    </w:rPr>
                  </w:pPr>
                  <w:r w:rsidRPr="00345B66">
                    <w:rPr>
                      <w:rFonts w:ascii="Arial" w:hAnsi="Arial" w:cs="Arial"/>
                      <w:sz w:val="20"/>
                      <w:szCs w:val="20"/>
                      <w:lang w:val="en-GB" w:eastAsia="en-US"/>
                    </w:rPr>
                    <w:t>09 Mar 2020</w:t>
                  </w:r>
                </w:p>
              </w:tc>
            </w:tr>
          </w:tbl>
          <w:p w14:paraId="2E36D460" w14:textId="77777777" w:rsidR="000A53B4" w:rsidRPr="000A53B4" w:rsidRDefault="000A53B4" w:rsidP="000A53B4">
            <w:pPr>
              <w:widowControl/>
              <w:suppressAutoHyphens w:val="0"/>
              <w:jc w:val="center"/>
              <w:rPr>
                <w:rFonts w:ascii="Arial" w:hAnsi="Arial" w:cs="Arial"/>
                <w:b/>
                <w:bCs/>
                <w:sz w:val="20"/>
                <w:szCs w:val="20"/>
                <w:lang w:val="en-GB"/>
              </w:rPr>
            </w:pPr>
            <w:r w:rsidRPr="000A53B4">
              <w:rPr>
                <w:rFonts w:ascii="Arial" w:hAnsi="Arial" w:cs="Arial"/>
                <w:b/>
                <w:bCs/>
                <w:sz w:val="20"/>
                <w:szCs w:val="20"/>
                <w:lang w:val="en-GB"/>
              </w:rPr>
              <w:t>CONSULTATION OF MARKET PARTICIPANTS</w:t>
            </w:r>
          </w:p>
          <w:p w14:paraId="616AAE2D" w14:textId="31E65AA5" w:rsidR="00C860AC" w:rsidRDefault="000A53B4" w:rsidP="000A53B4">
            <w:pPr>
              <w:widowControl/>
              <w:suppressAutoHyphens w:val="0"/>
              <w:jc w:val="center"/>
              <w:rPr>
                <w:rFonts w:ascii="Arial" w:hAnsi="Arial" w:cs="Arial"/>
                <w:b/>
                <w:bCs/>
                <w:sz w:val="20"/>
                <w:szCs w:val="20"/>
                <w:lang w:val="en-GB"/>
              </w:rPr>
            </w:pPr>
            <w:r w:rsidRPr="000A53B4">
              <w:rPr>
                <w:rFonts w:ascii="Arial" w:hAnsi="Arial" w:cs="Arial"/>
                <w:b/>
                <w:bCs/>
                <w:sz w:val="20"/>
                <w:szCs w:val="20"/>
                <w:lang w:val="en-GB"/>
              </w:rPr>
              <w:t xml:space="preserve">ON THE </w:t>
            </w:r>
            <w:r w:rsidR="00F843A1">
              <w:rPr>
                <w:rFonts w:ascii="Arial" w:hAnsi="Arial" w:cs="Arial"/>
                <w:b/>
                <w:bCs/>
                <w:sz w:val="20"/>
                <w:szCs w:val="20"/>
                <w:lang w:val="en-GB"/>
              </w:rPr>
              <w:t>PROCUREMENT</w:t>
            </w:r>
            <w:r w:rsidR="00F843A1" w:rsidRPr="000A53B4">
              <w:rPr>
                <w:rFonts w:ascii="Arial" w:hAnsi="Arial" w:cs="Arial"/>
                <w:b/>
                <w:bCs/>
                <w:sz w:val="20"/>
                <w:szCs w:val="20"/>
                <w:lang w:val="en-GB"/>
              </w:rPr>
              <w:t xml:space="preserve"> </w:t>
            </w:r>
            <w:r w:rsidRPr="000A53B4">
              <w:rPr>
                <w:rFonts w:ascii="Arial" w:hAnsi="Arial" w:cs="Arial"/>
                <w:b/>
                <w:bCs/>
                <w:sz w:val="20"/>
                <w:szCs w:val="20"/>
                <w:lang w:val="en-GB"/>
              </w:rPr>
              <w:t xml:space="preserve">OF </w:t>
            </w:r>
            <w:r w:rsidR="00F843A1">
              <w:rPr>
                <w:rFonts w:ascii="Arial" w:hAnsi="Arial" w:cs="Arial"/>
                <w:b/>
                <w:bCs/>
                <w:sz w:val="20"/>
                <w:szCs w:val="20"/>
                <w:lang w:val="en-GB"/>
              </w:rPr>
              <w:t xml:space="preserve">10, 110, 330 IR 400 KV </w:t>
            </w:r>
            <w:r w:rsidRPr="000A53B4">
              <w:rPr>
                <w:rFonts w:ascii="Arial" w:hAnsi="Arial" w:cs="Arial"/>
                <w:b/>
                <w:bCs/>
                <w:sz w:val="20"/>
                <w:szCs w:val="20"/>
                <w:lang w:val="en-GB"/>
              </w:rPr>
              <w:t xml:space="preserve">BY MEANS OF </w:t>
            </w:r>
            <w:r w:rsidR="00724CDA" w:rsidRPr="00724CDA">
              <w:rPr>
                <w:rFonts w:ascii="Arial" w:hAnsi="Arial" w:cs="Arial"/>
                <w:b/>
                <w:bCs/>
                <w:sz w:val="20"/>
                <w:szCs w:val="20"/>
                <w:lang w:val="en-GB"/>
              </w:rPr>
              <w:t>NEGOTIATED PROCEDURE WITH PUBLICATION</w:t>
            </w:r>
          </w:p>
          <w:p w14:paraId="3866052C" w14:textId="77777777" w:rsidR="000A53B4" w:rsidRPr="00345B66" w:rsidRDefault="000A53B4" w:rsidP="000A53B4">
            <w:pPr>
              <w:widowControl/>
              <w:suppressAutoHyphens w:val="0"/>
              <w:jc w:val="center"/>
              <w:rPr>
                <w:rFonts w:ascii="Arial" w:eastAsia="Times New Roman" w:hAnsi="Arial" w:cs="Arial"/>
                <w:kern w:val="0"/>
                <w:sz w:val="20"/>
                <w:szCs w:val="20"/>
                <w:lang w:val="en-GB" w:eastAsia="lt-LT" w:bidi="ar-SA"/>
              </w:rPr>
            </w:pPr>
          </w:p>
          <w:p w14:paraId="2464C363" w14:textId="34FC8BA5" w:rsidR="00D84390" w:rsidRPr="00D84390" w:rsidRDefault="00CA04EB" w:rsidP="00F843A1">
            <w:pPr>
              <w:widowControl/>
              <w:suppressAutoHyphens w:val="0"/>
              <w:ind w:firstLine="610"/>
              <w:jc w:val="both"/>
              <w:rPr>
                <w:rFonts w:ascii="Arial" w:eastAsia="Times New Roman" w:hAnsi="Arial" w:cs="Arial"/>
                <w:kern w:val="0"/>
                <w:sz w:val="20"/>
                <w:szCs w:val="20"/>
                <w:lang w:val="en-GB" w:eastAsia="lt-LT" w:bidi="ar-SA"/>
              </w:rPr>
            </w:pPr>
            <w:r w:rsidRPr="00CA04EB">
              <w:rPr>
                <w:rFonts w:ascii="Arial" w:eastAsia="Times New Roman" w:hAnsi="Arial" w:cs="Arial"/>
                <w:kern w:val="0"/>
                <w:sz w:val="20"/>
                <w:szCs w:val="20"/>
                <w:lang w:val="en-GB" w:eastAsia="lt-LT" w:bidi="ar-SA"/>
              </w:rPr>
              <w:t xml:space="preserve">LITGRID AB (hereinafter </w:t>
            </w:r>
            <w:r w:rsidR="00F843A1">
              <w:rPr>
                <w:rFonts w:ascii="Arial" w:eastAsia="Times New Roman" w:hAnsi="Arial" w:cs="Arial"/>
                <w:kern w:val="0"/>
                <w:sz w:val="20"/>
                <w:szCs w:val="20"/>
                <w:lang w:val="en-GB" w:eastAsia="lt-LT" w:bidi="ar-SA"/>
              </w:rPr>
              <w:t>-</w:t>
            </w:r>
            <w:r w:rsidRPr="00CA04EB">
              <w:rPr>
                <w:rFonts w:ascii="Arial" w:eastAsia="Times New Roman" w:hAnsi="Arial" w:cs="Arial"/>
                <w:kern w:val="0"/>
                <w:sz w:val="20"/>
                <w:szCs w:val="20"/>
                <w:lang w:val="en-GB" w:eastAsia="lt-LT" w:bidi="ar-SA"/>
              </w:rPr>
              <w:t xml:space="preserve"> </w:t>
            </w:r>
            <w:r w:rsidR="00F843A1">
              <w:rPr>
                <w:rFonts w:ascii="Arial" w:eastAsia="Times New Roman" w:hAnsi="Arial" w:cs="Arial"/>
                <w:kern w:val="0"/>
                <w:sz w:val="20"/>
                <w:szCs w:val="20"/>
                <w:lang w:val="en-GB" w:eastAsia="lt-LT" w:bidi="ar-SA"/>
              </w:rPr>
              <w:t>Contracting</w:t>
            </w:r>
            <w:r w:rsidR="00F843A1" w:rsidRPr="00CA04EB">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 xml:space="preserve">Entity) plans to announce the </w:t>
            </w:r>
            <w:r w:rsidR="00F843A1">
              <w:rPr>
                <w:rFonts w:ascii="Arial" w:eastAsia="Times New Roman" w:hAnsi="Arial" w:cs="Arial"/>
                <w:kern w:val="0"/>
                <w:sz w:val="20"/>
                <w:szCs w:val="20"/>
                <w:lang w:val="en-GB" w:eastAsia="lt-LT" w:bidi="ar-SA"/>
              </w:rPr>
              <w:t>Procurement</w:t>
            </w:r>
            <w:r w:rsidR="00F843A1" w:rsidRPr="00CA04EB">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 xml:space="preserve">of </w:t>
            </w:r>
            <w:r w:rsidR="00A24768">
              <w:rPr>
                <w:rFonts w:ascii="Arial" w:eastAsia="Times New Roman" w:hAnsi="Arial" w:cs="Arial"/>
                <w:kern w:val="0"/>
                <w:sz w:val="20"/>
                <w:szCs w:val="20"/>
                <w:lang w:val="en-GB" w:eastAsia="lt-LT" w:bidi="ar-SA"/>
              </w:rPr>
              <w:t xml:space="preserve">the </w:t>
            </w:r>
            <w:r w:rsidR="00A24768" w:rsidRPr="00A24768">
              <w:rPr>
                <w:rFonts w:ascii="Arial" w:hAnsi="Arial" w:cs="Arial"/>
                <w:b/>
                <w:bCs/>
                <w:sz w:val="20"/>
                <w:szCs w:val="20"/>
              </w:rPr>
              <w:t xml:space="preserve">10, 110, 330 </w:t>
            </w:r>
            <w:proofErr w:type="spellStart"/>
            <w:r w:rsidR="00A24768" w:rsidRPr="00A24768">
              <w:rPr>
                <w:rFonts w:ascii="Arial" w:hAnsi="Arial" w:cs="Arial"/>
                <w:b/>
                <w:bCs/>
                <w:sz w:val="20"/>
                <w:szCs w:val="20"/>
              </w:rPr>
              <w:t>ir</w:t>
            </w:r>
            <w:proofErr w:type="spellEnd"/>
            <w:r w:rsidR="00A24768" w:rsidRPr="00A24768">
              <w:rPr>
                <w:rFonts w:ascii="Arial" w:hAnsi="Arial" w:cs="Arial"/>
                <w:b/>
                <w:bCs/>
                <w:sz w:val="20"/>
                <w:szCs w:val="20"/>
              </w:rPr>
              <w:t xml:space="preserve"> 400 kV bushings of the autotransformers</w:t>
            </w:r>
            <w:r w:rsidR="00A24768" w:rsidRPr="00A24768">
              <w:rPr>
                <w:rFonts w:ascii="Arial" w:eastAsia="Times New Roman" w:hAnsi="Arial" w:cs="Arial"/>
                <w:b/>
                <w:bCs/>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 xml:space="preserve">(hereinafter – </w:t>
            </w:r>
            <w:r w:rsidR="00F843A1">
              <w:rPr>
                <w:rFonts w:ascii="Arial" w:eastAsia="Times New Roman" w:hAnsi="Arial" w:cs="Arial"/>
                <w:kern w:val="0"/>
                <w:sz w:val="20"/>
                <w:szCs w:val="20"/>
                <w:lang w:val="en-GB" w:eastAsia="lt-LT" w:bidi="ar-SA"/>
              </w:rPr>
              <w:t>Procurement</w:t>
            </w:r>
            <w:r w:rsidRPr="00CA04EB">
              <w:rPr>
                <w:rFonts w:ascii="Arial" w:eastAsia="Times New Roman" w:hAnsi="Arial" w:cs="Arial"/>
                <w:kern w:val="0"/>
                <w:sz w:val="20"/>
                <w:szCs w:val="20"/>
                <w:lang w:val="en-GB" w:eastAsia="lt-LT" w:bidi="ar-SA"/>
              </w:rPr>
              <w:t>) in the I quarter of 202</w:t>
            </w:r>
            <w:r w:rsidR="00A24768">
              <w:rPr>
                <w:rFonts w:ascii="Arial" w:eastAsia="Times New Roman" w:hAnsi="Arial" w:cs="Arial"/>
                <w:kern w:val="0"/>
                <w:sz w:val="20"/>
                <w:szCs w:val="20"/>
                <w:lang w:val="en-GB" w:eastAsia="lt-LT" w:bidi="ar-SA"/>
              </w:rPr>
              <w:t>5</w:t>
            </w:r>
            <w:r w:rsidRPr="00CA04EB">
              <w:rPr>
                <w:rFonts w:ascii="Arial" w:eastAsia="Times New Roman" w:hAnsi="Arial" w:cs="Arial"/>
                <w:kern w:val="0"/>
                <w:sz w:val="20"/>
                <w:szCs w:val="20"/>
                <w:lang w:val="en-GB" w:eastAsia="lt-LT" w:bidi="ar-SA"/>
              </w:rPr>
              <w:t xml:space="preserve">. The purpose of this </w:t>
            </w:r>
            <w:r w:rsidR="00F843A1">
              <w:rPr>
                <w:rFonts w:ascii="Arial" w:eastAsia="Times New Roman" w:hAnsi="Arial" w:cs="Arial"/>
                <w:kern w:val="0"/>
                <w:sz w:val="20"/>
                <w:szCs w:val="20"/>
                <w:lang w:val="en-GB" w:eastAsia="lt-LT" w:bidi="ar-SA"/>
              </w:rPr>
              <w:t>P</w:t>
            </w:r>
            <w:r w:rsidR="00F843A1" w:rsidRPr="00CA04EB">
              <w:rPr>
                <w:rFonts w:ascii="Arial" w:eastAsia="Times New Roman" w:hAnsi="Arial" w:cs="Arial"/>
                <w:kern w:val="0"/>
                <w:sz w:val="20"/>
                <w:szCs w:val="20"/>
                <w:lang w:val="en-GB" w:eastAsia="lt-LT" w:bidi="ar-SA"/>
              </w:rPr>
              <w:t xml:space="preserve">rocurement </w:t>
            </w:r>
            <w:r w:rsidRPr="00CA04EB">
              <w:rPr>
                <w:rFonts w:ascii="Arial" w:eastAsia="Times New Roman" w:hAnsi="Arial" w:cs="Arial"/>
                <w:kern w:val="0"/>
                <w:sz w:val="20"/>
                <w:szCs w:val="20"/>
                <w:lang w:val="en-GB" w:eastAsia="lt-LT" w:bidi="ar-SA"/>
              </w:rPr>
              <w:t xml:space="preserve">is to carry out consultations with market participants </w:t>
            </w:r>
            <w:proofErr w:type="gramStart"/>
            <w:r w:rsidRPr="00CA04EB">
              <w:rPr>
                <w:rFonts w:ascii="Arial" w:eastAsia="Times New Roman" w:hAnsi="Arial" w:cs="Arial"/>
                <w:kern w:val="0"/>
                <w:sz w:val="20"/>
                <w:szCs w:val="20"/>
                <w:lang w:val="en-GB" w:eastAsia="lt-LT" w:bidi="ar-SA"/>
              </w:rPr>
              <w:t>in order to</w:t>
            </w:r>
            <w:proofErr w:type="gramEnd"/>
            <w:r w:rsidRPr="00CA04EB">
              <w:rPr>
                <w:rFonts w:ascii="Arial" w:eastAsia="Times New Roman" w:hAnsi="Arial" w:cs="Arial"/>
                <w:kern w:val="0"/>
                <w:sz w:val="20"/>
                <w:szCs w:val="20"/>
                <w:lang w:val="en-GB" w:eastAsia="lt-LT" w:bidi="ar-SA"/>
              </w:rPr>
              <w:t xml:space="preserve"> properly prepare for the intended publication of the Procurement and in accordance with Article 39</w:t>
            </w:r>
            <w:r w:rsidR="00F843A1">
              <w:rPr>
                <w:rFonts w:ascii="Arial" w:eastAsia="Times New Roman" w:hAnsi="Arial" w:cs="Arial"/>
                <w:kern w:val="0"/>
                <w:sz w:val="20"/>
                <w:szCs w:val="20"/>
                <w:lang w:val="en-GB" w:eastAsia="lt-LT" w:bidi="ar-SA"/>
              </w:rPr>
              <w:t> </w:t>
            </w:r>
            <w:r w:rsidRPr="00CA04EB">
              <w:rPr>
                <w:rFonts w:ascii="Arial" w:eastAsia="Times New Roman" w:hAnsi="Arial" w:cs="Arial"/>
                <w:kern w:val="0"/>
                <w:sz w:val="20"/>
                <w:szCs w:val="20"/>
                <w:lang w:val="en-GB" w:eastAsia="lt-LT" w:bidi="ar-SA"/>
              </w:rPr>
              <w:t xml:space="preserve">(1) of the Law on Procurement. The </w:t>
            </w:r>
            <w:r w:rsidR="00F843A1">
              <w:rPr>
                <w:rFonts w:ascii="Arial" w:eastAsia="Times New Roman" w:hAnsi="Arial" w:cs="Arial"/>
                <w:kern w:val="0"/>
                <w:sz w:val="20"/>
                <w:szCs w:val="20"/>
                <w:lang w:val="en-GB" w:eastAsia="lt-LT" w:bidi="ar-SA"/>
              </w:rPr>
              <w:t>Contracting</w:t>
            </w:r>
            <w:r w:rsidR="00F843A1" w:rsidRPr="00CA04EB">
              <w:rPr>
                <w:rFonts w:ascii="Arial" w:eastAsia="Times New Roman" w:hAnsi="Arial" w:cs="Arial"/>
                <w:kern w:val="0"/>
                <w:sz w:val="20"/>
                <w:szCs w:val="20"/>
                <w:lang w:val="en-GB" w:eastAsia="lt-LT" w:bidi="ar-SA"/>
              </w:rPr>
              <w:t xml:space="preserve"> </w:t>
            </w:r>
            <w:r w:rsidR="00F843A1">
              <w:rPr>
                <w:rFonts w:ascii="Arial" w:eastAsia="Times New Roman" w:hAnsi="Arial" w:cs="Arial"/>
                <w:kern w:val="0"/>
                <w:sz w:val="20"/>
                <w:szCs w:val="20"/>
                <w:lang w:val="en-GB" w:eastAsia="lt-LT" w:bidi="ar-SA"/>
              </w:rPr>
              <w:t>E</w:t>
            </w:r>
            <w:r w:rsidR="00F843A1" w:rsidRPr="00CA04EB">
              <w:rPr>
                <w:rFonts w:ascii="Arial" w:eastAsia="Times New Roman" w:hAnsi="Arial" w:cs="Arial"/>
                <w:kern w:val="0"/>
                <w:sz w:val="20"/>
                <w:szCs w:val="20"/>
                <w:lang w:val="en-GB" w:eastAsia="lt-LT" w:bidi="ar-SA"/>
              </w:rPr>
              <w:t xml:space="preserve">ntity </w:t>
            </w:r>
            <w:r w:rsidRPr="00CA04EB">
              <w:rPr>
                <w:rFonts w:ascii="Arial" w:eastAsia="Times New Roman" w:hAnsi="Arial" w:cs="Arial"/>
                <w:kern w:val="0"/>
                <w:sz w:val="20"/>
                <w:szCs w:val="20"/>
                <w:lang w:val="en-GB" w:eastAsia="lt-LT" w:bidi="ar-SA"/>
              </w:rPr>
              <w:t xml:space="preserve">shall seek the views, suggestions and recommendations of market participants on the documents attached to the invitation, the uncertainties and possible risks that may arise during the performance of the </w:t>
            </w:r>
            <w:r w:rsidR="00F843A1">
              <w:rPr>
                <w:rFonts w:ascii="Arial" w:eastAsia="Times New Roman" w:hAnsi="Arial" w:cs="Arial"/>
                <w:kern w:val="0"/>
                <w:sz w:val="20"/>
                <w:szCs w:val="20"/>
                <w:lang w:val="en-GB" w:eastAsia="lt-LT" w:bidi="ar-SA"/>
              </w:rPr>
              <w:t>P</w:t>
            </w:r>
            <w:r w:rsidR="00F843A1" w:rsidRPr="00CA04EB">
              <w:rPr>
                <w:rFonts w:ascii="Arial" w:eastAsia="Times New Roman" w:hAnsi="Arial" w:cs="Arial"/>
                <w:kern w:val="0"/>
                <w:sz w:val="20"/>
                <w:szCs w:val="20"/>
                <w:lang w:val="en-GB" w:eastAsia="lt-LT" w:bidi="ar-SA"/>
              </w:rPr>
              <w:t xml:space="preserve">rocurement </w:t>
            </w:r>
            <w:r w:rsidRPr="00CA04EB">
              <w:rPr>
                <w:rFonts w:ascii="Arial" w:eastAsia="Times New Roman" w:hAnsi="Arial" w:cs="Arial"/>
                <w:kern w:val="0"/>
                <w:sz w:val="20"/>
                <w:szCs w:val="20"/>
                <w:lang w:val="en-GB" w:eastAsia="lt-LT" w:bidi="ar-SA"/>
              </w:rPr>
              <w:t xml:space="preserve">contract. The </w:t>
            </w:r>
            <w:r w:rsidR="00F843A1">
              <w:rPr>
                <w:rFonts w:ascii="Arial" w:eastAsia="Times New Roman" w:hAnsi="Arial" w:cs="Arial"/>
                <w:kern w:val="0"/>
                <w:sz w:val="20"/>
                <w:szCs w:val="20"/>
                <w:lang w:val="en-GB" w:eastAsia="lt-LT" w:bidi="ar-SA"/>
              </w:rPr>
              <w:t>C</w:t>
            </w:r>
            <w:r w:rsidR="00F843A1" w:rsidRPr="00CA04EB">
              <w:rPr>
                <w:rFonts w:ascii="Arial" w:eastAsia="Times New Roman" w:hAnsi="Arial" w:cs="Arial"/>
                <w:kern w:val="0"/>
                <w:sz w:val="20"/>
                <w:szCs w:val="20"/>
                <w:lang w:val="en-GB" w:eastAsia="lt-LT" w:bidi="ar-SA"/>
              </w:rPr>
              <w:t xml:space="preserve">ontracting </w:t>
            </w:r>
            <w:r w:rsidR="00F843A1">
              <w:rPr>
                <w:rFonts w:ascii="Arial" w:eastAsia="Times New Roman" w:hAnsi="Arial" w:cs="Arial"/>
                <w:kern w:val="0"/>
                <w:sz w:val="20"/>
                <w:szCs w:val="20"/>
                <w:lang w:val="en-GB" w:eastAsia="lt-LT" w:bidi="ar-SA"/>
              </w:rPr>
              <w:t>E</w:t>
            </w:r>
            <w:r w:rsidR="00F843A1" w:rsidRPr="00CA04EB">
              <w:rPr>
                <w:rFonts w:ascii="Arial" w:eastAsia="Times New Roman" w:hAnsi="Arial" w:cs="Arial"/>
                <w:kern w:val="0"/>
                <w:sz w:val="20"/>
                <w:szCs w:val="20"/>
                <w:lang w:val="en-GB" w:eastAsia="lt-LT" w:bidi="ar-SA"/>
              </w:rPr>
              <w:t xml:space="preserve">ntity </w:t>
            </w:r>
            <w:r w:rsidRPr="00CA04EB">
              <w:rPr>
                <w:rFonts w:ascii="Arial" w:eastAsia="Times New Roman" w:hAnsi="Arial" w:cs="Arial"/>
                <w:kern w:val="0"/>
                <w:sz w:val="20"/>
                <w:szCs w:val="20"/>
                <w:lang w:val="en-GB" w:eastAsia="lt-LT" w:bidi="ar-SA"/>
              </w:rPr>
              <w:t>shall ask market participants to submit specific comments</w:t>
            </w:r>
            <w:r w:rsidR="00F843A1">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w:t>
            </w:r>
            <w:r w:rsidR="00F843A1">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suggestions and questions, identifying a specific document or</w:t>
            </w:r>
            <w:r w:rsidR="00F843A1">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w:t>
            </w:r>
            <w:r w:rsidR="00F843A1">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 xml:space="preserve">or an unclear location/item, and to provide a justification for </w:t>
            </w:r>
            <w:r w:rsidR="00F843A1">
              <w:rPr>
                <w:rFonts w:ascii="Arial" w:eastAsia="Times New Roman" w:hAnsi="Arial" w:cs="Arial"/>
                <w:kern w:val="0"/>
                <w:sz w:val="20"/>
                <w:szCs w:val="20"/>
                <w:lang w:val="en-GB" w:eastAsia="lt-LT" w:bidi="ar-SA"/>
              </w:rPr>
              <w:t>their tender</w:t>
            </w:r>
            <w:r w:rsidRPr="00D84390">
              <w:rPr>
                <w:rFonts w:ascii="Arial" w:eastAsia="Times New Roman" w:hAnsi="Arial" w:cs="Arial"/>
                <w:kern w:val="0"/>
                <w:sz w:val="20"/>
                <w:szCs w:val="20"/>
                <w:lang w:val="en-GB" w:eastAsia="lt-LT" w:bidi="ar-SA"/>
              </w:rPr>
              <w:t>.</w:t>
            </w:r>
          </w:p>
          <w:p w14:paraId="02D2AF53" w14:textId="563B63F8" w:rsidR="00B142C5" w:rsidRDefault="00775D04" w:rsidP="00F843A1">
            <w:pPr>
              <w:widowControl/>
              <w:suppressAutoHyphens w:val="0"/>
              <w:ind w:firstLine="610"/>
              <w:jc w:val="both"/>
              <w:rPr>
                <w:rFonts w:ascii="Arial" w:eastAsia="Times New Roman" w:hAnsi="Arial" w:cs="Arial"/>
                <w:color w:val="000000"/>
                <w:kern w:val="0"/>
                <w:sz w:val="20"/>
                <w:szCs w:val="20"/>
                <w:lang w:val="en-GB" w:eastAsia="lt-LT" w:bidi="ar-SA"/>
              </w:rPr>
            </w:pPr>
            <w:r w:rsidRPr="00D84390">
              <w:rPr>
                <w:rFonts w:ascii="Arial" w:eastAsia="Times New Roman" w:hAnsi="Arial" w:cs="Arial"/>
                <w:color w:val="000000"/>
                <w:kern w:val="0"/>
                <w:sz w:val="20"/>
                <w:szCs w:val="20"/>
                <w:lang w:val="en-GB" w:eastAsia="lt-LT" w:bidi="ar-SA"/>
              </w:rPr>
              <w:t xml:space="preserve">Market participants wishing to participate in the market consultations must submit opinions, suggestions and recommendations to the documents submitted with this invitation by </w:t>
            </w:r>
            <w:r w:rsidR="00F843A1" w:rsidRPr="00D5119E">
              <w:rPr>
                <w:rFonts w:ascii="Arial" w:eastAsia="Times New Roman" w:hAnsi="Arial" w:cs="Arial"/>
                <w:b/>
                <w:bCs/>
                <w:color w:val="000000"/>
                <w:kern w:val="0"/>
                <w:sz w:val="20"/>
                <w:szCs w:val="20"/>
                <w:lang w:val="en-GB" w:eastAsia="lt-LT" w:bidi="ar-SA"/>
              </w:rPr>
              <w:t>202</w:t>
            </w:r>
            <w:r w:rsidR="00F843A1" w:rsidRPr="00D5119E">
              <w:rPr>
                <w:rFonts w:ascii="Arial" w:eastAsia="Times New Roman" w:hAnsi="Arial" w:cs="Arial"/>
                <w:b/>
                <w:bCs/>
                <w:color w:val="000000"/>
                <w:kern w:val="0"/>
                <w:sz w:val="20"/>
                <w:szCs w:val="20"/>
                <w:lang w:val="en-GB" w:eastAsia="lt-LT" w:bidi="ar-SA"/>
              </w:rPr>
              <w:t>5</w:t>
            </w:r>
            <w:r w:rsidR="00D5119E">
              <w:rPr>
                <w:rFonts w:ascii="Arial" w:eastAsia="Times New Roman" w:hAnsi="Arial" w:cs="Arial"/>
                <w:b/>
                <w:bCs/>
                <w:color w:val="000000"/>
                <w:kern w:val="0"/>
                <w:sz w:val="20"/>
                <w:szCs w:val="20"/>
                <w:lang w:val="en-GB" w:eastAsia="lt-LT" w:bidi="ar-SA"/>
              </w:rPr>
              <w:t>-02-05</w:t>
            </w:r>
            <w:r w:rsidR="00F843A1" w:rsidRPr="00D5119E">
              <w:rPr>
                <w:rFonts w:ascii="Arial" w:eastAsia="Times New Roman" w:hAnsi="Arial" w:cs="Arial"/>
                <w:b/>
                <w:bCs/>
                <w:color w:val="000000"/>
                <w:kern w:val="0"/>
                <w:sz w:val="20"/>
                <w:szCs w:val="20"/>
                <w:lang w:val="en-GB" w:eastAsia="lt-LT" w:bidi="ar-SA"/>
              </w:rPr>
              <w:t xml:space="preserve"> </w:t>
            </w:r>
            <w:r w:rsidRPr="00D5119E">
              <w:rPr>
                <w:rFonts w:ascii="Arial" w:eastAsia="Times New Roman" w:hAnsi="Arial" w:cs="Arial"/>
                <w:b/>
                <w:bCs/>
                <w:color w:val="000000"/>
                <w:kern w:val="0"/>
                <w:sz w:val="20"/>
                <w:szCs w:val="20"/>
                <w:lang w:val="en-GB" w:eastAsia="lt-LT" w:bidi="ar-SA"/>
              </w:rPr>
              <w:t xml:space="preserve">at </w:t>
            </w:r>
            <w:r w:rsidR="00F843A1" w:rsidRPr="00D5119E">
              <w:rPr>
                <w:rFonts w:ascii="Arial" w:eastAsia="Times New Roman" w:hAnsi="Arial" w:cs="Arial"/>
                <w:b/>
                <w:bCs/>
                <w:color w:val="000000"/>
                <w:kern w:val="0"/>
                <w:sz w:val="20"/>
                <w:szCs w:val="20"/>
                <w:lang w:val="en-GB" w:eastAsia="lt-LT" w:bidi="ar-SA"/>
              </w:rPr>
              <w:t>2</w:t>
            </w:r>
            <w:r w:rsidRPr="00D5119E">
              <w:rPr>
                <w:rFonts w:ascii="Arial" w:eastAsia="Times New Roman" w:hAnsi="Arial" w:cs="Arial"/>
                <w:b/>
                <w:bCs/>
                <w:color w:val="000000"/>
                <w:kern w:val="0"/>
                <w:sz w:val="20"/>
                <w:szCs w:val="20"/>
                <w:lang w:val="en-GB" w:eastAsia="lt-LT" w:bidi="ar-SA"/>
              </w:rPr>
              <w:t xml:space="preserve"> </w:t>
            </w:r>
            <w:r w:rsidR="00F843A1" w:rsidRPr="00D5119E">
              <w:rPr>
                <w:rFonts w:ascii="Arial" w:eastAsia="Times New Roman" w:hAnsi="Arial" w:cs="Arial"/>
                <w:b/>
                <w:bCs/>
                <w:color w:val="000000"/>
                <w:kern w:val="0"/>
                <w:sz w:val="20"/>
                <w:szCs w:val="20"/>
                <w:lang w:val="en-GB" w:eastAsia="lt-LT" w:bidi="ar-SA"/>
              </w:rPr>
              <w:t>p</w:t>
            </w:r>
            <w:r w:rsidRPr="00D5119E">
              <w:rPr>
                <w:rFonts w:ascii="Arial" w:eastAsia="Times New Roman" w:hAnsi="Arial" w:cs="Arial"/>
                <w:b/>
                <w:bCs/>
                <w:color w:val="000000"/>
                <w:kern w:val="0"/>
                <w:sz w:val="20"/>
                <w:szCs w:val="20"/>
                <w:lang w:val="en-GB" w:eastAsia="lt-LT" w:bidi="ar-SA"/>
              </w:rPr>
              <w:t>.m.</w:t>
            </w:r>
            <w:r w:rsidRPr="00D84390">
              <w:rPr>
                <w:rFonts w:ascii="Arial" w:eastAsia="Times New Roman" w:hAnsi="Arial" w:cs="Arial"/>
                <w:color w:val="000000"/>
                <w:kern w:val="0"/>
                <w:sz w:val="20"/>
                <w:szCs w:val="20"/>
                <w:lang w:val="en-GB" w:eastAsia="lt-LT" w:bidi="ar-SA"/>
              </w:rPr>
              <w:t xml:space="preserve"> by means of the </w:t>
            </w:r>
            <w:r w:rsidR="00F843A1" w:rsidRPr="00D84390">
              <w:rPr>
                <w:rFonts w:ascii="Arial" w:eastAsia="Times New Roman" w:hAnsi="Arial" w:cs="Arial"/>
                <w:color w:val="000000"/>
                <w:kern w:val="0"/>
                <w:sz w:val="20"/>
                <w:szCs w:val="20"/>
                <w:lang w:val="en-GB" w:eastAsia="lt-LT" w:bidi="ar-SA"/>
              </w:rPr>
              <w:t>C</w:t>
            </w:r>
            <w:r w:rsidR="00F843A1">
              <w:rPr>
                <w:rFonts w:ascii="Arial" w:eastAsia="Times New Roman" w:hAnsi="Arial" w:cs="Arial"/>
                <w:color w:val="000000"/>
                <w:kern w:val="0"/>
                <w:sz w:val="20"/>
                <w:szCs w:val="20"/>
                <w:lang w:val="en-GB" w:eastAsia="lt-LT" w:bidi="ar-SA"/>
              </w:rPr>
              <w:t>P</w:t>
            </w:r>
            <w:r w:rsidR="00F843A1" w:rsidRPr="00D84390">
              <w:rPr>
                <w:rFonts w:ascii="Arial" w:eastAsia="Times New Roman" w:hAnsi="Arial" w:cs="Arial"/>
                <w:color w:val="000000"/>
                <w:kern w:val="0"/>
                <w:sz w:val="20"/>
                <w:szCs w:val="20"/>
                <w:lang w:val="en-GB" w:eastAsia="lt-LT" w:bidi="ar-SA"/>
              </w:rPr>
              <w:t xml:space="preserve">P </w:t>
            </w:r>
            <w:r w:rsidRPr="00D84390">
              <w:rPr>
                <w:rFonts w:ascii="Arial" w:eastAsia="Times New Roman" w:hAnsi="Arial" w:cs="Arial"/>
                <w:color w:val="000000"/>
                <w:kern w:val="0"/>
                <w:sz w:val="20"/>
                <w:szCs w:val="20"/>
                <w:lang w:val="en-GB" w:eastAsia="lt-LT" w:bidi="ar-SA"/>
              </w:rPr>
              <w:t>IS by filling in the market consultation form below. Questions and suggestions received after the expiration of the above deadline may not be considered.</w:t>
            </w:r>
          </w:p>
          <w:p w14:paraId="05F24CC0" w14:textId="16BC9D0C" w:rsidR="009104E8" w:rsidRDefault="009104E8" w:rsidP="00F843A1">
            <w:pPr>
              <w:widowControl/>
              <w:suppressAutoHyphens w:val="0"/>
              <w:ind w:firstLine="610"/>
              <w:jc w:val="both"/>
              <w:rPr>
                <w:rFonts w:ascii="Arial" w:eastAsia="Times New Roman" w:hAnsi="Arial" w:cs="Arial"/>
                <w:color w:val="000000"/>
                <w:kern w:val="0"/>
                <w:sz w:val="20"/>
                <w:szCs w:val="20"/>
                <w:lang w:val="en-GB" w:eastAsia="lt-LT" w:bidi="ar-SA"/>
              </w:rPr>
            </w:pPr>
            <w:r w:rsidRPr="009104E8">
              <w:rPr>
                <w:rFonts w:ascii="Arial" w:eastAsia="Times New Roman" w:hAnsi="Arial" w:cs="Arial"/>
                <w:color w:val="000000"/>
                <w:kern w:val="0"/>
                <w:sz w:val="20"/>
                <w:szCs w:val="20"/>
                <w:lang w:val="en-GB" w:eastAsia="lt-LT" w:bidi="ar-SA"/>
              </w:rPr>
              <w:t xml:space="preserve">The market participant shall have the right to indicate in advance, when providing information, which part of the information provided by him is confidential. Questions and answers to them cannot be considered confidential information unless information of commercial value to the market participant is disclosed at the time of submission.  The procuring entity reserves the right to make public all information received, except for personal data, the names / names of suppliers / persons who have submitted questions / comments, preliminary value and information that has commercial value for the market participant. The information obtained during the market consultations will be used to revise the Procurement Documents and </w:t>
            </w:r>
            <w:r w:rsidR="00F843A1">
              <w:rPr>
                <w:rFonts w:ascii="Arial" w:eastAsia="Times New Roman" w:hAnsi="Arial" w:cs="Arial"/>
                <w:color w:val="000000"/>
                <w:kern w:val="0"/>
                <w:sz w:val="20"/>
                <w:szCs w:val="20"/>
                <w:lang w:val="en-GB" w:eastAsia="lt-LT" w:bidi="ar-SA"/>
              </w:rPr>
              <w:t>Procurement</w:t>
            </w:r>
            <w:r w:rsidR="00F843A1" w:rsidRPr="009104E8">
              <w:rPr>
                <w:rFonts w:ascii="Arial" w:eastAsia="Times New Roman" w:hAnsi="Arial" w:cs="Arial"/>
                <w:color w:val="000000"/>
                <w:kern w:val="0"/>
                <w:sz w:val="20"/>
                <w:szCs w:val="20"/>
                <w:lang w:val="en-GB" w:eastAsia="lt-LT" w:bidi="ar-SA"/>
              </w:rPr>
              <w:t xml:space="preserve"> </w:t>
            </w:r>
            <w:r w:rsidRPr="009104E8">
              <w:rPr>
                <w:rFonts w:ascii="Arial" w:eastAsia="Times New Roman" w:hAnsi="Arial" w:cs="Arial"/>
                <w:color w:val="000000"/>
                <w:kern w:val="0"/>
                <w:sz w:val="20"/>
                <w:szCs w:val="20"/>
                <w:lang w:val="en-GB" w:eastAsia="lt-LT" w:bidi="ar-SA"/>
              </w:rPr>
              <w:t>requirements.</w:t>
            </w:r>
          </w:p>
          <w:p w14:paraId="66E5B512" w14:textId="3DFDF645" w:rsidR="00D84390" w:rsidRPr="00593246" w:rsidRDefault="00166A11" w:rsidP="00D5119E">
            <w:pPr>
              <w:widowControl/>
              <w:suppressAutoHyphens w:val="0"/>
              <w:ind w:firstLine="610"/>
              <w:jc w:val="both"/>
            </w:pPr>
            <w:r w:rsidRPr="00166A11">
              <w:rPr>
                <w:rFonts w:ascii="Arial" w:eastAsia="Times New Roman" w:hAnsi="Arial" w:cs="Arial"/>
                <w:color w:val="000000"/>
                <w:kern w:val="0"/>
                <w:sz w:val="20"/>
                <w:szCs w:val="20"/>
                <w:lang w:val="en-GB" w:eastAsia="lt-LT" w:bidi="ar-SA"/>
              </w:rPr>
              <w:t xml:space="preserve">All questions from suppliers submitted by means of the </w:t>
            </w:r>
            <w:r w:rsidR="00F843A1" w:rsidRPr="00166A11">
              <w:rPr>
                <w:rFonts w:ascii="Arial" w:eastAsia="Times New Roman" w:hAnsi="Arial" w:cs="Arial"/>
                <w:color w:val="000000"/>
                <w:kern w:val="0"/>
                <w:sz w:val="20"/>
                <w:szCs w:val="20"/>
                <w:lang w:val="en-GB" w:eastAsia="lt-LT" w:bidi="ar-SA"/>
              </w:rPr>
              <w:t>C</w:t>
            </w:r>
            <w:r w:rsidR="00F843A1">
              <w:rPr>
                <w:rFonts w:ascii="Arial" w:eastAsia="Times New Roman" w:hAnsi="Arial" w:cs="Arial"/>
                <w:color w:val="000000"/>
                <w:kern w:val="0"/>
                <w:sz w:val="20"/>
                <w:szCs w:val="20"/>
                <w:lang w:val="en-GB" w:eastAsia="lt-LT" w:bidi="ar-SA"/>
              </w:rPr>
              <w:t>P</w:t>
            </w:r>
            <w:r w:rsidR="00F843A1" w:rsidRPr="00166A11">
              <w:rPr>
                <w:rFonts w:ascii="Arial" w:eastAsia="Times New Roman" w:hAnsi="Arial" w:cs="Arial"/>
                <w:color w:val="000000"/>
                <w:kern w:val="0"/>
                <w:sz w:val="20"/>
                <w:szCs w:val="20"/>
                <w:lang w:val="en-GB" w:eastAsia="lt-LT" w:bidi="ar-SA"/>
              </w:rPr>
              <w:t xml:space="preserve">P </w:t>
            </w:r>
            <w:r w:rsidRPr="00166A11">
              <w:rPr>
                <w:rFonts w:ascii="Arial" w:eastAsia="Times New Roman" w:hAnsi="Arial" w:cs="Arial"/>
                <w:color w:val="000000"/>
                <w:kern w:val="0"/>
                <w:sz w:val="20"/>
                <w:szCs w:val="20"/>
                <w:lang w:val="en-GB" w:eastAsia="lt-LT" w:bidi="ar-SA"/>
              </w:rPr>
              <w:t xml:space="preserve">IS in relation to the subject of the consultation </w:t>
            </w:r>
            <w:r w:rsidR="00A8515C" w:rsidRPr="00A8515C">
              <w:rPr>
                <w:rFonts w:ascii="Arial" w:eastAsia="Times New Roman" w:hAnsi="Arial" w:cs="Arial"/>
                <w:color w:val="000000"/>
                <w:kern w:val="0"/>
                <w:sz w:val="20"/>
                <w:szCs w:val="20"/>
                <w:lang w:val="en-GB" w:eastAsia="lt-LT" w:bidi="ar-SA"/>
              </w:rPr>
              <w:t xml:space="preserve">and the answers of the </w:t>
            </w:r>
            <w:r w:rsidR="00F843A1">
              <w:rPr>
                <w:rFonts w:ascii="Arial" w:eastAsia="Times New Roman" w:hAnsi="Arial" w:cs="Arial"/>
                <w:color w:val="000000"/>
                <w:kern w:val="0"/>
                <w:sz w:val="20"/>
                <w:szCs w:val="20"/>
                <w:lang w:val="en-GB" w:eastAsia="lt-LT" w:bidi="ar-SA"/>
              </w:rPr>
              <w:t>Contracting</w:t>
            </w:r>
            <w:r w:rsidR="00F843A1" w:rsidRPr="00A8515C">
              <w:rPr>
                <w:rFonts w:ascii="Arial" w:eastAsia="Times New Roman" w:hAnsi="Arial" w:cs="Arial"/>
                <w:color w:val="000000"/>
                <w:kern w:val="0"/>
                <w:sz w:val="20"/>
                <w:szCs w:val="20"/>
                <w:lang w:val="en-GB" w:eastAsia="lt-LT" w:bidi="ar-SA"/>
              </w:rPr>
              <w:t xml:space="preserve"> </w:t>
            </w:r>
            <w:r w:rsidR="00A8515C" w:rsidRPr="00A8515C">
              <w:rPr>
                <w:rFonts w:ascii="Arial" w:eastAsia="Times New Roman" w:hAnsi="Arial" w:cs="Arial"/>
                <w:color w:val="000000"/>
                <w:kern w:val="0"/>
                <w:sz w:val="20"/>
                <w:szCs w:val="20"/>
                <w:lang w:val="en-GB" w:eastAsia="lt-LT" w:bidi="ar-SA"/>
              </w:rPr>
              <w:t xml:space="preserve">Entity will be made public in the </w:t>
            </w:r>
            <w:r w:rsidR="00F843A1" w:rsidRPr="00A8515C">
              <w:rPr>
                <w:rFonts w:ascii="Arial" w:eastAsia="Times New Roman" w:hAnsi="Arial" w:cs="Arial"/>
                <w:color w:val="000000"/>
                <w:kern w:val="0"/>
                <w:sz w:val="20"/>
                <w:szCs w:val="20"/>
                <w:lang w:val="en-GB" w:eastAsia="lt-LT" w:bidi="ar-SA"/>
              </w:rPr>
              <w:t>C</w:t>
            </w:r>
            <w:r w:rsidR="00F843A1">
              <w:rPr>
                <w:rFonts w:ascii="Arial" w:eastAsia="Times New Roman" w:hAnsi="Arial" w:cs="Arial"/>
                <w:color w:val="000000"/>
                <w:kern w:val="0"/>
                <w:sz w:val="20"/>
                <w:szCs w:val="20"/>
                <w:lang w:val="en-GB" w:eastAsia="lt-LT" w:bidi="ar-SA"/>
              </w:rPr>
              <w:t>P</w:t>
            </w:r>
            <w:r w:rsidR="00F843A1" w:rsidRPr="00A8515C">
              <w:rPr>
                <w:rFonts w:ascii="Arial" w:eastAsia="Times New Roman" w:hAnsi="Arial" w:cs="Arial"/>
                <w:color w:val="000000"/>
                <w:kern w:val="0"/>
                <w:sz w:val="20"/>
                <w:szCs w:val="20"/>
                <w:lang w:val="en-GB" w:eastAsia="lt-LT" w:bidi="ar-SA"/>
              </w:rPr>
              <w:t xml:space="preserve">P </w:t>
            </w:r>
            <w:r w:rsidR="00A8515C" w:rsidRPr="00A8515C">
              <w:rPr>
                <w:rFonts w:ascii="Arial" w:eastAsia="Times New Roman" w:hAnsi="Arial" w:cs="Arial"/>
                <w:color w:val="000000"/>
                <w:kern w:val="0"/>
                <w:sz w:val="20"/>
                <w:szCs w:val="20"/>
                <w:lang w:val="en-GB" w:eastAsia="lt-LT" w:bidi="ar-SA"/>
              </w:rPr>
              <w:t xml:space="preserve">IS to the market consultation documents no later than by the beginning of the Procurement and the answers will be attached to the Procurement Documents </w:t>
            </w:r>
            <w:proofErr w:type="gramStart"/>
            <w:r w:rsidR="00A8515C" w:rsidRPr="00A8515C">
              <w:rPr>
                <w:rFonts w:ascii="Arial" w:eastAsia="Times New Roman" w:hAnsi="Arial" w:cs="Arial"/>
                <w:color w:val="000000"/>
                <w:kern w:val="0"/>
                <w:sz w:val="20"/>
                <w:szCs w:val="20"/>
                <w:lang w:val="en-GB" w:eastAsia="lt-LT" w:bidi="ar-SA"/>
              </w:rPr>
              <w:t>in order to</w:t>
            </w:r>
            <w:proofErr w:type="gramEnd"/>
            <w:r w:rsidR="00A8515C" w:rsidRPr="00A8515C">
              <w:rPr>
                <w:rFonts w:ascii="Arial" w:eastAsia="Times New Roman" w:hAnsi="Arial" w:cs="Arial"/>
                <w:color w:val="000000"/>
                <w:kern w:val="0"/>
                <w:sz w:val="20"/>
                <w:szCs w:val="20"/>
                <w:lang w:val="en-GB" w:eastAsia="lt-LT" w:bidi="ar-SA"/>
              </w:rPr>
              <w:t xml:space="preserve"> avoid the same questions during the Procurement.</w:t>
            </w:r>
          </w:p>
        </w:tc>
      </w:tr>
    </w:tbl>
    <w:p w14:paraId="210A9876" w14:textId="77777777" w:rsidR="00794F4A" w:rsidRDefault="00794F4A" w:rsidP="00B142C5">
      <w:pPr>
        <w:widowControl/>
        <w:suppressAutoHyphens w:val="0"/>
        <w:rPr>
          <w:rFonts w:ascii="Arial" w:eastAsia="Times New Roman" w:hAnsi="Arial" w:cs="Arial"/>
          <w:color w:val="000000"/>
          <w:kern w:val="0"/>
          <w:sz w:val="20"/>
          <w:szCs w:val="20"/>
          <w:lang w:val="lt-LT" w:eastAsia="en-US" w:bidi="ar-SA"/>
        </w:rPr>
        <w:sectPr w:rsidR="00794F4A" w:rsidSect="003F0891">
          <w:headerReference w:type="default" r:id="rId12"/>
          <w:headerReference w:type="first" r:id="rId13"/>
          <w:pgSz w:w="11906" w:h="16838"/>
          <w:pgMar w:top="794" w:right="567" w:bottom="568" w:left="1701" w:header="567" w:footer="567" w:gutter="0"/>
          <w:cols w:space="1296"/>
          <w:titlePg/>
          <w:docGrid w:linePitch="360"/>
        </w:sectPr>
      </w:pPr>
    </w:p>
    <w:p w14:paraId="3D338761" w14:textId="77777777" w:rsidR="00A20D5F" w:rsidRPr="00345B66" w:rsidRDefault="00A20D5F" w:rsidP="00B142C5">
      <w:pPr>
        <w:widowControl/>
        <w:suppressAutoHyphens w:val="0"/>
        <w:rPr>
          <w:rFonts w:ascii="Arial" w:eastAsia="Times New Roman" w:hAnsi="Arial" w:cs="Arial"/>
          <w:color w:val="000000"/>
          <w:kern w:val="0"/>
          <w:sz w:val="20"/>
          <w:szCs w:val="20"/>
          <w:lang w:val="lt-LT" w:eastAsia="en-US" w:bidi="ar-SA"/>
        </w:rPr>
      </w:pPr>
    </w:p>
    <w:p w14:paraId="5AFAA2BE" w14:textId="2B2BD863" w:rsidR="00A842E5" w:rsidRDefault="00983ABB" w:rsidP="00983ABB">
      <w:pPr>
        <w:ind w:firstLine="567"/>
        <w:jc w:val="both"/>
        <w:rPr>
          <w:rFonts w:ascii="Arial" w:eastAsia="Tahoma" w:hAnsi="Arial" w:cs="Arial"/>
          <w:color w:val="000000" w:themeColor="text1"/>
          <w:sz w:val="20"/>
          <w:szCs w:val="20"/>
          <w:lang w:val="lt-LT"/>
        </w:rPr>
      </w:pPr>
      <w:r w:rsidRPr="006A0110">
        <w:rPr>
          <w:rFonts w:ascii="Arial" w:eastAsia="Tahoma" w:hAnsi="Arial" w:cs="Arial"/>
          <w:color w:val="000000" w:themeColor="text1"/>
          <w:sz w:val="20"/>
          <w:szCs w:val="20"/>
          <w:lang w:val="lt-LT"/>
        </w:rPr>
        <w:t xml:space="preserve">Šiuo tikslu Perkantysis subjektas teikia pirkimo pradinę dokumentaciją, ir kviečia tiekėjus pateikti papildomus pastebėjimus (pasiūlymus) </w:t>
      </w:r>
      <w:r w:rsidR="00A842E5">
        <w:rPr>
          <w:rFonts w:ascii="Arial" w:eastAsia="Tahoma" w:hAnsi="Arial" w:cs="Arial"/>
          <w:color w:val="000000" w:themeColor="text1"/>
          <w:sz w:val="20"/>
          <w:szCs w:val="20"/>
          <w:lang w:val="lt-LT"/>
        </w:rPr>
        <w:t xml:space="preserve">/ </w:t>
      </w:r>
    </w:p>
    <w:p w14:paraId="2FC51303" w14:textId="5A9E77AA" w:rsidR="00983ABB" w:rsidRPr="006A0110" w:rsidRDefault="00A842E5" w:rsidP="000D1285">
      <w:pPr>
        <w:ind w:left="567"/>
        <w:jc w:val="both"/>
        <w:rPr>
          <w:rFonts w:ascii="Arial" w:eastAsia="Tahoma" w:hAnsi="Arial" w:cs="Arial"/>
          <w:color w:val="000000"/>
          <w:sz w:val="20"/>
          <w:szCs w:val="20"/>
          <w:lang w:val="lt-LT"/>
        </w:rPr>
      </w:pPr>
      <w:r w:rsidRPr="00B167CE">
        <w:rPr>
          <w:rFonts w:ascii="Arial" w:eastAsia="Tahoma" w:hAnsi="Arial" w:cs="Arial"/>
          <w:color w:val="000000" w:themeColor="text1"/>
          <w:sz w:val="20"/>
          <w:szCs w:val="20"/>
          <w:lang w:val="en-US"/>
        </w:rPr>
        <w:t xml:space="preserve">For this purpose, the </w:t>
      </w:r>
      <w:r w:rsidR="00D5119E">
        <w:rPr>
          <w:rFonts w:ascii="Arial" w:eastAsia="Tahoma" w:hAnsi="Arial" w:cs="Arial"/>
          <w:color w:val="000000" w:themeColor="text1"/>
          <w:sz w:val="20"/>
          <w:szCs w:val="20"/>
          <w:lang w:val="en-US"/>
        </w:rPr>
        <w:t>Contracting</w:t>
      </w:r>
      <w:r w:rsidRPr="00B167CE">
        <w:rPr>
          <w:rFonts w:ascii="Arial" w:eastAsia="Tahoma" w:hAnsi="Arial" w:cs="Arial"/>
          <w:color w:val="000000" w:themeColor="text1"/>
          <w:sz w:val="20"/>
          <w:szCs w:val="20"/>
          <w:lang w:val="en-US"/>
        </w:rPr>
        <w:t xml:space="preserve"> Entity shall provide initial documentation of the procurement and invite suppliers to submit additional observations(s)</w:t>
      </w:r>
      <w:r w:rsidR="00983ABB" w:rsidRPr="006A0110">
        <w:rPr>
          <w:rFonts w:ascii="Arial" w:eastAsia="Tahoma" w:hAnsi="Arial" w:cs="Arial"/>
          <w:color w:val="000000" w:themeColor="text1"/>
          <w:sz w:val="20"/>
          <w:szCs w:val="20"/>
          <w:lang w:val="lt-LT"/>
        </w:rPr>
        <w:t xml:space="preserve">: </w:t>
      </w:r>
    </w:p>
    <w:tbl>
      <w:tblPr>
        <w:tblStyle w:val="TableGrid"/>
        <w:tblW w:w="15167" w:type="dxa"/>
        <w:tblInd w:w="279" w:type="dxa"/>
        <w:tblLook w:val="04A0" w:firstRow="1" w:lastRow="0" w:firstColumn="1" w:lastColumn="0" w:noHBand="0" w:noVBand="1"/>
      </w:tblPr>
      <w:tblGrid>
        <w:gridCol w:w="2126"/>
        <w:gridCol w:w="4111"/>
        <w:gridCol w:w="4819"/>
        <w:gridCol w:w="4111"/>
      </w:tblGrid>
      <w:tr w:rsidR="002767D7" w:rsidRPr="006A0110" w14:paraId="051D37F3" w14:textId="77777777" w:rsidTr="00A97B70">
        <w:tc>
          <w:tcPr>
            <w:tcW w:w="2126" w:type="dxa"/>
          </w:tcPr>
          <w:p w14:paraId="1254A605" w14:textId="77777777" w:rsidR="002767D7" w:rsidRDefault="002767D7" w:rsidP="00600C2D">
            <w:pPr>
              <w:jc w:val="center"/>
            </w:pPr>
            <w:r w:rsidRPr="006A0110">
              <w:rPr>
                <w:rFonts w:ascii="Arial" w:hAnsi="Arial" w:cs="Arial"/>
                <w:b/>
                <w:bCs/>
                <w:color w:val="1F3864" w:themeColor="accent1" w:themeShade="80"/>
                <w:sz w:val="20"/>
                <w:szCs w:val="20"/>
                <w:lang w:val="lt-LT"/>
              </w:rPr>
              <w:t>Nuostata</w:t>
            </w:r>
            <w:r>
              <w:rPr>
                <w:rFonts w:ascii="Arial" w:hAnsi="Arial" w:cs="Arial"/>
                <w:b/>
                <w:bCs/>
                <w:color w:val="1F3864" w:themeColor="accent1" w:themeShade="80"/>
                <w:sz w:val="20"/>
                <w:szCs w:val="20"/>
                <w:lang w:val="lt-LT"/>
              </w:rPr>
              <w:t>/</w:t>
            </w:r>
            <w:r>
              <w:t xml:space="preserve"> </w:t>
            </w:r>
          </w:p>
          <w:p w14:paraId="12E5679B" w14:textId="70980069" w:rsidR="002767D7" w:rsidRPr="00404AAB" w:rsidRDefault="002767D7" w:rsidP="00600C2D">
            <w:pPr>
              <w:jc w:val="center"/>
              <w:rPr>
                <w:rFonts w:ascii="Arial" w:hAnsi="Arial" w:cs="Arial"/>
                <w:b/>
                <w:bCs/>
                <w:color w:val="1F3864" w:themeColor="accent1" w:themeShade="80"/>
                <w:sz w:val="20"/>
                <w:szCs w:val="20"/>
                <w:lang w:val="en-US"/>
              </w:rPr>
            </w:pPr>
            <w:r w:rsidRPr="00404AAB">
              <w:rPr>
                <w:rFonts w:ascii="Arial" w:hAnsi="Arial" w:cs="Arial"/>
                <w:b/>
                <w:bCs/>
                <w:color w:val="1F3864" w:themeColor="accent1" w:themeShade="80"/>
                <w:sz w:val="20"/>
                <w:szCs w:val="20"/>
                <w:lang w:val="en-US"/>
              </w:rPr>
              <w:t>Provision</w:t>
            </w:r>
          </w:p>
        </w:tc>
        <w:tc>
          <w:tcPr>
            <w:tcW w:w="4111" w:type="dxa"/>
          </w:tcPr>
          <w:p w14:paraId="04BE9866" w14:textId="45C1EFFE" w:rsidR="002767D7" w:rsidRDefault="002767D7" w:rsidP="00600C2D">
            <w:pPr>
              <w:jc w:val="center"/>
              <w:rPr>
                <w:rFonts w:ascii="Arial" w:hAnsi="Arial" w:cs="Arial"/>
                <w:b/>
                <w:bCs/>
                <w:color w:val="1F3864" w:themeColor="accent1" w:themeShade="80"/>
                <w:sz w:val="20"/>
                <w:szCs w:val="20"/>
                <w:lang w:val="lt-LT"/>
              </w:rPr>
            </w:pPr>
            <w:r w:rsidRPr="006A0110">
              <w:rPr>
                <w:rFonts w:ascii="Arial" w:hAnsi="Arial" w:cs="Arial"/>
                <w:b/>
                <w:bCs/>
                <w:color w:val="1F3864" w:themeColor="accent1" w:themeShade="80"/>
                <w:sz w:val="20"/>
                <w:szCs w:val="20"/>
                <w:lang w:val="lt-LT"/>
              </w:rPr>
              <w:t>Klausimas/siūloma redakcija</w:t>
            </w:r>
          </w:p>
          <w:p w14:paraId="05C46394" w14:textId="42145690" w:rsidR="002767D7" w:rsidRPr="006A0110" w:rsidRDefault="002767D7" w:rsidP="00600C2D">
            <w:pPr>
              <w:jc w:val="center"/>
              <w:rPr>
                <w:rFonts w:ascii="Arial" w:hAnsi="Arial" w:cs="Arial"/>
                <w:b/>
                <w:color w:val="1F3864" w:themeColor="accent1" w:themeShade="80"/>
                <w:sz w:val="20"/>
                <w:szCs w:val="20"/>
                <w:lang w:val="lt-LT"/>
              </w:rPr>
            </w:pPr>
          </w:p>
        </w:tc>
        <w:tc>
          <w:tcPr>
            <w:tcW w:w="4819" w:type="dxa"/>
          </w:tcPr>
          <w:p w14:paraId="462C9ADA" w14:textId="2149B7D8" w:rsidR="002767D7" w:rsidRPr="00404AAB" w:rsidRDefault="002767D7" w:rsidP="00600C2D">
            <w:pPr>
              <w:jc w:val="center"/>
              <w:rPr>
                <w:rFonts w:ascii="Arial" w:hAnsi="Arial" w:cs="Arial"/>
                <w:b/>
                <w:bCs/>
                <w:color w:val="1F3864" w:themeColor="accent1" w:themeShade="80"/>
                <w:sz w:val="20"/>
                <w:szCs w:val="20"/>
                <w:lang w:val="en-US"/>
              </w:rPr>
            </w:pPr>
            <w:r w:rsidRPr="00404AAB">
              <w:rPr>
                <w:rFonts w:ascii="Arial" w:hAnsi="Arial" w:cs="Arial"/>
                <w:b/>
                <w:bCs/>
                <w:color w:val="1F3864" w:themeColor="accent1" w:themeShade="80"/>
                <w:sz w:val="20"/>
                <w:szCs w:val="20"/>
                <w:lang w:val="en-US"/>
              </w:rPr>
              <w:t>Question/proposed version</w:t>
            </w:r>
          </w:p>
        </w:tc>
        <w:tc>
          <w:tcPr>
            <w:tcW w:w="4111" w:type="dxa"/>
          </w:tcPr>
          <w:p w14:paraId="758B0050" w14:textId="56C45CE5" w:rsidR="002767D7" w:rsidRDefault="002767D7" w:rsidP="00600C2D">
            <w:pPr>
              <w:jc w:val="center"/>
              <w:rPr>
                <w:rFonts w:ascii="Arial" w:hAnsi="Arial" w:cs="Arial"/>
                <w:b/>
                <w:bCs/>
                <w:color w:val="1F3864" w:themeColor="accent1" w:themeShade="80"/>
                <w:sz w:val="20"/>
                <w:szCs w:val="20"/>
                <w:lang w:val="lt-LT"/>
              </w:rPr>
            </w:pPr>
            <w:r w:rsidRPr="006A0110">
              <w:rPr>
                <w:rFonts w:ascii="Arial" w:hAnsi="Arial" w:cs="Arial"/>
                <w:b/>
                <w:bCs/>
                <w:color w:val="1F3864" w:themeColor="accent1" w:themeShade="80"/>
                <w:sz w:val="20"/>
                <w:szCs w:val="20"/>
                <w:lang w:val="lt-LT"/>
              </w:rPr>
              <w:t>Teikiamas komentaras / siūlymas</w:t>
            </w:r>
            <w:r>
              <w:rPr>
                <w:rFonts w:ascii="Arial" w:hAnsi="Arial" w:cs="Arial"/>
                <w:b/>
                <w:bCs/>
                <w:color w:val="1F3864" w:themeColor="accent1" w:themeShade="80"/>
                <w:sz w:val="20"/>
                <w:szCs w:val="20"/>
                <w:lang w:val="lt-LT"/>
              </w:rPr>
              <w:t xml:space="preserve"> / </w:t>
            </w:r>
          </w:p>
          <w:p w14:paraId="5A2CD611" w14:textId="1EE941B8" w:rsidR="002767D7" w:rsidRPr="00404AAB" w:rsidRDefault="002767D7" w:rsidP="00600C2D">
            <w:pPr>
              <w:jc w:val="center"/>
              <w:rPr>
                <w:rFonts w:ascii="Arial" w:hAnsi="Arial" w:cs="Arial"/>
                <w:b/>
                <w:bCs/>
                <w:color w:val="1F3864" w:themeColor="accent1" w:themeShade="80"/>
                <w:sz w:val="20"/>
                <w:szCs w:val="20"/>
                <w:lang w:val="en-US"/>
              </w:rPr>
            </w:pPr>
            <w:r w:rsidRPr="00404AAB">
              <w:rPr>
                <w:rFonts w:ascii="Arial" w:hAnsi="Arial" w:cs="Arial"/>
                <w:b/>
                <w:bCs/>
                <w:color w:val="1F3864" w:themeColor="accent1" w:themeShade="80"/>
                <w:sz w:val="20"/>
                <w:szCs w:val="20"/>
                <w:lang w:val="en-US"/>
              </w:rPr>
              <w:t>Comment/suggestion provided</w:t>
            </w:r>
          </w:p>
        </w:tc>
      </w:tr>
      <w:tr w:rsidR="003578AC" w:rsidRPr="006A0110" w14:paraId="5AA98FA1" w14:textId="77777777" w:rsidTr="00880C46">
        <w:tc>
          <w:tcPr>
            <w:tcW w:w="2126" w:type="dxa"/>
            <w:shd w:val="clear" w:color="auto" w:fill="auto"/>
          </w:tcPr>
          <w:p w14:paraId="732CE086" w14:textId="6240A014" w:rsidR="003578AC" w:rsidRPr="006A0110" w:rsidRDefault="0041512F" w:rsidP="00880C46">
            <w:pPr>
              <w:rPr>
                <w:rFonts w:ascii="Arial" w:hAnsi="Arial" w:cs="Arial"/>
                <w:b/>
                <w:bCs/>
                <w:color w:val="000000" w:themeColor="text1"/>
                <w:sz w:val="20"/>
                <w:szCs w:val="20"/>
                <w:lang w:val="lt-LT"/>
              </w:rPr>
            </w:pPr>
            <w:r w:rsidRPr="0041512F">
              <w:rPr>
                <w:rFonts w:ascii="Arial" w:hAnsi="Arial" w:cs="Arial"/>
                <w:b/>
                <w:bCs/>
                <w:color w:val="000000" w:themeColor="text1"/>
                <w:sz w:val="20"/>
                <w:szCs w:val="20"/>
                <w:lang w:val="lt-LT"/>
              </w:rPr>
              <w:t xml:space="preserve">Dalyvavimas pirkime </w:t>
            </w:r>
            <w:r w:rsidR="003578AC">
              <w:rPr>
                <w:rFonts w:ascii="Arial" w:hAnsi="Arial" w:cs="Arial"/>
                <w:b/>
                <w:bCs/>
                <w:color w:val="000000" w:themeColor="text1"/>
                <w:sz w:val="20"/>
                <w:szCs w:val="20"/>
                <w:lang w:val="lt-LT"/>
              </w:rPr>
              <w:t>/</w:t>
            </w:r>
            <w:r w:rsidR="003578AC">
              <w:t xml:space="preserve"> </w:t>
            </w:r>
            <w:r w:rsidR="003578AC" w:rsidRPr="00404AAB">
              <w:rPr>
                <w:rFonts w:ascii="Arial" w:hAnsi="Arial" w:cs="Arial"/>
                <w:b/>
                <w:bCs/>
                <w:color w:val="000000" w:themeColor="text1"/>
                <w:sz w:val="20"/>
                <w:szCs w:val="20"/>
                <w:lang w:val="en-US"/>
              </w:rPr>
              <w:t>P</w:t>
            </w:r>
            <w:r w:rsidR="007D1FAD">
              <w:rPr>
                <w:rFonts w:ascii="Arial" w:hAnsi="Arial" w:cs="Arial"/>
                <w:b/>
                <w:bCs/>
                <w:color w:val="000000" w:themeColor="text1"/>
                <w:sz w:val="20"/>
                <w:szCs w:val="20"/>
                <w:lang w:val="en-US"/>
              </w:rPr>
              <w:t>arti</w:t>
            </w:r>
            <w:r w:rsidR="00A44BD0">
              <w:rPr>
                <w:rFonts w:ascii="Arial" w:hAnsi="Arial" w:cs="Arial"/>
                <w:b/>
                <w:bCs/>
                <w:color w:val="000000" w:themeColor="text1"/>
                <w:sz w:val="20"/>
                <w:szCs w:val="20"/>
                <w:lang w:val="en-US"/>
              </w:rPr>
              <w:t>c</w:t>
            </w:r>
            <w:r w:rsidR="007D1FAD">
              <w:rPr>
                <w:rFonts w:ascii="Arial" w:hAnsi="Arial" w:cs="Arial"/>
                <w:b/>
                <w:bCs/>
                <w:color w:val="000000" w:themeColor="text1"/>
                <w:sz w:val="20"/>
                <w:szCs w:val="20"/>
                <w:lang w:val="en-US"/>
              </w:rPr>
              <w:t>i</w:t>
            </w:r>
            <w:r w:rsidR="00A44BD0">
              <w:rPr>
                <w:rFonts w:ascii="Arial" w:hAnsi="Arial" w:cs="Arial"/>
                <w:b/>
                <w:bCs/>
                <w:color w:val="000000" w:themeColor="text1"/>
                <w:sz w:val="20"/>
                <w:szCs w:val="20"/>
                <w:lang w:val="en-US"/>
              </w:rPr>
              <w:t>p</w:t>
            </w:r>
            <w:r w:rsidR="007D1FAD">
              <w:rPr>
                <w:rFonts w:ascii="Arial" w:hAnsi="Arial" w:cs="Arial"/>
                <w:b/>
                <w:bCs/>
                <w:color w:val="000000" w:themeColor="text1"/>
                <w:sz w:val="20"/>
                <w:szCs w:val="20"/>
                <w:lang w:val="en-US"/>
              </w:rPr>
              <w:t>ation in</w:t>
            </w:r>
            <w:r w:rsidR="00A44BD0">
              <w:rPr>
                <w:rFonts w:ascii="Arial" w:hAnsi="Arial" w:cs="Arial"/>
                <w:b/>
                <w:bCs/>
                <w:color w:val="000000" w:themeColor="text1"/>
                <w:sz w:val="20"/>
                <w:szCs w:val="20"/>
                <w:lang w:val="en-US"/>
              </w:rPr>
              <w:t xml:space="preserve"> the </w:t>
            </w:r>
            <w:r w:rsidR="00D5119E">
              <w:rPr>
                <w:rFonts w:ascii="Arial" w:hAnsi="Arial" w:cs="Arial"/>
                <w:b/>
                <w:bCs/>
                <w:color w:val="000000" w:themeColor="text1"/>
                <w:sz w:val="20"/>
                <w:szCs w:val="20"/>
                <w:lang w:val="en-US"/>
              </w:rPr>
              <w:t>procurement</w:t>
            </w:r>
            <w:r w:rsidR="003578AC" w:rsidRPr="00404AAB">
              <w:rPr>
                <w:rFonts w:ascii="Arial" w:hAnsi="Arial" w:cs="Arial"/>
                <w:b/>
                <w:bCs/>
                <w:color w:val="000000" w:themeColor="text1"/>
                <w:sz w:val="20"/>
                <w:szCs w:val="20"/>
                <w:lang w:val="en-US"/>
              </w:rPr>
              <w:t xml:space="preserve"> </w:t>
            </w:r>
          </w:p>
        </w:tc>
        <w:tc>
          <w:tcPr>
            <w:tcW w:w="4111" w:type="dxa"/>
            <w:shd w:val="clear" w:color="auto" w:fill="auto"/>
          </w:tcPr>
          <w:p w14:paraId="5E0F5E26" w14:textId="77777777" w:rsidR="007D1FAD" w:rsidRPr="00C944E7" w:rsidRDefault="007D1FAD" w:rsidP="007D1FAD">
            <w:pPr>
              <w:pStyle w:val="CommentText"/>
              <w:widowControl/>
              <w:numPr>
                <w:ilvl w:val="0"/>
                <w:numId w:val="16"/>
              </w:numPr>
              <w:suppressAutoHyphens w:val="0"/>
              <w:ind w:left="321" w:hanging="283"/>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0E9BBA30" w14:textId="77777777" w:rsidR="007D1FAD" w:rsidRPr="00C944E7" w:rsidRDefault="007D1FAD" w:rsidP="007D1FAD">
            <w:pPr>
              <w:pStyle w:val="CommentText"/>
              <w:widowControl/>
              <w:numPr>
                <w:ilvl w:val="0"/>
                <w:numId w:val="16"/>
              </w:numPr>
              <w:suppressAutoHyphens w:val="0"/>
              <w:ind w:left="321" w:hanging="283"/>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C8F79A6" w14:textId="10584ED8" w:rsidR="003578AC" w:rsidRPr="00BB1C11" w:rsidRDefault="007D1FAD" w:rsidP="00BB1C11">
            <w:pPr>
              <w:pStyle w:val="CommentText"/>
              <w:widowControl/>
              <w:numPr>
                <w:ilvl w:val="0"/>
                <w:numId w:val="16"/>
              </w:numPr>
              <w:suppressAutoHyphens w:val="0"/>
              <w:ind w:left="321" w:hanging="283"/>
              <w:jc w:val="both"/>
              <w:rPr>
                <w:rFonts w:ascii="Arial" w:hAnsi="Arial" w:cs="Arial"/>
                <w:color w:val="000000"/>
                <w:lang w:val="lt-LT"/>
              </w:rPr>
            </w:pPr>
            <w:r w:rsidRPr="00C944E7">
              <w:rPr>
                <w:rFonts w:ascii="Arial" w:hAnsi="Arial" w:cs="Arial"/>
                <w:color w:val="000000"/>
                <w:lang w:val="lt-LT"/>
              </w:rPr>
              <w:t>Ar teko įgyvendinti panašaus pobūdžio projektus?</w:t>
            </w:r>
          </w:p>
        </w:tc>
        <w:tc>
          <w:tcPr>
            <w:tcW w:w="4819" w:type="dxa"/>
          </w:tcPr>
          <w:p w14:paraId="4FB84FB9" w14:textId="3D0E5697" w:rsidR="00BB1C11" w:rsidRPr="00FF00CD" w:rsidRDefault="00BB1C11" w:rsidP="00BB1C11">
            <w:pPr>
              <w:pStyle w:val="CommentText"/>
              <w:widowControl/>
              <w:numPr>
                <w:ilvl w:val="0"/>
                <w:numId w:val="27"/>
              </w:numPr>
              <w:tabs>
                <w:tab w:val="left" w:pos="316"/>
              </w:tabs>
              <w:suppressAutoHyphens w:val="0"/>
              <w:ind w:left="316" w:hanging="283"/>
              <w:jc w:val="both"/>
              <w:rPr>
                <w:rFonts w:ascii="Segoe UI" w:eastAsia="Times New Roman" w:hAnsi="Segoe UI" w:cs="Segoe UI"/>
                <w:kern w:val="0"/>
                <w:sz w:val="21"/>
                <w:szCs w:val="21"/>
                <w:lang w:val="en-US" w:eastAsia="en-US" w:bidi="ar-SA"/>
              </w:rPr>
            </w:pPr>
            <w:r w:rsidRPr="00FF00CD">
              <w:rPr>
                <w:rFonts w:ascii="Arial" w:hAnsi="Arial" w:cs="Arial"/>
                <w:color w:val="000000" w:themeColor="text1"/>
                <w:lang w:val="en-US"/>
              </w:rPr>
              <w:t xml:space="preserve">Please provide an answer, are you interested in the possibility of </w:t>
            </w:r>
            <w:proofErr w:type="gramStart"/>
            <w:r w:rsidRPr="00FF00CD">
              <w:rPr>
                <w:rFonts w:ascii="Arial" w:hAnsi="Arial" w:cs="Arial"/>
                <w:color w:val="000000" w:themeColor="text1"/>
                <w:lang w:val="en-US"/>
              </w:rPr>
              <w:t>participation</w:t>
            </w:r>
            <w:proofErr w:type="gramEnd"/>
            <w:r w:rsidRPr="00FF00CD">
              <w:rPr>
                <w:rFonts w:ascii="Arial" w:hAnsi="Arial" w:cs="Arial"/>
                <w:color w:val="000000" w:themeColor="text1"/>
                <w:lang w:val="en-US"/>
              </w:rPr>
              <w:t xml:space="preserve"> in the </w:t>
            </w:r>
            <w:r w:rsidR="00D5119E">
              <w:rPr>
                <w:rFonts w:ascii="Arial" w:hAnsi="Arial" w:cs="Arial"/>
                <w:color w:val="000000" w:themeColor="text1"/>
                <w:lang w:val="en-US"/>
              </w:rPr>
              <w:t>procurement</w:t>
            </w:r>
            <w:r w:rsidRPr="00FF00CD">
              <w:rPr>
                <w:rFonts w:ascii="Arial" w:hAnsi="Arial" w:cs="Arial"/>
                <w:color w:val="000000" w:themeColor="text1"/>
                <w:lang w:val="en-US"/>
              </w:rPr>
              <w:t xml:space="preserve">? </w:t>
            </w:r>
          </w:p>
          <w:p w14:paraId="6ED8CED5" w14:textId="6B818F5A" w:rsidR="00BB1C11" w:rsidRPr="00FF00CD" w:rsidRDefault="00BB1C11" w:rsidP="00BB1C11">
            <w:pPr>
              <w:pStyle w:val="CommentText"/>
              <w:widowControl/>
              <w:numPr>
                <w:ilvl w:val="0"/>
                <w:numId w:val="27"/>
              </w:numPr>
              <w:tabs>
                <w:tab w:val="left" w:pos="316"/>
              </w:tabs>
              <w:suppressAutoHyphens w:val="0"/>
              <w:ind w:left="316" w:hanging="283"/>
              <w:jc w:val="both"/>
              <w:rPr>
                <w:rFonts w:ascii="Segoe UI" w:eastAsia="Times New Roman" w:hAnsi="Segoe UI" w:cs="Segoe UI"/>
                <w:kern w:val="0"/>
                <w:sz w:val="21"/>
                <w:szCs w:val="21"/>
                <w:lang w:val="en-US" w:eastAsia="en-US" w:bidi="ar-SA"/>
              </w:rPr>
            </w:pPr>
            <w:r w:rsidRPr="00FF00CD">
              <w:rPr>
                <w:rFonts w:ascii="Arial" w:hAnsi="Arial" w:cs="Arial"/>
                <w:color w:val="000000" w:themeColor="text1"/>
                <w:lang w:val="en-US"/>
              </w:rPr>
              <w:t xml:space="preserve">If so, are you going to submit an offer for a </w:t>
            </w:r>
            <w:r w:rsidR="00D5119E">
              <w:rPr>
                <w:rFonts w:ascii="Arial" w:hAnsi="Arial" w:cs="Arial"/>
                <w:color w:val="000000" w:themeColor="text1"/>
                <w:lang w:val="en-US"/>
              </w:rPr>
              <w:t>procurement</w:t>
            </w:r>
            <w:r w:rsidRPr="00FF00CD">
              <w:rPr>
                <w:rFonts w:ascii="Arial" w:hAnsi="Arial" w:cs="Arial"/>
                <w:color w:val="000000" w:themeColor="text1"/>
                <w:lang w:val="en-US"/>
              </w:rPr>
              <w:t xml:space="preserve">? </w:t>
            </w:r>
          </w:p>
          <w:p w14:paraId="6BB5003A" w14:textId="050012AB" w:rsidR="003578AC" w:rsidRPr="00BB1C11" w:rsidRDefault="00BB1C11" w:rsidP="00BB1C11">
            <w:pPr>
              <w:pStyle w:val="CommentText"/>
              <w:widowControl/>
              <w:numPr>
                <w:ilvl w:val="0"/>
                <w:numId w:val="27"/>
              </w:numPr>
              <w:tabs>
                <w:tab w:val="left" w:pos="316"/>
              </w:tabs>
              <w:suppressAutoHyphens w:val="0"/>
              <w:ind w:left="316" w:hanging="283"/>
              <w:jc w:val="both"/>
              <w:rPr>
                <w:rFonts w:ascii="Segoe UI" w:eastAsia="Times New Roman" w:hAnsi="Segoe UI" w:cs="Segoe UI"/>
                <w:kern w:val="0"/>
                <w:sz w:val="21"/>
                <w:szCs w:val="21"/>
                <w:lang w:eastAsia="en-US" w:bidi="ar-SA"/>
              </w:rPr>
            </w:pPr>
            <w:r w:rsidRPr="00FF00CD">
              <w:rPr>
                <w:rFonts w:ascii="Arial" w:hAnsi="Arial" w:cs="Arial"/>
                <w:color w:val="000000" w:themeColor="text1"/>
                <w:lang w:val="en-US"/>
              </w:rPr>
              <w:t>Have you had to implement projects of a similar nature?</w:t>
            </w:r>
          </w:p>
        </w:tc>
        <w:tc>
          <w:tcPr>
            <w:tcW w:w="4111" w:type="dxa"/>
            <w:shd w:val="clear" w:color="auto" w:fill="auto"/>
          </w:tcPr>
          <w:p w14:paraId="19D6A5F6" w14:textId="77777777" w:rsidR="003578AC" w:rsidRPr="006A0110" w:rsidRDefault="003578AC" w:rsidP="00880C46">
            <w:pPr>
              <w:jc w:val="both"/>
              <w:rPr>
                <w:rFonts w:ascii="Arial" w:hAnsi="Arial" w:cs="Arial"/>
                <w:color w:val="000000" w:themeColor="text1"/>
                <w:sz w:val="20"/>
                <w:szCs w:val="20"/>
                <w:lang w:val="lt-LT"/>
              </w:rPr>
            </w:pPr>
          </w:p>
        </w:tc>
      </w:tr>
      <w:tr w:rsidR="002767D7" w:rsidRPr="006A0110" w14:paraId="75C1DA6E" w14:textId="77777777" w:rsidTr="00A97B70">
        <w:tc>
          <w:tcPr>
            <w:tcW w:w="2126" w:type="dxa"/>
            <w:shd w:val="clear" w:color="auto" w:fill="auto"/>
          </w:tcPr>
          <w:p w14:paraId="0079659E" w14:textId="1DD6D21A" w:rsidR="002767D7" w:rsidRPr="006A0110" w:rsidRDefault="002767D7" w:rsidP="006B68C4">
            <w:pPr>
              <w:rPr>
                <w:rFonts w:ascii="Arial" w:hAnsi="Arial" w:cs="Arial"/>
                <w:b/>
                <w:bCs/>
                <w:color w:val="000000" w:themeColor="text1"/>
                <w:sz w:val="20"/>
                <w:szCs w:val="20"/>
                <w:lang w:val="lt-LT"/>
              </w:rPr>
            </w:pPr>
            <w:r w:rsidRPr="006A0110">
              <w:rPr>
                <w:rFonts w:ascii="Arial" w:hAnsi="Arial" w:cs="Arial"/>
                <w:b/>
                <w:bCs/>
                <w:color w:val="000000" w:themeColor="text1"/>
                <w:sz w:val="20"/>
                <w:szCs w:val="20"/>
                <w:lang w:val="lt-LT"/>
              </w:rPr>
              <w:t>Pirkimo dokumentacija</w:t>
            </w:r>
            <w:r>
              <w:rPr>
                <w:rFonts w:ascii="Arial" w:hAnsi="Arial" w:cs="Arial"/>
                <w:b/>
                <w:bCs/>
                <w:color w:val="000000" w:themeColor="text1"/>
                <w:sz w:val="20"/>
                <w:szCs w:val="20"/>
                <w:lang w:val="lt-LT"/>
              </w:rPr>
              <w:t xml:space="preserve"> /</w:t>
            </w:r>
            <w:r>
              <w:t xml:space="preserve"> </w:t>
            </w:r>
            <w:r w:rsidR="00D5119E">
              <w:rPr>
                <w:rFonts w:ascii="Arial" w:hAnsi="Arial" w:cs="Arial"/>
                <w:b/>
                <w:bCs/>
                <w:color w:val="000000" w:themeColor="text1"/>
                <w:sz w:val="20"/>
                <w:szCs w:val="20"/>
                <w:lang w:val="en-US"/>
              </w:rPr>
              <w:t>Procurement</w:t>
            </w:r>
            <w:r w:rsidRPr="00404AAB">
              <w:rPr>
                <w:rFonts w:ascii="Arial" w:hAnsi="Arial" w:cs="Arial"/>
                <w:b/>
                <w:bCs/>
                <w:color w:val="000000" w:themeColor="text1"/>
                <w:sz w:val="20"/>
                <w:szCs w:val="20"/>
                <w:lang w:val="en-US"/>
              </w:rPr>
              <w:t xml:space="preserve"> documentation</w:t>
            </w:r>
          </w:p>
        </w:tc>
        <w:tc>
          <w:tcPr>
            <w:tcW w:w="4111" w:type="dxa"/>
            <w:shd w:val="clear" w:color="auto" w:fill="auto"/>
          </w:tcPr>
          <w:p w14:paraId="4C3C1A1E" w14:textId="77777777" w:rsidR="002767D7" w:rsidRPr="006A0110" w:rsidRDefault="002767D7" w:rsidP="007D1FAD">
            <w:pPr>
              <w:pStyle w:val="ListParagraph"/>
              <w:numPr>
                <w:ilvl w:val="0"/>
                <w:numId w:val="26"/>
              </w:numPr>
              <w:ind w:left="321" w:hanging="321"/>
              <w:jc w:val="both"/>
              <w:rPr>
                <w:rFonts w:ascii="Arial" w:hAnsi="Arial" w:cs="Arial"/>
                <w:color w:val="000000" w:themeColor="text1"/>
                <w:sz w:val="20"/>
                <w:szCs w:val="20"/>
              </w:rPr>
            </w:pPr>
            <w:r w:rsidRPr="006A0110">
              <w:rPr>
                <w:rFonts w:ascii="Arial" w:hAnsi="Arial" w:cs="Arial"/>
                <w:color w:val="000000" w:themeColor="text1"/>
                <w:sz w:val="20"/>
                <w:szCs w:val="20"/>
              </w:rPr>
              <w:t>Ar pridėta pirkimo dokumentacija suprantama ir aiški? Ar pakankamai aprašytas pirkimo tikslas ir siekiamas įsigyti pirkimo objektas?</w:t>
            </w:r>
          </w:p>
          <w:p w14:paraId="38C2C1D3" w14:textId="77777777" w:rsidR="002767D7" w:rsidRPr="006A0110" w:rsidRDefault="002767D7" w:rsidP="007D1FAD">
            <w:pPr>
              <w:pStyle w:val="ListParagraph"/>
              <w:numPr>
                <w:ilvl w:val="0"/>
                <w:numId w:val="26"/>
              </w:numPr>
              <w:ind w:left="270" w:hanging="284"/>
              <w:jc w:val="both"/>
              <w:rPr>
                <w:rFonts w:ascii="Arial" w:hAnsi="Arial" w:cs="Arial"/>
                <w:color w:val="000000" w:themeColor="text1"/>
                <w:sz w:val="20"/>
                <w:szCs w:val="20"/>
              </w:rPr>
            </w:pPr>
            <w:r w:rsidRPr="006A0110">
              <w:rPr>
                <w:rFonts w:ascii="Arial" w:hAnsi="Arial" w:cs="Arial"/>
                <w:color w:val="000000" w:themeColor="text1"/>
                <w:sz w:val="20"/>
                <w:szCs w:val="20"/>
              </w:rPr>
              <w:t xml:space="preserve">Ar pridedama pirkimo dokumentacija atitinka rinkoje esančius produktus? </w:t>
            </w:r>
          </w:p>
          <w:p w14:paraId="77B5ACE0" w14:textId="77777777" w:rsidR="002767D7" w:rsidRDefault="002767D7" w:rsidP="007D1FAD">
            <w:pPr>
              <w:pStyle w:val="ListParagraph"/>
              <w:numPr>
                <w:ilvl w:val="0"/>
                <w:numId w:val="26"/>
              </w:numPr>
              <w:ind w:left="270" w:hanging="284"/>
              <w:jc w:val="both"/>
              <w:rPr>
                <w:rFonts w:ascii="Arial" w:hAnsi="Arial" w:cs="Arial"/>
                <w:color w:val="000000" w:themeColor="text1"/>
                <w:sz w:val="20"/>
                <w:szCs w:val="20"/>
              </w:rPr>
            </w:pPr>
            <w:r w:rsidRPr="006A0110">
              <w:rPr>
                <w:rFonts w:ascii="Arial" w:hAnsi="Arial" w:cs="Arial"/>
                <w:color w:val="000000" w:themeColor="text1"/>
                <w:sz w:val="20"/>
                <w:szCs w:val="20"/>
              </w:rPr>
              <w:t>Galbūt yra reikalavimų kuriuos Jums būtų sunku ar neįmanoma įgyvendinti, tačiau galit pasiūlyti alternatyvų?</w:t>
            </w:r>
          </w:p>
          <w:p w14:paraId="22928130" w14:textId="48F864C5" w:rsidR="000C6F83" w:rsidRPr="00F235D7" w:rsidRDefault="00F235D7" w:rsidP="00F235D7">
            <w:pPr>
              <w:pStyle w:val="ListParagraph"/>
              <w:numPr>
                <w:ilvl w:val="0"/>
                <w:numId w:val="26"/>
              </w:numPr>
              <w:ind w:left="321" w:hanging="321"/>
              <w:jc w:val="both"/>
              <w:rPr>
                <w:rFonts w:ascii="Arial" w:hAnsi="Arial" w:cs="Arial"/>
                <w:color w:val="000000" w:themeColor="text1"/>
                <w:sz w:val="20"/>
                <w:szCs w:val="20"/>
              </w:rPr>
            </w:pPr>
            <w:r w:rsidRPr="00F235D7">
              <w:rPr>
                <w:rFonts w:ascii="Arial" w:hAnsi="Arial" w:cs="Arial"/>
                <w:color w:val="000000" w:themeColor="text1"/>
                <w:sz w:val="20"/>
                <w:szCs w:val="20"/>
              </w:rPr>
              <w:t>Pirkimas šiuo metu suskirstytas į 12 dalių. Ar toks Pirkimo dalių suskirstymas Jums atrodo tinkamas? Jei ne, kiek dalių siūlytumėte ir kokius kriterijus rekomenduotumėte taikyti pirkimo dalių suskirstymui?</w:t>
            </w:r>
          </w:p>
        </w:tc>
        <w:tc>
          <w:tcPr>
            <w:tcW w:w="4819" w:type="dxa"/>
          </w:tcPr>
          <w:p w14:paraId="1E640136" w14:textId="2E66156B" w:rsidR="00BF5CB9" w:rsidRPr="00404AAB" w:rsidRDefault="002767D7" w:rsidP="00BF5CB9">
            <w:pPr>
              <w:pStyle w:val="ListParagraph"/>
              <w:numPr>
                <w:ilvl w:val="0"/>
                <w:numId w:val="21"/>
              </w:numPr>
              <w:ind w:left="181" w:hanging="181"/>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Is the attached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documentation understandable and clear? Is the purpose of the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sufficiently </w:t>
            </w:r>
            <w:proofErr w:type="gramStart"/>
            <w:r w:rsidRPr="00404AAB">
              <w:rPr>
                <w:rFonts w:ascii="Arial" w:hAnsi="Arial" w:cs="Arial"/>
                <w:color w:val="000000" w:themeColor="text1"/>
                <w:sz w:val="20"/>
                <w:szCs w:val="20"/>
                <w:lang w:val="en-US"/>
              </w:rPr>
              <w:t>described</w:t>
            </w:r>
            <w:proofErr w:type="gramEnd"/>
            <w:r w:rsidRPr="00404AAB">
              <w:rPr>
                <w:rFonts w:ascii="Arial" w:hAnsi="Arial" w:cs="Arial"/>
                <w:color w:val="000000" w:themeColor="text1"/>
                <w:sz w:val="20"/>
                <w:szCs w:val="20"/>
                <w:lang w:val="en-US"/>
              </w:rPr>
              <w:t xml:space="preserve"> and the object of the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sought to be acquired?</w:t>
            </w:r>
          </w:p>
          <w:p w14:paraId="726EF015" w14:textId="32A92802" w:rsidR="00BF5CB9" w:rsidRPr="00404AAB" w:rsidRDefault="002767D7" w:rsidP="00BF5CB9">
            <w:pPr>
              <w:pStyle w:val="ListParagraph"/>
              <w:numPr>
                <w:ilvl w:val="0"/>
                <w:numId w:val="21"/>
              </w:numPr>
              <w:ind w:left="181" w:hanging="181"/>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Does the attached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documentation correspond to the products available on the market? </w:t>
            </w:r>
          </w:p>
          <w:p w14:paraId="393A624D" w14:textId="77777777" w:rsidR="002767D7" w:rsidRDefault="00B50B8A" w:rsidP="00BF5CB9">
            <w:pPr>
              <w:pStyle w:val="ListParagraph"/>
              <w:numPr>
                <w:ilvl w:val="0"/>
                <w:numId w:val="21"/>
              </w:numPr>
              <w:ind w:left="181" w:hanging="181"/>
              <w:jc w:val="both"/>
              <w:rPr>
                <w:rFonts w:ascii="Arial" w:hAnsi="Arial" w:cs="Arial"/>
                <w:color w:val="000000" w:themeColor="text1"/>
                <w:sz w:val="20"/>
                <w:szCs w:val="20"/>
              </w:rPr>
            </w:pPr>
            <w:r>
              <w:rPr>
                <w:rFonts w:ascii="Arial" w:hAnsi="Arial" w:cs="Arial"/>
                <w:color w:val="000000" w:themeColor="text1"/>
                <w:sz w:val="20"/>
                <w:szCs w:val="20"/>
                <w:lang w:val="en-US"/>
              </w:rPr>
              <w:t>Are</w:t>
            </w:r>
            <w:r w:rsidR="002767D7" w:rsidRPr="00404AAB">
              <w:rPr>
                <w:rFonts w:ascii="Arial" w:hAnsi="Arial" w:cs="Arial"/>
                <w:color w:val="000000" w:themeColor="text1"/>
                <w:sz w:val="20"/>
                <w:szCs w:val="20"/>
                <w:lang w:val="en-US"/>
              </w:rPr>
              <w:t xml:space="preserve"> there </w:t>
            </w:r>
            <w:r>
              <w:rPr>
                <w:rFonts w:ascii="Arial" w:hAnsi="Arial" w:cs="Arial"/>
                <w:color w:val="000000" w:themeColor="text1"/>
                <w:sz w:val="20"/>
                <w:szCs w:val="20"/>
                <w:lang w:val="en-US"/>
              </w:rPr>
              <w:t xml:space="preserve">the </w:t>
            </w:r>
            <w:r w:rsidR="002767D7" w:rsidRPr="00404AAB">
              <w:rPr>
                <w:rFonts w:ascii="Arial" w:hAnsi="Arial" w:cs="Arial"/>
                <w:color w:val="000000" w:themeColor="text1"/>
                <w:sz w:val="20"/>
                <w:szCs w:val="20"/>
                <w:lang w:val="en-US"/>
              </w:rPr>
              <w:t xml:space="preserve">requirements that would be difficult or impossible for you to implement, but </w:t>
            </w:r>
            <w:proofErr w:type="gramStart"/>
            <w:r w:rsidR="002767D7" w:rsidRPr="00404AAB">
              <w:rPr>
                <w:rFonts w:ascii="Arial" w:hAnsi="Arial" w:cs="Arial"/>
                <w:color w:val="000000" w:themeColor="text1"/>
                <w:sz w:val="20"/>
                <w:szCs w:val="20"/>
                <w:lang w:val="en-US"/>
              </w:rPr>
              <w:t>you can</w:t>
            </w:r>
            <w:proofErr w:type="gramEnd"/>
            <w:r w:rsidR="002767D7" w:rsidRPr="00404AAB">
              <w:rPr>
                <w:rFonts w:ascii="Arial" w:hAnsi="Arial" w:cs="Arial"/>
                <w:color w:val="000000" w:themeColor="text1"/>
                <w:sz w:val="20"/>
                <w:szCs w:val="20"/>
                <w:lang w:val="en-US"/>
              </w:rPr>
              <w:t xml:space="preserve"> offer alternatives</w:t>
            </w:r>
            <w:r w:rsidR="002767D7" w:rsidRPr="002767D7">
              <w:rPr>
                <w:rFonts w:ascii="Arial" w:hAnsi="Arial" w:cs="Arial"/>
                <w:color w:val="000000" w:themeColor="text1"/>
                <w:sz w:val="20"/>
                <w:szCs w:val="20"/>
              </w:rPr>
              <w:t>?</w:t>
            </w:r>
          </w:p>
          <w:p w14:paraId="03CE4826" w14:textId="04DF75CF" w:rsidR="00F235D7" w:rsidRPr="006A0110" w:rsidRDefault="00F235D7" w:rsidP="00F235D7">
            <w:pPr>
              <w:pStyle w:val="ListParagraph"/>
              <w:numPr>
                <w:ilvl w:val="0"/>
                <w:numId w:val="26"/>
              </w:numPr>
              <w:ind w:left="270" w:hanging="284"/>
              <w:jc w:val="both"/>
              <w:rPr>
                <w:rFonts w:ascii="Arial" w:hAnsi="Arial" w:cs="Arial"/>
                <w:color w:val="000000" w:themeColor="text1"/>
                <w:sz w:val="20"/>
                <w:szCs w:val="20"/>
              </w:rPr>
            </w:pPr>
            <w:r w:rsidRPr="00F235D7">
              <w:rPr>
                <w:rFonts w:ascii="Arial" w:hAnsi="Arial" w:cs="Arial"/>
                <w:color w:val="000000" w:themeColor="text1"/>
                <w:sz w:val="20"/>
                <w:szCs w:val="20"/>
                <w:lang w:val="en"/>
              </w:rPr>
              <w:t>The procurement is currently divided into 12 parts. Do you find this division of procurement parts suitable? If not, how many parts would you suggest, and what criteria would you recommend for dividing the procurement into parts?</w:t>
            </w:r>
          </w:p>
        </w:tc>
        <w:tc>
          <w:tcPr>
            <w:tcW w:w="4111" w:type="dxa"/>
            <w:shd w:val="clear" w:color="auto" w:fill="auto"/>
          </w:tcPr>
          <w:p w14:paraId="6972D77E" w14:textId="1E537C25" w:rsidR="002767D7" w:rsidRPr="006A0110" w:rsidRDefault="002767D7" w:rsidP="008B0CC6">
            <w:pPr>
              <w:jc w:val="both"/>
              <w:rPr>
                <w:rFonts w:ascii="Arial" w:hAnsi="Arial" w:cs="Arial"/>
                <w:color w:val="000000" w:themeColor="text1"/>
                <w:sz w:val="20"/>
                <w:szCs w:val="20"/>
                <w:lang w:val="lt-LT"/>
              </w:rPr>
            </w:pPr>
          </w:p>
        </w:tc>
      </w:tr>
      <w:tr w:rsidR="002767D7" w:rsidRPr="006A0110" w14:paraId="725D5B28" w14:textId="77777777" w:rsidTr="00A97B70">
        <w:tc>
          <w:tcPr>
            <w:tcW w:w="2126" w:type="dxa"/>
            <w:shd w:val="clear" w:color="auto" w:fill="FFFFFF" w:themeFill="background1"/>
          </w:tcPr>
          <w:p w14:paraId="61097BAE" w14:textId="77777777" w:rsidR="002767D7" w:rsidRDefault="002767D7" w:rsidP="006B68C4">
            <w:pPr>
              <w:spacing w:line="252" w:lineRule="auto"/>
            </w:pPr>
            <w:r w:rsidRPr="006A0110">
              <w:rPr>
                <w:rFonts w:ascii="Arial" w:hAnsi="Arial" w:cs="Arial"/>
                <w:b/>
                <w:bCs/>
                <w:color w:val="000000" w:themeColor="text1"/>
                <w:sz w:val="20"/>
                <w:szCs w:val="20"/>
                <w:lang w:val="lt-LT"/>
              </w:rPr>
              <w:t>Pirkimo objekto kaina</w:t>
            </w:r>
            <w:r>
              <w:rPr>
                <w:rFonts w:ascii="Arial" w:hAnsi="Arial" w:cs="Arial"/>
                <w:b/>
                <w:bCs/>
                <w:color w:val="000000" w:themeColor="text1"/>
                <w:sz w:val="20"/>
                <w:szCs w:val="20"/>
                <w:lang w:val="lt-LT"/>
              </w:rPr>
              <w:t xml:space="preserve"> /</w:t>
            </w:r>
            <w:r>
              <w:t xml:space="preserve"> </w:t>
            </w:r>
          </w:p>
          <w:p w14:paraId="7A3EEEE0" w14:textId="6386E69D" w:rsidR="002767D7" w:rsidRPr="00404AAB" w:rsidRDefault="002767D7" w:rsidP="006B68C4">
            <w:pPr>
              <w:spacing w:line="252" w:lineRule="auto"/>
              <w:rPr>
                <w:rFonts w:ascii="Arial" w:hAnsi="Arial" w:cs="Arial"/>
                <w:b/>
                <w:bCs/>
                <w:color w:val="000000" w:themeColor="text1"/>
                <w:sz w:val="20"/>
                <w:szCs w:val="20"/>
                <w:lang w:val="en-US"/>
              </w:rPr>
            </w:pPr>
            <w:r w:rsidRPr="00404AAB">
              <w:rPr>
                <w:rFonts w:ascii="Arial" w:hAnsi="Arial" w:cs="Arial"/>
                <w:b/>
                <w:bCs/>
                <w:color w:val="000000" w:themeColor="text1"/>
                <w:sz w:val="20"/>
                <w:szCs w:val="20"/>
                <w:lang w:val="en-US"/>
              </w:rPr>
              <w:t xml:space="preserve">The cost of the object of </w:t>
            </w:r>
            <w:r w:rsidR="00D5119E">
              <w:rPr>
                <w:rFonts w:ascii="Arial" w:hAnsi="Arial" w:cs="Arial"/>
                <w:b/>
                <w:bCs/>
                <w:color w:val="000000" w:themeColor="text1"/>
                <w:sz w:val="20"/>
                <w:szCs w:val="20"/>
                <w:lang w:val="en-US"/>
              </w:rPr>
              <w:t>procurement</w:t>
            </w:r>
          </w:p>
        </w:tc>
        <w:tc>
          <w:tcPr>
            <w:tcW w:w="4111" w:type="dxa"/>
            <w:shd w:val="clear" w:color="auto" w:fill="FFFFFF" w:themeFill="background1"/>
          </w:tcPr>
          <w:p w14:paraId="5B5F0195" w14:textId="0BF6108D" w:rsidR="002767D7" w:rsidRPr="00DC2CCE" w:rsidRDefault="002767D7" w:rsidP="00DC2CCE">
            <w:pPr>
              <w:jc w:val="both"/>
              <w:rPr>
                <w:rFonts w:ascii="Arial" w:hAnsi="Arial" w:cs="Arial"/>
                <w:sz w:val="20"/>
                <w:szCs w:val="20"/>
              </w:rPr>
            </w:pPr>
            <w:r w:rsidRPr="00404AAB">
              <w:rPr>
                <w:rFonts w:ascii="Arial" w:hAnsi="Arial" w:cs="Arial"/>
                <w:sz w:val="20"/>
                <w:szCs w:val="20"/>
                <w:lang w:val="lt-LT"/>
              </w:rPr>
              <w:t>Prašome pateikti pirkimo objekto preliminarią kainą</w:t>
            </w:r>
            <w:r w:rsidR="0076505D">
              <w:rPr>
                <w:rFonts w:ascii="Arial" w:hAnsi="Arial" w:cs="Arial"/>
                <w:sz w:val="20"/>
                <w:szCs w:val="20"/>
                <w:lang w:val="lt-LT"/>
              </w:rPr>
              <w:t xml:space="preserve"> ir tiekimo terminą</w:t>
            </w:r>
            <w:r w:rsidRPr="00DC2CCE">
              <w:rPr>
                <w:rFonts w:ascii="Arial" w:hAnsi="Arial" w:cs="Arial"/>
                <w:sz w:val="20"/>
                <w:szCs w:val="20"/>
              </w:rPr>
              <w:t xml:space="preserve">. </w:t>
            </w:r>
          </w:p>
          <w:p w14:paraId="66CC94DB" w14:textId="77777777" w:rsidR="002767D7" w:rsidRPr="006A0110" w:rsidRDefault="002767D7" w:rsidP="00F62CF4">
            <w:pPr>
              <w:pStyle w:val="ListParagraph"/>
              <w:ind w:left="0"/>
              <w:jc w:val="both"/>
              <w:rPr>
                <w:rFonts w:ascii="Arial" w:hAnsi="Arial" w:cs="Arial"/>
                <w:sz w:val="20"/>
                <w:szCs w:val="20"/>
              </w:rPr>
            </w:pPr>
            <w:r w:rsidRPr="006A0110">
              <w:rPr>
                <w:rFonts w:ascii="Arial" w:hAnsi="Arial" w:cs="Arial"/>
                <w:i/>
                <w:iCs/>
                <w:sz w:val="20"/>
                <w:szCs w:val="20"/>
              </w:rPr>
              <w:t>Kaina prašoma tik rinkos tyrimo tikslais, siekiant kuo geriau nustatyti pirkimo vertę, ši informacija nebus naudojama jokiais kitais tikslais</w:t>
            </w:r>
            <w:r w:rsidRPr="006A0110">
              <w:rPr>
                <w:rFonts w:ascii="Arial" w:hAnsi="Arial" w:cs="Arial"/>
                <w:sz w:val="20"/>
                <w:szCs w:val="20"/>
              </w:rPr>
              <w:t>.</w:t>
            </w:r>
          </w:p>
        </w:tc>
        <w:tc>
          <w:tcPr>
            <w:tcW w:w="4819" w:type="dxa"/>
            <w:shd w:val="clear" w:color="auto" w:fill="FFFFFF" w:themeFill="background1"/>
          </w:tcPr>
          <w:p w14:paraId="6CB796C8" w14:textId="376E95BE" w:rsidR="002767D7" w:rsidRPr="00404AAB" w:rsidRDefault="00426CE8" w:rsidP="00DC2CCE">
            <w:pPr>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Please provide the preliminary price of the object of </w:t>
            </w:r>
            <w:r w:rsidR="00D5119E">
              <w:rPr>
                <w:rFonts w:ascii="Arial" w:hAnsi="Arial" w:cs="Arial"/>
                <w:color w:val="000000" w:themeColor="text1"/>
                <w:sz w:val="20"/>
                <w:szCs w:val="20"/>
                <w:lang w:val="en-US"/>
              </w:rPr>
              <w:t>procurement</w:t>
            </w:r>
            <w:r w:rsidR="0076505D">
              <w:rPr>
                <w:rFonts w:ascii="Arial" w:hAnsi="Arial" w:cs="Arial"/>
                <w:color w:val="000000" w:themeColor="text1"/>
                <w:sz w:val="20"/>
                <w:szCs w:val="20"/>
                <w:lang w:val="en-US"/>
              </w:rPr>
              <w:t xml:space="preserve"> and term of delivery of goods</w:t>
            </w:r>
            <w:r w:rsidRPr="00404AAB">
              <w:rPr>
                <w:rFonts w:ascii="Arial" w:hAnsi="Arial" w:cs="Arial"/>
                <w:color w:val="000000" w:themeColor="text1"/>
                <w:sz w:val="20"/>
                <w:szCs w:val="20"/>
                <w:lang w:val="en-US"/>
              </w:rPr>
              <w:t>.</w:t>
            </w:r>
          </w:p>
          <w:p w14:paraId="5D440AB3" w14:textId="6E3F6D54" w:rsidR="00426CE8" w:rsidRPr="00F62CF4" w:rsidRDefault="00F62CF4" w:rsidP="00F62CF4">
            <w:pPr>
              <w:jc w:val="both"/>
              <w:rPr>
                <w:rFonts w:ascii="Arial" w:hAnsi="Arial" w:cs="Arial"/>
                <w:i/>
                <w:iCs/>
                <w:color w:val="000000" w:themeColor="text1"/>
                <w:sz w:val="20"/>
                <w:szCs w:val="20"/>
              </w:rPr>
            </w:pPr>
            <w:r w:rsidRPr="00404AAB">
              <w:rPr>
                <w:rFonts w:ascii="Arial" w:hAnsi="Arial" w:cs="Arial"/>
                <w:i/>
                <w:iCs/>
                <w:color w:val="000000" w:themeColor="text1"/>
                <w:sz w:val="20"/>
                <w:szCs w:val="20"/>
                <w:lang w:val="en-US"/>
              </w:rPr>
              <w:t xml:space="preserve">The </w:t>
            </w:r>
            <w:proofErr w:type="gramStart"/>
            <w:r w:rsidRPr="00404AAB">
              <w:rPr>
                <w:rFonts w:ascii="Arial" w:hAnsi="Arial" w:cs="Arial"/>
                <w:i/>
                <w:iCs/>
                <w:color w:val="000000" w:themeColor="text1"/>
                <w:sz w:val="20"/>
                <w:szCs w:val="20"/>
                <w:lang w:val="en-US"/>
              </w:rPr>
              <w:t>price</w:t>
            </w:r>
            <w:proofErr w:type="gramEnd"/>
            <w:r w:rsidRPr="00404AAB">
              <w:rPr>
                <w:rFonts w:ascii="Arial" w:hAnsi="Arial" w:cs="Arial"/>
                <w:i/>
                <w:iCs/>
                <w:color w:val="000000" w:themeColor="text1"/>
                <w:sz w:val="20"/>
                <w:szCs w:val="20"/>
                <w:lang w:val="en-US"/>
              </w:rPr>
              <w:t xml:space="preserve"> is requested only for the purpose of market </w:t>
            </w:r>
            <w:proofErr w:type="gramStart"/>
            <w:r w:rsidRPr="00404AAB">
              <w:rPr>
                <w:rFonts w:ascii="Arial" w:hAnsi="Arial" w:cs="Arial"/>
                <w:i/>
                <w:iCs/>
                <w:color w:val="000000" w:themeColor="text1"/>
                <w:sz w:val="20"/>
                <w:szCs w:val="20"/>
                <w:lang w:val="en-US"/>
              </w:rPr>
              <w:t>research,</w:t>
            </w:r>
            <w:proofErr w:type="gramEnd"/>
            <w:r w:rsidRPr="00404AAB">
              <w:rPr>
                <w:rFonts w:ascii="Arial" w:hAnsi="Arial" w:cs="Arial"/>
                <w:i/>
                <w:iCs/>
                <w:color w:val="000000" w:themeColor="text1"/>
                <w:sz w:val="20"/>
                <w:szCs w:val="20"/>
                <w:lang w:val="en-US"/>
              </w:rPr>
              <w:t xml:space="preserve"> in order to determine the value of the </w:t>
            </w:r>
            <w:r w:rsidR="00D5119E">
              <w:rPr>
                <w:rFonts w:ascii="Arial" w:hAnsi="Arial" w:cs="Arial"/>
                <w:i/>
                <w:iCs/>
                <w:color w:val="000000" w:themeColor="text1"/>
                <w:sz w:val="20"/>
                <w:szCs w:val="20"/>
                <w:lang w:val="en-US"/>
              </w:rPr>
              <w:t>procurement</w:t>
            </w:r>
            <w:r w:rsidRPr="00404AAB">
              <w:rPr>
                <w:rFonts w:ascii="Arial" w:hAnsi="Arial" w:cs="Arial"/>
                <w:i/>
                <w:iCs/>
                <w:color w:val="000000" w:themeColor="text1"/>
                <w:sz w:val="20"/>
                <w:szCs w:val="20"/>
                <w:lang w:val="en-US"/>
              </w:rPr>
              <w:t xml:space="preserve"> in the best possible way, this information will not be used for any other purpose</w:t>
            </w:r>
            <w:r>
              <w:rPr>
                <w:rFonts w:ascii="Arial" w:hAnsi="Arial" w:cs="Arial"/>
                <w:i/>
                <w:iCs/>
                <w:color w:val="000000" w:themeColor="text1"/>
                <w:sz w:val="20"/>
                <w:szCs w:val="20"/>
              </w:rPr>
              <w:t>.</w:t>
            </w:r>
          </w:p>
        </w:tc>
        <w:tc>
          <w:tcPr>
            <w:tcW w:w="4111" w:type="dxa"/>
            <w:shd w:val="clear" w:color="auto" w:fill="FFFFFF" w:themeFill="background1"/>
          </w:tcPr>
          <w:p w14:paraId="51778CB2" w14:textId="1236D989" w:rsidR="002767D7" w:rsidRPr="006A0110" w:rsidRDefault="002767D7" w:rsidP="008B0CC6">
            <w:pPr>
              <w:jc w:val="both"/>
              <w:rPr>
                <w:rFonts w:ascii="Arial" w:hAnsi="Arial" w:cs="Arial"/>
                <w:color w:val="000000" w:themeColor="text1"/>
                <w:sz w:val="20"/>
                <w:szCs w:val="20"/>
                <w:lang w:val="lt-LT"/>
              </w:rPr>
            </w:pPr>
          </w:p>
        </w:tc>
      </w:tr>
      <w:tr w:rsidR="002767D7" w:rsidRPr="006A0110" w14:paraId="3E3E0041" w14:textId="77777777" w:rsidTr="00A97B70">
        <w:tc>
          <w:tcPr>
            <w:tcW w:w="2126" w:type="dxa"/>
            <w:shd w:val="clear" w:color="auto" w:fill="FFFFFF" w:themeFill="background1"/>
          </w:tcPr>
          <w:p w14:paraId="24923759" w14:textId="77777777" w:rsidR="002767D7" w:rsidRDefault="002767D7" w:rsidP="00C54B56">
            <w:pPr>
              <w:spacing w:line="252" w:lineRule="auto"/>
              <w:rPr>
                <w:rFonts w:ascii="Arial" w:hAnsi="Arial" w:cs="Arial"/>
                <w:b/>
                <w:bCs/>
                <w:color w:val="000000" w:themeColor="text1"/>
                <w:sz w:val="20"/>
                <w:szCs w:val="20"/>
                <w:lang w:val="lt-LT"/>
              </w:rPr>
            </w:pPr>
            <w:r w:rsidRPr="006A0110">
              <w:rPr>
                <w:rFonts w:ascii="Arial" w:hAnsi="Arial" w:cs="Arial"/>
                <w:b/>
                <w:bCs/>
                <w:color w:val="000000" w:themeColor="text1"/>
                <w:sz w:val="20"/>
                <w:szCs w:val="20"/>
                <w:lang w:val="lt-LT"/>
              </w:rPr>
              <w:t>Kainodara, įtaka kainai</w:t>
            </w:r>
            <w:r>
              <w:rPr>
                <w:rFonts w:ascii="Arial" w:hAnsi="Arial" w:cs="Arial"/>
                <w:b/>
                <w:bCs/>
                <w:color w:val="000000" w:themeColor="text1"/>
                <w:sz w:val="20"/>
                <w:szCs w:val="20"/>
                <w:lang w:val="lt-LT"/>
              </w:rPr>
              <w:t xml:space="preserve"> / </w:t>
            </w:r>
          </w:p>
          <w:p w14:paraId="00113C41" w14:textId="6F9BD8FA" w:rsidR="002767D7" w:rsidRPr="00404AAB" w:rsidRDefault="002767D7" w:rsidP="00C54B56">
            <w:pPr>
              <w:spacing w:line="252" w:lineRule="auto"/>
              <w:rPr>
                <w:rFonts w:ascii="Arial" w:hAnsi="Arial" w:cs="Arial"/>
                <w:b/>
                <w:bCs/>
                <w:color w:val="000000" w:themeColor="text1"/>
                <w:sz w:val="20"/>
                <w:szCs w:val="20"/>
                <w:lang w:val="en-US"/>
              </w:rPr>
            </w:pPr>
            <w:r w:rsidRPr="00404AAB">
              <w:rPr>
                <w:rFonts w:ascii="Arial" w:hAnsi="Arial" w:cs="Arial"/>
                <w:b/>
                <w:bCs/>
                <w:color w:val="000000" w:themeColor="text1"/>
                <w:sz w:val="20"/>
                <w:szCs w:val="20"/>
                <w:lang w:val="en-US"/>
              </w:rPr>
              <w:t>Pricing, price influence</w:t>
            </w:r>
          </w:p>
        </w:tc>
        <w:tc>
          <w:tcPr>
            <w:tcW w:w="4111" w:type="dxa"/>
            <w:shd w:val="clear" w:color="auto" w:fill="FFFFFF" w:themeFill="background1"/>
          </w:tcPr>
          <w:p w14:paraId="304145DB" w14:textId="77777777" w:rsidR="002767D7" w:rsidRPr="006A0110" w:rsidRDefault="002767D7" w:rsidP="00983ABB">
            <w:pPr>
              <w:pStyle w:val="ListParagraph"/>
              <w:numPr>
                <w:ilvl w:val="0"/>
                <w:numId w:val="20"/>
              </w:numPr>
              <w:ind w:left="321" w:hanging="284"/>
              <w:jc w:val="both"/>
              <w:rPr>
                <w:rFonts w:ascii="Arial" w:hAnsi="Arial" w:cs="Arial"/>
                <w:sz w:val="20"/>
                <w:szCs w:val="20"/>
              </w:rPr>
            </w:pPr>
            <w:r w:rsidRPr="006A0110">
              <w:rPr>
                <w:rFonts w:ascii="Arial" w:hAnsi="Arial" w:cs="Arial"/>
                <w:sz w:val="20"/>
                <w:szCs w:val="20"/>
              </w:rPr>
              <w:t xml:space="preserve">Kokie veiksniai turi įtakos pirkimo objekto kainai? </w:t>
            </w:r>
          </w:p>
          <w:p w14:paraId="5321BDE6" w14:textId="77777777" w:rsidR="002767D7" w:rsidRPr="006A0110" w:rsidRDefault="002767D7" w:rsidP="00983ABB">
            <w:pPr>
              <w:pStyle w:val="ListParagraph"/>
              <w:numPr>
                <w:ilvl w:val="0"/>
                <w:numId w:val="20"/>
              </w:numPr>
              <w:ind w:left="321" w:hanging="284"/>
              <w:jc w:val="both"/>
              <w:rPr>
                <w:rFonts w:ascii="Arial" w:hAnsi="Arial" w:cs="Arial"/>
                <w:sz w:val="20"/>
                <w:szCs w:val="20"/>
              </w:rPr>
            </w:pPr>
            <w:r w:rsidRPr="006A0110">
              <w:rPr>
                <w:rFonts w:ascii="Arial" w:hAnsi="Arial" w:cs="Arial"/>
                <w:sz w:val="20"/>
                <w:szCs w:val="20"/>
              </w:rPr>
              <w:t xml:space="preserve">Kas ir kokia dalimi galėtų mažinti kainą? </w:t>
            </w:r>
          </w:p>
          <w:p w14:paraId="507EF1C7" w14:textId="77777777" w:rsidR="002767D7" w:rsidRPr="006A0110" w:rsidRDefault="002767D7" w:rsidP="00983ABB">
            <w:pPr>
              <w:pStyle w:val="ListParagraph"/>
              <w:numPr>
                <w:ilvl w:val="0"/>
                <w:numId w:val="20"/>
              </w:numPr>
              <w:ind w:left="321" w:hanging="284"/>
              <w:jc w:val="both"/>
              <w:rPr>
                <w:rFonts w:ascii="Arial" w:hAnsi="Arial" w:cs="Arial"/>
                <w:sz w:val="20"/>
                <w:szCs w:val="20"/>
              </w:rPr>
            </w:pPr>
            <w:r w:rsidRPr="006A0110">
              <w:rPr>
                <w:rFonts w:ascii="Arial" w:hAnsi="Arial" w:cs="Arial"/>
                <w:sz w:val="20"/>
                <w:szCs w:val="20"/>
              </w:rPr>
              <w:t>Kas ją didina?</w:t>
            </w:r>
          </w:p>
          <w:p w14:paraId="310E353D" w14:textId="77777777" w:rsidR="002767D7" w:rsidRPr="006A0110" w:rsidRDefault="002767D7" w:rsidP="00983ABB">
            <w:pPr>
              <w:pStyle w:val="ListParagraph"/>
              <w:numPr>
                <w:ilvl w:val="0"/>
                <w:numId w:val="20"/>
              </w:numPr>
              <w:ind w:left="270" w:hanging="233"/>
              <w:jc w:val="both"/>
              <w:rPr>
                <w:rFonts w:ascii="Arial" w:hAnsi="Arial" w:cs="Arial"/>
                <w:sz w:val="20"/>
                <w:szCs w:val="20"/>
              </w:rPr>
            </w:pPr>
            <w:r w:rsidRPr="006A0110">
              <w:rPr>
                <w:rFonts w:ascii="Arial" w:hAnsi="Arial" w:cs="Arial"/>
                <w:sz w:val="20"/>
                <w:szCs w:val="20"/>
              </w:rPr>
              <w:t>Į kokius kainodaros aspektus reikėtų atsižvelgti?</w:t>
            </w:r>
          </w:p>
        </w:tc>
        <w:tc>
          <w:tcPr>
            <w:tcW w:w="4819" w:type="dxa"/>
            <w:shd w:val="clear" w:color="auto" w:fill="FFFFFF" w:themeFill="background1"/>
          </w:tcPr>
          <w:p w14:paraId="54EFFD30" w14:textId="7387F3D6" w:rsidR="00735597" w:rsidRPr="00404AAB" w:rsidRDefault="00735597" w:rsidP="00735597">
            <w:pPr>
              <w:pStyle w:val="ListParagraph"/>
              <w:numPr>
                <w:ilvl w:val="0"/>
                <w:numId w:val="23"/>
              </w:numPr>
              <w:ind w:left="323" w:hanging="323"/>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What factors affect the cost of the object of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w:t>
            </w:r>
          </w:p>
          <w:p w14:paraId="15196D51" w14:textId="77777777" w:rsidR="00735597" w:rsidRPr="00404AAB" w:rsidRDefault="00735597" w:rsidP="00735597">
            <w:pPr>
              <w:pStyle w:val="ListParagraph"/>
              <w:numPr>
                <w:ilvl w:val="0"/>
                <w:numId w:val="23"/>
              </w:numPr>
              <w:ind w:left="323" w:hanging="323"/>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Who could reduce the price and to what extent? </w:t>
            </w:r>
          </w:p>
          <w:p w14:paraId="2159FF9C" w14:textId="77777777" w:rsidR="00735597" w:rsidRPr="00404AAB" w:rsidRDefault="00735597" w:rsidP="00735597">
            <w:pPr>
              <w:pStyle w:val="ListParagraph"/>
              <w:numPr>
                <w:ilvl w:val="0"/>
                <w:numId w:val="23"/>
              </w:numPr>
              <w:ind w:left="323" w:hanging="323"/>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What increases it?</w:t>
            </w:r>
          </w:p>
          <w:p w14:paraId="3F9AB702" w14:textId="1B1575EF" w:rsidR="002767D7" w:rsidRPr="00735597" w:rsidRDefault="00735597" w:rsidP="00735597">
            <w:pPr>
              <w:pStyle w:val="ListParagraph"/>
              <w:numPr>
                <w:ilvl w:val="0"/>
                <w:numId w:val="23"/>
              </w:numPr>
              <w:ind w:left="323" w:hanging="323"/>
              <w:jc w:val="both"/>
              <w:rPr>
                <w:rFonts w:ascii="Arial" w:hAnsi="Arial" w:cs="Arial"/>
                <w:color w:val="000000" w:themeColor="text1"/>
                <w:sz w:val="20"/>
                <w:szCs w:val="20"/>
              </w:rPr>
            </w:pPr>
            <w:r w:rsidRPr="00404AAB">
              <w:rPr>
                <w:rFonts w:ascii="Arial" w:hAnsi="Arial" w:cs="Arial"/>
                <w:color w:val="000000" w:themeColor="text1"/>
                <w:sz w:val="20"/>
                <w:szCs w:val="20"/>
                <w:lang w:val="en-US"/>
              </w:rPr>
              <w:t xml:space="preserve">What aspects of pricing should be </w:t>
            </w:r>
            <w:proofErr w:type="gramStart"/>
            <w:r w:rsidRPr="00404AAB">
              <w:rPr>
                <w:rFonts w:ascii="Arial" w:hAnsi="Arial" w:cs="Arial"/>
                <w:color w:val="000000" w:themeColor="text1"/>
                <w:sz w:val="20"/>
                <w:szCs w:val="20"/>
                <w:lang w:val="en-US"/>
              </w:rPr>
              <w:t>taken into account</w:t>
            </w:r>
            <w:proofErr w:type="gramEnd"/>
            <w:r w:rsidRPr="00404AAB">
              <w:rPr>
                <w:rFonts w:ascii="Arial" w:hAnsi="Arial" w:cs="Arial"/>
                <w:color w:val="000000" w:themeColor="text1"/>
                <w:sz w:val="20"/>
                <w:szCs w:val="20"/>
                <w:lang w:val="en-US"/>
              </w:rPr>
              <w:t>?</w:t>
            </w:r>
          </w:p>
        </w:tc>
        <w:tc>
          <w:tcPr>
            <w:tcW w:w="4111" w:type="dxa"/>
            <w:shd w:val="clear" w:color="auto" w:fill="FFFFFF" w:themeFill="background1"/>
          </w:tcPr>
          <w:p w14:paraId="091D25C1" w14:textId="0580F745" w:rsidR="002767D7" w:rsidRPr="006A0110" w:rsidRDefault="002767D7" w:rsidP="008B0CC6">
            <w:pPr>
              <w:jc w:val="both"/>
              <w:rPr>
                <w:rFonts w:ascii="Arial" w:hAnsi="Arial" w:cs="Arial"/>
                <w:color w:val="000000" w:themeColor="text1"/>
                <w:sz w:val="20"/>
                <w:szCs w:val="20"/>
                <w:lang w:val="lt-LT"/>
              </w:rPr>
            </w:pPr>
          </w:p>
        </w:tc>
      </w:tr>
      <w:tr w:rsidR="002767D7" w:rsidRPr="006A0110" w14:paraId="11CF15AF" w14:textId="77777777" w:rsidTr="00A97B70">
        <w:tc>
          <w:tcPr>
            <w:tcW w:w="2126" w:type="dxa"/>
            <w:shd w:val="clear" w:color="auto" w:fill="FFFFFF" w:themeFill="background1"/>
          </w:tcPr>
          <w:p w14:paraId="7BD23A6B" w14:textId="4DA33100" w:rsidR="002767D7" w:rsidRPr="006A0110" w:rsidRDefault="002767D7" w:rsidP="003B77BD">
            <w:pPr>
              <w:spacing w:line="252" w:lineRule="auto"/>
              <w:ind w:right="-106"/>
              <w:rPr>
                <w:rFonts w:ascii="Arial" w:hAnsi="Arial" w:cs="Arial"/>
                <w:b/>
                <w:bCs/>
                <w:color w:val="000000" w:themeColor="text1"/>
                <w:sz w:val="20"/>
                <w:szCs w:val="20"/>
                <w:lang w:val="lt-LT"/>
              </w:rPr>
            </w:pPr>
            <w:r w:rsidRPr="006A0110">
              <w:rPr>
                <w:rFonts w:ascii="Arial" w:hAnsi="Arial" w:cs="Arial"/>
                <w:b/>
                <w:bCs/>
                <w:color w:val="000000" w:themeColor="text1"/>
                <w:sz w:val="20"/>
                <w:szCs w:val="20"/>
                <w:lang w:val="lt-LT"/>
              </w:rPr>
              <w:t>Sutarties projektas</w:t>
            </w:r>
            <w:r>
              <w:rPr>
                <w:rFonts w:ascii="Arial" w:hAnsi="Arial" w:cs="Arial"/>
                <w:b/>
                <w:bCs/>
                <w:color w:val="000000" w:themeColor="text1"/>
                <w:sz w:val="20"/>
                <w:szCs w:val="20"/>
                <w:lang w:val="lt-LT"/>
              </w:rPr>
              <w:t xml:space="preserve"> / </w:t>
            </w:r>
            <w:r w:rsidRPr="00404AAB">
              <w:rPr>
                <w:rFonts w:ascii="Arial" w:hAnsi="Arial" w:cs="Arial"/>
                <w:b/>
                <w:bCs/>
                <w:color w:val="000000" w:themeColor="text1"/>
                <w:sz w:val="20"/>
                <w:szCs w:val="20"/>
                <w:lang w:val="en-US"/>
              </w:rPr>
              <w:t>Draft contract</w:t>
            </w:r>
          </w:p>
        </w:tc>
        <w:tc>
          <w:tcPr>
            <w:tcW w:w="4111" w:type="dxa"/>
            <w:shd w:val="clear" w:color="auto" w:fill="FFFFFF" w:themeFill="background1"/>
          </w:tcPr>
          <w:p w14:paraId="4B18147B" w14:textId="77777777" w:rsidR="002767D7" w:rsidRPr="006A0110" w:rsidRDefault="002767D7" w:rsidP="00983ABB">
            <w:pPr>
              <w:pStyle w:val="ListParagraph"/>
              <w:numPr>
                <w:ilvl w:val="0"/>
                <w:numId w:val="18"/>
              </w:numPr>
              <w:ind w:left="272" w:hanging="295"/>
              <w:jc w:val="both"/>
              <w:rPr>
                <w:rFonts w:ascii="Arial" w:hAnsi="Arial" w:cs="Arial"/>
                <w:sz w:val="20"/>
                <w:szCs w:val="20"/>
              </w:rPr>
            </w:pPr>
            <w:r w:rsidRPr="006A0110">
              <w:rPr>
                <w:rFonts w:ascii="Arial" w:hAnsi="Arial" w:cs="Arial"/>
                <w:sz w:val="20"/>
                <w:szCs w:val="20"/>
              </w:rPr>
              <w:t xml:space="preserve">Ar Sutarties projektas yra priimtinas? </w:t>
            </w:r>
          </w:p>
          <w:p w14:paraId="75D68507" w14:textId="77777777" w:rsidR="002767D7" w:rsidRPr="006A0110" w:rsidRDefault="002767D7" w:rsidP="00983ABB">
            <w:pPr>
              <w:pStyle w:val="ListParagraph"/>
              <w:numPr>
                <w:ilvl w:val="0"/>
                <w:numId w:val="18"/>
              </w:numPr>
              <w:ind w:left="272" w:hanging="295"/>
              <w:jc w:val="both"/>
              <w:rPr>
                <w:rFonts w:ascii="Arial" w:hAnsi="Arial" w:cs="Arial"/>
                <w:sz w:val="20"/>
                <w:szCs w:val="20"/>
              </w:rPr>
            </w:pPr>
            <w:r w:rsidRPr="006A0110">
              <w:rPr>
                <w:rFonts w:ascii="Arial" w:hAnsi="Arial" w:cs="Arial"/>
                <w:sz w:val="20"/>
                <w:szCs w:val="20"/>
              </w:rPr>
              <w:lastRenderedPageBreak/>
              <w:t>Ar yra kritinių punktų Sutartyje kas lemtų Jūsų nedalyvavimą pirkime arba reikšmingai didintų kainą?</w:t>
            </w:r>
          </w:p>
          <w:p w14:paraId="41BA4F49" w14:textId="77777777" w:rsidR="002767D7" w:rsidRPr="006A0110" w:rsidRDefault="002767D7" w:rsidP="008B0CC6">
            <w:pPr>
              <w:jc w:val="both"/>
              <w:rPr>
                <w:rFonts w:ascii="Arial" w:hAnsi="Arial" w:cs="Arial"/>
                <w:i/>
                <w:iCs/>
                <w:color w:val="000000"/>
                <w:sz w:val="20"/>
                <w:szCs w:val="20"/>
                <w:lang w:val="lt-LT"/>
              </w:rPr>
            </w:pPr>
            <w:r w:rsidRPr="006A0110">
              <w:rPr>
                <w:rFonts w:ascii="Arial" w:hAnsi="Arial" w:cs="Arial"/>
                <w:i/>
                <w:iCs/>
                <w:color w:val="000000"/>
                <w:sz w:val="20"/>
                <w:szCs w:val="20"/>
                <w:lang w:val="lt-LT"/>
              </w:rPr>
              <w:t>Komentarai teikiami rašant komentarus pridėtame Sutarties projekte arba šioje pastabų lentelėje.</w:t>
            </w:r>
          </w:p>
        </w:tc>
        <w:tc>
          <w:tcPr>
            <w:tcW w:w="4819" w:type="dxa"/>
            <w:shd w:val="clear" w:color="auto" w:fill="FFFFFF" w:themeFill="background1"/>
          </w:tcPr>
          <w:p w14:paraId="190E27F2" w14:textId="77777777" w:rsidR="00AA0FD7" w:rsidRPr="00404AAB" w:rsidRDefault="00AA0FD7" w:rsidP="00AA0FD7">
            <w:pPr>
              <w:pStyle w:val="ListParagraph"/>
              <w:numPr>
                <w:ilvl w:val="0"/>
                <w:numId w:val="24"/>
              </w:numPr>
              <w:ind w:left="323" w:hanging="323"/>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lastRenderedPageBreak/>
              <w:t xml:space="preserve">Is the draft Treaty acceptable? </w:t>
            </w:r>
          </w:p>
          <w:p w14:paraId="40751D34" w14:textId="096F4DF1" w:rsidR="00AA0FD7" w:rsidRPr="00404AAB" w:rsidRDefault="00AA0FD7" w:rsidP="00AA0FD7">
            <w:pPr>
              <w:pStyle w:val="ListParagraph"/>
              <w:numPr>
                <w:ilvl w:val="0"/>
                <w:numId w:val="24"/>
              </w:numPr>
              <w:ind w:left="323" w:hanging="323"/>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lastRenderedPageBreak/>
              <w:t xml:space="preserve">Are there any critical points in the Agreement that would lead to your non-participation in the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or a significant increase in the price?</w:t>
            </w:r>
          </w:p>
          <w:p w14:paraId="56A06EEA" w14:textId="67EE3CB7" w:rsidR="002767D7" w:rsidRPr="006A0110" w:rsidRDefault="00AA0FD7" w:rsidP="00AA0FD7">
            <w:pPr>
              <w:jc w:val="both"/>
              <w:rPr>
                <w:rFonts w:ascii="Arial" w:hAnsi="Arial" w:cs="Arial"/>
                <w:color w:val="000000" w:themeColor="text1"/>
                <w:sz w:val="20"/>
                <w:szCs w:val="20"/>
                <w:lang w:val="lt-LT"/>
              </w:rPr>
            </w:pPr>
            <w:r w:rsidRPr="00404AAB">
              <w:rPr>
                <w:rFonts w:ascii="Arial" w:hAnsi="Arial" w:cs="Arial"/>
                <w:i/>
                <w:iCs/>
                <w:color w:val="000000" w:themeColor="text1"/>
                <w:sz w:val="20"/>
                <w:szCs w:val="20"/>
                <w:lang w:val="en-US"/>
              </w:rPr>
              <w:t>Comments shall be made by means of comments in the attached draft Agreement or in the following table of notes</w:t>
            </w:r>
            <w:r w:rsidRPr="00404AAB">
              <w:rPr>
                <w:rFonts w:ascii="Arial" w:hAnsi="Arial" w:cs="Arial"/>
                <w:color w:val="000000" w:themeColor="text1"/>
                <w:sz w:val="20"/>
                <w:szCs w:val="20"/>
                <w:lang w:val="en-US"/>
              </w:rPr>
              <w:t>.</w:t>
            </w:r>
          </w:p>
        </w:tc>
        <w:tc>
          <w:tcPr>
            <w:tcW w:w="4111" w:type="dxa"/>
            <w:shd w:val="clear" w:color="auto" w:fill="FFFFFF" w:themeFill="background1"/>
          </w:tcPr>
          <w:p w14:paraId="2380732C" w14:textId="1604F10E" w:rsidR="002767D7" w:rsidRPr="006A0110" w:rsidRDefault="002767D7" w:rsidP="008B0CC6">
            <w:pPr>
              <w:jc w:val="both"/>
              <w:rPr>
                <w:rFonts w:ascii="Arial" w:hAnsi="Arial" w:cs="Arial"/>
                <w:color w:val="000000" w:themeColor="text1"/>
                <w:sz w:val="20"/>
                <w:szCs w:val="20"/>
                <w:lang w:val="lt-LT"/>
              </w:rPr>
            </w:pPr>
          </w:p>
        </w:tc>
      </w:tr>
      <w:tr w:rsidR="002767D7" w:rsidRPr="006A0110" w14:paraId="64EF3E04" w14:textId="77777777" w:rsidTr="00A97B70">
        <w:tc>
          <w:tcPr>
            <w:tcW w:w="2126" w:type="dxa"/>
          </w:tcPr>
          <w:p w14:paraId="42B0A0AE" w14:textId="7E4A5066" w:rsidR="002767D7" w:rsidRPr="006A0110" w:rsidRDefault="002767D7" w:rsidP="00544451">
            <w:pPr>
              <w:rPr>
                <w:rFonts w:ascii="Arial" w:hAnsi="Arial" w:cs="Arial"/>
                <w:color w:val="000000"/>
                <w:sz w:val="20"/>
                <w:szCs w:val="20"/>
                <w:lang w:val="lt-LT"/>
              </w:rPr>
            </w:pPr>
            <w:r w:rsidRPr="006A0110">
              <w:rPr>
                <w:rFonts w:ascii="Arial" w:hAnsi="Arial" w:cs="Arial"/>
                <w:b/>
                <w:bCs/>
                <w:color w:val="000000"/>
                <w:sz w:val="20"/>
                <w:szCs w:val="20"/>
                <w:lang w:val="lt-LT"/>
              </w:rPr>
              <w:t>Kiti klausimai</w:t>
            </w:r>
            <w:r>
              <w:rPr>
                <w:rFonts w:ascii="Arial" w:hAnsi="Arial" w:cs="Arial"/>
                <w:b/>
                <w:bCs/>
                <w:color w:val="000000"/>
                <w:sz w:val="20"/>
                <w:szCs w:val="20"/>
                <w:lang w:val="lt-LT"/>
              </w:rPr>
              <w:t xml:space="preserve"> / </w:t>
            </w:r>
            <w:r w:rsidRPr="00404AAB">
              <w:rPr>
                <w:rFonts w:ascii="Arial" w:hAnsi="Arial" w:cs="Arial"/>
                <w:b/>
                <w:bCs/>
                <w:color w:val="000000"/>
                <w:sz w:val="20"/>
                <w:szCs w:val="20"/>
                <w:lang w:val="en-US"/>
              </w:rPr>
              <w:t xml:space="preserve">Other </w:t>
            </w:r>
            <w:r w:rsidR="00404AAB" w:rsidRPr="00404AAB">
              <w:rPr>
                <w:rFonts w:ascii="Arial" w:hAnsi="Arial" w:cs="Arial"/>
                <w:b/>
                <w:bCs/>
                <w:color w:val="000000"/>
                <w:sz w:val="20"/>
                <w:szCs w:val="20"/>
                <w:lang w:val="en-US"/>
              </w:rPr>
              <w:t>questions</w:t>
            </w:r>
          </w:p>
        </w:tc>
        <w:tc>
          <w:tcPr>
            <w:tcW w:w="4111" w:type="dxa"/>
          </w:tcPr>
          <w:p w14:paraId="64760324" w14:textId="152FF760" w:rsidR="002767D7" w:rsidRPr="006A0110" w:rsidRDefault="002767D7" w:rsidP="00DC2CCE">
            <w:pPr>
              <w:jc w:val="both"/>
              <w:rPr>
                <w:rFonts w:ascii="Arial" w:hAnsi="Arial" w:cs="Arial"/>
                <w:color w:val="000000"/>
                <w:sz w:val="20"/>
                <w:szCs w:val="20"/>
                <w:lang w:val="lt-LT"/>
              </w:rPr>
            </w:pPr>
            <w:r w:rsidRPr="00A842E5">
              <w:rPr>
                <w:rFonts w:ascii="Arial" w:hAnsi="Arial" w:cs="Arial"/>
                <w:sz w:val="20"/>
                <w:szCs w:val="20"/>
                <w:lang w:val="lt-LT"/>
              </w:rPr>
              <w:t xml:space="preserve">Kiti čia nepaminėti klausimai, prašome </w:t>
            </w:r>
            <w:r w:rsidR="00A97B70" w:rsidRPr="00A842E5">
              <w:rPr>
                <w:rFonts w:ascii="Arial" w:hAnsi="Arial" w:cs="Arial"/>
                <w:sz w:val="20"/>
                <w:szCs w:val="20"/>
                <w:lang w:val="lt-LT"/>
              </w:rPr>
              <w:t>pateikti</w:t>
            </w:r>
            <w:r w:rsidRPr="00DC2CCE">
              <w:rPr>
                <w:rFonts w:ascii="Arial" w:hAnsi="Arial" w:cs="Arial"/>
                <w:sz w:val="20"/>
                <w:szCs w:val="20"/>
              </w:rPr>
              <w:t>.</w:t>
            </w:r>
          </w:p>
        </w:tc>
        <w:tc>
          <w:tcPr>
            <w:tcW w:w="4819" w:type="dxa"/>
          </w:tcPr>
          <w:p w14:paraId="5D286878" w14:textId="4861291D" w:rsidR="002767D7" w:rsidRPr="00404AAB" w:rsidRDefault="00404AAB" w:rsidP="008B0CC6">
            <w:pPr>
              <w:jc w:val="both"/>
              <w:rPr>
                <w:rFonts w:ascii="Arial" w:hAnsi="Arial" w:cs="Arial"/>
                <w:color w:val="000000"/>
                <w:sz w:val="20"/>
                <w:szCs w:val="20"/>
                <w:lang w:val="en-US"/>
              </w:rPr>
            </w:pPr>
            <w:r w:rsidRPr="00404AAB">
              <w:rPr>
                <w:rFonts w:ascii="Arial" w:hAnsi="Arial" w:cs="Arial"/>
                <w:color w:val="000000"/>
                <w:sz w:val="20"/>
                <w:szCs w:val="20"/>
                <w:lang w:val="en-US"/>
              </w:rPr>
              <w:t>Other questions not mentioned here, please name</w:t>
            </w:r>
          </w:p>
        </w:tc>
        <w:tc>
          <w:tcPr>
            <w:tcW w:w="4111" w:type="dxa"/>
          </w:tcPr>
          <w:p w14:paraId="1E635CE3" w14:textId="360AF366" w:rsidR="002767D7" w:rsidRPr="006A0110" w:rsidRDefault="002767D7" w:rsidP="008B0CC6">
            <w:pPr>
              <w:jc w:val="both"/>
              <w:rPr>
                <w:rFonts w:ascii="Arial" w:hAnsi="Arial" w:cs="Arial"/>
                <w:color w:val="000000"/>
                <w:sz w:val="20"/>
                <w:szCs w:val="20"/>
                <w:lang w:val="lt-LT"/>
              </w:rPr>
            </w:pPr>
          </w:p>
        </w:tc>
      </w:tr>
    </w:tbl>
    <w:p w14:paraId="171388A2" w14:textId="77777777" w:rsidR="005F3DFE" w:rsidRDefault="005F3DFE" w:rsidP="00A842E5">
      <w:pPr>
        <w:jc w:val="both"/>
        <w:rPr>
          <w:rFonts w:ascii="Arial" w:hAnsi="Arial" w:cs="Arial"/>
          <w:b/>
          <w:bCs/>
          <w:color w:val="000000" w:themeColor="text1"/>
          <w:sz w:val="20"/>
          <w:szCs w:val="20"/>
          <w:lang w:val="lt-LT"/>
        </w:rPr>
      </w:pPr>
    </w:p>
    <w:tbl>
      <w:tblPr>
        <w:tblStyle w:val="TableGrid"/>
        <w:tblW w:w="153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3"/>
        <w:gridCol w:w="7576"/>
      </w:tblGrid>
      <w:tr w:rsidR="005F3DFE" w14:paraId="5D363391" w14:textId="77777777" w:rsidTr="00331EBF">
        <w:trPr>
          <w:trHeight w:val="3408"/>
        </w:trPr>
        <w:tc>
          <w:tcPr>
            <w:tcW w:w="7733" w:type="dxa"/>
          </w:tcPr>
          <w:p w14:paraId="3D7B7359" w14:textId="77777777" w:rsidR="005F3DFE" w:rsidRPr="005E52F6" w:rsidRDefault="005F3DFE" w:rsidP="005F3DFE">
            <w:pPr>
              <w:jc w:val="both"/>
              <w:rPr>
                <w:rFonts w:ascii="Arial" w:hAnsi="Arial" w:cs="Arial"/>
                <w:b/>
                <w:bCs/>
                <w:color w:val="000000" w:themeColor="text1"/>
                <w:sz w:val="20"/>
                <w:szCs w:val="20"/>
                <w:lang w:val="lt-LT"/>
              </w:rPr>
            </w:pPr>
            <w:r w:rsidRPr="005E52F6">
              <w:rPr>
                <w:rFonts w:ascii="Arial" w:hAnsi="Arial" w:cs="Arial"/>
                <w:b/>
                <w:bCs/>
                <w:color w:val="000000" w:themeColor="text1"/>
                <w:sz w:val="20"/>
                <w:szCs w:val="20"/>
                <w:lang w:val="lt-LT"/>
              </w:rPr>
              <w:t>Rinkos konsultacijos dalyvių prašome pateikti komentarus ir užpildytą rinkos konsultacijos formą, bei pateikti preliminarų neįpareigojantį kainos pasiūlymą (lentelėje) pirkimo objektui.</w:t>
            </w:r>
          </w:p>
          <w:p w14:paraId="4E561A74" w14:textId="77777777" w:rsidR="002771E5" w:rsidRPr="005E52F6" w:rsidRDefault="002771E5" w:rsidP="005F3DFE">
            <w:pPr>
              <w:jc w:val="both"/>
              <w:rPr>
                <w:rFonts w:ascii="Arial" w:hAnsi="Arial" w:cs="Arial"/>
                <w:color w:val="000000"/>
                <w:sz w:val="20"/>
                <w:szCs w:val="20"/>
                <w:lang w:val="lt-LT"/>
              </w:rPr>
            </w:pPr>
          </w:p>
          <w:p w14:paraId="76D65973" w14:textId="2ACCAC52" w:rsidR="008815D7" w:rsidRPr="005E52F6" w:rsidRDefault="005F3DFE" w:rsidP="000B1A2F">
            <w:pPr>
              <w:jc w:val="both"/>
              <w:rPr>
                <w:rFonts w:ascii="Arial" w:eastAsia="Trebuchet MS" w:hAnsi="Arial" w:cs="Arial"/>
                <w:color w:val="000000"/>
                <w:sz w:val="20"/>
                <w:szCs w:val="20"/>
                <w:lang w:val="lt-LT" w:eastAsia="lt-LT"/>
              </w:rPr>
            </w:pPr>
            <w:r w:rsidRPr="005E52F6">
              <w:rPr>
                <w:rFonts w:ascii="Arial" w:eastAsia="Trebuchet MS" w:hAnsi="Arial" w:cs="Arial"/>
                <w:b/>
                <w:color w:val="000000"/>
                <w:sz w:val="20"/>
                <w:szCs w:val="20"/>
                <w:lang w:val="lt-LT" w:eastAsia="lt-LT"/>
              </w:rPr>
              <w:t>Tai nėra išankstinis skelbimas apie pirkimą ir tai nėra skelbimas apie pradedamą pirkimą, šiuo kvietimu tiekėjai nėra kviečiami varžytis dėl pirkimo sutarties.</w:t>
            </w:r>
            <w:r w:rsidRPr="005E52F6">
              <w:rPr>
                <w:rFonts w:ascii="Arial" w:eastAsia="Times New Roman" w:hAnsi="Arial" w:cs="Arial"/>
                <w:b/>
                <w:color w:val="000000"/>
                <w:sz w:val="20"/>
                <w:szCs w:val="20"/>
                <w:lang w:val="lt-LT" w:eastAsia="lt-LT"/>
              </w:rPr>
              <w:t xml:space="preserve"> </w:t>
            </w:r>
            <w:r w:rsidRPr="005E52F6">
              <w:rPr>
                <w:rFonts w:ascii="Arial" w:eastAsia="Trebuchet MS" w:hAnsi="Arial" w:cs="Arial"/>
                <w:b/>
                <w:color w:val="000000"/>
                <w:sz w:val="20"/>
                <w:szCs w:val="20"/>
                <w:lang w:val="lt-LT" w:eastAsia="lt-LT"/>
              </w:rPr>
              <w:t>Dalyvavimas rinkos konsultacijoje yra neatlygintinas bei nesuteikiantis rinkos dalyviui prioriteto/pirmenybės viešuosiuose pirkimuose, kurie bus skelbiami ateityje ar šių pirkimų rezultatams</w:t>
            </w:r>
            <w:r w:rsidR="00005AA1" w:rsidRPr="005E52F6">
              <w:rPr>
                <w:rFonts w:ascii="Arial" w:eastAsia="Trebuchet MS" w:hAnsi="Arial" w:cs="Arial"/>
                <w:b/>
                <w:color w:val="000000"/>
                <w:sz w:val="20"/>
                <w:szCs w:val="20"/>
                <w:lang w:val="lt-LT" w:eastAsia="lt-LT"/>
              </w:rPr>
              <w:t>.</w:t>
            </w:r>
          </w:p>
          <w:p w14:paraId="63C90358" w14:textId="77777777" w:rsidR="008815D7" w:rsidRPr="005E52F6" w:rsidRDefault="008815D7" w:rsidP="000B1A2F">
            <w:pPr>
              <w:jc w:val="both"/>
              <w:rPr>
                <w:rFonts w:ascii="Arial" w:eastAsia="Trebuchet MS" w:hAnsi="Arial" w:cs="Arial"/>
                <w:color w:val="000000"/>
                <w:sz w:val="20"/>
                <w:szCs w:val="20"/>
                <w:lang w:val="lt-LT" w:eastAsia="lt-LT"/>
              </w:rPr>
            </w:pPr>
          </w:p>
          <w:p w14:paraId="0EDB523E" w14:textId="641FFF51" w:rsidR="005F3DFE" w:rsidRPr="005E52F6" w:rsidRDefault="008815D7" w:rsidP="000B1A2F">
            <w:pPr>
              <w:jc w:val="both"/>
              <w:rPr>
                <w:rFonts w:ascii="Arial" w:eastAsia="Trebuchet MS" w:hAnsi="Arial" w:cs="Arial"/>
                <w:color w:val="000000"/>
                <w:sz w:val="20"/>
                <w:szCs w:val="20"/>
                <w:lang w:val="lt-LT" w:eastAsia="lt-LT"/>
              </w:rPr>
            </w:pPr>
            <w:r w:rsidRPr="005E52F6">
              <w:rPr>
                <w:rFonts w:ascii="Arial" w:eastAsia="Trebuchet MS" w:hAnsi="Arial" w:cs="Arial"/>
                <w:color w:val="000000"/>
                <w:sz w:val="20"/>
                <w:szCs w:val="20"/>
                <w:lang w:val="lt-LT" w:eastAsia="lt-LT"/>
              </w:rPr>
              <w:t>Vadovaujantis Pirkimų įstatymo 39 str. 3-4 d., rinkos konsultacijos dalyviai, nepažeidžiant visų Pirkime dalyvaujančių teisių ir konkurencijos, nepraranda teisės dalyvauti Pirkimuose</w:t>
            </w:r>
            <w:r w:rsidR="00005AA1" w:rsidRPr="005E52F6">
              <w:rPr>
                <w:rFonts w:ascii="Arial" w:eastAsia="Trebuchet MS" w:hAnsi="Arial" w:cs="Arial"/>
                <w:color w:val="000000"/>
                <w:sz w:val="20"/>
                <w:szCs w:val="20"/>
                <w:lang w:val="lt-LT" w:eastAsia="lt-LT"/>
              </w:rPr>
              <w:t>.</w:t>
            </w:r>
          </w:p>
          <w:p w14:paraId="7C753766" w14:textId="77777777" w:rsidR="00BE3EF2" w:rsidRPr="005E52F6" w:rsidRDefault="00BE3EF2" w:rsidP="000B1A2F">
            <w:pPr>
              <w:jc w:val="both"/>
              <w:rPr>
                <w:rFonts w:ascii="Arial" w:eastAsia="Trebuchet MS" w:hAnsi="Arial" w:cs="Arial"/>
                <w:color w:val="000000"/>
                <w:sz w:val="20"/>
                <w:szCs w:val="20"/>
                <w:lang w:val="lt-LT" w:eastAsia="lt-LT"/>
              </w:rPr>
            </w:pPr>
          </w:p>
          <w:p w14:paraId="04CF2E28" w14:textId="77777777" w:rsidR="00BE3EF2" w:rsidRPr="005E52F6" w:rsidRDefault="00BE3EF2" w:rsidP="00BE3EF2">
            <w:pPr>
              <w:pStyle w:val="parasas"/>
              <w:shd w:val="clear" w:color="auto" w:fill="FFFFFF" w:themeFill="background1"/>
              <w:ind w:firstLine="720"/>
              <w:rPr>
                <w:rFonts w:ascii="Arial" w:hAnsi="Arial" w:cs="Arial"/>
                <w:b/>
                <w:bCs/>
                <w:color w:val="000000"/>
                <w:sz w:val="20"/>
                <w:lang w:val="lt-LT"/>
              </w:rPr>
            </w:pPr>
            <w:r w:rsidRPr="005E52F6">
              <w:rPr>
                <w:rFonts w:ascii="Arial" w:hAnsi="Arial" w:cs="Arial"/>
                <w:b/>
                <w:bCs/>
                <w:color w:val="000000"/>
                <w:sz w:val="20"/>
                <w:lang w:val="lt-LT"/>
              </w:rPr>
              <w:t>PRIEDAI:</w:t>
            </w:r>
          </w:p>
          <w:p w14:paraId="1B2A7A38" w14:textId="3EBF7922" w:rsidR="00BE3EF2" w:rsidRPr="005E52F6" w:rsidRDefault="00BE3EF2" w:rsidP="00BE3EF2">
            <w:pPr>
              <w:pStyle w:val="parasas"/>
              <w:shd w:val="clear" w:color="auto" w:fill="FFFFFF" w:themeFill="background1"/>
              <w:ind w:firstLine="720"/>
              <w:rPr>
                <w:rFonts w:ascii="Arial" w:hAnsi="Arial" w:cs="Arial"/>
                <w:color w:val="000000"/>
                <w:sz w:val="20"/>
                <w:lang w:val="lt-LT"/>
              </w:rPr>
            </w:pPr>
            <w:r w:rsidRPr="005E52F6">
              <w:rPr>
                <w:rFonts w:ascii="Arial" w:hAnsi="Arial" w:cs="Arial"/>
                <w:color w:val="000000"/>
                <w:sz w:val="20"/>
                <w:lang w:val="lt-LT"/>
              </w:rPr>
              <w:t>1 priedas – Techninė specifikacija su pried</w:t>
            </w:r>
            <w:r w:rsidR="00431508" w:rsidRPr="005E52F6">
              <w:rPr>
                <w:rFonts w:ascii="Arial" w:hAnsi="Arial" w:cs="Arial"/>
                <w:color w:val="000000"/>
                <w:sz w:val="20"/>
                <w:lang w:val="lt-LT"/>
              </w:rPr>
              <w:t>ais</w:t>
            </w:r>
            <w:r w:rsidRPr="005E52F6">
              <w:rPr>
                <w:rFonts w:ascii="Arial" w:hAnsi="Arial" w:cs="Arial"/>
                <w:color w:val="000000"/>
                <w:sz w:val="20"/>
                <w:lang w:val="lt-LT"/>
              </w:rPr>
              <w:t>.</w:t>
            </w:r>
          </w:p>
          <w:p w14:paraId="479F66F9" w14:textId="77777777" w:rsidR="00BE3EF2" w:rsidRPr="005E52F6" w:rsidRDefault="00BE3EF2" w:rsidP="00BE3EF2">
            <w:pPr>
              <w:pStyle w:val="parasas"/>
              <w:shd w:val="clear" w:color="auto" w:fill="FFFFFF" w:themeFill="background1"/>
              <w:ind w:firstLine="720"/>
              <w:rPr>
                <w:rFonts w:ascii="Arial" w:hAnsi="Arial" w:cs="Arial"/>
                <w:sz w:val="20"/>
                <w:lang w:val="lt-LT"/>
              </w:rPr>
            </w:pPr>
            <w:r w:rsidRPr="005E52F6">
              <w:rPr>
                <w:rFonts w:ascii="Arial" w:hAnsi="Arial" w:cs="Arial"/>
                <w:color w:val="000000"/>
                <w:sz w:val="20"/>
                <w:lang w:val="lt-LT"/>
              </w:rPr>
              <w:t>2 priedas –</w:t>
            </w:r>
            <w:r w:rsidRPr="005E52F6">
              <w:rPr>
                <w:rFonts w:ascii="Arial" w:hAnsi="Arial" w:cs="Arial"/>
                <w:sz w:val="20"/>
                <w:lang w:val="lt-LT"/>
              </w:rPr>
              <w:t xml:space="preserve"> Sutarties projektas.</w:t>
            </w:r>
          </w:p>
          <w:p w14:paraId="493E33E0" w14:textId="77777777" w:rsidR="00BE3EF2" w:rsidRDefault="00BE3EF2" w:rsidP="00BE3EF2">
            <w:pPr>
              <w:pStyle w:val="parasas"/>
              <w:shd w:val="clear" w:color="auto" w:fill="FFFFFF" w:themeFill="background1"/>
              <w:ind w:firstLine="720"/>
              <w:rPr>
                <w:rFonts w:ascii="Arial" w:hAnsi="Arial" w:cs="Arial"/>
                <w:sz w:val="20"/>
                <w:lang w:val="lt-LT"/>
              </w:rPr>
            </w:pPr>
            <w:r w:rsidRPr="005E52F6">
              <w:rPr>
                <w:rFonts w:ascii="Arial" w:hAnsi="Arial" w:cs="Arial"/>
                <w:sz w:val="20"/>
                <w:lang w:val="lt-LT"/>
              </w:rPr>
              <w:t>3 priedas – Bendrosios Sutarties sąlygos.</w:t>
            </w:r>
          </w:p>
          <w:p w14:paraId="756B664F" w14:textId="033A0D84" w:rsidR="00513C83" w:rsidRPr="005E52F6" w:rsidRDefault="00513C83" w:rsidP="00BE3EF2">
            <w:pPr>
              <w:pStyle w:val="parasas"/>
              <w:shd w:val="clear" w:color="auto" w:fill="FFFFFF" w:themeFill="background1"/>
              <w:ind w:firstLine="720"/>
              <w:rPr>
                <w:rFonts w:ascii="Arial" w:hAnsi="Arial" w:cs="Arial"/>
                <w:sz w:val="20"/>
                <w:lang w:val="lt-LT"/>
              </w:rPr>
            </w:pPr>
            <w:r>
              <w:rPr>
                <w:rFonts w:ascii="Arial" w:hAnsi="Arial" w:cs="Arial"/>
                <w:sz w:val="20"/>
                <w:lang w:val="lt-LT"/>
              </w:rPr>
              <w:t xml:space="preserve">4 priedas </w:t>
            </w:r>
            <w:r w:rsidRPr="005E52F6">
              <w:rPr>
                <w:rFonts w:ascii="Arial" w:hAnsi="Arial" w:cs="Arial"/>
                <w:sz w:val="20"/>
                <w:lang w:val="lt-LT"/>
              </w:rPr>
              <w:t>–</w:t>
            </w:r>
            <w:r>
              <w:rPr>
                <w:rFonts w:ascii="Arial" w:hAnsi="Arial" w:cs="Arial"/>
                <w:sz w:val="20"/>
                <w:lang w:val="lt-LT"/>
              </w:rPr>
              <w:t xml:space="preserve"> Ekonomiškai naudingiausio pasiūlymo vertinimo metodika.</w:t>
            </w:r>
          </w:p>
          <w:p w14:paraId="45799249" w14:textId="77777777" w:rsidR="00BE3EF2" w:rsidRPr="005E52F6" w:rsidRDefault="00BE3EF2" w:rsidP="00BE3EF2">
            <w:pPr>
              <w:pStyle w:val="parasas"/>
              <w:shd w:val="clear" w:color="auto" w:fill="FFFFFF" w:themeFill="background1"/>
              <w:ind w:firstLine="720"/>
              <w:rPr>
                <w:rFonts w:ascii="Arial" w:hAnsi="Arial" w:cs="Arial"/>
                <w:color w:val="000000"/>
                <w:sz w:val="20"/>
                <w:lang w:val="lt-LT"/>
              </w:rPr>
            </w:pPr>
          </w:p>
          <w:p w14:paraId="4F127CD5" w14:textId="3275D355" w:rsidR="00BE3EF2" w:rsidRPr="005E52F6" w:rsidRDefault="00BE3EF2" w:rsidP="00005AA1">
            <w:pPr>
              <w:spacing w:after="160" w:line="256" w:lineRule="auto"/>
              <w:ind w:left="2"/>
              <w:rPr>
                <w:rFonts w:ascii="Arial" w:eastAsia="Calibri" w:hAnsi="Arial" w:cs="Arial"/>
                <w:color w:val="000000"/>
                <w:sz w:val="20"/>
                <w:szCs w:val="20"/>
                <w:lang w:val="lt-LT"/>
              </w:rPr>
            </w:pPr>
            <w:r w:rsidRPr="005E52F6">
              <w:rPr>
                <w:rFonts w:ascii="Arial" w:eastAsia="Trebuchet MS" w:hAnsi="Arial" w:cs="Arial"/>
                <w:color w:val="000000"/>
                <w:sz w:val="20"/>
                <w:szCs w:val="20"/>
                <w:lang w:val="lt-LT"/>
              </w:rPr>
              <w:t xml:space="preserve">Asmuo, atsakingas už rinkos konsultacijos procedūrų CVP IS vykdymą – </w:t>
            </w:r>
            <w:r w:rsidR="00B07E01" w:rsidRPr="005E52F6">
              <w:rPr>
                <w:rFonts w:ascii="Arial" w:eastAsia="Trebuchet MS" w:hAnsi="Arial" w:cs="Arial"/>
                <w:color w:val="000000"/>
                <w:sz w:val="20"/>
                <w:szCs w:val="20"/>
                <w:lang w:val="lt-LT"/>
              </w:rPr>
              <w:br/>
            </w:r>
            <w:r w:rsidR="005E52F6" w:rsidRPr="005E52F6">
              <w:rPr>
                <w:rFonts w:ascii="Arial" w:eastAsia="Trebuchet MS" w:hAnsi="Arial" w:cs="Arial"/>
                <w:color w:val="000000"/>
                <w:sz w:val="20"/>
                <w:szCs w:val="20"/>
                <w:lang w:val="lt-LT"/>
              </w:rPr>
              <w:t>Agnietė Stankevičienė, tel. +370 623 55014</w:t>
            </w:r>
            <w:r w:rsidRPr="005E52F6">
              <w:rPr>
                <w:rFonts w:ascii="Arial" w:eastAsia="Trebuchet MS" w:hAnsi="Arial" w:cs="Arial"/>
                <w:color w:val="000000"/>
                <w:sz w:val="20"/>
                <w:szCs w:val="20"/>
                <w:lang w:val="lt-LT"/>
              </w:rPr>
              <w:t xml:space="preserve">, el. p. </w:t>
            </w:r>
            <w:r w:rsidR="005E52F6" w:rsidRPr="005E52F6">
              <w:rPr>
                <w:rFonts w:ascii="Arial" w:eastAsia="Trebuchet MS" w:hAnsi="Arial" w:cs="Arial"/>
                <w:color w:val="000000"/>
                <w:sz w:val="20"/>
                <w:szCs w:val="20"/>
                <w:lang w:val="lt-LT"/>
              </w:rPr>
              <w:t>agniete.stankeviciene</w:t>
            </w:r>
            <w:r w:rsidRPr="005E52F6">
              <w:rPr>
                <w:rFonts w:ascii="Arial" w:eastAsia="Trebuchet MS" w:hAnsi="Arial" w:cs="Arial"/>
                <w:color w:val="000000"/>
                <w:sz w:val="20"/>
                <w:szCs w:val="20"/>
                <w:lang w:val="lt-LT"/>
              </w:rPr>
              <w:t xml:space="preserve">@litgrid.eu </w:t>
            </w:r>
          </w:p>
        </w:tc>
        <w:tc>
          <w:tcPr>
            <w:tcW w:w="7576" w:type="dxa"/>
          </w:tcPr>
          <w:p w14:paraId="27D2EF0E" w14:textId="429ED99F" w:rsidR="005F3DFE" w:rsidRPr="005E52F6" w:rsidRDefault="005F3DFE" w:rsidP="00B167CE">
            <w:pPr>
              <w:widowControl/>
              <w:shd w:val="clear" w:color="auto" w:fill="FDFDFD"/>
              <w:suppressAutoHyphens w:val="0"/>
              <w:jc w:val="both"/>
              <w:rPr>
                <w:rFonts w:ascii="Arial" w:eastAsia="Times New Roman" w:hAnsi="Arial" w:cs="Arial"/>
                <w:b/>
                <w:bCs/>
                <w:kern w:val="0"/>
                <w:sz w:val="20"/>
                <w:szCs w:val="20"/>
                <w:lang w:eastAsia="en-US" w:bidi="ar-SA"/>
              </w:rPr>
            </w:pPr>
            <w:r w:rsidRPr="005E52F6">
              <w:rPr>
                <w:rFonts w:ascii="Arial" w:eastAsia="Times New Roman" w:hAnsi="Arial" w:cs="Arial"/>
                <w:b/>
                <w:bCs/>
                <w:kern w:val="0"/>
                <w:sz w:val="20"/>
                <w:szCs w:val="20"/>
                <w:lang w:eastAsia="en-US" w:bidi="ar-SA"/>
              </w:rPr>
              <w:t xml:space="preserve">We ask the participants </w:t>
            </w:r>
            <w:proofErr w:type="gramStart"/>
            <w:r w:rsidRPr="005E52F6">
              <w:rPr>
                <w:rFonts w:ascii="Arial" w:eastAsia="Times New Roman" w:hAnsi="Arial" w:cs="Arial"/>
                <w:b/>
                <w:bCs/>
                <w:kern w:val="0"/>
                <w:sz w:val="20"/>
                <w:szCs w:val="20"/>
                <w:lang w:eastAsia="en-US" w:bidi="ar-SA"/>
              </w:rPr>
              <w:t>of</w:t>
            </w:r>
            <w:proofErr w:type="gramEnd"/>
            <w:r w:rsidRPr="005E52F6">
              <w:rPr>
                <w:rFonts w:ascii="Arial" w:eastAsia="Times New Roman" w:hAnsi="Arial" w:cs="Arial"/>
                <w:b/>
                <w:bCs/>
                <w:kern w:val="0"/>
                <w:sz w:val="20"/>
                <w:szCs w:val="20"/>
                <w:lang w:eastAsia="en-US" w:bidi="ar-SA"/>
              </w:rPr>
              <w:t xml:space="preserve"> the market consultation to submit comments and a completed market consultation form, as well as to submit a preliminary non-binding price offer (in the table) for the object of </w:t>
            </w:r>
            <w:r w:rsidR="00D5119E">
              <w:rPr>
                <w:rFonts w:ascii="Arial" w:eastAsia="Times New Roman" w:hAnsi="Arial" w:cs="Arial"/>
                <w:b/>
                <w:bCs/>
                <w:kern w:val="0"/>
                <w:sz w:val="20"/>
                <w:szCs w:val="20"/>
                <w:lang w:eastAsia="en-US" w:bidi="ar-SA"/>
              </w:rPr>
              <w:t>procurement</w:t>
            </w:r>
            <w:r w:rsidRPr="005E52F6">
              <w:rPr>
                <w:rFonts w:ascii="Arial" w:eastAsia="Times New Roman" w:hAnsi="Arial" w:cs="Arial"/>
                <w:b/>
                <w:bCs/>
                <w:kern w:val="0"/>
                <w:sz w:val="20"/>
                <w:szCs w:val="20"/>
                <w:lang w:eastAsia="en-US" w:bidi="ar-SA"/>
              </w:rPr>
              <w:t xml:space="preserve">. </w:t>
            </w:r>
          </w:p>
          <w:p w14:paraId="30794DB7" w14:textId="77777777" w:rsidR="00D33826" w:rsidRPr="005E52F6" w:rsidRDefault="00D33826" w:rsidP="00B167CE">
            <w:pPr>
              <w:widowControl/>
              <w:shd w:val="clear" w:color="auto" w:fill="FDFDFD"/>
              <w:suppressAutoHyphens w:val="0"/>
              <w:jc w:val="both"/>
              <w:rPr>
                <w:rFonts w:ascii="Arial" w:eastAsia="Times New Roman" w:hAnsi="Arial" w:cs="Arial"/>
                <w:b/>
                <w:bCs/>
                <w:kern w:val="0"/>
                <w:sz w:val="20"/>
                <w:szCs w:val="20"/>
                <w:lang w:eastAsia="en-US" w:bidi="ar-SA"/>
              </w:rPr>
            </w:pPr>
          </w:p>
          <w:p w14:paraId="7F60CA8F" w14:textId="7FD03BC9" w:rsidR="00D33826" w:rsidRPr="005E52F6" w:rsidRDefault="005F3DFE" w:rsidP="00B167CE">
            <w:pPr>
              <w:widowControl/>
              <w:shd w:val="clear" w:color="auto" w:fill="FDFDFD"/>
              <w:suppressAutoHyphens w:val="0"/>
              <w:jc w:val="both"/>
              <w:rPr>
                <w:rFonts w:ascii="Arial" w:eastAsia="Times New Roman" w:hAnsi="Arial" w:cs="Arial"/>
                <w:b/>
                <w:bCs/>
                <w:kern w:val="0"/>
                <w:sz w:val="20"/>
                <w:szCs w:val="20"/>
                <w:lang w:eastAsia="en-US" w:bidi="ar-SA"/>
              </w:rPr>
            </w:pPr>
            <w:r w:rsidRPr="005E52F6">
              <w:rPr>
                <w:rFonts w:ascii="Arial" w:eastAsia="Times New Roman" w:hAnsi="Arial" w:cs="Arial"/>
                <w:b/>
                <w:bCs/>
                <w:kern w:val="0"/>
                <w:sz w:val="20"/>
                <w:szCs w:val="20"/>
                <w:lang w:eastAsia="en-US" w:bidi="ar-SA"/>
              </w:rPr>
              <w:t>This is not a prior contract notice and it is not a notice of commencement of procurement, it does not invite suppliers to compete for a contract. Participation in the market consultation is gratuitous and does not give the market participant priority/priority in public procurements that will be published in the future or for the results of these procurements.</w:t>
            </w:r>
          </w:p>
          <w:p w14:paraId="2F4F3EF3" w14:textId="77777777" w:rsidR="00331EBF" w:rsidRPr="005E52F6" w:rsidRDefault="00331EBF" w:rsidP="00B167CE">
            <w:pPr>
              <w:widowControl/>
              <w:shd w:val="clear" w:color="auto" w:fill="FDFDFD"/>
              <w:suppressAutoHyphens w:val="0"/>
              <w:jc w:val="both"/>
              <w:rPr>
                <w:rFonts w:ascii="Arial" w:eastAsia="Trebuchet MS" w:hAnsi="Arial" w:cs="Arial"/>
                <w:color w:val="000000"/>
                <w:sz w:val="20"/>
                <w:szCs w:val="20"/>
                <w:lang w:val="lt-LT" w:eastAsia="lt-LT"/>
              </w:rPr>
            </w:pPr>
          </w:p>
          <w:p w14:paraId="0C924B92" w14:textId="583E2BB7" w:rsidR="00EF0AFB" w:rsidRPr="005E52F6" w:rsidRDefault="00EF0AFB" w:rsidP="00B167CE">
            <w:pPr>
              <w:widowControl/>
              <w:shd w:val="clear" w:color="auto" w:fill="FDFDFD"/>
              <w:suppressAutoHyphens w:val="0"/>
              <w:jc w:val="both"/>
              <w:rPr>
                <w:rFonts w:ascii="Arial" w:eastAsia="Trebuchet MS" w:hAnsi="Arial" w:cs="Arial"/>
                <w:color w:val="000000"/>
                <w:sz w:val="20"/>
                <w:szCs w:val="20"/>
                <w:lang w:val="en-US" w:eastAsia="lt-LT"/>
              </w:rPr>
            </w:pPr>
            <w:r w:rsidRPr="005E52F6">
              <w:rPr>
                <w:rFonts w:ascii="Arial" w:eastAsia="Trebuchet MS" w:hAnsi="Arial" w:cs="Arial"/>
                <w:color w:val="000000"/>
                <w:sz w:val="20"/>
                <w:szCs w:val="20"/>
                <w:lang w:val="en-US" w:eastAsia="lt-LT"/>
              </w:rPr>
              <w:t>In accordance with Article 39(3-4) of the Law on Procurement, the participants of the market consultation, without prejudice to all the rights and competition involved in the Procurement, do not lose the right to participate in the Procurement</w:t>
            </w:r>
            <w:r w:rsidR="00005AA1" w:rsidRPr="005E52F6">
              <w:rPr>
                <w:rFonts w:ascii="Arial" w:eastAsia="Trebuchet MS" w:hAnsi="Arial" w:cs="Arial"/>
                <w:color w:val="000000"/>
                <w:sz w:val="20"/>
                <w:szCs w:val="20"/>
                <w:lang w:val="en-US" w:eastAsia="lt-LT"/>
              </w:rPr>
              <w:t>.</w:t>
            </w:r>
          </w:p>
          <w:p w14:paraId="395E9D30" w14:textId="77777777" w:rsidR="005F3DFE" w:rsidRPr="005E52F6" w:rsidRDefault="005F3DFE" w:rsidP="000B1A2F">
            <w:pPr>
              <w:jc w:val="both"/>
              <w:rPr>
                <w:rFonts w:ascii="Arial" w:hAnsi="Arial" w:cs="Arial"/>
                <w:b/>
                <w:bCs/>
                <w:color w:val="000000" w:themeColor="text1"/>
                <w:sz w:val="20"/>
                <w:szCs w:val="20"/>
                <w:lang w:val="en-US"/>
              </w:rPr>
            </w:pPr>
          </w:p>
          <w:p w14:paraId="2ADB064C" w14:textId="77777777" w:rsidR="001E3105" w:rsidRPr="005E52F6" w:rsidRDefault="001E3105" w:rsidP="00B07E01">
            <w:pPr>
              <w:widowControl/>
              <w:shd w:val="clear" w:color="auto" w:fill="FDFDFD"/>
              <w:suppressAutoHyphens w:val="0"/>
              <w:rPr>
                <w:rFonts w:ascii="Arial" w:eastAsia="Times New Roman" w:hAnsi="Arial" w:cs="Arial"/>
                <w:color w:val="000000"/>
                <w:kern w:val="0"/>
                <w:sz w:val="20"/>
                <w:szCs w:val="20"/>
                <w:lang w:val="en-US" w:eastAsia="en-US" w:bidi="ar-SA"/>
              </w:rPr>
            </w:pPr>
            <w:r w:rsidRPr="005E52F6">
              <w:rPr>
                <w:rFonts w:ascii="Arial" w:eastAsia="Times New Roman" w:hAnsi="Arial" w:cs="Arial"/>
                <w:b/>
                <w:bCs/>
                <w:color w:val="000000"/>
                <w:kern w:val="0"/>
                <w:sz w:val="20"/>
                <w:szCs w:val="20"/>
                <w:lang w:val="en-US" w:eastAsia="en-US" w:bidi="ar-SA"/>
              </w:rPr>
              <w:t>ANNEXES</w:t>
            </w:r>
            <w:r w:rsidR="00B07E01" w:rsidRPr="005E52F6">
              <w:rPr>
                <w:rFonts w:ascii="Arial" w:eastAsia="Times New Roman" w:hAnsi="Arial" w:cs="Arial"/>
                <w:color w:val="000000"/>
                <w:kern w:val="0"/>
                <w:sz w:val="20"/>
                <w:szCs w:val="20"/>
                <w:lang w:val="en-US" w:eastAsia="en-US" w:bidi="ar-SA"/>
              </w:rPr>
              <w:t xml:space="preserve">: </w:t>
            </w:r>
          </w:p>
          <w:p w14:paraId="5D8881A8" w14:textId="0F1B2311" w:rsidR="001E3105" w:rsidRPr="005E52F6" w:rsidRDefault="00B07E01" w:rsidP="00B07E01">
            <w:pPr>
              <w:widowControl/>
              <w:shd w:val="clear" w:color="auto" w:fill="FDFDFD"/>
              <w:suppressAutoHyphens w:val="0"/>
              <w:rPr>
                <w:rFonts w:ascii="Arial" w:eastAsia="Times New Roman" w:hAnsi="Arial" w:cs="Arial"/>
                <w:color w:val="000000"/>
                <w:kern w:val="0"/>
                <w:sz w:val="20"/>
                <w:szCs w:val="20"/>
                <w:lang w:val="en-US" w:eastAsia="en-US" w:bidi="ar-SA"/>
              </w:rPr>
            </w:pPr>
            <w:r w:rsidRPr="005E52F6">
              <w:rPr>
                <w:rFonts w:ascii="Arial" w:eastAsia="Times New Roman" w:hAnsi="Arial" w:cs="Arial"/>
                <w:color w:val="000000"/>
                <w:kern w:val="0"/>
                <w:sz w:val="20"/>
                <w:szCs w:val="20"/>
                <w:lang w:val="en-US" w:eastAsia="en-US" w:bidi="ar-SA"/>
              </w:rPr>
              <w:t xml:space="preserve">Annex 1 – Technical specification with </w:t>
            </w:r>
            <w:r w:rsidR="00D9291D" w:rsidRPr="005E52F6">
              <w:rPr>
                <w:rFonts w:ascii="Arial" w:eastAsia="Times New Roman" w:hAnsi="Arial" w:cs="Arial"/>
                <w:color w:val="000000"/>
                <w:kern w:val="0"/>
                <w:sz w:val="20"/>
                <w:szCs w:val="20"/>
                <w:lang w:val="en-US" w:eastAsia="en-US" w:bidi="ar-SA"/>
              </w:rPr>
              <w:t>attachments</w:t>
            </w:r>
            <w:r w:rsidRPr="005E52F6">
              <w:rPr>
                <w:rFonts w:ascii="Arial" w:eastAsia="Times New Roman" w:hAnsi="Arial" w:cs="Arial"/>
                <w:color w:val="000000"/>
                <w:kern w:val="0"/>
                <w:sz w:val="20"/>
                <w:szCs w:val="20"/>
                <w:lang w:val="en-US" w:eastAsia="en-US" w:bidi="ar-SA"/>
              </w:rPr>
              <w:t xml:space="preserve">. </w:t>
            </w:r>
          </w:p>
          <w:p w14:paraId="16C7CB98" w14:textId="77777777" w:rsidR="001E3105" w:rsidRPr="005E52F6" w:rsidRDefault="00B07E01" w:rsidP="00B07E01">
            <w:pPr>
              <w:widowControl/>
              <w:shd w:val="clear" w:color="auto" w:fill="FDFDFD"/>
              <w:suppressAutoHyphens w:val="0"/>
              <w:rPr>
                <w:rFonts w:ascii="Arial" w:eastAsia="Times New Roman" w:hAnsi="Arial" w:cs="Arial"/>
                <w:color w:val="000000"/>
                <w:kern w:val="0"/>
                <w:sz w:val="20"/>
                <w:szCs w:val="20"/>
                <w:lang w:val="en-US" w:eastAsia="en-US" w:bidi="ar-SA"/>
              </w:rPr>
            </w:pPr>
            <w:r w:rsidRPr="005E52F6">
              <w:rPr>
                <w:rFonts w:ascii="Arial" w:eastAsia="Times New Roman" w:hAnsi="Arial" w:cs="Arial"/>
                <w:color w:val="000000"/>
                <w:kern w:val="0"/>
                <w:sz w:val="20"/>
                <w:szCs w:val="20"/>
                <w:lang w:val="en-US" w:eastAsia="en-US" w:bidi="ar-SA"/>
              </w:rPr>
              <w:t xml:space="preserve">Annex 2 – Draft Contract. </w:t>
            </w:r>
          </w:p>
          <w:p w14:paraId="4CDA037D" w14:textId="3BD3364B" w:rsidR="00B07E01" w:rsidRDefault="00B07E01" w:rsidP="00B07E01">
            <w:pPr>
              <w:widowControl/>
              <w:shd w:val="clear" w:color="auto" w:fill="FDFDFD"/>
              <w:suppressAutoHyphens w:val="0"/>
              <w:rPr>
                <w:rFonts w:ascii="Arial" w:eastAsia="Times New Roman" w:hAnsi="Arial" w:cs="Arial"/>
                <w:color w:val="000000"/>
                <w:kern w:val="0"/>
                <w:sz w:val="20"/>
                <w:szCs w:val="20"/>
                <w:lang w:val="en-US" w:eastAsia="en-US" w:bidi="ar-SA"/>
              </w:rPr>
            </w:pPr>
            <w:r w:rsidRPr="005E52F6">
              <w:rPr>
                <w:rFonts w:ascii="Arial" w:eastAsia="Times New Roman" w:hAnsi="Arial" w:cs="Arial"/>
                <w:color w:val="000000"/>
                <w:kern w:val="0"/>
                <w:sz w:val="20"/>
                <w:szCs w:val="20"/>
                <w:lang w:val="en-US" w:eastAsia="en-US" w:bidi="ar-SA"/>
              </w:rPr>
              <w:t xml:space="preserve">Annex 3 – General terms of the </w:t>
            </w:r>
            <w:r w:rsidR="00513C83">
              <w:rPr>
                <w:rFonts w:ascii="Arial" w:eastAsia="Times New Roman" w:hAnsi="Arial" w:cs="Arial"/>
                <w:color w:val="000000"/>
                <w:kern w:val="0"/>
                <w:sz w:val="20"/>
                <w:szCs w:val="20"/>
                <w:lang w:val="en-US" w:eastAsia="en-US" w:bidi="ar-SA"/>
              </w:rPr>
              <w:t>Contract</w:t>
            </w:r>
            <w:r w:rsidRPr="005E52F6">
              <w:rPr>
                <w:rFonts w:ascii="Arial" w:eastAsia="Times New Roman" w:hAnsi="Arial" w:cs="Arial"/>
                <w:color w:val="000000"/>
                <w:kern w:val="0"/>
                <w:sz w:val="20"/>
                <w:szCs w:val="20"/>
                <w:lang w:val="en-US" w:eastAsia="en-US" w:bidi="ar-SA"/>
              </w:rPr>
              <w:t>.</w:t>
            </w:r>
          </w:p>
          <w:p w14:paraId="27CBB7DB" w14:textId="28B5C02D" w:rsidR="00513C83" w:rsidRPr="005E52F6" w:rsidRDefault="00513C83" w:rsidP="00B07E01">
            <w:pPr>
              <w:widowControl/>
              <w:shd w:val="clear" w:color="auto" w:fill="FDFDFD"/>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Annex 4 </w:t>
            </w:r>
            <w:r w:rsidRPr="005E52F6">
              <w:rPr>
                <w:rFonts w:ascii="Arial" w:hAnsi="Arial" w:cs="Arial"/>
                <w:sz w:val="20"/>
                <w:lang w:val="lt-LT"/>
              </w:rPr>
              <w:t>–</w:t>
            </w:r>
            <w:r>
              <w:rPr>
                <w:rFonts w:ascii="Arial" w:hAnsi="Arial" w:cs="Arial"/>
                <w:sz w:val="20"/>
                <w:lang w:val="lt-LT"/>
              </w:rPr>
              <w:t xml:space="preserve"> </w:t>
            </w:r>
            <w:r w:rsidRPr="00513C83">
              <w:rPr>
                <w:rFonts w:ascii="Arial" w:hAnsi="Arial" w:cs="Arial"/>
                <w:sz w:val="20"/>
                <w:lang w:val="en-US"/>
              </w:rPr>
              <w:t>Methodology for evaluating the most economically advantageous tender</w:t>
            </w:r>
            <w:r>
              <w:rPr>
                <w:rFonts w:ascii="Arial" w:hAnsi="Arial" w:cs="Arial"/>
                <w:sz w:val="20"/>
                <w:lang w:val="lt-LT"/>
              </w:rPr>
              <w:t>.</w:t>
            </w:r>
          </w:p>
          <w:p w14:paraId="1CC47C30" w14:textId="77777777" w:rsidR="00B07E01" w:rsidRPr="005E52F6" w:rsidRDefault="00B07E01" w:rsidP="000B1A2F">
            <w:pPr>
              <w:jc w:val="both"/>
              <w:rPr>
                <w:rFonts w:ascii="Arial" w:hAnsi="Arial" w:cs="Arial"/>
                <w:b/>
                <w:bCs/>
                <w:color w:val="000000" w:themeColor="text1"/>
                <w:sz w:val="20"/>
                <w:szCs w:val="20"/>
              </w:rPr>
            </w:pPr>
          </w:p>
          <w:p w14:paraId="134BC7A1" w14:textId="01E59DBC" w:rsidR="001E3105" w:rsidRPr="005E52F6" w:rsidRDefault="00005AA1" w:rsidP="000B1A2F">
            <w:pPr>
              <w:jc w:val="both"/>
              <w:rPr>
                <w:rFonts w:ascii="Arial" w:hAnsi="Arial" w:cs="Arial"/>
                <w:color w:val="000000" w:themeColor="text1"/>
                <w:sz w:val="20"/>
                <w:szCs w:val="20"/>
              </w:rPr>
            </w:pPr>
            <w:r w:rsidRPr="005E52F6">
              <w:rPr>
                <w:rFonts w:ascii="Arial" w:hAnsi="Arial" w:cs="Arial"/>
                <w:color w:val="000000" w:themeColor="text1"/>
                <w:sz w:val="20"/>
                <w:szCs w:val="20"/>
              </w:rPr>
              <w:t xml:space="preserve">The person responsible for carrying out the market consultation procedures in the CVP IS – </w:t>
            </w:r>
            <w:r w:rsidR="005E52F6" w:rsidRPr="005E52F6">
              <w:rPr>
                <w:rFonts w:ascii="Arial" w:hAnsi="Arial" w:cs="Arial"/>
                <w:color w:val="000000" w:themeColor="text1"/>
                <w:sz w:val="20"/>
                <w:szCs w:val="20"/>
              </w:rPr>
              <w:t>Agnietė Stankevičienė, tel. +370 623 55014</w:t>
            </w:r>
            <w:r w:rsidRPr="005E52F6">
              <w:rPr>
                <w:rFonts w:ascii="Arial" w:hAnsi="Arial" w:cs="Arial"/>
                <w:color w:val="000000" w:themeColor="text1"/>
                <w:sz w:val="20"/>
                <w:szCs w:val="20"/>
              </w:rPr>
              <w:t xml:space="preserve">, e-mail: </w:t>
            </w:r>
            <w:r w:rsidR="005E52F6" w:rsidRPr="005E52F6">
              <w:rPr>
                <w:rFonts w:ascii="Arial" w:hAnsi="Arial" w:cs="Arial"/>
                <w:color w:val="000000" w:themeColor="text1"/>
                <w:sz w:val="20"/>
                <w:szCs w:val="20"/>
              </w:rPr>
              <w:t>agniete.stankeviciene</w:t>
            </w:r>
            <w:r w:rsidRPr="005E52F6">
              <w:rPr>
                <w:rFonts w:ascii="Arial" w:hAnsi="Arial" w:cs="Arial"/>
                <w:color w:val="000000" w:themeColor="text1"/>
                <w:sz w:val="20"/>
                <w:szCs w:val="20"/>
              </w:rPr>
              <w:t>@litgrid.eu</w:t>
            </w:r>
          </w:p>
        </w:tc>
      </w:tr>
    </w:tbl>
    <w:p w14:paraId="3D29FED1" w14:textId="77777777" w:rsidR="004B6124" w:rsidRDefault="004B6124" w:rsidP="00005AA1">
      <w:pPr>
        <w:jc w:val="both"/>
        <w:rPr>
          <w:rFonts w:ascii="Arial" w:hAnsi="Arial" w:cs="Arial"/>
          <w:b/>
          <w:bCs/>
          <w:color w:val="000000" w:themeColor="text1"/>
          <w:sz w:val="20"/>
          <w:szCs w:val="20"/>
          <w:lang w:val="lt-LT"/>
        </w:rPr>
      </w:pPr>
    </w:p>
    <w:sectPr w:rsidR="004B6124" w:rsidSect="003F0891">
      <w:type w:val="continuous"/>
      <w:pgSz w:w="16838" w:h="11906" w:orient="landscape"/>
      <w:pgMar w:top="1701" w:right="794" w:bottom="567" w:left="56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F28B" w14:textId="77777777" w:rsidR="00345685" w:rsidRDefault="00345685" w:rsidP="00402EEB">
      <w:r>
        <w:separator/>
      </w:r>
    </w:p>
  </w:endnote>
  <w:endnote w:type="continuationSeparator" w:id="0">
    <w:p w14:paraId="5A8DBE90" w14:textId="77777777" w:rsidR="00345685" w:rsidRDefault="00345685" w:rsidP="0040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942A" w14:textId="77777777" w:rsidR="00345685" w:rsidRDefault="00345685" w:rsidP="00402EEB">
      <w:r>
        <w:separator/>
      </w:r>
    </w:p>
  </w:footnote>
  <w:footnote w:type="continuationSeparator" w:id="0">
    <w:p w14:paraId="6E4DE1E4" w14:textId="77777777" w:rsidR="00345685" w:rsidRDefault="00345685" w:rsidP="00402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6D1" w14:textId="55C4E79C" w:rsidR="00B624A4" w:rsidRPr="00B624A4" w:rsidRDefault="00B624A4" w:rsidP="00B624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C9EE" w14:textId="7DF6280E" w:rsidR="00B142C5" w:rsidRDefault="00B142C5">
    <w:pPr>
      <w:pStyle w:val="Header"/>
    </w:pPr>
    <w:r>
      <w:rPr>
        <w:noProof/>
      </w:rPr>
      <w:drawing>
        <wp:anchor distT="0" distB="0" distL="114300" distR="114300" simplePos="0" relativeHeight="251658240" behindDoc="0" locked="0" layoutInCell="1" allowOverlap="1" wp14:anchorId="676B9FDD" wp14:editId="097404C3">
          <wp:simplePos x="0" y="0"/>
          <wp:positionH relativeFrom="page">
            <wp:posOffset>3648213</wp:posOffset>
          </wp:positionH>
          <wp:positionV relativeFrom="paragraph">
            <wp:posOffset>-93980</wp:posOffset>
          </wp:positionV>
          <wp:extent cx="609600" cy="908685"/>
          <wp:effectExtent l="0" t="0" r="0" b="5715"/>
          <wp:wrapSquare wrapText="bothSides"/>
          <wp:docPr id="945951538" name="Picture 945951538" descr="A picture containing text,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 watch&#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8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23B28"/>
    <w:multiLevelType w:val="hybridMultilevel"/>
    <w:tmpl w:val="F94EC0F6"/>
    <w:lvl w:ilvl="0" w:tplc="D85CC71C">
      <w:start w:val="1"/>
      <w:numFmt w:val="decimal"/>
      <w:lvlText w:val="%1."/>
      <w:lvlJc w:val="left"/>
      <w:pPr>
        <w:ind w:left="-1342" w:hanging="360"/>
      </w:pPr>
      <w:rPr>
        <w:rFonts w:hint="default"/>
      </w:rPr>
    </w:lvl>
    <w:lvl w:ilvl="1" w:tplc="04270019" w:tentative="1">
      <w:start w:val="1"/>
      <w:numFmt w:val="lowerLetter"/>
      <w:lvlText w:val="%2."/>
      <w:lvlJc w:val="left"/>
      <w:pPr>
        <w:ind w:left="-622" w:hanging="360"/>
      </w:pPr>
    </w:lvl>
    <w:lvl w:ilvl="2" w:tplc="0427001B" w:tentative="1">
      <w:start w:val="1"/>
      <w:numFmt w:val="lowerRoman"/>
      <w:lvlText w:val="%3."/>
      <w:lvlJc w:val="right"/>
      <w:pPr>
        <w:ind w:left="98" w:hanging="180"/>
      </w:pPr>
    </w:lvl>
    <w:lvl w:ilvl="3" w:tplc="0427000F" w:tentative="1">
      <w:start w:val="1"/>
      <w:numFmt w:val="decimal"/>
      <w:lvlText w:val="%4."/>
      <w:lvlJc w:val="left"/>
      <w:pPr>
        <w:ind w:left="818" w:hanging="360"/>
      </w:pPr>
    </w:lvl>
    <w:lvl w:ilvl="4" w:tplc="04270019" w:tentative="1">
      <w:start w:val="1"/>
      <w:numFmt w:val="lowerLetter"/>
      <w:lvlText w:val="%5."/>
      <w:lvlJc w:val="left"/>
      <w:pPr>
        <w:ind w:left="1538" w:hanging="360"/>
      </w:pPr>
    </w:lvl>
    <w:lvl w:ilvl="5" w:tplc="0427001B" w:tentative="1">
      <w:start w:val="1"/>
      <w:numFmt w:val="lowerRoman"/>
      <w:lvlText w:val="%6."/>
      <w:lvlJc w:val="right"/>
      <w:pPr>
        <w:ind w:left="2258" w:hanging="180"/>
      </w:pPr>
    </w:lvl>
    <w:lvl w:ilvl="6" w:tplc="0427000F" w:tentative="1">
      <w:start w:val="1"/>
      <w:numFmt w:val="decimal"/>
      <w:lvlText w:val="%7."/>
      <w:lvlJc w:val="left"/>
      <w:pPr>
        <w:ind w:left="2978" w:hanging="360"/>
      </w:pPr>
    </w:lvl>
    <w:lvl w:ilvl="7" w:tplc="04270019" w:tentative="1">
      <w:start w:val="1"/>
      <w:numFmt w:val="lowerLetter"/>
      <w:lvlText w:val="%8."/>
      <w:lvlJc w:val="left"/>
      <w:pPr>
        <w:ind w:left="3698" w:hanging="360"/>
      </w:pPr>
    </w:lvl>
    <w:lvl w:ilvl="8" w:tplc="0427001B" w:tentative="1">
      <w:start w:val="1"/>
      <w:numFmt w:val="lowerRoman"/>
      <w:lvlText w:val="%9."/>
      <w:lvlJc w:val="right"/>
      <w:pPr>
        <w:ind w:left="4418" w:hanging="180"/>
      </w:pPr>
    </w:lvl>
  </w:abstractNum>
  <w:abstractNum w:abstractNumId="2" w15:restartNumberingAfterBreak="0">
    <w:nsid w:val="1F66335C"/>
    <w:multiLevelType w:val="hybridMultilevel"/>
    <w:tmpl w:val="470C1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5" w15:restartNumberingAfterBreak="0">
    <w:nsid w:val="334D53AF"/>
    <w:multiLevelType w:val="hybridMultilevel"/>
    <w:tmpl w:val="C13E0E10"/>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62B5F28"/>
    <w:multiLevelType w:val="hybridMultilevel"/>
    <w:tmpl w:val="377C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13EAE"/>
    <w:multiLevelType w:val="hybridMultilevel"/>
    <w:tmpl w:val="AEC08AA6"/>
    <w:lvl w:ilvl="0" w:tplc="3F6217B4">
      <w:start w:val="1"/>
      <w:numFmt w:val="decimal"/>
      <w:lvlText w:val="%1."/>
      <w:lvlJc w:val="left"/>
      <w:pPr>
        <w:ind w:left="720" w:hanging="360"/>
      </w:pPr>
      <w:rPr>
        <w:rFonts w:ascii="Arial" w:eastAsia="Times New Roman"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531A92"/>
    <w:multiLevelType w:val="hybridMultilevel"/>
    <w:tmpl w:val="A35C9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6C2042"/>
    <w:multiLevelType w:val="hybridMultilevel"/>
    <w:tmpl w:val="75A85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24CA5"/>
    <w:multiLevelType w:val="hybridMultilevel"/>
    <w:tmpl w:val="F94EC0F6"/>
    <w:lvl w:ilvl="0" w:tplc="D85CC7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11749B4"/>
    <w:multiLevelType w:val="hybridMultilevel"/>
    <w:tmpl w:val="6046F6A8"/>
    <w:lvl w:ilvl="0" w:tplc="28521EEA">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AA3C6C"/>
    <w:multiLevelType w:val="hybridMultilevel"/>
    <w:tmpl w:val="57A6D3A6"/>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1045FE"/>
    <w:multiLevelType w:val="hybridMultilevel"/>
    <w:tmpl w:val="8B106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07F73"/>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B0748C"/>
    <w:multiLevelType w:val="hybridMultilevel"/>
    <w:tmpl w:val="3FB80BA2"/>
    <w:lvl w:ilvl="0" w:tplc="CBBCA6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556D70"/>
    <w:multiLevelType w:val="hybridMultilevel"/>
    <w:tmpl w:val="FB1E4B7E"/>
    <w:lvl w:ilvl="0" w:tplc="FFFFFFFF">
      <w:start w:val="1"/>
      <w:numFmt w:val="decimal"/>
      <w:lvlText w:val="%1."/>
      <w:lvlJc w:val="left"/>
      <w:pPr>
        <w:ind w:left="774" w:hanging="360"/>
      </w:pPr>
      <w:rPr>
        <w:rFonts w:hint="default"/>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0" w15:restartNumberingAfterBreak="0">
    <w:nsid w:val="62202748"/>
    <w:multiLevelType w:val="hybridMultilevel"/>
    <w:tmpl w:val="C5E6B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4090F"/>
    <w:multiLevelType w:val="hybridMultilevel"/>
    <w:tmpl w:val="15D6062A"/>
    <w:lvl w:ilvl="0" w:tplc="D8306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55C3EFF"/>
    <w:multiLevelType w:val="hybridMultilevel"/>
    <w:tmpl w:val="E93E8334"/>
    <w:lvl w:ilvl="0" w:tplc="0427000F">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700670"/>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4" w15:restartNumberingAfterBreak="0">
    <w:nsid w:val="6D33135A"/>
    <w:multiLevelType w:val="hybridMultilevel"/>
    <w:tmpl w:val="57A6D3A6"/>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AE196D"/>
    <w:multiLevelType w:val="hybridMultilevel"/>
    <w:tmpl w:val="957EB25C"/>
    <w:lvl w:ilvl="0" w:tplc="0E2E43B6">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2A7762"/>
    <w:multiLevelType w:val="hybridMultilevel"/>
    <w:tmpl w:val="AA587F36"/>
    <w:lvl w:ilvl="0" w:tplc="1EB8DC4A">
      <w:start w:val="1"/>
      <w:numFmt w:val="decimal"/>
      <w:lvlText w:val="%1."/>
      <w:lvlJc w:val="left"/>
      <w:pPr>
        <w:ind w:left="720" w:hanging="360"/>
      </w:pPr>
      <w:rPr>
        <w:rFonts w:eastAsia="Trebuchet MS" w:cs="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8289017">
    <w:abstractNumId w:val="23"/>
  </w:num>
  <w:num w:numId="2" w16cid:durableId="1583679244">
    <w:abstractNumId w:val="26"/>
  </w:num>
  <w:num w:numId="3" w16cid:durableId="588126779">
    <w:abstractNumId w:val="18"/>
  </w:num>
  <w:num w:numId="4" w16cid:durableId="2079862372">
    <w:abstractNumId w:val="22"/>
  </w:num>
  <w:num w:numId="5" w16cid:durableId="910695412">
    <w:abstractNumId w:val="5"/>
  </w:num>
  <w:num w:numId="6" w16cid:durableId="2020429644">
    <w:abstractNumId w:val="11"/>
  </w:num>
  <w:num w:numId="7" w16cid:durableId="1089350019">
    <w:abstractNumId w:val="21"/>
  </w:num>
  <w:num w:numId="8" w16cid:durableId="1570653004">
    <w:abstractNumId w:val="13"/>
  </w:num>
  <w:num w:numId="9" w16cid:durableId="923761310">
    <w:abstractNumId w:val="12"/>
  </w:num>
  <w:num w:numId="10" w16cid:durableId="911739879">
    <w:abstractNumId w:val="1"/>
  </w:num>
  <w:num w:numId="11" w16cid:durableId="281573123">
    <w:abstractNumId w:val="24"/>
  </w:num>
  <w:num w:numId="12" w16cid:durableId="1479496448">
    <w:abstractNumId w:val="8"/>
  </w:num>
  <w:num w:numId="13" w16cid:durableId="990208198">
    <w:abstractNumId w:val="14"/>
  </w:num>
  <w:num w:numId="14" w16cid:durableId="824663633">
    <w:abstractNumId w:val="7"/>
  </w:num>
  <w:num w:numId="15" w16cid:durableId="1024862947">
    <w:abstractNumId w:val="15"/>
  </w:num>
  <w:num w:numId="16" w16cid:durableId="175964485">
    <w:abstractNumId w:val="3"/>
  </w:num>
  <w:num w:numId="17" w16cid:durableId="1569727054">
    <w:abstractNumId w:val="4"/>
  </w:num>
  <w:num w:numId="18" w16cid:durableId="1187212744">
    <w:abstractNumId w:val="9"/>
  </w:num>
  <w:num w:numId="19" w16cid:durableId="1544249308">
    <w:abstractNumId w:val="16"/>
  </w:num>
  <w:num w:numId="20" w16cid:durableId="990136297">
    <w:abstractNumId w:val="19"/>
  </w:num>
  <w:num w:numId="21" w16cid:durableId="406616117">
    <w:abstractNumId w:val="20"/>
  </w:num>
  <w:num w:numId="22" w16cid:durableId="454101232">
    <w:abstractNumId w:val="6"/>
  </w:num>
  <w:num w:numId="23" w16cid:durableId="573705507">
    <w:abstractNumId w:val="2"/>
  </w:num>
  <w:num w:numId="24" w16cid:durableId="145517506">
    <w:abstractNumId w:val="10"/>
  </w:num>
  <w:num w:numId="25" w16cid:durableId="2097942819">
    <w:abstractNumId w:val="0"/>
  </w:num>
  <w:num w:numId="26" w16cid:durableId="958338160">
    <w:abstractNumId w:val="17"/>
  </w:num>
  <w:num w:numId="27" w16cid:durableId="4567248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5A"/>
    <w:rsid w:val="00005AA1"/>
    <w:rsid w:val="00017BBA"/>
    <w:rsid w:val="00020430"/>
    <w:rsid w:val="00041CE3"/>
    <w:rsid w:val="00042F27"/>
    <w:rsid w:val="00045058"/>
    <w:rsid w:val="00052873"/>
    <w:rsid w:val="00056924"/>
    <w:rsid w:val="0005733D"/>
    <w:rsid w:val="00057ED1"/>
    <w:rsid w:val="00070938"/>
    <w:rsid w:val="00071E97"/>
    <w:rsid w:val="000724FE"/>
    <w:rsid w:val="0008504E"/>
    <w:rsid w:val="000942BB"/>
    <w:rsid w:val="000A09C4"/>
    <w:rsid w:val="000A4211"/>
    <w:rsid w:val="000A53B4"/>
    <w:rsid w:val="000A6D9A"/>
    <w:rsid w:val="000B1A2F"/>
    <w:rsid w:val="000B74C9"/>
    <w:rsid w:val="000C6F83"/>
    <w:rsid w:val="000D1285"/>
    <w:rsid w:val="000D76DD"/>
    <w:rsid w:val="000E0389"/>
    <w:rsid w:val="000E4953"/>
    <w:rsid w:val="000F5456"/>
    <w:rsid w:val="00104E3C"/>
    <w:rsid w:val="001072F3"/>
    <w:rsid w:val="00126EC6"/>
    <w:rsid w:val="0013576A"/>
    <w:rsid w:val="00152EFC"/>
    <w:rsid w:val="0016199D"/>
    <w:rsid w:val="00162C3C"/>
    <w:rsid w:val="00166A11"/>
    <w:rsid w:val="0017539B"/>
    <w:rsid w:val="00175983"/>
    <w:rsid w:val="001768CE"/>
    <w:rsid w:val="00190F0E"/>
    <w:rsid w:val="001944EE"/>
    <w:rsid w:val="00197542"/>
    <w:rsid w:val="001A2154"/>
    <w:rsid w:val="001A5081"/>
    <w:rsid w:val="001B0CB4"/>
    <w:rsid w:val="001B28CB"/>
    <w:rsid w:val="001B39A2"/>
    <w:rsid w:val="001C6919"/>
    <w:rsid w:val="001D46B1"/>
    <w:rsid w:val="001D4F0B"/>
    <w:rsid w:val="001E1024"/>
    <w:rsid w:val="001E1A98"/>
    <w:rsid w:val="001E3105"/>
    <w:rsid w:val="001F1317"/>
    <w:rsid w:val="001F58F0"/>
    <w:rsid w:val="002035F3"/>
    <w:rsid w:val="00205B3F"/>
    <w:rsid w:val="00215214"/>
    <w:rsid w:val="002179F4"/>
    <w:rsid w:val="00241C42"/>
    <w:rsid w:val="002433E0"/>
    <w:rsid w:val="002767D7"/>
    <w:rsid w:val="002771E5"/>
    <w:rsid w:val="00277C72"/>
    <w:rsid w:val="00281C81"/>
    <w:rsid w:val="002905FF"/>
    <w:rsid w:val="00296BCF"/>
    <w:rsid w:val="002A0F81"/>
    <w:rsid w:val="002A171A"/>
    <w:rsid w:val="002B23EC"/>
    <w:rsid w:val="002B2EEC"/>
    <w:rsid w:val="002B415A"/>
    <w:rsid w:val="002C71AC"/>
    <w:rsid w:val="002E3705"/>
    <w:rsid w:val="002E375D"/>
    <w:rsid w:val="002E3B06"/>
    <w:rsid w:val="003019F7"/>
    <w:rsid w:val="00331EBF"/>
    <w:rsid w:val="00343263"/>
    <w:rsid w:val="00345552"/>
    <w:rsid w:val="00345685"/>
    <w:rsid w:val="00345B66"/>
    <w:rsid w:val="003562D0"/>
    <w:rsid w:val="003578AC"/>
    <w:rsid w:val="00365A5F"/>
    <w:rsid w:val="00395B44"/>
    <w:rsid w:val="003B77BD"/>
    <w:rsid w:val="003C2D84"/>
    <w:rsid w:val="003D2C7D"/>
    <w:rsid w:val="003D5B38"/>
    <w:rsid w:val="003E3E1E"/>
    <w:rsid w:val="003E4CDD"/>
    <w:rsid w:val="003E4F66"/>
    <w:rsid w:val="003F0891"/>
    <w:rsid w:val="004023A1"/>
    <w:rsid w:val="00402EEB"/>
    <w:rsid w:val="00404AAB"/>
    <w:rsid w:val="004145F5"/>
    <w:rsid w:val="0041512F"/>
    <w:rsid w:val="00423DB9"/>
    <w:rsid w:val="00426CE8"/>
    <w:rsid w:val="00431508"/>
    <w:rsid w:val="004522CC"/>
    <w:rsid w:val="00455051"/>
    <w:rsid w:val="0046618F"/>
    <w:rsid w:val="0048377F"/>
    <w:rsid w:val="004858AA"/>
    <w:rsid w:val="0048721B"/>
    <w:rsid w:val="00487594"/>
    <w:rsid w:val="004932DB"/>
    <w:rsid w:val="00494E55"/>
    <w:rsid w:val="004A7B91"/>
    <w:rsid w:val="004B42D6"/>
    <w:rsid w:val="004B5B9A"/>
    <w:rsid w:val="004B6124"/>
    <w:rsid w:val="004C360B"/>
    <w:rsid w:val="004C3E1A"/>
    <w:rsid w:val="004C5B6C"/>
    <w:rsid w:val="004D239A"/>
    <w:rsid w:val="004D41C0"/>
    <w:rsid w:val="00506B52"/>
    <w:rsid w:val="00513C83"/>
    <w:rsid w:val="00521C57"/>
    <w:rsid w:val="00526DEB"/>
    <w:rsid w:val="00536AAE"/>
    <w:rsid w:val="00542BBD"/>
    <w:rsid w:val="00544451"/>
    <w:rsid w:val="00545DB9"/>
    <w:rsid w:val="0055260E"/>
    <w:rsid w:val="00557188"/>
    <w:rsid w:val="00563A0D"/>
    <w:rsid w:val="00572655"/>
    <w:rsid w:val="0057685D"/>
    <w:rsid w:val="005774BB"/>
    <w:rsid w:val="005818B6"/>
    <w:rsid w:val="00586112"/>
    <w:rsid w:val="00593246"/>
    <w:rsid w:val="005C1A4D"/>
    <w:rsid w:val="005C492A"/>
    <w:rsid w:val="005D0B22"/>
    <w:rsid w:val="005D0C4B"/>
    <w:rsid w:val="005D3CE1"/>
    <w:rsid w:val="005D4D75"/>
    <w:rsid w:val="005E07CC"/>
    <w:rsid w:val="005E3117"/>
    <w:rsid w:val="005E52F6"/>
    <w:rsid w:val="005F3DFE"/>
    <w:rsid w:val="005F493D"/>
    <w:rsid w:val="00600C2D"/>
    <w:rsid w:val="00612112"/>
    <w:rsid w:val="0061254B"/>
    <w:rsid w:val="006142CE"/>
    <w:rsid w:val="00624CFF"/>
    <w:rsid w:val="00625943"/>
    <w:rsid w:val="00626F1E"/>
    <w:rsid w:val="00632637"/>
    <w:rsid w:val="006547B3"/>
    <w:rsid w:val="00675B2E"/>
    <w:rsid w:val="00682B2F"/>
    <w:rsid w:val="00697D52"/>
    <w:rsid w:val="006A0110"/>
    <w:rsid w:val="006A33B1"/>
    <w:rsid w:val="006A43DE"/>
    <w:rsid w:val="006B68C4"/>
    <w:rsid w:val="006C571D"/>
    <w:rsid w:val="006D2633"/>
    <w:rsid w:val="006D4CDB"/>
    <w:rsid w:val="006F1456"/>
    <w:rsid w:val="006F21E6"/>
    <w:rsid w:val="007005D8"/>
    <w:rsid w:val="00700B00"/>
    <w:rsid w:val="00703C55"/>
    <w:rsid w:val="00704721"/>
    <w:rsid w:val="0071043A"/>
    <w:rsid w:val="007127F0"/>
    <w:rsid w:val="007169FF"/>
    <w:rsid w:val="00717D61"/>
    <w:rsid w:val="00717F07"/>
    <w:rsid w:val="00723BA3"/>
    <w:rsid w:val="00724CDA"/>
    <w:rsid w:val="00735597"/>
    <w:rsid w:val="00741F38"/>
    <w:rsid w:val="00742A3F"/>
    <w:rsid w:val="0076505D"/>
    <w:rsid w:val="0077168D"/>
    <w:rsid w:val="00775D04"/>
    <w:rsid w:val="0078307E"/>
    <w:rsid w:val="0078529C"/>
    <w:rsid w:val="00792EF5"/>
    <w:rsid w:val="00794F4A"/>
    <w:rsid w:val="007A4CEE"/>
    <w:rsid w:val="007B3495"/>
    <w:rsid w:val="007B34A4"/>
    <w:rsid w:val="007C1104"/>
    <w:rsid w:val="007D1FAD"/>
    <w:rsid w:val="007E1EE0"/>
    <w:rsid w:val="007E4143"/>
    <w:rsid w:val="007E41BA"/>
    <w:rsid w:val="007E541A"/>
    <w:rsid w:val="007F4849"/>
    <w:rsid w:val="00811C6B"/>
    <w:rsid w:val="00814506"/>
    <w:rsid w:val="00815105"/>
    <w:rsid w:val="00826777"/>
    <w:rsid w:val="008419CB"/>
    <w:rsid w:val="008458E3"/>
    <w:rsid w:val="00852799"/>
    <w:rsid w:val="00853018"/>
    <w:rsid w:val="00860E4B"/>
    <w:rsid w:val="00866C90"/>
    <w:rsid w:val="00867F55"/>
    <w:rsid w:val="00874A96"/>
    <w:rsid w:val="008807D6"/>
    <w:rsid w:val="008815D7"/>
    <w:rsid w:val="00893F4C"/>
    <w:rsid w:val="00895A12"/>
    <w:rsid w:val="008E5796"/>
    <w:rsid w:val="008F42B3"/>
    <w:rsid w:val="00903A6A"/>
    <w:rsid w:val="00903DC9"/>
    <w:rsid w:val="009104E8"/>
    <w:rsid w:val="00915B70"/>
    <w:rsid w:val="00921BEB"/>
    <w:rsid w:val="0093594A"/>
    <w:rsid w:val="00935E1F"/>
    <w:rsid w:val="009415AB"/>
    <w:rsid w:val="009454E7"/>
    <w:rsid w:val="00946A13"/>
    <w:rsid w:val="00952A5E"/>
    <w:rsid w:val="009563D6"/>
    <w:rsid w:val="0096019B"/>
    <w:rsid w:val="00960644"/>
    <w:rsid w:val="00967BF2"/>
    <w:rsid w:val="00983ABB"/>
    <w:rsid w:val="0099405E"/>
    <w:rsid w:val="0099505C"/>
    <w:rsid w:val="009E57D2"/>
    <w:rsid w:val="00A051A0"/>
    <w:rsid w:val="00A078A0"/>
    <w:rsid w:val="00A07F0D"/>
    <w:rsid w:val="00A20D5F"/>
    <w:rsid w:val="00A23466"/>
    <w:rsid w:val="00A24768"/>
    <w:rsid w:val="00A24CE1"/>
    <w:rsid w:val="00A32522"/>
    <w:rsid w:val="00A420E6"/>
    <w:rsid w:val="00A429E3"/>
    <w:rsid w:val="00A44BD0"/>
    <w:rsid w:val="00A44F48"/>
    <w:rsid w:val="00A45707"/>
    <w:rsid w:val="00A751CD"/>
    <w:rsid w:val="00A842E5"/>
    <w:rsid w:val="00A8515C"/>
    <w:rsid w:val="00A86496"/>
    <w:rsid w:val="00A95DED"/>
    <w:rsid w:val="00A971B4"/>
    <w:rsid w:val="00A97B70"/>
    <w:rsid w:val="00AA0FD7"/>
    <w:rsid w:val="00AB5E43"/>
    <w:rsid w:val="00AB6A0E"/>
    <w:rsid w:val="00AB7FB8"/>
    <w:rsid w:val="00AC201E"/>
    <w:rsid w:val="00AC2D89"/>
    <w:rsid w:val="00AD7ABD"/>
    <w:rsid w:val="00AE1A07"/>
    <w:rsid w:val="00AE4097"/>
    <w:rsid w:val="00AF57F9"/>
    <w:rsid w:val="00AF5BD8"/>
    <w:rsid w:val="00B02866"/>
    <w:rsid w:val="00B07E01"/>
    <w:rsid w:val="00B142C5"/>
    <w:rsid w:val="00B15439"/>
    <w:rsid w:val="00B167CE"/>
    <w:rsid w:val="00B343C6"/>
    <w:rsid w:val="00B42C75"/>
    <w:rsid w:val="00B469FC"/>
    <w:rsid w:val="00B50B8A"/>
    <w:rsid w:val="00B565F5"/>
    <w:rsid w:val="00B624A4"/>
    <w:rsid w:val="00B7517B"/>
    <w:rsid w:val="00B76C6F"/>
    <w:rsid w:val="00B87271"/>
    <w:rsid w:val="00B902B1"/>
    <w:rsid w:val="00BB1C11"/>
    <w:rsid w:val="00BC1737"/>
    <w:rsid w:val="00BC1F8E"/>
    <w:rsid w:val="00BD630D"/>
    <w:rsid w:val="00BD7F14"/>
    <w:rsid w:val="00BE3EF2"/>
    <w:rsid w:val="00BF0CD1"/>
    <w:rsid w:val="00BF5CB9"/>
    <w:rsid w:val="00C03F3A"/>
    <w:rsid w:val="00C1425A"/>
    <w:rsid w:val="00C5436A"/>
    <w:rsid w:val="00C54B56"/>
    <w:rsid w:val="00C55900"/>
    <w:rsid w:val="00C61FF6"/>
    <w:rsid w:val="00C63732"/>
    <w:rsid w:val="00C63AF7"/>
    <w:rsid w:val="00C64B3B"/>
    <w:rsid w:val="00C73E2F"/>
    <w:rsid w:val="00C860AC"/>
    <w:rsid w:val="00C87BA6"/>
    <w:rsid w:val="00C959A6"/>
    <w:rsid w:val="00C96B12"/>
    <w:rsid w:val="00CA04EB"/>
    <w:rsid w:val="00CA6A8E"/>
    <w:rsid w:val="00CA7222"/>
    <w:rsid w:val="00CA73E8"/>
    <w:rsid w:val="00CA7AFB"/>
    <w:rsid w:val="00CA7D0E"/>
    <w:rsid w:val="00CA7EBD"/>
    <w:rsid w:val="00CB2C8A"/>
    <w:rsid w:val="00CB5729"/>
    <w:rsid w:val="00CB5AAF"/>
    <w:rsid w:val="00CB62B9"/>
    <w:rsid w:val="00CD1D3D"/>
    <w:rsid w:val="00CD4800"/>
    <w:rsid w:val="00CD607D"/>
    <w:rsid w:val="00CE1BA0"/>
    <w:rsid w:val="00CE7CCE"/>
    <w:rsid w:val="00CF4C90"/>
    <w:rsid w:val="00D03199"/>
    <w:rsid w:val="00D07201"/>
    <w:rsid w:val="00D13D29"/>
    <w:rsid w:val="00D1717A"/>
    <w:rsid w:val="00D23B13"/>
    <w:rsid w:val="00D308BF"/>
    <w:rsid w:val="00D30DEE"/>
    <w:rsid w:val="00D3367A"/>
    <w:rsid w:val="00D33826"/>
    <w:rsid w:val="00D36411"/>
    <w:rsid w:val="00D5119E"/>
    <w:rsid w:val="00D51905"/>
    <w:rsid w:val="00D54EA1"/>
    <w:rsid w:val="00D558DD"/>
    <w:rsid w:val="00D60D25"/>
    <w:rsid w:val="00D66344"/>
    <w:rsid w:val="00D71B45"/>
    <w:rsid w:val="00D735B6"/>
    <w:rsid w:val="00D83A36"/>
    <w:rsid w:val="00D84390"/>
    <w:rsid w:val="00D9291D"/>
    <w:rsid w:val="00DB4118"/>
    <w:rsid w:val="00DB55D6"/>
    <w:rsid w:val="00DC2CCE"/>
    <w:rsid w:val="00DC4B7D"/>
    <w:rsid w:val="00DD2629"/>
    <w:rsid w:val="00DF70C3"/>
    <w:rsid w:val="00E16D1A"/>
    <w:rsid w:val="00E25A46"/>
    <w:rsid w:val="00E44FF6"/>
    <w:rsid w:val="00E46872"/>
    <w:rsid w:val="00E47360"/>
    <w:rsid w:val="00E53DFA"/>
    <w:rsid w:val="00E56DE8"/>
    <w:rsid w:val="00E626DC"/>
    <w:rsid w:val="00E640A8"/>
    <w:rsid w:val="00E7072D"/>
    <w:rsid w:val="00E7124D"/>
    <w:rsid w:val="00E74354"/>
    <w:rsid w:val="00E82EE5"/>
    <w:rsid w:val="00E85DC2"/>
    <w:rsid w:val="00EA1079"/>
    <w:rsid w:val="00EE0028"/>
    <w:rsid w:val="00EE1041"/>
    <w:rsid w:val="00EF0AFB"/>
    <w:rsid w:val="00EF2C34"/>
    <w:rsid w:val="00EF3E0A"/>
    <w:rsid w:val="00F02ED1"/>
    <w:rsid w:val="00F06B61"/>
    <w:rsid w:val="00F119DC"/>
    <w:rsid w:val="00F235D7"/>
    <w:rsid w:val="00F33A2F"/>
    <w:rsid w:val="00F34A43"/>
    <w:rsid w:val="00F501E3"/>
    <w:rsid w:val="00F62CF4"/>
    <w:rsid w:val="00F843A1"/>
    <w:rsid w:val="00F8481C"/>
    <w:rsid w:val="00F86AEC"/>
    <w:rsid w:val="00FA00D5"/>
    <w:rsid w:val="00FA14B9"/>
    <w:rsid w:val="00FA4CAE"/>
    <w:rsid w:val="00FC0D1F"/>
    <w:rsid w:val="00FD1B04"/>
    <w:rsid w:val="00FD2164"/>
    <w:rsid w:val="00FD311D"/>
    <w:rsid w:val="00FE0181"/>
    <w:rsid w:val="00FE05AF"/>
    <w:rsid w:val="00FF00CD"/>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27369"/>
  <w15:docId w15:val="{17CC243E-3ECD-46FF-8E59-751F80B7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8E"/>
    <w:pPr>
      <w:widowControl w:val="0"/>
      <w:suppressAutoHyphens/>
      <w:spacing w:after="0" w:line="240" w:lineRule="auto"/>
    </w:pPr>
    <w:rPr>
      <w:rFonts w:ascii="Times New Roman" w:eastAsia="Arial Unicode MS" w:hAnsi="Times New Roman" w:cs="Arial Unicode MS"/>
      <w:kern w:val="2"/>
      <w:sz w:val="24"/>
      <w:szCs w:val="24"/>
      <w:lang w:val="en"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402EEB"/>
    <w:pPr>
      <w:tabs>
        <w:tab w:val="center" w:pos="4819"/>
        <w:tab w:val="right" w:pos="9638"/>
      </w:tabs>
    </w:pPr>
  </w:style>
  <w:style w:type="character" w:customStyle="1" w:styleId="HeaderChar">
    <w:name w:val="Header Char"/>
    <w:aliases w:val="Specialioji žyma Char,En-tête-1 Char,En-tête-2 Char,hd Char,Header 2 Char"/>
    <w:basedOn w:val="DefaultParagraphFont"/>
    <w:link w:val="Header"/>
    <w:uiPriority w:val="99"/>
    <w:rsid w:val="00402EEB"/>
  </w:style>
  <w:style w:type="paragraph" w:styleId="Footer">
    <w:name w:val="footer"/>
    <w:basedOn w:val="Normal"/>
    <w:link w:val="FooterChar"/>
    <w:uiPriority w:val="99"/>
    <w:unhideWhenUsed/>
    <w:rsid w:val="00402EEB"/>
    <w:pPr>
      <w:tabs>
        <w:tab w:val="center" w:pos="4819"/>
        <w:tab w:val="right" w:pos="9638"/>
      </w:tabs>
    </w:pPr>
  </w:style>
  <w:style w:type="character" w:customStyle="1" w:styleId="FooterChar">
    <w:name w:val="Footer Char"/>
    <w:basedOn w:val="DefaultParagraphFont"/>
    <w:link w:val="Footer"/>
    <w:uiPriority w:val="99"/>
    <w:rsid w:val="00402EEB"/>
  </w:style>
  <w:style w:type="character" w:styleId="Hyperlink">
    <w:name w:val="Hyperlink"/>
    <w:unhideWhenUsed/>
    <w:rsid w:val="00BC1F8E"/>
    <w:rPr>
      <w:color w:val="000080"/>
      <w:u w:val="single"/>
    </w:rPr>
  </w:style>
  <w:style w:type="paragraph" w:styleId="NoSpacing">
    <w:name w:val="No Spacing"/>
    <w:uiPriority w:val="1"/>
    <w:qFormat/>
    <w:rsid w:val="00BC1F8E"/>
    <w:pPr>
      <w:spacing w:after="0" w:line="240" w:lineRule="auto"/>
    </w:pPr>
    <w:rPr>
      <w:rFonts w:ascii="Cambria" w:eastAsia="Cambria" w:hAnsi="Cambria" w:cs="Times New Roman"/>
      <w:sz w:val="24"/>
      <w:szCs w:val="24"/>
      <w:lang w:val="en-US"/>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link w:val="ListParagraph"/>
    <w:uiPriority w:val="34"/>
    <w:qFormat/>
    <w:locked/>
    <w:rsid w:val="00BC1F8E"/>
    <w:rPr>
      <w:rFonts w:ascii="ヒラギノ角ゴ Pro W3" w:eastAsia="ヒラギノ角ゴ Pro W3" w:hAnsi="ヒラギノ角ゴ Pro W3"/>
      <w:color w:val="000000"/>
      <w:szCs w:val="24"/>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BC1F8E"/>
    <w:pPr>
      <w:widowControl/>
      <w:suppressAutoHyphens w:val="0"/>
      <w:ind w:left="720"/>
      <w:contextualSpacing/>
    </w:pPr>
    <w:rPr>
      <w:rFonts w:ascii="ヒラギノ角ゴ Pro W3" w:eastAsia="ヒラギノ角ゴ Pro W3" w:hAnsi="ヒラギノ角ゴ Pro W3" w:cstheme="minorBidi"/>
      <w:color w:val="000000"/>
      <w:kern w:val="0"/>
      <w:sz w:val="22"/>
      <w:lang w:val="lt-LT" w:eastAsia="en-US" w:bidi="ar-SA"/>
    </w:rPr>
  </w:style>
  <w:style w:type="character" w:customStyle="1" w:styleId="dlxnowrap1">
    <w:name w:val="dlxnowrap1"/>
    <w:rsid w:val="00BC1F8E"/>
  </w:style>
  <w:style w:type="character" w:customStyle="1" w:styleId="Bodytext2Exact">
    <w:name w:val="Body text (2) Exact"/>
    <w:rsid w:val="00BC1F8E"/>
    <w:rPr>
      <w:rFonts w:ascii="Trebuchet MS" w:eastAsia="Trebuchet MS" w:hAnsi="Trebuchet MS" w:cs="Trebuchet MS" w:hint="default"/>
      <w:b w:val="0"/>
      <w:bCs w:val="0"/>
      <w:i w:val="0"/>
      <w:iCs w:val="0"/>
      <w:smallCaps w:val="0"/>
      <w:strike w:val="0"/>
      <w:dstrike w:val="0"/>
      <w:sz w:val="19"/>
      <w:szCs w:val="19"/>
      <w:u w:val="none"/>
      <w:effect w:val="none"/>
    </w:rPr>
  </w:style>
  <w:style w:type="character" w:styleId="CommentReference">
    <w:name w:val="annotation reference"/>
    <w:basedOn w:val="DefaultParagraphFont"/>
    <w:uiPriority w:val="99"/>
    <w:semiHidden/>
    <w:unhideWhenUsed/>
    <w:rsid w:val="00A32522"/>
    <w:rPr>
      <w:sz w:val="16"/>
      <w:szCs w:val="16"/>
    </w:rPr>
  </w:style>
  <w:style w:type="paragraph" w:styleId="CommentText">
    <w:name w:val="annotation text"/>
    <w:basedOn w:val="Normal"/>
    <w:link w:val="CommentTextChar"/>
    <w:uiPriority w:val="99"/>
    <w:unhideWhenUsed/>
    <w:rsid w:val="00A32522"/>
    <w:rPr>
      <w:rFonts w:cs="Mangal"/>
      <w:sz w:val="20"/>
      <w:szCs w:val="18"/>
    </w:rPr>
  </w:style>
  <w:style w:type="character" w:customStyle="1" w:styleId="CommentTextChar">
    <w:name w:val="Comment Text Char"/>
    <w:basedOn w:val="DefaultParagraphFont"/>
    <w:link w:val="CommentText"/>
    <w:uiPriority w:val="99"/>
    <w:rsid w:val="00A32522"/>
    <w:rPr>
      <w:rFonts w:ascii="Times New Roman" w:eastAsia="Arial Unicode MS" w:hAnsi="Times New Roman" w:cs="Mangal"/>
      <w:kern w:val="2"/>
      <w:sz w:val="20"/>
      <w:szCs w:val="18"/>
      <w:lang w:val="en" w:eastAsia="hi-IN" w:bidi="hi-IN"/>
    </w:rPr>
  </w:style>
  <w:style w:type="paragraph" w:styleId="CommentSubject">
    <w:name w:val="annotation subject"/>
    <w:basedOn w:val="CommentText"/>
    <w:next w:val="CommentText"/>
    <w:link w:val="CommentSubjectChar"/>
    <w:uiPriority w:val="99"/>
    <w:semiHidden/>
    <w:unhideWhenUsed/>
    <w:rsid w:val="00A32522"/>
    <w:rPr>
      <w:b/>
      <w:bCs/>
    </w:rPr>
  </w:style>
  <w:style w:type="character" w:customStyle="1" w:styleId="CommentSubjectChar">
    <w:name w:val="Comment Subject Char"/>
    <w:basedOn w:val="CommentTextChar"/>
    <w:link w:val="CommentSubject"/>
    <w:uiPriority w:val="99"/>
    <w:semiHidden/>
    <w:rsid w:val="00A32522"/>
    <w:rPr>
      <w:rFonts w:ascii="Times New Roman" w:eastAsia="Arial Unicode MS" w:hAnsi="Times New Roman" w:cs="Mangal"/>
      <w:b/>
      <w:bCs/>
      <w:kern w:val="2"/>
      <w:sz w:val="20"/>
      <w:szCs w:val="18"/>
      <w:lang w:val="en" w:eastAsia="hi-IN" w:bidi="hi-IN"/>
    </w:rPr>
  </w:style>
  <w:style w:type="paragraph" w:styleId="BalloonText">
    <w:name w:val="Balloon Text"/>
    <w:basedOn w:val="Normal"/>
    <w:link w:val="BalloonTextChar"/>
    <w:uiPriority w:val="99"/>
    <w:semiHidden/>
    <w:unhideWhenUsed/>
    <w:rsid w:val="00A32522"/>
    <w:rPr>
      <w:rFonts w:ascii="Segoe UI" w:hAnsi="Segoe UI" w:cs="Mangal"/>
      <w:sz w:val="18"/>
      <w:szCs w:val="16"/>
    </w:rPr>
  </w:style>
  <w:style w:type="character" w:customStyle="1" w:styleId="BalloonTextChar">
    <w:name w:val="Balloon Text Char"/>
    <w:basedOn w:val="DefaultParagraphFont"/>
    <w:link w:val="BalloonText"/>
    <w:uiPriority w:val="99"/>
    <w:semiHidden/>
    <w:rsid w:val="00A32522"/>
    <w:rPr>
      <w:rFonts w:ascii="Segoe UI" w:eastAsia="Arial Unicode MS" w:hAnsi="Segoe UI" w:cs="Mangal"/>
      <w:kern w:val="2"/>
      <w:sz w:val="18"/>
      <w:szCs w:val="16"/>
      <w:lang w:val="en" w:eastAsia="hi-IN" w:bidi="hi-IN"/>
    </w:rPr>
  </w:style>
  <w:style w:type="table" w:styleId="TableGrid">
    <w:name w:val="Table Grid"/>
    <w:basedOn w:val="TableNormal"/>
    <w:uiPriority w:val="59"/>
    <w:rsid w:val="00A0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1456"/>
    <w:pPr>
      <w:spacing w:after="0" w:line="240" w:lineRule="auto"/>
    </w:pPr>
    <w:rPr>
      <w:rFonts w:ascii="Times New Roman" w:eastAsia="Arial Unicode MS" w:hAnsi="Times New Roman" w:cs="Mangal"/>
      <w:kern w:val="2"/>
      <w:sz w:val="24"/>
      <w:szCs w:val="21"/>
      <w:lang w:val="en" w:eastAsia="hi-IN" w:bidi="hi-IN"/>
    </w:rPr>
  </w:style>
  <w:style w:type="character" w:styleId="UnresolvedMention">
    <w:name w:val="Unresolved Mention"/>
    <w:basedOn w:val="DefaultParagraphFont"/>
    <w:uiPriority w:val="99"/>
    <w:semiHidden/>
    <w:unhideWhenUsed/>
    <w:rsid w:val="00F06B61"/>
    <w:rPr>
      <w:color w:val="605E5C"/>
      <w:shd w:val="clear" w:color="auto" w:fill="E1DFDD"/>
    </w:rPr>
  </w:style>
  <w:style w:type="paragraph" w:customStyle="1" w:styleId="parasas">
    <w:name w:val="parasas"/>
    <w:basedOn w:val="Normal"/>
    <w:rsid w:val="000B1A2F"/>
    <w:pPr>
      <w:widowControl/>
      <w:suppressAutoHyphens w:val="0"/>
      <w:jc w:val="both"/>
    </w:pPr>
    <w:rPr>
      <w:rFonts w:eastAsia="Times New Roman" w:cs="Times New Roman"/>
      <w:kern w:val="0"/>
      <w:szCs w:val="20"/>
      <w:lang w:val="en-GB" w:eastAsia="en-US" w:bidi="ar-SA"/>
    </w:rPr>
  </w:style>
  <w:style w:type="character" w:customStyle="1" w:styleId="ts-alignment-element">
    <w:name w:val="ts-alignment-element"/>
    <w:basedOn w:val="DefaultParagraphFont"/>
    <w:rsid w:val="004B5B9A"/>
  </w:style>
  <w:style w:type="character" w:customStyle="1" w:styleId="ts-alignment-element-highlighted">
    <w:name w:val="ts-alignment-element-highlighted"/>
    <w:basedOn w:val="DefaultParagraphFont"/>
    <w:rsid w:val="004B6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84972">
      <w:bodyDiv w:val="1"/>
      <w:marLeft w:val="0"/>
      <w:marRight w:val="0"/>
      <w:marTop w:val="0"/>
      <w:marBottom w:val="0"/>
      <w:divBdr>
        <w:top w:val="none" w:sz="0" w:space="0" w:color="auto"/>
        <w:left w:val="none" w:sz="0" w:space="0" w:color="auto"/>
        <w:bottom w:val="none" w:sz="0" w:space="0" w:color="auto"/>
        <w:right w:val="none" w:sz="0" w:space="0" w:color="auto"/>
      </w:divBdr>
      <w:divsChild>
        <w:div w:id="486480078">
          <w:marLeft w:val="0"/>
          <w:marRight w:val="0"/>
          <w:marTop w:val="0"/>
          <w:marBottom w:val="0"/>
          <w:divBdr>
            <w:top w:val="none" w:sz="0" w:space="0" w:color="auto"/>
            <w:left w:val="none" w:sz="0" w:space="0" w:color="auto"/>
            <w:bottom w:val="none" w:sz="0" w:space="0" w:color="auto"/>
            <w:right w:val="none" w:sz="0" w:space="0" w:color="auto"/>
          </w:divBdr>
          <w:divsChild>
            <w:div w:id="823814682">
              <w:marLeft w:val="0"/>
              <w:marRight w:val="0"/>
              <w:marTop w:val="0"/>
              <w:marBottom w:val="0"/>
              <w:divBdr>
                <w:top w:val="none" w:sz="0" w:space="0" w:color="auto"/>
                <w:left w:val="none" w:sz="0" w:space="0" w:color="auto"/>
                <w:bottom w:val="none" w:sz="0" w:space="0" w:color="auto"/>
                <w:right w:val="none" w:sz="0" w:space="0" w:color="auto"/>
              </w:divBdr>
              <w:divsChild>
                <w:div w:id="494879666">
                  <w:marLeft w:val="0"/>
                  <w:marRight w:val="0"/>
                  <w:marTop w:val="0"/>
                  <w:marBottom w:val="0"/>
                  <w:divBdr>
                    <w:top w:val="none" w:sz="0" w:space="0" w:color="auto"/>
                    <w:left w:val="none" w:sz="0" w:space="0" w:color="auto"/>
                    <w:bottom w:val="none" w:sz="0" w:space="0" w:color="auto"/>
                    <w:right w:val="none" w:sz="0" w:space="0" w:color="auto"/>
                  </w:divBdr>
                  <w:divsChild>
                    <w:div w:id="1659535199">
                      <w:marLeft w:val="0"/>
                      <w:marRight w:val="0"/>
                      <w:marTop w:val="0"/>
                      <w:marBottom w:val="0"/>
                      <w:divBdr>
                        <w:top w:val="none" w:sz="0" w:space="0" w:color="auto"/>
                        <w:left w:val="none" w:sz="0" w:space="0" w:color="auto"/>
                        <w:bottom w:val="none" w:sz="0" w:space="0" w:color="auto"/>
                        <w:right w:val="none" w:sz="0" w:space="0" w:color="auto"/>
                      </w:divBdr>
                      <w:divsChild>
                        <w:div w:id="394938996">
                          <w:marLeft w:val="0"/>
                          <w:marRight w:val="0"/>
                          <w:marTop w:val="0"/>
                          <w:marBottom w:val="0"/>
                          <w:divBdr>
                            <w:top w:val="none" w:sz="0" w:space="0" w:color="auto"/>
                            <w:left w:val="none" w:sz="0" w:space="0" w:color="auto"/>
                            <w:bottom w:val="none" w:sz="0" w:space="0" w:color="auto"/>
                            <w:right w:val="none" w:sz="0" w:space="0" w:color="auto"/>
                          </w:divBdr>
                          <w:divsChild>
                            <w:div w:id="1455831655">
                              <w:marLeft w:val="0"/>
                              <w:marRight w:val="0"/>
                              <w:marTop w:val="0"/>
                              <w:marBottom w:val="0"/>
                              <w:divBdr>
                                <w:top w:val="none" w:sz="0" w:space="0" w:color="auto"/>
                                <w:left w:val="none" w:sz="0" w:space="0" w:color="auto"/>
                                <w:bottom w:val="none" w:sz="0" w:space="0" w:color="auto"/>
                                <w:right w:val="none" w:sz="0" w:space="0" w:color="auto"/>
                              </w:divBdr>
                              <w:divsChild>
                                <w:div w:id="709185243">
                                  <w:marLeft w:val="0"/>
                                  <w:marRight w:val="0"/>
                                  <w:marTop w:val="0"/>
                                  <w:marBottom w:val="0"/>
                                  <w:divBdr>
                                    <w:top w:val="none" w:sz="0" w:space="0" w:color="auto"/>
                                    <w:left w:val="none" w:sz="0" w:space="0" w:color="auto"/>
                                    <w:bottom w:val="none" w:sz="0" w:space="0" w:color="auto"/>
                                    <w:right w:val="none" w:sz="0" w:space="0" w:color="auto"/>
                                  </w:divBdr>
                                  <w:divsChild>
                                    <w:div w:id="308480689">
                                      <w:marLeft w:val="0"/>
                                      <w:marRight w:val="0"/>
                                      <w:marTop w:val="0"/>
                                      <w:marBottom w:val="0"/>
                                      <w:divBdr>
                                        <w:top w:val="none" w:sz="0" w:space="0" w:color="auto"/>
                                        <w:left w:val="none" w:sz="0" w:space="0" w:color="auto"/>
                                        <w:bottom w:val="none" w:sz="0" w:space="0" w:color="auto"/>
                                        <w:right w:val="none" w:sz="0" w:space="0" w:color="auto"/>
                                      </w:divBdr>
                                      <w:divsChild>
                                        <w:div w:id="1857379758">
                                          <w:marLeft w:val="0"/>
                                          <w:marRight w:val="0"/>
                                          <w:marTop w:val="0"/>
                                          <w:marBottom w:val="0"/>
                                          <w:divBdr>
                                            <w:top w:val="none" w:sz="0" w:space="0" w:color="auto"/>
                                            <w:left w:val="none" w:sz="0" w:space="0" w:color="auto"/>
                                            <w:bottom w:val="none" w:sz="0" w:space="0" w:color="auto"/>
                                            <w:right w:val="none" w:sz="0" w:space="0" w:color="auto"/>
                                          </w:divBdr>
                                          <w:divsChild>
                                            <w:div w:id="1740901913">
                                              <w:marLeft w:val="0"/>
                                              <w:marRight w:val="0"/>
                                              <w:marTop w:val="0"/>
                                              <w:marBottom w:val="0"/>
                                              <w:divBdr>
                                                <w:top w:val="none" w:sz="0" w:space="0" w:color="auto"/>
                                                <w:left w:val="none" w:sz="0" w:space="0" w:color="auto"/>
                                                <w:bottom w:val="none" w:sz="0" w:space="0" w:color="auto"/>
                                                <w:right w:val="none" w:sz="0" w:space="0" w:color="auto"/>
                                              </w:divBdr>
                                              <w:divsChild>
                                                <w:div w:id="343289695">
                                                  <w:marLeft w:val="0"/>
                                                  <w:marRight w:val="0"/>
                                                  <w:marTop w:val="0"/>
                                                  <w:marBottom w:val="0"/>
                                                  <w:divBdr>
                                                    <w:top w:val="none" w:sz="0" w:space="0" w:color="auto"/>
                                                    <w:left w:val="none" w:sz="0" w:space="0" w:color="auto"/>
                                                    <w:bottom w:val="none" w:sz="0" w:space="0" w:color="auto"/>
                                                    <w:right w:val="none" w:sz="0" w:space="0" w:color="auto"/>
                                                  </w:divBdr>
                                                  <w:divsChild>
                                                    <w:div w:id="897320374">
                                                      <w:marLeft w:val="0"/>
                                                      <w:marRight w:val="0"/>
                                                      <w:marTop w:val="0"/>
                                                      <w:marBottom w:val="0"/>
                                                      <w:divBdr>
                                                        <w:top w:val="none" w:sz="0" w:space="0" w:color="auto"/>
                                                        <w:left w:val="none" w:sz="0" w:space="0" w:color="auto"/>
                                                        <w:bottom w:val="none" w:sz="0" w:space="0" w:color="auto"/>
                                                        <w:right w:val="none" w:sz="0" w:space="0" w:color="auto"/>
                                                      </w:divBdr>
                                                      <w:divsChild>
                                                        <w:div w:id="1129282510">
                                                          <w:marLeft w:val="0"/>
                                                          <w:marRight w:val="0"/>
                                                          <w:marTop w:val="0"/>
                                                          <w:marBottom w:val="0"/>
                                                          <w:divBdr>
                                                            <w:top w:val="none" w:sz="0" w:space="0" w:color="auto"/>
                                                            <w:left w:val="none" w:sz="0" w:space="0" w:color="auto"/>
                                                            <w:bottom w:val="none" w:sz="0" w:space="0" w:color="auto"/>
                                                            <w:right w:val="none" w:sz="0" w:space="0" w:color="auto"/>
                                                          </w:divBdr>
                                                          <w:divsChild>
                                                            <w:div w:id="5168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125842">
      <w:bodyDiv w:val="1"/>
      <w:marLeft w:val="0"/>
      <w:marRight w:val="0"/>
      <w:marTop w:val="0"/>
      <w:marBottom w:val="0"/>
      <w:divBdr>
        <w:top w:val="none" w:sz="0" w:space="0" w:color="auto"/>
        <w:left w:val="none" w:sz="0" w:space="0" w:color="auto"/>
        <w:bottom w:val="none" w:sz="0" w:space="0" w:color="auto"/>
        <w:right w:val="none" w:sz="0" w:space="0" w:color="auto"/>
      </w:divBdr>
      <w:divsChild>
        <w:div w:id="1833061165">
          <w:marLeft w:val="0"/>
          <w:marRight w:val="0"/>
          <w:marTop w:val="0"/>
          <w:marBottom w:val="0"/>
          <w:divBdr>
            <w:top w:val="none" w:sz="0" w:space="0" w:color="auto"/>
            <w:left w:val="none" w:sz="0" w:space="0" w:color="auto"/>
            <w:bottom w:val="none" w:sz="0" w:space="0" w:color="auto"/>
            <w:right w:val="none" w:sz="0" w:space="0" w:color="auto"/>
          </w:divBdr>
          <w:divsChild>
            <w:div w:id="2130396688">
              <w:marLeft w:val="0"/>
              <w:marRight w:val="0"/>
              <w:marTop w:val="0"/>
              <w:marBottom w:val="0"/>
              <w:divBdr>
                <w:top w:val="none" w:sz="0" w:space="0" w:color="auto"/>
                <w:left w:val="none" w:sz="0" w:space="0" w:color="auto"/>
                <w:bottom w:val="none" w:sz="0" w:space="0" w:color="auto"/>
                <w:right w:val="none" w:sz="0" w:space="0" w:color="auto"/>
              </w:divBdr>
              <w:divsChild>
                <w:div w:id="430276463">
                  <w:marLeft w:val="0"/>
                  <w:marRight w:val="0"/>
                  <w:marTop w:val="0"/>
                  <w:marBottom w:val="0"/>
                  <w:divBdr>
                    <w:top w:val="none" w:sz="0" w:space="0" w:color="auto"/>
                    <w:left w:val="none" w:sz="0" w:space="0" w:color="auto"/>
                    <w:bottom w:val="none" w:sz="0" w:space="0" w:color="auto"/>
                    <w:right w:val="none" w:sz="0" w:space="0" w:color="auto"/>
                  </w:divBdr>
                  <w:divsChild>
                    <w:div w:id="1592928313">
                      <w:marLeft w:val="0"/>
                      <w:marRight w:val="0"/>
                      <w:marTop w:val="0"/>
                      <w:marBottom w:val="0"/>
                      <w:divBdr>
                        <w:top w:val="none" w:sz="0" w:space="0" w:color="auto"/>
                        <w:left w:val="none" w:sz="0" w:space="0" w:color="auto"/>
                        <w:bottom w:val="none" w:sz="0" w:space="0" w:color="auto"/>
                        <w:right w:val="none" w:sz="0" w:space="0" w:color="auto"/>
                      </w:divBdr>
                      <w:divsChild>
                        <w:div w:id="288360304">
                          <w:marLeft w:val="0"/>
                          <w:marRight w:val="0"/>
                          <w:marTop w:val="0"/>
                          <w:marBottom w:val="0"/>
                          <w:divBdr>
                            <w:top w:val="none" w:sz="0" w:space="0" w:color="auto"/>
                            <w:left w:val="none" w:sz="0" w:space="0" w:color="auto"/>
                            <w:bottom w:val="none" w:sz="0" w:space="0" w:color="auto"/>
                            <w:right w:val="none" w:sz="0" w:space="0" w:color="auto"/>
                          </w:divBdr>
                          <w:divsChild>
                            <w:div w:id="1952664752">
                              <w:marLeft w:val="0"/>
                              <w:marRight w:val="0"/>
                              <w:marTop w:val="0"/>
                              <w:marBottom w:val="0"/>
                              <w:divBdr>
                                <w:top w:val="none" w:sz="0" w:space="0" w:color="auto"/>
                                <w:left w:val="none" w:sz="0" w:space="0" w:color="auto"/>
                                <w:bottom w:val="none" w:sz="0" w:space="0" w:color="auto"/>
                                <w:right w:val="none" w:sz="0" w:space="0" w:color="auto"/>
                              </w:divBdr>
                              <w:divsChild>
                                <w:div w:id="1586906">
                                  <w:marLeft w:val="0"/>
                                  <w:marRight w:val="0"/>
                                  <w:marTop w:val="0"/>
                                  <w:marBottom w:val="0"/>
                                  <w:divBdr>
                                    <w:top w:val="none" w:sz="0" w:space="0" w:color="auto"/>
                                    <w:left w:val="none" w:sz="0" w:space="0" w:color="auto"/>
                                    <w:bottom w:val="none" w:sz="0" w:space="0" w:color="auto"/>
                                    <w:right w:val="none" w:sz="0" w:space="0" w:color="auto"/>
                                  </w:divBdr>
                                  <w:divsChild>
                                    <w:div w:id="1866216118">
                                      <w:marLeft w:val="0"/>
                                      <w:marRight w:val="0"/>
                                      <w:marTop w:val="0"/>
                                      <w:marBottom w:val="0"/>
                                      <w:divBdr>
                                        <w:top w:val="none" w:sz="0" w:space="0" w:color="auto"/>
                                        <w:left w:val="none" w:sz="0" w:space="0" w:color="auto"/>
                                        <w:bottom w:val="none" w:sz="0" w:space="0" w:color="auto"/>
                                        <w:right w:val="none" w:sz="0" w:space="0" w:color="auto"/>
                                      </w:divBdr>
                                      <w:divsChild>
                                        <w:div w:id="922761523">
                                          <w:marLeft w:val="0"/>
                                          <w:marRight w:val="0"/>
                                          <w:marTop w:val="0"/>
                                          <w:marBottom w:val="0"/>
                                          <w:divBdr>
                                            <w:top w:val="none" w:sz="0" w:space="0" w:color="auto"/>
                                            <w:left w:val="none" w:sz="0" w:space="0" w:color="auto"/>
                                            <w:bottom w:val="none" w:sz="0" w:space="0" w:color="auto"/>
                                            <w:right w:val="none" w:sz="0" w:space="0" w:color="auto"/>
                                          </w:divBdr>
                                          <w:divsChild>
                                            <w:div w:id="228538980">
                                              <w:marLeft w:val="0"/>
                                              <w:marRight w:val="0"/>
                                              <w:marTop w:val="0"/>
                                              <w:marBottom w:val="0"/>
                                              <w:divBdr>
                                                <w:top w:val="none" w:sz="0" w:space="0" w:color="auto"/>
                                                <w:left w:val="none" w:sz="0" w:space="0" w:color="auto"/>
                                                <w:bottom w:val="none" w:sz="0" w:space="0" w:color="auto"/>
                                                <w:right w:val="none" w:sz="0" w:space="0" w:color="auto"/>
                                              </w:divBdr>
                                              <w:divsChild>
                                                <w:div w:id="1072192632">
                                                  <w:marLeft w:val="0"/>
                                                  <w:marRight w:val="0"/>
                                                  <w:marTop w:val="0"/>
                                                  <w:marBottom w:val="0"/>
                                                  <w:divBdr>
                                                    <w:top w:val="none" w:sz="0" w:space="0" w:color="auto"/>
                                                    <w:left w:val="none" w:sz="0" w:space="0" w:color="auto"/>
                                                    <w:bottom w:val="none" w:sz="0" w:space="0" w:color="auto"/>
                                                    <w:right w:val="none" w:sz="0" w:space="0" w:color="auto"/>
                                                  </w:divBdr>
                                                  <w:divsChild>
                                                    <w:div w:id="668097023">
                                                      <w:marLeft w:val="0"/>
                                                      <w:marRight w:val="0"/>
                                                      <w:marTop w:val="0"/>
                                                      <w:marBottom w:val="0"/>
                                                      <w:divBdr>
                                                        <w:top w:val="none" w:sz="0" w:space="0" w:color="auto"/>
                                                        <w:left w:val="none" w:sz="0" w:space="0" w:color="auto"/>
                                                        <w:bottom w:val="none" w:sz="0" w:space="0" w:color="auto"/>
                                                        <w:right w:val="none" w:sz="0" w:space="0" w:color="auto"/>
                                                      </w:divBdr>
                                                      <w:divsChild>
                                                        <w:div w:id="1660694455">
                                                          <w:marLeft w:val="0"/>
                                                          <w:marRight w:val="0"/>
                                                          <w:marTop w:val="0"/>
                                                          <w:marBottom w:val="0"/>
                                                          <w:divBdr>
                                                            <w:top w:val="none" w:sz="0" w:space="0" w:color="auto"/>
                                                            <w:left w:val="none" w:sz="0" w:space="0" w:color="auto"/>
                                                            <w:bottom w:val="none" w:sz="0" w:space="0" w:color="auto"/>
                                                            <w:right w:val="none" w:sz="0" w:space="0" w:color="auto"/>
                                                          </w:divBdr>
                                                          <w:divsChild>
                                                            <w:div w:id="7338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0080731">
      <w:bodyDiv w:val="1"/>
      <w:marLeft w:val="0"/>
      <w:marRight w:val="0"/>
      <w:marTop w:val="0"/>
      <w:marBottom w:val="0"/>
      <w:divBdr>
        <w:top w:val="none" w:sz="0" w:space="0" w:color="auto"/>
        <w:left w:val="none" w:sz="0" w:space="0" w:color="auto"/>
        <w:bottom w:val="none" w:sz="0" w:space="0" w:color="auto"/>
        <w:right w:val="none" w:sz="0" w:space="0" w:color="auto"/>
      </w:divBdr>
      <w:divsChild>
        <w:div w:id="1066802112">
          <w:marLeft w:val="0"/>
          <w:marRight w:val="0"/>
          <w:marTop w:val="0"/>
          <w:marBottom w:val="0"/>
          <w:divBdr>
            <w:top w:val="none" w:sz="0" w:space="0" w:color="auto"/>
            <w:left w:val="none" w:sz="0" w:space="0" w:color="auto"/>
            <w:bottom w:val="none" w:sz="0" w:space="0" w:color="auto"/>
            <w:right w:val="none" w:sz="0" w:space="0" w:color="auto"/>
          </w:divBdr>
          <w:divsChild>
            <w:div w:id="1675454456">
              <w:marLeft w:val="0"/>
              <w:marRight w:val="0"/>
              <w:marTop w:val="0"/>
              <w:marBottom w:val="0"/>
              <w:divBdr>
                <w:top w:val="none" w:sz="0" w:space="0" w:color="auto"/>
                <w:left w:val="none" w:sz="0" w:space="0" w:color="auto"/>
                <w:bottom w:val="none" w:sz="0" w:space="0" w:color="auto"/>
                <w:right w:val="none" w:sz="0" w:space="0" w:color="auto"/>
              </w:divBdr>
              <w:divsChild>
                <w:div w:id="1223105253">
                  <w:marLeft w:val="0"/>
                  <w:marRight w:val="0"/>
                  <w:marTop w:val="0"/>
                  <w:marBottom w:val="0"/>
                  <w:divBdr>
                    <w:top w:val="none" w:sz="0" w:space="0" w:color="auto"/>
                    <w:left w:val="none" w:sz="0" w:space="0" w:color="auto"/>
                    <w:bottom w:val="none" w:sz="0" w:space="0" w:color="auto"/>
                    <w:right w:val="none" w:sz="0" w:space="0" w:color="auto"/>
                  </w:divBdr>
                  <w:divsChild>
                    <w:div w:id="1162041285">
                      <w:marLeft w:val="0"/>
                      <w:marRight w:val="0"/>
                      <w:marTop w:val="0"/>
                      <w:marBottom w:val="0"/>
                      <w:divBdr>
                        <w:top w:val="none" w:sz="0" w:space="0" w:color="auto"/>
                        <w:left w:val="none" w:sz="0" w:space="0" w:color="auto"/>
                        <w:bottom w:val="none" w:sz="0" w:space="0" w:color="auto"/>
                        <w:right w:val="none" w:sz="0" w:space="0" w:color="auto"/>
                      </w:divBdr>
                      <w:divsChild>
                        <w:div w:id="1263026512">
                          <w:marLeft w:val="0"/>
                          <w:marRight w:val="0"/>
                          <w:marTop w:val="0"/>
                          <w:marBottom w:val="0"/>
                          <w:divBdr>
                            <w:top w:val="none" w:sz="0" w:space="0" w:color="auto"/>
                            <w:left w:val="none" w:sz="0" w:space="0" w:color="auto"/>
                            <w:bottom w:val="none" w:sz="0" w:space="0" w:color="auto"/>
                            <w:right w:val="none" w:sz="0" w:space="0" w:color="auto"/>
                          </w:divBdr>
                          <w:divsChild>
                            <w:div w:id="1967737283">
                              <w:marLeft w:val="0"/>
                              <w:marRight w:val="0"/>
                              <w:marTop w:val="0"/>
                              <w:marBottom w:val="0"/>
                              <w:divBdr>
                                <w:top w:val="none" w:sz="0" w:space="0" w:color="auto"/>
                                <w:left w:val="none" w:sz="0" w:space="0" w:color="auto"/>
                                <w:bottom w:val="none" w:sz="0" w:space="0" w:color="auto"/>
                                <w:right w:val="none" w:sz="0" w:space="0" w:color="auto"/>
                              </w:divBdr>
                              <w:divsChild>
                                <w:div w:id="1259557216">
                                  <w:marLeft w:val="0"/>
                                  <w:marRight w:val="0"/>
                                  <w:marTop w:val="0"/>
                                  <w:marBottom w:val="0"/>
                                  <w:divBdr>
                                    <w:top w:val="none" w:sz="0" w:space="0" w:color="auto"/>
                                    <w:left w:val="none" w:sz="0" w:space="0" w:color="auto"/>
                                    <w:bottom w:val="none" w:sz="0" w:space="0" w:color="auto"/>
                                    <w:right w:val="none" w:sz="0" w:space="0" w:color="auto"/>
                                  </w:divBdr>
                                  <w:divsChild>
                                    <w:div w:id="1243224715">
                                      <w:marLeft w:val="0"/>
                                      <w:marRight w:val="0"/>
                                      <w:marTop w:val="0"/>
                                      <w:marBottom w:val="0"/>
                                      <w:divBdr>
                                        <w:top w:val="none" w:sz="0" w:space="0" w:color="auto"/>
                                        <w:left w:val="none" w:sz="0" w:space="0" w:color="auto"/>
                                        <w:bottom w:val="none" w:sz="0" w:space="0" w:color="auto"/>
                                        <w:right w:val="none" w:sz="0" w:space="0" w:color="auto"/>
                                      </w:divBdr>
                                      <w:divsChild>
                                        <w:div w:id="1112282529">
                                          <w:marLeft w:val="0"/>
                                          <w:marRight w:val="0"/>
                                          <w:marTop w:val="0"/>
                                          <w:marBottom w:val="0"/>
                                          <w:divBdr>
                                            <w:top w:val="none" w:sz="0" w:space="0" w:color="auto"/>
                                            <w:left w:val="none" w:sz="0" w:space="0" w:color="auto"/>
                                            <w:bottom w:val="none" w:sz="0" w:space="0" w:color="auto"/>
                                            <w:right w:val="none" w:sz="0" w:space="0" w:color="auto"/>
                                          </w:divBdr>
                                          <w:divsChild>
                                            <w:div w:id="618754701">
                                              <w:marLeft w:val="0"/>
                                              <w:marRight w:val="0"/>
                                              <w:marTop w:val="0"/>
                                              <w:marBottom w:val="0"/>
                                              <w:divBdr>
                                                <w:top w:val="none" w:sz="0" w:space="0" w:color="auto"/>
                                                <w:left w:val="none" w:sz="0" w:space="0" w:color="auto"/>
                                                <w:bottom w:val="none" w:sz="0" w:space="0" w:color="auto"/>
                                                <w:right w:val="none" w:sz="0" w:space="0" w:color="auto"/>
                                              </w:divBdr>
                                              <w:divsChild>
                                                <w:div w:id="1192691480">
                                                  <w:marLeft w:val="0"/>
                                                  <w:marRight w:val="0"/>
                                                  <w:marTop w:val="0"/>
                                                  <w:marBottom w:val="0"/>
                                                  <w:divBdr>
                                                    <w:top w:val="none" w:sz="0" w:space="0" w:color="auto"/>
                                                    <w:left w:val="none" w:sz="0" w:space="0" w:color="auto"/>
                                                    <w:bottom w:val="none" w:sz="0" w:space="0" w:color="auto"/>
                                                    <w:right w:val="none" w:sz="0" w:space="0" w:color="auto"/>
                                                  </w:divBdr>
                                                  <w:divsChild>
                                                    <w:div w:id="2049135510">
                                                      <w:marLeft w:val="0"/>
                                                      <w:marRight w:val="0"/>
                                                      <w:marTop w:val="0"/>
                                                      <w:marBottom w:val="0"/>
                                                      <w:divBdr>
                                                        <w:top w:val="none" w:sz="0" w:space="0" w:color="auto"/>
                                                        <w:left w:val="none" w:sz="0" w:space="0" w:color="auto"/>
                                                        <w:bottom w:val="none" w:sz="0" w:space="0" w:color="auto"/>
                                                        <w:right w:val="none" w:sz="0" w:space="0" w:color="auto"/>
                                                      </w:divBdr>
                                                      <w:divsChild>
                                                        <w:div w:id="1724526168">
                                                          <w:marLeft w:val="0"/>
                                                          <w:marRight w:val="0"/>
                                                          <w:marTop w:val="0"/>
                                                          <w:marBottom w:val="0"/>
                                                          <w:divBdr>
                                                            <w:top w:val="none" w:sz="0" w:space="0" w:color="auto"/>
                                                            <w:left w:val="none" w:sz="0" w:space="0" w:color="auto"/>
                                                            <w:bottom w:val="none" w:sz="0" w:space="0" w:color="auto"/>
                                                            <w:right w:val="none" w:sz="0" w:space="0" w:color="auto"/>
                                                          </w:divBdr>
                                                          <w:divsChild>
                                                            <w:div w:id="1514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4707586">
      <w:bodyDiv w:val="1"/>
      <w:marLeft w:val="0"/>
      <w:marRight w:val="0"/>
      <w:marTop w:val="0"/>
      <w:marBottom w:val="0"/>
      <w:divBdr>
        <w:top w:val="none" w:sz="0" w:space="0" w:color="auto"/>
        <w:left w:val="none" w:sz="0" w:space="0" w:color="auto"/>
        <w:bottom w:val="none" w:sz="0" w:space="0" w:color="auto"/>
        <w:right w:val="none" w:sz="0" w:space="0" w:color="auto"/>
      </w:divBdr>
      <w:divsChild>
        <w:div w:id="369377803">
          <w:marLeft w:val="0"/>
          <w:marRight w:val="0"/>
          <w:marTop w:val="0"/>
          <w:marBottom w:val="0"/>
          <w:divBdr>
            <w:top w:val="none" w:sz="0" w:space="0" w:color="auto"/>
            <w:left w:val="none" w:sz="0" w:space="0" w:color="auto"/>
            <w:bottom w:val="none" w:sz="0" w:space="0" w:color="auto"/>
            <w:right w:val="none" w:sz="0" w:space="0" w:color="auto"/>
          </w:divBdr>
          <w:divsChild>
            <w:div w:id="1019817514">
              <w:marLeft w:val="0"/>
              <w:marRight w:val="0"/>
              <w:marTop w:val="0"/>
              <w:marBottom w:val="0"/>
              <w:divBdr>
                <w:top w:val="none" w:sz="0" w:space="0" w:color="auto"/>
                <w:left w:val="none" w:sz="0" w:space="0" w:color="auto"/>
                <w:bottom w:val="none" w:sz="0" w:space="0" w:color="auto"/>
                <w:right w:val="none" w:sz="0" w:space="0" w:color="auto"/>
              </w:divBdr>
              <w:divsChild>
                <w:div w:id="1151023103">
                  <w:marLeft w:val="0"/>
                  <w:marRight w:val="0"/>
                  <w:marTop w:val="0"/>
                  <w:marBottom w:val="0"/>
                  <w:divBdr>
                    <w:top w:val="none" w:sz="0" w:space="0" w:color="auto"/>
                    <w:left w:val="none" w:sz="0" w:space="0" w:color="auto"/>
                    <w:bottom w:val="none" w:sz="0" w:space="0" w:color="auto"/>
                    <w:right w:val="none" w:sz="0" w:space="0" w:color="auto"/>
                  </w:divBdr>
                  <w:divsChild>
                    <w:div w:id="1329674736">
                      <w:marLeft w:val="0"/>
                      <w:marRight w:val="0"/>
                      <w:marTop w:val="0"/>
                      <w:marBottom w:val="0"/>
                      <w:divBdr>
                        <w:top w:val="none" w:sz="0" w:space="0" w:color="auto"/>
                        <w:left w:val="none" w:sz="0" w:space="0" w:color="auto"/>
                        <w:bottom w:val="none" w:sz="0" w:space="0" w:color="auto"/>
                        <w:right w:val="none" w:sz="0" w:space="0" w:color="auto"/>
                      </w:divBdr>
                      <w:divsChild>
                        <w:div w:id="614869921">
                          <w:marLeft w:val="0"/>
                          <w:marRight w:val="0"/>
                          <w:marTop w:val="0"/>
                          <w:marBottom w:val="0"/>
                          <w:divBdr>
                            <w:top w:val="none" w:sz="0" w:space="0" w:color="auto"/>
                            <w:left w:val="none" w:sz="0" w:space="0" w:color="auto"/>
                            <w:bottom w:val="none" w:sz="0" w:space="0" w:color="auto"/>
                            <w:right w:val="none" w:sz="0" w:space="0" w:color="auto"/>
                          </w:divBdr>
                          <w:divsChild>
                            <w:div w:id="131793561">
                              <w:marLeft w:val="0"/>
                              <w:marRight w:val="0"/>
                              <w:marTop w:val="0"/>
                              <w:marBottom w:val="0"/>
                              <w:divBdr>
                                <w:top w:val="none" w:sz="0" w:space="0" w:color="auto"/>
                                <w:left w:val="none" w:sz="0" w:space="0" w:color="auto"/>
                                <w:bottom w:val="none" w:sz="0" w:space="0" w:color="auto"/>
                                <w:right w:val="none" w:sz="0" w:space="0" w:color="auto"/>
                              </w:divBdr>
                              <w:divsChild>
                                <w:div w:id="400758365">
                                  <w:marLeft w:val="0"/>
                                  <w:marRight w:val="0"/>
                                  <w:marTop w:val="0"/>
                                  <w:marBottom w:val="0"/>
                                  <w:divBdr>
                                    <w:top w:val="none" w:sz="0" w:space="0" w:color="auto"/>
                                    <w:left w:val="none" w:sz="0" w:space="0" w:color="auto"/>
                                    <w:bottom w:val="none" w:sz="0" w:space="0" w:color="auto"/>
                                    <w:right w:val="none" w:sz="0" w:space="0" w:color="auto"/>
                                  </w:divBdr>
                                  <w:divsChild>
                                    <w:div w:id="182667897">
                                      <w:marLeft w:val="0"/>
                                      <w:marRight w:val="0"/>
                                      <w:marTop w:val="0"/>
                                      <w:marBottom w:val="0"/>
                                      <w:divBdr>
                                        <w:top w:val="none" w:sz="0" w:space="0" w:color="auto"/>
                                        <w:left w:val="none" w:sz="0" w:space="0" w:color="auto"/>
                                        <w:bottom w:val="none" w:sz="0" w:space="0" w:color="auto"/>
                                        <w:right w:val="none" w:sz="0" w:space="0" w:color="auto"/>
                                      </w:divBdr>
                                      <w:divsChild>
                                        <w:div w:id="1385637974">
                                          <w:marLeft w:val="0"/>
                                          <w:marRight w:val="0"/>
                                          <w:marTop w:val="0"/>
                                          <w:marBottom w:val="0"/>
                                          <w:divBdr>
                                            <w:top w:val="none" w:sz="0" w:space="0" w:color="auto"/>
                                            <w:left w:val="none" w:sz="0" w:space="0" w:color="auto"/>
                                            <w:bottom w:val="none" w:sz="0" w:space="0" w:color="auto"/>
                                            <w:right w:val="none" w:sz="0" w:space="0" w:color="auto"/>
                                          </w:divBdr>
                                          <w:divsChild>
                                            <w:div w:id="1048530358">
                                              <w:marLeft w:val="0"/>
                                              <w:marRight w:val="0"/>
                                              <w:marTop w:val="0"/>
                                              <w:marBottom w:val="0"/>
                                              <w:divBdr>
                                                <w:top w:val="none" w:sz="0" w:space="0" w:color="auto"/>
                                                <w:left w:val="none" w:sz="0" w:space="0" w:color="auto"/>
                                                <w:bottom w:val="none" w:sz="0" w:space="0" w:color="auto"/>
                                                <w:right w:val="none" w:sz="0" w:space="0" w:color="auto"/>
                                              </w:divBdr>
                                              <w:divsChild>
                                                <w:div w:id="1607349623">
                                                  <w:marLeft w:val="0"/>
                                                  <w:marRight w:val="0"/>
                                                  <w:marTop w:val="0"/>
                                                  <w:marBottom w:val="0"/>
                                                  <w:divBdr>
                                                    <w:top w:val="none" w:sz="0" w:space="0" w:color="auto"/>
                                                    <w:left w:val="none" w:sz="0" w:space="0" w:color="auto"/>
                                                    <w:bottom w:val="none" w:sz="0" w:space="0" w:color="auto"/>
                                                    <w:right w:val="none" w:sz="0" w:space="0" w:color="auto"/>
                                                  </w:divBdr>
                                                  <w:divsChild>
                                                    <w:div w:id="650671748">
                                                      <w:marLeft w:val="0"/>
                                                      <w:marRight w:val="0"/>
                                                      <w:marTop w:val="0"/>
                                                      <w:marBottom w:val="0"/>
                                                      <w:divBdr>
                                                        <w:top w:val="none" w:sz="0" w:space="0" w:color="auto"/>
                                                        <w:left w:val="none" w:sz="0" w:space="0" w:color="auto"/>
                                                        <w:bottom w:val="none" w:sz="0" w:space="0" w:color="auto"/>
                                                        <w:right w:val="none" w:sz="0" w:space="0" w:color="auto"/>
                                                      </w:divBdr>
                                                      <w:divsChild>
                                                        <w:div w:id="399326453">
                                                          <w:marLeft w:val="0"/>
                                                          <w:marRight w:val="0"/>
                                                          <w:marTop w:val="0"/>
                                                          <w:marBottom w:val="0"/>
                                                          <w:divBdr>
                                                            <w:top w:val="none" w:sz="0" w:space="0" w:color="auto"/>
                                                            <w:left w:val="none" w:sz="0" w:space="0" w:color="auto"/>
                                                            <w:bottom w:val="none" w:sz="0" w:space="0" w:color="auto"/>
                                                            <w:right w:val="none" w:sz="0" w:space="0" w:color="auto"/>
                                                          </w:divBdr>
                                                          <w:divsChild>
                                                            <w:div w:id="16253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0826108">
      <w:bodyDiv w:val="1"/>
      <w:marLeft w:val="0"/>
      <w:marRight w:val="0"/>
      <w:marTop w:val="0"/>
      <w:marBottom w:val="0"/>
      <w:divBdr>
        <w:top w:val="none" w:sz="0" w:space="0" w:color="auto"/>
        <w:left w:val="none" w:sz="0" w:space="0" w:color="auto"/>
        <w:bottom w:val="none" w:sz="0" w:space="0" w:color="auto"/>
        <w:right w:val="none" w:sz="0" w:space="0" w:color="auto"/>
      </w:divBdr>
      <w:divsChild>
        <w:div w:id="1222518205">
          <w:marLeft w:val="0"/>
          <w:marRight w:val="0"/>
          <w:marTop w:val="0"/>
          <w:marBottom w:val="0"/>
          <w:divBdr>
            <w:top w:val="none" w:sz="0" w:space="0" w:color="auto"/>
            <w:left w:val="none" w:sz="0" w:space="0" w:color="auto"/>
            <w:bottom w:val="none" w:sz="0" w:space="0" w:color="auto"/>
            <w:right w:val="none" w:sz="0" w:space="0" w:color="auto"/>
          </w:divBdr>
          <w:divsChild>
            <w:div w:id="208344711">
              <w:marLeft w:val="0"/>
              <w:marRight w:val="0"/>
              <w:marTop w:val="0"/>
              <w:marBottom w:val="0"/>
              <w:divBdr>
                <w:top w:val="none" w:sz="0" w:space="0" w:color="auto"/>
                <w:left w:val="none" w:sz="0" w:space="0" w:color="auto"/>
                <w:bottom w:val="none" w:sz="0" w:space="0" w:color="auto"/>
                <w:right w:val="none" w:sz="0" w:space="0" w:color="auto"/>
              </w:divBdr>
              <w:divsChild>
                <w:div w:id="332496882">
                  <w:marLeft w:val="0"/>
                  <w:marRight w:val="0"/>
                  <w:marTop w:val="0"/>
                  <w:marBottom w:val="0"/>
                  <w:divBdr>
                    <w:top w:val="none" w:sz="0" w:space="0" w:color="auto"/>
                    <w:left w:val="none" w:sz="0" w:space="0" w:color="auto"/>
                    <w:bottom w:val="none" w:sz="0" w:space="0" w:color="auto"/>
                    <w:right w:val="none" w:sz="0" w:space="0" w:color="auto"/>
                  </w:divBdr>
                  <w:divsChild>
                    <w:div w:id="747388039">
                      <w:marLeft w:val="0"/>
                      <w:marRight w:val="0"/>
                      <w:marTop w:val="0"/>
                      <w:marBottom w:val="0"/>
                      <w:divBdr>
                        <w:top w:val="none" w:sz="0" w:space="0" w:color="auto"/>
                        <w:left w:val="none" w:sz="0" w:space="0" w:color="auto"/>
                        <w:bottom w:val="none" w:sz="0" w:space="0" w:color="auto"/>
                        <w:right w:val="none" w:sz="0" w:space="0" w:color="auto"/>
                      </w:divBdr>
                      <w:divsChild>
                        <w:div w:id="1001199105">
                          <w:marLeft w:val="0"/>
                          <w:marRight w:val="0"/>
                          <w:marTop w:val="0"/>
                          <w:marBottom w:val="0"/>
                          <w:divBdr>
                            <w:top w:val="none" w:sz="0" w:space="0" w:color="auto"/>
                            <w:left w:val="none" w:sz="0" w:space="0" w:color="auto"/>
                            <w:bottom w:val="none" w:sz="0" w:space="0" w:color="auto"/>
                            <w:right w:val="none" w:sz="0" w:space="0" w:color="auto"/>
                          </w:divBdr>
                          <w:divsChild>
                            <w:div w:id="1448164301">
                              <w:marLeft w:val="0"/>
                              <w:marRight w:val="0"/>
                              <w:marTop w:val="0"/>
                              <w:marBottom w:val="0"/>
                              <w:divBdr>
                                <w:top w:val="none" w:sz="0" w:space="0" w:color="auto"/>
                                <w:left w:val="none" w:sz="0" w:space="0" w:color="auto"/>
                                <w:bottom w:val="none" w:sz="0" w:space="0" w:color="auto"/>
                                <w:right w:val="none" w:sz="0" w:space="0" w:color="auto"/>
                              </w:divBdr>
                              <w:divsChild>
                                <w:div w:id="1586038396">
                                  <w:marLeft w:val="0"/>
                                  <w:marRight w:val="0"/>
                                  <w:marTop w:val="0"/>
                                  <w:marBottom w:val="0"/>
                                  <w:divBdr>
                                    <w:top w:val="none" w:sz="0" w:space="0" w:color="auto"/>
                                    <w:left w:val="none" w:sz="0" w:space="0" w:color="auto"/>
                                    <w:bottom w:val="none" w:sz="0" w:space="0" w:color="auto"/>
                                    <w:right w:val="none" w:sz="0" w:space="0" w:color="auto"/>
                                  </w:divBdr>
                                  <w:divsChild>
                                    <w:div w:id="294021767">
                                      <w:marLeft w:val="0"/>
                                      <w:marRight w:val="0"/>
                                      <w:marTop w:val="0"/>
                                      <w:marBottom w:val="0"/>
                                      <w:divBdr>
                                        <w:top w:val="none" w:sz="0" w:space="0" w:color="auto"/>
                                        <w:left w:val="none" w:sz="0" w:space="0" w:color="auto"/>
                                        <w:bottom w:val="none" w:sz="0" w:space="0" w:color="auto"/>
                                        <w:right w:val="none" w:sz="0" w:space="0" w:color="auto"/>
                                      </w:divBdr>
                                      <w:divsChild>
                                        <w:div w:id="92433369">
                                          <w:marLeft w:val="0"/>
                                          <w:marRight w:val="0"/>
                                          <w:marTop w:val="0"/>
                                          <w:marBottom w:val="0"/>
                                          <w:divBdr>
                                            <w:top w:val="none" w:sz="0" w:space="0" w:color="auto"/>
                                            <w:left w:val="none" w:sz="0" w:space="0" w:color="auto"/>
                                            <w:bottom w:val="none" w:sz="0" w:space="0" w:color="auto"/>
                                            <w:right w:val="none" w:sz="0" w:space="0" w:color="auto"/>
                                          </w:divBdr>
                                          <w:divsChild>
                                            <w:div w:id="455027078">
                                              <w:marLeft w:val="0"/>
                                              <w:marRight w:val="0"/>
                                              <w:marTop w:val="0"/>
                                              <w:marBottom w:val="0"/>
                                              <w:divBdr>
                                                <w:top w:val="none" w:sz="0" w:space="0" w:color="auto"/>
                                                <w:left w:val="none" w:sz="0" w:space="0" w:color="auto"/>
                                                <w:bottom w:val="none" w:sz="0" w:space="0" w:color="auto"/>
                                                <w:right w:val="none" w:sz="0" w:space="0" w:color="auto"/>
                                              </w:divBdr>
                                              <w:divsChild>
                                                <w:div w:id="428429211">
                                                  <w:marLeft w:val="0"/>
                                                  <w:marRight w:val="0"/>
                                                  <w:marTop w:val="0"/>
                                                  <w:marBottom w:val="0"/>
                                                  <w:divBdr>
                                                    <w:top w:val="none" w:sz="0" w:space="0" w:color="auto"/>
                                                    <w:left w:val="none" w:sz="0" w:space="0" w:color="auto"/>
                                                    <w:bottom w:val="none" w:sz="0" w:space="0" w:color="auto"/>
                                                    <w:right w:val="none" w:sz="0" w:space="0" w:color="auto"/>
                                                  </w:divBdr>
                                                  <w:divsChild>
                                                    <w:div w:id="1045715421">
                                                      <w:marLeft w:val="0"/>
                                                      <w:marRight w:val="0"/>
                                                      <w:marTop w:val="0"/>
                                                      <w:marBottom w:val="0"/>
                                                      <w:divBdr>
                                                        <w:top w:val="none" w:sz="0" w:space="0" w:color="auto"/>
                                                        <w:left w:val="none" w:sz="0" w:space="0" w:color="auto"/>
                                                        <w:bottom w:val="none" w:sz="0" w:space="0" w:color="auto"/>
                                                        <w:right w:val="none" w:sz="0" w:space="0" w:color="auto"/>
                                                      </w:divBdr>
                                                      <w:divsChild>
                                                        <w:div w:id="368259961">
                                                          <w:marLeft w:val="0"/>
                                                          <w:marRight w:val="0"/>
                                                          <w:marTop w:val="0"/>
                                                          <w:marBottom w:val="0"/>
                                                          <w:divBdr>
                                                            <w:top w:val="none" w:sz="0" w:space="0" w:color="auto"/>
                                                            <w:left w:val="none" w:sz="0" w:space="0" w:color="auto"/>
                                                            <w:bottom w:val="none" w:sz="0" w:space="0" w:color="auto"/>
                                                            <w:right w:val="none" w:sz="0" w:space="0" w:color="auto"/>
                                                          </w:divBdr>
                                                          <w:divsChild>
                                                            <w:div w:id="1899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5328094">
      <w:bodyDiv w:val="1"/>
      <w:marLeft w:val="0"/>
      <w:marRight w:val="0"/>
      <w:marTop w:val="0"/>
      <w:marBottom w:val="0"/>
      <w:divBdr>
        <w:top w:val="none" w:sz="0" w:space="0" w:color="auto"/>
        <w:left w:val="none" w:sz="0" w:space="0" w:color="auto"/>
        <w:bottom w:val="none" w:sz="0" w:space="0" w:color="auto"/>
        <w:right w:val="none" w:sz="0" w:space="0" w:color="auto"/>
      </w:divBdr>
      <w:divsChild>
        <w:div w:id="1190677818">
          <w:marLeft w:val="0"/>
          <w:marRight w:val="0"/>
          <w:marTop w:val="0"/>
          <w:marBottom w:val="0"/>
          <w:divBdr>
            <w:top w:val="none" w:sz="0" w:space="0" w:color="auto"/>
            <w:left w:val="none" w:sz="0" w:space="0" w:color="auto"/>
            <w:bottom w:val="none" w:sz="0" w:space="0" w:color="auto"/>
            <w:right w:val="none" w:sz="0" w:space="0" w:color="auto"/>
          </w:divBdr>
          <w:divsChild>
            <w:div w:id="1260945385">
              <w:marLeft w:val="0"/>
              <w:marRight w:val="0"/>
              <w:marTop w:val="0"/>
              <w:marBottom w:val="0"/>
              <w:divBdr>
                <w:top w:val="none" w:sz="0" w:space="0" w:color="auto"/>
                <w:left w:val="none" w:sz="0" w:space="0" w:color="auto"/>
                <w:bottom w:val="none" w:sz="0" w:space="0" w:color="auto"/>
                <w:right w:val="none" w:sz="0" w:space="0" w:color="auto"/>
              </w:divBdr>
              <w:divsChild>
                <w:div w:id="551160668">
                  <w:marLeft w:val="0"/>
                  <w:marRight w:val="0"/>
                  <w:marTop w:val="0"/>
                  <w:marBottom w:val="0"/>
                  <w:divBdr>
                    <w:top w:val="none" w:sz="0" w:space="0" w:color="auto"/>
                    <w:left w:val="none" w:sz="0" w:space="0" w:color="auto"/>
                    <w:bottom w:val="none" w:sz="0" w:space="0" w:color="auto"/>
                    <w:right w:val="none" w:sz="0" w:space="0" w:color="auto"/>
                  </w:divBdr>
                  <w:divsChild>
                    <w:div w:id="763653035">
                      <w:marLeft w:val="0"/>
                      <w:marRight w:val="0"/>
                      <w:marTop w:val="0"/>
                      <w:marBottom w:val="0"/>
                      <w:divBdr>
                        <w:top w:val="none" w:sz="0" w:space="0" w:color="auto"/>
                        <w:left w:val="none" w:sz="0" w:space="0" w:color="auto"/>
                        <w:bottom w:val="none" w:sz="0" w:space="0" w:color="auto"/>
                        <w:right w:val="none" w:sz="0" w:space="0" w:color="auto"/>
                      </w:divBdr>
                      <w:divsChild>
                        <w:div w:id="1330864333">
                          <w:marLeft w:val="0"/>
                          <w:marRight w:val="0"/>
                          <w:marTop w:val="0"/>
                          <w:marBottom w:val="0"/>
                          <w:divBdr>
                            <w:top w:val="none" w:sz="0" w:space="0" w:color="auto"/>
                            <w:left w:val="none" w:sz="0" w:space="0" w:color="auto"/>
                            <w:bottom w:val="none" w:sz="0" w:space="0" w:color="auto"/>
                            <w:right w:val="none" w:sz="0" w:space="0" w:color="auto"/>
                          </w:divBdr>
                          <w:divsChild>
                            <w:div w:id="1351906291">
                              <w:marLeft w:val="0"/>
                              <w:marRight w:val="0"/>
                              <w:marTop w:val="0"/>
                              <w:marBottom w:val="0"/>
                              <w:divBdr>
                                <w:top w:val="none" w:sz="0" w:space="0" w:color="auto"/>
                                <w:left w:val="none" w:sz="0" w:space="0" w:color="auto"/>
                                <w:bottom w:val="none" w:sz="0" w:space="0" w:color="auto"/>
                                <w:right w:val="none" w:sz="0" w:space="0" w:color="auto"/>
                              </w:divBdr>
                              <w:divsChild>
                                <w:div w:id="501622292">
                                  <w:marLeft w:val="0"/>
                                  <w:marRight w:val="0"/>
                                  <w:marTop w:val="0"/>
                                  <w:marBottom w:val="0"/>
                                  <w:divBdr>
                                    <w:top w:val="none" w:sz="0" w:space="0" w:color="auto"/>
                                    <w:left w:val="none" w:sz="0" w:space="0" w:color="auto"/>
                                    <w:bottom w:val="none" w:sz="0" w:space="0" w:color="auto"/>
                                    <w:right w:val="none" w:sz="0" w:space="0" w:color="auto"/>
                                  </w:divBdr>
                                  <w:divsChild>
                                    <w:div w:id="589627636">
                                      <w:marLeft w:val="0"/>
                                      <w:marRight w:val="0"/>
                                      <w:marTop w:val="0"/>
                                      <w:marBottom w:val="0"/>
                                      <w:divBdr>
                                        <w:top w:val="none" w:sz="0" w:space="0" w:color="auto"/>
                                        <w:left w:val="none" w:sz="0" w:space="0" w:color="auto"/>
                                        <w:bottom w:val="none" w:sz="0" w:space="0" w:color="auto"/>
                                        <w:right w:val="none" w:sz="0" w:space="0" w:color="auto"/>
                                      </w:divBdr>
                                      <w:divsChild>
                                        <w:div w:id="1996568697">
                                          <w:marLeft w:val="0"/>
                                          <w:marRight w:val="0"/>
                                          <w:marTop w:val="0"/>
                                          <w:marBottom w:val="0"/>
                                          <w:divBdr>
                                            <w:top w:val="none" w:sz="0" w:space="0" w:color="auto"/>
                                            <w:left w:val="none" w:sz="0" w:space="0" w:color="auto"/>
                                            <w:bottom w:val="none" w:sz="0" w:space="0" w:color="auto"/>
                                            <w:right w:val="none" w:sz="0" w:space="0" w:color="auto"/>
                                          </w:divBdr>
                                          <w:divsChild>
                                            <w:div w:id="988169898">
                                              <w:marLeft w:val="0"/>
                                              <w:marRight w:val="0"/>
                                              <w:marTop w:val="0"/>
                                              <w:marBottom w:val="0"/>
                                              <w:divBdr>
                                                <w:top w:val="none" w:sz="0" w:space="0" w:color="auto"/>
                                                <w:left w:val="none" w:sz="0" w:space="0" w:color="auto"/>
                                                <w:bottom w:val="none" w:sz="0" w:space="0" w:color="auto"/>
                                                <w:right w:val="none" w:sz="0" w:space="0" w:color="auto"/>
                                              </w:divBdr>
                                              <w:divsChild>
                                                <w:div w:id="594824659">
                                                  <w:marLeft w:val="0"/>
                                                  <w:marRight w:val="0"/>
                                                  <w:marTop w:val="0"/>
                                                  <w:marBottom w:val="0"/>
                                                  <w:divBdr>
                                                    <w:top w:val="none" w:sz="0" w:space="0" w:color="auto"/>
                                                    <w:left w:val="none" w:sz="0" w:space="0" w:color="auto"/>
                                                    <w:bottom w:val="none" w:sz="0" w:space="0" w:color="auto"/>
                                                    <w:right w:val="none" w:sz="0" w:space="0" w:color="auto"/>
                                                  </w:divBdr>
                                                  <w:divsChild>
                                                    <w:div w:id="711150491">
                                                      <w:marLeft w:val="0"/>
                                                      <w:marRight w:val="0"/>
                                                      <w:marTop w:val="0"/>
                                                      <w:marBottom w:val="0"/>
                                                      <w:divBdr>
                                                        <w:top w:val="none" w:sz="0" w:space="0" w:color="auto"/>
                                                        <w:left w:val="none" w:sz="0" w:space="0" w:color="auto"/>
                                                        <w:bottom w:val="none" w:sz="0" w:space="0" w:color="auto"/>
                                                        <w:right w:val="none" w:sz="0" w:space="0" w:color="auto"/>
                                                      </w:divBdr>
                                                      <w:divsChild>
                                                        <w:div w:id="1238438551">
                                                          <w:marLeft w:val="0"/>
                                                          <w:marRight w:val="0"/>
                                                          <w:marTop w:val="0"/>
                                                          <w:marBottom w:val="0"/>
                                                          <w:divBdr>
                                                            <w:top w:val="none" w:sz="0" w:space="0" w:color="auto"/>
                                                            <w:left w:val="none" w:sz="0" w:space="0" w:color="auto"/>
                                                            <w:bottom w:val="none" w:sz="0" w:space="0" w:color="auto"/>
                                                            <w:right w:val="none" w:sz="0" w:space="0" w:color="auto"/>
                                                          </w:divBdr>
                                                          <w:divsChild>
                                                            <w:div w:id="14761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4841005">
      <w:bodyDiv w:val="1"/>
      <w:marLeft w:val="0"/>
      <w:marRight w:val="0"/>
      <w:marTop w:val="0"/>
      <w:marBottom w:val="0"/>
      <w:divBdr>
        <w:top w:val="none" w:sz="0" w:space="0" w:color="auto"/>
        <w:left w:val="none" w:sz="0" w:space="0" w:color="auto"/>
        <w:bottom w:val="none" w:sz="0" w:space="0" w:color="auto"/>
        <w:right w:val="none" w:sz="0" w:space="0" w:color="auto"/>
      </w:divBdr>
    </w:div>
    <w:div w:id="1789928450">
      <w:bodyDiv w:val="1"/>
      <w:marLeft w:val="0"/>
      <w:marRight w:val="0"/>
      <w:marTop w:val="0"/>
      <w:marBottom w:val="0"/>
      <w:divBdr>
        <w:top w:val="none" w:sz="0" w:space="0" w:color="auto"/>
        <w:left w:val="none" w:sz="0" w:space="0" w:color="auto"/>
        <w:bottom w:val="none" w:sz="0" w:space="0" w:color="auto"/>
        <w:right w:val="none" w:sz="0" w:space="0" w:color="auto"/>
      </w:divBdr>
      <w:divsChild>
        <w:div w:id="1697734922">
          <w:marLeft w:val="0"/>
          <w:marRight w:val="0"/>
          <w:marTop w:val="0"/>
          <w:marBottom w:val="0"/>
          <w:divBdr>
            <w:top w:val="none" w:sz="0" w:space="0" w:color="auto"/>
            <w:left w:val="none" w:sz="0" w:space="0" w:color="auto"/>
            <w:bottom w:val="none" w:sz="0" w:space="0" w:color="auto"/>
            <w:right w:val="none" w:sz="0" w:space="0" w:color="auto"/>
          </w:divBdr>
          <w:divsChild>
            <w:div w:id="1218469510">
              <w:marLeft w:val="0"/>
              <w:marRight w:val="0"/>
              <w:marTop w:val="0"/>
              <w:marBottom w:val="0"/>
              <w:divBdr>
                <w:top w:val="none" w:sz="0" w:space="0" w:color="auto"/>
                <w:left w:val="none" w:sz="0" w:space="0" w:color="auto"/>
                <w:bottom w:val="none" w:sz="0" w:space="0" w:color="auto"/>
                <w:right w:val="none" w:sz="0" w:space="0" w:color="auto"/>
              </w:divBdr>
              <w:divsChild>
                <w:div w:id="478116624">
                  <w:marLeft w:val="0"/>
                  <w:marRight w:val="0"/>
                  <w:marTop w:val="0"/>
                  <w:marBottom w:val="0"/>
                  <w:divBdr>
                    <w:top w:val="none" w:sz="0" w:space="0" w:color="auto"/>
                    <w:left w:val="none" w:sz="0" w:space="0" w:color="auto"/>
                    <w:bottom w:val="none" w:sz="0" w:space="0" w:color="auto"/>
                    <w:right w:val="none" w:sz="0" w:space="0" w:color="auto"/>
                  </w:divBdr>
                  <w:divsChild>
                    <w:div w:id="1937864873">
                      <w:marLeft w:val="0"/>
                      <w:marRight w:val="0"/>
                      <w:marTop w:val="0"/>
                      <w:marBottom w:val="0"/>
                      <w:divBdr>
                        <w:top w:val="none" w:sz="0" w:space="0" w:color="auto"/>
                        <w:left w:val="none" w:sz="0" w:space="0" w:color="auto"/>
                        <w:bottom w:val="none" w:sz="0" w:space="0" w:color="auto"/>
                        <w:right w:val="none" w:sz="0" w:space="0" w:color="auto"/>
                      </w:divBdr>
                      <w:divsChild>
                        <w:div w:id="1322735211">
                          <w:marLeft w:val="0"/>
                          <w:marRight w:val="0"/>
                          <w:marTop w:val="0"/>
                          <w:marBottom w:val="0"/>
                          <w:divBdr>
                            <w:top w:val="none" w:sz="0" w:space="0" w:color="auto"/>
                            <w:left w:val="none" w:sz="0" w:space="0" w:color="auto"/>
                            <w:bottom w:val="none" w:sz="0" w:space="0" w:color="auto"/>
                            <w:right w:val="none" w:sz="0" w:space="0" w:color="auto"/>
                          </w:divBdr>
                          <w:divsChild>
                            <w:div w:id="1689479878">
                              <w:marLeft w:val="0"/>
                              <w:marRight w:val="0"/>
                              <w:marTop w:val="0"/>
                              <w:marBottom w:val="0"/>
                              <w:divBdr>
                                <w:top w:val="none" w:sz="0" w:space="0" w:color="auto"/>
                                <w:left w:val="none" w:sz="0" w:space="0" w:color="auto"/>
                                <w:bottom w:val="none" w:sz="0" w:space="0" w:color="auto"/>
                                <w:right w:val="none" w:sz="0" w:space="0" w:color="auto"/>
                              </w:divBdr>
                              <w:divsChild>
                                <w:div w:id="1769622753">
                                  <w:marLeft w:val="0"/>
                                  <w:marRight w:val="0"/>
                                  <w:marTop w:val="0"/>
                                  <w:marBottom w:val="0"/>
                                  <w:divBdr>
                                    <w:top w:val="none" w:sz="0" w:space="0" w:color="auto"/>
                                    <w:left w:val="none" w:sz="0" w:space="0" w:color="auto"/>
                                    <w:bottom w:val="none" w:sz="0" w:space="0" w:color="auto"/>
                                    <w:right w:val="none" w:sz="0" w:space="0" w:color="auto"/>
                                  </w:divBdr>
                                  <w:divsChild>
                                    <w:div w:id="1133904739">
                                      <w:marLeft w:val="0"/>
                                      <w:marRight w:val="0"/>
                                      <w:marTop w:val="0"/>
                                      <w:marBottom w:val="0"/>
                                      <w:divBdr>
                                        <w:top w:val="none" w:sz="0" w:space="0" w:color="auto"/>
                                        <w:left w:val="none" w:sz="0" w:space="0" w:color="auto"/>
                                        <w:bottom w:val="none" w:sz="0" w:space="0" w:color="auto"/>
                                        <w:right w:val="none" w:sz="0" w:space="0" w:color="auto"/>
                                      </w:divBdr>
                                      <w:divsChild>
                                        <w:div w:id="1029374247">
                                          <w:marLeft w:val="0"/>
                                          <w:marRight w:val="0"/>
                                          <w:marTop w:val="0"/>
                                          <w:marBottom w:val="0"/>
                                          <w:divBdr>
                                            <w:top w:val="none" w:sz="0" w:space="0" w:color="auto"/>
                                            <w:left w:val="none" w:sz="0" w:space="0" w:color="auto"/>
                                            <w:bottom w:val="none" w:sz="0" w:space="0" w:color="auto"/>
                                            <w:right w:val="none" w:sz="0" w:space="0" w:color="auto"/>
                                          </w:divBdr>
                                          <w:divsChild>
                                            <w:div w:id="1043672722">
                                              <w:marLeft w:val="0"/>
                                              <w:marRight w:val="0"/>
                                              <w:marTop w:val="0"/>
                                              <w:marBottom w:val="0"/>
                                              <w:divBdr>
                                                <w:top w:val="none" w:sz="0" w:space="0" w:color="auto"/>
                                                <w:left w:val="none" w:sz="0" w:space="0" w:color="auto"/>
                                                <w:bottom w:val="none" w:sz="0" w:space="0" w:color="auto"/>
                                                <w:right w:val="none" w:sz="0" w:space="0" w:color="auto"/>
                                              </w:divBdr>
                                              <w:divsChild>
                                                <w:div w:id="1142696437">
                                                  <w:marLeft w:val="0"/>
                                                  <w:marRight w:val="0"/>
                                                  <w:marTop w:val="0"/>
                                                  <w:marBottom w:val="0"/>
                                                  <w:divBdr>
                                                    <w:top w:val="none" w:sz="0" w:space="0" w:color="auto"/>
                                                    <w:left w:val="none" w:sz="0" w:space="0" w:color="auto"/>
                                                    <w:bottom w:val="none" w:sz="0" w:space="0" w:color="auto"/>
                                                    <w:right w:val="none" w:sz="0" w:space="0" w:color="auto"/>
                                                  </w:divBdr>
                                                  <w:divsChild>
                                                    <w:div w:id="959843511">
                                                      <w:marLeft w:val="0"/>
                                                      <w:marRight w:val="0"/>
                                                      <w:marTop w:val="0"/>
                                                      <w:marBottom w:val="0"/>
                                                      <w:divBdr>
                                                        <w:top w:val="none" w:sz="0" w:space="0" w:color="auto"/>
                                                        <w:left w:val="none" w:sz="0" w:space="0" w:color="auto"/>
                                                        <w:bottom w:val="none" w:sz="0" w:space="0" w:color="auto"/>
                                                        <w:right w:val="none" w:sz="0" w:space="0" w:color="auto"/>
                                                      </w:divBdr>
                                                      <w:divsChild>
                                                        <w:div w:id="1209148233">
                                                          <w:marLeft w:val="0"/>
                                                          <w:marRight w:val="0"/>
                                                          <w:marTop w:val="0"/>
                                                          <w:marBottom w:val="0"/>
                                                          <w:divBdr>
                                                            <w:top w:val="none" w:sz="0" w:space="0" w:color="auto"/>
                                                            <w:left w:val="none" w:sz="0" w:space="0" w:color="auto"/>
                                                            <w:bottom w:val="none" w:sz="0" w:space="0" w:color="auto"/>
                                                            <w:right w:val="none" w:sz="0" w:space="0" w:color="auto"/>
                                                          </w:divBdr>
                                                          <w:divsChild>
                                                            <w:div w:id="18137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6459534">
      <w:bodyDiv w:val="1"/>
      <w:marLeft w:val="0"/>
      <w:marRight w:val="0"/>
      <w:marTop w:val="0"/>
      <w:marBottom w:val="0"/>
      <w:divBdr>
        <w:top w:val="none" w:sz="0" w:space="0" w:color="auto"/>
        <w:left w:val="none" w:sz="0" w:space="0" w:color="auto"/>
        <w:bottom w:val="none" w:sz="0" w:space="0" w:color="auto"/>
        <w:right w:val="none" w:sz="0" w:space="0" w:color="auto"/>
      </w:divBdr>
      <w:divsChild>
        <w:div w:id="1985505541">
          <w:marLeft w:val="0"/>
          <w:marRight w:val="0"/>
          <w:marTop w:val="0"/>
          <w:marBottom w:val="0"/>
          <w:divBdr>
            <w:top w:val="none" w:sz="0" w:space="0" w:color="auto"/>
            <w:left w:val="none" w:sz="0" w:space="0" w:color="auto"/>
            <w:bottom w:val="none" w:sz="0" w:space="0" w:color="auto"/>
            <w:right w:val="none" w:sz="0" w:space="0" w:color="auto"/>
          </w:divBdr>
          <w:divsChild>
            <w:div w:id="956987410">
              <w:marLeft w:val="0"/>
              <w:marRight w:val="0"/>
              <w:marTop w:val="0"/>
              <w:marBottom w:val="0"/>
              <w:divBdr>
                <w:top w:val="none" w:sz="0" w:space="0" w:color="auto"/>
                <w:left w:val="none" w:sz="0" w:space="0" w:color="auto"/>
                <w:bottom w:val="none" w:sz="0" w:space="0" w:color="auto"/>
                <w:right w:val="none" w:sz="0" w:space="0" w:color="auto"/>
              </w:divBdr>
              <w:divsChild>
                <w:div w:id="965622486">
                  <w:marLeft w:val="0"/>
                  <w:marRight w:val="0"/>
                  <w:marTop w:val="0"/>
                  <w:marBottom w:val="0"/>
                  <w:divBdr>
                    <w:top w:val="none" w:sz="0" w:space="0" w:color="auto"/>
                    <w:left w:val="none" w:sz="0" w:space="0" w:color="auto"/>
                    <w:bottom w:val="none" w:sz="0" w:space="0" w:color="auto"/>
                    <w:right w:val="none" w:sz="0" w:space="0" w:color="auto"/>
                  </w:divBdr>
                  <w:divsChild>
                    <w:div w:id="481892869">
                      <w:marLeft w:val="0"/>
                      <w:marRight w:val="0"/>
                      <w:marTop w:val="0"/>
                      <w:marBottom w:val="0"/>
                      <w:divBdr>
                        <w:top w:val="none" w:sz="0" w:space="0" w:color="auto"/>
                        <w:left w:val="none" w:sz="0" w:space="0" w:color="auto"/>
                        <w:bottom w:val="none" w:sz="0" w:space="0" w:color="auto"/>
                        <w:right w:val="none" w:sz="0" w:space="0" w:color="auto"/>
                      </w:divBdr>
                      <w:divsChild>
                        <w:div w:id="342052877">
                          <w:marLeft w:val="0"/>
                          <w:marRight w:val="0"/>
                          <w:marTop w:val="0"/>
                          <w:marBottom w:val="0"/>
                          <w:divBdr>
                            <w:top w:val="none" w:sz="0" w:space="0" w:color="auto"/>
                            <w:left w:val="none" w:sz="0" w:space="0" w:color="auto"/>
                            <w:bottom w:val="none" w:sz="0" w:space="0" w:color="auto"/>
                            <w:right w:val="none" w:sz="0" w:space="0" w:color="auto"/>
                          </w:divBdr>
                          <w:divsChild>
                            <w:div w:id="339622620">
                              <w:marLeft w:val="0"/>
                              <w:marRight w:val="0"/>
                              <w:marTop w:val="0"/>
                              <w:marBottom w:val="0"/>
                              <w:divBdr>
                                <w:top w:val="none" w:sz="0" w:space="0" w:color="auto"/>
                                <w:left w:val="none" w:sz="0" w:space="0" w:color="auto"/>
                                <w:bottom w:val="none" w:sz="0" w:space="0" w:color="auto"/>
                                <w:right w:val="none" w:sz="0" w:space="0" w:color="auto"/>
                              </w:divBdr>
                              <w:divsChild>
                                <w:div w:id="1670982773">
                                  <w:marLeft w:val="0"/>
                                  <w:marRight w:val="0"/>
                                  <w:marTop w:val="0"/>
                                  <w:marBottom w:val="0"/>
                                  <w:divBdr>
                                    <w:top w:val="none" w:sz="0" w:space="0" w:color="auto"/>
                                    <w:left w:val="none" w:sz="0" w:space="0" w:color="auto"/>
                                    <w:bottom w:val="none" w:sz="0" w:space="0" w:color="auto"/>
                                    <w:right w:val="none" w:sz="0" w:space="0" w:color="auto"/>
                                  </w:divBdr>
                                  <w:divsChild>
                                    <w:div w:id="1141384631">
                                      <w:marLeft w:val="0"/>
                                      <w:marRight w:val="0"/>
                                      <w:marTop w:val="0"/>
                                      <w:marBottom w:val="0"/>
                                      <w:divBdr>
                                        <w:top w:val="none" w:sz="0" w:space="0" w:color="auto"/>
                                        <w:left w:val="none" w:sz="0" w:space="0" w:color="auto"/>
                                        <w:bottom w:val="none" w:sz="0" w:space="0" w:color="auto"/>
                                        <w:right w:val="none" w:sz="0" w:space="0" w:color="auto"/>
                                      </w:divBdr>
                                      <w:divsChild>
                                        <w:div w:id="905257888">
                                          <w:marLeft w:val="0"/>
                                          <w:marRight w:val="0"/>
                                          <w:marTop w:val="0"/>
                                          <w:marBottom w:val="0"/>
                                          <w:divBdr>
                                            <w:top w:val="none" w:sz="0" w:space="0" w:color="auto"/>
                                            <w:left w:val="none" w:sz="0" w:space="0" w:color="auto"/>
                                            <w:bottom w:val="none" w:sz="0" w:space="0" w:color="auto"/>
                                            <w:right w:val="none" w:sz="0" w:space="0" w:color="auto"/>
                                          </w:divBdr>
                                          <w:divsChild>
                                            <w:div w:id="1454133869">
                                              <w:marLeft w:val="0"/>
                                              <w:marRight w:val="0"/>
                                              <w:marTop w:val="0"/>
                                              <w:marBottom w:val="0"/>
                                              <w:divBdr>
                                                <w:top w:val="none" w:sz="0" w:space="0" w:color="auto"/>
                                                <w:left w:val="none" w:sz="0" w:space="0" w:color="auto"/>
                                                <w:bottom w:val="none" w:sz="0" w:space="0" w:color="auto"/>
                                                <w:right w:val="none" w:sz="0" w:space="0" w:color="auto"/>
                                              </w:divBdr>
                                              <w:divsChild>
                                                <w:div w:id="1835292947">
                                                  <w:marLeft w:val="0"/>
                                                  <w:marRight w:val="0"/>
                                                  <w:marTop w:val="0"/>
                                                  <w:marBottom w:val="0"/>
                                                  <w:divBdr>
                                                    <w:top w:val="none" w:sz="0" w:space="0" w:color="auto"/>
                                                    <w:left w:val="none" w:sz="0" w:space="0" w:color="auto"/>
                                                    <w:bottom w:val="none" w:sz="0" w:space="0" w:color="auto"/>
                                                    <w:right w:val="none" w:sz="0" w:space="0" w:color="auto"/>
                                                  </w:divBdr>
                                                  <w:divsChild>
                                                    <w:div w:id="1224175306">
                                                      <w:marLeft w:val="0"/>
                                                      <w:marRight w:val="0"/>
                                                      <w:marTop w:val="0"/>
                                                      <w:marBottom w:val="0"/>
                                                      <w:divBdr>
                                                        <w:top w:val="none" w:sz="0" w:space="0" w:color="auto"/>
                                                        <w:left w:val="none" w:sz="0" w:space="0" w:color="auto"/>
                                                        <w:bottom w:val="none" w:sz="0" w:space="0" w:color="auto"/>
                                                        <w:right w:val="none" w:sz="0" w:space="0" w:color="auto"/>
                                                      </w:divBdr>
                                                      <w:divsChild>
                                                        <w:div w:id="1863669331">
                                                          <w:marLeft w:val="0"/>
                                                          <w:marRight w:val="0"/>
                                                          <w:marTop w:val="0"/>
                                                          <w:marBottom w:val="0"/>
                                                          <w:divBdr>
                                                            <w:top w:val="none" w:sz="0" w:space="0" w:color="auto"/>
                                                            <w:left w:val="none" w:sz="0" w:space="0" w:color="auto"/>
                                                            <w:bottom w:val="none" w:sz="0" w:space="0" w:color="auto"/>
                                                            <w:right w:val="none" w:sz="0" w:space="0" w:color="auto"/>
                                                          </w:divBdr>
                                                          <w:divsChild>
                                                            <w:div w:id="7825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9AE6A72AC9B4674B9C0A9FF0AC13AC2F" ma:contentTypeVersion="1" ma:contentTypeDescription="" ma:contentTypeScope="" ma:versionID="4ed6135fc5c70671bfbe8aa417a81771">
  <xsd:schema xmlns:xsd="http://www.w3.org/2001/XMLSchema" xmlns:xs="http://www.w3.org/2001/XMLSchema" xmlns:p="http://schemas.microsoft.com/office/2006/metadata/properties" xmlns:ns2="58896280-883f-49e1-8f2c-86b01e3ff616" xmlns:ns3="8a885650-4858-4bf3-9c1b-fc05fd27c94a" targetNamespace="http://schemas.microsoft.com/office/2006/metadata/properties" ma:root="true" ma:fieldsID="469d58e731fe7c1211ee021d5f012cb0" ns2:_="" ns3: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Nuoseklūs xmlns="58896280-883f-49e1-8f2c-86b01e3ff616">
      <UserInfo>
        <DisplayName/>
        <AccountId xsi:nil="true"/>
        <AccountType/>
      </UserInfo>
    </Nuoseklūs>
    <_dlc_DocId xmlns="58896280-883f-49e1-8f2c-86b01e3ff616">4K7FMZT7QN7M-1658280795-1036</_dlc_DocId>
    <_dlc_DocIdUrl xmlns="58896280-883f-49e1-8f2c-86b01e3ff616">
      <Url>https://projektai.intranet.litgrid.eu/PWA/Naujų sinchroninių kompensatorių įrengimas Lietuvos EES/_layouts/15/DocIdRedir.aspx?ID=4K7FMZT7QN7M-1658280795-1036</Url>
      <Description>4K7FMZT7QN7M-1658280795-1036</Description>
    </_dlc_DocIdUrl>
  </documentManagement>
</p:properties>
</file>

<file path=customXml/itemProps1.xml><?xml version="1.0" encoding="utf-8"?>
<ds:datastoreItem xmlns:ds="http://schemas.openxmlformats.org/officeDocument/2006/customXml" ds:itemID="{9B43310A-88FC-4EF1-8F01-EF1808038B84}">
  <ds:schemaRefs>
    <ds:schemaRef ds:uri="http://schemas.microsoft.com/sharepoint/v3/contenttype/forms"/>
  </ds:schemaRefs>
</ds:datastoreItem>
</file>

<file path=customXml/itemProps2.xml><?xml version="1.0" encoding="utf-8"?>
<ds:datastoreItem xmlns:ds="http://schemas.openxmlformats.org/officeDocument/2006/customXml" ds:itemID="{CD37180A-3096-4BAC-8737-D25C2F221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BCBC3-564A-449E-9C6D-AA228228E64F}">
  <ds:schemaRefs>
    <ds:schemaRef ds:uri="http://schemas.openxmlformats.org/officeDocument/2006/bibliography"/>
  </ds:schemaRefs>
</ds:datastoreItem>
</file>

<file path=customXml/itemProps4.xml><?xml version="1.0" encoding="utf-8"?>
<ds:datastoreItem xmlns:ds="http://schemas.openxmlformats.org/officeDocument/2006/customXml" ds:itemID="{13F63E7E-0FEA-45D0-A483-6D825BA3CC26}">
  <ds:schemaRefs>
    <ds:schemaRef ds:uri="http://schemas.microsoft.com/sharepoint/events"/>
  </ds:schemaRefs>
</ds:datastoreItem>
</file>

<file path=customXml/itemProps5.xml><?xml version="1.0" encoding="utf-8"?>
<ds:datastoreItem xmlns:ds="http://schemas.openxmlformats.org/officeDocument/2006/customXml" ds:itemID="{281A8B17-2182-4AEA-83F3-994C23CC21F0}">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Urbonavičė</dc:creator>
  <cp:keywords/>
  <dc:description/>
  <cp:lastModifiedBy>Agnietė Stankevičienė</cp:lastModifiedBy>
  <cp:revision>22</cp:revision>
  <dcterms:created xsi:type="dcterms:W3CDTF">2024-03-08T12:12:00Z</dcterms:created>
  <dcterms:modified xsi:type="dcterms:W3CDTF">2025-01-23T08:56:00Z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0x01010066872F3CC8F7D84995438B893169A080009AE6A72AC9B4674B9C0A9FF0AC13AC2F</vt:lpwstr>
  </property>
  <property fmtid="{D5CDD505-2E9C-101B-9397-08002B2CF9AE}" pid="3" name="_dlc_DocIdItemGuid">
    <vt:lpwstr>6e104914-f338-41b7-a4ff-cc3e2e5c27f1</vt:lpwstr>
  </property>
  <property fmtid="{D5CDD505-2E9C-101B-9397-08002B2CF9AE}" pid="4" name="MSIP_Label_7058e6ed-1f62-4b3b-a413-1541f2aa482f_Enabled">
    <vt:lpwstr>true</vt:lpwstr>
  </property>
  <property fmtid="{D5CDD505-2E9C-101B-9397-08002B2CF9AE}" pid="5" name="MSIP_Label_7058e6ed-1f62-4b3b-a413-1541f2aa482f_SetDate">
    <vt:lpwstr>2022-05-12T06:30:23Z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0646c50f-6945-4c64-9076-8dcb1d0f32d8</vt:lpwstr>
  </property>
  <property fmtid="{D5CDD505-2E9C-101B-9397-08002B2CF9AE}" pid="10" name="MSIP_Label_7058e6ed-1f62-4b3b-a413-1541f2aa482f_ContentBits">
    <vt:lpwstr>0</vt:lpwstr>
  </property>
</Properties>
</file>