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35988714" w:rsidR="79A52F8C" w:rsidRPr="003107CC" w:rsidRDefault="001D75EC" w:rsidP="79A52F8C">
      <w:pPr>
        <w:spacing w:after="120" w:line="20" w:lineRule="atLeast"/>
        <w:contextualSpacing/>
        <w:jc w:val="center"/>
        <w:rPr>
          <w:rFonts w:cstheme="minorHAnsi"/>
          <w:b/>
          <w:bCs/>
          <w:color w:val="00B050"/>
          <w:sz w:val="24"/>
          <w:szCs w:val="24"/>
        </w:rPr>
      </w:pPr>
      <w:r>
        <w:rPr>
          <w:rFonts w:cstheme="minorHAnsi"/>
          <w:b/>
          <w:bCs/>
          <w:color w:val="00B050"/>
          <w:sz w:val="24"/>
          <w:szCs w:val="24"/>
        </w:rPr>
        <w:t xml:space="preserve">                                                                                                 </w:t>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444973EA" w14:textId="3B097265" w:rsidR="00BF7F00" w:rsidRPr="00F77C89" w:rsidRDefault="00BF7F00" w:rsidP="00742B14">
          <w:pPr>
            <w:spacing w:after="120" w:line="280" w:lineRule="atLeast"/>
            <w:contextualSpacing/>
            <w:jc w:val="center"/>
            <w:rPr>
              <w:rFonts w:cstheme="minorHAnsi"/>
              <w:b/>
              <w:bCs/>
              <w:sz w:val="24"/>
              <w:szCs w:val="24"/>
            </w:rPr>
          </w:pPr>
          <w:r w:rsidRPr="00F77C89">
            <w:rPr>
              <w:rFonts w:cstheme="minorHAnsi"/>
              <w:b/>
              <w:bCs/>
              <w:sz w:val="24"/>
              <w:szCs w:val="24"/>
            </w:rPr>
            <w:t>Kauno miesto savivaldybės administracija</w:t>
          </w:r>
        </w:p>
        <w:p w14:paraId="50F0ADA6" w14:textId="77777777" w:rsidR="00BF7F00" w:rsidRPr="00F77C89" w:rsidRDefault="00BF7F00" w:rsidP="00742B14">
          <w:pPr>
            <w:spacing w:after="120" w:line="280" w:lineRule="atLeast"/>
            <w:contextualSpacing/>
            <w:jc w:val="center"/>
            <w:rPr>
              <w:rFonts w:cstheme="minorHAnsi"/>
              <w:b/>
              <w:iCs/>
              <w:sz w:val="24"/>
              <w:szCs w:val="24"/>
            </w:rPr>
          </w:pPr>
          <w:r w:rsidRPr="00F77C89">
            <w:rPr>
              <w:rFonts w:cstheme="minorHAnsi"/>
              <w:b/>
              <w:iCs/>
              <w:sz w:val="24"/>
              <w:szCs w:val="24"/>
            </w:rPr>
            <w:t>įm. kodas 188764867</w:t>
          </w:r>
        </w:p>
        <w:p w14:paraId="3C42AABF" w14:textId="4A0E5E03" w:rsidR="00BF7F00" w:rsidRPr="00F77C89" w:rsidRDefault="00AE0E64" w:rsidP="00742B14">
          <w:pPr>
            <w:tabs>
              <w:tab w:val="left" w:pos="870"/>
            </w:tabs>
            <w:spacing w:after="120" w:line="280" w:lineRule="atLeast"/>
            <w:contextualSpacing/>
            <w:jc w:val="center"/>
            <w:rPr>
              <w:rFonts w:cstheme="minorHAnsi"/>
              <w:color w:val="00B050"/>
              <w:sz w:val="24"/>
              <w:szCs w:val="24"/>
            </w:rPr>
          </w:pPr>
          <w:r w:rsidRPr="00F77C89">
            <w:rPr>
              <w:rFonts w:cstheme="minorHAnsi"/>
              <w:b/>
              <w:i/>
              <w:iCs/>
              <w:sz w:val="24"/>
              <w:szCs w:val="24"/>
            </w:rPr>
            <w:t xml:space="preserve">Adresas, </w:t>
          </w:r>
          <w:r w:rsidR="00BF7F00" w:rsidRPr="00F77C89">
            <w:rPr>
              <w:rFonts w:cstheme="minorHAnsi"/>
              <w:i/>
              <w:iCs/>
              <w:sz w:val="24"/>
              <w:szCs w:val="24"/>
            </w:rPr>
            <w:t xml:space="preserve"> </w:t>
          </w:r>
          <w:r w:rsidR="00BF7F00" w:rsidRPr="00F77C89">
            <w:rPr>
              <w:rFonts w:cstheme="minorHAnsi"/>
              <w:b/>
              <w:iCs/>
              <w:sz w:val="24"/>
              <w:szCs w:val="24"/>
            </w:rPr>
            <w:t>La</w:t>
          </w:r>
          <w:r w:rsidRPr="00F77C89">
            <w:rPr>
              <w:rFonts w:cstheme="minorHAnsi"/>
              <w:b/>
              <w:iCs/>
              <w:sz w:val="24"/>
              <w:szCs w:val="24"/>
            </w:rPr>
            <w:t>isvės al. 96, LT-44251, Kaunas</w:t>
          </w:r>
        </w:p>
        <w:p w14:paraId="649D3B60" w14:textId="77777777" w:rsidR="00BF7F00" w:rsidRPr="00F77C89" w:rsidRDefault="00BF7F00" w:rsidP="00742B14">
          <w:pPr>
            <w:spacing w:after="120" w:line="280" w:lineRule="atLeast"/>
            <w:contextualSpacing/>
            <w:jc w:val="center"/>
            <w:rPr>
              <w:rFonts w:cstheme="minorHAnsi"/>
              <w:sz w:val="24"/>
              <w:szCs w:val="24"/>
            </w:rPr>
          </w:pPr>
        </w:p>
        <w:p w14:paraId="7EFBB17B" w14:textId="77777777" w:rsidR="00BF7F00" w:rsidRPr="00F77C89" w:rsidRDefault="00BF7F00" w:rsidP="00742B14">
          <w:pPr>
            <w:spacing w:after="120" w:line="280" w:lineRule="atLeast"/>
            <w:ind w:left="5245" w:firstLine="567"/>
            <w:contextualSpacing/>
            <w:jc w:val="both"/>
            <w:rPr>
              <w:rFonts w:cstheme="minorHAnsi"/>
              <w:sz w:val="24"/>
              <w:szCs w:val="24"/>
            </w:rPr>
          </w:pPr>
          <w:r w:rsidRPr="00F77C89">
            <w:rPr>
              <w:rFonts w:cstheme="minorHAnsi"/>
              <w:sz w:val="24"/>
              <w:szCs w:val="24"/>
            </w:rPr>
            <w:t xml:space="preserve">PATVIRTINTA </w:t>
          </w:r>
        </w:p>
        <w:p w14:paraId="18D4B332" w14:textId="77777777" w:rsidR="00BF7F00" w:rsidRPr="00F77C89" w:rsidRDefault="00BF7F00" w:rsidP="00742B14">
          <w:pPr>
            <w:spacing w:line="280" w:lineRule="atLeast"/>
            <w:ind w:firstLine="5812"/>
            <w:jc w:val="both"/>
            <w:rPr>
              <w:rFonts w:cstheme="minorHAnsi"/>
              <w:sz w:val="24"/>
              <w:szCs w:val="24"/>
            </w:rPr>
          </w:pPr>
          <w:r w:rsidRPr="00F77C89">
            <w:rPr>
              <w:rFonts w:cstheme="minorHAnsi"/>
              <w:sz w:val="24"/>
              <w:szCs w:val="24"/>
            </w:rPr>
            <w:t>Viešojo pirkimo komisijos posėdžio</w:t>
          </w:r>
        </w:p>
        <w:p w14:paraId="32EB5437" w14:textId="2A7EB316" w:rsidR="00BF7F00" w:rsidRPr="00F77C89" w:rsidRDefault="00BF7F00" w:rsidP="00742B14">
          <w:pPr>
            <w:tabs>
              <w:tab w:val="left" w:pos="5220"/>
            </w:tabs>
            <w:spacing w:line="280" w:lineRule="atLeast"/>
            <w:ind w:firstLine="5812"/>
            <w:jc w:val="both"/>
            <w:rPr>
              <w:rFonts w:cstheme="minorHAnsi"/>
              <w:sz w:val="24"/>
              <w:szCs w:val="24"/>
            </w:rPr>
          </w:pPr>
          <w:r w:rsidRPr="00F77C89">
            <w:rPr>
              <w:rFonts w:cstheme="minorHAnsi"/>
              <w:sz w:val="24"/>
              <w:szCs w:val="24"/>
            </w:rPr>
            <w:t>202</w:t>
          </w:r>
          <w:r w:rsidR="00985939" w:rsidRPr="00F77C89">
            <w:rPr>
              <w:rFonts w:cstheme="minorHAnsi"/>
              <w:sz w:val="24"/>
              <w:szCs w:val="24"/>
            </w:rPr>
            <w:t>6</w:t>
          </w:r>
          <w:r w:rsidR="004320F2" w:rsidRPr="00F77C89">
            <w:rPr>
              <w:rFonts w:cstheme="minorHAnsi"/>
              <w:sz w:val="24"/>
              <w:szCs w:val="24"/>
            </w:rPr>
            <w:t xml:space="preserve"> m.</w:t>
          </w:r>
          <w:r w:rsidR="00DB7B2B">
            <w:rPr>
              <w:rFonts w:cstheme="minorHAnsi"/>
              <w:sz w:val="24"/>
              <w:szCs w:val="24"/>
            </w:rPr>
            <w:t xml:space="preserve"> </w:t>
          </w:r>
          <w:r w:rsidR="00295A68">
            <w:rPr>
              <w:rFonts w:cstheme="minorHAnsi"/>
              <w:sz w:val="24"/>
              <w:szCs w:val="24"/>
            </w:rPr>
            <w:t>liepos</w:t>
          </w:r>
          <w:r w:rsidRPr="00F77C89">
            <w:rPr>
              <w:rFonts w:cstheme="minorHAnsi"/>
              <w:sz w:val="24"/>
              <w:szCs w:val="24"/>
            </w:rPr>
            <w:t xml:space="preserve"> </w:t>
          </w:r>
          <w:r w:rsidR="00244491">
            <w:rPr>
              <w:rFonts w:cstheme="minorHAnsi"/>
              <w:sz w:val="24"/>
              <w:szCs w:val="24"/>
            </w:rPr>
            <w:t>17 d.</w:t>
          </w:r>
        </w:p>
        <w:p w14:paraId="090A8DA9" w14:textId="459AAD8F" w:rsidR="00BF7F00" w:rsidRPr="00F77C89" w:rsidRDefault="00CB5BAA" w:rsidP="00742B14">
          <w:pPr>
            <w:spacing w:line="280" w:lineRule="atLeast"/>
            <w:ind w:firstLine="5812"/>
            <w:jc w:val="both"/>
            <w:rPr>
              <w:rFonts w:cstheme="minorHAnsi"/>
              <w:sz w:val="24"/>
              <w:szCs w:val="24"/>
            </w:rPr>
          </w:pPr>
          <w:r w:rsidRPr="00F77C89">
            <w:rPr>
              <w:rFonts w:cstheme="minorHAnsi"/>
              <w:sz w:val="24"/>
              <w:szCs w:val="24"/>
            </w:rPr>
            <w:t>protokolu Nr. 32-16-</w:t>
          </w:r>
          <w:r w:rsidR="00244491">
            <w:rPr>
              <w:rFonts w:cstheme="minorHAnsi"/>
              <w:sz w:val="24"/>
              <w:szCs w:val="24"/>
            </w:rPr>
            <w:t>51</w:t>
          </w:r>
        </w:p>
        <w:p w14:paraId="47EF0C37" w14:textId="710D123A" w:rsidR="00D526C8" w:rsidRPr="00F77C89" w:rsidRDefault="00D526C8" w:rsidP="00742B14">
          <w:pPr>
            <w:spacing w:after="120" w:line="280" w:lineRule="atLeast"/>
            <w:contextualSpacing/>
            <w:rPr>
              <w:rFonts w:cstheme="minorHAnsi"/>
              <w:color w:val="00B050"/>
              <w:sz w:val="24"/>
              <w:szCs w:val="24"/>
            </w:rPr>
          </w:pPr>
        </w:p>
        <w:p w14:paraId="7350A7E2" w14:textId="78457EBC" w:rsidR="00D526C8" w:rsidRPr="00F77C89" w:rsidRDefault="00D526C8" w:rsidP="00742B14">
          <w:pPr>
            <w:spacing w:after="120" w:line="280" w:lineRule="atLeast"/>
            <w:contextualSpacing/>
            <w:jc w:val="center"/>
            <w:rPr>
              <w:rFonts w:cstheme="minorHAnsi"/>
              <w:sz w:val="24"/>
              <w:szCs w:val="24"/>
            </w:rPr>
          </w:pPr>
        </w:p>
        <w:p w14:paraId="0DAE86ED" w14:textId="77777777" w:rsidR="00BF7F00" w:rsidRPr="00F77C89" w:rsidRDefault="00BF7F00" w:rsidP="00742B14">
          <w:pPr>
            <w:spacing w:after="120" w:line="280" w:lineRule="atLeast"/>
            <w:contextualSpacing/>
            <w:jc w:val="center"/>
            <w:rPr>
              <w:rFonts w:cstheme="minorHAnsi"/>
              <w:b/>
              <w:bCs/>
              <w:color w:val="00B050"/>
              <w:sz w:val="28"/>
              <w:szCs w:val="28"/>
            </w:rPr>
          </w:pPr>
        </w:p>
        <w:p w14:paraId="38E14997" w14:textId="77777777" w:rsidR="00BF7F00" w:rsidRPr="00F77C89" w:rsidRDefault="00BF7F00" w:rsidP="00742B14">
          <w:pPr>
            <w:spacing w:after="120" w:line="280" w:lineRule="atLeast"/>
            <w:contextualSpacing/>
            <w:jc w:val="center"/>
            <w:rPr>
              <w:rFonts w:cstheme="minorHAnsi"/>
              <w:b/>
              <w:bCs/>
              <w:color w:val="00B050"/>
              <w:sz w:val="24"/>
              <w:szCs w:val="24"/>
            </w:rPr>
          </w:pPr>
        </w:p>
        <w:p w14:paraId="035D40F4" w14:textId="525BDD68" w:rsidR="009F3362" w:rsidRPr="00CA26D5" w:rsidRDefault="00950BD7" w:rsidP="00742B14">
          <w:pPr>
            <w:pStyle w:val="xmsonormal"/>
            <w:spacing w:line="280" w:lineRule="atLeast"/>
            <w:jc w:val="center"/>
            <w:rPr>
              <w:rFonts w:asciiTheme="minorHAnsi" w:hAnsiTheme="minorHAnsi" w:cstheme="minorHAnsi"/>
              <w:b/>
              <w:bCs/>
            </w:rPr>
          </w:pPr>
          <w:r w:rsidRPr="00CA26D5">
            <w:rPr>
              <w:rFonts w:asciiTheme="minorHAnsi" w:hAnsiTheme="minorHAnsi" w:cstheme="minorHAnsi"/>
              <w:b/>
              <w:bCs/>
            </w:rPr>
            <w:t>TARPTAUTINIO VIEŠOJO PIRKIMO „</w:t>
          </w:r>
          <w:bookmarkStart w:id="0" w:name="_Hlk227169449"/>
          <w:r>
            <w:rPr>
              <w:rFonts w:asciiTheme="minorHAnsi" w:eastAsia="Lucida Sans Unicode" w:hAnsiTheme="minorHAnsi" w:cstheme="minorHAnsi"/>
              <w:b/>
              <w:bCs/>
              <w:kern w:val="1"/>
              <w:lang w:eastAsia="ar-SA"/>
            </w:rPr>
            <w:t xml:space="preserve">LINKUVOS APLINKKELIO IR JUNGIAMŲJŲ GATVIŲ </w:t>
          </w:r>
          <w:r w:rsidR="00F71D59">
            <w:rPr>
              <w:rFonts w:asciiTheme="minorHAnsi" w:eastAsia="Lucida Sans Unicode" w:hAnsiTheme="minorHAnsi" w:cstheme="minorHAnsi"/>
              <w:b/>
              <w:bCs/>
              <w:kern w:val="1"/>
              <w:lang w:eastAsia="ar-SA"/>
            </w:rPr>
            <w:t xml:space="preserve">STATYBOS </w:t>
          </w:r>
          <w:r w:rsidRPr="00CA26D5">
            <w:rPr>
              <w:rFonts w:asciiTheme="minorHAnsi" w:hAnsiTheme="minorHAnsi" w:cstheme="minorHAnsi"/>
              <w:b/>
              <w:bCs/>
              <w:kern w:val="2"/>
              <w:lang w:eastAsia="en-US"/>
            </w:rPr>
            <w:t>PROJEKTAVIMO IR PROJEKTO VYKDYMO PRIEŽIŪROS PASLAUGŲ</w:t>
          </w:r>
          <w:r w:rsidRPr="00CA26D5">
            <w:rPr>
              <w:rFonts w:asciiTheme="minorHAnsi" w:hAnsiTheme="minorHAnsi" w:cstheme="minorHAnsi"/>
              <w:b/>
              <w:bCs/>
              <w:color w:val="000000"/>
            </w:rPr>
            <w:t xml:space="preserve"> PIRKIMAS</w:t>
          </w:r>
          <w:bookmarkEnd w:id="0"/>
          <w:r w:rsidRPr="00CA26D5">
            <w:rPr>
              <w:rFonts w:asciiTheme="minorHAnsi" w:hAnsiTheme="minorHAnsi" w:cstheme="minorHAnsi"/>
              <w:b/>
              <w:bCs/>
            </w:rPr>
            <w:t>“</w:t>
          </w:r>
          <w:r w:rsidR="006C600E">
            <w:rPr>
              <w:rFonts w:asciiTheme="minorHAnsi" w:hAnsiTheme="minorHAnsi" w:cstheme="minorHAnsi"/>
              <w:b/>
              <w:bCs/>
            </w:rPr>
            <w:t xml:space="preserve"> </w:t>
          </w:r>
          <w:r w:rsidRPr="00CA26D5">
            <w:rPr>
              <w:rFonts w:asciiTheme="minorHAnsi" w:hAnsiTheme="minorHAnsi" w:cstheme="minorHAnsi"/>
              <w:b/>
              <w:bCs/>
            </w:rPr>
            <w:t>ATVIRO KONKURSO SPECIALIOSIOS SĄLYGOS</w:t>
          </w:r>
          <w:r w:rsidRPr="00CA26D5">
            <w:rPr>
              <w:rFonts w:asciiTheme="minorHAnsi" w:hAnsiTheme="minorHAnsi" w:cstheme="minorHAnsi"/>
            </w:rPr>
            <w:br w:type="page"/>
          </w:r>
        </w:p>
        <w:sdt>
          <w:sdtPr>
            <w:rPr>
              <w:rFonts w:asciiTheme="minorHAnsi" w:eastAsiaTheme="minorEastAsia" w:hAnsiTheme="minorHAnsi" w:cstheme="minorHAnsi"/>
              <w:color w:val="auto"/>
              <w:sz w:val="21"/>
              <w:szCs w:val="21"/>
            </w:rPr>
            <w:id w:val="-148216254"/>
            <w:docPartObj>
              <w:docPartGallery w:val="Table of Contents"/>
              <w:docPartUnique/>
            </w:docPartObj>
          </w:sdtPr>
          <w:sdtEndPr>
            <w:rPr>
              <w:b/>
              <w:bCs/>
            </w:rPr>
          </w:sdtEndPr>
          <w:sdtContent>
            <w:p w14:paraId="25C58115" w14:textId="40652585" w:rsidR="0061594E" w:rsidRPr="00F77C89" w:rsidRDefault="0061594E" w:rsidP="00742B14">
              <w:pPr>
                <w:pStyle w:val="Turinioantrat"/>
                <w:spacing w:line="280" w:lineRule="atLeast"/>
                <w:rPr>
                  <w:rFonts w:asciiTheme="minorHAnsi" w:hAnsiTheme="minorHAnsi" w:cstheme="minorHAnsi"/>
                </w:rPr>
              </w:pPr>
              <w:r w:rsidRPr="00F77C89">
                <w:rPr>
                  <w:rFonts w:asciiTheme="minorHAnsi" w:hAnsiTheme="minorHAnsi" w:cstheme="minorHAnsi"/>
                </w:rPr>
                <w:t>Turinys</w:t>
              </w:r>
            </w:p>
            <w:p w14:paraId="23FEFA3B" w14:textId="382E6606" w:rsidR="00CD3831" w:rsidRDefault="0061594E">
              <w:pPr>
                <w:pStyle w:val="Turinys1"/>
                <w:tabs>
                  <w:tab w:val="left" w:pos="720"/>
                </w:tabs>
                <w:rPr>
                  <w:noProof/>
                  <w:kern w:val="2"/>
                  <w:sz w:val="24"/>
                  <w:szCs w:val="24"/>
                  <w14:ligatures w14:val="standardContextual"/>
                </w:rPr>
              </w:pPr>
              <w:r w:rsidRPr="00F77C89">
                <w:rPr>
                  <w:rFonts w:cstheme="minorHAnsi"/>
                  <w:b/>
                  <w:bCs/>
                </w:rPr>
                <w:fldChar w:fldCharType="begin"/>
              </w:r>
              <w:r w:rsidRPr="00F77C89">
                <w:rPr>
                  <w:rFonts w:cstheme="minorHAnsi"/>
                  <w:b/>
                  <w:bCs/>
                </w:rPr>
                <w:instrText xml:space="preserve"> TOC \o "1-3" \h \z \u </w:instrText>
              </w:r>
              <w:r w:rsidRPr="00F77C89">
                <w:rPr>
                  <w:rFonts w:cstheme="minorHAnsi"/>
                  <w:b/>
                  <w:bCs/>
                </w:rPr>
                <w:fldChar w:fldCharType="separate"/>
              </w:r>
              <w:hyperlink w:anchor="_Toc235191026" w:history="1">
                <w:r w:rsidR="00CD3831" w:rsidRPr="00E61182">
                  <w:rPr>
                    <w:rStyle w:val="Hipersaitas"/>
                    <w:rFonts w:cstheme="minorHAnsi"/>
                    <w:noProof/>
                  </w:rPr>
                  <w:t>1.</w:t>
                </w:r>
                <w:r w:rsidR="00CD3831">
                  <w:rPr>
                    <w:noProof/>
                    <w:kern w:val="2"/>
                    <w:sz w:val="24"/>
                    <w:szCs w:val="24"/>
                    <w14:ligatures w14:val="standardContextual"/>
                  </w:rPr>
                  <w:tab/>
                </w:r>
                <w:r w:rsidR="00CD3831" w:rsidRPr="00E61182">
                  <w:rPr>
                    <w:rStyle w:val="Hipersaitas"/>
                    <w:rFonts w:cstheme="minorHAnsi"/>
                    <w:noProof/>
                  </w:rPr>
                  <w:t>Bendra informacija</w:t>
                </w:r>
                <w:r w:rsidR="00CD3831">
                  <w:rPr>
                    <w:noProof/>
                    <w:webHidden/>
                  </w:rPr>
                  <w:tab/>
                </w:r>
                <w:r w:rsidR="00CD3831">
                  <w:rPr>
                    <w:noProof/>
                    <w:webHidden/>
                  </w:rPr>
                  <w:fldChar w:fldCharType="begin"/>
                </w:r>
                <w:r w:rsidR="00CD3831">
                  <w:rPr>
                    <w:noProof/>
                    <w:webHidden/>
                  </w:rPr>
                  <w:instrText xml:space="preserve"> PAGEREF _Toc235191026 \h </w:instrText>
                </w:r>
                <w:r w:rsidR="00CD3831">
                  <w:rPr>
                    <w:noProof/>
                    <w:webHidden/>
                  </w:rPr>
                </w:r>
                <w:r w:rsidR="00CD3831">
                  <w:rPr>
                    <w:noProof/>
                    <w:webHidden/>
                  </w:rPr>
                  <w:fldChar w:fldCharType="separate"/>
                </w:r>
                <w:r w:rsidR="00CD3831">
                  <w:rPr>
                    <w:noProof/>
                    <w:webHidden/>
                  </w:rPr>
                  <w:t>2</w:t>
                </w:r>
                <w:r w:rsidR="00CD3831">
                  <w:rPr>
                    <w:noProof/>
                    <w:webHidden/>
                  </w:rPr>
                  <w:fldChar w:fldCharType="end"/>
                </w:r>
              </w:hyperlink>
            </w:p>
            <w:p w14:paraId="07D26A40" w14:textId="721FFDC9" w:rsidR="00CD3831" w:rsidRDefault="00CD3831">
              <w:pPr>
                <w:pStyle w:val="Turinys1"/>
                <w:rPr>
                  <w:noProof/>
                  <w:kern w:val="2"/>
                  <w:sz w:val="24"/>
                  <w:szCs w:val="24"/>
                  <w14:ligatures w14:val="standardContextual"/>
                </w:rPr>
              </w:pPr>
              <w:hyperlink w:anchor="_Toc235191027" w:history="1">
                <w:r w:rsidRPr="00E61182">
                  <w:rPr>
                    <w:rStyle w:val="Hipersaitas"/>
                    <w:rFonts w:cstheme="minorHAnsi"/>
                    <w:noProof/>
                  </w:rPr>
                  <w:t>2. Pirkimo objektas</w:t>
                </w:r>
                <w:r>
                  <w:rPr>
                    <w:noProof/>
                    <w:webHidden/>
                  </w:rPr>
                  <w:tab/>
                </w:r>
                <w:r>
                  <w:rPr>
                    <w:noProof/>
                    <w:webHidden/>
                  </w:rPr>
                  <w:fldChar w:fldCharType="begin"/>
                </w:r>
                <w:r>
                  <w:rPr>
                    <w:noProof/>
                    <w:webHidden/>
                  </w:rPr>
                  <w:instrText xml:space="preserve"> PAGEREF _Toc235191027 \h </w:instrText>
                </w:r>
                <w:r>
                  <w:rPr>
                    <w:noProof/>
                    <w:webHidden/>
                  </w:rPr>
                </w:r>
                <w:r>
                  <w:rPr>
                    <w:noProof/>
                    <w:webHidden/>
                  </w:rPr>
                  <w:fldChar w:fldCharType="separate"/>
                </w:r>
                <w:r>
                  <w:rPr>
                    <w:noProof/>
                    <w:webHidden/>
                  </w:rPr>
                  <w:t>3</w:t>
                </w:r>
                <w:r>
                  <w:rPr>
                    <w:noProof/>
                    <w:webHidden/>
                  </w:rPr>
                  <w:fldChar w:fldCharType="end"/>
                </w:r>
              </w:hyperlink>
            </w:p>
            <w:p w14:paraId="2E42D14C" w14:textId="5BDBA8E7" w:rsidR="00CD3831" w:rsidRDefault="00CD3831">
              <w:pPr>
                <w:pStyle w:val="Turinys1"/>
                <w:rPr>
                  <w:noProof/>
                  <w:kern w:val="2"/>
                  <w:sz w:val="24"/>
                  <w:szCs w:val="24"/>
                  <w14:ligatures w14:val="standardContextual"/>
                </w:rPr>
              </w:pPr>
              <w:hyperlink w:anchor="_Toc235191028" w:history="1">
                <w:r w:rsidRPr="00E61182">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_Toc235191028 \h </w:instrText>
                </w:r>
                <w:r>
                  <w:rPr>
                    <w:noProof/>
                    <w:webHidden/>
                  </w:rPr>
                </w:r>
                <w:r>
                  <w:rPr>
                    <w:noProof/>
                    <w:webHidden/>
                  </w:rPr>
                  <w:fldChar w:fldCharType="separate"/>
                </w:r>
                <w:r>
                  <w:rPr>
                    <w:noProof/>
                    <w:webHidden/>
                  </w:rPr>
                  <w:t>4</w:t>
                </w:r>
                <w:r>
                  <w:rPr>
                    <w:noProof/>
                    <w:webHidden/>
                  </w:rPr>
                  <w:fldChar w:fldCharType="end"/>
                </w:r>
              </w:hyperlink>
            </w:p>
            <w:p w14:paraId="5464255A" w14:textId="2DDDF59E" w:rsidR="00CD3831" w:rsidRDefault="00CD3831">
              <w:pPr>
                <w:pStyle w:val="Turinys1"/>
                <w:rPr>
                  <w:noProof/>
                  <w:kern w:val="2"/>
                  <w:sz w:val="24"/>
                  <w:szCs w:val="24"/>
                  <w14:ligatures w14:val="standardContextual"/>
                </w:rPr>
              </w:pPr>
              <w:hyperlink w:anchor="_Toc235191029" w:history="1">
                <w:r w:rsidRPr="00E61182">
                  <w:rPr>
                    <w:rStyle w:val="Hipersaitas"/>
                    <w:rFonts w:cstheme="minorHAnsi"/>
                    <w:noProof/>
                  </w:rPr>
                  <w:t>4. Tiekėjų pašalinimo pagrindai ir kvalifikacijos reikalavimai</w:t>
                </w:r>
                <w:r>
                  <w:rPr>
                    <w:noProof/>
                    <w:webHidden/>
                  </w:rPr>
                  <w:tab/>
                </w:r>
                <w:r>
                  <w:rPr>
                    <w:noProof/>
                    <w:webHidden/>
                  </w:rPr>
                  <w:fldChar w:fldCharType="begin"/>
                </w:r>
                <w:r>
                  <w:rPr>
                    <w:noProof/>
                    <w:webHidden/>
                  </w:rPr>
                  <w:instrText xml:space="preserve"> PAGEREF _Toc235191029 \h </w:instrText>
                </w:r>
                <w:r>
                  <w:rPr>
                    <w:noProof/>
                    <w:webHidden/>
                  </w:rPr>
                </w:r>
                <w:r>
                  <w:rPr>
                    <w:noProof/>
                    <w:webHidden/>
                  </w:rPr>
                  <w:fldChar w:fldCharType="separate"/>
                </w:r>
                <w:r>
                  <w:rPr>
                    <w:noProof/>
                    <w:webHidden/>
                  </w:rPr>
                  <w:t>4</w:t>
                </w:r>
                <w:r>
                  <w:rPr>
                    <w:noProof/>
                    <w:webHidden/>
                  </w:rPr>
                  <w:fldChar w:fldCharType="end"/>
                </w:r>
              </w:hyperlink>
            </w:p>
            <w:p w14:paraId="20F9D83F" w14:textId="0EA8480D" w:rsidR="00CD3831" w:rsidRDefault="00CD3831">
              <w:pPr>
                <w:pStyle w:val="Turinys1"/>
                <w:rPr>
                  <w:noProof/>
                  <w:kern w:val="2"/>
                  <w:sz w:val="24"/>
                  <w:szCs w:val="24"/>
                  <w14:ligatures w14:val="standardContextual"/>
                </w:rPr>
              </w:pPr>
              <w:hyperlink w:anchor="_Toc235191030" w:history="1">
                <w:r w:rsidRPr="00E61182">
                  <w:rPr>
                    <w:rStyle w:val="Hipersaitas"/>
                    <w:rFonts w:cstheme="minorHAnsi"/>
                    <w:noProof/>
                  </w:rPr>
                  <w:t>5.Reikalavimai, susiję su nacionaliniu saugumu</w:t>
                </w:r>
                <w:r>
                  <w:rPr>
                    <w:noProof/>
                    <w:webHidden/>
                  </w:rPr>
                  <w:tab/>
                </w:r>
                <w:r>
                  <w:rPr>
                    <w:noProof/>
                    <w:webHidden/>
                  </w:rPr>
                  <w:fldChar w:fldCharType="begin"/>
                </w:r>
                <w:r>
                  <w:rPr>
                    <w:noProof/>
                    <w:webHidden/>
                  </w:rPr>
                  <w:instrText xml:space="preserve"> PAGEREF _Toc235191030 \h </w:instrText>
                </w:r>
                <w:r>
                  <w:rPr>
                    <w:noProof/>
                    <w:webHidden/>
                  </w:rPr>
                </w:r>
                <w:r>
                  <w:rPr>
                    <w:noProof/>
                    <w:webHidden/>
                  </w:rPr>
                  <w:fldChar w:fldCharType="separate"/>
                </w:r>
                <w:r>
                  <w:rPr>
                    <w:noProof/>
                    <w:webHidden/>
                  </w:rPr>
                  <w:t>5</w:t>
                </w:r>
                <w:r>
                  <w:rPr>
                    <w:noProof/>
                    <w:webHidden/>
                  </w:rPr>
                  <w:fldChar w:fldCharType="end"/>
                </w:r>
              </w:hyperlink>
            </w:p>
            <w:p w14:paraId="2BE9A79A" w14:textId="160DCCC7" w:rsidR="00CD3831" w:rsidRDefault="00CD3831">
              <w:pPr>
                <w:pStyle w:val="Turinys1"/>
                <w:rPr>
                  <w:noProof/>
                  <w:kern w:val="2"/>
                  <w:sz w:val="24"/>
                  <w:szCs w:val="24"/>
                  <w14:ligatures w14:val="standardContextual"/>
                </w:rPr>
              </w:pPr>
              <w:hyperlink w:anchor="_Toc235191031" w:history="1">
                <w:r w:rsidRPr="00E61182">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_Toc235191031 \h </w:instrText>
                </w:r>
                <w:r>
                  <w:rPr>
                    <w:noProof/>
                    <w:webHidden/>
                  </w:rPr>
                </w:r>
                <w:r>
                  <w:rPr>
                    <w:noProof/>
                    <w:webHidden/>
                  </w:rPr>
                  <w:fldChar w:fldCharType="separate"/>
                </w:r>
                <w:r>
                  <w:rPr>
                    <w:noProof/>
                    <w:webHidden/>
                  </w:rPr>
                  <w:t>5</w:t>
                </w:r>
                <w:r>
                  <w:rPr>
                    <w:noProof/>
                    <w:webHidden/>
                  </w:rPr>
                  <w:fldChar w:fldCharType="end"/>
                </w:r>
              </w:hyperlink>
            </w:p>
            <w:p w14:paraId="3DCF9A0F" w14:textId="7D223BDD" w:rsidR="00CD3831" w:rsidRDefault="00CD3831">
              <w:pPr>
                <w:pStyle w:val="Turinys1"/>
                <w:rPr>
                  <w:noProof/>
                  <w:kern w:val="2"/>
                  <w:sz w:val="24"/>
                  <w:szCs w:val="24"/>
                  <w14:ligatures w14:val="standardContextual"/>
                </w:rPr>
              </w:pPr>
              <w:hyperlink w:anchor="_Toc235191032" w:history="1">
                <w:r w:rsidRPr="00E61182">
                  <w:rPr>
                    <w:rStyle w:val="Hipersaitas"/>
                    <w:rFonts w:cstheme="minorHAnsi"/>
                    <w:noProof/>
                  </w:rPr>
                  <w:t>7.Pasiūlymo galiojimo užtikrinimas</w:t>
                </w:r>
                <w:r>
                  <w:rPr>
                    <w:noProof/>
                    <w:webHidden/>
                  </w:rPr>
                  <w:tab/>
                </w:r>
                <w:r>
                  <w:rPr>
                    <w:noProof/>
                    <w:webHidden/>
                  </w:rPr>
                  <w:fldChar w:fldCharType="begin"/>
                </w:r>
                <w:r>
                  <w:rPr>
                    <w:noProof/>
                    <w:webHidden/>
                  </w:rPr>
                  <w:instrText xml:space="preserve"> PAGEREF _Toc235191032 \h </w:instrText>
                </w:r>
                <w:r>
                  <w:rPr>
                    <w:noProof/>
                    <w:webHidden/>
                  </w:rPr>
                </w:r>
                <w:r>
                  <w:rPr>
                    <w:noProof/>
                    <w:webHidden/>
                  </w:rPr>
                  <w:fldChar w:fldCharType="separate"/>
                </w:r>
                <w:r>
                  <w:rPr>
                    <w:noProof/>
                    <w:webHidden/>
                  </w:rPr>
                  <w:t>8</w:t>
                </w:r>
                <w:r>
                  <w:rPr>
                    <w:noProof/>
                    <w:webHidden/>
                  </w:rPr>
                  <w:fldChar w:fldCharType="end"/>
                </w:r>
              </w:hyperlink>
            </w:p>
            <w:p w14:paraId="6056067E" w14:textId="5FA3D0A2" w:rsidR="00CD3831" w:rsidRDefault="00CD3831">
              <w:pPr>
                <w:pStyle w:val="Turinys1"/>
                <w:rPr>
                  <w:noProof/>
                  <w:kern w:val="2"/>
                  <w:sz w:val="24"/>
                  <w:szCs w:val="24"/>
                  <w14:ligatures w14:val="standardContextual"/>
                </w:rPr>
              </w:pPr>
              <w:hyperlink w:anchor="_Toc235191033" w:history="1">
                <w:r w:rsidRPr="00E61182">
                  <w:rPr>
                    <w:rStyle w:val="Hipersaitas"/>
                    <w:rFonts w:cstheme="minorHAnsi"/>
                    <w:noProof/>
                  </w:rPr>
                  <w:t>8.Elektroninis aukcionas</w:t>
                </w:r>
                <w:r>
                  <w:rPr>
                    <w:noProof/>
                    <w:webHidden/>
                  </w:rPr>
                  <w:tab/>
                </w:r>
                <w:r>
                  <w:rPr>
                    <w:noProof/>
                    <w:webHidden/>
                  </w:rPr>
                  <w:fldChar w:fldCharType="begin"/>
                </w:r>
                <w:r>
                  <w:rPr>
                    <w:noProof/>
                    <w:webHidden/>
                  </w:rPr>
                  <w:instrText xml:space="preserve"> PAGEREF _Toc235191033 \h </w:instrText>
                </w:r>
                <w:r>
                  <w:rPr>
                    <w:noProof/>
                    <w:webHidden/>
                  </w:rPr>
                </w:r>
                <w:r>
                  <w:rPr>
                    <w:noProof/>
                    <w:webHidden/>
                  </w:rPr>
                  <w:fldChar w:fldCharType="separate"/>
                </w:r>
                <w:r>
                  <w:rPr>
                    <w:noProof/>
                    <w:webHidden/>
                  </w:rPr>
                  <w:t>9</w:t>
                </w:r>
                <w:r>
                  <w:rPr>
                    <w:noProof/>
                    <w:webHidden/>
                  </w:rPr>
                  <w:fldChar w:fldCharType="end"/>
                </w:r>
              </w:hyperlink>
            </w:p>
            <w:p w14:paraId="5F43EFD4" w14:textId="34F0CCB0" w:rsidR="00CD3831" w:rsidRDefault="00CD3831">
              <w:pPr>
                <w:pStyle w:val="Turinys1"/>
                <w:rPr>
                  <w:noProof/>
                  <w:kern w:val="2"/>
                  <w:sz w:val="24"/>
                  <w:szCs w:val="24"/>
                  <w14:ligatures w14:val="standardContextual"/>
                </w:rPr>
              </w:pPr>
              <w:hyperlink w:anchor="_Toc235191034" w:history="1">
                <w:r w:rsidRPr="00E61182">
                  <w:rPr>
                    <w:rStyle w:val="Hipersaitas"/>
                    <w:rFonts w:cstheme="minorHAnsi"/>
                    <w:noProof/>
                  </w:rPr>
                  <w:t>9.Pasiūlymų vertinimas</w:t>
                </w:r>
                <w:r>
                  <w:rPr>
                    <w:noProof/>
                    <w:webHidden/>
                  </w:rPr>
                  <w:tab/>
                </w:r>
                <w:r>
                  <w:rPr>
                    <w:noProof/>
                    <w:webHidden/>
                  </w:rPr>
                  <w:fldChar w:fldCharType="begin"/>
                </w:r>
                <w:r>
                  <w:rPr>
                    <w:noProof/>
                    <w:webHidden/>
                  </w:rPr>
                  <w:instrText xml:space="preserve"> PAGEREF _Toc235191034 \h </w:instrText>
                </w:r>
                <w:r>
                  <w:rPr>
                    <w:noProof/>
                    <w:webHidden/>
                  </w:rPr>
                </w:r>
                <w:r>
                  <w:rPr>
                    <w:noProof/>
                    <w:webHidden/>
                  </w:rPr>
                  <w:fldChar w:fldCharType="separate"/>
                </w:r>
                <w:r>
                  <w:rPr>
                    <w:noProof/>
                    <w:webHidden/>
                  </w:rPr>
                  <w:t>9</w:t>
                </w:r>
                <w:r>
                  <w:rPr>
                    <w:noProof/>
                    <w:webHidden/>
                  </w:rPr>
                  <w:fldChar w:fldCharType="end"/>
                </w:r>
              </w:hyperlink>
            </w:p>
            <w:p w14:paraId="4C5492F9" w14:textId="52A711D7" w:rsidR="00CD3831" w:rsidRDefault="00CD3831">
              <w:pPr>
                <w:pStyle w:val="Turinys1"/>
                <w:rPr>
                  <w:noProof/>
                  <w:kern w:val="2"/>
                  <w:sz w:val="24"/>
                  <w:szCs w:val="24"/>
                  <w14:ligatures w14:val="standardContextual"/>
                </w:rPr>
              </w:pPr>
              <w:hyperlink w:anchor="_Toc235191035" w:history="1">
                <w:r w:rsidRPr="00E61182">
                  <w:rPr>
                    <w:rStyle w:val="Hipersaitas"/>
                    <w:rFonts w:cstheme="minorHAnsi"/>
                    <w:noProof/>
                  </w:rPr>
                  <w:t>10.Sutarties sudarymas</w:t>
                </w:r>
                <w:r>
                  <w:rPr>
                    <w:noProof/>
                    <w:webHidden/>
                  </w:rPr>
                  <w:tab/>
                </w:r>
                <w:r>
                  <w:rPr>
                    <w:noProof/>
                    <w:webHidden/>
                  </w:rPr>
                  <w:fldChar w:fldCharType="begin"/>
                </w:r>
                <w:r>
                  <w:rPr>
                    <w:noProof/>
                    <w:webHidden/>
                  </w:rPr>
                  <w:instrText xml:space="preserve"> PAGEREF _Toc235191035 \h </w:instrText>
                </w:r>
                <w:r>
                  <w:rPr>
                    <w:noProof/>
                    <w:webHidden/>
                  </w:rPr>
                </w:r>
                <w:r>
                  <w:rPr>
                    <w:noProof/>
                    <w:webHidden/>
                  </w:rPr>
                  <w:fldChar w:fldCharType="separate"/>
                </w:r>
                <w:r>
                  <w:rPr>
                    <w:noProof/>
                    <w:webHidden/>
                  </w:rPr>
                  <w:t>9</w:t>
                </w:r>
                <w:r>
                  <w:rPr>
                    <w:noProof/>
                    <w:webHidden/>
                  </w:rPr>
                  <w:fldChar w:fldCharType="end"/>
                </w:r>
              </w:hyperlink>
            </w:p>
            <w:p w14:paraId="63973711" w14:textId="1853AA21" w:rsidR="00CD3831" w:rsidRDefault="00CD3831">
              <w:pPr>
                <w:pStyle w:val="Turinys1"/>
                <w:rPr>
                  <w:noProof/>
                  <w:kern w:val="2"/>
                  <w:sz w:val="24"/>
                  <w:szCs w:val="24"/>
                  <w14:ligatures w14:val="standardContextual"/>
                </w:rPr>
              </w:pPr>
              <w:hyperlink w:anchor="_Toc235191036" w:history="1">
                <w:r w:rsidRPr="00E61182">
                  <w:rPr>
                    <w:rStyle w:val="Hipersaitas"/>
                    <w:rFonts w:cstheme="minorHAnsi"/>
                    <w:noProof/>
                  </w:rPr>
                  <w:t>11.Kitos sąlygos</w:t>
                </w:r>
                <w:r>
                  <w:rPr>
                    <w:noProof/>
                    <w:webHidden/>
                  </w:rPr>
                  <w:tab/>
                </w:r>
                <w:r>
                  <w:rPr>
                    <w:noProof/>
                    <w:webHidden/>
                  </w:rPr>
                  <w:fldChar w:fldCharType="begin"/>
                </w:r>
                <w:r>
                  <w:rPr>
                    <w:noProof/>
                    <w:webHidden/>
                  </w:rPr>
                  <w:instrText xml:space="preserve"> PAGEREF _Toc235191036 \h </w:instrText>
                </w:r>
                <w:r>
                  <w:rPr>
                    <w:noProof/>
                    <w:webHidden/>
                  </w:rPr>
                </w:r>
                <w:r>
                  <w:rPr>
                    <w:noProof/>
                    <w:webHidden/>
                  </w:rPr>
                  <w:fldChar w:fldCharType="separate"/>
                </w:r>
                <w:r>
                  <w:rPr>
                    <w:noProof/>
                    <w:webHidden/>
                  </w:rPr>
                  <w:t>9</w:t>
                </w:r>
                <w:r>
                  <w:rPr>
                    <w:noProof/>
                    <w:webHidden/>
                  </w:rPr>
                  <w:fldChar w:fldCharType="end"/>
                </w:r>
              </w:hyperlink>
            </w:p>
            <w:p w14:paraId="3B28747F" w14:textId="4606B192" w:rsidR="00CD3831" w:rsidRDefault="00CD3831">
              <w:pPr>
                <w:pStyle w:val="Turinys2"/>
                <w:rPr>
                  <w:noProof/>
                  <w:kern w:val="2"/>
                  <w:sz w:val="24"/>
                  <w:szCs w:val="24"/>
                  <w14:ligatures w14:val="standardContextual"/>
                </w:rPr>
              </w:pPr>
              <w:hyperlink w:anchor="_Toc235191037" w:history="1">
                <w:r w:rsidRPr="00E61182">
                  <w:rPr>
                    <w:rStyle w:val="Hipersaitas"/>
                    <w:b/>
                    <w:noProof/>
                  </w:rPr>
                  <w:t>Pirkimo sąlygų 1 priedas „Terminai“</w:t>
                </w:r>
                <w:r>
                  <w:rPr>
                    <w:noProof/>
                    <w:webHidden/>
                  </w:rPr>
                  <w:tab/>
                </w:r>
                <w:r>
                  <w:rPr>
                    <w:noProof/>
                    <w:webHidden/>
                  </w:rPr>
                  <w:fldChar w:fldCharType="begin"/>
                </w:r>
                <w:r>
                  <w:rPr>
                    <w:noProof/>
                    <w:webHidden/>
                  </w:rPr>
                  <w:instrText xml:space="preserve"> PAGEREF _Toc235191037 \h </w:instrText>
                </w:r>
                <w:r>
                  <w:rPr>
                    <w:noProof/>
                    <w:webHidden/>
                  </w:rPr>
                </w:r>
                <w:r>
                  <w:rPr>
                    <w:noProof/>
                    <w:webHidden/>
                  </w:rPr>
                  <w:fldChar w:fldCharType="separate"/>
                </w:r>
                <w:r>
                  <w:rPr>
                    <w:noProof/>
                    <w:webHidden/>
                  </w:rPr>
                  <w:t>11</w:t>
                </w:r>
                <w:r>
                  <w:rPr>
                    <w:noProof/>
                    <w:webHidden/>
                  </w:rPr>
                  <w:fldChar w:fldCharType="end"/>
                </w:r>
              </w:hyperlink>
            </w:p>
            <w:p w14:paraId="1A0A0681" w14:textId="1A198B9E" w:rsidR="00CD3831" w:rsidRDefault="00CD3831">
              <w:pPr>
                <w:pStyle w:val="Turinys2"/>
                <w:rPr>
                  <w:noProof/>
                  <w:kern w:val="2"/>
                  <w:sz w:val="24"/>
                  <w:szCs w:val="24"/>
                  <w14:ligatures w14:val="standardContextual"/>
                </w:rPr>
              </w:pPr>
              <w:hyperlink w:anchor="_Toc235191038" w:history="1">
                <w:r w:rsidRPr="00E61182">
                  <w:rPr>
                    <w:rStyle w:val="Hipersaitas"/>
                    <w:rFonts w:eastAsia="Calibri" w:cstheme="minorHAnsi"/>
                    <w:noProof/>
                  </w:rPr>
                  <w:t>Pirkimo sąlygų 2 priedas „Pasiūlymas“</w:t>
                </w:r>
                <w:r>
                  <w:rPr>
                    <w:noProof/>
                    <w:webHidden/>
                  </w:rPr>
                  <w:tab/>
                </w:r>
                <w:r>
                  <w:rPr>
                    <w:noProof/>
                    <w:webHidden/>
                  </w:rPr>
                  <w:fldChar w:fldCharType="begin"/>
                </w:r>
                <w:r>
                  <w:rPr>
                    <w:noProof/>
                    <w:webHidden/>
                  </w:rPr>
                  <w:instrText xml:space="preserve"> PAGEREF _Toc235191038 \h </w:instrText>
                </w:r>
                <w:r>
                  <w:rPr>
                    <w:noProof/>
                    <w:webHidden/>
                  </w:rPr>
                </w:r>
                <w:r>
                  <w:rPr>
                    <w:noProof/>
                    <w:webHidden/>
                  </w:rPr>
                  <w:fldChar w:fldCharType="separate"/>
                </w:r>
                <w:r>
                  <w:rPr>
                    <w:noProof/>
                    <w:webHidden/>
                  </w:rPr>
                  <w:t>14</w:t>
                </w:r>
                <w:r>
                  <w:rPr>
                    <w:noProof/>
                    <w:webHidden/>
                  </w:rPr>
                  <w:fldChar w:fldCharType="end"/>
                </w:r>
              </w:hyperlink>
            </w:p>
            <w:p w14:paraId="0DA83897" w14:textId="704078C8" w:rsidR="00CD3831" w:rsidRDefault="00CD3831">
              <w:pPr>
                <w:pStyle w:val="Turinys2"/>
                <w:rPr>
                  <w:noProof/>
                  <w:kern w:val="2"/>
                  <w:sz w:val="24"/>
                  <w:szCs w:val="24"/>
                  <w14:ligatures w14:val="standardContextual"/>
                </w:rPr>
              </w:pPr>
              <w:hyperlink w:anchor="_Toc235191039" w:history="1">
                <w:r w:rsidRPr="00E6118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_Toc235191039 \h </w:instrText>
                </w:r>
                <w:r>
                  <w:rPr>
                    <w:noProof/>
                    <w:webHidden/>
                  </w:rPr>
                </w:r>
                <w:r>
                  <w:rPr>
                    <w:noProof/>
                    <w:webHidden/>
                  </w:rPr>
                  <w:fldChar w:fldCharType="separate"/>
                </w:r>
                <w:r>
                  <w:rPr>
                    <w:noProof/>
                    <w:webHidden/>
                  </w:rPr>
                  <w:t>20</w:t>
                </w:r>
                <w:r>
                  <w:rPr>
                    <w:noProof/>
                    <w:webHidden/>
                  </w:rPr>
                  <w:fldChar w:fldCharType="end"/>
                </w:r>
              </w:hyperlink>
            </w:p>
            <w:p w14:paraId="098FB567" w14:textId="1A4F4205" w:rsidR="00CD3831" w:rsidRDefault="00CD3831">
              <w:pPr>
                <w:pStyle w:val="Turinys3"/>
                <w:tabs>
                  <w:tab w:val="right" w:leader="dot" w:pos="9962"/>
                </w:tabs>
                <w:rPr>
                  <w:noProof/>
                  <w:kern w:val="2"/>
                  <w:sz w:val="24"/>
                  <w:szCs w:val="24"/>
                  <w14:ligatures w14:val="standardContextual"/>
                </w:rPr>
              </w:pPr>
              <w:hyperlink w:anchor="_Toc235191040" w:history="1">
                <w:r w:rsidRPr="00E61182">
                  <w:rPr>
                    <w:rStyle w:val="Hipersaitas"/>
                    <w:rFonts w:cstheme="minorHAnsi"/>
                    <w:b/>
                    <w:noProof/>
                  </w:rPr>
                  <w:t>VPĮ straipsnis, dalis, punktas bei EBVPD formos dalis pildymui</w:t>
                </w:r>
                <w:r>
                  <w:rPr>
                    <w:noProof/>
                    <w:webHidden/>
                  </w:rPr>
                  <w:tab/>
                </w:r>
                <w:r>
                  <w:rPr>
                    <w:noProof/>
                    <w:webHidden/>
                  </w:rPr>
                  <w:fldChar w:fldCharType="begin"/>
                </w:r>
                <w:r>
                  <w:rPr>
                    <w:noProof/>
                    <w:webHidden/>
                  </w:rPr>
                  <w:instrText xml:space="preserve"> PAGEREF _Toc235191040 \h </w:instrText>
                </w:r>
                <w:r>
                  <w:rPr>
                    <w:noProof/>
                    <w:webHidden/>
                  </w:rPr>
                </w:r>
                <w:r>
                  <w:rPr>
                    <w:noProof/>
                    <w:webHidden/>
                  </w:rPr>
                  <w:fldChar w:fldCharType="separate"/>
                </w:r>
                <w:r>
                  <w:rPr>
                    <w:noProof/>
                    <w:webHidden/>
                  </w:rPr>
                  <w:t>20</w:t>
                </w:r>
                <w:r>
                  <w:rPr>
                    <w:noProof/>
                    <w:webHidden/>
                  </w:rPr>
                  <w:fldChar w:fldCharType="end"/>
                </w:r>
              </w:hyperlink>
            </w:p>
            <w:p w14:paraId="692EDAE6" w14:textId="5BF57A65" w:rsidR="00CD3831" w:rsidRDefault="00CD3831">
              <w:pPr>
                <w:pStyle w:val="Turinys3"/>
                <w:tabs>
                  <w:tab w:val="right" w:leader="dot" w:pos="9962"/>
                </w:tabs>
                <w:rPr>
                  <w:noProof/>
                  <w:kern w:val="2"/>
                  <w:sz w:val="24"/>
                  <w:szCs w:val="24"/>
                  <w14:ligatures w14:val="standardContextual"/>
                </w:rPr>
              </w:pPr>
              <w:hyperlink w:anchor="_Toc235191041" w:history="1">
                <w:r w:rsidRPr="00E61182">
                  <w:rPr>
                    <w:rStyle w:val="Hipersaitas"/>
                    <w:rFonts w:cstheme="minorHAnsi"/>
                    <w:b/>
                    <w:noProof/>
                  </w:rPr>
                  <w:t>Dokumentai, kuriuos tiekėjas turi pateikti, siekiant įrodyti jo pašalinimo pagrindų nebuvimą</w:t>
                </w:r>
                <w:r>
                  <w:rPr>
                    <w:noProof/>
                    <w:webHidden/>
                  </w:rPr>
                  <w:tab/>
                </w:r>
                <w:r>
                  <w:rPr>
                    <w:noProof/>
                    <w:webHidden/>
                  </w:rPr>
                  <w:fldChar w:fldCharType="begin"/>
                </w:r>
                <w:r>
                  <w:rPr>
                    <w:noProof/>
                    <w:webHidden/>
                  </w:rPr>
                  <w:instrText xml:space="preserve"> PAGEREF _Toc235191041 \h </w:instrText>
                </w:r>
                <w:r>
                  <w:rPr>
                    <w:noProof/>
                    <w:webHidden/>
                  </w:rPr>
                </w:r>
                <w:r>
                  <w:rPr>
                    <w:noProof/>
                    <w:webHidden/>
                  </w:rPr>
                  <w:fldChar w:fldCharType="separate"/>
                </w:r>
                <w:r>
                  <w:rPr>
                    <w:noProof/>
                    <w:webHidden/>
                  </w:rPr>
                  <w:t>20</w:t>
                </w:r>
                <w:r>
                  <w:rPr>
                    <w:noProof/>
                    <w:webHidden/>
                  </w:rPr>
                  <w:fldChar w:fldCharType="end"/>
                </w:r>
              </w:hyperlink>
            </w:p>
            <w:p w14:paraId="4590A962" w14:textId="118AFD2F" w:rsidR="00CD3831" w:rsidRDefault="00CD3831">
              <w:pPr>
                <w:pStyle w:val="Turinys2"/>
                <w:rPr>
                  <w:noProof/>
                  <w:kern w:val="2"/>
                  <w:sz w:val="24"/>
                  <w:szCs w:val="24"/>
                  <w14:ligatures w14:val="standardContextual"/>
                </w:rPr>
              </w:pPr>
              <w:hyperlink w:anchor="_Toc235191042" w:history="1">
                <w:r w:rsidRPr="00E6118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_Toc235191042 \h </w:instrText>
                </w:r>
                <w:r>
                  <w:rPr>
                    <w:noProof/>
                    <w:webHidden/>
                  </w:rPr>
                </w:r>
                <w:r>
                  <w:rPr>
                    <w:noProof/>
                    <w:webHidden/>
                  </w:rPr>
                  <w:fldChar w:fldCharType="separate"/>
                </w:r>
                <w:r>
                  <w:rPr>
                    <w:noProof/>
                    <w:webHidden/>
                  </w:rPr>
                  <w:t>30</w:t>
                </w:r>
                <w:r>
                  <w:rPr>
                    <w:noProof/>
                    <w:webHidden/>
                  </w:rPr>
                  <w:fldChar w:fldCharType="end"/>
                </w:r>
              </w:hyperlink>
            </w:p>
            <w:p w14:paraId="59BEE9CB" w14:textId="060C96A8" w:rsidR="00CD3831" w:rsidRDefault="00CD3831">
              <w:pPr>
                <w:pStyle w:val="Turinys2"/>
                <w:rPr>
                  <w:noProof/>
                  <w:kern w:val="2"/>
                  <w:sz w:val="24"/>
                  <w:szCs w:val="24"/>
                  <w14:ligatures w14:val="standardContextual"/>
                </w:rPr>
              </w:pPr>
              <w:hyperlink w:anchor="_Toc235191043" w:history="1">
                <w:r w:rsidRPr="00E61182">
                  <w:rPr>
                    <w:rStyle w:val="Hipersaitas"/>
                    <w:rFonts w:eastAsia="Calibri" w:cstheme="minorHAnsi"/>
                    <w:noProof/>
                  </w:rPr>
                  <w:t xml:space="preserve">Pirkimo sąlygų 5 priedas „EBVPD“ </w:t>
                </w:r>
                <w:r w:rsidRPr="00E61182">
                  <w:rPr>
                    <w:rStyle w:val="Hipersaitas"/>
                    <w:rFonts w:cstheme="minorHAnsi"/>
                    <w:noProof/>
                  </w:rPr>
                  <w:t>(XML formatu)</w:t>
                </w:r>
                <w:r>
                  <w:rPr>
                    <w:noProof/>
                    <w:webHidden/>
                  </w:rPr>
                  <w:tab/>
                </w:r>
                <w:r>
                  <w:rPr>
                    <w:noProof/>
                    <w:webHidden/>
                  </w:rPr>
                  <w:fldChar w:fldCharType="begin"/>
                </w:r>
                <w:r>
                  <w:rPr>
                    <w:noProof/>
                    <w:webHidden/>
                  </w:rPr>
                  <w:instrText xml:space="preserve"> PAGEREF _Toc235191043 \h </w:instrText>
                </w:r>
                <w:r>
                  <w:rPr>
                    <w:noProof/>
                    <w:webHidden/>
                  </w:rPr>
                </w:r>
                <w:r>
                  <w:rPr>
                    <w:noProof/>
                    <w:webHidden/>
                  </w:rPr>
                  <w:fldChar w:fldCharType="separate"/>
                </w:r>
                <w:r>
                  <w:rPr>
                    <w:noProof/>
                    <w:webHidden/>
                  </w:rPr>
                  <w:t>36</w:t>
                </w:r>
                <w:r>
                  <w:rPr>
                    <w:noProof/>
                    <w:webHidden/>
                  </w:rPr>
                  <w:fldChar w:fldCharType="end"/>
                </w:r>
              </w:hyperlink>
            </w:p>
            <w:p w14:paraId="0C1BFEBF" w14:textId="0B9A34B6" w:rsidR="00CD3831" w:rsidRDefault="00CD3831">
              <w:pPr>
                <w:pStyle w:val="Turinys2"/>
                <w:rPr>
                  <w:noProof/>
                  <w:kern w:val="2"/>
                  <w:sz w:val="24"/>
                  <w:szCs w:val="24"/>
                  <w14:ligatures w14:val="standardContextual"/>
                </w:rPr>
              </w:pPr>
              <w:hyperlink w:anchor="_Toc235191044" w:history="1">
                <w:r w:rsidRPr="00E61182">
                  <w:rPr>
                    <w:rStyle w:val="Hipersaitas"/>
                    <w:rFonts w:eastAsia="Calibri" w:cstheme="minorHAnsi"/>
                    <w:noProof/>
                  </w:rPr>
                  <w:t>Pirkimo sąlygų 6 priedas „Pasiūlymų vertinimo kriterijai ir sąlygos“</w:t>
                </w:r>
                <w:r>
                  <w:rPr>
                    <w:noProof/>
                    <w:webHidden/>
                  </w:rPr>
                  <w:tab/>
                </w:r>
                <w:r>
                  <w:rPr>
                    <w:noProof/>
                    <w:webHidden/>
                  </w:rPr>
                  <w:fldChar w:fldCharType="begin"/>
                </w:r>
                <w:r>
                  <w:rPr>
                    <w:noProof/>
                    <w:webHidden/>
                  </w:rPr>
                  <w:instrText xml:space="preserve"> PAGEREF _Toc235191044 \h </w:instrText>
                </w:r>
                <w:r>
                  <w:rPr>
                    <w:noProof/>
                    <w:webHidden/>
                  </w:rPr>
                </w:r>
                <w:r>
                  <w:rPr>
                    <w:noProof/>
                    <w:webHidden/>
                  </w:rPr>
                  <w:fldChar w:fldCharType="separate"/>
                </w:r>
                <w:r>
                  <w:rPr>
                    <w:noProof/>
                    <w:webHidden/>
                  </w:rPr>
                  <w:t>37</w:t>
                </w:r>
                <w:r>
                  <w:rPr>
                    <w:noProof/>
                    <w:webHidden/>
                  </w:rPr>
                  <w:fldChar w:fldCharType="end"/>
                </w:r>
              </w:hyperlink>
            </w:p>
            <w:p w14:paraId="29088B61" w14:textId="2AEA414D" w:rsidR="00CD3831" w:rsidRDefault="00CD3831">
              <w:pPr>
                <w:pStyle w:val="Turinys2"/>
                <w:rPr>
                  <w:noProof/>
                  <w:kern w:val="2"/>
                  <w:sz w:val="24"/>
                  <w:szCs w:val="24"/>
                  <w14:ligatures w14:val="standardContextual"/>
                </w:rPr>
              </w:pPr>
              <w:hyperlink w:anchor="_Toc235191045" w:history="1">
                <w:r w:rsidRPr="00E61182">
                  <w:rPr>
                    <w:rStyle w:val="Hipersaitas"/>
                    <w:rFonts w:eastAsia="Calibri" w:cstheme="minorHAnsi"/>
                    <w:noProof/>
                  </w:rPr>
                  <w:t>Pirkimo sąlygų 7 priedas „Sutarties projektas su technine specifikacija“</w:t>
                </w:r>
                <w:r>
                  <w:rPr>
                    <w:noProof/>
                    <w:webHidden/>
                  </w:rPr>
                  <w:tab/>
                </w:r>
                <w:r>
                  <w:rPr>
                    <w:noProof/>
                    <w:webHidden/>
                  </w:rPr>
                  <w:fldChar w:fldCharType="begin"/>
                </w:r>
                <w:r>
                  <w:rPr>
                    <w:noProof/>
                    <w:webHidden/>
                  </w:rPr>
                  <w:instrText xml:space="preserve"> PAGEREF _Toc235191045 \h </w:instrText>
                </w:r>
                <w:r>
                  <w:rPr>
                    <w:noProof/>
                    <w:webHidden/>
                  </w:rPr>
                </w:r>
                <w:r>
                  <w:rPr>
                    <w:noProof/>
                    <w:webHidden/>
                  </w:rPr>
                  <w:fldChar w:fldCharType="separate"/>
                </w:r>
                <w:r>
                  <w:rPr>
                    <w:noProof/>
                    <w:webHidden/>
                  </w:rPr>
                  <w:t>39</w:t>
                </w:r>
                <w:r>
                  <w:rPr>
                    <w:noProof/>
                    <w:webHidden/>
                  </w:rPr>
                  <w:fldChar w:fldCharType="end"/>
                </w:r>
              </w:hyperlink>
            </w:p>
            <w:p w14:paraId="47D7BF3C" w14:textId="342B42AB" w:rsidR="00CD3831" w:rsidRDefault="00CD3831">
              <w:pPr>
                <w:pStyle w:val="Turinys2"/>
                <w:rPr>
                  <w:noProof/>
                  <w:kern w:val="2"/>
                  <w:sz w:val="24"/>
                  <w:szCs w:val="24"/>
                  <w14:ligatures w14:val="standardContextual"/>
                </w:rPr>
              </w:pPr>
              <w:hyperlink w:anchor="_Toc235191046" w:history="1">
                <w:r w:rsidRPr="00E61182">
                  <w:rPr>
                    <w:rStyle w:val="Hipersaitas"/>
                    <w:rFonts w:cstheme="minorHAnsi"/>
                    <w:noProof/>
                  </w:rPr>
                  <w:t>Pirkimo sąlygų 8 priedas „Tiekėjo/subtiekėjo deklaracija dėl atitikties Reglamento nuostatoms“</w:t>
                </w:r>
                <w:r>
                  <w:rPr>
                    <w:noProof/>
                    <w:webHidden/>
                  </w:rPr>
                  <w:tab/>
                </w:r>
                <w:r>
                  <w:rPr>
                    <w:noProof/>
                    <w:webHidden/>
                  </w:rPr>
                  <w:fldChar w:fldCharType="begin"/>
                </w:r>
                <w:r>
                  <w:rPr>
                    <w:noProof/>
                    <w:webHidden/>
                  </w:rPr>
                  <w:instrText xml:space="preserve"> PAGEREF _Toc235191046 \h </w:instrText>
                </w:r>
                <w:r>
                  <w:rPr>
                    <w:noProof/>
                    <w:webHidden/>
                  </w:rPr>
                </w:r>
                <w:r>
                  <w:rPr>
                    <w:noProof/>
                    <w:webHidden/>
                  </w:rPr>
                  <w:fldChar w:fldCharType="separate"/>
                </w:r>
                <w:r>
                  <w:rPr>
                    <w:noProof/>
                    <w:webHidden/>
                  </w:rPr>
                  <w:t>40</w:t>
                </w:r>
                <w:r>
                  <w:rPr>
                    <w:noProof/>
                    <w:webHidden/>
                  </w:rPr>
                  <w:fldChar w:fldCharType="end"/>
                </w:r>
              </w:hyperlink>
            </w:p>
            <w:p w14:paraId="3AD04713" w14:textId="4EF29725" w:rsidR="00CD3831" w:rsidRDefault="00CD3831">
              <w:pPr>
                <w:pStyle w:val="Turinys2"/>
                <w:rPr>
                  <w:noProof/>
                  <w:kern w:val="2"/>
                  <w:sz w:val="24"/>
                  <w:szCs w:val="24"/>
                  <w14:ligatures w14:val="standardContextual"/>
                </w:rPr>
              </w:pPr>
              <w:hyperlink w:anchor="_Toc235191047" w:history="1">
                <w:r w:rsidRPr="00E61182">
                  <w:rPr>
                    <w:rStyle w:val="Hipersaitas"/>
                    <w:rFonts w:cstheme="minorHAnsi"/>
                    <w:noProof/>
                  </w:rPr>
                  <w:t>Pirkimo sąlygų 9 priedas „Tiekėjo vadovaujančių darbuotojų (specialistų) ir asmenų, atsakingų už sutarties vykdymą, sąrašo forma“</w:t>
                </w:r>
                <w:r>
                  <w:rPr>
                    <w:noProof/>
                    <w:webHidden/>
                  </w:rPr>
                  <w:tab/>
                </w:r>
                <w:r>
                  <w:rPr>
                    <w:noProof/>
                    <w:webHidden/>
                  </w:rPr>
                  <w:fldChar w:fldCharType="begin"/>
                </w:r>
                <w:r>
                  <w:rPr>
                    <w:noProof/>
                    <w:webHidden/>
                  </w:rPr>
                  <w:instrText xml:space="preserve"> PAGEREF _Toc235191047 \h </w:instrText>
                </w:r>
                <w:r>
                  <w:rPr>
                    <w:noProof/>
                    <w:webHidden/>
                  </w:rPr>
                </w:r>
                <w:r>
                  <w:rPr>
                    <w:noProof/>
                    <w:webHidden/>
                  </w:rPr>
                  <w:fldChar w:fldCharType="separate"/>
                </w:r>
                <w:r>
                  <w:rPr>
                    <w:noProof/>
                    <w:webHidden/>
                  </w:rPr>
                  <w:t>41</w:t>
                </w:r>
                <w:r>
                  <w:rPr>
                    <w:noProof/>
                    <w:webHidden/>
                  </w:rPr>
                  <w:fldChar w:fldCharType="end"/>
                </w:r>
              </w:hyperlink>
            </w:p>
            <w:p w14:paraId="63437B6B" w14:textId="6D8C3B3C" w:rsidR="00CD3831" w:rsidRDefault="00CD3831">
              <w:pPr>
                <w:pStyle w:val="Turinys2"/>
                <w:rPr>
                  <w:noProof/>
                  <w:kern w:val="2"/>
                  <w:sz w:val="24"/>
                  <w:szCs w:val="24"/>
                  <w14:ligatures w14:val="standardContextual"/>
                </w:rPr>
              </w:pPr>
              <w:hyperlink w:anchor="_Toc235191048" w:history="1">
                <w:r w:rsidRPr="00E61182">
                  <w:rPr>
                    <w:rStyle w:val="Hipersaitas"/>
                    <w:rFonts w:cstheme="minorHAnsi"/>
                    <w:noProof/>
                  </w:rPr>
                  <w:t>Pirkimo sąlygų 10 priedas „Deklaracijos dėl tiekėjo atsakingų asmenų forma“</w:t>
                </w:r>
                <w:r>
                  <w:rPr>
                    <w:noProof/>
                    <w:webHidden/>
                  </w:rPr>
                  <w:tab/>
                </w:r>
                <w:r>
                  <w:rPr>
                    <w:noProof/>
                    <w:webHidden/>
                  </w:rPr>
                  <w:fldChar w:fldCharType="begin"/>
                </w:r>
                <w:r>
                  <w:rPr>
                    <w:noProof/>
                    <w:webHidden/>
                  </w:rPr>
                  <w:instrText xml:space="preserve"> PAGEREF _Toc235191048 \h </w:instrText>
                </w:r>
                <w:r>
                  <w:rPr>
                    <w:noProof/>
                    <w:webHidden/>
                  </w:rPr>
                </w:r>
                <w:r>
                  <w:rPr>
                    <w:noProof/>
                    <w:webHidden/>
                  </w:rPr>
                  <w:fldChar w:fldCharType="separate"/>
                </w:r>
                <w:r>
                  <w:rPr>
                    <w:noProof/>
                    <w:webHidden/>
                  </w:rPr>
                  <w:t>42</w:t>
                </w:r>
                <w:r>
                  <w:rPr>
                    <w:noProof/>
                    <w:webHidden/>
                  </w:rPr>
                  <w:fldChar w:fldCharType="end"/>
                </w:r>
              </w:hyperlink>
            </w:p>
            <w:p w14:paraId="2EE297B5" w14:textId="44EEB02E" w:rsidR="00CD3831" w:rsidRDefault="00CD3831">
              <w:pPr>
                <w:pStyle w:val="Turinys2"/>
                <w:rPr>
                  <w:noProof/>
                  <w:kern w:val="2"/>
                  <w:sz w:val="24"/>
                  <w:szCs w:val="24"/>
                  <w14:ligatures w14:val="standardContextual"/>
                </w:rPr>
              </w:pPr>
              <w:hyperlink w:anchor="_Toc235191049" w:history="1">
                <w:r w:rsidRPr="00E61182">
                  <w:rPr>
                    <w:rStyle w:val="Hipersaitas"/>
                    <w:rFonts w:cstheme="minorHAnsi"/>
                    <w:noProof/>
                  </w:rPr>
                  <w:t>Pirkimo sąlygų 11 priedas „Tiekėjo siūlomo ypatingojo statinio projekto vadovo patirties sąrašas“</w:t>
                </w:r>
                <w:r>
                  <w:rPr>
                    <w:noProof/>
                    <w:webHidden/>
                  </w:rPr>
                  <w:tab/>
                </w:r>
                <w:r>
                  <w:rPr>
                    <w:noProof/>
                    <w:webHidden/>
                  </w:rPr>
                  <w:fldChar w:fldCharType="begin"/>
                </w:r>
                <w:r>
                  <w:rPr>
                    <w:noProof/>
                    <w:webHidden/>
                  </w:rPr>
                  <w:instrText xml:space="preserve"> PAGEREF _Toc235191049 \h </w:instrText>
                </w:r>
                <w:r>
                  <w:rPr>
                    <w:noProof/>
                    <w:webHidden/>
                  </w:rPr>
                </w:r>
                <w:r>
                  <w:rPr>
                    <w:noProof/>
                    <w:webHidden/>
                  </w:rPr>
                  <w:fldChar w:fldCharType="separate"/>
                </w:r>
                <w:r>
                  <w:rPr>
                    <w:noProof/>
                    <w:webHidden/>
                  </w:rPr>
                  <w:t>43</w:t>
                </w:r>
                <w:r>
                  <w:rPr>
                    <w:noProof/>
                    <w:webHidden/>
                  </w:rPr>
                  <w:fldChar w:fldCharType="end"/>
                </w:r>
              </w:hyperlink>
            </w:p>
            <w:p w14:paraId="47425758" w14:textId="45E2BA71" w:rsidR="000D07BB" w:rsidRDefault="0061594E" w:rsidP="00742B14">
              <w:pPr>
                <w:pStyle w:val="Turinys2"/>
                <w:spacing w:line="280" w:lineRule="atLeast"/>
                <w:rPr>
                  <w:noProof/>
                  <w:kern w:val="2"/>
                  <w:sz w:val="24"/>
                  <w:szCs w:val="24"/>
                  <w14:ligatures w14:val="standardContextual"/>
                </w:rPr>
              </w:pPr>
              <w:r w:rsidRPr="00F77C89">
                <w:rPr>
                  <w:rFonts w:cstheme="minorHAnsi"/>
                  <w:b/>
                  <w:bCs/>
                </w:rPr>
                <w:fldChar w:fldCharType="end"/>
              </w:r>
              <w:hyperlink w:anchor="_Toc224305893" w:history="1">
                <w:r w:rsidR="000D07BB" w:rsidRPr="00324642">
                  <w:rPr>
                    <w:rStyle w:val="Hipersaitas"/>
                    <w:rFonts w:cstheme="minorHAnsi"/>
                    <w:noProof/>
                  </w:rPr>
                  <w:t>Pirkimo sąlygų 1</w:t>
                </w:r>
                <w:r w:rsidR="000D07BB">
                  <w:rPr>
                    <w:rStyle w:val="Hipersaitas"/>
                    <w:rFonts w:cstheme="minorHAnsi"/>
                    <w:noProof/>
                  </w:rPr>
                  <w:t>2</w:t>
                </w:r>
                <w:r w:rsidR="000D07BB" w:rsidRPr="00324642">
                  <w:rPr>
                    <w:rStyle w:val="Hipersaitas"/>
                    <w:rFonts w:cstheme="minorHAnsi"/>
                    <w:noProof/>
                  </w:rPr>
                  <w:t xml:space="preserve"> priedas „</w:t>
                </w:r>
                <w:r w:rsidR="000D07BB">
                  <w:rPr>
                    <w:rStyle w:val="Hipersaitas"/>
                    <w:rFonts w:cstheme="minorHAnsi"/>
                    <w:noProof/>
                  </w:rPr>
                  <w:t>Suteiktų paslaugų</w:t>
                </w:r>
                <w:r w:rsidR="000D07BB" w:rsidRPr="00324642">
                  <w:rPr>
                    <w:rStyle w:val="Hipersaitas"/>
                    <w:rFonts w:cstheme="minorHAnsi"/>
                    <w:noProof/>
                  </w:rPr>
                  <w:t xml:space="preserve"> sąrašas“</w:t>
                </w:r>
                <w:r w:rsidR="000D07BB">
                  <w:rPr>
                    <w:noProof/>
                    <w:webHidden/>
                  </w:rPr>
                  <w:tab/>
                </w:r>
              </w:hyperlink>
              <w:r w:rsidR="001B19E8">
                <w:t>45</w:t>
              </w:r>
            </w:p>
            <w:p w14:paraId="24F5D6ED" w14:textId="3145BCFB" w:rsidR="0061594E" w:rsidRPr="00F77C89" w:rsidRDefault="004F16FB" w:rsidP="004F16FB">
              <w:pPr>
                <w:tabs>
                  <w:tab w:val="left" w:pos="791"/>
                </w:tabs>
                <w:spacing w:line="280" w:lineRule="atLeast"/>
                <w:rPr>
                  <w:rFonts w:cstheme="minorHAnsi"/>
                </w:rPr>
              </w:pPr>
              <w:r>
                <w:rPr>
                  <w:rFonts w:cstheme="minorHAnsi"/>
                </w:rPr>
                <w:t xml:space="preserve">     Pirkimo sąlygų 13 priedas „Principinė paslaugų tiekimo grandinė“.................................................................. ........46</w:t>
              </w:r>
            </w:p>
          </w:sdtContent>
        </w:sdt>
        <w:p w14:paraId="73CCB438" w14:textId="3AC60E43" w:rsidR="005F13F0" w:rsidRPr="00F77C89" w:rsidRDefault="001C24BC" w:rsidP="00742B14">
          <w:pPr>
            <w:spacing w:after="120" w:line="280" w:lineRule="atLeast"/>
            <w:contextualSpacing/>
            <w:rPr>
              <w:rFonts w:cstheme="minorHAnsi"/>
            </w:rPr>
          </w:pPr>
          <w:r w:rsidRPr="00F77C89">
            <w:rPr>
              <w:rFonts w:cstheme="minorHAnsi"/>
            </w:rPr>
            <w:br w:type="page"/>
          </w:r>
        </w:p>
      </w:sdtContent>
    </w:sdt>
    <w:p w14:paraId="7DBFF88B" w14:textId="744E1700" w:rsidR="002415C7" w:rsidRPr="00F77C89" w:rsidRDefault="00263B34" w:rsidP="00742B14">
      <w:pPr>
        <w:pStyle w:val="Antrat1"/>
        <w:numPr>
          <w:ilvl w:val="0"/>
          <w:numId w:val="1"/>
        </w:numPr>
        <w:spacing w:line="280" w:lineRule="atLeast"/>
        <w:ind w:left="567" w:hanging="567"/>
        <w:contextualSpacing/>
        <w:rPr>
          <w:rFonts w:asciiTheme="minorHAnsi" w:hAnsiTheme="minorHAnsi" w:cstheme="minorHAnsi"/>
        </w:rPr>
      </w:pPr>
      <w:bookmarkStart w:id="1" w:name="_Toc235191026"/>
      <w:bookmarkStart w:id="2" w:name="_Toc335201954"/>
      <w:bookmarkStart w:id="3" w:name="_Toc147739116"/>
      <w:r w:rsidRPr="00F77C89">
        <w:rPr>
          <w:rFonts w:asciiTheme="minorHAnsi" w:hAnsiTheme="minorHAnsi" w:cstheme="minorHAnsi"/>
        </w:rPr>
        <w:lastRenderedPageBreak/>
        <w:t>Bendra informacija</w:t>
      </w:r>
      <w:bookmarkEnd w:id="1"/>
    </w:p>
    <w:p w14:paraId="45C8BAC8" w14:textId="19CB046D" w:rsidR="009F619F" w:rsidRPr="00F77C89" w:rsidRDefault="00D97F55" w:rsidP="00A2628E">
      <w:pPr>
        <w:tabs>
          <w:tab w:val="left" w:pos="1560"/>
        </w:tabs>
        <w:spacing w:after="0" w:line="240" w:lineRule="auto"/>
        <w:ind w:firstLine="567"/>
        <w:jc w:val="both"/>
        <w:rPr>
          <w:rFonts w:cstheme="minorHAnsi"/>
          <w:sz w:val="22"/>
          <w:szCs w:val="22"/>
        </w:rPr>
      </w:pPr>
      <w:r w:rsidRPr="00F77C89">
        <w:rPr>
          <w:rFonts w:cstheme="minorHAnsi"/>
          <w:b/>
          <w:bCs/>
          <w:color w:val="00B050"/>
          <w:sz w:val="22"/>
          <w:szCs w:val="22"/>
        </w:rPr>
        <w:t xml:space="preserve">1.1. </w:t>
      </w:r>
      <w:r w:rsidR="009F619F" w:rsidRPr="00F77C89">
        <w:rPr>
          <w:rFonts w:cstheme="minorHAnsi"/>
          <w:b/>
          <w:bCs/>
          <w:color w:val="00B050"/>
          <w:sz w:val="22"/>
          <w:szCs w:val="22"/>
        </w:rPr>
        <w:t>Kauno miesto savivaldybės administracija</w:t>
      </w:r>
      <w:r w:rsidR="009F619F" w:rsidRPr="00F77C89">
        <w:rPr>
          <w:rFonts w:cstheme="minorHAnsi"/>
          <w:sz w:val="22"/>
          <w:szCs w:val="22"/>
        </w:rPr>
        <w:t>,</w:t>
      </w:r>
      <w:r w:rsidR="009F619F" w:rsidRPr="00F77C89">
        <w:rPr>
          <w:rFonts w:cstheme="minorHAnsi"/>
          <w:color w:val="00B050"/>
          <w:sz w:val="22"/>
          <w:szCs w:val="22"/>
        </w:rPr>
        <w:t xml:space="preserve"> </w:t>
      </w:r>
      <w:r w:rsidR="009F619F" w:rsidRPr="00F77C89">
        <w:rPr>
          <w:rFonts w:cstheme="minorHAnsi"/>
          <w:sz w:val="22"/>
          <w:szCs w:val="22"/>
        </w:rPr>
        <w:t xml:space="preserve">juridinio asmens kodas </w:t>
      </w:r>
      <w:r w:rsidR="009F619F" w:rsidRPr="00F77C89">
        <w:rPr>
          <w:rFonts w:cstheme="minorHAnsi"/>
          <w:b/>
          <w:iCs/>
          <w:sz w:val="22"/>
          <w:szCs w:val="22"/>
        </w:rPr>
        <w:t>188764867</w:t>
      </w:r>
      <w:r w:rsidR="009F619F" w:rsidRPr="00F77C89">
        <w:rPr>
          <w:rFonts w:cstheme="minorHAnsi"/>
          <w:sz w:val="22"/>
          <w:szCs w:val="22"/>
        </w:rPr>
        <w:t xml:space="preserve">, adresas </w:t>
      </w:r>
      <w:r w:rsidR="009F619F" w:rsidRPr="00F77C89">
        <w:rPr>
          <w:rFonts w:cstheme="minorHAnsi"/>
          <w:b/>
          <w:iCs/>
          <w:sz w:val="22"/>
          <w:szCs w:val="22"/>
        </w:rPr>
        <w:t>Laisvės al. 96, LT-44251, Kaunas</w:t>
      </w:r>
      <w:r w:rsidR="009F619F" w:rsidRPr="00F77C89">
        <w:rPr>
          <w:rFonts w:cstheme="minorHAnsi"/>
          <w:sz w:val="22"/>
          <w:szCs w:val="22"/>
        </w:rPr>
        <w:t xml:space="preserve">. </w:t>
      </w:r>
      <w:bookmarkStart w:id="4" w:name="_Hlk184050846"/>
      <w:r w:rsidR="009F619F" w:rsidRPr="00F77C89">
        <w:rPr>
          <w:rFonts w:cstheme="minorHAnsi"/>
          <w:sz w:val="22"/>
          <w:szCs w:val="22"/>
        </w:rPr>
        <w:t>Perkančioji organizacija yra PVM mokėtoja.</w:t>
      </w:r>
    </w:p>
    <w:p w14:paraId="5974158F" w14:textId="48E6A899" w:rsidR="009F619F" w:rsidRPr="00F77C89" w:rsidRDefault="009F619F" w:rsidP="00A2628E">
      <w:pPr>
        <w:tabs>
          <w:tab w:val="left" w:pos="1560"/>
          <w:tab w:val="left" w:pos="9631"/>
        </w:tabs>
        <w:spacing w:after="0" w:line="240" w:lineRule="auto"/>
        <w:ind w:firstLine="567"/>
        <w:jc w:val="both"/>
        <w:rPr>
          <w:rFonts w:cstheme="minorHAnsi"/>
          <w:b/>
          <w:bCs/>
          <w:sz w:val="22"/>
          <w:szCs w:val="22"/>
          <w:u w:val="single"/>
        </w:rPr>
      </w:pPr>
      <w:r w:rsidRPr="00F77C89">
        <w:rPr>
          <w:rFonts w:cstheme="minorHAnsi"/>
          <w:b/>
          <w:bCs/>
          <w:sz w:val="22"/>
          <w:szCs w:val="22"/>
          <w:u w:val="single"/>
        </w:rPr>
        <w:t>Perkančiosios organizacijos kontaktiniai asmenys:</w:t>
      </w:r>
    </w:p>
    <w:p w14:paraId="152B204E" w14:textId="1387C5D6" w:rsidR="009F619F" w:rsidRPr="00F77C89" w:rsidRDefault="00D97F55" w:rsidP="00A2628E">
      <w:pPr>
        <w:shd w:val="clear" w:color="auto" w:fill="FFFFFF"/>
        <w:tabs>
          <w:tab w:val="left" w:pos="1560"/>
        </w:tabs>
        <w:spacing w:after="0" w:line="240" w:lineRule="auto"/>
        <w:ind w:firstLine="567"/>
        <w:jc w:val="both"/>
        <w:rPr>
          <w:rFonts w:ascii="Arial" w:hAnsi="Arial" w:cs="Arial"/>
          <w:i/>
          <w:iCs/>
          <w:color w:val="292B30"/>
          <w:sz w:val="22"/>
          <w:szCs w:val="22"/>
        </w:rPr>
      </w:pPr>
      <w:r w:rsidRPr="00F77C89">
        <w:rPr>
          <w:rFonts w:cstheme="minorHAnsi"/>
          <w:b/>
          <w:sz w:val="22"/>
          <w:szCs w:val="22"/>
        </w:rPr>
        <w:t xml:space="preserve">- </w:t>
      </w:r>
      <w:r w:rsidR="009F619F" w:rsidRPr="00F77C89">
        <w:rPr>
          <w:rFonts w:cstheme="minorHAnsi"/>
          <w:b/>
          <w:sz w:val="22"/>
          <w:szCs w:val="22"/>
        </w:rPr>
        <w:t>dėl klausimų, susijusių su pirkimo objektu</w:t>
      </w:r>
      <w:r w:rsidR="009F619F" w:rsidRPr="00F77C89">
        <w:rPr>
          <w:rFonts w:cstheme="minorHAnsi"/>
          <w:sz w:val="22"/>
          <w:szCs w:val="22"/>
        </w:rPr>
        <w:t xml:space="preserve"> –</w:t>
      </w:r>
      <w:r w:rsidR="009F619F" w:rsidRPr="00F77C89">
        <w:rPr>
          <w:rFonts w:cstheme="minorHAnsi"/>
          <w:b/>
          <w:i/>
          <w:sz w:val="22"/>
          <w:szCs w:val="22"/>
        </w:rPr>
        <w:t xml:space="preserve"> </w:t>
      </w:r>
      <w:r w:rsidR="009F619F" w:rsidRPr="00F77C89">
        <w:rPr>
          <w:rFonts w:cstheme="minorHAnsi"/>
          <w:sz w:val="22"/>
          <w:szCs w:val="22"/>
        </w:rPr>
        <w:t>Kauno miesto savivaldybės administracijos</w:t>
      </w:r>
      <w:r w:rsidR="00574370" w:rsidRPr="00F77C89">
        <w:rPr>
          <w:rFonts w:cstheme="minorHAnsi"/>
          <w:sz w:val="22"/>
          <w:szCs w:val="22"/>
        </w:rPr>
        <w:t xml:space="preserve"> </w:t>
      </w:r>
      <w:r w:rsidR="00CA26D5">
        <w:rPr>
          <w:rFonts w:cstheme="minorHAnsi"/>
          <w:sz w:val="22"/>
          <w:szCs w:val="22"/>
        </w:rPr>
        <w:t>Miesto tvarkymo</w:t>
      </w:r>
      <w:r w:rsidR="00574370" w:rsidRPr="00F77C89">
        <w:rPr>
          <w:rFonts w:cstheme="minorHAnsi"/>
          <w:sz w:val="22"/>
          <w:szCs w:val="22"/>
        </w:rPr>
        <w:t xml:space="preserve"> skyriaus</w:t>
      </w:r>
      <w:r w:rsidR="00282616" w:rsidRPr="00F77C89">
        <w:rPr>
          <w:rFonts w:cstheme="minorHAnsi"/>
          <w:sz w:val="22"/>
          <w:szCs w:val="22"/>
        </w:rPr>
        <w:t xml:space="preserve"> </w:t>
      </w:r>
      <w:r w:rsidR="00CA26D5">
        <w:rPr>
          <w:rFonts w:cstheme="minorHAnsi"/>
          <w:sz w:val="22"/>
          <w:szCs w:val="22"/>
        </w:rPr>
        <w:t>vedėjo pavaduotoja</w:t>
      </w:r>
      <w:r w:rsidR="00574370" w:rsidRPr="00F77C89">
        <w:rPr>
          <w:rFonts w:cstheme="minorHAnsi"/>
          <w:sz w:val="22"/>
          <w:szCs w:val="22"/>
        </w:rPr>
        <w:t xml:space="preserve"> </w:t>
      </w:r>
      <w:r w:rsidR="00CA26D5">
        <w:rPr>
          <w:rFonts w:cstheme="minorHAnsi"/>
          <w:sz w:val="22"/>
          <w:szCs w:val="22"/>
        </w:rPr>
        <w:t>Inga Bendokienė</w:t>
      </w:r>
      <w:r w:rsidR="00574370" w:rsidRPr="00F77C89">
        <w:rPr>
          <w:rFonts w:cstheme="minorHAnsi"/>
          <w:sz w:val="22"/>
          <w:szCs w:val="22"/>
        </w:rPr>
        <w:t>, Laisvės al. 9</w:t>
      </w:r>
      <w:r w:rsidR="00CA26D5">
        <w:rPr>
          <w:rFonts w:cstheme="minorHAnsi"/>
          <w:sz w:val="22"/>
          <w:szCs w:val="22"/>
        </w:rPr>
        <w:t>6</w:t>
      </w:r>
      <w:r w:rsidR="00282616" w:rsidRPr="00F77C89">
        <w:rPr>
          <w:rFonts w:cstheme="minorHAnsi"/>
          <w:sz w:val="22"/>
          <w:szCs w:val="22"/>
        </w:rPr>
        <w:t xml:space="preserve">, LT-44251 Kaunas, </w:t>
      </w:r>
      <w:r w:rsidR="00282616" w:rsidRPr="00F77C89">
        <w:rPr>
          <w:rFonts w:ascii="Calibri" w:hAnsi="Calibri" w:cs="Calibri"/>
          <w:sz w:val="22"/>
          <w:szCs w:val="22"/>
        </w:rPr>
        <w:t xml:space="preserve">tel. </w:t>
      </w:r>
      <w:r w:rsidR="00282616" w:rsidRPr="00F77C89">
        <w:rPr>
          <w:rFonts w:ascii="Calibri" w:hAnsi="Calibri" w:cs="Calibri"/>
          <w:sz w:val="22"/>
          <w:szCs w:val="22"/>
          <w:shd w:val="clear" w:color="auto" w:fill="FFFFFF"/>
        </w:rPr>
        <w:t> </w:t>
      </w:r>
      <w:hyperlink r:id="rId11" w:history="1">
        <w:r w:rsidR="00574370" w:rsidRPr="00F77C89">
          <w:rPr>
            <w:rStyle w:val="Hipersaitas"/>
            <w:rFonts w:ascii="Calibri" w:hAnsi="Calibri" w:cs="Calibri"/>
            <w:shd w:val="clear" w:color="auto" w:fill="FFFFFF"/>
          </w:rPr>
          <w:t>+370 37</w:t>
        </w:r>
        <w:r w:rsidR="00CA26D5">
          <w:rPr>
            <w:rStyle w:val="Hipersaitas"/>
            <w:rFonts w:ascii="Calibri" w:hAnsi="Calibri" w:cs="Calibri"/>
            <w:shd w:val="clear" w:color="auto" w:fill="FFFFFF"/>
          </w:rPr>
          <w:t>424555</w:t>
        </w:r>
        <w:r w:rsidR="00574370" w:rsidRPr="00F77C89">
          <w:rPr>
            <w:rStyle w:val="Hipersaitas"/>
            <w:rFonts w:ascii="Calibri" w:hAnsi="Calibri" w:cs="Calibri"/>
            <w:sz w:val="22"/>
            <w:szCs w:val="22"/>
            <w:shd w:val="clear" w:color="auto" w:fill="FFFFFF"/>
          </w:rPr>
          <w:t xml:space="preserve"> </w:t>
        </w:r>
      </w:hyperlink>
      <w:r w:rsidR="009F619F" w:rsidRPr="00F77C89">
        <w:rPr>
          <w:rFonts w:ascii="Calibri" w:hAnsi="Calibri" w:cs="Calibri"/>
          <w:sz w:val="22"/>
          <w:szCs w:val="22"/>
        </w:rPr>
        <w:t xml:space="preserve">, el. </w:t>
      </w:r>
      <w:r w:rsidR="009F619F" w:rsidRPr="00F77C89">
        <w:rPr>
          <w:rFonts w:cstheme="minorHAnsi"/>
          <w:sz w:val="22"/>
          <w:szCs w:val="22"/>
        </w:rPr>
        <w:t xml:space="preserve">p. </w:t>
      </w:r>
      <w:hyperlink r:id="rId12" w:history="1">
        <w:r w:rsidR="0068185E" w:rsidRPr="00FD5CC7">
          <w:rPr>
            <w:rStyle w:val="Hipersaitas"/>
            <w:rFonts w:cstheme="minorHAnsi"/>
            <w:sz w:val="22"/>
            <w:szCs w:val="22"/>
          </w:rPr>
          <w:t>inga.bendokiene@kaunas.lt</w:t>
        </w:r>
      </w:hyperlink>
      <w:r w:rsidR="009F619F" w:rsidRPr="00F77C89">
        <w:rPr>
          <w:rFonts w:cstheme="minorHAnsi"/>
          <w:sz w:val="22"/>
          <w:szCs w:val="22"/>
        </w:rPr>
        <w:t xml:space="preserve">. </w:t>
      </w:r>
    </w:p>
    <w:p w14:paraId="2472E831" w14:textId="62BC0E16" w:rsidR="00D97F55" w:rsidRPr="00F77C89" w:rsidRDefault="009F619F" w:rsidP="0020522C">
      <w:pPr>
        <w:tabs>
          <w:tab w:val="left" w:pos="1560"/>
        </w:tabs>
        <w:spacing w:after="0"/>
        <w:ind w:firstLine="567"/>
        <w:jc w:val="both"/>
        <w:rPr>
          <w:rFonts w:cstheme="minorHAnsi"/>
          <w:sz w:val="22"/>
          <w:szCs w:val="22"/>
        </w:rPr>
      </w:pPr>
      <w:r w:rsidRPr="00F77C89">
        <w:rPr>
          <w:rFonts w:cstheme="minorHAnsi"/>
          <w:sz w:val="22"/>
          <w:szCs w:val="22"/>
        </w:rPr>
        <w:t xml:space="preserve">– </w:t>
      </w:r>
      <w:r w:rsidRPr="00F77C89">
        <w:rPr>
          <w:rFonts w:cstheme="minorHAnsi"/>
          <w:b/>
          <w:bCs/>
          <w:sz w:val="22"/>
          <w:szCs w:val="22"/>
        </w:rPr>
        <w:t>dėl klausimų susijusių su viešųjų pirkimų procedūromis, pirkimo sąlygų reikalavimais</w:t>
      </w:r>
      <w:r w:rsidRPr="00F77C89">
        <w:rPr>
          <w:rFonts w:cstheme="minorHAnsi"/>
          <w:i/>
          <w:sz w:val="22"/>
          <w:szCs w:val="22"/>
        </w:rPr>
        <w:t xml:space="preserve"> –</w:t>
      </w:r>
      <w:bookmarkEnd w:id="4"/>
      <w:r w:rsidRPr="00F77C89">
        <w:rPr>
          <w:rFonts w:cstheme="minorHAnsi"/>
          <w:bCs/>
          <w:iCs/>
          <w:sz w:val="22"/>
          <w:szCs w:val="22"/>
        </w:rPr>
        <w:t xml:space="preserve">– </w:t>
      </w:r>
      <w:r w:rsidR="00950BD7">
        <w:rPr>
          <w:rFonts w:cstheme="minorHAnsi"/>
          <w:sz w:val="22"/>
          <w:szCs w:val="22"/>
        </w:rPr>
        <w:t>Jolanta Vasiliauskienė</w:t>
      </w:r>
      <w:r w:rsidRPr="00F77C89">
        <w:rPr>
          <w:rFonts w:cstheme="minorHAnsi"/>
          <w:sz w:val="22"/>
          <w:szCs w:val="22"/>
        </w:rPr>
        <w:t>, Kauno miesto savivaldybės administracijos Centrinio v</w:t>
      </w:r>
      <w:r w:rsidR="00792148" w:rsidRPr="00F77C89">
        <w:rPr>
          <w:rFonts w:cstheme="minorHAnsi"/>
          <w:sz w:val="22"/>
          <w:szCs w:val="22"/>
        </w:rPr>
        <w:t xml:space="preserve">iešųjų pirkimų ir koncesijų </w:t>
      </w:r>
      <w:r w:rsidRPr="00F77C89">
        <w:rPr>
          <w:rFonts w:cstheme="minorHAnsi"/>
          <w:sz w:val="22"/>
          <w:szCs w:val="22"/>
        </w:rPr>
        <w:t xml:space="preserve">skyriaus </w:t>
      </w:r>
      <w:r w:rsidR="00950BD7">
        <w:rPr>
          <w:rFonts w:cstheme="minorHAnsi"/>
          <w:sz w:val="22"/>
          <w:szCs w:val="22"/>
        </w:rPr>
        <w:t>vedėjo pavaduotoja</w:t>
      </w:r>
      <w:r w:rsidRPr="00F77C89">
        <w:rPr>
          <w:rFonts w:cstheme="minorHAnsi"/>
          <w:sz w:val="22"/>
          <w:szCs w:val="22"/>
        </w:rPr>
        <w:t>, Laisvės al. 92, LT-44251 Kaunas, tel.</w:t>
      </w:r>
      <w:r w:rsidR="00574370" w:rsidRPr="00F77C89">
        <w:rPr>
          <w:rFonts w:cstheme="minorHAnsi"/>
          <w:sz w:val="22"/>
          <w:szCs w:val="22"/>
          <w:shd w:val="clear" w:color="auto" w:fill="FFFFFF"/>
        </w:rPr>
        <w:t xml:space="preserve"> + 370 37</w:t>
      </w:r>
      <w:r w:rsidR="00CA26D5">
        <w:rPr>
          <w:rFonts w:cstheme="minorHAnsi"/>
          <w:sz w:val="22"/>
          <w:szCs w:val="22"/>
          <w:shd w:val="clear" w:color="auto" w:fill="FFFFFF"/>
        </w:rPr>
        <w:t>42</w:t>
      </w:r>
      <w:r w:rsidR="00950BD7">
        <w:rPr>
          <w:rFonts w:cstheme="minorHAnsi"/>
          <w:sz w:val="22"/>
          <w:szCs w:val="22"/>
          <w:shd w:val="clear" w:color="auto" w:fill="FFFFFF"/>
        </w:rPr>
        <w:t>4747</w:t>
      </w:r>
      <w:r w:rsidRPr="00F77C89">
        <w:rPr>
          <w:rFonts w:cstheme="minorHAnsi"/>
          <w:sz w:val="22"/>
          <w:szCs w:val="22"/>
        </w:rPr>
        <w:t xml:space="preserve">, el. p. </w:t>
      </w:r>
      <w:hyperlink r:id="rId13" w:history="1">
        <w:r w:rsidR="00950BD7" w:rsidRPr="0051572C">
          <w:rPr>
            <w:rStyle w:val="Hipersaitas"/>
            <w:rFonts w:cstheme="minorHAnsi"/>
            <w:sz w:val="22"/>
            <w:szCs w:val="22"/>
          </w:rPr>
          <w:t>jolanta.vasiliauskiene@kaunas.lt</w:t>
        </w:r>
      </w:hyperlink>
      <w:r w:rsidRPr="00F77C89">
        <w:rPr>
          <w:rFonts w:cstheme="minorHAnsi"/>
          <w:sz w:val="22"/>
          <w:szCs w:val="22"/>
        </w:rPr>
        <w:t xml:space="preserve">. </w:t>
      </w:r>
    </w:p>
    <w:p w14:paraId="7A369EE0" w14:textId="240D2586" w:rsidR="009F619F" w:rsidRPr="00F77C89" w:rsidRDefault="005A7EBB" w:rsidP="0020522C">
      <w:pPr>
        <w:tabs>
          <w:tab w:val="left" w:pos="1560"/>
        </w:tabs>
        <w:spacing w:after="0"/>
        <w:ind w:firstLine="567"/>
        <w:jc w:val="both"/>
        <w:rPr>
          <w:rFonts w:cstheme="minorHAnsi"/>
          <w:sz w:val="22"/>
          <w:szCs w:val="22"/>
        </w:rPr>
      </w:pPr>
      <w:r w:rsidRPr="00F77C89">
        <w:rPr>
          <w:rFonts w:cstheme="minorHAnsi"/>
          <w:sz w:val="22"/>
          <w:szCs w:val="22"/>
        </w:rPr>
        <w:t xml:space="preserve">1.2. </w:t>
      </w:r>
      <w:r w:rsidR="00E32C8E" w:rsidRPr="00F77C89">
        <w:rPr>
          <w:rFonts w:cstheme="minorHAnsi"/>
          <w:sz w:val="22"/>
          <w:szCs w:val="22"/>
        </w:rPr>
        <w:t>Pirkimą atlieka</w:t>
      </w:r>
      <w:r w:rsidR="009F619F" w:rsidRPr="00F77C89">
        <w:rPr>
          <w:rFonts w:cstheme="minorHAnsi"/>
          <w:sz w:val="22"/>
          <w:szCs w:val="22"/>
        </w:rPr>
        <w:t xml:space="preserve"> </w:t>
      </w:r>
      <w:r w:rsidR="008978C5" w:rsidRPr="00F77C89">
        <w:rPr>
          <w:rFonts w:cstheme="minorHAnsi"/>
          <w:color w:val="00B050"/>
          <w:sz w:val="22"/>
          <w:szCs w:val="22"/>
        </w:rPr>
        <w:t>centrinė perkančioji organizacija</w:t>
      </w:r>
      <w:r w:rsidR="009F619F" w:rsidRPr="00F77C89">
        <w:rPr>
          <w:rFonts w:cstheme="minorHAnsi"/>
          <w:color w:val="00B050"/>
          <w:sz w:val="22"/>
          <w:szCs w:val="22"/>
        </w:rPr>
        <w:t>, skirianti viešojo pirkimo sutartis arba sudaranti preliminariąsias sutartis dėl kitiems pirkėjams skirtų darbų, prekių ar paslaugų. Sutartį pasirašys pati centrinė</w:t>
      </w:r>
      <w:r w:rsidR="00E32C8E" w:rsidRPr="00F77C89">
        <w:rPr>
          <w:rFonts w:cstheme="minorHAnsi"/>
          <w:color w:val="00B050"/>
          <w:sz w:val="22"/>
          <w:szCs w:val="22"/>
        </w:rPr>
        <w:t xml:space="preserve"> </w:t>
      </w:r>
      <w:r w:rsidR="00DF4D30" w:rsidRPr="00F77C89">
        <w:rPr>
          <w:rFonts w:cstheme="minorHAnsi"/>
          <w:color w:val="00B050"/>
          <w:sz w:val="22"/>
          <w:szCs w:val="22"/>
        </w:rPr>
        <w:t>perkančioji organizacija</w:t>
      </w:r>
      <w:r w:rsidRPr="00F77C89">
        <w:rPr>
          <w:rFonts w:cstheme="minorHAnsi"/>
          <w:color w:val="00B050"/>
          <w:sz w:val="22"/>
          <w:szCs w:val="22"/>
        </w:rPr>
        <w:t>, nes perka savo reikmėms.</w:t>
      </w:r>
    </w:p>
    <w:p w14:paraId="2239DD1B" w14:textId="6C7D58E9" w:rsidR="002F5F8E" w:rsidRPr="00F77C89" w:rsidRDefault="00D97F55" w:rsidP="0020522C">
      <w:pPr>
        <w:shd w:val="clear" w:color="auto" w:fill="FFFFFF" w:themeFill="background1"/>
        <w:tabs>
          <w:tab w:val="left" w:pos="993"/>
          <w:tab w:val="left" w:pos="1560"/>
        </w:tabs>
        <w:spacing w:after="0"/>
        <w:ind w:firstLine="567"/>
        <w:jc w:val="both"/>
        <w:rPr>
          <w:rFonts w:cstheme="minorHAnsi"/>
          <w:sz w:val="22"/>
          <w:szCs w:val="22"/>
        </w:rPr>
      </w:pPr>
      <w:r w:rsidRPr="00F77C89">
        <w:rPr>
          <w:rFonts w:cstheme="minorHAnsi"/>
          <w:color w:val="000000" w:themeColor="text1"/>
          <w:sz w:val="22"/>
          <w:szCs w:val="22"/>
        </w:rPr>
        <w:t xml:space="preserve">1.3. </w:t>
      </w:r>
      <w:r w:rsidR="007D6857" w:rsidRPr="00F77C89">
        <w:rPr>
          <w:rFonts w:cstheme="minorHAnsi"/>
          <w:color w:val="000000" w:themeColor="text1"/>
          <w:sz w:val="22"/>
          <w:szCs w:val="22"/>
        </w:rPr>
        <w:t>Pirkimas</w:t>
      </w:r>
      <w:r w:rsidR="00B37854" w:rsidRPr="00F77C89">
        <w:rPr>
          <w:rFonts w:cstheme="minorHAnsi"/>
          <w:color w:val="000000" w:themeColor="text1"/>
          <w:sz w:val="22"/>
          <w:szCs w:val="22"/>
        </w:rPr>
        <w:t xml:space="preserve"> neatlieka</w:t>
      </w:r>
      <w:r w:rsidR="007D6857" w:rsidRPr="00F77C89">
        <w:rPr>
          <w:rFonts w:cstheme="minorHAnsi"/>
          <w:color w:val="000000" w:themeColor="text1"/>
          <w:sz w:val="22"/>
          <w:szCs w:val="22"/>
        </w:rPr>
        <w:t>mas</w:t>
      </w:r>
      <w:r w:rsidR="00B37854" w:rsidRPr="00F77C89">
        <w:rPr>
          <w:rFonts w:cstheme="minorHAnsi"/>
          <w:color w:val="000000" w:themeColor="text1"/>
          <w:sz w:val="22"/>
          <w:szCs w:val="22"/>
        </w:rPr>
        <w:t xml:space="preserve"> </w:t>
      </w:r>
      <w:r w:rsidR="002F5F8E" w:rsidRPr="00F77C89">
        <w:rPr>
          <w:rFonts w:cstheme="minorHAnsi"/>
          <w:color w:val="000000" w:themeColor="text1"/>
          <w:sz w:val="22"/>
          <w:szCs w:val="22"/>
        </w:rPr>
        <w:t>naudojantis centralizuotų pirkimų katalogu</w:t>
      </w:r>
      <w:r w:rsidR="007D6857" w:rsidRPr="00F77C89">
        <w:rPr>
          <w:rFonts w:cstheme="minorHAnsi"/>
          <w:color w:val="000000" w:themeColor="text1"/>
          <w:sz w:val="22"/>
          <w:szCs w:val="22"/>
        </w:rPr>
        <w:t xml:space="preserve">, nes </w:t>
      </w:r>
      <w:r w:rsidR="009F619F" w:rsidRPr="00F77C89">
        <w:rPr>
          <w:rFonts w:cstheme="minorHAnsi"/>
          <w:color w:val="00B050"/>
          <w:sz w:val="22"/>
          <w:szCs w:val="22"/>
        </w:rPr>
        <w:t>CPO LT kataloge tokių paslaugų nėra</w:t>
      </w:r>
      <w:r w:rsidR="00413F16">
        <w:rPr>
          <w:rFonts w:cstheme="minorHAnsi"/>
          <w:color w:val="00B050"/>
          <w:sz w:val="22"/>
          <w:szCs w:val="22"/>
        </w:rPr>
        <w:t xml:space="preserve"> (perkamas kelių skirtingų inžinerinių statinių grupių projektavimas, CPO kataloge nėra galimybės vienu pirkimu pirkti kelių skirtingų grupių statinių projektavimą)</w:t>
      </w:r>
      <w:r w:rsidR="009F619F" w:rsidRPr="00F77C89">
        <w:rPr>
          <w:rFonts w:cstheme="minorHAnsi"/>
          <w:color w:val="00B050"/>
          <w:sz w:val="22"/>
          <w:szCs w:val="22"/>
        </w:rPr>
        <w:t>. CPO LT katalogo patikrinimo</w:t>
      </w:r>
      <w:r w:rsidR="00574370" w:rsidRPr="00F77C89">
        <w:rPr>
          <w:rFonts w:cstheme="minorHAnsi"/>
          <w:color w:val="00B050"/>
          <w:sz w:val="22"/>
          <w:szCs w:val="22"/>
        </w:rPr>
        <w:t xml:space="preserve"> </w:t>
      </w:r>
      <w:r w:rsidR="00574370" w:rsidRPr="00C16CC1">
        <w:rPr>
          <w:rFonts w:cstheme="minorHAnsi"/>
          <w:color w:val="00B050"/>
          <w:sz w:val="22"/>
          <w:szCs w:val="22"/>
        </w:rPr>
        <w:t>data  - 2026-</w:t>
      </w:r>
      <w:r w:rsidR="004A0086">
        <w:rPr>
          <w:rFonts w:cstheme="minorHAnsi"/>
          <w:color w:val="00B050"/>
          <w:sz w:val="22"/>
          <w:szCs w:val="22"/>
        </w:rPr>
        <w:t>07-09</w:t>
      </w:r>
      <w:r w:rsidR="007B1CDF" w:rsidRPr="00C16CC1">
        <w:rPr>
          <w:rFonts w:cstheme="minorHAnsi"/>
          <w:color w:val="00B050"/>
          <w:sz w:val="22"/>
          <w:szCs w:val="22"/>
        </w:rPr>
        <w:t>.</w:t>
      </w:r>
    </w:p>
    <w:p w14:paraId="62DF64D0" w14:textId="6EF9D6D2" w:rsidR="00AA23FB" w:rsidRPr="00F77C89" w:rsidRDefault="002F5F8E" w:rsidP="0020522C">
      <w:pPr>
        <w:tabs>
          <w:tab w:val="left" w:pos="1560"/>
        </w:tabs>
        <w:spacing w:after="0"/>
        <w:ind w:firstLine="567"/>
        <w:rPr>
          <w:rFonts w:cstheme="minorHAnsi"/>
          <w:sz w:val="22"/>
          <w:szCs w:val="22"/>
        </w:rPr>
      </w:pPr>
      <w:r w:rsidRPr="00F77C89">
        <w:rPr>
          <w:rFonts w:cstheme="minorHAnsi"/>
          <w:sz w:val="22"/>
          <w:szCs w:val="22"/>
        </w:rPr>
        <w:t>1.4.</w:t>
      </w:r>
      <w:r w:rsidR="00AA23FB" w:rsidRPr="00F77C89">
        <w:rPr>
          <w:rFonts w:cstheme="minorHAnsi"/>
          <w:sz w:val="22"/>
          <w:szCs w:val="22"/>
        </w:rPr>
        <w:t xml:space="preserve"> </w:t>
      </w:r>
      <w:r w:rsidR="00AA23FB" w:rsidRPr="00F77C89">
        <w:rPr>
          <w:rFonts w:eastAsia="Times New Roman" w:cstheme="minorHAnsi"/>
          <w:sz w:val="22"/>
          <w:szCs w:val="22"/>
        </w:rPr>
        <w:t>Perkančioji organizacija nerezervuoja teisės dalyvauti pirkime.</w:t>
      </w:r>
    </w:p>
    <w:p w14:paraId="573233DF" w14:textId="41370492" w:rsidR="00E32C8E" w:rsidRPr="00F77C89" w:rsidRDefault="00C447D2" w:rsidP="0020522C">
      <w:pPr>
        <w:tabs>
          <w:tab w:val="left" w:pos="1560"/>
        </w:tabs>
        <w:spacing w:after="0"/>
        <w:ind w:firstLine="567"/>
        <w:jc w:val="both"/>
        <w:rPr>
          <w:rFonts w:cstheme="minorHAnsi"/>
          <w:sz w:val="22"/>
          <w:szCs w:val="22"/>
        </w:rPr>
      </w:pPr>
      <w:r w:rsidRPr="00F77C89">
        <w:rPr>
          <w:rFonts w:cstheme="minorHAnsi"/>
          <w:sz w:val="22"/>
          <w:szCs w:val="22"/>
        </w:rPr>
        <w:t>1.</w:t>
      </w:r>
      <w:r w:rsidR="00095A99" w:rsidRPr="00F77C89">
        <w:rPr>
          <w:rFonts w:cstheme="minorHAnsi"/>
          <w:sz w:val="22"/>
          <w:szCs w:val="22"/>
        </w:rPr>
        <w:t>5</w:t>
      </w:r>
      <w:r w:rsidRPr="00F77C89">
        <w:rPr>
          <w:rFonts w:cstheme="minorHAnsi"/>
          <w:sz w:val="22"/>
          <w:szCs w:val="22"/>
        </w:rPr>
        <w:t xml:space="preserve">. </w:t>
      </w:r>
      <w:r w:rsidR="00E32C8E" w:rsidRPr="00F77C89">
        <w:rPr>
          <w:rFonts w:cstheme="minorHAnsi"/>
          <w:sz w:val="22"/>
          <w:szCs w:val="22"/>
        </w:rPr>
        <w:t xml:space="preserve">Stebėtojai dalyvauti </w:t>
      </w:r>
      <w:r w:rsidR="008A3C98" w:rsidRPr="00F77C89">
        <w:rPr>
          <w:rFonts w:cstheme="minorHAnsi"/>
          <w:sz w:val="22"/>
          <w:szCs w:val="22"/>
        </w:rPr>
        <w:t>K</w:t>
      </w:r>
      <w:r w:rsidR="00E32C8E" w:rsidRPr="00F77C89">
        <w:rPr>
          <w:rFonts w:cstheme="minorHAnsi"/>
          <w:sz w:val="22"/>
          <w:szCs w:val="22"/>
        </w:rPr>
        <w:t>omisijos posėdžiuose nėra kviečiami.</w:t>
      </w:r>
    </w:p>
    <w:p w14:paraId="1E27C6B1" w14:textId="415939BB" w:rsidR="00AD4B27" w:rsidRPr="0065292C" w:rsidRDefault="00D97F55" w:rsidP="0020522C">
      <w:pPr>
        <w:tabs>
          <w:tab w:val="left" w:pos="1560"/>
          <w:tab w:val="left" w:pos="9631"/>
        </w:tabs>
        <w:spacing w:after="0"/>
        <w:ind w:firstLine="567"/>
        <w:jc w:val="both"/>
        <w:rPr>
          <w:rFonts w:ascii="Calibri" w:hAnsi="Calibri" w:cs="Calibri"/>
          <w:bCs/>
          <w:iCs/>
          <w:color w:val="00B050"/>
          <w:spacing w:val="-4"/>
          <w:sz w:val="22"/>
          <w:szCs w:val="22"/>
        </w:rPr>
      </w:pPr>
      <w:r w:rsidRPr="00F77C89">
        <w:rPr>
          <w:rFonts w:cstheme="minorHAnsi"/>
          <w:sz w:val="22"/>
          <w:szCs w:val="22"/>
        </w:rPr>
        <w:t>1.6</w:t>
      </w:r>
      <w:r w:rsidRPr="00F77C89">
        <w:rPr>
          <w:rFonts w:cstheme="minorHAnsi"/>
          <w:color w:val="00B050"/>
          <w:sz w:val="22"/>
          <w:szCs w:val="22"/>
        </w:rPr>
        <w:t xml:space="preserve">. </w:t>
      </w:r>
      <w:r w:rsidR="003A502A" w:rsidRPr="00F77C89">
        <w:rPr>
          <w:rFonts w:ascii="Calibri" w:hAnsi="Calibri" w:cs="Calibri"/>
          <w:color w:val="00B050"/>
          <w:sz w:val="22"/>
          <w:szCs w:val="22"/>
        </w:rPr>
        <w:t xml:space="preserve">Atliekamas žaliasis pirkimas. </w:t>
      </w:r>
      <w:r w:rsidR="00AD4B27" w:rsidRPr="00F77C89">
        <w:rPr>
          <w:rFonts w:ascii="Calibri" w:hAnsi="Calibri" w:cs="Calibri"/>
          <w:bCs/>
          <w:iCs/>
          <w:color w:val="00B050"/>
          <w:spacing w:val="-4"/>
          <w:sz w:val="22"/>
          <w:szCs w:val="22"/>
        </w:rPr>
        <w:t xml:space="preserve">Šis pirkimas laikomas </w:t>
      </w:r>
      <w:r w:rsidR="00AD4B27" w:rsidRPr="00F77C89">
        <w:rPr>
          <w:rFonts w:ascii="Calibri" w:hAnsi="Calibri" w:cs="Calibri"/>
          <w:b/>
          <w:bCs/>
          <w:iCs/>
          <w:color w:val="00B050"/>
          <w:spacing w:val="-4"/>
          <w:sz w:val="22"/>
          <w:szCs w:val="22"/>
          <w:u w:val="single"/>
        </w:rPr>
        <w:t>žaliuoju pirkimu</w:t>
      </w:r>
      <w:r w:rsidR="00AD4B27" w:rsidRPr="00F77C89">
        <w:rPr>
          <w:rFonts w:ascii="Calibri" w:hAnsi="Calibri" w:cs="Calibri"/>
          <w:bCs/>
          <w:iCs/>
          <w:color w:val="00B050"/>
          <w:spacing w:val="-4"/>
          <w:sz w:val="22"/>
          <w:szCs w:val="22"/>
        </w:rPr>
        <w:t>,</w:t>
      </w:r>
      <w:r w:rsidR="00AD4B27" w:rsidRPr="00F77C89">
        <w:rPr>
          <w:rFonts w:ascii="Calibri" w:hAnsi="Calibri" w:cs="Calibri"/>
          <w:color w:val="00B050"/>
          <w:sz w:val="22"/>
          <w:szCs w:val="22"/>
        </w:rPr>
        <w:t xml:space="preserve"> </w:t>
      </w:r>
      <w:r w:rsidR="00AD4B27" w:rsidRPr="00F77C89">
        <w:rPr>
          <w:rFonts w:ascii="Calibri" w:hAnsi="Calibri" w:cs="Calibri"/>
          <w:bCs/>
          <w:iCs/>
          <w:color w:val="00B050"/>
          <w:spacing w:val="-4"/>
          <w:sz w:val="22"/>
          <w:szCs w:val="22"/>
        </w:rPr>
        <w:t xml:space="preserve">nes: </w:t>
      </w:r>
    </w:p>
    <w:p w14:paraId="40F17A36" w14:textId="77777777" w:rsidR="00495195" w:rsidRPr="00495195" w:rsidRDefault="00495195" w:rsidP="0020522C">
      <w:pPr>
        <w:pStyle w:val="bodytext"/>
        <w:spacing w:before="0" w:beforeAutospacing="0" w:after="0" w:afterAutospacing="0" w:line="276" w:lineRule="auto"/>
        <w:jc w:val="both"/>
        <w:rPr>
          <w:rFonts w:ascii="Calibri" w:hAnsi="Calibri" w:cs="Calibri"/>
          <w:color w:val="00B050"/>
          <w:sz w:val="21"/>
          <w:szCs w:val="21"/>
          <w:lang w:eastAsia="ar-SA"/>
        </w:rPr>
      </w:pPr>
      <w:r w:rsidRPr="00495195">
        <w:rPr>
          <w:rFonts w:ascii="Calibri" w:hAnsi="Calibri" w:cs="Calibri"/>
          <w:color w:val="00B050"/>
          <w:sz w:val="21"/>
          <w:szCs w:val="21"/>
        </w:rPr>
        <w:t>P</w:t>
      </w:r>
      <w:r w:rsidRPr="00495195">
        <w:rPr>
          <w:rFonts w:ascii="Calibri" w:eastAsia="Calibri" w:hAnsi="Calibri" w:cs="Calibri"/>
          <w:color w:val="00B050"/>
          <w:sz w:val="21"/>
          <w:szCs w:val="21"/>
          <w:u w:val="single"/>
          <w:shd w:val="clear" w:color="auto" w:fill="FFFFFF"/>
        </w:rPr>
        <w:t xml:space="preserve">erkamos </w:t>
      </w:r>
      <w:r w:rsidRPr="00495195">
        <w:rPr>
          <w:rFonts w:ascii="Calibri" w:hAnsi="Calibri" w:cs="Calibri"/>
          <w:noProof/>
          <w:color w:val="00B050"/>
          <w:sz w:val="21"/>
          <w:szCs w:val="21"/>
          <w:u w:val="single"/>
        </w:rPr>
        <w:t>projektavimo paslaugos</w:t>
      </w:r>
      <w:r w:rsidRPr="00495195">
        <w:rPr>
          <w:rFonts w:ascii="Calibri" w:hAnsi="Calibri" w:cs="Calibri"/>
          <w:noProof/>
          <w:color w:val="00B050"/>
          <w:sz w:val="21"/>
          <w:szCs w:val="21"/>
        </w:rPr>
        <w:t xml:space="preserve"> </w:t>
      </w:r>
      <w:r w:rsidRPr="00495195">
        <w:rPr>
          <w:rFonts w:ascii="Calibri" w:eastAsia="Calibri" w:hAnsi="Calibri" w:cs="Calibri"/>
          <w:color w:val="00B050"/>
          <w:sz w:val="21"/>
          <w:szCs w:val="21"/>
          <w:shd w:val="clear" w:color="auto" w:fill="FFFFFF"/>
        </w:rPr>
        <w:t xml:space="preserve">yra produktų, kurių viešiesiems pirkimams ir pirkimams taikytini minimalūs aplinkos apsaugos kriterijai, sąraše nurodytame </w:t>
      </w:r>
      <w:r w:rsidRPr="00495195">
        <w:rPr>
          <w:rFonts w:ascii="Calibri" w:hAnsi="Calibri" w:cs="Calibri"/>
          <w:color w:val="00B050"/>
          <w:sz w:val="21"/>
          <w:szCs w:val="21"/>
        </w:rPr>
        <w:t xml:space="preserve">Aplinkos apsaugos kriterijų taikymo, vykdant žaliuosius pirkimus, tvarkos aprašo 1 priede ir turi atitikti visus produktui nustatytus ir aplinkos ministro įsakymu patvirtintus minimalius aplinkos apsaugos kriterijus nurodytus šios tvarkos 2 priede (Aplinkos apsaugos kriterijų taikymo, vykdant žaliuosius pirkimus, tvarkos aprašas 4.1 papunktis), todėl </w:t>
      </w:r>
      <w:r w:rsidRPr="00495195">
        <w:rPr>
          <w:rFonts w:ascii="Calibri" w:hAnsi="Calibri" w:cs="Calibri"/>
          <w:color w:val="00B050"/>
          <w:spacing w:val="2"/>
          <w:sz w:val="21"/>
          <w:szCs w:val="21"/>
          <w:shd w:val="clear" w:color="auto" w:fill="FFFFFF"/>
        </w:rPr>
        <w:t>nustatomas</w:t>
      </w:r>
      <w:r w:rsidRPr="00495195">
        <w:rPr>
          <w:rFonts w:ascii="Calibri" w:hAnsi="Calibri" w:cs="Calibri"/>
          <w:color w:val="00B050"/>
          <w:sz w:val="21"/>
          <w:szCs w:val="21"/>
          <w:lang w:eastAsia="ar-SA"/>
        </w:rPr>
        <w:t xml:space="preserve"> reikalavimas Tiekėjui - teikiant projektavimo paslaugas užtikrinti minimalių aplinkos apsaugos kriterijų taikymą, kaip reikalaujama</w:t>
      </w:r>
      <w:r w:rsidRPr="00495195">
        <w:rPr>
          <w:rFonts w:ascii="Calibri" w:hAnsi="Calibri" w:cs="Calibri"/>
          <w:color w:val="00B050"/>
          <w:sz w:val="21"/>
          <w:szCs w:val="21"/>
        </w:rPr>
        <w:t xml:space="preserve"> Aplinkos apsaugos kriterijų taikymo, vykdant žaliuosius pirkimus, tvarkos aprašo</w:t>
      </w:r>
      <w:r w:rsidRPr="00495195">
        <w:rPr>
          <w:rFonts w:ascii="Calibri" w:hAnsi="Calibri" w:cs="Calibri"/>
          <w:color w:val="00B050"/>
          <w:sz w:val="21"/>
          <w:szCs w:val="21"/>
          <w:lang w:eastAsia="ar-SA"/>
        </w:rPr>
        <w:t xml:space="preserve"> 2 priedo XVII skyriuje „Kelių projektavimo paslaugos ir statybos darbai, kelio elementai“, ir pateikti išsamią informaciją apie šio įsipareigojimo įvykdymą Techninio darbo projekto aiškinamajame rašte. Tiekėjas turi:</w:t>
      </w:r>
    </w:p>
    <w:p w14:paraId="0AEA4C4D" w14:textId="79C5F4ED" w:rsidR="00495195" w:rsidRPr="0020522C" w:rsidRDefault="00495195" w:rsidP="0020522C">
      <w:pPr>
        <w:pStyle w:val="bodytext"/>
        <w:spacing w:before="0" w:beforeAutospacing="0" w:after="0" w:afterAutospacing="0" w:line="276" w:lineRule="auto"/>
        <w:jc w:val="both"/>
        <w:rPr>
          <w:rFonts w:asciiTheme="minorHAnsi" w:hAnsiTheme="minorHAnsi" w:cstheme="minorHAnsi"/>
          <w:color w:val="00B050"/>
          <w:sz w:val="21"/>
          <w:szCs w:val="21"/>
          <w:shd w:val="clear" w:color="auto" w:fill="FFFFFF"/>
        </w:rPr>
      </w:pPr>
      <w:r w:rsidRPr="00495195">
        <w:rPr>
          <w:rFonts w:ascii="Calibri" w:hAnsi="Calibri" w:cs="Calibri"/>
          <w:color w:val="00B050"/>
          <w:sz w:val="21"/>
          <w:szCs w:val="21"/>
          <w:lang w:eastAsia="ar-SA"/>
        </w:rPr>
        <w:t xml:space="preserve">1) </w:t>
      </w:r>
      <w:r w:rsidRPr="00495195">
        <w:rPr>
          <w:rFonts w:ascii="Calibri" w:hAnsi="Calibri" w:cs="Calibri"/>
          <w:color w:val="00B050"/>
          <w:sz w:val="21"/>
          <w:szCs w:val="21"/>
          <w:u w:val="single"/>
          <w:lang w:eastAsia="ar-SA"/>
        </w:rPr>
        <w:t>(</w:t>
      </w:r>
      <w:r w:rsidRPr="00495195">
        <w:rPr>
          <w:rFonts w:ascii="Calibri" w:hAnsi="Calibri" w:cs="Calibri"/>
          <w:i/>
          <w:iCs/>
          <w:color w:val="00B050"/>
          <w:sz w:val="21"/>
          <w:szCs w:val="21"/>
          <w:u w:val="single"/>
          <w:lang w:eastAsia="ar-SA"/>
        </w:rPr>
        <w:t>taikoma projektuojant gatves</w:t>
      </w:r>
      <w:r w:rsidRPr="00495195">
        <w:rPr>
          <w:rFonts w:ascii="Calibri" w:hAnsi="Calibri" w:cs="Calibri"/>
          <w:color w:val="00B050"/>
          <w:sz w:val="21"/>
          <w:szCs w:val="21"/>
          <w:u w:val="single"/>
          <w:lang w:eastAsia="ar-SA"/>
        </w:rPr>
        <w:t>)</w:t>
      </w:r>
      <w:r w:rsidRPr="00495195">
        <w:rPr>
          <w:rFonts w:ascii="Calibri" w:hAnsi="Calibri" w:cs="Calibri"/>
          <w:color w:val="00B050"/>
          <w:sz w:val="21"/>
          <w:szCs w:val="21"/>
          <w:lang w:eastAsia="ar-SA"/>
        </w:rPr>
        <w:t xml:space="preserve"> </w:t>
      </w:r>
      <w:r w:rsidRPr="00495195">
        <w:rPr>
          <w:rFonts w:ascii="Calibri" w:hAnsi="Calibri" w:cs="Calibri"/>
          <w:b/>
          <w:color w:val="00B050"/>
          <w:sz w:val="21"/>
          <w:szCs w:val="21"/>
          <w:u w:val="single"/>
          <w:lang w:eastAsia="ar-SA"/>
        </w:rPr>
        <w:t xml:space="preserve">derinant su Pirkėju </w:t>
      </w:r>
      <w:r w:rsidRPr="00495195">
        <w:rPr>
          <w:rFonts w:ascii="Calibri" w:hAnsi="Calibri" w:cs="Calibri"/>
          <w:color w:val="00B050"/>
          <w:sz w:val="21"/>
          <w:szCs w:val="21"/>
          <w:u w:val="single"/>
          <w:lang w:eastAsia="ar-SA"/>
        </w:rPr>
        <w:t xml:space="preserve">projektavimo paslaugoms taikyti </w:t>
      </w:r>
      <w:r w:rsidRPr="00495195">
        <w:rPr>
          <w:rFonts w:ascii="Calibri" w:hAnsi="Calibri" w:cs="Calibri"/>
          <w:b/>
          <w:color w:val="00B050"/>
          <w:sz w:val="21"/>
          <w:szCs w:val="21"/>
          <w:u w:val="single"/>
          <w:lang w:eastAsia="ar-SA"/>
        </w:rPr>
        <w:t>ne mažiau kaip du</w:t>
      </w:r>
      <w:r w:rsidRPr="00495195">
        <w:rPr>
          <w:rFonts w:ascii="Calibri" w:hAnsi="Calibri" w:cs="Calibri"/>
          <w:color w:val="00B050"/>
          <w:sz w:val="21"/>
          <w:szCs w:val="21"/>
          <w:u w:val="single"/>
          <w:lang w:eastAsia="ar-SA"/>
        </w:rPr>
        <w:t xml:space="preserve"> iš minimalių aplinkos apsaugos kriterijų, nurodytų </w:t>
      </w:r>
      <w:r w:rsidRPr="00495195">
        <w:rPr>
          <w:rFonts w:ascii="Calibri" w:hAnsi="Calibri" w:cs="Calibri"/>
          <w:color w:val="00B050"/>
          <w:sz w:val="21"/>
          <w:szCs w:val="21"/>
          <w:u w:val="single"/>
        </w:rPr>
        <w:t>Aplinkos apsaugos kriterijų taikymo, vykdant žaliuosius pirkimus, tvarkos aprašo 2 priedo 26.2 p.</w:t>
      </w:r>
      <w:r w:rsidRPr="00495195">
        <w:rPr>
          <w:rFonts w:ascii="Calibri" w:hAnsi="Calibri" w:cs="Calibri"/>
          <w:color w:val="00B050"/>
          <w:sz w:val="21"/>
          <w:szCs w:val="21"/>
        </w:rPr>
        <w:t xml:space="preserve"> </w:t>
      </w:r>
      <w:r w:rsidRPr="00495195">
        <w:rPr>
          <w:rFonts w:ascii="Calibri" w:hAnsi="Calibri" w:cs="Calibri"/>
          <w:color w:val="00B050"/>
          <w:sz w:val="21"/>
          <w:szCs w:val="21"/>
          <w:lang w:eastAsia="ar-SA"/>
        </w:rPr>
        <w:t xml:space="preserve">(tuo atveju jei pasirenkama </w:t>
      </w:r>
      <w:r w:rsidRPr="00495195">
        <w:rPr>
          <w:rFonts w:ascii="Calibri" w:hAnsi="Calibri" w:cs="Calibri"/>
          <w:color w:val="00B050"/>
          <w:sz w:val="21"/>
          <w:szCs w:val="21"/>
          <w:shd w:val="clear" w:color="auto" w:fill="FFFFFF"/>
        </w:rPr>
        <w:t>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r w:rsidRPr="00495195">
        <w:rPr>
          <w:rFonts w:ascii="Calibri" w:hAnsi="Calibri" w:cs="Calibri"/>
          <w:color w:val="00B050"/>
          <w:sz w:val="21"/>
          <w:szCs w:val="21"/>
        </w:rPr>
        <w:t>, Tiekėjas projekte turi numatyti, kad kelio dangos konstrukcijai naudojamos medžiagos ar produktai ir jų minimalūs kiekiai turi atitikti minimalius aplinkos apsaugos kriterijus, nustatytus pagal 26.2.1 papunktį; tuo atveju jei pasirenkama</w:t>
      </w:r>
      <w:r w:rsidRPr="00495195">
        <w:rPr>
          <w:rFonts w:ascii="Calibri" w:hAnsi="Calibri" w:cs="Calibri"/>
          <w:color w:val="00B050"/>
          <w:spacing w:val="2"/>
          <w:sz w:val="21"/>
          <w:szCs w:val="21"/>
          <w:shd w:val="clear" w:color="auto" w:fill="FFFFFF"/>
        </w:rPr>
        <w:t xml:space="preserve"> </w:t>
      </w:r>
      <w:r w:rsidRPr="00495195">
        <w:rPr>
          <w:rFonts w:ascii="Calibri" w:hAnsi="Calibri" w:cs="Calibri"/>
          <w:color w:val="00B050"/>
          <w:sz w:val="21"/>
          <w:szCs w:val="21"/>
          <w:shd w:val="clear" w:color="auto" w:fill="FFFFFF"/>
        </w:rPr>
        <w:t xml:space="preserve">nustatyti anglies dioksido pėdsaką (CO2)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 projektavimo etape Tiekėjas turi numatyti anglies dioksido pėdsako (CO2) arba poveikio aplinkai rodiklių paskaičiavimų metodus ir siektinas reikšmes </w:t>
      </w:r>
      <w:r w:rsidRPr="00495195">
        <w:rPr>
          <w:rFonts w:ascii="Calibri" w:hAnsi="Calibri" w:cs="Calibri"/>
          <w:color w:val="00B050"/>
          <w:spacing w:val="2"/>
          <w:sz w:val="21"/>
          <w:szCs w:val="21"/>
          <w:shd w:val="clear" w:color="auto" w:fill="FFFFFF"/>
        </w:rPr>
        <w:t>(pagal</w:t>
      </w:r>
      <w:r w:rsidRPr="00495195">
        <w:rPr>
          <w:rFonts w:ascii="Calibri" w:hAnsi="Calibri" w:cs="Calibri"/>
          <w:color w:val="00B050"/>
          <w:sz w:val="21"/>
          <w:szCs w:val="21"/>
        </w:rPr>
        <w:t xml:space="preserve"> Aplinkos apsaugos kriterijų taikymo, vykdant žaliuosius pirkimus, tvarkos aprašo</w:t>
      </w:r>
      <w:r w:rsidRPr="00495195">
        <w:rPr>
          <w:rFonts w:ascii="Calibri" w:hAnsi="Calibri" w:cs="Calibri"/>
          <w:color w:val="00B050"/>
          <w:sz w:val="21"/>
          <w:szCs w:val="21"/>
          <w:lang w:eastAsia="ar-SA"/>
        </w:rPr>
        <w:t xml:space="preserve"> </w:t>
      </w:r>
      <w:r w:rsidRPr="00495195">
        <w:rPr>
          <w:rFonts w:ascii="Calibri" w:hAnsi="Calibri" w:cs="Calibri"/>
          <w:color w:val="00B050"/>
          <w:spacing w:val="2"/>
          <w:sz w:val="21"/>
          <w:szCs w:val="21"/>
          <w:shd w:val="clear" w:color="auto" w:fill="FFFFFF"/>
        </w:rPr>
        <w:t xml:space="preserve">26.2.2 papunktį); tuo atveju, jei pasirenkama, kad </w:t>
      </w:r>
      <w:r w:rsidRPr="00495195">
        <w:rPr>
          <w:rFonts w:ascii="Calibri" w:hAnsi="Calibri" w:cs="Calibri"/>
          <w:color w:val="00B050"/>
          <w:sz w:val="21"/>
          <w:szCs w:val="21"/>
          <w:shd w:val="clear" w:color="auto" w:fill="FFFFFF"/>
        </w:rPr>
        <w:t xml:space="preserve">ne mažiau kaip pusę išlaidų statybos produktams sudaro išlaidos </w:t>
      </w:r>
      <w:r w:rsidRPr="00495195">
        <w:rPr>
          <w:rFonts w:ascii="Calibri" w:hAnsi="Calibri" w:cs="Calibri"/>
          <w:color w:val="00B050"/>
          <w:sz w:val="21"/>
          <w:szCs w:val="21"/>
          <w:shd w:val="clear" w:color="auto" w:fill="FFFFFF"/>
        </w:rPr>
        <w:lastRenderedPageBreak/>
        <w:t xml:space="preserve">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 projektavimo etape Tiekėjas turi </w:t>
      </w:r>
      <w:r w:rsidRPr="0020522C">
        <w:rPr>
          <w:rFonts w:asciiTheme="minorHAnsi" w:hAnsiTheme="minorHAnsi" w:cstheme="minorHAnsi"/>
          <w:color w:val="00B050"/>
          <w:sz w:val="21"/>
          <w:szCs w:val="21"/>
          <w:shd w:val="clear" w:color="auto" w:fill="FFFFFF"/>
        </w:rPr>
        <w:t>numatyti, kad ne mažiau kaip pusę išlaidų statybos produktams turi sudaryti išlaidos produktams, kurie turi aplinkosaugines produktų deklaracijas, kaip nustatyta 26.2.3 papunktyje);</w:t>
      </w:r>
    </w:p>
    <w:p w14:paraId="59804DD0" w14:textId="77777777" w:rsidR="0020522C" w:rsidRPr="0020522C" w:rsidRDefault="00495195" w:rsidP="0020522C">
      <w:pPr>
        <w:pStyle w:val="bodytext"/>
        <w:spacing w:before="0" w:beforeAutospacing="0" w:after="0" w:afterAutospacing="0" w:line="276" w:lineRule="auto"/>
        <w:jc w:val="both"/>
        <w:rPr>
          <w:rFonts w:asciiTheme="minorHAnsi" w:hAnsiTheme="minorHAnsi" w:cstheme="minorHAnsi"/>
          <w:color w:val="00B050"/>
          <w:spacing w:val="2"/>
          <w:sz w:val="21"/>
          <w:szCs w:val="21"/>
          <w:shd w:val="clear" w:color="auto" w:fill="FFFFFF"/>
        </w:rPr>
      </w:pPr>
      <w:r w:rsidRPr="0020522C">
        <w:rPr>
          <w:rFonts w:asciiTheme="minorHAnsi" w:hAnsiTheme="minorHAnsi" w:cstheme="minorHAnsi"/>
          <w:color w:val="00B050"/>
          <w:spacing w:val="2"/>
          <w:sz w:val="21"/>
          <w:szCs w:val="21"/>
          <w:shd w:val="clear" w:color="auto" w:fill="FFFFFF"/>
        </w:rPr>
        <w:t xml:space="preserve">2) </w:t>
      </w:r>
      <w:r w:rsidR="0020522C" w:rsidRPr="0020522C">
        <w:rPr>
          <w:rFonts w:asciiTheme="minorHAnsi" w:hAnsiTheme="minorHAnsi" w:cstheme="minorHAnsi"/>
          <w:i/>
          <w:iCs/>
          <w:color w:val="00B050"/>
          <w:spacing w:val="2"/>
          <w:sz w:val="21"/>
          <w:szCs w:val="21"/>
          <w:shd w:val="clear" w:color="auto" w:fill="FFFFFF"/>
        </w:rPr>
        <w:t>(</w:t>
      </w:r>
      <w:r w:rsidR="0020522C" w:rsidRPr="0020522C">
        <w:rPr>
          <w:rFonts w:asciiTheme="minorHAnsi" w:hAnsiTheme="minorHAnsi" w:cstheme="minorHAnsi"/>
          <w:i/>
          <w:iCs/>
          <w:color w:val="00B050"/>
          <w:spacing w:val="2"/>
          <w:sz w:val="21"/>
          <w:szCs w:val="21"/>
          <w:u w:val="single"/>
          <w:shd w:val="clear" w:color="auto" w:fill="FFFFFF"/>
        </w:rPr>
        <w:t>taikoma projektuojant gatves,</w:t>
      </w:r>
      <w:r w:rsidR="0020522C" w:rsidRPr="0020522C">
        <w:rPr>
          <w:rFonts w:asciiTheme="minorHAnsi" w:eastAsia="Lucida Sans Unicode" w:hAnsiTheme="minorHAnsi" w:cstheme="minorHAnsi"/>
          <w:i/>
          <w:iCs/>
          <w:color w:val="00B050"/>
          <w:sz w:val="21"/>
          <w:szCs w:val="21"/>
          <w:u w:val="single"/>
        </w:rPr>
        <w:t xml:space="preserve"> viaduką ir (ar) estakadą ir (ar) tunelį</w:t>
      </w:r>
      <w:r w:rsidR="0020522C" w:rsidRPr="0020522C">
        <w:rPr>
          <w:rFonts w:asciiTheme="minorHAnsi" w:hAnsiTheme="minorHAnsi" w:cstheme="minorHAnsi"/>
          <w:i/>
          <w:iCs/>
          <w:color w:val="00B050"/>
          <w:spacing w:val="2"/>
          <w:sz w:val="21"/>
          <w:szCs w:val="21"/>
          <w:shd w:val="clear" w:color="auto" w:fill="FFFFFF"/>
        </w:rPr>
        <w:t>)</w:t>
      </w:r>
      <w:r w:rsidR="0020522C" w:rsidRPr="0020522C">
        <w:rPr>
          <w:rFonts w:asciiTheme="minorHAnsi" w:hAnsiTheme="minorHAnsi" w:cstheme="minorHAnsi"/>
          <w:color w:val="00B050"/>
          <w:spacing w:val="2"/>
          <w:sz w:val="21"/>
          <w:szCs w:val="21"/>
          <w:shd w:val="clear" w:color="auto" w:fill="FFFFFF"/>
        </w:rPr>
        <w:t xml:space="preserve"> numatyti, minimalius aplinkos apsaugos kriterijus kelio elementams, išvardytiems</w:t>
      </w:r>
      <w:r w:rsidR="0020522C" w:rsidRPr="0020522C">
        <w:rPr>
          <w:rFonts w:asciiTheme="minorHAnsi" w:hAnsiTheme="minorHAnsi" w:cstheme="minorHAnsi"/>
          <w:color w:val="00B050"/>
          <w:sz w:val="21"/>
          <w:szCs w:val="21"/>
        </w:rPr>
        <w:t xml:space="preserve"> Aplinkos apsaugos kriterijų taikymo, vykdant žaliuosius pirkimus, tvarkos aprašo</w:t>
      </w:r>
      <w:r w:rsidR="0020522C" w:rsidRPr="0020522C">
        <w:rPr>
          <w:rFonts w:asciiTheme="minorHAnsi" w:hAnsiTheme="minorHAnsi" w:cstheme="minorHAnsi"/>
          <w:color w:val="00B050"/>
          <w:spacing w:val="2"/>
          <w:sz w:val="21"/>
          <w:szCs w:val="21"/>
          <w:shd w:val="clear" w:color="auto" w:fill="FFFFFF"/>
        </w:rPr>
        <w:t xml:space="preserve"> 2 priedo 27 - 29 punktuose („Kelio ženklai, ženklinimas ir triukšmo užtvaros“, „Gatvių apšvietimo įranga“, „Kelių eismo signalai“), jei tokių bus. Projektavimo etape tiekėjas turi numatyti, kad statyboje naudojami kelio elementai (jei taikoma), turi atitikti minimalius aplinkos apsaugos kriterijus, nurodytus </w:t>
      </w:r>
      <w:r w:rsidR="0020522C" w:rsidRPr="0020522C">
        <w:rPr>
          <w:rFonts w:asciiTheme="minorHAnsi" w:hAnsiTheme="minorHAnsi" w:cstheme="minorHAnsi"/>
          <w:color w:val="00B050"/>
          <w:sz w:val="21"/>
          <w:szCs w:val="21"/>
        </w:rPr>
        <w:t>Aplinkos apsaugos kriterijų taikymo, vykdant žaliuosius pirkimus, tvarkos aprašo</w:t>
      </w:r>
      <w:r w:rsidR="0020522C" w:rsidRPr="0020522C">
        <w:rPr>
          <w:rFonts w:asciiTheme="minorHAnsi" w:hAnsiTheme="minorHAnsi" w:cstheme="minorHAnsi"/>
          <w:color w:val="00B050"/>
          <w:sz w:val="21"/>
          <w:szCs w:val="21"/>
          <w:lang w:eastAsia="ar-SA"/>
        </w:rPr>
        <w:t xml:space="preserve"> 2 priedo </w:t>
      </w:r>
      <w:r w:rsidR="0020522C" w:rsidRPr="0020522C">
        <w:rPr>
          <w:rFonts w:asciiTheme="minorHAnsi" w:hAnsiTheme="minorHAnsi" w:cstheme="minorHAnsi"/>
          <w:color w:val="00B050"/>
          <w:spacing w:val="2"/>
          <w:sz w:val="21"/>
          <w:szCs w:val="21"/>
          <w:shd w:val="clear" w:color="auto" w:fill="FFFFFF"/>
        </w:rPr>
        <w:t>27, 28, 29 punktuose.</w:t>
      </w:r>
    </w:p>
    <w:p w14:paraId="2609C398" w14:textId="77777777" w:rsidR="0020522C" w:rsidRPr="0020522C" w:rsidRDefault="0020522C" w:rsidP="0020522C">
      <w:pPr>
        <w:widowControl w:val="0"/>
        <w:spacing w:after="0"/>
        <w:jc w:val="both"/>
        <w:rPr>
          <w:rFonts w:eastAsia="Lucida Sans Unicode" w:cstheme="minorHAnsi"/>
          <w:color w:val="00B050"/>
        </w:rPr>
      </w:pPr>
      <w:r w:rsidRPr="0020522C">
        <w:rPr>
          <w:rFonts w:eastAsia="Lucida Sans Unicode" w:cstheme="minorHAnsi"/>
          <w:i/>
          <w:iCs/>
          <w:color w:val="00B050"/>
          <w:kern w:val="1"/>
          <w:u w:val="single"/>
          <w:lang w:eastAsia="ar-SA"/>
        </w:rPr>
        <w:t xml:space="preserve">Perkamoms </w:t>
      </w:r>
      <w:r w:rsidRPr="0020522C">
        <w:rPr>
          <w:rFonts w:eastAsia="Lucida Sans Unicode" w:cstheme="minorHAnsi"/>
          <w:i/>
          <w:iCs/>
          <w:color w:val="00B050"/>
          <w:u w:val="single"/>
        </w:rPr>
        <w:t>viaduko ir (ar) estakados ir (ar) tunelio projektavimo paslaugoms</w:t>
      </w:r>
      <w:r w:rsidRPr="0020522C">
        <w:rPr>
          <w:rFonts w:eastAsia="Lucida Sans Unicode" w:cstheme="minorHAnsi"/>
          <w:color w:val="00B050"/>
        </w:rPr>
        <w:t xml:space="preserve"> Pirkėjas </w:t>
      </w:r>
      <w:r w:rsidRPr="0020522C">
        <w:rPr>
          <w:rFonts w:eastAsia="Lucida Sans Unicode" w:cstheme="minorHAnsi"/>
          <w:color w:val="00B050"/>
          <w:kern w:val="1"/>
          <w:lang w:eastAsia="ar-SA"/>
        </w:rPr>
        <w:t xml:space="preserve">savarankiškai nustato aplinkos apsaugos kriterijus, </w:t>
      </w:r>
      <w:r w:rsidRPr="0020522C">
        <w:rPr>
          <w:rFonts w:cstheme="minorHAnsi"/>
          <w:color w:val="00B050"/>
          <w:kern w:val="2"/>
          <w:shd w:val="clear" w:color="auto" w:fill="FFFFFF"/>
        </w:rPr>
        <w:t xml:space="preserve">vadovaujantis </w:t>
      </w:r>
      <w:r w:rsidRPr="0020522C">
        <w:rPr>
          <w:rFonts w:cstheme="minorHAnsi"/>
          <w:color w:val="00B050"/>
        </w:rPr>
        <w:t xml:space="preserve">Aplinkos apsaugos kriterijų taikymo, vykdant žaliuosius pirkimus, tvarkos aprašo </w:t>
      </w:r>
      <w:r w:rsidRPr="0020522C">
        <w:rPr>
          <w:rFonts w:cstheme="minorHAnsi"/>
          <w:color w:val="00B050"/>
          <w:kern w:val="2"/>
          <w:shd w:val="clear" w:color="auto" w:fill="FFFFFF"/>
        </w:rPr>
        <w:t xml:space="preserve">4.4.4 papunkčiu </w:t>
      </w:r>
      <w:r w:rsidRPr="0020522C">
        <w:rPr>
          <w:rFonts w:cstheme="minorHAnsi"/>
          <w:color w:val="00B050"/>
        </w:rPr>
        <w:t>(</w:t>
      </w:r>
      <w:r w:rsidRPr="0020522C">
        <w:rPr>
          <w:rFonts w:cstheme="minorHAnsi"/>
          <w:i/>
          <w:color w:val="00B050"/>
        </w:rPr>
        <w:t>atitiktis keliamiems reikalavimams tikrinama sutarties vykdymo metu</w:t>
      </w:r>
      <w:r w:rsidRPr="0020522C">
        <w:rPr>
          <w:rFonts w:cstheme="minorHAnsi"/>
          <w:color w:val="00B050"/>
        </w:rPr>
        <w:t>):</w:t>
      </w:r>
      <w:r w:rsidRPr="0020522C">
        <w:rPr>
          <w:rFonts w:cstheme="minorHAnsi"/>
          <w:color w:val="00B050"/>
          <w:kern w:val="2"/>
          <w:shd w:val="clear" w:color="auto" w:fill="FFFFFF"/>
        </w:rPr>
        <w:t xml:space="preserve"> Tiekėjas privalo užtikrinti, kad projektuojami statiniai (viadukas ir (ar) estakada ir (ar) tunelis)  būtų tvirti, ilgaamžiai, funkcionalūs.</w:t>
      </w:r>
    </w:p>
    <w:p w14:paraId="0AA2A9E3" w14:textId="5FA708CF" w:rsidR="0020522C" w:rsidRPr="0020522C" w:rsidRDefault="0020522C" w:rsidP="0020522C">
      <w:pPr>
        <w:widowControl w:val="0"/>
        <w:spacing w:after="0"/>
        <w:jc w:val="both"/>
        <w:rPr>
          <w:rFonts w:eastAsia="Lucida Sans Unicode" w:cstheme="minorHAnsi"/>
          <w:color w:val="00B050"/>
        </w:rPr>
      </w:pPr>
      <w:r w:rsidRPr="0020522C">
        <w:rPr>
          <w:rFonts w:eastAsia="Calibri" w:cstheme="minorHAnsi"/>
          <w:i/>
          <w:iCs/>
          <w:color w:val="00B050"/>
          <w:u w:val="single"/>
        </w:rPr>
        <w:t xml:space="preserve">Perkamos </w:t>
      </w:r>
      <w:r w:rsidRPr="0020522C">
        <w:rPr>
          <w:rFonts w:cstheme="minorHAnsi"/>
          <w:i/>
          <w:iCs/>
          <w:color w:val="00B050"/>
          <w:u w:val="single"/>
        </w:rPr>
        <w:t>statinio projekto vykdymo priežiūros paslaugos</w:t>
      </w:r>
      <w:r w:rsidRPr="0020522C">
        <w:rPr>
          <w:rFonts w:cstheme="minorHAnsi"/>
          <w:color w:val="00B050"/>
        </w:rPr>
        <w:t xml:space="preserve"> yra nematerialaus pobūdžio (intelektinės) paslaugos, kaip numatyta Aplinkos apsaugos kriterijų taikymo, vykdant žaliuosius pirkimus, tvarkos aprašo 4.4.3 papunktyje, kurių teikimo metu nėra numatomas reikšmingas neigiamas poveikis aplinkai, nesukuriamas taršos šaltinis ir negeneruojamos atliekos. Be to, šioms paslaugoms perkančioji organizacija gali savarankiškai nenustatyti aplinkos apsaugos kriterijų reikalavimų  pagal Aplinkos apsaugos kriterijų taikymo, vykdant žaliuosius pirkimus, tvarkos aprašo 7 p., nes šių paslaugų vertė nesudaro daugiau kaip 50 procentų visos pirkimo vertės.</w:t>
      </w:r>
    </w:p>
    <w:p w14:paraId="18A07EDA" w14:textId="5A1B1A41" w:rsidR="00C93C1B" w:rsidRPr="00F77C89" w:rsidRDefault="00C03A49" w:rsidP="00A2628E">
      <w:pPr>
        <w:pStyle w:val="bodytext"/>
        <w:numPr>
          <w:ilvl w:val="1"/>
          <w:numId w:val="30"/>
        </w:numPr>
        <w:tabs>
          <w:tab w:val="left" w:pos="1560"/>
        </w:tabs>
        <w:spacing w:before="0" w:beforeAutospacing="0" w:after="0" w:afterAutospacing="0"/>
        <w:ind w:firstLine="567"/>
        <w:jc w:val="both"/>
        <w:rPr>
          <w:rFonts w:ascii="Calibri" w:hAnsi="Calibri" w:cs="Calibri"/>
          <w:i/>
          <w:sz w:val="22"/>
          <w:szCs w:val="22"/>
        </w:rPr>
      </w:pPr>
      <w:r w:rsidRPr="00F77C89">
        <w:rPr>
          <w:rFonts w:ascii="Calibri" w:hAnsi="Calibri" w:cs="Calibri"/>
          <w:color w:val="00B050"/>
          <w:sz w:val="22"/>
          <w:szCs w:val="22"/>
        </w:rPr>
        <w:t xml:space="preserve"> </w:t>
      </w:r>
      <w:r w:rsidR="00C93C1B" w:rsidRPr="00F77C89">
        <w:rPr>
          <w:rFonts w:asciiTheme="minorHAnsi" w:hAnsiTheme="minorHAnsi" w:cstheme="minorHAnsi"/>
          <w:spacing w:val="2"/>
          <w:sz w:val="22"/>
          <w:szCs w:val="22"/>
          <w:shd w:val="clear" w:color="auto" w:fill="FFFFFF"/>
        </w:rPr>
        <w:t>Š</w:t>
      </w:r>
      <w:r w:rsidR="00C93C1B" w:rsidRPr="00F77C89">
        <w:rPr>
          <w:rFonts w:ascii="Calibri" w:hAnsi="Calibri" w:cs="Calibri"/>
          <w:sz w:val="22"/>
          <w:szCs w:val="22"/>
        </w:rPr>
        <w:t>iame pirkime taikomi socialiniai kriterijai - prieinamumo ir tinkamumo visiems naudotojams reikalavimai – numat</w:t>
      </w:r>
      <w:r w:rsidR="004B3571" w:rsidRPr="00F77C89">
        <w:rPr>
          <w:rFonts w:ascii="Calibri" w:hAnsi="Calibri" w:cs="Calibri"/>
          <w:sz w:val="22"/>
          <w:szCs w:val="22"/>
        </w:rPr>
        <w:t>yti techninės užduoties 27</w:t>
      </w:r>
      <w:r w:rsidR="004320F2" w:rsidRPr="00F77C89">
        <w:rPr>
          <w:rFonts w:ascii="Calibri" w:hAnsi="Calibri" w:cs="Calibri"/>
          <w:sz w:val="22"/>
          <w:szCs w:val="22"/>
        </w:rPr>
        <w:t xml:space="preserve"> p. „U</w:t>
      </w:r>
      <w:r w:rsidR="00C93C1B" w:rsidRPr="00F77C89">
        <w:rPr>
          <w:rFonts w:ascii="Calibri" w:hAnsi="Calibri" w:cs="Calibri"/>
          <w:sz w:val="22"/>
          <w:szCs w:val="22"/>
        </w:rPr>
        <w:t>niversaliojo dizaino principų taikymo reikalavimai“</w:t>
      </w:r>
      <w:r w:rsidR="006C6377" w:rsidRPr="00F77C89">
        <w:rPr>
          <w:rFonts w:ascii="Calibri" w:hAnsi="Calibri" w:cs="Calibri"/>
          <w:sz w:val="22"/>
          <w:szCs w:val="22"/>
        </w:rPr>
        <w:t>.</w:t>
      </w:r>
    </w:p>
    <w:p w14:paraId="0619F897" w14:textId="77777777" w:rsidR="00BD5254" w:rsidRPr="00F77C89" w:rsidRDefault="00E32C8E" w:rsidP="00A2628E">
      <w:pPr>
        <w:pStyle w:val="Sraopastraipa"/>
        <w:numPr>
          <w:ilvl w:val="1"/>
          <w:numId w:val="30"/>
        </w:numPr>
        <w:tabs>
          <w:tab w:val="left" w:pos="993"/>
          <w:tab w:val="left" w:pos="1560"/>
        </w:tabs>
        <w:spacing w:line="240" w:lineRule="auto"/>
        <w:ind w:firstLine="567"/>
        <w:jc w:val="both"/>
        <w:rPr>
          <w:rFonts w:eastAsia="Arial" w:cstheme="minorHAnsi"/>
          <w:sz w:val="22"/>
          <w:szCs w:val="22"/>
        </w:rPr>
      </w:pPr>
      <w:r w:rsidRPr="00F77C89">
        <w:rPr>
          <w:rFonts w:eastAsia="Arial" w:cstheme="minorHAnsi"/>
          <w:sz w:val="22"/>
          <w:szCs w:val="22"/>
        </w:rPr>
        <w:t xml:space="preserve">Išankstinis skelbimas apie </w:t>
      </w:r>
      <w:r w:rsidR="007A68AD" w:rsidRPr="00F77C89">
        <w:rPr>
          <w:rFonts w:eastAsia="Arial" w:cstheme="minorHAnsi"/>
          <w:sz w:val="22"/>
          <w:szCs w:val="22"/>
        </w:rPr>
        <w:t>p</w:t>
      </w:r>
      <w:r w:rsidRPr="00F77C89">
        <w:rPr>
          <w:rFonts w:eastAsia="Arial" w:cstheme="minorHAnsi"/>
          <w:sz w:val="22"/>
          <w:szCs w:val="22"/>
        </w:rPr>
        <w:t>irkimą nebuvo paskelbtas</w:t>
      </w:r>
      <w:r w:rsidR="00A077F6" w:rsidRPr="00F77C89">
        <w:rPr>
          <w:rFonts w:eastAsia="Arial" w:cstheme="minorHAnsi"/>
          <w:sz w:val="22"/>
          <w:szCs w:val="22"/>
        </w:rPr>
        <w:t>.</w:t>
      </w:r>
    </w:p>
    <w:p w14:paraId="6D3D01C8" w14:textId="35694D1C" w:rsidR="00BD5254" w:rsidRPr="0047228E" w:rsidRDefault="00015FC9" w:rsidP="00A2628E">
      <w:pPr>
        <w:pStyle w:val="Sraopastraipa"/>
        <w:numPr>
          <w:ilvl w:val="1"/>
          <w:numId w:val="30"/>
        </w:numPr>
        <w:tabs>
          <w:tab w:val="left" w:pos="851"/>
          <w:tab w:val="left" w:pos="993"/>
          <w:tab w:val="left" w:pos="1560"/>
        </w:tabs>
        <w:spacing w:line="240" w:lineRule="auto"/>
        <w:ind w:firstLine="567"/>
        <w:jc w:val="both"/>
        <w:rPr>
          <w:rFonts w:cstheme="minorHAnsi"/>
          <w:sz w:val="22"/>
          <w:szCs w:val="22"/>
        </w:rPr>
      </w:pPr>
      <w:r w:rsidRPr="00F77C89">
        <w:rPr>
          <w:rFonts w:cstheme="minorHAnsi"/>
          <w:sz w:val="22"/>
          <w:szCs w:val="22"/>
        </w:rPr>
        <w:t>P</w:t>
      </w:r>
      <w:r w:rsidR="00E32C8E" w:rsidRPr="00F77C89">
        <w:rPr>
          <w:rFonts w:cstheme="minorHAnsi"/>
          <w:sz w:val="22"/>
          <w:szCs w:val="22"/>
        </w:rPr>
        <w:t xml:space="preserve">irkime  </w:t>
      </w:r>
      <w:r w:rsidR="007A68AD" w:rsidRPr="00F77C89">
        <w:rPr>
          <w:rFonts w:cstheme="minorHAnsi"/>
          <w:sz w:val="22"/>
          <w:szCs w:val="22"/>
        </w:rPr>
        <w:t>perkančioji organizacija</w:t>
      </w:r>
      <w:r w:rsidR="00E32C8E" w:rsidRPr="00F77C89">
        <w:rPr>
          <w:rFonts w:cstheme="minorHAnsi"/>
          <w:sz w:val="22"/>
          <w:szCs w:val="22"/>
        </w:rPr>
        <w:t xml:space="preserve"> nenumato skelbti pranešimo dėl savanoriško </w:t>
      </w:r>
      <w:r w:rsidR="00E32C8E" w:rsidRPr="00F77C89">
        <w:rPr>
          <w:rFonts w:cstheme="minorHAnsi"/>
          <w:i/>
          <w:iCs/>
          <w:sz w:val="22"/>
          <w:szCs w:val="22"/>
        </w:rPr>
        <w:t>ex ante</w:t>
      </w:r>
      <w:r w:rsidR="00E32C8E" w:rsidRPr="00F77C89">
        <w:rPr>
          <w:rFonts w:cstheme="minorHAnsi"/>
          <w:sz w:val="22"/>
          <w:szCs w:val="22"/>
        </w:rPr>
        <w:t xml:space="preserve"> </w:t>
      </w:r>
      <w:r w:rsidR="00E32C8E" w:rsidRPr="0047228E">
        <w:rPr>
          <w:rFonts w:cstheme="minorHAnsi"/>
          <w:sz w:val="22"/>
          <w:szCs w:val="22"/>
        </w:rPr>
        <w:t>skaidrumo.</w:t>
      </w:r>
    </w:p>
    <w:p w14:paraId="27ABD793" w14:textId="178F5158" w:rsidR="0051716D" w:rsidRPr="0047228E" w:rsidRDefault="0051716D" w:rsidP="00A2628E">
      <w:pPr>
        <w:pStyle w:val="Sraopastraipa"/>
        <w:numPr>
          <w:ilvl w:val="1"/>
          <w:numId w:val="30"/>
        </w:numPr>
        <w:tabs>
          <w:tab w:val="left" w:pos="851"/>
          <w:tab w:val="left" w:pos="993"/>
          <w:tab w:val="left" w:pos="1560"/>
        </w:tabs>
        <w:spacing w:line="240" w:lineRule="auto"/>
        <w:ind w:firstLine="567"/>
        <w:jc w:val="both"/>
        <w:rPr>
          <w:rStyle w:val="Hipersaitas"/>
          <w:rFonts w:cstheme="minorHAnsi"/>
          <w:sz w:val="22"/>
          <w:szCs w:val="22"/>
        </w:rPr>
      </w:pPr>
      <w:r w:rsidRPr="0047228E">
        <w:rPr>
          <w:rFonts w:cstheme="minorHAnsi"/>
        </w:rPr>
        <w:t>Šiam pirkimui buvo skelbta rinkos konsultacija</w:t>
      </w:r>
      <w:r w:rsidR="00C455D4" w:rsidRPr="0047228E">
        <w:rPr>
          <w:rFonts w:cstheme="minorHAnsi"/>
        </w:rPr>
        <w:t>:</w:t>
      </w:r>
      <w:r w:rsidRPr="0047228E">
        <w:t xml:space="preserve"> </w:t>
      </w:r>
      <w:r w:rsidR="0020522C" w:rsidRPr="0047228E">
        <w:t xml:space="preserve">       </w:t>
      </w:r>
      <w:r w:rsidR="00C531AD" w:rsidRPr="00C531AD">
        <w:t>https://viesiejipirkimai.lt/epps/pmc/viewPmc.do?resourceId=8501099</w:t>
      </w:r>
      <w:r w:rsidR="0047228E" w:rsidRPr="0047228E">
        <w:t xml:space="preserve"> </w:t>
      </w:r>
      <w:r w:rsidRPr="0047228E">
        <w:rPr>
          <w:rStyle w:val="Hipersaitas"/>
        </w:rPr>
        <w:t>(Pirkimo ID</w:t>
      </w:r>
      <w:r w:rsidR="0020522C" w:rsidRPr="0047228E">
        <w:t xml:space="preserve">   </w:t>
      </w:r>
      <w:r w:rsidR="00C531AD" w:rsidRPr="00C531AD">
        <w:t>8501099</w:t>
      </w:r>
      <w:r w:rsidR="0020522C" w:rsidRPr="0047228E">
        <w:t xml:space="preserve"> </w:t>
      </w:r>
      <w:r w:rsidRPr="0047228E">
        <w:rPr>
          <w:rStyle w:val="Hipersaitas"/>
        </w:rPr>
        <w:t>)</w:t>
      </w:r>
    </w:p>
    <w:p w14:paraId="708FBBFF" w14:textId="3EC85D30" w:rsidR="00BD5254" w:rsidRPr="0051716D" w:rsidRDefault="002349E8" w:rsidP="00A2628E">
      <w:pPr>
        <w:pStyle w:val="Sraopastraipa"/>
        <w:numPr>
          <w:ilvl w:val="1"/>
          <w:numId w:val="30"/>
        </w:numPr>
        <w:tabs>
          <w:tab w:val="left" w:pos="851"/>
          <w:tab w:val="left" w:pos="993"/>
          <w:tab w:val="left" w:pos="1560"/>
        </w:tabs>
        <w:spacing w:line="240" w:lineRule="auto"/>
        <w:ind w:firstLine="567"/>
        <w:jc w:val="both"/>
        <w:rPr>
          <w:rFonts w:cstheme="minorHAnsi"/>
          <w:sz w:val="22"/>
          <w:szCs w:val="22"/>
        </w:rPr>
      </w:pPr>
      <w:r w:rsidRPr="0051716D">
        <w:rPr>
          <w:rFonts w:cstheme="minorHAnsi"/>
          <w:sz w:val="22"/>
          <w:szCs w:val="22"/>
        </w:rPr>
        <w:t xml:space="preserve"> </w:t>
      </w:r>
      <w:r w:rsidR="007466F8" w:rsidRPr="0051716D">
        <w:rPr>
          <w:rFonts w:cstheme="minorHAnsi"/>
          <w:sz w:val="22"/>
          <w:szCs w:val="22"/>
        </w:rPr>
        <w:t>Pirkime neleidžia</w:t>
      </w:r>
      <w:r w:rsidR="00216820" w:rsidRPr="0051716D">
        <w:rPr>
          <w:rFonts w:cstheme="minorHAnsi"/>
          <w:sz w:val="22"/>
          <w:szCs w:val="22"/>
        </w:rPr>
        <w:t>ma</w:t>
      </w:r>
      <w:r w:rsidR="007466F8" w:rsidRPr="0051716D">
        <w:rPr>
          <w:rFonts w:cstheme="minorHAnsi"/>
          <w:sz w:val="22"/>
          <w:szCs w:val="22"/>
        </w:rPr>
        <w:t xml:space="preserve"> pateikti alternatyvių </w:t>
      </w:r>
      <w:r w:rsidR="00D27E76" w:rsidRPr="0051716D">
        <w:rPr>
          <w:rFonts w:cstheme="minorHAnsi"/>
          <w:sz w:val="22"/>
          <w:szCs w:val="22"/>
        </w:rPr>
        <w:t>p</w:t>
      </w:r>
      <w:r w:rsidR="007466F8" w:rsidRPr="0051716D">
        <w:rPr>
          <w:rFonts w:cstheme="minorHAnsi"/>
          <w:sz w:val="22"/>
          <w:szCs w:val="22"/>
        </w:rPr>
        <w:t xml:space="preserve">asiūlymų. </w:t>
      </w:r>
    </w:p>
    <w:p w14:paraId="0C002F05" w14:textId="31E9C74E" w:rsidR="00E32C8E" w:rsidRPr="00F77C89" w:rsidRDefault="00E32C8E" w:rsidP="00A2628E">
      <w:pPr>
        <w:pStyle w:val="Sraopastraipa"/>
        <w:numPr>
          <w:ilvl w:val="1"/>
          <w:numId w:val="30"/>
        </w:numPr>
        <w:tabs>
          <w:tab w:val="left" w:pos="851"/>
          <w:tab w:val="left" w:pos="993"/>
          <w:tab w:val="left" w:pos="1560"/>
        </w:tabs>
        <w:spacing w:line="240" w:lineRule="auto"/>
        <w:ind w:firstLine="567"/>
        <w:jc w:val="both"/>
        <w:rPr>
          <w:rFonts w:cstheme="minorHAnsi"/>
          <w:sz w:val="22"/>
          <w:szCs w:val="22"/>
        </w:rPr>
      </w:pPr>
      <w:r w:rsidRPr="00F77C89">
        <w:rPr>
          <w:rFonts w:eastAsia="Arial" w:cstheme="minorHAnsi"/>
          <w:color w:val="333333"/>
          <w:sz w:val="22"/>
          <w:szCs w:val="22"/>
        </w:rPr>
        <w:t xml:space="preserve">Bendrosios </w:t>
      </w:r>
      <w:r w:rsidR="007E5F55" w:rsidRPr="00F77C89">
        <w:rPr>
          <w:rFonts w:eastAsia="Arial" w:cstheme="minorHAnsi"/>
          <w:color w:val="333333"/>
          <w:sz w:val="22"/>
          <w:szCs w:val="22"/>
        </w:rPr>
        <w:t xml:space="preserve">pirkimo </w:t>
      </w:r>
      <w:r w:rsidRPr="00F77C89">
        <w:rPr>
          <w:rFonts w:eastAsia="Arial" w:cstheme="minorHAnsi"/>
          <w:color w:val="333333"/>
          <w:sz w:val="22"/>
          <w:szCs w:val="22"/>
        </w:rPr>
        <w:t>sąlygos yra neatskiriama ši</w:t>
      </w:r>
      <w:r w:rsidR="00C07F25" w:rsidRPr="00F77C89">
        <w:rPr>
          <w:rFonts w:eastAsia="Arial" w:cstheme="minorHAnsi"/>
          <w:color w:val="333333"/>
          <w:sz w:val="22"/>
          <w:szCs w:val="22"/>
        </w:rPr>
        <w:t>ų</w:t>
      </w:r>
      <w:r w:rsidRPr="00F77C89">
        <w:rPr>
          <w:rFonts w:eastAsia="Arial" w:cstheme="minorHAnsi"/>
          <w:color w:val="333333"/>
          <w:sz w:val="22"/>
          <w:szCs w:val="22"/>
        </w:rPr>
        <w:t xml:space="preserve"> </w:t>
      </w:r>
      <w:r w:rsidR="00F4541C" w:rsidRPr="00F77C89">
        <w:rPr>
          <w:rFonts w:eastAsia="Arial" w:cstheme="minorHAnsi"/>
          <w:color w:val="333333"/>
          <w:sz w:val="22"/>
          <w:szCs w:val="22"/>
        </w:rPr>
        <w:t>p</w:t>
      </w:r>
      <w:r w:rsidRPr="00F77C89">
        <w:rPr>
          <w:rFonts w:eastAsia="Arial" w:cstheme="minorHAnsi"/>
          <w:color w:val="333333"/>
          <w:sz w:val="22"/>
          <w:szCs w:val="22"/>
        </w:rPr>
        <w:t>irkimo sąlygų dalis.</w:t>
      </w:r>
    </w:p>
    <w:p w14:paraId="5DEDEBC7" w14:textId="24E9BB34" w:rsidR="00B41C66" w:rsidRPr="00F77C89" w:rsidRDefault="00507DC9" w:rsidP="00A2628E">
      <w:pPr>
        <w:pStyle w:val="Antrat1"/>
        <w:contextualSpacing/>
        <w:rPr>
          <w:rFonts w:asciiTheme="minorHAnsi" w:hAnsiTheme="minorHAnsi" w:cstheme="minorHAnsi"/>
        </w:rPr>
      </w:pPr>
      <w:bookmarkStart w:id="5" w:name="_Ref39426332"/>
      <w:bookmarkStart w:id="6" w:name="_Ref39426338"/>
      <w:bookmarkStart w:id="7" w:name="_Toc235191027"/>
      <w:bookmarkEnd w:id="2"/>
      <w:r w:rsidRPr="00F77C89">
        <w:rPr>
          <w:rFonts w:asciiTheme="minorHAnsi" w:hAnsiTheme="minorHAnsi" w:cstheme="minorHAnsi"/>
        </w:rPr>
        <w:t xml:space="preserve">2. </w:t>
      </w:r>
      <w:r w:rsidR="00B41C66" w:rsidRPr="00F77C89">
        <w:rPr>
          <w:rFonts w:asciiTheme="minorHAnsi" w:hAnsiTheme="minorHAnsi" w:cstheme="minorHAnsi"/>
        </w:rPr>
        <w:t>Pirkimo objektas</w:t>
      </w:r>
      <w:bookmarkEnd w:id="5"/>
      <w:bookmarkEnd w:id="6"/>
      <w:bookmarkEnd w:id="7"/>
    </w:p>
    <w:p w14:paraId="43F485BA" w14:textId="0458EEC6" w:rsidR="00450905" w:rsidRPr="00633306" w:rsidRDefault="009E4DF9" w:rsidP="00A2628E">
      <w:pPr>
        <w:spacing w:line="240" w:lineRule="auto"/>
        <w:ind w:firstLine="851"/>
        <w:contextualSpacing/>
        <w:jc w:val="both"/>
        <w:rPr>
          <w:rFonts w:ascii="Calibri" w:hAnsi="Calibri" w:cs="Calibri"/>
          <w:kern w:val="2"/>
          <w:sz w:val="22"/>
          <w:szCs w:val="22"/>
        </w:rPr>
      </w:pPr>
      <w:r w:rsidRPr="00F77C89">
        <w:rPr>
          <w:rFonts w:eastAsia="Calibri" w:cstheme="minorHAnsi"/>
          <w:color w:val="000000" w:themeColor="text1"/>
          <w:sz w:val="22"/>
          <w:szCs w:val="22"/>
        </w:rPr>
        <w:t xml:space="preserve">2.1. </w:t>
      </w:r>
      <w:r w:rsidR="00B41C66" w:rsidRPr="00633306">
        <w:rPr>
          <w:rFonts w:eastAsia="Calibri" w:cstheme="minorHAnsi"/>
          <w:color w:val="000000" w:themeColor="text1"/>
          <w:sz w:val="22"/>
          <w:szCs w:val="22"/>
        </w:rPr>
        <w:t>Perkančioji organizacija numato įsigyti</w:t>
      </w:r>
      <w:r w:rsidRPr="00633306">
        <w:rPr>
          <w:rFonts w:eastAsia="Calibri" w:cstheme="minorHAnsi"/>
          <w:color w:val="000000" w:themeColor="text1"/>
          <w:sz w:val="22"/>
          <w:szCs w:val="22"/>
        </w:rPr>
        <w:t xml:space="preserve"> </w:t>
      </w:r>
      <w:r w:rsidR="000E721A">
        <w:rPr>
          <w:rFonts w:ascii="Calibri" w:eastAsia="Lucida Sans Unicode" w:hAnsi="Calibri" w:cs="Calibri"/>
          <w:b/>
          <w:bCs/>
          <w:kern w:val="1"/>
          <w:sz w:val="24"/>
          <w:szCs w:val="24"/>
          <w:lang w:eastAsia="ar-SA"/>
        </w:rPr>
        <w:t>k</w:t>
      </w:r>
      <w:r w:rsidR="000E721A" w:rsidRPr="00AA1D71">
        <w:rPr>
          <w:rFonts w:ascii="Calibri" w:eastAsia="Lucida Sans Unicode" w:hAnsi="Calibri" w:cs="Calibri"/>
          <w:b/>
          <w:bCs/>
          <w:kern w:val="1"/>
          <w:sz w:val="24"/>
          <w:szCs w:val="24"/>
          <w:lang w:eastAsia="ar-SA"/>
        </w:rPr>
        <w:t xml:space="preserve">itų transporto statinių paskirties - kiti inžineriniai statiniai ir </w:t>
      </w:r>
      <w:r w:rsidR="000E721A">
        <w:rPr>
          <w:rFonts w:ascii="Calibri" w:eastAsia="Lucida Sans Unicode" w:hAnsi="Calibri" w:cs="Calibri"/>
          <w:b/>
          <w:bCs/>
          <w:kern w:val="1"/>
          <w:sz w:val="24"/>
          <w:szCs w:val="24"/>
          <w:lang w:eastAsia="ar-SA"/>
        </w:rPr>
        <w:t>s</w:t>
      </w:r>
      <w:r w:rsidR="000E721A" w:rsidRPr="00AA1D71">
        <w:rPr>
          <w:rFonts w:ascii="Calibri" w:eastAsia="Lucida Sans Unicode" w:hAnsi="Calibri" w:cs="Calibri"/>
          <w:b/>
          <w:bCs/>
          <w:kern w:val="1"/>
          <w:sz w:val="24"/>
          <w:szCs w:val="24"/>
          <w:lang w:eastAsia="ar-SA"/>
        </w:rPr>
        <w:t>usiekimo komunikacijų statinių paskirties - gatvių grupės statinių  nuo Raudondvario pl. iki Baltijos</w:t>
      </w:r>
      <w:r w:rsidR="000E721A">
        <w:rPr>
          <w:rFonts w:ascii="Calibri" w:eastAsia="Lucida Sans Unicode" w:hAnsi="Calibri" w:cs="Calibri"/>
          <w:b/>
          <w:bCs/>
          <w:kern w:val="1"/>
          <w:sz w:val="24"/>
          <w:szCs w:val="24"/>
          <w:lang w:eastAsia="ar-SA"/>
        </w:rPr>
        <w:t xml:space="preserve"> g.</w:t>
      </w:r>
      <w:r w:rsidR="000E721A" w:rsidRPr="00AA1D71">
        <w:rPr>
          <w:rFonts w:ascii="Calibri" w:eastAsia="Lucida Sans Unicode" w:hAnsi="Calibri" w:cs="Calibri"/>
          <w:b/>
          <w:bCs/>
          <w:kern w:val="1"/>
          <w:sz w:val="24"/>
          <w:szCs w:val="24"/>
          <w:lang w:eastAsia="ar-SA"/>
        </w:rPr>
        <w:t xml:space="preserve">, Linkuvos aplinkkelio statybos ir rekonstravimo </w:t>
      </w:r>
      <w:r w:rsidR="000E721A">
        <w:rPr>
          <w:rFonts w:ascii="Calibri" w:hAnsi="Calibri" w:cs="Calibri"/>
          <w:bCs/>
          <w:sz w:val="24"/>
          <w:szCs w:val="24"/>
        </w:rPr>
        <w:t>p</w:t>
      </w:r>
      <w:r w:rsidR="000E721A" w:rsidRPr="00AA1D71">
        <w:rPr>
          <w:rFonts w:ascii="Calibri" w:hAnsi="Calibri" w:cs="Calibri"/>
          <w:bCs/>
          <w:sz w:val="24"/>
          <w:szCs w:val="24"/>
        </w:rPr>
        <w:t xml:space="preserve">riešprojektinių pasiūlymų, </w:t>
      </w:r>
      <w:r w:rsidR="000E721A" w:rsidRPr="00AA1D71">
        <w:rPr>
          <w:rFonts w:ascii="Calibri" w:hAnsi="Calibri" w:cs="Calibri"/>
          <w:bCs/>
          <w:iCs/>
          <w:sz w:val="24"/>
          <w:szCs w:val="24"/>
          <w:shd w:val="clear" w:color="auto" w:fill="FFFFFF"/>
        </w:rPr>
        <w:t xml:space="preserve">projektinių pasiūlymų, </w:t>
      </w:r>
      <w:r w:rsidR="000E721A" w:rsidRPr="00AA1D71">
        <w:rPr>
          <w:rFonts w:ascii="Calibri" w:hAnsi="Calibri" w:cs="Calibri"/>
          <w:kern w:val="2"/>
          <w:sz w:val="24"/>
          <w:szCs w:val="24"/>
        </w:rPr>
        <w:t>techninio darbo projekto parengimo ir projekto vykdymo priežiūros paslaugas</w:t>
      </w:r>
      <w:r w:rsidR="00633306" w:rsidRPr="00633306">
        <w:rPr>
          <w:rFonts w:ascii="Calibri" w:hAnsi="Calibri" w:cs="Calibri"/>
          <w:kern w:val="2"/>
          <w:sz w:val="22"/>
          <w:szCs w:val="22"/>
        </w:rPr>
        <w:t xml:space="preserve">. </w:t>
      </w:r>
      <w:r w:rsidRPr="00633306">
        <w:rPr>
          <w:color w:val="000000" w:themeColor="text1"/>
          <w:sz w:val="22"/>
          <w:szCs w:val="22"/>
        </w:rPr>
        <w:t xml:space="preserve">Perkamų paslaugų apimtys ir reikalavimai </w:t>
      </w:r>
      <w:r w:rsidRPr="00633306">
        <w:rPr>
          <w:sz w:val="22"/>
          <w:szCs w:val="22"/>
        </w:rPr>
        <w:t>nurodyti Sutarties projekte</w:t>
      </w:r>
      <w:r w:rsidRPr="00633306">
        <w:rPr>
          <w:rFonts w:cstheme="minorHAnsi"/>
          <w:sz w:val="22"/>
          <w:szCs w:val="22"/>
        </w:rPr>
        <w:t xml:space="preserve"> </w:t>
      </w:r>
      <w:r w:rsidR="000D6304">
        <w:rPr>
          <w:rFonts w:cstheme="minorHAnsi"/>
          <w:sz w:val="22"/>
          <w:szCs w:val="22"/>
        </w:rPr>
        <w:t xml:space="preserve">- </w:t>
      </w:r>
      <w:r w:rsidRPr="00633306">
        <w:rPr>
          <w:rFonts w:cstheme="minorHAnsi"/>
          <w:sz w:val="22"/>
          <w:szCs w:val="22"/>
        </w:rPr>
        <w:t xml:space="preserve">specialiųjų pirkimo sąlygų </w:t>
      </w:r>
      <w:r w:rsidRPr="00633306">
        <w:rPr>
          <w:rFonts w:cstheme="minorHAnsi"/>
          <w:color w:val="00B050"/>
          <w:sz w:val="22"/>
          <w:szCs w:val="22"/>
        </w:rPr>
        <w:t xml:space="preserve">7 </w:t>
      </w:r>
      <w:r w:rsidRPr="00633306">
        <w:rPr>
          <w:rFonts w:cstheme="minorHAnsi"/>
          <w:sz w:val="22"/>
          <w:szCs w:val="22"/>
        </w:rPr>
        <w:t xml:space="preserve">priede ir jos prieduose (įskaitant techninę specifikaciją (techninę užduotį). </w:t>
      </w:r>
    </w:p>
    <w:p w14:paraId="7D1619E5" w14:textId="0E6FECEF" w:rsidR="00482397" w:rsidRPr="00941826" w:rsidRDefault="006E6F9E" w:rsidP="00941826">
      <w:pPr>
        <w:spacing w:after="0"/>
        <w:jc w:val="both"/>
        <w:rPr>
          <w:rStyle w:val="Grietas"/>
          <w:rFonts w:cstheme="minorHAnsi"/>
          <w:color w:val="00B050"/>
          <w:shd w:val="clear" w:color="auto" w:fill="FFFFFF"/>
        </w:rPr>
      </w:pPr>
      <w:r w:rsidRPr="00F77C89">
        <w:rPr>
          <w:rFonts w:cstheme="minorHAnsi"/>
          <w:sz w:val="22"/>
          <w:szCs w:val="22"/>
        </w:rPr>
        <w:t xml:space="preserve">Perkamų paslaugų BVPŽ kodas </w:t>
      </w:r>
      <w:r w:rsidR="009D0780" w:rsidRPr="00F77C89">
        <w:rPr>
          <w:rFonts w:cstheme="minorHAnsi"/>
          <w:sz w:val="22"/>
          <w:szCs w:val="22"/>
        </w:rPr>
        <w:t>–</w:t>
      </w:r>
      <w:r w:rsidRPr="00F77C89">
        <w:rPr>
          <w:rFonts w:cstheme="minorHAnsi"/>
          <w:sz w:val="22"/>
          <w:szCs w:val="22"/>
        </w:rPr>
        <w:t xml:space="preserve"> </w:t>
      </w:r>
      <w:r w:rsidR="0046286E" w:rsidRPr="00F77C89">
        <w:rPr>
          <w:rStyle w:val="Grietas"/>
          <w:rFonts w:cstheme="minorHAnsi"/>
          <w:color w:val="00B050"/>
          <w:sz w:val="22"/>
          <w:szCs w:val="22"/>
          <w:shd w:val="clear" w:color="auto" w:fill="FFFFFF"/>
        </w:rPr>
        <w:t>7</w:t>
      </w:r>
      <w:r w:rsidR="00730495">
        <w:rPr>
          <w:rStyle w:val="Grietas"/>
          <w:rFonts w:cstheme="minorHAnsi"/>
          <w:color w:val="00B050"/>
          <w:sz w:val="22"/>
          <w:szCs w:val="22"/>
          <w:shd w:val="clear" w:color="auto" w:fill="FFFFFF"/>
        </w:rPr>
        <w:t>1320000-7</w:t>
      </w:r>
      <w:r w:rsidR="0046286E" w:rsidRPr="00F77C89">
        <w:rPr>
          <w:rStyle w:val="Grietas"/>
          <w:rFonts w:cstheme="minorHAnsi"/>
          <w:color w:val="00B050"/>
          <w:sz w:val="22"/>
          <w:szCs w:val="22"/>
          <w:shd w:val="clear" w:color="auto" w:fill="FFFFFF"/>
        </w:rPr>
        <w:t xml:space="preserve"> (</w:t>
      </w:r>
      <w:r w:rsidR="00730495">
        <w:rPr>
          <w:rStyle w:val="Grietas"/>
          <w:rFonts w:cstheme="minorHAnsi"/>
          <w:color w:val="00B050"/>
          <w:sz w:val="22"/>
          <w:szCs w:val="22"/>
          <w:shd w:val="clear" w:color="auto" w:fill="FFFFFF"/>
        </w:rPr>
        <w:t>Inžinerinio</w:t>
      </w:r>
      <w:r w:rsidR="009D0780" w:rsidRPr="00F77C89">
        <w:rPr>
          <w:rStyle w:val="Grietas"/>
          <w:rFonts w:cstheme="minorHAnsi"/>
          <w:color w:val="00B050"/>
          <w:sz w:val="22"/>
          <w:szCs w:val="22"/>
          <w:shd w:val="clear" w:color="auto" w:fill="FFFFFF"/>
        </w:rPr>
        <w:t xml:space="preserve"> projektavimo paslaugos</w:t>
      </w:r>
      <w:r w:rsidRPr="00F77C89">
        <w:rPr>
          <w:rStyle w:val="Grietas"/>
          <w:rFonts w:cstheme="minorHAnsi"/>
          <w:color w:val="00B050"/>
          <w:sz w:val="22"/>
          <w:szCs w:val="22"/>
          <w:shd w:val="clear" w:color="auto" w:fill="FFFFFF"/>
        </w:rPr>
        <w:t>)</w:t>
      </w:r>
      <w:r w:rsidR="00941826">
        <w:rPr>
          <w:rStyle w:val="Grietas"/>
          <w:rFonts w:cstheme="minorHAnsi"/>
          <w:color w:val="00B050"/>
          <w:sz w:val="22"/>
          <w:szCs w:val="22"/>
          <w:shd w:val="clear" w:color="auto" w:fill="FFFFFF"/>
        </w:rPr>
        <w:t xml:space="preserve">, </w:t>
      </w:r>
      <w:r w:rsidR="00941826" w:rsidRPr="00424C0C">
        <w:rPr>
          <w:rStyle w:val="Grietas"/>
          <w:rFonts w:cstheme="minorHAnsi"/>
          <w:color w:val="00B050"/>
          <w:shd w:val="clear" w:color="auto" w:fill="FFFFFF"/>
        </w:rPr>
        <w:t>papildomas   -   71248000-8 (Projektų ir dokumentacijos priežiūra).</w:t>
      </w:r>
    </w:p>
    <w:p w14:paraId="36B41BC3" w14:textId="58ACB842" w:rsidR="00A74439" w:rsidRPr="00F77C89" w:rsidRDefault="002225AE" w:rsidP="00A2628E">
      <w:pPr>
        <w:spacing w:after="0" w:line="240" w:lineRule="auto"/>
        <w:ind w:firstLine="851"/>
        <w:jc w:val="both"/>
        <w:rPr>
          <w:rFonts w:cstheme="minorHAnsi"/>
          <w:sz w:val="22"/>
          <w:szCs w:val="22"/>
        </w:rPr>
      </w:pPr>
      <w:r w:rsidRPr="00F77C89">
        <w:rPr>
          <w:rFonts w:cstheme="minorHAnsi"/>
          <w:sz w:val="22"/>
          <w:szCs w:val="22"/>
        </w:rPr>
        <w:t xml:space="preserve">2.2. </w:t>
      </w:r>
      <w:r w:rsidR="00B41C66" w:rsidRPr="00F77C89">
        <w:rPr>
          <w:rFonts w:cstheme="minorHAnsi"/>
          <w:sz w:val="22"/>
          <w:szCs w:val="22"/>
        </w:rPr>
        <w:t xml:space="preserve">Pirkimo objektas į dalis neskaidomas. </w:t>
      </w:r>
      <w:r w:rsidR="007554D6" w:rsidRPr="00F77C89">
        <w:rPr>
          <w:rFonts w:cstheme="minorHAnsi"/>
          <w:sz w:val="22"/>
          <w:szCs w:val="22"/>
        </w:rPr>
        <w:t>Pirkimo apimtys, reikalavimai ir techninė specifikacija</w:t>
      </w:r>
      <w:r w:rsidR="009D0780" w:rsidRPr="00F77C89">
        <w:rPr>
          <w:rFonts w:cstheme="minorHAnsi"/>
          <w:sz w:val="22"/>
          <w:szCs w:val="22"/>
        </w:rPr>
        <w:t xml:space="preserve"> (techninė užduotis)</w:t>
      </w:r>
      <w:r w:rsidR="007554D6" w:rsidRPr="00F77C89">
        <w:rPr>
          <w:rFonts w:cstheme="minorHAnsi"/>
          <w:sz w:val="22"/>
          <w:szCs w:val="22"/>
        </w:rPr>
        <w:t xml:space="preserve"> apibrėžti </w:t>
      </w:r>
      <w:r w:rsidR="007204DB" w:rsidRPr="00F77C89">
        <w:rPr>
          <w:rFonts w:cstheme="minorHAnsi"/>
          <w:sz w:val="22"/>
          <w:szCs w:val="22"/>
        </w:rPr>
        <w:t xml:space="preserve">specialiųjų </w:t>
      </w:r>
      <w:r w:rsidR="007554D6" w:rsidRPr="00F77C89">
        <w:rPr>
          <w:rFonts w:cstheme="minorHAnsi"/>
          <w:sz w:val="22"/>
          <w:szCs w:val="22"/>
        </w:rPr>
        <w:t xml:space="preserve">pirkimo sąlygų </w:t>
      </w:r>
      <w:r w:rsidR="000F531D" w:rsidRPr="00F77C89">
        <w:rPr>
          <w:rFonts w:cstheme="minorHAnsi"/>
          <w:color w:val="00B050"/>
          <w:sz w:val="22"/>
          <w:szCs w:val="22"/>
        </w:rPr>
        <w:t xml:space="preserve"> 7</w:t>
      </w:r>
      <w:r w:rsidR="007554D6" w:rsidRPr="00F77C89">
        <w:rPr>
          <w:rFonts w:cstheme="minorHAnsi"/>
          <w:color w:val="00B050"/>
          <w:sz w:val="22"/>
          <w:szCs w:val="22"/>
        </w:rPr>
        <w:t xml:space="preserve"> </w:t>
      </w:r>
      <w:r w:rsidR="00113119" w:rsidRPr="00F77C89">
        <w:rPr>
          <w:rFonts w:cstheme="minorHAnsi"/>
          <w:sz w:val="22"/>
          <w:szCs w:val="22"/>
        </w:rPr>
        <w:t>priede</w:t>
      </w:r>
      <w:r w:rsidR="007554D6" w:rsidRPr="00F77C89">
        <w:rPr>
          <w:rFonts w:cstheme="minorHAnsi"/>
          <w:sz w:val="22"/>
          <w:szCs w:val="22"/>
        </w:rPr>
        <w:t xml:space="preserve">. </w:t>
      </w:r>
    </w:p>
    <w:p w14:paraId="4487C71B" w14:textId="76F8A9D3" w:rsidR="00D06348" w:rsidRPr="00771FA7" w:rsidRDefault="00A74439" w:rsidP="00D06348">
      <w:pPr>
        <w:spacing w:after="0" w:line="240" w:lineRule="auto"/>
        <w:jc w:val="both"/>
        <w:rPr>
          <w:rFonts w:ascii="Calibri" w:hAnsi="Calibri" w:cs="Calibri"/>
          <w:sz w:val="22"/>
          <w:szCs w:val="22"/>
        </w:rPr>
      </w:pPr>
      <w:r w:rsidRPr="00F77C89">
        <w:rPr>
          <w:rFonts w:ascii="Calibri" w:hAnsi="Calibri" w:cs="Calibri"/>
          <w:sz w:val="22"/>
          <w:szCs w:val="22"/>
        </w:rPr>
        <w:lastRenderedPageBreak/>
        <w:t xml:space="preserve">             </w:t>
      </w:r>
      <w:r w:rsidR="00172E50" w:rsidRPr="00771FA7">
        <w:rPr>
          <w:rFonts w:ascii="Calibri" w:hAnsi="Calibri" w:cs="Calibri"/>
          <w:sz w:val="22"/>
          <w:szCs w:val="22"/>
        </w:rPr>
        <w:t>Pirkimo objektas neskaidom</w:t>
      </w:r>
      <w:r w:rsidR="00335E00" w:rsidRPr="00771FA7">
        <w:rPr>
          <w:rFonts w:ascii="Calibri" w:hAnsi="Calibri" w:cs="Calibri"/>
          <w:sz w:val="22"/>
          <w:szCs w:val="22"/>
        </w:rPr>
        <w:t>as į dalis, nes, vadovaujantis s</w:t>
      </w:r>
      <w:r w:rsidR="00172E50" w:rsidRPr="00771FA7">
        <w:rPr>
          <w:rFonts w:ascii="Calibri" w:hAnsi="Calibri" w:cs="Calibri"/>
          <w:sz w:val="22"/>
          <w:szCs w:val="22"/>
        </w:rPr>
        <w:t xml:space="preserve">tatybos techninio reglamento STR 1.06.01:2016 „Statybos darbai. Statinio statybos priežiūra“ 77 punkto nuostatomis, statinio projekto vykdymo priežiūrą atlieka statinio techninį darbo projektą parengęs statinio projektuotojas („77. </w:t>
      </w:r>
      <w:r w:rsidR="00172E50" w:rsidRPr="00771FA7">
        <w:rPr>
          <w:rFonts w:ascii="Calibri" w:hAnsi="Calibri" w:cs="Calibri"/>
          <w:color w:val="000000"/>
          <w:sz w:val="22"/>
          <w:szCs w:val="22"/>
          <w:shd w:val="clear" w:color="auto" w:fill="FFFFFF"/>
        </w:rPr>
        <w:t>Statinio projektuotojas (statinio projektuotojo pavedimu statinio projekto rengėjas) atlieka statinio projekto vykdymo priežiūrą (statybos metu) pagal statytojo (užsakovo) ir statinio projektuotojo pasirašytą statinio projekto vykdymo priežiūros sutartį. Projektavimo darbų rangos sutartyje turi būti numatyta statinio projekto rengėjo prievolė atlikti statinio projekto vykdymo priežiūrą [3.1], nustatyta jos kaina ar kainos apskaičiavimo taisyklės, atsižvelgiant į statybos terminus, kurių sutarties šalys turi laikytis, sudarydamos statinio projek</w:t>
      </w:r>
      <w:r w:rsidR="009E4DF9" w:rsidRPr="00771FA7">
        <w:rPr>
          <w:rFonts w:ascii="Calibri" w:hAnsi="Calibri" w:cs="Calibri"/>
          <w:color w:val="000000"/>
          <w:sz w:val="22"/>
          <w:szCs w:val="22"/>
          <w:shd w:val="clear" w:color="auto" w:fill="FFFFFF"/>
        </w:rPr>
        <w:t>to vykdymo priežiūros sutartį“.</w:t>
      </w:r>
      <w:r w:rsidRPr="00771FA7">
        <w:rPr>
          <w:rFonts w:cstheme="minorHAnsi"/>
          <w:color w:val="00B050"/>
          <w:sz w:val="22"/>
          <w:szCs w:val="22"/>
        </w:rPr>
        <w:t xml:space="preserve"> </w:t>
      </w:r>
      <w:r w:rsidR="00172E50" w:rsidRPr="00771FA7">
        <w:rPr>
          <w:rFonts w:ascii="Calibri" w:hAnsi="Calibri" w:cs="Calibri"/>
          <w:sz w:val="22"/>
          <w:szCs w:val="22"/>
        </w:rPr>
        <w:t xml:space="preserve">Statybos techninio reglamento STR 1.04.04:2017 „Statinio projektavimas, projekto ekspertizė“ 9 punkte įtvirtinta, kad </w:t>
      </w:r>
      <w:r w:rsidRPr="00771FA7">
        <w:rPr>
          <w:rFonts w:ascii="Calibri" w:hAnsi="Calibri" w:cs="Calibri"/>
          <w:sz w:val="22"/>
          <w:szCs w:val="22"/>
        </w:rPr>
        <w:t xml:space="preserve">„9.1. </w:t>
      </w:r>
      <w:r w:rsidRPr="00771FA7">
        <w:rPr>
          <w:rFonts w:ascii="Calibri" w:hAnsi="Calibri" w:cs="Calibri"/>
          <w:color w:val="000000"/>
          <w:sz w:val="22"/>
          <w:szCs w:val="22"/>
          <w:shd w:val="clear" w:color="auto" w:fill="FFFFFF"/>
        </w:rPr>
        <w:t>Techninį darbo projektą rengia projektuotojas, parengęs projektinius pasiūlymus. Kitas projektuotojas gali rengti techninį darbo projektą, jei projektuotojas, parengęs projektinius pasiūlymus (esant bent vienai iš šių sąlygų):</w:t>
      </w:r>
      <w:r w:rsidRPr="00771FA7">
        <w:rPr>
          <w:rFonts w:ascii="Calibri" w:hAnsi="Calibri" w:cs="Calibri"/>
          <w:color w:val="000000"/>
          <w:sz w:val="22"/>
          <w:szCs w:val="22"/>
        </w:rPr>
        <w:t xml:space="preserve"> </w:t>
      </w:r>
      <w:r w:rsidRPr="00771FA7">
        <w:rPr>
          <w:rFonts w:ascii="Calibri" w:hAnsi="Calibri" w:cs="Calibri"/>
          <w:color w:val="000000"/>
          <w:sz w:val="22"/>
          <w:szCs w:val="22"/>
          <w:shd w:val="clear" w:color="auto" w:fill="FFFFFF"/>
        </w:rPr>
        <w:t>9.1. nutraukė projektavimo veiklą ir (ar) faktiškai neegzistuoja; 9.2. neprieštaravo, kad techninį darbo projektą parengtų kitas projektuotojas tai statytojui patvirtindamas raštu ar įrašęs projektinių pasiūlymų projektavimo darbų sutartyje ir šio reglamento 41 punkte nurodyta tvarka gautas statinio architekto (architektūros kūrinio autoriaus) sutikimas (kai jis privalomas).</w:t>
      </w:r>
      <w:r w:rsidR="0046286E" w:rsidRPr="00771FA7">
        <w:rPr>
          <w:rFonts w:ascii="Calibri" w:hAnsi="Calibri" w:cs="Calibri"/>
          <w:sz w:val="22"/>
          <w:szCs w:val="22"/>
        </w:rPr>
        <w:t>“</w:t>
      </w:r>
      <w:r w:rsidR="006666CF" w:rsidRPr="00771FA7">
        <w:rPr>
          <w:rFonts w:ascii="Calibri" w:hAnsi="Calibri" w:cs="Calibri"/>
          <w:sz w:val="22"/>
          <w:szCs w:val="22"/>
        </w:rPr>
        <w:t xml:space="preserve"> </w:t>
      </w:r>
      <w:r w:rsidR="00D06348" w:rsidRPr="00771FA7">
        <w:rPr>
          <w:rFonts w:ascii="Calibri" w:hAnsi="Calibri" w:cs="Calibri"/>
          <w:sz w:val="22"/>
          <w:szCs w:val="22"/>
        </w:rPr>
        <w:t>Taip pat atkreiptinas dėmesys, kad inžinerinio projektavimo paslaugų pirkimai yra skaidomi į atskirus pirkimus pagal statinius.</w:t>
      </w:r>
    </w:p>
    <w:p w14:paraId="7377401C" w14:textId="11D8DE92" w:rsidR="0046286E" w:rsidRPr="00771FA7" w:rsidRDefault="006666CF" w:rsidP="00D06348">
      <w:pPr>
        <w:tabs>
          <w:tab w:val="left" w:pos="709"/>
        </w:tabs>
        <w:spacing w:after="0" w:line="240" w:lineRule="auto"/>
        <w:jc w:val="both"/>
        <w:rPr>
          <w:rFonts w:ascii="Calibri" w:hAnsi="Calibri" w:cs="Calibri"/>
          <w:sz w:val="22"/>
          <w:szCs w:val="22"/>
        </w:rPr>
      </w:pPr>
      <w:r w:rsidRPr="00771FA7">
        <w:rPr>
          <w:rFonts w:ascii="Calibri" w:hAnsi="Calibri" w:cs="Calibri"/>
          <w:sz w:val="22"/>
          <w:szCs w:val="22"/>
        </w:rPr>
        <w:t xml:space="preserve">2.3. </w:t>
      </w:r>
      <w:r w:rsidR="0046286E" w:rsidRPr="00771FA7">
        <w:rPr>
          <w:rFonts w:cstheme="minorHAnsi"/>
        </w:rPr>
        <w:t xml:space="preserve">Perkančioji organizacija pirkime taiko reikalavimus (kriterijus) dėl statinio informacinio modelio taikymo </w:t>
      </w:r>
      <w:r w:rsidR="0046286E" w:rsidRPr="00771FA7">
        <w:rPr>
          <w:rFonts w:cstheme="minorHAnsi"/>
          <w:color w:val="00B050"/>
        </w:rPr>
        <w:t>(specialiųjų pirkimo sąlygų 7 priedas).</w:t>
      </w:r>
      <w:r w:rsidR="00D53844">
        <w:rPr>
          <w:rFonts w:cstheme="minorHAnsi"/>
          <w:color w:val="00B050"/>
        </w:rPr>
        <w:t xml:space="preserve"> Principinė paslaugų tiekimo grandin</w:t>
      </w:r>
      <w:r w:rsidR="000A2AD8">
        <w:rPr>
          <w:rFonts w:cstheme="minorHAnsi"/>
          <w:color w:val="00B050"/>
        </w:rPr>
        <w:t>ė</w:t>
      </w:r>
      <w:r w:rsidR="00D53844">
        <w:rPr>
          <w:rFonts w:cstheme="minorHAnsi"/>
          <w:color w:val="00B050"/>
        </w:rPr>
        <w:t xml:space="preserve"> pridedama specialiųjų pirkimo sąlygų 13 priede.</w:t>
      </w:r>
    </w:p>
    <w:p w14:paraId="0CA81FB8" w14:textId="1C565E52" w:rsidR="00325243" w:rsidRPr="00771FA7" w:rsidRDefault="00325243" w:rsidP="00D06348">
      <w:pPr>
        <w:spacing w:after="0" w:line="240" w:lineRule="auto"/>
        <w:jc w:val="both"/>
        <w:rPr>
          <w:rFonts w:cstheme="minorHAnsi"/>
          <w:i/>
          <w:iCs/>
          <w:color w:val="FF0000"/>
          <w:sz w:val="22"/>
          <w:szCs w:val="22"/>
        </w:rPr>
      </w:pPr>
      <w:r w:rsidRPr="00771FA7">
        <w:rPr>
          <w:rFonts w:cstheme="minorHAnsi"/>
          <w:sz w:val="22"/>
          <w:szCs w:val="22"/>
        </w:rPr>
        <w:t>2.</w:t>
      </w:r>
      <w:r w:rsidR="006666CF" w:rsidRPr="00771FA7">
        <w:rPr>
          <w:rFonts w:cstheme="minorHAnsi"/>
          <w:sz w:val="22"/>
          <w:szCs w:val="22"/>
        </w:rPr>
        <w:t>4</w:t>
      </w:r>
      <w:r w:rsidRPr="00771FA7">
        <w:rPr>
          <w:rFonts w:cstheme="minorHAnsi"/>
          <w:sz w:val="22"/>
          <w:szCs w:val="22"/>
        </w:rPr>
        <w:t>.</w:t>
      </w:r>
      <w:r w:rsidR="00E53E12" w:rsidRPr="00771FA7">
        <w:rPr>
          <w:rFonts w:cstheme="minorHAnsi"/>
          <w:sz w:val="22"/>
          <w:szCs w:val="22"/>
        </w:rPr>
        <w:t xml:space="preserve"> Jeigu apibūdinant pirkimo objektą techninėje specifikacijoje </w:t>
      </w:r>
      <w:r w:rsidR="0046286E" w:rsidRPr="00771FA7">
        <w:rPr>
          <w:rFonts w:cstheme="minorHAnsi"/>
          <w:sz w:val="22"/>
          <w:szCs w:val="22"/>
        </w:rPr>
        <w:t xml:space="preserve">(techninėje užduotyje ar jos prieduose) </w:t>
      </w:r>
      <w:r w:rsidR="00E53E12" w:rsidRPr="00771FA7">
        <w:rPr>
          <w:rFonts w:cstheme="minorHAnsi"/>
          <w:sz w:val="22"/>
          <w:szCs w:val="22"/>
        </w:rPr>
        <w:t xml:space="preserve">nurodytas konkretus modelis ar tiekimo šaltinis, konkretus procesas, </w:t>
      </w:r>
      <w:r w:rsidR="000F531D" w:rsidRPr="00771FA7">
        <w:rPr>
          <w:rFonts w:cstheme="minorHAnsi"/>
          <w:color w:val="00B050"/>
          <w:sz w:val="22"/>
          <w:szCs w:val="22"/>
        </w:rPr>
        <w:t>sertifikatas,</w:t>
      </w:r>
      <w:r w:rsidR="000F531D" w:rsidRPr="00771FA7">
        <w:rPr>
          <w:rFonts w:cstheme="minorHAnsi"/>
          <w:sz w:val="22"/>
          <w:szCs w:val="22"/>
        </w:rPr>
        <w:t xml:space="preserve"> </w:t>
      </w:r>
      <w:r w:rsidR="00E53E12" w:rsidRPr="00771FA7">
        <w:rPr>
          <w:rFonts w:cstheme="minorHAnsi"/>
          <w:sz w:val="22"/>
          <w:szCs w:val="22"/>
        </w:rPr>
        <w:t xml:space="preserve">būdingas konkretaus tiekėjo tiekiamoms prekėms ar teikiamoms paslaugoms, ar prekių ženklas, patentas, tipai, konkreti kilmė ar gamyba, </w:t>
      </w:r>
      <w:r w:rsidR="00245655" w:rsidRPr="00771FA7">
        <w:rPr>
          <w:rFonts w:cstheme="minorHAnsi"/>
          <w:sz w:val="22"/>
          <w:szCs w:val="22"/>
        </w:rPr>
        <w:t xml:space="preserve">turi būti </w:t>
      </w:r>
      <w:r w:rsidR="00AE7624" w:rsidRPr="00771FA7">
        <w:rPr>
          <w:rFonts w:cstheme="minorHAnsi"/>
          <w:sz w:val="22"/>
          <w:szCs w:val="22"/>
        </w:rPr>
        <w:t xml:space="preserve">laikoma, kad kiekviena tokia nuoroda yra pateikta su žodžiais „arba lygiavertis“. </w:t>
      </w:r>
    </w:p>
    <w:p w14:paraId="5734BACD" w14:textId="743DA873" w:rsidR="0083071D" w:rsidRPr="00771FA7" w:rsidRDefault="00004521" w:rsidP="00D06348">
      <w:pPr>
        <w:pStyle w:val="Sraopastraipa"/>
        <w:spacing w:after="0" w:line="240" w:lineRule="auto"/>
        <w:ind w:left="0"/>
        <w:jc w:val="both"/>
        <w:rPr>
          <w:rFonts w:cstheme="minorHAnsi"/>
          <w:sz w:val="22"/>
          <w:szCs w:val="22"/>
        </w:rPr>
      </w:pPr>
      <w:r w:rsidRPr="00771FA7">
        <w:rPr>
          <w:rFonts w:cstheme="minorHAnsi"/>
          <w:sz w:val="22"/>
          <w:szCs w:val="22"/>
        </w:rPr>
        <w:t>2.</w:t>
      </w:r>
      <w:r w:rsidR="006666CF" w:rsidRPr="00771FA7">
        <w:rPr>
          <w:rFonts w:cstheme="minorHAnsi"/>
          <w:sz w:val="22"/>
          <w:szCs w:val="22"/>
        </w:rPr>
        <w:t>5</w:t>
      </w:r>
      <w:r w:rsidR="00482397" w:rsidRPr="00771FA7">
        <w:rPr>
          <w:rFonts w:cstheme="minorHAnsi"/>
          <w:sz w:val="22"/>
          <w:szCs w:val="22"/>
        </w:rPr>
        <w:t xml:space="preserve"> </w:t>
      </w:r>
      <w:r w:rsidRPr="00771FA7">
        <w:rPr>
          <w:rFonts w:cstheme="minorHAnsi"/>
          <w:sz w:val="22"/>
          <w:szCs w:val="22"/>
        </w:rPr>
        <w:t>Jeigu apibūdinant pirkimo objektą techninėje specifikacijoje</w:t>
      </w:r>
      <w:r w:rsidR="0046286E" w:rsidRPr="00771FA7">
        <w:rPr>
          <w:rFonts w:cstheme="minorHAnsi"/>
          <w:sz w:val="22"/>
          <w:szCs w:val="22"/>
        </w:rPr>
        <w:t xml:space="preserve"> (techninėje užduotyje ar jos prieduose) </w:t>
      </w:r>
      <w:r w:rsidRPr="00771FA7">
        <w:rPr>
          <w:rFonts w:cstheme="minorHAnsi"/>
          <w:sz w:val="22"/>
          <w:szCs w:val="22"/>
        </w:rPr>
        <w:t xml:space="preserve"> </w:t>
      </w:r>
      <w:r w:rsidR="00D32167" w:rsidRPr="00771FA7">
        <w:rPr>
          <w:rFonts w:cstheme="minorHAnsi"/>
          <w:sz w:val="22"/>
          <w:szCs w:val="22"/>
        </w:rPr>
        <w:t xml:space="preserve">ar kituose pirkimo dokumentuose </w:t>
      </w:r>
      <w:r w:rsidRPr="00771FA7">
        <w:rPr>
          <w:rFonts w:cstheme="minorHAnsi"/>
          <w:sz w:val="22"/>
          <w:szCs w:val="22"/>
        </w:rPr>
        <w:t>nurodytas standartas</w:t>
      </w:r>
      <w:r w:rsidR="00245655" w:rsidRPr="00771FA7">
        <w:rPr>
          <w:rFonts w:cstheme="minorHAnsi"/>
          <w:sz w:val="22"/>
          <w:szCs w:val="22"/>
        </w:rPr>
        <w:t xml:space="preserve">, </w:t>
      </w:r>
      <w:r w:rsidR="00245655" w:rsidRPr="00771FA7">
        <w:rPr>
          <w:rFonts w:cstheme="minorHAnsi"/>
          <w:color w:val="000000"/>
          <w:sz w:val="22"/>
          <w:szCs w:val="22"/>
        </w:rPr>
        <w:t>techninis liudijimas ar bendrosios techninės specifikacijos</w:t>
      </w:r>
      <w:r w:rsidR="00046522" w:rsidRPr="00771FA7">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771FA7">
        <w:rPr>
          <w:rFonts w:cstheme="minorHAnsi"/>
          <w:color w:val="000000"/>
          <w:sz w:val="22"/>
          <w:szCs w:val="22"/>
        </w:rPr>
        <w:t xml:space="preserve">, </w:t>
      </w:r>
      <w:r w:rsidR="00245655" w:rsidRPr="00771FA7">
        <w:rPr>
          <w:rFonts w:cstheme="minorHAnsi"/>
          <w:sz w:val="22"/>
          <w:szCs w:val="22"/>
        </w:rPr>
        <w:t xml:space="preserve">turi būti laikoma, kad kiekviena tokia nuoroda yra pateikta su žodžiais „arba lygiavertis“. </w:t>
      </w:r>
    </w:p>
    <w:p w14:paraId="7B478B03" w14:textId="712EC405" w:rsidR="00D22226" w:rsidRPr="00771FA7" w:rsidRDefault="00202323" w:rsidP="00A2628E">
      <w:pPr>
        <w:pStyle w:val="Antrat1"/>
        <w:contextualSpacing/>
        <w:rPr>
          <w:rFonts w:asciiTheme="minorHAnsi" w:hAnsiTheme="minorHAnsi" w:cstheme="minorHAnsi"/>
        </w:rPr>
      </w:pPr>
      <w:bookmarkStart w:id="8" w:name="_Toc235191028"/>
      <w:r w:rsidRPr="00771FA7">
        <w:rPr>
          <w:rFonts w:asciiTheme="minorHAnsi" w:hAnsiTheme="minorHAnsi" w:cstheme="minorHAnsi"/>
        </w:rPr>
        <w:t>3.</w:t>
      </w:r>
      <w:r w:rsidR="00D24970" w:rsidRPr="00771FA7">
        <w:rPr>
          <w:rFonts w:asciiTheme="minorHAnsi" w:hAnsiTheme="minorHAnsi" w:cstheme="minorHAnsi"/>
        </w:rPr>
        <w:t xml:space="preserve"> </w:t>
      </w:r>
      <w:bookmarkStart w:id="9" w:name="_Ref39427921"/>
      <w:bookmarkStart w:id="10" w:name="_Ref39427927"/>
      <w:bookmarkStart w:id="11" w:name="_Ref39740354"/>
      <w:r w:rsidR="00D22226" w:rsidRPr="00771FA7">
        <w:rPr>
          <w:rFonts w:asciiTheme="minorHAnsi" w:hAnsiTheme="minorHAnsi" w:cstheme="minorHAnsi"/>
        </w:rPr>
        <w:t>Susitikimai su tiekėjais</w:t>
      </w:r>
      <w:bookmarkEnd w:id="9"/>
      <w:bookmarkEnd w:id="10"/>
      <w:r w:rsidR="003B6924" w:rsidRPr="00771FA7">
        <w:rPr>
          <w:rFonts w:asciiTheme="minorHAnsi" w:hAnsiTheme="minorHAnsi" w:cstheme="minorHAnsi"/>
        </w:rPr>
        <w:t xml:space="preserve"> ir objekto apžiūra</w:t>
      </w:r>
      <w:bookmarkEnd w:id="8"/>
      <w:bookmarkEnd w:id="11"/>
    </w:p>
    <w:p w14:paraId="3A422005" w14:textId="666F0C38" w:rsidR="00B176FD" w:rsidRPr="00771FA7" w:rsidRDefault="00862DB8" w:rsidP="00A2628E">
      <w:pPr>
        <w:spacing w:after="0" w:line="240" w:lineRule="auto"/>
        <w:ind w:firstLine="567"/>
        <w:jc w:val="both"/>
        <w:rPr>
          <w:rFonts w:cstheme="minorHAnsi"/>
          <w:i/>
          <w:color w:val="FF0000"/>
        </w:rPr>
      </w:pPr>
      <w:r w:rsidRPr="00771FA7">
        <w:rPr>
          <w:rFonts w:cstheme="minorHAnsi"/>
          <w:iCs/>
        </w:rPr>
        <w:t>3.1.</w:t>
      </w:r>
      <w:r w:rsidR="00482397" w:rsidRPr="00771FA7">
        <w:rPr>
          <w:rFonts w:cstheme="minorHAnsi"/>
          <w:i/>
          <w:color w:val="FF0000"/>
        </w:rPr>
        <w:t xml:space="preserve"> </w:t>
      </w:r>
      <w:r w:rsidR="00B176FD" w:rsidRPr="00771FA7">
        <w:rPr>
          <w:rFonts w:cstheme="minorHAnsi"/>
        </w:rPr>
        <w:t xml:space="preserve">Perkančioji organizacija nerengs susitikimo su tiekėjais dėl pirkimo </w:t>
      </w:r>
      <w:r w:rsidR="004257A5" w:rsidRPr="00771FA7">
        <w:rPr>
          <w:rFonts w:cstheme="minorHAnsi"/>
        </w:rPr>
        <w:t>sąlyg</w:t>
      </w:r>
      <w:r w:rsidR="00B176FD" w:rsidRPr="00771FA7">
        <w:rPr>
          <w:rFonts w:cstheme="minorHAnsi"/>
        </w:rPr>
        <w:t>ų</w:t>
      </w:r>
      <w:r w:rsidR="00946722" w:rsidRPr="00771FA7">
        <w:rPr>
          <w:rFonts w:cstheme="minorHAnsi"/>
        </w:rPr>
        <w:t xml:space="preserve"> paaiškinimo</w:t>
      </w:r>
      <w:r w:rsidR="00B176FD" w:rsidRPr="00771FA7">
        <w:rPr>
          <w:rFonts w:cstheme="minorHAnsi"/>
        </w:rPr>
        <w:t>.</w:t>
      </w:r>
    </w:p>
    <w:p w14:paraId="24A7FE06" w14:textId="447DFA52" w:rsidR="00BE0587" w:rsidRPr="00771FA7" w:rsidRDefault="00482397" w:rsidP="00A2628E">
      <w:pPr>
        <w:spacing w:after="0" w:line="240" w:lineRule="auto"/>
        <w:ind w:firstLine="567"/>
        <w:jc w:val="both"/>
        <w:rPr>
          <w:rFonts w:eastAsiaTheme="minorHAnsi" w:cstheme="minorHAnsi"/>
          <w:lang w:eastAsia="en-US"/>
        </w:rPr>
      </w:pPr>
      <w:r w:rsidRPr="00771FA7">
        <w:rPr>
          <w:rFonts w:eastAsiaTheme="minorHAnsi" w:cstheme="minorHAnsi"/>
          <w:lang w:eastAsia="en-US"/>
        </w:rPr>
        <w:t xml:space="preserve">3.2. </w:t>
      </w:r>
      <w:r w:rsidR="00BE0587" w:rsidRPr="00771FA7">
        <w:rPr>
          <w:rFonts w:eastAsiaTheme="minorHAnsi" w:cstheme="minorHAnsi"/>
          <w:lang w:eastAsia="en-US"/>
        </w:rPr>
        <w:t>P</w:t>
      </w:r>
      <w:r w:rsidR="00BE0587" w:rsidRPr="00771FA7">
        <w:rPr>
          <w:rFonts w:cstheme="minorHAnsi"/>
        </w:rPr>
        <w:t>erkančioji organizacija nerengs objekto apžiūros.</w:t>
      </w:r>
    </w:p>
    <w:p w14:paraId="6443D2FF" w14:textId="78119297" w:rsidR="00C94B9F" w:rsidRPr="00771FA7" w:rsidRDefault="00AD57B1" w:rsidP="00A2628E">
      <w:pPr>
        <w:pStyle w:val="Antrat1"/>
        <w:contextualSpacing/>
        <w:rPr>
          <w:rFonts w:asciiTheme="minorHAnsi" w:hAnsiTheme="minorHAnsi" w:cstheme="minorHAnsi"/>
        </w:rPr>
      </w:pPr>
      <w:bookmarkStart w:id="12" w:name="_Ref39473754"/>
      <w:bookmarkStart w:id="13" w:name="_Ref39473761"/>
      <w:bookmarkStart w:id="14" w:name="_Ref39474188"/>
      <w:bookmarkStart w:id="15" w:name="_Toc235191029"/>
      <w:r w:rsidRPr="00771FA7">
        <w:rPr>
          <w:rFonts w:asciiTheme="minorHAnsi" w:hAnsiTheme="minorHAnsi" w:cstheme="minorHAnsi"/>
        </w:rPr>
        <w:t xml:space="preserve">4. </w:t>
      </w:r>
      <w:r w:rsidR="00173ACB" w:rsidRPr="00771FA7">
        <w:rPr>
          <w:rFonts w:asciiTheme="minorHAnsi" w:hAnsiTheme="minorHAnsi" w:cstheme="minorHAnsi"/>
        </w:rPr>
        <w:t>Tiekėjų pašalinimo pagrindai</w:t>
      </w:r>
      <w:bookmarkEnd w:id="12"/>
      <w:bookmarkEnd w:id="13"/>
      <w:bookmarkEnd w:id="14"/>
      <w:r w:rsidR="00975F1F" w:rsidRPr="00771FA7">
        <w:rPr>
          <w:rFonts w:asciiTheme="minorHAnsi" w:hAnsiTheme="minorHAnsi" w:cstheme="minorHAnsi"/>
        </w:rPr>
        <w:t xml:space="preserve"> ir kvalifikacijos reikalavimai</w:t>
      </w:r>
      <w:bookmarkEnd w:id="15"/>
    </w:p>
    <w:p w14:paraId="23B058CE" w14:textId="478B5AF6" w:rsidR="002C5249" w:rsidRPr="00771FA7" w:rsidRDefault="009D2F13" w:rsidP="00D06348">
      <w:pPr>
        <w:pStyle w:val="Sraopastraipa"/>
        <w:spacing w:after="120" w:line="240" w:lineRule="auto"/>
        <w:ind w:left="0"/>
        <w:jc w:val="both"/>
        <w:rPr>
          <w:rFonts w:cstheme="minorHAnsi"/>
        </w:rPr>
      </w:pPr>
      <w:r w:rsidRPr="00771FA7">
        <w:rPr>
          <w:rFonts w:cstheme="minorHAnsi"/>
        </w:rPr>
        <w:t xml:space="preserve">4.1. </w:t>
      </w:r>
      <w:r w:rsidR="002C5249" w:rsidRPr="00771FA7">
        <w:rPr>
          <w:rFonts w:cstheme="minorHAnsi"/>
        </w:rPr>
        <w:t>Reikalavimai dėl tiekėjo ir</w:t>
      </w:r>
      <w:bookmarkStart w:id="16" w:name="_Hlk41039660"/>
      <w:r w:rsidR="00942379" w:rsidRPr="00771FA7">
        <w:rPr>
          <w:rFonts w:cstheme="minorHAnsi"/>
        </w:rPr>
        <w:t xml:space="preserve"> </w:t>
      </w:r>
      <w:r w:rsidR="002C5249" w:rsidRPr="00771FA7">
        <w:rPr>
          <w:rFonts w:cstheme="minorHAnsi"/>
        </w:rPr>
        <w:t>subtiekėjų</w:t>
      </w:r>
      <w:r w:rsidR="00942379" w:rsidRPr="00771FA7">
        <w:rPr>
          <w:rFonts w:cstheme="minorHAnsi"/>
        </w:rPr>
        <w:t xml:space="preserve"> (jei taikoma)</w:t>
      </w:r>
      <w:r w:rsidR="00953F2B" w:rsidRPr="00771FA7">
        <w:rPr>
          <w:rFonts w:cstheme="minorHAnsi"/>
        </w:rPr>
        <w:t xml:space="preserve">, </w:t>
      </w:r>
      <w:r w:rsidR="007F34C7" w:rsidRPr="00771FA7">
        <w:rPr>
          <w:rFonts w:cstheme="minorHAnsi"/>
        </w:rPr>
        <w:t>ūkio subjektų, kurių pajėgumais tiekėjas remiasi,</w:t>
      </w:r>
      <w:r w:rsidR="002C5249" w:rsidRPr="00771FA7">
        <w:rPr>
          <w:rFonts w:cstheme="minorHAnsi"/>
        </w:rPr>
        <w:t xml:space="preserve"> </w:t>
      </w:r>
      <w:bookmarkEnd w:id="16"/>
      <w:r w:rsidR="002C5249" w:rsidRPr="00771FA7">
        <w:rPr>
          <w:rFonts w:cstheme="minorHAnsi"/>
        </w:rPr>
        <w:t xml:space="preserve">pašalinimo pagrindų nebuvimo bei jų nebuvimą patvirtinantys dokumentai nurodyti </w:t>
      </w:r>
      <w:r w:rsidR="006A737F" w:rsidRPr="00771FA7">
        <w:rPr>
          <w:rFonts w:cstheme="minorHAnsi"/>
        </w:rPr>
        <w:t xml:space="preserve">specialiųjų </w:t>
      </w:r>
      <w:r w:rsidR="006A737F" w:rsidRPr="00771FA7">
        <w:rPr>
          <w:rFonts w:eastAsia="Calibri" w:cstheme="minorHAnsi"/>
        </w:rPr>
        <w:t>p</w:t>
      </w:r>
      <w:r w:rsidR="00551FA7" w:rsidRPr="00771FA7">
        <w:rPr>
          <w:rFonts w:eastAsia="Calibri" w:cstheme="minorHAnsi"/>
        </w:rPr>
        <w:t xml:space="preserve">irkimo </w:t>
      </w:r>
      <w:r w:rsidR="006773B6" w:rsidRPr="00771FA7">
        <w:rPr>
          <w:rFonts w:eastAsia="Calibri" w:cstheme="minorHAnsi"/>
        </w:rPr>
        <w:t xml:space="preserve">sąlygų </w:t>
      </w:r>
      <w:r w:rsidR="00E553CC" w:rsidRPr="00771FA7">
        <w:rPr>
          <w:rFonts w:cstheme="minorHAnsi"/>
          <w:color w:val="00B050"/>
        </w:rPr>
        <w:t>3</w:t>
      </w:r>
      <w:r w:rsidR="00984B02" w:rsidRPr="00771FA7">
        <w:rPr>
          <w:rFonts w:cstheme="minorHAnsi"/>
          <w:color w:val="00B050"/>
        </w:rPr>
        <w:t xml:space="preserve"> </w:t>
      </w:r>
      <w:r w:rsidR="006773B6" w:rsidRPr="00771FA7">
        <w:rPr>
          <w:rFonts w:eastAsia="Calibri" w:cstheme="minorHAnsi"/>
        </w:rPr>
        <w:t>priede</w:t>
      </w:r>
      <w:r w:rsidR="002C5249" w:rsidRPr="00771FA7">
        <w:rPr>
          <w:rFonts w:cstheme="minorHAnsi"/>
        </w:rPr>
        <w:t xml:space="preserve">. </w:t>
      </w:r>
    </w:p>
    <w:p w14:paraId="34E32D48" w14:textId="0BD77E9D" w:rsidR="007B6F6D" w:rsidRPr="00771FA7" w:rsidRDefault="00970624" w:rsidP="00D06348">
      <w:pPr>
        <w:pStyle w:val="Sraopastraipa"/>
        <w:tabs>
          <w:tab w:val="left" w:pos="851"/>
        </w:tabs>
        <w:spacing w:after="0" w:line="240" w:lineRule="auto"/>
        <w:ind w:left="0"/>
        <w:jc w:val="both"/>
        <w:rPr>
          <w:rFonts w:cstheme="minorHAnsi"/>
        </w:rPr>
      </w:pPr>
      <w:r w:rsidRPr="00771FA7">
        <w:rPr>
          <w:rFonts w:cstheme="minorHAnsi"/>
        </w:rPr>
        <w:t>4.2.</w:t>
      </w:r>
      <w:r w:rsidR="00990E9B" w:rsidRPr="00771FA7">
        <w:rPr>
          <w:rFonts w:cstheme="minorHAnsi"/>
        </w:rPr>
        <w:t xml:space="preserve"> </w:t>
      </w:r>
      <w:r w:rsidR="00A6625B" w:rsidRPr="00771FA7">
        <w:rPr>
          <w:rFonts w:cstheme="minorHAnsi"/>
          <w:color w:val="00B050"/>
        </w:rPr>
        <w:t xml:space="preserve">Tiekėjams nustatomi kvalifikacijos reikalavimai ir jų atitiktį patvirtinantys dokumentai nurodyti </w:t>
      </w:r>
      <w:r w:rsidR="00765189" w:rsidRPr="00771FA7">
        <w:rPr>
          <w:rFonts w:cstheme="minorHAnsi"/>
          <w:color w:val="00B050"/>
        </w:rPr>
        <w:t>specialiųjų p</w:t>
      </w:r>
      <w:r w:rsidR="00551FA7" w:rsidRPr="00771FA7">
        <w:rPr>
          <w:rFonts w:cstheme="minorHAnsi"/>
          <w:color w:val="00B050"/>
        </w:rPr>
        <w:t xml:space="preserve">irkimo </w:t>
      </w:r>
      <w:r w:rsidR="00E553CC" w:rsidRPr="00771FA7">
        <w:rPr>
          <w:rFonts w:cstheme="minorHAnsi"/>
          <w:color w:val="00B050"/>
        </w:rPr>
        <w:t xml:space="preserve">sąlygų 4 </w:t>
      </w:r>
      <w:r w:rsidR="00A6625B" w:rsidRPr="00771FA7">
        <w:rPr>
          <w:rFonts w:cstheme="minorHAnsi"/>
          <w:color w:val="00B050"/>
        </w:rPr>
        <w:t xml:space="preserve">priede. </w:t>
      </w:r>
    </w:p>
    <w:p w14:paraId="69D62E2B" w14:textId="3F671FE3" w:rsidR="00A000BE" w:rsidRPr="00771FA7" w:rsidRDefault="00D24970" w:rsidP="00A2628E">
      <w:pPr>
        <w:pStyle w:val="Antrat1"/>
        <w:tabs>
          <w:tab w:val="left" w:pos="567"/>
        </w:tabs>
        <w:spacing w:after="0"/>
        <w:contextualSpacing/>
        <w:jc w:val="both"/>
        <w:rPr>
          <w:rFonts w:asciiTheme="minorHAnsi" w:hAnsiTheme="minorHAnsi" w:cstheme="minorHAnsi"/>
        </w:rPr>
      </w:pPr>
      <w:bookmarkStart w:id="17" w:name="_Toc235191030"/>
      <w:r w:rsidRPr="00771FA7">
        <w:rPr>
          <w:rFonts w:asciiTheme="minorHAnsi" w:hAnsiTheme="minorHAnsi" w:cstheme="minorHAnsi"/>
        </w:rPr>
        <w:lastRenderedPageBreak/>
        <w:t>5</w:t>
      </w:r>
      <w:r w:rsidR="001E3D5A" w:rsidRPr="00771FA7">
        <w:rPr>
          <w:rFonts w:asciiTheme="minorHAnsi" w:hAnsiTheme="minorHAnsi" w:cstheme="minorHAnsi"/>
        </w:rPr>
        <w:t>.</w:t>
      </w:r>
      <w:r w:rsidR="009743D3" w:rsidRPr="00771FA7">
        <w:rPr>
          <w:rFonts w:asciiTheme="minorHAnsi" w:hAnsiTheme="minorHAnsi" w:cstheme="minorHAnsi"/>
        </w:rPr>
        <w:t>Reikalavimai, susiję su nacionaliniu saugumu</w:t>
      </w:r>
      <w:bookmarkEnd w:id="17"/>
      <w:r w:rsidR="009743D3" w:rsidRPr="00771FA7">
        <w:rPr>
          <w:rFonts w:asciiTheme="minorHAnsi" w:hAnsiTheme="minorHAnsi" w:cstheme="minorHAnsi"/>
        </w:rPr>
        <w:t xml:space="preserve"> </w:t>
      </w:r>
    </w:p>
    <w:p w14:paraId="2FC7443C" w14:textId="25567F3D" w:rsidR="00DF3DDF" w:rsidRPr="00771FA7" w:rsidRDefault="00D24970" w:rsidP="00D06348">
      <w:pPr>
        <w:spacing w:line="240" w:lineRule="auto"/>
        <w:jc w:val="both"/>
        <w:rPr>
          <w:rFonts w:cstheme="minorHAnsi"/>
          <w:color w:val="000000" w:themeColor="text1"/>
        </w:rPr>
      </w:pPr>
      <w:r w:rsidRPr="00771FA7">
        <w:rPr>
          <w:rFonts w:cstheme="minorHAnsi"/>
          <w:color w:val="000000" w:themeColor="text1"/>
        </w:rPr>
        <w:t>5</w:t>
      </w:r>
      <w:r w:rsidR="0037632B" w:rsidRPr="00771FA7">
        <w:rPr>
          <w:rFonts w:cstheme="minorHAnsi"/>
          <w:color w:val="000000" w:themeColor="text1"/>
        </w:rPr>
        <w:t xml:space="preserve">.1. </w:t>
      </w:r>
      <w:r w:rsidR="00DF3DDF" w:rsidRPr="00771FA7">
        <w:rPr>
          <w:rFonts w:cstheme="minorHAnsi"/>
          <w:color w:val="000000" w:themeColor="text1"/>
        </w:rPr>
        <w:t xml:space="preserve">Pirkimui taikomos Reglamento nuostatos. </w:t>
      </w:r>
      <w:r w:rsidR="00FD6EE2" w:rsidRPr="00771FA7">
        <w:rPr>
          <w:rFonts w:cstheme="minorHAnsi"/>
          <w:color w:val="000000" w:themeColor="text1"/>
        </w:rPr>
        <w:t xml:space="preserve">Kartu su </w:t>
      </w:r>
      <w:r w:rsidR="00E3566E" w:rsidRPr="00771FA7">
        <w:rPr>
          <w:rFonts w:cstheme="minorHAnsi"/>
          <w:color w:val="000000" w:themeColor="text1"/>
        </w:rPr>
        <w:t>p</w:t>
      </w:r>
      <w:r w:rsidR="00FD6EE2" w:rsidRPr="00771FA7">
        <w:rPr>
          <w:rFonts w:cstheme="minorHAnsi"/>
          <w:color w:val="000000" w:themeColor="text1"/>
        </w:rPr>
        <w:t>asiūlymu tiekėjas turi pateikti</w:t>
      </w:r>
      <w:r w:rsidR="00B96756" w:rsidRPr="00771FA7">
        <w:rPr>
          <w:rFonts w:cstheme="minorHAnsi"/>
          <w:color w:val="000000" w:themeColor="text1"/>
        </w:rPr>
        <w:t xml:space="preserve"> </w:t>
      </w:r>
      <w:r w:rsidR="00B24708" w:rsidRPr="00771FA7">
        <w:rPr>
          <w:rFonts w:cstheme="minorHAnsi"/>
          <w:color w:val="000000" w:themeColor="text1"/>
        </w:rPr>
        <w:t xml:space="preserve">užpildytą </w:t>
      </w:r>
      <w:r w:rsidR="0063163D" w:rsidRPr="00771FA7">
        <w:rPr>
          <w:rFonts w:cstheme="minorHAnsi"/>
          <w:color w:val="000000" w:themeColor="text1"/>
        </w:rPr>
        <w:t>deklaracij</w:t>
      </w:r>
      <w:r w:rsidR="00FD6EE2" w:rsidRPr="00771FA7">
        <w:rPr>
          <w:rFonts w:cstheme="minorHAnsi"/>
          <w:color w:val="000000" w:themeColor="text1"/>
        </w:rPr>
        <w:t>ą</w:t>
      </w:r>
      <w:r w:rsidR="0063163D" w:rsidRPr="00771FA7">
        <w:rPr>
          <w:rFonts w:cstheme="minorHAnsi"/>
          <w:color w:val="000000" w:themeColor="text1"/>
        </w:rPr>
        <w:t xml:space="preserve"> </w:t>
      </w:r>
      <w:r w:rsidR="00FD6EE2" w:rsidRPr="00771FA7">
        <w:rPr>
          <w:rFonts w:cstheme="minorHAnsi"/>
          <w:color w:val="000000" w:themeColor="text1"/>
        </w:rPr>
        <w:t xml:space="preserve">dėl </w:t>
      </w:r>
      <w:r w:rsidR="0078453C" w:rsidRPr="00771FA7">
        <w:rPr>
          <w:rFonts w:cstheme="minorHAnsi"/>
          <w:color w:val="000000" w:themeColor="text1"/>
        </w:rPr>
        <w:t>(ne)atitikties Reglamento nuostatoms</w:t>
      </w:r>
      <w:r w:rsidR="0063163D" w:rsidRPr="00771FA7">
        <w:rPr>
          <w:rFonts w:cstheme="minorHAnsi"/>
          <w:color w:val="000000" w:themeColor="text1"/>
        </w:rPr>
        <w:t xml:space="preserve">, kuri pateikta </w:t>
      </w:r>
      <w:r w:rsidR="006A737F" w:rsidRPr="00771FA7">
        <w:rPr>
          <w:rFonts w:cstheme="minorHAnsi"/>
          <w:color w:val="000000" w:themeColor="text1"/>
        </w:rPr>
        <w:t>specialiųjų p</w:t>
      </w:r>
      <w:r w:rsidR="00551FA7" w:rsidRPr="00771FA7">
        <w:rPr>
          <w:rFonts w:cstheme="minorHAnsi"/>
          <w:color w:val="000000" w:themeColor="text1"/>
        </w:rPr>
        <w:t xml:space="preserve">irkimo </w:t>
      </w:r>
      <w:r w:rsidR="0063163D" w:rsidRPr="00771FA7">
        <w:rPr>
          <w:rFonts w:cstheme="minorHAnsi"/>
          <w:color w:val="000000" w:themeColor="text1"/>
        </w:rPr>
        <w:t xml:space="preserve">sąlygų </w:t>
      </w:r>
      <w:r w:rsidR="00E553CC" w:rsidRPr="00771FA7">
        <w:rPr>
          <w:rFonts w:cstheme="minorHAnsi"/>
          <w:color w:val="00B050"/>
        </w:rPr>
        <w:t>8</w:t>
      </w:r>
      <w:r w:rsidR="007A15EC" w:rsidRPr="00771FA7">
        <w:rPr>
          <w:rFonts w:cstheme="minorHAnsi"/>
          <w:color w:val="000000" w:themeColor="text1"/>
        </w:rPr>
        <w:t xml:space="preserve"> priede</w:t>
      </w:r>
      <w:r w:rsidR="00B24708" w:rsidRPr="00771FA7">
        <w:rPr>
          <w:rFonts w:cstheme="minorHAnsi"/>
          <w:color w:val="000000" w:themeColor="text1"/>
        </w:rPr>
        <w:t>.</w:t>
      </w:r>
      <w:r w:rsidR="00B852B7" w:rsidRPr="00771FA7">
        <w:rPr>
          <w:rFonts w:cstheme="minorHAnsi"/>
          <w:color w:val="000000" w:themeColor="text1"/>
        </w:rPr>
        <w:t xml:space="preserve"> Kilus abejonių dėl </w:t>
      </w:r>
      <w:r w:rsidR="007349E0" w:rsidRPr="00771FA7">
        <w:rPr>
          <w:rFonts w:cstheme="minorHAnsi"/>
          <w:color w:val="000000" w:themeColor="text1"/>
        </w:rPr>
        <w:t>tiekėjo (ne)atitikties Reglamento nuostatoms</w:t>
      </w:r>
      <w:r w:rsidR="0012639E" w:rsidRPr="00771FA7">
        <w:rPr>
          <w:rFonts w:cstheme="minorHAnsi"/>
          <w:color w:val="000000" w:themeColor="text1"/>
        </w:rPr>
        <w:t xml:space="preserve">, perkančioji organizacija </w:t>
      </w:r>
      <w:r w:rsidR="006D5E06" w:rsidRPr="00771FA7">
        <w:rPr>
          <w:rFonts w:cstheme="minorHAnsi"/>
          <w:color w:val="000000" w:themeColor="text1"/>
        </w:rPr>
        <w:t xml:space="preserve">iš galimo laimėtojo </w:t>
      </w:r>
      <w:r w:rsidR="0012639E" w:rsidRPr="00771FA7">
        <w:rPr>
          <w:rFonts w:cstheme="minorHAnsi"/>
          <w:color w:val="000000" w:themeColor="text1"/>
        </w:rPr>
        <w:t xml:space="preserve">prašys pateikti </w:t>
      </w:r>
      <w:r w:rsidR="007349E0" w:rsidRPr="00771FA7">
        <w:rPr>
          <w:rFonts w:cstheme="minorHAnsi"/>
          <w:color w:val="000000" w:themeColor="text1"/>
        </w:rPr>
        <w:t>dokumentus, įrodančius deklaracijoje pateiktų duomenų teisingumą.</w:t>
      </w:r>
    </w:p>
    <w:p w14:paraId="476B8B82" w14:textId="261C57BE" w:rsidR="001D0C0E" w:rsidRPr="00771FA7" w:rsidRDefault="00D24970" w:rsidP="00D06348">
      <w:pPr>
        <w:spacing w:line="240" w:lineRule="auto"/>
        <w:jc w:val="both"/>
        <w:rPr>
          <w:rFonts w:cstheme="minorHAnsi"/>
          <w:color w:val="000000" w:themeColor="text1"/>
        </w:rPr>
      </w:pPr>
      <w:r w:rsidRPr="00771FA7">
        <w:rPr>
          <w:rFonts w:cstheme="minorHAnsi"/>
          <w:color w:val="000000" w:themeColor="text1"/>
        </w:rPr>
        <w:t>5</w:t>
      </w:r>
      <w:r w:rsidR="002A637A" w:rsidRPr="00771FA7">
        <w:rPr>
          <w:rFonts w:cstheme="minorHAnsi"/>
          <w:color w:val="000000" w:themeColor="text1"/>
        </w:rPr>
        <w:t xml:space="preserve">.2. </w:t>
      </w:r>
      <w:r w:rsidR="00CF14EB" w:rsidRPr="00771FA7">
        <w:rPr>
          <w:rFonts w:cstheme="minorHAnsi"/>
          <w:color w:val="000000" w:themeColor="text1"/>
        </w:rPr>
        <w:t>Perkanči</w:t>
      </w:r>
      <w:r w:rsidR="00C727CF" w:rsidRPr="00771FA7">
        <w:rPr>
          <w:rFonts w:cstheme="minorHAnsi"/>
          <w:color w:val="000000" w:themeColor="text1"/>
        </w:rPr>
        <w:t xml:space="preserve">oji </w:t>
      </w:r>
      <w:r w:rsidR="00CF14EB" w:rsidRPr="00771FA7">
        <w:rPr>
          <w:rFonts w:cstheme="minorHAnsi"/>
          <w:color w:val="000000" w:themeColor="text1"/>
        </w:rPr>
        <w:t>organizacija nustačius</w:t>
      </w:r>
      <w:r w:rsidR="00C727CF" w:rsidRPr="00771FA7">
        <w:rPr>
          <w:rFonts w:cstheme="minorHAnsi"/>
          <w:color w:val="000000" w:themeColor="text1"/>
        </w:rPr>
        <w:t>i</w:t>
      </w:r>
      <w:r w:rsidR="00CF14EB" w:rsidRPr="00771FA7">
        <w:rPr>
          <w:rFonts w:cstheme="minorHAnsi"/>
          <w:color w:val="000000" w:themeColor="text1"/>
        </w:rPr>
        <w:t xml:space="preserve">, kad tiekėjo pasitelktas subtiekėjas </w:t>
      </w:r>
      <w:r w:rsidR="009763B1" w:rsidRPr="00771FA7">
        <w:rPr>
          <w:rFonts w:cstheme="minorHAnsi"/>
          <w:color w:val="000000" w:themeColor="text1"/>
        </w:rPr>
        <w:t xml:space="preserve">ar ūkio subjektas, kurio pajėgumais remiamasi, </w:t>
      </w:r>
      <w:r w:rsidR="00BA05C9" w:rsidRPr="00771FA7">
        <w:rPr>
          <w:rFonts w:cstheme="minorHAnsi"/>
          <w:color w:val="000000" w:themeColor="text1"/>
        </w:rPr>
        <w:t>tenkin</w:t>
      </w:r>
      <w:r w:rsidR="00CF14EB" w:rsidRPr="00771FA7">
        <w:rPr>
          <w:rFonts w:cstheme="minorHAnsi"/>
          <w:color w:val="000000" w:themeColor="text1"/>
        </w:rPr>
        <w:t xml:space="preserve">a </w:t>
      </w:r>
      <w:r w:rsidR="00DA1B9B" w:rsidRPr="00771FA7">
        <w:rPr>
          <w:rFonts w:cstheme="minorHAnsi"/>
          <w:color w:val="000000" w:themeColor="text1"/>
        </w:rPr>
        <w:t xml:space="preserve">Reglamento </w:t>
      </w:r>
      <w:r w:rsidR="00A4619E" w:rsidRPr="00771FA7">
        <w:rPr>
          <w:rFonts w:cstheme="minorHAnsi"/>
          <w:color w:val="000000" w:themeColor="text1"/>
        </w:rPr>
        <w:t xml:space="preserve">5 k straipsnyje </w:t>
      </w:r>
      <w:r w:rsidR="00A109FD" w:rsidRPr="00771FA7">
        <w:rPr>
          <w:rFonts w:cstheme="minorHAnsi"/>
          <w:color w:val="000000" w:themeColor="text1"/>
        </w:rPr>
        <w:t xml:space="preserve">nustatytus </w:t>
      </w:r>
      <w:r w:rsidR="00BA05C9" w:rsidRPr="00771FA7">
        <w:rPr>
          <w:rFonts w:cstheme="minorHAnsi"/>
          <w:color w:val="000000" w:themeColor="text1"/>
        </w:rPr>
        <w:t>ribojimus</w:t>
      </w:r>
      <w:r w:rsidR="00A109FD" w:rsidRPr="00771FA7">
        <w:rPr>
          <w:rFonts w:cstheme="minorHAnsi"/>
          <w:color w:val="000000" w:themeColor="text1"/>
        </w:rPr>
        <w:t xml:space="preserve">, </w:t>
      </w:r>
      <w:r w:rsidR="00BA05C9" w:rsidRPr="00771FA7">
        <w:rPr>
          <w:rFonts w:cstheme="minorHAnsi"/>
          <w:color w:val="000000" w:themeColor="text1"/>
        </w:rPr>
        <w:t>reikalaus tiekėjo</w:t>
      </w:r>
      <w:r w:rsidR="00A109FD" w:rsidRPr="00771FA7">
        <w:rPr>
          <w:rFonts w:cstheme="minorHAnsi"/>
          <w:color w:val="000000" w:themeColor="text1"/>
        </w:rPr>
        <w:t xml:space="preserve"> juos pakeisti kitais, </w:t>
      </w:r>
      <w:r w:rsidR="00B42273" w:rsidRPr="00771FA7">
        <w:rPr>
          <w:rFonts w:cstheme="minorHAnsi"/>
          <w:color w:val="000000" w:themeColor="text1"/>
        </w:rPr>
        <w:t>p</w:t>
      </w:r>
      <w:r w:rsidR="00A109FD" w:rsidRPr="00771FA7">
        <w:rPr>
          <w:rFonts w:cstheme="minorHAnsi"/>
          <w:color w:val="000000" w:themeColor="text1"/>
        </w:rPr>
        <w:t>irkimo sąlygų reikalavimus atitinkančiais</w:t>
      </w:r>
      <w:r w:rsidR="00BA05C9" w:rsidRPr="00771FA7">
        <w:rPr>
          <w:rFonts w:cstheme="minorHAnsi"/>
          <w:color w:val="000000" w:themeColor="text1"/>
        </w:rPr>
        <w:t>,</w:t>
      </w:r>
      <w:r w:rsidR="00A109FD" w:rsidRPr="00771FA7">
        <w:rPr>
          <w:rFonts w:cstheme="minorHAnsi"/>
          <w:color w:val="000000" w:themeColor="text1"/>
        </w:rPr>
        <w:t xml:space="preserve"> subjektais. </w:t>
      </w:r>
    </w:p>
    <w:p w14:paraId="4BEDE7AF" w14:textId="49C7964A" w:rsidR="00AF62E6" w:rsidRPr="00771FA7" w:rsidRDefault="00245E8F" w:rsidP="00A2628E">
      <w:pPr>
        <w:pStyle w:val="Antrat1"/>
        <w:contextualSpacing/>
        <w:rPr>
          <w:rFonts w:asciiTheme="minorHAnsi" w:hAnsiTheme="minorHAnsi" w:cstheme="minorHAnsi"/>
        </w:rPr>
      </w:pPr>
      <w:bookmarkStart w:id="18" w:name="_Ref39666794"/>
      <w:bookmarkStart w:id="19" w:name="_Ref39666796"/>
      <w:bookmarkStart w:id="20" w:name="_Toc235191031"/>
      <w:r w:rsidRPr="00771FA7">
        <w:rPr>
          <w:rFonts w:asciiTheme="minorHAnsi" w:hAnsiTheme="minorHAnsi" w:cstheme="minorHAnsi"/>
        </w:rPr>
        <w:t>6</w:t>
      </w:r>
      <w:r w:rsidR="0005396D" w:rsidRPr="00771FA7">
        <w:rPr>
          <w:rFonts w:asciiTheme="minorHAnsi" w:hAnsiTheme="minorHAnsi" w:cstheme="minorHAnsi"/>
        </w:rPr>
        <w:t xml:space="preserve">. </w:t>
      </w:r>
      <w:r w:rsidR="00220588" w:rsidRPr="00771FA7">
        <w:rPr>
          <w:rFonts w:asciiTheme="minorHAnsi" w:hAnsiTheme="minorHAnsi" w:cstheme="minorHAnsi"/>
        </w:rPr>
        <w:t>Specialieji r</w:t>
      </w:r>
      <w:r w:rsidR="00DF58E2" w:rsidRPr="00771FA7">
        <w:rPr>
          <w:rFonts w:asciiTheme="minorHAnsi" w:hAnsiTheme="minorHAnsi" w:cstheme="minorHAnsi"/>
        </w:rPr>
        <w:t>eikalavimai pasiūlymų rengimui ir pateikimui</w:t>
      </w:r>
      <w:bookmarkEnd w:id="18"/>
      <w:bookmarkEnd w:id="19"/>
      <w:bookmarkEnd w:id="20"/>
    </w:p>
    <w:p w14:paraId="3D47F821" w14:textId="2F93D89B" w:rsidR="00EF5623" w:rsidRPr="00771FA7" w:rsidRDefault="00192AF9" w:rsidP="00A2628E">
      <w:pPr>
        <w:spacing w:line="240" w:lineRule="auto"/>
        <w:ind w:firstLine="567"/>
        <w:jc w:val="both"/>
        <w:rPr>
          <w:rFonts w:cstheme="minorHAnsi"/>
          <w:i/>
          <w:iCs/>
          <w:color w:val="7030A0"/>
        </w:rPr>
      </w:pPr>
      <w:r w:rsidRPr="00771FA7">
        <w:rPr>
          <w:rFonts w:cstheme="minorHAnsi"/>
        </w:rPr>
        <w:t xml:space="preserve">6.1. </w:t>
      </w:r>
      <w:r w:rsidR="00EF5623" w:rsidRPr="00771FA7">
        <w:rPr>
          <w:rFonts w:cstheme="minorHAnsi"/>
        </w:rPr>
        <w:t xml:space="preserve">Tiekėjo </w:t>
      </w:r>
      <w:r w:rsidR="0058726C" w:rsidRPr="00771FA7">
        <w:rPr>
          <w:rFonts w:cstheme="minorHAnsi"/>
        </w:rPr>
        <w:t>p</w:t>
      </w:r>
      <w:r w:rsidR="00EF5623" w:rsidRPr="00771FA7">
        <w:rPr>
          <w:rFonts w:cstheme="minorHAnsi"/>
        </w:rPr>
        <w:t>asiūlymą sudaro CVP IS pateikiamų ir žemiau nurodytų dokumentų visuma</w:t>
      </w:r>
      <w:r w:rsidR="00FD53CF" w:rsidRPr="00771FA7">
        <w:rPr>
          <w:rFonts w:cstheme="minorHAnsi"/>
        </w:rPr>
        <w:t>:</w:t>
      </w:r>
    </w:p>
    <w:p w14:paraId="0B17BEF7" w14:textId="71EE7DF7" w:rsidR="00FF12F1" w:rsidRPr="00771FA7" w:rsidRDefault="00D8367F" w:rsidP="00A2628E">
      <w:pPr>
        <w:pStyle w:val="Sraopastraipa"/>
        <w:numPr>
          <w:ilvl w:val="2"/>
          <w:numId w:val="8"/>
        </w:numPr>
        <w:spacing w:after="0" w:line="240" w:lineRule="auto"/>
        <w:ind w:left="0" w:firstLine="567"/>
        <w:jc w:val="both"/>
        <w:rPr>
          <w:rFonts w:cstheme="minorHAnsi"/>
          <w:u w:val="single"/>
        </w:rPr>
      </w:pPr>
      <w:r w:rsidRPr="00771FA7">
        <w:rPr>
          <w:rFonts w:cstheme="minorHAnsi"/>
        </w:rPr>
        <w:t xml:space="preserve">tiekėjo </w:t>
      </w:r>
      <w:r w:rsidR="005A195F" w:rsidRPr="00771FA7">
        <w:rPr>
          <w:rFonts w:cstheme="minorHAnsi"/>
        </w:rPr>
        <w:t>p</w:t>
      </w:r>
      <w:r w:rsidR="003F0DA7" w:rsidRPr="00771FA7">
        <w:rPr>
          <w:rFonts w:cstheme="minorHAnsi"/>
        </w:rPr>
        <w:t xml:space="preserve">asiūlymas, parengtas pagal </w:t>
      </w:r>
      <w:r w:rsidR="007C1C57" w:rsidRPr="00771FA7">
        <w:rPr>
          <w:rFonts w:cstheme="minorHAnsi"/>
        </w:rPr>
        <w:t>specialiųjų p</w:t>
      </w:r>
      <w:r w:rsidR="00551FA7" w:rsidRPr="00771FA7">
        <w:rPr>
          <w:rFonts w:cstheme="minorHAnsi"/>
        </w:rPr>
        <w:t xml:space="preserve">irkimo </w:t>
      </w:r>
      <w:r w:rsidR="00476F8C" w:rsidRPr="00771FA7">
        <w:rPr>
          <w:rFonts w:cstheme="minorHAnsi"/>
        </w:rPr>
        <w:t>sąlygų</w:t>
      </w:r>
      <w:r w:rsidR="00262982" w:rsidRPr="00771FA7">
        <w:rPr>
          <w:rFonts w:cstheme="minorHAnsi"/>
        </w:rPr>
        <w:t xml:space="preserve"> </w:t>
      </w:r>
      <w:r w:rsidR="00262982" w:rsidRPr="00771FA7">
        <w:rPr>
          <w:rFonts w:cstheme="minorHAnsi"/>
          <w:color w:val="00B050"/>
        </w:rPr>
        <w:t>2</w:t>
      </w:r>
      <w:r w:rsidR="00DE5F20" w:rsidRPr="00771FA7">
        <w:rPr>
          <w:rFonts w:cstheme="minorHAnsi"/>
          <w:shd w:val="clear" w:color="auto" w:fill="FFFFFF"/>
        </w:rPr>
        <w:t xml:space="preserve"> </w:t>
      </w:r>
      <w:r w:rsidR="00476F8C" w:rsidRPr="00771FA7">
        <w:rPr>
          <w:rFonts w:cstheme="minorHAnsi"/>
        </w:rPr>
        <w:t xml:space="preserve">priede </w:t>
      </w:r>
      <w:r w:rsidR="003F0DA7" w:rsidRPr="00771FA7">
        <w:rPr>
          <w:rFonts w:cstheme="minorHAnsi"/>
        </w:rPr>
        <w:t xml:space="preserve">pateiktą </w:t>
      </w:r>
      <w:r w:rsidR="00C35C26" w:rsidRPr="00771FA7">
        <w:rPr>
          <w:rFonts w:cstheme="minorHAnsi"/>
        </w:rPr>
        <w:t>p</w:t>
      </w:r>
      <w:r w:rsidR="003F0DA7" w:rsidRPr="00771FA7">
        <w:rPr>
          <w:rFonts w:cstheme="minorHAnsi"/>
        </w:rPr>
        <w:t>asiūlymo formą.</w:t>
      </w:r>
    </w:p>
    <w:p w14:paraId="565B7962" w14:textId="77777777" w:rsidR="00842AE4" w:rsidRPr="00771FA7" w:rsidRDefault="00842AE4" w:rsidP="00A2628E">
      <w:pPr>
        <w:pStyle w:val="Sraopastraipa"/>
        <w:numPr>
          <w:ilvl w:val="2"/>
          <w:numId w:val="8"/>
        </w:numPr>
        <w:tabs>
          <w:tab w:val="left" w:pos="1418"/>
        </w:tabs>
        <w:spacing w:line="240" w:lineRule="auto"/>
        <w:ind w:left="0" w:firstLine="567"/>
        <w:jc w:val="both"/>
        <w:rPr>
          <w:rFonts w:cstheme="minorHAnsi"/>
          <w:b/>
          <w:bCs/>
        </w:rPr>
      </w:pPr>
      <w:r w:rsidRPr="00771FA7">
        <w:rPr>
          <w:rFonts w:cstheme="minorHAnsi"/>
          <w:bCs/>
        </w:rPr>
        <w:t>užpildytas EBVPD (</w:t>
      </w:r>
      <w:r w:rsidRPr="00771FA7">
        <w:rPr>
          <w:rFonts w:cstheme="minorHAnsi"/>
        </w:rPr>
        <w:t xml:space="preserve">specialiųjų pirkimo sąlygų </w:t>
      </w:r>
      <w:r w:rsidRPr="00771FA7">
        <w:rPr>
          <w:rFonts w:cstheme="minorHAnsi"/>
          <w:color w:val="00B050"/>
        </w:rPr>
        <w:t xml:space="preserve">5 </w:t>
      </w:r>
      <w:r w:rsidRPr="00771FA7">
        <w:rPr>
          <w:rFonts w:cstheme="minorHAnsi"/>
        </w:rPr>
        <w:t>priedas</w:t>
      </w:r>
      <w:r w:rsidRPr="00771FA7">
        <w:rPr>
          <w:rFonts w:cstheme="minorHAnsi"/>
          <w:bCs/>
        </w:rPr>
        <w:t xml:space="preserve">). Pateikdamas pasiūlymą, tiekėjas patvirtina ir EBVPD tikrumą. </w:t>
      </w:r>
      <w:r w:rsidRPr="00771FA7">
        <w:rPr>
          <w:rFonts w:cstheme="minorHAnsi"/>
          <w:b/>
          <w:bCs/>
        </w:rPr>
        <w:t>Subtiekėjas, kurio pajėgumais tiekėjas nesiremia, ir kvazisubtiekėjas atskiro EBVPD neteikia;</w:t>
      </w:r>
    </w:p>
    <w:p w14:paraId="5AD34E5B" w14:textId="77777777" w:rsidR="009E62AF" w:rsidRPr="00771FA7" w:rsidRDefault="000C55D6" w:rsidP="00A2628E">
      <w:pPr>
        <w:pStyle w:val="Sraopastraipa"/>
        <w:numPr>
          <w:ilvl w:val="2"/>
          <w:numId w:val="8"/>
        </w:numPr>
        <w:spacing w:after="0" w:line="240" w:lineRule="auto"/>
        <w:ind w:left="0" w:firstLine="567"/>
        <w:jc w:val="both"/>
        <w:rPr>
          <w:rFonts w:cstheme="minorHAnsi"/>
          <w:u w:val="single"/>
        </w:rPr>
      </w:pPr>
      <w:r w:rsidRPr="00771FA7">
        <w:rPr>
          <w:rFonts w:cstheme="minorHAnsi"/>
        </w:rPr>
        <w:t xml:space="preserve">jungtinės veiklos sutarties kopija (jeigu </w:t>
      </w:r>
      <w:r w:rsidR="00C35C26" w:rsidRPr="00771FA7">
        <w:rPr>
          <w:rFonts w:cstheme="minorHAnsi"/>
        </w:rPr>
        <w:t>p</w:t>
      </w:r>
      <w:r w:rsidRPr="00771FA7">
        <w:rPr>
          <w:rFonts w:cstheme="minorHAnsi"/>
        </w:rPr>
        <w:t>irkime dalyvauja ūkio subjektų grupė jungtinės veiklos sutarties pagrindu)</w:t>
      </w:r>
      <w:r w:rsidR="007C1C57" w:rsidRPr="00771FA7">
        <w:rPr>
          <w:rFonts w:cstheme="minorHAnsi"/>
        </w:rPr>
        <w:t>;</w:t>
      </w:r>
    </w:p>
    <w:p w14:paraId="1A1393D8" w14:textId="1EC0E034" w:rsidR="00A01FC5" w:rsidRPr="00771FA7" w:rsidRDefault="00450415" w:rsidP="00A2628E">
      <w:pPr>
        <w:pStyle w:val="Sraopastraipa"/>
        <w:numPr>
          <w:ilvl w:val="2"/>
          <w:numId w:val="8"/>
        </w:numPr>
        <w:spacing w:after="0" w:line="240" w:lineRule="auto"/>
        <w:ind w:left="0" w:firstLine="709"/>
        <w:jc w:val="both"/>
        <w:rPr>
          <w:rFonts w:cstheme="minorHAnsi"/>
          <w:u w:val="single"/>
        </w:rPr>
      </w:pPr>
      <w:r w:rsidRPr="00771FA7">
        <w:rPr>
          <w:rFonts w:cstheme="minorHAnsi"/>
        </w:rPr>
        <w:t>jei tiekėjas pasitelkia ūkio subjektus, kurių pajėgumais remiasi, – įrodymai, kad šie ištekliai bus prieinami per visą sutartinių įsipareigojimų vykdymo laikotarpį;</w:t>
      </w:r>
      <w:r w:rsidR="00A01FC5" w:rsidRPr="00771FA7">
        <w:rPr>
          <w:rFonts w:cstheme="minorHAnsi"/>
        </w:rPr>
        <w:t xml:space="preserve"> </w:t>
      </w:r>
      <w:r w:rsidR="00A01FC5" w:rsidRPr="00771FA7">
        <w:rPr>
          <w:rFonts w:ascii="Calibri" w:hAnsi="Calibri" w:cs="Calibri"/>
          <w:b/>
          <w:bCs/>
        </w:rPr>
        <w:t xml:space="preserve">Kiekvieno pasitelkto ūkio subjekto, kurio pajėgumais tiekėjas remiasi, </w:t>
      </w:r>
      <w:r w:rsidR="00A01FC5" w:rsidRPr="00771FA7">
        <w:rPr>
          <w:rFonts w:ascii="Calibri" w:hAnsi="Calibri" w:cs="Calibri"/>
          <w:b/>
          <w:bCs/>
          <w:iCs/>
          <w:noProof/>
        </w:rPr>
        <w:t>kad atitiktų kvalifikacijos reikalavimus</w:t>
      </w:r>
      <w:r w:rsidR="00A01FC5" w:rsidRPr="00771FA7">
        <w:rPr>
          <w:rFonts w:ascii="Calibri" w:hAnsi="Calibri" w:cs="Calibri"/>
          <w:bCs/>
        </w:rPr>
        <w:t xml:space="preserve"> (jei tokius nurodė pasiūlyme), </w:t>
      </w:r>
      <w:r w:rsidR="00A01FC5" w:rsidRPr="00771FA7">
        <w:rPr>
          <w:rFonts w:ascii="Calibri" w:hAnsi="Calibri" w:cs="Calibri"/>
          <w:b/>
          <w:bCs/>
        </w:rPr>
        <w:t>pasirašytos laisvos formos deklaracijos ar kito dokumento, patvirtinančio sutikimą dalyvauti šiame viešajame pirkime ir teikti jam pavestas teikti paslaugas/tiekti prekes (jas įvardijant konkrečiai), skaitmeninė kopija arba el. parašu pasirašytas dokumentas.</w:t>
      </w:r>
      <w:r w:rsidR="00A01FC5" w:rsidRPr="00771FA7">
        <w:rPr>
          <w:rFonts w:ascii="Calibri" w:hAnsi="Calibri" w:cs="Calibri"/>
        </w:rPr>
        <w:t xml:space="preserve"> </w:t>
      </w:r>
      <w:r w:rsidR="00A01FC5" w:rsidRPr="00771FA7">
        <w:rPr>
          <w:rFonts w:ascii="Calibri" w:hAnsi="Calibri" w:cs="Calibri"/>
          <w:color w:val="000000"/>
        </w:rPr>
        <w:t>Tiekėjas gali remtis tik tokiais kitų ūkio subjektų pajėgumais, kuriais jis realiai galės disponuoti pirkimo sutarties vykdymo metu. Tiekėjas turi pareigą pirkimo vykdytojui pasiūlyme įrodyti, kad per visą pirkimo sutarties vykdymo laikotarpį ūkio subjekto, kurio pajėgumais buvo pasiremta, ištekliai tiekėjui bus prieinami.</w:t>
      </w:r>
    </w:p>
    <w:p w14:paraId="26E5A133" w14:textId="77777777" w:rsidR="004B3A5B" w:rsidRPr="00771FA7" w:rsidRDefault="00A01FC5" w:rsidP="00A2628E">
      <w:pPr>
        <w:tabs>
          <w:tab w:val="left" w:pos="0"/>
          <w:tab w:val="left" w:pos="9631"/>
        </w:tabs>
        <w:spacing w:after="0" w:line="240" w:lineRule="auto"/>
        <w:jc w:val="both"/>
        <w:rPr>
          <w:rFonts w:ascii="Calibri" w:hAnsi="Calibri" w:cs="Calibri"/>
          <w:i/>
          <w:color w:val="FF0000"/>
        </w:rPr>
      </w:pPr>
      <w:r w:rsidRPr="00771FA7">
        <w:rPr>
          <w:rFonts w:ascii="Calibri" w:hAnsi="Calibri" w:cs="Calibri"/>
          <w:i/>
          <w:color w:val="FF0000"/>
          <w:u w:val="single"/>
        </w:rPr>
        <w:t>Pastaba</w:t>
      </w:r>
      <w:r w:rsidRPr="00771FA7">
        <w:rPr>
          <w:rFonts w:ascii="Calibri" w:hAnsi="Calibri" w:cs="Calibri"/>
          <w:i/>
          <w:color w:val="FF0000"/>
        </w:rPr>
        <w:t>. Ūkio subjektai,</w:t>
      </w:r>
      <w:r w:rsidRPr="00771FA7">
        <w:rPr>
          <w:rFonts w:ascii="Calibri" w:hAnsi="Calibri" w:cs="Calibri"/>
          <w:bCs/>
          <w:color w:val="FF0000"/>
        </w:rPr>
        <w:t xml:space="preserve"> </w:t>
      </w:r>
      <w:r w:rsidRPr="00771FA7">
        <w:rPr>
          <w:rFonts w:ascii="Calibri" w:hAnsi="Calibri" w:cs="Calibri"/>
          <w:bCs/>
          <w:i/>
          <w:color w:val="FF0000"/>
        </w:rPr>
        <w:t>kurių pajėgumais tiekėjas remiasi</w:t>
      </w:r>
      <w:r w:rsidRPr="00771FA7">
        <w:rPr>
          <w:rFonts w:ascii="Calibri" w:hAnsi="Calibri" w:cs="Calibri"/>
          <w:i/>
          <w:color w:val="FF0000"/>
        </w:rPr>
        <w:t xml:space="preserve">, </w:t>
      </w:r>
      <w:r w:rsidRPr="00771FA7">
        <w:rPr>
          <w:rFonts w:ascii="Calibri" w:hAnsi="Calibri" w:cs="Calibri"/>
          <w:b/>
          <w:i/>
          <w:color w:val="FF0000"/>
        </w:rPr>
        <w:t>turi būti išviešinti teikiant pasiūlymą</w:t>
      </w:r>
      <w:r w:rsidRPr="00771FA7">
        <w:rPr>
          <w:rFonts w:ascii="Calibri" w:hAnsi="Calibri" w:cs="Calibri"/>
          <w:i/>
          <w:color w:val="FF0000"/>
        </w:rPr>
        <w:t>, nes po pasiūlymo pateikimo termino pabaigos pasitelkti (nurodyti) naujų ūkio subjektų,</w:t>
      </w:r>
      <w:r w:rsidRPr="00771FA7">
        <w:rPr>
          <w:rFonts w:ascii="Calibri" w:hAnsi="Calibri" w:cs="Calibri"/>
          <w:bCs/>
          <w:i/>
          <w:color w:val="FF0000"/>
        </w:rPr>
        <w:t xml:space="preserve"> kurių pajėgumais tiekėjas remiasi,</w:t>
      </w:r>
      <w:r w:rsidRPr="00771FA7">
        <w:rPr>
          <w:rFonts w:ascii="Calibri" w:hAnsi="Calibri" w:cs="Calibri"/>
          <w:i/>
          <w:color w:val="FF0000"/>
        </w:rPr>
        <w:t xml:space="preserve"> tam, kad atitiktų kvalifikacijos reikalavimus, negalės, t. y. po pasiūlymo pateikimo tiekėjas </w:t>
      </w:r>
      <w:r w:rsidRPr="00771FA7">
        <w:rPr>
          <w:rFonts w:ascii="Calibri" w:hAnsi="Calibri" w:cs="Calibri"/>
          <w:i/>
          <w:color w:val="FF0000"/>
          <w:u w:val="single"/>
        </w:rPr>
        <w:t>neturi teisės</w:t>
      </w:r>
      <w:r w:rsidRPr="00771FA7">
        <w:rPr>
          <w:rFonts w:ascii="Calibri" w:hAnsi="Calibri" w:cs="Calibri"/>
          <w:i/>
          <w:color w:val="FF0000"/>
        </w:rPr>
        <w:t xml:space="preserve"> nurodyti naujų ūkio subjektų, kurių pajėgumais tiekėjas remiasi, nes tokie veiksmai, laikomi esminiu pasiūlymo keitimu, prieštarauja </w:t>
      </w:r>
      <w:r w:rsidRPr="00771FA7">
        <w:rPr>
          <w:rFonts w:ascii="Calibri" w:hAnsi="Calibri" w:cs="Calibri"/>
          <w:bCs/>
          <w:i/>
          <w:color w:val="FF0000"/>
        </w:rPr>
        <w:t>Viešųjų pirkimų tarnybos taisyklių (Pasiūlymų patikslinimo, papildymo ar paaiškinimo taisyklės) nuostatoms (VPĮ 45 str. 3 d.)</w:t>
      </w:r>
      <w:r w:rsidRPr="00771FA7">
        <w:rPr>
          <w:rFonts w:ascii="Calibri" w:hAnsi="Calibri" w:cs="Calibri"/>
          <w:i/>
          <w:color w:val="FF0000"/>
        </w:rPr>
        <w:t xml:space="preserve"> ir todėl toks tiekėjo pasiūlymas yra atmetamas, kaip nurodyta </w:t>
      </w:r>
      <w:r w:rsidR="003157A5" w:rsidRPr="00771FA7">
        <w:rPr>
          <w:rFonts w:cstheme="minorHAnsi"/>
          <w:b/>
          <w:i/>
          <w:color w:val="FF0000"/>
        </w:rPr>
        <w:t xml:space="preserve">bendrųjų pirkimo sąlygų </w:t>
      </w:r>
      <w:r w:rsidR="00132A30" w:rsidRPr="00771FA7">
        <w:rPr>
          <w:rFonts w:cstheme="minorHAnsi"/>
          <w:b/>
          <w:i/>
        </w:rPr>
        <w:t xml:space="preserve">18.1.5 ir (ar) 18.1.6 </w:t>
      </w:r>
      <w:r w:rsidR="003157A5" w:rsidRPr="00771FA7">
        <w:rPr>
          <w:rFonts w:cstheme="minorHAnsi"/>
          <w:b/>
          <w:i/>
          <w:color w:val="FF0000"/>
        </w:rPr>
        <w:t>punkte</w:t>
      </w:r>
      <w:r w:rsidRPr="00771FA7">
        <w:rPr>
          <w:rFonts w:ascii="Calibri" w:hAnsi="Calibri" w:cs="Calibri"/>
          <w:i/>
          <w:color w:val="FF0000"/>
        </w:rPr>
        <w:t xml:space="preserve">. Jeigu teikiant pasiūlymą išviešintas ūkio subjektas, </w:t>
      </w:r>
      <w:r w:rsidRPr="00771FA7">
        <w:rPr>
          <w:rFonts w:ascii="Calibri" w:hAnsi="Calibri" w:cs="Calibri"/>
          <w:bCs/>
          <w:i/>
          <w:color w:val="FF0000"/>
        </w:rPr>
        <w:t>kurio pajėgumais</w:t>
      </w:r>
      <w:r w:rsidRPr="00771FA7" w:rsidDel="007A4222">
        <w:rPr>
          <w:rFonts w:ascii="Calibri" w:hAnsi="Calibri" w:cs="Calibri"/>
          <w:i/>
          <w:color w:val="FF0000"/>
        </w:rPr>
        <w:t xml:space="preserve"> </w:t>
      </w:r>
      <w:r w:rsidRPr="00771FA7">
        <w:rPr>
          <w:rFonts w:ascii="Calibri" w:hAnsi="Calibri" w:cs="Calibri"/>
          <w:i/>
          <w:color w:val="FF0000"/>
        </w:rPr>
        <w:t xml:space="preserve">tiekėjas remiasi, netenkins jam keliamų kvalifikacijos reikalavimų arba jo padėtis atitiks bent vieną pagal VPĮ 46 str. perkančiosios organizacijos nustatytą pašalinimo pagrindą, perkančioji organizacija pareikalaus per jos nustatytą terminą pakeisti jį reikalavimus atitinkančiu ūkio subjektu, </w:t>
      </w:r>
      <w:r w:rsidRPr="00771FA7">
        <w:rPr>
          <w:rFonts w:ascii="Calibri" w:hAnsi="Calibri" w:cs="Calibri"/>
          <w:bCs/>
          <w:i/>
          <w:color w:val="FF0000"/>
        </w:rPr>
        <w:t>kurio pajėgumais</w:t>
      </w:r>
      <w:r w:rsidRPr="00771FA7" w:rsidDel="007A4222">
        <w:rPr>
          <w:rFonts w:ascii="Calibri" w:hAnsi="Calibri" w:cs="Calibri"/>
          <w:i/>
          <w:color w:val="FF0000"/>
        </w:rPr>
        <w:t xml:space="preserve"> </w:t>
      </w:r>
      <w:r w:rsidRPr="00771FA7">
        <w:rPr>
          <w:rFonts w:ascii="Calibri" w:hAnsi="Calibri" w:cs="Calibri"/>
          <w:i/>
          <w:color w:val="FF0000"/>
        </w:rPr>
        <w:t>tiekėjas remiasi.</w:t>
      </w:r>
    </w:p>
    <w:p w14:paraId="6F6247F7" w14:textId="0457C22F" w:rsidR="00A01FC5" w:rsidRPr="00771FA7" w:rsidRDefault="00874591" w:rsidP="00A2628E">
      <w:pPr>
        <w:spacing w:after="0" w:line="240" w:lineRule="auto"/>
        <w:ind w:firstLine="709"/>
        <w:jc w:val="both"/>
        <w:rPr>
          <w:rFonts w:ascii="Calibri" w:hAnsi="Calibri" w:cs="Calibri"/>
        </w:rPr>
      </w:pPr>
      <w:r w:rsidRPr="00771FA7">
        <w:rPr>
          <w:rFonts w:ascii="Calibri" w:hAnsi="Calibri" w:cs="Calibri"/>
          <w:b/>
          <w:bCs/>
        </w:rPr>
        <w:t>6.1.5</w:t>
      </w:r>
      <w:r w:rsidR="00A01FC5" w:rsidRPr="00771FA7">
        <w:rPr>
          <w:rFonts w:ascii="Calibri" w:hAnsi="Calibri" w:cs="Calibri"/>
          <w:b/>
          <w:bCs/>
        </w:rPr>
        <w:t xml:space="preserve">. Kiekvieno specialisto, kurio pajėgumais tiekėjas remiasi ir kurį </w:t>
      </w:r>
      <w:r w:rsidR="00A01FC5" w:rsidRPr="00771FA7">
        <w:rPr>
          <w:rFonts w:ascii="Calibri" w:hAnsi="Calibri" w:cs="Calibri"/>
          <w:b/>
          <w:bCs/>
          <w:u w:val="single"/>
        </w:rPr>
        <w:t>ketina įdarbinti</w:t>
      </w:r>
      <w:r w:rsidR="00A01FC5" w:rsidRPr="00771FA7">
        <w:rPr>
          <w:rFonts w:ascii="Calibri" w:hAnsi="Calibri" w:cs="Calibri"/>
          <w:b/>
          <w:bCs/>
        </w:rPr>
        <w:t xml:space="preserve"> (toliau – kvazisubteikėjas) </w:t>
      </w:r>
      <w:r w:rsidR="00A01FC5" w:rsidRPr="00771FA7">
        <w:rPr>
          <w:rFonts w:ascii="Calibri" w:hAnsi="Calibri" w:cs="Calibri"/>
          <w:bCs/>
        </w:rPr>
        <w:t xml:space="preserve">(t. y. jei jis pasiūlymo pateikimo metu </w:t>
      </w:r>
      <w:r w:rsidR="00A01FC5" w:rsidRPr="00771FA7">
        <w:rPr>
          <w:rFonts w:ascii="Calibri" w:hAnsi="Calibri" w:cs="Calibri"/>
          <w:b/>
          <w:bCs/>
          <w:i/>
        </w:rPr>
        <w:t>nėra tiekėjo ar</w:t>
      </w:r>
      <w:r w:rsidR="00A01FC5" w:rsidRPr="00771FA7">
        <w:rPr>
          <w:rFonts w:ascii="Calibri" w:hAnsi="Calibri" w:cs="Calibri"/>
          <w:bCs/>
        </w:rPr>
        <w:t xml:space="preserve"> </w:t>
      </w:r>
      <w:r w:rsidR="00A01FC5" w:rsidRPr="00771FA7">
        <w:rPr>
          <w:rFonts w:ascii="Calibri" w:hAnsi="Calibri" w:cs="Calibri"/>
          <w:b/>
          <w:i/>
        </w:rPr>
        <w:t xml:space="preserve">ūkio subjekto, </w:t>
      </w:r>
      <w:r w:rsidR="00A01FC5" w:rsidRPr="00771FA7">
        <w:rPr>
          <w:rFonts w:ascii="Calibri" w:hAnsi="Calibri" w:cs="Calibri"/>
          <w:b/>
          <w:bCs/>
          <w:i/>
        </w:rPr>
        <w:t>kurio pajėgumais</w:t>
      </w:r>
      <w:r w:rsidR="00A01FC5" w:rsidRPr="00771FA7" w:rsidDel="007A4222">
        <w:rPr>
          <w:rFonts w:ascii="Calibri" w:hAnsi="Calibri" w:cs="Calibri"/>
          <w:b/>
          <w:i/>
        </w:rPr>
        <w:t xml:space="preserve"> </w:t>
      </w:r>
      <w:r w:rsidR="00A01FC5" w:rsidRPr="00771FA7">
        <w:rPr>
          <w:rFonts w:ascii="Calibri" w:hAnsi="Calibri" w:cs="Calibri"/>
          <w:b/>
          <w:i/>
        </w:rPr>
        <w:t>tiekėjas remiasi,</w:t>
      </w:r>
      <w:r w:rsidR="00A01FC5" w:rsidRPr="00771FA7">
        <w:rPr>
          <w:rFonts w:ascii="Calibri" w:hAnsi="Calibri" w:cs="Calibri"/>
          <w:bCs/>
        </w:rPr>
        <w:t xml:space="preserve"> darbuotojas)</w:t>
      </w:r>
      <w:r w:rsidR="00A01FC5" w:rsidRPr="00771FA7">
        <w:rPr>
          <w:rFonts w:ascii="Calibri" w:hAnsi="Calibri" w:cs="Calibri"/>
          <w:b/>
          <w:bCs/>
        </w:rPr>
        <w:t xml:space="preserve"> </w:t>
      </w:r>
      <w:r w:rsidR="00A01FC5" w:rsidRPr="00771FA7">
        <w:rPr>
          <w:rFonts w:ascii="Calibri" w:hAnsi="Calibri" w:cs="Calibri"/>
          <w:bCs/>
        </w:rPr>
        <w:t xml:space="preserve">(jei tokius nurodė Pasiūlymo formoje (2 priedas), </w:t>
      </w:r>
      <w:r w:rsidR="00A01FC5" w:rsidRPr="00771FA7">
        <w:rPr>
          <w:rFonts w:ascii="Calibri" w:hAnsi="Calibri" w:cs="Calibri"/>
          <w:b/>
          <w:bCs/>
        </w:rPr>
        <w:t xml:space="preserve">pasirašytos laisvos formos sutikimas, patvirtinantis sutikimą teikti sutartyje nurodytas paslaugas/tiekti prekes, jas konkrečiai įvardinant, ir tiekėjo ar </w:t>
      </w:r>
      <w:r w:rsidR="00A01FC5" w:rsidRPr="00771FA7">
        <w:rPr>
          <w:rFonts w:ascii="Calibri" w:hAnsi="Calibri" w:cs="Calibri"/>
          <w:b/>
          <w:i/>
        </w:rPr>
        <w:t xml:space="preserve">ūkio subjekto, </w:t>
      </w:r>
      <w:r w:rsidR="00A01FC5" w:rsidRPr="00771FA7">
        <w:rPr>
          <w:rFonts w:ascii="Calibri" w:hAnsi="Calibri" w:cs="Calibri"/>
          <w:b/>
          <w:bCs/>
          <w:i/>
        </w:rPr>
        <w:t>kurio pajėgumais</w:t>
      </w:r>
      <w:r w:rsidR="00A01FC5" w:rsidRPr="00771FA7" w:rsidDel="007A4222">
        <w:rPr>
          <w:rFonts w:ascii="Calibri" w:hAnsi="Calibri" w:cs="Calibri"/>
          <w:b/>
          <w:i/>
        </w:rPr>
        <w:t xml:space="preserve"> </w:t>
      </w:r>
      <w:r w:rsidR="00A01FC5" w:rsidRPr="00771FA7">
        <w:rPr>
          <w:rFonts w:ascii="Calibri" w:hAnsi="Calibri" w:cs="Calibri"/>
          <w:b/>
          <w:i/>
        </w:rPr>
        <w:t>tiekėjas remiasi,</w:t>
      </w:r>
      <w:r w:rsidR="00A01FC5" w:rsidRPr="00771FA7">
        <w:rPr>
          <w:rFonts w:ascii="Calibri" w:hAnsi="Calibri" w:cs="Calibri"/>
          <w:b/>
          <w:bCs/>
        </w:rPr>
        <w:t xml:space="preserve"> patvirtinimas, kad laimėjęs konkursą, įdarbins šį specialistą</w:t>
      </w:r>
      <w:r w:rsidR="00A01FC5" w:rsidRPr="00771FA7">
        <w:rPr>
          <w:rFonts w:ascii="Calibri" w:hAnsi="Calibri" w:cs="Calibri"/>
          <w:bCs/>
        </w:rPr>
        <w:t>, skaitmeninės kopijos.</w:t>
      </w:r>
      <w:r w:rsidR="00A01FC5" w:rsidRPr="00771FA7">
        <w:rPr>
          <w:rFonts w:ascii="Calibri" w:hAnsi="Calibri" w:cs="Calibri"/>
        </w:rPr>
        <w:t xml:space="preserve"> </w:t>
      </w:r>
    </w:p>
    <w:p w14:paraId="78D7A930" w14:textId="541A1D62" w:rsidR="00F03372" w:rsidRPr="00771FA7" w:rsidRDefault="00A01FC5" w:rsidP="00A2628E">
      <w:pPr>
        <w:tabs>
          <w:tab w:val="left" w:pos="0"/>
          <w:tab w:val="left" w:pos="9631"/>
        </w:tabs>
        <w:spacing w:after="0" w:line="240" w:lineRule="auto"/>
        <w:jc w:val="both"/>
        <w:rPr>
          <w:rFonts w:ascii="Calibri" w:hAnsi="Calibri" w:cs="Calibri"/>
          <w:b/>
          <w:i/>
          <w:color w:val="FF0000"/>
        </w:rPr>
      </w:pPr>
      <w:r w:rsidRPr="00771FA7">
        <w:rPr>
          <w:rFonts w:ascii="Calibri" w:hAnsi="Calibri" w:cs="Calibri"/>
          <w:i/>
          <w:u w:val="single"/>
        </w:rPr>
        <w:t>Pastaba.</w:t>
      </w:r>
      <w:r w:rsidRPr="00771FA7">
        <w:rPr>
          <w:rFonts w:ascii="Calibri" w:hAnsi="Calibri" w:cs="Calibri"/>
          <w:i/>
        </w:rPr>
        <w:t xml:space="preserve"> Kvazisubteikėjai turi būti išviešinti teikiant pasiūlymą, nes po pasiūlymo pateikimo termino pabaigos pasitelkti </w:t>
      </w:r>
      <w:r w:rsidRPr="00771FA7">
        <w:rPr>
          <w:rFonts w:ascii="Calibri" w:hAnsi="Calibri" w:cs="Calibri"/>
          <w:i/>
          <w:color w:val="FF0000"/>
        </w:rPr>
        <w:t>(nurodyti) naujų kvazisubteikėjų tam, kad atitiktų kvalifikacijos reikalavimus, tiekėjas negalės, t. y. po pasiūlymo pateikimo tiekėjas neturi teisės nurodyti naujų kvazisubteikėjų, nes tokie veiksmai laikomi esminiu  pasiūlymo keitimu, prieštarauja Viešųjų pirkimų tarnybos  taisyklių</w:t>
      </w:r>
      <w:r w:rsidRPr="00771FA7">
        <w:rPr>
          <w:rFonts w:ascii="Calibri" w:hAnsi="Calibri" w:cs="Calibri"/>
          <w:bCs/>
          <w:i/>
          <w:color w:val="FF0000"/>
          <w:spacing w:val="-2"/>
        </w:rPr>
        <w:t xml:space="preserve"> (Pasiūlymų patikslinimo, papildymo ar paaiškinimo taisyklės)</w:t>
      </w:r>
      <w:r w:rsidRPr="00771FA7">
        <w:rPr>
          <w:rFonts w:ascii="Calibri" w:hAnsi="Calibri" w:cs="Calibri"/>
          <w:i/>
          <w:color w:val="FF0000"/>
        </w:rPr>
        <w:t xml:space="preserve"> nuostatoms (VPĮ 45 str. 3 d.) ir todėl toks tiekėjo pasiūlymas yra atmetamas, kaip nurodyta </w:t>
      </w:r>
      <w:r w:rsidR="003157A5" w:rsidRPr="00771FA7">
        <w:rPr>
          <w:rFonts w:cstheme="minorHAnsi"/>
          <w:b/>
          <w:i/>
          <w:color w:val="FF0000"/>
        </w:rPr>
        <w:t xml:space="preserve">bendrųjų pirkimo sąlygų </w:t>
      </w:r>
      <w:r w:rsidR="00132A30" w:rsidRPr="00771FA7">
        <w:rPr>
          <w:rFonts w:cstheme="minorHAnsi"/>
          <w:b/>
          <w:i/>
        </w:rPr>
        <w:t xml:space="preserve">18.1.5 ir (ar) 18.1.6 </w:t>
      </w:r>
      <w:r w:rsidR="003157A5" w:rsidRPr="00771FA7">
        <w:rPr>
          <w:rFonts w:cstheme="minorHAnsi"/>
          <w:b/>
          <w:i/>
          <w:color w:val="FF0000"/>
        </w:rPr>
        <w:t xml:space="preserve">punkte. </w:t>
      </w:r>
      <w:r w:rsidRPr="00771FA7">
        <w:rPr>
          <w:rFonts w:ascii="Calibri" w:hAnsi="Calibri" w:cs="Calibri"/>
          <w:i/>
          <w:color w:val="FF0000"/>
        </w:rPr>
        <w:t xml:space="preserve"> </w:t>
      </w:r>
      <w:r w:rsidRPr="00771FA7">
        <w:rPr>
          <w:rFonts w:ascii="Calibri" w:hAnsi="Calibri" w:cs="Calibri"/>
          <w:b/>
          <w:i/>
          <w:color w:val="FF0000"/>
        </w:rPr>
        <w:t xml:space="preserve">Jeigu teikiant pasiūlymą išviešintas kvazisubtiekėjas netenkins jam keliamų </w:t>
      </w:r>
      <w:r w:rsidRPr="00771FA7">
        <w:rPr>
          <w:rFonts w:ascii="Calibri" w:hAnsi="Calibri" w:cs="Calibri"/>
          <w:b/>
          <w:i/>
          <w:color w:val="FF0000"/>
        </w:rPr>
        <w:lastRenderedPageBreak/>
        <w:t>kvalifikacijos reikalavimų arba jo padėtis atitiks bent vieną pagal VPĮ 46 str. perkančiosios organizacijos nustatytą pašalinimo pagrindą, perkančioji organizacija pareikalaus per jos nustatytą terminą pakeisti jį reikalavim</w:t>
      </w:r>
      <w:r w:rsidR="00F03372" w:rsidRPr="00771FA7">
        <w:rPr>
          <w:rFonts w:ascii="Calibri" w:hAnsi="Calibri" w:cs="Calibri"/>
          <w:b/>
          <w:i/>
          <w:color w:val="FF0000"/>
        </w:rPr>
        <w:t>us atitinkančiu kvazisubtiekėju;</w:t>
      </w:r>
    </w:p>
    <w:p w14:paraId="40315785" w14:textId="6CFF0DD6" w:rsidR="00F03372" w:rsidRPr="00771FA7" w:rsidRDefault="00874591" w:rsidP="00A2628E">
      <w:pPr>
        <w:spacing w:after="0" w:line="240" w:lineRule="auto"/>
        <w:ind w:firstLine="709"/>
        <w:jc w:val="both"/>
        <w:rPr>
          <w:rFonts w:ascii="Calibri" w:hAnsi="Calibri" w:cs="Calibri"/>
        </w:rPr>
      </w:pPr>
      <w:r w:rsidRPr="00771FA7">
        <w:rPr>
          <w:rFonts w:ascii="Calibri" w:hAnsi="Calibri" w:cs="Calibri"/>
        </w:rPr>
        <w:t>6.1.6</w:t>
      </w:r>
      <w:r w:rsidR="00F03372" w:rsidRPr="00771FA7">
        <w:rPr>
          <w:rFonts w:ascii="Calibri" w:hAnsi="Calibri" w:cs="Calibri"/>
        </w:rPr>
        <w:t xml:space="preserve">. pasiūlymo galiojimą užtikrinantis dokumentas. Tuo atveju, jei teikiamas draudimo bendrovės išduotas laidavimo draudimo raštas, turi būti pateikiamas jo apmokėjimą patvirtinantis dokumentas (pvz. mokestinio pavedimo, patvirtinančio užtikrinimo apmokėjimą, kurį būtų galima susieti su draudimo bendrovės išduotu laidavimo draudimo raštu, kopija); </w:t>
      </w:r>
    </w:p>
    <w:p w14:paraId="333117AE" w14:textId="65669246" w:rsidR="00D06348" w:rsidRPr="00771FA7" w:rsidRDefault="00D06348" w:rsidP="00D06348">
      <w:pPr>
        <w:spacing w:after="0" w:line="240" w:lineRule="auto"/>
        <w:ind w:firstLine="709"/>
        <w:jc w:val="both"/>
        <w:rPr>
          <w:rFonts w:ascii="Calibri" w:hAnsi="Calibri" w:cs="Calibri"/>
        </w:rPr>
      </w:pPr>
      <w:r w:rsidRPr="00771FA7">
        <w:t>6.1.7. dokumentas, patvirtinantis, kad asmuo, kuris pateikė pasiūlymą ir (ar) pasirašė jį sudarantį dokumentą (jei jis ne tiekėjo vadovas), turėjo teisę jį pateikti ir (ar) pasirašyti dokumentą.</w:t>
      </w:r>
    </w:p>
    <w:p w14:paraId="4DA8CC57" w14:textId="2276527E" w:rsidR="00A751D3" w:rsidRPr="00771FA7" w:rsidRDefault="001448C3" w:rsidP="00A2628E">
      <w:pPr>
        <w:tabs>
          <w:tab w:val="left" w:pos="0"/>
          <w:tab w:val="left" w:pos="567"/>
        </w:tabs>
        <w:spacing w:after="0" w:line="240" w:lineRule="auto"/>
        <w:jc w:val="both"/>
        <w:rPr>
          <w:rFonts w:ascii="Calibri" w:hAnsi="Calibri" w:cs="Calibri"/>
          <w:b/>
          <w:i/>
          <w:iCs/>
          <w:u w:val="single"/>
        </w:rPr>
      </w:pPr>
      <w:r w:rsidRPr="00771FA7">
        <w:rPr>
          <w:rFonts w:ascii="Calibri" w:hAnsi="Calibri" w:cs="Calibri"/>
          <w:b/>
          <w:bCs/>
          <w:iCs/>
          <w:spacing w:val="-5"/>
        </w:rPr>
        <w:tab/>
      </w:r>
      <w:r w:rsidR="00F03372" w:rsidRPr="00771FA7">
        <w:rPr>
          <w:rFonts w:ascii="Calibri" w:hAnsi="Calibri" w:cs="Calibri"/>
          <w:b/>
          <w:bCs/>
          <w:iCs/>
          <w:spacing w:val="-5"/>
        </w:rPr>
        <w:t>6.1.8</w:t>
      </w:r>
      <w:r w:rsidR="00BC6F23" w:rsidRPr="00771FA7">
        <w:rPr>
          <w:rFonts w:ascii="Calibri" w:hAnsi="Calibri" w:cs="Calibri"/>
          <w:b/>
          <w:bCs/>
          <w:iCs/>
          <w:spacing w:val="-5"/>
        </w:rPr>
        <w:t xml:space="preserve">. </w:t>
      </w:r>
      <w:r w:rsidR="002A331A" w:rsidRPr="00771FA7">
        <w:rPr>
          <w:rFonts w:ascii="Calibri" w:hAnsi="Calibri" w:cs="Calibri"/>
          <w:b/>
        </w:rPr>
        <w:t xml:space="preserve">Tiekėjo siūlomo </w:t>
      </w:r>
      <w:r w:rsidR="008F5FB0" w:rsidRPr="00771FA7">
        <w:rPr>
          <w:rFonts w:ascii="Calibri" w:hAnsi="Calibri" w:cs="Calibri"/>
          <w:b/>
        </w:rPr>
        <w:t>ypatingojo</w:t>
      </w:r>
      <w:r w:rsidR="002A331A" w:rsidRPr="00771FA7">
        <w:rPr>
          <w:rFonts w:ascii="Calibri" w:hAnsi="Calibri" w:cs="Calibri"/>
          <w:b/>
        </w:rPr>
        <w:t xml:space="preserve"> statinio projekto vadovo</w:t>
      </w:r>
      <w:r w:rsidR="00A751D3" w:rsidRPr="00771FA7">
        <w:rPr>
          <w:rFonts w:ascii="Calibri" w:hAnsi="Calibri" w:cs="Calibri"/>
          <w:b/>
        </w:rPr>
        <w:t xml:space="preserve"> patirtį įrodantys dokumentai</w:t>
      </w:r>
      <w:r w:rsidR="00495195" w:rsidRPr="00771FA7">
        <w:rPr>
          <w:rFonts w:ascii="Calibri" w:hAnsi="Calibri" w:cs="Calibri"/>
          <w:b/>
        </w:rPr>
        <w:t xml:space="preserve">. </w:t>
      </w:r>
      <w:r w:rsidR="00495195" w:rsidRPr="00771FA7">
        <w:rPr>
          <w:rFonts w:ascii="Calibri" w:hAnsi="Calibri" w:cs="Calibri"/>
          <w:b/>
          <w:bCs/>
          <w:u w:val="single"/>
        </w:rPr>
        <w:t>Šiame punkte nurodyti dokumentai ir informacija teikiama tais atvejais, kai tiekėjas siekia gauti papildomų balų pagal kokybės vertinimo kriterij</w:t>
      </w:r>
      <w:r w:rsidR="00B04DEF" w:rsidRPr="00771FA7">
        <w:rPr>
          <w:rFonts w:ascii="Calibri" w:hAnsi="Calibri" w:cs="Calibri"/>
          <w:b/>
          <w:bCs/>
          <w:u w:val="single"/>
        </w:rPr>
        <w:t>ų</w:t>
      </w:r>
      <w:r w:rsidR="00495195" w:rsidRPr="00771FA7">
        <w:rPr>
          <w:rFonts w:ascii="Calibri" w:hAnsi="Calibri" w:cs="Calibri"/>
          <w:b/>
          <w:bCs/>
          <w:u w:val="single"/>
        </w:rPr>
        <w:t>, nurodyt</w:t>
      </w:r>
      <w:r w:rsidR="00B04DEF" w:rsidRPr="00771FA7">
        <w:rPr>
          <w:rFonts w:ascii="Calibri" w:hAnsi="Calibri" w:cs="Calibri"/>
          <w:b/>
          <w:bCs/>
          <w:u w:val="single"/>
        </w:rPr>
        <w:t>ą</w:t>
      </w:r>
      <w:r w:rsidR="00495195" w:rsidRPr="00771FA7">
        <w:rPr>
          <w:rFonts w:ascii="Calibri" w:hAnsi="Calibri" w:cs="Calibri"/>
          <w:b/>
          <w:bCs/>
          <w:u w:val="single"/>
        </w:rPr>
        <w:t xml:space="preserve"> specialiųjų pirkimo sąlygų 6 priedo 2.3</w:t>
      </w:r>
      <w:r w:rsidR="00495195" w:rsidRPr="00771FA7">
        <w:rPr>
          <w:rFonts w:ascii="Calibri" w:hAnsi="Calibri" w:cs="Calibri"/>
          <w:b/>
          <w:u w:val="single"/>
          <w:lang w:val="en-US"/>
        </w:rPr>
        <w:t xml:space="preserve"> </w:t>
      </w:r>
      <w:r w:rsidR="00495195" w:rsidRPr="00771FA7">
        <w:rPr>
          <w:rFonts w:ascii="Calibri" w:hAnsi="Calibri" w:cs="Calibri"/>
          <w:b/>
          <w:bCs/>
          <w:u w:val="single"/>
        </w:rPr>
        <w:t>punkte</w:t>
      </w:r>
      <w:r w:rsidR="00A751D3" w:rsidRPr="00771FA7">
        <w:rPr>
          <w:rFonts w:ascii="Calibri" w:hAnsi="Calibri" w:cs="Calibri"/>
          <w:b/>
          <w:u w:val="single"/>
        </w:rPr>
        <w:t>:</w:t>
      </w:r>
    </w:p>
    <w:p w14:paraId="3B1DF418" w14:textId="0295FDB6" w:rsidR="001F4E28" w:rsidRPr="00771FA7" w:rsidRDefault="002A331A" w:rsidP="00A2628E">
      <w:pPr>
        <w:spacing w:after="0" w:line="240" w:lineRule="auto"/>
        <w:ind w:firstLine="567"/>
        <w:jc w:val="both"/>
        <w:rPr>
          <w:rFonts w:ascii="Calibri" w:hAnsi="Calibri" w:cs="Calibri"/>
          <w:iCs/>
        </w:rPr>
      </w:pPr>
      <w:r w:rsidRPr="00771FA7">
        <w:rPr>
          <w:rFonts w:ascii="Calibri" w:hAnsi="Calibri" w:cs="Calibri"/>
          <w:b/>
        </w:rPr>
        <w:t xml:space="preserve">6.1.8.1. </w:t>
      </w:r>
      <w:r w:rsidRPr="00771FA7">
        <w:rPr>
          <w:rFonts w:ascii="Calibri" w:hAnsi="Calibri" w:cs="Calibri"/>
          <w:b/>
          <w:iCs/>
          <w:color w:val="000000"/>
          <w:spacing w:val="-5"/>
        </w:rPr>
        <w:t xml:space="preserve">Tiekėjo siūlomo </w:t>
      </w:r>
      <w:r w:rsidR="00F858CF" w:rsidRPr="00771FA7">
        <w:rPr>
          <w:rFonts w:ascii="Calibri" w:hAnsi="Calibri" w:cs="Calibri"/>
          <w:b/>
          <w:iCs/>
          <w:color w:val="000000"/>
          <w:spacing w:val="-5"/>
        </w:rPr>
        <w:t>ypatingojo</w:t>
      </w:r>
      <w:r w:rsidRPr="00771FA7">
        <w:rPr>
          <w:rFonts w:ascii="Calibri" w:eastAsia="Calibri" w:hAnsi="Calibri" w:cs="Calibri"/>
          <w:b/>
        </w:rPr>
        <w:t xml:space="preserve"> statinio projekto vadovo*</w:t>
      </w:r>
      <w:r w:rsidRPr="00771FA7">
        <w:rPr>
          <w:rFonts w:ascii="Calibri" w:eastAsia="Calibri" w:hAnsi="Calibri" w:cs="Calibri"/>
        </w:rPr>
        <w:t xml:space="preserve"> </w:t>
      </w:r>
      <w:r w:rsidRPr="00771FA7">
        <w:rPr>
          <w:rFonts w:ascii="Calibri" w:hAnsi="Calibri" w:cs="Calibri"/>
          <w:b/>
        </w:rPr>
        <w:t xml:space="preserve">(siūlomo į </w:t>
      </w:r>
      <w:r w:rsidR="007142AC" w:rsidRPr="00771FA7">
        <w:rPr>
          <w:rFonts w:ascii="Calibri" w:hAnsi="Calibri" w:cs="Calibri"/>
          <w:b/>
        </w:rPr>
        <w:t>S</w:t>
      </w:r>
      <w:r w:rsidRPr="00771FA7">
        <w:rPr>
          <w:rFonts w:ascii="Calibri" w:hAnsi="Calibri" w:cs="Calibri"/>
          <w:b/>
        </w:rPr>
        <w:t>pecialiųjų pirkimo sąlygų 4 priedo 3.</w:t>
      </w:r>
      <w:r w:rsidR="006F7031" w:rsidRPr="00771FA7">
        <w:rPr>
          <w:rFonts w:ascii="Calibri" w:hAnsi="Calibri" w:cs="Calibri"/>
          <w:b/>
        </w:rPr>
        <w:t>2</w:t>
      </w:r>
      <w:r w:rsidRPr="00771FA7">
        <w:rPr>
          <w:rFonts w:ascii="Calibri" w:hAnsi="Calibri" w:cs="Calibri"/>
          <w:b/>
        </w:rPr>
        <w:t>.1 p.)</w:t>
      </w:r>
      <w:r w:rsidRPr="00771FA7">
        <w:rPr>
          <w:rFonts w:ascii="Calibri" w:eastAsia="Calibri" w:hAnsi="Calibri" w:cs="Calibri"/>
        </w:rPr>
        <w:t xml:space="preserve">, turinčio teisę </w:t>
      </w:r>
      <w:r w:rsidRPr="00771FA7">
        <w:rPr>
          <w:rFonts w:eastAsia="Calibri" w:cstheme="minorHAnsi"/>
        </w:rPr>
        <w:t xml:space="preserve">projektuoti ypatingųjų </w:t>
      </w:r>
      <w:r w:rsidR="00096015" w:rsidRPr="00771FA7">
        <w:rPr>
          <w:rFonts w:eastAsia="Calibri" w:cstheme="minorHAnsi"/>
        </w:rPr>
        <w:t xml:space="preserve">statinių </w:t>
      </w:r>
      <w:r w:rsidR="00D95D18" w:rsidRPr="00771FA7">
        <w:rPr>
          <w:rFonts w:ascii="Calibri" w:eastAsia="Calibri" w:hAnsi="Calibri" w:cs="Calibri"/>
        </w:rPr>
        <w:t xml:space="preserve">grupėje: </w:t>
      </w:r>
      <w:r w:rsidR="006F7031" w:rsidRPr="00771FA7">
        <w:rPr>
          <w:rFonts w:eastAsia="Calibri" w:cstheme="minorHAnsi"/>
        </w:rPr>
        <w:t xml:space="preserve">inžineriniai statiniai (kiti inžineriniai statiniai: </w:t>
      </w:r>
      <w:r w:rsidR="00C87F9D" w:rsidRPr="00771FA7">
        <w:rPr>
          <w:rFonts w:eastAsia="Calibri" w:cstheme="minorHAnsi"/>
        </w:rPr>
        <w:t>kiti transporto statiniai (tiltas, viadukas, estakada, tunelis),</w:t>
      </w:r>
      <w:r w:rsidR="00C87F9D" w:rsidRPr="00771FA7">
        <w:rPr>
          <w:rFonts w:cstheme="minorHAnsi"/>
          <w:iCs/>
        </w:rPr>
        <w:t xml:space="preserve"> taip pat minėtus statinius, esančius kultūros paveldo objekto teritorijoje, jo apsaugos zonoje, kultūros paveldo vietovėje</w:t>
      </w:r>
      <w:r w:rsidR="006F7031" w:rsidRPr="00771FA7">
        <w:rPr>
          <w:rFonts w:eastAsia="Calibri" w:cstheme="minorHAnsi"/>
        </w:rPr>
        <w:t>,</w:t>
      </w:r>
      <w:r w:rsidRPr="00771FA7">
        <w:rPr>
          <w:rFonts w:ascii="Calibri" w:hAnsi="Calibri" w:cs="Calibri"/>
          <w:iCs/>
        </w:rPr>
        <w:t xml:space="preserve"> </w:t>
      </w:r>
      <w:r w:rsidRPr="00771FA7">
        <w:rPr>
          <w:rFonts w:ascii="Calibri" w:eastAsia="Calibri" w:hAnsi="Calibri" w:cs="Calibri"/>
          <w:b/>
          <w:bCs/>
        </w:rPr>
        <w:t>patirtį:</w:t>
      </w:r>
      <w:r w:rsidRPr="00771FA7">
        <w:rPr>
          <w:rFonts w:ascii="Calibri" w:eastAsia="Calibri" w:hAnsi="Calibri" w:cs="Calibri"/>
        </w:rPr>
        <w:t xml:space="preserve"> </w:t>
      </w:r>
      <w:r w:rsidR="001F4E28" w:rsidRPr="00771FA7">
        <w:rPr>
          <w:rFonts w:ascii="Calibri" w:hAnsi="Calibri" w:cs="Calibri"/>
        </w:rPr>
        <w:t>per pas</w:t>
      </w:r>
      <w:r w:rsidR="00B04DEF" w:rsidRPr="00771FA7">
        <w:rPr>
          <w:rFonts w:ascii="Calibri" w:hAnsi="Calibri" w:cs="Calibri"/>
        </w:rPr>
        <w:t>kutinius</w:t>
      </w:r>
      <w:r w:rsidR="001F4E28" w:rsidRPr="00771FA7">
        <w:rPr>
          <w:rFonts w:ascii="Calibri" w:hAnsi="Calibri" w:cs="Calibri"/>
        </w:rPr>
        <w:t xml:space="preserve"> 5 metus iki pasiūlymo pateikimo termino pabaigos parengtų ypatingųjų statinių kategorijos </w:t>
      </w:r>
      <w:r w:rsidR="006F7031" w:rsidRPr="00771FA7">
        <w:rPr>
          <w:rFonts w:eastAsia="Calibri" w:cstheme="minorHAnsi"/>
        </w:rPr>
        <w:t>inžinerinių statinių (kiti inžineriniai statiniai: kiti transporto statiniai (tiltas ir (ar) viadukas ir (ar) estakada</w:t>
      </w:r>
      <w:r w:rsidR="00C87F9D" w:rsidRPr="00771FA7">
        <w:rPr>
          <w:rFonts w:eastAsia="Calibri" w:cstheme="minorHAnsi"/>
        </w:rPr>
        <w:t xml:space="preserve"> ir (ar) tunelis</w:t>
      </w:r>
      <w:r w:rsidR="006F7031" w:rsidRPr="00771FA7">
        <w:rPr>
          <w:rFonts w:eastAsia="Calibri" w:cstheme="minorHAnsi"/>
        </w:rPr>
        <w:t>)</w:t>
      </w:r>
      <w:r w:rsidR="001F4E28" w:rsidRPr="00771FA7">
        <w:rPr>
          <w:rFonts w:ascii="Calibri" w:eastAsia="Calibri" w:hAnsi="Calibri" w:cs="Calibri"/>
          <w:iCs/>
        </w:rPr>
        <w:t xml:space="preserve"> </w:t>
      </w:r>
      <w:r w:rsidR="001F4E28" w:rsidRPr="00771FA7">
        <w:rPr>
          <w:rFonts w:ascii="Calibri" w:hAnsi="Calibri" w:cs="Calibri"/>
        </w:rPr>
        <w:t xml:space="preserve">naujos statybos ir/ar rekonstravimo techninių projektų ir/ar techninių darbo projektų*, kurių </w:t>
      </w:r>
      <w:r w:rsidR="00B04DEF" w:rsidRPr="00771FA7">
        <w:rPr>
          <w:rFonts w:ascii="Calibri" w:hAnsi="Calibri" w:cs="Calibri"/>
        </w:rPr>
        <w:t>pa</w:t>
      </w:r>
      <w:r w:rsidR="001F4E28" w:rsidRPr="00771FA7">
        <w:rPr>
          <w:rFonts w:ascii="Calibri" w:hAnsi="Calibri" w:cs="Calibri"/>
        </w:rPr>
        <w:t xml:space="preserve">rengimui siūlomas ypatingojo statinio projekto vadovas vadovavo, skaičių*, patvirtinantys dokumentai, </w:t>
      </w:r>
      <w:r w:rsidR="001F4E28" w:rsidRPr="00771FA7">
        <w:rPr>
          <w:rFonts w:ascii="Calibri" w:hAnsi="Calibri" w:cs="Calibri"/>
          <w:iCs/>
          <w:noProof/>
        </w:rPr>
        <w:t xml:space="preserve">reikalingi </w:t>
      </w:r>
      <w:r w:rsidR="001F4E28" w:rsidRPr="00771FA7">
        <w:rPr>
          <w:rFonts w:ascii="Calibri" w:hAnsi="Calibri" w:cs="Calibri"/>
          <w:iCs/>
          <w:color w:val="000000"/>
          <w:spacing w:val="-5"/>
        </w:rPr>
        <w:t>nurodyto specialisto</w:t>
      </w:r>
      <w:r w:rsidR="001F4E28" w:rsidRPr="00771FA7">
        <w:rPr>
          <w:rFonts w:ascii="Calibri" w:eastAsia="Calibri" w:hAnsi="Calibri" w:cs="Calibri"/>
        </w:rPr>
        <w:t xml:space="preserve"> patirties</w:t>
      </w:r>
      <w:r w:rsidR="001F4E28" w:rsidRPr="00771FA7">
        <w:rPr>
          <w:rFonts w:ascii="Calibri" w:hAnsi="Calibri" w:cs="Calibri"/>
          <w:iCs/>
        </w:rPr>
        <w:t xml:space="preserve"> balui </w:t>
      </w:r>
      <w:r w:rsidR="001F4E28" w:rsidRPr="00771FA7">
        <w:rPr>
          <w:rFonts w:ascii="Calibri" w:hAnsi="Calibri" w:cs="Calibri"/>
          <w:b/>
          <w:iCs/>
          <w:color w:val="000000"/>
          <w:spacing w:val="-5"/>
        </w:rPr>
        <w:t>(B)</w:t>
      </w:r>
      <w:r w:rsidR="001F4E28" w:rsidRPr="00771FA7">
        <w:rPr>
          <w:rFonts w:ascii="Calibri" w:hAnsi="Calibri" w:cs="Calibri"/>
          <w:iCs/>
          <w:noProof/>
        </w:rPr>
        <w:t xml:space="preserve"> nustatyti (pagal specialiųjų pirkimo sąlygų 6 priedo 2.3 p.):</w:t>
      </w:r>
    </w:p>
    <w:p w14:paraId="28F0266A" w14:textId="55F2AE58" w:rsidR="002A331A" w:rsidRPr="00771FA7" w:rsidRDefault="002A331A" w:rsidP="00A2628E">
      <w:pPr>
        <w:spacing w:after="0" w:line="240" w:lineRule="auto"/>
        <w:ind w:firstLine="567"/>
        <w:jc w:val="both"/>
        <w:rPr>
          <w:rFonts w:ascii="Calibri" w:hAnsi="Calibri" w:cs="Calibri"/>
          <w:iCs/>
          <w:noProof/>
        </w:rPr>
      </w:pPr>
      <w:r w:rsidRPr="00771FA7">
        <w:rPr>
          <w:rFonts w:ascii="Calibri" w:hAnsi="Calibri" w:cs="Calibri"/>
          <w:iCs/>
        </w:rPr>
        <w:t>6.1.8.1.1</w:t>
      </w:r>
      <w:r w:rsidRPr="00771FA7">
        <w:rPr>
          <w:rFonts w:ascii="Calibri" w:hAnsi="Calibri" w:cs="Calibri"/>
          <w:b/>
          <w:iCs/>
          <w:noProof/>
        </w:rPr>
        <w:t>.</w:t>
      </w:r>
      <w:r w:rsidRPr="00771FA7">
        <w:rPr>
          <w:rFonts w:ascii="Calibri" w:hAnsi="Calibri" w:cs="Calibri"/>
          <w:iCs/>
          <w:noProof/>
        </w:rPr>
        <w:t xml:space="preserve"> </w:t>
      </w:r>
      <w:r w:rsidRPr="00771FA7">
        <w:rPr>
          <w:rFonts w:ascii="Calibri" w:hAnsi="Calibri" w:cs="Calibri"/>
          <w:iCs/>
          <w:noProof/>
          <w:u w:val="single"/>
        </w:rPr>
        <w:t>Tiekėjo nurodyto (siūlomo)</w:t>
      </w:r>
      <w:r w:rsidR="00C86E01" w:rsidRPr="00771FA7">
        <w:rPr>
          <w:rFonts w:ascii="Calibri" w:hAnsi="Calibri" w:cs="Calibri"/>
          <w:iCs/>
          <w:noProof/>
          <w:u w:val="single"/>
        </w:rPr>
        <w:t xml:space="preserve"> ypatingojo</w:t>
      </w:r>
      <w:r w:rsidRPr="00771FA7">
        <w:rPr>
          <w:rFonts w:ascii="Calibri" w:eastAsia="Calibri" w:hAnsi="Calibri" w:cs="Calibri"/>
          <w:u w:val="single"/>
        </w:rPr>
        <w:t xml:space="preserve"> statinio projekto vadovo</w:t>
      </w:r>
      <w:r w:rsidRPr="00771FA7">
        <w:rPr>
          <w:rFonts w:ascii="Calibri" w:eastAsia="Calibri" w:hAnsi="Calibri" w:cs="Calibri"/>
          <w:b/>
        </w:rPr>
        <w:t>*</w:t>
      </w:r>
      <w:r w:rsidRPr="00771FA7">
        <w:rPr>
          <w:rFonts w:ascii="Calibri" w:eastAsia="Calibri" w:hAnsi="Calibri" w:cs="Calibri"/>
        </w:rPr>
        <w:t xml:space="preserve"> </w:t>
      </w:r>
      <w:r w:rsidRPr="00771FA7">
        <w:rPr>
          <w:rFonts w:ascii="Calibri" w:hAnsi="Calibri" w:cs="Calibri"/>
          <w:b/>
        </w:rPr>
        <w:t>(siūlomo į specialiųjų pirkimo sąlygų 4 priedo 3.</w:t>
      </w:r>
      <w:r w:rsidR="006F7031" w:rsidRPr="00771FA7">
        <w:rPr>
          <w:rFonts w:ascii="Calibri" w:hAnsi="Calibri" w:cs="Calibri"/>
          <w:b/>
        </w:rPr>
        <w:t>2</w:t>
      </w:r>
      <w:r w:rsidRPr="00771FA7">
        <w:rPr>
          <w:rFonts w:ascii="Calibri" w:hAnsi="Calibri" w:cs="Calibri"/>
          <w:b/>
        </w:rPr>
        <w:t>.1 p.)</w:t>
      </w:r>
      <w:r w:rsidRPr="00771FA7">
        <w:rPr>
          <w:rFonts w:ascii="Calibri" w:eastAsia="Calibri" w:hAnsi="Calibri" w:cs="Calibri"/>
        </w:rPr>
        <w:t xml:space="preserve">, </w:t>
      </w:r>
      <w:r w:rsidR="001F4E28" w:rsidRPr="00771FA7">
        <w:rPr>
          <w:rFonts w:ascii="Calibri" w:eastAsia="Calibri" w:hAnsi="Calibri" w:cs="Calibri"/>
        </w:rPr>
        <w:t xml:space="preserve">turinčio teisę </w:t>
      </w:r>
      <w:r w:rsidR="001F4E28" w:rsidRPr="00771FA7">
        <w:rPr>
          <w:rFonts w:eastAsia="Calibri" w:cstheme="minorHAnsi"/>
        </w:rPr>
        <w:t xml:space="preserve">projektuoti ypatingųjų statinių </w:t>
      </w:r>
      <w:r w:rsidR="001F4E28" w:rsidRPr="00771FA7">
        <w:rPr>
          <w:rFonts w:ascii="Calibri" w:eastAsia="Calibri" w:hAnsi="Calibri" w:cs="Calibri"/>
        </w:rPr>
        <w:t>grupėje</w:t>
      </w:r>
      <w:r w:rsidR="006F7031" w:rsidRPr="00771FA7">
        <w:rPr>
          <w:rFonts w:eastAsia="Calibri" w:cstheme="minorHAnsi"/>
        </w:rPr>
        <w:t xml:space="preserve"> inžineriniai statiniai (kiti inžineriniai statiniai: </w:t>
      </w:r>
      <w:r w:rsidR="00C87F9D" w:rsidRPr="00771FA7">
        <w:rPr>
          <w:rFonts w:eastAsia="Calibri" w:cstheme="minorHAnsi"/>
        </w:rPr>
        <w:t>kiti transporto statiniai (tiltas, viadukas, estakada, tunelis),</w:t>
      </w:r>
      <w:r w:rsidR="00C87F9D" w:rsidRPr="00771FA7">
        <w:rPr>
          <w:rFonts w:cstheme="minorHAnsi"/>
          <w:iCs/>
        </w:rPr>
        <w:t xml:space="preserve"> taip pat minėtus statinius, esančius kultūros paveldo objekto teritorijoje, jo apsaugos zonoje, kultūros paveldo vietovėje</w:t>
      </w:r>
      <w:r w:rsidRPr="00771FA7">
        <w:rPr>
          <w:rFonts w:ascii="Calibri" w:hAnsi="Calibri" w:cs="Calibri"/>
          <w:iCs/>
        </w:rPr>
        <w:t xml:space="preserve">, </w:t>
      </w:r>
      <w:r w:rsidRPr="00771FA7">
        <w:rPr>
          <w:rFonts w:ascii="Calibri" w:hAnsi="Calibri" w:cs="Calibri"/>
        </w:rPr>
        <w:t>per pas</w:t>
      </w:r>
      <w:r w:rsidR="00B04DEF" w:rsidRPr="00771FA7">
        <w:rPr>
          <w:rFonts w:ascii="Calibri" w:hAnsi="Calibri" w:cs="Calibri"/>
        </w:rPr>
        <w:t>kutinius</w:t>
      </w:r>
      <w:r w:rsidRPr="00771FA7">
        <w:rPr>
          <w:rFonts w:ascii="Calibri" w:hAnsi="Calibri" w:cs="Calibri"/>
        </w:rPr>
        <w:t xml:space="preserve"> 5 metus iki pasiūlymo pateikimo termino pabaigos parengtų </w:t>
      </w:r>
      <w:r w:rsidR="001A5AA6" w:rsidRPr="00771FA7">
        <w:rPr>
          <w:rFonts w:ascii="Calibri" w:hAnsi="Calibri" w:cs="Calibri"/>
        </w:rPr>
        <w:t>ypatingųjų statinių kategorijos</w:t>
      </w:r>
      <w:r w:rsidR="001A5AA6" w:rsidRPr="00771FA7">
        <w:rPr>
          <w:rFonts w:ascii="Calibri" w:eastAsia="Calibri" w:hAnsi="Calibri" w:cs="Calibri"/>
        </w:rPr>
        <w:t xml:space="preserve"> </w:t>
      </w:r>
      <w:r w:rsidR="006F7031" w:rsidRPr="00771FA7">
        <w:rPr>
          <w:rFonts w:eastAsia="Calibri" w:cstheme="minorHAnsi"/>
        </w:rPr>
        <w:t>inžinerinių statinių (kiti inžineriniai statiniai: kiti transporto statiniai (tiltas ir (ar) viadukas ir (ar) estakada</w:t>
      </w:r>
      <w:r w:rsidR="00C87F9D" w:rsidRPr="00771FA7">
        <w:rPr>
          <w:rFonts w:eastAsia="Calibri" w:cstheme="minorHAnsi"/>
        </w:rPr>
        <w:t xml:space="preserve"> ir (ar) tunelis</w:t>
      </w:r>
      <w:r w:rsidR="006F7031" w:rsidRPr="00771FA7">
        <w:rPr>
          <w:rFonts w:eastAsia="Calibri" w:cstheme="minorHAnsi"/>
        </w:rPr>
        <w:t>)</w:t>
      </w:r>
      <w:r w:rsidR="001A5AA6" w:rsidRPr="00771FA7">
        <w:rPr>
          <w:rFonts w:ascii="Calibri" w:eastAsia="Calibri" w:hAnsi="Calibri" w:cs="Calibri"/>
          <w:iCs/>
        </w:rPr>
        <w:t xml:space="preserve"> </w:t>
      </w:r>
      <w:r w:rsidR="001A5AA6" w:rsidRPr="00771FA7">
        <w:rPr>
          <w:rFonts w:ascii="Calibri" w:hAnsi="Calibri" w:cs="Calibri"/>
        </w:rPr>
        <w:t xml:space="preserve">naujos statybos ir/ar rekonstravimo techninių projektų ir/ar techninių darbo projektų* kurių </w:t>
      </w:r>
      <w:r w:rsidR="00B04DEF" w:rsidRPr="00771FA7">
        <w:rPr>
          <w:rFonts w:ascii="Calibri" w:hAnsi="Calibri" w:cs="Calibri"/>
        </w:rPr>
        <w:t>pa</w:t>
      </w:r>
      <w:r w:rsidR="001A5AA6" w:rsidRPr="00771FA7">
        <w:rPr>
          <w:rFonts w:ascii="Calibri" w:hAnsi="Calibri" w:cs="Calibri"/>
        </w:rPr>
        <w:t>rengimui jis vadovavo,</w:t>
      </w:r>
      <w:r w:rsidR="001A5AA6" w:rsidRPr="00771FA7">
        <w:rPr>
          <w:rFonts w:ascii="Calibri" w:hAnsi="Calibri" w:cs="Calibri"/>
          <w:iCs/>
        </w:rPr>
        <w:t xml:space="preserve"> </w:t>
      </w:r>
      <w:r w:rsidR="001A5AA6" w:rsidRPr="00771FA7">
        <w:rPr>
          <w:rFonts w:ascii="Calibri" w:hAnsi="Calibri" w:cs="Calibri"/>
          <w:b/>
          <w:bCs/>
          <w:iCs/>
          <w:u w:val="single"/>
        </w:rPr>
        <w:t>sąrašas</w:t>
      </w:r>
      <w:r w:rsidR="001A5AA6" w:rsidRPr="00771FA7">
        <w:rPr>
          <w:rFonts w:ascii="Calibri" w:hAnsi="Calibri" w:cs="Calibri"/>
          <w:b/>
          <w:bCs/>
          <w:iCs/>
        </w:rPr>
        <w:t>,</w:t>
      </w:r>
      <w:r w:rsidR="001A5AA6" w:rsidRPr="00771FA7">
        <w:rPr>
          <w:rFonts w:ascii="Calibri" w:hAnsi="Calibri" w:cs="Calibri"/>
          <w:iCs/>
        </w:rPr>
        <w:t xml:space="preserve"> parengtas pagal pridedamą specialiųjų pirkimo sąlygų 11 priedą, kuriame turi būti nurodyta 11 priede reikalaujama informacija apie </w:t>
      </w:r>
      <w:r w:rsidR="001A5AA6" w:rsidRPr="00771FA7">
        <w:rPr>
          <w:rFonts w:ascii="Calibri" w:hAnsi="Calibri" w:cs="Calibri"/>
          <w:iCs/>
          <w:u w:val="single"/>
        </w:rPr>
        <w:t xml:space="preserve">tiekėjo siūlomo vieno </w:t>
      </w:r>
      <w:r w:rsidR="001A5AA6" w:rsidRPr="00771FA7">
        <w:rPr>
          <w:rFonts w:ascii="Calibri" w:eastAsia="Calibri" w:hAnsi="Calibri" w:cs="Calibri"/>
          <w:u w:val="single"/>
        </w:rPr>
        <w:t>ypatingojo statinio projekto vadovo</w:t>
      </w:r>
      <w:r w:rsidR="001A5AA6" w:rsidRPr="00771FA7">
        <w:rPr>
          <w:rFonts w:ascii="Calibri" w:hAnsi="Calibri" w:cs="Calibri"/>
          <w:iCs/>
        </w:rPr>
        <w:t xml:space="preserve"> </w:t>
      </w:r>
      <w:r w:rsidR="001A5AA6" w:rsidRPr="00771FA7">
        <w:rPr>
          <w:rFonts w:ascii="Calibri" w:hAnsi="Calibri" w:cs="Calibri"/>
        </w:rPr>
        <w:t xml:space="preserve">parengtus ypatingųjų statinių kategorijos </w:t>
      </w:r>
      <w:r w:rsidR="006F7031" w:rsidRPr="00771FA7">
        <w:rPr>
          <w:rFonts w:eastAsia="Calibri" w:cstheme="minorHAnsi"/>
        </w:rPr>
        <w:t>inžinerinių statinių (kiti inžineriniai statiniai: kiti transporto statiniai (tiltas ir (ar) viadukas ir (ar) estakada</w:t>
      </w:r>
      <w:r w:rsidR="00C87F9D" w:rsidRPr="00771FA7">
        <w:rPr>
          <w:rFonts w:eastAsia="Calibri" w:cstheme="minorHAnsi"/>
        </w:rPr>
        <w:t xml:space="preserve"> ir (ar</w:t>
      </w:r>
      <w:r w:rsidR="006F7031" w:rsidRPr="00771FA7">
        <w:rPr>
          <w:rFonts w:eastAsia="Calibri" w:cstheme="minorHAnsi"/>
        </w:rPr>
        <w:t>)</w:t>
      </w:r>
      <w:r w:rsidR="00C87F9D" w:rsidRPr="00771FA7">
        <w:rPr>
          <w:rFonts w:eastAsia="Calibri" w:cstheme="minorHAnsi"/>
        </w:rPr>
        <w:t xml:space="preserve"> tunelis</w:t>
      </w:r>
      <w:r w:rsidR="00B04DEF" w:rsidRPr="00771FA7">
        <w:rPr>
          <w:rFonts w:eastAsia="Calibri" w:cstheme="minorHAnsi"/>
        </w:rPr>
        <w:t>)</w:t>
      </w:r>
      <w:r w:rsidR="001A5AA6" w:rsidRPr="00771FA7">
        <w:rPr>
          <w:rFonts w:ascii="Calibri" w:eastAsia="Calibri" w:hAnsi="Calibri" w:cs="Calibri"/>
          <w:iCs/>
        </w:rPr>
        <w:t xml:space="preserve"> </w:t>
      </w:r>
      <w:r w:rsidR="001A5AA6" w:rsidRPr="00771FA7">
        <w:rPr>
          <w:rFonts w:ascii="Calibri" w:hAnsi="Calibri" w:cs="Calibri"/>
        </w:rPr>
        <w:t xml:space="preserve">naujos statybos ir/ar rekonstravimo techninius projektus ir/ar techninius darbo projektus </w:t>
      </w:r>
      <w:r w:rsidR="001A5AA6" w:rsidRPr="00771FA7">
        <w:rPr>
          <w:rFonts w:ascii="Calibri" w:hAnsi="Calibri" w:cs="Calibri"/>
          <w:iCs/>
        </w:rPr>
        <w:t xml:space="preserve">kurių </w:t>
      </w:r>
      <w:r w:rsidR="00B04DEF" w:rsidRPr="00771FA7">
        <w:rPr>
          <w:rFonts w:ascii="Calibri" w:hAnsi="Calibri" w:cs="Calibri"/>
          <w:iCs/>
        </w:rPr>
        <w:t>pa</w:t>
      </w:r>
      <w:r w:rsidR="001A5AA6" w:rsidRPr="00771FA7">
        <w:rPr>
          <w:rFonts w:ascii="Calibri" w:hAnsi="Calibri" w:cs="Calibri"/>
          <w:iCs/>
        </w:rPr>
        <w:t xml:space="preserve">rengimui jis vadovavo per </w:t>
      </w:r>
      <w:r w:rsidR="00B04DEF" w:rsidRPr="00771FA7">
        <w:rPr>
          <w:rFonts w:ascii="Calibri" w:hAnsi="Calibri" w:cs="Calibri"/>
          <w:iCs/>
        </w:rPr>
        <w:t>paskutinius</w:t>
      </w:r>
      <w:r w:rsidR="001A5AA6" w:rsidRPr="00771FA7">
        <w:rPr>
          <w:rFonts w:ascii="Calibri" w:hAnsi="Calibri" w:cs="Calibri"/>
          <w:iCs/>
        </w:rPr>
        <w:t xml:space="preserve"> 5 metus iki pasiūlymų pateikimo termino pabaigos. </w:t>
      </w:r>
      <w:r w:rsidR="001A5AA6" w:rsidRPr="00771FA7">
        <w:rPr>
          <w:rFonts w:ascii="Calibri" w:hAnsi="Calibri" w:cs="Calibri"/>
          <w:iCs/>
          <w:u w:val="single"/>
        </w:rPr>
        <w:t>Sąraše turi būti nurodytas</w:t>
      </w:r>
      <w:r w:rsidR="001A5AA6" w:rsidRPr="00771FA7">
        <w:rPr>
          <w:rFonts w:ascii="Calibri" w:hAnsi="Calibri" w:cs="Calibri"/>
          <w:iCs/>
        </w:rPr>
        <w:t xml:space="preserve"> tikslus </w:t>
      </w:r>
      <w:r w:rsidR="00B04DEF" w:rsidRPr="00771FA7">
        <w:rPr>
          <w:rFonts w:ascii="Calibri" w:hAnsi="Calibri" w:cs="Calibri"/>
          <w:iCs/>
        </w:rPr>
        <w:t xml:space="preserve">parengto </w:t>
      </w:r>
      <w:r w:rsidR="001A5AA6" w:rsidRPr="00771FA7">
        <w:rPr>
          <w:rFonts w:ascii="Calibri" w:hAnsi="Calibri" w:cs="Calibri"/>
          <w:iCs/>
        </w:rPr>
        <w:t xml:space="preserve">techninio projekto / techninio darbo projekto pavadinimas, statinio kategorija, </w:t>
      </w:r>
      <w:r w:rsidR="006F7031" w:rsidRPr="00771FA7">
        <w:rPr>
          <w:rFonts w:cstheme="minorHAnsi"/>
        </w:rPr>
        <w:t>inžinerinių statinių grupė, pogrupis (paskirtis)</w:t>
      </w:r>
      <w:r w:rsidR="001A5AA6" w:rsidRPr="00771FA7">
        <w:rPr>
          <w:rFonts w:ascii="Calibri" w:hAnsi="Calibri" w:cs="Calibri"/>
          <w:iCs/>
        </w:rPr>
        <w:t xml:space="preserve">, statybos rūšis (nauja statyba ir/ ar rekonstravimas), techninio projekto / techninio darbo projekto parengimo data (metai, mėnuo, diena), ypatingojo statinio projekto vadovo, vadovavusio jo parengimui, vardas, pavardė, užsakovo identifikavimo duomenys. </w:t>
      </w:r>
    </w:p>
    <w:p w14:paraId="1FFE755F" w14:textId="70B5CF54" w:rsidR="002A331A" w:rsidRPr="00771FA7" w:rsidRDefault="002A331A" w:rsidP="00A2628E">
      <w:pPr>
        <w:spacing w:after="0" w:line="240" w:lineRule="auto"/>
        <w:ind w:firstLine="567"/>
        <w:jc w:val="both"/>
        <w:rPr>
          <w:rFonts w:ascii="Calibri" w:hAnsi="Calibri" w:cs="Calibri"/>
          <w:iCs/>
          <w:noProof/>
        </w:rPr>
      </w:pPr>
      <w:r w:rsidRPr="00771FA7">
        <w:rPr>
          <w:rFonts w:ascii="Calibri" w:hAnsi="Calibri" w:cs="Calibri"/>
          <w:iCs/>
          <w:noProof/>
        </w:rPr>
        <w:t xml:space="preserve">6.1.8.1.2. Įrodymui, kad nurodytas </w:t>
      </w:r>
      <w:r w:rsidRPr="00771FA7">
        <w:rPr>
          <w:rFonts w:ascii="Calibri" w:eastAsia="Calibri" w:hAnsi="Calibri" w:cs="Calibri"/>
          <w:b/>
        </w:rPr>
        <w:t>ypatingojo statinio projekto vadovas</w:t>
      </w:r>
      <w:r w:rsidRPr="00771FA7">
        <w:rPr>
          <w:rFonts w:ascii="Calibri" w:hAnsi="Calibri" w:cs="Calibri"/>
          <w:iCs/>
          <w:noProof/>
        </w:rPr>
        <w:t xml:space="preserve"> vadovavo techninio projekto / techninio darbo projekto parengimui, pateikiami:</w:t>
      </w:r>
    </w:p>
    <w:p w14:paraId="7FE96E36" w14:textId="63F025FA" w:rsidR="002A331A" w:rsidRPr="00771FA7" w:rsidRDefault="002A331A" w:rsidP="00A2628E">
      <w:pPr>
        <w:spacing w:after="0" w:line="240" w:lineRule="auto"/>
        <w:jc w:val="both"/>
        <w:rPr>
          <w:rFonts w:ascii="Calibri" w:hAnsi="Calibri" w:cs="Calibri"/>
        </w:rPr>
      </w:pPr>
      <w:r w:rsidRPr="00771FA7">
        <w:rPr>
          <w:rFonts w:ascii="Calibri" w:hAnsi="Calibri" w:cs="Calibri"/>
          <w:i/>
        </w:rPr>
        <w:t>- tuo atveju jei techninis projektas/techninis darbo projektas parengt</w:t>
      </w:r>
      <w:r w:rsidR="00F40916" w:rsidRPr="00771FA7">
        <w:rPr>
          <w:rFonts w:ascii="Calibri" w:hAnsi="Calibri" w:cs="Calibri"/>
          <w:i/>
        </w:rPr>
        <w:t>as</w:t>
      </w:r>
      <w:r w:rsidRPr="00771FA7">
        <w:rPr>
          <w:rFonts w:ascii="Calibri" w:hAnsi="Calibri" w:cs="Calibri"/>
          <w:i/>
        </w:rPr>
        <w:t xml:space="preserve"> pagal iki 2024-11-01 galiojusius projektavimą reglamentavusius teisės aktus</w:t>
      </w:r>
      <w:r w:rsidRPr="00771FA7">
        <w:rPr>
          <w:rFonts w:ascii="Calibri" w:hAnsi="Calibri" w:cs="Calibri"/>
        </w:rPr>
        <w:t xml:space="preserve"> - statybą leidžiantis dokumentas, </w:t>
      </w:r>
      <w:r w:rsidR="00686EF6" w:rsidRPr="00771FA7">
        <w:rPr>
          <w:rFonts w:ascii="Calibri" w:hAnsi="Calibri" w:cs="Calibri"/>
        </w:rPr>
        <w:t xml:space="preserve">arba </w:t>
      </w:r>
      <w:r w:rsidRPr="00771FA7">
        <w:rPr>
          <w:rFonts w:ascii="Calibri" w:hAnsi="Calibri" w:cs="Calibri"/>
        </w:rPr>
        <w:t xml:space="preserve">parengto projekto bendrosios ekspertizės aktas su teigiama išvada; </w:t>
      </w:r>
    </w:p>
    <w:p w14:paraId="3936105E" w14:textId="4F4DC77F" w:rsidR="002A331A" w:rsidRPr="00771FA7" w:rsidRDefault="002A331A" w:rsidP="00A2628E">
      <w:pPr>
        <w:spacing w:after="0" w:line="240" w:lineRule="auto"/>
        <w:jc w:val="both"/>
        <w:rPr>
          <w:rFonts w:ascii="Calibri" w:hAnsi="Calibri" w:cs="Calibri"/>
          <w:i/>
        </w:rPr>
      </w:pPr>
      <w:r w:rsidRPr="00771FA7">
        <w:rPr>
          <w:rFonts w:ascii="Calibri" w:hAnsi="Calibri" w:cs="Calibri"/>
        </w:rPr>
        <w:t>-</w:t>
      </w:r>
      <w:r w:rsidRPr="00771FA7">
        <w:rPr>
          <w:rFonts w:ascii="Calibri" w:hAnsi="Calibri" w:cs="Calibri"/>
          <w:i/>
        </w:rPr>
        <w:t>tuo atveju jei techninis darbo projektas parengtas pagal nuo 2024-11-01 galiojančius projektavimą reglamentuojančius teisės aktus</w:t>
      </w:r>
      <w:r w:rsidRPr="00771FA7">
        <w:rPr>
          <w:rFonts w:ascii="Calibri" w:hAnsi="Calibri" w:cs="Calibri"/>
        </w:rPr>
        <w:t xml:space="preserve"> - parengto projekto bendrosios ekspertizės aktas su teigiama išvada</w:t>
      </w:r>
      <w:r w:rsidR="00741717" w:rsidRPr="00771FA7">
        <w:rPr>
          <w:rFonts w:ascii="Calibri" w:hAnsi="Calibri" w:cs="Calibri"/>
        </w:rPr>
        <w:t>.</w:t>
      </w:r>
    </w:p>
    <w:p w14:paraId="6A1EBEA3" w14:textId="174F559E" w:rsidR="002A331A" w:rsidRPr="00771FA7" w:rsidRDefault="002A331A" w:rsidP="00A2628E">
      <w:pPr>
        <w:spacing w:after="0" w:line="240" w:lineRule="auto"/>
        <w:jc w:val="both"/>
        <w:rPr>
          <w:rFonts w:ascii="Calibri" w:hAnsi="Calibri" w:cs="Calibri"/>
        </w:rPr>
      </w:pPr>
      <w:r w:rsidRPr="00771FA7">
        <w:rPr>
          <w:rFonts w:ascii="Calibri" w:hAnsi="Calibri" w:cs="Calibri"/>
        </w:rPr>
        <w:t xml:space="preserve">Pateikiamuose dokumentuose turi būti nurodyta siūlomo </w:t>
      </w:r>
      <w:r w:rsidRPr="00771FA7">
        <w:rPr>
          <w:rFonts w:ascii="Calibri" w:eastAsia="Calibri" w:hAnsi="Calibri" w:cs="Calibri"/>
          <w:b/>
        </w:rPr>
        <w:t>ypatingojo statinio projekto vadovo vardas, pavardė, funkcijos</w:t>
      </w:r>
      <w:r w:rsidR="00686EF6" w:rsidRPr="00771FA7">
        <w:rPr>
          <w:rFonts w:ascii="Calibri" w:eastAsia="Calibri" w:hAnsi="Calibri" w:cs="Calibri"/>
        </w:rPr>
        <w:t xml:space="preserve">, taip pat </w:t>
      </w:r>
      <w:r w:rsidR="00686EF6" w:rsidRPr="00771FA7">
        <w:rPr>
          <w:rFonts w:ascii="Calibri" w:hAnsi="Calibri" w:cs="Calibri"/>
        </w:rPr>
        <w:t>i</w:t>
      </w:r>
      <w:r w:rsidRPr="00771FA7">
        <w:rPr>
          <w:rFonts w:ascii="Calibri" w:hAnsi="Calibri" w:cs="Calibri"/>
        </w:rPr>
        <w:t xml:space="preserve">š pateikiamų dokumentų turi būti galimybė nustatyti atitiktį specialiųjų pirkimo sąlygų 6.1.8.1 p. keliamiems reikalavimams (jei tokios informacijos nėra bendrosios ekspertizės akte /statybą leidžiančiame dokumente, </w:t>
      </w:r>
      <w:r w:rsidRPr="00771FA7">
        <w:rPr>
          <w:rFonts w:ascii="Calibri" w:hAnsi="Calibri" w:cs="Calibri"/>
          <w:u w:val="single"/>
        </w:rPr>
        <w:t>pateikiamas nurodytą faktą pagrindžiantis projekto užsakovo atsiliepimas ar kiti objektyvūs dokumentai (duomenys)</w:t>
      </w:r>
      <w:r w:rsidRPr="00771FA7">
        <w:rPr>
          <w:rFonts w:ascii="Calibri" w:hAnsi="Calibri" w:cs="Calibri"/>
        </w:rPr>
        <w:t>).</w:t>
      </w:r>
    </w:p>
    <w:p w14:paraId="388460E9" w14:textId="76B70DDF" w:rsidR="002A331A" w:rsidRPr="00771FA7" w:rsidRDefault="002A331A" w:rsidP="00A2628E">
      <w:pPr>
        <w:spacing w:line="240" w:lineRule="auto"/>
        <w:ind w:firstLine="567"/>
        <w:jc w:val="both"/>
        <w:rPr>
          <w:rFonts w:cstheme="minorHAnsi"/>
          <w:color w:val="000000"/>
        </w:rPr>
      </w:pPr>
      <w:r w:rsidRPr="00771FA7">
        <w:rPr>
          <w:rFonts w:ascii="Calibri" w:hAnsi="Calibri" w:cs="Calibri"/>
        </w:rPr>
        <w:t>6.1.8.1.3 dokumentai, įrodantys, kad siūlomas</w:t>
      </w:r>
      <w:r w:rsidR="008F5FB0" w:rsidRPr="00771FA7">
        <w:rPr>
          <w:rFonts w:ascii="Calibri" w:hAnsi="Calibri" w:cs="Calibri"/>
          <w:b/>
        </w:rPr>
        <w:t xml:space="preserve"> ypatingojo</w:t>
      </w:r>
      <w:r w:rsidR="00DA6417" w:rsidRPr="00771FA7">
        <w:rPr>
          <w:rFonts w:ascii="Calibri" w:hAnsi="Calibri" w:cs="Calibri"/>
          <w:b/>
        </w:rPr>
        <w:t xml:space="preserve"> </w:t>
      </w:r>
      <w:r w:rsidRPr="00771FA7">
        <w:rPr>
          <w:rFonts w:ascii="Calibri" w:hAnsi="Calibri" w:cs="Calibri"/>
        </w:rPr>
        <w:t>statinio</w:t>
      </w:r>
      <w:r w:rsidRPr="00771FA7">
        <w:rPr>
          <w:rFonts w:ascii="Calibri" w:hAnsi="Calibri" w:cs="Calibri"/>
          <w:color w:val="000000"/>
        </w:rPr>
        <w:t xml:space="preserve"> projekto </w:t>
      </w:r>
      <w:r w:rsidRPr="00771FA7">
        <w:rPr>
          <w:rFonts w:ascii="Calibri" w:eastAsia="Calibri" w:hAnsi="Calibri" w:cs="Calibri"/>
        </w:rPr>
        <w:t>vadovas</w:t>
      </w:r>
      <w:r w:rsidRPr="00771FA7">
        <w:rPr>
          <w:rFonts w:ascii="Calibri" w:eastAsia="Calibri" w:hAnsi="Calibri" w:cs="Calibri"/>
          <w:iCs/>
        </w:rPr>
        <w:t xml:space="preserve"> </w:t>
      </w:r>
      <w:r w:rsidRPr="00771FA7">
        <w:rPr>
          <w:rFonts w:ascii="Calibri" w:hAnsi="Calibri" w:cs="Calibri"/>
          <w:iCs/>
          <w:color w:val="000000"/>
        </w:rPr>
        <w:t xml:space="preserve">atitinka specialiųjų pirkimo sąlygų </w:t>
      </w:r>
      <w:r w:rsidR="00F858CF" w:rsidRPr="00771FA7">
        <w:rPr>
          <w:rFonts w:ascii="Calibri" w:hAnsi="Calibri" w:cs="Calibri"/>
          <w:iCs/>
          <w:color w:val="000000"/>
        </w:rPr>
        <w:t>4 priedo 3.</w:t>
      </w:r>
      <w:r w:rsidR="004E4434" w:rsidRPr="00771FA7">
        <w:rPr>
          <w:rFonts w:ascii="Calibri" w:hAnsi="Calibri" w:cs="Calibri"/>
          <w:iCs/>
          <w:color w:val="000000"/>
        </w:rPr>
        <w:t>2</w:t>
      </w:r>
      <w:r w:rsidR="00F858CF" w:rsidRPr="00771FA7">
        <w:rPr>
          <w:rFonts w:ascii="Calibri" w:hAnsi="Calibri" w:cs="Calibri"/>
          <w:iCs/>
          <w:color w:val="000000"/>
        </w:rPr>
        <w:t>.1</w:t>
      </w:r>
      <w:r w:rsidRPr="00771FA7">
        <w:rPr>
          <w:rFonts w:ascii="Calibri" w:hAnsi="Calibri" w:cs="Calibri"/>
          <w:iCs/>
          <w:color w:val="000000"/>
        </w:rPr>
        <w:t xml:space="preserve"> p. reikalaujamą kvalifikaciją</w:t>
      </w:r>
      <w:r w:rsidR="004E4434" w:rsidRPr="00771FA7">
        <w:rPr>
          <w:rFonts w:ascii="Calibri" w:hAnsi="Calibri" w:cs="Calibri"/>
          <w:iCs/>
          <w:color w:val="000000"/>
        </w:rPr>
        <w:t>.</w:t>
      </w:r>
      <w:r w:rsidR="004E4434" w:rsidRPr="00771FA7">
        <w:rPr>
          <w:rFonts w:ascii="Calibri" w:hAnsi="Calibri" w:cs="Calibri"/>
          <w:i/>
          <w:color w:val="000000"/>
        </w:rPr>
        <w:t xml:space="preserve"> </w:t>
      </w:r>
      <w:r w:rsidRPr="00771FA7">
        <w:rPr>
          <w:rFonts w:ascii="Calibri" w:hAnsi="Calibri" w:cs="Calibri"/>
          <w:i/>
          <w:iCs/>
          <w:color w:val="000000"/>
        </w:rPr>
        <w:t>Ti</w:t>
      </w:r>
      <w:r w:rsidR="00F858CF" w:rsidRPr="00771FA7">
        <w:rPr>
          <w:rFonts w:ascii="Calibri" w:hAnsi="Calibri" w:cs="Calibri"/>
          <w:i/>
          <w:iCs/>
          <w:color w:val="000000"/>
        </w:rPr>
        <w:t>ekėjas privalo pateikti nurodyt</w:t>
      </w:r>
      <w:r w:rsidR="004E4434" w:rsidRPr="00771FA7">
        <w:rPr>
          <w:rFonts w:ascii="Calibri" w:hAnsi="Calibri" w:cs="Calibri"/>
          <w:i/>
          <w:iCs/>
          <w:color w:val="000000"/>
        </w:rPr>
        <w:t>o</w:t>
      </w:r>
      <w:r w:rsidR="00F858CF" w:rsidRPr="00771FA7">
        <w:rPr>
          <w:rFonts w:ascii="Calibri" w:hAnsi="Calibri" w:cs="Calibri"/>
          <w:i/>
          <w:iCs/>
          <w:color w:val="000000"/>
        </w:rPr>
        <w:t xml:space="preserve"> kvalifikacijos atestat</w:t>
      </w:r>
      <w:r w:rsidR="004E4434" w:rsidRPr="00771FA7">
        <w:rPr>
          <w:rFonts w:ascii="Calibri" w:hAnsi="Calibri" w:cs="Calibri"/>
          <w:i/>
          <w:iCs/>
          <w:color w:val="000000"/>
        </w:rPr>
        <w:t>o</w:t>
      </w:r>
      <w:r w:rsidR="00F858CF" w:rsidRPr="00771FA7">
        <w:rPr>
          <w:rFonts w:ascii="Calibri" w:hAnsi="Calibri" w:cs="Calibri"/>
          <w:i/>
          <w:iCs/>
          <w:color w:val="000000"/>
        </w:rPr>
        <w:t xml:space="preserve"> kopij</w:t>
      </w:r>
      <w:r w:rsidR="004E4434" w:rsidRPr="00771FA7">
        <w:rPr>
          <w:rFonts w:ascii="Calibri" w:hAnsi="Calibri" w:cs="Calibri"/>
          <w:i/>
          <w:iCs/>
          <w:color w:val="000000"/>
        </w:rPr>
        <w:t>ą</w:t>
      </w:r>
      <w:r w:rsidRPr="00771FA7">
        <w:rPr>
          <w:rFonts w:ascii="Calibri" w:hAnsi="Calibri" w:cs="Calibri"/>
          <w:i/>
          <w:iCs/>
          <w:color w:val="000000"/>
        </w:rPr>
        <w:t xml:space="preserve">, </w:t>
      </w:r>
      <w:r w:rsidRPr="00771FA7">
        <w:rPr>
          <w:rFonts w:ascii="Calibri" w:hAnsi="Calibri" w:cs="Calibri"/>
          <w:i/>
          <w:iCs/>
          <w:color w:val="000000"/>
        </w:rPr>
        <w:lastRenderedPageBreak/>
        <w:t>išskyrus atvejus, jei informacija apie turim</w:t>
      </w:r>
      <w:r w:rsidR="004E4434" w:rsidRPr="00771FA7">
        <w:rPr>
          <w:rFonts w:ascii="Calibri" w:hAnsi="Calibri" w:cs="Calibri"/>
          <w:i/>
          <w:iCs/>
          <w:color w:val="000000"/>
        </w:rPr>
        <w:t>ą</w:t>
      </w:r>
      <w:r w:rsidR="00F858CF" w:rsidRPr="00771FA7">
        <w:rPr>
          <w:rFonts w:ascii="Calibri" w:hAnsi="Calibri" w:cs="Calibri"/>
          <w:i/>
          <w:iCs/>
          <w:color w:val="000000"/>
        </w:rPr>
        <w:t xml:space="preserve"> kvalifikacijos atestat</w:t>
      </w:r>
      <w:r w:rsidR="004E4434" w:rsidRPr="00771FA7">
        <w:rPr>
          <w:rFonts w:ascii="Calibri" w:hAnsi="Calibri" w:cs="Calibri"/>
          <w:i/>
          <w:iCs/>
          <w:color w:val="000000"/>
        </w:rPr>
        <w:t>ą</w:t>
      </w:r>
      <w:r w:rsidRPr="00771FA7">
        <w:rPr>
          <w:rFonts w:ascii="Calibri" w:hAnsi="Calibri" w:cs="Calibri"/>
          <w:i/>
          <w:iCs/>
          <w:color w:val="000000"/>
        </w:rPr>
        <w:t xml:space="preserve"> yra paskelbta viešai skelbiamame registre</w:t>
      </w:r>
      <w:r w:rsidRPr="00771FA7">
        <w:rPr>
          <w:rFonts w:ascii="Calibri" w:hAnsi="Calibri" w:cs="Calibri"/>
          <w:color w:val="000000"/>
          <w:bdr w:val="none" w:sz="0" w:space="0" w:color="auto" w:frame="1"/>
        </w:rPr>
        <w:t xml:space="preserve"> </w:t>
      </w:r>
      <w:r w:rsidRPr="00771FA7">
        <w:rPr>
          <w:rFonts w:ascii="Calibri" w:eastAsia="Calibri" w:hAnsi="Calibri" w:cs="Calibri"/>
        </w:rPr>
        <w:t>(reikalavimas pateikti šiuos dokumentus susijęs tik su atitiktimi kvalifikacijos reikalavimui numatytam specialiųjų pirkimo sąlygų 4 priedo 3.</w:t>
      </w:r>
      <w:r w:rsidR="004E4434" w:rsidRPr="00771FA7">
        <w:rPr>
          <w:rFonts w:ascii="Calibri" w:eastAsia="Calibri" w:hAnsi="Calibri" w:cs="Calibri"/>
        </w:rPr>
        <w:t>2</w:t>
      </w:r>
      <w:r w:rsidRPr="00771FA7">
        <w:rPr>
          <w:rFonts w:ascii="Calibri" w:eastAsia="Calibri" w:hAnsi="Calibri" w:cs="Calibri"/>
        </w:rPr>
        <w:t xml:space="preserve">.1 p., kad išvengti pirkimo procedūros užsitęsimo, tuo atveju, jei paaiškėtų, kad </w:t>
      </w:r>
      <w:r w:rsidR="00C87F9D" w:rsidRPr="00771FA7">
        <w:rPr>
          <w:rFonts w:ascii="Calibri" w:eastAsia="Calibri" w:hAnsi="Calibri" w:cs="Calibri"/>
        </w:rPr>
        <w:t>kokybės</w:t>
      </w:r>
      <w:r w:rsidRPr="00771FA7">
        <w:rPr>
          <w:rFonts w:ascii="Calibri" w:eastAsia="Calibri" w:hAnsi="Calibri" w:cs="Calibri"/>
        </w:rPr>
        <w:t xml:space="preserve"> balai buvo skirti už patirtį asmens neatitinkančio minimalių kvalifikacinių reikalavimų).</w:t>
      </w:r>
    </w:p>
    <w:p w14:paraId="4986A17C" w14:textId="77777777" w:rsidR="002A331A" w:rsidRPr="00771FA7" w:rsidRDefault="002A331A" w:rsidP="00A2628E">
      <w:pPr>
        <w:tabs>
          <w:tab w:val="left" w:pos="9631"/>
        </w:tabs>
        <w:spacing w:after="0" w:line="240" w:lineRule="auto"/>
        <w:jc w:val="both"/>
        <w:rPr>
          <w:rFonts w:ascii="Calibri" w:hAnsi="Calibri" w:cs="Calibri"/>
          <w:b/>
          <w:bCs/>
          <w:color w:val="EE0000"/>
          <w:spacing w:val="-5"/>
        </w:rPr>
      </w:pPr>
      <w:r w:rsidRPr="00771FA7">
        <w:rPr>
          <w:rFonts w:ascii="Calibri" w:hAnsi="Calibri" w:cs="Calibri"/>
          <w:b/>
          <w:bCs/>
          <w:color w:val="EE0000"/>
          <w:spacing w:val="-5"/>
        </w:rPr>
        <w:t>*Pastabos.</w:t>
      </w:r>
    </w:p>
    <w:p w14:paraId="44CC2627" w14:textId="3183139E" w:rsidR="00016250" w:rsidRPr="00771FA7" w:rsidRDefault="002A331A" w:rsidP="00A2628E">
      <w:pPr>
        <w:spacing w:line="240" w:lineRule="auto"/>
        <w:jc w:val="both"/>
        <w:rPr>
          <w:rFonts w:cstheme="minorHAnsi"/>
          <w:i/>
          <w:color w:val="EE0000"/>
        </w:rPr>
      </w:pPr>
      <w:r w:rsidRPr="00771FA7">
        <w:rPr>
          <w:rFonts w:ascii="Calibri" w:hAnsi="Calibri" w:cs="Calibri"/>
          <w:b/>
          <w:bCs/>
          <w:color w:val="EE0000"/>
          <w:spacing w:val="-5"/>
        </w:rPr>
        <w:t xml:space="preserve">1) </w:t>
      </w:r>
      <w:r w:rsidRPr="00771FA7">
        <w:rPr>
          <w:rFonts w:ascii="Calibri" w:hAnsi="Calibri" w:cs="Calibri"/>
          <w:b/>
          <w:bCs/>
          <w:i/>
          <w:iCs/>
          <w:color w:val="EE0000"/>
          <w:spacing w:val="-5"/>
          <w:u w:val="single"/>
        </w:rPr>
        <w:t>Tiekėjo siūlomo ypatingojo</w:t>
      </w:r>
      <w:r w:rsidR="008F5FB0" w:rsidRPr="00771FA7">
        <w:rPr>
          <w:rFonts w:ascii="Calibri" w:hAnsi="Calibri" w:cs="Calibri"/>
          <w:b/>
          <w:bCs/>
          <w:i/>
          <w:iCs/>
          <w:color w:val="EE0000"/>
          <w:spacing w:val="-5"/>
          <w:u w:val="single"/>
        </w:rPr>
        <w:t xml:space="preserve"> </w:t>
      </w:r>
      <w:r w:rsidRPr="00771FA7">
        <w:rPr>
          <w:rFonts w:ascii="Calibri" w:hAnsi="Calibri" w:cs="Calibri"/>
          <w:b/>
          <w:bCs/>
          <w:i/>
          <w:iCs/>
          <w:color w:val="EE0000"/>
          <w:spacing w:val="-5"/>
          <w:u w:val="single"/>
        </w:rPr>
        <w:t xml:space="preserve"> statinio projekto vadovo kvalifikacija turi atitikti </w:t>
      </w:r>
      <w:r w:rsidRPr="00771FA7">
        <w:rPr>
          <w:rFonts w:ascii="Calibri" w:eastAsia="Calibri" w:hAnsi="Calibri" w:cs="Calibri"/>
          <w:b/>
          <w:i/>
          <w:color w:val="EE0000"/>
          <w:u w:val="single"/>
        </w:rPr>
        <w:t>specialiųjų pirkimo sąlygų 4 priedo 3.</w:t>
      </w:r>
      <w:r w:rsidR="00B611D5" w:rsidRPr="00771FA7">
        <w:rPr>
          <w:rFonts w:ascii="Calibri" w:eastAsia="Calibri" w:hAnsi="Calibri" w:cs="Calibri"/>
          <w:b/>
          <w:i/>
          <w:color w:val="EE0000"/>
          <w:u w:val="single"/>
        </w:rPr>
        <w:t>2</w:t>
      </w:r>
      <w:r w:rsidRPr="00771FA7">
        <w:rPr>
          <w:rFonts w:ascii="Calibri" w:eastAsia="Calibri" w:hAnsi="Calibri" w:cs="Calibri"/>
          <w:b/>
          <w:i/>
          <w:color w:val="EE0000"/>
          <w:u w:val="single"/>
        </w:rPr>
        <w:t xml:space="preserve">.1 p. </w:t>
      </w:r>
      <w:r w:rsidRPr="00771FA7">
        <w:rPr>
          <w:rFonts w:ascii="Calibri" w:hAnsi="Calibri" w:cs="Calibri"/>
          <w:b/>
          <w:bCs/>
          <w:i/>
          <w:iCs/>
          <w:color w:val="EE0000"/>
          <w:spacing w:val="-5"/>
          <w:u w:val="single"/>
        </w:rPr>
        <w:t>reikalaujamą. Taip pat gali būti siūlomas ir ypatingojo</w:t>
      </w:r>
      <w:r w:rsidR="008F5FB0" w:rsidRPr="00771FA7">
        <w:rPr>
          <w:rFonts w:ascii="Calibri" w:hAnsi="Calibri" w:cs="Calibri"/>
          <w:b/>
          <w:bCs/>
          <w:i/>
          <w:iCs/>
          <w:color w:val="EE0000"/>
          <w:spacing w:val="-5"/>
          <w:u w:val="single"/>
        </w:rPr>
        <w:t xml:space="preserve"> </w:t>
      </w:r>
      <w:r w:rsidRPr="00771FA7">
        <w:rPr>
          <w:rFonts w:ascii="Calibri" w:hAnsi="Calibri" w:cs="Calibri"/>
          <w:b/>
          <w:bCs/>
          <w:i/>
          <w:iCs/>
          <w:color w:val="EE0000"/>
          <w:spacing w:val="-5"/>
          <w:u w:val="single"/>
        </w:rPr>
        <w:t xml:space="preserve"> statinio projekto vadovas, atestuotas daugiau </w:t>
      </w:r>
      <w:r w:rsidR="00B611D5" w:rsidRPr="00771FA7">
        <w:rPr>
          <w:rFonts w:cstheme="minorHAnsi"/>
          <w:b/>
          <w:i/>
          <w:color w:val="EE0000"/>
        </w:rPr>
        <w:t xml:space="preserve">statinių grupių / pogrupių (paskirčių) </w:t>
      </w:r>
      <w:r w:rsidR="00016250" w:rsidRPr="00771FA7">
        <w:rPr>
          <w:rFonts w:cstheme="minorHAnsi"/>
          <w:i/>
          <w:color w:val="EE0000"/>
        </w:rPr>
        <w:t>/atestuojamų veiklos rūšių</w:t>
      </w:r>
      <w:r w:rsidR="00016250" w:rsidRPr="00771FA7">
        <w:rPr>
          <w:rFonts w:cstheme="minorHAnsi"/>
          <w:b/>
          <w:i/>
          <w:color w:val="EE0000"/>
        </w:rPr>
        <w:t>.</w:t>
      </w:r>
      <w:r w:rsidR="00016250" w:rsidRPr="00771FA7">
        <w:rPr>
          <w:rFonts w:cstheme="minorHAnsi"/>
          <w:b/>
          <w:i/>
          <w:iCs/>
          <w:color w:val="EE0000"/>
        </w:rPr>
        <w:t xml:space="preserve"> </w:t>
      </w:r>
      <w:r w:rsidR="00016250" w:rsidRPr="00771FA7">
        <w:rPr>
          <w:rFonts w:cstheme="minorHAnsi"/>
          <w:i/>
          <w:iCs/>
          <w:color w:val="EE0000"/>
        </w:rPr>
        <w:t>Bet kokiu atveju, vertinant, ar atestatas yra tinkamas, bus</w:t>
      </w:r>
      <w:r w:rsidR="00016250" w:rsidRPr="00771FA7">
        <w:rPr>
          <w:rFonts w:cstheme="minorHAnsi"/>
          <w:color w:val="EE0000"/>
        </w:rPr>
        <w:t xml:space="preserve"> </w:t>
      </w:r>
      <w:r w:rsidR="00016250" w:rsidRPr="00771FA7">
        <w:rPr>
          <w:rFonts w:cstheme="minorHAnsi"/>
          <w:i/>
          <w:iCs/>
          <w:color w:val="EE0000"/>
        </w:rPr>
        <w:t>vertinama, ar specialistas turi teisę atlikti atitinkamas pareigas pagal keliamus reikalavimus.</w:t>
      </w:r>
    </w:p>
    <w:p w14:paraId="4CEDFFE4" w14:textId="649B3668" w:rsidR="002A331A" w:rsidRPr="00771FA7" w:rsidRDefault="002A331A" w:rsidP="00A2628E">
      <w:pPr>
        <w:spacing w:line="240" w:lineRule="auto"/>
        <w:jc w:val="both"/>
        <w:rPr>
          <w:rFonts w:cstheme="minorHAnsi"/>
          <w:i/>
          <w:color w:val="EE0000"/>
        </w:rPr>
      </w:pPr>
      <w:r w:rsidRPr="00771FA7">
        <w:rPr>
          <w:rFonts w:ascii="Calibri" w:hAnsi="Calibri" w:cs="Calibri"/>
          <w:b/>
          <w:bCs/>
          <w:i/>
          <w:iCs/>
          <w:color w:val="EE0000"/>
          <w:spacing w:val="-5"/>
          <w:u w:val="thick"/>
        </w:rPr>
        <w:t xml:space="preserve">Specialiųjų pirkimo sąlygų 11 priede nurodytas specialistas turės būti nurodomas Tiekėjo vadovaujančių specialistų ir asmenų atsakingų už sutarties vykdymą sąraše (specialiųjų pirkimo sąlygų 9 priedas). </w:t>
      </w:r>
    </w:p>
    <w:p w14:paraId="617EB29B" w14:textId="0165677A" w:rsidR="002A331A" w:rsidRPr="00771FA7" w:rsidRDefault="002A331A" w:rsidP="00A2628E">
      <w:pPr>
        <w:spacing w:after="0" w:line="240" w:lineRule="auto"/>
        <w:jc w:val="both"/>
        <w:rPr>
          <w:rFonts w:ascii="Calibri" w:hAnsi="Calibri" w:cs="Calibri"/>
          <w:color w:val="EE0000"/>
        </w:rPr>
      </w:pPr>
      <w:r w:rsidRPr="00771FA7">
        <w:rPr>
          <w:rFonts w:ascii="Calibri" w:hAnsi="Calibri" w:cs="Calibri"/>
          <w:b/>
          <w:bCs/>
          <w:i/>
          <w:iCs/>
          <w:color w:val="EE0000"/>
          <w:spacing w:val="-5"/>
          <w:u w:val="thick"/>
        </w:rPr>
        <w:t xml:space="preserve">2) </w:t>
      </w:r>
      <w:r w:rsidRPr="00771FA7">
        <w:rPr>
          <w:rFonts w:ascii="Calibri" w:hAnsi="Calibri" w:cs="Calibri"/>
          <w:b/>
          <w:i/>
          <w:color w:val="EE0000"/>
          <w:u w:val="single"/>
        </w:rPr>
        <w:t xml:space="preserve">Vertinami (įskaitant aukščiau nurodytus reikalavimus) tik užbaigti </w:t>
      </w:r>
      <w:r w:rsidR="00B04DEF" w:rsidRPr="00771FA7">
        <w:rPr>
          <w:rFonts w:ascii="Calibri" w:hAnsi="Calibri" w:cs="Calibri"/>
          <w:b/>
          <w:i/>
          <w:color w:val="EE0000"/>
          <w:u w:val="single"/>
        </w:rPr>
        <w:t xml:space="preserve">(parengti) </w:t>
      </w:r>
      <w:r w:rsidRPr="00771FA7">
        <w:rPr>
          <w:rFonts w:ascii="Calibri" w:hAnsi="Calibri" w:cs="Calibri"/>
          <w:b/>
          <w:i/>
          <w:color w:val="EE0000"/>
          <w:u w:val="single"/>
        </w:rPr>
        <w:t>projektai. Užbaigimo</w:t>
      </w:r>
      <w:r w:rsidR="00B04DEF" w:rsidRPr="00771FA7">
        <w:rPr>
          <w:rFonts w:ascii="Calibri" w:hAnsi="Calibri" w:cs="Calibri"/>
          <w:b/>
          <w:i/>
          <w:color w:val="EE0000"/>
          <w:u w:val="single"/>
        </w:rPr>
        <w:t xml:space="preserve"> (parengimo)</w:t>
      </w:r>
      <w:r w:rsidRPr="00771FA7">
        <w:rPr>
          <w:rFonts w:ascii="Calibri" w:hAnsi="Calibri" w:cs="Calibri"/>
          <w:b/>
          <w:i/>
          <w:color w:val="EE0000"/>
          <w:u w:val="single"/>
        </w:rPr>
        <w:t xml:space="preserve"> data bus laikoma data, kai: </w:t>
      </w:r>
      <w:r w:rsidRPr="00771FA7">
        <w:rPr>
          <w:rFonts w:ascii="Calibri" w:hAnsi="Calibri" w:cs="Calibri"/>
          <w:color w:val="EE0000"/>
        </w:rPr>
        <w:t>atlikta projekto ekspertizė su gauta teigiama išvada</w:t>
      </w:r>
      <w:r w:rsidR="00741717" w:rsidRPr="00771FA7">
        <w:rPr>
          <w:rFonts w:ascii="Calibri" w:hAnsi="Calibri" w:cs="Calibri"/>
          <w:color w:val="EE0000"/>
        </w:rPr>
        <w:t xml:space="preserve"> </w:t>
      </w:r>
      <w:r w:rsidRPr="00771FA7">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5496C9E9" w14:textId="4C0487CB" w:rsidR="002A331A" w:rsidRPr="00771FA7" w:rsidRDefault="002A331A" w:rsidP="00A2628E">
      <w:pPr>
        <w:shd w:val="clear" w:color="auto" w:fill="FFFFFF"/>
        <w:spacing w:after="0" w:line="240" w:lineRule="auto"/>
        <w:jc w:val="both"/>
        <w:rPr>
          <w:rFonts w:ascii="Calibri" w:hAnsi="Calibri" w:cs="Calibri"/>
          <w:b/>
          <w:i/>
          <w:color w:val="EE0000"/>
          <w:u w:val="single"/>
        </w:rPr>
      </w:pPr>
      <w:r w:rsidRPr="00771FA7">
        <w:rPr>
          <w:rFonts w:ascii="Calibri" w:hAnsi="Calibri" w:cs="Calibri"/>
          <w:b/>
          <w:bCs/>
          <w:i/>
          <w:iCs/>
          <w:color w:val="EE0000"/>
          <w:spacing w:val="-5"/>
          <w:u w:val="single"/>
        </w:rPr>
        <w:t xml:space="preserve">3) </w:t>
      </w:r>
      <w:r w:rsidRPr="00771FA7">
        <w:rPr>
          <w:rFonts w:ascii="Calibri" w:hAnsi="Calibri" w:cs="Calibri"/>
          <w:b/>
          <w:i/>
          <w:color w:val="EE0000"/>
          <w:u w:val="single"/>
        </w:rPr>
        <w:t xml:space="preserve">Pirkimo vykdytojas, vertindamas siūlomo </w:t>
      </w:r>
      <w:r w:rsidR="00016250" w:rsidRPr="00771FA7">
        <w:rPr>
          <w:rFonts w:ascii="Calibri" w:hAnsi="Calibri" w:cs="Calibri"/>
          <w:b/>
          <w:i/>
          <w:color w:val="EE0000"/>
          <w:u w:val="single"/>
        </w:rPr>
        <w:t xml:space="preserve">ypatingojo </w:t>
      </w:r>
      <w:r w:rsidRPr="00771FA7">
        <w:rPr>
          <w:rFonts w:ascii="Calibri" w:hAnsi="Calibri" w:cs="Calibri"/>
          <w:b/>
          <w:i/>
          <w:color w:val="EE0000"/>
          <w:u w:val="single"/>
        </w:rPr>
        <w:t xml:space="preserve">statinio </w:t>
      </w:r>
      <w:r w:rsidRPr="00771FA7">
        <w:rPr>
          <w:rFonts w:ascii="Calibri" w:hAnsi="Calibri" w:cs="Calibri"/>
          <w:b/>
          <w:bCs/>
          <w:i/>
          <w:iCs/>
          <w:color w:val="EE0000"/>
          <w:u w:val="single"/>
          <w:lang w:eastAsia="fi-FI"/>
        </w:rPr>
        <w:t>projekto vadovo patirtį</w:t>
      </w:r>
      <w:r w:rsidRPr="00771FA7">
        <w:rPr>
          <w:rFonts w:ascii="Calibri" w:hAnsi="Calibri" w:cs="Calibri"/>
          <w:b/>
          <w:i/>
          <w:color w:val="EE0000"/>
          <w:u w:val="single"/>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76471BF8" w14:textId="0FE31B83" w:rsidR="00C86E01" w:rsidRPr="00771FA7" w:rsidRDefault="00C86E01" w:rsidP="00A2628E">
      <w:pPr>
        <w:shd w:val="clear" w:color="auto" w:fill="FFFFFF"/>
        <w:spacing w:after="0" w:line="240" w:lineRule="auto"/>
        <w:jc w:val="both"/>
        <w:rPr>
          <w:rFonts w:ascii="Calibri" w:hAnsi="Calibri" w:cs="Calibri"/>
          <w:b/>
          <w:bCs/>
          <w:i/>
          <w:iCs/>
          <w:color w:val="EE0000"/>
          <w:spacing w:val="-5"/>
          <w:u w:val="single"/>
        </w:rPr>
      </w:pPr>
      <w:r w:rsidRPr="00771FA7">
        <w:rPr>
          <w:rFonts w:ascii="Calibri" w:hAnsi="Calibri" w:cs="Calibri"/>
          <w:b/>
          <w:bCs/>
          <w:i/>
          <w:iCs/>
          <w:color w:val="EE0000"/>
          <w:spacing w:val="-5"/>
          <w:u w:val="single"/>
        </w:rPr>
        <w:t xml:space="preserve">4) </w:t>
      </w:r>
      <w:r w:rsidR="00A751D3" w:rsidRPr="00771FA7">
        <w:rPr>
          <w:rFonts w:ascii="Calibri" w:hAnsi="Calibri" w:cs="Calibri"/>
          <w:b/>
          <w:bCs/>
          <w:i/>
          <w:iCs/>
          <w:color w:val="EE0000"/>
          <w:spacing w:val="-5"/>
          <w:u w:val="single"/>
        </w:rPr>
        <w:t>Kadangi tiekėjo siū</w:t>
      </w:r>
      <w:r w:rsidRPr="00771FA7">
        <w:rPr>
          <w:rFonts w:ascii="Calibri" w:hAnsi="Calibri" w:cs="Calibri"/>
          <w:b/>
          <w:bCs/>
          <w:i/>
          <w:iCs/>
          <w:color w:val="EE0000"/>
          <w:spacing w:val="-5"/>
          <w:u w:val="single"/>
        </w:rPr>
        <w:t>lomo</w:t>
      </w:r>
      <w:r w:rsidR="00A751D3" w:rsidRPr="00771FA7">
        <w:rPr>
          <w:rFonts w:ascii="Calibri" w:hAnsi="Calibri" w:cs="Calibri"/>
          <w:b/>
          <w:bCs/>
          <w:i/>
          <w:iCs/>
          <w:color w:val="EE0000"/>
          <w:spacing w:val="-5"/>
          <w:u w:val="single"/>
        </w:rPr>
        <w:t xml:space="preserve"> ypatingo</w:t>
      </w:r>
      <w:r w:rsidR="00864914" w:rsidRPr="00771FA7">
        <w:rPr>
          <w:rFonts w:ascii="Calibri" w:hAnsi="Calibri" w:cs="Calibri"/>
          <w:b/>
          <w:bCs/>
          <w:i/>
          <w:iCs/>
          <w:color w:val="EE0000"/>
          <w:spacing w:val="-5"/>
          <w:u w:val="single"/>
        </w:rPr>
        <w:t>jo</w:t>
      </w:r>
      <w:r w:rsidRPr="00771FA7">
        <w:rPr>
          <w:rFonts w:ascii="Calibri" w:hAnsi="Calibri" w:cs="Calibri"/>
          <w:b/>
          <w:bCs/>
          <w:i/>
          <w:iCs/>
          <w:color w:val="EE0000"/>
          <w:spacing w:val="-5"/>
          <w:u w:val="single"/>
        </w:rPr>
        <w:t xml:space="preserve"> statinio projekto vadovo </w:t>
      </w:r>
      <w:r w:rsidR="00A751D3" w:rsidRPr="00771FA7">
        <w:rPr>
          <w:rFonts w:ascii="Calibri" w:hAnsi="Calibri" w:cs="Calibri"/>
          <w:b/>
          <w:bCs/>
          <w:i/>
          <w:iCs/>
          <w:color w:val="EE0000"/>
          <w:spacing w:val="-5"/>
          <w:u w:val="single"/>
        </w:rPr>
        <w:t xml:space="preserve">patirtis yra kokybės vertinimo kriterijus (vienas iš ekonominio naudingumo vertinimo kriterijų), </w:t>
      </w:r>
      <w:r w:rsidR="005013CC" w:rsidRPr="00771FA7">
        <w:rPr>
          <w:rFonts w:ascii="Calibri" w:hAnsi="Calibri" w:cs="Calibri"/>
          <w:b/>
          <w:bCs/>
          <w:i/>
          <w:iCs/>
          <w:color w:val="EE0000"/>
          <w:spacing w:val="-5"/>
          <w:u w:val="single"/>
        </w:rPr>
        <w:t>specialiųjų pirkimo sąlygų 6.1.8</w:t>
      </w:r>
      <w:r w:rsidR="00A751D3" w:rsidRPr="00771FA7">
        <w:rPr>
          <w:rFonts w:ascii="Calibri" w:hAnsi="Calibri" w:cs="Calibri"/>
          <w:b/>
          <w:bCs/>
          <w:i/>
          <w:iCs/>
          <w:color w:val="EE0000"/>
          <w:spacing w:val="-5"/>
          <w:u w:val="single"/>
        </w:rPr>
        <w:t xml:space="preserve"> punkte nurodytų</w:t>
      </w:r>
      <w:r w:rsidR="00A751D3" w:rsidRPr="00771FA7">
        <w:rPr>
          <w:rFonts w:ascii="Calibri" w:hAnsi="Calibri" w:cs="Calibri"/>
          <w:color w:val="EE0000"/>
        </w:rPr>
        <w:t xml:space="preserve"> </w:t>
      </w:r>
      <w:r w:rsidR="00A751D3" w:rsidRPr="00771FA7">
        <w:rPr>
          <w:rFonts w:ascii="Calibri" w:hAnsi="Calibri" w:cs="Calibri"/>
          <w:b/>
          <w:bCs/>
          <w:i/>
          <w:iCs/>
          <w:color w:val="EE0000"/>
          <w:spacing w:val="-5"/>
          <w:u w:val="single"/>
        </w:rPr>
        <w:t xml:space="preserve">tiekėjo pateiktų dokumentų tikslinimas (naujų duomenų pateikimas) </w:t>
      </w:r>
      <w:r w:rsidR="00A751D3" w:rsidRPr="00771FA7">
        <w:rPr>
          <w:rFonts w:ascii="Calibri" w:eastAsia="Calibri" w:hAnsi="Calibri" w:cs="Calibri"/>
          <w:b/>
          <w:bCs/>
          <w:i/>
          <w:iCs/>
          <w:color w:val="EE0000"/>
          <w:spacing w:val="-5"/>
          <w:u w:val="single"/>
        </w:rPr>
        <w:t xml:space="preserve">galimas tik Pasiūlymų patikslinimo, papildymo ar paaiškinimo taisyklių, patvirtintų 2022-12-30 Viešųjų pirkimų tarnybos direktoriaus įsakymu Nr. 1S-240 numatytais atvejais ir tvarka. </w:t>
      </w:r>
    </w:p>
    <w:p w14:paraId="39343728" w14:textId="3A677232" w:rsidR="00093AA8" w:rsidRPr="00771FA7" w:rsidRDefault="00C86E01" w:rsidP="00093AA8">
      <w:pPr>
        <w:shd w:val="clear" w:color="auto" w:fill="FFFFFF"/>
        <w:spacing w:after="0" w:line="320" w:lineRule="atLeast"/>
        <w:jc w:val="both"/>
        <w:rPr>
          <w:rFonts w:ascii="Calibri" w:hAnsi="Calibri" w:cs="Calibri"/>
          <w:b/>
          <w:bCs/>
          <w:i/>
          <w:iCs/>
          <w:color w:val="EE0000"/>
          <w:spacing w:val="-5"/>
          <w:u w:val="single"/>
        </w:rPr>
      </w:pPr>
      <w:r w:rsidRPr="00771FA7">
        <w:rPr>
          <w:rFonts w:ascii="Calibri" w:hAnsi="Calibri" w:cs="Calibri"/>
          <w:b/>
          <w:bCs/>
          <w:i/>
          <w:iCs/>
          <w:color w:val="EE0000"/>
          <w:spacing w:val="-5"/>
          <w:u w:val="single"/>
        </w:rPr>
        <w:t xml:space="preserve">5) </w:t>
      </w:r>
      <w:r w:rsidR="00093AA8" w:rsidRPr="00771FA7">
        <w:rPr>
          <w:rFonts w:ascii="Calibri" w:hAnsi="Calibri" w:cs="Calibri"/>
          <w:b/>
          <w:bCs/>
          <w:i/>
          <w:iCs/>
          <w:color w:val="EE0000"/>
          <w:spacing w:val="-5"/>
          <w:u w:val="single"/>
        </w:rPr>
        <w:t>Tiekėjas</w:t>
      </w:r>
      <w:r w:rsidR="00BE286A">
        <w:rPr>
          <w:rFonts w:ascii="Calibri" w:hAnsi="Calibri" w:cs="Calibri"/>
          <w:b/>
          <w:bCs/>
          <w:i/>
          <w:iCs/>
          <w:color w:val="EE0000"/>
          <w:spacing w:val="-5"/>
          <w:u w:val="single"/>
        </w:rPr>
        <w:t xml:space="preserve"> </w:t>
      </w:r>
      <w:r w:rsidR="00093AA8" w:rsidRPr="00771FA7">
        <w:rPr>
          <w:rFonts w:ascii="Calibri" w:hAnsi="Calibri" w:cs="Calibri"/>
          <w:b/>
          <w:bCs/>
          <w:i/>
          <w:iCs/>
          <w:color w:val="EE0000"/>
          <w:spacing w:val="-5"/>
          <w:u w:val="single"/>
        </w:rPr>
        <w:t>neturi teisės pakeisti pasiūlyto ypatingojo statinio projekto vadovo, kurio patirtis buvo įvertinta balais laimėtojo atrankos metu, išskyrus Sutartyje nurodytas, aplinkybes.</w:t>
      </w:r>
    </w:p>
    <w:p w14:paraId="482A0568" w14:textId="2334C91B" w:rsidR="00C86E01" w:rsidRPr="00771FA7" w:rsidRDefault="00C86E01" w:rsidP="00A2628E">
      <w:pPr>
        <w:shd w:val="clear" w:color="auto" w:fill="FFFFFF"/>
        <w:spacing w:after="0" w:line="240" w:lineRule="auto"/>
        <w:jc w:val="both"/>
        <w:rPr>
          <w:rFonts w:ascii="Calibri" w:hAnsi="Calibri" w:cs="Calibri"/>
          <w:b/>
          <w:bCs/>
          <w:i/>
          <w:iCs/>
          <w:color w:val="EE0000"/>
          <w:spacing w:val="-5"/>
          <w:u w:val="single"/>
        </w:rPr>
      </w:pPr>
    </w:p>
    <w:p w14:paraId="18F50E3F" w14:textId="6FCFEC93" w:rsidR="00C86E01" w:rsidRPr="00771FA7" w:rsidRDefault="00C86E01" w:rsidP="00406E96">
      <w:pPr>
        <w:shd w:val="clear" w:color="auto" w:fill="FFFFFF"/>
        <w:spacing w:after="0" w:line="320" w:lineRule="atLeast"/>
        <w:jc w:val="both"/>
        <w:rPr>
          <w:rFonts w:ascii="Calibri" w:hAnsi="Calibri" w:cs="Calibri"/>
          <w:b/>
          <w:bCs/>
          <w:i/>
          <w:iCs/>
          <w:color w:val="EE0000"/>
          <w:spacing w:val="-5"/>
          <w:u w:val="single"/>
        </w:rPr>
      </w:pPr>
      <w:r w:rsidRPr="00771FA7">
        <w:rPr>
          <w:rFonts w:ascii="Calibri" w:hAnsi="Calibri" w:cs="Calibri"/>
          <w:b/>
          <w:bCs/>
          <w:i/>
          <w:iCs/>
          <w:color w:val="EE0000"/>
          <w:spacing w:val="-5"/>
        </w:rPr>
        <w:t>6)</w:t>
      </w:r>
      <w:r w:rsidRPr="00771FA7">
        <w:rPr>
          <w:rFonts w:ascii="Calibri" w:hAnsi="Calibri" w:cs="Calibri"/>
          <w:b/>
          <w:bCs/>
          <w:i/>
          <w:iCs/>
          <w:color w:val="EE0000"/>
          <w:spacing w:val="-5"/>
          <w:u w:val="single"/>
        </w:rPr>
        <w:t xml:space="preserve"> </w:t>
      </w:r>
      <w:r w:rsidR="00A751D3" w:rsidRPr="00771FA7">
        <w:rPr>
          <w:rFonts w:ascii="Calibri" w:hAnsi="Calibri" w:cs="Calibri"/>
          <w:b/>
          <w:i/>
          <w:color w:val="EE0000"/>
        </w:rPr>
        <w:t xml:space="preserve">Jeigu tiekėjas teikia informaciją apie parengtą techninį/techninį darbo projektą, kuris pradėtas ir baigtas rengti per paskutinius 5 metus iki pasiūlymo pateikimo termino pabaigos, laikoma, kad jo patirtis atitinka keliamą reikalavimą. Jeigu tiekėjas teikia informaciją apie parengtą techninį/techninį darbo projektą, kuris pradėtas rengti anksčiau nei per paskutinius 5 metus iki pasiūlymo pateikimo termino pabaigos, </w:t>
      </w:r>
      <w:r w:rsidR="00A751D3" w:rsidRPr="00771FA7">
        <w:rPr>
          <w:rFonts w:ascii="Calibri" w:hAnsi="Calibri" w:cs="Calibri"/>
          <w:b/>
          <w:i/>
          <w:color w:val="EE0000"/>
          <w:u w:val="single"/>
        </w:rPr>
        <w:t>tačiau pabaigtas rengti per paskutinius 5 metus iki pasiūlymo pateikimo termino pabaigos</w:t>
      </w:r>
      <w:r w:rsidR="00A751D3" w:rsidRPr="00771FA7">
        <w:rPr>
          <w:rFonts w:ascii="Calibri" w:hAnsi="Calibri" w:cs="Calibri"/>
          <w:b/>
          <w:i/>
          <w:color w:val="EE0000"/>
        </w:rPr>
        <w:t>, laikoma, kad jo patirtis atitinka keliamą reikalavimą</w:t>
      </w:r>
      <w:r w:rsidR="005013CC" w:rsidRPr="00771FA7">
        <w:rPr>
          <w:rFonts w:ascii="Calibri" w:hAnsi="Calibri" w:cs="Calibri"/>
          <w:b/>
          <w:i/>
          <w:color w:val="EE0000"/>
        </w:rPr>
        <w:t xml:space="preserve"> </w:t>
      </w:r>
      <w:r w:rsidR="00406E96" w:rsidRPr="00771FA7">
        <w:rPr>
          <w:rFonts w:ascii="Calibri" w:hAnsi="Calibri" w:cs="Calibri"/>
          <w:b/>
          <w:i/>
          <w:color w:val="EE0000"/>
        </w:rPr>
        <w:t xml:space="preserve">(kaip nurodyta 2 pastaboje,  pabaigimu rengti laikoma </w:t>
      </w:r>
      <w:r w:rsidR="00406E96" w:rsidRPr="00771FA7">
        <w:rPr>
          <w:rFonts w:ascii="Calibri" w:hAnsi="Calibri" w:cs="Calibri"/>
          <w:color w:val="EE0000"/>
        </w:rPr>
        <w:t>bendrosios ekspertizės akto su teigiama išvada data).</w:t>
      </w:r>
    </w:p>
    <w:p w14:paraId="6A24DA65" w14:textId="7E24B943" w:rsidR="00D75B96" w:rsidRPr="00771FA7" w:rsidRDefault="00C86E01" w:rsidP="00A2628E">
      <w:pPr>
        <w:shd w:val="clear" w:color="auto" w:fill="FFFFFF"/>
        <w:spacing w:after="0" w:line="240" w:lineRule="auto"/>
        <w:jc w:val="both"/>
        <w:rPr>
          <w:rFonts w:ascii="Calibri" w:hAnsi="Calibri" w:cs="Calibri"/>
          <w:color w:val="EE0000"/>
        </w:rPr>
      </w:pPr>
      <w:r w:rsidRPr="00771FA7">
        <w:rPr>
          <w:rFonts w:ascii="Calibri" w:hAnsi="Calibri" w:cs="Calibri"/>
          <w:b/>
          <w:bCs/>
          <w:i/>
          <w:iCs/>
          <w:color w:val="EE0000"/>
          <w:spacing w:val="-5"/>
          <w:u w:val="single"/>
        </w:rPr>
        <w:t xml:space="preserve">7) </w:t>
      </w:r>
      <w:r w:rsidR="00741717" w:rsidRPr="00771FA7">
        <w:rPr>
          <w:rFonts w:ascii="Calibri" w:hAnsi="Calibri" w:cs="Calibri"/>
          <w:b/>
          <w:i/>
          <w:color w:val="EE0000"/>
        </w:rPr>
        <w:t xml:space="preserve">Jei projekte be reikalaujamo </w:t>
      </w:r>
      <w:r w:rsidR="00741717" w:rsidRPr="00771FA7">
        <w:rPr>
          <w:rFonts w:ascii="Calibri" w:hAnsi="Calibri" w:cs="Calibri"/>
          <w:color w:val="EE0000"/>
        </w:rPr>
        <w:t xml:space="preserve">ypatingųjų statinių kategorijos </w:t>
      </w:r>
      <w:r w:rsidR="00DB7C81" w:rsidRPr="00771FA7">
        <w:rPr>
          <w:rFonts w:eastAsia="Calibri" w:cstheme="minorHAnsi"/>
        </w:rPr>
        <w:t>inžinerinio statinio</w:t>
      </w:r>
      <w:r w:rsidR="00741717" w:rsidRPr="00771FA7">
        <w:rPr>
          <w:rFonts w:ascii="Calibri" w:hAnsi="Calibri" w:cs="Calibri"/>
          <w:color w:val="EE0000"/>
        </w:rPr>
        <w:t xml:space="preserve"> yra nurodyti ir kitoms kategorijoms / grupėms ir /ar</w:t>
      </w:r>
      <w:r w:rsidR="00C87F9D" w:rsidRPr="00771FA7">
        <w:rPr>
          <w:rFonts w:ascii="Calibri" w:hAnsi="Calibri" w:cs="Calibri"/>
          <w:color w:val="EE0000"/>
        </w:rPr>
        <w:t xml:space="preserve"> pogrupiams</w:t>
      </w:r>
      <w:r w:rsidR="00741717" w:rsidRPr="00771FA7">
        <w:rPr>
          <w:rFonts w:ascii="Calibri" w:hAnsi="Calibri" w:cs="Calibri"/>
          <w:color w:val="EE0000"/>
        </w:rPr>
        <w:t xml:space="preserve"> </w:t>
      </w:r>
      <w:r w:rsidR="00C87F9D" w:rsidRPr="00771FA7">
        <w:rPr>
          <w:rFonts w:ascii="Calibri" w:hAnsi="Calibri" w:cs="Calibri"/>
          <w:color w:val="EE0000"/>
        </w:rPr>
        <w:t>(</w:t>
      </w:r>
      <w:r w:rsidR="00741717" w:rsidRPr="00771FA7">
        <w:rPr>
          <w:rFonts w:ascii="Calibri" w:hAnsi="Calibri" w:cs="Calibri"/>
          <w:color w:val="EE0000"/>
        </w:rPr>
        <w:t>paskirčiai</w:t>
      </w:r>
      <w:r w:rsidR="00C87F9D" w:rsidRPr="00771FA7">
        <w:rPr>
          <w:rFonts w:ascii="Calibri" w:hAnsi="Calibri" w:cs="Calibri"/>
          <w:color w:val="EE0000"/>
        </w:rPr>
        <w:t>)</w:t>
      </w:r>
      <w:r w:rsidR="00741717" w:rsidRPr="00771FA7">
        <w:rPr>
          <w:rFonts w:ascii="Calibri" w:hAnsi="Calibri" w:cs="Calibri"/>
          <w:color w:val="EE0000"/>
        </w:rPr>
        <w:t xml:space="preserve"> priskiriami pastatai/statiniai, toks projektas yra tinkamas.</w:t>
      </w:r>
    </w:p>
    <w:p w14:paraId="796D3EAE" w14:textId="6C83DE94" w:rsidR="00D525D0" w:rsidRPr="00771FA7" w:rsidRDefault="00D525D0" w:rsidP="00A2628E">
      <w:pPr>
        <w:shd w:val="clear" w:color="auto" w:fill="FFFFFF"/>
        <w:tabs>
          <w:tab w:val="left" w:pos="709"/>
        </w:tabs>
        <w:spacing w:after="0" w:line="240" w:lineRule="auto"/>
        <w:jc w:val="both"/>
        <w:rPr>
          <w:i/>
          <w:color w:val="EE0000"/>
        </w:rPr>
      </w:pPr>
      <w:r w:rsidRPr="00771FA7">
        <w:rPr>
          <w:rFonts w:ascii="Calibri" w:hAnsi="Calibri" w:cs="Calibri"/>
          <w:color w:val="EE0000"/>
        </w:rPr>
        <w:t>8)</w:t>
      </w:r>
      <w:r w:rsidRPr="00771FA7">
        <w:rPr>
          <w:b/>
          <w:bCs/>
          <w:i/>
          <w:iCs/>
          <w:color w:val="EE0000"/>
          <w:spacing w:val="-5"/>
          <w:u w:val="single"/>
        </w:rPr>
        <w:t xml:space="preserve"> Jei tiekėjas pasiūlys daugiau nei vieną reikalavimus atitinkantį, reikalaujamą patirtį turintį specialistą, tiekėjas turi nurodyti, kurio siūlomo specialisto patirtį vertinti.</w:t>
      </w:r>
    </w:p>
    <w:p w14:paraId="7C5C5DBE" w14:textId="3143E96B" w:rsidR="00992645" w:rsidRPr="00771FA7" w:rsidRDefault="001448C3" w:rsidP="00A2628E">
      <w:pPr>
        <w:shd w:val="clear" w:color="auto" w:fill="FFFFFF"/>
        <w:tabs>
          <w:tab w:val="left" w:pos="567"/>
        </w:tabs>
        <w:spacing w:after="0" w:line="240" w:lineRule="auto"/>
        <w:ind w:firstLine="360"/>
        <w:jc w:val="both"/>
        <w:rPr>
          <w:rFonts w:ascii="Calibri" w:hAnsi="Calibri" w:cs="Calibri"/>
          <w:b/>
          <w:iCs/>
        </w:rPr>
      </w:pPr>
      <w:r w:rsidRPr="00771FA7">
        <w:rPr>
          <w:rFonts w:cstheme="minorHAnsi"/>
          <w:bCs/>
          <w:iCs/>
          <w:spacing w:val="-5"/>
        </w:rPr>
        <w:tab/>
      </w:r>
      <w:r w:rsidR="003D5AA5" w:rsidRPr="00771FA7">
        <w:rPr>
          <w:rFonts w:cstheme="minorHAnsi"/>
          <w:bCs/>
          <w:iCs/>
          <w:spacing w:val="-5"/>
        </w:rPr>
        <w:t>6.1.9</w:t>
      </w:r>
      <w:r w:rsidR="00B346AA" w:rsidRPr="00771FA7">
        <w:rPr>
          <w:rFonts w:cstheme="minorHAnsi"/>
          <w:bCs/>
          <w:i/>
          <w:spacing w:val="-5"/>
        </w:rPr>
        <w:t>.</w:t>
      </w:r>
      <w:r w:rsidR="009022A1" w:rsidRPr="00771FA7">
        <w:rPr>
          <w:rFonts w:ascii="Calibri" w:hAnsi="Calibri" w:cs="Calibri"/>
          <w:b/>
          <w:bCs/>
        </w:rPr>
        <w:t xml:space="preserve"> </w:t>
      </w:r>
      <w:r w:rsidR="0054125D" w:rsidRPr="00771FA7">
        <w:rPr>
          <w:rFonts w:ascii="Calibri" w:hAnsi="Calibri" w:cs="Calibri"/>
          <w:b/>
          <w:bCs/>
        </w:rPr>
        <w:t>Deklaracija</w:t>
      </w:r>
      <w:r w:rsidR="009022A1" w:rsidRPr="00771FA7">
        <w:rPr>
          <w:rFonts w:ascii="Calibri" w:hAnsi="Calibri" w:cs="Calibri"/>
          <w:b/>
          <w:bCs/>
        </w:rPr>
        <w:t xml:space="preserve"> dėl </w:t>
      </w:r>
      <w:r w:rsidR="009022A1" w:rsidRPr="00771FA7">
        <w:rPr>
          <w:rFonts w:cs="Calibri"/>
          <w:b/>
          <w:color w:val="000000"/>
        </w:rPr>
        <w:t xml:space="preserve">2014 m. liepos 31 d. Tarybos reglamente (ES) Nr. 833/2014 dėl ribojamųjų priemonių atsižvelgiant į Rusijos veiksmus, kuriais destabilizuojama padėtis Ukrainoje, su visais pakeitimais (įskaitant </w:t>
      </w:r>
      <w:r w:rsidR="009022A1" w:rsidRPr="00771FA7">
        <w:rPr>
          <w:rFonts w:ascii="Calibri" w:hAnsi="Calibri" w:cs="Calibri"/>
          <w:b/>
          <w:bCs/>
          <w:shd w:val="clear" w:color="auto" w:fill="FFFFFF"/>
        </w:rPr>
        <w:t>(ES) 2022/576</w:t>
      </w:r>
      <w:r w:rsidR="009022A1" w:rsidRPr="00771FA7">
        <w:rPr>
          <w:rFonts w:ascii="Calibri" w:hAnsi="Calibri" w:cs="Calibri"/>
          <w:b/>
        </w:rPr>
        <w:t>) nustatytų</w:t>
      </w:r>
      <w:r w:rsidR="0054125D" w:rsidRPr="00771FA7">
        <w:rPr>
          <w:rFonts w:ascii="Calibri" w:hAnsi="Calibri" w:cs="Calibri"/>
          <w:b/>
        </w:rPr>
        <w:t xml:space="preserve"> sąlygų nebuvimo, užpildyta</w:t>
      </w:r>
      <w:r w:rsidR="009022A1" w:rsidRPr="00771FA7">
        <w:rPr>
          <w:rFonts w:ascii="Calibri" w:hAnsi="Calibri" w:cs="Calibri"/>
        </w:rPr>
        <w:t xml:space="preserve"> </w:t>
      </w:r>
      <w:r w:rsidR="009022A1" w:rsidRPr="00771FA7">
        <w:rPr>
          <w:rFonts w:ascii="Calibri" w:hAnsi="Calibri" w:cs="Calibri"/>
          <w:b/>
          <w:iCs/>
        </w:rPr>
        <w:t xml:space="preserve">pagal specialiųjų pirkimo sąlygų 8 priede pateiktą formą. </w:t>
      </w:r>
      <w:r w:rsidR="00842AE4" w:rsidRPr="00771FA7">
        <w:rPr>
          <w:rFonts w:ascii="Calibri" w:hAnsi="Calibri" w:cs="Calibri"/>
          <w:b/>
          <w:iCs/>
        </w:rPr>
        <w:t xml:space="preserve">                      </w:t>
      </w:r>
    </w:p>
    <w:p w14:paraId="58B19D00" w14:textId="788882F7" w:rsidR="00C611EA" w:rsidRPr="00771FA7" w:rsidRDefault="00EE2CA3" w:rsidP="00A2628E">
      <w:pPr>
        <w:pStyle w:val="Sraopastraipa"/>
        <w:spacing w:after="0" w:line="240" w:lineRule="auto"/>
        <w:ind w:left="0" w:firstLine="567"/>
        <w:jc w:val="both"/>
        <w:rPr>
          <w:rFonts w:cstheme="minorHAnsi"/>
          <w:i/>
          <w:color w:val="FF0000"/>
          <w:u w:val="single"/>
        </w:rPr>
      </w:pPr>
      <w:r w:rsidRPr="00771FA7">
        <w:rPr>
          <w:rFonts w:ascii="Calibri" w:eastAsia="Calibri" w:hAnsi="Calibri" w:cs="Calibri"/>
          <w:shd w:val="clear" w:color="auto" w:fill="FFFFFF"/>
          <w:lang w:bidi="en-US"/>
        </w:rPr>
        <w:t xml:space="preserve"> </w:t>
      </w:r>
      <w:r w:rsidR="00C7179F" w:rsidRPr="00771FA7">
        <w:rPr>
          <w:rFonts w:cstheme="minorHAnsi"/>
        </w:rPr>
        <w:t>6.2</w:t>
      </w:r>
      <w:r w:rsidR="00EE3480" w:rsidRPr="00771FA7">
        <w:rPr>
          <w:rFonts w:cstheme="minorHAnsi"/>
        </w:rPr>
        <w:t>.</w:t>
      </w:r>
      <w:r w:rsidR="00874591" w:rsidRPr="00771FA7">
        <w:t xml:space="preserve"> Perkančioji organizacija nereikalauja, kad pasiūlymas būtų pasirašytas, išskyrus jei pateiktoje tam tikro pasiūlymo dokumento formoje reikalaujama ją pasirašyti.</w:t>
      </w:r>
    </w:p>
    <w:p w14:paraId="1E3A11E1" w14:textId="46A8F1D9" w:rsidR="00A37561" w:rsidRPr="00771FA7" w:rsidRDefault="00C611EA" w:rsidP="00A2628E">
      <w:pPr>
        <w:spacing w:after="0" w:line="240" w:lineRule="auto"/>
        <w:ind w:firstLine="567"/>
        <w:jc w:val="both"/>
        <w:rPr>
          <w:color w:val="00B050"/>
        </w:rPr>
      </w:pPr>
      <w:r w:rsidRPr="00771FA7">
        <w:rPr>
          <w:rFonts w:cstheme="minorHAnsi"/>
        </w:rPr>
        <w:t xml:space="preserve">6.3. </w:t>
      </w:r>
      <w:r w:rsidR="00A37561" w:rsidRPr="00771FA7">
        <w:t>Pasiūlymas turi būti parengtas, lietuvių</w:t>
      </w:r>
      <w:r w:rsidR="00D776B9">
        <w:t xml:space="preserve"> ir</w:t>
      </w:r>
      <w:r w:rsidR="00A37561" w:rsidRPr="00771FA7">
        <w:t xml:space="preserve"> </w:t>
      </w:r>
      <w:r w:rsidR="00D776B9">
        <w:t>(</w:t>
      </w:r>
      <w:r w:rsidR="00A37561" w:rsidRPr="00771FA7">
        <w:t>arba</w:t>
      </w:r>
      <w:r w:rsidR="00D776B9">
        <w:t>)</w:t>
      </w:r>
      <w:r w:rsidR="00A37561" w:rsidRPr="00771FA7">
        <w:t xml:space="preserve"> anglų kalba</w:t>
      </w:r>
      <w:r w:rsidR="00A37561" w:rsidRPr="00771FA7">
        <w:rPr>
          <w:color w:val="00B050"/>
        </w:rPr>
        <w:t xml:space="preserve">. </w:t>
      </w:r>
      <w:r w:rsidR="00A37561" w:rsidRPr="00771FA7">
        <w:rPr>
          <w:rFonts w:eastAsia="Arial"/>
        </w:rPr>
        <w:t xml:space="preserve">Jei kurie nors su pasiūlymu teikiami dokumentai parengti ne ta kalba, kuria reikalaujama, turi būti pateiktas tikslus vertimas į reikalaujamą kalbą. </w:t>
      </w:r>
      <w:r w:rsidR="00A37561" w:rsidRPr="00771FA7">
        <w:t xml:space="preserve">Perkančiajai organizacijai turint įtarimų dėl pasiūlyme pateikto dokumento vertimo kokybės ir (ar) jo atitikties dokumento originalo turiniui, perkančioji organizacija reikalauja </w:t>
      </w:r>
      <w:r w:rsidR="00A37561" w:rsidRPr="00771FA7">
        <w:rPr>
          <w:color w:val="00B050"/>
        </w:rPr>
        <w:t>pateikti</w:t>
      </w:r>
      <w:r w:rsidR="00A37561" w:rsidRPr="00771FA7">
        <w:t xml:space="preserve"> </w:t>
      </w:r>
      <w:r w:rsidR="00A37561" w:rsidRPr="00771FA7">
        <w:rPr>
          <w:color w:val="00B050"/>
        </w:rPr>
        <w:t>vertimą atlikusio asmens parašu ir vertimų biuro antspaudu (jei turi) patvirtintą šio dokumento vertimą.</w:t>
      </w:r>
    </w:p>
    <w:p w14:paraId="39ECCB25" w14:textId="3F702F88" w:rsidR="008B2F68" w:rsidRPr="00771FA7" w:rsidRDefault="00A37561" w:rsidP="00A2628E">
      <w:pPr>
        <w:spacing w:after="0" w:line="240" w:lineRule="auto"/>
        <w:ind w:firstLine="426"/>
        <w:jc w:val="both"/>
        <w:rPr>
          <w:rFonts w:eastAsia="Arial" w:cstheme="minorHAnsi"/>
          <w:color w:val="7030A0"/>
        </w:rPr>
      </w:pPr>
      <w:r w:rsidRPr="00771FA7">
        <w:lastRenderedPageBreak/>
        <w:t xml:space="preserve"> </w:t>
      </w:r>
      <w:r w:rsidR="00C611EA" w:rsidRPr="00771FA7">
        <w:rPr>
          <w:rFonts w:cstheme="minorHAnsi"/>
          <w:bCs/>
          <w:iCs/>
        </w:rPr>
        <w:t xml:space="preserve">6.4. </w:t>
      </w:r>
      <w:r w:rsidR="008D03B2" w:rsidRPr="00771FA7">
        <w:rPr>
          <w:rFonts w:eastAsia="Arial" w:cstheme="minorHAnsi"/>
        </w:rPr>
        <w:t xml:space="preserve">Bendra </w:t>
      </w:r>
      <w:r w:rsidR="00BA6AB3" w:rsidRPr="00771FA7">
        <w:rPr>
          <w:rFonts w:eastAsia="Arial" w:cstheme="minorHAnsi"/>
        </w:rPr>
        <w:t>p</w:t>
      </w:r>
      <w:r w:rsidR="008D03B2" w:rsidRPr="00771FA7">
        <w:rPr>
          <w:rFonts w:eastAsia="Arial" w:cstheme="minorHAnsi"/>
        </w:rPr>
        <w:t>asiūlymo kaina</w:t>
      </w:r>
      <w:r w:rsidR="00D247A7" w:rsidRPr="00771FA7">
        <w:rPr>
          <w:rFonts w:eastAsia="Arial" w:cstheme="minorHAnsi"/>
        </w:rPr>
        <w:t xml:space="preserve"> </w:t>
      </w:r>
      <w:r w:rsidR="008D3752" w:rsidRPr="00771FA7">
        <w:rPr>
          <w:rFonts w:eastAsia="Arial" w:cstheme="minorHAnsi"/>
        </w:rPr>
        <w:t>(</w:t>
      </w:r>
      <w:r w:rsidR="00D247A7" w:rsidRPr="00771FA7">
        <w:rPr>
          <w:rFonts w:eastAsia="Arial" w:cstheme="minorHAnsi"/>
        </w:rPr>
        <w:t>sąnaudos</w:t>
      </w:r>
      <w:r w:rsidR="008D3752" w:rsidRPr="00771FA7">
        <w:rPr>
          <w:rFonts w:eastAsia="Arial" w:cstheme="minorHAnsi"/>
        </w:rPr>
        <w:t>)</w:t>
      </w:r>
      <w:r w:rsidR="00D247A7" w:rsidRPr="00771FA7">
        <w:rPr>
          <w:rFonts w:eastAsia="Arial" w:cstheme="minorHAnsi"/>
        </w:rPr>
        <w:t xml:space="preserve"> </w:t>
      </w:r>
      <w:r w:rsidR="008D3752" w:rsidRPr="00771FA7">
        <w:rPr>
          <w:rFonts w:eastAsia="Arial" w:cstheme="minorHAnsi"/>
        </w:rPr>
        <w:t xml:space="preserve">su PVM </w:t>
      </w:r>
      <w:r w:rsidR="000B049C" w:rsidRPr="00771FA7">
        <w:rPr>
          <w:rFonts w:eastAsia="Arial" w:cstheme="minorHAnsi"/>
        </w:rPr>
        <w:t xml:space="preserve"> turi būti nurodoma </w:t>
      </w:r>
      <w:r w:rsidR="00D247A7" w:rsidRPr="00771FA7">
        <w:rPr>
          <w:rFonts w:eastAsia="Arial" w:cstheme="minorHAnsi"/>
        </w:rPr>
        <w:t xml:space="preserve">dviejų skaičių po kablelio tikslumu. </w:t>
      </w:r>
      <w:r w:rsidR="00B75F6D" w:rsidRPr="00771FA7">
        <w:rPr>
          <w:rFonts w:eastAsia="Arial" w:cstheme="minorHAnsi"/>
        </w:rPr>
        <w:t>Šią kainą sudarančios kainos sudedamosios dalys ar įkainiai gali būti išreikštos neribojant skaičių po kablelio kiekio</w:t>
      </w:r>
      <w:r w:rsidR="00D247A7" w:rsidRPr="00771FA7">
        <w:rPr>
          <w:rFonts w:eastAsia="Arial" w:cstheme="minorHAnsi"/>
          <w:color w:val="7030A0"/>
        </w:rPr>
        <w:t>.</w:t>
      </w:r>
    </w:p>
    <w:p w14:paraId="22059CDA" w14:textId="062C7E11" w:rsidR="003A0EC0" w:rsidRPr="00771FA7" w:rsidRDefault="00C611EA" w:rsidP="00A2628E">
      <w:pPr>
        <w:spacing w:after="0" w:line="240" w:lineRule="auto"/>
        <w:ind w:firstLine="426"/>
        <w:jc w:val="both"/>
        <w:rPr>
          <w:rFonts w:cstheme="minorHAnsi"/>
        </w:rPr>
      </w:pPr>
      <w:r w:rsidRPr="00771FA7">
        <w:rPr>
          <w:rFonts w:cstheme="minorHAnsi"/>
          <w:bCs/>
          <w:iCs/>
        </w:rPr>
        <w:t xml:space="preserve">6.5. </w:t>
      </w:r>
      <w:r w:rsidR="003A0EC0" w:rsidRPr="00771FA7">
        <w:rPr>
          <w:rFonts w:eastAsia="Arial" w:cstheme="minorHAnsi"/>
        </w:rPr>
        <w:t xml:space="preserve">Tiekėjų </w:t>
      </w:r>
      <w:r w:rsidR="00A217B2" w:rsidRPr="00771FA7">
        <w:rPr>
          <w:rFonts w:eastAsia="Arial" w:cstheme="minorHAnsi"/>
        </w:rPr>
        <w:t>p</w:t>
      </w:r>
      <w:r w:rsidR="003A0EC0" w:rsidRPr="00771FA7">
        <w:rPr>
          <w:rFonts w:eastAsia="Arial" w:cstheme="minorHAnsi"/>
        </w:rPr>
        <w:t xml:space="preserve">asiūlymuose nurodytos kainos bus vertinamos </w:t>
      </w:r>
      <w:r w:rsidR="003A0EC0" w:rsidRPr="00771FA7">
        <w:rPr>
          <w:rFonts w:cstheme="minorHAnsi"/>
        </w:rPr>
        <w:t>ir lyginamos su visais mokesčiais, įskaitant PVM</w:t>
      </w:r>
      <w:r w:rsidR="006E3394" w:rsidRPr="00771FA7">
        <w:rPr>
          <w:rFonts w:cstheme="minorHAnsi"/>
        </w:rPr>
        <w:t>.</w:t>
      </w:r>
      <w:r w:rsidR="003A0EC0" w:rsidRPr="00771FA7">
        <w:rPr>
          <w:rFonts w:cstheme="minorHAnsi"/>
        </w:rPr>
        <w:t xml:space="preserve"> </w:t>
      </w:r>
    </w:p>
    <w:p w14:paraId="085F62BC" w14:textId="398701AC" w:rsidR="00685706" w:rsidRPr="00771FA7" w:rsidRDefault="009D28A7" w:rsidP="00406E96">
      <w:pPr>
        <w:shd w:val="clear" w:color="auto" w:fill="FFFFFF"/>
        <w:spacing w:after="0" w:line="240" w:lineRule="auto"/>
        <w:ind w:firstLine="426"/>
        <w:jc w:val="both"/>
        <w:rPr>
          <w:b/>
          <w:u w:val="single"/>
        </w:rPr>
      </w:pPr>
      <w:r w:rsidRPr="00771FA7">
        <w:rPr>
          <w:rFonts w:cstheme="minorHAnsi"/>
        </w:rPr>
        <w:t xml:space="preserve">6.6. </w:t>
      </w:r>
      <w:r w:rsidR="00685706" w:rsidRPr="00771FA7">
        <w:rPr>
          <w:b/>
          <w:i/>
          <w:color w:val="00B050"/>
          <w:u w:val="single"/>
        </w:rPr>
        <w:t>B</w:t>
      </w:r>
      <w:r w:rsidR="00685706" w:rsidRPr="00771FA7">
        <w:rPr>
          <w:rFonts w:cstheme="minorHAnsi"/>
          <w:b/>
          <w:i/>
          <w:color w:val="00B050"/>
          <w:u w:val="single"/>
        </w:rPr>
        <w:t xml:space="preserve">endra pasiūlymo kaina neturi viršyti </w:t>
      </w:r>
      <w:r w:rsidR="00406E96" w:rsidRPr="00771FA7">
        <w:rPr>
          <w:rFonts w:cstheme="minorHAnsi"/>
          <w:b/>
          <w:i/>
          <w:color w:val="00B050"/>
          <w:u w:val="single"/>
        </w:rPr>
        <w:t>3 509 000</w:t>
      </w:r>
      <w:r w:rsidR="00685706" w:rsidRPr="00771FA7">
        <w:rPr>
          <w:rFonts w:cstheme="minorHAnsi"/>
          <w:b/>
          <w:i/>
          <w:color w:val="00B050"/>
          <w:u w:val="single"/>
        </w:rPr>
        <w:t xml:space="preserve"> Eur su PVM</w:t>
      </w:r>
      <w:r w:rsidR="00685706" w:rsidRPr="00771FA7">
        <w:rPr>
          <w:rFonts w:cstheme="minorHAnsi"/>
          <w:i/>
          <w:color w:val="00B050"/>
        </w:rPr>
        <w:t xml:space="preserve"> </w:t>
      </w:r>
      <w:r w:rsidR="00685706" w:rsidRPr="00771FA7">
        <w:rPr>
          <w:b/>
          <w:i/>
          <w:color w:val="00B050"/>
          <w:u w:val="single"/>
        </w:rPr>
        <w:t>iš kurios</w:t>
      </w:r>
      <w:r w:rsidR="00685706" w:rsidRPr="00771FA7">
        <w:rPr>
          <w:b/>
          <w:u w:val="single"/>
        </w:rPr>
        <w:t xml:space="preserve">: </w:t>
      </w:r>
    </w:p>
    <w:p w14:paraId="27DD31CF" w14:textId="77777777" w:rsidR="00927E5A" w:rsidRPr="00771FA7" w:rsidRDefault="00927E5A" w:rsidP="00927E5A">
      <w:pPr>
        <w:spacing w:after="0"/>
        <w:rPr>
          <w:color w:val="00B050"/>
          <w:u w:val="single"/>
        </w:rPr>
      </w:pPr>
      <w:r w:rsidRPr="00771FA7">
        <w:rPr>
          <w:b/>
          <w:color w:val="00B050"/>
        </w:rPr>
        <w:t xml:space="preserve">- </w:t>
      </w:r>
      <w:r w:rsidRPr="00771FA7">
        <w:rPr>
          <w:b/>
          <w:bCs/>
          <w:color w:val="00B050"/>
        </w:rPr>
        <w:t>Paruošiamojo etapo  - priešprojektinių pasiūlymų</w:t>
      </w:r>
      <w:r w:rsidRPr="00771FA7">
        <w:rPr>
          <w:color w:val="00B050"/>
        </w:rPr>
        <w:t xml:space="preserve"> parengimo kaina neturi viršyti  </w:t>
      </w:r>
      <w:r>
        <w:rPr>
          <w:b/>
          <w:bCs/>
          <w:color w:val="00B050"/>
          <w:u w:val="single"/>
        </w:rPr>
        <w:t xml:space="preserve">491 260 </w:t>
      </w:r>
      <w:r w:rsidRPr="00771FA7">
        <w:rPr>
          <w:b/>
          <w:bCs/>
          <w:color w:val="00B050"/>
          <w:u w:val="single"/>
        </w:rPr>
        <w:t>Eur su PVM</w:t>
      </w:r>
      <w:r w:rsidRPr="00771FA7">
        <w:rPr>
          <w:color w:val="00B050"/>
          <w:u w:val="single"/>
        </w:rPr>
        <w:t>;</w:t>
      </w:r>
    </w:p>
    <w:p w14:paraId="6BCC9DF3" w14:textId="77777777" w:rsidR="00927E5A" w:rsidRDefault="00927E5A" w:rsidP="00927E5A">
      <w:pPr>
        <w:spacing w:after="0" w:line="280" w:lineRule="atLeast"/>
        <w:jc w:val="both"/>
        <w:rPr>
          <w:color w:val="00B050"/>
          <w:u w:val="single"/>
        </w:rPr>
      </w:pPr>
      <w:r w:rsidRPr="00771FA7">
        <w:rPr>
          <w:color w:val="00B050"/>
        </w:rPr>
        <w:t>-</w:t>
      </w:r>
      <w:r w:rsidRPr="00771FA7">
        <w:rPr>
          <w:b/>
          <w:bCs/>
          <w:color w:val="00B050"/>
        </w:rPr>
        <w:t>I etapo</w:t>
      </w:r>
      <w:r>
        <w:rPr>
          <w:color w:val="00B050"/>
        </w:rPr>
        <w:t xml:space="preserve">: </w:t>
      </w:r>
      <w:r w:rsidRPr="00771FA7">
        <w:rPr>
          <w:rFonts w:ascii="Calibri" w:hAnsi="Calibri" w:cs="Calibri"/>
          <w:color w:val="00B050"/>
          <w:sz w:val="22"/>
          <w:szCs w:val="22"/>
        </w:rPr>
        <w:t>Projektinių pasiūlymų parengimas, esant poreikiui, jų tikslinimas</w:t>
      </w:r>
      <w:r w:rsidRPr="00771FA7">
        <w:rPr>
          <w:rFonts w:ascii="Calibri" w:hAnsi="Calibri" w:cs="Calibri"/>
          <w:iCs/>
          <w:color w:val="00B050"/>
          <w:sz w:val="22"/>
          <w:szCs w:val="22"/>
        </w:rPr>
        <w:t>, viešinimo procedūrų atlikimas, suderinimas ir gavimas statybą leidžiančio dokumento, taip pat atlikimas kitų darbų ir įsipareigojimų,</w:t>
      </w:r>
      <w:r>
        <w:rPr>
          <w:rFonts w:ascii="Calibri" w:hAnsi="Calibri" w:cs="Calibri"/>
          <w:iCs/>
          <w:color w:val="00B050"/>
          <w:sz w:val="22"/>
          <w:szCs w:val="22"/>
        </w:rPr>
        <w:t xml:space="preserve"> </w:t>
      </w:r>
      <w:r w:rsidRPr="00771FA7">
        <w:rPr>
          <w:rFonts w:ascii="Calibri" w:hAnsi="Calibri" w:cs="Calibri"/>
          <w:iCs/>
          <w:color w:val="00B050"/>
          <w:sz w:val="22"/>
          <w:szCs w:val="22"/>
        </w:rPr>
        <w:t>nustatytų šiame etape</w:t>
      </w:r>
      <w:r>
        <w:rPr>
          <w:rFonts w:ascii="Calibri" w:hAnsi="Calibri" w:cs="Calibri"/>
          <w:b/>
          <w:bCs/>
          <w:iCs/>
          <w:color w:val="00B050"/>
          <w:sz w:val="22"/>
          <w:szCs w:val="22"/>
          <w:u w:val="single"/>
        </w:rPr>
        <w:t xml:space="preserve">, </w:t>
      </w:r>
      <w:r w:rsidRPr="00295A68">
        <w:rPr>
          <w:rFonts w:ascii="Calibri" w:hAnsi="Calibri" w:cs="Calibri"/>
          <w:b/>
          <w:bCs/>
          <w:iCs/>
          <w:color w:val="00B050"/>
          <w:sz w:val="22"/>
          <w:szCs w:val="22"/>
          <w:u w:val="single"/>
        </w:rPr>
        <w:t>išskyrus poveikio aplinkai vertinimą</w:t>
      </w:r>
      <w:r>
        <w:rPr>
          <w:rFonts w:ascii="Calibri" w:hAnsi="Calibri" w:cs="Calibri"/>
          <w:iCs/>
          <w:color w:val="00B050"/>
          <w:sz w:val="22"/>
          <w:szCs w:val="22"/>
        </w:rPr>
        <w:t>,</w:t>
      </w:r>
      <w:r w:rsidRPr="00771FA7">
        <w:rPr>
          <w:rFonts w:ascii="Calibri" w:hAnsi="Calibri" w:cs="Calibri"/>
          <w:iCs/>
          <w:color w:val="00B050"/>
          <w:sz w:val="22"/>
          <w:szCs w:val="22"/>
        </w:rPr>
        <w:t xml:space="preserve"> kaina neturi </w:t>
      </w:r>
      <w:r w:rsidRPr="00771FA7">
        <w:rPr>
          <w:color w:val="00B050"/>
        </w:rPr>
        <w:t xml:space="preserve">viršyti  </w:t>
      </w:r>
      <w:r>
        <w:rPr>
          <w:rFonts w:cstheme="minorHAnsi"/>
          <w:b/>
          <w:bCs/>
          <w:color w:val="00B050"/>
          <w:u w:val="single"/>
        </w:rPr>
        <w:t xml:space="preserve">1 579 050 </w:t>
      </w:r>
      <w:r w:rsidRPr="00771FA7">
        <w:rPr>
          <w:b/>
          <w:bCs/>
          <w:color w:val="00B050"/>
          <w:u w:val="single"/>
        </w:rPr>
        <w:t>Eur su PVM</w:t>
      </w:r>
      <w:r w:rsidRPr="00771FA7">
        <w:rPr>
          <w:color w:val="00B050"/>
          <w:u w:val="single"/>
        </w:rPr>
        <w:t>;</w:t>
      </w:r>
    </w:p>
    <w:p w14:paraId="23D4659F" w14:textId="77777777" w:rsidR="00927E5A" w:rsidRPr="00771FA7" w:rsidRDefault="00927E5A" w:rsidP="00927E5A">
      <w:pPr>
        <w:spacing w:before="120" w:line="280" w:lineRule="atLeast"/>
        <w:jc w:val="both"/>
        <w:rPr>
          <w:color w:val="00B050"/>
        </w:rPr>
      </w:pPr>
      <w:r w:rsidRPr="00B011AF">
        <w:rPr>
          <w:rFonts w:ascii="Calibri" w:hAnsi="Calibri" w:cs="Calibri"/>
          <w:b/>
          <w:bCs/>
          <w:color w:val="00B050"/>
        </w:rPr>
        <w:t>-I etapo</w:t>
      </w:r>
      <w:r>
        <w:rPr>
          <w:rFonts w:ascii="Calibri" w:hAnsi="Calibri" w:cs="Calibri"/>
          <w:color w:val="00B050"/>
        </w:rPr>
        <w:t xml:space="preserve">: </w:t>
      </w:r>
      <w:r w:rsidRPr="006E520A">
        <w:rPr>
          <w:rFonts w:ascii="Calibri" w:hAnsi="Calibri" w:cs="Calibri"/>
          <w:color w:val="00B050"/>
        </w:rPr>
        <w:t xml:space="preserve">Poveikio aplinkai vertinimo </w:t>
      </w:r>
      <w:r w:rsidRPr="006E520A">
        <w:rPr>
          <w:rFonts w:ascii="Calibri" w:hAnsi="Calibri" w:cs="Calibri"/>
          <w:iCs/>
          <w:color w:val="00B050"/>
          <w:sz w:val="22"/>
          <w:szCs w:val="22"/>
        </w:rPr>
        <w:t xml:space="preserve">kaina neturi </w:t>
      </w:r>
      <w:r w:rsidRPr="006E520A">
        <w:rPr>
          <w:color w:val="00B050"/>
        </w:rPr>
        <w:t xml:space="preserve">viršyti  </w:t>
      </w:r>
      <w:r w:rsidRPr="006E520A">
        <w:rPr>
          <w:rFonts w:cstheme="minorHAnsi"/>
          <w:color w:val="00B050"/>
        </w:rPr>
        <w:t>14</w:t>
      </w:r>
      <w:r>
        <w:rPr>
          <w:rFonts w:cstheme="minorHAnsi"/>
          <w:color w:val="00B050"/>
        </w:rPr>
        <w:t>0 360</w:t>
      </w:r>
      <w:r w:rsidRPr="006E520A">
        <w:rPr>
          <w:rFonts w:cstheme="minorHAnsi"/>
          <w:color w:val="00B050"/>
        </w:rPr>
        <w:t xml:space="preserve"> </w:t>
      </w:r>
      <w:r w:rsidRPr="006E520A">
        <w:rPr>
          <w:color w:val="00B050"/>
        </w:rPr>
        <w:t>Eur su PVM;</w:t>
      </w:r>
    </w:p>
    <w:p w14:paraId="264B3F6F" w14:textId="77777777" w:rsidR="00927E5A" w:rsidRPr="00771FA7" w:rsidRDefault="00927E5A" w:rsidP="00927E5A">
      <w:pPr>
        <w:spacing w:after="0"/>
        <w:rPr>
          <w:color w:val="00B050"/>
        </w:rPr>
      </w:pPr>
      <w:r w:rsidRPr="00771FA7">
        <w:rPr>
          <w:color w:val="00B050"/>
        </w:rPr>
        <w:t>-</w:t>
      </w:r>
      <w:r w:rsidRPr="00771FA7">
        <w:rPr>
          <w:b/>
          <w:bCs/>
          <w:color w:val="00B050"/>
        </w:rPr>
        <w:t>II etapo</w:t>
      </w:r>
      <w:r w:rsidRPr="00771FA7">
        <w:rPr>
          <w:color w:val="00B050"/>
        </w:rPr>
        <w:t xml:space="preserve"> (techninio darbo projekto parengimo) kaina neturi viršyti   </w:t>
      </w:r>
      <w:r>
        <w:rPr>
          <w:rFonts w:cstheme="minorHAnsi"/>
          <w:b/>
          <w:bCs/>
          <w:color w:val="00B050"/>
          <w:u w:val="single"/>
        </w:rPr>
        <w:t>947 430</w:t>
      </w:r>
      <w:r w:rsidRPr="00771FA7">
        <w:rPr>
          <w:rFonts w:cstheme="minorHAnsi"/>
          <w:b/>
          <w:bCs/>
          <w:color w:val="00B050"/>
          <w:u w:val="single"/>
        </w:rPr>
        <w:t xml:space="preserve"> </w:t>
      </w:r>
      <w:r w:rsidRPr="00771FA7">
        <w:rPr>
          <w:b/>
          <w:bCs/>
          <w:color w:val="00B050"/>
          <w:u w:val="single"/>
        </w:rPr>
        <w:t xml:space="preserve"> Eur su PVM</w:t>
      </w:r>
      <w:r w:rsidRPr="00771FA7">
        <w:rPr>
          <w:color w:val="00B050"/>
        </w:rPr>
        <w:t>.</w:t>
      </w:r>
    </w:p>
    <w:p w14:paraId="2FCD416B" w14:textId="0BD0E89B" w:rsidR="00927E5A" w:rsidRPr="00771FA7" w:rsidRDefault="00927E5A" w:rsidP="00927E5A">
      <w:pPr>
        <w:spacing w:after="0" w:line="240" w:lineRule="auto"/>
        <w:jc w:val="both"/>
        <w:rPr>
          <w:rFonts w:ascii="Calibri" w:hAnsi="Calibri" w:cs="Calibri"/>
          <w:b/>
          <w:color w:val="EE0000"/>
        </w:rPr>
      </w:pPr>
      <w:r w:rsidRPr="00771FA7">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771FA7">
        <w:rPr>
          <w:rFonts w:ascii="Calibri" w:hAnsi="Calibri" w:cs="Calibri"/>
          <w:b/>
          <w:noProof/>
          <w:color w:val="EE0000"/>
        </w:rPr>
        <w:t>pasiūlymo</w:t>
      </w:r>
      <w:r>
        <w:rPr>
          <w:rFonts w:ascii="Calibri" w:hAnsi="Calibri" w:cs="Calibri"/>
          <w:b/>
          <w:noProof/>
          <w:color w:val="EE0000"/>
        </w:rPr>
        <w:t xml:space="preserve"> ir</w:t>
      </w:r>
      <w:r w:rsidRPr="00771FA7">
        <w:rPr>
          <w:rFonts w:ascii="Calibri" w:hAnsi="Calibri" w:cs="Calibri"/>
          <w:b/>
          <w:noProof/>
          <w:color w:val="EE0000"/>
        </w:rPr>
        <w:t xml:space="preserve"> </w:t>
      </w:r>
      <w:r>
        <w:rPr>
          <w:rFonts w:ascii="Calibri" w:hAnsi="Calibri" w:cs="Calibri"/>
          <w:b/>
          <w:noProof/>
          <w:color w:val="EE0000"/>
        </w:rPr>
        <w:t>(</w:t>
      </w:r>
      <w:r w:rsidRPr="00771FA7">
        <w:rPr>
          <w:rFonts w:ascii="Calibri" w:hAnsi="Calibri" w:cs="Calibri"/>
          <w:b/>
          <w:noProof/>
          <w:color w:val="EE0000"/>
        </w:rPr>
        <w:t>ar</w:t>
      </w:r>
      <w:r>
        <w:rPr>
          <w:rFonts w:ascii="Calibri" w:hAnsi="Calibri" w:cs="Calibri"/>
          <w:b/>
          <w:noProof/>
          <w:color w:val="EE0000"/>
        </w:rPr>
        <w:t>)</w:t>
      </w:r>
      <w:r w:rsidRPr="00771FA7">
        <w:rPr>
          <w:rFonts w:ascii="Calibri" w:hAnsi="Calibri" w:cs="Calibri"/>
          <w:b/>
          <w:noProof/>
          <w:color w:val="EE0000"/>
        </w:rPr>
        <w:t xml:space="preserve"> atskiro</w:t>
      </w:r>
      <w:r>
        <w:rPr>
          <w:rFonts w:ascii="Calibri" w:hAnsi="Calibri" w:cs="Calibri"/>
          <w:b/>
          <w:noProof/>
          <w:color w:val="EE0000"/>
        </w:rPr>
        <w:t xml:space="preserve"> (-ų) </w:t>
      </w:r>
      <w:r w:rsidRPr="00771FA7">
        <w:rPr>
          <w:rFonts w:ascii="Calibri" w:hAnsi="Calibri" w:cs="Calibri"/>
          <w:b/>
          <w:noProof/>
          <w:color w:val="EE0000"/>
        </w:rPr>
        <w:t>paslaugų etapo</w:t>
      </w:r>
      <w:r w:rsidR="00992676">
        <w:rPr>
          <w:rFonts w:ascii="Calibri" w:hAnsi="Calibri" w:cs="Calibri"/>
          <w:b/>
          <w:noProof/>
          <w:color w:val="EE0000"/>
        </w:rPr>
        <w:t xml:space="preserve"> (-ų)</w:t>
      </w:r>
      <w:r w:rsidRPr="00771FA7">
        <w:rPr>
          <w:rFonts w:ascii="Calibri" w:hAnsi="Calibri" w:cs="Calibri"/>
          <w:b/>
          <w:noProof/>
          <w:color w:val="EE0000"/>
        </w:rPr>
        <w:t xml:space="preserve"> </w:t>
      </w:r>
      <w:r>
        <w:rPr>
          <w:rFonts w:ascii="Calibri" w:hAnsi="Calibri" w:cs="Calibri"/>
          <w:b/>
          <w:noProof/>
          <w:color w:val="EE0000"/>
        </w:rPr>
        <w:t xml:space="preserve">ir (ar) atskirų I etapo nurodytų paslaugų </w:t>
      </w:r>
      <w:r w:rsidRPr="00771FA7">
        <w:rPr>
          <w:rFonts w:ascii="Calibri" w:hAnsi="Calibri" w:cs="Calibri"/>
          <w:b/>
          <w:noProof/>
          <w:color w:val="EE0000"/>
        </w:rPr>
        <w:t xml:space="preserve">kaina </w:t>
      </w:r>
      <w:r w:rsidRPr="00771FA7">
        <w:rPr>
          <w:rFonts w:ascii="Calibri" w:hAnsi="Calibri" w:cs="Calibri"/>
          <w:b/>
          <w:color w:val="EE0000"/>
        </w:rPr>
        <w:t>bus didesnė nei nurodyta šiame punkte, pasiūlymas bus atmestas, kaip neatitinkantis pirkimo sąlygų reikalavimų.</w:t>
      </w:r>
    </w:p>
    <w:p w14:paraId="0CA2C417" w14:textId="77777777" w:rsidR="001448C3" w:rsidRPr="00771FA7" w:rsidRDefault="001448C3" w:rsidP="00A2628E">
      <w:pPr>
        <w:spacing w:after="0" w:line="240" w:lineRule="auto"/>
        <w:jc w:val="both"/>
        <w:rPr>
          <w:rFonts w:ascii="Calibri" w:hAnsi="Calibri" w:cs="Calibri"/>
          <w:b/>
        </w:rPr>
      </w:pPr>
    </w:p>
    <w:p w14:paraId="3D697278" w14:textId="11F0D67D" w:rsidR="009D28A7" w:rsidRPr="00771FA7" w:rsidRDefault="00261CF3" w:rsidP="00A2628E">
      <w:pPr>
        <w:pStyle w:val="Antrat1"/>
        <w:tabs>
          <w:tab w:val="left" w:pos="709"/>
        </w:tabs>
        <w:spacing w:before="0" w:after="0"/>
        <w:rPr>
          <w:rFonts w:asciiTheme="minorHAnsi" w:hAnsiTheme="minorHAnsi" w:cstheme="minorHAnsi"/>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35191032"/>
      <w:bookmarkEnd w:id="21"/>
      <w:bookmarkEnd w:id="22"/>
      <w:bookmarkEnd w:id="23"/>
      <w:bookmarkEnd w:id="24"/>
      <w:bookmarkEnd w:id="25"/>
      <w:r w:rsidRPr="00771FA7">
        <w:rPr>
          <w:rFonts w:asciiTheme="minorHAnsi" w:hAnsiTheme="minorHAnsi" w:cstheme="minorHAnsi"/>
        </w:rPr>
        <w:t>7.</w:t>
      </w:r>
      <w:r w:rsidR="00EE1C85" w:rsidRPr="00771FA7">
        <w:rPr>
          <w:rFonts w:asciiTheme="minorHAnsi" w:hAnsiTheme="minorHAnsi" w:cstheme="minorHAnsi"/>
        </w:rPr>
        <w:t>Pasiūlymo galiojimo užtikrinimas</w:t>
      </w:r>
      <w:bookmarkEnd w:id="26"/>
      <w:bookmarkEnd w:id="27"/>
      <w:bookmarkEnd w:id="28"/>
    </w:p>
    <w:p w14:paraId="4B6E24A1" w14:textId="6372A65A" w:rsidR="009D28A7" w:rsidRPr="00771FA7" w:rsidRDefault="009D28A7" w:rsidP="00A2628E">
      <w:pPr>
        <w:pStyle w:val="Sraopastraipa"/>
        <w:spacing w:after="0" w:line="240" w:lineRule="auto"/>
        <w:ind w:left="0" w:firstLine="567"/>
        <w:jc w:val="both"/>
        <w:rPr>
          <w:rFonts w:cstheme="minorHAnsi"/>
          <w:u w:val="single"/>
        </w:rPr>
      </w:pPr>
      <w:bookmarkStart w:id="29" w:name="_Ref39658218"/>
      <w:bookmarkStart w:id="30" w:name="_Ref39658226"/>
      <w:bookmarkStart w:id="31" w:name="_Ref39658248"/>
      <w:bookmarkStart w:id="32" w:name="_Ref39658251"/>
      <w:bookmarkStart w:id="33" w:name="_Ref39485250"/>
      <w:bookmarkStart w:id="34" w:name="_Ref39485258"/>
      <w:r w:rsidRPr="00771FA7">
        <w:rPr>
          <w:rFonts w:cstheme="minorHAnsi"/>
        </w:rPr>
        <w:t xml:space="preserve">7.1. Tiekėjas privalo užtikrinti savo pasiūlymo galiojimą </w:t>
      </w:r>
      <w:r w:rsidR="00D06348" w:rsidRPr="00771FA7">
        <w:rPr>
          <w:rFonts w:cstheme="minorHAnsi"/>
          <w:color w:val="00B050"/>
        </w:rPr>
        <w:t>2</w:t>
      </w:r>
      <w:r w:rsidR="001D1A00" w:rsidRPr="00771FA7">
        <w:rPr>
          <w:rFonts w:cstheme="minorHAnsi"/>
          <w:color w:val="00B050"/>
        </w:rPr>
        <w:t>0</w:t>
      </w:r>
      <w:r w:rsidR="00FF0137" w:rsidRPr="00771FA7">
        <w:rPr>
          <w:rFonts w:cstheme="minorHAnsi"/>
          <w:color w:val="00B050"/>
        </w:rPr>
        <w:t xml:space="preserve"> 000 </w:t>
      </w:r>
      <w:r w:rsidRPr="00771FA7">
        <w:rPr>
          <w:rFonts w:cstheme="minorHAnsi"/>
          <w:color w:val="00B050"/>
        </w:rPr>
        <w:t>Eur sumai</w:t>
      </w:r>
      <w:r w:rsidRPr="00771FA7">
        <w:rPr>
          <w:rFonts w:eastAsia="Calibri" w:cstheme="minorHAnsi"/>
          <w:i/>
          <w:iCs/>
          <w:color w:val="0070C0"/>
        </w:rPr>
        <w:t xml:space="preserve"> </w:t>
      </w:r>
      <w:r w:rsidRPr="00771FA7">
        <w:rPr>
          <w:rFonts w:cstheme="minorHAnsi"/>
        </w:rPr>
        <w:t>vienu iš šių būdų: pateikiamas pasiūlymo galiojimo užtikrinimas, išduotas banko</w:t>
      </w:r>
      <w:r w:rsidR="00B75AEC" w:rsidRPr="00771FA7">
        <w:rPr>
          <w:rFonts w:cstheme="minorHAnsi"/>
        </w:rPr>
        <w:t xml:space="preserve"> ar </w:t>
      </w:r>
      <w:r w:rsidRPr="00771FA7">
        <w:rPr>
          <w:rFonts w:cstheme="minorHAnsi"/>
        </w:rPr>
        <w:t>kredito unijos (toliau – garantas)</w:t>
      </w:r>
      <w:r w:rsidR="00B75AEC" w:rsidRPr="00771FA7">
        <w:rPr>
          <w:rFonts w:cstheme="minorHAnsi"/>
        </w:rPr>
        <w:t xml:space="preserve"> ar</w:t>
      </w:r>
      <w:r w:rsidRPr="00771FA7">
        <w:rPr>
          <w:rFonts w:cstheme="minorHAnsi"/>
        </w:rPr>
        <w:t xml:space="preserve"> draudimo bendrovės (toliau – laiduotojas).</w:t>
      </w:r>
      <w:r w:rsidRPr="00771FA7">
        <w:rPr>
          <w:rFonts w:cstheme="minorHAnsi"/>
          <w:color w:val="00B050"/>
        </w:rPr>
        <w:t xml:space="preserve"> </w:t>
      </w:r>
      <w:r w:rsidRPr="00771FA7">
        <w:rPr>
          <w:rFonts w:cstheme="minorHAnsi"/>
        </w:rPr>
        <w:t xml:space="preserve">Dokumentas teikiamas elektroniniu būdu CVP IS priemonėmis, </w:t>
      </w:r>
      <w:r w:rsidRPr="00771FA7">
        <w:rPr>
          <w:rFonts w:cstheme="minorHAnsi"/>
          <w:b/>
        </w:rPr>
        <w:t xml:space="preserve">jis turi būti pasirašytas pasiūlymo galiojimo užtikrinimą </w:t>
      </w:r>
      <w:r w:rsidRPr="00771FA7">
        <w:rPr>
          <w:rFonts w:cstheme="minorHAnsi"/>
          <w:u w:val="single"/>
        </w:rPr>
        <w:t xml:space="preserve">išdavusio garanto (laiduotojo) elektroniniu parašu. </w:t>
      </w:r>
    </w:p>
    <w:p w14:paraId="5B80082F" w14:textId="344969CD" w:rsidR="009D28A7" w:rsidRPr="00771FA7" w:rsidRDefault="009D28A7" w:rsidP="00A2628E">
      <w:pPr>
        <w:spacing w:after="0" w:line="240" w:lineRule="auto"/>
        <w:ind w:firstLine="567"/>
        <w:jc w:val="both"/>
        <w:rPr>
          <w:rFonts w:cstheme="minorHAnsi"/>
          <w:iCs/>
          <w:color w:val="FF0000"/>
          <w:u w:val="single"/>
        </w:rPr>
      </w:pPr>
      <w:r w:rsidRPr="00771FA7">
        <w:rPr>
          <w:rFonts w:cstheme="minorHAnsi"/>
          <w:iCs/>
          <w:color w:val="FF0000"/>
          <w:u w:val="single"/>
        </w:rPr>
        <w:t>Tuo atveju, jeigu tiekėjas pateikia draudimo bendrovės išduotą laidavimo draudimo raštą, kartu su šiuo raštu tiekėjas turi pateikti mokestinio pavedimo, patvirtinančio užtikrinimo apmokėjimą,</w:t>
      </w:r>
      <w:r w:rsidR="0010169F" w:rsidRPr="00771FA7">
        <w:rPr>
          <w:rFonts w:cstheme="minorHAnsi"/>
          <w:iCs/>
          <w:color w:val="FF0000"/>
          <w:u w:val="single"/>
        </w:rPr>
        <w:t xml:space="preserve"> skaitmeninę</w:t>
      </w:r>
      <w:r w:rsidRPr="00771FA7">
        <w:rPr>
          <w:rFonts w:cstheme="minorHAnsi"/>
          <w:iCs/>
          <w:color w:val="FF0000"/>
          <w:u w:val="single"/>
        </w:rPr>
        <w:t xml:space="preserve"> kopiją.</w:t>
      </w:r>
      <w:r w:rsidR="000F4836" w:rsidRPr="00771FA7">
        <w:rPr>
          <w:rFonts w:cstheme="minorHAnsi"/>
          <w:iCs/>
          <w:color w:val="FF0000"/>
          <w:u w:val="single"/>
        </w:rPr>
        <w:t xml:space="preserve"> Taip pat </w:t>
      </w:r>
      <w:r w:rsidR="00A920B8" w:rsidRPr="00771FA7">
        <w:rPr>
          <w:rFonts w:cstheme="minorHAnsi"/>
          <w:iCs/>
          <w:color w:val="FF0000"/>
          <w:u w:val="single"/>
        </w:rPr>
        <w:t xml:space="preserve">turi būti pateikiamas </w:t>
      </w:r>
      <w:r w:rsidR="000F4836" w:rsidRPr="00771FA7">
        <w:rPr>
          <w:rFonts w:cstheme="minorHAnsi"/>
          <w:iCs/>
          <w:color w:val="FF0000"/>
          <w:u w:val="single"/>
        </w:rPr>
        <w:t>įgaliojimas, jei dokumentus pasirašo ne laiduotojo vadovas.</w:t>
      </w:r>
    </w:p>
    <w:p w14:paraId="59C6C8CA" w14:textId="77777777" w:rsidR="009D28A7" w:rsidRPr="00771FA7" w:rsidRDefault="009D28A7" w:rsidP="00A2628E">
      <w:pPr>
        <w:spacing w:after="0" w:line="240" w:lineRule="auto"/>
        <w:ind w:firstLine="567"/>
        <w:jc w:val="both"/>
        <w:rPr>
          <w:rFonts w:ascii="Calibri" w:hAnsi="Calibri" w:cs="Calibri"/>
          <w:bCs/>
          <w:i/>
          <w:color w:val="FF0000"/>
        </w:rPr>
      </w:pPr>
      <w:r w:rsidRPr="00771FA7">
        <w:rPr>
          <w:rFonts w:ascii="Calibri" w:hAnsi="Calibri" w:cs="Calibri"/>
          <w:i/>
          <w:color w:val="FF0000"/>
          <w:szCs w:val="20"/>
        </w:rPr>
        <w:t>Jei teikiamas draudimo bendrovės išduotas dokumentas, jame turi būti nurodyta ši sąlyga:</w:t>
      </w:r>
      <w:r w:rsidRPr="00771FA7">
        <w:rPr>
          <w:rFonts w:ascii="Calibri" w:hAnsi="Calibri" w:cs="Calibri"/>
          <w:bCs/>
          <w:i/>
          <w:color w:val="FF0000"/>
        </w:rPr>
        <w:t xml:space="preserve"> </w:t>
      </w:r>
    </w:p>
    <w:p w14:paraId="3A11E5CB" w14:textId="77777777" w:rsidR="009D28A7" w:rsidRPr="00771FA7" w:rsidRDefault="009D28A7" w:rsidP="00A2628E">
      <w:pPr>
        <w:spacing w:after="0" w:line="240" w:lineRule="auto"/>
        <w:ind w:firstLine="567"/>
        <w:jc w:val="both"/>
        <w:rPr>
          <w:rFonts w:ascii="Calibri" w:hAnsi="Calibri" w:cs="Calibri"/>
          <w:bCs/>
          <w:i/>
          <w:color w:val="FF0000"/>
        </w:rPr>
      </w:pPr>
      <w:r w:rsidRPr="00771FA7">
        <w:rPr>
          <w:rFonts w:ascii="Calibri" w:hAnsi="Calibri" w:cs="Calibri"/>
          <w:bCs/>
          <w:i/>
          <w:color w:val="FF0000"/>
          <w:u w:val="single"/>
        </w:rPr>
        <w:t>Esant prieštaravimams tarp šio Rašto teksto ir draudimo bendrovės taisyklių nuostatų, pirmumo teisė bus teikiama šio Rašto tekstui.</w:t>
      </w:r>
    </w:p>
    <w:p w14:paraId="5BA9729D" w14:textId="77777777" w:rsidR="009D28A7" w:rsidRPr="00771FA7" w:rsidRDefault="009D28A7" w:rsidP="00A2628E">
      <w:pPr>
        <w:shd w:val="clear" w:color="auto" w:fill="FFFFFF"/>
        <w:tabs>
          <w:tab w:val="left" w:pos="567"/>
        </w:tabs>
        <w:spacing w:after="0" w:line="240" w:lineRule="auto"/>
        <w:jc w:val="both"/>
        <w:rPr>
          <w:rFonts w:cstheme="minorHAnsi"/>
          <w:iCs/>
          <w:color w:val="FF0000"/>
          <w:u w:val="single"/>
        </w:rPr>
      </w:pPr>
      <w:r w:rsidRPr="00771FA7">
        <w:rPr>
          <w:rFonts w:cstheme="minorHAnsi"/>
          <w:bCs/>
          <w:iCs/>
        </w:rPr>
        <w:tab/>
        <w:t>Pasiūlymo galiojimo užtikrinimas turi galioti tiek, kiek galioja pasiūlymas, tai yra 4 mėn. nuo pasiūlymų pateikimo termino pabaigos.</w:t>
      </w:r>
    </w:p>
    <w:p w14:paraId="0E9ED106" w14:textId="77777777" w:rsidR="009D28A7" w:rsidRPr="00771FA7" w:rsidRDefault="009D28A7" w:rsidP="00A2628E">
      <w:pPr>
        <w:shd w:val="clear" w:color="auto" w:fill="FFFFFF"/>
        <w:tabs>
          <w:tab w:val="left" w:pos="567"/>
        </w:tabs>
        <w:spacing w:after="0" w:line="240" w:lineRule="auto"/>
        <w:jc w:val="both"/>
        <w:rPr>
          <w:rFonts w:cstheme="minorHAnsi"/>
          <w:b/>
        </w:rPr>
      </w:pPr>
      <w:r w:rsidRPr="00771FA7">
        <w:rPr>
          <w:rFonts w:cstheme="minorHAnsi"/>
        </w:rPr>
        <w:tab/>
      </w:r>
      <w:r w:rsidRPr="00771FA7">
        <w:rPr>
          <w:rFonts w:cstheme="minorHAnsi"/>
          <w:u w:val="single"/>
        </w:rPr>
        <w:t>Pasiūlymo galiojimo užtikrinimas turi atitikti esmines sąlygas (tokias kaip pirkimo pavadinimas, galiojimo data, suma, 7.2 p. nurodytos sąlygos)</w:t>
      </w:r>
      <w:r w:rsidRPr="00771FA7">
        <w:rPr>
          <w:rFonts w:cstheme="minorHAnsi"/>
        </w:rPr>
        <w:t xml:space="preserve">. </w:t>
      </w:r>
    </w:p>
    <w:p w14:paraId="7DC57A70" w14:textId="77777777" w:rsidR="009D28A7" w:rsidRPr="00771FA7" w:rsidRDefault="009D28A7" w:rsidP="00A2628E">
      <w:pPr>
        <w:spacing w:after="0" w:line="240" w:lineRule="auto"/>
        <w:ind w:firstLine="567"/>
        <w:jc w:val="both"/>
        <w:rPr>
          <w:rFonts w:cstheme="minorHAnsi"/>
          <w:color w:val="7030A0"/>
        </w:rPr>
      </w:pPr>
      <w:r w:rsidRPr="00771FA7">
        <w:rPr>
          <w:rFonts w:cstheme="minorHAnsi"/>
          <w:color w:val="000000" w:themeColor="text1"/>
        </w:rPr>
        <w:t>7.2. Dalyvis netenka pasiūlymo galiojimo užtikrinimo esant bent vienai šių sąlygų</w:t>
      </w:r>
      <w:r w:rsidRPr="00771FA7">
        <w:rPr>
          <w:rFonts w:cstheme="minorHAnsi"/>
          <w:i/>
        </w:rPr>
        <w:t>:</w:t>
      </w:r>
      <w:r w:rsidRPr="00771FA7">
        <w:rPr>
          <w:rFonts w:cstheme="minorHAnsi"/>
        </w:rPr>
        <w:t xml:space="preserve"> </w:t>
      </w:r>
    </w:p>
    <w:p w14:paraId="1BF721C9" w14:textId="77777777" w:rsidR="009D28A7" w:rsidRPr="00771FA7" w:rsidRDefault="009D28A7" w:rsidP="00A2628E">
      <w:pPr>
        <w:spacing w:after="0" w:line="240" w:lineRule="auto"/>
        <w:ind w:firstLine="567"/>
        <w:contextualSpacing/>
        <w:jc w:val="both"/>
        <w:rPr>
          <w:rFonts w:cstheme="minorHAnsi"/>
        </w:rPr>
      </w:pPr>
      <w:r w:rsidRPr="00771FA7">
        <w:rPr>
          <w:rFonts w:cstheme="minorHAnsi"/>
        </w:rPr>
        <w:t>7.2.1. Pasiūlymo galiojimo laikotarpiu dalyvis atsisako savo pasiūlymo arba jo dalies (pasiūlyme nurodyto pirkimo objekto, jo kiekio (apimties), siūlomų kainų, tiekimo ar mokėjimo terminų, kitų pasiūlyme nurodytų sąlygų);</w:t>
      </w:r>
    </w:p>
    <w:p w14:paraId="02B08336" w14:textId="77777777" w:rsidR="00567B4B" w:rsidRPr="00771FA7" w:rsidRDefault="009D28A7" w:rsidP="00A2628E">
      <w:pPr>
        <w:spacing w:after="0" w:line="240" w:lineRule="auto"/>
        <w:ind w:firstLine="567"/>
        <w:contextualSpacing/>
        <w:jc w:val="both"/>
        <w:rPr>
          <w:rFonts w:cstheme="minorHAnsi"/>
        </w:rPr>
      </w:pPr>
      <w:r w:rsidRPr="00771FA7">
        <w:rPr>
          <w:rFonts w:cstheme="minorHAnsi"/>
        </w:rPr>
        <w:t xml:space="preserve">7.2.2. </w:t>
      </w:r>
      <w:r w:rsidR="00567B4B" w:rsidRPr="00771FA7">
        <w:t>dalyvis iki Užsakovo nurodyto termino pabaigos nepateikia prašomos informacijos dėl neįprastai mažos kainos pagrindimo ar aritmetinių klaidų ištaisymo, pašalinimo pagrindų nebuvimo ar kvalifikaciją pagrindžiančių dokumentų;</w:t>
      </w:r>
    </w:p>
    <w:p w14:paraId="5F1FEBB3" w14:textId="14B1C3C8" w:rsidR="009D28A7" w:rsidRPr="00771FA7" w:rsidRDefault="009D28A7" w:rsidP="00A2628E">
      <w:pPr>
        <w:spacing w:after="0" w:line="240" w:lineRule="auto"/>
        <w:ind w:firstLine="567"/>
        <w:contextualSpacing/>
        <w:jc w:val="both"/>
        <w:rPr>
          <w:rFonts w:cstheme="minorHAnsi"/>
        </w:rPr>
      </w:pPr>
      <w:r w:rsidRPr="00771FA7">
        <w:rPr>
          <w:rFonts w:cstheme="minorHAnsi"/>
        </w:rPr>
        <w:t>7.2.3. Jeigu, pasiūlymo galiojimo laikotarpiu Užsakovui skyrus Sutartį, Dalyvis:</w:t>
      </w:r>
    </w:p>
    <w:p w14:paraId="66A21EBF" w14:textId="77777777" w:rsidR="009D28A7" w:rsidRPr="00771FA7" w:rsidRDefault="009D28A7" w:rsidP="00A2628E">
      <w:pPr>
        <w:spacing w:after="0" w:line="240" w:lineRule="auto"/>
        <w:ind w:firstLine="567"/>
        <w:jc w:val="both"/>
        <w:rPr>
          <w:rFonts w:cstheme="minorHAnsi"/>
        </w:rPr>
      </w:pPr>
      <w:r w:rsidRPr="00771FA7">
        <w:rPr>
          <w:rFonts w:cstheme="minorHAnsi"/>
        </w:rPr>
        <w:t>a) atsisako pasirašyti sutartį,</w:t>
      </w:r>
    </w:p>
    <w:p w14:paraId="748274BA" w14:textId="77777777" w:rsidR="009D28A7" w:rsidRPr="00771FA7" w:rsidRDefault="009D28A7" w:rsidP="00A2628E">
      <w:pPr>
        <w:spacing w:after="0" w:line="240" w:lineRule="auto"/>
        <w:ind w:firstLine="567"/>
        <w:jc w:val="both"/>
        <w:rPr>
          <w:rFonts w:cstheme="minorHAnsi"/>
        </w:rPr>
      </w:pPr>
      <w:r w:rsidRPr="00771FA7">
        <w:rPr>
          <w:rFonts w:cstheme="minorHAnsi"/>
        </w:rPr>
        <w:t>b) atsisako pateikti Sutarties įvykdymo užtikrinimo garantiją;</w:t>
      </w:r>
    </w:p>
    <w:p w14:paraId="4BC500A0" w14:textId="77777777" w:rsidR="009D28A7" w:rsidRPr="00771FA7" w:rsidRDefault="009D28A7" w:rsidP="00A2628E">
      <w:pPr>
        <w:spacing w:after="0" w:line="240" w:lineRule="auto"/>
        <w:ind w:firstLine="567"/>
        <w:contextualSpacing/>
        <w:jc w:val="both"/>
        <w:rPr>
          <w:rFonts w:ascii="Calibri" w:hAnsi="Calibri" w:cs="Calibri"/>
        </w:rPr>
      </w:pPr>
      <w:r w:rsidRPr="00771FA7">
        <w:rPr>
          <w:rFonts w:cstheme="minorHAnsi"/>
          <w:color w:val="00B050"/>
        </w:rPr>
        <w:t xml:space="preserve">7.3. </w:t>
      </w:r>
      <w:r w:rsidRPr="00771FA7">
        <w:rPr>
          <w:rFonts w:eastAsia="Times New Roman" w:cstheme="minorHAnsi"/>
          <w:color w:val="00B050"/>
        </w:rPr>
        <w:t xml:space="preserve">Pasiūlymo galiojimo užtikrinimu garantas (laiduotojas) privalo </w:t>
      </w:r>
      <w:r w:rsidRPr="00771FA7">
        <w:rPr>
          <w:rFonts w:eastAsia="Times New Roman" w:cstheme="minorHAnsi"/>
          <w:color w:val="00B050"/>
          <w:u w:val="single"/>
        </w:rPr>
        <w:t>besąlygiškai</w:t>
      </w:r>
      <w:r w:rsidRPr="00771FA7">
        <w:rPr>
          <w:rFonts w:eastAsia="Times New Roman" w:cstheme="minorHAnsi"/>
          <w:color w:val="00B050"/>
        </w:rPr>
        <w:t xml:space="preserve"> įsipareigoti </w:t>
      </w:r>
      <w:r w:rsidRPr="00771FA7">
        <w:rPr>
          <w:rFonts w:ascii="Calibri" w:hAnsi="Calibri" w:cs="Calibri"/>
          <w:color w:val="00B050"/>
        </w:rPr>
        <w:t xml:space="preserve">sumokėti Užsakovui </w:t>
      </w:r>
      <w:r w:rsidRPr="00771FA7">
        <w:rPr>
          <w:rFonts w:ascii="Calibri" w:hAnsi="Calibri" w:cs="Calibri"/>
          <w:color w:val="00B050"/>
          <w:u w:val="single"/>
        </w:rPr>
        <w:t>visą 7.1 p. nurodytą sumą</w:t>
      </w:r>
      <w:r w:rsidRPr="00771FA7">
        <w:rPr>
          <w:rFonts w:ascii="Calibri" w:hAnsi="Calibri" w:cs="Calibri"/>
          <w:color w:val="00B050"/>
        </w:rPr>
        <w:t xml:space="preserve"> po pirmo raštiško pareikalavimo perkančiajai organizacijai rašte nurodžius, kad reikalaujama suma priklauso jai dėl konkurso dalyvio veiksmų pagal vieną, kelias ar visas 7.2 p. nurodytas sąlygas ir išvardijus šias sąlygas.</w:t>
      </w:r>
      <w:r w:rsidRPr="00771FA7">
        <w:rPr>
          <w:rFonts w:ascii="Calibri" w:hAnsi="Calibri" w:cs="Calibri"/>
        </w:rPr>
        <w:t xml:space="preserve"> </w:t>
      </w:r>
    </w:p>
    <w:p w14:paraId="5FB5DA1B" w14:textId="77777777" w:rsidR="009D28A7" w:rsidRPr="00771FA7" w:rsidRDefault="009D28A7" w:rsidP="00A2628E">
      <w:pPr>
        <w:spacing w:after="0" w:line="240" w:lineRule="auto"/>
        <w:ind w:firstLine="567"/>
        <w:contextualSpacing/>
        <w:jc w:val="both"/>
        <w:rPr>
          <w:rFonts w:cstheme="minorHAnsi"/>
        </w:rPr>
      </w:pPr>
      <w:r w:rsidRPr="00771FA7">
        <w:rPr>
          <w:rFonts w:cstheme="minorHAnsi"/>
        </w:rPr>
        <w:t xml:space="preserve">7.4. 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771FA7">
        <w:rPr>
          <w:rFonts w:cstheme="minorHAnsi"/>
          <w:color w:val="00B050"/>
        </w:rPr>
        <w:t>1</w:t>
      </w:r>
      <w:r w:rsidRPr="00771FA7">
        <w:rPr>
          <w:rFonts w:cstheme="minorHAnsi"/>
          <w:color w:val="0070C0"/>
        </w:rPr>
        <w:t xml:space="preserve"> </w:t>
      </w:r>
      <w:r w:rsidRPr="00771FA7">
        <w:rPr>
          <w:rFonts w:cstheme="minorHAnsi"/>
        </w:rPr>
        <w:t xml:space="preserve">priede nustatytą terminą. Šis patvirtinimas iš perkančiosios organizacijos neatima teisės atmesti pasiūlymo galiojimo užtikrinimo gavus informacijos, kad pasiūlymo </w:t>
      </w:r>
      <w:r w:rsidRPr="00771FA7">
        <w:rPr>
          <w:rFonts w:cstheme="minorHAnsi"/>
        </w:rPr>
        <w:lastRenderedPageBreak/>
        <w:t xml:space="preserve">galiojimą užtikrinantis ūkio subjektas tapo nemokus ar neįvykdė įsipareigojimų </w:t>
      </w:r>
      <w:r w:rsidRPr="00771FA7">
        <w:rPr>
          <w:rFonts w:cstheme="minorHAnsi"/>
          <w:color w:val="7030A0"/>
        </w:rPr>
        <w:t xml:space="preserve"> </w:t>
      </w:r>
      <w:r w:rsidRPr="00771FA7">
        <w:rPr>
          <w:rFonts w:cstheme="minorHAnsi"/>
        </w:rPr>
        <w:t>perkančiajai organizacijai  arba kitiems ūkio subjektams, ar netinkamai juos vykdė.</w:t>
      </w:r>
    </w:p>
    <w:p w14:paraId="5E7D31CC" w14:textId="77777777" w:rsidR="009D28A7" w:rsidRPr="00771FA7" w:rsidRDefault="009D28A7" w:rsidP="00A2628E">
      <w:pPr>
        <w:spacing w:after="0" w:line="240" w:lineRule="auto"/>
        <w:ind w:firstLine="567"/>
        <w:contextualSpacing/>
        <w:jc w:val="both"/>
        <w:rPr>
          <w:rFonts w:cstheme="minorHAnsi"/>
        </w:rPr>
      </w:pPr>
      <w:r w:rsidRPr="00771FA7">
        <w:rPr>
          <w:rFonts w:cstheme="minorHAnsi"/>
        </w:rPr>
        <w:t>7.5. Perkančioji organizacija gali prašyti dalyvius pratęsti pasiūlymo galiojimo užtikrinimo laiką iki konkrečiai nurodytos datos.</w:t>
      </w:r>
    </w:p>
    <w:p w14:paraId="03EC3FD9" w14:textId="77777777" w:rsidR="009D28A7" w:rsidRPr="00771FA7" w:rsidRDefault="009D28A7" w:rsidP="00A2628E">
      <w:pPr>
        <w:spacing w:after="0" w:line="240" w:lineRule="auto"/>
        <w:ind w:firstLine="567"/>
        <w:contextualSpacing/>
        <w:jc w:val="both"/>
        <w:rPr>
          <w:rFonts w:cstheme="minorHAnsi"/>
          <w:color w:val="000000" w:themeColor="text1"/>
        </w:rPr>
      </w:pPr>
      <w:r w:rsidRPr="00771FA7">
        <w:rPr>
          <w:rFonts w:cstheme="minorHAnsi"/>
          <w:color w:val="000000" w:themeColor="text1"/>
        </w:rPr>
        <w:t xml:space="preserve">7.6. Pasiūlymo galiojimo užtikrinimas dalyviui grąžinamas (arba atsisakoma teisių į jį) </w:t>
      </w:r>
      <w:r w:rsidRPr="00771FA7">
        <w:rPr>
          <w:rFonts w:cstheme="minorHAnsi"/>
        </w:rPr>
        <w:t>per specialiųjų p</w:t>
      </w:r>
      <w:r w:rsidRPr="00771FA7">
        <w:rPr>
          <w:rFonts w:cstheme="minorHAnsi"/>
          <w:color w:val="000000"/>
          <w:shd w:val="clear" w:color="auto" w:fill="FFFFFF"/>
        </w:rPr>
        <w:t xml:space="preserve">irkimo sąlygų 1 priede </w:t>
      </w:r>
      <w:r w:rsidRPr="00771FA7">
        <w:rPr>
          <w:rFonts w:cstheme="minorHAnsi"/>
        </w:rPr>
        <w:t xml:space="preserve">nustatytą terminą </w:t>
      </w:r>
      <w:r w:rsidRPr="00771FA7">
        <w:rPr>
          <w:rFonts w:cstheme="minorHAnsi"/>
          <w:color w:val="000000" w:themeColor="text1"/>
        </w:rPr>
        <w:t>įvykus bent vienai iš šių sąlygų:</w:t>
      </w:r>
    </w:p>
    <w:p w14:paraId="195A080E" w14:textId="77777777" w:rsidR="009D28A7" w:rsidRPr="00771FA7" w:rsidRDefault="009D28A7" w:rsidP="00A2628E">
      <w:pPr>
        <w:spacing w:after="0" w:line="240" w:lineRule="auto"/>
        <w:ind w:firstLine="567"/>
        <w:contextualSpacing/>
        <w:jc w:val="both"/>
        <w:rPr>
          <w:rFonts w:cstheme="minorHAnsi"/>
          <w:color w:val="000000" w:themeColor="text1"/>
        </w:rPr>
      </w:pPr>
      <w:r w:rsidRPr="00771FA7">
        <w:rPr>
          <w:rFonts w:cstheme="minorHAnsi"/>
          <w:color w:val="000000" w:themeColor="text1"/>
        </w:rPr>
        <w:t>7.6.1. pasibaigia pasiūlymų užtikrinimo galiojimo laikas ir dalyvis jo nepratęsia ir (ar) ne</w:t>
      </w:r>
      <w:r w:rsidRPr="00771FA7">
        <w:rPr>
          <w:rFonts w:cstheme="minorHAnsi"/>
        </w:rPr>
        <w:t>pateikia naujo pasiūlymo galiojimo užtikrinimą patvirtinančio dokumento (jeigu jo reikalaujama)</w:t>
      </w:r>
      <w:r w:rsidRPr="00771FA7">
        <w:rPr>
          <w:rFonts w:cstheme="minorHAnsi"/>
          <w:color w:val="000000" w:themeColor="text1"/>
        </w:rPr>
        <w:t>;</w:t>
      </w:r>
    </w:p>
    <w:p w14:paraId="2DF3B89C" w14:textId="77777777" w:rsidR="009D28A7" w:rsidRPr="00771FA7" w:rsidRDefault="009D28A7" w:rsidP="00A2628E">
      <w:pPr>
        <w:spacing w:after="0" w:line="240" w:lineRule="auto"/>
        <w:ind w:firstLine="567"/>
        <w:jc w:val="both"/>
        <w:rPr>
          <w:rFonts w:cstheme="minorHAnsi"/>
          <w:color w:val="000000" w:themeColor="text1"/>
        </w:rPr>
      </w:pPr>
      <w:r w:rsidRPr="00771FA7">
        <w:rPr>
          <w:rFonts w:cstheme="minorHAnsi"/>
          <w:color w:val="000000" w:themeColor="text1"/>
        </w:rPr>
        <w:t>7.6.2. įsigalioja pasirašyta sutartis;</w:t>
      </w:r>
    </w:p>
    <w:p w14:paraId="79FE02FF" w14:textId="77777777" w:rsidR="009D28A7" w:rsidRPr="00771FA7" w:rsidRDefault="009D28A7" w:rsidP="00A2628E">
      <w:pPr>
        <w:spacing w:after="0" w:line="240" w:lineRule="auto"/>
        <w:ind w:firstLine="567"/>
        <w:jc w:val="both"/>
        <w:rPr>
          <w:rFonts w:cstheme="minorHAnsi"/>
        </w:rPr>
      </w:pPr>
      <w:r w:rsidRPr="00771FA7">
        <w:rPr>
          <w:rFonts w:cstheme="minorHAnsi"/>
          <w:color w:val="000000" w:themeColor="text1"/>
        </w:rPr>
        <w:t>7.6.3. nutraukiamos pirkimo procedūros.</w:t>
      </w:r>
    </w:p>
    <w:p w14:paraId="7136C94B" w14:textId="5E57D90B" w:rsidR="00040C0F" w:rsidRPr="00771FA7" w:rsidRDefault="00261CF3" w:rsidP="00A2628E">
      <w:pPr>
        <w:pStyle w:val="Antrat1"/>
        <w:tabs>
          <w:tab w:val="left" w:pos="709"/>
        </w:tabs>
        <w:contextualSpacing/>
        <w:rPr>
          <w:rFonts w:asciiTheme="minorHAnsi" w:hAnsiTheme="minorHAnsi" w:cstheme="minorHAnsi"/>
        </w:rPr>
      </w:pPr>
      <w:bookmarkStart w:id="35" w:name="_Toc235191033"/>
      <w:r w:rsidRPr="00771FA7">
        <w:rPr>
          <w:rFonts w:asciiTheme="minorHAnsi" w:hAnsiTheme="minorHAnsi" w:cstheme="minorHAnsi"/>
        </w:rPr>
        <w:t>8.</w:t>
      </w:r>
      <w:r w:rsidR="009D28A7" w:rsidRPr="00771FA7">
        <w:rPr>
          <w:rFonts w:asciiTheme="minorHAnsi" w:hAnsiTheme="minorHAnsi" w:cstheme="minorHAnsi"/>
        </w:rPr>
        <w:t>Elekt</w:t>
      </w:r>
      <w:r w:rsidR="00A23B52" w:rsidRPr="00771FA7">
        <w:rPr>
          <w:rFonts w:asciiTheme="minorHAnsi" w:hAnsiTheme="minorHAnsi" w:cstheme="minorHAnsi"/>
        </w:rPr>
        <w:t>r</w:t>
      </w:r>
      <w:r w:rsidR="009D28A7" w:rsidRPr="00771FA7">
        <w:rPr>
          <w:rFonts w:asciiTheme="minorHAnsi" w:hAnsiTheme="minorHAnsi" w:cstheme="minorHAnsi"/>
        </w:rPr>
        <w:t>on</w:t>
      </w:r>
      <w:r w:rsidR="00040C0F" w:rsidRPr="00771FA7">
        <w:rPr>
          <w:rFonts w:asciiTheme="minorHAnsi" w:hAnsiTheme="minorHAnsi" w:cstheme="minorHAnsi"/>
        </w:rPr>
        <w:t>inis aukcionas</w:t>
      </w:r>
      <w:bookmarkEnd w:id="29"/>
      <w:bookmarkEnd w:id="30"/>
      <w:bookmarkEnd w:id="31"/>
      <w:bookmarkEnd w:id="32"/>
      <w:bookmarkEnd w:id="35"/>
    </w:p>
    <w:p w14:paraId="0BFDB7B0" w14:textId="4192FD65" w:rsidR="00040C0F" w:rsidRPr="00771FA7" w:rsidRDefault="002827E4" w:rsidP="00A2628E">
      <w:pPr>
        <w:spacing w:line="240" w:lineRule="auto"/>
        <w:ind w:left="710"/>
        <w:rPr>
          <w:rFonts w:cstheme="minorHAnsi"/>
        </w:rPr>
      </w:pPr>
      <w:r w:rsidRPr="00771FA7">
        <w:rPr>
          <w:rFonts w:cstheme="minorHAnsi"/>
        </w:rPr>
        <w:t xml:space="preserve">8.1. </w:t>
      </w:r>
      <w:r w:rsidR="00040C0F" w:rsidRPr="00771FA7">
        <w:rPr>
          <w:rFonts w:cstheme="minorHAnsi"/>
        </w:rPr>
        <w:t>Perkančioji organizacija pirkime netaikys elektroninio aukciono.</w:t>
      </w:r>
    </w:p>
    <w:p w14:paraId="14CBD3AD" w14:textId="6D81B001" w:rsidR="009D0DC5" w:rsidRPr="00771FA7" w:rsidRDefault="00261CF3" w:rsidP="00A2628E">
      <w:pPr>
        <w:pStyle w:val="Antrat1"/>
        <w:tabs>
          <w:tab w:val="left" w:pos="709"/>
        </w:tabs>
        <w:contextualSpacing/>
        <w:rPr>
          <w:rFonts w:asciiTheme="minorHAnsi" w:hAnsiTheme="minorHAnsi" w:cstheme="minorHAnsi"/>
        </w:rPr>
      </w:pPr>
      <w:bookmarkStart w:id="36" w:name="_Ref39667303"/>
      <w:bookmarkStart w:id="37" w:name="_Ref39667308"/>
      <w:bookmarkStart w:id="38" w:name="_Toc235191034"/>
      <w:r w:rsidRPr="00771FA7">
        <w:rPr>
          <w:rFonts w:asciiTheme="minorHAnsi" w:hAnsiTheme="minorHAnsi" w:cstheme="minorHAnsi"/>
        </w:rPr>
        <w:t>9.</w:t>
      </w:r>
      <w:r w:rsidR="00EA001C" w:rsidRPr="00771FA7">
        <w:rPr>
          <w:rFonts w:asciiTheme="minorHAnsi" w:hAnsiTheme="minorHAnsi" w:cstheme="minorHAnsi"/>
        </w:rPr>
        <w:t>P</w:t>
      </w:r>
      <w:r w:rsidR="00014A61" w:rsidRPr="00771FA7">
        <w:rPr>
          <w:rFonts w:asciiTheme="minorHAnsi" w:hAnsiTheme="minorHAnsi" w:cstheme="minorHAnsi"/>
        </w:rPr>
        <w:t>asiūlymų vertinimas</w:t>
      </w:r>
      <w:bookmarkEnd w:id="33"/>
      <w:bookmarkEnd w:id="34"/>
      <w:bookmarkEnd w:id="36"/>
      <w:bookmarkEnd w:id="37"/>
      <w:bookmarkEnd w:id="38"/>
    </w:p>
    <w:p w14:paraId="08FB3BC8" w14:textId="0292C95D" w:rsidR="00907942" w:rsidRPr="00771FA7" w:rsidRDefault="00C611EA" w:rsidP="00A2628E">
      <w:pPr>
        <w:spacing w:line="240" w:lineRule="auto"/>
        <w:ind w:firstLine="567"/>
        <w:jc w:val="both"/>
        <w:rPr>
          <w:rFonts w:cstheme="minorHAnsi"/>
        </w:rPr>
      </w:pPr>
      <w:r w:rsidRPr="00771FA7">
        <w:rPr>
          <w:rFonts w:cstheme="minorHAnsi"/>
        </w:rPr>
        <w:t xml:space="preserve">9.1. </w:t>
      </w:r>
      <w:r w:rsidR="004E71CB" w:rsidRPr="00771FA7">
        <w:rPr>
          <w:rFonts w:cstheme="minorHAnsi"/>
        </w:rPr>
        <w:t xml:space="preserve">Perkančioji organizacija ekonomiškai naudingiausią pasiūlymą išrenka pagal </w:t>
      </w:r>
      <w:r w:rsidR="00003A3F" w:rsidRPr="00771FA7">
        <w:rPr>
          <w:rFonts w:cstheme="minorHAnsi"/>
          <w:color w:val="00B050"/>
        </w:rPr>
        <w:t>kainos ir kokybės santykį</w:t>
      </w:r>
      <w:r w:rsidR="00003A3F" w:rsidRPr="00771FA7">
        <w:rPr>
          <w:rFonts w:cstheme="minorHAnsi"/>
        </w:rPr>
        <w:t>. Duomenys, kuriuos savo pasiūlyme turi pateikti tiekėjas, vertinimo k</w:t>
      </w:r>
      <w:r w:rsidR="009D28A7" w:rsidRPr="00771FA7">
        <w:rPr>
          <w:rFonts w:cstheme="minorHAnsi"/>
        </w:rPr>
        <w:t>riterijai ir tvarka, pagal kurią</w:t>
      </w:r>
      <w:r w:rsidR="00003A3F" w:rsidRPr="00771FA7">
        <w:rPr>
          <w:rFonts w:cstheme="minorHAnsi"/>
        </w:rPr>
        <w:t xml:space="preserve"> vertinami tiekėjo pateikti duomenys, pateikiama</w:t>
      </w:r>
      <w:r w:rsidR="004E71CB" w:rsidRPr="00771FA7">
        <w:rPr>
          <w:rFonts w:cstheme="minorHAnsi"/>
        </w:rPr>
        <w:t xml:space="preserve"> </w:t>
      </w:r>
      <w:r w:rsidR="00CE14DF" w:rsidRPr="00771FA7">
        <w:rPr>
          <w:rFonts w:cstheme="minorHAnsi"/>
        </w:rPr>
        <w:t>specialiųjų p</w:t>
      </w:r>
      <w:r w:rsidR="00551FA7" w:rsidRPr="00771FA7">
        <w:rPr>
          <w:rFonts w:cstheme="minorHAnsi"/>
        </w:rPr>
        <w:t xml:space="preserve">irkimo </w:t>
      </w:r>
      <w:r w:rsidR="00913029" w:rsidRPr="00771FA7">
        <w:rPr>
          <w:rFonts w:cstheme="minorHAnsi"/>
        </w:rPr>
        <w:t>sąlygų</w:t>
      </w:r>
      <w:r w:rsidR="00090235" w:rsidRPr="00771FA7">
        <w:rPr>
          <w:rFonts w:cstheme="minorHAnsi"/>
        </w:rPr>
        <w:t xml:space="preserve"> </w:t>
      </w:r>
      <w:r w:rsidR="00EB320E" w:rsidRPr="00771FA7">
        <w:rPr>
          <w:rFonts w:cstheme="minorHAnsi"/>
          <w:color w:val="00B050"/>
          <w:shd w:val="clear" w:color="auto" w:fill="FFFFFF"/>
        </w:rPr>
        <w:t>6</w:t>
      </w:r>
      <w:r w:rsidR="00913029" w:rsidRPr="00771FA7">
        <w:rPr>
          <w:rFonts w:cstheme="minorHAnsi"/>
        </w:rPr>
        <w:t xml:space="preserve"> priede</w:t>
      </w:r>
      <w:r w:rsidR="00090235" w:rsidRPr="00771FA7">
        <w:rPr>
          <w:rFonts w:cstheme="minorHAnsi"/>
        </w:rPr>
        <w:t>.</w:t>
      </w:r>
      <w:r w:rsidR="00CE14DF" w:rsidRPr="00771FA7">
        <w:rPr>
          <w:rFonts w:cstheme="minorHAnsi"/>
        </w:rPr>
        <w:t xml:space="preserve"> </w:t>
      </w:r>
    </w:p>
    <w:p w14:paraId="354C4760" w14:textId="78F9FA7C" w:rsidR="00907942" w:rsidRPr="00771FA7" w:rsidRDefault="00907942" w:rsidP="00A2628E">
      <w:pPr>
        <w:spacing w:line="240" w:lineRule="auto"/>
        <w:ind w:firstLine="567"/>
        <w:jc w:val="both"/>
        <w:rPr>
          <w:rFonts w:cstheme="minorHAnsi"/>
        </w:rPr>
      </w:pPr>
      <w:r w:rsidRPr="00771FA7">
        <w:t>9.2. Laimėjusiu pasiūlymu galės būti pripažintas tik 1 (vienas) ekonomiškai naudingiausias pasiūlymas, esantis pasiūlymų eilės pirmojoje vietoje.</w:t>
      </w:r>
    </w:p>
    <w:p w14:paraId="60FEBC05" w14:textId="57F5D058" w:rsidR="001A25FD" w:rsidRPr="00771FA7" w:rsidRDefault="00907942" w:rsidP="00A2628E">
      <w:pPr>
        <w:spacing w:line="240" w:lineRule="auto"/>
        <w:ind w:firstLine="567"/>
        <w:jc w:val="both"/>
        <w:rPr>
          <w:rFonts w:cstheme="minorHAnsi"/>
        </w:rPr>
      </w:pPr>
      <w:r w:rsidRPr="00771FA7">
        <w:rPr>
          <w:rStyle w:val="cf01"/>
          <w:rFonts w:asciiTheme="minorHAnsi" w:hAnsiTheme="minorHAnsi" w:cstheme="minorHAnsi"/>
          <w:sz w:val="21"/>
          <w:szCs w:val="21"/>
        </w:rPr>
        <w:t>9.3</w:t>
      </w:r>
      <w:r w:rsidR="00C611EA" w:rsidRPr="00771FA7">
        <w:rPr>
          <w:rStyle w:val="cf01"/>
          <w:rFonts w:asciiTheme="minorHAnsi" w:hAnsiTheme="minorHAnsi" w:cstheme="minorHAnsi"/>
          <w:sz w:val="21"/>
          <w:szCs w:val="21"/>
        </w:rPr>
        <w:t xml:space="preserve">. </w:t>
      </w:r>
      <w:r w:rsidR="00A9488B" w:rsidRPr="00771FA7">
        <w:rPr>
          <w:rStyle w:val="cf01"/>
          <w:rFonts w:asciiTheme="minorHAnsi" w:hAnsiTheme="minorHAnsi" w:cstheme="minorHAnsi"/>
          <w:sz w:val="21"/>
          <w:szCs w:val="21"/>
        </w:rPr>
        <w:t>Perkančioji organizacija atmes tiekėjo pasiūlymą, jei</w:t>
      </w:r>
      <w:r w:rsidR="00195572" w:rsidRPr="00771FA7">
        <w:rPr>
          <w:rStyle w:val="cf01"/>
          <w:rFonts w:asciiTheme="minorHAnsi" w:hAnsiTheme="minorHAnsi" w:cstheme="minorHAnsi"/>
          <w:sz w:val="21"/>
          <w:szCs w:val="21"/>
        </w:rPr>
        <w:t xml:space="preserve">gu kartu su pasiūlymu </w:t>
      </w:r>
      <w:r w:rsidR="00B2125E" w:rsidRPr="00771FA7">
        <w:rPr>
          <w:rStyle w:val="cf01"/>
          <w:rFonts w:asciiTheme="minorHAnsi" w:hAnsiTheme="minorHAnsi" w:cstheme="minorHAnsi"/>
          <w:sz w:val="21"/>
          <w:szCs w:val="21"/>
        </w:rPr>
        <w:t xml:space="preserve">nebus pateikti šie </w:t>
      </w:r>
      <w:r w:rsidR="00277634" w:rsidRPr="00771FA7">
        <w:rPr>
          <w:rStyle w:val="cf01"/>
          <w:rFonts w:asciiTheme="minorHAnsi" w:hAnsiTheme="minorHAnsi" w:cstheme="minorHAnsi"/>
          <w:sz w:val="21"/>
          <w:szCs w:val="21"/>
        </w:rPr>
        <w:t>p</w:t>
      </w:r>
      <w:r w:rsidR="00B2125E" w:rsidRPr="00771FA7">
        <w:rPr>
          <w:rStyle w:val="cf01"/>
          <w:rFonts w:asciiTheme="minorHAnsi" w:hAnsiTheme="minorHAnsi" w:cstheme="minorHAnsi"/>
          <w:sz w:val="21"/>
          <w:szCs w:val="21"/>
        </w:rPr>
        <w:t xml:space="preserve">irkimo sąlygose reikalaujami pateikti dokumentai: </w:t>
      </w:r>
      <w:r w:rsidR="00E2582B" w:rsidRPr="00771FA7">
        <w:rPr>
          <w:rFonts w:cstheme="minorHAnsi"/>
          <w:color w:val="00B050"/>
        </w:rPr>
        <w:t>dokumentas nurodytas 6.1.1 p., jei</w:t>
      </w:r>
      <w:r w:rsidR="00B3043F" w:rsidRPr="00771FA7">
        <w:rPr>
          <w:rFonts w:cstheme="minorHAnsi"/>
          <w:color w:val="00B050"/>
        </w:rPr>
        <w:t xml:space="preserve"> pasiūlymo</w:t>
      </w:r>
      <w:r w:rsidR="00E2582B" w:rsidRPr="00771FA7">
        <w:rPr>
          <w:rFonts w:cstheme="minorHAnsi"/>
          <w:color w:val="00B050"/>
        </w:rPr>
        <w:t xml:space="preserve"> kainos </w:t>
      </w:r>
      <w:r w:rsidR="0043497A" w:rsidRPr="00771FA7">
        <w:rPr>
          <w:rFonts w:cstheme="minorHAnsi"/>
          <w:color w:val="00B050"/>
        </w:rPr>
        <w:t xml:space="preserve">ir </w:t>
      </w:r>
      <w:r w:rsidR="00B3043F" w:rsidRPr="00771FA7">
        <w:rPr>
          <w:rFonts w:cstheme="minorHAnsi"/>
          <w:color w:val="00B050"/>
        </w:rPr>
        <w:t xml:space="preserve">(ar) </w:t>
      </w:r>
      <w:r w:rsidR="00B3043F" w:rsidRPr="00771FA7">
        <w:rPr>
          <w:color w:val="00B050"/>
        </w:rPr>
        <w:t>pasiūlymo</w:t>
      </w:r>
      <w:r w:rsidR="00B3043F" w:rsidRPr="00771FA7">
        <w:rPr>
          <w:rFonts w:ascii="Calibri" w:hAnsi="Calibri" w:cs="Calibri"/>
          <w:color w:val="00B050"/>
        </w:rPr>
        <w:t xml:space="preserve"> atskirų paslaugų etapų</w:t>
      </w:r>
      <w:r w:rsidR="0010169F" w:rsidRPr="00771FA7">
        <w:rPr>
          <w:rFonts w:ascii="Calibri" w:hAnsi="Calibri" w:cs="Calibri"/>
          <w:color w:val="00B050"/>
        </w:rPr>
        <w:t xml:space="preserve"> kainos</w:t>
      </w:r>
      <w:r w:rsidR="00B3043F" w:rsidRPr="00771FA7">
        <w:rPr>
          <w:rFonts w:ascii="Calibri" w:hAnsi="Calibri" w:cs="Calibri"/>
          <w:color w:val="00B050"/>
        </w:rPr>
        <w:t xml:space="preserve"> </w:t>
      </w:r>
      <w:r w:rsidR="00E2582B" w:rsidRPr="00771FA7">
        <w:rPr>
          <w:rFonts w:cstheme="minorHAnsi"/>
          <w:color w:val="00B050"/>
        </w:rPr>
        <w:t>negalima nustatyti iš turiningojo vertinimo.</w:t>
      </w:r>
    </w:p>
    <w:p w14:paraId="678C44CA" w14:textId="790B3AF5" w:rsidR="00FE7908" w:rsidRPr="00771FA7" w:rsidRDefault="00261CF3" w:rsidP="00A2628E">
      <w:pPr>
        <w:pStyle w:val="Antrat1"/>
        <w:tabs>
          <w:tab w:val="left" w:pos="567"/>
        </w:tabs>
        <w:contextualSpacing/>
        <w:rPr>
          <w:rFonts w:asciiTheme="minorHAnsi" w:hAnsiTheme="minorHAnsi" w:cstheme="minorHAnsi"/>
        </w:rPr>
      </w:pPr>
      <w:bookmarkStart w:id="39" w:name="_Ref39425999"/>
      <w:bookmarkStart w:id="40" w:name="_Ref39426005"/>
      <w:bookmarkStart w:id="41" w:name="_Toc235191035"/>
      <w:r w:rsidRPr="00771FA7">
        <w:rPr>
          <w:rFonts w:asciiTheme="minorHAnsi" w:hAnsiTheme="minorHAnsi" w:cstheme="minorHAnsi"/>
        </w:rPr>
        <w:t>10.</w:t>
      </w:r>
      <w:r w:rsidR="00FE7908" w:rsidRPr="00771FA7">
        <w:rPr>
          <w:rFonts w:asciiTheme="minorHAnsi" w:hAnsiTheme="minorHAnsi" w:cstheme="minorHAnsi"/>
        </w:rPr>
        <w:t>S</w:t>
      </w:r>
      <w:r w:rsidR="00281735" w:rsidRPr="00771FA7">
        <w:rPr>
          <w:rFonts w:asciiTheme="minorHAnsi" w:hAnsiTheme="minorHAnsi" w:cstheme="minorHAnsi"/>
        </w:rPr>
        <w:t>utarties sudarymas</w:t>
      </w:r>
      <w:bookmarkEnd w:id="39"/>
      <w:bookmarkEnd w:id="40"/>
      <w:bookmarkEnd w:id="41"/>
    </w:p>
    <w:p w14:paraId="74B45693" w14:textId="67FC5934" w:rsidR="00667A8C" w:rsidRPr="00771FA7" w:rsidRDefault="00C611EA" w:rsidP="00A2628E">
      <w:pPr>
        <w:spacing w:line="240" w:lineRule="auto"/>
        <w:ind w:firstLine="709"/>
        <w:jc w:val="both"/>
        <w:rPr>
          <w:rFonts w:ascii="Calibri" w:hAnsi="Calibri" w:cs="Calibri"/>
          <w:color w:val="000000"/>
          <w:kern w:val="2"/>
          <w:sz w:val="22"/>
          <w:szCs w:val="22"/>
          <w:shd w:val="clear" w:color="auto" w:fill="FFFFFF"/>
          <w:lang w:eastAsia="en-US"/>
        </w:rPr>
      </w:pPr>
      <w:r w:rsidRPr="00771FA7">
        <w:rPr>
          <w:rFonts w:cstheme="minorHAnsi"/>
          <w:color w:val="000000" w:themeColor="text1"/>
        </w:rPr>
        <w:t xml:space="preserve">10.1. </w:t>
      </w:r>
      <w:r w:rsidR="00F57665" w:rsidRPr="00771FA7">
        <w:rPr>
          <w:rFonts w:cstheme="minorHAnsi"/>
          <w:color w:val="000000" w:themeColor="text1"/>
        </w:rPr>
        <w:t>Ši pirkimo procedūra atliekama siekiant sudaryti sutartį</w:t>
      </w:r>
      <w:r w:rsidR="009A7D11" w:rsidRPr="00771FA7">
        <w:rPr>
          <w:rFonts w:cstheme="minorHAnsi"/>
          <w:color w:val="000000" w:themeColor="text1"/>
        </w:rPr>
        <w:t xml:space="preserve"> su tiekėju, kurio pasiūlymas</w:t>
      </w:r>
      <w:r w:rsidR="007B12FF" w:rsidRPr="00771FA7">
        <w:rPr>
          <w:rFonts w:cstheme="minorHAnsi"/>
          <w:color w:val="000000" w:themeColor="text1"/>
        </w:rPr>
        <w:t xml:space="preserve">, vadovaujantis </w:t>
      </w:r>
      <w:r w:rsidR="008F4194" w:rsidRPr="00771FA7">
        <w:rPr>
          <w:rFonts w:cstheme="minorHAnsi"/>
          <w:color w:val="000000" w:themeColor="text1"/>
        </w:rPr>
        <w:t>p</w:t>
      </w:r>
      <w:r w:rsidR="007B12FF" w:rsidRPr="00771FA7">
        <w:rPr>
          <w:rFonts w:cstheme="minorHAnsi"/>
          <w:color w:val="000000" w:themeColor="text1"/>
        </w:rPr>
        <w:t xml:space="preserve">irkimo </w:t>
      </w:r>
      <w:r w:rsidR="00207E40" w:rsidRPr="00771FA7">
        <w:rPr>
          <w:rFonts w:cstheme="minorHAnsi"/>
          <w:color w:val="000000" w:themeColor="text1"/>
        </w:rPr>
        <w:t>sąlygose</w:t>
      </w:r>
      <w:r w:rsidR="007B12FF" w:rsidRPr="00771FA7">
        <w:rPr>
          <w:rFonts w:cstheme="minorHAnsi"/>
          <w:color w:val="0070C0"/>
        </w:rPr>
        <w:t xml:space="preserve"> </w:t>
      </w:r>
      <w:r w:rsidR="007B12FF" w:rsidRPr="00771FA7">
        <w:rPr>
          <w:rFonts w:cstheme="minorHAnsi"/>
          <w:color w:val="000000" w:themeColor="text1"/>
        </w:rPr>
        <w:t>nustatyta tvarka</w:t>
      </w:r>
      <w:r w:rsidR="0023505D" w:rsidRPr="00771FA7">
        <w:rPr>
          <w:rFonts w:cstheme="minorHAnsi"/>
          <w:color w:val="000000" w:themeColor="text1"/>
        </w:rPr>
        <w:t>,</w:t>
      </w:r>
      <w:r w:rsidR="009A7D11" w:rsidRPr="00771FA7">
        <w:rPr>
          <w:rFonts w:cstheme="minorHAnsi"/>
          <w:color w:val="000000" w:themeColor="text1"/>
        </w:rPr>
        <w:t xml:space="preserve"> bus pripažintas laimėjęs</w:t>
      </w:r>
      <w:r w:rsidR="00F065D6" w:rsidRPr="00771FA7">
        <w:rPr>
          <w:rFonts w:cstheme="minorHAnsi"/>
          <w:color w:val="000000" w:themeColor="text1"/>
        </w:rPr>
        <w:t xml:space="preserve">. </w:t>
      </w:r>
      <w:r w:rsidR="004B2DE4" w:rsidRPr="00771FA7">
        <w:rPr>
          <w:rFonts w:cstheme="minorHAnsi"/>
        </w:rPr>
        <w:t xml:space="preserve">Sutarties sąlygos pateikiamos </w:t>
      </w:r>
      <w:r w:rsidR="00CC764C" w:rsidRPr="00771FA7">
        <w:rPr>
          <w:rFonts w:cstheme="minorHAnsi"/>
          <w:color w:val="00B050"/>
        </w:rPr>
        <w:t>specialiųjų p</w:t>
      </w:r>
      <w:r w:rsidR="00551FA7" w:rsidRPr="00771FA7">
        <w:rPr>
          <w:rFonts w:cstheme="minorHAnsi"/>
          <w:color w:val="00B050"/>
        </w:rPr>
        <w:t xml:space="preserve">irkimo </w:t>
      </w:r>
      <w:r w:rsidR="00D86901" w:rsidRPr="00771FA7">
        <w:rPr>
          <w:rFonts w:cstheme="minorHAnsi"/>
          <w:color w:val="00B050"/>
        </w:rPr>
        <w:t xml:space="preserve">sąlygų </w:t>
      </w:r>
      <w:r w:rsidR="00915441" w:rsidRPr="00771FA7">
        <w:rPr>
          <w:rFonts w:cstheme="minorHAnsi"/>
          <w:color w:val="00B050"/>
        </w:rPr>
        <w:t xml:space="preserve">7 </w:t>
      </w:r>
      <w:r w:rsidR="00D86901" w:rsidRPr="00771FA7">
        <w:rPr>
          <w:rFonts w:cstheme="minorHAnsi"/>
          <w:color w:val="00B050"/>
        </w:rPr>
        <w:t>priede „Sutarties projektas</w:t>
      </w:r>
      <w:r w:rsidR="00915441" w:rsidRPr="00771FA7">
        <w:rPr>
          <w:rFonts w:cstheme="minorHAnsi"/>
          <w:color w:val="00B050"/>
        </w:rPr>
        <w:t xml:space="preserve"> (su technine specifikacija) </w:t>
      </w:r>
      <w:r w:rsidR="00D86901" w:rsidRPr="00771FA7">
        <w:rPr>
          <w:rFonts w:cstheme="minorHAnsi"/>
          <w:color w:val="00B050"/>
        </w:rPr>
        <w:t>“</w:t>
      </w:r>
      <w:r w:rsidR="004B2DE4" w:rsidRPr="00771FA7">
        <w:rPr>
          <w:rFonts w:cstheme="minorHAnsi"/>
        </w:rPr>
        <w:t>.</w:t>
      </w:r>
      <w:r w:rsidR="00BA2E99" w:rsidRPr="00771FA7">
        <w:rPr>
          <w:rFonts w:ascii="Calibri" w:hAnsi="Calibri" w:cs="Calibri"/>
          <w:color w:val="000000"/>
          <w:kern w:val="2"/>
          <w:sz w:val="22"/>
          <w:szCs w:val="22"/>
          <w:shd w:val="clear" w:color="auto" w:fill="FFFFFF"/>
          <w:lang w:eastAsia="en-US"/>
        </w:rPr>
        <w:t xml:space="preserve"> </w:t>
      </w:r>
    </w:p>
    <w:p w14:paraId="128BBD35" w14:textId="7A964DE5" w:rsidR="00C473E1" w:rsidRPr="00771FA7" w:rsidRDefault="00261CF3" w:rsidP="00A2628E">
      <w:pPr>
        <w:pStyle w:val="Antrat1"/>
        <w:tabs>
          <w:tab w:val="left" w:pos="567"/>
        </w:tabs>
        <w:contextualSpacing/>
        <w:jc w:val="both"/>
        <w:rPr>
          <w:rFonts w:asciiTheme="minorHAnsi" w:hAnsiTheme="minorHAnsi" w:cstheme="minorHAnsi"/>
          <w:b/>
          <w:bCs/>
        </w:rPr>
      </w:pPr>
      <w:bookmarkStart w:id="42" w:name="_Toc235191036"/>
      <w:bookmarkEnd w:id="3"/>
      <w:r w:rsidRPr="00771FA7">
        <w:rPr>
          <w:rFonts w:asciiTheme="minorHAnsi" w:hAnsiTheme="minorHAnsi" w:cstheme="minorHAnsi"/>
        </w:rPr>
        <w:t>11.</w:t>
      </w:r>
      <w:r w:rsidR="00640DBD" w:rsidRPr="00771FA7">
        <w:rPr>
          <w:rFonts w:asciiTheme="minorHAnsi" w:hAnsiTheme="minorHAnsi" w:cstheme="minorHAnsi"/>
        </w:rPr>
        <w:t>Kitos sąlygos</w:t>
      </w:r>
      <w:bookmarkEnd w:id="42"/>
    </w:p>
    <w:p w14:paraId="68A7DAF0" w14:textId="122D823F" w:rsidR="00C473E1" w:rsidRPr="00771FA7" w:rsidRDefault="00C473E1" w:rsidP="00A2628E">
      <w:pPr>
        <w:spacing w:after="0" w:line="240" w:lineRule="auto"/>
        <w:ind w:firstLine="567"/>
        <w:contextualSpacing/>
        <w:jc w:val="both"/>
        <w:rPr>
          <w:rFonts w:ascii="Calibri" w:hAnsi="Calibri" w:cs="Calibri"/>
        </w:rPr>
      </w:pPr>
      <w:r w:rsidRPr="00771FA7">
        <w:rPr>
          <w:rFonts w:ascii="Calibri" w:hAnsi="Calibri" w:cs="Calibri"/>
        </w:rPr>
        <w:t>11.1. Tuo atveju, jei jau atlikus balų apskaičiavimą vienas iš tiekėjų pasitraukia (ar yra pašalinamas) iš pirkimo, jau suteikti balai perskaičiuojami tik tuo atveju jei pasireiškia reikšmingas reitingavimo paradoksas (t. y. jeigu pakartotinai įvertinus pasiūlymus eilė pasikeistų taip, kad prieš tai pirmuoju įrašytas tiekėjas, naujoje eilėje būtų įrašomas jau kitu numeriu,</w:t>
      </w:r>
      <w:r w:rsidRPr="00771FA7">
        <w:rPr>
          <w:rFonts w:ascii="Calibri" w:eastAsia="Calibri" w:hAnsi="Calibri" w:cs="Calibri"/>
          <w:lang w:eastAsia="ar-SA"/>
        </w:rPr>
        <w:t xml:space="preserve"> žr. „</w:t>
      </w:r>
      <w:hyperlink r:id="rId14" w:history="1">
        <w:r w:rsidRPr="00771FA7">
          <w:rPr>
            <w:rFonts w:ascii="Calibri" w:eastAsia="Calibri" w:hAnsi="Calibri" w:cs="Calibri"/>
            <w:color w:val="0563C1"/>
            <w:u w:val="single"/>
            <w:lang w:eastAsia="ar-SA"/>
          </w:rPr>
          <w:t>Ekonomiškai naudingiausio pasiūlymo vertinimo gairių</w:t>
        </w:r>
      </w:hyperlink>
      <w:r w:rsidRPr="00771FA7">
        <w:rPr>
          <w:rFonts w:ascii="Calibri" w:eastAsia="Calibri" w:hAnsi="Calibri" w:cs="Calibri"/>
          <w:lang w:eastAsia="ar-SA"/>
        </w:rPr>
        <w:t>“ 18 psl. skyrelyje „Reitingavimo paradoksas“</w:t>
      </w:r>
      <w:r w:rsidRPr="00771FA7">
        <w:rPr>
          <w:rFonts w:ascii="Calibri" w:hAnsi="Calibri" w:cs="Calibri"/>
        </w:rPr>
        <w:t>).</w:t>
      </w:r>
    </w:p>
    <w:p w14:paraId="68D3159D" w14:textId="1052EDC5" w:rsidR="00945FF9" w:rsidRPr="00771FA7" w:rsidRDefault="00667A8C" w:rsidP="00A2628E">
      <w:pPr>
        <w:spacing w:line="240" w:lineRule="auto"/>
        <w:ind w:firstLine="567"/>
        <w:jc w:val="both"/>
        <w:rPr>
          <w:rFonts w:ascii="Calibri" w:hAnsi="Calibri" w:cs="Calibri"/>
          <w:color w:val="000000"/>
          <w:kern w:val="2"/>
          <w:shd w:val="clear" w:color="auto" w:fill="FFFFFF"/>
          <w:lang w:eastAsia="en-US"/>
        </w:rPr>
      </w:pPr>
      <w:bookmarkStart w:id="43" w:name="_Hlk227163767"/>
      <w:r w:rsidRPr="00771FA7">
        <w:rPr>
          <w:rFonts w:ascii="Calibri" w:hAnsi="Calibri" w:cs="Calibri"/>
        </w:rPr>
        <w:t xml:space="preserve">11.2. </w:t>
      </w:r>
      <w:r w:rsidRPr="00771FA7">
        <w:rPr>
          <w:rFonts w:ascii="Calibri" w:hAnsi="Calibri" w:cs="Calibri"/>
          <w:color w:val="000000"/>
          <w:kern w:val="2"/>
          <w:shd w:val="clear" w:color="auto" w:fill="FFFFFF"/>
          <w:lang w:eastAsia="en-US"/>
        </w:rPr>
        <w:t xml:space="preserve">Tiekėjas ne vėliau kaip per </w:t>
      </w:r>
      <w:r w:rsidRPr="00771FA7">
        <w:rPr>
          <w:rFonts w:ascii="Calibri" w:hAnsi="Calibri" w:cs="Calibri"/>
          <w:kern w:val="2"/>
          <w:shd w:val="clear" w:color="auto" w:fill="FFFFFF"/>
          <w:lang w:eastAsia="en-US"/>
        </w:rPr>
        <w:t>10 (dešimt) darbo dienų nuo Sutarties pasirašymo dienos turi pateikti Pirkėjui 120 000 Eur pirmo pareikalavimo banko / kredito unijos garantiją arba draudimo bendrovės laidavimo draudimo raštą,</w:t>
      </w:r>
      <w:r w:rsidRPr="00771FA7">
        <w:rPr>
          <w:rFonts w:ascii="Calibri" w:hAnsi="Calibri" w:cs="Calibri"/>
          <w:color w:val="000000"/>
          <w:kern w:val="2"/>
          <w:shd w:val="clear" w:color="auto" w:fill="FFFFFF"/>
          <w:lang w:eastAsia="en-US"/>
        </w:rPr>
        <w:t xml:space="preserve"> atitinkančius sutarties bendrųjų sąlygų 10 skyriaus reikalavimus. Esant poreikiui, gavus Tiekėjo prašymą, šis terminas gali būti pratęstas Šalių suderintam terminui.</w:t>
      </w:r>
    </w:p>
    <w:bookmarkEnd w:id="43"/>
    <w:p w14:paraId="38D11AD7" w14:textId="1052EDC5" w:rsidR="00A2628E" w:rsidRPr="00771FA7" w:rsidRDefault="00A2628E" w:rsidP="0047228E">
      <w:pPr>
        <w:spacing w:line="240" w:lineRule="auto"/>
        <w:jc w:val="both"/>
        <w:rPr>
          <w:rFonts w:ascii="Calibri" w:hAnsi="Calibri" w:cs="Calibri"/>
          <w:color w:val="000000"/>
          <w:kern w:val="2"/>
          <w:shd w:val="clear" w:color="auto" w:fill="FFFFFF"/>
          <w:lang w:eastAsia="en-US"/>
        </w:rPr>
      </w:pPr>
    </w:p>
    <w:p w14:paraId="657F339A" w14:textId="77777777" w:rsidR="00CA6FF8" w:rsidRPr="00771FA7" w:rsidRDefault="00CA6FF8" w:rsidP="00A2628E">
      <w:pPr>
        <w:spacing w:after="0" w:line="240" w:lineRule="auto"/>
        <w:jc w:val="both"/>
        <w:rPr>
          <w:rFonts w:eastAsia="Times New Roman" w:cstheme="minorHAnsi"/>
          <w:spacing w:val="-2"/>
          <w:u w:val="single"/>
          <w:lang w:eastAsia="en-US"/>
        </w:rPr>
      </w:pPr>
      <w:r w:rsidRPr="00771FA7">
        <w:rPr>
          <w:rFonts w:eastAsia="Times New Roman" w:cstheme="minorHAnsi"/>
          <w:iCs/>
          <w:spacing w:val="-2"/>
          <w:u w:val="single"/>
          <w:lang w:eastAsia="en-US"/>
        </w:rPr>
        <w:lastRenderedPageBreak/>
        <w:t>Pirkimo sąlygas parengė:</w:t>
      </w:r>
    </w:p>
    <w:p w14:paraId="5BEB9201" w14:textId="77777777" w:rsidR="00CA6FF8" w:rsidRPr="00771FA7" w:rsidRDefault="00CA6FF8" w:rsidP="00A2628E">
      <w:pPr>
        <w:spacing w:after="0" w:line="240" w:lineRule="auto"/>
        <w:jc w:val="both"/>
        <w:rPr>
          <w:rFonts w:eastAsia="Times New Roman" w:cstheme="minorHAnsi"/>
          <w:b/>
          <w:spacing w:val="-2"/>
          <w:lang w:eastAsia="en-US"/>
        </w:rPr>
      </w:pPr>
    </w:p>
    <w:p w14:paraId="79612BBA" w14:textId="2686D9B1" w:rsidR="00983CCF" w:rsidRPr="00771FA7" w:rsidRDefault="00983CCF" w:rsidP="00983CCF">
      <w:pPr>
        <w:spacing w:after="0" w:line="240" w:lineRule="auto"/>
        <w:jc w:val="both"/>
        <w:rPr>
          <w:rFonts w:eastAsia="Times New Roman" w:cstheme="minorHAnsi"/>
          <w:spacing w:val="-2"/>
          <w:lang w:eastAsia="en-US"/>
        </w:rPr>
      </w:pPr>
      <w:r w:rsidRPr="00771FA7">
        <w:rPr>
          <w:rFonts w:eastAsia="Times New Roman" w:cstheme="minorHAnsi"/>
          <w:spacing w:val="-2"/>
          <w:lang w:eastAsia="en-US"/>
        </w:rPr>
        <w:t xml:space="preserve">Centrinio viešųjų pirkimų ir koncesijų skyriaus   </w:t>
      </w:r>
    </w:p>
    <w:p w14:paraId="1FD77EA0" w14:textId="22B16ECB" w:rsidR="00983CCF" w:rsidRPr="00771FA7" w:rsidRDefault="00983CCF" w:rsidP="00983CCF">
      <w:pPr>
        <w:spacing w:after="0" w:line="240" w:lineRule="auto"/>
        <w:jc w:val="both"/>
        <w:rPr>
          <w:rFonts w:eastAsia="Times New Roman" w:cstheme="minorHAnsi"/>
          <w:spacing w:val="-2"/>
          <w:lang w:eastAsia="en-US"/>
        </w:rPr>
      </w:pPr>
      <w:r w:rsidRPr="00771FA7">
        <w:rPr>
          <w:rFonts w:eastAsia="Times New Roman" w:cstheme="minorHAnsi"/>
          <w:spacing w:val="-2"/>
          <w:lang w:eastAsia="en-US"/>
        </w:rPr>
        <w:t>vedėjo pavaduotoja                                                                                                                                      Jolanta Vasiliauskienė</w:t>
      </w:r>
    </w:p>
    <w:p w14:paraId="6B894364" w14:textId="77777777" w:rsidR="00983CCF" w:rsidRPr="00771FA7" w:rsidRDefault="00983CCF" w:rsidP="00A2628E">
      <w:pPr>
        <w:spacing w:after="0" w:line="240" w:lineRule="auto"/>
        <w:rPr>
          <w:rFonts w:eastAsia="Times New Roman" w:cstheme="minorHAnsi"/>
          <w:bCs/>
          <w:spacing w:val="-2"/>
          <w:u w:val="single"/>
          <w:lang w:eastAsia="en-US"/>
        </w:rPr>
      </w:pPr>
    </w:p>
    <w:p w14:paraId="59A64B8E" w14:textId="77777777" w:rsidR="00983CCF" w:rsidRPr="00771FA7" w:rsidRDefault="00983CCF" w:rsidP="00A2628E">
      <w:pPr>
        <w:spacing w:after="0" w:line="240" w:lineRule="auto"/>
        <w:rPr>
          <w:rFonts w:eastAsia="Times New Roman" w:cstheme="minorHAnsi"/>
          <w:bCs/>
          <w:spacing w:val="-2"/>
          <w:u w:val="single"/>
          <w:lang w:eastAsia="en-US"/>
        </w:rPr>
      </w:pPr>
    </w:p>
    <w:p w14:paraId="520ACC51" w14:textId="0BEB36E9" w:rsidR="00CA6FF8" w:rsidRPr="00771FA7" w:rsidRDefault="00CA6FF8" w:rsidP="00A2628E">
      <w:pPr>
        <w:spacing w:after="0" w:line="240" w:lineRule="auto"/>
        <w:rPr>
          <w:rFonts w:eastAsia="Times New Roman" w:cstheme="minorHAnsi"/>
          <w:bCs/>
          <w:spacing w:val="-2"/>
          <w:u w:val="single"/>
          <w:lang w:eastAsia="en-US"/>
        </w:rPr>
      </w:pPr>
      <w:r w:rsidRPr="00771FA7">
        <w:rPr>
          <w:rFonts w:eastAsia="Times New Roman" w:cstheme="minorHAnsi"/>
          <w:bCs/>
          <w:spacing w:val="-2"/>
          <w:u w:val="single"/>
          <w:lang w:eastAsia="en-US"/>
        </w:rPr>
        <w:t>Pirkimo sąlygas suderino:</w:t>
      </w:r>
    </w:p>
    <w:p w14:paraId="034D1047" w14:textId="77777777" w:rsidR="00CA6FF8" w:rsidRPr="00771FA7" w:rsidRDefault="00CA6FF8" w:rsidP="00A2628E">
      <w:pPr>
        <w:spacing w:after="0" w:line="240" w:lineRule="auto"/>
        <w:rPr>
          <w:rFonts w:eastAsia="Times New Roman" w:cstheme="minorHAnsi"/>
          <w:bCs/>
          <w:spacing w:val="-2"/>
          <w:u w:val="single"/>
          <w:lang w:eastAsia="en-US"/>
        </w:rPr>
      </w:pPr>
    </w:p>
    <w:p w14:paraId="3E7626E5" w14:textId="4E030929" w:rsidR="00CA6FF8" w:rsidRPr="00771FA7" w:rsidRDefault="003C1A17" w:rsidP="00A2628E">
      <w:pPr>
        <w:tabs>
          <w:tab w:val="left" w:pos="7485"/>
        </w:tabs>
        <w:spacing w:after="0" w:line="240" w:lineRule="auto"/>
        <w:rPr>
          <w:rFonts w:eastAsia="Times New Roman" w:cstheme="minorHAnsi"/>
          <w:bCs/>
          <w:iCs/>
          <w:spacing w:val="-2"/>
          <w:lang w:eastAsia="en-US"/>
        </w:rPr>
      </w:pPr>
      <w:r w:rsidRPr="00771FA7">
        <w:rPr>
          <w:rFonts w:eastAsia="Times New Roman" w:cstheme="minorHAnsi"/>
          <w:bCs/>
          <w:iCs/>
          <w:spacing w:val="-2"/>
          <w:lang w:eastAsia="en-US"/>
        </w:rPr>
        <w:t>Miesto tvarkymo</w:t>
      </w:r>
      <w:r w:rsidR="00072DA9" w:rsidRPr="00771FA7">
        <w:rPr>
          <w:rFonts w:eastAsia="Times New Roman" w:cstheme="minorHAnsi"/>
          <w:bCs/>
          <w:iCs/>
          <w:spacing w:val="-2"/>
          <w:lang w:eastAsia="en-US"/>
        </w:rPr>
        <w:t xml:space="preserve"> </w:t>
      </w:r>
      <w:r w:rsidR="00CA6FF8" w:rsidRPr="00771FA7">
        <w:rPr>
          <w:rFonts w:eastAsia="Times New Roman" w:cstheme="minorHAnsi"/>
          <w:bCs/>
          <w:iCs/>
          <w:spacing w:val="-2"/>
          <w:lang w:eastAsia="en-US"/>
        </w:rPr>
        <w:t>skyriaus vedėjas</w:t>
      </w:r>
      <w:r w:rsidRPr="00771FA7">
        <w:rPr>
          <w:rFonts w:eastAsia="Times New Roman" w:cstheme="minorHAnsi"/>
          <w:bCs/>
          <w:iCs/>
          <w:spacing w:val="-2"/>
          <w:lang w:eastAsia="en-US"/>
        </w:rPr>
        <w:tab/>
        <w:t>Aloyzas Pakalniškis</w:t>
      </w:r>
    </w:p>
    <w:p w14:paraId="55BEF463" w14:textId="77777777" w:rsidR="00CA6FF8" w:rsidRPr="00771FA7" w:rsidRDefault="00CA6FF8" w:rsidP="00A2628E">
      <w:pPr>
        <w:tabs>
          <w:tab w:val="left" w:pos="7485"/>
        </w:tabs>
        <w:spacing w:after="0" w:line="240" w:lineRule="auto"/>
        <w:rPr>
          <w:rFonts w:eastAsia="Times New Roman" w:cstheme="minorHAnsi"/>
          <w:bCs/>
          <w:iCs/>
          <w:spacing w:val="-2"/>
          <w:lang w:eastAsia="en-US"/>
        </w:rPr>
      </w:pPr>
      <w:r w:rsidRPr="00771FA7">
        <w:rPr>
          <w:rFonts w:eastAsia="Times New Roman" w:cstheme="minorHAnsi"/>
          <w:bCs/>
          <w:iCs/>
          <w:spacing w:val="-2"/>
          <w:lang w:eastAsia="en-US"/>
        </w:rPr>
        <w:t xml:space="preserve">      </w:t>
      </w:r>
    </w:p>
    <w:p w14:paraId="1FBC66E6" w14:textId="06770835" w:rsidR="00CA6FF8" w:rsidRPr="00771FA7" w:rsidRDefault="003C1A17" w:rsidP="00A2628E">
      <w:pPr>
        <w:tabs>
          <w:tab w:val="left" w:pos="7485"/>
        </w:tabs>
        <w:spacing w:after="0" w:line="240" w:lineRule="auto"/>
        <w:rPr>
          <w:rFonts w:eastAsia="Times New Roman" w:cstheme="minorHAnsi"/>
          <w:bCs/>
          <w:iCs/>
          <w:spacing w:val="-2"/>
          <w:lang w:eastAsia="en-US"/>
        </w:rPr>
      </w:pPr>
      <w:r w:rsidRPr="00771FA7">
        <w:rPr>
          <w:rFonts w:eastAsia="Times New Roman" w:cstheme="minorHAnsi"/>
          <w:bCs/>
          <w:iCs/>
          <w:spacing w:val="-2"/>
          <w:lang w:eastAsia="en-US"/>
        </w:rPr>
        <w:t>Miesto tvarkymo</w:t>
      </w:r>
      <w:r w:rsidR="00072DA9" w:rsidRPr="00771FA7">
        <w:rPr>
          <w:rFonts w:eastAsia="Times New Roman" w:cstheme="minorHAnsi"/>
          <w:bCs/>
          <w:iCs/>
          <w:spacing w:val="-2"/>
          <w:lang w:eastAsia="en-US"/>
        </w:rPr>
        <w:t xml:space="preserve"> </w:t>
      </w:r>
      <w:r w:rsidR="00685706" w:rsidRPr="00771FA7">
        <w:rPr>
          <w:rFonts w:eastAsia="Times New Roman" w:cstheme="minorHAnsi"/>
          <w:bCs/>
          <w:iCs/>
          <w:spacing w:val="-2"/>
          <w:lang w:eastAsia="en-US"/>
        </w:rPr>
        <w:t xml:space="preserve">skyriaus </w:t>
      </w:r>
      <w:r w:rsidRPr="00771FA7">
        <w:rPr>
          <w:rFonts w:eastAsia="Times New Roman" w:cstheme="minorHAnsi"/>
          <w:bCs/>
          <w:iCs/>
          <w:spacing w:val="-2"/>
          <w:lang w:eastAsia="en-US"/>
        </w:rPr>
        <w:t>vedėjo pavaduotoja</w:t>
      </w:r>
      <w:r w:rsidR="00C47C46" w:rsidRPr="00771FA7">
        <w:rPr>
          <w:rFonts w:eastAsia="Times New Roman" w:cstheme="minorHAnsi"/>
          <w:bCs/>
          <w:iCs/>
          <w:spacing w:val="-2"/>
          <w:lang w:eastAsia="en-US"/>
        </w:rPr>
        <w:t xml:space="preserve"> </w:t>
      </w:r>
      <w:r w:rsidRPr="00771FA7">
        <w:rPr>
          <w:rFonts w:eastAsia="Times New Roman" w:cstheme="minorHAnsi"/>
          <w:bCs/>
          <w:iCs/>
          <w:spacing w:val="-2"/>
          <w:lang w:eastAsia="en-US"/>
        </w:rPr>
        <w:tab/>
        <w:t>Inga Bendokienė</w:t>
      </w:r>
    </w:p>
    <w:p w14:paraId="78DD97EB" w14:textId="681A0F0D" w:rsidR="003C1A17" w:rsidRPr="00771FA7" w:rsidRDefault="00A2628E" w:rsidP="00A2628E">
      <w:pPr>
        <w:rPr>
          <w:rFonts w:eastAsia="Times New Roman" w:cstheme="minorHAnsi"/>
          <w:bCs/>
          <w:iCs/>
          <w:spacing w:val="-2"/>
          <w:lang w:eastAsia="en-US"/>
        </w:rPr>
      </w:pPr>
      <w:r w:rsidRPr="00771FA7">
        <w:rPr>
          <w:rFonts w:eastAsia="Times New Roman" w:cstheme="minorHAnsi"/>
          <w:bCs/>
          <w:iCs/>
          <w:spacing w:val="-2"/>
          <w:lang w:eastAsia="en-US"/>
        </w:rPr>
        <w:br w:type="page"/>
      </w:r>
    </w:p>
    <w:p w14:paraId="2CF5918B" w14:textId="331EFA4D" w:rsidR="000D0FC2" w:rsidRPr="00771FA7" w:rsidRDefault="000D0FC2" w:rsidP="00742B14">
      <w:pPr>
        <w:pStyle w:val="Antrat2"/>
        <w:spacing w:line="280" w:lineRule="atLeast"/>
        <w:jc w:val="right"/>
        <w:rPr>
          <w:b/>
          <w:color w:val="0070C0"/>
          <w:sz w:val="20"/>
          <w:szCs w:val="20"/>
        </w:rPr>
      </w:pPr>
      <w:bookmarkStart w:id="44" w:name="_Toc235191037"/>
      <w:bookmarkStart w:id="45" w:name="_Ref38539939"/>
      <w:bookmarkStart w:id="46" w:name="_Ref38541068"/>
      <w:bookmarkStart w:id="47" w:name="_Ref38885053"/>
      <w:bookmarkStart w:id="48" w:name="_Ref38899023"/>
      <w:r w:rsidRPr="00771FA7">
        <w:rPr>
          <w:b/>
          <w:color w:val="0070C0"/>
          <w:sz w:val="20"/>
          <w:szCs w:val="20"/>
        </w:rPr>
        <w:lastRenderedPageBreak/>
        <w:t>Pirkimo sąlygų 1 priedas „Terminai“</w:t>
      </w:r>
      <w:bookmarkEnd w:id="44"/>
    </w:p>
    <w:p w14:paraId="4C52CDF0" w14:textId="01DDBA14" w:rsidR="000D0FC2" w:rsidRPr="00771FA7" w:rsidRDefault="000D0FC2" w:rsidP="00742B14">
      <w:pPr>
        <w:spacing w:line="280" w:lineRule="atLeast"/>
      </w:pPr>
    </w:p>
    <w:p w14:paraId="2750BE58" w14:textId="77777777" w:rsidR="000D0FC2" w:rsidRPr="00771FA7" w:rsidRDefault="000D0FC2" w:rsidP="00742B14">
      <w:pPr>
        <w:shd w:val="clear" w:color="auto" w:fill="FFFFFF"/>
        <w:spacing w:line="280" w:lineRule="atLeast"/>
        <w:jc w:val="right"/>
        <w:rPr>
          <w:rFonts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0D0FC2" w:rsidRPr="00771FA7" w14:paraId="665F7976" w14:textId="77777777" w:rsidTr="002A7353">
        <w:trPr>
          <w:trHeight w:val="20"/>
        </w:trPr>
        <w:tc>
          <w:tcPr>
            <w:tcW w:w="747" w:type="dxa"/>
            <w:shd w:val="clear" w:color="auto" w:fill="D9D9D9" w:themeFill="background1" w:themeFillShade="D9"/>
            <w:tcMar>
              <w:top w:w="0" w:type="dxa"/>
              <w:left w:w="108" w:type="dxa"/>
              <w:bottom w:w="0" w:type="dxa"/>
              <w:right w:w="108" w:type="dxa"/>
            </w:tcMar>
          </w:tcPr>
          <w:p w14:paraId="5FA2FB20" w14:textId="77777777" w:rsidR="000D0FC2" w:rsidRPr="00771FA7" w:rsidRDefault="000D0FC2" w:rsidP="00742B14">
            <w:pPr>
              <w:spacing w:line="280" w:lineRule="atLeast"/>
              <w:jc w:val="center"/>
              <w:rPr>
                <w:rFonts w:cstheme="minorHAnsi"/>
                <w:b/>
                <w:bCs/>
              </w:rPr>
            </w:pPr>
            <w:r w:rsidRPr="00771FA7">
              <w:rPr>
                <w:rFonts w:cstheme="minorHAnsi"/>
                <w:b/>
                <w:bCs/>
              </w:rPr>
              <w:t>Eil.Nr.</w:t>
            </w:r>
          </w:p>
        </w:tc>
        <w:tc>
          <w:tcPr>
            <w:tcW w:w="2527" w:type="dxa"/>
            <w:shd w:val="clear" w:color="auto" w:fill="D9D9D9" w:themeFill="background1" w:themeFillShade="D9"/>
            <w:tcMar>
              <w:top w:w="0" w:type="dxa"/>
              <w:left w:w="108" w:type="dxa"/>
              <w:bottom w:w="0" w:type="dxa"/>
              <w:right w:w="108" w:type="dxa"/>
            </w:tcMar>
          </w:tcPr>
          <w:p w14:paraId="0A88ED92" w14:textId="77777777" w:rsidR="000D0FC2" w:rsidRPr="00771FA7" w:rsidRDefault="000D0FC2" w:rsidP="00742B14">
            <w:pPr>
              <w:spacing w:line="280" w:lineRule="atLeast"/>
              <w:jc w:val="center"/>
              <w:rPr>
                <w:rFonts w:cstheme="minorHAnsi"/>
                <w:b/>
                <w:bCs/>
              </w:rPr>
            </w:pPr>
            <w:r w:rsidRPr="00771FA7">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420E9F94" w14:textId="77777777" w:rsidR="000D0FC2" w:rsidRPr="00771FA7" w:rsidRDefault="000D0FC2" w:rsidP="00742B14">
            <w:pPr>
              <w:spacing w:line="280" w:lineRule="atLeast"/>
              <w:jc w:val="center"/>
              <w:rPr>
                <w:rFonts w:cstheme="minorHAnsi"/>
                <w:b/>
              </w:rPr>
            </w:pPr>
            <w:r w:rsidRPr="00771FA7">
              <w:rPr>
                <w:rFonts w:cstheme="minorHAnsi"/>
                <w:b/>
              </w:rPr>
              <w:t>DATA/DIENŲ SKAIČIUS/ LAIKAS</w:t>
            </w:r>
          </w:p>
          <w:p w14:paraId="460CCAAE" w14:textId="77777777" w:rsidR="000D0FC2" w:rsidRPr="00771FA7" w:rsidRDefault="000D0FC2" w:rsidP="00742B14">
            <w:pPr>
              <w:spacing w:line="280" w:lineRule="atLeast"/>
              <w:jc w:val="center"/>
              <w:rPr>
                <w:rFonts w:cstheme="minorHAnsi"/>
              </w:rPr>
            </w:pPr>
            <w:r w:rsidRPr="00771FA7">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73C84DD9" w14:textId="77777777" w:rsidR="000D0FC2" w:rsidRPr="00771FA7" w:rsidRDefault="000D0FC2" w:rsidP="00742B14">
            <w:pPr>
              <w:spacing w:line="280" w:lineRule="atLeast"/>
              <w:jc w:val="center"/>
              <w:rPr>
                <w:rFonts w:cstheme="minorHAnsi"/>
                <w:b/>
              </w:rPr>
            </w:pPr>
            <w:r w:rsidRPr="00771FA7">
              <w:rPr>
                <w:rFonts w:cstheme="minorHAnsi"/>
                <w:b/>
              </w:rPr>
              <w:t>PASTABOS</w:t>
            </w:r>
          </w:p>
        </w:tc>
      </w:tr>
      <w:tr w:rsidR="000D0FC2" w:rsidRPr="00771FA7" w14:paraId="60E0D090" w14:textId="77777777" w:rsidTr="002A7353">
        <w:trPr>
          <w:trHeight w:val="20"/>
        </w:trPr>
        <w:tc>
          <w:tcPr>
            <w:tcW w:w="747" w:type="dxa"/>
            <w:tcMar>
              <w:top w:w="0" w:type="dxa"/>
              <w:left w:w="108" w:type="dxa"/>
              <w:bottom w:w="0" w:type="dxa"/>
              <w:right w:w="108" w:type="dxa"/>
            </w:tcMar>
          </w:tcPr>
          <w:p w14:paraId="77C398FA" w14:textId="77777777" w:rsidR="000D0FC2" w:rsidRPr="00771FA7" w:rsidRDefault="000D0FC2" w:rsidP="00742B14">
            <w:pPr>
              <w:keepNext/>
              <w:spacing w:line="280" w:lineRule="atLeast"/>
              <w:rPr>
                <w:rFonts w:cstheme="minorHAnsi"/>
                <w:bCs/>
              </w:rPr>
            </w:pPr>
            <w:r w:rsidRPr="00771FA7">
              <w:rPr>
                <w:rFonts w:cstheme="minorHAnsi"/>
                <w:bCs/>
              </w:rPr>
              <w:t>1.</w:t>
            </w:r>
          </w:p>
        </w:tc>
        <w:tc>
          <w:tcPr>
            <w:tcW w:w="2527" w:type="dxa"/>
            <w:tcMar>
              <w:top w:w="0" w:type="dxa"/>
              <w:left w:w="108" w:type="dxa"/>
              <w:bottom w:w="0" w:type="dxa"/>
              <w:right w:w="108" w:type="dxa"/>
            </w:tcMar>
          </w:tcPr>
          <w:p w14:paraId="25D0AB5A" w14:textId="77777777" w:rsidR="000D0FC2" w:rsidRPr="00771FA7" w:rsidRDefault="000D0FC2" w:rsidP="00742B14">
            <w:pPr>
              <w:keepNext/>
              <w:spacing w:line="280" w:lineRule="atLeast"/>
              <w:rPr>
                <w:rFonts w:cstheme="minorHAnsi"/>
              </w:rPr>
            </w:pPr>
            <w:r w:rsidRPr="00771FA7">
              <w:rPr>
                <w:rFonts w:cstheme="minorHAnsi"/>
                <w:bCs/>
              </w:rPr>
              <w:t>Pasiūlymų pateikimo terminas</w:t>
            </w:r>
          </w:p>
        </w:tc>
        <w:tc>
          <w:tcPr>
            <w:tcW w:w="3634" w:type="dxa"/>
            <w:tcMar>
              <w:top w:w="0" w:type="dxa"/>
              <w:left w:w="108" w:type="dxa"/>
              <w:bottom w:w="0" w:type="dxa"/>
              <w:right w:w="108" w:type="dxa"/>
            </w:tcMar>
          </w:tcPr>
          <w:p w14:paraId="514A7156" w14:textId="77777777" w:rsidR="000D0FC2" w:rsidRPr="00771FA7" w:rsidRDefault="000D0FC2" w:rsidP="00742B14">
            <w:pPr>
              <w:spacing w:line="280" w:lineRule="atLeast"/>
              <w:rPr>
                <w:rFonts w:cstheme="minorHAnsi"/>
              </w:rPr>
            </w:pPr>
            <w:r w:rsidRPr="00771FA7">
              <w:rPr>
                <w:rFonts w:cstheme="minorHAnsi"/>
              </w:rPr>
              <w:t xml:space="preserve">nurodytas skelbime </w:t>
            </w:r>
          </w:p>
        </w:tc>
        <w:tc>
          <w:tcPr>
            <w:tcW w:w="2946" w:type="dxa"/>
            <w:tcMar>
              <w:top w:w="0" w:type="dxa"/>
              <w:left w:w="108" w:type="dxa"/>
              <w:bottom w:w="0" w:type="dxa"/>
              <w:right w:w="108" w:type="dxa"/>
            </w:tcMar>
          </w:tcPr>
          <w:p w14:paraId="2FEAE1AF" w14:textId="77777777" w:rsidR="000D0FC2" w:rsidRPr="00771FA7" w:rsidRDefault="000D0FC2" w:rsidP="00742B14">
            <w:pPr>
              <w:spacing w:line="280" w:lineRule="atLeast"/>
              <w:rPr>
                <w:rFonts w:cstheme="minorHAnsi"/>
                <w:iCs/>
              </w:rPr>
            </w:pPr>
            <w:r w:rsidRPr="00771FA7">
              <w:rPr>
                <w:rFonts w:cstheme="minorHAnsi"/>
              </w:rPr>
              <w:t>Perkančioji organizacija turi teisę pratęsti pasiūlymų pateikimo terminą.</w:t>
            </w:r>
          </w:p>
        </w:tc>
      </w:tr>
      <w:tr w:rsidR="000D0FC2" w:rsidRPr="00771FA7" w14:paraId="496344F3" w14:textId="77777777" w:rsidTr="002A7353">
        <w:trPr>
          <w:trHeight w:val="20"/>
        </w:trPr>
        <w:tc>
          <w:tcPr>
            <w:tcW w:w="747" w:type="dxa"/>
            <w:tcMar>
              <w:top w:w="0" w:type="dxa"/>
              <w:left w:w="108" w:type="dxa"/>
              <w:bottom w:w="0" w:type="dxa"/>
              <w:right w:w="108" w:type="dxa"/>
            </w:tcMar>
          </w:tcPr>
          <w:p w14:paraId="2BAE03EC" w14:textId="77777777" w:rsidR="000D0FC2" w:rsidRPr="00771FA7" w:rsidRDefault="000D0FC2" w:rsidP="00742B14">
            <w:pPr>
              <w:keepNext/>
              <w:spacing w:line="280" w:lineRule="atLeast"/>
              <w:rPr>
                <w:rFonts w:cstheme="minorHAnsi"/>
                <w:bCs/>
              </w:rPr>
            </w:pPr>
            <w:r w:rsidRPr="00771FA7">
              <w:rPr>
                <w:rFonts w:cstheme="minorHAnsi"/>
                <w:bCs/>
              </w:rPr>
              <w:t>2.</w:t>
            </w:r>
          </w:p>
        </w:tc>
        <w:tc>
          <w:tcPr>
            <w:tcW w:w="2527" w:type="dxa"/>
            <w:tcMar>
              <w:top w:w="0" w:type="dxa"/>
              <w:left w:w="108" w:type="dxa"/>
              <w:bottom w:w="0" w:type="dxa"/>
              <w:right w:w="108" w:type="dxa"/>
            </w:tcMar>
          </w:tcPr>
          <w:p w14:paraId="4DD945E2" w14:textId="77777777" w:rsidR="000D0FC2" w:rsidRPr="00771FA7" w:rsidRDefault="000D0FC2" w:rsidP="00742B14">
            <w:pPr>
              <w:keepNext/>
              <w:spacing w:line="280" w:lineRule="atLeast"/>
              <w:rPr>
                <w:rFonts w:cstheme="minorHAnsi"/>
              </w:rPr>
            </w:pPr>
            <w:r w:rsidRPr="00771FA7">
              <w:rPr>
                <w:rFonts w:eastAsia="Times New Roman" w:cstheme="minorHAnsi"/>
              </w:rPr>
              <w:t>Pradinis susipažinimas su CVP IS priemonėmis gautais pasiūlymais</w:t>
            </w:r>
          </w:p>
        </w:tc>
        <w:tc>
          <w:tcPr>
            <w:tcW w:w="3634" w:type="dxa"/>
            <w:tcMar>
              <w:top w:w="0" w:type="dxa"/>
              <w:left w:w="108" w:type="dxa"/>
              <w:bottom w:w="0" w:type="dxa"/>
              <w:right w:w="108" w:type="dxa"/>
            </w:tcMar>
          </w:tcPr>
          <w:p w14:paraId="235ABE14" w14:textId="77777777" w:rsidR="000D0FC2" w:rsidRPr="00771FA7" w:rsidRDefault="000D0FC2" w:rsidP="00742B14">
            <w:pPr>
              <w:spacing w:line="280" w:lineRule="atLeast"/>
              <w:rPr>
                <w:rFonts w:cstheme="minorHAnsi"/>
              </w:rPr>
            </w:pPr>
            <w:r w:rsidRPr="00771FA7">
              <w:rPr>
                <w:rFonts w:cstheme="minorHAnsi"/>
              </w:rPr>
              <w:t xml:space="preserve">Pradedamas ne anksčiau nei </w:t>
            </w:r>
            <w:r w:rsidRPr="00771FA7">
              <w:rPr>
                <w:rFonts w:cstheme="minorHAnsi"/>
                <w:color w:val="000000" w:themeColor="text1"/>
              </w:rPr>
              <w:t>po 30 minučių</w:t>
            </w:r>
            <w:r w:rsidRPr="00771FA7">
              <w:rPr>
                <w:rFonts w:cstheme="minorHAnsi"/>
              </w:rPr>
              <w:t xml:space="preserve"> po pasiūlymų pateikimo termino pabaigos</w:t>
            </w:r>
          </w:p>
        </w:tc>
        <w:tc>
          <w:tcPr>
            <w:tcW w:w="2946" w:type="dxa"/>
            <w:tcMar>
              <w:top w:w="0" w:type="dxa"/>
              <w:left w:w="108" w:type="dxa"/>
              <w:bottom w:w="0" w:type="dxa"/>
              <w:right w:w="108" w:type="dxa"/>
            </w:tcMar>
          </w:tcPr>
          <w:p w14:paraId="6B3AC9F9" w14:textId="77777777" w:rsidR="000D0FC2" w:rsidRPr="00771FA7" w:rsidRDefault="000D0FC2" w:rsidP="00742B14">
            <w:pPr>
              <w:spacing w:line="280" w:lineRule="atLeast"/>
              <w:rPr>
                <w:rFonts w:cstheme="minorHAnsi"/>
                <w:iCs/>
              </w:rPr>
            </w:pPr>
          </w:p>
        </w:tc>
      </w:tr>
      <w:tr w:rsidR="000D0FC2" w:rsidRPr="00771FA7" w14:paraId="542EDD5D" w14:textId="77777777" w:rsidTr="002A7353">
        <w:trPr>
          <w:trHeight w:val="20"/>
        </w:trPr>
        <w:tc>
          <w:tcPr>
            <w:tcW w:w="747" w:type="dxa"/>
            <w:tcMar>
              <w:top w:w="0" w:type="dxa"/>
              <w:left w:w="108" w:type="dxa"/>
              <w:bottom w:w="0" w:type="dxa"/>
              <w:right w:w="108" w:type="dxa"/>
            </w:tcMar>
          </w:tcPr>
          <w:p w14:paraId="005902E9" w14:textId="77777777" w:rsidR="000D0FC2" w:rsidRPr="00771FA7" w:rsidRDefault="000D0FC2" w:rsidP="00742B14">
            <w:pPr>
              <w:keepNext/>
              <w:spacing w:line="280" w:lineRule="atLeast"/>
              <w:rPr>
                <w:rFonts w:cstheme="minorHAnsi"/>
                <w:bCs/>
              </w:rPr>
            </w:pPr>
            <w:r w:rsidRPr="00771FA7">
              <w:rPr>
                <w:rFonts w:cstheme="minorHAnsi"/>
                <w:bCs/>
              </w:rPr>
              <w:t>3.</w:t>
            </w:r>
          </w:p>
        </w:tc>
        <w:tc>
          <w:tcPr>
            <w:tcW w:w="2527" w:type="dxa"/>
            <w:tcMar>
              <w:top w:w="0" w:type="dxa"/>
              <w:left w:w="108" w:type="dxa"/>
              <w:bottom w:w="0" w:type="dxa"/>
              <w:right w:w="108" w:type="dxa"/>
            </w:tcMar>
          </w:tcPr>
          <w:p w14:paraId="71D155F2" w14:textId="77777777" w:rsidR="000D0FC2" w:rsidRPr="00771FA7" w:rsidRDefault="000D0FC2" w:rsidP="00742B14">
            <w:pPr>
              <w:keepNext/>
              <w:spacing w:line="280" w:lineRule="atLeast"/>
              <w:rPr>
                <w:rFonts w:cstheme="minorHAnsi"/>
                <w:bCs/>
              </w:rPr>
            </w:pPr>
            <w:r w:rsidRPr="00771FA7">
              <w:rPr>
                <w:rFonts w:cstheme="minorHAnsi"/>
              </w:rPr>
              <w:t>Prašymą paaiškinti, patikslinti pirkimo sąlygas tiekėjas turi pateikti ne vėliau kaip:</w:t>
            </w:r>
          </w:p>
        </w:tc>
        <w:tc>
          <w:tcPr>
            <w:tcW w:w="3634" w:type="dxa"/>
            <w:tcMar>
              <w:top w:w="0" w:type="dxa"/>
              <w:left w:w="108" w:type="dxa"/>
              <w:bottom w:w="0" w:type="dxa"/>
              <w:right w:w="108" w:type="dxa"/>
            </w:tcMar>
          </w:tcPr>
          <w:p w14:paraId="06DB12B0" w14:textId="77777777" w:rsidR="000D0FC2" w:rsidRPr="00771FA7" w:rsidRDefault="000D0FC2" w:rsidP="00742B14">
            <w:pPr>
              <w:spacing w:line="280" w:lineRule="atLeast"/>
              <w:rPr>
                <w:rFonts w:cstheme="minorHAnsi"/>
              </w:rPr>
            </w:pPr>
            <w:r w:rsidRPr="00771FA7">
              <w:rPr>
                <w:rFonts w:cstheme="minorHAnsi"/>
                <w:color w:val="00B050"/>
              </w:rPr>
              <w:t xml:space="preserve">9 (devynios) </w:t>
            </w:r>
            <w:r w:rsidRPr="00771FA7">
              <w:rPr>
                <w:rFonts w:cstheme="minorHAnsi"/>
              </w:rPr>
              <w:t>dienos iki pasiūlymų pateikimo termino dienos</w:t>
            </w:r>
          </w:p>
        </w:tc>
        <w:tc>
          <w:tcPr>
            <w:tcW w:w="2946" w:type="dxa"/>
            <w:tcMar>
              <w:top w:w="0" w:type="dxa"/>
              <w:left w:w="108" w:type="dxa"/>
              <w:bottom w:w="0" w:type="dxa"/>
              <w:right w:w="108" w:type="dxa"/>
            </w:tcMar>
          </w:tcPr>
          <w:p w14:paraId="1D68AFD9" w14:textId="77777777" w:rsidR="000D0FC2" w:rsidRPr="00771FA7" w:rsidRDefault="000D0FC2" w:rsidP="00742B14">
            <w:pPr>
              <w:spacing w:line="280" w:lineRule="atLeast"/>
              <w:rPr>
                <w:rFonts w:cstheme="minorHAnsi"/>
                <w:iCs/>
                <w:color w:val="7030A0"/>
              </w:rPr>
            </w:pPr>
          </w:p>
        </w:tc>
      </w:tr>
      <w:tr w:rsidR="000D0FC2" w:rsidRPr="00771FA7" w14:paraId="10F32D99" w14:textId="77777777" w:rsidTr="002A7353">
        <w:trPr>
          <w:trHeight w:val="20"/>
        </w:trPr>
        <w:tc>
          <w:tcPr>
            <w:tcW w:w="747" w:type="dxa"/>
            <w:tcMar>
              <w:top w:w="0" w:type="dxa"/>
              <w:left w:w="108" w:type="dxa"/>
              <w:bottom w:w="0" w:type="dxa"/>
              <w:right w:w="108" w:type="dxa"/>
            </w:tcMar>
          </w:tcPr>
          <w:p w14:paraId="24EF2835"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05E6308E" w14:textId="77777777" w:rsidR="000D0FC2" w:rsidRPr="00771FA7" w:rsidRDefault="000D0FC2" w:rsidP="00742B14">
            <w:pPr>
              <w:spacing w:line="280" w:lineRule="atLeast"/>
              <w:rPr>
                <w:rFonts w:cstheme="minorHAnsi"/>
              </w:rPr>
            </w:pPr>
            <w:r w:rsidRPr="00771FA7">
              <w:rPr>
                <w:rFonts w:cstheme="minorHAnsi"/>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AE16D02" w14:textId="77777777" w:rsidR="000D0FC2" w:rsidRPr="00771FA7" w:rsidRDefault="000D0FC2" w:rsidP="00742B14">
            <w:pPr>
              <w:spacing w:line="280" w:lineRule="atLeast"/>
              <w:rPr>
                <w:rFonts w:cstheme="minorHAnsi"/>
              </w:rPr>
            </w:pPr>
            <w:r w:rsidRPr="00771FA7">
              <w:rPr>
                <w:rFonts w:cstheme="minorHAnsi"/>
                <w:color w:val="00B050"/>
              </w:rPr>
              <w:t xml:space="preserve">6 (šešios) </w:t>
            </w:r>
            <w:r w:rsidRPr="00771FA7">
              <w:rPr>
                <w:rFonts w:cstheme="minorHAnsi"/>
              </w:rPr>
              <w:t>dienos iki pasiūlymų pateikimo termino dienos</w:t>
            </w:r>
          </w:p>
        </w:tc>
        <w:tc>
          <w:tcPr>
            <w:tcW w:w="2946" w:type="dxa"/>
            <w:tcMar>
              <w:top w:w="0" w:type="dxa"/>
              <w:left w:w="108" w:type="dxa"/>
              <w:bottom w:w="0" w:type="dxa"/>
              <w:right w:w="108" w:type="dxa"/>
            </w:tcMar>
          </w:tcPr>
          <w:p w14:paraId="651FD31F" w14:textId="77777777" w:rsidR="000D0FC2" w:rsidRPr="00771FA7" w:rsidRDefault="000D0FC2" w:rsidP="00742B14">
            <w:pPr>
              <w:spacing w:line="280" w:lineRule="atLeast"/>
              <w:rPr>
                <w:rFonts w:cstheme="minorHAnsi"/>
              </w:rPr>
            </w:pPr>
          </w:p>
        </w:tc>
      </w:tr>
      <w:tr w:rsidR="000D0FC2" w:rsidRPr="00771FA7" w14:paraId="660F75B8" w14:textId="77777777" w:rsidTr="002A7353">
        <w:trPr>
          <w:trHeight w:val="20"/>
        </w:trPr>
        <w:tc>
          <w:tcPr>
            <w:tcW w:w="747" w:type="dxa"/>
            <w:tcMar>
              <w:top w:w="0" w:type="dxa"/>
              <w:left w:w="108" w:type="dxa"/>
              <w:bottom w:w="0" w:type="dxa"/>
              <w:right w:w="108" w:type="dxa"/>
            </w:tcMar>
          </w:tcPr>
          <w:p w14:paraId="5C28F82F"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2AC6065B" w14:textId="77777777" w:rsidR="000D0FC2" w:rsidRPr="00771FA7" w:rsidRDefault="000D0FC2" w:rsidP="00742B14">
            <w:pPr>
              <w:spacing w:line="280" w:lineRule="atLeast"/>
              <w:rPr>
                <w:rFonts w:cstheme="minorHAnsi"/>
              </w:rPr>
            </w:pPr>
            <w:r w:rsidRPr="00771FA7">
              <w:rPr>
                <w:rFonts w:cstheme="minorHAnsi"/>
              </w:rPr>
              <w:t>Objekto apžiūra bus vykdoma:</w:t>
            </w:r>
          </w:p>
        </w:tc>
        <w:tc>
          <w:tcPr>
            <w:tcW w:w="3634" w:type="dxa"/>
            <w:tcMar>
              <w:top w:w="0" w:type="dxa"/>
              <w:left w:w="108" w:type="dxa"/>
              <w:bottom w:w="0" w:type="dxa"/>
              <w:right w:w="108" w:type="dxa"/>
            </w:tcMar>
          </w:tcPr>
          <w:p w14:paraId="09EE9E63" w14:textId="77777777" w:rsidR="000D0FC2" w:rsidRPr="00771FA7" w:rsidRDefault="000D0FC2" w:rsidP="00742B14">
            <w:pPr>
              <w:spacing w:line="280" w:lineRule="atLeast"/>
              <w:rPr>
                <w:rFonts w:cstheme="minorHAnsi"/>
                <w:iCs/>
                <w:color w:val="FF0000"/>
              </w:rPr>
            </w:pPr>
            <w:r w:rsidRPr="00771FA7">
              <w:rPr>
                <w:rFonts w:cstheme="minorHAnsi"/>
                <w:iCs/>
              </w:rPr>
              <w:t>NETAIKOMA</w:t>
            </w:r>
          </w:p>
        </w:tc>
        <w:tc>
          <w:tcPr>
            <w:tcW w:w="2946" w:type="dxa"/>
            <w:tcMar>
              <w:top w:w="0" w:type="dxa"/>
              <w:left w:w="108" w:type="dxa"/>
              <w:bottom w:w="0" w:type="dxa"/>
              <w:right w:w="108" w:type="dxa"/>
            </w:tcMar>
          </w:tcPr>
          <w:p w14:paraId="223F00D3" w14:textId="77777777" w:rsidR="000D0FC2" w:rsidRPr="00771FA7" w:rsidRDefault="000D0FC2" w:rsidP="00742B14">
            <w:pPr>
              <w:spacing w:line="280" w:lineRule="atLeast"/>
              <w:rPr>
                <w:rFonts w:cstheme="minorHAnsi"/>
              </w:rPr>
            </w:pPr>
          </w:p>
        </w:tc>
      </w:tr>
      <w:tr w:rsidR="000D0FC2" w:rsidRPr="00771FA7" w14:paraId="23075E1E" w14:textId="77777777" w:rsidTr="002A7353">
        <w:trPr>
          <w:trHeight w:val="20"/>
        </w:trPr>
        <w:tc>
          <w:tcPr>
            <w:tcW w:w="747" w:type="dxa"/>
            <w:tcMar>
              <w:top w:w="0" w:type="dxa"/>
              <w:left w:w="108" w:type="dxa"/>
              <w:bottom w:w="0" w:type="dxa"/>
              <w:right w:w="108" w:type="dxa"/>
            </w:tcMar>
          </w:tcPr>
          <w:p w14:paraId="7A23F03A"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4FC3DFD9" w14:textId="77777777" w:rsidR="000D0FC2" w:rsidRPr="00771FA7" w:rsidRDefault="000D0FC2" w:rsidP="00742B14">
            <w:pPr>
              <w:spacing w:line="280" w:lineRule="atLeast"/>
              <w:rPr>
                <w:rFonts w:cstheme="minorHAnsi"/>
              </w:rPr>
            </w:pPr>
            <w:r w:rsidRPr="00771FA7">
              <w:rPr>
                <w:rFonts w:cstheme="minorHAnsi"/>
              </w:rPr>
              <w:t>Perkančioji organizacija rengs susitikimus su tiekėjais dėl pirkimo sąlygų paaiškinimo</w:t>
            </w:r>
          </w:p>
        </w:tc>
        <w:tc>
          <w:tcPr>
            <w:tcW w:w="3634" w:type="dxa"/>
            <w:tcMar>
              <w:top w:w="0" w:type="dxa"/>
              <w:left w:w="108" w:type="dxa"/>
              <w:bottom w:w="0" w:type="dxa"/>
              <w:right w:w="108" w:type="dxa"/>
            </w:tcMar>
          </w:tcPr>
          <w:p w14:paraId="286F6E8F" w14:textId="77777777" w:rsidR="000D0FC2" w:rsidRPr="00771FA7" w:rsidRDefault="000D0FC2" w:rsidP="00742B14">
            <w:pPr>
              <w:spacing w:line="280" w:lineRule="atLeast"/>
              <w:rPr>
                <w:rFonts w:cstheme="minorHAnsi"/>
                <w:iCs/>
              </w:rPr>
            </w:pPr>
            <w:r w:rsidRPr="00771FA7">
              <w:rPr>
                <w:rFonts w:cstheme="minorHAnsi"/>
                <w:iCs/>
              </w:rPr>
              <w:t>NETAIKOMA</w:t>
            </w:r>
          </w:p>
        </w:tc>
        <w:tc>
          <w:tcPr>
            <w:tcW w:w="2946" w:type="dxa"/>
            <w:tcMar>
              <w:top w:w="0" w:type="dxa"/>
              <w:left w:w="108" w:type="dxa"/>
              <w:bottom w:w="0" w:type="dxa"/>
              <w:right w:w="108" w:type="dxa"/>
            </w:tcMar>
          </w:tcPr>
          <w:p w14:paraId="55F13EE9" w14:textId="77777777" w:rsidR="000D0FC2" w:rsidRPr="00771FA7" w:rsidRDefault="000D0FC2" w:rsidP="00742B14">
            <w:pPr>
              <w:spacing w:line="280" w:lineRule="atLeast"/>
              <w:rPr>
                <w:rFonts w:cstheme="minorHAnsi"/>
              </w:rPr>
            </w:pPr>
          </w:p>
        </w:tc>
      </w:tr>
      <w:tr w:rsidR="000D0FC2" w:rsidRPr="00771FA7" w14:paraId="01030708" w14:textId="77777777" w:rsidTr="002A7353">
        <w:trPr>
          <w:trHeight w:val="20"/>
        </w:trPr>
        <w:tc>
          <w:tcPr>
            <w:tcW w:w="747" w:type="dxa"/>
            <w:tcMar>
              <w:top w:w="0" w:type="dxa"/>
              <w:left w:w="108" w:type="dxa"/>
              <w:bottom w:w="0" w:type="dxa"/>
              <w:right w:w="108" w:type="dxa"/>
            </w:tcMar>
          </w:tcPr>
          <w:p w14:paraId="6CB266D5"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131FF397" w14:textId="77777777" w:rsidR="000D0FC2" w:rsidRPr="00771FA7" w:rsidRDefault="000D0FC2" w:rsidP="00742B14">
            <w:pPr>
              <w:spacing w:line="280" w:lineRule="atLeast"/>
              <w:rPr>
                <w:rFonts w:cstheme="minorHAnsi"/>
              </w:rPr>
            </w:pPr>
            <w:r w:rsidRPr="00771FA7">
              <w:rPr>
                <w:rFonts w:cstheme="minorHAnsi"/>
              </w:rPr>
              <w:t>Tiekėjai turi pateikti prekių pavyzdžius</w:t>
            </w:r>
          </w:p>
        </w:tc>
        <w:tc>
          <w:tcPr>
            <w:tcW w:w="3634" w:type="dxa"/>
            <w:tcMar>
              <w:top w:w="0" w:type="dxa"/>
              <w:left w:w="108" w:type="dxa"/>
              <w:bottom w:w="0" w:type="dxa"/>
              <w:right w:w="108" w:type="dxa"/>
            </w:tcMar>
          </w:tcPr>
          <w:p w14:paraId="4BD0A539" w14:textId="77777777" w:rsidR="000D0FC2" w:rsidRPr="00771FA7" w:rsidRDefault="000D0FC2" w:rsidP="00742B14">
            <w:pPr>
              <w:pStyle w:val="Body2"/>
              <w:spacing w:after="0" w:line="280" w:lineRule="atLeast"/>
              <w:rPr>
                <w:rFonts w:asciiTheme="minorHAnsi" w:hAnsiTheme="minorHAnsi" w:cstheme="minorHAnsi"/>
                <w:color w:val="auto"/>
                <w:lang w:val="lt-LT"/>
              </w:rPr>
            </w:pPr>
            <w:r w:rsidRPr="00771FA7">
              <w:rPr>
                <w:rFonts w:asciiTheme="minorHAnsi" w:hAnsiTheme="minorHAnsi" w:cstheme="minorHAnsi"/>
                <w:color w:val="auto"/>
                <w:lang w:val="lt-LT"/>
              </w:rPr>
              <w:t>NETAIKOMA</w:t>
            </w:r>
          </w:p>
          <w:p w14:paraId="1E5F4C7B" w14:textId="77777777" w:rsidR="000D0FC2" w:rsidRPr="00771FA7" w:rsidRDefault="000D0FC2" w:rsidP="00742B14">
            <w:pPr>
              <w:spacing w:line="280" w:lineRule="atLeast"/>
              <w:rPr>
                <w:rFonts w:cstheme="minorHAnsi"/>
                <w:iCs/>
                <w:color w:val="00B050"/>
              </w:rPr>
            </w:pPr>
            <w:r w:rsidRPr="00771FA7">
              <w:rPr>
                <w:rFonts w:cstheme="minorHAnsi"/>
                <w:i/>
                <w:iCs/>
                <w:color w:val="7030A0"/>
              </w:rPr>
              <w:t xml:space="preserve"> </w:t>
            </w:r>
          </w:p>
        </w:tc>
        <w:tc>
          <w:tcPr>
            <w:tcW w:w="2946" w:type="dxa"/>
            <w:tcMar>
              <w:top w:w="0" w:type="dxa"/>
              <w:left w:w="108" w:type="dxa"/>
              <w:bottom w:w="0" w:type="dxa"/>
              <w:right w:w="108" w:type="dxa"/>
            </w:tcMar>
          </w:tcPr>
          <w:p w14:paraId="4905DD2E" w14:textId="77777777" w:rsidR="000D0FC2" w:rsidRPr="00771FA7" w:rsidRDefault="000D0FC2" w:rsidP="00742B14">
            <w:pPr>
              <w:spacing w:line="280" w:lineRule="atLeast"/>
              <w:rPr>
                <w:rFonts w:cstheme="minorHAnsi"/>
              </w:rPr>
            </w:pPr>
          </w:p>
        </w:tc>
      </w:tr>
      <w:tr w:rsidR="000D0FC2" w:rsidRPr="00771FA7" w14:paraId="511B5D82" w14:textId="77777777" w:rsidTr="002A7353">
        <w:trPr>
          <w:trHeight w:val="20"/>
        </w:trPr>
        <w:tc>
          <w:tcPr>
            <w:tcW w:w="747" w:type="dxa"/>
            <w:tcMar>
              <w:top w:w="0" w:type="dxa"/>
              <w:left w:w="108" w:type="dxa"/>
              <w:bottom w:w="0" w:type="dxa"/>
              <w:right w:w="108" w:type="dxa"/>
            </w:tcMar>
          </w:tcPr>
          <w:p w14:paraId="6C315ECC" w14:textId="77777777" w:rsidR="000D0FC2" w:rsidRPr="00771FA7" w:rsidRDefault="000D0FC2"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3D0EAE59" w14:textId="77777777" w:rsidR="000D0FC2" w:rsidRPr="00771FA7" w:rsidRDefault="000D0FC2" w:rsidP="00742B14">
            <w:pPr>
              <w:spacing w:line="280" w:lineRule="atLeast"/>
              <w:rPr>
                <w:rFonts w:cstheme="minorHAnsi"/>
                <w:bCs/>
              </w:rPr>
            </w:pPr>
            <w:r w:rsidRPr="00771FA7">
              <w:rPr>
                <w:rFonts w:cstheme="minorHAnsi"/>
                <w:bCs/>
              </w:rPr>
              <w:t>Pasiūlymo galiojimo ir pasiūlymo galiojimo užtikrinimo (jei taikoma) terminas ne trumpesnis kaip</w:t>
            </w:r>
          </w:p>
        </w:tc>
        <w:tc>
          <w:tcPr>
            <w:tcW w:w="3634" w:type="dxa"/>
            <w:tcMar>
              <w:top w:w="0" w:type="dxa"/>
              <w:left w:w="108" w:type="dxa"/>
              <w:bottom w:w="0" w:type="dxa"/>
              <w:right w:w="108" w:type="dxa"/>
            </w:tcMar>
          </w:tcPr>
          <w:p w14:paraId="77436378" w14:textId="46B0DCC0" w:rsidR="000D0FC2" w:rsidRPr="00771FA7" w:rsidRDefault="003E7D11" w:rsidP="00742B14">
            <w:pPr>
              <w:spacing w:line="280" w:lineRule="atLeast"/>
              <w:rPr>
                <w:rFonts w:cstheme="minorHAnsi"/>
                <w:iCs/>
              </w:rPr>
            </w:pPr>
            <w:r w:rsidRPr="00771FA7">
              <w:rPr>
                <w:rFonts w:cstheme="minorHAnsi"/>
                <w:iCs/>
                <w:color w:val="00B050"/>
              </w:rPr>
              <w:t>4 (keturi) mėnesiai</w:t>
            </w:r>
            <w:r w:rsidR="000D0FC2" w:rsidRPr="00771FA7">
              <w:rPr>
                <w:rFonts w:cstheme="minorHAnsi"/>
                <w:iCs/>
                <w:color w:val="00B050"/>
              </w:rPr>
              <w:t xml:space="preserve"> </w:t>
            </w:r>
            <w:r w:rsidR="000D0FC2" w:rsidRPr="00771FA7">
              <w:rPr>
                <w:rFonts w:cstheme="minorHAnsi"/>
                <w:iCs/>
              </w:rPr>
              <w:t>nuo pasiūlymų pateikimo galutinio termino pabaigos</w:t>
            </w:r>
          </w:p>
        </w:tc>
        <w:tc>
          <w:tcPr>
            <w:tcW w:w="2946" w:type="dxa"/>
            <w:tcMar>
              <w:top w:w="0" w:type="dxa"/>
              <w:left w:w="108" w:type="dxa"/>
              <w:bottom w:w="0" w:type="dxa"/>
              <w:right w:w="108" w:type="dxa"/>
            </w:tcMar>
          </w:tcPr>
          <w:p w14:paraId="6F4BFC4F" w14:textId="77777777" w:rsidR="000D0FC2" w:rsidRPr="00771FA7" w:rsidRDefault="000D0FC2" w:rsidP="00742B14">
            <w:pPr>
              <w:spacing w:line="280" w:lineRule="atLeast"/>
              <w:rPr>
                <w:rFonts w:cstheme="minorHAnsi"/>
              </w:rPr>
            </w:pPr>
          </w:p>
        </w:tc>
      </w:tr>
      <w:tr w:rsidR="000D0FC2" w:rsidRPr="00771FA7" w14:paraId="786E98A9" w14:textId="77777777" w:rsidTr="002A7353">
        <w:trPr>
          <w:trHeight w:val="20"/>
        </w:trPr>
        <w:tc>
          <w:tcPr>
            <w:tcW w:w="747" w:type="dxa"/>
            <w:tcMar>
              <w:top w:w="0" w:type="dxa"/>
              <w:left w:w="108" w:type="dxa"/>
              <w:bottom w:w="0" w:type="dxa"/>
              <w:right w:w="108" w:type="dxa"/>
            </w:tcMar>
          </w:tcPr>
          <w:p w14:paraId="21DF12FA" w14:textId="77777777" w:rsidR="000D0FC2" w:rsidRPr="00771FA7" w:rsidRDefault="000D0FC2"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05E7D6FE" w14:textId="77777777" w:rsidR="000D0FC2" w:rsidRPr="00771FA7" w:rsidRDefault="000D0FC2" w:rsidP="00742B14">
            <w:pPr>
              <w:spacing w:line="280" w:lineRule="atLeast"/>
              <w:rPr>
                <w:rFonts w:cstheme="minorHAnsi"/>
                <w:bCs/>
              </w:rPr>
            </w:pPr>
            <w:r w:rsidRPr="00771FA7">
              <w:rPr>
                <w:rFonts w:cstheme="minorHAnsi"/>
              </w:rPr>
              <w:t xml:space="preserve">Perkančioji organizacija atsako tiekėjui, ar ji sutinka priimti tiekėjo siūlomą pasiūlymo galiojimo užtikrinimą </w:t>
            </w:r>
            <w:r w:rsidRPr="00771FA7">
              <w:rPr>
                <w:rFonts w:cstheme="minorHAnsi"/>
              </w:rPr>
              <w:lastRenderedPageBreak/>
              <w:t xml:space="preserve">patvirtinantį dokumentą ne vėliau kaip per </w:t>
            </w:r>
          </w:p>
        </w:tc>
        <w:tc>
          <w:tcPr>
            <w:tcW w:w="3634" w:type="dxa"/>
            <w:tcMar>
              <w:top w:w="0" w:type="dxa"/>
              <w:left w:w="108" w:type="dxa"/>
              <w:bottom w:w="0" w:type="dxa"/>
              <w:right w:w="108" w:type="dxa"/>
            </w:tcMar>
          </w:tcPr>
          <w:p w14:paraId="34407746" w14:textId="77777777" w:rsidR="002A7353" w:rsidRPr="00771FA7" w:rsidRDefault="002A7353" w:rsidP="00742B14">
            <w:pPr>
              <w:spacing w:after="0" w:line="280" w:lineRule="atLeast"/>
              <w:rPr>
                <w:rFonts w:cstheme="minorHAnsi"/>
              </w:rPr>
            </w:pPr>
            <w:r w:rsidRPr="00771FA7">
              <w:rPr>
                <w:rFonts w:cstheme="minorHAnsi"/>
                <w:iCs/>
              </w:rPr>
              <w:lastRenderedPageBreak/>
              <w:t xml:space="preserve">3 (tris) darbo dienas </w:t>
            </w:r>
            <w:r w:rsidRPr="00771FA7">
              <w:rPr>
                <w:rFonts w:cstheme="minorHAnsi"/>
              </w:rPr>
              <w:t>nuo prašymo gavimo dienos</w:t>
            </w:r>
          </w:p>
          <w:p w14:paraId="7AEABBEB" w14:textId="77777777" w:rsidR="000D0FC2" w:rsidRPr="00771FA7" w:rsidRDefault="000D0FC2" w:rsidP="00742B14">
            <w:pPr>
              <w:spacing w:line="280" w:lineRule="atLeast"/>
              <w:rPr>
                <w:rFonts w:cstheme="minorHAnsi"/>
                <w:iCs/>
              </w:rPr>
            </w:pPr>
          </w:p>
        </w:tc>
        <w:tc>
          <w:tcPr>
            <w:tcW w:w="2946" w:type="dxa"/>
            <w:tcMar>
              <w:top w:w="0" w:type="dxa"/>
              <w:left w:w="108" w:type="dxa"/>
              <w:bottom w:w="0" w:type="dxa"/>
              <w:right w:w="108" w:type="dxa"/>
            </w:tcMar>
          </w:tcPr>
          <w:p w14:paraId="1A382EF8" w14:textId="77777777" w:rsidR="000D0FC2" w:rsidRPr="00771FA7" w:rsidRDefault="000D0FC2" w:rsidP="00742B14">
            <w:pPr>
              <w:spacing w:line="280" w:lineRule="atLeast"/>
              <w:rPr>
                <w:rFonts w:cstheme="minorHAnsi"/>
              </w:rPr>
            </w:pPr>
          </w:p>
        </w:tc>
      </w:tr>
      <w:tr w:rsidR="002A7353" w:rsidRPr="00771FA7" w14:paraId="3118314A" w14:textId="77777777" w:rsidTr="002A7353">
        <w:trPr>
          <w:trHeight w:val="20"/>
        </w:trPr>
        <w:tc>
          <w:tcPr>
            <w:tcW w:w="747" w:type="dxa"/>
            <w:tcMar>
              <w:top w:w="0" w:type="dxa"/>
              <w:left w:w="108" w:type="dxa"/>
              <w:bottom w:w="0" w:type="dxa"/>
              <w:right w:w="108" w:type="dxa"/>
            </w:tcMar>
          </w:tcPr>
          <w:p w14:paraId="45E390EB"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463B5539" w14:textId="77777777" w:rsidR="002A7353" w:rsidRPr="00771FA7" w:rsidRDefault="002A7353" w:rsidP="00742B14">
            <w:pPr>
              <w:spacing w:line="280" w:lineRule="atLeast"/>
              <w:rPr>
                <w:rFonts w:cstheme="minorHAnsi"/>
                <w:bCs/>
              </w:rPr>
            </w:pPr>
            <w:r w:rsidRPr="00771FA7">
              <w:rPr>
                <w:rFonts w:cstheme="minorHAnsi"/>
              </w:rPr>
              <w:t>Pasiūlymo galiojimo užtikrinimas pirkimo dalyviui grąžinamas (arba atsisakoma teisių į jį) per</w:t>
            </w:r>
          </w:p>
        </w:tc>
        <w:tc>
          <w:tcPr>
            <w:tcW w:w="3634" w:type="dxa"/>
            <w:tcMar>
              <w:top w:w="0" w:type="dxa"/>
              <w:left w:w="108" w:type="dxa"/>
              <w:bottom w:w="0" w:type="dxa"/>
              <w:right w:w="108" w:type="dxa"/>
            </w:tcMar>
          </w:tcPr>
          <w:p w14:paraId="7FB17172" w14:textId="77777777" w:rsidR="002A7353" w:rsidRPr="00771FA7" w:rsidRDefault="002A7353" w:rsidP="00742B14">
            <w:pPr>
              <w:spacing w:after="0" w:line="280" w:lineRule="atLeast"/>
              <w:jc w:val="both"/>
              <w:rPr>
                <w:rFonts w:cstheme="minorHAnsi"/>
              </w:rPr>
            </w:pPr>
            <w:r w:rsidRPr="00771FA7">
              <w:rPr>
                <w:rFonts w:cstheme="minorHAnsi"/>
              </w:rPr>
              <w:t>5 (penkias) darbo dienas nuo prašymo gavimo dienos</w:t>
            </w:r>
          </w:p>
          <w:p w14:paraId="6D413AFB" w14:textId="4A9CE2B1" w:rsidR="002A7353" w:rsidRPr="00771FA7" w:rsidRDefault="002A7353" w:rsidP="00742B14">
            <w:pPr>
              <w:spacing w:line="280" w:lineRule="atLeast"/>
              <w:jc w:val="both"/>
              <w:rPr>
                <w:rFonts w:cstheme="minorHAnsi"/>
              </w:rPr>
            </w:pPr>
          </w:p>
        </w:tc>
        <w:tc>
          <w:tcPr>
            <w:tcW w:w="2946" w:type="dxa"/>
            <w:tcMar>
              <w:top w:w="0" w:type="dxa"/>
              <w:left w:w="108" w:type="dxa"/>
              <w:bottom w:w="0" w:type="dxa"/>
              <w:right w:w="108" w:type="dxa"/>
            </w:tcMar>
          </w:tcPr>
          <w:p w14:paraId="7A808FC3" w14:textId="77777777" w:rsidR="002A7353" w:rsidRPr="00771FA7" w:rsidRDefault="002A7353" w:rsidP="00742B14">
            <w:pPr>
              <w:spacing w:line="280" w:lineRule="atLeast"/>
              <w:rPr>
                <w:rFonts w:cstheme="minorHAnsi"/>
              </w:rPr>
            </w:pPr>
          </w:p>
        </w:tc>
      </w:tr>
      <w:tr w:rsidR="002A7353" w:rsidRPr="00771FA7" w14:paraId="1E28D1E2" w14:textId="77777777" w:rsidTr="002A7353">
        <w:trPr>
          <w:trHeight w:val="20"/>
        </w:trPr>
        <w:tc>
          <w:tcPr>
            <w:tcW w:w="747" w:type="dxa"/>
            <w:tcMar>
              <w:top w:w="0" w:type="dxa"/>
              <w:left w:w="108" w:type="dxa"/>
              <w:bottom w:w="0" w:type="dxa"/>
              <w:right w:w="108" w:type="dxa"/>
            </w:tcMar>
          </w:tcPr>
          <w:p w14:paraId="0827AAB2"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74CC14BA" w14:textId="77777777" w:rsidR="002A7353" w:rsidRPr="00771FA7" w:rsidRDefault="002A7353" w:rsidP="00742B14">
            <w:pPr>
              <w:spacing w:line="280" w:lineRule="atLeast"/>
              <w:rPr>
                <w:rFonts w:cstheme="minorHAnsi"/>
                <w:bCs/>
              </w:rPr>
            </w:pPr>
            <w:r w:rsidRPr="00771FA7">
              <w:rPr>
                <w:rFonts w:cstheme="minorHAnsi"/>
                <w:bCs/>
              </w:rPr>
              <w:t>Perkančioji organizacija informuoja pirkimo dalyvius apie EBVPD vertinimo rezultatus ne vėliau kaip per</w:t>
            </w:r>
          </w:p>
        </w:tc>
        <w:tc>
          <w:tcPr>
            <w:tcW w:w="3634" w:type="dxa"/>
            <w:tcMar>
              <w:top w:w="0" w:type="dxa"/>
              <w:left w:w="108" w:type="dxa"/>
              <w:bottom w:w="0" w:type="dxa"/>
              <w:right w:w="108" w:type="dxa"/>
            </w:tcMar>
          </w:tcPr>
          <w:p w14:paraId="544407E6" w14:textId="77777777" w:rsidR="002A7353" w:rsidRPr="00771FA7" w:rsidRDefault="002A7353" w:rsidP="00742B14">
            <w:pPr>
              <w:spacing w:line="280" w:lineRule="atLeast"/>
              <w:rPr>
                <w:rFonts w:cstheme="minorHAnsi"/>
                <w:bCs/>
              </w:rPr>
            </w:pPr>
            <w:r w:rsidRPr="00771FA7">
              <w:rPr>
                <w:rFonts w:cstheme="minorHAnsi"/>
                <w:bCs/>
              </w:rPr>
              <w:t>3 (tris) darbo dienas nuo sprendimo priėmimo dienos</w:t>
            </w:r>
          </w:p>
        </w:tc>
        <w:tc>
          <w:tcPr>
            <w:tcW w:w="2946" w:type="dxa"/>
            <w:tcMar>
              <w:top w:w="0" w:type="dxa"/>
              <w:left w:w="108" w:type="dxa"/>
              <w:bottom w:w="0" w:type="dxa"/>
              <w:right w:w="108" w:type="dxa"/>
            </w:tcMar>
          </w:tcPr>
          <w:p w14:paraId="50EFE4C9" w14:textId="77777777" w:rsidR="002A7353" w:rsidRPr="00771FA7" w:rsidRDefault="002A7353" w:rsidP="00742B14">
            <w:pPr>
              <w:spacing w:line="280" w:lineRule="atLeast"/>
              <w:rPr>
                <w:rFonts w:cstheme="minorHAnsi"/>
                <w:bCs/>
              </w:rPr>
            </w:pPr>
          </w:p>
        </w:tc>
      </w:tr>
      <w:tr w:rsidR="002A7353" w:rsidRPr="00771FA7" w14:paraId="4BDEAF68" w14:textId="77777777" w:rsidTr="002A7353">
        <w:trPr>
          <w:trHeight w:val="20"/>
        </w:trPr>
        <w:tc>
          <w:tcPr>
            <w:tcW w:w="747" w:type="dxa"/>
            <w:tcMar>
              <w:top w:w="0" w:type="dxa"/>
              <w:left w:w="108" w:type="dxa"/>
              <w:bottom w:w="0" w:type="dxa"/>
              <w:right w:w="108" w:type="dxa"/>
            </w:tcMar>
          </w:tcPr>
          <w:p w14:paraId="1F087CEE"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23AD8849" w14:textId="77777777" w:rsidR="002A7353" w:rsidRPr="00771FA7" w:rsidRDefault="002A7353" w:rsidP="00742B14">
            <w:pPr>
              <w:spacing w:line="280" w:lineRule="atLeast"/>
              <w:rPr>
                <w:rFonts w:cstheme="minorHAnsi"/>
                <w:bCs/>
              </w:rPr>
            </w:pPr>
            <w:r w:rsidRPr="00771FA7">
              <w:rPr>
                <w:rFonts w:cstheme="minorHAnsi"/>
                <w:bCs/>
              </w:rPr>
              <w:t xml:space="preserve">Perkančioji organizacija pirkimo dalyviams praneša apie priimtą sprendimą nustatyti laimėjusį pasiūlymą, </w:t>
            </w:r>
            <w:r w:rsidRPr="00771FA7">
              <w:rPr>
                <w:rFonts w:cstheme="minorHAnsi"/>
              </w:rPr>
              <w:t>dėl kurio bus sudaroma</w:t>
            </w:r>
            <w:r w:rsidRPr="00771FA7">
              <w:rPr>
                <w:rFonts w:cstheme="minorHAnsi"/>
                <w:bCs/>
              </w:rPr>
              <w:t xml:space="preserve"> sutartis ne vėliau kaip per</w:t>
            </w:r>
          </w:p>
        </w:tc>
        <w:tc>
          <w:tcPr>
            <w:tcW w:w="3634" w:type="dxa"/>
            <w:tcMar>
              <w:top w:w="0" w:type="dxa"/>
              <w:left w:w="108" w:type="dxa"/>
              <w:bottom w:w="0" w:type="dxa"/>
              <w:right w:w="108" w:type="dxa"/>
            </w:tcMar>
          </w:tcPr>
          <w:p w14:paraId="5352197B" w14:textId="77777777" w:rsidR="002A7353" w:rsidRPr="00771FA7" w:rsidRDefault="002A7353" w:rsidP="00742B14">
            <w:pPr>
              <w:spacing w:line="280" w:lineRule="atLeast"/>
              <w:rPr>
                <w:rFonts w:cstheme="minorHAnsi"/>
                <w:bCs/>
              </w:rPr>
            </w:pPr>
            <w:r w:rsidRPr="00771FA7">
              <w:rPr>
                <w:rFonts w:cstheme="minorHAnsi"/>
                <w:bCs/>
              </w:rPr>
              <w:t>3 (tris) darbo dienas nuo sprendimo priėmimo dienos</w:t>
            </w:r>
          </w:p>
        </w:tc>
        <w:tc>
          <w:tcPr>
            <w:tcW w:w="2946" w:type="dxa"/>
            <w:tcMar>
              <w:top w:w="0" w:type="dxa"/>
              <w:left w:w="108" w:type="dxa"/>
              <w:bottom w:w="0" w:type="dxa"/>
              <w:right w:w="108" w:type="dxa"/>
            </w:tcMar>
          </w:tcPr>
          <w:p w14:paraId="0FA87008" w14:textId="77777777" w:rsidR="002A7353" w:rsidRPr="00771FA7" w:rsidRDefault="002A7353" w:rsidP="00742B14">
            <w:pPr>
              <w:spacing w:line="280" w:lineRule="atLeast"/>
              <w:rPr>
                <w:rFonts w:cstheme="minorHAnsi"/>
              </w:rPr>
            </w:pPr>
          </w:p>
        </w:tc>
      </w:tr>
      <w:tr w:rsidR="002A7353" w:rsidRPr="00771FA7" w14:paraId="1EE4707C" w14:textId="77777777" w:rsidTr="002A7353">
        <w:trPr>
          <w:trHeight w:val="20"/>
        </w:trPr>
        <w:tc>
          <w:tcPr>
            <w:tcW w:w="747" w:type="dxa"/>
            <w:tcMar>
              <w:top w:w="0" w:type="dxa"/>
              <w:left w:w="108" w:type="dxa"/>
              <w:bottom w:w="0" w:type="dxa"/>
              <w:right w:w="108" w:type="dxa"/>
            </w:tcMar>
          </w:tcPr>
          <w:p w14:paraId="38FC1414"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399B214D" w14:textId="77777777" w:rsidR="002A7353" w:rsidRPr="00771FA7" w:rsidRDefault="002A7353" w:rsidP="00742B14">
            <w:pPr>
              <w:spacing w:line="280" w:lineRule="atLeast"/>
              <w:rPr>
                <w:rFonts w:cstheme="minorHAnsi"/>
                <w:bCs/>
              </w:rPr>
            </w:pPr>
            <w:r w:rsidRPr="00771FA7">
              <w:rPr>
                <w:rFonts w:cstheme="minorHAnsi"/>
                <w:bCs/>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0F595F3E" w14:textId="77777777" w:rsidR="002A7353" w:rsidRPr="00771FA7" w:rsidRDefault="002A7353" w:rsidP="00742B14">
            <w:pPr>
              <w:spacing w:line="280" w:lineRule="atLeast"/>
              <w:rPr>
                <w:rFonts w:cstheme="minorHAnsi"/>
                <w:bCs/>
              </w:rPr>
            </w:pPr>
            <w:r w:rsidRPr="00771FA7">
              <w:rPr>
                <w:rFonts w:cstheme="minorHAnsi"/>
                <w:bCs/>
              </w:rPr>
              <w:t>15 (penkiolika) dienų nuo pirkimo dalyvio raštu pateikto prašymo gavimo dienos</w:t>
            </w:r>
          </w:p>
        </w:tc>
        <w:tc>
          <w:tcPr>
            <w:tcW w:w="2946" w:type="dxa"/>
            <w:tcMar>
              <w:top w:w="0" w:type="dxa"/>
              <w:left w:w="108" w:type="dxa"/>
              <w:bottom w:w="0" w:type="dxa"/>
              <w:right w:w="108" w:type="dxa"/>
            </w:tcMar>
          </w:tcPr>
          <w:p w14:paraId="72A77FF3" w14:textId="77777777" w:rsidR="002A7353" w:rsidRPr="00771FA7" w:rsidRDefault="002A7353" w:rsidP="00742B14">
            <w:pPr>
              <w:pStyle w:val="tajtip"/>
              <w:shd w:val="clear" w:color="auto" w:fill="FFFFFF"/>
              <w:spacing w:before="0" w:beforeAutospacing="0" w:after="0" w:afterAutospacing="0" w:line="280" w:lineRule="atLeast"/>
              <w:ind w:firstLine="313"/>
              <w:rPr>
                <w:rFonts w:asciiTheme="minorHAnsi" w:hAnsiTheme="minorHAnsi" w:cstheme="minorHAnsi"/>
                <w:sz w:val="20"/>
                <w:szCs w:val="20"/>
              </w:rPr>
            </w:pPr>
          </w:p>
        </w:tc>
      </w:tr>
      <w:tr w:rsidR="002A7353" w:rsidRPr="00771FA7" w14:paraId="57A14D7B" w14:textId="77777777" w:rsidTr="002A7353">
        <w:trPr>
          <w:trHeight w:val="20"/>
        </w:trPr>
        <w:tc>
          <w:tcPr>
            <w:tcW w:w="747" w:type="dxa"/>
            <w:tcMar>
              <w:top w:w="0" w:type="dxa"/>
              <w:left w:w="108" w:type="dxa"/>
              <w:bottom w:w="0" w:type="dxa"/>
              <w:right w:w="108" w:type="dxa"/>
            </w:tcMar>
          </w:tcPr>
          <w:p w14:paraId="3CBC0B68"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150E5DC4" w14:textId="77777777" w:rsidR="002A7353" w:rsidRPr="00771FA7" w:rsidRDefault="002A7353" w:rsidP="00742B14">
            <w:pPr>
              <w:spacing w:line="280" w:lineRule="atLeast"/>
              <w:rPr>
                <w:rFonts w:cstheme="minorHAnsi"/>
                <w:bCs/>
              </w:rPr>
            </w:pPr>
            <w:r w:rsidRPr="00771FA7">
              <w:rPr>
                <w:rFonts w:cstheme="minorHAnsi"/>
                <w:color w:val="000000"/>
                <w:shd w:val="clear" w:color="auto" w:fill="FFFFFF"/>
              </w:rPr>
              <w:t xml:space="preserve">Tiekėjas turi teisę pateikti pretenziją perkančiajai organizacijai, pateikti prašymą ar pareikšti ieškinį teismui </w:t>
            </w:r>
            <w:r w:rsidRPr="00771FA7">
              <w:rPr>
                <w:rFonts w:cstheme="minorHAnsi"/>
                <w:bCs/>
              </w:rPr>
              <w:t>ne vėliau kaip per</w:t>
            </w:r>
          </w:p>
        </w:tc>
        <w:tc>
          <w:tcPr>
            <w:tcW w:w="3634" w:type="dxa"/>
            <w:tcMar>
              <w:top w:w="0" w:type="dxa"/>
              <w:left w:w="108" w:type="dxa"/>
              <w:bottom w:w="0" w:type="dxa"/>
              <w:right w:w="108" w:type="dxa"/>
            </w:tcMar>
          </w:tcPr>
          <w:p w14:paraId="632FD888" w14:textId="77777777" w:rsidR="002A7353" w:rsidRPr="00771FA7" w:rsidRDefault="002A7353" w:rsidP="00742B14">
            <w:pPr>
              <w:spacing w:line="280" w:lineRule="atLeast"/>
              <w:rPr>
                <w:rFonts w:cstheme="minorHAnsi"/>
              </w:rPr>
            </w:pPr>
            <w:r w:rsidRPr="00771FA7">
              <w:rPr>
                <w:rFonts w:cstheme="minorHAnsi"/>
                <w:color w:val="FF0000"/>
              </w:rPr>
              <w:t xml:space="preserve"> </w:t>
            </w:r>
            <w:r w:rsidRPr="00771FA7">
              <w:rPr>
                <w:rFonts w:cstheme="minorHAnsi"/>
              </w:rPr>
              <w:t xml:space="preserve">10 (dešimt) dienų nuo </w:t>
            </w:r>
            <w:r w:rsidRPr="00771FA7">
              <w:rPr>
                <w:rFonts w:eastAsia="Arial" w:cstheme="minorHAnsi"/>
              </w:rPr>
              <w:t>perkančiosios organizacijos</w:t>
            </w:r>
            <w:r w:rsidRPr="00771FA7">
              <w:rPr>
                <w:rFonts w:cstheme="minorHAnsi"/>
              </w:rPr>
              <w:t xml:space="preserve"> pranešimo raštu apie jos priimtą sprendimą išsiuntimo tiekėjams dienos arba nuo paskelbimo apie </w:t>
            </w:r>
            <w:r w:rsidRPr="00771FA7">
              <w:rPr>
                <w:rFonts w:eastAsia="Arial" w:cstheme="minorHAnsi"/>
              </w:rPr>
              <w:t>perkančiosios organizacijos</w:t>
            </w:r>
            <w:r w:rsidRPr="00771FA7">
              <w:rPr>
                <w:rFonts w:cstheme="minorHAnsi"/>
              </w:rPr>
              <w:t xml:space="preserve"> priimtus sprendimus dienos, jei VPĮ nenumato reikalavimo raštu informuoti tiekėjus apie </w:t>
            </w:r>
            <w:r w:rsidRPr="00771FA7">
              <w:rPr>
                <w:rFonts w:eastAsia="Arial" w:cstheme="minorHAnsi"/>
              </w:rPr>
              <w:t xml:space="preserve"> perkančiosios organizacijos</w:t>
            </w:r>
            <w:r w:rsidRPr="00771FA7">
              <w:rPr>
                <w:rFonts w:cstheme="minorHAnsi"/>
              </w:rPr>
              <w:t xml:space="preserve"> priimtus sprendimus;</w:t>
            </w:r>
          </w:p>
          <w:p w14:paraId="3D92B951" w14:textId="77777777" w:rsidR="002A7353" w:rsidRPr="00771FA7" w:rsidRDefault="002A7353" w:rsidP="00742B14">
            <w:pPr>
              <w:spacing w:line="280" w:lineRule="atLeast"/>
              <w:jc w:val="both"/>
              <w:rPr>
                <w:rFonts w:cstheme="minorHAnsi"/>
              </w:rPr>
            </w:pPr>
            <w:r w:rsidRPr="00771FA7">
              <w:rPr>
                <w:rFonts w:cstheme="minorHAnsi"/>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40DC1F15" w14:textId="77777777" w:rsidR="002A7353" w:rsidRPr="00771FA7" w:rsidRDefault="002A7353" w:rsidP="00742B14">
            <w:pPr>
              <w:spacing w:line="280" w:lineRule="atLeast"/>
              <w:rPr>
                <w:rFonts w:cstheme="minorHAnsi"/>
                <w:bCs/>
              </w:rPr>
            </w:pPr>
          </w:p>
        </w:tc>
      </w:tr>
      <w:tr w:rsidR="002A7353" w:rsidRPr="00771FA7" w14:paraId="22C1E938" w14:textId="77777777" w:rsidTr="002A7353">
        <w:trPr>
          <w:trHeight w:val="20"/>
        </w:trPr>
        <w:tc>
          <w:tcPr>
            <w:tcW w:w="747" w:type="dxa"/>
            <w:tcMar>
              <w:top w:w="0" w:type="dxa"/>
              <w:left w:w="108" w:type="dxa"/>
              <w:bottom w:w="0" w:type="dxa"/>
              <w:right w:w="108" w:type="dxa"/>
            </w:tcMar>
          </w:tcPr>
          <w:p w14:paraId="62265441" w14:textId="77777777" w:rsidR="002A7353" w:rsidRPr="00771FA7" w:rsidRDefault="002A7353"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737B2304" w14:textId="77777777" w:rsidR="002A7353" w:rsidRPr="00771FA7" w:rsidRDefault="002A7353" w:rsidP="00742B14">
            <w:pPr>
              <w:spacing w:line="280" w:lineRule="atLeast"/>
              <w:rPr>
                <w:rFonts w:cstheme="minorHAnsi"/>
              </w:rPr>
            </w:pPr>
            <w:r w:rsidRPr="00771FA7">
              <w:rPr>
                <w:rFonts w:cstheme="minorHAnsi"/>
              </w:rPr>
              <w:t xml:space="preserve">Perkančioji organizacija privalo išnagrinėti tiekėjo pretenziją priimti motyvuotą sprendimą ir apie jį, taip pat apie </w:t>
            </w:r>
            <w:r w:rsidRPr="00771FA7">
              <w:rPr>
                <w:rFonts w:cstheme="minorHAnsi"/>
              </w:rPr>
              <w:lastRenderedPageBreak/>
              <w:t>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55FB55C0" w14:textId="77777777" w:rsidR="002A7353" w:rsidRPr="00771FA7" w:rsidRDefault="002A7353" w:rsidP="00742B14">
            <w:pPr>
              <w:spacing w:line="280" w:lineRule="atLeast"/>
              <w:rPr>
                <w:rFonts w:cstheme="minorHAnsi"/>
              </w:rPr>
            </w:pPr>
            <w:r w:rsidRPr="00771FA7">
              <w:rPr>
                <w:rFonts w:cstheme="minorHAnsi"/>
              </w:rPr>
              <w:lastRenderedPageBreak/>
              <w:t>6 (šešias) darbo dienas nuo pretenzijos gavimo dienos</w:t>
            </w:r>
          </w:p>
        </w:tc>
        <w:tc>
          <w:tcPr>
            <w:tcW w:w="2946" w:type="dxa"/>
            <w:tcMar>
              <w:top w:w="0" w:type="dxa"/>
              <w:left w:w="108" w:type="dxa"/>
              <w:bottom w:w="0" w:type="dxa"/>
              <w:right w:w="108" w:type="dxa"/>
            </w:tcMar>
          </w:tcPr>
          <w:p w14:paraId="261585FC" w14:textId="77777777" w:rsidR="002A7353" w:rsidRPr="00771FA7" w:rsidRDefault="002A7353" w:rsidP="00742B14">
            <w:pPr>
              <w:spacing w:line="280" w:lineRule="atLeast"/>
              <w:rPr>
                <w:rFonts w:cstheme="minorHAnsi"/>
              </w:rPr>
            </w:pPr>
          </w:p>
        </w:tc>
      </w:tr>
      <w:tr w:rsidR="002A7353" w:rsidRPr="00771FA7" w14:paraId="1CB0521D" w14:textId="77777777" w:rsidTr="002A7353">
        <w:trPr>
          <w:trHeight w:val="20"/>
        </w:trPr>
        <w:tc>
          <w:tcPr>
            <w:tcW w:w="747" w:type="dxa"/>
            <w:tcMar>
              <w:top w:w="0" w:type="dxa"/>
              <w:left w:w="108" w:type="dxa"/>
              <w:bottom w:w="0" w:type="dxa"/>
              <w:right w:w="108" w:type="dxa"/>
            </w:tcMar>
          </w:tcPr>
          <w:p w14:paraId="041CC690" w14:textId="77777777" w:rsidR="002A7353" w:rsidRPr="00771FA7" w:rsidRDefault="002A7353" w:rsidP="00742B14">
            <w:pPr>
              <w:pStyle w:val="Sraopastraipa"/>
              <w:numPr>
                <w:ilvl w:val="0"/>
                <w:numId w:val="6"/>
              </w:numPr>
              <w:spacing w:after="0" w:line="280" w:lineRule="atLeast"/>
              <w:rPr>
                <w:rFonts w:cstheme="minorHAnsi"/>
                <w:bCs/>
              </w:rPr>
            </w:pPr>
          </w:p>
        </w:tc>
        <w:tc>
          <w:tcPr>
            <w:tcW w:w="2527" w:type="dxa"/>
            <w:tcMar>
              <w:top w:w="0" w:type="dxa"/>
              <w:left w:w="108" w:type="dxa"/>
              <w:bottom w:w="0" w:type="dxa"/>
              <w:right w:w="108" w:type="dxa"/>
            </w:tcMar>
          </w:tcPr>
          <w:p w14:paraId="5EFA4526" w14:textId="77777777" w:rsidR="002A7353" w:rsidRPr="00771FA7" w:rsidRDefault="002A7353" w:rsidP="00742B14">
            <w:pPr>
              <w:spacing w:line="280" w:lineRule="atLeast"/>
              <w:rPr>
                <w:rFonts w:cstheme="minorHAnsi"/>
                <w:bCs/>
              </w:rPr>
            </w:pPr>
            <w:r w:rsidRPr="00771FA7">
              <w:rPr>
                <w:rFonts w:cstheme="minorHAnsi"/>
              </w:rPr>
              <w:t>Jeigu perkančioji organizacija per nustatytą terminą neišnagrinėja jai pateiktos pretenzijos, tiekėjas turi teisę pateikti prašymą ar pareikšti ieškinį teismui per</w:t>
            </w:r>
            <w:r w:rsidRPr="00771FA7">
              <w:rPr>
                <w:rFonts w:cstheme="minorHAnsi"/>
                <w:bCs/>
              </w:rPr>
              <w:t xml:space="preserve"> (išskyrus ieškinį dėl sutarties pripažinimo negaliojančia) </w:t>
            </w:r>
          </w:p>
        </w:tc>
        <w:tc>
          <w:tcPr>
            <w:tcW w:w="3634" w:type="dxa"/>
            <w:tcMar>
              <w:top w:w="0" w:type="dxa"/>
              <w:left w:w="108" w:type="dxa"/>
              <w:bottom w:w="0" w:type="dxa"/>
              <w:right w:w="108" w:type="dxa"/>
            </w:tcMar>
          </w:tcPr>
          <w:p w14:paraId="423B9D8B" w14:textId="77777777" w:rsidR="002A7353" w:rsidRPr="00771FA7" w:rsidRDefault="002A7353" w:rsidP="00742B14">
            <w:pPr>
              <w:spacing w:line="280" w:lineRule="atLeast"/>
              <w:rPr>
                <w:rFonts w:cstheme="minorHAnsi"/>
              </w:rPr>
            </w:pPr>
            <w:r w:rsidRPr="00771FA7">
              <w:rPr>
                <w:rFonts w:cstheme="minorHAnsi"/>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0417B611" w14:textId="77777777" w:rsidR="002A7353" w:rsidRPr="00771FA7" w:rsidRDefault="002A7353" w:rsidP="00742B14">
            <w:pPr>
              <w:spacing w:line="280" w:lineRule="atLeast"/>
              <w:rPr>
                <w:rFonts w:cstheme="minorHAnsi"/>
              </w:rPr>
            </w:pPr>
          </w:p>
        </w:tc>
      </w:tr>
      <w:tr w:rsidR="002A7353" w:rsidRPr="00771FA7" w14:paraId="766B45C4" w14:textId="77777777" w:rsidTr="002A7353">
        <w:trPr>
          <w:trHeight w:val="20"/>
        </w:trPr>
        <w:tc>
          <w:tcPr>
            <w:tcW w:w="747" w:type="dxa"/>
            <w:tcMar>
              <w:top w:w="0" w:type="dxa"/>
              <w:left w:w="108" w:type="dxa"/>
              <w:bottom w:w="0" w:type="dxa"/>
              <w:right w:w="108" w:type="dxa"/>
            </w:tcMar>
          </w:tcPr>
          <w:p w14:paraId="334AF542" w14:textId="77777777" w:rsidR="002A7353" w:rsidRPr="00771FA7" w:rsidRDefault="002A7353"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5DAFACD5" w14:textId="77777777" w:rsidR="002A7353" w:rsidRPr="00771FA7" w:rsidRDefault="002A7353" w:rsidP="00742B14">
            <w:pPr>
              <w:spacing w:line="280" w:lineRule="atLeast"/>
              <w:rPr>
                <w:rFonts w:cstheme="minorHAnsi"/>
              </w:rPr>
            </w:pPr>
            <w:r w:rsidRPr="00771FA7">
              <w:rPr>
                <w:rFonts w:cstheme="minorHAnsi"/>
              </w:rPr>
              <w:t>Perkančioji organizacija negali sudaryti sutarties anksčiau kaip po</w:t>
            </w:r>
          </w:p>
        </w:tc>
        <w:tc>
          <w:tcPr>
            <w:tcW w:w="3634" w:type="dxa"/>
            <w:tcMar>
              <w:top w:w="0" w:type="dxa"/>
              <w:left w:w="108" w:type="dxa"/>
              <w:bottom w:w="0" w:type="dxa"/>
              <w:right w:w="108" w:type="dxa"/>
            </w:tcMar>
          </w:tcPr>
          <w:p w14:paraId="378648A3" w14:textId="77777777" w:rsidR="002A7353" w:rsidRPr="00771FA7" w:rsidRDefault="002A7353" w:rsidP="00742B14">
            <w:pPr>
              <w:spacing w:line="280" w:lineRule="atLeast"/>
              <w:rPr>
                <w:rFonts w:cstheme="minorHAnsi"/>
              </w:rPr>
            </w:pPr>
            <w:r w:rsidRPr="00771FA7">
              <w:rPr>
                <w:rFonts w:cstheme="minorHAnsi"/>
                <w:bCs/>
              </w:rPr>
              <w:t>10 (dešimt) dienų,</w:t>
            </w:r>
            <w:r w:rsidRPr="00771FA7">
              <w:rPr>
                <w:rFonts w:cstheme="minorHAnsi"/>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59D6637" w14:textId="77777777" w:rsidR="002A7353" w:rsidRPr="00771FA7" w:rsidRDefault="002A7353" w:rsidP="00742B14">
            <w:pPr>
              <w:spacing w:line="280" w:lineRule="atLeast"/>
              <w:jc w:val="both"/>
              <w:rPr>
                <w:rFonts w:cstheme="minorHAnsi"/>
              </w:rPr>
            </w:pPr>
          </w:p>
        </w:tc>
        <w:tc>
          <w:tcPr>
            <w:tcW w:w="2946" w:type="dxa"/>
            <w:tcMar>
              <w:top w:w="0" w:type="dxa"/>
              <w:left w:w="108" w:type="dxa"/>
              <w:bottom w:w="0" w:type="dxa"/>
              <w:right w:w="108" w:type="dxa"/>
            </w:tcMar>
          </w:tcPr>
          <w:p w14:paraId="72670D04" w14:textId="77777777" w:rsidR="002A7353" w:rsidRPr="00771FA7" w:rsidRDefault="002A7353" w:rsidP="00742B14">
            <w:pPr>
              <w:spacing w:line="280" w:lineRule="atLeast"/>
              <w:rPr>
                <w:rFonts w:cstheme="minorHAnsi"/>
              </w:rPr>
            </w:pPr>
          </w:p>
        </w:tc>
      </w:tr>
      <w:tr w:rsidR="002A7353" w:rsidRPr="00771FA7" w14:paraId="5DD49A5C" w14:textId="77777777" w:rsidTr="002A7353">
        <w:trPr>
          <w:trHeight w:val="20"/>
        </w:trPr>
        <w:tc>
          <w:tcPr>
            <w:tcW w:w="747" w:type="dxa"/>
            <w:tcMar>
              <w:top w:w="0" w:type="dxa"/>
              <w:left w:w="108" w:type="dxa"/>
              <w:bottom w:w="0" w:type="dxa"/>
              <w:right w:w="108" w:type="dxa"/>
            </w:tcMar>
          </w:tcPr>
          <w:p w14:paraId="0C605F07" w14:textId="77777777" w:rsidR="002A7353" w:rsidRPr="00771FA7" w:rsidRDefault="002A7353" w:rsidP="00742B14">
            <w:pPr>
              <w:pStyle w:val="Sraopastraipa"/>
              <w:numPr>
                <w:ilvl w:val="0"/>
                <w:numId w:val="6"/>
              </w:numPr>
              <w:spacing w:after="0" w:line="280" w:lineRule="atLeast"/>
              <w:rPr>
                <w:rFonts w:cstheme="minorHAnsi"/>
              </w:rPr>
            </w:pPr>
          </w:p>
        </w:tc>
        <w:tc>
          <w:tcPr>
            <w:tcW w:w="2527" w:type="dxa"/>
            <w:tcMar>
              <w:top w:w="0" w:type="dxa"/>
              <w:left w:w="108" w:type="dxa"/>
              <w:bottom w:w="0" w:type="dxa"/>
              <w:right w:w="108" w:type="dxa"/>
            </w:tcMar>
          </w:tcPr>
          <w:p w14:paraId="682A3588" w14:textId="77777777" w:rsidR="002A7353" w:rsidRPr="00771FA7" w:rsidRDefault="002A7353" w:rsidP="00742B14">
            <w:pPr>
              <w:spacing w:line="280" w:lineRule="atLeast"/>
              <w:rPr>
                <w:rFonts w:cstheme="minorHAnsi"/>
              </w:rPr>
            </w:pPr>
            <w:r w:rsidRPr="00771FA7">
              <w:rPr>
                <w:rFonts w:cstheme="minorHAnsi"/>
              </w:rPr>
              <w:t xml:space="preserve">Jeigu </w:t>
            </w:r>
            <w:r w:rsidRPr="00771FA7">
              <w:rPr>
                <w:rFonts w:cstheme="minorHAnsi"/>
                <w:iCs/>
              </w:rPr>
              <w:t>suinteresuotas dalyvis paprašys perkančiosios organizacijos pateikti laimėjusį pasiūlymą</w:t>
            </w:r>
          </w:p>
        </w:tc>
        <w:tc>
          <w:tcPr>
            <w:tcW w:w="3634" w:type="dxa"/>
            <w:tcMar>
              <w:top w:w="0" w:type="dxa"/>
              <w:left w:w="108" w:type="dxa"/>
              <w:bottom w:w="0" w:type="dxa"/>
              <w:right w:w="108" w:type="dxa"/>
            </w:tcMar>
          </w:tcPr>
          <w:p w14:paraId="36547FC5" w14:textId="77777777" w:rsidR="002A7353" w:rsidRPr="00771FA7" w:rsidRDefault="002A7353" w:rsidP="00742B14">
            <w:pPr>
              <w:spacing w:line="280" w:lineRule="atLeast"/>
              <w:jc w:val="both"/>
              <w:rPr>
                <w:rFonts w:cstheme="minorHAnsi"/>
                <w:i/>
                <w:iCs/>
                <w:color w:val="FF0000"/>
              </w:rPr>
            </w:pPr>
            <w:r w:rsidRPr="00771FA7">
              <w:rPr>
                <w:rFonts w:cstheme="minorHAnsi"/>
                <w:i/>
                <w:iCs/>
                <w:color w:val="FF000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2B6687A" w14:textId="77777777" w:rsidR="002A7353" w:rsidRPr="00771FA7" w:rsidRDefault="002A7353" w:rsidP="00742B14">
            <w:pPr>
              <w:spacing w:line="280" w:lineRule="atLeast"/>
              <w:jc w:val="both"/>
              <w:rPr>
                <w:rFonts w:cstheme="minorHAnsi"/>
                <w:i/>
                <w:iCs/>
                <w:color w:val="FF0000"/>
              </w:rPr>
            </w:pPr>
          </w:p>
        </w:tc>
        <w:tc>
          <w:tcPr>
            <w:tcW w:w="2946" w:type="dxa"/>
            <w:tcMar>
              <w:top w:w="0" w:type="dxa"/>
              <w:left w:w="108" w:type="dxa"/>
              <w:bottom w:w="0" w:type="dxa"/>
              <w:right w:w="108" w:type="dxa"/>
            </w:tcMar>
          </w:tcPr>
          <w:p w14:paraId="0AD30E34" w14:textId="77777777" w:rsidR="002A7353" w:rsidRPr="00771FA7" w:rsidRDefault="002A7353" w:rsidP="00742B14">
            <w:pPr>
              <w:spacing w:line="280" w:lineRule="atLeast"/>
              <w:rPr>
                <w:rFonts w:cstheme="minorHAnsi"/>
              </w:rPr>
            </w:pPr>
          </w:p>
        </w:tc>
      </w:tr>
    </w:tbl>
    <w:p w14:paraId="177CC397" w14:textId="7EA990E9" w:rsidR="000D0FC2" w:rsidRPr="00771FA7" w:rsidRDefault="000D0FC2" w:rsidP="00742B14">
      <w:pPr>
        <w:spacing w:line="280" w:lineRule="atLeast"/>
        <w:rPr>
          <w:rFonts w:cstheme="minorHAnsi"/>
        </w:rPr>
      </w:pPr>
    </w:p>
    <w:p w14:paraId="01D56E47" w14:textId="1293C2C3" w:rsidR="008D704D" w:rsidRPr="00F77C89" w:rsidRDefault="008D704D" w:rsidP="00742B14">
      <w:pPr>
        <w:pStyle w:val="Antrat2"/>
        <w:spacing w:line="280" w:lineRule="atLeast"/>
        <w:ind w:left="5103"/>
        <w:rPr>
          <w:rFonts w:asciiTheme="minorHAnsi" w:eastAsia="Calibri" w:hAnsiTheme="minorHAnsi" w:cstheme="minorHAnsi"/>
          <w:color w:val="0070C0"/>
          <w:sz w:val="21"/>
          <w:szCs w:val="21"/>
        </w:rPr>
      </w:pPr>
      <w:bookmarkStart w:id="49" w:name="_Toc235191038"/>
      <w:r w:rsidRPr="00771FA7">
        <w:rPr>
          <w:rFonts w:asciiTheme="minorHAnsi" w:eastAsia="Calibri" w:hAnsiTheme="minorHAnsi" w:cstheme="minorHAnsi"/>
          <w:color w:val="0070C0"/>
          <w:sz w:val="21"/>
          <w:szCs w:val="21"/>
        </w:rPr>
        <w:t xml:space="preserve">Pirkimo sąlygų </w:t>
      </w:r>
      <w:r w:rsidR="005F0B78" w:rsidRPr="00771FA7">
        <w:rPr>
          <w:rFonts w:asciiTheme="minorHAnsi" w:eastAsia="Calibri" w:hAnsiTheme="minorHAnsi" w:cstheme="minorHAnsi"/>
          <w:color w:val="0070C0"/>
          <w:sz w:val="21"/>
          <w:szCs w:val="21"/>
        </w:rPr>
        <w:t>2</w:t>
      </w:r>
      <w:r w:rsidR="00B00C76" w:rsidRPr="00771FA7">
        <w:rPr>
          <w:rFonts w:asciiTheme="minorHAnsi" w:eastAsia="Calibri" w:hAnsiTheme="minorHAnsi" w:cstheme="minorHAnsi"/>
          <w:color w:val="0070C0"/>
          <w:sz w:val="21"/>
          <w:szCs w:val="21"/>
        </w:rPr>
        <w:t xml:space="preserve"> priedas „P</w:t>
      </w:r>
      <w:r w:rsidR="00B00C76" w:rsidRPr="00F77C89">
        <w:rPr>
          <w:rFonts w:asciiTheme="minorHAnsi" w:eastAsia="Calibri" w:hAnsiTheme="minorHAnsi" w:cstheme="minorHAnsi"/>
          <w:color w:val="0070C0"/>
          <w:sz w:val="21"/>
          <w:szCs w:val="21"/>
        </w:rPr>
        <w:t>asiūlymas</w:t>
      </w:r>
      <w:r w:rsidRPr="00F77C89">
        <w:rPr>
          <w:rFonts w:asciiTheme="minorHAnsi" w:eastAsia="Calibri" w:hAnsiTheme="minorHAnsi" w:cstheme="minorHAnsi"/>
          <w:color w:val="0070C0"/>
          <w:sz w:val="21"/>
          <w:szCs w:val="21"/>
        </w:rPr>
        <w:t>“</w:t>
      </w:r>
      <w:bookmarkEnd w:id="45"/>
      <w:bookmarkEnd w:id="46"/>
      <w:bookmarkEnd w:id="47"/>
      <w:bookmarkEnd w:id="48"/>
      <w:bookmarkEnd w:id="49"/>
    </w:p>
    <w:p w14:paraId="49A362DE" w14:textId="7C98F337" w:rsidR="00E63B9F" w:rsidRPr="00F77C89" w:rsidRDefault="00E63B9F" w:rsidP="00742B14">
      <w:pPr>
        <w:spacing w:line="280" w:lineRule="atLeast"/>
      </w:pPr>
    </w:p>
    <w:p w14:paraId="36460B46" w14:textId="77777777" w:rsidR="00E63B9F" w:rsidRPr="00F77C89" w:rsidRDefault="00E63B9F" w:rsidP="00742B14">
      <w:pPr>
        <w:spacing w:line="280" w:lineRule="atLeast"/>
        <w:jc w:val="right"/>
        <w:outlineLvl w:val="0"/>
      </w:pPr>
    </w:p>
    <w:p w14:paraId="382B4735" w14:textId="77777777" w:rsidR="00E63B9F" w:rsidRPr="00F77C89" w:rsidRDefault="00E63B9F" w:rsidP="00742B14">
      <w:pPr>
        <w:spacing w:line="280" w:lineRule="atLeast"/>
        <w:jc w:val="center"/>
        <w:rPr>
          <w:b/>
        </w:rPr>
      </w:pPr>
      <w:r w:rsidRPr="00F77C89">
        <w:rPr>
          <w:b/>
        </w:rPr>
        <w:t>PASIŪLYMAS</w:t>
      </w:r>
    </w:p>
    <w:p w14:paraId="6F57A0BB" w14:textId="77777777" w:rsidR="00E63B9F" w:rsidRPr="00F77C89" w:rsidRDefault="00E63B9F" w:rsidP="00742B14">
      <w:pPr>
        <w:spacing w:line="280" w:lineRule="atLeast"/>
        <w:jc w:val="right"/>
      </w:pPr>
    </w:p>
    <w:p w14:paraId="0FBE1608" w14:textId="2DDEFE15" w:rsidR="00E63B9F" w:rsidRPr="004C6B6E" w:rsidRDefault="00E63B9F" w:rsidP="00742B14">
      <w:pPr>
        <w:spacing w:line="280" w:lineRule="atLeast"/>
        <w:jc w:val="center"/>
        <w:rPr>
          <w:b/>
          <w:sz w:val="22"/>
          <w:szCs w:val="22"/>
        </w:rPr>
      </w:pPr>
      <w:r w:rsidRPr="004C6B6E">
        <w:rPr>
          <w:b/>
          <w:bCs/>
          <w:sz w:val="22"/>
          <w:szCs w:val="22"/>
        </w:rPr>
        <w:t xml:space="preserve">DĖL </w:t>
      </w:r>
      <w:r w:rsidR="00ED3D80">
        <w:rPr>
          <w:rFonts w:eastAsia="Lucida Sans Unicode" w:cstheme="minorHAnsi"/>
          <w:b/>
          <w:bCs/>
          <w:kern w:val="1"/>
          <w:lang w:eastAsia="ar-SA"/>
        </w:rPr>
        <w:t>LINKUVOS APLINKKELIO IR JUNGIAMŲJŲ GATVIŲ</w:t>
      </w:r>
      <w:r w:rsidR="0058738B">
        <w:rPr>
          <w:rFonts w:eastAsia="Lucida Sans Unicode" w:cstheme="minorHAnsi"/>
          <w:b/>
          <w:bCs/>
          <w:kern w:val="1"/>
          <w:lang w:eastAsia="ar-SA"/>
        </w:rPr>
        <w:t xml:space="preserve"> STATYBOS</w:t>
      </w:r>
      <w:r w:rsidR="00ED3D80">
        <w:rPr>
          <w:rFonts w:eastAsia="Lucida Sans Unicode" w:cstheme="minorHAnsi"/>
          <w:b/>
          <w:bCs/>
          <w:kern w:val="1"/>
          <w:lang w:eastAsia="ar-SA"/>
        </w:rPr>
        <w:t xml:space="preserve"> </w:t>
      </w:r>
      <w:r w:rsidR="00ED3D80" w:rsidRPr="00CA26D5">
        <w:rPr>
          <w:rFonts w:cstheme="minorHAnsi"/>
          <w:b/>
          <w:bCs/>
          <w:kern w:val="2"/>
          <w:lang w:eastAsia="en-US"/>
        </w:rPr>
        <w:t>PROJEKTAVIMO IR PROJEKTO VYKDYMO PRIEŽIŪROS PASLAUGŲ</w:t>
      </w:r>
      <w:r w:rsidR="00ED3D80" w:rsidRPr="00CA26D5">
        <w:rPr>
          <w:rFonts w:cstheme="minorHAnsi"/>
          <w:b/>
          <w:bCs/>
          <w:color w:val="000000"/>
        </w:rPr>
        <w:t xml:space="preserve"> </w:t>
      </w:r>
      <w:r w:rsidR="00633306" w:rsidRPr="004C6B6E">
        <w:rPr>
          <w:rFonts w:ascii="Calibri" w:hAnsi="Calibri" w:cs="Calibri"/>
          <w:b/>
          <w:bCs/>
          <w:color w:val="000000"/>
          <w:sz w:val="22"/>
          <w:szCs w:val="22"/>
        </w:rPr>
        <w:t>PIRKIMO</w:t>
      </w:r>
    </w:p>
    <w:p w14:paraId="0A5FDA32" w14:textId="77777777" w:rsidR="00E63B9F" w:rsidRPr="00F77C89" w:rsidRDefault="00E63B9F" w:rsidP="00742B14">
      <w:pPr>
        <w:spacing w:line="280" w:lineRule="atLeast"/>
        <w:jc w:val="center"/>
        <w:rPr>
          <w:sz w:val="16"/>
        </w:rPr>
      </w:pPr>
      <w:r w:rsidRPr="00F77C89">
        <w:rPr>
          <w:sz w:val="16"/>
        </w:rPr>
        <w:t>(Data)</w:t>
      </w:r>
    </w:p>
    <w:p w14:paraId="1A4266DD" w14:textId="77777777" w:rsidR="00E63B9F" w:rsidRPr="00F77C89" w:rsidRDefault="00E63B9F" w:rsidP="00742B14">
      <w:pPr>
        <w:spacing w:line="280" w:lineRule="atLeast"/>
        <w:jc w:val="center"/>
      </w:pPr>
      <w:r w:rsidRPr="00F77C89">
        <w:t>____________________</w:t>
      </w:r>
    </w:p>
    <w:p w14:paraId="0070F6B1" w14:textId="77777777" w:rsidR="00E63B9F" w:rsidRPr="00F77C89" w:rsidRDefault="00E63B9F" w:rsidP="00742B14">
      <w:pPr>
        <w:spacing w:line="280" w:lineRule="atLeast"/>
        <w:jc w:val="center"/>
        <w:rPr>
          <w:sz w:val="16"/>
        </w:rPr>
      </w:pPr>
      <w:r w:rsidRPr="00F77C89">
        <w:rPr>
          <w:sz w:val="16"/>
        </w:rPr>
        <w:t>(Vieta)</w:t>
      </w:r>
    </w:p>
    <w:p w14:paraId="08B4A5F1" w14:textId="77777777" w:rsidR="00E63B9F" w:rsidRPr="00F77C89" w:rsidRDefault="00E63B9F" w:rsidP="00742B14">
      <w:pPr>
        <w:spacing w:line="28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E63B9F" w:rsidRPr="00F77C89" w14:paraId="765D1CF5" w14:textId="77777777" w:rsidTr="004C215A">
        <w:tc>
          <w:tcPr>
            <w:tcW w:w="4928" w:type="dxa"/>
          </w:tcPr>
          <w:p w14:paraId="154EC687" w14:textId="77777777" w:rsidR="00E63B9F" w:rsidRPr="00F77C89" w:rsidRDefault="00E63B9F" w:rsidP="00742B14">
            <w:pPr>
              <w:spacing w:line="280" w:lineRule="atLeast"/>
              <w:jc w:val="both"/>
              <w:rPr>
                <w:i/>
              </w:rPr>
            </w:pPr>
            <w:r w:rsidRPr="00F77C89">
              <w:t xml:space="preserve">Tiekėjo pavadinimas, įmonės kodas (pagal įmonės registravimo duomenis) </w:t>
            </w:r>
            <w:r w:rsidRPr="00F77C89">
              <w:rPr>
                <w:i/>
              </w:rPr>
              <w:t>/jei dalyvauja jungtinės veiklos sutartimi surašomi visų sutarties šalių duomenys/</w:t>
            </w:r>
          </w:p>
        </w:tc>
        <w:tc>
          <w:tcPr>
            <w:tcW w:w="4927" w:type="dxa"/>
          </w:tcPr>
          <w:p w14:paraId="0A22DBF6" w14:textId="77777777" w:rsidR="00E63B9F" w:rsidRPr="00F77C89" w:rsidRDefault="00E63B9F" w:rsidP="00742B14">
            <w:pPr>
              <w:spacing w:line="280" w:lineRule="atLeast"/>
              <w:jc w:val="both"/>
            </w:pPr>
          </w:p>
        </w:tc>
      </w:tr>
      <w:tr w:rsidR="00E63B9F" w:rsidRPr="00F77C89" w14:paraId="06EEFB07" w14:textId="77777777" w:rsidTr="004C215A">
        <w:tc>
          <w:tcPr>
            <w:tcW w:w="4928" w:type="dxa"/>
          </w:tcPr>
          <w:p w14:paraId="6D2CC81E" w14:textId="77777777" w:rsidR="00E63B9F" w:rsidRPr="00F77C89" w:rsidRDefault="00E63B9F" w:rsidP="00742B14">
            <w:pPr>
              <w:spacing w:line="280" w:lineRule="atLeast"/>
              <w:jc w:val="both"/>
            </w:pPr>
            <w:r w:rsidRPr="00F77C89">
              <w:t xml:space="preserve">Tiekėjo adresas, pašto kodas </w:t>
            </w:r>
            <w:r w:rsidRPr="00F77C89">
              <w:rPr>
                <w:i/>
              </w:rPr>
              <w:t>/jei dalyvauja jungtinės veiklos sutartimi surašomi visų sutarties šalių duomenys/</w:t>
            </w:r>
          </w:p>
        </w:tc>
        <w:tc>
          <w:tcPr>
            <w:tcW w:w="4927" w:type="dxa"/>
          </w:tcPr>
          <w:p w14:paraId="6A0618B6" w14:textId="77777777" w:rsidR="00E63B9F" w:rsidRPr="00F77C89" w:rsidRDefault="00E63B9F" w:rsidP="00742B14">
            <w:pPr>
              <w:spacing w:line="280" w:lineRule="atLeast"/>
              <w:jc w:val="both"/>
            </w:pPr>
          </w:p>
        </w:tc>
      </w:tr>
      <w:tr w:rsidR="00E63B9F" w:rsidRPr="00F77C89" w14:paraId="14007A48" w14:textId="77777777" w:rsidTr="004C215A">
        <w:tc>
          <w:tcPr>
            <w:tcW w:w="4928" w:type="dxa"/>
          </w:tcPr>
          <w:p w14:paraId="1920E727" w14:textId="77777777" w:rsidR="00E63B9F" w:rsidRPr="00F77C89" w:rsidRDefault="00E63B9F" w:rsidP="00742B14">
            <w:pPr>
              <w:spacing w:line="280" w:lineRule="atLeast"/>
              <w:jc w:val="both"/>
            </w:pPr>
            <w:r w:rsidRPr="00F77C89">
              <w:t>Už pasiūlymą atsakingo asmens vardas, pavardė</w:t>
            </w:r>
          </w:p>
        </w:tc>
        <w:tc>
          <w:tcPr>
            <w:tcW w:w="4927" w:type="dxa"/>
          </w:tcPr>
          <w:p w14:paraId="1E509212" w14:textId="77777777" w:rsidR="00E63B9F" w:rsidRPr="00F77C89" w:rsidRDefault="00E63B9F" w:rsidP="00742B14">
            <w:pPr>
              <w:spacing w:line="280" w:lineRule="atLeast"/>
              <w:jc w:val="both"/>
            </w:pPr>
          </w:p>
        </w:tc>
      </w:tr>
      <w:tr w:rsidR="00E63B9F" w:rsidRPr="00F77C89" w14:paraId="58D5779B" w14:textId="77777777" w:rsidTr="004C215A">
        <w:tc>
          <w:tcPr>
            <w:tcW w:w="4928" w:type="dxa"/>
          </w:tcPr>
          <w:p w14:paraId="715FE968" w14:textId="77777777" w:rsidR="00E63B9F" w:rsidRPr="00F77C89" w:rsidRDefault="00E63B9F" w:rsidP="00742B14">
            <w:pPr>
              <w:spacing w:line="280" w:lineRule="atLeast"/>
              <w:jc w:val="both"/>
            </w:pPr>
            <w:r w:rsidRPr="00F77C89">
              <w:t>Telefono numeris</w:t>
            </w:r>
          </w:p>
        </w:tc>
        <w:tc>
          <w:tcPr>
            <w:tcW w:w="4927" w:type="dxa"/>
          </w:tcPr>
          <w:p w14:paraId="078A1F0A" w14:textId="77777777" w:rsidR="00E63B9F" w:rsidRPr="00F77C89" w:rsidRDefault="00E63B9F" w:rsidP="00742B14">
            <w:pPr>
              <w:spacing w:line="280" w:lineRule="atLeast"/>
              <w:jc w:val="both"/>
            </w:pPr>
          </w:p>
        </w:tc>
      </w:tr>
      <w:tr w:rsidR="00E63B9F" w:rsidRPr="00F77C89" w14:paraId="41A8AE34" w14:textId="77777777" w:rsidTr="004C215A">
        <w:tc>
          <w:tcPr>
            <w:tcW w:w="4928" w:type="dxa"/>
          </w:tcPr>
          <w:p w14:paraId="105A5F43" w14:textId="77777777" w:rsidR="00E63B9F" w:rsidRPr="00F77C89" w:rsidRDefault="00E63B9F" w:rsidP="00742B14">
            <w:pPr>
              <w:spacing w:line="280" w:lineRule="atLeast"/>
              <w:jc w:val="both"/>
            </w:pPr>
            <w:r w:rsidRPr="00F77C89">
              <w:t>Fakso numeris</w:t>
            </w:r>
          </w:p>
        </w:tc>
        <w:tc>
          <w:tcPr>
            <w:tcW w:w="4927" w:type="dxa"/>
          </w:tcPr>
          <w:p w14:paraId="76053AAB" w14:textId="77777777" w:rsidR="00E63B9F" w:rsidRPr="00F77C89" w:rsidRDefault="00E63B9F" w:rsidP="00742B14">
            <w:pPr>
              <w:spacing w:line="280" w:lineRule="atLeast"/>
              <w:jc w:val="both"/>
            </w:pPr>
          </w:p>
        </w:tc>
      </w:tr>
      <w:tr w:rsidR="00E63B9F" w:rsidRPr="00F77C89" w14:paraId="12CD5439" w14:textId="77777777" w:rsidTr="004C215A">
        <w:tc>
          <w:tcPr>
            <w:tcW w:w="4928" w:type="dxa"/>
          </w:tcPr>
          <w:p w14:paraId="7F2FD2EF" w14:textId="77777777" w:rsidR="00E63B9F" w:rsidRPr="00F77C89" w:rsidRDefault="00E63B9F" w:rsidP="00742B14">
            <w:pPr>
              <w:spacing w:line="280" w:lineRule="atLeast"/>
              <w:jc w:val="both"/>
            </w:pPr>
            <w:r w:rsidRPr="00F77C89">
              <w:t>El. pašto adresas</w:t>
            </w:r>
          </w:p>
        </w:tc>
        <w:tc>
          <w:tcPr>
            <w:tcW w:w="4927" w:type="dxa"/>
          </w:tcPr>
          <w:p w14:paraId="68BC170E" w14:textId="77777777" w:rsidR="00E63B9F" w:rsidRPr="00F77C89" w:rsidRDefault="00E63B9F" w:rsidP="00742B14">
            <w:pPr>
              <w:spacing w:line="280" w:lineRule="atLeast"/>
              <w:jc w:val="both"/>
            </w:pPr>
          </w:p>
        </w:tc>
      </w:tr>
    </w:tbl>
    <w:p w14:paraId="1F7C73C6" w14:textId="506D894C" w:rsidR="00E63B9F" w:rsidRPr="00ED3D80" w:rsidRDefault="005D7714" w:rsidP="00D11610">
      <w:pPr>
        <w:spacing w:line="280" w:lineRule="atLeast"/>
        <w:ind w:firstLine="851"/>
        <w:jc w:val="both"/>
        <w:rPr>
          <w:sz w:val="24"/>
          <w:szCs w:val="24"/>
        </w:rPr>
      </w:pPr>
      <w:r w:rsidRPr="00F77C89">
        <w:rPr>
          <w:color w:val="000000"/>
          <w:sz w:val="22"/>
          <w:szCs w:val="22"/>
        </w:rPr>
        <w:t xml:space="preserve">Atsižvelgdami į pirkimo dokumentuose išdėstytas sąlygas, teikiame pasiūlymą </w:t>
      </w:r>
      <w:r w:rsidR="00ED3D80" w:rsidRPr="00ED3D80">
        <w:rPr>
          <w:color w:val="000000"/>
          <w:sz w:val="22"/>
          <w:szCs w:val="22"/>
        </w:rPr>
        <w:t xml:space="preserve">dėl </w:t>
      </w:r>
      <w:r w:rsidR="00ED3D80">
        <w:rPr>
          <w:rFonts w:eastAsia="Lucida Sans Unicode" w:cstheme="minorHAnsi"/>
          <w:kern w:val="1"/>
          <w:sz w:val="22"/>
          <w:szCs w:val="22"/>
          <w:lang w:eastAsia="ar-SA"/>
        </w:rPr>
        <w:t>L</w:t>
      </w:r>
      <w:r w:rsidR="00ED3D80" w:rsidRPr="00ED3D80">
        <w:rPr>
          <w:rFonts w:eastAsia="Lucida Sans Unicode" w:cstheme="minorHAnsi"/>
          <w:kern w:val="1"/>
          <w:sz w:val="22"/>
          <w:szCs w:val="22"/>
          <w:lang w:eastAsia="ar-SA"/>
        </w:rPr>
        <w:t xml:space="preserve">inkuvos aplinkkelio ir jungiamųjų gatvių </w:t>
      </w:r>
      <w:r w:rsidR="00632B2B">
        <w:rPr>
          <w:rFonts w:eastAsia="Lucida Sans Unicode" w:cstheme="minorHAnsi"/>
          <w:kern w:val="1"/>
          <w:sz w:val="22"/>
          <w:szCs w:val="22"/>
          <w:lang w:eastAsia="ar-SA"/>
        </w:rPr>
        <w:t xml:space="preserve">statybos </w:t>
      </w:r>
      <w:r w:rsidR="00ED3D80" w:rsidRPr="00ED3D80">
        <w:rPr>
          <w:rFonts w:cstheme="minorHAnsi"/>
          <w:kern w:val="2"/>
          <w:sz w:val="22"/>
          <w:szCs w:val="22"/>
          <w:lang w:eastAsia="en-US"/>
        </w:rPr>
        <w:t>projektavimo ir projekto vykdymo priežiūros paslaugų</w:t>
      </w:r>
      <w:r w:rsidR="00ED3D80" w:rsidRPr="00ED3D80">
        <w:rPr>
          <w:rFonts w:ascii="Calibri" w:hAnsi="Calibri" w:cs="Calibri"/>
          <w:kern w:val="2"/>
          <w:sz w:val="22"/>
          <w:szCs w:val="22"/>
          <w:lang w:eastAsia="en-US"/>
        </w:rPr>
        <w:t xml:space="preserve"> </w:t>
      </w:r>
      <w:r w:rsidR="00ED3D80" w:rsidRPr="00ED3D80">
        <w:rPr>
          <w:sz w:val="22"/>
          <w:szCs w:val="22"/>
        </w:rPr>
        <w:t>(toliau – paslaugos) pirkimo</w:t>
      </w:r>
      <w:r w:rsidR="00ED3D80" w:rsidRPr="00ED3D80">
        <w:rPr>
          <w:sz w:val="24"/>
          <w:szCs w:val="24"/>
        </w:rPr>
        <w:t>.</w:t>
      </w:r>
    </w:p>
    <w:p w14:paraId="04723A44" w14:textId="77777777" w:rsidR="00E63B9F" w:rsidRPr="00F77C89" w:rsidRDefault="00E63B9F" w:rsidP="00742B14">
      <w:pPr>
        <w:spacing w:line="280" w:lineRule="atLeast"/>
        <w:ind w:firstLine="851"/>
        <w:jc w:val="both"/>
      </w:pPr>
      <w:r w:rsidRPr="00F77C89">
        <w:t>Teikdami šį pasiūlymą, mes patvirtiname, kad mūsų siūlomos teikti paslaugos atitiks pirkimo dokumentuose (įskaitant sutarties projektą ir techninę užduotį) nurodytus reikalavimus.</w:t>
      </w:r>
    </w:p>
    <w:p w14:paraId="2D31F32F" w14:textId="66CDB7FC" w:rsidR="00E63B9F" w:rsidRPr="00F77C89" w:rsidRDefault="00E63B9F" w:rsidP="00742B14">
      <w:pPr>
        <w:spacing w:line="280" w:lineRule="atLeast"/>
        <w:ind w:firstLine="851"/>
        <w:jc w:val="both"/>
        <w:rPr>
          <w:b/>
        </w:rPr>
      </w:pPr>
      <w:r w:rsidRPr="00F77C89">
        <w:rPr>
          <w:b/>
        </w:rPr>
        <w:t xml:space="preserve">1. </w:t>
      </w:r>
      <w:r w:rsidRPr="00F77C89">
        <w:t xml:space="preserve">Išnagrinėję pirkimo dokumentus ir reikalavimus, mes siūlome pagal sutarties sąlygas (įskaitant techninę užduotį) ir kitus pirkimo dokumentus, </w:t>
      </w:r>
      <w:r w:rsidRPr="00F77C89">
        <w:rPr>
          <w:b/>
        </w:rPr>
        <w:t>paslaugas suteikti už bendrą kainą</w:t>
      </w:r>
      <w:r w:rsidRPr="00F77C89">
        <w:rPr>
          <w:b/>
          <w:vertAlign w:val="superscript"/>
        </w:rPr>
        <w:t>1</w:t>
      </w:r>
      <w:r w:rsidRPr="00F77C89">
        <w:t xml:space="preserve">  </w:t>
      </w:r>
      <w:r w:rsidRPr="00F77C89">
        <w:rPr>
          <w:b/>
        </w:rPr>
        <w:t>...................</w:t>
      </w:r>
      <w:r w:rsidRPr="00F77C89">
        <w:t xml:space="preserve">  </w:t>
      </w:r>
      <w:r w:rsidRPr="00F77C89">
        <w:rPr>
          <w:b/>
        </w:rPr>
        <w:t>Eur be PVM (.........Eur</w:t>
      </w:r>
      <w:r w:rsidRPr="00F77C89">
        <w:t xml:space="preserve"> </w:t>
      </w:r>
      <w:r w:rsidRPr="00F77C89">
        <w:rPr>
          <w:b/>
        </w:rPr>
        <w:t>su PVM</w:t>
      </w:r>
      <w:r w:rsidRPr="00F77C89">
        <w:rPr>
          <w:b/>
          <w:i/>
          <w:sz w:val="22"/>
          <w:szCs w:val="22"/>
        </w:rPr>
        <w:t>)</w:t>
      </w:r>
      <w:r w:rsidR="00833521" w:rsidRPr="00F77C89">
        <w:rPr>
          <w:b/>
        </w:rPr>
        <w:t>.</w:t>
      </w:r>
    </w:p>
    <w:p w14:paraId="704B198E" w14:textId="3994A98D" w:rsidR="00E63B9F" w:rsidRPr="00595EE6" w:rsidRDefault="00833521" w:rsidP="00742B14">
      <w:pPr>
        <w:shd w:val="clear" w:color="auto" w:fill="FFFFFF"/>
        <w:spacing w:line="280" w:lineRule="atLeast"/>
        <w:jc w:val="both"/>
        <w:rPr>
          <w:rFonts w:cs="Aptos"/>
          <w:b/>
          <w:color w:val="FF0000"/>
          <w:sz w:val="22"/>
          <w:szCs w:val="22"/>
          <w:u w:val="single"/>
        </w:rPr>
      </w:pPr>
      <w:r w:rsidRPr="00595EE6">
        <w:rPr>
          <w:rFonts w:cs="Aptos"/>
          <w:b/>
          <w:sz w:val="22"/>
          <w:szCs w:val="22"/>
          <w:u w:val="single"/>
        </w:rPr>
        <w:t xml:space="preserve">Bendrą kainą sudaro (kainos sudedamosios dalys):          </w:t>
      </w:r>
    </w:p>
    <w:tbl>
      <w:tblPr>
        <w:tblW w:w="4923" w:type="pct"/>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8"/>
      </w:tblGrid>
      <w:tr w:rsidR="00E63B9F" w:rsidRPr="00F77C89" w14:paraId="6E3987CA" w14:textId="77777777" w:rsidTr="00406E96">
        <w:trPr>
          <w:trHeight w:val="1632"/>
        </w:trPr>
        <w:tc>
          <w:tcPr>
            <w:tcW w:w="9818" w:type="dxa"/>
            <w:tcBorders>
              <w:top w:val="nil"/>
              <w:left w:val="nil"/>
              <w:bottom w:val="nil"/>
              <w:right w:val="nil"/>
            </w:tcBorders>
          </w:tcPr>
          <w:tbl>
            <w:tblPr>
              <w:tblW w:w="8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3"/>
              <w:gridCol w:w="1806"/>
              <w:gridCol w:w="2114"/>
              <w:gridCol w:w="2114"/>
            </w:tblGrid>
            <w:tr w:rsidR="00E63B9F" w:rsidRPr="00F77C89" w14:paraId="03ADBCC4" w14:textId="77777777" w:rsidTr="004C215A">
              <w:trPr>
                <w:trHeight w:val="692"/>
              </w:trPr>
              <w:tc>
                <w:tcPr>
                  <w:tcW w:w="2423" w:type="dxa"/>
                </w:tcPr>
                <w:p w14:paraId="0C20415E" w14:textId="77777777" w:rsidR="00E63B9F" w:rsidRPr="00F77C89" w:rsidRDefault="00E63B9F" w:rsidP="00742B14">
                  <w:pPr>
                    <w:spacing w:before="120" w:line="280" w:lineRule="atLeast"/>
                    <w:jc w:val="both"/>
                    <w:rPr>
                      <w:rFonts w:cstheme="minorHAnsi"/>
                      <w:b/>
                      <w:color w:val="000000"/>
                    </w:rPr>
                  </w:pPr>
                  <w:bookmarkStart w:id="50" w:name="_Hlk227169216"/>
                  <w:r w:rsidRPr="00F77C89">
                    <w:rPr>
                      <w:rFonts w:cstheme="minorHAnsi"/>
                      <w:b/>
                      <w:color w:val="000000"/>
                    </w:rPr>
                    <w:lastRenderedPageBreak/>
                    <w:t>Paslaugų Etapas</w:t>
                  </w:r>
                </w:p>
              </w:tc>
              <w:tc>
                <w:tcPr>
                  <w:tcW w:w="1806" w:type="dxa"/>
                </w:tcPr>
                <w:p w14:paraId="4C787276" w14:textId="77777777" w:rsidR="00E63B9F" w:rsidRPr="00F77C89" w:rsidRDefault="00E63B9F" w:rsidP="00742B14">
                  <w:pPr>
                    <w:spacing w:before="120" w:line="280" w:lineRule="atLeast"/>
                    <w:jc w:val="both"/>
                    <w:rPr>
                      <w:rFonts w:cstheme="minorHAnsi"/>
                      <w:b/>
                      <w:color w:val="000000"/>
                    </w:rPr>
                  </w:pPr>
                  <w:r w:rsidRPr="00F77C89">
                    <w:rPr>
                      <w:rFonts w:cstheme="minorHAnsi"/>
                      <w:b/>
                      <w:color w:val="000000"/>
                    </w:rPr>
                    <w:t>Kaina be PVM, Eur</w:t>
                  </w:r>
                </w:p>
              </w:tc>
              <w:tc>
                <w:tcPr>
                  <w:tcW w:w="2114" w:type="dxa"/>
                </w:tcPr>
                <w:p w14:paraId="43CC055D" w14:textId="77777777" w:rsidR="00E63B9F" w:rsidRPr="00F77C89" w:rsidRDefault="00E63B9F" w:rsidP="00742B14">
                  <w:pPr>
                    <w:spacing w:before="120" w:line="280" w:lineRule="atLeast"/>
                    <w:jc w:val="both"/>
                    <w:rPr>
                      <w:rFonts w:cstheme="minorHAnsi"/>
                      <w:b/>
                      <w:color w:val="000000"/>
                    </w:rPr>
                  </w:pPr>
                  <w:r w:rsidRPr="00F77C89">
                    <w:rPr>
                      <w:rFonts w:cstheme="minorHAnsi"/>
                      <w:b/>
                      <w:color w:val="000000"/>
                    </w:rPr>
                    <w:t>PVM, Eur</w:t>
                  </w:r>
                </w:p>
              </w:tc>
              <w:tc>
                <w:tcPr>
                  <w:tcW w:w="2114" w:type="dxa"/>
                </w:tcPr>
                <w:p w14:paraId="04F69B3A" w14:textId="77777777" w:rsidR="00E63B9F" w:rsidRPr="00F77C89" w:rsidRDefault="00E63B9F" w:rsidP="00742B14">
                  <w:pPr>
                    <w:spacing w:before="120" w:line="280" w:lineRule="atLeast"/>
                    <w:jc w:val="both"/>
                    <w:rPr>
                      <w:rFonts w:cstheme="minorHAnsi"/>
                      <w:b/>
                      <w:color w:val="000000"/>
                    </w:rPr>
                  </w:pPr>
                  <w:r w:rsidRPr="00F77C89">
                    <w:rPr>
                      <w:rFonts w:cstheme="minorHAnsi"/>
                      <w:b/>
                      <w:color w:val="000000"/>
                    </w:rPr>
                    <w:t>Kaina su PVM, Eur</w:t>
                  </w:r>
                </w:p>
              </w:tc>
            </w:tr>
            <w:tr w:rsidR="00E63B9F" w:rsidRPr="00F77C89" w14:paraId="2B8E72E0" w14:textId="77777777" w:rsidTr="00CD56E4">
              <w:trPr>
                <w:trHeight w:val="7789"/>
              </w:trPr>
              <w:tc>
                <w:tcPr>
                  <w:tcW w:w="2423" w:type="dxa"/>
                </w:tcPr>
                <w:p w14:paraId="70601CEF" w14:textId="7FFEC51D" w:rsidR="00685706" w:rsidRPr="001D75EE" w:rsidRDefault="00096015" w:rsidP="00742B14">
                  <w:pPr>
                    <w:spacing w:line="280" w:lineRule="atLeast"/>
                    <w:jc w:val="both"/>
                    <w:rPr>
                      <w:rFonts w:cstheme="minorHAnsi"/>
                      <w:color w:val="0070C0"/>
                      <w:kern w:val="2"/>
                    </w:rPr>
                  </w:pPr>
                  <w:r w:rsidRPr="001D75EE">
                    <w:rPr>
                      <w:rFonts w:cstheme="minorHAnsi"/>
                    </w:rPr>
                    <w:t>1.1</w:t>
                  </w:r>
                  <w:r w:rsidRPr="00406E96">
                    <w:rPr>
                      <w:rFonts w:cstheme="minorHAnsi"/>
                    </w:rPr>
                    <w:t>.</w:t>
                  </w:r>
                  <w:r w:rsidR="003A336A" w:rsidRPr="00406E96">
                    <w:rPr>
                      <w:rFonts w:cstheme="minorHAnsi"/>
                    </w:rPr>
                    <w:t xml:space="preserve"> </w:t>
                  </w:r>
                  <w:r w:rsidR="001D75EE" w:rsidRPr="00406E96">
                    <w:rPr>
                      <w:rFonts w:cstheme="minorHAnsi"/>
                    </w:rPr>
                    <w:t>Paruošiamasis etapas</w:t>
                  </w:r>
                  <w:r w:rsidR="00ED3D80" w:rsidRPr="00406E96">
                    <w:rPr>
                      <w:rFonts w:cstheme="minorHAnsi"/>
                    </w:rPr>
                    <w:t xml:space="preserve"> -</w:t>
                  </w:r>
                  <w:r w:rsidR="00070525" w:rsidRPr="00406E96">
                    <w:rPr>
                      <w:rFonts w:cstheme="minorHAnsi"/>
                    </w:rPr>
                    <w:t xml:space="preserve"> </w:t>
                  </w:r>
                  <w:r w:rsidR="00070525" w:rsidRPr="00406E96">
                    <w:rPr>
                      <w:rFonts w:ascii="Calibri" w:hAnsi="Calibri" w:cs="Calibri"/>
                      <w:bCs/>
                      <w:kern w:val="2"/>
                    </w:rPr>
                    <w:t xml:space="preserve">Priešprojektinių </w:t>
                  </w:r>
                  <w:r w:rsidR="00070525" w:rsidRPr="001D75EE">
                    <w:rPr>
                      <w:rFonts w:ascii="Calibri" w:hAnsi="Calibri" w:cs="Calibri"/>
                      <w:bCs/>
                      <w:kern w:val="2"/>
                    </w:rPr>
                    <w:t>pasiūlymų parengimas</w:t>
                  </w:r>
                  <w:r w:rsidR="00ED3D80">
                    <w:rPr>
                      <w:rFonts w:ascii="Calibri" w:hAnsi="Calibri" w:cs="Calibri"/>
                      <w:bCs/>
                      <w:kern w:val="2"/>
                    </w:rPr>
                    <w:t>, kurį sudaro</w:t>
                  </w:r>
                  <w:r w:rsidR="001D75EE" w:rsidRPr="001D75EE">
                    <w:rPr>
                      <w:rFonts w:cstheme="minorHAnsi"/>
                      <w:color w:val="0070C0"/>
                      <w:kern w:val="2"/>
                    </w:rPr>
                    <w:t>:</w:t>
                  </w:r>
                </w:p>
                <w:p w14:paraId="5C9C40CA" w14:textId="4ADA7C3D" w:rsidR="00E63B9F" w:rsidRPr="00200355" w:rsidRDefault="001D75EE" w:rsidP="00D11610">
                  <w:pPr>
                    <w:spacing w:line="280" w:lineRule="atLeast"/>
                    <w:jc w:val="both"/>
                    <w:rPr>
                      <w:rStyle w:val="Grietas"/>
                      <w:rFonts w:ascii="Calibri" w:hAnsi="Calibri" w:cs="Calibri"/>
                      <w:b w:val="0"/>
                      <w:bCs w:val="0"/>
                      <w:sz w:val="22"/>
                      <w:szCs w:val="22"/>
                    </w:rPr>
                  </w:pPr>
                  <w:r w:rsidRPr="00070525">
                    <w:rPr>
                      <w:rFonts w:cstheme="minorHAnsi"/>
                      <w:kern w:val="2"/>
                    </w:rPr>
                    <w:t>1.1.1.</w:t>
                  </w:r>
                  <w:bookmarkStart w:id="51" w:name="_Hlk225257395"/>
                  <w:r w:rsidRPr="00070525">
                    <w:rPr>
                      <w:rFonts w:ascii="Calibri" w:hAnsi="Calibri" w:cs="Calibri"/>
                      <w:bCs/>
                      <w:kern w:val="2"/>
                    </w:rPr>
                    <w:t xml:space="preserve"> </w:t>
                  </w:r>
                  <w:bookmarkEnd w:id="51"/>
                  <w:r w:rsidR="00200355" w:rsidRPr="00200355">
                    <w:rPr>
                      <w:rStyle w:val="Grietas"/>
                      <w:rFonts w:ascii="Calibri" w:hAnsi="Calibri" w:cs="Calibri"/>
                      <w:b w:val="0"/>
                      <w:bCs w:val="0"/>
                      <w:sz w:val="22"/>
                      <w:szCs w:val="22"/>
                    </w:rPr>
                    <w:t>Transporto srautų skaičiavimai, modeliavimas ir srautų prognozavimas Vilijampolės ir Šilainių seniūnijose, kaip nurodyta Techninės specifikacijos</w:t>
                  </w:r>
                  <w:r w:rsidR="00CC25F2">
                    <w:rPr>
                      <w:rStyle w:val="Grietas"/>
                      <w:rFonts w:ascii="Calibri" w:hAnsi="Calibri" w:cs="Calibri"/>
                      <w:b w:val="0"/>
                      <w:bCs w:val="0"/>
                      <w:sz w:val="22"/>
                      <w:szCs w:val="22"/>
                    </w:rPr>
                    <w:t xml:space="preserve"> (techninės užduoties)</w:t>
                  </w:r>
                  <w:r w:rsidR="00200355" w:rsidRPr="00200355">
                    <w:rPr>
                      <w:rStyle w:val="Grietas"/>
                      <w:rFonts w:ascii="Calibri" w:hAnsi="Calibri" w:cs="Calibri"/>
                      <w:b w:val="0"/>
                      <w:bCs w:val="0"/>
                      <w:sz w:val="22"/>
                      <w:szCs w:val="22"/>
                    </w:rPr>
                    <w:t xml:space="preserve"> 20 p.</w:t>
                  </w:r>
                </w:p>
                <w:p w14:paraId="16865CF9" w14:textId="3E365ACC" w:rsidR="00070525" w:rsidRPr="00070525" w:rsidRDefault="00070525" w:rsidP="00D11610">
                  <w:pPr>
                    <w:spacing w:line="280" w:lineRule="atLeast"/>
                    <w:jc w:val="both"/>
                    <w:rPr>
                      <w:rStyle w:val="Grietas"/>
                      <w:rFonts w:ascii="Calibri" w:hAnsi="Calibri" w:cs="Calibri"/>
                      <w:b w:val="0"/>
                    </w:rPr>
                  </w:pPr>
                  <w:r w:rsidRPr="00200355">
                    <w:rPr>
                      <w:rFonts w:cstheme="minorHAnsi"/>
                      <w:bCs/>
                      <w:kern w:val="2"/>
                    </w:rPr>
                    <w:t>1.1.</w:t>
                  </w:r>
                  <w:r w:rsidR="00901E6C">
                    <w:rPr>
                      <w:rFonts w:cstheme="minorHAnsi"/>
                      <w:bCs/>
                      <w:kern w:val="2"/>
                    </w:rPr>
                    <w:t>2</w:t>
                  </w:r>
                  <w:r w:rsidRPr="00200355">
                    <w:rPr>
                      <w:rFonts w:cstheme="minorHAnsi"/>
                      <w:bCs/>
                      <w:kern w:val="2"/>
                    </w:rPr>
                    <w:t>.</w:t>
                  </w:r>
                  <w:r w:rsidRPr="00070525">
                    <w:rPr>
                      <w:rFonts w:cstheme="minorHAnsi"/>
                      <w:b/>
                      <w:kern w:val="2"/>
                    </w:rPr>
                    <w:t xml:space="preserve"> </w:t>
                  </w:r>
                  <w:r w:rsidRPr="00200355">
                    <w:rPr>
                      <w:rFonts w:ascii="Calibri" w:hAnsi="Calibri" w:cs="Calibri"/>
                      <w:bCs/>
                      <w:lang w:eastAsia="ar-SA"/>
                    </w:rPr>
                    <w:t>Susisiekimo sprendiniai,</w:t>
                  </w:r>
                  <w:r w:rsidRPr="00070525">
                    <w:rPr>
                      <w:rFonts w:ascii="Calibri" w:hAnsi="Calibri" w:cs="Calibri"/>
                      <w:b/>
                      <w:kern w:val="2"/>
                      <w:lang w:eastAsia="en-US"/>
                    </w:rPr>
                    <w:t xml:space="preserve"> </w:t>
                  </w:r>
                  <w:r w:rsidRPr="00070525">
                    <w:rPr>
                      <w:rStyle w:val="Grietas"/>
                      <w:rFonts w:ascii="Calibri" w:hAnsi="Calibri" w:cs="Calibri"/>
                      <w:b w:val="0"/>
                    </w:rPr>
                    <w:t>kaip nurodyta Techninės specifikacijos 20 p.</w:t>
                  </w:r>
                </w:p>
                <w:p w14:paraId="3EE5A646" w14:textId="147FE776" w:rsidR="00070525" w:rsidRPr="00D11610" w:rsidRDefault="00070525" w:rsidP="00D11610">
                  <w:pPr>
                    <w:spacing w:line="280" w:lineRule="atLeast"/>
                    <w:jc w:val="both"/>
                    <w:rPr>
                      <w:rFonts w:cstheme="minorHAnsi"/>
                      <w:color w:val="4472C4"/>
                      <w:kern w:val="2"/>
                    </w:rPr>
                  </w:pPr>
                </w:p>
              </w:tc>
              <w:tc>
                <w:tcPr>
                  <w:tcW w:w="1806" w:type="dxa"/>
                </w:tcPr>
                <w:p w14:paraId="0B28B262" w14:textId="59FB7156" w:rsidR="00E63B9F" w:rsidRPr="00F77C89" w:rsidRDefault="00ED3D80" w:rsidP="00742B14">
                  <w:pPr>
                    <w:spacing w:before="120" w:line="280" w:lineRule="atLeast"/>
                    <w:jc w:val="both"/>
                    <w:rPr>
                      <w:rFonts w:cstheme="minorHAnsi"/>
                    </w:rPr>
                  </w:pPr>
                  <w:r>
                    <w:rPr>
                      <w:rFonts w:cstheme="minorHAnsi"/>
                      <w:color w:val="5B9BD5"/>
                    </w:rPr>
                    <w:t xml:space="preserve">1.1. </w:t>
                  </w:r>
                  <w:r w:rsidR="00E63B9F" w:rsidRPr="00F77C89">
                    <w:rPr>
                      <w:rFonts w:cstheme="minorHAnsi"/>
                      <w:color w:val="5B9BD5"/>
                    </w:rPr>
                    <w:t>[</w:t>
                  </w:r>
                  <w:r w:rsidR="00E63B9F" w:rsidRPr="00F77C89">
                    <w:rPr>
                      <w:rFonts w:cstheme="minorHAnsi"/>
                      <w:i/>
                      <w:color w:val="5B9BD5"/>
                    </w:rPr>
                    <w:t>dydis</w:t>
                  </w:r>
                  <w:r w:rsidR="00E63B9F" w:rsidRPr="00F77C89">
                    <w:rPr>
                      <w:rFonts w:cstheme="minorHAnsi"/>
                      <w:color w:val="5B9BD5"/>
                    </w:rPr>
                    <w:t>]</w:t>
                  </w:r>
                  <w:r>
                    <w:rPr>
                      <w:rFonts w:cstheme="minorHAnsi"/>
                      <w:color w:val="5B9BD5"/>
                    </w:rPr>
                    <w:t xml:space="preserve"> kur</w:t>
                  </w:r>
                  <w:r w:rsidR="00644546">
                    <w:rPr>
                      <w:rFonts w:cstheme="minorHAnsi"/>
                      <w:color w:val="5B9BD5"/>
                    </w:rPr>
                    <w:t>į</w:t>
                  </w:r>
                  <w:r>
                    <w:rPr>
                      <w:rFonts w:cstheme="minorHAnsi"/>
                      <w:color w:val="5B9BD5"/>
                    </w:rPr>
                    <w:t xml:space="preserve"> sudaro:</w:t>
                  </w:r>
                </w:p>
                <w:p w14:paraId="245FA3EB" w14:textId="77777777" w:rsidR="00E63B9F" w:rsidRPr="00F77C89" w:rsidRDefault="00E63B9F" w:rsidP="00742B14">
                  <w:pPr>
                    <w:spacing w:before="120" w:line="280" w:lineRule="atLeast"/>
                    <w:jc w:val="both"/>
                    <w:rPr>
                      <w:rFonts w:cstheme="minorHAnsi"/>
                    </w:rPr>
                  </w:pPr>
                </w:p>
                <w:p w14:paraId="04203170" w14:textId="317547F3" w:rsidR="00E63B9F" w:rsidRPr="00ED3D80" w:rsidRDefault="001D75EE" w:rsidP="00ED3D80">
                  <w:pPr>
                    <w:pStyle w:val="Sraopastraipa"/>
                    <w:numPr>
                      <w:ilvl w:val="2"/>
                      <w:numId w:val="1"/>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6B72BB88" w14:textId="77777777" w:rsidR="00E63B9F" w:rsidRDefault="00E63B9F" w:rsidP="00742B14">
                  <w:pPr>
                    <w:spacing w:before="120" w:line="280" w:lineRule="atLeast"/>
                    <w:jc w:val="both"/>
                    <w:rPr>
                      <w:rFonts w:cstheme="minorHAnsi"/>
                      <w:b/>
                    </w:rPr>
                  </w:pPr>
                </w:p>
                <w:p w14:paraId="1B7CC7B3" w14:textId="77777777" w:rsidR="00070525" w:rsidRDefault="00070525" w:rsidP="00742B14">
                  <w:pPr>
                    <w:spacing w:before="120" w:line="280" w:lineRule="atLeast"/>
                    <w:jc w:val="both"/>
                    <w:rPr>
                      <w:rFonts w:cstheme="minorHAnsi"/>
                      <w:color w:val="5B9BD5"/>
                    </w:rPr>
                  </w:pPr>
                </w:p>
                <w:p w14:paraId="0695ED42" w14:textId="77777777" w:rsidR="00070525" w:rsidRDefault="00070525" w:rsidP="00742B14">
                  <w:pPr>
                    <w:spacing w:before="120" w:line="280" w:lineRule="atLeast"/>
                    <w:jc w:val="both"/>
                    <w:rPr>
                      <w:rFonts w:cstheme="minorHAnsi"/>
                      <w:color w:val="5B9BD5"/>
                    </w:rPr>
                  </w:pPr>
                </w:p>
                <w:p w14:paraId="7C86D723" w14:textId="77777777" w:rsidR="00070525" w:rsidRDefault="00070525" w:rsidP="00742B14">
                  <w:pPr>
                    <w:spacing w:before="120" w:line="280" w:lineRule="atLeast"/>
                    <w:jc w:val="both"/>
                    <w:rPr>
                      <w:rFonts w:cstheme="minorHAnsi"/>
                      <w:color w:val="5B9BD5"/>
                    </w:rPr>
                  </w:pPr>
                </w:p>
                <w:p w14:paraId="17FF8A49" w14:textId="7F389120" w:rsidR="001D75EE" w:rsidRPr="00ED3D80" w:rsidRDefault="001D75EE" w:rsidP="00ED3D80">
                  <w:pPr>
                    <w:pStyle w:val="Sraopastraipa"/>
                    <w:numPr>
                      <w:ilvl w:val="2"/>
                      <w:numId w:val="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6F210F89" w14:textId="77777777" w:rsidR="00070525" w:rsidRDefault="00070525" w:rsidP="00742B14">
                  <w:pPr>
                    <w:spacing w:before="120" w:line="280" w:lineRule="atLeast"/>
                    <w:jc w:val="both"/>
                    <w:rPr>
                      <w:rFonts w:cstheme="minorHAnsi"/>
                      <w:color w:val="5B9BD5"/>
                    </w:rPr>
                  </w:pPr>
                </w:p>
                <w:p w14:paraId="465E8313" w14:textId="77777777" w:rsidR="00070525" w:rsidRDefault="00070525" w:rsidP="00742B14">
                  <w:pPr>
                    <w:spacing w:before="120" w:line="280" w:lineRule="atLeast"/>
                    <w:jc w:val="both"/>
                    <w:rPr>
                      <w:rFonts w:cstheme="minorHAnsi"/>
                      <w:color w:val="5B9BD5"/>
                    </w:rPr>
                  </w:pPr>
                </w:p>
                <w:p w14:paraId="081AF0DD" w14:textId="77777777" w:rsidR="00070525" w:rsidRDefault="00070525" w:rsidP="00742B14">
                  <w:pPr>
                    <w:spacing w:before="120" w:line="280" w:lineRule="atLeast"/>
                    <w:jc w:val="both"/>
                    <w:rPr>
                      <w:rFonts w:cstheme="minorHAnsi"/>
                      <w:color w:val="5B9BD5"/>
                    </w:rPr>
                  </w:pPr>
                </w:p>
                <w:p w14:paraId="4E7D3C9C" w14:textId="489223F2" w:rsidR="00070525" w:rsidRPr="00901E6C" w:rsidRDefault="00070525" w:rsidP="00901E6C">
                  <w:pPr>
                    <w:spacing w:before="120" w:line="280" w:lineRule="atLeast"/>
                    <w:jc w:val="both"/>
                    <w:rPr>
                      <w:rFonts w:cstheme="minorHAnsi"/>
                      <w:color w:val="5B9BD5"/>
                    </w:rPr>
                  </w:pPr>
                </w:p>
              </w:tc>
              <w:tc>
                <w:tcPr>
                  <w:tcW w:w="2114" w:type="dxa"/>
                </w:tcPr>
                <w:p w14:paraId="358B0371" w14:textId="0F77F418" w:rsidR="00E63B9F" w:rsidRPr="00ED3D80" w:rsidRDefault="00E63B9F" w:rsidP="00ED3D80">
                  <w:pPr>
                    <w:pStyle w:val="Sraopastraipa"/>
                    <w:numPr>
                      <w:ilvl w:val="1"/>
                      <w:numId w:val="41"/>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r w:rsidR="00ED3D80" w:rsidRPr="00ED3D80">
                    <w:rPr>
                      <w:rFonts w:cstheme="minorHAnsi"/>
                      <w:color w:val="5B9BD5"/>
                    </w:rPr>
                    <w:t>, kurį sudaro:</w:t>
                  </w:r>
                </w:p>
                <w:p w14:paraId="45416B36" w14:textId="77777777" w:rsidR="00E63B9F" w:rsidRPr="00F77C89" w:rsidRDefault="00E63B9F" w:rsidP="00742B14">
                  <w:pPr>
                    <w:spacing w:before="120" w:line="280" w:lineRule="atLeast"/>
                    <w:jc w:val="both"/>
                    <w:rPr>
                      <w:rFonts w:cstheme="minorHAnsi"/>
                    </w:rPr>
                  </w:pPr>
                </w:p>
                <w:p w14:paraId="79BADBD8" w14:textId="3AF8A373" w:rsidR="00E63B9F" w:rsidRPr="00ED3D80" w:rsidRDefault="001D75EE" w:rsidP="00ED3D80">
                  <w:pPr>
                    <w:pStyle w:val="Sraopastraipa"/>
                    <w:numPr>
                      <w:ilvl w:val="2"/>
                      <w:numId w:val="41"/>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7D252C93" w14:textId="77777777" w:rsidR="00E63B9F" w:rsidRDefault="00E63B9F" w:rsidP="00742B14">
                  <w:pPr>
                    <w:spacing w:before="120" w:line="280" w:lineRule="atLeast"/>
                    <w:jc w:val="both"/>
                    <w:rPr>
                      <w:rFonts w:cstheme="minorHAnsi"/>
                      <w:b/>
                    </w:rPr>
                  </w:pPr>
                </w:p>
                <w:p w14:paraId="5E8501CF" w14:textId="77777777" w:rsidR="00070525" w:rsidRDefault="00070525" w:rsidP="00742B14">
                  <w:pPr>
                    <w:spacing w:before="120" w:line="280" w:lineRule="atLeast"/>
                    <w:jc w:val="both"/>
                    <w:rPr>
                      <w:rFonts w:cstheme="minorHAnsi"/>
                      <w:color w:val="5B9BD5"/>
                    </w:rPr>
                  </w:pPr>
                </w:p>
                <w:p w14:paraId="28F7871E" w14:textId="77777777" w:rsidR="00070525" w:rsidRDefault="00070525" w:rsidP="00742B14">
                  <w:pPr>
                    <w:spacing w:before="120" w:line="280" w:lineRule="atLeast"/>
                    <w:jc w:val="both"/>
                    <w:rPr>
                      <w:rFonts w:cstheme="minorHAnsi"/>
                      <w:color w:val="5B9BD5"/>
                    </w:rPr>
                  </w:pPr>
                </w:p>
                <w:p w14:paraId="256A7CC2" w14:textId="77777777" w:rsidR="00070525" w:rsidRDefault="00070525" w:rsidP="00742B14">
                  <w:pPr>
                    <w:spacing w:before="120" w:line="280" w:lineRule="atLeast"/>
                    <w:jc w:val="both"/>
                    <w:rPr>
                      <w:rFonts w:cstheme="minorHAnsi"/>
                      <w:color w:val="5B9BD5"/>
                    </w:rPr>
                  </w:pPr>
                </w:p>
                <w:p w14:paraId="5D2DDCDC" w14:textId="63DF5509" w:rsidR="001D75EE" w:rsidRPr="00ED3D80" w:rsidRDefault="001D75EE" w:rsidP="00ED3D80">
                  <w:pPr>
                    <w:pStyle w:val="Sraopastraipa"/>
                    <w:numPr>
                      <w:ilvl w:val="2"/>
                      <w:numId w:val="41"/>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7510FC28" w14:textId="77777777" w:rsidR="00070525" w:rsidRDefault="00070525" w:rsidP="00742B14">
                  <w:pPr>
                    <w:spacing w:before="120" w:line="280" w:lineRule="atLeast"/>
                    <w:jc w:val="both"/>
                    <w:rPr>
                      <w:rFonts w:cstheme="minorHAnsi"/>
                      <w:color w:val="5B9BD5"/>
                    </w:rPr>
                  </w:pPr>
                </w:p>
                <w:p w14:paraId="3B365F45" w14:textId="77777777" w:rsidR="00070525" w:rsidRDefault="00070525" w:rsidP="00742B14">
                  <w:pPr>
                    <w:spacing w:before="120" w:line="280" w:lineRule="atLeast"/>
                    <w:jc w:val="both"/>
                    <w:rPr>
                      <w:rFonts w:cstheme="minorHAnsi"/>
                      <w:color w:val="5B9BD5"/>
                    </w:rPr>
                  </w:pPr>
                </w:p>
                <w:p w14:paraId="6A5E1870" w14:textId="5A4ED024" w:rsidR="00070525" w:rsidRPr="00901E6C" w:rsidRDefault="00070525" w:rsidP="00901E6C">
                  <w:pPr>
                    <w:spacing w:before="120" w:line="280" w:lineRule="atLeast"/>
                    <w:jc w:val="both"/>
                    <w:rPr>
                      <w:rFonts w:cstheme="minorHAnsi"/>
                      <w:color w:val="5B9BD5"/>
                    </w:rPr>
                  </w:pPr>
                </w:p>
                <w:p w14:paraId="42E22CAA" w14:textId="77777777" w:rsidR="00070525" w:rsidRDefault="00070525" w:rsidP="00742B14">
                  <w:pPr>
                    <w:spacing w:before="120" w:line="280" w:lineRule="atLeast"/>
                    <w:jc w:val="both"/>
                    <w:rPr>
                      <w:rFonts w:cstheme="minorHAnsi"/>
                      <w:color w:val="5B9BD5"/>
                    </w:rPr>
                  </w:pPr>
                </w:p>
                <w:p w14:paraId="7CD6B6B4" w14:textId="77777777" w:rsidR="00070525" w:rsidRDefault="00070525" w:rsidP="00742B14">
                  <w:pPr>
                    <w:spacing w:before="120" w:line="280" w:lineRule="atLeast"/>
                    <w:jc w:val="both"/>
                    <w:rPr>
                      <w:rFonts w:cstheme="minorHAnsi"/>
                      <w:color w:val="5B9BD5"/>
                    </w:rPr>
                  </w:pPr>
                </w:p>
                <w:p w14:paraId="38E44516" w14:textId="0BB53DF0" w:rsidR="00070525" w:rsidRPr="00F77C89" w:rsidRDefault="00070525" w:rsidP="00742B14">
                  <w:pPr>
                    <w:spacing w:before="120" w:line="280" w:lineRule="atLeast"/>
                    <w:jc w:val="both"/>
                    <w:rPr>
                      <w:rFonts w:cstheme="minorHAnsi"/>
                      <w:b/>
                    </w:rPr>
                  </w:pPr>
                </w:p>
              </w:tc>
              <w:tc>
                <w:tcPr>
                  <w:tcW w:w="2114" w:type="dxa"/>
                </w:tcPr>
                <w:p w14:paraId="283B3795" w14:textId="64CF4C68" w:rsidR="00E63B9F" w:rsidRPr="00F77C89" w:rsidRDefault="00E63B9F" w:rsidP="00742B14">
                  <w:pPr>
                    <w:spacing w:before="120" w:line="280" w:lineRule="atLeast"/>
                    <w:jc w:val="both"/>
                    <w:rPr>
                      <w:rFonts w:cstheme="minorHAnsi"/>
                    </w:rPr>
                  </w:pPr>
                  <w:r w:rsidRPr="00F77C89">
                    <w:rPr>
                      <w:rFonts w:cstheme="minorHAnsi"/>
                    </w:rPr>
                    <w:t xml:space="preserve"> </w:t>
                  </w:r>
                  <w:r w:rsidR="00ED3D80">
                    <w:rPr>
                      <w:rFonts w:cstheme="minorHAnsi"/>
                    </w:rPr>
                    <w:t>1.1.</w:t>
                  </w:r>
                  <w:r w:rsidRPr="00F77C89">
                    <w:rPr>
                      <w:rFonts w:cstheme="minorHAnsi"/>
                      <w:color w:val="5B9BD5"/>
                    </w:rPr>
                    <w:t>[</w:t>
                  </w:r>
                  <w:r w:rsidRPr="00F77C89">
                    <w:rPr>
                      <w:rFonts w:cstheme="minorHAnsi"/>
                      <w:i/>
                      <w:color w:val="5B9BD5"/>
                    </w:rPr>
                    <w:t>dydis</w:t>
                  </w:r>
                  <w:r w:rsidRPr="00F77C89">
                    <w:rPr>
                      <w:rFonts w:cstheme="minorHAnsi"/>
                      <w:color w:val="5B9BD5"/>
                    </w:rPr>
                    <w:t>]</w:t>
                  </w:r>
                  <w:r w:rsidR="00ED3D80">
                    <w:rPr>
                      <w:rFonts w:cstheme="minorHAnsi"/>
                      <w:color w:val="5B9BD5"/>
                    </w:rPr>
                    <w:t>, kur</w:t>
                  </w:r>
                  <w:r w:rsidR="00644546">
                    <w:rPr>
                      <w:rFonts w:cstheme="minorHAnsi"/>
                      <w:color w:val="5B9BD5"/>
                    </w:rPr>
                    <w:t>į</w:t>
                  </w:r>
                  <w:r w:rsidR="00ED3D80">
                    <w:rPr>
                      <w:rFonts w:cstheme="minorHAnsi"/>
                      <w:color w:val="5B9BD5"/>
                    </w:rPr>
                    <w:t xml:space="preserve"> sudaro</w:t>
                  </w:r>
                  <w:r w:rsidR="00200355">
                    <w:rPr>
                      <w:rFonts w:cstheme="minorHAnsi"/>
                      <w:color w:val="5B9BD5"/>
                    </w:rPr>
                    <w:t>:</w:t>
                  </w:r>
                </w:p>
                <w:p w14:paraId="0478FE06" w14:textId="77777777" w:rsidR="00E63B9F" w:rsidRPr="00F77C89" w:rsidRDefault="00E63B9F" w:rsidP="00742B14">
                  <w:pPr>
                    <w:spacing w:before="120" w:line="280" w:lineRule="atLeast"/>
                    <w:jc w:val="both"/>
                    <w:rPr>
                      <w:rFonts w:cstheme="minorHAnsi"/>
                    </w:rPr>
                  </w:pPr>
                </w:p>
                <w:p w14:paraId="30B5D7CB" w14:textId="1FAC4D4A" w:rsidR="00E63B9F" w:rsidRPr="00ED3D80" w:rsidRDefault="001D75EE" w:rsidP="00ED3D80">
                  <w:pPr>
                    <w:pStyle w:val="Sraopastraipa"/>
                    <w:numPr>
                      <w:ilvl w:val="2"/>
                      <w:numId w:val="42"/>
                    </w:numPr>
                    <w:spacing w:before="120" w:line="280" w:lineRule="atLeast"/>
                    <w:jc w:val="both"/>
                    <w:rPr>
                      <w:rFonts w:cstheme="minorHAnsi"/>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4B244647" w14:textId="77777777" w:rsidR="00E63B9F" w:rsidRPr="00F77C89" w:rsidRDefault="00E63B9F" w:rsidP="00742B14">
                  <w:pPr>
                    <w:spacing w:before="120" w:line="280" w:lineRule="atLeast"/>
                    <w:jc w:val="both"/>
                    <w:rPr>
                      <w:rFonts w:cstheme="minorHAnsi"/>
                    </w:rPr>
                  </w:pPr>
                </w:p>
                <w:p w14:paraId="2FBD6410" w14:textId="77777777" w:rsidR="00070525" w:rsidRDefault="00070525" w:rsidP="00742B14">
                  <w:pPr>
                    <w:spacing w:before="120" w:line="280" w:lineRule="atLeast"/>
                    <w:jc w:val="both"/>
                    <w:rPr>
                      <w:rFonts w:cstheme="minorHAnsi"/>
                      <w:color w:val="5B9BD5"/>
                    </w:rPr>
                  </w:pPr>
                </w:p>
                <w:p w14:paraId="1B834283" w14:textId="77777777" w:rsidR="00070525" w:rsidRDefault="00070525" w:rsidP="00742B14">
                  <w:pPr>
                    <w:spacing w:before="120" w:line="280" w:lineRule="atLeast"/>
                    <w:jc w:val="both"/>
                    <w:rPr>
                      <w:rFonts w:cstheme="minorHAnsi"/>
                      <w:color w:val="5B9BD5"/>
                    </w:rPr>
                  </w:pPr>
                </w:p>
                <w:p w14:paraId="025EBEFA" w14:textId="77777777" w:rsidR="00070525" w:rsidRDefault="00070525" w:rsidP="00742B14">
                  <w:pPr>
                    <w:spacing w:before="120" w:line="280" w:lineRule="atLeast"/>
                    <w:jc w:val="both"/>
                    <w:rPr>
                      <w:rFonts w:cstheme="minorHAnsi"/>
                      <w:color w:val="5B9BD5"/>
                    </w:rPr>
                  </w:pPr>
                </w:p>
                <w:p w14:paraId="2BB054F8" w14:textId="563E643E" w:rsidR="001D75EE" w:rsidRPr="00ED3D80" w:rsidRDefault="001D75EE" w:rsidP="00ED3D80">
                  <w:pPr>
                    <w:pStyle w:val="Sraopastraipa"/>
                    <w:numPr>
                      <w:ilvl w:val="2"/>
                      <w:numId w:val="42"/>
                    </w:numPr>
                    <w:spacing w:before="120" w:line="280" w:lineRule="atLeast"/>
                    <w:jc w:val="both"/>
                    <w:rPr>
                      <w:rFonts w:cstheme="minorHAnsi"/>
                      <w:color w:val="5B9BD5"/>
                    </w:rPr>
                  </w:pPr>
                  <w:r w:rsidRPr="00ED3D80">
                    <w:rPr>
                      <w:rFonts w:cstheme="minorHAnsi"/>
                      <w:color w:val="5B9BD5"/>
                    </w:rPr>
                    <w:t>[</w:t>
                  </w:r>
                  <w:r w:rsidRPr="00ED3D80">
                    <w:rPr>
                      <w:rFonts w:cstheme="minorHAnsi"/>
                      <w:i/>
                      <w:color w:val="5B9BD5"/>
                    </w:rPr>
                    <w:t>dydis</w:t>
                  </w:r>
                  <w:r w:rsidRPr="00ED3D80">
                    <w:rPr>
                      <w:rFonts w:cstheme="minorHAnsi"/>
                      <w:color w:val="5B9BD5"/>
                    </w:rPr>
                    <w:t>]</w:t>
                  </w:r>
                </w:p>
                <w:p w14:paraId="1D7C273F" w14:textId="129F71A1" w:rsidR="00070525" w:rsidRPr="00901E6C" w:rsidRDefault="00070525" w:rsidP="00901E6C">
                  <w:pPr>
                    <w:spacing w:before="120" w:line="280" w:lineRule="atLeast"/>
                    <w:jc w:val="both"/>
                    <w:rPr>
                      <w:rFonts w:cstheme="minorHAnsi"/>
                      <w:color w:val="5B9BD5"/>
                    </w:rPr>
                  </w:pPr>
                </w:p>
                <w:p w14:paraId="24280FEF" w14:textId="77777777" w:rsidR="00070525" w:rsidRDefault="00070525" w:rsidP="00742B14">
                  <w:pPr>
                    <w:spacing w:before="120" w:line="280" w:lineRule="atLeast"/>
                    <w:jc w:val="both"/>
                    <w:rPr>
                      <w:rFonts w:cstheme="minorHAnsi"/>
                      <w:color w:val="5B9BD5"/>
                    </w:rPr>
                  </w:pPr>
                </w:p>
                <w:p w14:paraId="58276783" w14:textId="77777777" w:rsidR="00070525" w:rsidRDefault="00070525" w:rsidP="00742B14">
                  <w:pPr>
                    <w:spacing w:before="120" w:line="280" w:lineRule="atLeast"/>
                    <w:jc w:val="both"/>
                    <w:rPr>
                      <w:rFonts w:cstheme="minorHAnsi"/>
                      <w:color w:val="5B9BD5"/>
                    </w:rPr>
                  </w:pPr>
                </w:p>
                <w:p w14:paraId="14B62AA3" w14:textId="32BE562A" w:rsidR="00070525" w:rsidRPr="00F77C89" w:rsidRDefault="00070525" w:rsidP="00742B14">
                  <w:pPr>
                    <w:spacing w:before="120" w:line="280" w:lineRule="atLeast"/>
                    <w:jc w:val="both"/>
                    <w:rPr>
                      <w:rFonts w:cstheme="minorHAnsi"/>
                      <w:b/>
                    </w:rPr>
                  </w:pPr>
                </w:p>
              </w:tc>
            </w:tr>
            <w:tr w:rsidR="004C6B6E" w:rsidRPr="00F77C89" w14:paraId="3C3BB68D" w14:textId="77777777" w:rsidTr="007142AC">
              <w:trPr>
                <w:trHeight w:val="3078"/>
              </w:trPr>
              <w:tc>
                <w:tcPr>
                  <w:tcW w:w="2423" w:type="dxa"/>
                </w:tcPr>
                <w:p w14:paraId="0BFDEFB8" w14:textId="77777777" w:rsidR="00901E6C" w:rsidRDefault="004C6B6E" w:rsidP="00742B14">
                  <w:pPr>
                    <w:spacing w:line="280" w:lineRule="atLeast"/>
                    <w:jc w:val="both"/>
                    <w:rPr>
                      <w:rFonts w:cstheme="minorHAnsi"/>
                    </w:rPr>
                  </w:pPr>
                  <w:r w:rsidRPr="001D75EE">
                    <w:rPr>
                      <w:rFonts w:cstheme="minorHAnsi"/>
                    </w:rPr>
                    <w:t>1.</w:t>
                  </w:r>
                  <w:r w:rsidR="001D75EE" w:rsidRPr="001D75EE">
                    <w:rPr>
                      <w:rFonts w:cstheme="minorHAnsi"/>
                    </w:rPr>
                    <w:t>2</w:t>
                  </w:r>
                  <w:r w:rsidRPr="001D75EE">
                    <w:rPr>
                      <w:rFonts w:cstheme="minorHAnsi"/>
                    </w:rPr>
                    <w:t>.</w:t>
                  </w:r>
                  <w:r w:rsidR="00901E6C">
                    <w:rPr>
                      <w:rFonts w:cstheme="minorHAnsi"/>
                    </w:rPr>
                    <w:t xml:space="preserve"> I etapas:</w:t>
                  </w:r>
                </w:p>
                <w:p w14:paraId="2D3C0C97" w14:textId="77777777" w:rsidR="004C6B6E" w:rsidRDefault="00901E6C" w:rsidP="00742B14">
                  <w:pPr>
                    <w:spacing w:line="280" w:lineRule="atLeast"/>
                    <w:jc w:val="both"/>
                    <w:rPr>
                      <w:rFonts w:cstheme="minorHAnsi"/>
                      <w:color w:val="4472C4"/>
                      <w:kern w:val="2"/>
                    </w:rPr>
                  </w:pPr>
                  <w:r>
                    <w:rPr>
                      <w:rFonts w:cstheme="minorHAnsi"/>
                    </w:rPr>
                    <w:t>1.2.1.</w:t>
                  </w:r>
                  <w:r w:rsidR="004C6B6E" w:rsidRPr="001D75EE">
                    <w:rPr>
                      <w:rFonts w:cstheme="minorHAnsi"/>
                    </w:rPr>
                    <w:t xml:space="preserve"> </w:t>
                  </w:r>
                  <w:r w:rsidR="00CD56E4" w:rsidRPr="00CD56E4">
                    <w:rPr>
                      <w:rFonts w:ascii="Calibri" w:hAnsi="Calibri" w:cs="Calibri"/>
                      <w:kern w:val="2"/>
                      <w:sz w:val="22"/>
                      <w:szCs w:val="22"/>
                    </w:rPr>
                    <w:t>Projektinių pasiūlymų parengimas, esant poreikiui, jų tikslinimas</w:t>
                  </w:r>
                  <w:r w:rsidR="00CD56E4" w:rsidRPr="00CD56E4">
                    <w:rPr>
                      <w:rFonts w:ascii="Calibri" w:hAnsi="Calibri" w:cs="Calibri"/>
                      <w:iCs/>
                      <w:sz w:val="22"/>
                      <w:szCs w:val="22"/>
                    </w:rPr>
                    <w:t>, viešinimo procedūrų atlikimas, suderinimas ir gavimas statybą leidžiančio dokumento, taip pat atlikimas kitų darbų ir įsipareigojimų,</w:t>
                  </w:r>
                  <w:r w:rsidR="00CD56E4">
                    <w:rPr>
                      <w:rFonts w:ascii="Calibri" w:hAnsi="Calibri" w:cs="Calibri"/>
                      <w:iCs/>
                      <w:sz w:val="22"/>
                      <w:szCs w:val="22"/>
                    </w:rPr>
                    <w:t xml:space="preserve"> </w:t>
                  </w:r>
                  <w:r w:rsidR="00CD56E4" w:rsidRPr="00CD56E4">
                    <w:rPr>
                      <w:rFonts w:ascii="Calibri" w:hAnsi="Calibri" w:cs="Calibri"/>
                      <w:iCs/>
                      <w:sz w:val="22"/>
                      <w:szCs w:val="22"/>
                    </w:rPr>
                    <w:t>nustatytų šiame etape</w:t>
                  </w:r>
                  <w:r>
                    <w:rPr>
                      <w:rFonts w:ascii="Calibri" w:hAnsi="Calibri" w:cs="Calibri"/>
                      <w:iCs/>
                      <w:sz w:val="22"/>
                      <w:szCs w:val="22"/>
                    </w:rPr>
                    <w:t xml:space="preserve">, </w:t>
                  </w:r>
                  <w:r w:rsidRPr="00901E6C">
                    <w:rPr>
                      <w:rFonts w:ascii="Calibri" w:hAnsi="Calibri" w:cs="Calibri"/>
                      <w:b/>
                      <w:bCs/>
                      <w:iCs/>
                      <w:sz w:val="22"/>
                      <w:szCs w:val="22"/>
                      <w:u w:val="single"/>
                    </w:rPr>
                    <w:t>išskyrus poveikio aplinkai vertinimą</w:t>
                  </w:r>
                  <w:r w:rsidR="004C6B6E" w:rsidRPr="001D75EE">
                    <w:rPr>
                      <w:rFonts w:ascii="Calibri" w:hAnsi="Calibri" w:cs="Calibri"/>
                      <w:iCs/>
                    </w:rPr>
                    <w:t xml:space="preserve"> </w:t>
                  </w:r>
                  <w:r w:rsidR="004C6B6E" w:rsidRPr="001D75EE">
                    <w:rPr>
                      <w:rFonts w:cstheme="minorHAnsi"/>
                      <w:color w:val="4472C4"/>
                      <w:kern w:val="2"/>
                    </w:rPr>
                    <w:t>(I etapas);</w:t>
                  </w:r>
                </w:p>
                <w:p w14:paraId="44A83911" w14:textId="77777777" w:rsidR="00901E6C" w:rsidRDefault="00901E6C" w:rsidP="00742B14">
                  <w:pPr>
                    <w:spacing w:line="280" w:lineRule="atLeast"/>
                    <w:jc w:val="both"/>
                    <w:rPr>
                      <w:rFonts w:cstheme="minorHAnsi"/>
                      <w:color w:val="4472C4"/>
                      <w:kern w:val="2"/>
                    </w:rPr>
                  </w:pPr>
                  <w:r w:rsidRPr="00901E6C">
                    <w:rPr>
                      <w:rFonts w:cstheme="minorHAnsi"/>
                      <w:kern w:val="2"/>
                    </w:rPr>
                    <w:lastRenderedPageBreak/>
                    <w:t xml:space="preserve">1.2.2. Poveikio aplinkai vertinimas </w:t>
                  </w:r>
                  <w:r>
                    <w:rPr>
                      <w:rFonts w:cstheme="minorHAnsi"/>
                      <w:color w:val="4472C4"/>
                      <w:kern w:val="2"/>
                    </w:rPr>
                    <w:t>(I etapas)*</w:t>
                  </w:r>
                </w:p>
                <w:p w14:paraId="258E804C" w14:textId="0B10A26C" w:rsidR="00901E6C" w:rsidRPr="001D75EE" w:rsidRDefault="00901E6C" w:rsidP="00742B14">
                  <w:pPr>
                    <w:spacing w:line="280" w:lineRule="atLeast"/>
                    <w:jc w:val="both"/>
                    <w:rPr>
                      <w:rFonts w:cstheme="minorHAnsi"/>
                      <w:color w:val="4472C4"/>
                      <w:kern w:val="2"/>
                    </w:rPr>
                  </w:pPr>
                  <w:r>
                    <w:rPr>
                      <w:rFonts w:cstheme="minorHAnsi"/>
                      <w:color w:val="4472C4"/>
                      <w:kern w:val="2"/>
                    </w:rPr>
                    <w:t>*</w:t>
                  </w:r>
                  <w:r w:rsidRPr="00DC34E7">
                    <w:rPr>
                      <w:rFonts w:ascii="Calibri" w:hAnsi="Calibri" w:cs="Calibri"/>
                      <w:i/>
                      <w:sz w:val="16"/>
                      <w:szCs w:val="16"/>
                      <w:lang w:eastAsia="ar-SA"/>
                    </w:rPr>
                    <w:t xml:space="preserve">*Poveikio aplinkai vertinimas atliekamas, jei </w:t>
                  </w:r>
                  <w:r w:rsidRPr="00DC34E7">
                    <w:rPr>
                      <w:rFonts w:ascii="Calibri" w:hAnsi="Calibri" w:cs="Calibri"/>
                      <w:i/>
                      <w:sz w:val="16"/>
                      <w:szCs w:val="16"/>
                    </w:rPr>
                    <w:t>atlikus atrankos dėl Planuojamos ūkinės veiklos poveikio aplinkai vertinimo procedūras</w:t>
                  </w:r>
                  <w:r w:rsidRPr="00DC34E7">
                    <w:rPr>
                      <w:rFonts w:ascii="Calibri" w:hAnsi="Calibri" w:cs="Calibri"/>
                      <w:i/>
                      <w:sz w:val="16"/>
                      <w:szCs w:val="16"/>
                      <w:lang w:eastAsia="ar-SA"/>
                    </w:rPr>
                    <w:t xml:space="preserve"> nustatoma, kad toks vertinimas yra reikalingas</w:t>
                  </w:r>
                </w:p>
              </w:tc>
              <w:tc>
                <w:tcPr>
                  <w:tcW w:w="1806" w:type="dxa"/>
                </w:tcPr>
                <w:p w14:paraId="2E7ACA44" w14:textId="77777777" w:rsidR="00901E6C" w:rsidRDefault="00901E6C" w:rsidP="00742B14">
                  <w:pPr>
                    <w:spacing w:before="120" w:line="280" w:lineRule="atLeast"/>
                    <w:jc w:val="both"/>
                    <w:rPr>
                      <w:rFonts w:cstheme="minorHAnsi"/>
                      <w:color w:val="5B9BD5"/>
                    </w:rPr>
                  </w:pPr>
                </w:p>
                <w:p w14:paraId="6FBAC0CB" w14:textId="63F0CD58" w:rsidR="004C6B6E" w:rsidRPr="00F77C89" w:rsidRDefault="00901E6C" w:rsidP="00742B14">
                  <w:pPr>
                    <w:spacing w:before="120" w:line="280" w:lineRule="atLeast"/>
                    <w:jc w:val="both"/>
                    <w:rPr>
                      <w:rFonts w:cstheme="minorHAnsi"/>
                    </w:rPr>
                  </w:pPr>
                  <w:r>
                    <w:rPr>
                      <w:rFonts w:cstheme="minorHAnsi"/>
                      <w:color w:val="5B9BD5"/>
                    </w:rPr>
                    <w:t>1.2.1.</w:t>
                  </w:r>
                  <w:r w:rsidR="004C6B6E" w:rsidRPr="00F77C89">
                    <w:rPr>
                      <w:rFonts w:cstheme="minorHAnsi"/>
                      <w:color w:val="5B9BD5"/>
                    </w:rPr>
                    <w:t>[</w:t>
                  </w:r>
                  <w:r w:rsidR="004C6B6E" w:rsidRPr="00F77C89">
                    <w:rPr>
                      <w:rFonts w:cstheme="minorHAnsi"/>
                      <w:i/>
                      <w:color w:val="5B9BD5"/>
                    </w:rPr>
                    <w:t>dydis</w:t>
                  </w:r>
                  <w:r w:rsidR="004C6B6E" w:rsidRPr="00F77C89">
                    <w:rPr>
                      <w:rFonts w:cstheme="minorHAnsi"/>
                      <w:color w:val="5B9BD5"/>
                    </w:rPr>
                    <w:t>]</w:t>
                  </w:r>
                </w:p>
                <w:p w14:paraId="6A831731" w14:textId="77777777" w:rsidR="004C6B6E" w:rsidRPr="00F77C89" w:rsidRDefault="004C6B6E" w:rsidP="00742B14">
                  <w:pPr>
                    <w:spacing w:before="120" w:line="280" w:lineRule="atLeast"/>
                    <w:jc w:val="both"/>
                    <w:rPr>
                      <w:rFonts w:cstheme="minorHAnsi"/>
                    </w:rPr>
                  </w:pPr>
                </w:p>
                <w:p w14:paraId="421D9EEC" w14:textId="77777777" w:rsidR="004C6B6E" w:rsidRPr="00F77C89" w:rsidRDefault="004C6B6E" w:rsidP="00742B14">
                  <w:pPr>
                    <w:spacing w:before="120" w:line="280" w:lineRule="atLeast"/>
                    <w:jc w:val="both"/>
                    <w:rPr>
                      <w:rFonts w:cstheme="minorHAnsi"/>
                    </w:rPr>
                  </w:pPr>
                </w:p>
                <w:p w14:paraId="0566A1B3" w14:textId="77777777" w:rsidR="004C6B6E" w:rsidRDefault="004C6B6E" w:rsidP="00742B14">
                  <w:pPr>
                    <w:spacing w:before="120" w:line="280" w:lineRule="atLeast"/>
                    <w:jc w:val="both"/>
                    <w:rPr>
                      <w:rFonts w:cstheme="minorHAnsi"/>
                    </w:rPr>
                  </w:pPr>
                </w:p>
                <w:p w14:paraId="4CD1E604" w14:textId="77777777" w:rsidR="00901E6C" w:rsidRDefault="00901E6C" w:rsidP="00742B14">
                  <w:pPr>
                    <w:spacing w:before="120" w:line="280" w:lineRule="atLeast"/>
                    <w:jc w:val="both"/>
                    <w:rPr>
                      <w:rFonts w:cstheme="minorHAnsi"/>
                    </w:rPr>
                  </w:pPr>
                </w:p>
                <w:p w14:paraId="506063A4" w14:textId="77777777" w:rsidR="00901E6C" w:rsidRDefault="00901E6C" w:rsidP="00742B14">
                  <w:pPr>
                    <w:spacing w:before="120" w:line="280" w:lineRule="atLeast"/>
                    <w:jc w:val="both"/>
                    <w:rPr>
                      <w:rFonts w:cstheme="minorHAnsi"/>
                    </w:rPr>
                  </w:pPr>
                </w:p>
                <w:p w14:paraId="284EE70B" w14:textId="77777777" w:rsidR="00901E6C" w:rsidRDefault="00901E6C" w:rsidP="00742B14">
                  <w:pPr>
                    <w:spacing w:before="120" w:line="280" w:lineRule="atLeast"/>
                    <w:jc w:val="both"/>
                    <w:rPr>
                      <w:rFonts w:cstheme="minorHAnsi"/>
                    </w:rPr>
                  </w:pPr>
                </w:p>
                <w:p w14:paraId="5464F573" w14:textId="77777777" w:rsidR="00901E6C" w:rsidRDefault="00901E6C" w:rsidP="00742B14">
                  <w:pPr>
                    <w:spacing w:before="120" w:line="280" w:lineRule="atLeast"/>
                    <w:jc w:val="both"/>
                    <w:rPr>
                      <w:rFonts w:cstheme="minorHAnsi"/>
                    </w:rPr>
                  </w:pPr>
                </w:p>
                <w:p w14:paraId="05216862" w14:textId="77777777" w:rsidR="00901E6C" w:rsidRDefault="00901E6C" w:rsidP="00742B14">
                  <w:pPr>
                    <w:spacing w:before="120" w:line="280" w:lineRule="atLeast"/>
                    <w:jc w:val="both"/>
                    <w:rPr>
                      <w:rFonts w:cstheme="minorHAnsi"/>
                    </w:rPr>
                  </w:pPr>
                </w:p>
                <w:p w14:paraId="4C923D21" w14:textId="77777777" w:rsidR="00901E6C" w:rsidRDefault="00901E6C" w:rsidP="00742B14">
                  <w:pPr>
                    <w:spacing w:before="120" w:line="280" w:lineRule="atLeast"/>
                    <w:jc w:val="both"/>
                    <w:rPr>
                      <w:rFonts w:cstheme="minorHAnsi"/>
                    </w:rPr>
                  </w:pPr>
                </w:p>
                <w:p w14:paraId="2D4FBE4F" w14:textId="7FDBF62B" w:rsidR="00901E6C" w:rsidRPr="00901E6C" w:rsidRDefault="00901E6C" w:rsidP="00742B14">
                  <w:pPr>
                    <w:spacing w:before="120" w:line="280" w:lineRule="atLeast"/>
                    <w:jc w:val="both"/>
                    <w:rPr>
                      <w:rFonts w:cstheme="minorHAnsi"/>
                      <w:color w:val="4472C4" w:themeColor="accent1"/>
                    </w:rPr>
                  </w:pPr>
                  <w:r w:rsidRPr="00901E6C">
                    <w:rPr>
                      <w:rFonts w:cstheme="minorHAnsi"/>
                      <w:color w:val="4472C4" w:themeColor="accent1"/>
                    </w:rPr>
                    <w:t>1.2.2. [dydis]</w:t>
                  </w:r>
                </w:p>
                <w:p w14:paraId="66DC9FC6" w14:textId="77777777" w:rsidR="004C6B6E" w:rsidRPr="00F77C89" w:rsidRDefault="004C6B6E" w:rsidP="00742B14">
                  <w:pPr>
                    <w:spacing w:before="120" w:line="280" w:lineRule="atLeast"/>
                    <w:jc w:val="both"/>
                    <w:rPr>
                      <w:rFonts w:cstheme="minorHAnsi"/>
                    </w:rPr>
                  </w:pPr>
                </w:p>
              </w:tc>
              <w:tc>
                <w:tcPr>
                  <w:tcW w:w="2114" w:type="dxa"/>
                </w:tcPr>
                <w:p w14:paraId="035B5122" w14:textId="77777777" w:rsidR="00901E6C" w:rsidRDefault="00901E6C" w:rsidP="00742B14">
                  <w:pPr>
                    <w:spacing w:before="120" w:line="280" w:lineRule="atLeast"/>
                    <w:jc w:val="both"/>
                    <w:rPr>
                      <w:rFonts w:cstheme="minorHAnsi"/>
                      <w:color w:val="5B9BD5"/>
                    </w:rPr>
                  </w:pPr>
                </w:p>
                <w:p w14:paraId="4D55FAF6" w14:textId="7D56BCB9" w:rsidR="004C6B6E" w:rsidRPr="00F77C89" w:rsidRDefault="00901E6C" w:rsidP="00742B14">
                  <w:pPr>
                    <w:spacing w:before="120" w:line="280" w:lineRule="atLeast"/>
                    <w:jc w:val="both"/>
                    <w:rPr>
                      <w:rFonts w:cstheme="minorHAnsi"/>
                    </w:rPr>
                  </w:pPr>
                  <w:r>
                    <w:rPr>
                      <w:rFonts w:cstheme="minorHAnsi"/>
                      <w:color w:val="5B9BD5"/>
                    </w:rPr>
                    <w:t xml:space="preserve">1.2.1. </w:t>
                  </w:r>
                  <w:r w:rsidR="004C6B6E" w:rsidRPr="00F77C89">
                    <w:rPr>
                      <w:rFonts w:cstheme="minorHAnsi"/>
                      <w:color w:val="5B9BD5"/>
                    </w:rPr>
                    <w:t>[</w:t>
                  </w:r>
                  <w:r w:rsidR="004C6B6E" w:rsidRPr="00F77C89">
                    <w:rPr>
                      <w:rFonts w:cstheme="minorHAnsi"/>
                      <w:i/>
                      <w:color w:val="5B9BD5"/>
                    </w:rPr>
                    <w:t>dydis</w:t>
                  </w:r>
                  <w:r w:rsidR="004C6B6E" w:rsidRPr="00F77C89">
                    <w:rPr>
                      <w:rFonts w:cstheme="minorHAnsi"/>
                      <w:color w:val="5B9BD5"/>
                    </w:rPr>
                    <w:t>]</w:t>
                  </w:r>
                </w:p>
                <w:p w14:paraId="76898C46" w14:textId="77777777" w:rsidR="004C6B6E" w:rsidRPr="00F77C89" w:rsidRDefault="004C6B6E" w:rsidP="00742B14">
                  <w:pPr>
                    <w:spacing w:before="120" w:line="280" w:lineRule="atLeast"/>
                    <w:jc w:val="both"/>
                    <w:rPr>
                      <w:rFonts w:cstheme="minorHAnsi"/>
                    </w:rPr>
                  </w:pPr>
                </w:p>
                <w:p w14:paraId="15D762A0" w14:textId="77777777" w:rsidR="004C6B6E" w:rsidRPr="00F77C89" w:rsidRDefault="004C6B6E" w:rsidP="00742B14">
                  <w:pPr>
                    <w:spacing w:before="120" w:line="280" w:lineRule="atLeast"/>
                    <w:jc w:val="both"/>
                    <w:rPr>
                      <w:rFonts w:cstheme="minorHAnsi"/>
                    </w:rPr>
                  </w:pPr>
                </w:p>
                <w:p w14:paraId="02EF5E15" w14:textId="77777777" w:rsidR="004C6B6E" w:rsidRPr="00F77C89" w:rsidRDefault="004C6B6E" w:rsidP="00742B14">
                  <w:pPr>
                    <w:spacing w:before="120" w:line="280" w:lineRule="atLeast"/>
                    <w:jc w:val="both"/>
                    <w:rPr>
                      <w:rFonts w:cstheme="minorHAnsi"/>
                    </w:rPr>
                  </w:pPr>
                </w:p>
                <w:p w14:paraId="28B3BB83" w14:textId="77777777" w:rsidR="004C6B6E" w:rsidRDefault="004C6B6E" w:rsidP="00742B14">
                  <w:pPr>
                    <w:spacing w:before="120" w:line="280" w:lineRule="atLeast"/>
                    <w:jc w:val="both"/>
                    <w:rPr>
                      <w:rFonts w:cstheme="minorHAnsi"/>
                    </w:rPr>
                  </w:pPr>
                </w:p>
                <w:p w14:paraId="6E458A16" w14:textId="77777777" w:rsidR="00901E6C" w:rsidRDefault="00901E6C" w:rsidP="00742B14">
                  <w:pPr>
                    <w:spacing w:before="120" w:line="280" w:lineRule="atLeast"/>
                    <w:jc w:val="both"/>
                    <w:rPr>
                      <w:rFonts w:cstheme="minorHAnsi"/>
                    </w:rPr>
                  </w:pPr>
                </w:p>
                <w:p w14:paraId="3A22A42C" w14:textId="77777777" w:rsidR="00901E6C" w:rsidRDefault="00901E6C" w:rsidP="00742B14">
                  <w:pPr>
                    <w:spacing w:before="120" w:line="280" w:lineRule="atLeast"/>
                    <w:jc w:val="both"/>
                    <w:rPr>
                      <w:rFonts w:cstheme="minorHAnsi"/>
                    </w:rPr>
                  </w:pPr>
                </w:p>
                <w:p w14:paraId="6A0F6CE3" w14:textId="77777777" w:rsidR="00901E6C" w:rsidRDefault="00901E6C" w:rsidP="00742B14">
                  <w:pPr>
                    <w:spacing w:before="120" w:line="280" w:lineRule="atLeast"/>
                    <w:jc w:val="both"/>
                    <w:rPr>
                      <w:rFonts w:cstheme="minorHAnsi"/>
                    </w:rPr>
                  </w:pPr>
                </w:p>
                <w:p w14:paraId="32C1B0C2" w14:textId="77777777" w:rsidR="00901E6C" w:rsidRDefault="00901E6C" w:rsidP="00742B14">
                  <w:pPr>
                    <w:spacing w:before="120" w:line="280" w:lineRule="atLeast"/>
                    <w:jc w:val="both"/>
                    <w:rPr>
                      <w:rFonts w:cstheme="minorHAnsi"/>
                    </w:rPr>
                  </w:pPr>
                </w:p>
                <w:p w14:paraId="5C22584D" w14:textId="77777777" w:rsidR="00901E6C" w:rsidRDefault="00901E6C" w:rsidP="00742B14">
                  <w:pPr>
                    <w:spacing w:before="120" w:line="280" w:lineRule="atLeast"/>
                    <w:jc w:val="both"/>
                    <w:rPr>
                      <w:rFonts w:cstheme="minorHAnsi"/>
                    </w:rPr>
                  </w:pPr>
                </w:p>
                <w:p w14:paraId="2CA2760A" w14:textId="77777777" w:rsidR="00901E6C" w:rsidRPr="00901E6C" w:rsidRDefault="00901E6C" w:rsidP="00901E6C">
                  <w:pPr>
                    <w:spacing w:before="120" w:line="280" w:lineRule="atLeast"/>
                    <w:jc w:val="both"/>
                    <w:rPr>
                      <w:rFonts w:cstheme="minorHAnsi"/>
                      <w:color w:val="4472C4" w:themeColor="accent1"/>
                    </w:rPr>
                  </w:pPr>
                  <w:r w:rsidRPr="00901E6C">
                    <w:rPr>
                      <w:rFonts w:cstheme="minorHAnsi"/>
                      <w:color w:val="4472C4" w:themeColor="accent1"/>
                    </w:rPr>
                    <w:t>1.2.2. [dydis]</w:t>
                  </w:r>
                </w:p>
                <w:p w14:paraId="38EA69AA" w14:textId="77777777" w:rsidR="00901E6C" w:rsidRPr="00F77C89" w:rsidRDefault="00901E6C" w:rsidP="00742B14">
                  <w:pPr>
                    <w:spacing w:before="120" w:line="280" w:lineRule="atLeast"/>
                    <w:jc w:val="both"/>
                    <w:rPr>
                      <w:rFonts w:cstheme="minorHAnsi"/>
                    </w:rPr>
                  </w:pPr>
                </w:p>
              </w:tc>
              <w:tc>
                <w:tcPr>
                  <w:tcW w:w="2114" w:type="dxa"/>
                </w:tcPr>
                <w:p w14:paraId="3A4BFE94" w14:textId="77777777" w:rsidR="00901E6C" w:rsidRDefault="00901E6C" w:rsidP="00742B14">
                  <w:pPr>
                    <w:spacing w:before="120" w:line="280" w:lineRule="atLeast"/>
                    <w:jc w:val="both"/>
                    <w:rPr>
                      <w:rFonts w:cstheme="minorHAnsi"/>
                      <w:color w:val="5B9BD5"/>
                    </w:rPr>
                  </w:pPr>
                </w:p>
                <w:p w14:paraId="33F909D2" w14:textId="60838D18" w:rsidR="004C6B6E" w:rsidRPr="00F77C89" w:rsidRDefault="00901E6C" w:rsidP="00742B14">
                  <w:pPr>
                    <w:spacing w:before="120" w:line="280" w:lineRule="atLeast"/>
                    <w:jc w:val="both"/>
                    <w:rPr>
                      <w:rFonts w:cstheme="minorHAnsi"/>
                    </w:rPr>
                  </w:pPr>
                  <w:r>
                    <w:rPr>
                      <w:rFonts w:cstheme="minorHAnsi"/>
                      <w:color w:val="5B9BD5"/>
                    </w:rPr>
                    <w:t>1.2.1.</w:t>
                  </w:r>
                  <w:r w:rsidR="004C6B6E" w:rsidRPr="00F77C89">
                    <w:rPr>
                      <w:rFonts w:cstheme="minorHAnsi"/>
                      <w:color w:val="5B9BD5"/>
                    </w:rPr>
                    <w:t>[</w:t>
                  </w:r>
                  <w:r w:rsidR="004C6B6E" w:rsidRPr="00F77C89">
                    <w:rPr>
                      <w:rFonts w:cstheme="minorHAnsi"/>
                      <w:i/>
                      <w:color w:val="5B9BD5"/>
                    </w:rPr>
                    <w:t>dydis</w:t>
                  </w:r>
                  <w:r w:rsidR="004C6B6E" w:rsidRPr="00F77C89">
                    <w:rPr>
                      <w:rFonts w:cstheme="minorHAnsi"/>
                      <w:color w:val="5B9BD5"/>
                    </w:rPr>
                    <w:t>]</w:t>
                  </w:r>
                </w:p>
                <w:p w14:paraId="73FA8DFD" w14:textId="77777777" w:rsidR="004C6B6E" w:rsidRPr="00F77C89" w:rsidRDefault="004C6B6E" w:rsidP="00742B14">
                  <w:pPr>
                    <w:spacing w:before="120" w:line="280" w:lineRule="atLeast"/>
                    <w:jc w:val="both"/>
                    <w:rPr>
                      <w:rFonts w:cstheme="minorHAnsi"/>
                    </w:rPr>
                  </w:pPr>
                </w:p>
                <w:p w14:paraId="6E260570" w14:textId="77777777" w:rsidR="004C6B6E" w:rsidRPr="00F77C89" w:rsidRDefault="004C6B6E" w:rsidP="00742B14">
                  <w:pPr>
                    <w:spacing w:before="120" w:line="280" w:lineRule="atLeast"/>
                    <w:jc w:val="both"/>
                    <w:rPr>
                      <w:rFonts w:cstheme="minorHAnsi"/>
                    </w:rPr>
                  </w:pPr>
                </w:p>
                <w:p w14:paraId="43AB947F" w14:textId="77777777" w:rsidR="004C6B6E" w:rsidRPr="00F77C89" w:rsidRDefault="004C6B6E" w:rsidP="00742B14">
                  <w:pPr>
                    <w:spacing w:before="120" w:line="280" w:lineRule="atLeast"/>
                    <w:jc w:val="both"/>
                    <w:rPr>
                      <w:rFonts w:cstheme="minorHAnsi"/>
                    </w:rPr>
                  </w:pPr>
                </w:p>
                <w:p w14:paraId="286C9AE3" w14:textId="77777777" w:rsidR="004C6B6E" w:rsidRDefault="004C6B6E" w:rsidP="00742B14">
                  <w:pPr>
                    <w:spacing w:before="120" w:line="280" w:lineRule="atLeast"/>
                    <w:jc w:val="both"/>
                    <w:rPr>
                      <w:rFonts w:cstheme="minorHAnsi"/>
                    </w:rPr>
                  </w:pPr>
                </w:p>
                <w:p w14:paraId="138BF8EC" w14:textId="77777777" w:rsidR="00901E6C" w:rsidRDefault="00901E6C" w:rsidP="00742B14">
                  <w:pPr>
                    <w:spacing w:before="120" w:line="280" w:lineRule="atLeast"/>
                    <w:jc w:val="both"/>
                    <w:rPr>
                      <w:rFonts w:cstheme="minorHAnsi"/>
                    </w:rPr>
                  </w:pPr>
                </w:p>
                <w:p w14:paraId="7D902973" w14:textId="77777777" w:rsidR="00901E6C" w:rsidRDefault="00901E6C" w:rsidP="00742B14">
                  <w:pPr>
                    <w:spacing w:before="120" w:line="280" w:lineRule="atLeast"/>
                    <w:jc w:val="both"/>
                    <w:rPr>
                      <w:rFonts w:cstheme="minorHAnsi"/>
                    </w:rPr>
                  </w:pPr>
                </w:p>
                <w:p w14:paraId="55BB4687" w14:textId="77777777" w:rsidR="00901E6C" w:rsidRDefault="00901E6C" w:rsidP="00742B14">
                  <w:pPr>
                    <w:spacing w:before="120" w:line="280" w:lineRule="atLeast"/>
                    <w:jc w:val="both"/>
                    <w:rPr>
                      <w:rFonts w:cstheme="minorHAnsi"/>
                    </w:rPr>
                  </w:pPr>
                </w:p>
                <w:p w14:paraId="2F07C590" w14:textId="77777777" w:rsidR="00901E6C" w:rsidRDefault="00901E6C" w:rsidP="00742B14">
                  <w:pPr>
                    <w:spacing w:before="120" w:line="280" w:lineRule="atLeast"/>
                    <w:jc w:val="both"/>
                    <w:rPr>
                      <w:rFonts w:cstheme="minorHAnsi"/>
                    </w:rPr>
                  </w:pPr>
                </w:p>
                <w:p w14:paraId="36EF12CA" w14:textId="77777777" w:rsidR="00901E6C" w:rsidRDefault="00901E6C" w:rsidP="00742B14">
                  <w:pPr>
                    <w:spacing w:before="120" w:line="280" w:lineRule="atLeast"/>
                    <w:jc w:val="both"/>
                    <w:rPr>
                      <w:rFonts w:cstheme="minorHAnsi"/>
                    </w:rPr>
                  </w:pPr>
                </w:p>
                <w:p w14:paraId="3DA8FBD2" w14:textId="77777777" w:rsidR="00901E6C" w:rsidRPr="00901E6C" w:rsidRDefault="00901E6C" w:rsidP="00901E6C">
                  <w:pPr>
                    <w:spacing w:before="120" w:line="280" w:lineRule="atLeast"/>
                    <w:jc w:val="both"/>
                    <w:rPr>
                      <w:rFonts w:cstheme="minorHAnsi"/>
                      <w:color w:val="4472C4" w:themeColor="accent1"/>
                    </w:rPr>
                  </w:pPr>
                  <w:r w:rsidRPr="00901E6C">
                    <w:rPr>
                      <w:rFonts w:cstheme="minorHAnsi"/>
                      <w:color w:val="4472C4" w:themeColor="accent1"/>
                    </w:rPr>
                    <w:t>1.2.2. [dydis]</w:t>
                  </w:r>
                </w:p>
                <w:p w14:paraId="6FF14608" w14:textId="77777777" w:rsidR="00901E6C" w:rsidRDefault="00901E6C" w:rsidP="00742B14">
                  <w:pPr>
                    <w:spacing w:before="120" w:line="280" w:lineRule="atLeast"/>
                    <w:jc w:val="both"/>
                    <w:rPr>
                      <w:rFonts w:cstheme="minorHAnsi"/>
                    </w:rPr>
                  </w:pPr>
                </w:p>
                <w:p w14:paraId="4914CA7D" w14:textId="77777777" w:rsidR="00901E6C" w:rsidRPr="00F77C89" w:rsidRDefault="00901E6C" w:rsidP="00742B14">
                  <w:pPr>
                    <w:spacing w:before="120" w:line="280" w:lineRule="atLeast"/>
                    <w:jc w:val="both"/>
                    <w:rPr>
                      <w:rFonts w:cstheme="minorHAnsi"/>
                    </w:rPr>
                  </w:pPr>
                </w:p>
                <w:p w14:paraId="13E46678" w14:textId="77777777" w:rsidR="004C6B6E" w:rsidRPr="00F77C89" w:rsidRDefault="004C6B6E" w:rsidP="00742B14">
                  <w:pPr>
                    <w:spacing w:before="120" w:line="280" w:lineRule="atLeast"/>
                    <w:jc w:val="both"/>
                    <w:rPr>
                      <w:rFonts w:cstheme="minorHAnsi"/>
                    </w:rPr>
                  </w:pPr>
                </w:p>
              </w:tc>
            </w:tr>
            <w:tr w:rsidR="004C6B6E" w:rsidRPr="00F77C89" w14:paraId="5C3DC2A8" w14:textId="77777777" w:rsidTr="00D11610">
              <w:trPr>
                <w:trHeight w:val="1176"/>
              </w:trPr>
              <w:tc>
                <w:tcPr>
                  <w:tcW w:w="2423" w:type="dxa"/>
                </w:tcPr>
                <w:p w14:paraId="12D9D60B" w14:textId="3779E799" w:rsidR="004C6B6E" w:rsidRPr="001D75EE" w:rsidRDefault="004C6B6E" w:rsidP="00742B14">
                  <w:pPr>
                    <w:spacing w:before="120" w:line="280" w:lineRule="atLeast"/>
                    <w:jc w:val="both"/>
                    <w:rPr>
                      <w:rFonts w:cstheme="minorHAnsi"/>
                      <w:b/>
                      <w:color w:val="000000"/>
                    </w:rPr>
                  </w:pPr>
                  <w:r w:rsidRPr="001D75EE">
                    <w:rPr>
                      <w:rFonts w:cstheme="minorHAnsi"/>
                    </w:rPr>
                    <w:lastRenderedPageBreak/>
                    <w:t>1.</w:t>
                  </w:r>
                  <w:r w:rsidR="001D75EE" w:rsidRPr="001D75EE">
                    <w:rPr>
                      <w:rFonts w:cstheme="minorHAnsi"/>
                    </w:rPr>
                    <w:t>3</w:t>
                  </w:r>
                  <w:r w:rsidRPr="001D75EE">
                    <w:rPr>
                      <w:rFonts w:cstheme="minorHAnsi"/>
                    </w:rPr>
                    <w:t xml:space="preserve">. Techninio darbo projekto parengimas </w:t>
                  </w:r>
                  <w:r w:rsidR="001D75EE" w:rsidRPr="001D75EE">
                    <w:rPr>
                      <w:rFonts w:cstheme="minorHAnsi"/>
                      <w:color w:val="4472C4"/>
                      <w:kern w:val="2"/>
                    </w:rPr>
                    <w:t>(I</w:t>
                  </w:r>
                  <w:r w:rsidR="001D75EE">
                    <w:rPr>
                      <w:rFonts w:cstheme="minorHAnsi"/>
                      <w:color w:val="4472C4"/>
                      <w:kern w:val="2"/>
                    </w:rPr>
                    <w:t>I</w:t>
                  </w:r>
                  <w:r w:rsidR="001D75EE" w:rsidRPr="001D75EE">
                    <w:rPr>
                      <w:rFonts w:cstheme="minorHAnsi"/>
                      <w:color w:val="4472C4"/>
                      <w:kern w:val="2"/>
                    </w:rPr>
                    <w:t xml:space="preserve"> etapas);</w:t>
                  </w:r>
                </w:p>
              </w:tc>
              <w:tc>
                <w:tcPr>
                  <w:tcW w:w="1806" w:type="dxa"/>
                </w:tcPr>
                <w:p w14:paraId="49F50F3B"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9561CDA"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579DCFE7"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tr w:rsidR="004C6B6E" w:rsidRPr="00F77C89" w14:paraId="1522E1C4" w14:textId="77777777" w:rsidTr="004C215A">
              <w:trPr>
                <w:trHeight w:val="989"/>
              </w:trPr>
              <w:tc>
                <w:tcPr>
                  <w:tcW w:w="2423" w:type="dxa"/>
                </w:tcPr>
                <w:p w14:paraId="48619CE5" w14:textId="02E35948" w:rsidR="004C6B6E" w:rsidRPr="001D75EE" w:rsidRDefault="004C6B6E" w:rsidP="00742B14">
                  <w:pPr>
                    <w:spacing w:before="120" w:line="280" w:lineRule="atLeast"/>
                    <w:jc w:val="both"/>
                    <w:rPr>
                      <w:rFonts w:cstheme="minorHAnsi"/>
                      <w:b/>
                      <w:color w:val="000000"/>
                    </w:rPr>
                  </w:pPr>
                  <w:r w:rsidRPr="001D75EE">
                    <w:rPr>
                      <w:rFonts w:cstheme="minorHAnsi"/>
                    </w:rPr>
                    <w:t>1.</w:t>
                  </w:r>
                  <w:r w:rsidR="001D75EE" w:rsidRPr="001D75EE">
                    <w:rPr>
                      <w:rFonts w:cstheme="minorHAnsi"/>
                    </w:rPr>
                    <w:t>4</w:t>
                  </w:r>
                  <w:r w:rsidRPr="001D75EE">
                    <w:rPr>
                      <w:rFonts w:cstheme="minorHAnsi"/>
                    </w:rPr>
                    <w:t xml:space="preserve">. Projekto vykdymo priežiūra </w:t>
                  </w:r>
                  <w:r w:rsidR="001D75EE" w:rsidRPr="001D75EE">
                    <w:rPr>
                      <w:rFonts w:cstheme="minorHAnsi"/>
                      <w:color w:val="4472C4"/>
                      <w:kern w:val="2"/>
                    </w:rPr>
                    <w:t>(I</w:t>
                  </w:r>
                  <w:r w:rsidR="001D75EE">
                    <w:rPr>
                      <w:rFonts w:cstheme="minorHAnsi"/>
                      <w:color w:val="4472C4"/>
                      <w:kern w:val="2"/>
                    </w:rPr>
                    <w:t>II</w:t>
                  </w:r>
                  <w:r w:rsidR="001D75EE" w:rsidRPr="001D75EE">
                    <w:rPr>
                      <w:rFonts w:cstheme="minorHAnsi"/>
                      <w:color w:val="4472C4"/>
                      <w:kern w:val="2"/>
                    </w:rPr>
                    <w:t xml:space="preserve"> etapas);</w:t>
                  </w:r>
                </w:p>
              </w:tc>
              <w:tc>
                <w:tcPr>
                  <w:tcW w:w="1806" w:type="dxa"/>
                </w:tcPr>
                <w:p w14:paraId="63CCCC50"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42C71212"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c>
                <w:tcPr>
                  <w:tcW w:w="2114" w:type="dxa"/>
                </w:tcPr>
                <w:p w14:paraId="6A0D23CA" w14:textId="77777777" w:rsidR="004C6B6E" w:rsidRPr="00F77C89" w:rsidRDefault="004C6B6E" w:rsidP="00742B14">
                  <w:pPr>
                    <w:spacing w:before="120" w:line="280" w:lineRule="atLeast"/>
                    <w:jc w:val="both"/>
                    <w:rPr>
                      <w:rFonts w:cstheme="minorHAnsi"/>
                      <w:b/>
                    </w:rPr>
                  </w:pPr>
                  <w:r w:rsidRPr="00F77C89">
                    <w:rPr>
                      <w:rFonts w:cstheme="minorHAnsi"/>
                      <w:color w:val="5B9BD5"/>
                    </w:rPr>
                    <w:t>[</w:t>
                  </w:r>
                  <w:r w:rsidRPr="00F77C89">
                    <w:rPr>
                      <w:rFonts w:cstheme="minorHAnsi"/>
                      <w:i/>
                      <w:color w:val="5B9BD5"/>
                    </w:rPr>
                    <w:t>dydis</w:t>
                  </w:r>
                  <w:r w:rsidRPr="00F77C89">
                    <w:rPr>
                      <w:rFonts w:cstheme="minorHAnsi"/>
                      <w:color w:val="5B9BD5"/>
                    </w:rPr>
                    <w:t>]</w:t>
                  </w:r>
                </w:p>
              </w:tc>
            </w:tr>
            <w:bookmarkEnd w:id="50"/>
          </w:tbl>
          <w:p w14:paraId="763BC676" w14:textId="77777777" w:rsidR="00E63B9F" w:rsidRPr="00F77C89" w:rsidRDefault="00E63B9F" w:rsidP="00742B14">
            <w:pPr>
              <w:tabs>
                <w:tab w:val="left" w:pos="471"/>
              </w:tabs>
              <w:spacing w:before="120" w:line="280" w:lineRule="atLeast"/>
              <w:ind w:left="2977"/>
              <w:jc w:val="both"/>
              <w:rPr>
                <w:rFonts w:cstheme="minorHAnsi"/>
                <w:color w:val="000000"/>
              </w:rPr>
            </w:pPr>
          </w:p>
        </w:tc>
      </w:tr>
    </w:tbl>
    <w:p w14:paraId="5BB9CF60" w14:textId="09EF6C0A" w:rsidR="00BC5F9A" w:rsidRPr="00771FA7" w:rsidRDefault="00406E96" w:rsidP="00BC5F9A">
      <w:pPr>
        <w:shd w:val="clear" w:color="auto" w:fill="FFFFFF"/>
        <w:spacing w:after="0" w:line="240" w:lineRule="auto"/>
        <w:ind w:firstLine="426"/>
        <w:jc w:val="both"/>
        <w:rPr>
          <w:b/>
          <w:u w:val="single"/>
        </w:rPr>
      </w:pPr>
      <w:r w:rsidRPr="00406E96">
        <w:rPr>
          <w:b/>
          <w:i/>
          <w:color w:val="00B050"/>
          <w:u w:val="single"/>
          <w:vertAlign w:val="superscript"/>
        </w:rPr>
        <w:lastRenderedPageBreak/>
        <w:t>1</w:t>
      </w:r>
      <w:r w:rsidR="00BC5F9A" w:rsidRPr="00BC5F9A">
        <w:rPr>
          <w:b/>
          <w:i/>
          <w:color w:val="00B050"/>
          <w:u w:val="single"/>
        </w:rPr>
        <w:t xml:space="preserve"> </w:t>
      </w:r>
      <w:r w:rsidR="00BC5F9A" w:rsidRPr="00771FA7">
        <w:rPr>
          <w:b/>
          <w:i/>
          <w:color w:val="00B050"/>
          <w:u w:val="single"/>
        </w:rPr>
        <w:t>B</w:t>
      </w:r>
      <w:r w:rsidR="00BC5F9A" w:rsidRPr="00771FA7">
        <w:rPr>
          <w:rFonts w:cstheme="minorHAnsi"/>
          <w:b/>
          <w:i/>
          <w:color w:val="00B050"/>
          <w:u w:val="single"/>
        </w:rPr>
        <w:t>endra pasiūlymo kaina neturi viršyti 3 509 000 Eur su PVM</w:t>
      </w:r>
      <w:r w:rsidR="00BC5F9A" w:rsidRPr="00771FA7">
        <w:rPr>
          <w:rFonts w:cstheme="minorHAnsi"/>
          <w:i/>
          <w:color w:val="00B050"/>
        </w:rPr>
        <w:t xml:space="preserve"> </w:t>
      </w:r>
      <w:r w:rsidR="00BC5F9A" w:rsidRPr="00771FA7">
        <w:rPr>
          <w:b/>
          <w:i/>
          <w:color w:val="00B050"/>
          <w:u w:val="single"/>
        </w:rPr>
        <w:t>iš kurios</w:t>
      </w:r>
      <w:r w:rsidR="00BC5F9A" w:rsidRPr="00771FA7">
        <w:rPr>
          <w:b/>
          <w:u w:val="single"/>
        </w:rPr>
        <w:t xml:space="preserve">: </w:t>
      </w:r>
    </w:p>
    <w:p w14:paraId="0255775C" w14:textId="7B1BFE22" w:rsidR="00BC5F9A" w:rsidRPr="00771FA7" w:rsidRDefault="00BC5F9A" w:rsidP="00BC5F9A">
      <w:pPr>
        <w:spacing w:after="0"/>
        <w:rPr>
          <w:color w:val="00B050"/>
          <w:u w:val="single"/>
        </w:rPr>
      </w:pPr>
      <w:r w:rsidRPr="00771FA7">
        <w:rPr>
          <w:b/>
          <w:color w:val="00B050"/>
        </w:rPr>
        <w:t xml:space="preserve">- </w:t>
      </w:r>
      <w:r w:rsidRPr="00771FA7">
        <w:rPr>
          <w:b/>
          <w:bCs/>
          <w:color w:val="00B050"/>
        </w:rPr>
        <w:t>Paruošiamojo etapo  - priešprojektinių pasiūlymų</w:t>
      </w:r>
      <w:r w:rsidRPr="00771FA7">
        <w:rPr>
          <w:color w:val="00B050"/>
        </w:rPr>
        <w:t xml:space="preserve"> parengimo kaina neturi viršyti  </w:t>
      </w:r>
      <w:r w:rsidR="00000011">
        <w:rPr>
          <w:b/>
          <w:bCs/>
          <w:color w:val="00B050"/>
          <w:u w:val="single"/>
        </w:rPr>
        <w:t xml:space="preserve">491 260 </w:t>
      </w:r>
      <w:r w:rsidRPr="00771FA7">
        <w:rPr>
          <w:b/>
          <w:bCs/>
          <w:color w:val="00B050"/>
          <w:u w:val="single"/>
        </w:rPr>
        <w:t>Eur su PVM</w:t>
      </w:r>
      <w:r w:rsidRPr="00771FA7">
        <w:rPr>
          <w:color w:val="00B050"/>
          <w:u w:val="single"/>
        </w:rPr>
        <w:t>;</w:t>
      </w:r>
    </w:p>
    <w:p w14:paraId="23D0C3F7" w14:textId="68537CAF" w:rsidR="00BC5F9A" w:rsidRDefault="00BC5F9A" w:rsidP="00BC5F9A">
      <w:pPr>
        <w:spacing w:after="0" w:line="280" w:lineRule="atLeast"/>
        <w:jc w:val="both"/>
        <w:rPr>
          <w:color w:val="00B050"/>
          <w:u w:val="single"/>
        </w:rPr>
      </w:pPr>
      <w:r w:rsidRPr="00771FA7">
        <w:rPr>
          <w:color w:val="00B050"/>
        </w:rPr>
        <w:t>-</w:t>
      </w:r>
      <w:r w:rsidRPr="00771FA7">
        <w:rPr>
          <w:b/>
          <w:bCs/>
          <w:color w:val="00B050"/>
        </w:rPr>
        <w:t>I etapo</w:t>
      </w:r>
      <w:r w:rsidR="00E53699">
        <w:rPr>
          <w:color w:val="00B050"/>
        </w:rPr>
        <w:t xml:space="preserve">: </w:t>
      </w:r>
      <w:r w:rsidRPr="00771FA7">
        <w:rPr>
          <w:rFonts w:ascii="Calibri" w:hAnsi="Calibri" w:cs="Calibri"/>
          <w:color w:val="00B050"/>
          <w:sz w:val="22"/>
          <w:szCs w:val="22"/>
        </w:rPr>
        <w:t>Projektinių pasiūlymų parengimas, esant poreikiui, jų tikslinimas</w:t>
      </w:r>
      <w:r w:rsidRPr="00771FA7">
        <w:rPr>
          <w:rFonts w:ascii="Calibri" w:hAnsi="Calibri" w:cs="Calibri"/>
          <w:iCs/>
          <w:color w:val="00B050"/>
          <w:sz w:val="22"/>
          <w:szCs w:val="22"/>
        </w:rPr>
        <w:t>, viešinimo procedūrų atlikimas, suderinimas ir gavimas statybą leidžiančio dokumento, taip pat atlikimas kitų darbų ir įsipareigojimų,</w:t>
      </w:r>
      <w:r>
        <w:rPr>
          <w:rFonts w:ascii="Calibri" w:hAnsi="Calibri" w:cs="Calibri"/>
          <w:iCs/>
          <w:color w:val="00B050"/>
          <w:sz w:val="22"/>
          <w:szCs w:val="22"/>
        </w:rPr>
        <w:t xml:space="preserve"> </w:t>
      </w:r>
      <w:r w:rsidRPr="00771FA7">
        <w:rPr>
          <w:rFonts w:ascii="Calibri" w:hAnsi="Calibri" w:cs="Calibri"/>
          <w:iCs/>
          <w:color w:val="00B050"/>
          <w:sz w:val="22"/>
          <w:szCs w:val="22"/>
        </w:rPr>
        <w:t>nustatytų šiame etape</w:t>
      </w:r>
      <w:r w:rsidR="00000011">
        <w:rPr>
          <w:rFonts w:ascii="Calibri" w:hAnsi="Calibri" w:cs="Calibri"/>
          <w:b/>
          <w:bCs/>
          <w:iCs/>
          <w:color w:val="00B050"/>
          <w:sz w:val="22"/>
          <w:szCs w:val="22"/>
          <w:u w:val="single"/>
        </w:rPr>
        <w:t xml:space="preserve">, </w:t>
      </w:r>
      <w:r w:rsidR="00000011" w:rsidRPr="00295A68">
        <w:rPr>
          <w:rFonts w:ascii="Calibri" w:hAnsi="Calibri" w:cs="Calibri"/>
          <w:b/>
          <w:bCs/>
          <w:iCs/>
          <w:color w:val="00B050"/>
          <w:sz w:val="22"/>
          <w:szCs w:val="22"/>
          <w:u w:val="single"/>
        </w:rPr>
        <w:t>išskyrus poveikio aplinkai vertinimą</w:t>
      </w:r>
      <w:r w:rsidR="00000011">
        <w:rPr>
          <w:rFonts w:ascii="Calibri" w:hAnsi="Calibri" w:cs="Calibri"/>
          <w:iCs/>
          <w:color w:val="00B050"/>
          <w:sz w:val="22"/>
          <w:szCs w:val="22"/>
        </w:rPr>
        <w:t>,</w:t>
      </w:r>
      <w:r w:rsidRPr="00771FA7">
        <w:rPr>
          <w:rFonts w:ascii="Calibri" w:hAnsi="Calibri" w:cs="Calibri"/>
          <w:iCs/>
          <w:color w:val="00B050"/>
          <w:sz w:val="22"/>
          <w:szCs w:val="22"/>
        </w:rPr>
        <w:t xml:space="preserve"> kaina neturi </w:t>
      </w:r>
      <w:r w:rsidRPr="00771FA7">
        <w:rPr>
          <w:color w:val="00B050"/>
        </w:rPr>
        <w:t xml:space="preserve">viršyti  </w:t>
      </w:r>
      <w:r>
        <w:rPr>
          <w:rFonts w:cstheme="minorHAnsi"/>
          <w:b/>
          <w:bCs/>
          <w:color w:val="00B050"/>
          <w:u w:val="single"/>
        </w:rPr>
        <w:t>1</w:t>
      </w:r>
      <w:r w:rsidR="00000011">
        <w:rPr>
          <w:rFonts w:cstheme="minorHAnsi"/>
          <w:b/>
          <w:bCs/>
          <w:color w:val="00B050"/>
          <w:u w:val="single"/>
        </w:rPr>
        <w:t> 579 050</w:t>
      </w:r>
      <w:r>
        <w:rPr>
          <w:rFonts w:cstheme="minorHAnsi"/>
          <w:b/>
          <w:bCs/>
          <w:color w:val="00B050"/>
          <w:u w:val="single"/>
        </w:rPr>
        <w:t xml:space="preserve"> </w:t>
      </w:r>
      <w:r w:rsidRPr="00771FA7">
        <w:rPr>
          <w:b/>
          <w:bCs/>
          <w:color w:val="00B050"/>
          <w:u w:val="single"/>
        </w:rPr>
        <w:t>Eur su PVM</w:t>
      </w:r>
      <w:r w:rsidRPr="00771FA7">
        <w:rPr>
          <w:color w:val="00B050"/>
          <w:u w:val="single"/>
        </w:rPr>
        <w:t>;</w:t>
      </w:r>
    </w:p>
    <w:p w14:paraId="00ABF288" w14:textId="712D2EEA" w:rsidR="006E520A" w:rsidRPr="00771FA7" w:rsidRDefault="006E520A" w:rsidP="006E520A">
      <w:pPr>
        <w:spacing w:before="120" w:line="280" w:lineRule="atLeast"/>
        <w:jc w:val="both"/>
        <w:rPr>
          <w:color w:val="00B050"/>
        </w:rPr>
      </w:pPr>
      <w:r w:rsidRPr="00B011AF">
        <w:rPr>
          <w:rFonts w:ascii="Calibri" w:hAnsi="Calibri" w:cs="Calibri"/>
          <w:b/>
          <w:bCs/>
          <w:color w:val="00B050"/>
        </w:rPr>
        <w:t>-</w:t>
      </w:r>
      <w:r w:rsidR="00E53699" w:rsidRPr="00B011AF">
        <w:rPr>
          <w:rFonts w:ascii="Calibri" w:hAnsi="Calibri" w:cs="Calibri"/>
          <w:b/>
          <w:bCs/>
          <w:color w:val="00B050"/>
        </w:rPr>
        <w:t>I etapo</w:t>
      </w:r>
      <w:r w:rsidR="00E53699">
        <w:rPr>
          <w:rFonts w:ascii="Calibri" w:hAnsi="Calibri" w:cs="Calibri"/>
          <w:color w:val="00B050"/>
        </w:rPr>
        <w:t xml:space="preserve">: </w:t>
      </w:r>
      <w:r w:rsidRPr="006E520A">
        <w:rPr>
          <w:rFonts w:ascii="Calibri" w:hAnsi="Calibri" w:cs="Calibri"/>
          <w:color w:val="00B050"/>
        </w:rPr>
        <w:t xml:space="preserve">Poveikio aplinkai vertinimo </w:t>
      </w:r>
      <w:r w:rsidRPr="006E520A">
        <w:rPr>
          <w:rFonts w:ascii="Calibri" w:hAnsi="Calibri" w:cs="Calibri"/>
          <w:iCs/>
          <w:color w:val="00B050"/>
          <w:sz w:val="22"/>
          <w:szCs w:val="22"/>
        </w:rPr>
        <w:t xml:space="preserve">kaina neturi </w:t>
      </w:r>
      <w:r w:rsidRPr="006E520A">
        <w:rPr>
          <w:color w:val="00B050"/>
        </w:rPr>
        <w:t xml:space="preserve">viršyti  </w:t>
      </w:r>
      <w:r w:rsidRPr="006E520A">
        <w:rPr>
          <w:rFonts w:cstheme="minorHAnsi"/>
          <w:color w:val="00B050"/>
        </w:rPr>
        <w:t>14</w:t>
      </w:r>
      <w:r w:rsidR="00000011">
        <w:rPr>
          <w:rFonts w:cstheme="minorHAnsi"/>
          <w:color w:val="00B050"/>
        </w:rPr>
        <w:t>0 360</w:t>
      </w:r>
      <w:r w:rsidRPr="006E520A">
        <w:rPr>
          <w:rFonts w:cstheme="minorHAnsi"/>
          <w:color w:val="00B050"/>
        </w:rPr>
        <w:t xml:space="preserve"> </w:t>
      </w:r>
      <w:r w:rsidRPr="006E520A">
        <w:rPr>
          <w:color w:val="00B050"/>
        </w:rPr>
        <w:t>Eur su PVM;</w:t>
      </w:r>
    </w:p>
    <w:p w14:paraId="1AFA8F69" w14:textId="7FCD3232" w:rsidR="00BC5F9A" w:rsidRPr="00771FA7" w:rsidRDefault="00BC5F9A" w:rsidP="00BC5F9A">
      <w:pPr>
        <w:spacing w:after="0"/>
        <w:rPr>
          <w:color w:val="00B050"/>
        </w:rPr>
      </w:pPr>
      <w:r w:rsidRPr="00771FA7">
        <w:rPr>
          <w:color w:val="00B050"/>
        </w:rPr>
        <w:t>-</w:t>
      </w:r>
      <w:r w:rsidRPr="00771FA7">
        <w:rPr>
          <w:b/>
          <w:bCs/>
          <w:color w:val="00B050"/>
        </w:rPr>
        <w:t>II etapo</w:t>
      </w:r>
      <w:r w:rsidRPr="00771FA7">
        <w:rPr>
          <w:color w:val="00B050"/>
        </w:rPr>
        <w:t xml:space="preserve"> (techninio darbo projekto parengimo) kaina neturi viršyti   </w:t>
      </w:r>
      <w:r>
        <w:rPr>
          <w:rFonts w:cstheme="minorHAnsi"/>
          <w:b/>
          <w:bCs/>
          <w:color w:val="00B050"/>
          <w:u w:val="single"/>
        </w:rPr>
        <w:t>9</w:t>
      </w:r>
      <w:r w:rsidR="00000011">
        <w:rPr>
          <w:rFonts w:cstheme="minorHAnsi"/>
          <w:b/>
          <w:bCs/>
          <w:color w:val="00B050"/>
          <w:u w:val="single"/>
        </w:rPr>
        <w:t>47</w:t>
      </w:r>
      <w:r>
        <w:rPr>
          <w:rFonts w:cstheme="minorHAnsi"/>
          <w:b/>
          <w:bCs/>
          <w:color w:val="00B050"/>
          <w:u w:val="single"/>
        </w:rPr>
        <w:t xml:space="preserve"> </w:t>
      </w:r>
      <w:r w:rsidR="00000011">
        <w:rPr>
          <w:rFonts w:cstheme="minorHAnsi"/>
          <w:b/>
          <w:bCs/>
          <w:color w:val="00B050"/>
          <w:u w:val="single"/>
        </w:rPr>
        <w:t>430</w:t>
      </w:r>
      <w:r w:rsidRPr="00771FA7">
        <w:rPr>
          <w:rFonts w:cstheme="minorHAnsi"/>
          <w:b/>
          <w:bCs/>
          <w:color w:val="00B050"/>
          <w:u w:val="single"/>
        </w:rPr>
        <w:t xml:space="preserve"> </w:t>
      </w:r>
      <w:r w:rsidRPr="00771FA7">
        <w:rPr>
          <w:b/>
          <w:bCs/>
          <w:color w:val="00B050"/>
          <w:u w:val="single"/>
        </w:rPr>
        <w:t xml:space="preserve"> Eur su PVM</w:t>
      </w:r>
      <w:r w:rsidRPr="00771FA7">
        <w:rPr>
          <w:color w:val="00B050"/>
        </w:rPr>
        <w:t>.</w:t>
      </w:r>
    </w:p>
    <w:p w14:paraId="4C7DE5AF" w14:textId="420ADD0A" w:rsidR="00E53699" w:rsidRPr="00771FA7" w:rsidRDefault="00E53699" w:rsidP="00E53699">
      <w:pPr>
        <w:spacing w:after="0" w:line="240" w:lineRule="auto"/>
        <w:jc w:val="both"/>
        <w:rPr>
          <w:rFonts w:ascii="Calibri" w:hAnsi="Calibri" w:cs="Calibri"/>
          <w:b/>
          <w:color w:val="EE0000"/>
        </w:rPr>
      </w:pPr>
      <w:r w:rsidRPr="00771FA7">
        <w:rPr>
          <w:rFonts w:ascii="Calibri" w:hAnsi="Calibri" w:cs="Calibri"/>
          <w:b/>
          <w:color w:val="EE0000"/>
        </w:rPr>
        <w:t xml:space="preserve">Perkančioji organizacija, vertindama tiekėjų pasiūlymus, atsižvelgs į galutinę jos mokėtiną lėšų sumą, įskaitant perkančiosios organizacijos ir pirkimą laimėjusio tiekėjo įgyjamas mokestines prievoles susijusias su PVM. Jeigu bendra </w:t>
      </w:r>
      <w:r w:rsidRPr="00771FA7">
        <w:rPr>
          <w:rFonts w:ascii="Calibri" w:hAnsi="Calibri" w:cs="Calibri"/>
          <w:b/>
          <w:noProof/>
          <w:color w:val="EE0000"/>
        </w:rPr>
        <w:t>pasiūlymo</w:t>
      </w:r>
      <w:r>
        <w:rPr>
          <w:rFonts w:ascii="Calibri" w:hAnsi="Calibri" w:cs="Calibri"/>
          <w:b/>
          <w:noProof/>
          <w:color w:val="EE0000"/>
        </w:rPr>
        <w:t xml:space="preserve"> ir</w:t>
      </w:r>
      <w:r w:rsidRPr="00771FA7">
        <w:rPr>
          <w:rFonts w:ascii="Calibri" w:hAnsi="Calibri" w:cs="Calibri"/>
          <w:b/>
          <w:noProof/>
          <w:color w:val="EE0000"/>
        </w:rPr>
        <w:t xml:space="preserve"> </w:t>
      </w:r>
      <w:r>
        <w:rPr>
          <w:rFonts w:ascii="Calibri" w:hAnsi="Calibri" w:cs="Calibri"/>
          <w:b/>
          <w:noProof/>
          <w:color w:val="EE0000"/>
        </w:rPr>
        <w:t>(</w:t>
      </w:r>
      <w:r w:rsidRPr="00771FA7">
        <w:rPr>
          <w:rFonts w:ascii="Calibri" w:hAnsi="Calibri" w:cs="Calibri"/>
          <w:b/>
          <w:noProof/>
          <w:color w:val="EE0000"/>
        </w:rPr>
        <w:t>ar</w:t>
      </w:r>
      <w:r>
        <w:rPr>
          <w:rFonts w:ascii="Calibri" w:hAnsi="Calibri" w:cs="Calibri"/>
          <w:b/>
          <w:noProof/>
          <w:color w:val="EE0000"/>
        </w:rPr>
        <w:t>)</w:t>
      </w:r>
      <w:r w:rsidRPr="00771FA7">
        <w:rPr>
          <w:rFonts w:ascii="Calibri" w:hAnsi="Calibri" w:cs="Calibri"/>
          <w:b/>
          <w:noProof/>
          <w:color w:val="EE0000"/>
        </w:rPr>
        <w:t xml:space="preserve"> atskiro</w:t>
      </w:r>
      <w:r w:rsidR="00107358">
        <w:rPr>
          <w:rFonts w:ascii="Calibri" w:hAnsi="Calibri" w:cs="Calibri"/>
          <w:b/>
          <w:noProof/>
          <w:color w:val="EE0000"/>
        </w:rPr>
        <w:t xml:space="preserve"> (-ų) </w:t>
      </w:r>
      <w:r w:rsidRPr="00771FA7">
        <w:rPr>
          <w:rFonts w:ascii="Calibri" w:hAnsi="Calibri" w:cs="Calibri"/>
          <w:b/>
          <w:noProof/>
          <w:color w:val="EE0000"/>
        </w:rPr>
        <w:t>paslaugų etapo</w:t>
      </w:r>
      <w:r w:rsidR="004D6983">
        <w:rPr>
          <w:rFonts w:ascii="Calibri" w:hAnsi="Calibri" w:cs="Calibri"/>
          <w:b/>
          <w:noProof/>
          <w:color w:val="EE0000"/>
        </w:rPr>
        <w:t xml:space="preserve"> (-ų)</w:t>
      </w:r>
      <w:r w:rsidRPr="00771FA7">
        <w:rPr>
          <w:rFonts w:ascii="Calibri" w:hAnsi="Calibri" w:cs="Calibri"/>
          <w:b/>
          <w:noProof/>
          <w:color w:val="EE0000"/>
        </w:rPr>
        <w:t xml:space="preserve"> </w:t>
      </w:r>
      <w:r>
        <w:rPr>
          <w:rFonts w:ascii="Calibri" w:hAnsi="Calibri" w:cs="Calibri"/>
          <w:b/>
          <w:noProof/>
          <w:color w:val="EE0000"/>
        </w:rPr>
        <w:t xml:space="preserve">ir (ar) atskirų I etapo nurodytų paslaugų </w:t>
      </w:r>
      <w:r w:rsidRPr="00771FA7">
        <w:rPr>
          <w:rFonts w:ascii="Calibri" w:hAnsi="Calibri" w:cs="Calibri"/>
          <w:b/>
          <w:noProof/>
          <w:color w:val="EE0000"/>
        </w:rPr>
        <w:t xml:space="preserve">kaina </w:t>
      </w:r>
      <w:r w:rsidRPr="00771FA7">
        <w:rPr>
          <w:rFonts w:ascii="Calibri" w:hAnsi="Calibri" w:cs="Calibri"/>
          <w:b/>
          <w:color w:val="EE0000"/>
        </w:rPr>
        <w:t>bus didesnė nei nurodyta šiame punkte, pasiūlymas bus atmestas, kaip neatitinkantis pirkimo sąlygų reikalavimų.</w:t>
      </w:r>
    </w:p>
    <w:p w14:paraId="756DED69" w14:textId="59BF3AA1" w:rsidR="00E63B9F" w:rsidRPr="003336D1" w:rsidRDefault="002E73B4" w:rsidP="00742B14">
      <w:pPr>
        <w:spacing w:line="280" w:lineRule="atLeast"/>
        <w:jc w:val="both"/>
        <w:rPr>
          <w:rFonts w:cstheme="minorHAnsi"/>
          <w:color w:val="000000"/>
        </w:rPr>
      </w:pPr>
      <w:r w:rsidRPr="003336D1">
        <w:rPr>
          <w:rFonts w:ascii="Calibri" w:hAnsi="Calibri" w:cs="Calibri"/>
          <w:b/>
        </w:rPr>
        <w:t xml:space="preserve">2. </w:t>
      </w:r>
      <w:r w:rsidR="00E63B9F" w:rsidRPr="003336D1">
        <w:rPr>
          <w:b/>
          <w:iCs/>
          <w:color w:val="000000"/>
          <w:spacing w:val="-5"/>
        </w:rPr>
        <w:t xml:space="preserve">Tiekėjo </w:t>
      </w:r>
      <w:r w:rsidR="00E63B9F" w:rsidRPr="003336D1">
        <w:rPr>
          <w:rFonts w:eastAsia="Calibri"/>
          <w:b/>
        </w:rPr>
        <w:t>ypatingo</w:t>
      </w:r>
      <w:r w:rsidR="00864914" w:rsidRPr="003336D1">
        <w:rPr>
          <w:rFonts w:eastAsia="Calibri"/>
          <w:b/>
        </w:rPr>
        <w:t>jo</w:t>
      </w:r>
      <w:r w:rsidR="00E63B9F" w:rsidRPr="003336D1">
        <w:rPr>
          <w:rFonts w:eastAsia="Calibri"/>
          <w:b/>
        </w:rPr>
        <w:t xml:space="preserve"> statinio projekto vadovo................................(</w:t>
      </w:r>
      <w:r w:rsidR="00E63B9F" w:rsidRPr="003336D1">
        <w:rPr>
          <w:rFonts w:eastAsia="Calibri"/>
          <w:i/>
          <w:sz w:val="20"/>
          <w:szCs w:val="20"/>
        </w:rPr>
        <w:t>įrašyti vardą, pavardę</w:t>
      </w:r>
      <w:r w:rsidR="00E63B9F" w:rsidRPr="003336D1">
        <w:rPr>
          <w:rFonts w:eastAsia="Calibri"/>
          <w:b/>
        </w:rPr>
        <w:t xml:space="preserve">) </w:t>
      </w:r>
      <w:r w:rsidR="00750EB7" w:rsidRPr="003336D1">
        <w:rPr>
          <w:rFonts w:ascii="Calibri" w:hAnsi="Calibri" w:cs="Calibri"/>
          <w:b/>
        </w:rPr>
        <w:t>siūlomo į specialiųjų pirkimo sąlygų 4 priedo 3.</w:t>
      </w:r>
      <w:r w:rsidR="00065A42" w:rsidRPr="003336D1">
        <w:rPr>
          <w:rFonts w:ascii="Calibri" w:hAnsi="Calibri" w:cs="Calibri"/>
          <w:b/>
        </w:rPr>
        <w:t>2</w:t>
      </w:r>
      <w:r w:rsidR="00750EB7" w:rsidRPr="003336D1">
        <w:rPr>
          <w:rFonts w:ascii="Calibri" w:hAnsi="Calibri" w:cs="Calibri"/>
          <w:b/>
        </w:rPr>
        <w:t>.1 p.)</w:t>
      </w:r>
      <w:r w:rsidR="00750EB7" w:rsidRPr="003336D1">
        <w:rPr>
          <w:rFonts w:ascii="Calibri" w:eastAsia="Calibri" w:hAnsi="Calibri" w:cs="Calibri"/>
        </w:rPr>
        <w:t xml:space="preserve">, </w:t>
      </w:r>
      <w:r w:rsidR="00FE0220" w:rsidRPr="003336D1">
        <w:rPr>
          <w:rFonts w:ascii="Calibri" w:eastAsia="Calibri" w:hAnsi="Calibri" w:cs="Calibri"/>
        </w:rPr>
        <w:t xml:space="preserve">turinčio teisę </w:t>
      </w:r>
      <w:r w:rsidR="00FE0220" w:rsidRPr="003336D1">
        <w:rPr>
          <w:rFonts w:eastAsia="Calibri" w:cstheme="minorHAnsi"/>
        </w:rPr>
        <w:t xml:space="preserve">projektuoti ypatingųjų statinių </w:t>
      </w:r>
      <w:r w:rsidR="00FE0220" w:rsidRPr="003336D1">
        <w:rPr>
          <w:rFonts w:ascii="Calibri" w:eastAsia="Calibri" w:hAnsi="Calibri" w:cs="Calibri"/>
        </w:rPr>
        <w:t xml:space="preserve">grupėje: </w:t>
      </w:r>
      <w:r w:rsidR="00065A42" w:rsidRPr="003336D1">
        <w:rPr>
          <w:rFonts w:eastAsia="Calibri" w:cstheme="minorHAnsi"/>
        </w:rPr>
        <w:t xml:space="preserve">inžineriniai statiniai (kiti inžineriniai statiniai: </w:t>
      </w:r>
      <w:r w:rsidR="004273B2" w:rsidRPr="003336D1">
        <w:rPr>
          <w:rFonts w:eastAsia="Calibri" w:cstheme="minorHAnsi"/>
        </w:rPr>
        <w:t>kiti transporto statiniai (tiltas, viadukas, estakada, tunelis),</w:t>
      </w:r>
      <w:r w:rsidR="004273B2" w:rsidRPr="003336D1">
        <w:rPr>
          <w:rFonts w:cstheme="minorHAnsi"/>
          <w:iCs/>
        </w:rPr>
        <w:t xml:space="preserve"> taip pat minėtus statinius, esančius kultūros paveldo objekto teritorijoje, jo apsaugos zonoje, kultūros paveldo vietovėje</w:t>
      </w:r>
      <w:r w:rsidR="00FE0220" w:rsidRPr="003336D1">
        <w:t>,</w:t>
      </w:r>
      <w:r w:rsidR="00FE0220" w:rsidRPr="003336D1">
        <w:rPr>
          <w:rFonts w:ascii="Calibri" w:eastAsia="Calibri" w:hAnsi="Calibri" w:cs="Calibri"/>
          <w:color w:val="FF0000"/>
        </w:rPr>
        <w:t xml:space="preserve"> </w:t>
      </w:r>
      <w:r w:rsidR="00FE0220" w:rsidRPr="003336D1">
        <w:rPr>
          <w:rFonts w:ascii="Calibri" w:hAnsi="Calibri" w:cs="Calibri"/>
        </w:rPr>
        <w:t>per pas</w:t>
      </w:r>
      <w:r w:rsidR="00406E96" w:rsidRPr="003336D1">
        <w:rPr>
          <w:rFonts w:ascii="Calibri" w:hAnsi="Calibri" w:cs="Calibri"/>
        </w:rPr>
        <w:t>kutinius</w:t>
      </w:r>
      <w:r w:rsidR="00FE0220" w:rsidRPr="003336D1">
        <w:rPr>
          <w:rFonts w:ascii="Calibri" w:hAnsi="Calibri" w:cs="Calibri"/>
        </w:rPr>
        <w:t xml:space="preserve"> 5 metus iki pasiūlymo pateikimo termino pabaigos parengtų ypatingųjų statinių kategorijos </w:t>
      </w:r>
      <w:r w:rsidR="00065A42" w:rsidRPr="003336D1">
        <w:rPr>
          <w:rFonts w:eastAsia="Calibri" w:cstheme="minorHAnsi"/>
        </w:rPr>
        <w:t>inžinerinių statinių (kiti inžineriniai statiniai: kiti transporto statiniai (tiltas ir (ar) viadukas ir (ar) estakada</w:t>
      </w:r>
      <w:r w:rsidR="004273B2" w:rsidRPr="003336D1">
        <w:rPr>
          <w:rFonts w:eastAsia="Calibri" w:cstheme="minorHAnsi"/>
        </w:rPr>
        <w:t xml:space="preserve"> ir(ar) tunelis</w:t>
      </w:r>
      <w:r w:rsidR="00065A42" w:rsidRPr="003336D1">
        <w:rPr>
          <w:rFonts w:eastAsia="Calibri" w:cstheme="minorHAnsi"/>
        </w:rPr>
        <w:t>)</w:t>
      </w:r>
      <w:r w:rsidR="00FE0220" w:rsidRPr="003336D1">
        <w:rPr>
          <w:rFonts w:ascii="Calibri" w:eastAsia="Calibri" w:hAnsi="Calibri" w:cs="Calibri"/>
          <w:iCs/>
        </w:rPr>
        <w:t xml:space="preserve"> </w:t>
      </w:r>
      <w:r w:rsidR="00FE0220" w:rsidRPr="003336D1">
        <w:rPr>
          <w:rFonts w:ascii="Calibri" w:hAnsi="Calibri" w:cs="Calibri"/>
        </w:rPr>
        <w:t xml:space="preserve">naujos statybos ir/ar rekonstravimo techninių projektų ir/ar techninių darbo projektų, kurių </w:t>
      </w:r>
      <w:r w:rsidR="00406E96" w:rsidRPr="003336D1">
        <w:rPr>
          <w:rFonts w:ascii="Calibri" w:hAnsi="Calibri" w:cs="Calibri"/>
        </w:rPr>
        <w:t>pa</w:t>
      </w:r>
      <w:r w:rsidR="00FE0220" w:rsidRPr="003336D1">
        <w:rPr>
          <w:rFonts w:ascii="Calibri" w:hAnsi="Calibri" w:cs="Calibri"/>
        </w:rPr>
        <w:t xml:space="preserve">rengimui siūlomas ypatingojo statinio projekto vadovas vadovavo </w:t>
      </w:r>
      <w:r w:rsidR="00750EB7" w:rsidRPr="003336D1">
        <w:rPr>
          <w:b/>
          <w:bCs/>
        </w:rPr>
        <w:t>skaičius</w:t>
      </w:r>
      <w:r w:rsidR="00E63B9F" w:rsidRPr="003336D1">
        <w:t xml:space="preserve"> </w:t>
      </w:r>
      <w:r w:rsidR="00E63B9F" w:rsidRPr="003336D1">
        <w:rPr>
          <w:b/>
        </w:rPr>
        <w:t>...................</w:t>
      </w:r>
      <w:r w:rsidR="00E63B9F" w:rsidRPr="003336D1">
        <w:t xml:space="preserve"> </w:t>
      </w:r>
      <w:r w:rsidR="00E63B9F" w:rsidRPr="003336D1">
        <w:rPr>
          <w:i/>
        </w:rPr>
        <w:t>(nurodyti skaičių)</w:t>
      </w:r>
      <w:r w:rsidR="00E63B9F" w:rsidRPr="003336D1">
        <w:rPr>
          <w:b/>
        </w:rPr>
        <w:t>.</w:t>
      </w:r>
      <w:r w:rsidR="00247D7C" w:rsidRPr="003336D1">
        <w:rPr>
          <w:b/>
          <w:vertAlign w:val="superscript"/>
        </w:rPr>
        <w:t>*</w:t>
      </w:r>
    </w:p>
    <w:p w14:paraId="3F5972A0" w14:textId="343B951E" w:rsidR="00D715DF" w:rsidRPr="00406E96" w:rsidRDefault="00D715DF" w:rsidP="00742B14">
      <w:pPr>
        <w:shd w:val="clear" w:color="auto" w:fill="FFFFFF"/>
        <w:tabs>
          <w:tab w:val="left" w:pos="709"/>
        </w:tabs>
        <w:spacing w:after="0" w:line="280" w:lineRule="atLeast"/>
        <w:jc w:val="both"/>
        <w:rPr>
          <w:i/>
        </w:rPr>
      </w:pPr>
      <w:bookmarkStart w:id="52" w:name="_Hlk223009842"/>
      <w:r w:rsidRPr="003336D1">
        <w:rPr>
          <w:b/>
          <w:bCs/>
          <w:i/>
          <w:iCs/>
          <w:color w:val="000000"/>
          <w:spacing w:val="-5"/>
          <w:u w:val="single"/>
        </w:rPr>
        <w:t>Jei tiekėjas pasiūlys daugiau nei vieną reikalavimus atitinkantį, reikalaujamą patirtį turintį specialistą, tiekėjas turi nurodyti, kurio siūlomo specialisto patirtį vertinti.</w:t>
      </w:r>
    </w:p>
    <w:bookmarkEnd w:id="52"/>
    <w:p w14:paraId="0B2AFF5F" w14:textId="72545E5D" w:rsidR="000F732F" w:rsidRPr="004C6B6E" w:rsidRDefault="00D525D0" w:rsidP="00742B14">
      <w:pPr>
        <w:shd w:val="clear" w:color="auto" w:fill="FFFFFF"/>
        <w:tabs>
          <w:tab w:val="left" w:pos="709"/>
        </w:tabs>
        <w:spacing w:after="0" w:line="280" w:lineRule="atLeast"/>
        <w:jc w:val="both"/>
        <w:rPr>
          <w:i/>
        </w:rPr>
      </w:pPr>
      <w:r w:rsidRPr="00406E96">
        <w:rPr>
          <w:i/>
        </w:rPr>
        <w:t>*</w:t>
      </w:r>
      <w:r w:rsidR="00D715DF" w:rsidRPr="00406E96">
        <w:rPr>
          <w:i/>
        </w:rPr>
        <w:t>Visi reikalavimai nurodyti specialiųjų pirkimo sąlygų 6.1.8 p. ir specialiųjų pirkimo sąlygų 6 priedo 2.3 p.</w:t>
      </w:r>
    </w:p>
    <w:p w14:paraId="241A915C" w14:textId="63D94732" w:rsidR="00087811" w:rsidRPr="004F26EC" w:rsidRDefault="002E73B4" w:rsidP="00742B14">
      <w:pPr>
        <w:spacing w:after="0" w:line="280" w:lineRule="atLeast"/>
        <w:jc w:val="both"/>
        <w:rPr>
          <w:sz w:val="22"/>
          <w:szCs w:val="22"/>
        </w:rPr>
      </w:pPr>
      <w:r w:rsidRPr="000F732F">
        <w:t>3</w:t>
      </w:r>
      <w:r w:rsidR="00E63B9F" w:rsidRPr="000F732F">
        <w:rPr>
          <w:sz w:val="22"/>
          <w:szCs w:val="22"/>
        </w:rPr>
        <w:t>.</w:t>
      </w:r>
      <w:r w:rsidR="00544921" w:rsidRPr="000F732F">
        <w:rPr>
          <w:rFonts w:ascii="Calibri" w:eastAsia="Arial" w:hAnsi="Calibri" w:cs="Calibri"/>
          <w:sz w:val="22"/>
          <w:szCs w:val="22"/>
        </w:rPr>
        <w:t xml:space="preserve"> </w:t>
      </w:r>
      <w:r w:rsidR="00544921" w:rsidRPr="000F732F">
        <w:rPr>
          <w:sz w:val="22"/>
          <w:szCs w:val="22"/>
        </w:rPr>
        <w:t xml:space="preserve">Į Paslaugų (Sutarties) kainą (Eur su PVM) </w:t>
      </w:r>
      <w:r w:rsidR="00544921" w:rsidRPr="000F732F">
        <w:rPr>
          <w:rFonts w:cstheme="minorHAnsi"/>
          <w:sz w:val="22"/>
          <w:szCs w:val="22"/>
        </w:rPr>
        <w:t xml:space="preserve">yra įtrauktos </w:t>
      </w:r>
      <w:r w:rsidR="00544921" w:rsidRPr="000F732F">
        <w:rPr>
          <w:rFonts w:ascii="Calibri" w:eastAsia="Arial" w:hAnsi="Calibri" w:cs="Calibri"/>
          <w:sz w:val="22"/>
          <w:szCs w:val="22"/>
        </w:rPr>
        <w:t xml:space="preserve">visos </w:t>
      </w:r>
      <w:r w:rsidR="00544921" w:rsidRPr="000F732F">
        <w:rPr>
          <w:rFonts w:ascii="Calibri" w:hAnsi="Calibri" w:cs="Calibri"/>
          <w:sz w:val="22"/>
          <w:szCs w:val="22"/>
        </w:rPr>
        <w:t xml:space="preserve">tiesioginės ir netiesioginės </w:t>
      </w:r>
      <w:r w:rsidR="00544921" w:rsidRPr="000F732F">
        <w:rPr>
          <w:rFonts w:ascii="Calibri" w:eastAsia="Arial" w:hAnsi="Calibri" w:cs="Calibri"/>
          <w:sz w:val="22"/>
          <w:szCs w:val="22"/>
        </w:rPr>
        <w:t xml:space="preserve">Tiekėjo išlaidos, susijusios su visų Paslaugų teikimu </w:t>
      </w:r>
      <w:r w:rsidR="00544921" w:rsidRPr="000F732F">
        <w:rPr>
          <w:rFonts w:ascii="Calibri" w:hAnsi="Calibri" w:cs="Calibri"/>
          <w:sz w:val="22"/>
          <w:szCs w:val="22"/>
        </w:rPr>
        <w:t>(įskaitant, bet neapsiribojant, visus ir bet kokius Tiekėjo mokėtinus mokesčius, taip pat draudimo įmokas, autorinius atlyginimus ir pan.)</w:t>
      </w:r>
      <w:r w:rsidR="00544921" w:rsidRPr="000F732F">
        <w:rPr>
          <w:rFonts w:ascii="Calibri" w:eastAsia="Arial" w:hAnsi="Calibri" w:cs="Calibri"/>
          <w:sz w:val="22"/>
          <w:szCs w:val="22"/>
        </w:rPr>
        <w:t xml:space="preserve">, taip pat su tinkamu Sutartyje numatytų kitų Tiekėjo įsipareigojimų įvykdymu, įskaitant draudimus ir kitokias išlaidas, Tiekėjo patirtas vykdant Sutartyje numatytus </w:t>
      </w:r>
      <w:r w:rsidR="00544921" w:rsidRPr="000F732F">
        <w:rPr>
          <w:rFonts w:ascii="Calibri" w:eastAsia="Arial" w:hAnsi="Calibri" w:cs="Calibri"/>
          <w:sz w:val="22"/>
          <w:szCs w:val="22"/>
        </w:rPr>
        <w:lastRenderedPageBreak/>
        <w:t>įsipareigojimus (pvz., už reikalingus atlikti tyrimus, nurodytus Techninėje specifikacijoje)</w:t>
      </w:r>
      <w:r w:rsidR="004F26EC">
        <w:rPr>
          <w:rFonts w:ascii="Calibri" w:eastAsia="Arial" w:hAnsi="Calibri" w:cs="Calibri"/>
          <w:sz w:val="22"/>
          <w:szCs w:val="22"/>
        </w:rPr>
        <w:t>.</w:t>
      </w:r>
      <w:r w:rsidR="004F26EC">
        <w:rPr>
          <w:sz w:val="22"/>
          <w:szCs w:val="22"/>
        </w:rPr>
        <w:t xml:space="preserve"> </w:t>
      </w:r>
      <w:r w:rsidR="00544921" w:rsidRPr="000F732F">
        <w:rPr>
          <w:sz w:val="22"/>
          <w:szCs w:val="22"/>
        </w:rPr>
        <w:t>Taip pat patvirtiname, kad mes prisiimame riziką už visas išlaidas, kurias, teikdami pasiūlymą ir laikydamiesi pirkimo dokumentuose nustatytų reikalavimų, privalėjome įskaičiuoti į pasiūlymo kainą.</w:t>
      </w:r>
    </w:p>
    <w:p w14:paraId="07671FF9" w14:textId="4619AA4B" w:rsidR="00E63B9F" w:rsidRPr="00F77C89" w:rsidRDefault="002E73B4" w:rsidP="00742B14">
      <w:pPr>
        <w:spacing w:line="280" w:lineRule="atLeast"/>
        <w:jc w:val="both"/>
        <w:rPr>
          <w:color w:val="000000"/>
        </w:rPr>
      </w:pPr>
      <w:r w:rsidRPr="00F77C89">
        <w:rPr>
          <w:color w:val="000000"/>
        </w:rPr>
        <w:t>4</w:t>
      </w:r>
      <w:r w:rsidR="00E63B9F" w:rsidRPr="00F77C89">
        <w:rPr>
          <w:color w:val="000000"/>
        </w:rPr>
        <w:t>. Šiuo pasiūlymu įsipareigojame laikytis Viešųjų pirkimų įstatymo, kitų teisės aktų, pirkimo sąlygose išdėstytų reikalavimų bei sutarties sąlygų.</w:t>
      </w:r>
    </w:p>
    <w:p w14:paraId="1A4250E7" w14:textId="2E09AD87" w:rsidR="00E63B9F" w:rsidRPr="00F77C89" w:rsidRDefault="002E73B4" w:rsidP="00742B14">
      <w:pPr>
        <w:spacing w:line="280" w:lineRule="atLeast"/>
        <w:jc w:val="both"/>
        <w:rPr>
          <w:color w:val="000000"/>
        </w:rPr>
      </w:pPr>
      <w:r w:rsidRPr="00F77C89">
        <w:rPr>
          <w:color w:val="000000"/>
        </w:rPr>
        <w:t>5.</w:t>
      </w:r>
      <w:r w:rsidR="00E63B9F" w:rsidRPr="00F77C89">
        <w:rPr>
          <w:color w:val="000000"/>
        </w:rPr>
        <w:t xml:space="preserve"> Patvirtiname, kad visi pridedami dokumentai yra mūsų pasiūlymo dalis.</w:t>
      </w:r>
    </w:p>
    <w:p w14:paraId="7D265F4B" w14:textId="13FC0CAF" w:rsidR="00E63B9F" w:rsidRPr="00F77C89" w:rsidRDefault="002E73B4" w:rsidP="00742B14">
      <w:pPr>
        <w:spacing w:line="280" w:lineRule="atLeast"/>
        <w:jc w:val="both"/>
        <w:rPr>
          <w:color w:val="000000"/>
        </w:rPr>
      </w:pPr>
      <w:r w:rsidRPr="00F77C89">
        <w:rPr>
          <w:color w:val="000000"/>
        </w:rPr>
        <w:t xml:space="preserve">6. </w:t>
      </w:r>
      <w:r w:rsidR="00E63B9F" w:rsidRPr="00F77C89">
        <w:rPr>
          <w:color w:val="000000"/>
        </w:rPr>
        <w:t xml:space="preserve">Įsipareigojame laikytis pasiūlyme pateiktų ir pirkimo sąlygose nustatytų sąlygų bei nesiimti jokių veiksmų, galinčių sutrukdyti pasiūlymo akceptavimui ar sutarties pasirašymui ir įsipareigojimui. </w:t>
      </w:r>
    </w:p>
    <w:p w14:paraId="4422B4FC" w14:textId="2CCACCEE" w:rsidR="00E63B9F" w:rsidRPr="00F77C89" w:rsidRDefault="002E73B4" w:rsidP="00742B14">
      <w:pPr>
        <w:tabs>
          <w:tab w:val="left" w:pos="9631"/>
        </w:tabs>
        <w:spacing w:after="0" w:line="280" w:lineRule="atLeast"/>
        <w:jc w:val="both"/>
        <w:rPr>
          <w:rFonts w:cs="Aptos"/>
          <w:iCs/>
          <w:color w:val="000000"/>
          <w:sz w:val="22"/>
          <w:szCs w:val="22"/>
        </w:rPr>
      </w:pPr>
      <w:r w:rsidRPr="00F77C89">
        <w:rPr>
          <w:iCs/>
          <w:color w:val="000000"/>
        </w:rPr>
        <w:t xml:space="preserve">7. </w:t>
      </w:r>
      <w:r w:rsidR="00E63B9F" w:rsidRPr="00F77C89">
        <w:rPr>
          <w:iCs/>
          <w:color w:val="000000"/>
        </w:rPr>
        <w:t xml:space="preserve"> </w:t>
      </w:r>
      <w:r w:rsidR="00BD3AB9" w:rsidRPr="00F77C89">
        <w:rPr>
          <w:rFonts w:cs="Aptos"/>
          <w:iCs/>
          <w:color w:val="000000"/>
          <w:sz w:val="22"/>
          <w:szCs w:val="22"/>
        </w:rPr>
        <w:t>Pasiūlymas galioja 4  (keturis) mėnesius nuo pasiūlymų pateikimo galutinio termino pabaigos.</w:t>
      </w:r>
    </w:p>
    <w:p w14:paraId="02860164" w14:textId="559F3D5E" w:rsidR="00E63B9F" w:rsidRPr="00F77C89" w:rsidRDefault="002E73B4" w:rsidP="00742B14">
      <w:pPr>
        <w:spacing w:line="280" w:lineRule="atLeast"/>
        <w:jc w:val="both"/>
      </w:pPr>
      <w:r w:rsidRPr="00F77C89">
        <w:t xml:space="preserve">8. </w:t>
      </w:r>
      <w:r w:rsidR="00E63B9F" w:rsidRPr="00F77C89">
        <w:t xml:space="preserve"> Jeigu mūsų pasiūlymas bus priimtas, mes įsipareigojame pateikti Sutarties įvykdymo užtikrinimą pirkimo sąlygose nurodytos formos, dydžio bei ten reikalaujamais terminais bei sutinkame pirkimo sąlygose nurodytu terminu sudaryti sutartį. </w:t>
      </w:r>
    </w:p>
    <w:p w14:paraId="69F004A2" w14:textId="4508F1CC" w:rsidR="00E63B9F" w:rsidRPr="00F77C89" w:rsidRDefault="002E73B4" w:rsidP="00742B14">
      <w:pPr>
        <w:spacing w:line="280" w:lineRule="atLeast"/>
        <w:jc w:val="both"/>
      </w:pPr>
      <w:r w:rsidRPr="00F77C89">
        <w:rPr>
          <w:b/>
        </w:rPr>
        <w:t>9</w:t>
      </w:r>
      <w:r w:rsidR="00E63B9F" w:rsidRPr="00F77C89">
        <w:rPr>
          <w:b/>
        </w:rPr>
        <w:t>.</w:t>
      </w:r>
      <w:r w:rsidR="00E63B9F" w:rsidRPr="00F77C89">
        <w:t xml:space="preserve"> </w:t>
      </w:r>
      <w:r w:rsidR="00E63B9F" w:rsidRPr="00F77C89">
        <w:rPr>
          <w:b/>
          <w:bCs/>
        </w:rPr>
        <w:t>Vykdant sutartį pasitelksiu šiuos ūkio subjektus, kurių pajėgumais remiuosi</w:t>
      </w:r>
      <w:r w:rsidR="00E63B9F" w:rsidRPr="00F77C89">
        <w:t>*:</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0"/>
        <w:gridCol w:w="5262"/>
        <w:gridCol w:w="3635"/>
      </w:tblGrid>
      <w:tr w:rsidR="00E63B9F" w:rsidRPr="00F77C89" w14:paraId="68BE1DCE" w14:textId="77777777" w:rsidTr="004C215A">
        <w:trPr>
          <w:trHeight w:val="2261"/>
        </w:trPr>
        <w:tc>
          <w:tcPr>
            <w:tcW w:w="900" w:type="dxa"/>
          </w:tcPr>
          <w:p w14:paraId="37EEBA9C" w14:textId="77777777" w:rsidR="00E63B9F" w:rsidRPr="00F77C89" w:rsidRDefault="00E63B9F" w:rsidP="00742B14">
            <w:pPr>
              <w:tabs>
                <w:tab w:val="left" w:pos="0"/>
              </w:tabs>
              <w:spacing w:line="280" w:lineRule="atLeast"/>
              <w:ind w:left="57" w:right="-3" w:hanging="57"/>
              <w:jc w:val="center"/>
            </w:pPr>
            <w:r w:rsidRPr="00F77C89">
              <w:t>Eil. Nr.</w:t>
            </w:r>
          </w:p>
        </w:tc>
        <w:tc>
          <w:tcPr>
            <w:tcW w:w="5262" w:type="dxa"/>
          </w:tcPr>
          <w:p w14:paraId="5C79B189" w14:textId="77777777" w:rsidR="00E63B9F" w:rsidRPr="00F77C89" w:rsidRDefault="00E63B9F" w:rsidP="00742B14">
            <w:pPr>
              <w:spacing w:line="280" w:lineRule="atLeast"/>
              <w:ind w:left="57" w:firstLine="652"/>
              <w:jc w:val="center"/>
            </w:pPr>
            <w:r w:rsidRPr="00F77C89">
              <w:t xml:space="preserve">Ūkio subjekto, kurio pajėgumais remiuosi, pavadinimas, adresas </w:t>
            </w:r>
          </w:p>
        </w:tc>
        <w:tc>
          <w:tcPr>
            <w:tcW w:w="3635" w:type="dxa"/>
          </w:tcPr>
          <w:p w14:paraId="439CBDD2" w14:textId="77777777" w:rsidR="00E63B9F" w:rsidRPr="00F77C89" w:rsidRDefault="00E63B9F" w:rsidP="00742B14">
            <w:pPr>
              <w:spacing w:line="280" w:lineRule="atLeast"/>
              <w:jc w:val="both"/>
              <w:rPr>
                <w:b/>
              </w:rPr>
            </w:pPr>
            <w:r w:rsidRPr="00F77C89">
              <w:rPr>
                <w:b/>
              </w:rPr>
              <w:t>Įrašyti abi reikalaujamas reikšmes:</w:t>
            </w:r>
          </w:p>
          <w:p w14:paraId="6F2AEE17" w14:textId="77777777" w:rsidR="00E63B9F" w:rsidRPr="00F77C89" w:rsidRDefault="00E63B9F" w:rsidP="00742B14">
            <w:pPr>
              <w:spacing w:line="280" w:lineRule="atLeast"/>
              <w:jc w:val="both"/>
            </w:pPr>
            <w:r w:rsidRPr="00F77C89">
              <w:t>1. Ūkio subjektui, kurio pajėgumais remiuosi, numatomi perduoti darbai/paslaugos (</w:t>
            </w:r>
            <w:r w:rsidRPr="00F77C89">
              <w:rPr>
                <w:i/>
              </w:rPr>
              <w:t>įvardinti konkrečius darbus/paslaugas</w:t>
            </w:r>
            <w:r w:rsidRPr="00F77C89">
              <w:t xml:space="preserve">); </w:t>
            </w:r>
          </w:p>
          <w:p w14:paraId="5CFCC929" w14:textId="77777777" w:rsidR="00E63B9F" w:rsidRPr="00F77C89" w:rsidRDefault="00E63B9F" w:rsidP="00742B14">
            <w:pPr>
              <w:spacing w:line="280" w:lineRule="atLeast"/>
              <w:jc w:val="both"/>
            </w:pPr>
            <w:r w:rsidRPr="00F77C89">
              <w:t>2. Ūkio subjektui, kurio pajėgumais remiuosi, perduodama sutarties dalis % ar Eur sutarties kainoje.</w:t>
            </w:r>
          </w:p>
        </w:tc>
      </w:tr>
      <w:tr w:rsidR="00E63B9F" w:rsidRPr="00F77C89" w14:paraId="0F1AC399" w14:textId="77777777" w:rsidTr="004C215A">
        <w:trPr>
          <w:trHeight w:val="368"/>
        </w:trPr>
        <w:tc>
          <w:tcPr>
            <w:tcW w:w="900" w:type="dxa"/>
          </w:tcPr>
          <w:p w14:paraId="608A67F6" w14:textId="77777777" w:rsidR="00E63B9F" w:rsidRPr="00F77C89" w:rsidRDefault="00E63B9F" w:rsidP="00742B14">
            <w:pPr>
              <w:spacing w:line="280" w:lineRule="atLeast"/>
              <w:ind w:left="57" w:firstLine="652"/>
              <w:jc w:val="both"/>
            </w:pPr>
          </w:p>
        </w:tc>
        <w:tc>
          <w:tcPr>
            <w:tcW w:w="5262" w:type="dxa"/>
          </w:tcPr>
          <w:p w14:paraId="38C3396F" w14:textId="77777777" w:rsidR="00E63B9F" w:rsidRPr="00F77C89" w:rsidRDefault="00E63B9F" w:rsidP="00742B14">
            <w:pPr>
              <w:spacing w:line="280" w:lineRule="atLeast"/>
              <w:ind w:left="57" w:firstLine="652"/>
              <w:jc w:val="both"/>
            </w:pPr>
          </w:p>
        </w:tc>
        <w:tc>
          <w:tcPr>
            <w:tcW w:w="3635" w:type="dxa"/>
          </w:tcPr>
          <w:p w14:paraId="347F34D6" w14:textId="77777777" w:rsidR="00E63B9F" w:rsidRPr="00F77C89" w:rsidRDefault="00E63B9F" w:rsidP="00742B14">
            <w:pPr>
              <w:spacing w:line="280" w:lineRule="atLeast"/>
              <w:ind w:left="57" w:firstLine="652"/>
              <w:jc w:val="both"/>
            </w:pPr>
          </w:p>
        </w:tc>
      </w:tr>
      <w:tr w:rsidR="00E63B9F" w:rsidRPr="00F77C89" w14:paraId="4F561F4D" w14:textId="77777777" w:rsidTr="004C215A">
        <w:trPr>
          <w:trHeight w:val="356"/>
        </w:trPr>
        <w:tc>
          <w:tcPr>
            <w:tcW w:w="900" w:type="dxa"/>
          </w:tcPr>
          <w:p w14:paraId="10CE6D7F" w14:textId="77777777" w:rsidR="00E63B9F" w:rsidRPr="00F77C89" w:rsidRDefault="00E63B9F" w:rsidP="00742B14">
            <w:pPr>
              <w:spacing w:line="280" w:lineRule="atLeast"/>
              <w:ind w:left="57" w:firstLine="652"/>
              <w:jc w:val="both"/>
            </w:pPr>
          </w:p>
        </w:tc>
        <w:tc>
          <w:tcPr>
            <w:tcW w:w="5262" w:type="dxa"/>
          </w:tcPr>
          <w:p w14:paraId="5A4B5B5B" w14:textId="77777777" w:rsidR="00E63B9F" w:rsidRPr="00F77C89" w:rsidRDefault="00E63B9F" w:rsidP="00742B14">
            <w:pPr>
              <w:spacing w:line="280" w:lineRule="atLeast"/>
              <w:ind w:left="57" w:firstLine="652"/>
              <w:jc w:val="both"/>
            </w:pPr>
          </w:p>
        </w:tc>
        <w:tc>
          <w:tcPr>
            <w:tcW w:w="3635" w:type="dxa"/>
          </w:tcPr>
          <w:p w14:paraId="17FC9112" w14:textId="77777777" w:rsidR="00E63B9F" w:rsidRPr="00F77C89" w:rsidRDefault="00E63B9F" w:rsidP="00742B14">
            <w:pPr>
              <w:spacing w:line="280" w:lineRule="atLeast"/>
              <w:ind w:left="57" w:firstLine="652"/>
              <w:jc w:val="both"/>
            </w:pPr>
          </w:p>
        </w:tc>
      </w:tr>
    </w:tbl>
    <w:p w14:paraId="35FBBCEB" w14:textId="77777777" w:rsidR="00E63B9F" w:rsidRPr="00F77C89" w:rsidRDefault="00E63B9F" w:rsidP="00742B14">
      <w:pPr>
        <w:spacing w:line="280" w:lineRule="atLeast"/>
        <w:ind w:firstLine="720"/>
        <w:jc w:val="both"/>
        <w:rPr>
          <w:bCs/>
          <w:sz w:val="20"/>
        </w:rPr>
      </w:pPr>
      <w:r w:rsidRPr="00F77C89">
        <w:rPr>
          <w:bCs/>
          <w:sz w:val="20"/>
        </w:rPr>
        <w:t>*Pildyti tuomet, jei sutarties vykdymui bus pasitelkti ūkio subjektai, kurių pajėgumais tiekėjas remiasi.</w:t>
      </w:r>
    </w:p>
    <w:p w14:paraId="158B4516" w14:textId="77777777" w:rsidR="00E63B9F" w:rsidRPr="00F77C89" w:rsidRDefault="00E63B9F" w:rsidP="00742B14">
      <w:pPr>
        <w:spacing w:line="280" w:lineRule="atLeast"/>
        <w:jc w:val="both"/>
        <w:rPr>
          <w:sz w:val="20"/>
          <w:szCs w:val="20"/>
        </w:rPr>
      </w:pPr>
      <w:r w:rsidRPr="00F77C89">
        <w:rPr>
          <w:bCs/>
          <w:sz w:val="20"/>
          <w:szCs w:val="20"/>
        </w:rPr>
        <w:t>P</w:t>
      </w:r>
      <w:r w:rsidRPr="00F77C89">
        <w:rPr>
          <w:sz w:val="20"/>
          <w:szCs w:val="20"/>
        </w:rPr>
        <w:t xml:space="preserve">ateikiama </w:t>
      </w:r>
      <w:r w:rsidRPr="00F77C89">
        <w:rPr>
          <w:bCs/>
          <w:sz w:val="20"/>
        </w:rPr>
        <w:t>ūkio subjektų, kurių pajėgumais tiekėjas remiasi,</w:t>
      </w:r>
      <w:r w:rsidRPr="00F77C89">
        <w:rPr>
          <w:sz w:val="20"/>
          <w:szCs w:val="20"/>
        </w:rPr>
        <w:t xml:space="preserve"> </w:t>
      </w:r>
      <w:r w:rsidRPr="00F77C89">
        <w:rPr>
          <w:bCs/>
          <w:sz w:val="20"/>
          <w:szCs w:val="20"/>
        </w:rPr>
        <w:t>pasirašytos laisvos formos deklaracijos ar kito dokumento, patvirtinančio sutikimą dalyvauti šiame viešajame pirkime, skaitmeninė kopija.</w:t>
      </w:r>
      <w:r w:rsidRPr="00F77C89">
        <w:rPr>
          <w:sz w:val="20"/>
          <w:szCs w:val="20"/>
        </w:rPr>
        <w:t xml:space="preserve"> </w:t>
      </w:r>
    </w:p>
    <w:p w14:paraId="1AE61BEF" w14:textId="0708059A" w:rsidR="00E63B9F" w:rsidRPr="00F77C89" w:rsidRDefault="002E73B4" w:rsidP="00742B14">
      <w:pPr>
        <w:spacing w:line="280" w:lineRule="atLeast"/>
        <w:jc w:val="both"/>
      </w:pPr>
      <w:r w:rsidRPr="00F77C89">
        <w:rPr>
          <w:b/>
        </w:rPr>
        <w:t>10</w:t>
      </w:r>
      <w:r w:rsidR="00E63B9F" w:rsidRPr="00F77C89">
        <w:rPr>
          <w:b/>
        </w:rPr>
        <w:t>.</w:t>
      </w:r>
      <w:r w:rsidR="00E63B9F" w:rsidRPr="00F77C89">
        <w:t xml:space="preserve"> </w:t>
      </w:r>
      <w:r w:rsidR="00E63B9F" w:rsidRPr="00F77C89">
        <w:rPr>
          <w:b/>
          <w:bCs/>
        </w:rPr>
        <w:t>Vykdant sutartį pasitelksiu šiuos subtiekėjus</w:t>
      </w:r>
      <w:r w:rsidR="00E63B9F" w:rsidRPr="00F77C89">
        <w:t>**:</w:t>
      </w:r>
    </w:p>
    <w:tbl>
      <w:tblPr>
        <w:tblW w:w="9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5"/>
        <w:gridCol w:w="5287"/>
        <w:gridCol w:w="3653"/>
      </w:tblGrid>
      <w:tr w:rsidR="00E63B9F" w:rsidRPr="00F77C89" w14:paraId="776AFB98" w14:textId="77777777" w:rsidTr="004C215A">
        <w:trPr>
          <w:trHeight w:val="1548"/>
        </w:trPr>
        <w:tc>
          <w:tcPr>
            <w:tcW w:w="905" w:type="dxa"/>
          </w:tcPr>
          <w:p w14:paraId="08CA697C" w14:textId="77777777" w:rsidR="00E63B9F" w:rsidRPr="00F77C89" w:rsidRDefault="00E63B9F" w:rsidP="00742B14">
            <w:pPr>
              <w:tabs>
                <w:tab w:val="left" w:pos="0"/>
              </w:tabs>
              <w:spacing w:line="280" w:lineRule="atLeast"/>
              <w:ind w:left="57" w:right="-3" w:hanging="57"/>
              <w:jc w:val="center"/>
            </w:pPr>
            <w:r w:rsidRPr="00F77C89">
              <w:t>Eil. Nr.</w:t>
            </w:r>
          </w:p>
        </w:tc>
        <w:tc>
          <w:tcPr>
            <w:tcW w:w="5287" w:type="dxa"/>
          </w:tcPr>
          <w:p w14:paraId="583D5C5D" w14:textId="77777777" w:rsidR="00E63B9F" w:rsidRPr="00F77C89" w:rsidRDefault="00E63B9F" w:rsidP="00742B14">
            <w:pPr>
              <w:spacing w:line="280" w:lineRule="atLeast"/>
              <w:ind w:left="57" w:firstLine="652"/>
              <w:jc w:val="center"/>
            </w:pPr>
            <w:r w:rsidRPr="00F77C89">
              <w:t xml:space="preserve">Subtiekėjo pavadinimas, adresas </w:t>
            </w:r>
          </w:p>
        </w:tc>
        <w:tc>
          <w:tcPr>
            <w:tcW w:w="3653" w:type="dxa"/>
          </w:tcPr>
          <w:p w14:paraId="450D3CF8" w14:textId="77777777" w:rsidR="00E63B9F" w:rsidRPr="00F77C89" w:rsidRDefault="00E63B9F" w:rsidP="00742B14">
            <w:pPr>
              <w:spacing w:line="280" w:lineRule="atLeast"/>
              <w:jc w:val="both"/>
              <w:rPr>
                <w:b/>
              </w:rPr>
            </w:pPr>
            <w:r w:rsidRPr="00F77C89">
              <w:rPr>
                <w:b/>
              </w:rPr>
              <w:t>Įrašyti abi reikalaujamas reikšmes:</w:t>
            </w:r>
          </w:p>
          <w:p w14:paraId="27E8C020" w14:textId="77777777" w:rsidR="00E63B9F" w:rsidRPr="00F77C89" w:rsidRDefault="00E63B9F" w:rsidP="00742B14">
            <w:pPr>
              <w:spacing w:line="280" w:lineRule="atLeast"/>
              <w:jc w:val="both"/>
            </w:pPr>
            <w:r w:rsidRPr="00F77C89">
              <w:t>1. Subtiekėjui numatomi perduoti darbai/paslaugos (</w:t>
            </w:r>
            <w:r w:rsidRPr="00F77C89">
              <w:rPr>
                <w:i/>
              </w:rPr>
              <w:t>įvardinti konkrečius darbus/paslaugas</w:t>
            </w:r>
            <w:r w:rsidRPr="00F77C89">
              <w:t xml:space="preserve">); </w:t>
            </w:r>
          </w:p>
          <w:p w14:paraId="271F50C9" w14:textId="77777777" w:rsidR="00E63B9F" w:rsidRPr="00F77C89" w:rsidRDefault="00E63B9F" w:rsidP="00742B14">
            <w:pPr>
              <w:spacing w:line="280" w:lineRule="atLeast"/>
              <w:jc w:val="both"/>
            </w:pPr>
            <w:r w:rsidRPr="00F77C89">
              <w:t>2. Subtiekėjui perduodama sutarties dalis % ar Eur sutarties kainoje.</w:t>
            </w:r>
          </w:p>
        </w:tc>
      </w:tr>
      <w:tr w:rsidR="00E63B9F" w:rsidRPr="00F77C89" w14:paraId="31D88FE3" w14:textId="77777777" w:rsidTr="004C215A">
        <w:trPr>
          <w:trHeight w:val="336"/>
        </w:trPr>
        <w:tc>
          <w:tcPr>
            <w:tcW w:w="905" w:type="dxa"/>
          </w:tcPr>
          <w:p w14:paraId="5E42E87C" w14:textId="77777777" w:rsidR="00E63B9F" w:rsidRPr="00F77C89" w:rsidRDefault="00E63B9F" w:rsidP="00742B14">
            <w:pPr>
              <w:spacing w:line="280" w:lineRule="atLeast"/>
              <w:ind w:left="57" w:firstLine="652"/>
              <w:jc w:val="both"/>
            </w:pPr>
          </w:p>
        </w:tc>
        <w:tc>
          <w:tcPr>
            <w:tcW w:w="5287" w:type="dxa"/>
          </w:tcPr>
          <w:p w14:paraId="47DDB709" w14:textId="77777777" w:rsidR="00E63B9F" w:rsidRPr="00F77C89" w:rsidRDefault="00E63B9F" w:rsidP="00742B14">
            <w:pPr>
              <w:spacing w:line="280" w:lineRule="atLeast"/>
              <w:ind w:left="57" w:firstLine="652"/>
              <w:jc w:val="both"/>
            </w:pPr>
          </w:p>
        </w:tc>
        <w:tc>
          <w:tcPr>
            <w:tcW w:w="3653" w:type="dxa"/>
          </w:tcPr>
          <w:p w14:paraId="1FC3B3E1" w14:textId="77777777" w:rsidR="00E63B9F" w:rsidRPr="00F77C89" w:rsidRDefault="00E63B9F" w:rsidP="00742B14">
            <w:pPr>
              <w:spacing w:line="280" w:lineRule="atLeast"/>
              <w:ind w:left="57" w:firstLine="652"/>
              <w:jc w:val="both"/>
            </w:pPr>
          </w:p>
        </w:tc>
      </w:tr>
      <w:tr w:rsidR="00E63B9F" w:rsidRPr="00F77C89" w14:paraId="332AD4B9" w14:textId="77777777" w:rsidTr="004C215A">
        <w:trPr>
          <w:trHeight w:val="325"/>
        </w:trPr>
        <w:tc>
          <w:tcPr>
            <w:tcW w:w="905" w:type="dxa"/>
          </w:tcPr>
          <w:p w14:paraId="5C14C670" w14:textId="77777777" w:rsidR="00E63B9F" w:rsidRPr="00F77C89" w:rsidRDefault="00E63B9F" w:rsidP="00742B14">
            <w:pPr>
              <w:spacing w:line="280" w:lineRule="atLeast"/>
              <w:ind w:left="57" w:firstLine="652"/>
              <w:jc w:val="both"/>
            </w:pPr>
          </w:p>
        </w:tc>
        <w:tc>
          <w:tcPr>
            <w:tcW w:w="5287" w:type="dxa"/>
          </w:tcPr>
          <w:p w14:paraId="240DA1C3" w14:textId="77777777" w:rsidR="00E63B9F" w:rsidRPr="00F77C89" w:rsidRDefault="00E63B9F" w:rsidP="00742B14">
            <w:pPr>
              <w:spacing w:line="280" w:lineRule="atLeast"/>
              <w:ind w:left="57" w:firstLine="652"/>
              <w:jc w:val="both"/>
            </w:pPr>
          </w:p>
        </w:tc>
        <w:tc>
          <w:tcPr>
            <w:tcW w:w="3653" w:type="dxa"/>
          </w:tcPr>
          <w:p w14:paraId="3A037EF8" w14:textId="77777777" w:rsidR="00E63B9F" w:rsidRPr="00F77C89" w:rsidRDefault="00E63B9F" w:rsidP="00742B14">
            <w:pPr>
              <w:spacing w:line="280" w:lineRule="atLeast"/>
              <w:ind w:left="57" w:firstLine="652"/>
              <w:jc w:val="both"/>
            </w:pPr>
          </w:p>
        </w:tc>
      </w:tr>
    </w:tbl>
    <w:p w14:paraId="0D2F94E0" w14:textId="77777777" w:rsidR="00E63B9F" w:rsidRPr="00F77C89" w:rsidRDefault="00E63B9F" w:rsidP="00742B14">
      <w:pPr>
        <w:spacing w:line="280" w:lineRule="atLeast"/>
        <w:ind w:firstLine="720"/>
        <w:jc w:val="both"/>
        <w:rPr>
          <w:bCs/>
          <w:sz w:val="20"/>
          <w:szCs w:val="20"/>
        </w:rPr>
      </w:pPr>
      <w:r w:rsidRPr="00F77C89">
        <w:rPr>
          <w:bCs/>
          <w:sz w:val="20"/>
        </w:rPr>
        <w:lastRenderedPageBreak/>
        <w:t xml:space="preserve">**Pildyti tuomet, jei sutarties vykdymui bus pasitelkti subtiekėjai </w:t>
      </w:r>
      <w:r w:rsidRPr="00F77C89">
        <w:rPr>
          <w:bCs/>
          <w:sz w:val="20"/>
          <w:szCs w:val="20"/>
        </w:rPr>
        <w:t>(</w:t>
      </w:r>
      <w:r w:rsidRPr="00F77C89">
        <w:rPr>
          <w:sz w:val="20"/>
          <w:szCs w:val="20"/>
        </w:rPr>
        <w:t xml:space="preserve">tretieji asmenys, paskirti tiekėjo suteikti </w:t>
      </w:r>
      <w:r w:rsidRPr="00F77C89">
        <w:rPr>
          <w:sz w:val="20"/>
          <w:szCs w:val="20"/>
          <w:u w:val="single"/>
        </w:rPr>
        <w:t>dalį paslaugų,</w:t>
      </w:r>
      <w:r w:rsidRPr="00F77C89">
        <w:rPr>
          <w:sz w:val="20"/>
          <w:szCs w:val="20"/>
        </w:rPr>
        <w:t xml:space="preserve"> sutartyje nustatyta tvarka ir veikia aktyviai, t.y. teikia dalį paslaugų, kurių kvalifikacija tiekėjas nesiremia, kad atitiktų kvalifikacijos reikalavimus)</w:t>
      </w:r>
      <w:r w:rsidRPr="00F77C89">
        <w:rPr>
          <w:bCs/>
          <w:sz w:val="20"/>
          <w:szCs w:val="20"/>
        </w:rPr>
        <w:t>.</w:t>
      </w:r>
    </w:p>
    <w:p w14:paraId="756F1CC7" w14:textId="52E79518" w:rsidR="00E63B9F" w:rsidRPr="00F77C89" w:rsidRDefault="002E73B4" w:rsidP="00742B14">
      <w:pPr>
        <w:spacing w:line="280" w:lineRule="atLeast"/>
        <w:jc w:val="both"/>
      </w:pPr>
      <w:r w:rsidRPr="00F77C89">
        <w:rPr>
          <w:b/>
        </w:rPr>
        <w:t>11</w:t>
      </w:r>
      <w:r w:rsidR="00E63B9F" w:rsidRPr="00F77C89">
        <w:rPr>
          <w:b/>
        </w:rPr>
        <w:t xml:space="preserve">. </w:t>
      </w:r>
      <w:r w:rsidR="00E63B9F" w:rsidRPr="00F77C89">
        <w:rPr>
          <w:b/>
          <w:bCs/>
        </w:rPr>
        <w:t xml:space="preserve">Vykdant sutartį pasitelksiu šiuos specialistus, kuriuos ketinu įdarbinti (toliau - kvazisubtiekėjas) </w:t>
      </w:r>
      <w:r w:rsidR="00E63B9F" w:rsidRPr="00F77C89">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539"/>
        <w:gridCol w:w="3341"/>
      </w:tblGrid>
      <w:tr w:rsidR="00E63B9F" w:rsidRPr="00F77C89" w14:paraId="381A83AE" w14:textId="77777777" w:rsidTr="004C215A">
        <w:tc>
          <w:tcPr>
            <w:tcW w:w="948" w:type="dxa"/>
          </w:tcPr>
          <w:p w14:paraId="42B00277" w14:textId="77777777" w:rsidR="00E63B9F" w:rsidRPr="00F77C89" w:rsidRDefault="00E63B9F" w:rsidP="00742B14">
            <w:pPr>
              <w:tabs>
                <w:tab w:val="left" w:pos="0"/>
              </w:tabs>
              <w:spacing w:line="280" w:lineRule="atLeast"/>
              <w:ind w:left="57" w:right="-3" w:hanging="57"/>
              <w:jc w:val="center"/>
            </w:pPr>
            <w:r w:rsidRPr="00F77C89">
              <w:t>Eil. Nr.</w:t>
            </w:r>
          </w:p>
        </w:tc>
        <w:tc>
          <w:tcPr>
            <w:tcW w:w="5539" w:type="dxa"/>
          </w:tcPr>
          <w:p w14:paraId="755B78F4" w14:textId="77777777" w:rsidR="00E63B9F" w:rsidRPr="00F77C89" w:rsidRDefault="00E63B9F" w:rsidP="00742B14">
            <w:pPr>
              <w:spacing w:line="280" w:lineRule="atLeast"/>
              <w:ind w:left="57" w:firstLine="652"/>
              <w:jc w:val="center"/>
            </w:pPr>
            <w:r w:rsidRPr="00F77C89">
              <w:t>Kvazisubtiekėjo vardas ir pavardė</w:t>
            </w:r>
          </w:p>
        </w:tc>
        <w:tc>
          <w:tcPr>
            <w:tcW w:w="3341" w:type="dxa"/>
          </w:tcPr>
          <w:p w14:paraId="513C0DCB" w14:textId="77777777" w:rsidR="00E63B9F" w:rsidRPr="00F77C89" w:rsidRDefault="00E63B9F" w:rsidP="00742B14">
            <w:pPr>
              <w:spacing w:line="280" w:lineRule="atLeast"/>
              <w:jc w:val="both"/>
            </w:pPr>
            <w:r w:rsidRPr="00F77C89">
              <w:t>Kvazisubtiekėjui numatomi perduoti darbai/paslaugos (</w:t>
            </w:r>
            <w:r w:rsidRPr="00F77C89">
              <w:rPr>
                <w:i/>
              </w:rPr>
              <w:t>įvardinti konkrečiai darbus/paslaugas</w:t>
            </w:r>
            <w:r w:rsidRPr="00F77C89">
              <w:t xml:space="preserve">); </w:t>
            </w:r>
          </w:p>
          <w:p w14:paraId="07EA06FB" w14:textId="77777777" w:rsidR="00E63B9F" w:rsidRPr="00F77C89" w:rsidRDefault="00E63B9F" w:rsidP="00742B14">
            <w:pPr>
              <w:spacing w:line="280" w:lineRule="atLeast"/>
              <w:jc w:val="both"/>
            </w:pPr>
          </w:p>
        </w:tc>
      </w:tr>
      <w:tr w:rsidR="00E63B9F" w:rsidRPr="00F77C89" w14:paraId="54A41364" w14:textId="77777777" w:rsidTr="004C215A">
        <w:tc>
          <w:tcPr>
            <w:tcW w:w="948" w:type="dxa"/>
          </w:tcPr>
          <w:p w14:paraId="6C3A8266" w14:textId="77777777" w:rsidR="00E63B9F" w:rsidRPr="00F77C89" w:rsidRDefault="00E63B9F" w:rsidP="00742B14">
            <w:pPr>
              <w:spacing w:line="280" w:lineRule="atLeast"/>
              <w:ind w:left="57" w:firstLine="652"/>
              <w:jc w:val="both"/>
            </w:pPr>
          </w:p>
        </w:tc>
        <w:tc>
          <w:tcPr>
            <w:tcW w:w="5539" w:type="dxa"/>
          </w:tcPr>
          <w:p w14:paraId="1BA97B3E" w14:textId="77777777" w:rsidR="00E63B9F" w:rsidRPr="00F77C89" w:rsidRDefault="00E63B9F" w:rsidP="00742B14">
            <w:pPr>
              <w:spacing w:line="280" w:lineRule="atLeast"/>
              <w:ind w:left="57" w:firstLine="652"/>
              <w:jc w:val="both"/>
            </w:pPr>
          </w:p>
        </w:tc>
        <w:tc>
          <w:tcPr>
            <w:tcW w:w="3341" w:type="dxa"/>
          </w:tcPr>
          <w:p w14:paraId="4FE9BA7C" w14:textId="77777777" w:rsidR="00E63B9F" w:rsidRPr="00F77C89" w:rsidRDefault="00E63B9F" w:rsidP="00742B14">
            <w:pPr>
              <w:spacing w:line="280" w:lineRule="atLeast"/>
              <w:ind w:left="57" w:firstLine="652"/>
              <w:jc w:val="both"/>
            </w:pPr>
          </w:p>
        </w:tc>
      </w:tr>
      <w:tr w:rsidR="00E63B9F" w:rsidRPr="00F77C89" w14:paraId="71A42929" w14:textId="77777777" w:rsidTr="004C215A">
        <w:tc>
          <w:tcPr>
            <w:tcW w:w="948" w:type="dxa"/>
          </w:tcPr>
          <w:p w14:paraId="3588D632" w14:textId="77777777" w:rsidR="00E63B9F" w:rsidRPr="00F77C89" w:rsidRDefault="00E63B9F" w:rsidP="00742B14">
            <w:pPr>
              <w:spacing w:line="280" w:lineRule="atLeast"/>
              <w:ind w:left="57" w:firstLine="652"/>
              <w:jc w:val="both"/>
            </w:pPr>
          </w:p>
        </w:tc>
        <w:tc>
          <w:tcPr>
            <w:tcW w:w="5539" w:type="dxa"/>
          </w:tcPr>
          <w:p w14:paraId="5D8E0119" w14:textId="77777777" w:rsidR="00E63B9F" w:rsidRPr="00F77C89" w:rsidRDefault="00E63B9F" w:rsidP="00742B14">
            <w:pPr>
              <w:spacing w:line="280" w:lineRule="atLeast"/>
              <w:ind w:left="57" w:firstLine="652"/>
              <w:jc w:val="both"/>
            </w:pPr>
          </w:p>
        </w:tc>
        <w:tc>
          <w:tcPr>
            <w:tcW w:w="3341" w:type="dxa"/>
          </w:tcPr>
          <w:p w14:paraId="2BCCFA1E" w14:textId="77777777" w:rsidR="00E63B9F" w:rsidRPr="00F77C89" w:rsidRDefault="00E63B9F" w:rsidP="00742B14">
            <w:pPr>
              <w:spacing w:line="280" w:lineRule="atLeast"/>
              <w:ind w:left="57" w:firstLine="652"/>
              <w:jc w:val="both"/>
            </w:pPr>
          </w:p>
        </w:tc>
      </w:tr>
    </w:tbl>
    <w:p w14:paraId="41CC090C" w14:textId="77777777" w:rsidR="00E63B9F" w:rsidRPr="00F77C89" w:rsidRDefault="00E63B9F" w:rsidP="00742B14">
      <w:pPr>
        <w:spacing w:line="280" w:lineRule="atLeast"/>
        <w:ind w:firstLine="720"/>
        <w:jc w:val="both"/>
        <w:rPr>
          <w:bCs/>
          <w:sz w:val="20"/>
        </w:rPr>
      </w:pPr>
      <w:r w:rsidRPr="00F77C89">
        <w:t>***</w:t>
      </w:r>
      <w:r w:rsidRPr="00F77C89">
        <w:rPr>
          <w:bCs/>
          <w:sz w:val="20"/>
        </w:rPr>
        <w:t>Pildyti tuomet, jei sutarties vykdymui bus pasitelkti kvazisubtiekėjai.</w:t>
      </w:r>
    </w:p>
    <w:p w14:paraId="4B83F4A4" w14:textId="77777777" w:rsidR="00E63B9F" w:rsidRPr="00F77C89" w:rsidRDefault="00E63B9F" w:rsidP="00742B14">
      <w:pPr>
        <w:spacing w:line="280" w:lineRule="atLeast"/>
        <w:jc w:val="both"/>
        <w:rPr>
          <w:sz w:val="20"/>
          <w:szCs w:val="20"/>
        </w:rPr>
      </w:pPr>
      <w:r w:rsidRPr="00F77C89">
        <w:rPr>
          <w:bCs/>
          <w:sz w:val="20"/>
          <w:szCs w:val="20"/>
        </w:rPr>
        <w:t>P</w:t>
      </w:r>
      <w:r w:rsidRPr="00F77C89">
        <w:rPr>
          <w:sz w:val="20"/>
          <w:szCs w:val="20"/>
        </w:rPr>
        <w:t xml:space="preserve">ateikiama kvazisubtiekėjų </w:t>
      </w:r>
      <w:r w:rsidRPr="00F77C89">
        <w:rPr>
          <w:bCs/>
          <w:sz w:val="20"/>
          <w:szCs w:val="20"/>
        </w:rPr>
        <w:t>pasirašytas laisvos formos sutikimas, patvirtinantis atlikti sutartyje nurodytus darbus/paslaugas ir tiekėjo ar ūkio subjekto, kurio pajėgumais tiekėjas remiasi, patvirtinimas, kad laimėjęs konkursą, įdarbins šį specialistą.</w:t>
      </w:r>
      <w:r w:rsidRPr="00F77C89">
        <w:rPr>
          <w:sz w:val="20"/>
          <w:szCs w:val="20"/>
        </w:rPr>
        <w:t xml:space="preserve"> </w:t>
      </w:r>
    </w:p>
    <w:p w14:paraId="204D04E8" w14:textId="132F0C9C" w:rsidR="00E63B9F" w:rsidRPr="00F77C89" w:rsidRDefault="002E73B4" w:rsidP="00742B14">
      <w:pPr>
        <w:spacing w:line="280" w:lineRule="atLeast"/>
        <w:jc w:val="both"/>
      </w:pPr>
      <w:r w:rsidRPr="00F77C89">
        <w:rPr>
          <w:b/>
        </w:rPr>
        <w:t>12</w:t>
      </w:r>
      <w:r w:rsidR="00E63B9F" w:rsidRPr="00F77C89">
        <w:rPr>
          <w:b/>
        </w:rPr>
        <w:t>. Šiame pasiūlyme yra pateikta ir konfidenciali informacija</w:t>
      </w:r>
      <w:r w:rsidR="00E63B9F" w:rsidRPr="00F77C89">
        <w:t xml:space="preserve"> (dokumentai su konfidencialia informacija įsegti atskirai)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8867"/>
      </w:tblGrid>
      <w:tr w:rsidR="009B0505" w:rsidRPr="00F77C89" w14:paraId="1935156F" w14:textId="77777777" w:rsidTr="009B0505">
        <w:trPr>
          <w:trHeight w:val="563"/>
        </w:trPr>
        <w:tc>
          <w:tcPr>
            <w:tcW w:w="909" w:type="dxa"/>
          </w:tcPr>
          <w:p w14:paraId="45C1FD24" w14:textId="77777777" w:rsidR="009B0505" w:rsidRPr="00F77C89" w:rsidRDefault="009B0505" w:rsidP="00742B14">
            <w:pPr>
              <w:spacing w:line="280" w:lineRule="atLeast"/>
              <w:jc w:val="center"/>
            </w:pPr>
            <w:r w:rsidRPr="00F77C89">
              <w:t>Eil.Nr.</w:t>
            </w:r>
          </w:p>
        </w:tc>
        <w:tc>
          <w:tcPr>
            <w:tcW w:w="8867" w:type="dxa"/>
          </w:tcPr>
          <w:p w14:paraId="3E192525" w14:textId="77777777" w:rsidR="009B0505" w:rsidRPr="00F77C89" w:rsidRDefault="009B0505" w:rsidP="00742B14">
            <w:pPr>
              <w:spacing w:line="280" w:lineRule="atLeast"/>
              <w:jc w:val="center"/>
            </w:pPr>
            <w:r w:rsidRPr="00F77C89">
              <w:t>Pateikto dokumento pavadinimas</w:t>
            </w:r>
          </w:p>
        </w:tc>
      </w:tr>
      <w:tr w:rsidR="009B0505" w:rsidRPr="00F77C89" w14:paraId="63CE188E" w14:textId="77777777" w:rsidTr="009B0505">
        <w:trPr>
          <w:trHeight w:val="281"/>
        </w:trPr>
        <w:tc>
          <w:tcPr>
            <w:tcW w:w="909" w:type="dxa"/>
          </w:tcPr>
          <w:p w14:paraId="248403B1" w14:textId="77777777" w:rsidR="009B0505" w:rsidRPr="00F77C89" w:rsidRDefault="009B0505" w:rsidP="00742B14">
            <w:pPr>
              <w:spacing w:line="280" w:lineRule="atLeast"/>
              <w:jc w:val="both"/>
            </w:pPr>
          </w:p>
        </w:tc>
        <w:tc>
          <w:tcPr>
            <w:tcW w:w="8867" w:type="dxa"/>
          </w:tcPr>
          <w:p w14:paraId="778E51E6" w14:textId="77777777" w:rsidR="009B0505" w:rsidRPr="00F77C89" w:rsidRDefault="009B0505" w:rsidP="00742B14">
            <w:pPr>
              <w:spacing w:line="280" w:lineRule="atLeast"/>
              <w:jc w:val="both"/>
            </w:pPr>
          </w:p>
        </w:tc>
      </w:tr>
      <w:tr w:rsidR="009B0505" w:rsidRPr="00F77C89" w14:paraId="42989550" w14:textId="77777777" w:rsidTr="009B0505">
        <w:trPr>
          <w:trHeight w:val="269"/>
        </w:trPr>
        <w:tc>
          <w:tcPr>
            <w:tcW w:w="909" w:type="dxa"/>
          </w:tcPr>
          <w:p w14:paraId="7490DA65" w14:textId="77777777" w:rsidR="009B0505" w:rsidRPr="00F77C89" w:rsidRDefault="009B0505" w:rsidP="00742B14">
            <w:pPr>
              <w:spacing w:line="280" w:lineRule="atLeast"/>
              <w:jc w:val="both"/>
            </w:pPr>
          </w:p>
        </w:tc>
        <w:tc>
          <w:tcPr>
            <w:tcW w:w="8867" w:type="dxa"/>
          </w:tcPr>
          <w:p w14:paraId="74175A96" w14:textId="77777777" w:rsidR="009B0505" w:rsidRPr="00F77C89" w:rsidRDefault="009B0505" w:rsidP="00742B14">
            <w:pPr>
              <w:tabs>
                <w:tab w:val="left" w:pos="1296"/>
                <w:tab w:val="center" w:pos="4819"/>
                <w:tab w:val="right" w:pos="9638"/>
              </w:tabs>
              <w:spacing w:line="280" w:lineRule="atLeast"/>
            </w:pPr>
          </w:p>
        </w:tc>
      </w:tr>
    </w:tbl>
    <w:p w14:paraId="72A4E53E" w14:textId="5611FA89" w:rsidR="00E63B9F" w:rsidRPr="003B5CEA" w:rsidRDefault="00E63B9F" w:rsidP="00742B14">
      <w:pPr>
        <w:spacing w:line="280" w:lineRule="atLeast"/>
        <w:ind w:firstLine="709"/>
        <w:jc w:val="both"/>
        <w:rPr>
          <w:rFonts w:ascii="Calibri" w:hAnsi="Calibri" w:cs="Calibri"/>
          <w:iCs/>
          <w:spacing w:val="-4"/>
          <w:sz w:val="20"/>
          <w:szCs w:val="20"/>
        </w:rPr>
      </w:pPr>
      <w:r w:rsidRPr="00F77C89">
        <w:rPr>
          <w:bCs/>
          <w:sz w:val="20"/>
        </w:rPr>
        <w:t>****</w:t>
      </w:r>
      <w:r w:rsidR="008C0E04" w:rsidRPr="00F77C89">
        <w:rPr>
          <w:rFonts w:ascii="Calibri" w:hAnsi="Calibri" w:cs="Calibri"/>
          <w:iCs/>
          <w:spacing w:val="-4"/>
          <w:sz w:val="20"/>
          <w:szCs w:val="20"/>
        </w:rPr>
        <w:t xml:space="preserve"> Pildyti tuomet, jei bus pateikta konfidenciali informacija. Tiekėjas negali nurodyti, kad konfidenciali yra pasiūlymo kaina arba, kad visas pasiūlymas yra konfidencialus. Nurodant kuri konkreti informacija pasiūlyme yra konfidenciali, prašome vadovautis Viešųjų pirkimų tarnybos parengtomis gairėmis </w:t>
      </w:r>
      <w:r w:rsidR="008C0E04" w:rsidRPr="00F77C89">
        <w:rPr>
          <w:rFonts w:ascii="Calibri" w:hAnsi="Calibri" w:cs="Calibri"/>
          <w:iCs/>
          <w:color w:val="0070C0"/>
          <w:spacing w:val="-4"/>
          <w:sz w:val="20"/>
          <w:szCs w:val="20"/>
        </w:rPr>
        <w:t xml:space="preserve">https://vpt.lrv.lt/uploads/vpt/documents/files/mp/konfidenciali_informacija.pdf. </w:t>
      </w:r>
      <w:r w:rsidR="008C0E04" w:rsidRPr="00F77C89">
        <w:rPr>
          <w:rFonts w:ascii="Calibri" w:hAnsi="Calibri" w:cs="Calibri"/>
          <w:iCs/>
          <w:spacing w:val="-4"/>
          <w:sz w:val="20"/>
          <w:szCs w:val="20"/>
        </w:rPr>
        <w:t>Konfidencialia informacija gali būti, įskaitant, bet ja neapsiribojant, komercinė (gamybinė) paslaptis ir konfidencialieji pasiūlymų aspektai. Konfidencialia negalima laikyti informacijos nurodytos VPĮ 20 str. 2 d. Tiekėjas turi aiškiai nurodyti, kokie su pasiūlymu pateikti dokumentai laikytini konfidencialiais. Perkančioji organizacija, Komisija, jos nariai ar ekspertai ir kiti asmenys negali atskleisti tiekėjo pateiktos informacijos, kurią tiekėjas nurodė kaip konfidencialią. Jei tiekėjas nenurodo konfidencialios informacijos, laikoma, kad tokios tiekėjo pasiūlyme nėra.</w:t>
      </w:r>
    </w:p>
    <w:p w14:paraId="3AFB6ACB" w14:textId="7D193F2D" w:rsidR="00E63B9F" w:rsidRPr="00F77C89" w:rsidRDefault="002E73B4" w:rsidP="00742B14">
      <w:pPr>
        <w:spacing w:line="280" w:lineRule="atLeast"/>
        <w:jc w:val="both"/>
      </w:pPr>
      <w:r w:rsidRPr="00F77C89">
        <w:rPr>
          <w:b/>
        </w:rPr>
        <w:t>13</w:t>
      </w:r>
      <w:r w:rsidR="00E63B9F" w:rsidRPr="00F77C89">
        <w:rPr>
          <w:b/>
        </w:rPr>
        <w:t>.</w:t>
      </w:r>
      <w:r w:rsidR="00E63B9F" w:rsidRPr="00F77C89">
        <w:t xml:space="preserve"> </w:t>
      </w:r>
      <w:r w:rsidR="00E63B9F" w:rsidRPr="00F77C89">
        <w:rPr>
          <w:b/>
        </w:rPr>
        <w:t>Kartu su pasiūlymu pateikiami šie dokumentai:</w:t>
      </w:r>
    </w:p>
    <w:tbl>
      <w:tblPr>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09"/>
        <w:gridCol w:w="5770"/>
        <w:gridCol w:w="3214"/>
      </w:tblGrid>
      <w:tr w:rsidR="00E63B9F" w:rsidRPr="00F77C89" w14:paraId="63FA565B" w14:textId="77777777" w:rsidTr="004C215A">
        <w:trPr>
          <w:trHeight w:val="289"/>
        </w:trPr>
        <w:tc>
          <w:tcPr>
            <w:tcW w:w="909" w:type="dxa"/>
          </w:tcPr>
          <w:p w14:paraId="5A3CBD8B" w14:textId="77777777" w:rsidR="00E63B9F" w:rsidRPr="00F77C89" w:rsidRDefault="00E63B9F" w:rsidP="00742B14">
            <w:pPr>
              <w:spacing w:line="280" w:lineRule="atLeast"/>
              <w:jc w:val="center"/>
            </w:pPr>
            <w:r w:rsidRPr="00F77C89">
              <w:t>Eil. Nr.</w:t>
            </w:r>
          </w:p>
        </w:tc>
        <w:tc>
          <w:tcPr>
            <w:tcW w:w="5770" w:type="dxa"/>
          </w:tcPr>
          <w:p w14:paraId="6740687E" w14:textId="77777777" w:rsidR="00E63B9F" w:rsidRPr="00F77C89" w:rsidRDefault="00E63B9F" w:rsidP="00742B14">
            <w:pPr>
              <w:spacing w:line="280" w:lineRule="atLeast"/>
              <w:jc w:val="center"/>
            </w:pPr>
            <w:r w:rsidRPr="00F77C89">
              <w:t>Pateiktų dokumentų pavadinimas</w:t>
            </w:r>
          </w:p>
        </w:tc>
        <w:tc>
          <w:tcPr>
            <w:tcW w:w="3214" w:type="dxa"/>
          </w:tcPr>
          <w:p w14:paraId="2CF5924D" w14:textId="77777777" w:rsidR="00E63B9F" w:rsidRPr="00F77C89" w:rsidRDefault="00E63B9F" w:rsidP="00742B14">
            <w:pPr>
              <w:spacing w:line="280" w:lineRule="atLeast"/>
              <w:jc w:val="center"/>
            </w:pPr>
            <w:r w:rsidRPr="00F77C89">
              <w:t>Dokumento puslapių skaičius</w:t>
            </w:r>
          </w:p>
        </w:tc>
      </w:tr>
      <w:tr w:rsidR="00E63B9F" w:rsidRPr="00F77C89" w14:paraId="094F5305" w14:textId="77777777" w:rsidTr="004C215A">
        <w:trPr>
          <w:trHeight w:val="289"/>
        </w:trPr>
        <w:tc>
          <w:tcPr>
            <w:tcW w:w="909" w:type="dxa"/>
          </w:tcPr>
          <w:p w14:paraId="15CFDEB7" w14:textId="77777777" w:rsidR="00E63B9F" w:rsidRPr="00F77C89" w:rsidRDefault="00E63B9F" w:rsidP="00742B14">
            <w:pPr>
              <w:spacing w:line="280" w:lineRule="atLeast"/>
              <w:jc w:val="both"/>
            </w:pPr>
          </w:p>
        </w:tc>
        <w:tc>
          <w:tcPr>
            <w:tcW w:w="5770" w:type="dxa"/>
          </w:tcPr>
          <w:p w14:paraId="629FDD68" w14:textId="77777777" w:rsidR="00E63B9F" w:rsidRPr="00F77C89" w:rsidRDefault="00E63B9F" w:rsidP="00742B14">
            <w:pPr>
              <w:spacing w:line="280" w:lineRule="atLeast"/>
              <w:jc w:val="both"/>
            </w:pPr>
          </w:p>
        </w:tc>
        <w:tc>
          <w:tcPr>
            <w:tcW w:w="3214" w:type="dxa"/>
          </w:tcPr>
          <w:p w14:paraId="29FDD133" w14:textId="77777777" w:rsidR="00E63B9F" w:rsidRPr="00F77C89" w:rsidRDefault="00E63B9F" w:rsidP="00742B14">
            <w:pPr>
              <w:spacing w:line="280" w:lineRule="atLeast"/>
              <w:jc w:val="both"/>
            </w:pPr>
          </w:p>
        </w:tc>
      </w:tr>
      <w:tr w:rsidR="00E63B9F" w:rsidRPr="00F77C89" w14:paraId="2EEC5D85" w14:textId="77777777" w:rsidTr="004C215A">
        <w:trPr>
          <w:trHeight w:val="277"/>
        </w:trPr>
        <w:tc>
          <w:tcPr>
            <w:tcW w:w="909" w:type="dxa"/>
          </w:tcPr>
          <w:p w14:paraId="433090DA" w14:textId="77777777" w:rsidR="00E63B9F" w:rsidRPr="00F77C89" w:rsidRDefault="00E63B9F" w:rsidP="00742B14">
            <w:pPr>
              <w:spacing w:line="280" w:lineRule="atLeast"/>
              <w:jc w:val="both"/>
            </w:pPr>
          </w:p>
        </w:tc>
        <w:tc>
          <w:tcPr>
            <w:tcW w:w="5770" w:type="dxa"/>
          </w:tcPr>
          <w:p w14:paraId="3931D137" w14:textId="77777777" w:rsidR="00E63B9F" w:rsidRPr="00F77C89" w:rsidRDefault="00E63B9F" w:rsidP="00742B14">
            <w:pPr>
              <w:tabs>
                <w:tab w:val="left" w:pos="1296"/>
                <w:tab w:val="center" w:pos="4819"/>
                <w:tab w:val="right" w:pos="9638"/>
              </w:tabs>
              <w:spacing w:line="280" w:lineRule="atLeast"/>
            </w:pPr>
          </w:p>
        </w:tc>
        <w:tc>
          <w:tcPr>
            <w:tcW w:w="3214" w:type="dxa"/>
          </w:tcPr>
          <w:p w14:paraId="4733F289" w14:textId="77777777" w:rsidR="00E63B9F" w:rsidRPr="00F77C89" w:rsidRDefault="00E63B9F" w:rsidP="00742B14">
            <w:pPr>
              <w:spacing w:line="280" w:lineRule="atLeast"/>
              <w:jc w:val="both"/>
            </w:pPr>
          </w:p>
        </w:tc>
      </w:tr>
    </w:tbl>
    <w:p w14:paraId="17639A8C" w14:textId="77777777" w:rsidR="00E63B9F" w:rsidRPr="00F77C89" w:rsidRDefault="00E63B9F" w:rsidP="00742B14">
      <w:pPr>
        <w:spacing w:line="280" w:lineRule="atLeast"/>
      </w:pPr>
    </w:p>
    <w:p w14:paraId="7DBF5320" w14:textId="77777777" w:rsidR="00293979" w:rsidRPr="00F77C89" w:rsidRDefault="00293979" w:rsidP="00742B14">
      <w:pPr>
        <w:spacing w:line="280" w:lineRule="atLeast"/>
        <w:jc w:val="both"/>
        <w:rPr>
          <w:rFonts w:cstheme="minorHAnsi"/>
          <w:b/>
          <w:i/>
          <w:u w:val="single"/>
        </w:rPr>
      </w:pPr>
      <w:bookmarkStart w:id="53" w:name="_Ref38285444"/>
      <w:bookmarkStart w:id="54" w:name="_Ref38291496"/>
      <w:r w:rsidRPr="00F77C89">
        <w:rPr>
          <w:rFonts w:cstheme="minorHAnsi"/>
          <w:b/>
          <w:i/>
          <w:u w:val="single"/>
        </w:rPr>
        <w:t xml:space="preserve">PASTABOS: </w:t>
      </w:r>
    </w:p>
    <w:p w14:paraId="2FE4F9F2" w14:textId="2C2A6B70" w:rsidR="00293979" w:rsidRPr="00F77C89" w:rsidRDefault="002E73B4" w:rsidP="00742B14">
      <w:pPr>
        <w:tabs>
          <w:tab w:val="left" w:pos="0"/>
          <w:tab w:val="left" w:pos="9631"/>
        </w:tabs>
        <w:spacing w:line="280" w:lineRule="atLeast"/>
        <w:jc w:val="both"/>
        <w:rPr>
          <w:rFonts w:cstheme="minorHAnsi"/>
          <w:b/>
          <w:i/>
        </w:rPr>
      </w:pPr>
      <w:r w:rsidRPr="00F77C89">
        <w:rPr>
          <w:rFonts w:cstheme="minorHAnsi"/>
          <w:b/>
          <w:i/>
        </w:rPr>
        <w:lastRenderedPageBreak/>
        <w:t>– 9 ir 11</w:t>
      </w:r>
      <w:r w:rsidR="00293979" w:rsidRPr="00F77C89">
        <w:rPr>
          <w:rFonts w:cstheme="minorHAnsi"/>
          <w:b/>
          <w:i/>
        </w:rPr>
        <w:t xml:space="preserve"> punktuose prašome nurodyti ūkio subjektus, kurių pajėgumais tiekėjas remiasi ir kvazisubtiekėjus, nes ūkio subjektai, kurių pajėgumais tiekėjas remiasi ir kvazisubtiekėjai turi būti išviešinti teikiant pasiūlymą, nes po pasiūlymo pateikimo termino pabaigos pasitelkti (nurodyti) naujų ūkio subjektų, kurių pajėgumais tiekėjas remiasi ir kvazisubtiekėjų tam, kad atitiktų kvalifikacijos reikalavimus, negalės, t. y. po pasiūlymo pateikimo tiekėjas neturi teisės nurodyti naujų ūkio subjektų, kurių pajėgumais tiekėjas remiasi ir kvazisubtiekėjų, nes tokie veiksmai laikomi pasiūlymo keitimu, prieštarauja </w:t>
      </w:r>
      <w:r w:rsidR="00293979" w:rsidRPr="00F77C89">
        <w:rPr>
          <w:rFonts w:cstheme="minorHAnsi"/>
          <w:b/>
          <w:i/>
          <w:color w:val="000000"/>
        </w:rPr>
        <w:t>Viešųjų pirkimų tarnybos taisyklių</w:t>
      </w:r>
      <w:r w:rsidR="00293979" w:rsidRPr="00F77C89">
        <w:rPr>
          <w:rFonts w:cstheme="minorHAnsi"/>
          <w:b/>
          <w:color w:val="000000"/>
        </w:rPr>
        <w:t xml:space="preserve"> (</w:t>
      </w:r>
      <w:r w:rsidR="00293979" w:rsidRPr="00F77C89">
        <w:rPr>
          <w:rFonts w:cstheme="minorHAnsi"/>
          <w:b/>
          <w:bCs/>
          <w:i/>
          <w:color w:val="000000"/>
          <w:spacing w:val="-2"/>
        </w:rPr>
        <w:t xml:space="preserve">Pasiūlymų patikslinimo, papildymo ar paaiškinimo taisyklės) </w:t>
      </w:r>
      <w:r w:rsidR="00293979" w:rsidRPr="00F77C89">
        <w:rPr>
          <w:rFonts w:cstheme="minorHAnsi"/>
          <w:b/>
          <w:i/>
        </w:rPr>
        <w:t xml:space="preserve">nuostatoms (VPĮ 45 str. 3 d.) ir todėl toks tiekėjo pasiūlymas yra atmetamas, kaip nurodyta </w:t>
      </w:r>
      <w:r w:rsidR="009C28BC" w:rsidRPr="00F77C89">
        <w:rPr>
          <w:rFonts w:cstheme="minorHAnsi"/>
          <w:b/>
          <w:i/>
        </w:rPr>
        <w:t xml:space="preserve">bendrųjų </w:t>
      </w:r>
      <w:r w:rsidR="00293979" w:rsidRPr="00F77C89">
        <w:rPr>
          <w:rFonts w:cstheme="minorHAnsi"/>
          <w:b/>
          <w:i/>
        </w:rPr>
        <w:t xml:space="preserve">pirkimo </w:t>
      </w:r>
      <w:r w:rsidR="00FF3E8B" w:rsidRPr="00F77C89">
        <w:rPr>
          <w:rFonts w:cstheme="minorHAnsi"/>
          <w:b/>
          <w:i/>
        </w:rPr>
        <w:t xml:space="preserve">sąlygų </w:t>
      </w:r>
      <w:r w:rsidR="00640D6F" w:rsidRPr="00F77C89">
        <w:rPr>
          <w:rFonts w:cstheme="minorHAnsi"/>
          <w:b/>
          <w:i/>
        </w:rPr>
        <w:t xml:space="preserve">18.1.5 ir (ar) 18.1.6 </w:t>
      </w:r>
      <w:r w:rsidR="00293979" w:rsidRPr="00F77C89">
        <w:rPr>
          <w:rFonts w:cstheme="minorHAnsi"/>
          <w:b/>
          <w:i/>
        </w:rPr>
        <w:t xml:space="preserve">punkte. </w:t>
      </w:r>
    </w:p>
    <w:p w14:paraId="3430C4AF" w14:textId="6018BD9D" w:rsidR="00293979" w:rsidRPr="00F77C89" w:rsidRDefault="00293979" w:rsidP="00742B14">
      <w:pPr>
        <w:spacing w:line="280" w:lineRule="atLeast"/>
        <w:jc w:val="both"/>
        <w:rPr>
          <w:rFonts w:cstheme="minorHAnsi"/>
          <w:i/>
        </w:rPr>
      </w:pPr>
      <w:r w:rsidRPr="00F77C89">
        <w:rPr>
          <w:rFonts w:cstheme="minorHAnsi"/>
          <w:i/>
        </w:rPr>
        <w:t xml:space="preserve">Tuo atveju, kai viešajame pirkime nurodomi fiziniai asmenys (pvz. tiekėjai, tiekėjo darbuotojai, subtiekėjai ir (ar) kvazisubtiekėjai), pateiktų asmens duomenų valdytojas yra Kauno miesto savivaldybės administracija (juridinio asmens kodas 188764867, adresas: Laisvės al. 96, LT-44251 </w:t>
      </w:r>
      <w:r w:rsidRPr="002E3D20">
        <w:rPr>
          <w:rFonts w:cstheme="minorHAnsi"/>
          <w:i/>
        </w:rPr>
        <w:t>Kaunas, tel. (</w:t>
      </w:r>
      <w:r w:rsidR="00923CD0" w:rsidRPr="002E3D20">
        <w:rPr>
          <w:rFonts w:cstheme="minorHAnsi"/>
          <w:i/>
        </w:rPr>
        <w:t>+370</w:t>
      </w:r>
      <w:r w:rsidRPr="002E3D20">
        <w:rPr>
          <w:rFonts w:cstheme="minorHAnsi"/>
          <w:i/>
        </w:rPr>
        <w:t xml:space="preserve"> 37)  42 26 31, el. p. info@kaunas.lt). Asmens duomenys tvarkomi (tvarkymo pagrindas)  siekiant išnagrinėti viešajame pirkime pateiktus dokumentus ir informuoti apie viešojo pirkimo procedūras Viešųjų pirkimų įstatymo nustatyta tvarka</w:t>
      </w:r>
      <w:r w:rsidRPr="00F77C89">
        <w:rPr>
          <w:rFonts w:cstheme="minorHAnsi"/>
          <w:i/>
        </w:rPr>
        <w:t xml:space="preserve">. Asmens duomenys Savivaldybės administracijoje bus saugomi teisės aktų, reglamentuojančių duomenų saugojimo terminus, nustatyta tvarka ir gali būti teikiami tretiesiems asmenims tokia apimtimi, kuri yra būtina pagal Viešųjų pirkimų įstatymą. </w:t>
      </w:r>
    </w:p>
    <w:p w14:paraId="4DF630EF" w14:textId="77777777" w:rsidR="00293979" w:rsidRPr="00F77C89" w:rsidRDefault="00293979" w:rsidP="00742B14">
      <w:pPr>
        <w:spacing w:line="280" w:lineRule="atLeast"/>
        <w:jc w:val="both"/>
        <w:rPr>
          <w:rFonts w:cstheme="minorHAnsi"/>
          <w:i/>
        </w:rPr>
      </w:pPr>
      <w:r w:rsidRPr="00F77C89">
        <w:rPr>
          <w:rFonts w:cstheme="minorHAnsi"/>
          <w:i/>
        </w:rPr>
        <w:t>Jeigu tiekėjas viešajame pirkime pateikia fizinių asmenų – darbuotojų, subtiekėjų ir (ar) kvazisubtiekėjų asmens duomenis, jis juos privalo informuoti apie jų asmens duomenų pateikimą  Savivaldybės administracijai ir numatomą jų tvarkymą.</w:t>
      </w:r>
    </w:p>
    <w:p w14:paraId="19201D90" w14:textId="7B693D36" w:rsidR="00293979" w:rsidRPr="00F77C89" w:rsidRDefault="00293979" w:rsidP="00742B14">
      <w:pPr>
        <w:spacing w:line="280" w:lineRule="atLeast"/>
        <w:jc w:val="both"/>
        <w:rPr>
          <w:rFonts w:cstheme="minorHAnsi"/>
          <w:i/>
        </w:rPr>
      </w:pPr>
      <w:r w:rsidRPr="00F77C89">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Vilnius 10312, el. p. ada@ada.lt), o taip pat pasikonsultuoti su Kauno miesto savivaldybės administracijos Asmens duomenų apsaugos pareigūnu el. p. dap@kaunas.lt. Daugiau informacijos apie duomenų tvarkymą rasite </w:t>
      </w:r>
      <w:hyperlink r:id="rId15" w:history="1">
        <w:r w:rsidRPr="00F77C89">
          <w:rPr>
            <w:rStyle w:val="Hipersaitas"/>
            <w:rFonts w:cstheme="minorHAnsi"/>
            <w:i/>
          </w:rPr>
          <w:t>www.kaunas.lt</w:t>
        </w:r>
      </w:hyperlink>
      <w:r w:rsidRPr="00F77C89">
        <w:rPr>
          <w:rFonts w:cstheme="minorHAnsi"/>
          <w:i/>
        </w:rPr>
        <w:t>.</w:t>
      </w:r>
    </w:p>
    <w:p w14:paraId="039AE3A0" w14:textId="520F7B3E" w:rsidR="00E365AD" w:rsidRPr="00D11610" w:rsidRDefault="00D11610" w:rsidP="00D11610">
      <w:pPr>
        <w:rPr>
          <w:rFonts w:cstheme="minorHAnsi"/>
          <w:color w:val="0070C0"/>
        </w:rPr>
      </w:pPr>
      <w:r>
        <w:rPr>
          <w:rFonts w:cstheme="minorHAnsi"/>
          <w:color w:val="0070C0"/>
        </w:rPr>
        <w:br w:type="page"/>
      </w:r>
    </w:p>
    <w:p w14:paraId="73F43DFB" w14:textId="15EAEAED" w:rsidR="008D704D" w:rsidRPr="00F77C89" w:rsidRDefault="008D704D" w:rsidP="00742B14">
      <w:pPr>
        <w:pStyle w:val="Antrat2"/>
        <w:spacing w:line="280" w:lineRule="atLeast"/>
        <w:ind w:left="5103"/>
        <w:rPr>
          <w:rFonts w:asciiTheme="minorHAnsi" w:eastAsia="Calibri" w:hAnsiTheme="minorHAnsi" w:cstheme="minorHAnsi"/>
          <w:color w:val="0070C0"/>
          <w:sz w:val="21"/>
          <w:szCs w:val="21"/>
        </w:rPr>
      </w:pPr>
      <w:bookmarkStart w:id="55" w:name="_Toc224305883"/>
      <w:bookmarkStart w:id="56" w:name="_Toc235191039"/>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3</w:t>
      </w:r>
      <w:r w:rsidRPr="00F77C89">
        <w:rPr>
          <w:rFonts w:asciiTheme="minorHAnsi" w:eastAsia="Calibri" w:hAnsiTheme="minorHAnsi" w:cstheme="minorHAnsi"/>
          <w:color w:val="0070C0"/>
          <w:sz w:val="21"/>
          <w:szCs w:val="21"/>
        </w:rPr>
        <w:t xml:space="preserve"> priedas „Tiekėjų pašalinimo pagrindai“</w:t>
      </w:r>
      <w:bookmarkEnd w:id="53"/>
      <w:bookmarkEnd w:id="54"/>
      <w:bookmarkEnd w:id="55"/>
      <w:bookmarkEnd w:id="56"/>
    </w:p>
    <w:p w14:paraId="11D35D3F" w14:textId="77777777" w:rsidR="000E6657" w:rsidRPr="00F77C89" w:rsidRDefault="000E6657" w:rsidP="00742B14">
      <w:pPr>
        <w:spacing w:line="280" w:lineRule="atLeast"/>
        <w:jc w:val="center"/>
        <w:rPr>
          <w:rFonts w:cstheme="minorHAnsi"/>
          <w:b/>
          <w:bCs/>
          <w:smallCaps/>
        </w:rPr>
      </w:pPr>
    </w:p>
    <w:p w14:paraId="626BA16A" w14:textId="54F75A4D" w:rsidR="000E6657" w:rsidRPr="00F77C89" w:rsidRDefault="000E6657" w:rsidP="00742B14">
      <w:pPr>
        <w:pStyle w:val="Paantrat"/>
        <w:spacing w:line="280" w:lineRule="atLeast"/>
        <w:jc w:val="center"/>
        <w:rPr>
          <w:rFonts w:cstheme="minorHAnsi"/>
        </w:rPr>
      </w:pPr>
      <w:r w:rsidRPr="00F77C89">
        <w:rPr>
          <w:rFonts w:cstheme="minorHAnsi"/>
        </w:rPr>
        <w:t>TIEKĖJŲ PAŠALINIMO PAGRINDAI</w:t>
      </w:r>
    </w:p>
    <w:p w14:paraId="6AC4003A" w14:textId="77777777" w:rsidR="0030282E" w:rsidRPr="00DA710B" w:rsidRDefault="0030282E" w:rsidP="0030282E">
      <w:pPr>
        <w:spacing w:after="0" w:line="240" w:lineRule="auto"/>
        <w:ind w:firstLine="993"/>
        <w:jc w:val="both"/>
        <w:rPr>
          <w:rFonts w:eastAsia="Calibri"/>
          <w:iCs/>
          <w:color w:val="0563C1"/>
          <w:kern w:val="2"/>
          <w:u w:val="single"/>
          <w:shd w:val="clear" w:color="auto" w:fill="FFFFFF"/>
        </w:rPr>
      </w:pPr>
      <w:r w:rsidRPr="00DA710B">
        <w:t xml:space="preserve">Perkančioji organizacija visų pirma reikalauja tokios rūšies pažymų ir tokių dokumentinių įrodymų formų, apie kuriuos pateikta informacija Europos Komisijos informacinėje dokumentų saugykloje „e-Certis“. Lentelės trečiame stulpelyje nurodomi dokumentai, kuriuos turi pateikti Lietuvos Respublikoje registruoti tiekėjai. Dėl dokumentų, kuriuos turi pateikti užsienio šalių tiekėjai, informaciją Perkančioji organizacija pasitikrina „e-Certis“, adresu </w:t>
      </w:r>
      <w:hyperlink r:id="rId16" w:history="1">
        <w:r w:rsidRPr="00DA710B">
          <w:rPr>
            <w:rFonts w:eastAsia="Calibri"/>
            <w:iCs/>
            <w:color w:val="0563C1"/>
            <w:kern w:val="2"/>
            <w:u w:val="single"/>
            <w:shd w:val="clear" w:color="auto" w:fill="FFFFFF"/>
          </w:rPr>
          <w:t>https://ec.europa.eu/tools/ecertis/</w:t>
        </w:r>
      </w:hyperlink>
    </w:p>
    <w:p w14:paraId="7C49A2CF" w14:textId="77777777" w:rsidR="0030282E" w:rsidRDefault="0030282E" w:rsidP="0030282E">
      <w:pPr>
        <w:spacing w:after="0" w:line="240" w:lineRule="auto"/>
        <w:ind w:firstLine="993"/>
        <w:jc w:val="both"/>
        <w:rPr>
          <w:rFonts w:cstheme="minorHAnsi"/>
        </w:rPr>
      </w:pPr>
      <w:r w:rsidRPr="00DA710B">
        <w:rPr>
          <w:rFonts w:cstheme="minorHAnsi"/>
          <w:b/>
        </w:rPr>
        <w:t>Tuo atveju, jeigu pirkimo procedūroje dalyvauja jungtinės veiklos sutarties pagrindu ūkio subjektų grupė,</w:t>
      </w:r>
      <w:r w:rsidRPr="00DA710B">
        <w:rPr>
          <w:rFonts w:cstheme="minorHAnsi"/>
        </w:rPr>
        <w:t xml:space="preserve"> pašalinimo pagrindų nebuvimo reikalavimus privalo atitikti kiekviena jungtinės veiklos sutarties šalis ir pateikti </w:t>
      </w:r>
      <w:r w:rsidRPr="00DA710B">
        <w:rPr>
          <w:rFonts w:cstheme="minorHAnsi"/>
          <w:bCs/>
        </w:rPr>
        <w:t xml:space="preserve">EBVPD bei lentelės 1.1 ir 1.3  punktuose nurodytus </w:t>
      </w:r>
      <w:r w:rsidRPr="00DA710B">
        <w:rPr>
          <w:rFonts w:cstheme="minorHAnsi"/>
        </w:rPr>
        <w:t>pašalinimo pagrindų nebuvimą įrodančius dokumentus.</w:t>
      </w:r>
    </w:p>
    <w:p w14:paraId="2FF7D510" w14:textId="77777777" w:rsidR="0030282E" w:rsidRPr="00640B66" w:rsidRDefault="0030282E" w:rsidP="0030282E">
      <w:pPr>
        <w:spacing w:after="0" w:line="240" w:lineRule="auto"/>
        <w:ind w:firstLine="993"/>
        <w:jc w:val="both"/>
        <w:rPr>
          <w:rFonts w:cstheme="minorHAnsi"/>
        </w:rPr>
      </w:pPr>
      <w:r w:rsidRPr="001A7FCE">
        <w:rPr>
          <w:b/>
          <w:bCs/>
        </w:rPr>
        <w:t>Tuo atveju, jeigu pirkimo procedūroje tiekėjas pasitelkia ūkio subjektus, kurių pajėgumais tiekėjas remiasi</w:t>
      </w:r>
      <w:r w:rsidRPr="00BE6018">
        <w:t xml:space="preserve"> savo įsipareigojimams vykdyti, pasitelkti ūkio subjektai, kurių pajėgumais remiamasi, privalo atitikti pašalinimo pagrindų nebuvimo reikalavimus, ir tiekėjas privalo pateikti ūkio subjekto, kurio pajėgumais tiekėjas remiasi, išskyrus kvazisubtiekėjo, EBVPD ir lentelės </w:t>
      </w:r>
      <w:r w:rsidRPr="00DA710B">
        <w:rPr>
          <w:rFonts w:cstheme="minorHAnsi"/>
          <w:bCs/>
        </w:rPr>
        <w:t xml:space="preserve">1.1 ir 1.3  </w:t>
      </w:r>
      <w:r w:rsidRPr="00BE6018">
        <w:t>punktuose nurodytus pašalinimo pagrindų nebuvimą įrodančius dokumentus.</w:t>
      </w:r>
    </w:p>
    <w:p w14:paraId="51B59603" w14:textId="77777777" w:rsidR="0030282E" w:rsidRPr="00DA710B" w:rsidRDefault="0030282E" w:rsidP="0030282E">
      <w:pPr>
        <w:spacing w:after="0" w:line="240" w:lineRule="auto"/>
        <w:ind w:firstLine="993"/>
        <w:jc w:val="both"/>
        <w:rPr>
          <w:rFonts w:cstheme="minorHAnsi"/>
        </w:rPr>
      </w:pPr>
    </w:p>
    <w:p w14:paraId="3E48CAB4" w14:textId="77777777" w:rsidR="0030282E" w:rsidRPr="00DA710B" w:rsidRDefault="0030282E" w:rsidP="0030282E">
      <w:pPr>
        <w:spacing w:after="0" w:line="240" w:lineRule="auto"/>
        <w:ind w:firstLine="993"/>
        <w:jc w:val="both"/>
        <w:rPr>
          <w:rFonts w:cstheme="minorHAnsi"/>
          <w:b/>
        </w:rPr>
      </w:pPr>
      <w:r w:rsidRPr="00DA710B">
        <w:rPr>
          <w:rFonts w:cstheme="minorHAnsi"/>
          <w:b/>
        </w:rPr>
        <w:t>Pašalinimo pagrindų nebuvimą įrodančių dokumentų bus reikalaujama tik iš to tiekėjo, kurio pasiūlymas pagal vertinimo rezultatus galės būti nustatytas laimėjusiu.</w:t>
      </w:r>
    </w:p>
    <w:p w14:paraId="09953E86" w14:textId="77777777" w:rsidR="0030282E" w:rsidRPr="00DA710B" w:rsidRDefault="0030282E" w:rsidP="0030282E">
      <w:pPr>
        <w:spacing w:after="0" w:line="240" w:lineRule="auto"/>
        <w:ind w:firstLine="993"/>
        <w:jc w:val="both"/>
        <w:rPr>
          <w:rFonts w:eastAsia="Calibri"/>
          <w:iCs/>
          <w:color w:val="0563C1"/>
          <w:kern w:val="2"/>
          <w:u w:val="single"/>
          <w:shd w:val="clear" w:color="auto" w:fill="FFFFFF"/>
        </w:rPr>
      </w:pPr>
    </w:p>
    <w:tbl>
      <w:tblPr>
        <w:tblW w:w="99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79"/>
        <w:gridCol w:w="1375"/>
        <w:gridCol w:w="5265"/>
      </w:tblGrid>
      <w:tr w:rsidR="0030282E" w:rsidRPr="00DA710B" w14:paraId="7E57D29E" w14:textId="77777777" w:rsidTr="00B970B8">
        <w:trPr>
          <w:trHeight w:val="1660"/>
        </w:trPr>
        <w:tc>
          <w:tcPr>
            <w:tcW w:w="3279" w:type="dxa"/>
            <w:shd w:val="clear" w:color="auto" w:fill="D9E2F3" w:themeFill="accent1" w:themeFillTint="33"/>
            <w:tcMar>
              <w:top w:w="0" w:type="dxa"/>
              <w:left w:w="108" w:type="dxa"/>
              <w:bottom w:w="0" w:type="dxa"/>
              <w:right w:w="108" w:type="dxa"/>
            </w:tcMar>
            <w:hideMark/>
          </w:tcPr>
          <w:p w14:paraId="3D8C5A12" w14:textId="77777777" w:rsidR="0030282E" w:rsidRPr="00DA710B" w:rsidRDefault="0030282E" w:rsidP="00B970B8">
            <w:pPr>
              <w:spacing w:line="240" w:lineRule="auto"/>
              <w:jc w:val="center"/>
              <w:rPr>
                <w:rFonts w:cstheme="minorHAnsi"/>
                <w:b/>
              </w:rPr>
            </w:pPr>
            <w:r w:rsidRPr="00DA710B">
              <w:rPr>
                <w:rFonts w:cstheme="minorHAnsi"/>
                <w:b/>
              </w:rPr>
              <w:t>Tiekėjo pašalinimo pagrindų pavadinimas</w:t>
            </w:r>
          </w:p>
        </w:tc>
        <w:tc>
          <w:tcPr>
            <w:tcW w:w="1375" w:type="dxa"/>
            <w:shd w:val="clear" w:color="auto" w:fill="D9E2F3" w:themeFill="accent1" w:themeFillTint="33"/>
            <w:tcMar>
              <w:top w:w="0" w:type="dxa"/>
              <w:left w:w="108" w:type="dxa"/>
              <w:bottom w:w="0" w:type="dxa"/>
              <w:right w:w="108" w:type="dxa"/>
            </w:tcMar>
            <w:hideMark/>
          </w:tcPr>
          <w:p w14:paraId="4C6831A4" w14:textId="77777777" w:rsidR="0030282E" w:rsidRPr="00DA710B" w:rsidRDefault="0030282E" w:rsidP="00B970B8">
            <w:pPr>
              <w:keepNext/>
              <w:spacing w:line="240" w:lineRule="auto"/>
              <w:ind w:left="-105"/>
              <w:jc w:val="center"/>
              <w:outlineLvl w:val="2"/>
              <w:rPr>
                <w:rFonts w:cstheme="minorHAnsi"/>
                <w:b/>
              </w:rPr>
            </w:pPr>
            <w:bookmarkStart w:id="57" w:name="_Toc190679221"/>
            <w:bookmarkStart w:id="58" w:name="_Toc190679374"/>
            <w:bookmarkStart w:id="59" w:name="_Toc208419862"/>
            <w:bookmarkStart w:id="60" w:name="_Toc220059896"/>
            <w:bookmarkStart w:id="61" w:name="_Toc225327708"/>
            <w:bookmarkStart w:id="62" w:name="_Toc235191040"/>
            <w:r w:rsidRPr="00DA710B">
              <w:rPr>
                <w:rFonts w:cstheme="minorHAnsi"/>
                <w:b/>
              </w:rPr>
              <w:t>VPĮ straipsnis, dalis, punktas bei EBVPD formos dalis pildymui</w:t>
            </w:r>
            <w:bookmarkEnd w:id="57"/>
            <w:bookmarkEnd w:id="58"/>
            <w:bookmarkEnd w:id="59"/>
            <w:bookmarkEnd w:id="60"/>
            <w:bookmarkEnd w:id="61"/>
            <w:bookmarkEnd w:id="62"/>
          </w:p>
        </w:tc>
        <w:tc>
          <w:tcPr>
            <w:tcW w:w="5265" w:type="dxa"/>
            <w:shd w:val="clear" w:color="auto" w:fill="D9E2F3" w:themeFill="accent1" w:themeFillTint="33"/>
            <w:tcMar>
              <w:top w:w="0" w:type="dxa"/>
              <w:left w:w="108" w:type="dxa"/>
              <w:bottom w:w="0" w:type="dxa"/>
              <w:right w:w="108" w:type="dxa"/>
            </w:tcMar>
            <w:hideMark/>
          </w:tcPr>
          <w:p w14:paraId="544536E5" w14:textId="77777777" w:rsidR="0030282E" w:rsidRPr="00DA710B" w:rsidRDefault="0030282E" w:rsidP="00B970B8">
            <w:pPr>
              <w:keepNext/>
              <w:spacing w:line="240" w:lineRule="auto"/>
              <w:ind w:left="-110"/>
              <w:jc w:val="center"/>
              <w:outlineLvl w:val="2"/>
              <w:rPr>
                <w:rFonts w:cstheme="minorHAnsi"/>
                <w:b/>
              </w:rPr>
            </w:pPr>
            <w:bookmarkStart w:id="63" w:name="_Toc190679222"/>
            <w:bookmarkStart w:id="64" w:name="_Toc190679375"/>
            <w:bookmarkStart w:id="65" w:name="_Toc208419863"/>
            <w:bookmarkStart w:id="66" w:name="_Toc220059897"/>
            <w:bookmarkStart w:id="67" w:name="_Toc225327709"/>
            <w:bookmarkStart w:id="68" w:name="_Toc235191041"/>
            <w:r w:rsidRPr="00DA710B">
              <w:rPr>
                <w:rFonts w:cstheme="minorHAnsi"/>
                <w:b/>
              </w:rPr>
              <w:t>Dokumentai, kuriuos tiekėjas turi pateikti, siekiant įrodyti jo pašalinimo pagrindų nebuvimą</w:t>
            </w:r>
            <w:bookmarkEnd w:id="63"/>
            <w:bookmarkEnd w:id="64"/>
            <w:bookmarkEnd w:id="65"/>
            <w:bookmarkEnd w:id="66"/>
            <w:bookmarkEnd w:id="67"/>
            <w:bookmarkEnd w:id="68"/>
          </w:p>
        </w:tc>
      </w:tr>
      <w:tr w:rsidR="0030282E" w:rsidRPr="00DA710B" w14:paraId="498E9986" w14:textId="77777777" w:rsidTr="00B970B8">
        <w:tc>
          <w:tcPr>
            <w:tcW w:w="3279" w:type="dxa"/>
            <w:tcMar>
              <w:top w:w="0" w:type="dxa"/>
              <w:left w:w="108" w:type="dxa"/>
              <w:bottom w:w="0" w:type="dxa"/>
              <w:right w:w="108" w:type="dxa"/>
            </w:tcMar>
          </w:tcPr>
          <w:p w14:paraId="0A37F907"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
                <w:color w:val="000000"/>
                <w:bdr w:val="none" w:sz="0" w:space="0" w:color="auto" w:frame="1"/>
              </w:rPr>
              <w:t>1.1.</w:t>
            </w:r>
            <w:r w:rsidRPr="00DA710B">
              <w:rPr>
                <w:rFonts w:cstheme="minorHAnsi"/>
                <w:color w:val="000000"/>
                <w:bdr w:val="none" w:sz="0" w:space="0" w:color="auto" w:frame="1"/>
              </w:rPr>
              <w:t xml:space="preserve"> Tiekėjas arba jo atsakingas asmuo, nurodytas VPĮ 46 straipsnio 2 dalies 2 punkte, nuteistas už šią nusikalstamą veiką:</w:t>
            </w:r>
          </w:p>
          <w:p w14:paraId="20593E50"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1) dalyvavimą nusikalstamame susivienijime, jo organizavimą ar vadovavimą jam;</w:t>
            </w:r>
          </w:p>
          <w:p w14:paraId="1AB84274"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2) kyšininkavimą, prekybą poveikiu, papirkimą;</w:t>
            </w:r>
          </w:p>
          <w:p w14:paraId="29DA293E"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DA710B">
              <w:rPr>
                <w:rFonts w:cstheme="minorHAnsi"/>
                <w:bCs/>
                <w:color w:val="000000"/>
                <w:bdr w:val="none" w:sz="0" w:space="0" w:color="auto" w:frame="1"/>
              </w:rPr>
              <w:lastRenderedPageBreak/>
              <w:t>piktnaudžiavimą, kai šiomis nusikalstamomis veikomis kėsinamasi į Europos Sąjungos finansinius interesus, kaip apibrėžta Konvencijos dėl Europos Bendrijų finansinių interesų apsaugos 1 straipsnyje;</w:t>
            </w:r>
          </w:p>
          <w:p w14:paraId="316D05D8"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4) nusikalstamą bankrotą;</w:t>
            </w:r>
          </w:p>
          <w:p w14:paraId="3E85EC89"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5) teroristinį ir su teroristine veikla susijusį nusikaltimą;</w:t>
            </w:r>
          </w:p>
          <w:p w14:paraId="32D01F09"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6) nusikalstamu būdu gauto turto legalizavimą;</w:t>
            </w:r>
          </w:p>
          <w:p w14:paraId="754358E2"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7) prekybą žmonėmis, vaiko pirkimą arba pardavimą;</w:t>
            </w:r>
          </w:p>
          <w:p w14:paraId="33B5D448"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8) kitos valstybės tiekėjo atliktą nusikaltimą, apibrėžtą Direktyvos 2014/24/ES 57 straipsnio 1 dalyje išvardytus Europos Sąjungos teisės aktus įgyvendinančiuose kitų valstybių teisės aktuose.</w:t>
            </w:r>
          </w:p>
          <w:p w14:paraId="619DA37F" w14:textId="77777777" w:rsidR="0030282E" w:rsidRPr="00DA710B" w:rsidRDefault="0030282E" w:rsidP="00B970B8">
            <w:pPr>
              <w:spacing w:line="240" w:lineRule="auto"/>
              <w:jc w:val="both"/>
              <w:rPr>
                <w:rFonts w:cstheme="minorHAnsi"/>
                <w:b/>
                <w:bCs/>
                <w:color w:val="000000"/>
                <w:bdr w:val="none" w:sz="0" w:space="0" w:color="auto" w:frame="1"/>
              </w:rPr>
            </w:pPr>
          </w:p>
          <w:p w14:paraId="77963B11"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bCs/>
                <w:color w:val="000000"/>
                <w:bdr w:val="none" w:sz="0" w:space="0" w:color="auto" w:frame="1"/>
              </w:rPr>
              <w:t>Laikoma, kad tiekėjas arba jo atsakingas asmuo nuteistas už aukščiau nurodytą nusikalstamą veiką, kai dėl:</w:t>
            </w:r>
          </w:p>
          <w:p w14:paraId="5964E5A6" w14:textId="77777777" w:rsidR="0030282E" w:rsidRPr="00DA710B" w:rsidRDefault="0030282E" w:rsidP="00B970B8">
            <w:pPr>
              <w:spacing w:line="240" w:lineRule="auto"/>
              <w:jc w:val="both"/>
              <w:rPr>
                <w:rFonts w:cstheme="minorHAnsi"/>
                <w:bCs/>
                <w:color w:val="000000"/>
                <w:bdr w:val="none" w:sz="0" w:space="0" w:color="auto" w:frame="1"/>
              </w:rPr>
            </w:pPr>
            <w:r w:rsidRPr="00DA710B">
              <w:rPr>
                <w:rFonts w:cstheme="minorHAnsi"/>
                <w:bCs/>
                <w:color w:val="000000"/>
                <w:bdr w:val="none" w:sz="0" w:space="0" w:color="auto" w:frame="1"/>
              </w:rPr>
              <w:t>1) tiekėjo, kuris yra fizinis asmuo, per pastaruosius 5 metus buvo priimtas ir įsiteisėjęs apkaltinamasis teismo nuosprendis ir šis asmuo turi neišnykusį ar nepanaikintą teistumą;</w:t>
            </w:r>
          </w:p>
          <w:p w14:paraId="0ECAEF7E"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w:t>
            </w:r>
            <w:r w:rsidRPr="00DA710B">
              <w:rPr>
                <w:rFonts w:cstheme="minorHAnsi"/>
                <w:color w:val="000000"/>
                <w:bdr w:val="none" w:sz="0" w:space="0" w:color="auto" w:frame="1"/>
              </w:rPr>
              <w:lastRenderedPageBreak/>
              <w:t>ir šis asmuo turi neišnykusį ar nepanaikintą teistumą;</w:t>
            </w:r>
          </w:p>
          <w:p w14:paraId="1A52749D" w14:textId="77777777" w:rsidR="0030282E" w:rsidRPr="00DA710B" w:rsidRDefault="0030282E" w:rsidP="00B970B8">
            <w:pPr>
              <w:pBdr>
                <w:top w:val="nil"/>
                <w:left w:val="nil"/>
                <w:bottom w:val="nil"/>
                <w:right w:val="nil"/>
                <w:between w:val="nil"/>
                <w:bar w:val="nil"/>
              </w:pBdr>
              <w:suppressAutoHyphens/>
              <w:spacing w:line="240" w:lineRule="auto"/>
              <w:jc w:val="both"/>
              <w:rPr>
                <w:rFonts w:cstheme="minorHAnsi"/>
                <w:b/>
              </w:rPr>
            </w:pPr>
            <w:r w:rsidRPr="00DA710B">
              <w:rPr>
                <w:rFonts w:cstheme="minorHAnsi"/>
                <w:bC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375" w:type="dxa"/>
            <w:tcMar>
              <w:top w:w="0" w:type="dxa"/>
              <w:left w:w="108" w:type="dxa"/>
              <w:bottom w:w="0" w:type="dxa"/>
              <w:right w:w="108" w:type="dxa"/>
            </w:tcMar>
          </w:tcPr>
          <w:p w14:paraId="68507B95" w14:textId="77777777" w:rsidR="0030282E" w:rsidRPr="00DA710B" w:rsidRDefault="0030282E" w:rsidP="00B970B8">
            <w:pPr>
              <w:spacing w:line="240" w:lineRule="auto"/>
              <w:ind w:left="37"/>
              <w:jc w:val="both"/>
              <w:rPr>
                <w:rFonts w:cstheme="minorHAnsi"/>
                <w:b/>
              </w:rPr>
            </w:pPr>
            <w:r w:rsidRPr="00DA710B">
              <w:rPr>
                <w:rFonts w:cstheme="minorHAnsi"/>
                <w:b/>
              </w:rPr>
              <w:lastRenderedPageBreak/>
              <w:t>VPĮ 46 straipsnio 1 dalis</w:t>
            </w:r>
          </w:p>
          <w:p w14:paraId="72A1E715" w14:textId="77777777" w:rsidR="0030282E" w:rsidRPr="00DA710B" w:rsidRDefault="0030282E" w:rsidP="00B970B8">
            <w:pPr>
              <w:spacing w:line="240" w:lineRule="auto"/>
              <w:ind w:left="37"/>
              <w:jc w:val="both"/>
              <w:rPr>
                <w:rFonts w:cstheme="minorHAnsi"/>
                <w:b/>
              </w:rPr>
            </w:pPr>
          </w:p>
          <w:p w14:paraId="482AF64E" w14:textId="77777777" w:rsidR="0030282E" w:rsidRPr="00DA710B" w:rsidRDefault="0030282E" w:rsidP="00B970B8">
            <w:pPr>
              <w:spacing w:line="240" w:lineRule="auto"/>
              <w:ind w:left="37"/>
              <w:jc w:val="both"/>
              <w:rPr>
                <w:rFonts w:cstheme="minorHAnsi"/>
              </w:rPr>
            </w:pPr>
            <w:r w:rsidRPr="00DA710B">
              <w:rPr>
                <w:rFonts w:cstheme="minorHAnsi"/>
              </w:rPr>
              <w:t>EBVPD III dalies A1-A6 punktai</w:t>
            </w:r>
          </w:p>
          <w:p w14:paraId="3337FAE8" w14:textId="77777777" w:rsidR="0030282E" w:rsidRPr="00DA710B" w:rsidRDefault="0030282E" w:rsidP="00B970B8">
            <w:pPr>
              <w:spacing w:line="240" w:lineRule="auto"/>
              <w:ind w:left="37"/>
              <w:rPr>
                <w:rFonts w:cstheme="minorHAnsi"/>
              </w:rPr>
            </w:pPr>
            <w:r w:rsidRPr="00DA710B">
              <w:rPr>
                <w:rFonts w:cstheme="minorHAnsi"/>
              </w:rPr>
              <w:t>EBVPD III dalies D1 punktas</w:t>
            </w:r>
          </w:p>
        </w:tc>
        <w:tc>
          <w:tcPr>
            <w:tcW w:w="5265" w:type="dxa"/>
            <w:tcMar>
              <w:top w:w="0" w:type="dxa"/>
              <w:left w:w="108" w:type="dxa"/>
              <w:bottom w:w="0" w:type="dxa"/>
              <w:right w:w="108" w:type="dxa"/>
            </w:tcMar>
          </w:tcPr>
          <w:p w14:paraId="05A177B1"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1) Iš Lietuvoje įsteigtų subjektų reikalaujama:</w:t>
            </w:r>
          </w:p>
          <w:p w14:paraId="1E7979E0" w14:textId="77777777" w:rsidR="0030282E" w:rsidRPr="00DA710B" w:rsidRDefault="0030282E" w:rsidP="0030282E">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išrašo iš teismo sprendimo arba</w:t>
            </w:r>
          </w:p>
          <w:p w14:paraId="35453F2C" w14:textId="77777777" w:rsidR="0030282E" w:rsidRPr="00DA710B" w:rsidRDefault="0030282E" w:rsidP="0030282E">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Informatikos ir ryšių departamento prie Vidaus reikalų ministerijos pažymos, arba</w:t>
            </w:r>
          </w:p>
          <w:p w14:paraId="3C9548B0" w14:textId="77777777" w:rsidR="0030282E" w:rsidRPr="00DA710B" w:rsidRDefault="0030282E" w:rsidP="0030282E">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valstybės įmonės Registrų centro Lietuvos Respublikos Vyriausybės nustatyta tvarka išduoto dokumento, patvirtinančio jungtinius kompetentingų institucijų tvarkomus duomenis.</w:t>
            </w:r>
          </w:p>
          <w:p w14:paraId="46124946" w14:textId="77777777" w:rsidR="0030282E" w:rsidRPr="00DA710B" w:rsidRDefault="0030282E" w:rsidP="00B970B8">
            <w:pPr>
              <w:spacing w:line="240" w:lineRule="auto"/>
              <w:jc w:val="both"/>
              <w:rPr>
                <w:rFonts w:cstheme="minorHAnsi"/>
                <w:color w:val="000000"/>
                <w:bdr w:val="none" w:sz="0" w:space="0" w:color="auto" w:frame="1"/>
              </w:rPr>
            </w:pPr>
          </w:p>
          <w:p w14:paraId="4691EB41"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 ne Lietuvoje įsteigtų subjektų reikalaujama:</w:t>
            </w:r>
          </w:p>
          <w:p w14:paraId="66FAFADF" w14:textId="77777777" w:rsidR="0030282E" w:rsidRPr="00DA710B" w:rsidRDefault="0030282E" w:rsidP="0030282E">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atitinkamos užsienio šalies institucijos dokumento</w:t>
            </w:r>
            <w:r w:rsidRPr="00DA710B">
              <w:rPr>
                <w:rFonts w:cstheme="minorHAnsi"/>
                <w:color w:val="000000"/>
                <w:bdr w:val="none" w:sz="0" w:space="0" w:color="auto" w:frame="1"/>
                <w:vertAlign w:val="superscript"/>
              </w:rPr>
              <w:t>1</w:t>
            </w:r>
            <w:r w:rsidRPr="00DA710B">
              <w:rPr>
                <w:rFonts w:cstheme="minorHAnsi"/>
                <w:color w:val="000000"/>
                <w:bdr w:val="none" w:sz="0" w:space="0" w:color="auto" w:frame="1"/>
              </w:rPr>
              <w:t>.</w:t>
            </w:r>
          </w:p>
          <w:p w14:paraId="45772A2F" w14:textId="77777777" w:rsidR="0030282E" w:rsidRPr="00DA710B" w:rsidRDefault="0030282E" w:rsidP="00B970B8">
            <w:pPr>
              <w:spacing w:line="240" w:lineRule="auto"/>
              <w:jc w:val="both"/>
              <w:rPr>
                <w:rFonts w:cstheme="minorHAnsi"/>
                <w:color w:val="7030A0"/>
                <w:bdr w:val="none" w:sz="0" w:space="0" w:color="auto" w:frame="1"/>
              </w:rPr>
            </w:pPr>
            <w:r w:rsidRPr="00DA710B">
              <w:rPr>
                <w:rFonts w:cstheme="minorHAnsi"/>
                <w:color w:val="000000"/>
                <w:bdr w:val="none" w:sz="0" w:space="0" w:color="auto" w:frame="1"/>
              </w:rPr>
              <w:t xml:space="preserve">Nurodyti dokumentai turi būti išduoti ne anksčiau kaip </w:t>
            </w:r>
            <w:r w:rsidRPr="00DA710B">
              <w:rPr>
                <w:rFonts w:cstheme="minorHAnsi"/>
                <w:color w:val="00B050"/>
                <w:bdr w:val="none" w:sz="0" w:space="0" w:color="auto" w:frame="1"/>
              </w:rPr>
              <w:t xml:space="preserve">180 dienų </w:t>
            </w:r>
            <w:r w:rsidRPr="00DA710B">
              <w:rPr>
                <w:rFonts w:cstheme="minorHAnsi"/>
                <w:color w:val="000000"/>
                <w:bdr w:val="none" w:sz="0" w:space="0" w:color="auto" w:frame="1"/>
              </w:rPr>
              <w:t xml:space="preserve">iki </w:t>
            </w:r>
            <w:r w:rsidRPr="00DA710B">
              <w:rPr>
                <w:rFonts w:cstheme="minorHAnsi"/>
                <w:i/>
                <w:iCs/>
                <w:color w:val="000000"/>
                <w:bdr w:val="none" w:sz="0" w:space="0" w:color="auto" w:frame="1"/>
              </w:rPr>
              <w:t>tos dienos, kai tiekėjas perkančiosios organizacijos prašymu turės pateikti pašalinimo pagrindų nebuvimą patvirtinančius dok</w:t>
            </w:r>
            <w:r w:rsidRPr="00DA710B">
              <w:rPr>
                <w:rFonts w:cstheme="minorHAnsi"/>
                <w:color w:val="000000"/>
                <w:bdr w:val="none" w:sz="0" w:space="0" w:color="auto" w:frame="1"/>
              </w:rPr>
              <w:t xml:space="preserve">umentus. </w:t>
            </w:r>
            <w:r w:rsidRPr="00DA710B">
              <w:rPr>
                <w:rFonts w:cstheme="minorHAnsi"/>
                <w:b/>
                <w:bCs/>
                <w:i/>
                <w:iCs/>
                <w:color w:val="000000"/>
                <w:bdr w:val="none" w:sz="0" w:space="0" w:color="auto" w:frame="1"/>
              </w:rPr>
              <w:t>Pavyzdys</w:t>
            </w:r>
            <w:r w:rsidRPr="00DA710B">
              <w:rPr>
                <w:rFonts w:cstheme="minorHAnsi"/>
                <w:i/>
                <w:iCs/>
                <w:color w:val="000000"/>
                <w:bdr w:val="none" w:sz="0" w:space="0" w:color="auto" w:frame="1"/>
              </w:rPr>
              <w:t xml:space="preserve">: Jeigu perkančioji organizacija 2022-10-10 kreipėsi į tiekėją prašydama iki 2022-10-14 pateikti įrodančius dokumentus, jie turi būti </w:t>
            </w:r>
            <w:r w:rsidRPr="00DA710B">
              <w:rPr>
                <w:rFonts w:cstheme="minorHAnsi"/>
                <w:i/>
                <w:iCs/>
                <w:color w:val="000000"/>
                <w:bdr w:val="none" w:sz="0" w:space="0" w:color="auto" w:frame="1"/>
              </w:rPr>
              <w:lastRenderedPageBreak/>
              <w:t xml:space="preserve">išduoti ne anksčiau kaip 180 dienų, jas skaičiuojant atgal nuo 2022-10-14. </w:t>
            </w:r>
          </w:p>
          <w:p w14:paraId="079A1981" w14:textId="77777777" w:rsidR="0030282E" w:rsidRPr="00DA710B" w:rsidRDefault="0030282E" w:rsidP="00B970B8">
            <w:pPr>
              <w:spacing w:line="240" w:lineRule="auto"/>
              <w:jc w:val="both"/>
              <w:rPr>
                <w:rFonts w:cstheme="minorHAnsi"/>
              </w:rPr>
            </w:pPr>
            <w:r w:rsidRPr="00DA710B">
              <w:rPr>
                <w:rFonts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r w:rsidRPr="00DA710B">
              <w:rPr>
                <w:rFonts w:cstheme="minorHAnsi"/>
              </w:rPr>
              <w:t xml:space="preserve"> Tuo atveju, jei galimo laimėtojo pašalinimo pagrindų nebuvimą ir kvalifikaciją patvirtinantys  dokumentai buvo pateikti kartu su pasiūlymu, tiekėjo, jo vadovo, kito valdymo ar priežiūros organo nario ar kito asmens, turinčio (turinčių) teisę atstovauti tiekėjui ar jį kontroliuoti, jo vardu priimti sprendimą, sudaryti sandorį, </w:t>
            </w:r>
            <w:r w:rsidRPr="00DA710B">
              <w:rPr>
                <w:rFonts w:cstheme="minorHAnsi"/>
                <w:bdr w:val="none" w:sz="0" w:space="0" w:color="auto" w:frame="1"/>
              </w:rPr>
              <w:t xml:space="preserve">asmens (asmenų), turinčio (turinčių) teisę surašyti ir pasirašyti tiekėjo finansinės apskaitos dokumentus, </w:t>
            </w:r>
            <w:r w:rsidRPr="00DA710B">
              <w:rPr>
                <w:rFonts w:cstheme="minorHAnsi"/>
              </w:rPr>
              <w:t>dokumentas turi būti išduotas ne anksčiau kaip 180 dienų iki dokumentų tikrinimo dienos, kuri negali būti ankstesnė nei galimo laimėtojo nustatymo diena.</w:t>
            </w:r>
          </w:p>
          <w:p w14:paraId="3DD127D4" w14:textId="77777777" w:rsidR="0030282E" w:rsidRPr="00DA710B" w:rsidRDefault="0030282E" w:rsidP="00B970B8">
            <w:pPr>
              <w:spacing w:line="240" w:lineRule="auto"/>
              <w:jc w:val="both"/>
              <w:rPr>
                <w:rFonts w:cstheme="minorHAnsi"/>
              </w:rPr>
            </w:pPr>
            <w:r w:rsidRPr="00DA710B">
              <w:rPr>
                <w:rFonts w:cstheme="minorHAnsi"/>
                <w:vertAlign w:val="superscript"/>
              </w:rPr>
              <w:t>1</w:t>
            </w:r>
            <w:r w:rsidRPr="00DA710B">
              <w:rPr>
                <w:rFonts w:cstheme="minorHAnsi"/>
              </w:rPr>
              <w:t xml:space="preserve">Jeigu tiekėjas negali pateikti nurodytų dokumentų, įrodančių, kad nėra pašalinimo pagrindų, numatytų </w:t>
            </w:r>
            <w:r w:rsidRPr="00DA710B">
              <w:rPr>
                <w:rFonts w:eastAsia="Yu Mincho" w:cstheme="minorHAnsi"/>
                <w:i/>
                <w:iCs/>
              </w:rPr>
              <w:t xml:space="preserve">VPĮ 46 straipsnio 1 ir 3 dalyse ir 6 dalies 2 punkte, </w:t>
            </w:r>
            <w:r w:rsidRPr="00DA710B">
              <w:rPr>
                <w:rFonts w:cstheme="minorHAnsi"/>
              </w:rPr>
              <w:t xml:space="preserve">nes valstybėje narėje ar atitinkamoje šalyje tokie dokumentai neišduodami arba toje šalyje išduodami dokumentai neapima visų </w:t>
            </w:r>
            <w:r w:rsidRPr="00DA710B">
              <w:rPr>
                <w:rFonts w:eastAsia="Yu Mincho" w:cstheme="minorHAnsi"/>
                <w:i/>
                <w:iCs/>
              </w:rPr>
              <w:t>46 straipsnio 1 ir 3 dalyse ir 6 dalies 2 punkte keliamų klausimų</w:t>
            </w:r>
            <w:r w:rsidRPr="00DA710B">
              <w:rPr>
                <w:rFonts w:cstheme="minorHAnsi"/>
              </w:rPr>
              <w:t>, jie gali būti pakeisti:</w:t>
            </w:r>
          </w:p>
          <w:p w14:paraId="1BF1D22D" w14:textId="77777777" w:rsidR="0030282E" w:rsidRPr="00DA710B" w:rsidRDefault="0030282E" w:rsidP="0030282E">
            <w:pPr>
              <w:numPr>
                <w:ilvl w:val="0"/>
                <w:numId w:val="48"/>
              </w:numPr>
              <w:spacing w:line="240" w:lineRule="auto"/>
              <w:contextualSpacing/>
              <w:jc w:val="both"/>
              <w:rPr>
                <w:rFonts w:cstheme="minorHAnsi"/>
              </w:rPr>
            </w:pPr>
            <w:r w:rsidRPr="00DA710B">
              <w:rPr>
                <w:rFonts w:cstheme="minorHAnsi"/>
              </w:rPr>
              <w:t xml:space="preserve"> priesaikos deklaracija;</w:t>
            </w:r>
          </w:p>
          <w:p w14:paraId="2718B9E1" w14:textId="77777777" w:rsidR="0030282E" w:rsidRPr="00DA710B" w:rsidRDefault="0030282E" w:rsidP="0030282E">
            <w:pPr>
              <w:numPr>
                <w:ilvl w:val="0"/>
                <w:numId w:val="48"/>
              </w:numPr>
              <w:spacing w:line="240" w:lineRule="auto"/>
              <w:contextualSpacing/>
              <w:jc w:val="both"/>
              <w:rPr>
                <w:rFonts w:cstheme="minorHAnsi"/>
              </w:rPr>
            </w:pPr>
            <w:r w:rsidRPr="00DA710B">
              <w:rPr>
                <w:rFonts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A9FA2AF" w14:textId="77777777" w:rsidR="0030282E" w:rsidRPr="00DA710B" w:rsidRDefault="0030282E" w:rsidP="00B970B8">
            <w:pPr>
              <w:spacing w:line="240" w:lineRule="auto"/>
              <w:ind w:left="32"/>
              <w:jc w:val="both"/>
              <w:rPr>
                <w:rFonts w:cstheme="minorHAnsi"/>
              </w:rPr>
            </w:pPr>
            <w:r w:rsidRPr="00DA710B">
              <w:rPr>
                <w:rFonts w:cstheme="minorHAnsi"/>
                <w:b/>
              </w:rPr>
              <w:t>2)  Deklaracija dėl tiekėjo atsakingų asmenų</w:t>
            </w:r>
            <w:r w:rsidRPr="00DA710B">
              <w:rPr>
                <w:rFonts w:cstheme="minorHAnsi"/>
              </w:rPr>
              <w:t xml:space="preserve"> (pildoma pagal specialiųjų pirkimo sąlygų</w:t>
            </w:r>
            <w:r w:rsidRPr="00DA710B">
              <w:rPr>
                <w:rFonts w:cstheme="minorHAnsi"/>
                <w:i/>
              </w:rPr>
              <w:t xml:space="preserve"> </w:t>
            </w:r>
            <w:r>
              <w:rPr>
                <w:rFonts w:cstheme="minorHAnsi"/>
                <w:i/>
              </w:rPr>
              <w:t>10</w:t>
            </w:r>
            <w:r w:rsidRPr="00DA710B">
              <w:rPr>
                <w:rFonts w:cstheme="minorHAnsi"/>
              </w:rPr>
              <w:t xml:space="preserve"> priedą).</w:t>
            </w:r>
          </w:p>
          <w:p w14:paraId="59310B62" w14:textId="77777777" w:rsidR="0030282E" w:rsidRPr="00DA710B" w:rsidRDefault="0030282E" w:rsidP="00B970B8">
            <w:pPr>
              <w:spacing w:line="240" w:lineRule="auto"/>
              <w:ind w:left="32"/>
              <w:jc w:val="both"/>
              <w:rPr>
                <w:rFonts w:cstheme="minorHAnsi"/>
              </w:rPr>
            </w:pPr>
            <w:r w:rsidRPr="00DA710B">
              <w:rPr>
                <w:rFonts w:eastAsia="Arial Unicode MS" w:cstheme="minorHAnsi"/>
                <w:b/>
                <w:i/>
                <w:color w:val="000000"/>
                <w:u w:val="single"/>
                <w:bdr w:val="nil"/>
              </w:rPr>
              <w:t>Pastaba.</w:t>
            </w:r>
            <w:r w:rsidRPr="00DA710B">
              <w:rPr>
                <w:rFonts w:eastAsia="Arial Unicode MS" w:cstheme="minorHAnsi"/>
                <w:b/>
                <w:color w:val="000000"/>
                <w:bdr w:val="nil"/>
              </w:rPr>
              <w:t xml:space="preserve"> </w:t>
            </w:r>
            <w:r w:rsidRPr="00DA710B">
              <w:rPr>
                <w:rFonts w:eastAsia="Arial Unicode MS" w:cstheme="minorHAnsi"/>
                <w:i/>
                <w:color w:val="000000"/>
                <w:bdr w:val="nil"/>
              </w:rPr>
              <w:t>Jei deklaracijoje</w:t>
            </w:r>
            <w:r w:rsidRPr="00DA710B">
              <w:rPr>
                <w:rFonts w:eastAsia="Arial Unicode MS" w:cstheme="minorHAnsi"/>
                <w:b/>
                <w:i/>
                <w:color w:val="000000"/>
                <w:bdr w:val="nil"/>
              </w:rPr>
              <w:t xml:space="preserve"> </w:t>
            </w:r>
            <w:r w:rsidRPr="00DA710B">
              <w:rPr>
                <w:rFonts w:cstheme="minorHAnsi"/>
                <w:i/>
              </w:rPr>
              <w:t>nurodysite atsakingus fizinius asmenis, prašome pateikti dokumentus (neteistumo pažymas), patvirtinančius deklaracijoje nurodytų atsakingų asmenų pašalinimo pagrindų nebuvimą, kaip nurodyta šios lentelės 1.1 punkte.</w:t>
            </w:r>
          </w:p>
        </w:tc>
      </w:tr>
      <w:tr w:rsidR="0030282E" w:rsidRPr="00DA710B" w14:paraId="79AB422D" w14:textId="77777777" w:rsidTr="00B970B8">
        <w:tc>
          <w:tcPr>
            <w:tcW w:w="3279" w:type="dxa"/>
            <w:tcMar>
              <w:top w:w="0" w:type="dxa"/>
              <w:left w:w="108" w:type="dxa"/>
              <w:bottom w:w="0" w:type="dxa"/>
              <w:right w:w="108" w:type="dxa"/>
            </w:tcMar>
          </w:tcPr>
          <w:p w14:paraId="7EA48B3C" w14:textId="77777777" w:rsidR="0030282E" w:rsidRPr="00DA710B" w:rsidRDefault="0030282E" w:rsidP="00B970B8">
            <w:pPr>
              <w:spacing w:line="240" w:lineRule="auto"/>
              <w:jc w:val="both"/>
              <w:rPr>
                <w:rFonts w:cstheme="minorHAnsi"/>
                <w:b/>
              </w:rPr>
            </w:pPr>
            <w:r w:rsidRPr="00DA710B">
              <w:rPr>
                <w:rFonts w:cstheme="minorHAnsi"/>
                <w:b/>
                <w:bCs/>
              </w:rPr>
              <w:lastRenderedPageBreak/>
              <w:t>1.2.</w:t>
            </w:r>
            <w:r w:rsidRPr="00DA710B">
              <w:rPr>
                <w:rFonts w:cstheme="minorHAnsi"/>
              </w:rPr>
              <w:t xml:space="preserve"> Tiekėjas  yra neatlikęs jam paskirtos baudžiamojo poveikio priemonės – uždraudimo juridiniam asmeniui dalyvauti viešuosiuose pirkimuose.</w:t>
            </w:r>
          </w:p>
        </w:tc>
        <w:tc>
          <w:tcPr>
            <w:tcW w:w="1375" w:type="dxa"/>
            <w:tcMar>
              <w:top w:w="0" w:type="dxa"/>
              <w:left w:w="108" w:type="dxa"/>
              <w:bottom w:w="0" w:type="dxa"/>
              <w:right w:w="108" w:type="dxa"/>
            </w:tcMar>
          </w:tcPr>
          <w:p w14:paraId="097E69AC" w14:textId="77777777" w:rsidR="0030282E" w:rsidRPr="00DA710B" w:rsidRDefault="0030282E" w:rsidP="00B970B8">
            <w:pPr>
              <w:spacing w:line="240" w:lineRule="auto"/>
              <w:ind w:left="37"/>
              <w:rPr>
                <w:rFonts w:cstheme="minorHAnsi"/>
              </w:rPr>
            </w:pPr>
            <w:r w:rsidRPr="00DA710B">
              <w:rPr>
                <w:rFonts w:cstheme="minorHAnsi"/>
              </w:rPr>
              <w:t>VPĮ 46 straipsnio 2¹ dalis</w:t>
            </w:r>
          </w:p>
          <w:p w14:paraId="51A89C1D" w14:textId="77777777" w:rsidR="0030282E" w:rsidRPr="00DA710B" w:rsidRDefault="0030282E" w:rsidP="00B970B8">
            <w:pPr>
              <w:spacing w:line="240" w:lineRule="auto"/>
              <w:ind w:left="37"/>
              <w:rPr>
                <w:rFonts w:eastAsia="Yu Mincho" w:cstheme="minorHAnsi"/>
                <w:b/>
                <w:bCs/>
              </w:rPr>
            </w:pPr>
            <w:r w:rsidRPr="00DA710B">
              <w:rPr>
                <w:rFonts w:cstheme="minorHAnsi"/>
              </w:rPr>
              <w:t>EBVPD III dalies D2 punktas</w:t>
            </w:r>
          </w:p>
        </w:tc>
        <w:tc>
          <w:tcPr>
            <w:tcW w:w="5265" w:type="dxa"/>
            <w:tcMar>
              <w:top w:w="0" w:type="dxa"/>
              <w:left w:w="108" w:type="dxa"/>
              <w:bottom w:w="0" w:type="dxa"/>
              <w:right w:w="108" w:type="dxa"/>
            </w:tcMar>
          </w:tcPr>
          <w:p w14:paraId="4C79D9F4" w14:textId="77777777" w:rsidR="0030282E" w:rsidRPr="00DA710B" w:rsidRDefault="0030282E" w:rsidP="00B970B8">
            <w:pPr>
              <w:spacing w:line="240" w:lineRule="auto"/>
              <w:jc w:val="both"/>
              <w:rPr>
                <w:rFonts w:cstheme="minorHAnsi"/>
              </w:rPr>
            </w:pPr>
            <w:r w:rsidRPr="00DA710B">
              <w:rPr>
                <w:rFonts w:cstheme="minorHAnsi"/>
              </w:rPr>
              <w:t>Iš Lietuvoje įsteigtų subjektų įrodančių dokumentų nereikalaujama. Užtenka pateikto EBVPD.</w:t>
            </w:r>
          </w:p>
        </w:tc>
      </w:tr>
      <w:tr w:rsidR="0030282E" w:rsidRPr="00DA710B" w14:paraId="24C47585" w14:textId="77777777" w:rsidTr="00B970B8">
        <w:tc>
          <w:tcPr>
            <w:tcW w:w="3279" w:type="dxa"/>
            <w:tcMar>
              <w:top w:w="0" w:type="dxa"/>
              <w:left w:w="108" w:type="dxa"/>
              <w:bottom w:w="0" w:type="dxa"/>
              <w:right w:w="108" w:type="dxa"/>
            </w:tcMar>
          </w:tcPr>
          <w:p w14:paraId="3A169EB3" w14:textId="77777777" w:rsidR="0030282E" w:rsidRPr="00DA710B" w:rsidRDefault="0030282E" w:rsidP="00B970B8">
            <w:pPr>
              <w:spacing w:line="240" w:lineRule="auto"/>
              <w:jc w:val="both"/>
              <w:rPr>
                <w:rFonts w:cstheme="minorHAnsi"/>
                <w:b/>
                <w:bCs/>
              </w:rPr>
            </w:pPr>
            <w:r w:rsidRPr="00DA710B">
              <w:rPr>
                <w:rFonts w:cstheme="minorHAnsi"/>
                <w:b/>
              </w:rPr>
              <w:t>1.3.</w:t>
            </w:r>
            <w:r w:rsidRPr="00DA710B">
              <w:rPr>
                <w:rFonts w:cstheme="minorHAnsi"/>
              </w:rPr>
              <w:t xml:space="preserve"> 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0D317AA" w14:textId="77777777" w:rsidR="0030282E" w:rsidRPr="00DA710B" w:rsidRDefault="0030282E" w:rsidP="00B970B8">
            <w:pPr>
              <w:spacing w:line="240" w:lineRule="auto"/>
              <w:ind w:left="32"/>
              <w:jc w:val="both"/>
              <w:rPr>
                <w:rFonts w:cstheme="minorHAnsi"/>
                <w:b/>
                <w:bCs/>
              </w:rPr>
            </w:pPr>
          </w:p>
          <w:p w14:paraId="0D3F980C" w14:textId="77777777" w:rsidR="0030282E" w:rsidRPr="00DA710B" w:rsidRDefault="0030282E" w:rsidP="00B970B8">
            <w:pPr>
              <w:spacing w:line="240" w:lineRule="auto"/>
              <w:ind w:left="32"/>
              <w:jc w:val="both"/>
              <w:rPr>
                <w:rFonts w:cstheme="minorHAnsi"/>
                <w:b/>
                <w:bCs/>
              </w:rPr>
            </w:pPr>
            <w:r w:rsidRPr="00DA710B">
              <w:rPr>
                <w:rFonts w:cstheme="minorHAnsi"/>
                <w:bCs/>
              </w:rPr>
              <w:t>Laikoma, kad tiekėjas nuteistas už aukščiau nurodytą nusikalstamą veiką, kai dėl:</w:t>
            </w:r>
          </w:p>
          <w:p w14:paraId="5BB8BC2E" w14:textId="77777777" w:rsidR="0030282E" w:rsidRPr="00DA710B" w:rsidRDefault="0030282E" w:rsidP="00B970B8">
            <w:pPr>
              <w:spacing w:line="240" w:lineRule="auto"/>
              <w:ind w:left="32"/>
              <w:jc w:val="both"/>
              <w:rPr>
                <w:rFonts w:cstheme="minorHAnsi"/>
                <w:b/>
                <w:bCs/>
              </w:rPr>
            </w:pPr>
            <w:r w:rsidRPr="00DA710B">
              <w:rPr>
                <w:rFonts w:cstheme="minorHAnsi"/>
                <w:bCs/>
              </w:rPr>
              <w:t>1) tiekėjo, kuris yra fizinis asmuo, per pastaruosius 5 metus buvo priimtas ir įsiteisėjęs apkaltinamasis teismo nuosprendis ir šis asmuo turi neišnykusį ar nepanaikintą teistumą;</w:t>
            </w:r>
          </w:p>
          <w:p w14:paraId="591816E9" w14:textId="77777777" w:rsidR="0030282E" w:rsidRPr="00DA710B" w:rsidRDefault="0030282E" w:rsidP="00B970B8">
            <w:pPr>
              <w:spacing w:line="240" w:lineRule="auto"/>
              <w:ind w:left="32"/>
              <w:jc w:val="both"/>
              <w:rPr>
                <w:rFonts w:cstheme="minorHAnsi"/>
                <w:b/>
                <w:bCs/>
              </w:rPr>
            </w:pPr>
            <w:r w:rsidRPr="00DA710B">
              <w:rPr>
                <w:rFonts w:cstheme="minorHAnsi"/>
                <w:bCs/>
              </w:rPr>
              <w:t xml:space="preserve">2) tiekėjo, kuris yra juridinis asmuo, kita organizacija ar jos struktūrinis padalinys, per pastaruosius 5 metus buvo priimtas ir įsiteisėjęs apkaltinamasis teismo nuosprendis </w:t>
            </w:r>
            <w:r w:rsidRPr="00DA710B">
              <w:rPr>
                <w:rFonts w:cstheme="minorHAnsi"/>
                <w:bCs/>
              </w:rPr>
              <w:lastRenderedPageBreak/>
              <w:t>arba VPĮ 46  straipsnio 3 dalies atveju – galutinis administracinis sprendimas, jeigu toks sprendimas priimamas pagal tiekėjo šalies teisės aktų reikalavimus.</w:t>
            </w:r>
          </w:p>
          <w:p w14:paraId="0C33DF8F" w14:textId="77777777" w:rsidR="0030282E" w:rsidRPr="00DA710B" w:rsidRDefault="0030282E" w:rsidP="00B970B8">
            <w:pPr>
              <w:spacing w:line="240" w:lineRule="auto"/>
              <w:ind w:left="32"/>
              <w:jc w:val="both"/>
              <w:rPr>
                <w:rFonts w:cstheme="minorHAnsi"/>
                <w:b/>
                <w:bCs/>
              </w:rPr>
            </w:pPr>
          </w:p>
          <w:p w14:paraId="3D142E8A" w14:textId="77777777" w:rsidR="0030282E" w:rsidRPr="00DA710B" w:rsidRDefault="0030282E" w:rsidP="00B970B8">
            <w:pPr>
              <w:spacing w:line="240" w:lineRule="auto"/>
              <w:ind w:left="32"/>
              <w:jc w:val="both"/>
              <w:rPr>
                <w:rFonts w:cstheme="minorHAnsi"/>
                <w:b/>
                <w:bCs/>
              </w:rPr>
            </w:pPr>
            <w:r w:rsidRPr="00DA710B">
              <w:rPr>
                <w:rFonts w:cstheme="minorHAnsi"/>
                <w:bCs/>
              </w:rPr>
              <w:t>Tačiau ši nuostata netaikoma, jeigu:</w:t>
            </w:r>
          </w:p>
          <w:p w14:paraId="4A4A49CF" w14:textId="77777777" w:rsidR="0030282E" w:rsidRPr="00DA710B" w:rsidRDefault="0030282E" w:rsidP="00B970B8">
            <w:pPr>
              <w:spacing w:line="240" w:lineRule="auto"/>
              <w:ind w:left="32"/>
              <w:jc w:val="both"/>
              <w:rPr>
                <w:rFonts w:cstheme="minorHAnsi"/>
                <w:b/>
                <w:bCs/>
              </w:rPr>
            </w:pPr>
            <w:r w:rsidRPr="00DA710B">
              <w:rPr>
                <w:rFonts w:cstheme="minorHAnsi"/>
                <w:bCs/>
              </w:rPr>
              <w:t>1) tiekėjas yra įsipareigojęs sumokėti mokesčius, įskaitant socialinio draudimo įmokas ir dėl to laikomas jau įvykdžiusiu šioje dalyje nurodytus įsipareigojimus;</w:t>
            </w:r>
          </w:p>
          <w:p w14:paraId="1EFE76B3" w14:textId="77777777" w:rsidR="0030282E" w:rsidRPr="00DA710B" w:rsidRDefault="0030282E" w:rsidP="00B970B8">
            <w:pPr>
              <w:spacing w:line="240" w:lineRule="auto"/>
              <w:ind w:left="32"/>
              <w:jc w:val="both"/>
              <w:rPr>
                <w:rFonts w:cstheme="minorHAnsi"/>
                <w:b/>
                <w:bCs/>
              </w:rPr>
            </w:pPr>
            <w:r w:rsidRPr="00DA710B">
              <w:rPr>
                <w:rFonts w:cstheme="minorHAnsi"/>
                <w:bCs/>
              </w:rPr>
              <w:t>2) įsiskolinimo suma neviršija 50 Eur (penkiasdešimt eurų);</w:t>
            </w:r>
          </w:p>
          <w:p w14:paraId="231C651B" w14:textId="77777777" w:rsidR="0030282E" w:rsidRPr="00DA710B" w:rsidRDefault="0030282E" w:rsidP="00B970B8">
            <w:pPr>
              <w:spacing w:line="240" w:lineRule="auto"/>
              <w:ind w:left="32"/>
              <w:jc w:val="both"/>
              <w:rPr>
                <w:rFonts w:cstheme="minorHAnsi"/>
                <w:b/>
                <w:bCs/>
              </w:rPr>
            </w:pPr>
            <w:r w:rsidRPr="00DA710B">
              <w:rPr>
                <w:rFonts w:cstheme="minorHAnsi"/>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375" w:type="dxa"/>
            <w:tcMar>
              <w:top w:w="0" w:type="dxa"/>
              <w:left w:w="108" w:type="dxa"/>
              <w:bottom w:w="0" w:type="dxa"/>
              <w:right w:w="108" w:type="dxa"/>
            </w:tcMar>
          </w:tcPr>
          <w:p w14:paraId="135F7981" w14:textId="77777777" w:rsidR="0030282E" w:rsidRPr="00DA710B" w:rsidRDefault="0030282E" w:rsidP="00B970B8">
            <w:pPr>
              <w:spacing w:line="240" w:lineRule="auto"/>
              <w:ind w:firstLine="37"/>
              <w:jc w:val="both"/>
              <w:rPr>
                <w:rFonts w:cstheme="minorHAnsi"/>
                <w:b/>
              </w:rPr>
            </w:pPr>
            <w:r w:rsidRPr="00DA710B">
              <w:rPr>
                <w:rFonts w:cstheme="minorHAnsi"/>
                <w:b/>
              </w:rPr>
              <w:lastRenderedPageBreak/>
              <w:t>VPĮ 46 straipsnio 3 dalis</w:t>
            </w:r>
          </w:p>
          <w:p w14:paraId="50C50249" w14:textId="77777777" w:rsidR="0030282E" w:rsidRPr="00DA710B" w:rsidRDefault="0030282E" w:rsidP="00B970B8">
            <w:pPr>
              <w:spacing w:line="240" w:lineRule="auto"/>
              <w:ind w:firstLine="37"/>
              <w:jc w:val="both"/>
              <w:rPr>
                <w:rFonts w:cstheme="minorHAnsi"/>
                <w:b/>
              </w:rPr>
            </w:pPr>
          </w:p>
          <w:p w14:paraId="30F57BBE" w14:textId="77777777" w:rsidR="0030282E" w:rsidRPr="00DA710B" w:rsidRDefault="0030282E" w:rsidP="00B970B8">
            <w:pPr>
              <w:spacing w:line="240" w:lineRule="auto"/>
              <w:ind w:firstLine="37"/>
              <w:jc w:val="both"/>
              <w:rPr>
                <w:rFonts w:cstheme="minorHAnsi"/>
              </w:rPr>
            </w:pPr>
            <w:r w:rsidRPr="00DA710B">
              <w:rPr>
                <w:rFonts w:cstheme="minorHAnsi"/>
              </w:rPr>
              <w:t>EBVPD III dalies B1 ir B2 punktai</w:t>
            </w:r>
          </w:p>
          <w:p w14:paraId="5498FDF7" w14:textId="77777777" w:rsidR="0030282E" w:rsidRPr="00DA710B" w:rsidRDefault="0030282E" w:rsidP="00B970B8">
            <w:pPr>
              <w:spacing w:line="240" w:lineRule="auto"/>
              <w:ind w:left="-567" w:firstLine="604"/>
              <w:jc w:val="both"/>
              <w:rPr>
                <w:rFonts w:cstheme="minorHAnsi"/>
                <w:b/>
              </w:rPr>
            </w:pPr>
          </w:p>
        </w:tc>
        <w:tc>
          <w:tcPr>
            <w:tcW w:w="5265" w:type="dxa"/>
            <w:tcMar>
              <w:top w:w="0" w:type="dxa"/>
              <w:left w:w="108" w:type="dxa"/>
              <w:bottom w:w="0" w:type="dxa"/>
              <w:right w:w="108" w:type="dxa"/>
            </w:tcMar>
            <w:hideMark/>
          </w:tcPr>
          <w:p w14:paraId="0C53D3AF" w14:textId="77777777" w:rsidR="0030282E" w:rsidRPr="00DA710B" w:rsidRDefault="0030282E" w:rsidP="00B970B8">
            <w:pPr>
              <w:spacing w:line="240" w:lineRule="auto"/>
              <w:jc w:val="both"/>
              <w:rPr>
                <w:rFonts w:cstheme="minorHAnsi"/>
                <w:b/>
                <w:bCs/>
                <w:color w:val="000000"/>
                <w:bdr w:val="none" w:sz="0" w:space="0" w:color="auto" w:frame="1"/>
              </w:rPr>
            </w:pPr>
            <w:r w:rsidRPr="00DA710B">
              <w:rPr>
                <w:rFonts w:cstheme="minorHAnsi"/>
                <w:color w:val="000000"/>
                <w:bdr w:val="none" w:sz="0" w:space="0" w:color="auto" w:frame="1"/>
              </w:rPr>
              <w:t>1) Dėl įsipareigojimų, susijusių su mokesčių mokėjimu, įvykdymo iš Lietuvoje įsteigtų subjektų prašoma:</w:t>
            </w:r>
          </w:p>
          <w:p w14:paraId="06ECAA15" w14:textId="77777777" w:rsidR="0030282E" w:rsidRPr="00DA710B" w:rsidRDefault="0030282E" w:rsidP="00B970B8">
            <w:pPr>
              <w:spacing w:line="240" w:lineRule="auto"/>
              <w:jc w:val="both"/>
              <w:rPr>
                <w:rFonts w:cstheme="minorHAnsi"/>
                <w:b/>
                <w:bCs/>
                <w:color w:val="000000"/>
                <w:bdr w:val="none" w:sz="0" w:space="0" w:color="auto" w:frame="1"/>
              </w:rPr>
            </w:pPr>
          </w:p>
          <w:p w14:paraId="4045A25F" w14:textId="77777777" w:rsidR="0030282E" w:rsidRPr="00DA710B" w:rsidRDefault="0030282E" w:rsidP="0030282E">
            <w:pPr>
              <w:numPr>
                <w:ilvl w:val="0"/>
                <w:numId w:val="24"/>
              </w:num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išrašo iš teismo sprendimo (jei toks yra) arba Valstybinės mokesčių inspekcijos prie Lietuvos Respublikos finansų ministerijos išduoto dokumento,</w:t>
            </w:r>
          </w:p>
          <w:p w14:paraId="4A72FFEF" w14:textId="77777777" w:rsidR="0030282E" w:rsidRPr="00DA710B" w:rsidRDefault="0030282E" w:rsidP="0030282E">
            <w:pPr>
              <w:numPr>
                <w:ilvl w:val="0"/>
                <w:numId w:val="23"/>
              </w:numPr>
              <w:spacing w:line="240" w:lineRule="auto"/>
              <w:jc w:val="both"/>
              <w:rPr>
                <w:rFonts w:cstheme="minorHAnsi"/>
                <w:color w:val="000000"/>
                <w:bdr w:val="none" w:sz="0" w:space="0" w:color="auto" w:frame="1"/>
              </w:rPr>
            </w:pPr>
            <w:r w:rsidRPr="00DA710B">
              <w:rPr>
                <w:rFonts w:cstheme="minorHAnsi"/>
                <w:color w:val="000000"/>
                <w:bdr w:val="none" w:sz="0" w:space="0" w:color="auto" w:frame="1"/>
              </w:rPr>
              <w:t>arba valstybės įmonės Registrų centro Lietuvos Respublikos Vyriausybės nustatyta tvarka išduoto dokumento, patvirtinančio jungtinius kompetentingų institucijų tvarkomus duomenis.</w:t>
            </w:r>
          </w:p>
          <w:p w14:paraId="38D16378" w14:textId="77777777" w:rsidR="0030282E" w:rsidRPr="00DA710B" w:rsidRDefault="0030282E" w:rsidP="00B970B8">
            <w:pPr>
              <w:spacing w:line="240" w:lineRule="auto"/>
              <w:jc w:val="both"/>
              <w:rPr>
                <w:rFonts w:cstheme="minorHAnsi"/>
                <w:color w:val="000000"/>
                <w:bdr w:val="none" w:sz="0" w:space="0" w:color="auto" w:frame="1"/>
              </w:rPr>
            </w:pPr>
          </w:p>
          <w:p w14:paraId="53E1BECC"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 ne Lietuvoje įsteigtų subjektų reikalaujama:</w:t>
            </w:r>
          </w:p>
          <w:p w14:paraId="16616789" w14:textId="77777777" w:rsidR="0030282E" w:rsidRPr="00DA710B" w:rsidRDefault="0030282E" w:rsidP="0030282E">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atitinkamos užsienio šalies institucijos dokumento</w:t>
            </w:r>
            <w:r w:rsidRPr="00DA710B">
              <w:rPr>
                <w:rFonts w:cstheme="minorHAnsi"/>
                <w:color w:val="000000"/>
                <w:bdr w:val="none" w:sz="0" w:space="0" w:color="auto" w:frame="1"/>
                <w:vertAlign w:val="superscript"/>
              </w:rPr>
              <w:t>2</w:t>
            </w:r>
            <w:r w:rsidRPr="00DA710B">
              <w:rPr>
                <w:rFonts w:cstheme="minorHAnsi"/>
                <w:color w:val="000000"/>
                <w:bdr w:val="none" w:sz="0" w:space="0" w:color="auto" w:frame="1"/>
              </w:rPr>
              <w:t>.</w:t>
            </w:r>
          </w:p>
          <w:p w14:paraId="31CDBAED" w14:textId="77777777" w:rsidR="0030282E" w:rsidRPr="00DA710B" w:rsidRDefault="0030282E" w:rsidP="00B970B8">
            <w:pPr>
              <w:spacing w:line="240" w:lineRule="auto"/>
              <w:jc w:val="both"/>
              <w:rPr>
                <w:rFonts w:cstheme="minorHAnsi"/>
                <w:i/>
                <w:iCs/>
                <w:color w:val="000000"/>
                <w:bdr w:val="none" w:sz="0" w:space="0" w:color="auto" w:frame="1"/>
              </w:rPr>
            </w:pPr>
            <w:r w:rsidRPr="00DA710B">
              <w:rPr>
                <w:rFonts w:cstheme="minorHAnsi"/>
                <w:color w:val="000000"/>
                <w:bdr w:val="none" w:sz="0" w:space="0" w:color="auto" w:frame="1"/>
              </w:rPr>
              <w:t xml:space="preserve">Nurodyti dokumentai turi būti  išduoti ne anksčiau kaip </w:t>
            </w:r>
            <w:r w:rsidRPr="00DA710B">
              <w:rPr>
                <w:rFonts w:cstheme="minorHAnsi"/>
                <w:color w:val="00B050"/>
                <w:bdr w:val="none" w:sz="0" w:space="0" w:color="auto" w:frame="1"/>
              </w:rPr>
              <w:t>120</w:t>
            </w:r>
            <w:r w:rsidRPr="00DA710B">
              <w:rPr>
                <w:rFonts w:cstheme="minorHAnsi"/>
                <w:color w:val="000000"/>
                <w:bdr w:val="none" w:sz="0" w:space="0" w:color="auto" w:frame="1"/>
              </w:rPr>
              <w:t xml:space="preserve"> </w:t>
            </w:r>
            <w:r w:rsidRPr="00DA710B">
              <w:rPr>
                <w:rFonts w:cstheme="minorHAnsi"/>
                <w:color w:val="00B050"/>
                <w:bdr w:val="none" w:sz="0" w:space="0" w:color="auto" w:frame="1"/>
              </w:rPr>
              <w:t>dienų</w:t>
            </w:r>
            <w:r w:rsidRPr="00DA710B">
              <w:rPr>
                <w:rFonts w:cstheme="minorHAnsi"/>
                <w:color w:val="000000"/>
                <w:bdr w:val="none" w:sz="0" w:space="0" w:color="auto" w:frame="1"/>
              </w:rPr>
              <w:t xml:space="preserve"> iki </w:t>
            </w:r>
            <w:r w:rsidRPr="00DA710B">
              <w:rPr>
                <w:rFonts w:cstheme="minorHAnsi"/>
                <w:i/>
                <w:iCs/>
                <w:color w:val="000000"/>
                <w:bdr w:val="none" w:sz="0" w:space="0" w:color="auto" w:frame="1"/>
              </w:rPr>
              <w:t>tos dienos, kai tiekėjas perkančiosios organizacijos prašymu turės pateikti pašalinimo pagrindų nebuvimą patvirtinančius dok</w:t>
            </w:r>
            <w:r w:rsidRPr="00DA710B">
              <w:rPr>
                <w:rFonts w:cstheme="minorHAnsi"/>
                <w:color w:val="000000"/>
                <w:bdr w:val="none" w:sz="0" w:space="0" w:color="auto" w:frame="1"/>
              </w:rPr>
              <w:t xml:space="preserve">umentus. </w:t>
            </w:r>
            <w:r w:rsidRPr="00DA710B">
              <w:rPr>
                <w:rFonts w:cstheme="minorHAnsi"/>
                <w:b/>
                <w:bCs/>
                <w:i/>
                <w:iCs/>
                <w:color w:val="000000"/>
                <w:bdr w:val="none" w:sz="0" w:space="0" w:color="auto" w:frame="1"/>
              </w:rPr>
              <w:t>Pavyzdys</w:t>
            </w:r>
            <w:r w:rsidRPr="00DA710B">
              <w:rPr>
                <w:rFonts w:cstheme="minorHAnsi"/>
                <w:i/>
                <w:iCs/>
                <w:color w:val="000000"/>
                <w:bdr w:val="none" w:sz="0" w:space="0" w:color="auto" w:frame="1"/>
              </w:rPr>
              <w:t xml:space="preserve">: Jeigu perkančioji organizacija 2022-10-10 kreipėsi į tiekėją prašydama iki 2022-10-14 pateikti įrodančius dokumentus, jie turi būti išduoti ne anksčiau kaip 120 dienų, jas skaičiuojant atgal nuo 2022-10-14. </w:t>
            </w:r>
          </w:p>
          <w:p w14:paraId="3C88ECDD" w14:textId="77777777" w:rsidR="0030282E" w:rsidRPr="00DA710B" w:rsidRDefault="0030282E" w:rsidP="00B970B8">
            <w:pPr>
              <w:spacing w:line="240" w:lineRule="auto"/>
              <w:jc w:val="both"/>
              <w:rPr>
                <w:rFonts w:cstheme="minorHAnsi"/>
                <w:bCs/>
                <w:color w:val="000000"/>
                <w:bdr w:val="none" w:sz="0" w:space="0" w:color="auto" w:frame="1"/>
              </w:rPr>
            </w:pPr>
            <w:r w:rsidRPr="00DA710B">
              <w:rPr>
                <w:rFonts w:cstheme="minorHAnsi"/>
                <w:bCs/>
                <w:color w:val="000000"/>
                <w:bdr w:val="none" w:sz="0" w:space="0" w:color="auto" w:frame="1"/>
              </w:rPr>
              <w:t xml:space="preserve">Jei dokumentas išduotas anksčiau, tačiau jame nurodytas galiojimo terminas ilgesnis nei pašalinimo pagrindų nebuvimą patvirtinančių dokumentų pagal EBVPD galutinis </w:t>
            </w:r>
            <w:r w:rsidRPr="00DA710B">
              <w:rPr>
                <w:rFonts w:cstheme="minorHAnsi"/>
                <w:bCs/>
                <w:color w:val="000000"/>
                <w:bdr w:val="none" w:sz="0" w:space="0" w:color="auto" w:frame="1"/>
              </w:rPr>
              <w:lastRenderedPageBreak/>
              <w:t>pateikimo terminas, toks dokumentas jo galiojimo laikotarpiu yra priimtinas.</w:t>
            </w:r>
          </w:p>
          <w:p w14:paraId="6BF3C129" w14:textId="77777777" w:rsidR="0030282E" w:rsidRPr="00DA710B" w:rsidRDefault="0030282E" w:rsidP="00B970B8">
            <w:pPr>
              <w:spacing w:line="240" w:lineRule="auto"/>
              <w:ind w:left="32"/>
              <w:jc w:val="both"/>
              <w:rPr>
                <w:rFonts w:cstheme="minorHAnsi"/>
              </w:rPr>
            </w:pPr>
            <w:r w:rsidRPr="00DA710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01462ACC" w14:textId="77777777" w:rsidR="0030282E" w:rsidRPr="00DA710B" w:rsidRDefault="0030282E" w:rsidP="00B970B8">
            <w:pPr>
              <w:spacing w:line="240" w:lineRule="auto"/>
              <w:jc w:val="both"/>
              <w:rPr>
                <w:rFonts w:cstheme="minorHAnsi"/>
                <w:b/>
                <w:bCs/>
                <w:color w:val="000000"/>
                <w:u w:val="single"/>
                <w:bdr w:val="none" w:sz="0" w:space="0" w:color="auto" w:frame="1"/>
              </w:rPr>
            </w:pPr>
            <w:r w:rsidRPr="00DA710B">
              <w:rPr>
                <w:rFonts w:cstheme="minorHAnsi"/>
                <w:b/>
                <w:bCs/>
                <w:color w:val="000000"/>
                <w:bdr w:val="none" w:sz="0" w:space="0" w:color="auto" w:frame="1"/>
              </w:rPr>
              <w:t>2)</w:t>
            </w:r>
            <w:r w:rsidRPr="00DA710B">
              <w:rPr>
                <w:rFonts w:cstheme="minorHAnsi"/>
                <w:bCs/>
                <w:color w:val="000000"/>
                <w:bdr w:val="none" w:sz="0" w:space="0" w:color="auto" w:frame="1"/>
              </w:rPr>
              <w:t xml:space="preserve"> </w:t>
            </w:r>
            <w:r w:rsidRPr="00DA710B">
              <w:rPr>
                <w:rFonts w:cstheme="minorHAnsi"/>
                <w:b/>
                <w:bCs/>
                <w:color w:val="000000"/>
                <w:u w:val="single"/>
                <w:bdr w:val="none" w:sz="0" w:space="0" w:color="auto" w:frame="1"/>
              </w:rPr>
              <w:t>Dėl įsipareigojimų, susijusių su socialinio draudimo įmokų mokėjimu, įvykdymo i</w:t>
            </w:r>
            <w:r w:rsidRPr="00DA710B">
              <w:rPr>
                <w:rFonts w:cstheme="minorHAnsi"/>
                <w:b/>
                <w:color w:val="000000"/>
                <w:u w:val="single"/>
                <w:bdr w:val="none" w:sz="0" w:space="0" w:color="auto" w:frame="1"/>
              </w:rPr>
              <w:t xml:space="preserve">š Lietuvoje įsteigtų subjektų </w:t>
            </w:r>
            <w:r w:rsidRPr="00DA710B">
              <w:rPr>
                <w:rFonts w:cstheme="minorHAnsi"/>
                <w:b/>
                <w:bCs/>
                <w:color w:val="000000"/>
                <w:u w:val="single"/>
                <w:bdr w:val="none" w:sz="0" w:space="0" w:color="auto" w:frame="1"/>
              </w:rPr>
              <w:t>prašoma:</w:t>
            </w:r>
          </w:p>
          <w:p w14:paraId="7BE492F9" w14:textId="77777777" w:rsidR="0030282E" w:rsidRPr="00DA710B" w:rsidRDefault="0030282E" w:rsidP="00B970B8">
            <w:pPr>
              <w:spacing w:line="240" w:lineRule="auto"/>
              <w:jc w:val="both"/>
              <w:rPr>
                <w:rFonts w:cstheme="minorHAnsi"/>
                <w:bCs/>
                <w:bdr w:val="none" w:sz="0" w:space="0" w:color="auto" w:frame="1"/>
              </w:rPr>
            </w:pPr>
            <w:r w:rsidRPr="00DA710B">
              <w:rPr>
                <w:rFonts w:cstheme="minorHAnsi"/>
                <w:bCs/>
                <w:color w:val="000000"/>
                <w:bdr w:val="none" w:sz="0" w:space="0" w:color="auto" w:frame="1"/>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DA710B">
                <w:rPr>
                  <w:rFonts w:cstheme="minorHAnsi"/>
                  <w:bCs/>
                  <w:color w:val="0000FF"/>
                  <w:u w:val="single"/>
                  <w:bdr w:val="none" w:sz="0" w:space="0" w:color="auto" w:frame="1"/>
                </w:rPr>
                <w:t>http://draudejai.sodra.lt/draudeju_viesi_duomenys/</w:t>
              </w:r>
            </w:hyperlink>
            <w:r w:rsidRPr="00DA710B">
              <w:rPr>
                <w:rFonts w:cstheme="minorHAnsi"/>
                <w:color w:val="000000"/>
                <w:bdr w:val="none" w:sz="0" w:space="0" w:color="auto" w:frame="1"/>
              </w:rPr>
              <w:t xml:space="preserve"> </w:t>
            </w:r>
            <w:r w:rsidRPr="00DA710B">
              <w:rPr>
                <w:rFonts w:cstheme="minorHAnsi"/>
                <w:bCs/>
                <w:bdr w:val="none" w:sz="0" w:space="0" w:color="auto" w:frame="1"/>
              </w:rPr>
              <w:t>likus ne daugiau kaip 5 darbo dienoms iki dokumentų, pagrindžiančių EBVPD nurodytą informaciją pateikimo termino dienos.</w:t>
            </w:r>
          </w:p>
          <w:p w14:paraId="0AE74383"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515AA91"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B3D5C70" w14:textId="77777777" w:rsidR="0030282E" w:rsidRPr="00DA710B" w:rsidRDefault="0030282E" w:rsidP="00B970B8">
            <w:pPr>
              <w:spacing w:line="240" w:lineRule="auto"/>
              <w:jc w:val="both"/>
              <w:rPr>
                <w:rFonts w:cstheme="minorHAnsi"/>
                <w:color w:val="000000"/>
                <w:bdr w:val="none" w:sz="0" w:space="0" w:color="auto" w:frame="1"/>
              </w:rPr>
            </w:pPr>
          </w:p>
          <w:p w14:paraId="4C0FED68"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Iš ne Lietuvoje įsteigtų subjektų reikalaujama:</w:t>
            </w:r>
          </w:p>
          <w:p w14:paraId="1A139BE1" w14:textId="77777777" w:rsidR="0030282E" w:rsidRPr="00DA710B" w:rsidRDefault="0030282E" w:rsidP="0030282E">
            <w:pPr>
              <w:numPr>
                <w:ilvl w:val="0"/>
                <w:numId w:val="22"/>
              </w:numPr>
              <w:spacing w:line="240" w:lineRule="auto"/>
              <w:ind w:left="314"/>
              <w:jc w:val="both"/>
              <w:rPr>
                <w:rFonts w:cstheme="minorHAnsi"/>
                <w:b/>
                <w:bCs/>
                <w:color w:val="000000"/>
                <w:bdr w:val="none" w:sz="0" w:space="0" w:color="auto" w:frame="1"/>
              </w:rPr>
            </w:pPr>
            <w:r w:rsidRPr="00DA710B">
              <w:rPr>
                <w:rFonts w:cstheme="minorHAnsi"/>
                <w:color w:val="000000"/>
                <w:bdr w:val="none" w:sz="0" w:space="0" w:color="auto" w:frame="1"/>
              </w:rPr>
              <w:t>atitinkamos užsienio šalies kompetentingos institucijos dokumento</w:t>
            </w:r>
            <w:r w:rsidRPr="00DA710B">
              <w:rPr>
                <w:rFonts w:cstheme="minorHAnsi"/>
                <w:color w:val="000000"/>
                <w:bdr w:val="none" w:sz="0" w:space="0" w:color="auto" w:frame="1"/>
                <w:vertAlign w:val="superscript"/>
              </w:rPr>
              <w:t>2</w:t>
            </w:r>
          </w:p>
          <w:p w14:paraId="7D4FCC32" w14:textId="77777777" w:rsidR="0030282E" w:rsidRPr="00DA710B" w:rsidRDefault="0030282E" w:rsidP="00B970B8">
            <w:pPr>
              <w:spacing w:line="240" w:lineRule="auto"/>
              <w:jc w:val="both"/>
              <w:rPr>
                <w:rFonts w:cstheme="minorHAnsi"/>
                <w:i/>
                <w:iCs/>
                <w:color w:val="7030A0"/>
                <w:bdr w:val="none" w:sz="0" w:space="0" w:color="auto" w:frame="1"/>
              </w:rPr>
            </w:pPr>
            <w:r w:rsidRPr="00DA710B">
              <w:rPr>
                <w:rFonts w:cstheme="minorHAnsi"/>
                <w:color w:val="000000"/>
                <w:bdr w:val="none" w:sz="0" w:space="0" w:color="auto" w:frame="1"/>
              </w:rPr>
              <w:t xml:space="preserve">Nurodyti dokumentai turi būti  išduoti ne anksčiau kaip </w:t>
            </w:r>
            <w:r w:rsidRPr="00DA710B">
              <w:rPr>
                <w:rFonts w:cstheme="minorHAnsi"/>
                <w:color w:val="00B050"/>
                <w:bdr w:val="none" w:sz="0" w:space="0" w:color="auto" w:frame="1"/>
              </w:rPr>
              <w:t>120</w:t>
            </w:r>
            <w:r w:rsidRPr="00DA710B">
              <w:rPr>
                <w:rFonts w:cstheme="minorHAnsi"/>
                <w:color w:val="000000"/>
                <w:bdr w:val="none" w:sz="0" w:space="0" w:color="auto" w:frame="1"/>
              </w:rPr>
              <w:t xml:space="preserve"> </w:t>
            </w:r>
            <w:r w:rsidRPr="00DA710B">
              <w:rPr>
                <w:rFonts w:cstheme="minorHAnsi"/>
                <w:color w:val="00B050"/>
                <w:bdr w:val="none" w:sz="0" w:space="0" w:color="auto" w:frame="1"/>
              </w:rPr>
              <w:t>dienų</w:t>
            </w:r>
            <w:r w:rsidRPr="00DA710B">
              <w:rPr>
                <w:rFonts w:cstheme="minorHAnsi"/>
                <w:color w:val="000000"/>
                <w:bdr w:val="none" w:sz="0" w:space="0" w:color="auto" w:frame="1"/>
              </w:rPr>
              <w:t xml:space="preserve"> iki </w:t>
            </w:r>
            <w:r w:rsidRPr="00DA710B">
              <w:rPr>
                <w:rFonts w:cstheme="minorHAnsi"/>
                <w:i/>
                <w:iCs/>
                <w:color w:val="000000"/>
                <w:bdr w:val="none" w:sz="0" w:space="0" w:color="auto" w:frame="1"/>
              </w:rPr>
              <w:t xml:space="preserve">tos dienos, kai tiekėjas perkančiosios organizacijos prašymu turės pateikti pašalinimo pagrindų nebuvimą </w:t>
            </w:r>
            <w:r w:rsidRPr="00DA710B">
              <w:rPr>
                <w:rFonts w:cstheme="minorHAnsi"/>
                <w:i/>
                <w:iCs/>
                <w:color w:val="000000"/>
                <w:bdr w:val="none" w:sz="0" w:space="0" w:color="auto" w:frame="1"/>
              </w:rPr>
              <w:lastRenderedPageBreak/>
              <w:t>patvirtinančius dok</w:t>
            </w:r>
            <w:r w:rsidRPr="00DA710B">
              <w:rPr>
                <w:rFonts w:cstheme="minorHAnsi"/>
                <w:color w:val="000000"/>
                <w:bdr w:val="none" w:sz="0" w:space="0" w:color="auto" w:frame="1"/>
              </w:rPr>
              <w:t xml:space="preserve">umentus. </w:t>
            </w:r>
            <w:r w:rsidRPr="00DA710B">
              <w:rPr>
                <w:rFonts w:cstheme="minorHAnsi"/>
                <w:b/>
                <w:bCs/>
                <w:i/>
                <w:iCs/>
                <w:color w:val="000000"/>
                <w:bdr w:val="none" w:sz="0" w:space="0" w:color="auto" w:frame="1"/>
              </w:rPr>
              <w:t>Pavyzdys</w:t>
            </w:r>
            <w:r w:rsidRPr="00DA710B">
              <w:rPr>
                <w:rFonts w:cstheme="minorHAnsi"/>
                <w:i/>
                <w:iCs/>
                <w:color w:val="000000"/>
                <w:bdr w:val="none" w:sz="0" w:space="0" w:color="auto" w:frame="1"/>
              </w:rPr>
              <w:t>: Jeigu perkančioji organizacija 2022-10-10 kreipėsi į tiekėją prašydama iki 2022-10-14 pateikti įrodančius dokumentus, jie turi būti išduoti ne anksčiau kaip 120 dienų, jas skaičiuojant atgal nuo 2022-10-14.</w:t>
            </w:r>
          </w:p>
          <w:p w14:paraId="7959829C" w14:textId="77777777" w:rsidR="0030282E" w:rsidRPr="00DA710B" w:rsidRDefault="0030282E" w:rsidP="00B970B8">
            <w:pPr>
              <w:spacing w:line="240" w:lineRule="auto"/>
              <w:ind w:left="32"/>
              <w:jc w:val="both"/>
              <w:rPr>
                <w:rFonts w:cstheme="minorHAnsi"/>
              </w:rPr>
            </w:pPr>
            <w:r w:rsidRPr="00DA710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79F4A2F7" w14:textId="77777777" w:rsidR="0030282E" w:rsidRPr="00DA710B" w:rsidRDefault="0030282E" w:rsidP="00B970B8">
            <w:pPr>
              <w:spacing w:line="240" w:lineRule="auto"/>
              <w:ind w:left="32"/>
              <w:jc w:val="both"/>
              <w:rPr>
                <w:rFonts w:cstheme="minorHAnsi"/>
              </w:rPr>
            </w:pPr>
            <w:r w:rsidRPr="00DA710B">
              <w:rPr>
                <w:rFonts w:cstheme="minorHAnsi"/>
              </w:rPr>
              <w:t>Tuo atveju, jei galimo laimėtojo pašalinimo pagrindų nebuvimą ir kvalifikaciją patvirtinantys dokumentai buvo pateikti kartu su pasiūlymu, dokumentas turi būti išduotas ne anksčiau kaip 120 dienų iki dokumentų tikrinimo dienos, kuri negali būti ankstesnė nei galimo laimėtojo nustatymo diena;</w:t>
            </w:r>
          </w:p>
          <w:p w14:paraId="391CC728" w14:textId="77777777" w:rsidR="0030282E" w:rsidRPr="00DA710B" w:rsidRDefault="0030282E" w:rsidP="00B970B8">
            <w:pPr>
              <w:spacing w:line="240" w:lineRule="auto"/>
              <w:jc w:val="both"/>
              <w:rPr>
                <w:rFonts w:cstheme="minorHAnsi"/>
              </w:rPr>
            </w:pPr>
            <w:r w:rsidRPr="00DA710B">
              <w:rPr>
                <w:rFonts w:cstheme="minorHAnsi"/>
                <w:vertAlign w:val="superscript"/>
              </w:rPr>
              <w:t>2</w:t>
            </w:r>
            <w:r w:rsidRPr="00DA710B">
              <w:rPr>
                <w:rFonts w:eastAsia="Yu Mincho" w:cstheme="minorHAnsi"/>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1112E3" w14:textId="77777777" w:rsidR="0030282E" w:rsidRPr="00DA710B" w:rsidRDefault="0030282E" w:rsidP="0030282E">
            <w:pPr>
              <w:numPr>
                <w:ilvl w:val="0"/>
                <w:numId w:val="25"/>
              </w:numPr>
              <w:spacing w:after="0" w:line="240" w:lineRule="auto"/>
              <w:ind w:left="714" w:hanging="357"/>
              <w:jc w:val="both"/>
              <w:rPr>
                <w:rFonts w:eastAsia="Yu Mincho" w:cstheme="minorHAnsi"/>
              </w:rPr>
            </w:pPr>
            <w:r w:rsidRPr="00DA710B">
              <w:rPr>
                <w:rFonts w:eastAsia="Yu Mincho" w:cstheme="minorHAnsi"/>
              </w:rPr>
              <w:t xml:space="preserve">priesaikos deklaracija; </w:t>
            </w:r>
          </w:p>
          <w:p w14:paraId="4A0E61A3" w14:textId="77777777" w:rsidR="0030282E" w:rsidRPr="00DA710B" w:rsidRDefault="0030282E" w:rsidP="0030282E">
            <w:pPr>
              <w:numPr>
                <w:ilvl w:val="0"/>
                <w:numId w:val="25"/>
              </w:numPr>
              <w:spacing w:line="240" w:lineRule="auto"/>
              <w:jc w:val="both"/>
              <w:rPr>
                <w:rFonts w:eastAsia="Yu Mincho" w:cstheme="minorHAnsi"/>
              </w:rPr>
            </w:pPr>
            <w:r w:rsidRPr="00DA710B">
              <w:rPr>
                <w:rFonts w:eastAsia="Yu Mincho" w:cstheme="minorHAns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r>
      <w:tr w:rsidR="0030282E" w:rsidRPr="00DA710B" w14:paraId="6BDBAFA5" w14:textId="77777777" w:rsidTr="00B970B8">
        <w:tc>
          <w:tcPr>
            <w:tcW w:w="3279" w:type="dxa"/>
            <w:tcMar>
              <w:top w:w="0" w:type="dxa"/>
              <w:left w:w="108" w:type="dxa"/>
              <w:bottom w:w="0" w:type="dxa"/>
              <w:right w:w="108" w:type="dxa"/>
            </w:tcMar>
            <w:hideMark/>
          </w:tcPr>
          <w:p w14:paraId="1FDD37D9" w14:textId="77777777" w:rsidR="0030282E" w:rsidRPr="00DA710B" w:rsidRDefault="0030282E" w:rsidP="00B970B8">
            <w:pPr>
              <w:spacing w:line="240" w:lineRule="auto"/>
              <w:jc w:val="both"/>
              <w:rPr>
                <w:rFonts w:cstheme="minorHAnsi"/>
                <w:b/>
                <w:bCs/>
              </w:rPr>
            </w:pPr>
            <w:r w:rsidRPr="00DA710B">
              <w:rPr>
                <w:rFonts w:cstheme="minorHAnsi"/>
                <w:b/>
              </w:rPr>
              <w:lastRenderedPageBreak/>
              <w:t>1.4.</w:t>
            </w:r>
            <w:r w:rsidRPr="00DA710B">
              <w:rPr>
                <w:rFonts w:cstheme="minorHAnsi"/>
              </w:rPr>
              <w:t xml:space="preserve"> Tiekėjas su kitais tiekėjais yra sudaręs susitarimų, kuriais siekiama iškreipti konkurenciją atliekamame pirkime, ir perkančioji organizacija dėl to turi įtikinamų duomenų.</w:t>
            </w:r>
          </w:p>
        </w:tc>
        <w:tc>
          <w:tcPr>
            <w:tcW w:w="1375" w:type="dxa"/>
            <w:tcMar>
              <w:top w:w="0" w:type="dxa"/>
              <w:left w:w="108" w:type="dxa"/>
              <w:bottom w:w="0" w:type="dxa"/>
              <w:right w:w="108" w:type="dxa"/>
            </w:tcMar>
          </w:tcPr>
          <w:p w14:paraId="04B45315" w14:textId="77777777" w:rsidR="0030282E" w:rsidRPr="00DA710B" w:rsidRDefault="0030282E" w:rsidP="00B970B8">
            <w:pPr>
              <w:spacing w:line="240" w:lineRule="auto"/>
              <w:ind w:left="37"/>
              <w:jc w:val="both"/>
              <w:rPr>
                <w:rFonts w:eastAsia="Yu Mincho" w:cstheme="minorHAnsi"/>
                <w:b/>
                <w:bCs/>
              </w:rPr>
            </w:pPr>
            <w:r w:rsidRPr="00DA710B">
              <w:rPr>
                <w:rFonts w:eastAsia="Yu Mincho" w:cstheme="minorHAnsi"/>
                <w:b/>
                <w:bCs/>
              </w:rPr>
              <w:t>VPĮ 46 straipsnio 4 dalies 1 punktas</w:t>
            </w:r>
          </w:p>
          <w:p w14:paraId="14E3F88A" w14:textId="77777777" w:rsidR="0030282E" w:rsidRPr="00DA710B" w:rsidRDefault="0030282E" w:rsidP="00B970B8">
            <w:pPr>
              <w:spacing w:line="240" w:lineRule="auto"/>
              <w:ind w:left="37"/>
              <w:jc w:val="both"/>
              <w:rPr>
                <w:rFonts w:eastAsia="Yu Mincho" w:cstheme="minorHAnsi"/>
                <w:lang w:val="pl-PL"/>
              </w:rPr>
            </w:pPr>
            <w:r w:rsidRPr="00DA710B">
              <w:rPr>
                <w:rFonts w:eastAsia="Yu Mincho" w:cstheme="minorHAnsi"/>
              </w:rPr>
              <w:t>EBVPD III dalies C10 punktas</w:t>
            </w:r>
          </w:p>
        </w:tc>
        <w:tc>
          <w:tcPr>
            <w:tcW w:w="5265" w:type="dxa"/>
            <w:tcMar>
              <w:top w:w="0" w:type="dxa"/>
              <w:left w:w="108" w:type="dxa"/>
              <w:bottom w:w="0" w:type="dxa"/>
              <w:right w:w="108" w:type="dxa"/>
            </w:tcMar>
          </w:tcPr>
          <w:p w14:paraId="08C28A8C" w14:textId="77777777" w:rsidR="0030282E" w:rsidRPr="00DA710B" w:rsidRDefault="0030282E" w:rsidP="00B970B8">
            <w:pPr>
              <w:spacing w:line="240" w:lineRule="auto"/>
              <w:ind w:left="32"/>
              <w:jc w:val="both"/>
              <w:rPr>
                <w:rFonts w:cstheme="minorHAnsi"/>
                <w:bCs/>
                <w:iCs/>
              </w:rPr>
            </w:pPr>
            <w:r w:rsidRPr="00DA710B">
              <w:rPr>
                <w:rFonts w:cstheme="minorHAnsi"/>
              </w:rPr>
              <w:t>Iš Lietuvoje įsteigtų subjektų įrodančių dokumentų nereikalaujama. Užtenka pateikto EBVPD.</w:t>
            </w:r>
          </w:p>
          <w:p w14:paraId="2A49CA1E" w14:textId="77777777" w:rsidR="0030282E" w:rsidRPr="00DA710B" w:rsidRDefault="0030282E" w:rsidP="00B970B8">
            <w:pPr>
              <w:spacing w:line="240" w:lineRule="auto"/>
              <w:ind w:left="32"/>
              <w:jc w:val="both"/>
              <w:rPr>
                <w:rFonts w:cstheme="minorHAnsi"/>
                <w:b/>
                <w:bCs/>
                <w:iCs/>
              </w:rPr>
            </w:pPr>
          </w:p>
        </w:tc>
      </w:tr>
      <w:tr w:rsidR="0030282E" w:rsidRPr="00DA710B" w14:paraId="5728E2F2" w14:textId="77777777" w:rsidTr="00B970B8">
        <w:tc>
          <w:tcPr>
            <w:tcW w:w="3279" w:type="dxa"/>
            <w:tcMar>
              <w:top w:w="0" w:type="dxa"/>
              <w:left w:w="108" w:type="dxa"/>
              <w:bottom w:w="0" w:type="dxa"/>
              <w:right w:w="108" w:type="dxa"/>
            </w:tcMar>
            <w:hideMark/>
          </w:tcPr>
          <w:p w14:paraId="65EE4978" w14:textId="77777777" w:rsidR="0030282E" w:rsidRPr="00DA710B" w:rsidRDefault="0030282E" w:rsidP="00B970B8">
            <w:pPr>
              <w:spacing w:line="240" w:lineRule="auto"/>
              <w:jc w:val="both"/>
              <w:rPr>
                <w:rFonts w:cstheme="minorHAnsi"/>
                <w:b/>
                <w:bCs/>
              </w:rPr>
            </w:pPr>
            <w:r w:rsidRPr="00DA710B">
              <w:rPr>
                <w:rFonts w:cstheme="minorHAnsi"/>
                <w:b/>
              </w:rPr>
              <w:t>1.5.</w:t>
            </w:r>
            <w:r w:rsidRPr="00DA710B">
              <w:rPr>
                <w:rFonts w:cstheme="minorHAnsi"/>
              </w:rPr>
              <w:t xml:space="preserve"> Tiekėjas pirkimo metu pateko į interesų konflikto situaciją, kaip apibrėžta VPĮ 21 straipsnyje, ir atitinkamos padėties negalima ištaisyti. </w:t>
            </w:r>
          </w:p>
          <w:p w14:paraId="01857C9B" w14:textId="77777777" w:rsidR="0030282E" w:rsidRPr="00DA710B" w:rsidRDefault="0030282E" w:rsidP="00B970B8">
            <w:pPr>
              <w:spacing w:line="240" w:lineRule="auto"/>
              <w:ind w:left="32"/>
              <w:jc w:val="both"/>
              <w:rPr>
                <w:rFonts w:cstheme="minorHAnsi"/>
                <w:b/>
                <w:bCs/>
              </w:rPr>
            </w:pPr>
            <w:r w:rsidRPr="00DA710B">
              <w:rPr>
                <w:rFonts w:cstheme="minorHAnsi"/>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375" w:type="dxa"/>
            <w:tcMar>
              <w:top w:w="0" w:type="dxa"/>
              <w:left w:w="108" w:type="dxa"/>
              <w:bottom w:w="0" w:type="dxa"/>
              <w:right w:w="108" w:type="dxa"/>
            </w:tcMar>
          </w:tcPr>
          <w:p w14:paraId="7909EB05" w14:textId="77777777" w:rsidR="0030282E" w:rsidRPr="00DA710B" w:rsidRDefault="0030282E" w:rsidP="00B970B8">
            <w:pPr>
              <w:spacing w:line="240" w:lineRule="auto"/>
              <w:ind w:left="37"/>
              <w:jc w:val="both"/>
              <w:rPr>
                <w:rFonts w:eastAsia="Yu Mincho" w:cstheme="minorHAnsi"/>
                <w:b/>
                <w:bCs/>
              </w:rPr>
            </w:pPr>
            <w:r w:rsidRPr="00DA710B">
              <w:rPr>
                <w:rFonts w:eastAsia="Yu Mincho" w:cstheme="minorHAnsi"/>
                <w:b/>
                <w:bCs/>
              </w:rPr>
              <w:lastRenderedPageBreak/>
              <w:t>VPĮ 46 straipsnio 4 dalies 2 punktas</w:t>
            </w:r>
          </w:p>
          <w:p w14:paraId="0C8A1F2C" w14:textId="77777777" w:rsidR="0030282E" w:rsidRPr="00DA710B" w:rsidRDefault="0030282E" w:rsidP="00B970B8">
            <w:pPr>
              <w:spacing w:line="240" w:lineRule="auto"/>
              <w:ind w:left="37"/>
              <w:jc w:val="both"/>
              <w:rPr>
                <w:rFonts w:eastAsia="Yu Mincho" w:cstheme="minorHAnsi"/>
              </w:rPr>
            </w:pPr>
          </w:p>
          <w:p w14:paraId="29DA9FD8" w14:textId="77777777" w:rsidR="0030282E" w:rsidRPr="00DA710B" w:rsidRDefault="0030282E" w:rsidP="00B970B8">
            <w:pPr>
              <w:spacing w:line="240" w:lineRule="auto"/>
              <w:ind w:left="37"/>
              <w:jc w:val="both"/>
              <w:rPr>
                <w:rFonts w:eastAsia="Yu Mincho" w:cstheme="minorHAnsi"/>
                <w:lang w:val="pl-PL"/>
              </w:rPr>
            </w:pPr>
            <w:r w:rsidRPr="00DA710B">
              <w:rPr>
                <w:rFonts w:eastAsia="Yu Mincho" w:cstheme="minorHAnsi"/>
              </w:rPr>
              <w:lastRenderedPageBreak/>
              <w:t>EBVPD III dalies C12 punktas</w:t>
            </w:r>
          </w:p>
        </w:tc>
        <w:tc>
          <w:tcPr>
            <w:tcW w:w="5265" w:type="dxa"/>
            <w:tcMar>
              <w:top w:w="0" w:type="dxa"/>
              <w:left w:w="108" w:type="dxa"/>
              <w:bottom w:w="0" w:type="dxa"/>
              <w:right w:w="108" w:type="dxa"/>
            </w:tcMar>
          </w:tcPr>
          <w:p w14:paraId="4332F889" w14:textId="77777777" w:rsidR="0030282E" w:rsidRPr="00DA710B" w:rsidRDefault="0030282E" w:rsidP="00B970B8">
            <w:pPr>
              <w:spacing w:line="240" w:lineRule="auto"/>
              <w:ind w:left="32"/>
              <w:jc w:val="both"/>
              <w:rPr>
                <w:rFonts w:cstheme="minorHAnsi"/>
                <w:bCs/>
                <w:iCs/>
              </w:rPr>
            </w:pPr>
            <w:r w:rsidRPr="00DA710B">
              <w:rPr>
                <w:rFonts w:cstheme="minorHAnsi"/>
              </w:rPr>
              <w:lastRenderedPageBreak/>
              <w:t>Iš Lietuvoje įsteigtų subjektų įrodančių dokumentų nereikalaujama. Užtenka pateikto EBVPD.</w:t>
            </w:r>
          </w:p>
          <w:p w14:paraId="15757C29" w14:textId="77777777" w:rsidR="0030282E" w:rsidRPr="00DA710B" w:rsidRDefault="0030282E" w:rsidP="00B970B8">
            <w:pPr>
              <w:spacing w:line="240" w:lineRule="auto"/>
              <w:ind w:left="32"/>
              <w:jc w:val="both"/>
              <w:rPr>
                <w:rFonts w:cstheme="minorHAnsi"/>
                <w:b/>
                <w:bCs/>
                <w:iCs/>
              </w:rPr>
            </w:pPr>
          </w:p>
        </w:tc>
      </w:tr>
      <w:tr w:rsidR="0030282E" w:rsidRPr="00DA710B" w14:paraId="1F2F4297" w14:textId="77777777" w:rsidTr="00B970B8">
        <w:tc>
          <w:tcPr>
            <w:tcW w:w="3279" w:type="dxa"/>
            <w:tcMar>
              <w:top w:w="0" w:type="dxa"/>
              <w:left w:w="108" w:type="dxa"/>
              <w:bottom w:w="0" w:type="dxa"/>
              <w:right w:w="108" w:type="dxa"/>
            </w:tcMar>
            <w:hideMark/>
          </w:tcPr>
          <w:p w14:paraId="569744A4" w14:textId="77777777" w:rsidR="0030282E" w:rsidRPr="00DA710B" w:rsidRDefault="0030282E" w:rsidP="00B970B8">
            <w:pPr>
              <w:spacing w:line="240" w:lineRule="auto"/>
              <w:jc w:val="both"/>
              <w:rPr>
                <w:rFonts w:cstheme="minorHAnsi"/>
                <w:b/>
                <w:bCs/>
              </w:rPr>
            </w:pPr>
            <w:r w:rsidRPr="00DA710B">
              <w:rPr>
                <w:rFonts w:cstheme="minorHAnsi"/>
                <w:b/>
              </w:rPr>
              <w:t xml:space="preserve">1.6. </w:t>
            </w:r>
            <w:r w:rsidRPr="00DA710B">
              <w:rPr>
                <w:rFonts w:cstheme="minorHAnsi"/>
              </w:rPr>
              <w:t>Pažeista konkurencija, kaip nustatyta VPĮ 27 straipsnio 3 ir 4 dalyse, ir atitinkamos padėties negalima ištaisyti.</w:t>
            </w:r>
          </w:p>
        </w:tc>
        <w:tc>
          <w:tcPr>
            <w:tcW w:w="1375" w:type="dxa"/>
            <w:tcMar>
              <w:top w:w="0" w:type="dxa"/>
              <w:left w:w="108" w:type="dxa"/>
              <w:bottom w:w="0" w:type="dxa"/>
              <w:right w:w="108" w:type="dxa"/>
            </w:tcMar>
          </w:tcPr>
          <w:p w14:paraId="0431228C" w14:textId="77777777" w:rsidR="0030282E" w:rsidRPr="00DA710B" w:rsidRDefault="0030282E" w:rsidP="00B970B8">
            <w:pPr>
              <w:spacing w:line="240" w:lineRule="auto"/>
              <w:ind w:left="37"/>
              <w:jc w:val="both"/>
              <w:rPr>
                <w:rFonts w:eastAsia="Yu Mincho" w:cstheme="minorHAnsi"/>
                <w:b/>
                <w:bCs/>
              </w:rPr>
            </w:pPr>
            <w:r w:rsidRPr="00DA710B">
              <w:rPr>
                <w:rFonts w:eastAsia="Yu Mincho" w:cstheme="minorHAnsi"/>
                <w:b/>
                <w:bCs/>
              </w:rPr>
              <w:t>VPĮ 46 straipsnio 4 dalies 3 punktas</w:t>
            </w:r>
          </w:p>
          <w:p w14:paraId="6C06F59A" w14:textId="77777777" w:rsidR="0030282E" w:rsidRPr="00DA710B" w:rsidRDefault="0030282E" w:rsidP="00B970B8">
            <w:pPr>
              <w:spacing w:line="240" w:lineRule="auto"/>
              <w:ind w:left="37"/>
              <w:jc w:val="both"/>
              <w:rPr>
                <w:rFonts w:eastAsia="Yu Mincho" w:cstheme="minorHAnsi"/>
              </w:rPr>
            </w:pPr>
          </w:p>
          <w:p w14:paraId="6208FD3E" w14:textId="77777777" w:rsidR="0030282E" w:rsidRPr="00DA710B" w:rsidRDefault="0030282E" w:rsidP="00B970B8">
            <w:pPr>
              <w:spacing w:line="240" w:lineRule="auto"/>
              <w:ind w:left="37"/>
              <w:jc w:val="both"/>
              <w:rPr>
                <w:rFonts w:eastAsia="Yu Mincho" w:cstheme="minorHAnsi"/>
                <w:lang w:val="pl-PL"/>
              </w:rPr>
            </w:pPr>
            <w:r w:rsidRPr="00DA710B">
              <w:rPr>
                <w:rFonts w:eastAsia="Yu Mincho" w:cstheme="minorHAnsi"/>
              </w:rPr>
              <w:t>EBVPD III dalies C13 punktas</w:t>
            </w:r>
            <w:r w:rsidRPr="00DA710B">
              <w:rPr>
                <w:rFonts w:eastAsia="Yu Mincho" w:cstheme="minorHAnsi"/>
                <w:lang w:val="pl-PL"/>
              </w:rPr>
              <w:t xml:space="preserve"> </w:t>
            </w:r>
          </w:p>
        </w:tc>
        <w:tc>
          <w:tcPr>
            <w:tcW w:w="5265" w:type="dxa"/>
            <w:tcMar>
              <w:top w:w="0" w:type="dxa"/>
              <w:left w:w="108" w:type="dxa"/>
              <w:bottom w:w="0" w:type="dxa"/>
              <w:right w:w="108" w:type="dxa"/>
            </w:tcMar>
          </w:tcPr>
          <w:p w14:paraId="0DE82DBC" w14:textId="77777777" w:rsidR="0030282E" w:rsidRPr="00DA710B" w:rsidRDefault="0030282E" w:rsidP="00B970B8">
            <w:pPr>
              <w:spacing w:line="240" w:lineRule="auto"/>
              <w:ind w:left="32"/>
              <w:jc w:val="both"/>
              <w:rPr>
                <w:rFonts w:cstheme="minorHAnsi"/>
                <w:b/>
                <w:bCs/>
                <w:iCs/>
              </w:rPr>
            </w:pPr>
            <w:r w:rsidRPr="00DA710B">
              <w:rPr>
                <w:rFonts w:cstheme="minorHAnsi"/>
              </w:rPr>
              <w:t>Iš Lietuvoje įsteigtų subjektų įrodančių dokumentų nereikalaujama. Užtenka pateikto EBVPD.</w:t>
            </w:r>
          </w:p>
        </w:tc>
      </w:tr>
      <w:tr w:rsidR="0030282E" w:rsidRPr="00DA710B" w14:paraId="037B0FC2" w14:textId="77777777" w:rsidTr="00B970B8">
        <w:tc>
          <w:tcPr>
            <w:tcW w:w="3279" w:type="dxa"/>
            <w:tcMar>
              <w:top w:w="0" w:type="dxa"/>
              <w:left w:w="108" w:type="dxa"/>
              <w:bottom w:w="0" w:type="dxa"/>
              <w:right w:w="108" w:type="dxa"/>
            </w:tcMar>
            <w:hideMark/>
          </w:tcPr>
          <w:p w14:paraId="731A64A8" w14:textId="77777777" w:rsidR="0030282E" w:rsidRPr="00DA710B" w:rsidRDefault="0030282E" w:rsidP="00B970B8">
            <w:pPr>
              <w:spacing w:line="240" w:lineRule="auto"/>
              <w:jc w:val="both"/>
              <w:rPr>
                <w:rFonts w:cstheme="minorHAnsi"/>
              </w:rPr>
            </w:pPr>
            <w:r w:rsidRPr="00DA710B">
              <w:rPr>
                <w:rFonts w:cstheme="minorHAnsi"/>
                <w:b/>
              </w:rPr>
              <w:t>1.7.</w:t>
            </w:r>
            <w:r w:rsidRPr="00DA710B">
              <w:rPr>
                <w:rFonts w:cstheme="minorHAnsi"/>
              </w:rPr>
              <w:t xml:space="preserve">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947E03" w14:textId="77777777" w:rsidR="0030282E" w:rsidRPr="00DA710B" w:rsidRDefault="0030282E" w:rsidP="00B970B8">
            <w:pPr>
              <w:spacing w:line="240" w:lineRule="auto"/>
              <w:ind w:left="32"/>
              <w:jc w:val="both"/>
              <w:rPr>
                <w:rFonts w:cstheme="minorHAnsi"/>
                <w:bCs/>
              </w:rPr>
            </w:pPr>
            <w:r w:rsidRPr="00DA710B">
              <w:rPr>
                <w:rFonts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w:t>
            </w:r>
            <w:r w:rsidRPr="00DA710B">
              <w:rPr>
                <w:rFonts w:cstheme="minorHAnsi"/>
                <w:bCs/>
              </w:rPr>
              <w:lastRenderedPageBreak/>
              <w:t xml:space="preserve">metus buvo pašalintas iš pirkimo ar koncesijos suteikimo procedūrų. </w:t>
            </w:r>
          </w:p>
          <w:p w14:paraId="19B31208" w14:textId="77777777" w:rsidR="0030282E" w:rsidRPr="00DA710B" w:rsidRDefault="0030282E" w:rsidP="00B970B8">
            <w:pPr>
              <w:spacing w:line="240" w:lineRule="auto"/>
              <w:ind w:left="32"/>
              <w:jc w:val="both"/>
              <w:rPr>
                <w:rFonts w:cstheme="minorHAnsi"/>
                <w:bCs/>
              </w:rPr>
            </w:pPr>
            <w:r w:rsidRPr="00DA710B">
              <w:rPr>
                <w:rFonts w:cstheme="minorHAnsi"/>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375" w:type="dxa"/>
            <w:tcMar>
              <w:top w:w="0" w:type="dxa"/>
              <w:left w:w="108" w:type="dxa"/>
              <w:bottom w:w="0" w:type="dxa"/>
              <w:right w:w="108" w:type="dxa"/>
            </w:tcMar>
          </w:tcPr>
          <w:p w14:paraId="05C787B0" w14:textId="77777777" w:rsidR="0030282E" w:rsidRPr="00DA710B" w:rsidRDefault="0030282E" w:rsidP="00B970B8">
            <w:pPr>
              <w:spacing w:line="240" w:lineRule="auto"/>
              <w:ind w:left="37"/>
              <w:jc w:val="both"/>
              <w:rPr>
                <w:rFonts w:eastAsia="Yu Mincho" w:cstheme="minorHAnsi"/>
                <w:b/>
                <w:bCs/>
              </w:rPr>
            </w:pPr>
            <w:r w:rsidRPr="00DA710B">
              <w:rPr>
                <w:rFonts w:eastAsia="Yu Mincho" w:cstheme="minorHAnsi"/>
                <w:b/>
                <w:bCs/>
              </w:rPr>
              <w:lastRenderedPageBreak/>
              <w:t>VPĮ 46 straipsnio 4 dalies 4 punktas</w:t>
            </w:r>
          </w:p>
          <w:p w14:paraId="52AD290D" w14:textId="77777777" w:rsidR="0030282E" w:rsidRPr="00DA710B" w:rsidRDefault="0030282E" w:rsidP="00B970B8">
            <w:pPr>
              <w:spacing w:line="240" w:lineRule="auto"/>
              <w:ind w:left="37"/>
              <w:jc w:val="both"/>
              <w:rPr>
                <w:rFonts w:eastAsia="Yu Mincho" w:cstheme="minorHAnsi"/>
              </w:rPr>
            </w:pPr>
          </w:p>
          <w:p w14:paraId="580CC7D0" w14:textId="77777777" w:rsidR="0030282E" w:rsidRPr="00DA710B" w:rsidRDefault="0030282E" w:rsidP="00B970B8">
            <w:pPr>
              <w:spacing w:line="240" w:lineRule="auto"/>
              <w:ind w:left="37"/>
              <w:jc w:val="both"/>
              <w:rPr>
                <w:rFonts w:eastAsia="Yu Mincho" w:cstheme="minorHAnsi"/>
                <w:lang w:val="pl-PL"/>
              </w:rPr>
            </w:pPr>
            <w:r w:rsidRPr="00DA710B">
              <w:rPr>
                <w:rFonts w:eastAsia="Yu Mincho" w:cstheme="minorHAnsi"/>
              </w:rPr>
              <w:t>EBVPD III dalies C15 punktas</w:t>
            </w:r>
            <w:r w:rsidRPr="00DA710B">
              <w:rPr>
                <w:rFonts w:eastAsia="Yu Mincho" w:cstheme="minorHAnsi"/>
                <w:lang w:val="pl-PL"/>
              </w:rPr>
              <w:t xml:space="preserve"> </w:t>
            </w:r>
          </w:p>
        </w:tc>
        <w:tc>
          <w:tcPr>
            <w:tcW w:w="5265" w:type="dxa"/>
            <w:tcMar>
              <w:top w:w="0" w:type="dxa"/>
              <w:left w:w="108" w:type="dxa"/>
              <w:bottom w:w="0" w:type="dxa"/>
              <w:right w:w="108" w:type="dxa"/>
            </w:tcMar>
          </w:tcPr>
          <w:p w14:paraId="7D5A6C92" w14:textId="77777777" w:rsidR="0030282E" w:rsidRPr="00DA710B" w:rsidRDefault="0030282E" w:rsidP="00B970B8">
            <w:pPr>
              <w:spacing w:line="240" w:lineRule="auto"/>
              <w:ind w:left="32"/>
              <w:jc w:val="both"/>
              <w:rPr>
                <w:rFonts w:cstheme="minorHAnsi"/>
                <w:bCs/>
                <w:iCs/>
              </w:rPr>
            </w:pPr>
            <w:r w:rsidRPr="00DA710B">
              <w:rPr>
                <w:rFonts w:cstheme="minorHAnsi"/>
              </w:rPr>
              <w:t>Iš Lietuvoje įsteigtų subjektų įrodančių dokumentų nereikalaujama. Užtenka pateikto EBVPD.</w:t>
            </w:r>
          </w:p>
          <w:p w14:paraId="11042077" w14:textId="77777777" w:rsidR="0030282E" w:rsidRPr="00DA710B" w:rsidRDefault="0030282E" w:rsidP="00B970B8">
            <w:pPr>
              <w:spacing w:line="240" w:lineRule="auto"/>
              <w:ind w:left="32"/>
              <w:jc w:val="both"/>
              <w:rPr>
                <w:rFonts w:cstheme="minorHAnsi"/>
                <w:bCs/>
                <w:iCs/>
              </w:rPr>
            </w:pPr>
          </w:p>
          <w:p w14:paraId="665E3FC8" w14:textId="77777777" w:rsidR="0030282E" w:rsidRPr="00DA710B" w:rsidRDefault="0030282E" w:rsidP="00B970B8">
            <w:pPr>
              <w:spacing w:line="240" w:lineRule="auto"/>
              <w:ind w:left="32"/>
              <w:jc w:val="both"/>
              <w:rPr>
                <w:rFonts w:cstheme="minorHAnsi"/>
                <w:b/>
                <w:bCs/>
              </w:rPr>
            </w:pPr>
            <w:r w:rsidRPr="00DA710B">
              <w:rPr>
                <w:rFonts w:cstheme="minorHAnsi"/>
                <w:b/>
                <w:bCs/>
              </w:rPr>
              <w:t xml:space="preserve">Priimant sprendimus dėl tiekėjo pašalinimo iš pirkimo procedūros šiame punkte nurodytu pašalinimo pagrindu, be kita ko, gali būti atsižvelgiama į pagal VPĮ 52 straipsnį skelbiamą informaciją: </w:t>
            </w:r>
          </w:p>
          <w:p w14:paraId="48C1D198" w14:textId="77777777" w:rsidR="0030282E" w:rsidRPr="00DA710B" w:rsidRDefault="0030282E" w:rsidP="00B970B8">
            <w:pPr>
              <w:spacing w:line="240" w:lineRule="auto"/>
              <w:ind w:left="32"/>
              <w:jc w:val="both"/>
              <w:rPr>
                <w:rFonts w:cstheme="minorHAnsi"/>
                <w:b/>
                <w:bCs/>
              </w:rPr>
            </w:pPr>
          </w:p>
          <w:p w14:paraId="4E928A50" w14:textId="77777777" w:rsidR="0030282E" w:rsidRPr="00DA710B" w:rsidRDefault="0030282E" w:rsidP="00B970B8">
            <w:pPr>
              <w:spacing w:line="240" w:lineRule="auto"/>
              <w:rPr>
                <w:rFonts w:cstheme="minorHAnsi"/>
              </w:rPr>
            </w:pPr>
            <w:hyperlink r:id="rId18" w:history="1">
              <w:r w:rsidRPr="00DA710B">
                <w:rPr>
                  <w:rFonts w:cstheme="minorHAnsi"/>
                  <w:color w:val="0000FF"/>
                  <w:u w:val="single"/>
                </w:rPr>
                <w:t>https://vpt.lrv.lt/lt/nuorodos/kiti-duomenys/powerbi/melaginga-informacija-pateikusiu-tiekeju-sarasas-3/</w:t>
              </w:r>
            </w:hyperlink>
          </w:p>
          <w:p w14:paraId="66D0ED96" w14:textId="77777777" w:rsidR="0030282E" w:rsidRPr="00DA710B" w:rsidRDefault="0030282E" w:rsidP="00B970B8">
            <w:pPr>
              <w:spacing w:line="240" w:lineRule="auto"/>
              <w:ind w:left="32"/>
              <w:jc w:val="both"/>
              <w:rPr>
                <w:rFonts w:cstheme="minorHAnsi"/>
                <w:u w:val="single"/>
              </w:rPr>
            </w:pPr>
          </w:p>
          <w:p w14:paraId="78377B1D" w14:textId="77777777" w:rsidR="0030282E" w:rsidRPr="00DA710B" w:rsidRDefault="0030282E" w:rsidP="00B970B8">
            <w:pPr>
              <w:spacing w:line="240" w:lineRule="auto"/>
              <w:rPr>
                <w:rFonts w:cstheme="minorHAnsi"/>
                <w:b/>
                <w:bCs/>
              </w:rPr>
            </w:pPr>
          </w:p>
        </w:tc>
      </w:tr>
      <w:tr w:rsidR="0030282E" w:rsidRPr="00DA710B" w14:paraId="4F87A813" w14:textId="77777777" w:rsidTr="00B970B8">
        <w:tc>
          <w:tcPr>
            <w:tcW w:w="3279" w:type="dxa"/>
            <w:tcMar>
              <w:top w:w="0" w:type="dxa"/>
              <w:left w:w="108" w:type="dxa"/>
              <w:bottom w:w="0" w:type="dxa"/>
              <w:right w:w="108" w:type="dxa"/>
            </w:tcMar>
            <w:hideMark/>
          </w:tcPr>
          <w:p w14:paraId="231841A5" w14:textId="77777777" w:rsidR="0030282E" w:rsidRPr="00DA710B" w:rsidRDefault="0030282E" w:rsidP="00B970B8">
            <w:pPr>
              <w:spacing w:line="240" w:lineRule="auto"/>
              <w:jc w:val="both"/>
              <w:rPr>
                <w:rFonts w:cstheme="minorHAnsi"/>
                <w:b/>
                <w:bCs/>
              </w:rPr>
            </w:pPr>
            <w:r w:rsidRPr="00DA710B">
              <w:rPr>
                <w:rFonts w:cstheme="minorHAnsi"/>
                <w:b/>
              </w:rPr>
              <w:t>1.8.</w:t>
            </w:r>
            <w:r w:rsidRPr="00DA710B">
              <w:rPr>
                <w:rFonts w:cstheme="minorHAnsi"/>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375" w:type="dxa"/>
            <w:tcMar>
              <w:top w:w="0" w:type="dxa"/>
              <w:left w:w="108" w:type="dxa"/>
              <w:bottom w:w="0" w:type="dxa"/>
              <w:right w:w="108" w:type="dxa"/>
            </w:tcMar>
          </w:tcPr>
          <w:p w14:paraId="749B2B4F" w14:textId="77777777" w:rsidR="0030282E" w:rsidRPr="00DA710B" w:rsidRDefault="0030282E" w:rsidP="00B970B8">
            <w:pPr>
              <w:spacing w:line="240" w:lineRule="auto"/>
              <w:ind w:left="37"/>
              <w:jc w:val="both"/>
              <w:rPr>
                <w:rFonts w:eastAsia="Yu Mincho" w:cstheme="minorHAnsi"/>
                <w:b/>
                <w:bCs/>
              </w:rPr>
            </w:pPr>
            <w:r w:rsidRPr="00DA710B">
              <w:rPr>
                <w:rFonts w:eastAsia="Yu Mincho" w:cstheme="minorHAnsi"/>
                <w:b/>
                <w:bCs/>
              </w:rPr>
              <w:t>VPĮ 46 straipsnio 4 dalies 5 punktas</w:t>
            </w:r>
          </w:p>
          <w:p w14:paraId="7FD963C4" w14:textId="77777777" w:rsidR="0030282E" w:rsidRPr="00DA710B" w:rsidRDefault="0030282E" w:rsidP="00B970B8">
            <w:pPr>
              <w:spacing w:line="240" w:lineRule="auto"/>
              <w:ind w:left="37"/>
              <w:jc w:val="both"/>
              <w:rPr>
                <w:rFonts w:eastAsia="Yu Mincho" w:cstheme="minorHAnsi"/>
                <w:lang w:val="pl-PL"/>
              </w:rPr>
            </w:pPr>
          </w:p>
          <w:p w14:paraId="51D54FF6" w14:textId="77777777" w:rsidR="0030282E" w:rsidRPr="00DA710B" w:rsidRDefault="0030282E" w:rsidP="00B970B8">
            <w:pPr>
              <w:spacing w:line="240" w:lineRule="auto"/>
              <w:ind w:left="37"/>
              <w:jc w:val="both"/>
              <w:rPr>
                <w:rFonts w:eastAsia="Yu Mincho" w:cstheme="minorHAnsi"/>
              </w:rPr>
            </w:pPr>
            <w:r w:rsidRPr="00DA710B">
              <w:rPr>
                <w:rFonts w:eastAsia="Yu Mincho" w:cstheme="minorHAnsi"/>
              </w:rPr>
              <w:t>EBVPD</w:t>
            </w:r>
            <w:r w:rsidRPr="00DA710B">
              <w:rPr>
                <w:rFonts w:eastAsia="Arial" w:cstheme="minorHAnsi"/>
              </w:rPr>
              <w:t xml:space="preserve"> III dalies C15 punktas</w:t>
            </w:r>
          </w:p>
          <w:p w14:paraId="7F6970A6" w14:textId="77777777" w:rsidR="0030282E" w:rsidRPr="00DA710B" w:rsidRDefault="0030282E" w:rsidP="00B970B8">
            <w:pPr>
              <w:spacing w:line="240" w:lineRule="auto"/>
              <w:ind w:left="37"/>
              <w:jc w:val="both"/>
              <w:rPr>
                <w:rFonts w:eastAsia="Yu Mincho" w:cstheme="minorHAnsi"/>
                <w:lang w:val="pl-PL"/>
              </w:rPr>
            </w:pPr>
          </w:p>
          <w:p w14:paraId="0B1379CF" w14:textId="77777777" w:rsidR="0030282E" w:rsidRPr="00DA710B" w:rsidRDefault="0030282E" w:rsidP="00B970B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0534A417" w14:textId="77777777" w:rsidR="0030282E" w:rsidRPr="00DA710B" w:rsidRDefault="0030282E" w:rsidP="00B970B8">
            <w:pPr>
              <w:spacing w:line="240" w:lineRule="auto"/>
              <w:ind w:left="32"/>
              <w:jc w:val="both"/>
              <w:rPr>
                <w:rFonts w:cstheme="minorHAnsi"/>
                <w:b/>
                <w:bCs/>
                <w:iCs/>
              </w:rPr>
            </w:pPr>
            <w:r w:rsidRPr="00DA710B">
              <w:rPr>
                <w:rFonts w:cstheme="minorHAnsi"/>
              </w:rPr>
              <w:t>Iš Lietuvoje įsteigtų subjektų įrodančių dokumentų nereikalaujama. Užtenka pateikto EBVPD.</w:t>
            </w:r>
          </w:p>
        </w:tc>
      </w:tr>
      <w:tr w:rsidR="0030282E" w:rsidRPr="00DA710B" w14:paraId="162F003A" w14:textId="77777777" w:rsidTr="00B970B8">
        <w:tc>
          <w:tcPr>
            <w:tcW w:w="3279" w:type="dxa"/>
            <w:tcMar>
              <w:top w:w="0" w:type="dxa"/>
              <w:left w:w="108" w:type="dxa"/>
              <w:bottom w:w="0" w:type="dxa"/>
              <w:right w:w="108" w:type="dxa"/>
            </w:tcMar>
            <w:hideMark/>
          </w:tcPr>
          <w:p w14:paraId="2247B0B4" w14:textId="77777777" w:rsidR="0030282E" w:rsidRPr="00DA710B" w:rsidRDefault="0030282E" w:rsidP="00B970B8">
            <w:pPr>
              <w:spacing w:line="240" w:lineRule="auto"/>
              <w:jc w:val="both"/>
              <w:rPr>
                <w:rFonts w:cstheme="minorHAnsi"/>
              </w:rPr>
            </w:pPr>
            <w:r w:rsidRPr="00DA710B">
              <w:rPr>
                <w:rFonts w:cstheme="minorHAnsi"/>
                <w:b/>
              </w:rPr>
              <w:t>1.9.</w:t>
            </w:r>
            <w:r w:rsidRPr="00DA710B">
              <w:rPr>
                <w:rFonts w:cstheme="minorHAnsi"/>
              </w:rPr>
              <w:t xml:space="preserve">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w:t>
            </w:r>
            <w:r w:rsidRPr="00DA710B">
              <w:rPr>
                <w:rFonts w:cstheme="minorHAnsi"/>
              </w:rPr>
              <w:lastRenderedPageBreak/>
              <w:t xml:space="preserve">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52AE07" w14:textId="77777777" w:rsidR="0030282E" w:rsidRPr="00DA710B" w:rsidRDefault="0030282E" w:rsidP="00B970B8">
            <w:pPr>
              <w:spacing w:line="240" w:lineRule="auto"/>
              <w:ind w:left="32"/>
              <w:jc w:val="both"/>
              <w:rPr>
                <w:rFonts w:cstheme="minorHAnsi"/>
              </w:rPr>
            </w:pPr>
            <w:r w:rsidRPr="00DA710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375" w:type="dxa"/>
            <w:tcMar>
              <w:top w:w="0" w:type="dxa"/>
              <w:left w:w="108" w:type="dxa"/>
              <w:bottom w:w="0" w:type="dxa"/>
              <w:right w:w="108" w:type="dxa"/>
            </w:tcMar>
          </w:tcPr>
          <w:p w14:paraId="05EB04B5" w14:textId="77777777" w:rsidR="0030282E" w:rsidRPr="00DA710B" w:rsidRDefault="0030282E" w:rsidP="00B970B8">
            <w:pPr>
              <w:spacing w:line="240" w:lineRule="auto"/>
              <w:jc w:val="both"/>
              <w:rPr>
                <w:rFonts w:eastAsia="Yu Mincho" w:cstheme="minorHAnsi"/>
                <w:b/>
                <w:bCs/>
              </w:rPr>
            </w:pPr>
            <w:r w:rsidRPr="00DA710B">
              <w:rPr>
                <w:rFonts w:eastAsia="Yu Mincho" w:cstheme="minorHAnsi"/>
                <w:b/>
                <w:bCs/>
              </w:rPr>
              <w:lastRenderedPageBreak/>
              <w:t>VPĮ 46 straipsnio 4 dalies 6 punktas</w:t>
            </w:r>
          </w:p>
          <w:p w14:paraId="24205624" w14:textId="77777777" w:rsidR="0030282E" w:rsidRPr="00DA710B" w:rsidRDefault="0030282E" w:rsidP="00B970B8">
            <w:pPr>
              <w:spacing w:line="240" w:lineRule="auto"/>
              <w:jc w:val="both"/>
              <w:rPr>
                <w:rFonts w:eastAsia="Yu Mincho" w:cstheme="minorHAnsi"/>
              </w:rPr>
            </w:pPr>
          </w:p>
          <w:p w14:paraId="07957A60" w14:textId="77777777" w:rsidR="0030282E" w:rsidRPr="00DA710B" w:rsidRDefault="0030282E" w:rsidP="00B970B8">
            <w:pPr>
              <w:spacing w:line="240" w:lineRule="auto"/>
              <w:jc w:val="both"/>
              <w:rPr>
                <w:rFonts w:eastAsia="Yu Mincho" w:cstheme="minorHAnsi"/>
              </w:rPr>
            </w:pPr>
            <w:r w:rsidRPr="00DA710B">
              <w:rPr>
                <w:rFonts w:eastAsia="Yu Mincho" w:cstheme="minorHAnsi"/>
              </w:rPr>
              <w:t>EBVPD</w:t>
            </w:r>
            <w:r w:rsidRPr="00DA710B">
              <w:rPr>
                <w:rFonts w:eastAsia="Arial" w:cstheme="minorHAnsi"/>
              </w:rPr>
              <w:t xml:space="preserve"> III dalies C14 punktas</w:t>
            </w:r>
          </w:p>
          <w:p w14:paraId="0C845972" w14:textId="77777777" w:rsidR="0030282E" w:rsidRPr="00DA710B" w:rsidRDefault="0030282E" w:rsidP="00B970B8">
            <w:pPr>
              <w:spacing w:line="240" w:lineRule="auto"/>
              <w:ind w:left="-567"/>
              <w:jc w:val="both"/>
              <w:rPr>
                <w:rFonts w:eastAsia="Yu Mincho" w:cstheme="minorHAnsi"/>
                <w:lang w:val="pl-PL"/>
              </w:rPr>
            </w:pPr>
          </w:p>
          <w:p w14:paraId="4C68101A" w14:textId="77777777" w:rsidR="0030282E" w:rsidRPr="00DA710B" w:rsidRDefault="0030282E" w:rsidP="00B970B8">
            <w:pPr>
              <w:spacing w:line="240" w:lineRule="auto"/>
              <w:ind w:left="-567"/>
              <w:jc w:val="both"/>
              <w:rPr>
                <w:rFonts w:eastAsia="Yu Mincho" w:cstheme="minorHAnsi"/>
                <w:lang w:val="pl-PL"/>
              </w:rPr>
            </w:pPr>
          </w:p>
        </w:tc>
        <w:tc>
          <w:tcPr>
            <w:tcW w:w="5265" w:type="dxa"/>
            <w:tcMar>
              <w:top w:w="0" w:type="dxa"/>
              <w:left w:w="108" w:type="dxa"/>
              <w:bottom w:w="0" w:type="dxa"/>
              <w:right w:w="108" w:type="dxa"/>
            </w:tcMar>
          </w:tcPr>
          <w:p w14:paraId="4F3E9D4C" w14:textId="77777777" w:rsidR="0030282E" w:rsidRPr="00DA710B" w:rsidRDefault="0030282E" w:rsidP="00B970B8">
            <w:pPr>
              <w:spacing w:line="240" w:lineRule="auto"/>
              <w:ind w:left="32"/>
              <w:jc w:val="both"/>
              <w:rPr>
                <w:rFonts w:cstheme="minorHAnsi"/>
              </w:rPr>
            </w:pPr>
            <w:r w:rsidRPr="00DA710B">
              <w:rPr>
                <w:rFonts w:cstheme="minorHAnsi"/>
              </w:rPr>
              <w:t>Iš Lietuvoje įsteigtų subjektų įrodančių dokumentų nereikalaujama. Užtenka pateikto EBVPD.</w:t>
            </w:r>
          </w:p>
          <w:p w14:paraId="30253D02" w14:textId="77777777" w:rsidR="0030282E" w:rsidRPr="00DA710B" w:rsidRDefault="0030282E" w:rsidP="00B970B8">
            <w:pPr>
              <w:spacing w:line="240" w:lineRule="auto"/>
              <w:ind w:left="32"/>
              <w:jc w:val="both"/>
              <w:rPr>
                <w:rFonts w:cstheme="minorHAnsi"/>
                <w:bCs/>
                <w:iCs/>
              </w:rPr>
            </w:pPr>
          </w:p>
          <w:p w14:paraId="1FA24BBF" w14:textId="77777777" w:rsidR="0030282E" w:rsidRPr="00DA710B" w:rsidRDefault="0030282E" w:rsidP="00B970B8">
            <w:pPr>
              <w:spacing w:line="240" w:lineRule="auto"/>
              <w:ind w:left="32"/>
              <w:jc w:val="both"/>
              <w:rPr>
                <w:rFonts w:cstheme="minorHAnsi"/>
                <w:b/>
                <w:bCs/>
              </w:rPr>
            </w:pPr>
            <w:r w:rsidRPr="00DA710B">
              <w:rPr>
                <w:rFonts w:cstheme="minorHAnsi"/>
                <w:b/>
                <w:bCs/>
              </w:rPr>
              <w:t xml:space="preserve">Priimant sprendimus dėl tiekėjo pašalinimo iš pirkimo procedūros šiame punkte nurodytu pašalinimo pagrindu, gali būti atsižvelgiama į pagal VPĮ 91 straipsnį skelbiamą informaciją: </w:t>
            </w:r>
          </w:p>
          <w:p w14:paraId="3040A5F2" w14:textId="77777777" w:rsidR="0030282E" w:rsidRPr="00DA710B" w:rsidRDefault="0030282E" w:rsidP="00B970B8">
            <w:pPr>
              <w:spacing w:line="240" w:lineRule="auto"/>
              <w:ind w:left="32"/>
              <w:jc w:val="both"/>
              <w:rPr>
                <w:rFonts w:cstheme="minorHAnsi"/>
              </w:rPr>
            </w:pPr>
          </w:p>
          <w:p w14:paraId="3B2AFA4C" w14:textId="77777777" w:rsidR="0030282E" w:rsidRPr="00DA710B" w:rsidRDefault="0030282E" w:rsidP="00B970B8">
            <w:pPr>
              <w:spacing w:line="240" w:lineRule="auto"/>
              <w:jc w:val="both"/>
              <w:rPr>
                <w:rFonts w:cstheme="minorHAnsi"/>
                <w:color w:val="0000FF"/>
                <w:u w:val="single"/>
                <w:bdr w:val="none" w:sz="0" w:space="0" w:color="auto" w:frame="1"/>
              </w:rPr>
            </w:pPr>
            <w:hyperlink r:id="rId19" w:history="1">
              <w:r w:rsidRPr="00DA710B">
                <w:rPr>
                  <w:rFonts w:cstheme="minorHAnsi"/>
                  <w:color w:val="0000FF"/>
                  <w:u w:val="single"/>
                  <w:bdr w:val="none" w:sz="0" w:space="0" w:color="auto" w:frame="1"/>
                </w:rPr>
                <w:t>https://vpt.lrv.lt/lt/nuorodos/kiti-duomenys/powerbi/nepatikimi-tiekejai-1/</w:t>
              </w:r>
            </w:hyperlink>
          </w:p>
          <w:p w14:paraId="7AD11716" w14:textId="77777777" w:rsidR="0030282E" w:rsidRPr="00DA710B" w:rsidRDefault="0030282E" w:rsidP="00B970B8">
            <w:pPr>
              <w:spacing w:line="240" w:lineRule="auto"/>
              <w:jc w:val="both"/>
              <w:rPr>
                <w:rFonts w:cstheme="minorHAnsi"/>
                <w:color w:val="000000"/>
                <w:bdr w:val="none" w:sz="0" w:space="0" w:color="auto" w:frame="1"/>
              </w:rPr>
            </w:pPr>
          </w:p>
          <w:p w14:paraId="426FB342" w14:textId="77777777" w:rsidR="0030282E" w:rsidRPr="00DA710B" w:rsidRDefault="0030282E" w:rsidP="00B970B8">
            <w:pPr>
              <w:spacing w:line="240" w:lineRule="auto"/>
              <w:jc w:val="both"/>
              <w:rPr>
                <w:rFonts w:cstheme="minorHAnsi"/>
                <w:color w:val="000000"/>
                <w:bdr w:val="none" w:sz="0" w:space="0" w:color="auto" w:frame="1"/>
              </w:rPr>
            </w:pPr>
            <w:hyperlink r:id="rId20" w:history="1">
              <w:r w:rsidRPr="00DA710B">
                <w:rPr>
                  <w:rFonts w:cstheme="minorHAnsi"/>
                  <w:color w:val="0000FF"/>
                  <w:u w:val="single"/>
                  <w:bdr w:val="none" w:sz="0" w:space="0" w:color="auto" w:frame="1"/>
                </w:rPr>
                <w:t>https://vpt.lrv.lt/lt/pasalinimo-pagrindai-1/nepatikimu-koncesininku-sarasas-1/nepatikimu-koncesininku-sarasas</w:t>
              </w:r>
            </w:hyperlink>
          </w:p>
          <w:p w14:paraId="523CC603" w14:textId="77777777" w:rsidR="0030282E" w:rsidRPr="00DA710B" w:rsidRDefault="0030282E" w:rsidP="00B970B8">
            <w:pPr>
              <w:spacing w:line="240" w:lineRule="auto"/>
              <w:ind w:left="32"/>
              <w:jc w:val="both"/>
              <w:rPr>
                <w:rFonts w:cstheme="minorHAnsi"/>
                <w:bCs/>
              </w:rPr>
            </w:pPr>
          </w:p>
          <w:p w14:paraId="00855588" w14:textId="77777777" w:rsidR="0030282E" w:rsidRPr="00DA710B" w:rsidRDefault="0030282E" w:rsidP="00B970B8">
            <w:pPr>
              <w:spacing w:line="240" w:lineRule="auto"/>
              <w:ind w:left="32"/>
              <w:jc w:val="both"/>
              <w:rPr>
                <w:rFonts w:cstheme="minorHAnsi"/>
                <w:b/>
                <w:bCs/>
              </w:rPr>
            </w:pPr>
          </w:p>
        </w:tc>
      </w:tr>
      <w:tr w:rsidR="0030282E" w:rsidRPr="00DA710B" w14:paraId="1465FEFA" w14:textId="77777777" w:rsidTr="00B970B8">
        <w:tc>
          <w:tcPr>
            <w:tcW w:w="3279" w:type="dxa"/>
            <w:tcMar>
              <w:top w:w="0" w:type="dxa"/>
              <w:left w:w="108" w:type="dxa"/>
              <w:bottom w:w="0" w:type="dxa"/>
              <w:right w:w="108" w:type="dxa"/>
            </w:tcMar>
          </w:tcPr>
          <w:p w14:paraId="24285EEE" w14:textId="77777777" w:rsidR="0030282E" w:rsidRPr="00DA710B" w:rsidRDefault="0030282E" w:rsidP="00B970B8">
            <w:pPr>
              <w:spacing w:line="240" w:lineRule="auto"/>
              <w:jc w:val="both"/>
              <w:rPr>
                <w:rFonts w:cstheme="minorHAnsi"/>
              </w:rPr>
            </w:pPr>
            <w:r w:rsidRPr="00DA710B">
              <w:rPr>
                <w:rFonts w:cstheme="minorHAnsi"/>
                <w:b/>
              </w:rPr>
              <w:lastRenderedPageBreak/>
              <w:t>1.10.</w:t>
            </w:r>
            <w:r w:rsidRPr="00DA710B">
              <w:rPr>
                <w:rFonts w:cstheme="minorHAnsi"/>
              </w:rPr>
              <w:t xml:space="preserve"> 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3BCE95BC" w14:textId="77777777" w:rsidR="0030282E" w:rsidRPr="00DA710B" w:rsidRDefault="0030282E" w:rsidP="00B970B8">
            <w:pPr>
              <w:spacing w:line="240" w:lineRule="auto"/>
              <w:ind w:left="32"/>
              <w:jc w:val="both"/>
              <w:rPr>
                <w:rFonts w:cstheme="minorHAnsi"/>
                <w:b/>
              </w:rPr>
            </w:pPr>
          </w:p>
        </w:tc>
        <w:tc>
          <w:tcPr>
            <w:tcW w:w="1375" w:type="dxa"/>
            <w:tcMar>
              <w:top w:w="0" w:type="dxa"/>
              <w:left w:w="108" w:type="dxa"/>
              <w:bottom w:w="0" w:type="dxa"/>
              <w:right w:w="108" w:type="dxa"/>
            </w:tcMar>
          </w:tcPr>
          <w:p w14:paraId="7F531124" w14:textId="77777777" w:rsidR="0030282E" w:rsidRPr="00DA710B" w:rsidRDefault="0030282E" w:rsidP="00B970B8">
            <w:pPr>
              <w:spacing w:line="240" w:lineRule="auto"/>
              <w:jc w:val="both"/>
              <w:rPr>
                <w:rFonts w:eastAsia="Yu Mincho" w:cstheme="minorHAnsi"/>
                <w:b/>
                <w:bCs/>
              </w:rPr>
            </w:pPr>
            <w:r w:rsidRPr="00DA710B">
              <w:rPr>
                <w:rFonts w:eastAsia="Yu Mincho" w:cstheme="minorHAnsi"/>
                <w:b/>
                <w:bCs/>
              </w:rPr>
              <w:t>VPĮ 46 straipsnio 4 dalies 7 punkto a papunktis</w:t>
            </w:r>
          </w:p>
          <w:p w14:paraId="30C5914F" w14:textId="77777777" w:rsidR="0030282E" w:rsidRPr="00DA710B" w:rsidRDefault="0030282E" w:rsidP="00B970B8">
            <w:pPr>
              <w:spacing w:line="240" w:lineRule="auto"/>
              <w:jc w:val="both"/>
              <w:rPr>
                <w:rFonts w:eastAsia="Yu Mincho" w:cstheme="minorHAnsi"/>
              </w:rPr>
            </w:pPr>
          </w:p>
          <w:p w14:paraId="266447A9" w14:textId="77777777" w:rsidR="0030282E" w:rsidRPr="00DA710B" w:rsidRDefault="0030282E" w:rsidP="00B970B8">
            <w:pPr>
              <w:spacing w:line="240" w:lineRule="auto"/>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tcPr>
          <w:p w14:paraId="701DEE91"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47561827"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Priimant sprendimus dėl tiekėjo pašalinimo iš pirkimo procedūros šiame punkte nurodytu pašalinimo pagrindu, be kita ko, atsižvelgiama į</w:t>
            </w:r>
            <w:r w:rsidRPr="00DA710B">
              <w:rPr>
                <w:rFonts w:cstheme="minorHAnsi"/>
                <w:b/>
                <w:bCs/>
                <w:color w:val="000000"/>
                <w:bdr w:val="none" w:sz="0" w:space="0" w:color="auto" w:frame="1"/>
              </w:rPr>
              <w:t xml:space="preserve"> </w:t>
            </w:r>
            <w:r w:rsidRPr="00DA710B">
              <w:rPr>
                <w:rFonts w:cstheme="minorHAnsi"/>
                <w:color w:val="000000"/>
                <w:bdr w:val="none" w:sz="0" w:space="0" w:color="auto" w:frame="1"/>
              </w:rPr>
              <w:t xml:space="preserve">nacionalinėje duomenų bazėje adresu: </w:t>
            </w:r>
            <w:hyperlink r:id="rId21" w:history="1">
              <w:r w:rsidRPr="00DA710B">
                <w:rPr>
                  <w:rFonts w:cstheme="minorHAnsi"/>
                  <w:color w:val="0000FF"/>
                  <w:u w:val="single"/>
                  <w:bdr w:val="none" w:sz="0" w:space="0" w:color="auto" w:frame="1"/>
                </w:rPr>
                <w:t>https://www.registrucentras.lt/jar/p/index.php</w:t>
              </w:r>
            </w:hyperlink>
          </w:p>
          <w:p w14:paraId="4CE9642A"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color w:val="000000"/>
                <w:bdr w:val="none" w:sz="0" w:space="0" w:color="auto" w:frame="1"/>
              </w:rPr>
              <w:t>paskelbtą informaciją, taip pat į šiame informaciniame pranešime pateiktą informaciją:</w:t>
            </w:r>
          </w:p>
          <w:p w14:paraId="30B46A7D" w14:textId="77777777" w:rsidR="0030282E" w:rsidRPr="00DA710B" w:rsidRDefault="0030282E" w:rsidP="00B970B8">
            <w:pPr>
              <w:spacing w:after="0" w:line="240" w:lineRule="auto"/>
              <w:jc w:val="both"/>
              <w:rPr>
                <w:rFonts w:cstheme="minorHAnsi"/>
              </w:rPr>
            </w:pPr>
            <w:hyperlink r:id="rId22" w:history="1">
              <w:r w:rsidRPr="00DA710B">
                <w:rPr>
                  <w:rFonts w:cstheme="minorHAnsi"/>
                </w:rPr>
                <w:t>https://vpt.lrv.lt/lt/naujienos-3/finansiniu-ataskaitu-nepateikimas-gali-tapti-kliutimi-dalyvauti-viesuosiuose-pirkimuose/</w:t>
              </w:r>
            </w:hyperlink>
            <w:r w:rsidRPr="00DA710B">
              <w:t xml:space="preserve"> </w:t>
            </w:r>
            <w:r w:rsidRPr="00DA710B">
              <w:rPr>
                <w:rFonts w:cstheme="minorHAnsi"/>
              </w:rPr>
              <w:t xml:space="preserve">  </w:t>
            </w:r>
          </w:p>
        </w:tc>
      </w:tr>
      <w:tr w:rsidR="0030282E" w:rsidRPr="00DA710B" w14:paraId="571D4745" w14:textId="77777777" w:rsidTr="00B970B8">
        <w:tc>
          <w:tcPr>
            <w:tcW w:w="3279" w:type="dxa"/>
            <w:tcMar>
              <w:top w:w="0" w:type="dxa"/>
              <w:left w:w="108" w:type="dxa"/>
              <w:bottom w:w="0" w:type="dxa"/>
              <w:right w:w="108" w:type="dxa"/>
            </w:tcMar>
            <w:hideMark/>
          </w:tcPr>
          <w:p w14:paraId="27F36DD3" w14:textId="77777777" w:rsidR="0030282E" w:rsidRPr="00DA710B" w:rsidRDefault="0030282E" w:rsidP="00B970B8">
            <w:pPr>
              <w:spacing w:line="240" w:lineRule="auto"/>
              <w:jc w:val="both"/>
              <w:rPr>
                <w:rFonts w:cstheme="minorHAnsi"/>
                <w:b/>
                <w:bCs/>
              </w:rPr>
            </w:pPr>
            <w:r w:rsidRPr="00DA710B">
              <w:rPr>
                <w:rFonts w:cstheme="minorHAnsi"/>
                <w:b/>
              </w:rPr>
              <w:t>1.11.</w:t>
            </w:r>
            <w:r w:rsidRPr="00DA710B">
              <w:rPr>
                <w:rFonts w:cstheme="minorHAnsi"/>
              </w:rPr>
              <w:t xml:space="preserve"> Tiekėjas yra padaręs rimtą profesinį pažeidimą, dėl kurio perkančioji organizacija abejoja tiekėjo sąžiningumu, kai jis (tiekėjas) neatitinka minimalių </w:t>
            </w:r>
            <w:r w:rsidRPr="00DA710B">
              <w:rPr>
                <w:rFonts w:cstheme="minorHAnsi"/>
              </w:rPr>
              <w:lastRenderedPageBreak/>
              <w:t>patikimo mokesčių mokėtojo kriterijų, nustatytų Lietuvos Respublikos mokesčių administravimo įstatymo 40</w:t>
            </w:r>
            <w:r w:rsidRPr="00DA710B">
              <w:rPr>
                <w:rFonts w:cstheme="minorHAnsi"/>
                <w:vertAlign w:val="superscript"/>
              </w:rPr>
              <w:t>1</w:t>
            </w:r>
            <w:r w:rsidRPr="00DA710B">
              <w:rPr>
                <w:rFonts w:cstheme="minorHAnsi"/>
              </w:rPr>
              <w:t xml:space="preserve"> straipsnio 1 dalyje.</w:t>
            </w:r>
          </w:p>
        </w:tc>
        <w:tc>
          <w:tcPr>
            <w:tcW w:w="1375" w:type="dxa"/>
            <w:tcMar>
              <w:top w:w="0" w:type="dxa"/>
              <w:left w:w="108" w:type="dxa"/>
              <w:bottom w:w="0" w:type="dxa"/>
              <w:right w:w="108" w:type="dxa"/>
            </w:tcMar>
          </w:tcPr>
          <w:p w14:paraId="40C9098D" w14:textId="77777777" w:rsidR="0030282E" w:rsidRPr="00DA710B" w:rsidRDefault="0030282E" w:rsidP="00B970B8">
            <w:pPr>
              <w:spacing w:line="240" w:lineRule="auto"/>
              <w:jc w:val="both"/>
              <w:rPr>
                <w:rFonts w:eastAsia="Yu Mincho" w:cstheme="minorHAnsi"/>
                <w:b/>
                <w:bCs/>
              </w:rPr>
            </w:pPr>
            <w:r w:rsidRPr="00DA710B">
              <w:rPr>
                <w:rFonts w:eastAsia="Yu Mincho" w:cstheme="minorHAnsi"/>
                <w:b/>
                <w:bCs/>
              </w:rPr>
              <w:lastRenderedPageBreak/>
              <w:t>VPĮ 46 straipsnio 4 dalies 7 punkto b papunktis</w:t>
            </w:r>
          </w:p>
          <w:p w14:paraId="7B802E27" w14:textId="77777777" w:rsidR="0030282E" w:rsidRPr="00DA710B" w:rsidRDefault="0030282E" w:rsidP="00B970B8">
            <w:pPr>
              <w:spacing w:line="240" w:lineRule="auto"/>
              <w:jc w:val="both"/>
              <w:rPr>
                <w:rFonts w:eastAsia="Yu Mincho" w:cstheme="minorHAnsi"/>
              </w:rPr>
            </w:pPr>
          </w:p>
          <w:p w14:paraId="7F777664" w14:textId="77777777" w:rsidR="0030282E" w:rsidRPr="00DA710B" w:rsidRDefault="0030282E" w:rsidP="00B970B8">
            <w:pPr>
              <w:spacing w:line="240" w:lineRule="auto"/>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tcPr>
          <w:p w14:paraId="2505CDA5"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rPr>
              <w:lastRenderedPageBreak/>
              <w:t>Iš Lietuvoje įsteigtų subjektų įrodančių dokumentų nereikalaujama. Užtenka pateikto EBVPD.</w:t>
            </w:r>
          </w:p>
          <w:p w14:paraId="6AAEFB65" w14:textId="77777777" w:rsidR="0030282E" w:rsidRPr="00DA710B" w:rsidRDefault="0030282E" w:rsidP="00B970B8">
            <w:pPr>
              <w:spacing w:line="240" w:lineRule="auto"/>
              <w:ind w:left="32"/>
              <w:jc w:val="both"/>
              <w:rPr>
                <w:rFonts w:cstheme="minorHAnsi"/>
                <w:b/>
                <w:bCs/>
                <w:iCs/>
              </w:rPr>
            </w:pPr>
          </w:p>
          <w:p w14:paraId="55EF4455" w14:textId="77777777" w:rsidR="0030282E" w:rsidRPr="00DA710B" w:rsidRDefault="0030282E" w:rsidP="00B970B8">
            <w:pPr>
              <w:spacing w:line="240" w:lineRule="auto"/>
              <w:ind w:left="32"/>
              <w:jc w:val="both"/>
              <w:rPr>
                <w:rFonts w:cstheme="minorHAnsi"/>
                <w:b/>
                <w:bCs/>
              </w:rPr>
            </w:pPr>
            <w:r w:rsidRPr="00DA710B">
              <w:rPr>
                <w:rFonts w:cstheme="minorHAnsi"/>
              </w:rPr>
              <w:lastRenderedPageBreak/>
              <w:t>Priimant sprendimus dėl tiekėjo pašalinimo iš pirkimo procedūros šiame punkte nurodytu pašalinimo pagrindu, be kita ko, atsižvelgiama į</w:t>
            </w:r>
            <w:r w:rsidRPr="00DA710B">
              <w:rPr>
                <w:rFonts w:cstheme="minorHAnsi"/>
                <w:b/>
                <w:bCs/>
              </w:rPr>
              <w:t xml:space="preserve"> </w:t>
            </w:r>
            <w:r w:rsidRPr="00DA710B">
              <w:rPr>
                <w:rFonts w:cstheme="minorHAnsi"/>
              </w:rPr>
              <w:t xml:space="preserve">nacionalinėje duomenų bazėje adresu </w:t>
            </w:r>
            <w:hyperlink r:id="rId23">
              <w:r w:rsidRPr="00DA710B">
                <w:rPr>
                  <w:rFonts w:cstheme="minorHAnsi"/>
                  <w:color w:val="0000FF"/>
                  <w:u w:val="single"/>
                </w:rPr>
                <w:t>https://www.vmi.lt/evmi/mokesciu-moketoju-informacija</w:t>
              </w:r>
            </w:hyperlink>
            <w:r w:rsidRPr="00DA710B">
              <w:rPr>
                <w:rFonts w:cstheme="minorHAnsi"/>
              </w:rPr>
              <w:t xml:space="preserve"> skelbiamą informaciją.</w:t>
            </w:r>
          </w:p>
        </w:tc>
      </w:tr>
      <w:tr w:rsidR="0030282E" w:rsidRPr="00DA710B" w14:paraId="4FC8B771" w14:textId="77777777" w:rsidTr="00B970B8">
        <w:tc>
          <w:tcPr>
            <w:tcW w:w="3279" w:type="dxa"/>
            <w:tcMar>
              <w:top w:w="0" w:type="dxa"/>
              <w:left w:w="108" w:type="dxa"/>
              <w:bottom w:w="0" w:type="dxa"/>
              <w:right w:w="108" w:type="dxa"/>
            </w:tcMar>
            <w:hideMark/>
          </w:tcPr>
          <w:p w14:paraId="19440C78" w14:textId="77777777" w:rsidR="0030282E" w:rsidRPr="00DA710B" w:rsidRDefault="0030282E" w:rsidP="00B970B8">
            <w:pPr>
              <w:spacing w:line="240" w:lineRule="auto"/>
              <w:jc w:val="both"/>
              <w:rPr>
                <w:rFonts w:cstheme="minorHAnsi"/>
              </w:rPr>
            </w:pPr>
            <w:r w:rsidRPr="00DA710B">
              <w:rPr>
                <w:rFonts w:cstheme="minorHAnsi"/>
                <w:b/>
              </w:rPr>
              <w:lastRenderedPageBreak/>
              <w:t>1.12.</w:t>
            </w:r>
            <w:r w:rsidRPr="00DA710B">
              <w:rPr>
                <w:rFonts w:cstheme="minorHAnsi"/>
              </w:rPr>
              <w:t xml:space="preserve"> 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375" w:type="dxa"/>
            <w:tcMar>
              <w:top w:w="0" w:type="dxa"/>
              <w:left w:w="108" w:type="dxa"/>
              <w:bottom w:w="0" w:type="dxa"/>
              <w:right w:w="108" w:type="dxa"/>
            </w:tcMar>
          </w:tcPr>
          <w:p w14:paraId="629F085F" w14:textId="77777777" w:rsidR="0030282E" w:rsidRPr="00DA710B" w:rsidRDefault="0030282E" w:rsidP="00B970B8">
            <w:pPr>
              <w:spacing w:line="240" w:lineRule="auto"/>
              <w:jc w:val="both"/>
              <w:rPr>
                <w:rFonts w:eastAsia="Yu Mincho" w:cstheme="minorHAnsi"/>
                <w:b/>
                <w:bCs/>
              </w:rPr>
            </w:pPr>
            <w:r w:rsidRPr="00DA710B">
              <w:rPr>
                <w:rFonts w:eastAsia="Yu Mincho" w:cstheme="minorHAnsi"/>
                <w:b/>
                <w:bCs/>
              </w:rPr>
              <w:t>VPĮ 46 straipsnio 4 dalies 7 punkto c papunktis</w:t>
            </w:r>
          </w:p>
          <w:p w14:paraId="0A1107DF" w14:textId="77777777" w:rsidR="0030282E" w:rsidRPr="00DA710B" w:rsidRDefault="0030282E" w:rsidP="00B970B8">
            <w:pPr>
              <w:spacing w:line="240" w:lineRule="auto"/>
              <w:jc w:val="both"/>
              <w:rPr>
                <w:rFonts w:eastAsia="Yu Mincho" w:cstheme="minorHAnsi"/>
              </w:rPr>
            </w:pPr>
          </w:p>
          <w:p w14:paraId="4A67A3F1" w14:textId="77777777" w:rsidR="0030282E" w:rsidRPr="00DA710B" w:rsidRDefault="0030282E" w:rsidP="00B970B8">
            <w:pPr>
              <w:spacing w:line="240" w:lineRule="auto"/>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tcPr>
          <w:p w14:paraId="05093BA8" w14:textId="77777777" w:rsidR="0030282E" w:rsidRPr="00DA710B" w:rsidRDefault="0030282E" w:rsidP="00B970B8">
            <w:pPr>
              <w:spacing w:line="240" w:lineRule="auto"/>
              <w:jc w:val="both"/>
              <w:rPr>
                <w:rFonts w:cstheme="minorHAnsi"/>
                <w:bCs/>
                <w:iCs/>
              </w:rPr>
            </w:pPr>
            <w:r w:rsidRPr="00DA710B">
              <w:rPr>
                <w:rFonts w:cstheme="minorHAnsi"/>
              </w:rPr>
              <w:t>Iš Lietuvoje įsteigtų subjektų įrodančių dokumentų nereikalaujama. Užtenka pateikto EBVPD.</w:t>
            </w:r>
          </w:p>
          <w:p w14:paraId="4E424D1C" w14:textId="77777777" w:rsidR="0030282E" w:rsidRPr="00DA710B" w:rsidRDefault="0030282E" w:rsidP="00B970B8">
            <w:pPr>
              <w:spacing w:line="240" w:lineRule="auto"/>
              <w:ind w:left="32"/>
              <w:rPr>
                <w:rFonts w:cstheme="minorHAnsi"/>
                <w:b/>
                <w:bCs/>
              </w:rPr>
            </w:pPr>
            <w:r w:rsidRPr="00DA710B">
              <w:rPr>
                <w:rFonts w:cstheme="minorHAnsi"/>
                <w:b/>
                <w:bCs/>
              </w:rPr>
              <w:t xml:space="preserve">Priimant sprendimus dėl tiekėjo pašalinimo iš pirkimo procedūros šiame punkte nurodytu pašalinimo pagrindu, be kita ko, atsižvelgiama į nacionalinėje duomenų bazėje adresu: </w:t>
            </w:r>
          </w:p>
          <w:p w14:paraId="60950409" w14:textId="77777777" w:rsidR="0030282E" w:rsidRPr="00DA710B" w:rsidRDefault="0030282E" w:rsidP="00B970B8">
            <w:pPr>
              <w:spacing w:line="240" w:lineRule="auto"/>
              <w:ind w:left="32"/>
              <w:rPr>
                <w:rFonts w:cstheme="minorHAnsi"/>
                <w:bCs/>
                <w:iCs/>
                <w:lang w:val="pl-PL"/>
              </w:rPr>
            </w:pPr>
            <w:hyperlink r:id="rId24" w:history="1">
              <w:r w:rsidRPr="00DA710B">
                <w:rPr>
                  <w:rFonts w:cstheme="minorHAnsi"/>
                  <w:color w:val="0000FF"/>
                  <w:u w:val="single"/>
                  <w:lang w:val="pl-PL"/>
                </w:rPr>
                <w:t>https://kt.gov.lt/lt/atviri-duomenys/diskvalifikavimas-is-viesuju-pirkimu</w:t>
              </w:r>
            </w:hyperlink>
            <w:r w:rsidRPr="00DA710B">
              <w:rPr>
                <w:rFonts w:cstheme="minorHAnsi"/>
                <w:lang w:val="pl-PL"/>
              </w:rPr>
              <w:t xml:space="preserve"> </w:t>
            </w:r>
            <w:r w:rsidRPr="00DA710B">
              <w:rPr>
                <w:rFonts w:cstheme="minorHAnsi"/>
              </w:rPr>
              <w:t>skelbiamą informaciją.</w:t>
            </w:r>
            <w:r w:rsidRPr="00DA710B">
              <w:rPr>
                <w:rFonts w:cstheme="minorHAnsi"/>
                <w:lang w:val="pl-PL"/>
              </w:rPr>
              <w:t xml:space="preserve"> </w:t>
            </w:r>
          </w:p>
        </w:tc>
      </w:tr>
      <w:tr w:rsidR="00077435" w:rsidRPr="00DA710B" w14:paraId="049D26E8" w14:textId="77777777" w:rsidTr="00B970B8">
        <w:tc>
          <w:tcPr>
            <w:tcW w:w="3279" w:type="dxa"/>
            <w:tcMar>
              <w:top w:w="0" w:type="dxa"/>
              <w:left w:w="108" w:type="dxa"/>
              <w:bottom w:w="0" w:type="dxa"/>
              <w:right w:w="108" w:type="dxa"/>
            </w:tcMar>
          </w:tcPr>
          <w:p w14:paraId="73898497" w14:textId="17713A06" w:rsidR="00077435" w:rsidRPr="00317646" w:rsidRDefault="00317646" w:rsidP="00B970B8">
            <w:pPr>
              <w:spacing w:line="240" w:lineRule="auto"/>
              <w:jc w:val="both"/>
              <w:rPr>
                <w:rFonts w:ascii="Calibri" w:hAnsi="Calibri" w:cs="Calibri"/>
                <w:b/>
              </w:rPr>
            </w:pPr>
            <w:r w:rsidRPr="00317646">
              <w:rPr>
                <w:rFonts w:ascii="Calibri" w:hAnsi="Calibri" w:cs="Calibri"/>
                <w:b/>
                <w:sz w:val="22"/>
                <w:szCs w:val="22"/>
              </w:rPr>
              <w:t>1.13.</w:t>
            </w:r>
            <w:r w:rsidRPr="00317646">
              <w:rPr>
                <w:rFonts w:ascii="Calibri" w:hAnsi="Calibri" w:cs="Calibri"/>
                <w:bCs/>
                <w:sz w:val="22"/>
                <w:szCs w:val="22"/>
              </w:rPr>
              <w:t xml:space="preserve"> Tiekėjas yra įsteigtas arba dalyvauja pirkime vietoj kito asmens, siekiant išvengti VPĮ 46 straipsnio 4 ir 6 dalyse nurodytų pašalinimo pagrindų taikymo.</w:t>
            </w:r>
          </w:p>
        </w:tc>
        <w:tc>
          <w:tcPr>
            <w:tcW w:w="1375" w:type="dxa"/>
            <w:tcMar>
              <w:top w:w="0" w:type="dxa"/>
              <w:left w:w="108" w:type="dxa"/>
              <w:bottom w:w="0" w:type="dxa"/>
              <w:right w:w="108" w:type="dxa"/>
            </w:tcMar>
          </w:tcPr>
          <w:p w14:paraId="014870FF" w14:textId="77777777" w:rsidR="00317646" w:rsidRPr="00317646" w:rsidRDefault="00317646" w:rsidP="00317646">
            <w:pPr>
              <w:spacing w:after="0" w:line="240" w:lineRule="auto"/>
              <w:jc w:val="both"/>
              <w:rPr>
                <w:rFonts w:ascii="Calibri" w:eastAsia="Yu Mincho" w:hAnsi="Calibri" w:cs="Calibri"/>
                <w:b/>
                <w:bCs/>
                <w:sz w:val="22"/>
                <w:szCs w:val="22"/>
              </w:rPr>
            </w:pPr>
            <w:r w:rsidRPr="00317646">
              <w:rPr>
                <w:rFonts w:ascii="Calibri" w:eastAsia="Yu Mincho" w:hAnsi="Calibri" w:cs="Calibri"/>
                <w:b/>
                <w:bCs/>
                <w:sz w:val="22"/>
                <w:szCs w:val="22"/>
              </w:rPr>
              <w:t>VPĮ 46 straipsnio 7 dalis</w:t>
            </w:r>
          </w:p>
          <w:p w14:paraId="5323A8B9" w14:textId="77777777" w:rsidR="00317646" w:rsidRPr="00317646" w:rsidRDefault="00317646" w:rsidP="00317646">
            <w:pPr>
              <w:spacing w:after="0" w:line="240" w:lineRule="auto"/>
              <w:jc w:val="both"/>
              <w:rPr>
                <w:rFonts w:ascii="Calibri" w:eastAsia="Yu Mincho" w:hAnsi="Calibri" w:cs="Calibri"/>
                <w:b/>
                <w:bCs/>
                <w:sz w:val="22"/>
                <w:szCs w:val="22"/>
              </w:rPr>
            </w:pPr>
          </w:p>
          <w:p w14:paraId="7DB085C5" w14:textId="1A0CA2FE" w:rsidR="00077435" w:rsidRPr="00317646" w:rsidRDefault="00317646" w:rsidP="00317646">
            <w:pPr>
              <w:spacing w:line="240" w:lineRule="auto"/>
              <w:jc w:val="both"/>
              <w:rPr>
                <w:rFonts w:ascii="Calibri" w:eastAsia="Yu Mincho" w:hAnsi="Calibri" w:cs="Calibri"/>
                <w:b/>
                <w:bCs/>
              </w:rPr>
            </w:pPr>
            <w:r w:rsidRPr="00317646">
              <w:rPr>
                <w:rFonts w:ascii="Calibri" w:hAnsi="Calibri" w:cs="Calibri"/>
                <w:sz w:val="22"/>
                <w:szCs w:val="22"/>
                <w:lang w:eastAsia="en-US"/>
              </w:rPr>
              <w:t>EBVPD III dalies D3 punktas</w:t>
            </w:r>
          </w:p>
        </w:tc>
        <w:tc>
          <w:tcPr>
            <w:tcW w:w="5265" w:type="dxa"/>
            <w:tcMar>
              <w:top w:w="0" w:type="dxa"/>
              <w:left w:w="108" w:type="dxa"/>
              <w:bottom w:w="0" w:type="dxa"/>
              <w:right w:w="108" w:type="dxa"/>
            </w:tcMar>
          </w:tcPr>
          <w:p w14:paraId="7808CC93" w14:textId="78836170" w:rsidR="00077435" w:rsidRPr="00317646" w:rsidRDefault="00317646" w:rsidP="00B970B8">
            <w:pPr>
              <w:spacing w:line="240" w:lineRule="auto"/>
              <w:jc w:val="both"/>
              <w:rPr>
                <w:rFonts w:ascii="Calibri" w:hAnsi="Calibri" w:cs="Calibri"/>
              </w:rPr>
            </w:pPr>
            <w:r w:rsidRPr="00317646">
              <w:rPr>
                <w:rFonts w:ascii="Calibri" w:hAnsi="Calibri" w:cs="Calibri"/>
                <w:sz w:val="22"/>
                <w:szCs w:val="22"/>
                <w:lang w:eastAsia="en-US"/>
              </w:rPr>
              <w:t>Iš Lietuvoje įsteigtų subjektų įrodančių dokumentų nereikalaujama, užtenka pateikto EBVPD.</w:t>
            </w:r>
          </w:p>
        </w:tc>
      </w:tr>
      <w:tr w:rsidR="0030282E" w:rsidRPr="00DA710B" w14:paraId="49C34063" w14:textId="77777777" w:rsidTr="00B970B8">
        <w:tc>
          <w:tcPr>
            <w:tcW w:w="3279" w:type="dxa"/>
            <w:tcMar>
              <w:top w:w="0" w:type="dxa"/>
              <w:left w:w="108" w:type="dxa"/>
              <w:bottom w:w="0" w:type="dxa"/>
              <w:right w:w="108" w:type="dxa"/>
            </w:tcMar>
            <w:hideMark/>
          </w:tcPr>
          <w:p w14:paraId="623252A6" w14:textId="044103A3" w:rsidR="0030282E" w:rsidRPr="00DA710B" w:rsidRDefault="0030282E" w:rsidP="00B970B8">
            <w:pPr>
              <w:spacing w:line="240" w:lineRule="auto"/>
              <w:jc w:val="both"/>
              <w:rPr>
                <w:rFonts w:cstheme="minorHAnsi"/>
                <w:bCs/>
              </w:rPr>
            </w:pPr>
            <w:r w:rsidRPr="00DA710B">
              <w:rPr>
                <w:rFonts w:cstheme="minorHAnsi"/>
                <w:b/>
                <w:bCs/>
              </w:rPr>
              <w:t>1.1</w:t>
            </w:r>
            <w:r w:rsidR="00077435">
              <w:rPr>
                <w:rFonts w:cstheme="minorHAnsi"/>
                <w:b/>
                <w:bCs/>
              </w:rPr>
              <w:t>4</w:t>
            </w:r>
            <w:r w:rsidRPr="00DA710B">
              <w:rPr>
                <w:rFonts w:cstheme="minorHAnsi"/>
                <w:b/>
                <w:bCs/>
              </w:rPr>
              <w:t>.</w:t>
            </w:r>
            <w:r w:rsidRPr="00DA710B">
              <w:rPr>
                <w:rFonts w:cstheme="minorHAnsi"/>
                <w:bCs/>
              </w:rPr>
              <w:t xml:space="preserve"> Tiekėjas </w:t>
            </w:r>
            <w:r w:rsidRPr="00DA710B">
              <w:rPr>
                <w:rFonts w:cstheme="minorHAnsi"/>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375" w:type="dxa"/>
            <w:tcMar>
              <w:top w:w="0" w:type="dxa"/>
              <w:left w:w="108" w:type="dxa"/>
              <w:bottom w:w="0" w:type="dxa"/>
              <w:right w:w="108" w:type="dxa"/>
            </w:tcMar>
          </w:tcPr>
          <w:p w14:paraId="3F999A06" w14:textId="77777777" w:rsidR="0030282E" w:rsidRPr="00DA710B" w:rsidRDefault="0030282E" w:rsidP="00B970B8">
            <w:pPr>
              <w:spacing w:line="240" w:lineRule="auto"/>
              <w:rPr>
                <w:rFonts w:eastAsia="Yu Mincho" w:cstheme="minorHAnsi"/>
              </w:rPr>
            </w:pPr>
            <w:r w:rsidRPr="00DA710B">
              <w:rPr>
                <w:rFonts w:eastAsia="Yu Mincho" w:cstheme="minorHAnsi"/>
                <w:b/>
                <w:bCs/>
              </w:rPr>
              <w:t>VPĮ 46 straipsnio 6 dalies 1 punktas</w:t>
            </w:r>
          </w:p>
          <w:p w14:paraId="02B6AB5B" w14:textId="77777777" w:rsidR="0030282E" w:rsidRPr="00DA710B" w:rsidRDefault="0030282E" w:rsidP="00B970B8">
            <w:pPr>
              <w:spacing w:line="240" w:lineRule="auto"/>
              <w:rPr>
                <w:rFonts w:eastAsia="Yu Mincho" w:cstheme="minorHAnsi"/>
              </w:rPr>
            </w:pPr>
            <w:r w:rsidRPr="00DA710B">
              <w:rPr>
                <w:rFonts w:eastAsia="Yu Mincho" w:cstheme="minorHAnsi"/>
              </w:rPr>
              <w:t>EBVPD III dalies C1, C2, C3 punktai</w:t>
            </w:r>
          </w:p>
          <w:p w14:paraId="34D86700" w14:textId="77777777" w:rsidR="0030282E" w:rsidRPr="00DA710B" w:rsidRDefault="0030282E" w:rsidP="00B970B8">
            <w:pPr>
              <w:spacing w:line="240" w:lineRule="auto"/>
              <w:jc w:val="center"/>
              <w:rPr>
                <w:rFonts w:cstheme="minorHAnsi"/>
                <w:lang w:val="pl-PL"/>
              </w:rPr>
            </w:pPr>
          </w:p>
        </w:tc>
        <w:tc>
          <w:tcPr>
            <w:tcW w:w="5265" w:type="dxa"/>
            <w:tcMar>
              <w:top w:w="0" w:type="dxa"/>
              <w:left w:w="108" w:type="dxa"/>
              <w:bottom w:w="0" w:type="dxa"/>
              <w:right w:w="108" w:type="dxa"/>
            </w:tcMar>
          </w:tcPr>
          <w:p w14:paraId="6CF43388"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6F69D2A7" w14:textId="77777777" w:rsidR="0030282E" w:rsidRPr="00DA710B" w:rsidRDefault="0030282E" w:rsidP="00B970B8">
            <w:pPr>
              <w:spacing w:line="240" w:lineRule="auto"/>
              <w:ind w:left="32"/>
              <w:jc w:val="both"/>
              <w:rPr>
                <w:rFonts w:eastAsia="Yu Mincho" w:cstheme="minorHAnsi"/>
              </w:rPr>
            </w:pPr>
          </w:p>
        </w:tc>
      </w:tr>
      <w:tr w:rsidR="0030282E" w:rsidRPr="00DA710B" w14:paraId="51187817" w14:textId="77777777" w:rsidTr="00B970B8">
        <w:tc>
          <w:tcPr>
            <w:tcW w:w="3279" w:type="dxa"/>
            <w:tcMar>
              <w:top w:w="0" w:type="dxa"/>
              <w:left w:w="108" w:type="dxa"/>
              <w:bottom w:w="0" w:type="dxa"/>
              <w:right w:w="108" w:type="dxa"/>
            </w:tcMar>
            <w:hideMark/>
          </w:tcPr>
          <w:p w14:paraId="6289E935" w14:textId="0DC311AF" w:rsidR="0030282E" w:rsidRPr="00DA710B" w:rsidRDefault="0030282E" w:rsidP="00B970B8">
            <w:pPr>
              <w:spacing w:line="240" w:lineRule="auto"/>
              <w:jc w:val="both"/>
              <w:rPr>
                <w:rFonts w:cstheme="minorHAnsi"/>
              </w:rPr>
            </w:pPr>
            <w:r w:rsidRPr="00DA710B">
              <w:rPr>
                <w:rFonts w:cstheme="minorHAnsi"/>
                <w:b/>
              </w:rPr>
              <w:t>1.1</w:t>
            </w:r>
            <w:r w:rsidR="00077435">
              <w:rPr>
                <w:rFonts w:cstheme="minorHAnsi"/>
                <w:b/>
              </w:rPr>
              <w:t>5</w:t>
            </w:r>
            <w:r w:rsidRPr="00DA710B">
              <w:rPr>
                <w:rFonts w:cstheme="minorHAnsi"/>
                <w:b/>
              </w:rPr>
              <w:t>.</w:t>
            </w:r>
            <w:r w:rsidRPr="00DA710B">
              <w:rPr>
                <w:rFonts w:cstheme="minorHAnsi"/>
              </w:rPr>
              <w:t xml:space="preserve"> 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w:t>
            </w:r>
            <w:r w:rsidRPr="00DA710B">
              <w:rPr>
                <w:rFonts w:cstheme="minorHAnsi"/>
              </w:rPr>
              <w:lastRenderedPageBreak/>
              <w:t xml:space="preserve">ar jų atsisakyti), kai jo veikla sustabdyta ar apribota arba jo padėtis pagal šalies, kurioje jis registruotas, teisės aktus yra tokia pati ar panaši. </w:t>
            </w:r>
          </w:p>
          <w:p w14:paraId="5FC48EE3" w14:textId="77777777" w:rsidR="0030282E" w:rsidRPr="00DA710B" w:rsidRDefault="0030282E" w:rsidP="00B970B8">
            <w:pPr>
              <w:spacing w:line="240" w:lineRule="auto"/>
              <w:ind w:left="32"/>
              <w:jc w:val="both"/>
              <w:rPr>
                <w:rFonts w:cstheme="minorHAnsi"/>
              </w:rPr>
            </w:pPr>
            <w:r w:rsidRPr="00DA710B">
              <w:rPr>
                <w:rFonts w:cstheme="minorHAnsi"/>
              </w:rPr>
              <w:t>Tačiau kai yra šiame punkte apibrėžta situacija, perkančioji organizacija nepašalins tiekėjo iš pirkimo procedūros, jeigu jis pateikia pagrįstų įrodymų, kad sugebės tinkamai įvykdyti sutartį.</w:t>
            </w:r>
          </w:p>
        </w:tc>
        <w:tc>
          <w:tcPr>
            <w:tcW w:w="1375" w:type="dxa"/>
            <w:tcMar>
              <w:top w:w="0" w:type="dxa"/>
              <w:left w:w="108" w:type="dxa"/>
              <w:bottom w:w="0" w:type="dxa"/>
              <w:right w:w="108" w:type="dxa"/>
            </w:tcMar>
          </w:tcPr>
          <w:p w14:paraId="12AA853E" w14:textId="77777777" w:rsidR="0030282E" w:rsidRPr="00DA710B" w:rsidRDefault="0030282E" w:rsidP="00B970B8">
            <w:pPr>
              <w:spacing w:line="240" w:lineRule="auto"/>
              <w:ind w:left="37"/>
              <w:rPr>
                <w:rFonts w:eastAsia="Yu Mincho" w:cstheme="minorHAnsi"/>
              </w:rPr>
            </w:pPr>
            <w:r w:rsidRPr="00DA710B">
              <w:rPr>
                <w:rFonts w:eastAsia="Yu Mincho" w:cstheme="minorHAnsi"/>
                <w:b/>
                <w:bCs/>
              </w:rPr>
              <w:lastRenderedPageBreak/>
              <w:t>VPĮ 46 straipsnio 6 dalies 2 punktas</w:t>
            </w:r>
          </w:p>
          <w:p w14:paraId="32C648C8" w14:textId="77777777" w:rsidR="0030282E" w:rsidRPr="00DA710B" w:rsidRDefault="0030282E" w:rsidP="00B970B8">
            <w:pPr>
              <w:spacing w:line="240" w:lineRule="auto"/>
              <w:ind w:left="37"/>
              <w:jc w:val="both"/>
              <w:rPr>
                <w:rFonts w:eastAsia="Yu Mincho" w:cstheme="minorHAnsi"/>
              </w:rPr>
            </w:pPr>
          </w:p>
          <w:p w14:paraId="7BE2EF67" w14:textId="77777777" w:rsidR="0030282E" w:rsidRPr="00DA710B" w:rsidRDefault="0030282E" w:rsidP="00B970B8">
            <w:pPr>
              <w:spacing w:line="240" w:lineRule="auto"/>
              <w:ind w:left="37"/>
              <w:jc w:val="both"/>
              <w:rPr>
                <w:rFonts w:eastAsia="Yu Mincho" w:cstheme="minorHAnsi"/>
                <w:lang w:val="pl-PL"/>
              </w:rPr>
            </w:pPr>
            <w:r w:rsidRPr="00DA710B">
              <w:rPr>
                <w:rFonts w:eastAsia="Yu Mincho" w:cstheme="minorHAnsi"/>
              </w:rPr>
              <w:t>EBVPD III dalies C4, C5, C6, C7, C8, C9 punktai</w:t>
            </w:r>
          </w:p>
        </w:tc>
        <w:tc>
          <w:tcPr>
            <w:tcW w:w="5265" w:type="dxa"/>
            <w:tcMar>
              <w:top w:w="0" w:type="dxa"/>
              <w:left w:w="108" w:type="dxa"/>
              <w:bottom w:w="0" w:type="dxa"/>
              <w:right w:w="108" w:type="dxa"/>
            </w:tcMar>
          </w:tcPr>
          <w:p w14:paraId="4C073EF3"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4D06C5EB" w14:textId="77777777" w:rsidR="0030282E" w:rsidRPr="00DA710B" w:rsidRDefault="0030282E" w:rsidP="00B970B8">
            <w:pPr>
              <w:spacing w:line="240" w:lineRule="auto"/>
              <w:ind w:left="32"/>
              <w:jc w:val="both"/>
              <w:rPr>
                <w:rFonts w:cstheme="minorHAnsi"/>
              </w:rPr>
            </w:pPr>
            <w:r w:rsidRPr="00DA710B">
              <w:rPr>
                <w:rFonts w:cstheme="minorHAnsi"/>
              </w:rPr>
              <w:t>Perkančioji organizacija savarankiškai patikrina duomenis nacionalinėje duomenų bazėje, adresu:</w:t>
            </w:r>
          </w:p>
          <w:p w14:paraId="17E3B9D1" w14:textId="77777777" w:rsidR="0030282E" w:rsidRPr="00DA710B" w:rsidRDefault="0030282E" w:rsidP="00B970B8">
            <w:pPr>
              <w:spacing w:line="240" w:lineRule="auto"/>
              <w:ind w:left="32"/>
              <w:jc w:val="both"/>
              <w:rPr>
                <w:rFonts w:cstheme="minorHAnsi"/>
                <w:bCs/>
              </w:rPr>
            </w:pPr>
            <w:hyperlink r:id="rId25" w:history="1">
              <w:r w:rsidRPr="00DA710B">
                <w:rPr>
                  <w:rFonts w:cstheme="minorHAnsi"/>
                  <w:bCs/>
                  <w:color w:val="0000FF"/>
                  <w:u w:val="single"/>
                </w:rPr>
                <w:t>https://www.registrucentras.lt/jar/p/</w:t>
              </w:r>
            </w:hyperlink>
            <w:r w:rsidRPr="00DA710B">
              <w:rPr>
                <w:rFonts w:cstheme="minorHAnsi"/>
                <w:bCs/>
              </w:rPr>
              <w:t xml:space="preserve">. </w:t>
            </w:r>
          </w:p>
          <w:p w14:paraId="165C3A8E" w14:textId="77777777" w:rsidR="0030282E" w:rsidRPr="00DA710B" w:rsidRDefault="0030282E" w:rsidP="00B970B8">
            <w:pPr>
              <w:spacing w:line="240" w:lineRule="auto"/>
              <w:ind w:left="32"/>
              <w:jc w:val="both"/>
              <w:rPr>
                <w:rFonts w:cstheme="minorHAnsi"/>
                <w:b/>
                <w:bCs/>
              </w:rPr>
            </w:pPr>
          </w:p>
          <w:p w14:paraId="6B3F12D4" w14:textId="77777777" w:rsidR="0030282E" w:rsidRPr="00DA710B" w:rsidRDefault="0030282E" w:rsidP="00B970B8">
            <w:pPr>
              <w:spacing w:line="240" w:lineRule="auto"/>
              <w:ind w:left="32"/>
              <w:jc w:val="both"/>
              <w:rPr>
                <w:rFonts w:cstheme="minorHAnsi"/>
                <w:i/>
                <w:iCs/>
              </w:rPr>
            </w:pPr>
            <w:r w:rsidRPr="00DA710B">
              <w:rPr>
                <w:rFonts w:cstheme="minorHAnsi"/>
              </w:rPr>
              <w:t xml:space="preserve">Prireikus, perkančioji organizacija turi teisę prašyti pateikti valstybės įmonės Registrų centro Lietuvos Respublikos Vyriausybės nustatyta tvarka išduoto dokumento, patvirtinančio jungtinius kompetentingų institucijų </w:t>
            </w:r>
            <w:r w:rsidRPr="00DA710B">
              <w:rPr>
                <w:rFonts w:cstheme="minorHAnsi"/>
              </w:rPr>
              <w:lastRenderedPageBreak/>
              <w:t xml:space="preserve">tvarkomus duomenis. Tokiu atveju dokumentas turi būti  išduotas ne anksčiau </w:t>
            </w:r>
            <w:r w:rsidRPr="00DA710B">
              <w:rPr>
                <w:rFonts w:cstheme="minorHAnsi"/>
                <w:b/>
              </w:rPr>
              <w:t>kaip 120 dienų</w:t>
            </w:r>
            <w:r w:rsidRPr="00DA710B">
              <w:rPr>
                <w:rFonts w:cstheme="minorHAnsi"/>
              </w:rPr>
              <w:t xml:space="preserve"> iki </w:t>
            </w:r>
            <w:r w:rsidRPr="00DA710B">
              <w:rPr>
                <w:rFonts w:cstheme="minorHAnsi"/>
                <w:i/>
                <w:iCs/>
              </w:rPr>
              <w:t>tos dienos, kai tiekėjas perkančiosios organizacijos prašymu turės pateikti pašalinimo pagrindų nebuvimą patvirtinančius dok</w:t>
            </w:r>
            <w:r w:rsidRPr="00DA710B">
              <w:rPr>
                <w:rFonts w:cstheme="minorHAnsi"/>
              </w:rPr>
              <w:t xml:space="preserve">umentus. </w:t>
            </w:r>
            <w:r w:rsidRPr="00DA710B">
              <w:rPr>
                <w:rFonts w:cstheme="minorHAnsi"/>
                <w:b/>
                <w:bCs/>
                <w:i/>
                <w:iCs/>
              </w:rPr>
              <w:t>Pavyzdys</w:t>
            </w:r>
            <w:r w:rsidRPr="00DA710B">
              <w:rPr>
                <w:rFonts w:cstheme="minorHAnsi"/>
                <w:i/>
                <w:iCs/>
              </w:rPr>
              <w:t xml:space="preserve">: Jeigu perkančioji organizacija 2022-10-10 kreipėsi į tiekėją prašydama iki 2022-10-14 pateikti įrodančius dokumentus, jis turi būti išduotas ne anksčiau </w:t>
            </w:r>
            <w:r w:rsidRPr="00DA710B">
              <w:rPr>
                <w:rFonts w:cstheme="minorHAnsi"/>
                <w:b/>
                <w:iCs/>
              </w:rPr>
              <w:t>kaip 120 dienų</w:t>
            </w:r>
            <w:r w:rsidRPr="00DA710B">
              <w:rPr>
                <w:rFonts w:cstheme="minorHAnsi"/>
                <w:i/>
                <w:iCs/>
              </w:rPr>
              <w:t>, jas skaičiuojant atgal nuo 2022-10-14.</w:t>
            </w:r>
          </w:p>
          <w:p w14:paraId="6DC24686" w14:textId="77777777" w:rsidR="0030282E" w:rsidRPr="00DA710B" w:rsidRDefault="0030282E" w:rsidP="00B970B8">
            <w:pPr>
              <w:spacing w:line="240" w:lineRule="auto"/>
              <w:ind w:left="32"/>
              <w:jc w:val="both"/>
              <w:rPr>
                <w:rFonts w:cstheme="minorHAnsi"/>
                <w:b/>
                <w:bCs/>
              </w:rPr>
            </w:pPr>
            <w:r w:rsidRPr="00DA710B">
              <w:rPr>
                <w:rFonts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0282E" w:rsidRPr="00DA710B" w14:paraId="769D030A" w14:textId="77777777" w:rsidTr="00B970B8">
        <w:tc>
          <w:tcPr>
            <w:tcW w:w="3279" w:type="dxa"/>
            <w:tcMar>
              <w:top w:w="0" w:type="dxa"/>
              <w:left w:w="108" w:type="dxa"/>
              <w:bottom w:w="0" w:type="dxa"/>
              <w:right w:w="108" w:type="dxa"/>
            </w:tcMar>
            <w:hideMark/>
          </w:tcPr>
          <w:p w14:paraId="32C3FC79" w14:textId="3F97BC16" w:rsidR="0030282E" w:rsidRPr="00DA710B" w:rsidRDefault="0030282E" w:rsidP="00B970B8">
            <w:pPr>
              <w:spacing w:line="240" w:lineRule="auto"/>
              <w:jc w:val="both"/>
              <w:rPr>
                <w:rFonts w:cstheme="minorHAnsi"/>
              </w:rPr>
            </w:pPr>
            <w:r w:rsidRPr="00DA710B">
              <w:rPr>
                <w:rFonts w:cstheme="minorHAnsi"/>
                <w:b/>
              </w:rPr>
              <w:lastRenderedPageBreak/>
              <w:t>1.1</w:t>
            </w:r>
            <w:r w:rsidR="00077435">
              <w:rPr>
                <w:rFonts w:cstheme="minorHAnsi"/>
                <w:b/>
              </w:rPr>
              <w:t>6</w:t>
            </w:r>
            <w:r w:rsidRPr="00DA710B">
              <w:rPr>
                <w:rFonts w:cstheme="minorHAnsi"/>
                <w:b/>
              </w:rPr>
              <w:t>.</w:t>
            </w:r>
            <w:r w:rsidRPr="00DA710B">
              <w:rPr>
                <w:rFonts w:cstheme="minorHAnsi"/>
              </w:rPr>
              <w:t xml:space="preserve"> 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375" w:type="dxa"/>
            <w:tcMar>
              <w:top w:w="0" w:type="dxa"/>
              <w:left w:w="108" w:type="dxa"/>
              <w:bottom w:w="0" w:type="dxa"/>
              <w:right w:w="108" w:type="dxa"/>
            </w:tcMar>
          </w:tcPr>
          <w:p w14:paraId="23B979F0" w14:textId="77777777" w:rsidR="0030282E" w:rsidRPr="00DA710B" w:rsidRDefault="0030282E" w:rsidP="00B970B8">
            <w:pPr>
              <w:spacing w:line="240" w:lineRule="auto"/>
              <w:ind w:left="37"/>
              <w:rPr>
                <w:rFonts w:eastAsia="Yu Mincho" w:cstheme="minorHAnsi"/>
              </w:rPr>
            </w:pPr>
            <w:r w:rsidRPr="00DA710B">
              <w:rPr>
                <w:rFonts w:eastAsia="Yu Mincho" w:cstheme="minorHAnsi"/>
                <w:b/>
                <w:bCs/>
              </w:rPr>
              <w:t>VPĮ 46 straipsnio 6 dalies 3 punktas</w:t>
            </w:r>
          </w:p>
          <w:p w14:paraId="1D87A6B5" w14:textId="77777777" w:rsidR="0030282E" w:rsidRPr="00DA710B" w:rsidRDefault="0030282E" w:rsidP="00B970B8">
            <w:pPr>
              <w:spacing w:line="240" w:lineRule="auto"/>
              <w:ind w:left="37"/>
              <w:jc w:val="both"/>
              <w:rPr>
                <w:rFonts w:eastAsia="Yu Mincho" w:cstheme="minorHAnsi"/>
              </w:rPr>
            </w:pPr>
          </w:p>
          <w:p w14:paraId="78134245" w14:textId="77777777" w:rsidR="0030282E" w:rsidRPr="00DA710B" w:rsidRDefault="0030282E" w:rsidP="00B970B8">
            <w:pPr>
              <w:spacing w:line="240" w:lineRule="auto"/>
              <w:ind w:left="37"/>
              <w:jc w:val="both"/>
              <w:rPr>
                <w:rFonts w:eastAsia="Yu Mincho" w:cstheme="minorHAnsi"/>
                <w:lang w:val="pl-PL"/>
              </w:rPr>
            </w:pPr>
            <w:r w:rsidRPr="00DA710B">
              <w:rPr>
                <w:rFonts w:eastAsia="Yu Mincho" w:cstheme="minorHAnsi"/>
              </w:rPr>
              <w:t>EBVPD III dalies C11 punktas</w:t>
            </w:r>
          </w:p>
        </w:tc>
        <w:tc>
          <w:tcPr>
            <w:tcW w:w="5265" w:type="dxa"/>
            <w:tcMar>
              <w:top w:w="0" w:type="dxa"/>
              <w:left w:w="108" w:type="dxa"/>
              <w:bottom w:w="0" w:type="dxa"/>
              <w:right w:w="108" w:type="dxa"/>
            </w:tcMar>
            <w:hideMark/>
          </w:tcPr>
          <w:p w14:paraId="15E24D13" w14:textId="77777777" w:rsidR="0030282E" w:rsidRPr="00DA710B" w:rsidRDefault="0030282E" w:rsidP="00B970B8">
            <w:pPr>
              <w:spacing w:line="240" w:lineRule="auto"/>
              <w:jc w:val="both"/>
              <w:rPr>
                <w:rFonts w:cstheme="minorHAnsi"/>
                <w:color w:val="000000"/>
                <w:bdr w:val="none" w:sz="0" w:space="0" w:color="auto" w:frame="1"/>
              </w:rPr>
            </w:pPr>
            <w:r w:rsidRPr="00DA710B">
              <w:rPr>
                <w:rFonts w:cstheme="minorHAnsi"/>
              </w:rPr>
              <w:t>Iš Lietuvoje įsteigtų subjektų įrodančių dokumentų nereikalaujama. Užtenka pateikto EBVPD.</w:t>
            </w:r>
          </w:p>
          <w:p w14:paraId="25B39D0F" w14:textId="77777777" w:rsidR="0030282E" w:rsidRPr="00DA710B" w:rsidRDefault="0030282E" w:rsidP="00B970B8">
            <w:pPr>
              <w:spacing w:line="240" w:lineRule="auto"/>
              <w:ind w:left="32"/>
              <w:jc w:val="both"/>
              <w:rPr>
                <w:rFonts w:cstheme="minorHAnsi"/>
                <w:bCs/>
                <w:iCs/>
                <w:color w:val="00B050"/>
              </w:rPr>
            </w:pPr>
          </w:p>
        </w:tc>
      </w:tr>
    </w:tbl>
    <w:p w14:paraId="008A987D" w14:textId="77777777" w:rsidR="0030282E" w:rsidRDefault="0030282E" w:rsidP="0030282E">
      <w:pPr>
        <w:jc w:val="both"/>
        <w:rPr>
          <w:b/>
          <w:bCs/>
        </w:rPr>
      </w:pPr>
    </w:p>
    <w:p w14:paraId="60089EA4" w14:textId="77777777" w:rsidR="0030282E" w:rsidRDefault="0030282E" w:rsidP="0030282E">
      <w:pPr>
        <w:jc w:val="both"/>
        <w:rPr>
          <w:b/>
          <w:bCs/>
        </w:rPr>
      </w:pPr>
    </w:p>
    <w:p w14:paraId="327B1AA3" w14:textId="63305FBB" w:rsidR="00A4599F" w:rsidRPr="00F77C89" w:rsidRDefault="003F1531" w:rsidP="00742B14">
      <w:pPr>
        <w:spacing w:line="280" w:lineRule="atLeast"/>
        <w:jc w:val="center"/>
        <w:rPr>
          <w:rFonts w:cstheme="minorHAnsi"/>
          <w:b/>
          <w:bCs/>
          <w:smallCaps/>
        </w:rPr>
      </w:pPr>
      <w:r w:rsidRPr="00F77C89">
        <w:rPr>
          <w:rFonts w:cstheme="minorHAnsi"/>
          <w:smallCaps/>
        </w:rPr>
        <w:t>__________</w:t>
      </w:r>
      <w:r w:rsidR="00A4599F" w:rsidRPr="00F77C89">
        <w:rPr>
          <w:rFonts w:cstheme="minorHAnsi"/>
          <w:b/>
          <w:bCs/>
          <w:smallCaps/>
        </w:rPr>
        <w:br w:type="page"/>
      </w:r>
    </w:p>
    <w:p w14:paraId="7BFABC1F" w14:textId="6B52F8D1" w:rsidR="008D704D" w:rsidRPr="00F77C89" w:rsidRDefault="008D704D" w:rsidP="00742B14">
      <w:pPr>
        <w:pStyle w:val="Antrat2"/>
        <w:spacing w:line="280" w:lineRule="atLeast"/>
        <w:ind w:left="5103"/>
        <w:rPr>
          <w:rFonts w:asciiTheme="minorHAnsi" w:eastAsia="Calibri" w:hAnsiTheme="minorHAnsi" w:cstheme="minorHAnsi"/>
          <w:color w:val="0070C0"/>
          <w:sz w:val="21"/>
          <w:szCs w:val="21"/>
        </w:rPr>
      </w:pPr>
      <w:bookmarkStart w:id="69" w:name="_Ref38291223"/>
      <w:bookmarkStart w:id="70" w:name="_Ref38291334"/>
      <w:bookmarkStart w:id="71" w:name="_Ref38533412"/>
      <w:bookmarkStart w:id="72" w:name="_Toc235191042"/>
      <w:r w:rsidRPr="00F77C89">
        <w:rPr>
          <w:rFonts w:asciiTheme="minorHAnsi" w:eastAsia="Calibri" w:hAnsiTheme="minorHAnsi" w:cstheme="minorHAnsi"/>
          <w:color w:val="0070C0"/>
          <w:sz w:val="21"/>
          <w:szCs w:val="21"/>
        </w:rPr>
        <w:lastRenderedPageBreak/>
        <w:t xml:space="preserve">Pirkimo sąlygų </w:t>
      </w:r>
      <w:r w:rsidR="00F1334C" w:rsidRPr="00F77C89">
        <w:rPr>
          <w:rFonts w:asciiTheme="minorHAnsi" w:eastAsia="Calibri" w:hAnsiTheme="minorHAnsi" w:cstheme="minorHAnsi"/>
          <w:color w:val="0070C0"/>
          <w:sz w:val="21"/>
          <w:szCs w:val="21"/>
        </w:rPr>
        <w:t>4</w:t>
      </w:r>
      <w:r w:rsidRPr="00F77C89">
        <w:rPr>
          <w:rFonts w:asciiTheme="minorHAnsi" w:eastAsia="Calibri" w:hAnsiTheme="minorHAnsi" w:cstheme="minorHAnsi"/>
          <w:color w:val="0070C0"/>
          <w:sz w:val="21"/>
          <w:szCs w:val="21"/>
        </w:rPr>
        <w:t xml:space="preserve"> priedas „Tiekėjų kvalifikacijos reikalavimai</w:t>
      </w:r>
      <w:r w:rsidR="00283391" w:rsidRPr="00F77C89">
        <w:rPr>
          <w:rFonts w:asciiTheme="minorHAnsi" w:eastAsia="Calibri" w:hAnsiTheme="minorHAnsi" w:cstheme="minorHAnsi"/>
          <w:color w:val="0070C0"/>
          <w:sz w:val="21"/>
          <w:szCs w:val="21"/>
        </w:rPr>
        <w:t xml:space="preserve"> ir reikalaujami kokybės bei aplinkos apsaugos vadybos sistemų standartai</w:t>
      </w:r>
      <w:r w:rsidRPr="00F77C89">
        <w:rPr>
          <w:rFonts w:asciiTheme="minorHAnsi" w:eastAsia="Calibri" w:hAnsiTheme="minorHAnsi" w:cstheme="minorHAnsi"/>
          <w:color w:val="0070C0"/>
          <w:sz w:val="21"/>
          <w:szCs w:val="21"/>
        </w:rPr>
        <w:t>“</w:t>
      </w:r>
      <w:bookmarkEnd w:id="69"/>
      <w:bookmarkEnd w:id="70"/>
      <w:bookmarkEnd w:id="71"/>
      <w:bookmarkEnd w:id="72"/>
    </w:p>
    <w:p w14:paraId="70EF5423" w14:textId="77777777" w:rsidR="002F396F" w:rsidRPr="00F77C89" w:rsidRDefault="002F396F" w:rsidP="00742B14">
      <w:pPr>
        <w:spacing w:line="280" w:lineRule="atLeast"/>
        <w:rPr>
          <w:rFonts w:cstheme="minorHAnsi"/>
          <w:b/>
          <w:bCs/>
          <w:smallCaps/>
        </w:rPr>
      </w:pPr>
    </w:p>
    <w:p w14:paraId="2E4A6A51" w14:textId="7093DA19" w:rsidR="002F396F" w:rsidRPr="00F77C89" w:rsidRDefault="002F396F" w:rsidP="00742B14">
      <w:pPr>
        <w:pStyle w:val="Paantrat"/>
        <w:spacing w:line="280" w:lineRule="atLeast"/>
        <w:jc w:val="center"/>
        <w:rPr>
          <w:rFonts w:cstheme="minorHAnsi"/>
          <w:smallCaps/>
        </w:rPr>
      </w:pPr>
      <w:r w:rsidRPr="00F77C89">
        <w:rPr>
          <w:rFonts w:cstheme="minorHAnsi"/>
          <w:smallCaps/>
        </w:rPr>
        <w:t>TIEKĖJŲ KVALIFIKACIJOS REIKALAVIMAI</w:t>
      </w:r>
      <w:r w:rsidR="00955F2F" w:rsidRPr="00F77C89">
        <w:rPr>
          <w:rFonts w:cstheme="minorHAnsi"/>
          <w:smallCaps/>
        </w:rPr>
        <w:t xml:space="preserve"> IR REIKALAVIMAI LAIKYTIS </w:t>
      </w:r>
      <w:r w:rsidR="00955F2F" w:rsidRPr="00F77C89">
        <w:rPr>
          <w:rFonts w:cstheme="minorHAnsi"/>
          <w:lang w:eastAsia="en-US"/>
        </w:rPr>
        <w:t>KOKYBĖS VADYBOS SISTEMOS IR (ARBA) APLINKOS APSAUGOS VADYBOS SISTEMOS STANDARTŲ</w:t>
      </w:r>
    </w:p>
    <w:p w14:paraId="3D5DF9A3" w14:textId="2A295B4F" w:rsidR="001B5526" w:rsidRPr="00F77C89" w:rsidRDefault="002F396F" w:rsidP="00742B14">
      <w:pPr>
        <w:pStyle w:val="Sraopastraipa"/>
        <w:spacing w:after="0" w:line="280" w:lineRule="atLeast"/>
        <w:ind w:left="0"/>
        <w:jc w:val="both"/>
        <w:rPr>
          <w:rFonts w:cstheme="minorHAnsi"/>
          <w:b/>
          <w:color w:val="000000"/>
          <w:sz w:val="22"/>
          <w:szCs w:val="22"/>
        </w:rPr>
      </w:pPr>
      <w:r w:rsidRPr="00F77C89">
        <w:rPr>
          <w:rFonts w:eastAsiaTheme="minorHAnsi" w:cstheme="minorHAnsi"/>
          <w:lang w:eastAsia="en-US"/>
        </w:rPr>
        <w:t>Tiekėjo kvalifikacija turi atitikti ši</w:t>
      </w:r>
      <w:r w:rsidR="005B19E4" w:rsidRPr="00F77C89">
        <w:rPr>
          <w:rFonts w:eastAsiaTheme="minorHAnsi" w:cstheme="minorHAnsi"/>
          <w:lang w:eastAsia="en-US"/>
        </w:rPr>
        <w:t xml:space="preserve">ame priede nustatytus </w:t>
      </w:r>
      <w:r w:rsidRPr="00F77C89">
        <w:rPr>
          <w:rFonts w:eastAsiaTheme="minorHAnsi" w:cstheme="minorHAnsi"/>
          <w:lang w:eastAsia="en-US"/>
        </w:rPr>
        <w:t>reikalavimus kvalifikacijai</w:t>
      </w:r>
      <w:r w:rsidR="005B19E4" w:rsidRPr="00F77C89">
        <w:rPr>
          <w:rFonts w:eastAsiaTheme="minorHAnsi" w:cstheme="minorHAnsi"/>
          <w:lang w:eastAsia="en-US"/>
        </w:rPr>
        <w:t>.</w:t>
      </w:r>
      <w:r w:rsidR="008F38C8" w:rsidRPr="00F77C89">
        <w:rPr>
          <w:rFonts w:eastAsiaTheme="minorHAnsi" w:cstheme="minorHAnsi"/>
        </w:rPr>
        <w:t xml:space="preserve"> </w:t>
      </w:r>
      <w:r w:rsidR="001B5526" w:rsidRPr="00F77C89">
        <w:rPr>
          <w:rFonts w:cstheme="minorHAnsi"/>
          <w:b/>
          <w:sz w:val="22"/>
          <w:szCs w:val="22"/>
        </w:rPr>
        <w:t>Tiekėjo kvalifikacija dėl teisės verstis atitinkama veikla nėra tikrinama visa apimtimi. Vadovaujantis VPĮ 35 str. 2 d. 3 p., suta</w:t>
      </w:r>
      <w:r w:rsidR="00E2582B" w:rsidRPr="00F77C89">
        <w:rPr>
          <w:rFonts w:cstheme="minorHAnsi"/>
          <w:b/>
          <w:sz w:val="22"/>
          <w:szCs w:val="22"/>
        </w:rPr>
        <w:t>rties projekte (pirkimo sąlygų 7</w:t>
      </w:r>
      <w:r w:rsidR="001B5526" w:rsidRPr="00F77C89">
        <w:rPr>
          <w:rFonts w:cstheme="minorHAnsi"/>
          <w:b/>
          <w:sz w:val="22"/>
          <w:szCs w:val="22"/>
        </w:rPr>
        <w:t xml:space="preserve"> priedas) nustatytas tiekėjo įsipareigojimas, kad pirkimo sutartį vykdys tik tokią teisę turintys asmenys. </w:t>
      </w:r>
      <w:r w:rsidR="001B5526" w:rsidRPr="00F77C89">
        <w:rPr>
          <w:rFonts w:cstheme="minorHAnsi"/>
          <w:b/>
          <w:color w:val="000000"/>
          <w:sz w:val="22"/>
          <w:szCs w:val="22"/>
        </w:rPr>
        <w:t>Tiekėjas, Paslaugų gavėjui paprašius, turės pateikti atitinkamus dokumentus, įrodančius, kad pirkimo sutartį vykdys tik tokią teisę turintys asmenys i</w:t>
      </w:r>
      <w:r w:rsidR="001B5526" w:rsidRPr="00F77C89">
        <w:rPr>
          <w:rFonts w:cstheme="minorHAnsi"/>
          <w:b/>
          <w:iCs/>
          <w:color w:val="000000"/>
          <w:sz w:val="22"/>
          <w:szCs w:val="22"/>
        </w:rPr>
        <w:t>ki atitinkamų veiklų vykdymo pradžios</w:t>
      </w:r>
      <w:r w:rsidR="001B5526" w:rsidRPr="00F77C89">
        <w:rPr>
          <w:rFonts w:cstheme="minorHAnsi"/>
          <w:b/>
          <w:color w:val="000000"/>
          <w:sz w:val="22"/>
          <w:szCs w:val="22"/>
        </w:rPr>
        <w:t>.</w:t>
      </w:r>
    </w:p>
    <w:p w14:paraId="19789629" w14:textId="77777777" w:rsidR="006C15B9" w:rsidRDefault="001B5526" w:rsidP="00742B14">
      <w:pPr>
        <w:pStyle w:val="Sraopastraipa"/>
        <w:spacing w:after="0" w:line="280" w:lineRule="atLeast"/>
        <w:ind w:left="0"/>
        <w:jc w:val="both"/>
        <w:rPr>
          <w:rFonts w:cstheme="minorHAnsi"/>
          <w:b/>
          <w:bCs/>
          <w:color w:val="000000"/>
          <w:sz w:val="22"/>
          <w:szCs w:val="22"/>
        </w:rPr>
      </w:pPr>
      <w:r w:rsidRPr="00F77C89">
        <w:rPr>
          <w:rFonts w:cstheme="minorHAnsi"/>
          <w:b/>
          <w:bCs/>
          <w:color w:val="000000"/>
          <w:sz w:val="22"/>
          <w:szCs w:val="22"/>
        </w:rPr>
        <w:t>Tiekėjui (</w:t>
      </w:r>
      <w:r w:rsidRPr="00F77C89">
        <w:rPr>
          <w:rFonts w:cstheme="minorHAnsi"/>
          <w:b/>
          <w:bCs/>
          <w:i/>
          <w:iCs/>
          <w:color w:val="000000"/>
          <w:sz w:val="22"/>
          <w:szCs w:val="22"/>
        </w:rPr>
        <w:t>kai keliamas kvalifikacinis reikalavimas dėl jo patirties</w:t>
      </w:r>
      <w:r w:rsidRPr="00F77C89">
        <w:rPr>
          <w:rFonts w:cstheme="minorHAnsi"/>
          <w:b/>
          <w:bCs/>
          <w:color w:val="000000"/>
          <w:sz w:val="22"/>
          <w:szCs w:val="22"/>
        </w:rPr>
        <w:t>) nedraudžiama remtis sutartimi, kurią tiekėjas vykdė ne vienas, bet kartu su kitais ūkio subjektais. Tačiau tokiu atveju turi būti vertinami būtent konkretaus tiekėjo (konkretaus ūkio subjekto), dalyvaujančio viešajame pirkime atlikti darbai/pristatytos  (ir sumontuotos, jei taikoma) prekės/ suteiktos paslaugos, jų apimtis, vertė, o ne visas vykdytos sutarties objektas.</w:t>
      </w:r>
    </w:p>
    <w:tbl>
      <w:tblPr>
        <w:tblStyle w:val="TableGrid3"/>
        <w:tblpPr w:leftFromText="180" w:rightFromText="180" w:horzAnchor="margin" w:tblpY="770"/>
        <w:tblW w:w="4695" w:type="pct"/>
        <w:tblLook w:val="04A0" w:firstRow="1" w:lastRow="0" w:firstColumn="1" w:lastColumn="0" w:noHBand="0" w:noVBand="1"/>
      </w:tblPr>
      <w:tblGrid>
        <w:gridCol w:w="1055"/>
        <w:gridCol w:w="3822"/>
        <w:gridCol w:w="4477"/>
      </w:tblGrid>
      <w:tr w:rsidR="00255346" w:rsidRPr="00F77C89" w14:paraId="51C59230" w14:textId="77777777" w:rsidTr="00E70371">
        <w:trPr>
          <w:cantSplit/>
          <w:tblHeader/>
        </w:trPr>
        <w:tc>
          <w:tcPr>
            <w:tcW w:w="552" w:type="pct"/>
            <w:tcBorders>
              <w:top w:val="single" w:sz="4" w:space="0" w:color="000000" w:themeColor="text1"/>
              <w:left w:val="single" w:sz="4" w:space="0" w:color="000000" w:themeColor="text1"/>
              <w:bottom w:val="single" w:sz="4" w:space="0" w:color="auto"/>
              <w:right w:val="single" w:sz="4" w:space="0" w:color="000000" w:themeColor="text1"/>
            </w:tcBorders>
            <w:shd w:val="clear" w:color="auto" w:fill="DEEAF6" w:themeFill="accent5" w:themeFillTint="33"/>
            <w:vAlign w:val="center"/>
            <w:hideMark/>
          </w:tcPr>
          <w:p w14:paraId="7317B235" w14:textId="77777777" w:rsidR="00255346" w:rsidRPr="001B7AFC" w:rsidRDefault="00255346" w:rsidP="00E70371">
            <w:pPr>
              <w:spacing w:before="60" w:after="60" w:line="280" w:lineRule="atLeast"/>
              <w:rPr>
                <w:rFonts w:asciiTheme="minorHAnsi" w:hAnsiTheme="minorHAnsi" w:cstheme="minorHAnsi"/>
                <w:b/>
                <w:bCs/>
                <w:sz w:val="21"/>
                <w:szCs w:val="21"/>
              </w:rPr>
            </w:pPr>
            <w:r w:rsidRPr="001B7AFC">
              <w:rPr>
                <w:rFonts w:asciiTheme="minorHAnsi" w:eastAsiaTheme="minorHAnsi" w:hAnsiTheme="minorHAnsi" w:cstheme="minorHAnsi"/>
                <w:b/>
                <w:bCs/>
                <w:sz w:val="21"/>
                <w:szCs w:val="21"/>
              </w:rPr>
              <w:lastRenderedPageBreak/>
              <w:t>Eil. Nr.</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F1CA2A6" w14:textId="77777777" w:rsidR="00255346" w:rsidRPr="00BB50D1" w:rsidRDefault="00255346" w:rsidP="00E70371">
            <w:pPr>
              <w:spacing w:before="60" w:after="60" w:line="280" w:lineRule="atLeast"/>
              <w:jc w:val="center"/>
              <w:rPr>
                <w:rFonts w:asciiTheme="minorHAnsi" w:eastAsiaTheme="minorEastAsia" w:hAnsiTheme="minorHAnsi" w:cstheme="minorHAnsi"/>
                <w:b/>
                <w:bCs/>
                <w:sz w:val="21"/>
                <w:szCs w:val="21"/>
              </w:rPr>
            </w:pPr>
            <w:r w:rsidRPr="00BB50D1">
              <w:rPr>
                <w:rFonts w:asciiTheme="minorHAnsi" w:hAnsiTheme="minorHAnsi" w:cstheme="minorHAnsi"/>
                <w:b/>
                <w:bCs/>
                <w:color w:val="000000"/>
                <w:sz w:val="21"/>
                <w:szCs w:val="21"/>
              </w:rPr>
              <w:t>Kvalifikacijos reikalavimas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8989CD6" w14:textId="77777777" w:rsidR="00255346" w:rsidRPr="00BB50D1" w:rsidRDefault="00255346" w:rsidP="00E70371">
            <w:pPr>
              <w:autoSpaceDE w:val="0"/>
              <w:autoSpaceDN w:val="0"/>
              <w:adjustRightInd w:val="0"/>
              <w:spacing w:line="280" w:lineRule="atLeast"/>
              <w:jc w:val="center"/>
              <w:rPr>
                <w:rFonts w:asciiTheme="minorHAnsi" w:hAnsiTheme="minorHAnsi" w:cstheme="minorHAnsi"/>
                <w:b/>
                <w:bCs/>
                <w:color w:val="000000"/>
                <w:sz w:val="21"/>
                <w:szCs w:val="21"/>
              </w:rPr>
            </w:pPr>
            <w:r w:rsidRPr="00BB50D1">
              <w:rPr>
                <w:rFonts w:asciiTheme="minorHAnsi" w:hAnsiTheme="minorHAnsi" w:cstheme="minorHAnsi"/>
                <w:b/>
                <w:bCs/>
                <w:color w:val="000000"/>
                <w:sz w:val="21"/>
                <w:szCs w:val="21"/>
              </w:rPr>
              <w:t>Atitiktį reikalavimui įrodantys  dokumentai</w:t>
            </w:r>
          </w:p>
        </w:tc>
      </w:tr>
      <w:tr w:rsidR="00255346" w:rsidRPr="00F77C89" w14:paraId="4BCE0AE9" w14:textId="77777777" w:rsidTr="00E70371">
        <w:tc>
          <w:tcPr>
            <w:tcW w:w="552" w:type="pct"/>
            <w:tcBorders>
              <w:top w:val="single" w:sz="4" w:space="0" w:color="auto"/>
              <w:left w:val="single" w:sz="4" w:space="0" w:color="auto"/>
              <w:bottom w:val="single" w:sz="4" w:space="0" w:color="auto"/>
              <w:right w:val="single" w:sz="4" w:space="0" w:color="auto"/>
            </w:tcBorders>
          </w:tcPr>
          <w:p w14:paraId="23860A1D" w14:textId="77777777" w:rsidR="00255346" w:rsidRPr="001B7AFC" w:rsidRDefault="00255346" w:rsidP="00255346">
            <w:pPr>
              <w:pStyle w:val="Sraopastraipa"/>
              <w:numPr>
                <w:ilvl w:val="0"/>
                <w:numId w:val="10"/>
              </w:numPr>
              <w:spacing w:before="60" w:after="60" w:line="280" w:lineRule="atLeast"/>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683EC9BB" w14:textId="77777777" w:rsidR="00255346" w:rsidRPr="00BB50D1" w:rsidRDefault="00255346" w:rsidP="00E70371">
            <w:pPr>
              <w:spacing w:line="280" w:lineRule="atLeast"/>
              <w:rPr>
                <w:rFonts w:asciiTheme="minorHAnsi" w:hAnsiTheme="minorHAnsi" w:cstheme="minorHAnsi"/>
                <w:b/>
                <w:sz w:val="21"/>
                <w:szCs w:val="21"/>
              </w:rPr>
            </w:pPr>
            <w:r w:rsidRPr="00BB50D1">
              <w:rPr>
                <w:rFonts w:asciiTheme="minorHAnsi" w:hAnsiTheme="minorHAnsi" w:cstheme="minorHAnsi"/>
                <w:b/>
                <w:sz w:val="21"/>
                <w:szCs w:val="21"/>
              </w:rPr>
              <w:t>Teisė verstis veikla</w:t>
            </w:r>
          </w:p>
        </w:tc>
      </w:tr>
      <w:tr w:rsidR="00255346" w:rsidRPr="00F77C89" w14:paraId="76E12FAF" w14:textId="77777777" w:rsidTr="00E70371">
        <w:tc>
          <w:tcPr>
            <w:tcW w:w="552" w:type="pct"/>
            <w:tcBorders>
              <w:top w:val="single" w:sz="4" w:space="0" w:color="auto"/>
              <w:left w:val="single" w:sz="4" w:space="0" w:color="auto"/>
              <w:bottom w:val="single" w:sz="4" w:space="0" w:color="auto"/>
              <w:right w:val="single" w:sz="4" w:space="0" w:color="auto"/>
            </w:tcBorders>
          </w:tcPr>
          <w:p w14:paraId="3A856FC6" w14:textId="77777777" w:rsidR="00255346" w:rsidRPr="001B7AFC" w:rsidRDefault="00255346" w:rsidP="00E70371">
            <w:pPr>
              <w:pStyle w:val="Sraopastraipa"/>
              <w:spacing w:before="60" w:after="60" w:line="280" w:lineRule="atLeast"/>
              <w:ind w:left="0"/>
              <w:jc w:val="right"/>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 xml:space="preserve">1.1 </w:t>
            </w:r>
          </w:p>
        </w:tc>
        <w:tc>
          <w:tcPr>
            <w:tcW w:w="2049" w:type="pct"/>
            <w:tcBorders>
              <w:top w:val="single" w:sz="4" w:space="0" w:color="auto"/>
              <w:left w:val="single" w:sz="4" w:space="0" w:color="auto"/>
              <w:bottom w:val="single" w:sz="4" w:space="0" w:color="auto"/>
              <w:right w:val="single" w:sz="4" w:space="0" w:color="auto"/>
            </w:tcBorders>
          </w:tcPr>
          <w:p w14:paraId="2C1DE4AF"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r w:rsidRPr="00BB50D1">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11DADAAE" w14:textId="77777777" w:rsidR="00255346" w:rsidRPr="00BB50D1" w:rsidRDefault="00255346" w:rsidP="00E70371">
            <w:pPr>
              <w:pStyle w:val="pf0"/>
              <w:spacing w:before="0" w:beforeAutospacing="0" w:after="0" w:afterAutospacing="0" w:line="280" w:lineRule="atLeast"/>
              <w:jc w:val="both"/>
              <w:rPr>
                <w:rFonts w:asciiTheme="minorHAnsi" w:hAnsiTheme="minorHAnsi" w:cstheme="minorHAnsi"/>
                <w:b/>
                <w:color w:val="000000"/>
                <w:sz w:val="21"/>
                <w:szCs w:val="21"/>
                <w:lang w:val="lt-LT"/>
              </w:rPr>
            </w:pPr>
          </w:p>
          <w:p w14:paraId="1403F52B"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1910FB46" w14:textId="77777777" w:rsidTr="00E70371">
        <w:tc>
          <w:tcPr>
            <w:tcW w:w="552" w:type="pct"/>
            <w:tcBorders>
              <w:top w:val="single" w:sz="4" w:space="0" w:color="auto"/>
              <w:left w:val="single" w:sz="4" w:space="0" w:color="auto"/>
              <w:bottom w:val="single" w:sz="4" w:space="0" w:color="auto"/>
              <w:right w:val="single" w:sz="4" w:space="0" w:color="auto"/>
            </w:tcBorders>
          </w:tcPr>
          <w:p w14:paraId="37EF4E33" w14:textId="77777777" w:rsidR="00255346" w:rsidRPr="001B7AFC" w:rsidRDefault="00255346" w:rsidP="00E70371">
            <w:pPr>
              <w:pStyle w:val="Sraopastraipa"/>
              <w:spacing w:before="60" w:after="60" w:line="280" w:lineRule="atLeast"/>
              <w:ind w:left="0"/>
              <w:jc w:val="center"/>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w:t>
            </w:r>
          </w:p>
        </w:tc>
        <w:tc>
          <w:tcPr>
            <w:tcW w:w="2049" w:type="pct"/>
            <w:tcBorders>
              <w:top w:val="single" w:sz="4" w:space="0" w:color="auto"/>
              <w:left w:val="single" w:sz="4" w:space="0" w:color="auto"/>
              <w:bottom w:val="single" w:sz="4" w:space="0" w:color="auto"/>
              <w:right w:val="single" w:sz="4" w:space="0" w:color="auto"/>
            </w:tcBorders>
          </w:tcPr>
          <w:p w14:paraId="7297DDA8"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c>
          <w:tcPr>
            <w:tcW w:w="2399" w:type="pct"/>
            <w:tcBorders>
              <w:top w:val="single" w:sz="4" w:space="0" w:color="auto"/>
              <w:left w:val="single" w:sz="4" w:space="0" w:color="auto"/>
              <w:bottom w:val="single" w:sz="4" w:space="0" w:color="auto"/>
              <w:right w:val="single" w:sz="4" w:space="0" w:color="auto"/>
            </w:tcBorders>
          </w:tcPr>
          <w:p w14:paraId="471F5BC9"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41E5A0D5" w14:textId="77777777" w:rsidTr="00E70371">
        <w:tc>
          <w:tcPr>
            <w:tcW w:w="552" w:type="pct"/>
            <w:tcBorders>
              <w:top w:val="single" w:sz="4" w:space="0" w:color="auto"/>
              <w:left w:val="single" w:sz="4" w:space="0" w:color="auto"/>
              <w:bottom w:val="single" w:sz="4" w:space="0" w:color="auto"/>
              <w:right w:val="single" w:sz="4" w:space="0" w:color="auto"/>
            </w:tcBorders>
          </w:tcPr>
          <w:p w14:paraId="3B846A52" w14:textId="77777777" w:rsidR="00255346" w:rsidRPr="001B7AFC" w:rsidRDefault="00255346" w:rsidP="00255346">
            <w:pPr>
              <w:pStyle w:val="Sraopastraipa"/>
              <w:numPr>
                <w:ilvl w:val="0"/>
                <w:numId w:val="10"/>
              </w:numPr>
              <w:spacing w:before="60" w:after="60" w:line="280" w:lineRule="atLeast"/>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61EFA6FA" w14:textId="77777777" w:rsidR="00255346" w:rsidRPr="00BB50D1" w:rsidRDefault="00255346" w:rsidP="00E70371">
            <w:pPr>
              <w:spacing w:line="280" w:lineRule="atLeast"/>
              <w:rPr>
                <w:rFonts w:asciiTheme="minorHAnsi" w:hAnsiTheme="minorHAnsi" w:cstheme="minorHAnsi"/>
                <w:b/>
                <w:sz w:val="21"/>
                <w:szCs w:val="21"/>
              </w:rPr>
            </w:pPr>
            <w:r w:rsidRPr="00BB50D1">
              <w:rPr>
                <w:rFonts w:asciiTheme="minorHAnsi" w:hAnsiTheme="minorHAnsi" w:cstheme="minorHAnsi"/>
                <w:b/>
                <w:sz w:val="21"/>
                <w:szCs w:val="21"/>
              </w:rPr>
              <w:t>Finansinis ir ekonominis pajėgumas</w:t>
            </w:r>
          </w:p>
        </w:tc>
      </w:tr>
      <w:tr w:rsidR="00255346" w:rsidRPr="00F77C89" w14:paraId="11793B60" w14:textId="77777777" w:rsidTr="00E70371">
        <w:tc>
          <w:tcPr>
            <w:tcW w:w="552" w:type="pct"/>
            <w:tcBorders>
              <w:top w:val="single" w:sz="4" w:space="0" w:color="auto"/>
              <w:left w:val="single" w:sz="4" w:space="0" w:color="auto"/>
              <w:bottom w:val="single" w:sz="4" w:space="0" w:color="auto"/>
              <w:right w:val="single" w:sz="4" w:space="0" w:color="auto"/>
            </w:tcBorders>
          </w:tcPr>
          <w:p w14:paraId="2157E751"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auto"/>
              <w:left w:val="single" w:sz="4" w:space="0" w:color="auto"/>
              <w:bottom w:val="single" w:sz="4" w:space="0" w:color="auto"/>
              <w:right w:val="single" w:sz="4" w:space="0" w:color="auto"/>
            </w:tcBorders>
          </w:tcPr>
          <w:p w14:paraId="4451E365"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r w:rsidRPr="00BB50D1">
              <w:rPr>
                <w:rFonts w:asciiTheme="minorHAnsi" w:hAnsiTheme="minorHAnsi" w:cstheme="minorHAnsi"/>
                <w:color w:val="000000"/>
                <w:sz w:val="21"/>
                <w:szCs w:val="21"/>
              </w:rPr>
              <w:t>NETAIKOMA</w:t>
            </w:r>
          </w:p>
        </w:tc>
        <w:tc>
          <w:tcPr>
            <w:tcW w:w="2399" w:type="pct"/>
            <w:tcBorders>
              <w:top w:val="single" w:sz="4" w:space="0" w:color="auto"/>
              <w:left w:val="single" w:sz="4" w:space="0" w:color="auto"/>
              <w:bottom w:val="single" w:sz="4" w:space="0" w:color="auto"/>
              <w:right w:val="single" w:sz="4" w:space="0" w:color="auto"/>
            </w:tcBorders>
          </w:tcPr>
          <w:p w14:paraId="148D72C9"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7F9EEC96" w14:textId="77777777" w:rsidTr="00E70371">
        <w:tc>
          <w:tcPr>
            <w:tcW w:w="552" w:type="pct"/>
            <w:tcBorders>
              <w:top w:val="single" w:sz="4" w:space="0" w:color="auto"/>
              <w:left w:val="single" w:sz="4" w:space="0" w:color="auto"/>
              <w:bottom w:val="single" w:sz="4" w:space="0" w:color="auto"/>
              <w:right w:val="single" w:sz="4" w:space="0" w:color="auto"/>
            </w:tcBorders>
          </w:tcPr>
          <w:p w14:paraId="72E787BF" w14:textId="77777777" w:rsidR="00255346" w:rsidRPr="001B7AFC" w:rsidRDefault="00255346" w:rsidP="00E70371">
            <w:pPr>
              <w:spacing w:before="60" w:after="60" w:line="280" w:lineRule="atLeast"/>
              <w:jc w:val="center"/>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w:t>
            </w:r>
          </w:p>
        </w:tc>
        <w:tc>
          <w:tcPr>
            <w:tcW w:w="2049" w:type="pct"/>
            <w:tcBorders>
              <w:top w:val="single" w:sz="4" w:space="0" w:color="auto"/>
              <w:left w:val="single" w:sz="4" w:space="0" w:color="auto"/>
              <w:bottom w:val="single" w:sz="4" w:space="0" w:color="auto"/>
              <w:right w:val="single" w:sz="4" w:space="0" w:color="auto"/>
            </w:tcBorders>
          </w:tcPr>
          <w:p w14:paraId="374F9B3B"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c>
          <w:tcPr>
            <w:tcW w:w="2399" w:type="pct"/>
            <w:tcBorders>
              <w:top w:val="single" w:sz="4" w:space="0" w:color="auto"/>
              <w:left w:val="single" w:sz="4" w:space="0" w:color="auto"/>
              <w:bottom w:val="single" w:sz="4" w:space="0" w:color="auto"/>
              <w:right w:val="single" w:sz="4" w:space="0" w:color="auto"/>
            </w:tcBorders>
          </w:tcPr>
          <w:p w14:paraId="0402EF31" w14:textId="77777777" w:rsidR="00255346" w:rsidRPr="00BB50D1" w:rsidRDefault="00255346" w:rsidP="00E70371">
            <w:pPr>
              <w:autoSpaceDE w:val="0"/>
              <w:autoSpaceDN w:val="0"/>
              <w:adjustRightInd w:val="0"/>
              <w:spacing w:line="280" w:lineRule="atLeast"/>
              <w:rPr>
                <w:rFonts w:asciiTheme="minorHAnsi" w:hAnsiTheme="minorHAnsi" w:cstheme="minorHAnsi"/>
                <w:color w:val="000000"/>
                <w:sz w:val="21"/>
                <w:szCs w:val="21"/>
              </w:rPr>
            </w:pPr>
          </w:p>
        </w:tc>
      </w:tr>
      <w:tr w:rsidR="00255346" w:rsidRPr="00F77C89" w14:paraId="7066C195"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722C4" w14:textId="77777777" w:rsidR="00255346" w:rsidRPr="001B7AFC" w:rsidRDefault="00255346" w:rsidP="00255346">
            <w:pPr>
              <w:pStyle w:val="Sraopastraipa"/>
              <w:numPr>
                <w:ilvl w:val="0"/>
                <w:numId w:val="10"/>
              </w:numPr>
              <w:spacing w:before="60" w:after="60" w:line="280" w:lineRule="atLeast"/>
              <w:ind w:left="357" w:hanging="357"/>
              <w:rPr>
                <w:rFonts w:asciiTheme="minorHAnsi" w:eastAsiaTheme="minorHAnsi" w:hAnsiTheme="minorHAnsi" w:cstheme="minorHAnsi"/>
                <w:sz w:val="21"/>
                <w:szCs w:val="21"/>
              </w:rPr>
            </w:pPr>
          </w:p>
        </w:tc>
        <w:tc>
          <w:tcPr>
            <w:tcW w:w="4448" w:type="pct"/>
            <w:gridSpan w:val="2"/>
            <w:tcBorders>
              <w:top w:val="nil"/>
              <w:bottom w:val="nil"/>
              <w:right w:val="single" w:sz="4" w:space="0" w:color="auto"/>
            </w:tcBorders>
          </w:tcPr>
          <w:p w14:paraId="542D7ED0" w14:textId="77777777" w:rsidR="00255346" w:rsidRPr="00BB50D1" w:rsidRDefault="00255346" w:rsidP="00E70371">
            <w:pPr>
              <w:spacing w:line="280" w:lineRule="atLeast"/>
              <w:rPr>
                <w:rFonts w:asciiTheme="minorHAnsi" w:hAnsiTheme="minorHAnsi" w:cstheme="minorHAnsi"/>
                <w:b/>
                <w:sz w:val="21"/>
                <w:szCs w:val="21"/>
              </w:rPr>
            </w:pPr>
            <w:r w:rsidRPr="00BB50D1">
              <w:rPr>
                <w:rFonts w:asciiTheme="minorHAnsi" w:hAnsiTheme="minorHAnsi" w:cstheme="minorHAnsi"/>
                <w:b/>
                <w:sz w:val="21"/>
                <w:szCs w:val="21"/>
              </w:rPr>
              <w:t>Techninis ir profesinis pajėgumas</w:t>
            </w:r>
          </w:p>
        </w:tc>
      </w:tr>
      <w:tr w:rsidR="00255346" w:rsidRPr="00F77C89" w14:paraId="077678ED"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1D7108"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51861C24" w14:textId="25A792C1" w:rsidR="00255346" w:rsidRPr="00BB50D1" w:rsidRDefault="00255346" w:rsidP="00E70371">
            <w:pPr>
              <w:spacing w:line="280" w:lineRule="atLeast"/>
              <w:ind w:left="18"/>
              <w:jc w:val="both"/>
              <w:rPr>
                <w:rFonts w:asciiTheme="minorHAnsi" w:hAnsiTheme="minorHAnsi" w:cstheme="minorHAnsi"/>
                <w:color w:val="000000"/>
                <w:sz w:val="21"/>
                <w:szCs w:val="21"/>
              </w:rPr>
            </w:pPr>
            <w:r w:rsidRPr="00BB50D1">
              <w:rPr>
                <w:rFonts w:asciiTheme="minorHAnsi" w:hAnsiTheme="minorHAnsi" w:cstheme="minorHAnsi"/>
                <w:color w:val="000000"/>
                <w:sz w:val="21"/>
                <w:szCs w:val="21"/>
              </w:rPr>
              <w:t>Tiekėjas per paskutinius 3 metus* iki pasiūlymo pateikimo termino pabaigos yra parengęs bent vieną ypatingųjų statinių kategorijai priskiriamo inžinerinio statinio: kito inžinerinio statinio: kito transporto statinio (tilto</w:t>
            </w:r>
            <w:r w:rsidR="000E7AF1" w:rsidRPr="00BB50D1">
              <w:rPr>
                <w:rFonts w:asciiTheme="minorHAnsi" w:hAnsiTheme="minorHAnsi" w:cstheme="minorHAnsi"/>
                <w:color w:val="000000"/>
                <w:sz w:val="21"/>
                <w:szCs w:val="21"/>
              </w:rPr>
              <w:t xml:space="preserve"> ir (ar)</w:t>
            </w:r>
            <w:r w:rsidRPr="00BB50D1">
              <w:rPr>
                <w:rFonts w:asciiTheme="minorHAnsi" w:hAnsiTheme="minorHAnsi" w:cstheme="minorHAnsi"/>
                <w:color w:val="000000"/>
                <w:sz w:val="21"/>
                <w:szCs w:val="21"/>
              </w:rPr>
              <w:t xml:space="preserve"> viaduko</w:t>
            </w:r>
            <w:r w:rsidR="000E7AF1" w:rsidRPr="00BB50D1">
              <w:rPr>
                <w:rFonts w:asciiTheme="minorHAnsi" w:hAnsiTheme="minorHAnsi" w:cstheme="minorHAnsi"/>
                <w:color w:val="000000"/>
                <w:sz w:val="21"/>
                <w:szCs w:val="21"/>
              </w:rPr>
              <w:t xml:space="preserve"> ir (ar)</w:t>
            </w:r>
            <w:r w:rsidRPr="00BB50D1">
              <w:rPr>
                <w:rFonts w:asciiTheme="minorHAnsi" w:hAnsiTheme="minorHAnsi" w:cstheme="minorHAnsi"/>
                <w:color w:val="000000"/>
                <w:sz w:val="21"/>
                <w:szCs w:val="21"/>
              </w:rPr>
              <w:t xml:space="preserve"> estakados</w:t>
            </w:r>
            <w:r w:rsidR="002F2532" w:rsidRPr="00BB50D1">
              <w:rPr>
                <w:rFonts w:asciiTheme="minorHAnsi" w:hAnsiTheme="minorHAnsi" w:cstheme="minorHAnsi"/>
                <w:color w:val="000000"/>
                <w:sz w:val="21"/>
                <w:szCs w:val="21"/>
              </w:rPr>
              <w:t xml:space="preserve"> ir (ar) tunelio</w:t>
            </w:r>
            <w:r w:rsidRPr="00BB50D1">
              <w:rPr>
                <w:rFonts w:asciiTheme="minorHAnsi" w:hAnsiTheme="minorHAnsi" w:cstheme="minorHAnsi"/>
                <w:color w:val="000000"/>
                <w:sz w:val="21"/>
                <w:szCs w:val="21"/>
              </w:rPr>
              <w:t>) naujos statybos ir (ar) rekonstravimo techninį ar techninį darbo projektą, kurio</w:t>
            </w:r>
            <w:r w:rsidR="002F2532" w:rsidRPr="00BB50D1">
              <w:rPr>
                <w:rFonts w:asciiTheme="minorHAnsi" w:hAnsiTheme="minorHAnsi" w:cstheme="minorHAnsi"/>
                <w:color w:val="000000"/>
                <w:sz w:val="21"/>
                <w:szCs w:val="21"/>
              </w:rPr>
              <w:t xml:space="preserve"> parengimo</w:t>
            </w:r>
            <w:r w:rsidRPr="00BB50D1">
              <w:rPr>
                <w:rFonts w:asciiTheme="minorHAnsi" w:hAnsiTheme="minorHAnsi" w:cstheme="minorHAnsi"/>
                <w:color w:val="000000"/>
                <w:sz w:val="21"/>
                <w:szCs w:val="21"/>
              </w:rPr>
              <w:t xml:space="preserve"> vertė ne mažesnė kaip </w:t>
            </w:r>
            <w:r w:rsidR="00A2628E" w:rsidRPr="00BB50D1">
              <w:rPr>
                <w:rFonts w:asciiTheme="minorHAnsi" w:hAnsiTheme="minorHAnsi" w:cstheme="minorHAnsi"/>
                <w:color w:val="000000"/>
                <w:sz w:val="21"/>
                <w:szCs w:val="21"/>
              </w:rPr>
              <w:t>3</w:t>
            </w:r>
            <w:r w:rsidRPr="00BB50D1">
              <w:rPr>
                <w:rFonts w:asciiTheme="minorHAnsi" w:hAnsiTheme="minorHAnsi" w:cstheme="minorHAnsi"/>
                <w:color w:val="000000"/>
                <w:sz w:val="21"/>
                <w:szCs w:val="21"/>
              </w:rPr>
              <w:t>50 000 Eur be PVM</w:t>
            </w:r>
          </w:p>
          <w:p w14:paraId="20F281EC" w14:textId="77777777" w:rsidR="00255346" w:rsidRPr="00BB50D1" w:rsidRDefault="00255346" w:rsidP="00E70371">
            <w:pPr>
              <w:spacing w:line="280" w:lineRule="atLeast"/>
              <w:ind w:left="18"/>
              <w:jc w:val="both"/>
              <w:rPr>
                <w:rFonts w:asciiTheme="minorHAnsi" w:hAnsiTheme="minorHAnsi" w:cstheme="minorHAnsi"/>
                <w:color w:val="000000"/>
                <w:sz w:val="21"/>
                <w:szCs w:val="21"/>
              </w:rPr>
            </w:pPr>
          </w:p>
          <w:p w14:paraId="126F0358" w14:textId="113B00DF" w:rsidR="00255346" w:rsidRPr="00BB50D1" w:rsidRDefault="00255346" w:rsidP="00BB50D1">
            <w:pPr>
              <w:jc w:val="both"/>
              <w:rPr>
                <w:rFonts w:ascii="Calibri" w:hAnsi="Calibri" w:cs="Calibri"/>
                <w:color w:val="EE0000"/>
                <w:sz w:val="16"/>
                <w:szCs w:val="16"/>
              </w:rPr>
            </w:pPr>
            <w:r w:rsidRPr="00BB50D1">
              <w:rPr>
                <w:b/>
                <w:sz w:val="22"/>
                <w:szCs w:val="22"/>
              </w:rPr>
              <w:t>*</w:t>
            </w:r>
            <w:r w:rsidRPr="00BB50D1">
              <w:rPr>
                <w:rFonts w:asciiTheme="minorHAnsi" w:hAnsiTheme="minorHAnsi" w:cstheme="minorHAnsi"/>
                <w:i/>
                <w:sz w:val="16"/>
                <w:szCs w:val="16"/>
              </w:rPr>
              <w:t>Jeigu</w:t>
            </w:r>
            <w:r w:rsidR="00597309" w:rsidRPr="00BB50D1">
              <w:rPr>
                <w:rFonts w:asciiTheme="minorHAnsi" w:hAnsiTheme="minorHAnsi" w:cstheme="minorHAnsi"/>
                <w:i/>
                <w:sz w:val="16"/>
                <w:szCs w:val="16"/>
              </w:rPr>
              <w:t xml:space="preserve"> projektas </w:t>
            </w:r>
            <w:r w:rsidR="00597309" w:rsidRPr="00BB50D1">
              <w:rPr>
                <w:rFonts w:ascii="Calibri" w:hAnsi="Calibri" w:cs="Calibri"/>
                <w:b/>
                <w:i/>
                <w:color w:val="EE0000"/>
                <w:sz w:val="16"/>
                <w:szCs w:val="16"/>
              </w:rPr>
              <w:t xml:space="preserve"> pradėtas rengti anksčiau nei per paskutinius 3 metus iki pasiūlymo pateikimo termino pabaigos, </w:t>
            </w:r>
            <w:r w:rsidR="00597309" w:rsidRPr="00BB50D1">
              <w:rPr>
                <w:rFonts w:ascii="Calibri" w:hAnsi="Calibri" w:cs="Calibri"/>
                <w:b/>
                <w:i/>
                <w:color w:val="EE0000"/>
                <w:sz w:val="16"/>
                <w:szCs w:val="16"/>
                <w:u w:val="single"/>
              </w:rPr>
              <w:t>tačiau pabaigtas rengti per paskutinius 3 metus iki pasiūlymo pateikimo termino pabaigos</w:t>
            </w:r>
            <w:r w:rsidR="00597309" w:rsidRPr="00BB50D1">
              <w:rPr>
                <w:rFonts w:ascii="Calibri" w:hAnsi="Calibri" w:cs="Calibri"/>
                <w:b/>
                <w:i/>
                <w:color w:val="EE0000"/>
                <w:sz w:val="16"/>
                <w:szCs w:val="16"/>
              </w:rPr>
              <w:t xml:space="preserve">, laikoma, kad jo patirtis atitinka keliamą reikalavimą. </w:t>
            </w:r>
            <w:r w:rsidR="00597309" w:rsidRPr="00BB50D1">
              <w:rPr>
                <w:rFonts w:ascii="Calibri" w:hAnsi="Calibri" w:cs="Calibri"/>
                <w:b/>
                <w:i/>
                <w:color w:val="EE0000"/>
                <w:sz w:val="16"/>
                <w:szCs w:val="16"/>
                <w:u w:val="single"/>
              </w:rPr>
              <w:t xml:space="preserve">Užbaigimo </w:t>
            </w:r>
            <w:r w:rsidR="00595EE6" w:rsidRPr="00BB50D1">
              <w:rPr>
                <w:rFonts w:ascii="Calibri" w:hAnsi="Calibri" w:cs="Calibri"/>
                <w:b/>
                <w:i/>
                <w:color w:val="EE0000"/>
                <w:sz w:val="16"/>
                <w:szCs w:val="16"/>
                <w:u w:val="single"/>
              </w:rPr>
              <w:t xml:space="preserve">(parengimo) </w:t>
            </w:r>
            <w:r w:rsidR="00597309" w:rsidRPr="00BB50D1">
              <w:rPr>
                <w:rFonts w:ascii="Calibri" w:hAnsi="Calibri" w:cs="Calibri"/>
                <w:b/>
                <w:i/>
                <w:color w:val="EE0000"/>
                <w:sz w:val="16"/>
                <w:szCs w:val="16"/>
                <w:u w:val="single"/>
              </w:rPr>
              <w:t xml:space="preserve">data bus laikoma data, kai: </w:t>
            </w:r>
            <w:r w:rsidR="00597309" w:rsidRPr="00BB50D1">
              <w:rPr>
                <w:rFonts w:ascii="Calibri" w:hAnsi="Calibri" w:cs="Calibri"/>
                <w:color w:val="EE0000"/>
                <w:sz w:val="16"/>
                <w:szCs w:val="16"/>
              </w:rPr>
              <w:t>atlikta projekto ekspertizė su gauta teigiama išvada (tiek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2717685A" w14:textId="77777777" w:rsidR="00255346" w:rsidRPr="00BB50D1" w:rsidRDefault="000E7AF1" w:rsidP="00BB50D1">
            <w:pPr>
              <w:ind w:left="17"/>
              <w:jc w:val="both"/>
              <w:rPr>
                <w:rFonts w:asciiTheme="minorHAnsi" w:hAnsiTheme="minorHAnsi" w:cstheme="minorHAnsi"/>
                <w:i/>
                <w:iCs/>
                <w:color w:val="EE0000"/>
                <w:sz w:val="16"/>
                <w:szCs w:val="16"/>
              </w:rPr>
            </w:pPr>
            <w:r w:rsidRPr="00BB50D1">
              <w:rPr>
                <w:rFonts w:asciiTheme="minorHAnsi" w:hAnsiTheme="minorHAnsi" w:cstheme="minorHAnsi"/>
                <w:i/>
                <w:iCs/>
                <w:color w:val="EE0000"/>
                <w:sz w:val="16"/>
                <w:szCs w:val="16"/>
              </w:rPr>
              <w:t>Į vertę įskaičiuojami ir kitų statinių grupių</w:t>
            </w:r>
            <w:r w:rsidR="00597309" w:rsidRPr="00BB50D1">
              <w:rPr>
                <w:rFonts w:asciiTheme="minorHAnsi" w:hAnsiTheme="minorHAnsi" w:cstheme="minorHAnsi"/>
                <w:i/>
                <w:iCs/>
                <w:color w:val="EE0000"/>
                <w:sz w:val="16"/>
                <w:szCs w:val="16"/>
              </w:rPr>
              <w:t xml:space="preserve"> ir (ar) pogrupių (paskirčių)</w:t>
            </w:r>
            <w:r w:rsidR="00C87F9D" w:rsidRPr="00BB50D1">
              <w:rPr>
                <w:rFonts w:asciiTheme="minorHAnsi" w:hAnsiTheme="minorHAnsi" w:cstheme="minorHAnsi"/>
                <w:i/>
                <w:iCs/>
                <w:color w:val="EE0000"/>
                <w:sz w:val="16"/>
                <w:szCs w:val="16"/>
              </w:rPr>
              <w:t xml:space="preserve"> ir (ar) pobūdžių</w:t>
            </w:r>
            <w:r w:rsidRPr="00BB50D1">
              <w:rPr>
                <w:rFonts w:asciiTheme="minorHAnsi" w:hAnsiTheme="minorHAnsi" w:cstheme="minorHAnsi"/>
                <w:i/>
                <w:iCs/>
                <w:color w:val="EE0000"/>
                <w:sz w:val="16"/>
                <w:szCs w:val="16"/>
              </w:rPr>
              <w:t xml:space="preserve"> statiniai, jei jie suprojektuoti tuo pačiu projektu</w:t>
            </w:r>
            <w:r w:rsidR="00597309" w:rsidRPr="00BB50D1">
              <w:rPr>
                <w:rFonts w:asciiTheme="minorHAnsi" w:hAnsiTheme="minorHAnsi" w:cstheme="minorHAnsi"/>
                <w:i/>
                <w:iCs/>
                <w:color w:val="EE0000"/>
                <w:sz w:val="16"/>
                <w:szCs w:val="16"/>
              </w:rPr>
              <w:t>.</w:t>
            </w:r>
          </w:p>
          <w:p w14:paraId="47DFFAD2" w14:textId="4A94DDBD" w:rsidR="00BB50D1" w:rsidRPr="00BB50D1" w:rsidRDefault="00BB50D1" w:rsidP="00BB50D1">
            <w:pPr>
              <w:ind w:left="17"/>
              <w:jc w:val="both"/>
              <w:rPr>
                <w:rFonts w:asciiTheme="minorHAnsi" w:hAnsiTheme="minorHAnsi" w:cstheme="minorHAnsi"/>
                <w:i/>
                <w:iCs/>
                <w:color w:val="000000"/>
                <w:sz w:val="21"/>
                <w:szCs w:val="21"/>
              </w:rPr>
            </w:pPr>
            <w:r w:rsidRPr="00BB50D1">
              <w:rPr>
                <w:rFonts w:asciiTheme="minorHAnsi" w:hAnsiTheme="minorHAnsi" w:cstheme="minorHAnsi"/>
                <w:i/>
                <w:iCs/>
                <w:color w:val="EE0000"/>
                <w:sz w:val="16"/>
                <w:szCs w:val="16"/>
              </w:rPr>
              <w:t>Į vertę įskaičiuojama projektinių pasiūlymų parengimo kaina tik tuo atveju, jei jie buvo pirkti pagal tą pačią sutartį.  Projekto vykdymo priežiūros kaina nėra įskaičiuojama.</w:t>
            </w: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76A61870" w14:textId="77777777" w:rsidR="00255346" w:rsidRPr="00BB50D1" w:rsidRDefault="00255346" w:rsidP="00E70371">
            <w:pPr>
              <w:spacing w:line="280" w:lineRule="atLeast"/>
              <w:jc w:val="both"/>
              <w:rPr>
                <w:rFonts w:asciiTheme="minorHAnsi" w:eastAsia="Calibri" w:hAnsiTheme="minorHAnsi" w:cstheme="minorHAnsi"/>
                <w:sz w:val="21"/>
                <w:szCs w:val="21"/>
              </w:rPr>
            </w:pPr>
            <w:r w:rsidRPr="00BB50D1">
              <w:rPr>
                <w:rFonts w:asciiTheme="minorHAnsi" w:eastAsia="Calibri" w:hAnsiTheme="minorHAnsi" w:cstheme="minorHAnsi"/>
                <w:sz w:val="21"/>
                <w:szCs w:val="21"/>
              </w:rPr>
              <w:t>Pateikiama:</w:t>
            </w:r>
          </w:p>
          <w:p w14:paraId="5D046BD5" w14:textId="77777777" w:rsidR="00255346" w:rsidRPr="00BB50D1" w:rsidRDefault="00255346" w:rsidP="00E70371">
            <w:pPr>
              <w:spacing w:line="280" w:lineRule="atLeast"/>
              <w:jc w:val="both"/>
              <w:rPr>
                <w:rFonts w:asciiTheme="minorHAnsi" w:eastAsia="Calibri" w:hAnsiTheme="minorHAnsi" w:cstheme="minorHAnsi"/>
                <w:sz w:val="21"/>
                <w:szCs w:val="21"/>
              </w:rPr>
            </w:pPr>
            <w:r w:rsidRPr="00BB50D1">
              <w:rPr>
                <w:rFonts w:asciiTheme="minorHAnsi" w:eastAsia="Calibri" w:hAnsiTheme="minorHAnsi" w:cstheme="minorHAnsi"/>
                <w:sz w:val="21"/>
                <w:szCs w:val="21"/>
              </w:rPr>
              <w:t>1) Per pastaruosius 3 metus suteiktų paslaugų sąrašas (</w:t>
            </w:r>
            <w:r w:rsidRPr="00BB50D1">
              <w:rPr>
                <w:rFonts w:asciiTheme="minorHAnsi" w:hAnsiTheme="minorHAnsi" w:cstheme="minorHAnsi"/>
                <w:sz w:val="21"/>
                <w:szCs w:val="21"/>
              </w:rPr>
              <w:t>užpildyti specialiųjų pirkimo sąlygų</w:t>
            </w:r>
            <w:r w:rsidRPr="00BB50D1">
              <w:rPr>
                <w:rFonts w:asciiTheme="minorHAnsi" w:eastAsia="Calibri" w:hAnsiTheme="minorHAnsi" w:cstheme="minorHAnsi"/>
                <w:i/>
                <w:sz w:val="21"/>
                <w:szCs w:val="21"/>
              </w:rPr>
              <w:t xml:space="preserve"> </w:t>
            </w:r>
            <w:r w:rsidRPr="00BB50D1">
              <w:rPr>
                <w:rFonts w:asciiTheme="minorHAnsi" w:eastAsia="Calibri" w:hAnsiTheme="minorHAnsi" w:cstheme="minorHAnsi"/>
                <w:iCs/>
                <w:sz w:val="21"/>
                <w:szCs w:val="21"/>
              </w:rPr>
              <w:t>12</w:t>
            </w:r>
            <w:r w:rsidRPr="00BB50D1">
              <w:rPr>
                <w:rFonts w:asciiTheme="minorHAnsi" w:eastAsia="Calibri" w:hAnsiTheme="minorHAnsi" w:cstheme="minorHAnsi"/>
                <w:sz w:val="21"/>
                <w:szCs w:val="21"/>
              </w:rPr>
              <w:t xml:space="preserve">  priedą „Suteiktų paslaugų sąrašas“)</w:t>
            </w:r>
          </w:p>
          <w:p w14:paraId="0DA9C0FE" w14:textId="37CED6B1" w:rsidR="00255346" w:rsidRPr="00BB50D1" w:rsidRDefault="00255346" w:rsidP="00E70371">
            <w:pPr>
              <w:spacing w:line="280" w:lineRule="atLeast"/>
              <w:jc w:val="both"/>
              <w:rPr>
                <w:rFonts w:asciiTheme="minorHAnsi" w:hAnsiTheme="minorHAnsi" w:cstheme="minorHAnsi"/>
                <w:sz w:val="21"/>
                <w:szCs w:val="21"/>
              </w:rPr>
            </w:pPr>
            <w:r w:rsidRPr="00BB50D1">
              <w:rPr>
                <w:rFonts w:asciiTheme="minorHAnsi" w:hAnsiTheme="minorHAnsi" w:cstheme="minorHAnsi"/>
                <w:sz w:val="21"/>
                <w:szCs w:val="21"/>
              </w:rPr>
              <w:t>Sąraše nurodomas suteiktų paslaugų</w:t>
            </w:r>
            <w:r w:rsidR="00597309" w:rsidRPr="00BB50D1">
              <w:rPr>
                <w:rFonts w:asciiTheme="minorHAnsi" w:hAnsiTheme="minorHAnsi" w:cstheme="minorHAnsi"/>
                <w:sz w:val="21"/>
                <w:szCs w:val="21"/>
              </w:rPr>
              <w:t xml:space="preserve"> – parengto projekto - </w:t>
            </w:r>
            <w:r w:rsidRPr="00BB50D1">
              <w:rPr>
                <w:rFonts w:asciiTheme="minorHAnsi" w:hAnsiTheme="minorHAnsi" w:cstheme="minorHAnsi"/>
                <w:sz w:val="21"/>
                <w:szCs w:val="21"/>
              </w:rPr>
              <w:t xml:space="preserve"> pavadinimas ir apibūdinimas (nurodant suprojektuoto statinio kategoriją, inžinerinių statinių grupę, pogrupį (paskirtį), suteiktų paslaugų </w:t>
            </w:r>
            <w:r w:rsidR="002F2532" w:rsidRPr="00BB50D1">
              <w:rPr>
                <w:rFonts w:asciiTheme="minorHAnsi" w:hAnsiTheme="minorHAnsi" w:cstheme="minorHAnsi"/>
                <w:sz w:val="21"/>
                <w:szCs w:val="21"/>
              </w:rPr>
              <w:t xml:space="preserve">(projekto parengimo) </w:t>
            </w:r>
            <w:r w:rsidRPr="00BB50D1">
              <w:rPr>
                <w:rFonts w:asciiTheme="minorHAnsi" w:hAnsiTheme="minorHAnsi" w:cstheme="minorHAnsi"/>
                <w:sz w:val="21"/>
                <w:szCs w:val="21"/>
              </w:rPr>
              <w:t>vertė</w:t>
            </w:r>
            <w:r w:rsidR="002F2532" w:rsidRPr="00BB50D1">
              <w:rPr>
                <w:rFonts w:asciiTheme="minorHAnsi" w:hAnsiTheme="minorHAnsi" w:cstheme="minorHAnsi"/>
                <w:sz w:val="21"/>
                <w:szCs w:val="21"/>
              </w:rPr>
              <w:t xml:space="preserve"> Eur be PVM</w:t>
            </w:r>
            <w:r w:rsidRPr="00BB50D1">
              <w:rPr>
                <w:rFonts w:asciiTheme="minorHAnsi" w:hAnsiTheme="minorHAnsi" w:cstheme="minorHAnsi"/>
                <w:sz w:val="21"/>
                <w:szCs w:val="21"/>
              </w:rPr>
              <w:t xml:space="preserve">, paslaugų teikimo pradžios ir pabaigos datos (nurodant metus, mėnesį, dieną), užsakovo identifikavimo duomenys. </w:t>
            </w:r>
          </w:p>
          <w:p w14:paraId="445D985B" w14:textId="3FFEE85E" w:rsidR="00255346" w:rsidRPr="00BB50D1" w:rsidRDefault="00255346" w:rsidP="00E70371">
            <w:pPr>
              <w:spacing w:line="280" w:lineRule="atLeast"/>
              <w:jc w:val="both"/>
              <w:rPr>
                <w:rFonts w:asciiTheme="minorHAnsi" w:hAnsiTheme="minorHAnsi" w:cstheme="minorHAnsi"/>
                <w:sz w:val="21"/>
                <w:szCs w:val="21"/>
              </w:rPr>
            </w:pPr>
            <w:r w:rsidRPr="00BB50D1">
              <w:rPr>
                <w:rFonts w:asciiTheme="minorHAnsi" w:hAnsiTheme="minorHAnsi" w:cstheme="minorHAnsi"/>
                <w:bCs/>
                <w:color w:val="000000"/>
                <w:sz w:val="21"/>
                <w:szCs w:val="21"/>
              </w:rPr>
              <w:t xml:space="preserve">2) </w:t>
            </w:r>
            <w:r w:rsidRPr="00BB50D1">
              <w:rPr>
                <w:rFonts w:asciiTheme="minorHAnsi" w:hAnsiTheme="minorHAnsi" w:cstheme="minorHAnsi"/>
                <w:b/>
                <w:sz w:val="21"/>
                <w:szCs w:val="21"/>
              </w:rPr>
              <w:t>Užsakovo atsiliepimas</w:t>
            </w:r>
            <w:r w:rsidRPr="00BB50D1">
              <w:rPr>
                <w:rFonts w:asciiTheme="minorHAnsi" w:hAnsiTheme="minorHAnsi" w:cstheme="minorHAnsi"/>
                <w:sz w:val="21"/>
                <w:szCs w:val="21"/>
              </w:rPr>
              <w:t xml:space="preserve"> apie tai, kad paslaugos buvo suteiktos</w:t>
            </w:r>
            <w:r w:rsidRPr="00BB50D1">
              <w:rPr>
                <w:rFonts w:asciiTheme="minorHAnsi" w:hAnsiTheme="minorHAnsi" w:cstheme="minorHAnsi"/>
                <w:bCs/>
                <w:color w:val="000000"/>
                <w:sz w:val="21"/>
                <w:szCs w:val="21"/>
              </w:rPr>
              <w:t xml:space="preserve"> tinkamai. </w:t>
            </w:r>
            <w:r w:rsidRPr="00BB50D1">
              <w:rPr>
                <w:rFonts w:asciiTheme="minorHAnsi" w:hAnsiTheme="minorHAnsi" w:cstheme="minorHAnsi"/>
                <w:sz w:val="21"/>
                <w:szCs w:val="21"/>
              </w:rPr>
              <w:t xml:space="preserve">Atsiliepime turi būti nurodytas suteiktų paslaugų </w:t>
            </w:r>
            <w:r w:rsidR="002F2532" w:rsidRPr="00BB50D1">
              <w:rPr>
                <w:rFonts w:asciiTheme="minorHAnsi" w:hAnsiTheme="minorHAnsi" w:cstheme="minorHAnsi"/>
                <w:sz w:val="21"/>
                <w:szCs w:val="21"/>
              </w:rPr>
              <w:t xml:space="preserve">– parengto projekto - </w:t>
            </w:r>
            <w:r w:rsidRPr="00BB50D1">
              <w:rPr>
                <w:rFonts w:asciiTheme="minorHAnsi" w:hAnsiTheme="minorHAnsi" w:cstheme="minorHAnsi"/>
                <w:sz w:val="21"/>
                <w:szCs w:val="21"/>
              </w:rPr>
              <w:t>pavadinimas ir apibūdinimas (nurodant suprojektuoto statinio kategoriją, inžinerinių statinių grupę, pogrupį (paskirtį), suteiktų pasla</w:t>
            </w:r>
            <w:r w:rsidR="002F2532" w:rsidRPr="00BB50D1">
              <w:rPr>
                <w:rFonts w:asciiTheme="minorHAnsi" w:hAnsiTheme="minorHAnsi" w:cstheme="minorHAnsi"/>
                <w:sz w:val="21"/>
                <w:szCs w:val="21"/>
              </w:rPr>
              <w:t>ugų (projekto parengimo)</w:t>
            </w:r>
            <w:r w:rsidRPr="00BB50D1">
              <w:rPr>
                <w:rFonts w:asciiTheme="minorHAnsi" w:hAnsiTheme="minorHAnsi" w:cstheme="minorHAnsi"/>
                <w:sz w:val="21"/>
                <w:szCs w:val="21"/>
              </w:rPr>
              <w:t xml:space="preserve"> vertė</w:t>
            </w:r>
            <w:r w:rsidR="002F2532" w:rsidRPr="00BB50D1">
              <w:rPr>
                <w:rFonts w:asciiTheme="minorHAnsi" w:hAnsiTheme="minorHAnsi" w:cstheme="minorHAnsi"/>
                <w:sz w:val="21"/>
                <w:szCs w:val="21"/>
              </w:rPr>
              <w:t xml:space="preserve"> Eur be PVM</w:t>
            </w:r>
            <w:r w:rsidRPr="00BB50D1">
              <w:rPr>
                <w:rFonts w:asciiTheme="minorHAnsi" w:hAnsiTheme="minorHAnsi" w:cstheme="minorHAnsi"/>
                <w:sz w:val="21"/>
                <w:szCs w:val="21"/>
              </w:rPr>
              <w:t>, paslaugų teikimo pradžios ir pabaigos datos (nurodant metus, mėnesį, dieną), taip pat ar</w:t>
            </w:r>
            <w:r w:rsidR="002F2532" w:rsidRPr="00BB50D1">
              <w:rPr>
                <w:rFonts w:asciiTheme="minorHAnsi" w:hAnsiTheme="minorHAnsi" w:cstheme="minorHAnsi"/>
                <w:sz w:val="21"/>
                <w:szCs w:val="21"/>
              </w:rPr>
              <w:t xml:space="preserve"> projektas buvo parengtas tinkamai (</w:t>
            </w:r>
            <w:r w:rsidR="009E1157" w:rsidRPr="00BB50D1">
              <w:rPr>
                <w:rFonts w:asciiTheme="minorHAnsi" w:hAnsiTheme="minorHAnsi" w:cstheme="minorHAnsi"/>
                <w:sz w:val="21"/>
                <w:szCs w:val="21"/>
              </w:rPr>
              <w:t>gauta teigiama ekspertizės išvada</w:t>
            </w:r>
            <w:r w:rsidR="002F2532" w:rsidRPr="00BB50D1">
              <w:rPr>
                <w:rFonts w:asciiTheme="minorHAnsi" w:hAnsiTheme="minorHAnsi" w:cstheme="minorHAnsi"/>
                <w:sz w:val="21"/>
                <w:szCs w:val="21"/>
              </w:rPr>
              <w:t>)</w:t>
            </w:r>
            <w:r w:rsidRPr="00BB50D1">
              <w:rPr>
                <w:rFonts w:asciiTheme="minorHAnsi" w:hAnsiTheme="minorHAnsi" w:cstheme="minorHAnsi"/>
                <w:sz w:val="21"/>
                <w:szCs w:val="21"/>
              </w:rPr>
              <w:t xml:space="preserve">. </w:t>
            </w:r>
          </w:p>
          <w:p w14:paraId="55AAAADB" w14:textId="77777777" w:rsidR="00255346" w:rsidRPr="00BB50D1" w:rsidRDefault="00255346" w:rsidP="00E70371">
            <w:pPr>
              <w:spacing w:line="280" w:lineRule="atLeast"/>
              <w:jc w:val="both"/>
              <w:rPr>
                <w:rFonts w:asciiTheme="minorHAnsi" w:hAnsiTheme="minorHAnsi" w:cstheme="minorHAnsi"/>
                <w:sz w:val="21"/>
                <w:szCs w:val="21"/>
              </w:rPr>
            </w:pPr>
            <w:r w:rsidRPr="00BB50D1">
              <w:rPr>
                <w:rFonts w:asciiTheme="minorHAnsi" w:hAnsiTheme="minorHAnsi" w:cstheme="minorHAnsi"/>
                <w:sz w:val="21"/>
                <w:szCs w:val="21"/>
              </w:rPr>
              <w:t>Užsakovo atsiliepime pateikta informacija turi sutapti su specialiųjų pirkimo sąlygų 12 priede pateikta informacija.</w:t>
            </w:r>
          </w:p>
          <w:p w14:paraId="0F697E8F" w14:textId="5D9400C7" w:rsidR="00255346" w:rsidRPr="00BB50D1" w:rsidRDefault="00255346" w:rsidP="00E70371">
            <w:pPr>
              <w:spacing w:line="280" w:lineRule="atLeast"/>
              <w:jc w:val="both"/>
              <w:rPr>
                <w:rFonts w:asciiTheme="minorHAnsi" w:hAnsiTheme="minorHAnsi" w:cstheme="minorHAnsi"/>
                <w:color w:val="000000"/>
                <w:sz w:val="21"/>
                <w:szCs w:val="21"/>
              </w:rPr>
            </w:pPr>
            <w:r w:rsidRPr="00BB50D1">
              <w:rPr>
                <w:rFonts w:asciiTheme="minorHAnsi" w:hAnsiTheme="minorHAnsi" w:cstheme="minorHAnsi"/>
                <w:i/>
                <w:iCs/>
                <w:color w:val="000000"/>
                <w:sz w:val="21"/>
                <w:szCs w:val="21"/>
              </w:rPr>
              <w:t xml:space="preserve">Vietoj užsakovo atsiliepimo gali būti pateikiami ir kiti dokumentai, jei jie patvirtina tinkamą nurodytų paslaugų </w:t>
            </w:r>
            <w:r w:rsidR="002F2532" w:rsidRPr="00BB50D1">
              <w:rPr>
                <w:rFonts w:asciiTheme="minorHAnsi" w:hAnsiTheme="minorHAnsi" w:cstheme="minorHAnsi"/>
                <w:i/>
                <w:iCs/>
                <w:color w:val="000000"/>
                <w:sz w:val="21"/>
                <w:szCs w:val="21"/>
              </w:rPr>
              <w:t>su</w:t>
            </w:r>
            <w:r w:rsidRPr="00BB50D1">
              <w:rPr>
                <w:rFonts w:asciiTheme="minorHAnsi" w:hAnsiTheme="minorHAnsi" w:cstheme="minorHAnsi"/>
                <w:i/>
                <w:iCs/>
                <w:color w:val="000000"/>
                <w:sz w:val="21"/>
                <w:szCs w:val="21"/>
              </w:rPr>
              <w:t xml:space="preserve">teikimo </w:t>
            </w:r>
            <w:r w:rsidR="002F2532" w:rsidRPr="00BB50D1">
              <w:rPr>
                <w:rFonts w:asciiTheme="minorHAnsi" w:hAnsiTheme="minorHAnsi" w:cstheme="minorHAnsi"/>
                <w:i/>
                <w:iCs/>
                <w:color w:val="000000"/>
                <w:sz w:val="21"/>
                <w:szCs w:val="21"/>
              </w:rPr>
              <w:t xml:space="preserve">(projekto parengimo) </w:t>
            </w:r>
            <w:r w:rsidRPr="00BB50D1">
              <w:rPr>
                <w:rFonts w:asciiTheme="minorHAnsi" w:hAnsiTheme="minorHAnsi" w:cstheme="minorHAnsi"/>
                <w:i/>
                <w:iCs/>
                <w:color w:val="000000"/>
                <w:sz w:val="21"/>
                <w:szCs w:val="21"/>
              </w:rPr>
              <w:t>faktą ir juose yra visa reikalaujama informacija (pvz. paslaugų priėmimo ir perdavimo aktas).</w:t>
            </w:r>
            <w:r w:rsidRPr="00BB50D1">
              <w:rPr>
                <w:rFonts w:asciiTheme="minorHAnsi" w:eastAsia="Calibri" w:hAnsiTheme="minorHAnsi" w:cstheme="minorHAnsi"/>
                <w:color w:val="000000"/>
                <w:sz w:val="21"/>
                <w:szCs w:val="21"/>
              </w:rPr>
              <w:t> </w:t>
            </w:r>
          </w:p>
          <w:p w14:paraId="5D28F61C" w14:textId="77777777" w:rsidR="00255346" w:rsidRPr="00BB50D1" w:rsidRDefault="00255346" w:rsidP="00E70371">
            <w:pPr>
              <w:spacing w:line="280" w:lineRule="atLeast"/>
              <w:jc w:val="both"/>
              <w:rPr>
                <w:rFonts w:asciiTheme="minorHAnsi" w:hAnsiTheme="minorHAnsi" w:cstheme="minorHAnsi"/>
                <w:color w:val="000000"/>
                <w:sz w:val="21"/>
                <w:szCs w:val="21"/>
              </w:rPr>
            </w:pPr>
            <w:r w:rsidRPr="00BB50D1">
              <w:rPr>
                <w:rFonts w:asciiTheme="minorHAnsi" w:hAnsiTheme="minorHAnsi" w:cstheme="minorHAnsi"/>
                <w:color w:val="000000"/>
                <w:sz w:val="21"/>
                <w:szCs w:val="21"/>
                <w:u w:val="single"/>
              </w:rPr>
              <w:lastRenderedPageBreak/>
              <w:t>Pateikiamos dokumentų skaitmeninės kopijos</w:t>
            </w:r>
          </w:p>
        </w:tc>
      </w:tr>
      <w:tr w:rsidR="00255346" w:rsidRPr="00F77C89" w14:paraId="12CCC764"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9CD06"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E0B5078" w14:textId="77777777"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hAnsiTheme="minorHAnsi" w:cstheme="minorHAnsi"/>
                <w:b/>
                <w:i/>
                <w:sz w:val="21"/>
                <w:szCs w:val="21"/>
              </w:rPr>
              <w:t xml:space="preserve">Tiekėjas turi paskirti specialistus, kurių kvalifikacija atitinka žemiau nurodytus reikalavimus </w:t>
            </w:r>
            <w:r w:rsidRPr="003336D1">
              <w:rPr>
                <w:rFonts w:asciiTheme="minorHAnsi" w:eastAsia="Calibri" w:hAnsiTheme="minorHAnsi" w:cstheme="minorHAnsi"/>
                <w:i/>
                <w:sz w:val="21"/>
                <w:szCs w:val="21"/>
              </w:rPr>
              <w:t>(reikalavimai nustatyti vadovaujantis LR statybos įstatymo</w:t>
            </w:r>
            <w:r w:rsidRPr="003336D1">
              <w:rPr>
                <w:rFonts w:asciiTheme="minorHAnsi" w:hAnsiTheme="minorHAnsi" w:cstheme="minorHAnsi"/>
                <w:i/>
                <w:sz w:val="21"/>
                <w:szCs w:val="21"/>
              </w:rPr>
              <w:t xml:space="preserve"> reikalavimais)</w:t>
            </w:r>
            <w:r w:rsidRPr="003336D1">
              <w:rPr>
                <w:rFonts w:asciiTheme="minorHAnsi" w:hAnsiTheme="minorHAnsi" w:cstheme="minorHAnsi"/>
                <w:sz w:val="21"/>
                <w:szCs w:val="21"/>
              </w:rPr>
              <w:t>:</w:t>
            </w:r>
          </w:p>
          <w:p w14:paraId="131AFE03" w14:textId="77777777"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eastAsia="Calibri" w:hAnsiTheme="minorHAnsi" w:cstheme="minorHAnsi"/>
                <w:b/>
                <w:sz w:val="21"/>
                <w:szCs w:val="21"/>
                <w:u w:val="single"/>
              </w:rPr>
              <w:t>3.2.1.</w:t>
            </w:r>
            <w:r w:rsidRPr="003336D1">
              <w:rPr>
                <w:rFonts w:asciiTheme="minorHAnsi" w:eastAsia="Calibri" w:hAnsiTheme="minorHAnsi" w:cstheme="minorHAnsi"/>
                <w:b/>
                <w:sz w:val="21"/>
                <w:szCs w:val="21"/>
              </w:rPr>
              <w:t xml:space="preserve"> ne mažiau kaip 1 (vieną) ypatingojo statinio projekto vadovą</w:t>
            </w:r>
            <w:r w:rsidRPr="003336D1">
              <w:rPr>
                <w:rFonts w:asciiTheme="minorHAnsi" w:eastAsia="Calibri" w:hAnsiTheme="minorHAnsi" w:cstheme="minorHAnsi"/>
                <w:b/>
                <w:sz w:val="21"/>
                <w:szCs w:val="21"/>
                <w:vertAlign w:val="superscript"/>
              </w:rPr>
              <w:t>1</w:t>
            </w:r>
            <w:r w:rsidRPr="003336D1">
              <w:rPr>
                <w:rFonts w:asciiTheme="minorHAnsi" w:hAnsiTheme="minorHAnsi" w:cstheme="minorHAnsi"/>
                <w:b/>
                <w:i/>
                <w:color w:val="000000"/>
                <w:sz w:val="21"/>
                <w:szCs w:val="21"/>
              </w:rPr>
              <w:t>:</w:t>
            </w:r>
          </w:p>
          <w:p w14:paraId="0D8F7AA8" w14:textId="79A85E2B" w:rsidR="00255346" w:rsidRPr="003336D1" w:rsidRDefault="00255346" w:rsidP="00E70371">
            <w:pPr>
              <w:spacing w:line="280" w:lineRule="atLeast"/>
              <w:jc w:val="both"/>
              <w:rPr>
                <w:rFonts w:asciiTheme="minorHAnsi" w:hAnsiTheme="minorHAnsi" w:cstheme="minorHAnsi"/>
                <w:iCs/>
                <w:sz w:val="21"/>
                <w:szCs w:val="21"/>
              </w:rPr>
            </w:pPr>
            <w:r w:rsidRPr="003336D1">
              <w:rPr>
                <w:rFonts w:asciiTheme="minorHAnsi" w:eastAsia="Calibri" w:hAnsiTheme="minorHAnsi" w:cstheme="minorHAnsi"/>
                <w:sz w:val="21"/>
                <w:szCs w:val="21"/>
              </w:rPr>
              <w:t>turintį teisę projektuoti statinių grupėje: inžineriniai statiniai (kiti inžineriniai statiniai: kiti transporto statiniai (tiltas</w:t>
            </w:r>
            <w:r w:rsidR="009B7B63" w:rsidRPr="003336D1">
              <w:rPr>
                <w:rFonts w:asciiTheme="minorHAnsi" w:eastAsia="Calibri" w:hAnsiTheme="minorHAnsi" w:cstheme="minorHAnsi"/>
                <w:sz w:val="21"/>
                <w:szCs w:val="21"/>
              </w:rPr>
              <w:t>, viadukas, estakada, tunelis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w:t>
            </w:r>
            <w:r w:rsidR="009B7B63" w:rsidRPr="003336D1">
              <w:rPr>
                <w:rFonts w:asciiTheme="minorHAnsi" w:hAnsiTheme="minorHAnsi" w:cstheme="minorHAnsi"/>
                <w:iCs/>
              </w:rPr>
              <w:t xml:space="preserve"> taip pat minėtus statinius, esančius kultūros paveldo objekto teritorijoje, jo apsaugos zonoje, kultūros paveldo vietovėje</w:t>
            </w:r>
            <w:r w:rsidRPr="003336D1">
              <w:rPr>
                <w:rFonts w:asciiTheme="minorHAnsi" w:eastAsia="Calibri" w:hAnsiTheme="minorHAnsi" w:cstheme="minorHAnsi"/>
                <w:sz w:val="21"/>
                <w:szCs w:val="21"/>
              </w:rPr>
              <w:t>)</w:t>
            </w:r>
            <w:r w:rsidRPr="003336D1">
              <w:rPr>
                <w:rFonts w:asciiTheme="minorHAnsi" w:hAnsiTheme="minorHAnsi" w:cstheme="minorHAnsi"/>
                <w:iCs/>
                <w:sz w:val="21"/>
                <w:szCs w:val="21"/>
              </w:rPr>
              <w:t>;</w:t>
            </w:r>
          </w:p>
          <w:p w14:paraId="54613009" w14:textId="77777777"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b/>
                <w:bCs/>
                <w:iCs/>
                <w:sz w:val="21"/>
                <w:szCs w:val="21"/>
                <w:u w:val="single"/>
              </w:rPr>
              <w:t>3.2.2</w:t>
            </w:r>
            <w:r w:rsidRPr="003336D1">
              <w:rPr>
                <w:rFonts w:asciiTheme="minorHAnsi" w:hAnsiTheme="minorHAnsi" w:cstheme="minorHAnsi"/>
                <w:iCs/>
                <w:sz w:val="21"/>
                <w:szCs w:val="21"/>
              </w:rPr>
              <w:t xml:space="preserve">. </w:t>
            </w:r>
            <w:r w:rsidRPr="003336D1">
              <w:rPr>
                <w:rFonts w:asciiTheme="minorHAnsi" w:eastAsia="Calibri" w:hAnsiTheme="minorHAnsi" w:cstheme="minorHAnsi"/>
                <w:b/>
                <w:sz w:val="21"/>
                <w:szCs w:val="21"/>
              </w:rPr>
              <w:t xml:space="preserve"> ne mažiau kaip 1 (vieną) ypatingojo statinio projekto vadovą</w:t>
            </w:r>
            <w:r w:rsidRPr="003336D1">
              <w:rPr>
                <w:rFonts w:asciiTheme="minorHAnsi" w:hAnsiTheme="minorHAnsi" w:cstheme="minorHAnsi"/>
                <w:b/>
                <w:i/>
                <w:color w:val="000000"/>
                <w:sz w:val="21"/>
                <w:szCs w:val="21"/>
              </w:rPr>
              <w:t>:</w:t>
            </w:r>
          </w:p>
          <w:p w14:paraId="2F7C9B2B" w14:textId="18F376E6" w:rsidR="00255346" w:rsidRPr="003336D1" w:rsidRDefault="00255346" w:rsidP="00E70371">
            <w:pPr>
              <w:spacing w:line="280" w:lineRule="atLeast"/>
              <w:jc w:val="both"/>
              <w:rPr>
                <w:rFonts w:asciiTheme="minorHAnsi" w:hAnsiTheme="minorHAnsi" w:cstheme="minorHAnsi"/>
                <w:iCs/>
              </w:rPr>
            </w:pPr>
            <w:r w:rsidRPr="003336D1">
              <w:rPr>
                <w:rFonts w:asciiTheme="minorHAnsi" w:eastAsia="Calibri" w:hAnsiTheme="minorHAnsi" w:cstheme="minorHAnsi"/>
                <w:sz w:val="21"/>
                <w:szCs w:val="21"/>
              </w:rPr>
              <w:t>turintį teisę projektuoti statinių grupėje: inžineriniai statiniai (susisiekimo komunikacijų statiniai: gatv</w:t>
            </w:r>
            <w:r w:rsidR="000E7AF1" w:rsidRPr="003336D1">
              <w:rPr>
                <w:rFonts w:asciiTheme="minorHAnsi" w:eastAsia="Calibri" w:hAnsiTheme="minorHAnsi" w:cstheme="minorHAnsi"/>
                <w:sz w:val="21"/>
                <w:szCs w:val="21"/>
              </w:rPr>
              <w:t>ės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 xml:space="preserve">, </w:t>
            </w:r>
            <w:r w:rsidR="009B7B63" w:rsidRPr="003336D1">
              <w:rPr>
                <w:rFonts w:asciiTheme="minorHAnsi" w:hAnsiTheme="minorHAnsi" w:cstheme="minorHAnsi"/>
                <w:iCs/>
              </w:rPr>
              <w:t>taip pat minėtus statinius, esančius kultūros paveldo objekto teritorijoje, jo apsaugos zonoje, kultūros paveldo vietovėje;</w:t>
            </w:r>
          </w:p>
          <w:p w14:paraId="4EDE5D3A" w14:textId="1E99DF26" w:rsidR="009B7B63" w:rsidRPr="003336D1" w:rsidRDefault="009B7B63" w:rsidP="009B7B63">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iCs/>
              </w:rPr>
              <w:t xml:space="preserve">3.2.3. ne mažiau kaip </w:t>
            </w:r>
            <w:r w:rsidRPr="003336D1">
              <w:rPr>
                <w:rFonts w:asciiTheme="minorHAnsi" w:eastAsia="Calibri" w:hAnsiTheme="minorHAnsi" w:cstheme="minorHAnsi"/>
                <w:b/>
                <w:sz w:val="21"/>
                <w:szCs w:val="21"/>
              </w:rPr>
              <w:t>1 (vieną) neypatingojo statinio projekto vadovą (</w:t>
            </w:r>
            <w:r w:rsidR="00595EE6" w:rsidRPr="003336D1">
              <w:rPr>
                <w:rFonts w:asciiTheme="minorHAnsi" w:eastAsia="Calibri" w:hAnsiTheme="minorHAnsi" w:cstheme="minorHAnsi"/>
                <w:b/>
                <w:sz w:val="21"/>
                <w:szCs w:val="21"/>
              </w:rPr>
              <w:t xml:space="preserve">projektuojamiems </w:t>
            </w:r>
            <w:r w:rsidRPr="003336D1">
              <w:rPr>
                <w:rFonts w:asciiTheme="minorHAnsi" w:eastAsia="Calibri" w:hAnsiTheme="minorHAnsi" w:cstheme="minorHAnsi"/>
                <w:b/>
                <w:sz w:val="21"/>
                <w:szCs w:val="21"/>
              </w:rPr>
              <w:t>neypatingiems statiniams)</w:t>
            </w:r>
            <w:r w:rsidRPr="003336D1">
              <w:rPr>
                <w:rFonts w:asciiTheme="minorHAnsi" w:hAnsiTheme="minorHAnsi" w:cstheme="minorHAnsi"/>
                <w:b/>
                <w:i/>
                <w:color w:val="000000"/>
                <w:sz w:val="21"/>
                <w:szCs w:val="21"/>
              </w:rPr>
              <w:t>:</w:t>
            </w:r>
          </w:p>
          <w:p w14:paraId="55FE494A" w14:textId="22C839AC" w:rsidR="009B7B63" w:rsidRPr="003336D1" w:rsidRDefault="009B7B63" w:rsidP="009B7B63">
            <w:pPr>
              <w:spacing w:line="280" w:lineRule="atLeast"/>
              <w:jc w:val="both"/>
              <w:rPr>
                <w:rFonts w:asciiTheme="minorHAnsi" w:hAnsiTheme="minorHAnsi" w:cstheme="minorHAnsi"/>
                <w:iCs/>
              </w:rPr>
            </w:pPr>
            <w:r w:rsidRPr="003336D1">
              <w:rPr>
                <w:rFonts w:asciiTheme="minorHAnsi" w:eastAsia="Calibri" w:hAnsiTheme="minorHAnsi" w:cstheme="minorHAnsi"/>
                <w:sz w:val="21"/>
                <w:szCs w:val="21"/>
              </w:rPr>
              <w:t xml:space="preserve">turintį teisę projektuoti statinių grupėje: inžineriniai statiniai (susisiekimo komunikacijų statiniai: gatvės), </w:t>
            </w:r>
            <w:r w:rsidRPr="003336D1">
              <w:rPr>
                <w:rFonts w:asciiTheme="minorHAnsi" w:hAnsiTheme="minorHAnsi" w:cstheme="minorHAnsi"/>
                <w:iCs/>
              </w:rPr>
              <w:t>taip pat minėtus statinius, esančius kultūros paveldo objekto teritorijoje, jo apsaugos zonoje, kultūros paveldo vietovėje;</w:t>
            </w:r>
          </w:p>
          <w:p w14:paraId="5A59888D" w14:textId="592F1EBB"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b/>
                <w:sz w:val="21"/>
                <w:szCs w:val="21"/>
                <w:u w:val="single"/>
              </w:rPr>
              <w:t>3.2.</w:t>
            </w:r>
            <w:r w:rsidR="009B7B63" w:rsidRPr="003336D1">
              <w:rPr>
                <w:rFonts w:asciiTheme="minorHAnsi" w:hAnsiTheme="minorHAnsi" w:cstheme="minorHAnsi"/>
                <w:b/>
                <w:sz w:val="21"/>
                <w:szCs w:val="21"/>
                <w:u w:val="single"/>
              </w:rPr>
              <w:t>4</w:t>
            </w:r>
            <w:r w:rsidRPr="003336D1">
              <w:rPr>
                <w:rFonts w:asciiTheme="minorHAnsi" w:hAnsiTheme="minorHAnsi" w:cstheme="minorHAnsi"/>
                <w:b/>
                <w:sz w:val="21"/>
                <w:szCs w:val="21"/>
                <w:u w:val="single"/>
              </w:rPr>
              <w:t>.</w:t>
            </w:r>
            <w:r w:rsidRPr="003336D1">
              <w:rPr>
                <w:rFonts w:asciiTheme="minorHAnsi" w:hAnsiTheme="minorHAnsi" w:cstheme="minorHAnsi"/>
                <w:sz w:val="21"/>
                <w:szCs w:val="21"/>
              </w:rPr>
              <w:t xml:space="preserve"> </w:t>
            </w:r>
            <w:r w:rsidRPr="003336D1">
              <w:rPr>
                <w:rFonts w:asciiTheme="minorHAnsi" w:eastAsia="Calibri" w:hAnsiTheme="minorHAnsi" w:cstheme="minorHAnsi"/>
                <w:b/>
                <w:sz w:val="21"/>
                <w:szCs w:val="21"/>
              </w:rPr>
              <w:t>ne mažiau kaip 1 (vieną) ypatingojo statinio projekto vykdymo priežiūros vadovą</w:t>
            </w:r>
            <w:r w:rsidRPr="003336D1">
              <w:rPr>
                <w:rFonts w:asciiTheme="minorHAnsi" w:hAnsiTheme="minorHAnsi" w:cstheme="minorHAnsi"/>
                <w:b/>
                <w:i/>
                <w:color w:val="000000"/>
                <w:sz w:val="21"/>
                <w:szCs w:val="21"/>
              </w:rPr>
              <w:t>:</w:t>
            </w:r>
          </w:p>
          <w:p w14:paraId="37D87173" w14:textId="75B87160" w:rsidR="00255346" w:rsidRPr="003336D1" w:rsidRDefault="00255346" w:rsidP="00E70371">
            <w:pPr>
              <w:spacing w:line="280" w:lineRule="atLeast"/>
              <w:jc w:val="both"/>
              <w:rPr>
                <w:rFonts w:asciiTheme="minorHAnsi" w:hAnsiTheme="minorHAnsi" w:cstheme="minorHAnsi"/>
                <w:iCs/>
                <w:sz w:val="21"/>
                <w:szCs w:val="21"/>
              </w:rPr>
            </w:pPr>
            <w:r w:rsidRPr="003336D1">
              <w:rPr>
                <w:rFonts w:asciiTheme="minorHAnsi" w:eastAsia="Calibri" w:hAnsiTheme="minorHAnsi" w:cstheme="minorHAnsi"/>
                <w:sz w:val="21"/>
                <w:szCs w:val="21"/>
              </w:rPr>
              <w:t>turintį teisę vykdyti statinio projekto priežiūrą statinių grupėje: inžineriniai statiniai (kiti inžineriniai statiniai: kiti transporto statiniai (tiltas</w:t>
            </w:r>
            <w:r w:rsidR="009B7B63" w:rsidRPr="003336D1">
              <w:rPr>
                <w:rFonts w:asciiTheme="minorHAnsi" w:eastAsia="Calibri" w:hAnsiTheme="minorHAnsi" w:cstheme="minorHAnsi"/>
                <w:sz w:val="21"/>
                <w:szCs w:val="21"/>
              </w:rPr>
              <w:t>, viadukas, estakada, tunelis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 xml:space="preserve">, </w:t>
            </w:r>
            <w:r w:rsidR="009B7B63" w:rsidRPr="003336D1">
              <w:rPr>
                <w:rFonts w:asciiTheme="minorHAnsi" w:hAnsiTheme="minorHAnsi" w:cstheme="minorHAnsi"/>
                <w:iCs/>
              </w:rPr>
              <w:t xml:space="preserve"> taip pat minėtus statinius, esančius kultūros paveldo objekto teritorijoje, jo apsaugos zonoje, kultūros paveldo vietovėje</w:t>
            </w:r>
            <w:r w:rsidRPr="003336D1">
              <w:rPr>
                <w:rFonts w:asciiTheme="minorHAnsi" w:hAnsiTheme="minorHAnsi" w:cstheme="minorHAnsi"/>
                <w:iCs/>
                <w:sz w:val="21"/>
                <w:szCs w:val="21"/>
              </w:rPr>
              <w:t>;</w:t>
            </w:r>
          </w:p>
          <w:p w14:paraId="058515A8" w14:textId="3F865D75" w:rsidR="00255346" w:rsidRPr="003336D1" w:rsidRDefault="00255346" w:rsidP="00E70371">
            <w:pPr>
              <w:spacing w:line="280" w:lineRule="atLeast"/>
              <w:jc w:val="both"/>
              <w:rPr>
                <w:rFonts w:asciiTheme="minorHAnsi" w:hAnsiTheme="minorHAnsi" w:cstheme="minorHAnsi"/>
                <w:b/>
                <w:color w:val="000000"/>
                <w:sz w:val="21"/>
                <w:szCs w:val="21"/>
              </w:rPr>
            </w:pPr>
            <w:r w:rsidRPr="003336D1">
              <w:rPr>
                <w:rFonts w:asciiTheme="minorHAnsi" w:eastAsia="Calibri" w:hAnsiTheme="minorHAnsi" w:cstheme="minorHAnsi"/>
                <w:b/>
                <w:sz w:val="21"/>
                <w:szCs w:val="21"/>
                <w:u w:val="single"/>
              </w:rPr>
              <w:lastRenderedPageBreak/>
              <w:t>3.2.</w:t>
            </w:r>
            <w:r w:rsidR="009B7B63" w:rsidRPr="003336D1">
              <w:rPr>
                <w:rFonts w:asciiTheme="minorHAnsi" w:eastAsia="Calibri" w:hAnsiTheme="minorHAnsi" w:cstheme="minorHAnsi"/>
                <w:b/>
                <w:sz w:val="21"/>
                <w:szCs w:val="21"/>
                <w:u w:val="single"/>
              </w:rPr>
              <w:t>5</w:t>
            </w:r>
            <w:r w:rsidRPr="003336D1">
              <w:rPr>
                <w:rFonts w:asciiTheme="minorHAnsi" w:eastAsia="Calibri" w:hAnsiTheme="minorHAnsi" w:cstheme="minorHAnsi"/>
                <w:b/>
                <w:sz w:val="21"/>
                <w:szCs w:val="21"/>
                <w:u w:val="single"/>
              </w:rPr>
              <w:t>.</w:t>
            </w:r>
            <w:r w:rsidRPr="003336D1">
              <w:rPr>
                <w:rFonts w:asciiTheme="minorHAnsi" w:eastAsia="Calibri" w:hAnsiTheme="minorHAnsi" w:cstheme="minorHAnsi"/>
                <w:sz w:val="21"/>
                <w:szCs w:val="21"/>
              </w:rPr>
              <w:t xml:space="preserve"> </w:t>
            </w:r>
            <w:r w:rsidRPr="003336D1">
              <w:rPr>
                <w:rFonts w:asciiTheme="minorHAnsi" w:eastAsia="Calibri" w:hAnsiTheme="minorHAnsi" w:cstheme="minorHAnsi"/>
                <w:b/>
                <w:sz w:val="21"/>
                <w:szCs w:val="21"/>
              </w:rPr>
              <w:t xml:space="preserve"> ne mažiau kaip 1 (vieną) ypatingojo statinio projekto vykdymo priežiūros vadovą</w:t>
            </w:r>
            <w:r w:rsidRPr="003336D1">
              <w:rPr>
                <w:rFonts w:asciiTheme="minorHAnsi" w:hAnsiTheme="minorHAnsi" w:cstheme="minorHAnsi"/>
                <w:b/>
                <w:i/>
                <w:color w:val="000000"/>
                <w:sz w:val="21"/>
                <w:szCs w:val="21"/>
              </w:rPr>
              <w:t>:</w:t>
            </w:r>
          </w:p>
          <w:p w14:paraId="5D9C8F71" w14:textId="20BC31F0" w:rsidR="00255346" w:rsidRPr="003336D1" w:rsidRDefault="00255346" w:rsidP="00E70371">
            <w:pPr>
              <w:spacing w:line="280" w:lineRule="atLeast"/>
              <w:jc w:val="both"/>
              <w:rPr>
                <w:rFonts w:asciiTheme="minorHAnsi" w:hAnsiTheme="minorHAnsi" w:cstheme="minorHAnsi"/>
                <w:iCs/>
              </w:rPr>
            </w:pPr>
            <w:r w:rsidRPr="003336D1">
              <w:rPr>
                <w:rFonts w:asciiTheme="minorHAnsi" w:eastAsia="Calibri" w:hAnsiTheme="minorHAnsi" w:cstheme="minorHAnsi"/>
                <w:sz w:val="21"/>
                <w:szCs w:val="21"/>
              </w:rPr>
              <w:t>turintį teisę vykdyti statinio projekto priežiūrą statinių grupėje: inžineriniai statiniai (susisiekimo komunikacijų statiniai: gatv</w:t>
            </w:r>
            <w:r w:rsidR="000E7AF1" w:rsidRPr="003336D1">
              <w:rPr>
                <w:rFonts w:asciiTheme="minorHAnsi" w:eastAsia="Calibri" w:hAnsiTheme="minorHAnsi" w:cstheme="minorHAnsi"/>
                <w:sz w:val="21"/>
                <w:szCs w:val="21"/>
              </w:rPr>
              <w:t>ės</w:t>
            </w:r>
            <w:r w:rsidRPr="003336D1">
              <w:rPr>
                <w:rFonts w:asciiTheme="minorHAnsi" w:eastAsia="Calibri" w:hAnsiTheme="minorHAnsi" w:cstheme="minorHAnsi"/>
                <w:sz w:val="21"/>
                <w:szCs w:val="21"/>
              </w:rPr>
              <w:t>)</w:t>
            </w:r>
            <w:r w:rsidR="009B7B63" w:rsidRPr="003336D1">
              <w:rPr>
                <w:rFonts w:asciiTheme="minorHAnsi" w:eastAsia="Calibri" w:hAnsiTheme="minorHAnsi" w:cstheme="minorHAnsi"/>
                <w:sz w:val="21"/>
                <w:szCs w:val="21"/>
              </w:rPr>
              <w:t>,</w:t>
            </w:r>
            <w:r w:rsidR="009B7B63" w:rsidRPr="003336D1">
              <w:rPr>
                <w:rFonts w:asciiTheme="minorHAnsi" w:hAnsiTheme="minorHAnsi" w:cstheme="minorHAnsi"/>
                <w:iCs/>
              </w:rPr>
              <w:t xml:space="preserve"> taip pat minėtus statinius, esančius kultūros paveldo objekto teritorijoje, jo apsaugos zonoje, kultūros paveldo vietovėje;</w:t>
            </w:r>
          </w:p>
          <w:p w14:paraId="6C6EF358" w14:textId="0D9CEA08" w:rsidR="009B7B63" w:rsidRPr="003336D1" w:rsidRDefault="009B7B63" w:rsidP="00160CCB">
            <w:pPr>
              <w:spacing w:line="280" w:lineRule="atLeast"/>
              <w:jc w:val="both"/>
              <w:rPr>
                <w:rFonts w:asciiTheme="minorHAnsi" w:hAnsiTheme="minorHAnsi" w:cstheme="minorHAnsi"/>
                <w:b/>
                <w:color w:val="000000"/>
                <w:sz w:val="21"/>
                <w:szCs w:val="21"/>
              </w:rPr>
            </w:pPr>
            <w:r w:rsidRPr="003336D1">
              <w:rPr>
                <w:rFonts w:asciiTheme="minorHAnsi" w:hAnsiTheme="minorHAnsi" w:cstheme="minorHAnsi"/>
                <w:iCs/>
              </w:rPr>
              <w:t xml:space="preserve">3.2.6. </w:t>
            </w:r>
            <w:r w:rsidRPr="003336D1">
              <w:rPr>
                <w:rFonts w:asciiTheme="minorHAnsi" w:eastAsia="Calibri" w:hAnsiTheme="minorHAnsi" w:cstheme="minorHAnsi"/>
                <w:b/>
                <w:sz w:val="21"/>
                <w:szCs w:val="21"/>
              </w:rPr>
              <w:t>ne mažiau kaip 1 (vieną) neypatingojo statinio projekto vykdymo priežiūros vadovą</w:t>
            </w:r>
            <w:r w:rsidR="00160CCB" w:rsidRPr="003336D1">
              <w:rPr>
                <w:rFonts w:asciiTheme="minorHAnsi" w:eastAsia="Calibri" w:hAnsiTheme="minorHAnsi" w:cstheme="minorHAnsi"/>
                <w:b/>
                <w:sz w:val="21"/>
                <w:szCs w:val="21"/>
              </w:rPr>
              <w:t xml:space="preserve"> (</w:t>
            </w:r>
            <w:r w:rsidR="00595EE6" w:rsidRPr="003336D1">
              <w:rPr>
                <w:rFonts w:asciiTheme="minorHAnsi" w:eastAsia="Calibri" w:hAnsiTheme="minorHAnsi" w:cstheme="minorHAnsi"/>
                <w:b/>
                <w:sz w:val="21"/>
                <w:szCs w:val="21"/>
              </w:rPr>
              <w:t xml:space="preserve">projektuojamiems </w:t>
            </w:r>
            <w:r w:rsidR="00160CCB" w:rsidRPr="003336D1">
              <w:rPr>
                <w:rFonts w:asciiTheme="minorHAnsi" w:eastAsia="Calibri" w:hAnsiTheme="minorHAnsi" w:cstheme="minorHAnsi"/>
                <w:b/>
                <w:sz w:val="21"/>
                <w:szCs w:val="21"/>
              </w:rPr>
              <w:t>neypatingiems statiniams)</w:t>
            </w:r>
            <w:r w:rsidRPr="003336D1">
              <w:rPr>
                <w:rFonts w:asciiTheme="minorHAnsi" w:hAnsiTheme="minorHAnsi" w:cstheme="minorHAnsi"/>
                <w:b/>
                <w:i/>
                <w:color w:val="000000"/>
                <w:sz w:val="21"/>
                <w:szCs w:val="21"/>
              </w:rPr>
              <w:t>:</w:t>
            </w:r>
            <w:r w:rsidR="00595EE6" w:rsidRPr="003336D1">
              <w:rPr>
                <w:rFonts w:asciiTheme="minorHAnsi" w:hAnsiTheme="minorHAnsi" w:cstheme="minorHAnsi"/>
                <w:b/>
                <w:i/>
                <w:color w:val="000000"/>
                <w:sz w:val="21"/>
                <w:szCs w:val="21"/>
              </w:rPr>
              <w:t xml:space="preserve"> </w:t>
            </w:r>
            <w:r w:rsidRPr="003336D1">
              <w:rPr>
                <w:rFonts w:asciiTheme="minorHAnsi" w:eastAsia="Calibri" w:hAnsiTheme="minorHAnsi" w:cstheme="minorHAnsi"/>
                <w:sz w:val="21"/>
                <w:szCs w:val="21"/>
              </w:rPr>
              <w:t>turintį teisę vykdyti statinio projekto priežiūrą statinių grupėje: inžineriniai statiniai (susisiekimo komunikacijų statiniai: gatvės),</w:t>
            </w:r>
            <w:r w:rsidRPr="003336D1">
              <w:rPr>
                <w:rFonts w:asciiTheme="minorHAnsi" w:hAnsiTheme="minorHAnsi" w:cstheme="minorHAnsi"/>
                <w:iCs/>
              </w:rPr>
              <w:t xml:space="preserve"> taip pat minėtus statinius, esančius kultūros paveldo objekto teritorijoje, jo apsaugos zonoje, kultūros paveldo vietovėje</w:t>
            </w:r>
          </w:p>
          <w:p w14:paraId="5A37D1D8" w14:textId="3849F7A7" w:rsidR="00255346" w:rsidRPr="003336D1" w:rsidRDefault="00255346" w:rsidP="00E70371">
            <w:pPr>
              <w:spacing w:line="280" w:lineRule="atLeast"/>
              <w:jc w:val="both"/>
              <w:rPr>
                <w:rFonts w:asciiTheme="minorHAnsi" w:hAnsiTheme="minorHAnsi" w:cstheme="minorHAnsi"/>
                <w:b/>
                <w:sz w:val="21"/>
                <w:szCs w:val="21"/>
              </w:rPr>
            </w:pPr>
            <w:r w:rsidRPr="003336D1">
              <w:rPr>
                <w:rFonts w:asciiTheme="minorHAnsi" w:hAnsiTheme="minorHAnsi" w:cstheme="minorHAnsi"/>
                <w:b/>
                <w:iCs/>
                <w:sz w:val="21"/>
                <w:szCs w:val="21"/>
                <w:u w:val="single"/>
              </w:rPr>
              <w:t>3.2.</w:t>
            </w:r>
            <w:r w:rsidR="00160CCB" w:rsidRPr="003336D1">
              <w:rPr>
                <w:rFonts w:asciiTheme="minorHAnsi" w:hAnsiTheme="minorHAnsi" w:cstheme="minorHAnsi"/>
                <w:b/>
                <w:iCs/>
                <w:sz w:val="21"/>
                <w:szCs w:val="21"/>
                <w:u w:val="single"/>
              </w:rPr>
              <w:t>7</w:t>
            </w:r>
            <w:r w:rsidRPr="003336D1">
              <w:rPr>
                <w:rFonts w:asciiTheme="minorHAnsi" w:hAnsiTheme="minorHAnsi" w:cstheme="minorHAnsi"/>
                <w:b/>
                <w:iCs/>
                <w:sz w:val="21"/>
                <w:szCs w:val="21"/>
                <w:u w:val="single"/>
              </w:rPr>
              <w:t>.</w:t>
            </w:r>
            <w:r w:rsidRPr="003336D1">
              <w:rPr>
                <w:rFonts w:asciiTheme="minorHAnsi" w:hAnsiTheme="minorHAnsi" w:cstheme="minorHAnsi"/>
                <w:b/>
                <w:sz w:val="21"/>
                <w:szCs w:val="21"/>
                <w:u w:val="single"/>
              </w:rPr>
              <w:t xml:space="preserve"> </w:t>
            </w:r>
            <w:r w:rsidRPr="003336D1">
              <w:rPr>
                <w:rFonts w:asciiTheme="minorHAnsi" w:hAnsiTheme="minorHAnsi" w:cstheme="minorHAnsi"/>
                <w:b/>
                <w:sz w:val="21"/>
                <w:szCs w:val="21"/>
              </w:rPr>
              <w:t xml:space="preserve">ne mažiau kaip 1 specialistą – </w:t>
            </w:r>
            <w:r w:rsidRPr="003336D1">
              <w:rPr>
                <w:rFonts w:asciiTheme="minorHAnsi" w:hAnsiTheme="minorHAnsi" w:cstheme="minorHAnsi"/>
                <w:sz w:val="21"/>
                <w:szCs w:val="21"/>
              </w:rPr>
              <w:t>statinio informacinio modeliavimo (BIM) specialistą – turintį ne mažiau kaip 1 įgyvendinto projekto patirtį, teikiant BIM modeliavimo (sukūrimo ir (ar) pildymo ir (ar) redagavimo) ir (ar) BIM koordinatoriaus paslaugas.</w:t>
            </w:r>
          </w:p>
          <w:p w14:paraId="2A7A259C" w14:textId="77777777" w:rsidR="00255346" w:rsidRPr="003336D1" w:rsidRDefault="00255346" w:rsidP="00E70371">
            <w:pPr>
              <w:spacing w:line="280" w:lineRule="atLeast"/>
              <w:jc w:val="both"/>
              <w:rPr>
                <w:rFonts w:asciiTheme="minorHAnsi" w:hAnsiTheme="minorHAnsi" w:cstheme="minorHAnsi"/>
                <w:iCs/>
                <w:sz w:val="21"/>
                <w:szCs w:val="21"/>
              </w:rPr>
            </w:pPr>
          </w:p>
          <w:p w14:paraId="2B0198DB" w14:textId="77777777" w:rsidR="00255346" w:rsidRPr="003336D1" w:rsidRDefault="00255346" w:rsidP="00E70371">
            <w:pPr>
              <w:spacing w:line="280" w:lineRule="atLeast"/>
              <w:ind w:left="18"/>
              <w:jc w:val="both"/>
              <w:rPr>
                <w:rFonts w:asciiTheme="minorHAnsi" w:hAnsiTheme="minorHAnsi" w:cstheme="minorHAnsi"/>
                <w:b/>
                <w:sz w:val="21"/>
                <w:szCs w:val="21"/>
              </w:rPr>
            </w:pPr>
          </w:p>
          <w:p w14:paraId="7751D276" w14:textId="77777777" w:rsidR="00255346" w:rsidRPr="003336D1" w:rsidRDefault="00255346" w:rsidP="00E70371">
            <w:pPr>
              <w:spacing w:line="280" w:lineRule="atLeast"/>
              <w:jc w:val="both"/>
              <w:rPr>
                <w:rFonts w:asciiTheme="minorHAnsi" w:hAnsiTheme="minorHAnsi" w:cstheme="minorHAnsi"/>
                <w:i/>
                <w:sz w:val="21"/>
                <w:szCs w:val="21"/>
              </w:rPr>
            </w:pPr>
            <w:r w:rsidRPr="003336D1">
              <w:rPr>
                <w:rFonts w:asciiTheme="minorHAnsi" w:hAnsiTheme="minorHAnsi" w:cstheme="minorHAnsi"/>
                <w:sz w:val="21"/>
                <w:szCs w:val="21"/>
                <w:vertAlign w:val="superscript"/>
              </w:rPr>
              <w:t xml:space="preserve">1 </w:t>
            </w:r>
            <w:r w:rsidRPr="003336D1">
              <w:rPr>
                <w:rFonts w:asciiTheme="minorHAnsi" w:hAnsiTheme="minorHAnsi" w:cstheme="minorHAnsi"/>
                <w:i/>
                <w:sz w:val="21"/>
                <w:szCs w:val="21"/>
              </w:rPr>
              <w:t>ypatingo</w:t>
            </w:r>
            <w:r w:rsidRPr="003336D1">
              <w:rPr>
                <w:rFonts w:asciiTheme="minorHAnsi" w:hAnsiTheme="minorHAnsi" w:cstheme="minorHAnsi"/>
                <w:sz w:val="21"/>
                <w:szCs w:val="21"/>
              </w:rPr>
              <w:t xml:space="preserve"> </w:t>
            </w:r>
            <w:r w:rsidRPr="003336D1">
              <w:rPr>
                <w:rFonts w:asciiTheme="minorHAnsi" w:hAnsiTheme="minorHAnsi" w:cstheme="minorHAnsi"/>
                <w:i/>
                <w:sz w:val="21"/>
                <w:szCs w:val="21"/>
              </w:rPr>
              <w:t>statinio</w:t>
            </w:r>
            <w:r w:rsidRPr="003336D1">
              <w:rPr>
                <w:rFonts w:asciiTheme="minorHAnsi" w:hAnsiTheme="minorHAnsi" w:cstheme="minorHAnsi"/>
                <w:sz w:val="21"/>
                <w:szCs w:val="21"/>
              </w:rPr>
              <w:t xml:space="preserve"> </w:t>
            </w:r>
            <w:r w:rsidRPr="003336D1">
              <w:rPr>
                <w:rFonts w:asciiTheme="minorHAnsi" w:hAnsiTheme="minorHAnsi" w:cstheme="minorHAnsi"/>
                <w:i/>
                <w:sz w:val="21"/>
                <w:szCs w:val="21"/>
              </w:rPr>
              <w:t>projekto vadovas, nurodytas 3.2.1 p., kurio patirtis vertinama kaip vienas iš ekonominio naudingumo vertinimo kriterijų (pagal specialiųjų pirkimo sąlygų 6.1.8.1 punktą), turi būti tas pats specialistas kuriam taikomi kvalifikaciniai reikalavimai (3.2.1 punktas);</w:t>
            </w:r>
          </w:p>
          <w:p w14:paraId="1903EEF5" w14:textId="77777777" w:rsidR="00255346" w:rsidRPr="003336D1" w:rsidRDefault="00255346" w:rsidP="00E70371">
            <w:pPr>
              <w:spacing w:line="280" w:lineRule="atLeast"/>
              <w:jc w:val="both"/>
              <w:rPr>
                <w:rFonts w:asciiTheme="minorHAnsi" w:hAnsiTheme="minorHAnsi" w:cstheme="minorHAnsi"/>
                <w:i/>
                <w:sz w:val="21"/>
                <w:szCs w:val="21"/>
                <w:u w:val="single"/>
              </w:rPr>
            </w:pPr>
            <w:r w:rsidRPr="003336D1">
              <w:rPr>
                <w:rFonts w:asciiTheme="minorHAnsi" w:hAnsiTheme="minorHAnsi" w:cstheme="minorHAnsi"/>
                <w:i/>
                <w:sz w:val="21"/>
                <w:szCs w:val="21"/>
                <w:u w:val="single"/>
              </w:rPr>
              <w:t>Pastabos:</w:t>
            </w:r>
          </w:p>
          <w:p w14:paraId="46F2EAAB" w14:textId="77777777" w:rsidR="00255346" w:rsidRPr="003336D1" w:rsidRDefault="00255346" w:rsidP="00E70371">
            <w:pPr>
              <w:spacing w:line="280" w:lineRule="atLeast"/>
              <w:jc w:val="both"/>
              <w:rPr>
                <w:rFonts w:asciiTheme="minorHAnsi" w:hAnsiTheme="minorHAnsi" w:cstheme="minorHAnsi"/>
                <w:i/>
                <w:sz w:val="21"/>
                <w:szCs w:val="21"/>
              </w:rPr>
            </w:pPr>
            <w:r w:rsidRPr="003336D1">
              <w:rPr>
                <w:rFonts w:asciiTheme="minorHAnsi" w:hAnsiTheme="minorHAnsi" w:cstheme="minorHAnsi"/>
                <w:i/>
                <w:sz w:val="21"/>
                <w:szCs w:val="21"/>
              </w:rPr>
              <w:t>1. Tiekėjas gali siūlyti vieną specialistą kelioms pozicijoms, jei šis specialistas atitinka visus skirtingoms pozicijoms keliamus reikalavimus.</w:t>
            </w:r>
          </w:p>
          <w:p w14:paraId="70218EC4" w14:textId="77777777" w:rsidR="00255346" w:rsidRPr="003336D1" w:rsidRDefault="00255346" w:rsidP="00E70371">
            <w:pPr>
              <w:spacing w:line="280" w:lineRule="atLeast"/>
              <w:jc w:val="both"/>
              <w:rPr>
                <w:rFonts w:asciiTheme="minorHAnsi" w:hAnsiTheme="minorHAnsi" w:cstheme="minorHAnsi"/>
                <w:b/>
                <w:i/>
                <w:sz w:val="21"/>
                <w:szCs w:val="21"/>
              </w:rPr>
            </w:pPr>
            <w:r w:rsidRPr="003336D1">
              <w:rPr>
                <w:rFonts w:asciiTheme="minorHAnsi" w:hAnsiTheme="minorHAnsi" w:cstheme="minorHAnsi"/>
                <w:i/>
                <w:sz w:val="21"/>
                <w:szCs w:val="21"/>
              </w:rPr>
              <w:t xml:space="preserve">2. </w:t>
            </w:r>
            <w:r w:rsidRPr="003336D1">
              <w:rPr>
                <w:rFonts w:asciiTheme="minorHAnsi" w:hAnsiTheme="minorHAnsi" w:cstheme="minorHAnsi"/>
                <w:b/>
                <w:i/>
                <w:sz w:val="21"/>
                <w:szCs w:val="21"/>
              </w:rPr>
              <w:t>Siūlomų specialistų atestatai atitiks reikalavimus, jei jie apims daugiau statinių grupių / pogrupių (paskirčių) /atestuojamų veiklos rūšių.</w:t>
            </w:r>
            <w:r w:rsidRPr="003336D1">
              <w:rPr>
                <w:rFonts w:asciiTheme="minorHAnsi" w:hAnsiTheme="minorHAnsi" w:cstheme="minorHAnsi"/>
                <w:b/>
                <w:i/>
                <w:iCs/>
                <w:color w:val="000000"/>
                <w:sz w:val="21"/>
                <w:szCs w:val="21"/>
              </w:rPr>
              <w:t xml:space="preserve"> Bet kokiu </w:t>
            </w:r>
            <w:r w:rsidRPr="003336D1">
              <w:rPr>
                <w:rFonts w:asciiTheme="minorHAnsi" w:hAnsiTheme="minorHAnsi" w:cstheme="minorHAnsi"/>
                <w:b/>
                <w:i/>
                <w:iCs/>
                <w:color w:val="000000"/>
                <w:sz w:val="21"/>
                <w:szCs w:val="21"/>
              </w:rPr>
              <w:lastRenderedPageBreak/>
              <w:t>atveju, vertinant, ar atestatas yra tinkamas, bus</w:t>
            </w:r>
            <w:r w:rsidRPr="003336D1">
              <w:rPr>
                <w:rFonts w:asciiTheme="minorHAnsi" w:hAnsiTheme="minorHAnsi" w:cstheme="minorHAnsi"/>
                <w:b/>
                <w:color w:val="000000"/>
                <w:sz w:val="21"/>
                <w:szCs w:val="21"/>
              </w:rPr>
              <w:t xml:space="preserve"> </w:t>
            </w:r>
            <w:r w:rsidRPr="003336D1">
              <w:rPr>
                <w:rFonts w:asciiTheme="minorHAnsi" w:hAnsiTheme="minorHAnsi" w:cstheme="minorHAnsi"/>
                <w:b/>
                <w:i/>
                <w:iCs/>
                <w:color w:val="000000"/>
                <w:sz w:val="21"/>
                <w:szCs w:val="21"/>
              </w:rPr>
              <w:t>vertinama, ar specialistas turi teisę atlikti atitinkamas pareigas pagal keliamus reikalavimus.</w:t>
            </w:r>
          </w:p>
          <w:p w14:paraId="526EDD94"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i/>
                <w:spacing w:val="-2"/>
                <w:sz w:val="21"/>
                <w:szCs w:val="21"/>
              </w:rPr>
              <w:t>3. Reikalaujamą kvalifikaciją siūlomi specialistai privalo būti įgiję iki pasiūlymų pateikimo termino pabaigos.</w:t>
            </w:r>
          </w:p>
          <w:p w14:paraId="023751A8"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i/>
                <w:sz w:val="21"/>
                <w:szCs w:val="21"/>
              </w:rPr>
              <w:t>4.</w:t>
            </w:r>
            <w:r w:rsidRPr="003336D1">
              <w:rPr>
                <w:rFonts w:asciiTheme="minorHAnsi" w:hAnsiTheme="minorHAnsi" w:cstheme="minorHAnsi"/>
                <w:b/>
                <w:sz w:val="21"/>
                <w:szCs w:val="21"/>
                <w:u w:val="single"/>
              </w:rPr>
              <w:t xml:space="preserve"> Tiekėjas privalo paskirti reikiamą skaičių specialistų, kad užtikrintų tinkamą sutarties vykdymą.</w:t>
            </w:r>
            <w:r w:rsidRPr="003336D1">
              <w:rPr>
                <w:rFonts w:asciiTheme="minorHAnsi" w:hAnsiTheme="minorHAnsi" w:cstheme="minorHAnsi"/>
                <w:sz w:val="21"/>
                <w:szCs w:val="21"/>
              </w:rPr>
              <w:t xml:space="preserve"> Jei siūlomas daugiau kaip vienas specialistas į atitinkamą poziciją, visi</w:t>
            </w:r>
            <w:r w:rsidRPr="003336D1">
              <w:rPr>
                <w:rFonts w:asciiTheme="minorHAnsi" w:hAnsiTheme="minorHAnsi" w:cstheme="minorHAnsi"/>
                <w:i/>
                <w:sz w:val="21"/>
                <w:szCs w:val="21"/>
              </w:rPr>
              <w:t xml:space="preserve"> siūlomi specialistai turi atitikti atitinkamai pozicijai keliamus reikalavimus ir turi būti nurodyti specialiųjų pirkimo sąlygų </w:t>
            </w:r>
            <w:r w:rsidRPr="003336D1">
              <w:rPr>
                <w:rFonts w:asciiTheme="minorHAnsi" w:hAnsiTheme="minorHAnsi" w:cstheme="minorHAnsi"/>
                <w:sz w:val="21"/>
                <w:szCs w:val="21"/>
              </w:rPr>
              <w:t xml:space="preserve">9 </w:t>
            </w:r>
            <w:r w:rsidRPr="003336D1">
              <w:rPr>
                <w:rFonts w:asciiTheme="minorHAnsi" w:eastAsia="Calibri" w:hAnsiTheme="minorHAnsi" w:cstheme="minorHAnsi"/>
                <w:sz w:val="21"/>
                <w:szCs w:val="21"/>
              </w:rPr>
              <w:t xml:space="preserve">priede </w:t>
            </w:r>
            <w:r w:rsidRPr="003336D1">
              <w:rPr>
                <w:rFonts w:asciiTheme="minorHAnsi" w:hAnsiTheme="minorHAnsi" w:cstheme="minorHAnsi"/>
                <w:sz w:val="21"/>
                <w:szCs w:val="21"/>
              </w:rPr>
              <w:t>„Tiekėjo vadovaujančių darbuotojų (specialistų) ir asmenų, atsakingų už sutarties vykdymą sąrašas“</w:t>
            </w:r>
          </w:p>
          <w:p w14:paraId="1F445A2C"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b/>
                <w:sz w:val="21"/>
                <w:szCs w:val="21"/>
                <w:u w:val="single"/>
              </w:rPr>
              <w:t>5.</w:t>
            </w:r>
            <w:r w:rsidRPr="003336D1">
              <w:rPr>
                <w:rFonts w:asciiTheme="minorHAnsi" w:hAnsiTheme="minorHAnsi" w:cstheme="minorHAnsi"/>
                <w:i/>
                <w:sz w:val="21"/>
                <w:szCs w:val="21"/>
              </w:rPr>
              <w:t xml:space="preserve"> Tiekėjo siūlomi specialistai turi gebėti gerai rašyti, kalbėti ir suprasti lietuvių kalbą (jei lietuvių kalba nėra gimtoji, ne žemesnis, kaip C1 lygis pagal Europass kalbų pasą) arba tiekėjas privalo užtikrinti kokybiškas vertimo paslaugas ir su jomis susijusias išlaidas įskaičiuoti į bendrą pasiūlymo kainą.</w:t>
            </w:r>
          </w:p>
          <w:p w14:paraId="1C44100C" w14:textId="77777777" w:rsidR="00255346" w:rsidRPr="003336D1" w:rsidRDefault="00255346" w:rsidP="00E70371">
            <w:pPr>
              <w:spacing w:line="280" w:lineRule="atLeast"/>
              <w:ind w:left="18"/>
              <w:jc w:val="both"/>
              <w:rPr>
                <w:rFonts w:asciiTheme="minorHAnsi" w:hAnsiTheme="minorHAnsi" w:cstheme="minorHAnsi"/>
                <w:strike/>
                <w:sz w:val="21"/>
                <w:szCs w:val="21"/>
              </w:rPr>
            </w:pPr>
            <w:r w:rsidRPr="003336D1">
              <w:rPr>
                <w:rFonts w:asciiTheme="minorHAnsi" w:hAnsiTheme="minorHAnsi" w:cstheme="minorHAnsi"/>
                <w:strike/>
                <w:sz w:val="21"/>
                <w:szCs w:val="21"/>
              </w:rPr>
              <w:t xml:space="preserve"> </w:t>
            </w:r>
          </w:p>
          <w:p w14:paraId="7A286077" w14:textId="77777777" w:rsidR="00255346" w:rsidRPr="003336D1" w:rsidRDefault="00255346" w:rsidP="00E70371">
            <w:pPr>
              <w:spacing w:line="280" w:lineRule="atLeast"/>
              <w:jc w:val="both"/>
              <w:rPr>
                <w:rFonts w:asciiTheme="minorHAnsi" w:hAnsiTheme="minorHAnsi" w:cstheme="minorHAnsi"/>
                <w:b/>
                <w:i/>
                <w:sz w:val="21"/>
                <w:szCs w:val="21"/>
              </w:rPr>
            </w:pPr>
          </w:p>
        </w:tc>
        <w:tc>
          <w:tcPr>
            <w:tcW w:w="2399" w:type="pct"/>
            <w:tcBorders>
              <w:top w:val="single" w:sz="4" w:space="0" w:color="000000" w:themeColor="text1"/>
              <w:left w:val="single" w:sz="4" w:space="0" w:color="auto"/>
              <w:bottom w:val="single" w:sz="4" w:space="0" w:color="000000" w:themeColor="text1"/>
              <w:right w:val="single" w:sz="4" w:space="0" w:color="auto"/>
            </w:tcBorders>
          </w:tcPr>
          <w:p w14:paraId="7A09B9B3" w14:textId="77777777" w:rsidR="00255346" w:rsidRPr="003336D1" w:rsidRDefault="00255346" w:rsidP="00E70371">
            <w:pPr>
              <w:pBdr>
                <w:top w:val="nil"/>
                <w:left w:val="nil"/>
                <w:bottom w:val="nil"/>
                <w:right w:val="nil"/>
                <w:between w:val="nil"/>
              </w:pBdr>
              <w:spacing w:line="280" w:lineRule="atLeast"/>
              <w:contextualSpacing/>
              <w:jc w:val="both"/>
              <w:rPr>
                <w:rFonts w:asciiTheme="minorHAnsi" w:hAnsiTheme="minorHAnsi" w:cstheme="minorHAnsi"/>
                <w:sz w:val="21"/>
                <w:szCs w:val="21"/>
              </w:rPr>
            </w:pPr>
            <w:r w:rsidRPr="003336D1">
              <w:rPr>
                <w:rFonts w:asciiTheme="minorHAnsi" w:hAnsiTheme="minorHAnsi" w:cstheme="minorHAnsi"/>
                <w:sz w:val="21"/>
                <w:szCs w:val="21"/>
              </w:rPr>
              <w:lastRenderedPageBreak/>
              <w:t>Pateikiama:</w:t>
            </w:r>
          </w:p>
          <w:p w14:paraId="62260D9F" w14:textId="77777777"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sz w:val="21"/>
                <w:szCs w:val="21"/>
              </w:rPr>
              <w:t>1) Vadovaujančių ir už sutarties vykdymą atsakingų specialistų sąrašas (</w:t>
            </w:r>
            <w:r w:rsidRPr="003336D1">
              <w:rPr>
                <w:rFonts w:asciiTheme="minorHAnsi" w:hAnsiTheme="minorHAnsi" w:cstheme="minorHAnsi"/>
                <w:sz w:val="21"/>
                <w:szCs w:val="21"/>
              </w:rPr>
              <w:t>užpildyti specialiųjų pirkimo sąlygų</w:t>
            </w:r>
            <w:r w:rsidRPr="003336D1">
              <w:rPr>
                <w:rFonts w:asciiTheme="minorHAnsi" w:eastAsia="Calibri" w:hAnsiTheme="minorHAnsi" w:cstheme="minorHAnsi"/>
                <w:i/>
                <w:sz w:val="21"/>
                <w:szCs w:val="21"/>
              </w:rPr>
              <w:t xml:space="preserve"> </w:t>
            </w:r>
            <w:r w:rsidRPr="003336D1">
              <w:rPr>
                <w:rFonts w:asciiTheme="minorHAnsi" w:eastAsia="Calibri" w:hAnsiTheme="minorHAnsi" w:cstheme="minorHAnsi"/>
                <w:sz w:val="21"/>
                <w:szCs w:val="21"/>
              </w:rPr>
              <w:t xml:space="preserve">9 priedą </w:t>
            </w:r>
            <w:r w:rsidRPr="003336D1">
              <w:rPr>
                <w:rFonts w:asciiTheme="minorHAnsi" w:hAnsiTheme="minorHAnsi" w:cstheme="minorHAnsi"/>
                <w:sz w:val="21"/>
                <w:szCs w:val="21"/>
              </w:rPr>
              <w:t xml:space="preserve">„Tiekėjo vadovaujančių darbuotojų (specialistų) ir asmenų, atsakingų už sutarties vykdymą sąrašas“), </w:t>
            </w:r>
            <w:r w:rsidRPr="003336D1">
              <w:rPr>
                <w:rFonts w:asciiTheme="minorHAnsi" w:eastAsia="Calibri" w:hAnsiTheme="minorHAnsi" w:cstheme="minorHAnsi"/>
                <w:sz w:val="21"/>
                <w:szCs w:val="21"/>
                <w:u w:val="single"/>
              </w:rPr>
              <w:t>pateiktas elektroninėje formoje,</w:t>
            </w:r>
            <w:r w:rsidRPr="003336D1">
              <w:rPr>
                <w:rFonts w:asciiTheme="minorHAnsi" w:eastAsia="Calibri" w:hAnsiTheme="minorHAnsi" w:cstheme="minorHAnsi"/>
                <w:sz w:val="21"/>
                <w:szCs w:val="21"/>
              </w:rPr>
              <w:t xml:space="preserve"> nurodant vardą, pavardę, dabartinės darbovietės pavadinimą, pareigas, į kurią poziciją pagal 3.2 p., specialistas yra siūlomas;</w:t>
            </w:r>
          </w:p>
          <w:p w14:paraId="68E587DE" w14:textId="2D45DF43"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sz w:val="21"/>
                <w:szCs w:val="21"/>
              </w:rPr>
              <w:t>2) specialistų atitiktį 3.2.1 - 3.2.</w:t>
            </w:r>
            <w:r w:rsidR="00160CCB" w:rsidRPr="003336D1">
              <w:rPr>
                <w:rFonts w:asciiTheme="minorHAnsi" w:eastAsia="Calibri" w:hAnsiTheme="minorHAnsi" w:cstheme="minorHAnsi"/>
                <w:sz w:val="21"/>
                <w:szCs w:val="21"/>
              </w:rPr>
              <w:t>6</w:t>
            </w:r>
            <w:r w:rsidRPr="003336D1">
              <w:rPr>
                <w:rFonts w:asciiTheme="minorHAnsi" w:eastAsia="Calibri" w:hAnsiTheme="minorHAnsi" w:cstheme="minorHAnsi"/>
                <w:sz w:val="21"/>
                <w:szCs w:val="21"/>
              </w:rPr>
              <w:t xml:space="preserve"> p. reikalavimams įrodantys dokumentai:</w:t>
            </w:r>
          </w:p>
          <w:p w14:paraId="489A3A32" w14:textId="52A9F688"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hAnsiTheme="minorHAnsi" w:cstheme="minorHAnsi"/>
                <w:sz w:val="21"/>
                <w:szCs w:val="21"/>
              </w:rPr>
              <w:t xml:space="preserve">Lietuvos Respublikos Aplinkos ministerijos ar </w:t>
            </w:r>
            <w:r w:rsidRPr="003336D1">
              <w:rPr>
                <w:rStyle w:val="fontstyle01"/>
                <w:rFonts w:asciiTheme="minorHAnsi" w:hAnsiTheme="minorHAnsi" w:cstheme="minorHAnsi"/>
                <w:sz w:val="21"/>
                <w:szCs w:val="21"/>
              </w:rPr>
              <w:t>Viešosios įstaigos Statybos sektoriaus vystymo agentūros</w:t>
            </w:r>
            <w:r w:rsidRPr="003336D1">
              <w:rPr>
                <w:rFonts w:asciiTheme="minorHAnsi" w:hAnsiTheme="minorHAnsi" w:cstheme="minorHAnsi"/>
                <w:sz w:val="21"/>
                <w:szCs w:val="21"/>
              </w:rPr>
              <w:t xml:space="preserve"> ar VĮ Statybos produkcijos sertifikavimo centro </w:t>
            </w:r>
            <w:r w:rsidRPr="003336D1">
              <w:rPr>
                <w:rFonts w:asciiTheme="minorHAnsi" w:eastAsia="Calibri" w:hAnsiTheme="minorHAnsi" w:cstheme="minorHAnsi"/>
                <w:sz w:val="21"/>
                <w:szCs w:val="21"/>
              </w:rPr>
              <w:t>ar LR Architektų rūmų išduoti</w:t>
            </w:r>
            <w:r w:rsidRPr="003336D1">
              <w:rPr>
                <w:rFonts w:asciiTheme="minorHAnsi" w:hAnsiTheme="minorHAnsi" w:cstheme="minorHAnsi"/>
                <w:sz w:val="21"/>
                <w:szCs w:val="21"/>
              </w:rPr>
              <w:t xml:space="preserve"> ypatingojo statinio projekto vadovo</w:t>
            </w:r>
            <w:r w:rsidR="00160CCB" w:rsidRPr="003336D1">
              <w:rPr>
                <w:rFonts w:asciiTheme="minorHAnsi" w:hAnsiTheme="minorHAnsi" w:cstheme="minorHAnsi"/>
                <w:sz w:val="21"/>
                <w:szCs w:val="21"/>
              </w:rPr>
              <w:t xml:space="preserve"> (3.2.1 p. ir 3.2.2 p. nurodytiems specialistams)</w:t>
            </w:r>
            <w:r w:rsidRPr="003336D1">
              <w:rPr>
                <w:rFonts w:asciiTheme="minorHAnsi" w:hAnsiTheme="minorHAnsi" w:cstheme="minorHAnsi"/>
                <w:sz w:val="21"/>
                <w:szCs w:val="21"/>
              </w:rPr>
              <w:t>, ypatingojo statinio projekto vykdymo priežiūros vadovo</w:t>
            </w:r>
            <w:r w:rsidR="00160CCB" w:rsidRPr="003336D1">
              <w:rPr>
                <w:rFonts w:asciiTheme="minorHAnsi" w:hAnsiTheme="minorHAnsi" w:cstheme="minorHAnsi"/>
                <w:sz w:val="21"/>
                <w:szCs w:val="21"/>
              </w:rPr>
              <w:t xml:space="preserve"> (3.2.4 ir 3.2.5 p. nurodytiems specialistams),   ypatingojo/neypatingojo  statinio projekto vadovo  (3.2.3 p. nurodytam specialistui),  ypatingojo/neypatingojo statinio projekto vykdymo priežiūros vadovo  (3.2.6 p. nurodytam specialistui)</w:t>
            </w:r>
            <w:r w:rsidRPr="003336D1">
              <w:rPr>
                <w:rFonts w:asciiTheme="minorHAnsi" w:hAnsiTheme="minorHAnsi" w:cstheme="minorHAnsi"/>
                <w:sz w:val="21"/>
                <w:szCs w:val="21"/>
              </w:rPr>
              <w:t xml:space="preserve"> </w:t>
            </w:r>
            <w:r w:rsidRPr="003336D1">
              <w:rPr>
                <w:rFonts w:asciiTheme="minorHAnsi" w:eastAsia="Calibri" w:hAnsiTheme="minorHAnsi" w:cstheme="minorHAnsi"/>
                <w:sz w:val="21"/>
                <w:szCs w:val="21"/>
              </w:rPr>
              <w:t>kvalifikacijos atestatai, suteikiantys teisę atlikti atitinkamas pareigas;</w:t>
            </w:r>
          </w:p>
          <w:p w14:paraId="5FB7753E" w14:textId="77777777" w:rsidR="00255346" w:rsidRPr="003336D1" w:rsidRDefault="00255346" w:rsidP="00E70371">
            <w:pPr>
              <w:spacing w:line="280" w:lineRule="atLeast"/>
              <w:jc w:val="both"/>
              <w:rPr>
                <w:rFonts w:asciiTheme="minorHAnsi" w:eastAsia="Calibri" w:hAnsiTheme="minorHAnsi" w:cstheme="minorHAnsi"/>
                <w:sz w:val="21"/>
                <w:szCs w:val="21"/>
              </w:rPr>
            </w:pPr>
          </w:p>
          <w:p w14:paraId="1C19A6A4" w14:textId="1F0400DF"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color w:val="000000"/>
                <w:sz w:val="21"/>
                <w:szCs w:val="21"/>
              </w:rPr>
              <w:t xml:space="preserve">Specialistai </w:t>
            </w:r>
            <w:r w:rsidR="00160CCB" w:rsidRPr="003336D1">
              <w:rPr>
                <w:rFonts w:asciiTheme="minorHAnsi" w:hAnsiTheme="minorHAnsi" w:cstheme="minorHAnsi"/>
                <w:color w:val="000000"/>
                <w:sz w:val="21"/>
                <w:szCs w:val="21"/>
              </w:rPr>
              <w:t xml:space="preserve">dėl atitikties </w:t>
            </w:r>
            <w:r w:rsidR="00160CCB" w:rsidRPr="003336D1">
              <w:rPr>
                <w:rFonts w:asciiTheme="minorHAnsi" w:eastAsia="Calibri" w:hAnsiTheme="minorHAnsi" w:cstheme="minorHAnsi"/>
                <w:sz w:val="21"/>
                <w:szCs w:val="21"/>
              </w:rPr>
              <w:t>3.2.1 - 3.2.6 p</w:t>
            </w:r>
            <w:r w:rsidR="00160CCB" w:rsidRPr="003336D1">
              <w:rPr>
                <w:rFonts w:asciiTheme="minorHAnsi" w:hAnsiTheme="minorHAnsi" w:cstheme="minorHAnsi"/>
                <w:sz w:val="21"/>
                <w:szCs w:val="21"/>
              </w:rPr>
              <w:t xml:space="preserve">. reikalavimams, </w:t>
            </w:r>
            <w:r w:rsidRPr="003336D1">
              <w:rPr>
                <w:rFonts w:asciiTheme="minorHAnsi" w:hAnsiTheme="minorHAnsi" w:cstheme="minorHAnsi"/>
                <w:color w:val="000000"/>
                <w:sz w:val="21"/>
                <w:szCs w:val="21"/>
              </w:rPr>
              <w:t xml:space="preserve">pasiūlymo pateikimo dienai turi turėti teisę verstis šiame punkte nurodyta veikla savo kilmės šalyje. Priimami Europos Sąjungos valstybės narės, Europos ekonominės erdvės valstybės narės arba Šveicarijos Konfederacijos šalies specialisto dokumentai, išduoti, jo kilmės šalies kompetentingų institucijų, tačiau toks užsienio šalies specialistas turi pareigą kreiptis į atitinkamą Lietuvos Respublikos instituciją dėl teisės pripažinimo dokumento, </w:t>
            </w:r>
            <w:r w:rsidRPr="003336D1">
              <w:rPr>
                <w:rFonts w:asciiTheme="minorHAnsi" w:hAnsiTheme="minorHAnsi" w:cstheme="minorHAnsi"/>
                <w:sz w:val="21"/>
                <w:szCs w:val="21"/>
              </w:rPr>
              <w:t>kurį turi įgyti prieš pasirašant sutartį (galima neteikti, bet tik tuo atveju, jei PO gali rasti pasitikrinusi LT registruose),</w:t>
            </w:r>
            <w:r w:rsidRPr="003336D1">
              <w:rPr>
                <w:rFonts w:asciiTheme="minorHAnsi" w:hAnsiTheme="minorHAnsi" w:cstheme="minorHAnsi"/>
                <w:color w:val="000000"/>
                <w:sz w:val="21"/>
                <w:szCs w:val="21"/>
              </w:rPr>
              <w:t xml:space="preserve"> išdavimo</w:t>
            </w:r>
            <w:r w:rsidRPr="003336D1">
              <w:rPr>
                <w:rFonts w:asciiTheme="minorHAnsi" w:hAnsiTheme="minorHAnsi" w:cstheme="minorHAnsi"/>
                <w:sz w:val="21"/>
                <w:szCs w:val="21"/>
              </w:rPr>
              <w:t xml:space="preserve">. </w:t>
            </w:r>
          </w:p>
          <w:p w14:paraId="1F1A9043" w14:textId="3B2EF00A"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sz w:val="21"/>
                <w:szCs w:val="21"/>
              </w:rPr>
              <w:t>Specialistai</w:t>
            </w:r>
            <w:r w:rsidR="00160CCB" w:rsidRPr="003336D1">
              <w:rPr>
                <w:rFonts w:asciiTheme="minorHAnsi" w:hAnsiTheme="minorHAnsi" w:cstheme="minorHAnsi"/>
                <w:sz w:val="21"/>
                <w:szCs w:val="21"/>
              </w:rPr>
              <w:t xml:space="preserve"> </w:t>
            </w:r>
            <w:r w:rsidR="00160CCB" w:rsidRPr="003336D1">
              <w:rPr>
                <w:rFonts w:asciiTheme="minorHAnsi" w:hAnsiTheme="minorHAnsi" w:cstheme="minorHAnsi"/>
                <w:color w:val="000000"/>
                <w:sz w:val="21"/>
                <w:szCs w:val="21"/>
              </w:rPr>
              <w:t xml:space="preserve"> </w:t>
            </w:r>
            <w:r w:rsidRPr="003336D1">
              <w:rPr>
                <w:rFonts w:asciiTheme="minorHAnsi" w:hAnsiTheme="minorHAnsi" w:cstheme="minorHAnsi"/>
                <w:sz w:val="21"/>
                <w:szCs w:val="21"/>
              </w:rPr>
              <w:t xml:space="preserve">registruoti trečiojoje šalyje, </w:t>
            </w:r>
            <w:r w:rsidR="00160CCB" w:rsidRPr="003336D1">
              <w:rPr>
                <w:rFonts w:asciiTheme="minorHAnsi" w:hAnsiTheme="minorHAnsi" w:cstheme="minorHAnsi"/>
                <w:color w:val="000000"/>
                <w:sz w:val="21"/>
                <w:szCs w:val="21"/>
              </w:rPr>
              <w:t xml:space="preserve"> dėl atitikties </w:t>
            </w:r>
            <w:r w:rsidR="00160CCB" w:rsidRPr="003336D1">
              <w:rPr>
                <w:rFonts w:asciiTheme="minorHAnsi" w:eastAsia="Calibri" w:hAnsiTheme="minorHAnsi" w:cstheme="minorHAnsi"/>
                <w:sz w:val="21"/>
                <w:szCs w:val="21"/>
              </w:rPr>
              <w:t>3.2.1 - 3.2.6 p</w:t>
            </w:r>
            <w:r w:rsidR="00160CCB" w:rsidRPr="003336D1">
              <w:rPr>
                <w:rFonts w:asciiTheme="minorHAnsi" w:hAnsiTheme="minorHAnsi" w:cstheme="minorHAnsi"/>
                <w:sz w:val="21"/>
                <w:szCs w:val="21"/>
              </w:rPr>
              <w:t xml:space="preserve">. reikalavimams,  </w:t>
            </w:r>
            <w:r w:rsidRPr="003336D1">
              <w:rPr>
                <w:rFonts w:asciiTheme="minorHAnsi" w:hAnsiTheme="minorHAnsi" w:cstheme="minorHAnsi"/>
                <w:sz w:val="21"/>
                <w:szCs w:val="21"/>
              </w:rPr>
              <w:t xml:space="preserve">atestuojami LR statybos techninio reglamento STR </w:t>
            </w:r>
            <w:r w:rsidRPr="003336D1">
              <w:rPr>
                <w:rFonts w:asciiTheme="minorHAnsi" w:hAnsiTheme="minorHAnsi" w:cstheme="minorHAnsi"/>
                <w:sz w:val="21"/>
                <w:szCs w:val="21"/>
              </w:rPr>
              <w:lastRenderedPageBreak/>
              <w:t>1.02.01:2017 „Statybos dalyvių atestavimo ir teisės pripažinimo tvarkos aprašas“ nustatyta tvarka.</w:t>
            </w:r>
          </w:p>
          <w:p w14:paraId="591D1409" w14:textId="77777777" w:rsidR="00255346" w:rsidRPr="003336D1" w:rsidRDefault="00255346" w:rsidP="00E70371">
            <w:pPr>
              <w:spacing w:line="280" w:lineRule="atLeast"/>
              <w:jc w:val="both"/>
              <w:rPr>
                <w:rFonts w:asciiTheme="minorHAnsi" w:hAnsiTheme="minorHAnsi" w:cstheme="minorHAnsi"/>
                <w:sz w:val="21"/>
                <w:szCs w:val="21"/>
              </w:rPr>
            </w:pPr>
          </w:p>
          <w:p w14:paraId="4B9671DD" w14:textId="77777777" w:rsidR="00255346" w:rsidRPr="003336D1" w:rsidRDefault="00255346" w:rsidP="00E70371">
            <w:pPr>
              <w:spacing w:line="280" w:lineRule="atLeast"/>
              <w:jc w:val="both"/>
              <w:rPr>
                <w:rFonts w:asciiTheme="minorHAnsi" w:hAnsiTheme="minorHAnsi" w:cstheme="minorHAnsi"/>
                <w:sz w:val="21"/>
                <w:szCs w:val="21"/>
              </w:rPr>
            </w:pPr>
            <w:r w:rsidRPr="003336D1">
              <w:rPr>
                <w:rFonts w:asciiTheme="minorHAnsi" w:hAnsiTheme="minorHAnsi" w:cstheme="minorHAnsi"/>
                <w:sz w:val="21"/>
                <w:szCs w:val="21"/>
              </w:rPr>
              <w:t>Pateikiamos atitinkamų dokumentų skaitmeninės kopijos.</w:t>
            </w:r>
          </w:p>
          <w:p w14:paraId="659B07E5" w14:textId="77777777" w:rsidR="00255346" w:rsidRPr="003336D1" w:rsidRDefault="00255346" w:rsidP="00E70371">
            <w:pPr>
              <w:spacing w:line="280" w:lineRule="atLeast"/>
              <w:jc w:val="both"/>
              <w:rPr>
                <w:rFonts w:asciiTheme="minorHAnsi" w:hAnsiTheme="minorHAnsi" w:cstheme="minorHAnsi"/>
                <w:i/>
                <w:iCs/>
                <w:color w:val="FF0000"/>
                <w:sz w:val="21"/>
                <w:szCs w:val="21"/>
              </w:rPr>
            </w:pPr>
          </w:p>
          <w:p w14:paraId="078AC984" w14:textId="77777777" w:rsidR="00255346" w:rsidRPr="003336D1" w:rsidRDefault="00255346" w:rsidP="00E70371">
            <w:pPr>
              <w:spacing w:line="280" w:lineRule="atLeast"/>
              <w:jc w:val="both"/>
              <w:rPr>
                <w:rFonts w:asciiTheme="minorHAnsi" w:hAnsiTheme="minorHAnsi" w:cstheme="minorHAnsi"/>
                <w:color w:val="000000"/>
                <w:sz w:val="21"/>
                <w:szCs w:val="21"/>
              </w:rPr>
            </w:pPr>
            <w:r w:rsidRPr="003336D1">
              <w:rPr>
                <w:rFonts w:asciiTheme="minorHAnsi" w:hAnsiTheme="minorHAnsi" w:cstheme="minorHAnsi"/>
                <w:i/>
                <w:iCs/>
                <w:color w:val="000000"/>
                <w:sz w:val="21"/>
                <w:szCs w:val="21"/>
              </w:rPr>
              <w:t>Tiekėjas privalo pateikti nurodyto kvalifikacijos atestato kopiją, išskyrus atvejus, jei informacija apie turimą kvalifikacijos atestatą yra paskelbta viešai skelbiamame registre</w:t>
            </w:r>
            <w:r w:rsidRPr="003336D1">
              <w:rPr>
                <w:rFonts w:asciiTheme="minorHAnsi" w:hAnsiTheme="minorHAnsi" w:cstheme="minorHAnsi"/>
                <w:color w:val="000000"/>
                <w:sz w:val="21"/>
                <w:szCs w:val="21"/>
                <w:bdr w:val="none" w:sz="0" w:space="0" w:color="auto" w:frame="1"/>
              </w:rPr>
              <w:t> </w:t>
            </w:r>
          </w:p>
          <w:p w14:paraId="726180F3" w14:textId="368532FC"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sz w:val="21"/>
                <w:szCs w:val="21"/>
              </w:rPr>
              <w:t xml:space="preserve">3) dėl </w:t>
            </w:r>
            <w:r w:rsidRPr="003336D1">
              <w:rPr>
                <w:rFonts w:asciiTheme="minorHAnsi" w:eastAsia="Calibri" w:hAnsiTheme="minorHAnsi" w:cstheme="minorHAnsi"/>
                <w:b/>
                <w:sz w:val="21"/>
                <w:szCs w:val="21"/>
                <w:u w:val="single"/>
              </w:rPr>
              <w:t>3.2.</w:t>
            </w:r>
            <w:r w:rsidR="00160CCB" w:rsidRPr="003336D1">
              <w:rPr>
                <w:rFonts w:asciiTheme="minorHAnsi" w:eastAsia="Calibri" w:hAnsiTheme="minorHAnsi" w:cstheme="minorHAnsi"/>
                <w:b/>
                <w:sz w:val="21"/>
                <w:szCs w:val="21"/>
                <w:u w:val="single"/>
              </w:rPr>
              <w:t>7</w:t>
            </w:r>
            <w:r w:rsidRPr="003336D1">
              <w:rPr>
                <w:rFonts w:asciiTheme="minorHAnsi" w:eastAsia="Calibri" w:hAnsiTheme="minorHAnsi" w:cstheme="minorHAnsi"/>
                <w:b/>
                <w:sz w:val="21"/>
                <w:szCs w:val="21"/>
                <w:u w:val="single"/>
              </w:rPr>
              <w:t xml:space="preserve"> p</w:t>
            </w:r>
            <w:r w:rsidRPr="003336D1">
              <w:rPr>
                <w:rFonts w:asciiTheme="minorHAnsi" w:eastAsia="Calibri" w:hAnsiTheme="minorHAnsi" w:cstheme="minorHAnsi"/>
                <w:sz w:val="21"/>
                <w:szCs w:val="21"/>
              </w:rPr>
              <w:t>. nurodyto specialisto pateikiama</w:t>
            </w:r>
            <w:r w:rsidRPr="003336D1">
              <w:rPr>
                <w:rFonts w:asciiTheme="minorHAnsi" w:eastAsia="Calibri" w:hAnsiTheme="minorHAnsi" w:cstheme="minorHAnsi"/>
                <w:b/>
                <w:sz w:val="21"/>
                <w:szCs w:val="21"/>
              </w:rPr>
              <w:t xml:space="preserve">– </w:t>
            </w:r>
            <w:r w:rsidRPr="003336D1">
              <w:rPr>
                <w:rFonts w:asciiTheme="minorHAnsi" w:hAnsiTheme="minorHAnsi" w:cstheme="minorHAnsi"/>
                <w:sz w:val="21"/>
                <w:szCs w:val="21"/>
              </w:rPr>
              <w:t xml:space="preserve">statinio informacinio modeliavimo (BIM) specialisto </w:t>
            </w:r>
            <w:r w:rsidRPr="003336D1">
              <w:rPr>
                <w:rFonts w:asciiTheme="minorHAnsi" w:eastAsia="Calibri" w:hAnsiTheme="minorHAnsi" w:cstheme="minorHAnsi"/>
                <w:sz w:val="21"/>
                <w:szCs w:val="21"/>
              </w:rPr>
              <w:t>patirties</w:t>
            </w:r>
            <w:r w:rsidRPr="003336D1">
              <w:rPr>
                <w:rFonts w:asciiTheme="minorHAnsi" w:eastAsia="Calibri" w:hAnsiTheme="minorHAnsi" w:cstheme="minorHAnsi"/>
                <w:b/>
                <w:sz w:val="21"/>
                <w:szCs w:val="21"/>
              </w:rPr>
              <w:t xml:space="preserve"> </w:t>
            </w:r>
            <w:r w:rsidRPr="003336D1">
              <w:rPr>
                <w:rFonts w:asciiTheme="minorHAnsi" w:eastAsia="Calibri" w:hAnsiTheme="minorHAnsi" w:cstheme="minorHAnsi"/>
                <w:sz w:val="21"/>
                <w:szCs w:val="21"/>
              </w:rPr>
              <w:t xml:space="preserve">aprašymą, nurodant įgyvendinto projekto </w:t>
            </w:r>
            <w:r w:rsidRPr="003336D1">
              <w:rPr>
                <w:rFonts w:asciiTheme="minorHAnsi" w:hAnsiTheme="minorHAnsi" w:cstheme="minorHAnsi"/>
                <w:sz w:val="21"/>
                <w:szCs w:val="21"/>
              </w:rPr>
              <w:t>pavadinimą</w:t>
            </w:r>
            <w:r w:rsidRPr="003336D1">
              <w:rPr>
                <w:rFonts w:asciiTheme="minorHAnsi" w:eastAsia="Calibri" w:hAnsiTheme="minorHAnsi" w:cstheme="minorHAnsi"/>
                <w:sz w:val="21"/>
                <w:szCs w:val="21"/>
              </w:rPr>
              <w:t>, teiktas paslaugas (</w:t>
            </w:r>
            <w:r w:rsidRPr="003336D1">
              <w:rPr>
                <w:rFonts w:asciiTheme="minorHAnsi" w:hAnsiTheme="minorHAnsi" w:cstheme="minorHAnsi"/>
                <w:sz w:val="21"/>
                <w:szCs w:val="21"/>
              </w:rPr>
              <w:t>BIM modeliavime: sukūrimas ir (ar) pildymas ir (ar) redagavimas; ir (ar) BIM koordinatoriaus paslaugos), sutarties pradžios ir pabaigos datas,  užsakovo kontaktinius duomenis.</w:t>
            </w:r>
          </w:p>
          <w:p w14:paraId="219CECBB" w14:textId="77777777" w:rsidR="00255346" w:rsidRPr="003336D1" w:rsidRDefault="00255346" w:rsidP="00E70371">
            <w:pPr>
              <w:spacing w:line="280" w:lineRule="atLeast"/>
              <w:jc w:val="both"/>
              <w:rPr>
                <w:rFonts w:asciiTheme="minorHAnsi" w:eastAsia="Calibri" w:hAnsiTheme="minorHAnsi" w:cstheme="minorHAnsi"/>
                <w:sz w:val="21"/>
                <w:szCs w:val="21"/>
              </w:rPr>
            </w:pPr>
          </w:p>
          <w:p w14:paraId="1C327E8E" w14:textId="77777777" w:rsidR="00255346" w:rsidRPr="003336D1" w:rsidRDefault="00255346" w:rsidP="00E70371">
            <w:pPr>
              <w:spacing w:line="280" w:lineRule="atLeast"/>
              <w:jc w:val="both"/>
              <w:rPr>
                <w:rFonts w:asciiTheme="minorHAnsi" w:eastAsia="Calibri" w:hAnsiTheme="minorHAnsi" w:cstheme="minorHAnsi"/>
                <w:sz w:val="21"/>
                <w:szCs w:val="21"/>
              </w:rPr>
            </w:pPr>
            <w:r w:rsidRPr="003336D1">
              <w:rPr>
                <w:rFonts w:asciiTheme="minorHAnsi" w:eastAsia="Calibri" w:hAnsiTheme="minorHAnsi" w:cstheme="minorHAnsi"/>
                <w:b/>
                <w:bCs/>
                <w:sz w:val="21"/>
                <w:szCs w:val="21"/>
              </w:rPr>
              <w:t>4) specialisto – kvazisubtiekėjo sutikimas</w:t>
            </w:r>
            <w:r w:rsidRPr="003336D1">
              <w:rPr>
                <w:rFonts w:asciiTheme="minorHAnsi" w:eastAsia="Calibri" w:hAnsiTheme="minorHAnsi" w:cstheme="minorHAnsi"/>
                <w:sz w:val="21"/>
                <w:szCs w:val="21"/>
              </w:rPr>
              <w:t xml:space="preserve"> teikti sutartyje nurodytas paslaugas, </w:t>
            </w:r>
            <w:r w:rsidRPr="003336D1">
              <w:rPr>
                <w:rFonts w:asciiTheme="minorHAnsi" w:eastAsia="Calibri" w:hAnsiTheme="minorHAnsi" w:cstheme="minorHAnsi"/>
                <w:b/>
                <w:bCs/>
                <w:sz w:val="21"/>
                <w:szCs w:val="21"/>
              </w:rPr>
              <w:t>jei jis dirba kitoje įmonėje</w:t>
            </w:r>
            <w:r w:rsidRPr="003336D1">
              <w:rPr>
                <w:rFonts w:asciiTheme="minorHAnsi" w:eastAsia="Calibri" w:hAnsiTheme="minorHAnsi" w:cstheme="minorHAnsi"/>
                <w:sz w:val="21"/>
                <w:szCs w:val="21"/>
              </w:rPr>
              <w:t xml:space="preserve"> (ne tiekėjo ar ūkio subjekto, kurio pajėgumais tiekėjas remiasi, įmonėje) ir </w:t>
            </w:r>
            <w:r w:rsidRPr="003336D1">
              <w:rPr>
                <w:rFonts w:asciiTheme="minorHAnsi" w:eastAsia="Calibri" w:hAnsiTheme="minorHAnsi" w:cstheme="minorHAnsi"/>
                <w:b/>
                <w:bCs/>
                <w:sz w:val="21"/>
                <w:szCs w:val="21"/>
              </w:rPr>
              <w:t xml:space="preserve">tiekėjo ar ūkio subjekto, kurio pajėgumais tiekėjas remiasi, patvirtinimas, </w:t>
            </w:r>
            <w:r w:rsidRPr="003336D1">
              <w:rPr>
                <w:rFonts w:asciiTheme="minorHAnsi" w:eastAsia="Calibri" w:hAnsiTheme="minorHAnsi" w:cstheme="minorHAnsi"/>
                <w:sz w:val="21"/>
                <w:szCs w:val="21"/>
              </w:rPr>
              <w:t>kad laimėjęs konkursą, įdarbins šį kvazisubtiekėją (tik tuo atveju, jei šis specialistas nesiūlomas kaip ūkio subjektas, kurio pajėgumais tiekėjas remiasi).</w:t>
            </w:r>
          </w:p>
          <w:p w14:paraId="582DBF0A" w14:textId="77777777" w:rsidR="00255346" w:rsidRPr="003336D1" w:rsidRDefault="00255346" w:rsidP="00E70371">
            <w:pPr>
              <w:spacing w:line="280" w:lineRule="atLeast"/>
              <w:jc w:val="both"/>
              <w:rPr>
                <w:rFonts w:asciiTheme="minorHAnsi" w:eastAsia="Calibri" w:hAnsiTheme="minorHAnsi" w:cstheme="minorHAnsi"/>
                <w:sz w:val="21"/>
                <w:szCs w:val="21"/>
              </w:rPr>
            </w:pPr>
          </w:p>
          <w:p w14:paraId="6E06B7F9" w14:textId="77777777" w:rsidR="00255346" w:rsidRPr="003336D1" w:rsidRDefault="00255346" w:rsidP="00E70371">
            <w:pPr>
              <w:pBdr>
                <w:top w:val="nil"/>
                <w:left w:val="nil"/>
                <w:bottom w:val="nil"/>
                <w:right w:val="nil"/>
                <w:between w:val="nil"/>
              </w:pBdr>
              <w:spacing w:line="280" w:lineRule="atLeast"/>
              <w:contextualSpacing/>
              <w:jc w:val="both"/>
              <w:rPr>
                <w:rFonts w:asciiTheme="minorHAnsi" w:hAnsiTheme="minorHAnsi" w:cstheme="minorHAnsi"/>
                <w:sz w:val="21"/>
                <w:szCs w:val="21"/>
              </w:rPr>
            </w:pPr>
          </w:p>
        </w:tc>
      </w:tr>
      <w:tr w:rsidR="00255346" w:rsidRPr="00F77C89" w14:paraId="0DE03F1F"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A0B96" w14:textId="77777777" w:rsidR="00255346" w:rsidRPr="001B7AFC" w:rsidRDefault="00255346" w:rsidP="00255346">
            <w:pPr>
              <w:pStyle w:val="Sraopastraipa"/>
              <w:numPr>
                <w:ilvl w:val="1"/>
                <w:numId w:val="10"/>
              </w:numPr>
              <w:spacing w:before="60" w:after="60" w:line="280" w:lineRule="atLeast"/>
              <w:ind w:left="357" w:hanging="357"/>
              <w:jc w:val="right"/>
              <w:rPr>
                <w:rFonts w:asciiTheme="minorHAnsi" w:eastAsiaTheme="minorHAnsi" w:hAnsiTheme="minorHAnsi" w:cstheme="minorHAnsi"/>
                <w:sz w:val="21"/>
                <w:szCs w:val="21"/>
              </w:rPr>
            </w:pP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D6B6589"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PASTABOS</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1C233621" w14:textId="77777777" w:rsidR="00255346" w:rsidRPr="001B7AFC" w:rsidRDefault="00255346" w:rsidP="00E70371">
            <w:pPr>
              <w:tabs>
                <w:tab w:val="left" w:pos="9631"/>
              </w:tabs>
              <w:spacing w:line="280" w:lineRule="atLeast"/>
              <w:jc w:val="both"/>
              <w:rPr>
                <w:rFonts w:asciiTheme="minorHAnsi" w:hAnsiTheme="minorHAnsi" w:cstheme="minorHAnsi"/>
                <w:i/>
                <w:color w:val="000000"/>
                <w:sz w:val="21"/>
                <w:szCs w:val="21"/>
              </w:rPr>
            </w:pPr>
          </w:p>
        </w:tc>
      </w:tr>
      <w:tr w:rsidR="00255346" w:rsidRPr="00F77C89" w14:paraId="0085EF5D"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E24567" w14:textId="77777777" w:rsidR="00255346" w:rsidRPr="001B7AFC" w:rsidRDefault="00255346" w:rsidP="00E70371">
            <w:pPr>
              <w:pStyle w:val="Sraopastraipa"/>
              <w:spacing w:before="60" w:after="60" w:line="280" w:lineRule="atLeast"/>
              <w:ind w:left="357"/>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3.</w:t>
            </w:r>
            <w:r>
              <w:rPr>
                <w:rFonts w:asciiTheme="minorHAnsi" w:eastAsiaTheme="minorHAnsi" w:hAnsiTheme="minorHAnsi" w:cstheme="minorHAnsi"/>
                <w:sz w:val="21"/>
                <w:szCs w:val="21"/>
              </w:rPr>
              <w:t>3</w:t>
            </w:r>
            <w:r w:rsidRPr="001B7AFC">
              <w:rPr>
                <w:rFonts w:asciiTheme="minorHAnsi" w:eastAsiaTheme="minorHAnsi" w:hAnsiTheme="minorHAnsi" w:cstheme="minorHAnsi"/>
                <w:sz w:val="21"/>
                <w:szCs w:val="21"/>
              </w:rPr>
              <w:t>.1.</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798D62A5"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Jeigu pirkimo procedūroje dalyvauja jungtinės veiklos sutarties pagrindu ūkio subjektų grupė</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400E593D" w14:textId="262344CE" w:rsidR="00255346" w:rsidRPr="001B7AFC" w:rsidRDefault="00255346" w:rsidP="00E70371">
            <w:pPr>
              <w:spacing w:line="280" w:lineRule="atLeast"/>
              <w:jc w:val="both"/>
              <w:rPr>
                <w:rFonts w:asciiTheme="minorHAnsi" w:hAnsiTheme="minorHAnsi" w:cstheme="minorHAnsi"/>
                <w:iCs/>
                <w:sz w:val="21"/>
                <w:szCs w:val="21"/>
              </w:rPr>
            </w:pPr>
            <w:r w:rsidRPr="001B7AFC">
              <w:rPr>
                <w:rFonts w:asciiTheme="minorHAnsi" w:hAnsiTheme="minorHAnsi" w:cstheme="minorHAnsi"/>
                <w:iCs/>
                <w:sz w:val="21"/>
                <w:szCs w:val="21"/>
              </w:rPr>
              <w:t xml:space="preserve">Kvalifikacijos 3.1 p. reikalavimus turi atitikti ir pateikti nurodytus dokumentus </w:t>
            </w:r>
            <w:r>
              <w:rPr>
                <w:rFonts w:asciiTheme="minorHAnsi" w:hAnsiTheme="minorHAnsi" w:cstheme="minorHAnsi"/>
                <w:iCs/>
                <w:sz w:val="21"/>
                <w:szCs w:val="21"/>
              </w:rPr>
              <w:t xml:space="preserve">visi </w:t>
            </w:r>
            <w:r w:rsidRPr="001B7AFC">
              <w:rPr>
                <w:rFonts w:asciiTheme="minorHAnsi" w:hAnsiTheme="minorHAnsi" w:cstheme="minorHAnsi"/>
                <w:iCs/>
                <w:sz w:val="21"/>
                <w:szCs w:val="21"/>
              </w:rPr>
              <w:t>ūkio subjektų grupės nari</w:t>
            </w:r>
            <w:r>
              <w:rPr>
                <w:rFonts w:asciiTheme="minorHAnsi" w:hAnsiTheme="minorHAnsi" w:cstheme="minorHAnsi"/>
                <w:iCs/>
                <w:sz w:val="21"/>
                <w:szCs w:val="21"/>
              </w:rPr>
              <w:t>ai kartu (</w:t>
            </w:r>
            <w:r w:rsidRPr="001B7AFC">
              <w:rPr>
                <w:rFonts w:asciiTheme="minorHAnsi" w:hAnsiTheme="minorHAnsi" w:cstheme="minorHAnsi"/>
                <w:iCs/>
                <w:sz w:val="21"/>
                <w:szCs w:val="21"/>
              </w:rPr>
              <w:t>ūkio subjektų grupės nari</w:t>
            </w:r>
            <w:r>
              <w:rPr>
                <w:rFonts w:asciiTheme="minorHAnsi" w:hAnsiTheme="minorHAnsi" w:cstheme="minorHAnsi"/>
                <w:iCs/>
                <w:sz w:val="21"/>
                <w:szCs w:val="21"/>
              </w:rPr>
              <w:t>ų turima patirtis sumuojama)</w:t>
            </w:r>
            <w:r w:rsidR="006F5690">
              <w:rPr>
                <w:rFonts w:asciiTheme="minorHAnsi" w:hAnsiTheme="minorHAnsi" w:cstheme="minorHAnsi"/>
                <w:iCs/>
                <w:sz w:val="21"/>
                <w:szCs w:val="21"/>
              </w:rPr>
              <w:t>,</w:t>
            </w:r>
            <w:r w:rsidRPr="001B7AFC">
              <w:rPr>
                <w:rFonts w:asciiTheme="minorHAnsi" w:hAnsiTheme="minorHAnsi" w:cstheme="minorHAnsi"/>
                <w:iCs/>
                <w:sz w:val="21"/>
                <w:szCs w:val="21"/>
              </w:rPr>
              <w:t xml:space="preserve"> atsižvelgiant į jų prisiimamus įsipareigojimus pirkimo sutarčiai vykdyti. </w:t>
            </w:r>
            <w:r>
              <w:rPr>
                <w:rFonts w:asciiTheme="minorHAnsi" w:hAnsiTheme="minorHAnsi" w:cstheme="minorHAnsi"/>
                <w:iCs/>
                <w:sz w:val="21"/>
                <w:szCs w:val="21"/>
              </w:rPr>
              <w:t xml:space="preserve">3.2 p. </w:t>
            </w:r>
            <w:r w:rsidRPr="001B7AFC">
              <w:rPr>
                <w:rFonts w:asciiTheme="minorHAnsi" w:hAnsiTheme="minorHAnsi" w:cstheme="minorHAnsi"/>
                <w:iCs/>
                <w:sz w:val="21"/>
                <w:szCs w:val="21"/>
              </w:rPr>
              <w:t>reikalavimus turi atitikti ir pateikti nurodytus dokumentus</w:t>
            </w:r>
            <w:r>
              <w:rPr>
                <w:rFonts w:asciiTheme="minorHAnsi" w:hAnsiTheme="minorHAnsi" w:cstheme="minorHAnsi"/>
                <w:iCs/>
                <w:sz w:val="21"/>
                <w:szCs w:val="21"/>
              </w:rPr>
              <w:t xml:space="preserve"> </w:t>
            </w:r>
            <w:r w:rsidRPr="001B7AFC">
              <w:rPr>
                <w:rFonts w:asciiTheme="minorHAnsi" w:hAnsiTheme="minorHAnsi" w:cstheme="minorHAnsi"/>
                <w:iCs/>
                <w:sz w:val="21"/>
                <w:szCs w:val="21"/>
              </w:rPr>
              <w:t>ūkio subjektų grupės nari</w:t>
            </w:r>
            <w:r>
              <w:rPr>
                <w:rFonts w:asciiTheme="minorHAnsi" w:hAnsiTheme="minorHAnsi" w:cstheme="minorHAnsi"/>
                <w:iCs/>
                <w:sz w:val="21"/>
                <w:szCs w:val="21"/>
              </w:rPr>
              <w:t>o (-ių) specialistai</w:t>
            </w:r>
            <w:r w:rsidRPr="001B7AFC">
              <w:rPr>
                <w:rFonts w:asciiTheme="minorHAnsi" w:hAnsiTheme="minorHAnsi" w:cstheme="minorHAnsi"/>
                <w:iCs/>
                <w:sz w:val="21"/>
                <w:szCs w:val="21"/>
              </w:rPr>
              <w:t xml:space="preserve"> atsižvelgiant į jų prisiimamus įsipareigojimus pirkimo sutarčiai vykdyti</w:t>
            </w:r>
          </w:p>
          <w:p w14:paraId="01825866" w14:textId="77777777" w:rsidR="00255346" w:rsidRPr="00D51AA7" w:rsidRDefault="00255346" w:rsidP="00E70371">
            <w:pPr>
              <w:spacing w:line="280" w:lineRule="atLeast"/>
              <w:jc w:val="both"/>
              <w:rPr>
                <w:rFonts w:asciiTheme="minorHAnsi" w:hAnsiTheme="minorHAnsi" w:cstheme="minorHAnsi"/>
                <w:iCs/>
                <w:sz w:val="21"/>
                <w:szCs w:val="21"/>
              </w:rPr>
            </w:pPr>
            <w:r w:rsidRPr="001B7AFC">
              <w:rPr>
                <w:rFonts w:asciiTheme="minorHAnsi" w:hAnsiTheme="minorHAnsi" w:cstheme="minorHAnsi"/>
                <w:iCs/>
                <w:sz w:val="21"/>
                <w:szCs w:val="21"/>
              </w:rPr>
              <w:t>Pateikiamos dokumentų skaitmeninės kopijos arba dokumentai elektroninėje formoje.</w:t>
            </w:r>
          </w:p>
        </w:tc>
      </w:tr>
      <w:tr w:rsidR="00255346" w:rsidRPr="00F77C89" w14:paraId="413BCA3D"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C8001" w14:textId="77777777" w:rsidR="00255346" w:rsidRPr="001B7AFC" w:rsidRDefault="00255346" w:rsidP="00E70371">
            <w:pPr>
              <w:spacing w:before="60" w:after="60" w:line="280" w:lineRule="atLeast"/>
              <w:ind w:left="360"/>
              <w:jc w:val="right"/>
              <w:rPr>
                <w:rFonts w:asciiTheme="minorHAnsi" w:eastAsiaTheme="minorHAnsi" w:hAnsiTheme="minorHAnsi" w:cstheme="minorHAnsi"/>
                <w:sz w:val="21"/>
                <w:szCs w:val="21"/>
              </w:rPr>
            </w:pPr>
            <w:r w:rsidRPr="001B7AFC">
              <w:rPr>
                <w:rFonts w:asciiTheme="minorHAnsi" w:eastAsiaTheme="minorHAnsi" w:hAnsiTheme="minorHAnsi" w:cstheme="minorHAnsi"/>
                <w:sz w:val="21"/>
                <w:szCs w:val="21"/>
              </w:rPr>
              <w:t>3.</w:t>
            </w:r>
            <w:r>
              <w:rPr>
                <w:rFonts w:asciiTheme="minorHAnsi" w:eastAsiaTheme="minorHAnsi" w:hAnsiTheme="minorHAnsi" w:cstheme="minorHAnsi"/>
                <w:sz w:val="21"/>
                <w:szCs w:val="21"/>
              </w:rPr>
              <w:t>3</w:t>
            </w:r>
            <w:r w:rsidRPr="001B7AFC">
              <w:rPr>
                <w:rFonts w:asciiTheme="minorHAnsi" w:eastAsiaTheme="minorHAnsi" w:hAnsiTheme="minorHAnsi" w:cstheme="minorHAnsi"/>
                <w:sz w:val="21"/>
                <w:szCs w:val="21"/>
              </w:rPr>
              <w:t>.2.</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050774B4"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Tiekėjas turi teisę pasitelkti ūkio subjektus, kurių pajėgumais tiekėjas remiasi</w:t>
            </w:r>
            <w:r w:rsidRPr="001B7AFC">
              <w:rPr>
                <w:rFonts w:asciiTheme="minorHAnsi" w:hAnsiTheme="minorHAnsi" w:cstheme="minorHAnsi"/>
                <w:sz w:val="21"/>
                <w:szCs w:val="21"/>
              </w:rPr>
              <w:t xml:space="preserve"> savo įsipareigojimams vykdyti. Ūkio subjektai, kurių pajėgumais remiasi, </w:t>
            </w:r>
            <w:r w:rsidRPr="001B7AFC">
              <w:rPr>
                <w:rFonts w:asciiTheme="minorHAnsi" w:hAnsiTheme="minorHAnsi" w:cstheme="minorHAnsi"/>
                <w:sz w:val="21"/>
                <w:szCs w:val="21"/>
              </w:rPr>
              <w:lastRenderedPageBreak/>
              <w:t>privalo atitikti Pašalinimo pagrindų nebuvimo ir kvalifikacinius (jei teiks atitinkamas paslaugas) reikalavimus.</w:t>
            </w:r>
          </w:p>
          <w:p w14:paraId="0A14C96A" w14:textId="77777777" w:rsidR="00255346" w:rsidRPr="001B7AFC" w:rsidRDefault="00255346" w:rsidP="00E70371">
            <w:pPr>
              <w:spacing w:line="280" w:lineRule="atLeast"/>
              <w:jc w:val="both"/>
              <w:rPr>
                <w:rFonts w:asciiTheme="minorHAnsi" w:hAnsiTheme="minorHAnsi" w:cstheme="minorHAnsi"/>
                <w:sz w:val="21"/>
                <w:szCs w:val="21"/>
              </w:rPr>
            </w:pP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5A7FA330" w14:textId="77777777" w:rsidR="00255346" w:rsidRPr="001B7AFC" w:rsidRDefault="00255346" w:rsidP="00E70371">
            <w:pPr>
              <w:spacing w:line="280" w:lineRule="atLeast"/>
              <w:jc w:val="both"/>
              <w:rPr>
                <w:rFonts w:asciiTheme="minorHAnsi" w:hAnsiTheme="minorHAnsi" w:cstheme="minorHAnsi"/>
                <w:iCs/>
                <w:sz w:val="21"/>
                <w:szCs w:val="21"/>
              </w:rPr>
            </w:pPr>
            <w:r w:rsidRPr="001B7AFC">
              <w:rPr>
                <w:rFonts w:asciiTheme="minorHAnsi" w:hAnsiTheme="minorHAnsi" w:cstheme="minorHAnsi"/>
                <w:iCs/>
                <w:sz w:val="21"/>
                <w:szCs w:val="21"/>
              </w:rPr>
              <w:lastRenderedPageBreak/>
              <w:t>Pateikiama:</w:t>
            </w:r>
          </w:p>
          <w:p w14:paraId="6DA4490E"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sz w:val="21"/>
                <w:szCs w:val="21"/>
              </w:rPr>
              <w:t xml:space="preserve"> ūkio subjekto, kurio pajėgumais tiekėjas remiasi, dokumentai nurodyti 3.1</w:t>
            </w:r>
            <w:r>
              <w:rPr>
                <w:rFonts w:asciiTheme="minorHAnsi" w:hAnsiTheme="minorHAnsi" w:cstheme="minorHAnsi"/>
                <w:sz w:val="21"/>
                <w:szCs w:val="21"/>
              </w:rPr>
              <w:t xml:space="preserve"> ir 3.2</w:t>
            </w:r>
            <w:r w:rsidRPr="001B7AFC">
              <w:rPr>
                <w:rFonts w:asciiTheme="minorHAnsi" w:hAnsiTheme="minorHAnsi" w:cstheme="minorHAnsi"/>
                <w:sz w:val="21"/>
                <w:szCs w:val="21"/>
              </w:rPr>
              <w:t xml:space="preserve"> punkt</w:t>
            </w:r>
            <w:r>
              <w:rPr>
                <w:rFonts w:asciiTheme="minorHAnsi" w:hAnsiTheme="minorHAnsi" w:cstheme="minorHAnsi"/>
                <w:sz w:val="21"/>
                <w:szCs w:val="21"/>
              </w:rPr>
              <w:t>uose</w:t>
            </w:r>
            <w:r w:rsidRPr="001B7AFC">
              <w:rPr>
                <w:rFonts w:asciiTheme="minorHAnsi" w:hAnsiTheme="minorHAnsi" w:cstheme="minorHAnsi"/>
                <w:sz w:val="21"/>
                <w:szCs w:val="21"/>
              </w:rPr>
              <w:t xml:space="preserve">, pateikiami tuo atveju, jeigu tie subjektai (jų </w:t>
            </w:r>
            <w:r w:rsidRPr="001B7AFC">
              <w:rPr>
                <w:rFonts w:asciiTheme="minorHAnsi" w:hAnsiTheme="minorHAnsi" w:cstheme="minorHAnsi"/>
                <w:sz w:val="21"/>
                <w:szCs w:val="21"/>
              </w:rPr>
              <w:lastRenderedPageBreak/>
              <w:t>darbuotojai) patys vykdys tą pirkimo sutarties dalį, kuriai reikia jų turimų pajėgumų;</w:t>
            </w:r>
          </w:p>
          <w:p w14:paraId="529393B9" w14:textId="77777777" w:rsidR="00255346" w:rsidRPr="001B7AFC" w:rsidRDefault="00255346" w:rsidP="00E70371">
            <w:pPr>
              <w:spacing w:line="280" w:lineRule="atLeast"/>
              <w:jc w:val="both"/>
              <w:rPr>
                <w:rFonts w:asciiTheme="minorHAnsi" w:hAnsiTheme="minorHAnsi" w:cstheme="minorHAnsi"/>
                <w:sz w:val="21"/>
                <w:szCs w:val="21"/>
              </w:rPr>
            </w:pPr>
          </w:p>
          <w:p w14:paraId="029700F2" w14:textId="77777777" w:rsidR="00255346" w:rsidRPr="001B7AFC" w:rsidRDefault="00255346" w:rsidP="00E70371">
            <w:pPr>
              <w:spacing w:line="280" w:lineRule="atLeast"/>
              <w:jc w:val="both"/>
              <w:rPr>
                <w:rFonts w:asciiTheme="minorHAnsi" w:hAnsiTheme="minorHAnsi" w:cstheme="minorHAnsi"/>
                <w:sz w:val="21"/>
                <w:szCs w:val="21"/>
                <w:u w:val="single"/>
              </w:rPr>
            </w:pPr>
            <w:r w:rsidRPr="001B7AFC">
              <w:rPr>
                <w:rFonts w:asciiTheme="minorHAnsi" w:hAnsiTheme="minorHAnsi" w:cstheme="minorHAnsi"/>
                <w:sz w:val="21"/>
                <w:szCs w:val="21"/>
                <w:u w:val="single"/>
              </w:rPr>
              <w:t>Pateikiamos dokumentų skaitmeninės kopijos arba el. parašu pasirašyti dokumentai.</w:t>
            </w:r>
          </w:p>
          <w:p w14:paraId="760BE421" w14:textId="77777777" w:rsidR="00255346" w:rsidRPr="001B7AFC" w:rsidRDefault="00255346" w:rsidP="00E70371">
            <w:pPr>
              <w:tabs>
                <w:tab w:val="left" w:pos="9631"/>
              </w:tabs>
              <w:spacing w:line="280" w:lineRule="atLeast"/>
              <w:jc w:val="both"/>
              <w:rPr>
                <w:rFonts w:asciiTheme="minorHAnsi" w:hAnsiTheme="minorHAnsi" w:cstheme="minorHAnsi"/>
                <w:i/>
                <w:color w:val="000000"/>
                <w:sz w:val="21"/>
                <w:szCs w:val="21"/>
              </w:rPr>
            </w:pPr>
            <w:r w:rsidRPr="001B7AFC">
              <w:rPr>
                <w:rFonts w:asciiTheme="minorHAnsi" w:hAnsiTheme="minorHAnsi" w:cstheme="minorHAnsi"/>
                <w:sz w:val="21"/>
                <w:szCs w:val="21"/>
              </w:rPr>
              <w:t>Galimybė pasitelkti trečiuosius asmenis nekeičia pagrindinio tiekėjo atsakomybės dėl numatomos sudaryti pirkimo sutarties įvykdymo.</w:t>
            </w:r>
          </w:p>
        </w:tc>
      </w:tr>
      <w:tr w:rsidR="00255346" w:rsidRPr="00F77C89" w14:paraId="3FF06FE1" w14:textId="77777777" w:rsidTr="00E70371">
        <w:tc>
          <w:tcPr>
            <w:tcW w:w="55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A677E" w14:textId="77777777" w:rsidR="00255346" w:rsidRPr="001B7AFC" w:rsidRDefault="00255346" w:rsidP="00E70371">
            <w:pPr>
              <w:pStyle w:val="Sraopastraipa"/>
              <w:spacing w:before="60" w:after="60" w:line="280" w:lineRule="atLeast"/>
              <w:ind w:left="357"/>
              <w:rPr>
                <w:rFonts w:asciiTheme="minorHAnsi" w:eastAsiaTheme="minorHAnsi" w:hAnsiTheme="minorHAnsi" w:cstheme="minorHAnsi"/>
                <w:sz w:val="21"/>
                <w:szCs w:val="21"/>
              </w:rPr>
            </w:pPr>
            <w:r>
              <w:rPr>
                <w:rFonts w:asciiTheme="minorHAnsi" w:eastAsiaTheme="minorHAnsi" w:hAnsiTheme="minorHAnsi" w:cstheme="minorHAnsi"/>
                <w:sz w:val="21"/>
                <w:szCs w:val="21"/>
              </w:rPr>
              <w:lastRenderedPageBreak/>
              <w:t>3.3.3.</w:t>
            </w:r>
          </w:p>
        </w:tc>
        <w:tc>
          <w:tcPr>
            <w:tcW w:w="2049" w:type="pct"/>
            <w:tcBorders>
              <w:top w:val="single" w:sz="4" w:space="0" w:color="000000" w:themeColor="text1"/>
              <w:left w:val="single" w:sz="4" w:space="0" w:color="000000" w:themeColor="text1"/>
              <w:bottom w:val="single" w:sz="4" w:space="0" w:color="000000" w:themeColor="text1"/>
              <w:right w:val="single" w:sz="4" w:space="0" w:color="auto"/>
            </w:tcBorders>
          </w:tcPr>
          <w:p w14:paraId="48F124BD" w14:textId="77777777" w:rsidR="00255346" w:rsidRPr="001B7AFC" w:rsidRDefault="00255346" w:rsidP="00E70371">
            <w:pPr>
              <w:spacing w:line="280" w:lineRule="atLeast"/>
              <w:jc w:val="both"/>
              <w:rPr>
                <w:rFonts w:asciiTheme="minorHAnsi" w:hAnsiTheme="minorHAnsi" w:cstheme="minorHAnsi"/>
                <w:sz w:val="21"/>
                <w:szCs w:val="21"/>
              </w:rPr>
            </w:pPr>
            <w:r w:rsidRPr="001B7AFC">
              <w:rPr>
                <w:rFonts w:asciiTheme="minorHAnsi" w:hAnsiTheme="minorHAnsi" w:cstheme="minorHAnsi"/>
                <w:b/>
                <w:sz w:val="21"/>
                <w:szCs w:val="21"/>
              </w:rPr>
              <w:t>Jei tiekėj</w:t>
            </w:r>
            <w:r>
              <w:rPr>
                <w:rFonts w:asciiTheme="minorHAnsi" w:hAnsiTheme="minorHAnsi" w:cstheme="minorHAnsi"/>
                <w:b/>
                <w:sz w:val="21"/>
                <w:szCs w:val="21"/>
              </w:rPr>
              <w:t>as</w:t>
            </w:r>
            <w:r w:rsidRPr="001B7AFC">
              <w:rPr>
                <w:rFonts w:asciiTheme="minorHAnsi" w:hAnsiTheme="minorHAnsi" w:cstheme="minorHAnsi"/>
                <w:b/>
                <w:sz w:val="21"/>
                <w:szCs w:val="21"/>
              </w:rPr>
              <w:t xml:space="preserve"> </w:t>
            </w:r>
            <w:r>
              <w:rPr>
                <w:rFonts w:asciiTheme="minorHAnsi" w:hAnsiTheme="minorHAnsi" w:cstheme="minorHAnsi"/>
                <w:b/>
                <w:sz w:val="21"/>
                <w:szCs w:val="21"/>
              </w:rPr>
              <w:t xml:space="preserve">/ jo </w:t>
            </w:r>
            <w:r w:rsidRPr="001B7AFC">
              <w:rPr>
                <w:rFonts w:asciiTheme="minorHAnsi" w:hAnsiTheme="minorHAnsi" w:cstheme="minorHAnsi"/>
                <w:b/>
                <w:sz w:val="21"/>
                <w:szCs w:val="21"/>
              </w:rPr>
              <w:t>pasitelkiamas (-i) specialistas (-ai) pats/-ys atitinka nustatytą reikalavimą, tačiau pirkimo sutarties vykdymui ketina pasitelkti subtiekėj</w:t>
            </w:r>
            <w:r>
              <w:rPr>
                <w:rFonts w:asciiTheme="minorHAnsi" w:hAnsiTheme="minorHAnsi" w:cstheme="minorHAnsi"/>
                <w:b/>
                <w:sz w:val="21"/>
                <w:szCs w:val="21"/>
              </w:rPr>
              <w:t>us ir (ar) jų</w:t>
            </w:r>
            <w:r w:rsidRPr="001B7AFC">
              <w:rPr>
                <w:rFonts w:asciiTheme="minorHAnsi" w:hAnsiTheme="minorHAnsi" w:cstheme="minorHAnsi"/>
                <w:b/>
                <w:sz w:val="21"/>
                <w:szCs w:val="21"/>
              </w:rPr>
              <w:t xml:space="preserve"> specialistus, pasitelkiami subtiekėj</w:t>
            </w:r>
            <w:r>
              <w:rPr>
                <w:rFonts w:asciiTheme="minorHAnsi" w:hAnsiTheme="minorHAnsi" w:cstheme="minorHAnsi"/>
                <w:b/>
                <w:sz w:val="21"/>
                <w:szCs w:val="21"/>
              </w:rPr>
              <w:t>ai ir (ar) jų</w:t>
            </w:r>
            <w:r w:rsidRPr="001B7AFC">
              <w:rPr>
                <w:rFonts w:asciiTheme="minorHAnsi" w:hAnsiTheme="minorHAnsi" w:cstheme="minorHAnsi"/>
                <w:b/>
                <w:sz w:val="21"/>
                <w:szCs w:val="21"/>
              </w:rPr>
              <w:t xml:space="preserve"> specialistai privalo atitikti reikalavimus nustatytus</w:t>
            </w:r>
            <w:r>
              <w:rPr>
                <w:rFonts w:asciiTheme="minorHAnsi" w:hAnsiTheme="minorHAnsi" w:cstheme="minorHAnsi"/>
                <w:b/>
                <w:sz w:val="21"/>
                <w:szCs w:val="21"/>
              </w:rPr>
              <w:t xml:space="preserve"> 3.2 </w:t>
            </w:r>
            <w:r w:rsidRPr="001B7AFC">
              <w:rPr>
                <w:rFonts w:asciiTheme="minorHAnsi" w:hAnsiTheme="minorHAnsi" w:cstheme="minorHAnsi"/>
                <w:b/>
                <w:sz w:val="21"/>
                <w:szCs w:val="21"/>
              </w:rPr>
              <w:t>p.</w:t>
            </w:r>
          </w:p>
        </w:tc>
        <w:tc>
          <w:tcPr>
            <w:tcW w:w="2399" w:type="pct"/>
            <w:tcBorders>
              <w:top w:val="single" w:sz="4" w:space="0" w:color="000000" w:themeColor="text1"/>
              <w:left w:val="single" w:sz="4" w:space="0" w:color="auto"/>
              <w:bottom w:val="single" w:sz="4" w:space="0" w:color="000000" w:themeColor="text1"/>
              <w:right w:val="single" w:sz="4" w:space="0" w:color="000000" w:themeColor="text1"/>
            </w:tcBorders>
          </w:tcPr>
          <w:p w14:paraId="661B49F0" w14:textId="77777777" w:rsidR="00255346" w:rsidRPr="001B7AFC" w:rsidRDefault="00255346" w:rsidP="00E70371">
            <w:pPr>
              <w:tabs>
                <w:tab w:val="left" w:pos="9631"/>
              </w:tabs>
              <w:spacing w:line="280" w:lineRule="atLeast"/>
              <w:jc w:val="both"/>
              <w:rPr>
                <w:rFonts w:asciiTheme="minorHAnsi" w:hAnsiTheme="minorHAnsi" w:cstheme="minorHAnsi"/>
                <w:i/>
                <w:color w:val="000000"/>
                <w:sz w:val="21"/>
                <w:szCs w:val="21"/>
              </w:rPr>
            </w:pPr>
            <w:r w:rsidRPr="001B7AFC">
              <w:rPr>
                <w:rFonts w:asciiTheme="minorHAnsi" w:hAnsiTheme="minorHAnsi" w:cstheme="minorHAnsi"/>
                <w:sz w:val="21"/>
                <w:szCs w:val="21"/>
              </w:rPr>
              <w:t xml:space="preserve">Subtiekėjo specialisto dokumentai, nurodyti </w:t>
            </w:r>
            <w:r w:rsidRPr="001B7AFC">
              <w:rPr>
                <w:rFonts w:asciiTheme="minorHAnsi" w:hAnsiTheme="minorHAnsi" w:cstheme="minorHAnsi"/>
                <w:iCs/>
                <w:sz w:val="21"/>
                <w:szCs w:val="21"/>
              </w:rPr>
              <w:t>3.</w:t>
            </w:r>
            <w:r>
              <w:rPr>
                <w:rFonts w:asciiTheme="minorHAnsi" w:hAnsiTheme="minorHAnsi" w:cstheme="minorHAnsi"/>
                <w:iCs/>
                <w:sz w:val="21"/>
                <w:szCs w:val="21"/>
              </w:rPr>
              <w:t>2</w:t>
            </w:r>
            <w:r w:rsidRPr="001B7AFC">
              <w:rPr>
                <w:rFonts w:asciiTheme="minorHAnsi" w:hAnsiTheme="minorHAnsi" w:cstheme="minorHAnsi"/>
                <w:iCs/>
                <w:sz w:val="21"/>
                <w:szCs w:val="21"/>
              </w:rPr>
              <w:t xml:space="preserve"> p. punkte</w:t>
            </w:r>
            <w:r w:rsidRPr="001B7AFC">
              <w:rPr>
                <w:rFonts w:asciiTheme="minorHAnsi" w:hAnsiTheme="minorHAnsi" w:cstheme="minorHAnsi"/>
                <w:sz w:val="21"/>
                <w:szCs w:val="21"/>
              </w:rPr>
              <w:t xml:space="preserve"> </w:t>
            </w:r>
            <w:r w:rsidRPr="001B7AFC">
              <w:rPr>
                <w:rFonts w:asciiTheme="minorHAnsi" w:hAnsiTheme="minorHAnsi" w:cstheme="minorHAnsi"/>
                <w:color w:val="000000"/>
                <w:sz w:val="21"/>
                <w:szCs w:val="21"/>
                <w:shd w:val="clear" w:color="auto" w:fill="FFFFFF"/>
              </w:rPr>
              <w:t>pateikiami jei tiekėjas (jo pasitelkiam</w:t>
            </w:r>
            <w:r>
              <w:rPr>
                <w:rFonts w:asciiTheme="minorHAnsi" w:hAnsiTheme="minorHAnsi" w:cstheme="minorHAnsi"/>
                <w:color w:val="000000"/>
                <w:sz w:val="21"/>
                <w:szCs w:val="21"/>
                <w:shd w:val="clear" w:color="auto" w:fill="FFFFFF"/>
              </w:rPr>
              <w:t>i</w:t>
            </w:r>
            <w:r w:rsidRPr="001B7AFC">
              <w:rPr>
                <w:rFonts w:asciiTheme="minorHAnsi" w:hAnsiTheme="minorHAnsi" w:cstheme="minorHAnsi"/>
                <w:color w:val="000000"/>
                <w:sz w:val="21"/>
                <w:szCs w:val="21"/>
                <w:shd w:val="clear" w:color="auto" w:fill="FFFFFF"/>
              </w:rPr>
              <w:t xml:space="preserve"> specialista</w:t>
            </w:r>
            <w:r>
              <w:rPr>
                <w:rFonts w:asciiTheme="minorHAnsi" w:hAnsiTheme="minorHAnsi" w:cstheme="minorHAnsi"/>
                <w:color w:val="000000"/>
                <w:sz w:val="21"/>
                <w:szCs w:val="21"/>
                <w:shd w:val="clear" w:color="auto" w:fill="FFFFFF"/>
              </w:rPr>
              <w:t>i</w:t>
            </w:r>
            <w:r w:rsidRPr="001B7AFC">
              <w:rPr>
                <w:rFonts w:asciiTheme="minorHAnsi" w:hAnsiTheme="minorHAnsi" w:cstheme="minorHAnsi"/>
                <w:color w:val="000000"/>
                <w:sz w:val="21"/>
                <w:szCs w:val="21"/>
                <w:shd w:val="clear" w:color="auto" w:fill="FFFFFF"/>
              </w:rPr>
              <w:t>) pats atitinka nustatytą reikalavimą, tačiau ketina pasitelkti subtiekėjus (jo specialistus), subtiekėjų specialistai  privalo atitikti 3.</w:t>
            </w:r>
            <w:r>
              <w:rPr>
                <w:rFonts w:asciiTheme="minorHAnsi" w:hAnsiTheme="minorHAnsi" w:cstheme="minorHAnsi"/>
                <w:color w:val="000000"/>
                <w:sz w:val="21"/>
                <w:szCs w:val="21"/>
                <w:shd w:val="clear" w:color="auto" w:fill="FFFFFF"/>
              </w:rPr>
              <w:t>2</w:t>
            </w:r>
            <w:r w:rsidRPr="001B7AFC">
              <w:rPr>
                <w:rFonts w:asciiTheme="minorHAnsi" w:hAnsiTheme="minorHAnsi" w:cstheme="minorHAnsi"/>
                <w:color w:val="000000"/>
                <w:sz w:val="21"/>
                <w:szCs w:val="21"/>
                <w:shd w:val="clear" w:color="auto" w:fill="FFFFFF"/>
              </w:rPr>
              <w:t xml:space="preserve"> p. nustatytus reikalavimus (jeigu subtiekėjai (jų darbuotojai) patys vykdys tą pirkimo sutarties dalį, kuriai reikia nustatytos kvalifikacijos).</w:t>
            </w:r>
          </w:p>
        </w:tc>
      </w:tr>
    </w:tbl>
    <w:p w14:paraId="0600CF9A" w14:textId="77777777" w:rsidR="00255346" w:rsidRPr="00F77C89" w:rsidRDefault="00255346" w:rsidP="00255346">
      <w:pPr>
        <w:tabs>
          <w:tab w:val="left" w:pos="720"/>
        </w:tabs>
        <w:spacing w:line="280" w:lineRule="atLeast"/>
        <w:rPr>
          <w:rFonts w:cstheme="minorHAnsi"/>
          <w:b/>
          <w:bCs/>
        </w:rPr>
      </w:pPr>
    </w:p>
    <w:p w14:paraId="6828F7A6" w14:textId="77777777" w:rsidR="00255346" w:rsidRPr="00F77C89" w:rsidRDefault="00255346" w:rsidP="00255346">
      <w:pPr>
        <w:tabs>
          <w:tab w:val="left" w:pos="720"/>
        </w:tabs>
        <w:spacing w:line="280" w:lineRule="atLeast"/>
        <w:ind w:firstLine="567"/>
        <w:jc w:val="center"/>
        <w:rPr>
          <w:rFonts w:cstheme="minorHAnsi"/>
          <w:b/>
          <w:bCs/>
        </w:rPr>
      </w:pPr>
    </w:p>
    <w:p w14:paraId="06B177B2" w14:textId="77777777" w:rsidR="00255346" w:rsidRPr="00F77C89" w:rsidRDefault="00255346" w:rsidP="00255346">
      <w:pPr>
        <w:pStyle w:val="Paantrat"/>
        <w:spacing w:line="280" w:lineRule="atLeast"/>
        <w:rPr>
          <w:rFonts w:cstheme="minorHAnsi"/>
          <w:smallCaps/>
          <w:sz w:val="24"/>
          <w:szCs w:val="24"/>
        </w:rPr>
      </w:pPr>
      <w:r w:rsidRPr="00F77C89">
        <w:rPr>
          <w:rFonts w:cstheme="minorHAnsi"/>
          <w:caps w:val="0"/>
          <w:sz w:val="24"/>
          <w:szCs w:val="24"/>
          <w:lang w:eastAsia="en-US"/>
        </w:rPr>
        <w:t>Reikalavimai laikytis kokybės vadybos sistemos ir (arba) aplinkos apsaugos vadybos sistemos standartų netaikomi.</w:t>
      </w:r>
    </w:p>
    <w:p w14:paraId="614999B7" w14:textId="77777777" w:rsidR="00255346" w:rsidRPr="00D11610" w:rsidRDefault="00255346" w:rsidP="00255346">
      <w:pPr>
        <w:rPr>
          <w:rFonts w:cstheme="minorHAnsi"/>
          <w:i/>
          <w:iCs/>
          <w:color w:val="7030A0"/>
        </w:rPr>
      </w:pPr>
      <w:r>
        <w:rPr>
          <w:rFonts w:cstheme="minorHAnsi"/>
          <w:i/>
          <w:iCs/>
          <w:color w:val="7030A0"/>
        </w:rPr>
        <w:br w:type="page"/>
      </w:r>
    </w:p>
    <w:p w14:paraId="5F9AE835" w14:textId="77777777" w:rsidR="00255346" w:rsidRPr="00F77C89" w:rsidRDefault="00255346" w:rsidP="00255346">
      <w:pPr>
        <w:pStyle w:val="Antrat2"/>
        <w:spacing w:line="280" w:lineRule="atLeast"/>
        <w:ind w:left="5103"/>
        <w:rPr>
          <w:rFonts w:asciiTheme="minorHAnsi" w:hAnsiTheme="minorHAnsi" w:cstheme="minorHAnsi"/>
          <w:color w:val="0070C0"/>
          <w:sz w:val="21"/>
          <w:szCs w:val="21"/>
        </w:rPr>
      </w:pPr>
      <w:bookmarkStart w:id="73" w:name="_Toc235191043"/>
      <w:r w:rsidRPr="00F77C89">
        <w:rPr>
          <w:rFonts w:asciiTheme="minorHAnsi" w:eastAsia="Calibri" w:hAnsiTheme="minorHAnsi" w:cstheme="minorHAnsi"/>
          <w:color w:val="0070C0"/>
          <w:sz w:val="21"/>
          <w:szCs w:val="21"/>
        </w:rPr>
        <w:lastRenderedPageBreak/>
        <w:t xml:space="preserve">Pirkimo sąlygų 5 priedas „EBVPD“ </w:t>
      </w:r>
      <w:r w:rsidRPr="00F77C89">
        <w:rPr>
          <w:rFonts w:asciiTheme="minorHAnsi" w:hAnsiTheme="minorHAnsi" w:cstheme="minorHAnsi"/>
          <w:color w:val="0070C0"/>
          <w:sz w:val="21"/>
          <w:szCs w:val="21"/>
        </w:rPr>
        <w:t>(XML formatu)</w:t>
      </w:r>
      <w:bookmarkEnd w:id="73"/>
    </w:p>
    <w:p w14:paraId="54CB1437" w14:textId="77777777" w:rsidR="00255346" w:rsidRPr="00F77C89" w:rsidRDefault="00255346" w:rsidP="00255346">
      <w:pPr>
        <w:spacing w:line="280" w:lineRule="atLeast"/>
        <w:rPr>
          <w:rFonts w:cstheme="minorHAnsi"/>
          <w:b/>
          <w:bCs/>
          <w:smallCaps/>
        </w:rPr>
      </w:pPr>
    </w:p>
    <w:p w14:paraId="0DD36F74" w14:textId="77777777" w:rsidR="00255346" w:rsidRPr="00F77C89" w:rsidRDefault="00255346" w:rsidP="00255346">
      <w:pPr>
        <w:pStyle w:val="Paantrat"/>
        <w:spacing w:line="280" w:lineRule="atLeast"/>
        <w:jc w:val="center"/>
        <w:rPr>
          <w:rFonts w:cstheme="minorHAnsi"/>
          <w:b/>
          <w:bCs/>
          <w:smallCaps/>
        </w:rPr>
      </w:pPr>
      <w:r w:rsidRPr="00F77C89">
        <w:rPr>
          <w:rFonts w:cstheme="minorHAnsi"/>
        </w:rPr>
        <w:t>EUROPOS BENDRASIS VIEŠŲJŲ PIRKIMŲ DOKUMENTAS</w:t>
      </w:r>
    </w:p>
    <w:p w14:paraId="03677715" w14:textId="77777777" w:rsidR="00255346" w:rsidRPr="00F77C89" w:rsidRDefault="00255346" w:rsidP="00255346">
      <w:pPr>
        <w:spacing w:line="280" w:lineRule="atLeast"/>
        <w:jc w:val="both"/>
        <w:rPr>
          <w:rFonts w:cstheme="minorHAnsi"/>
        </w:rPr>
      </w:pPr>
      <w:r w:rsidRPr="00F77C89">
        <w:rPr>
          <w:rFonts w:cstheme="minorHAnsi"/>
        </w:rPr>
        <w:t>„Europos bendrasis viešųjų pirkimų dokumentas (EBVPD)“ pateikiamas .xml formatu.</w:t>
      </w:r>
    </w:p>
    <w:p w14:paraId="33500E1D" w14:textId="77777777" w:rsidR="00255346" w:rsidRPr="00F77C89" w:rsidRDefault="00255346" w:rsidP="00255346">
      <w:pPr>
        <w:spacing w:line="280" w:lineRule="atLeast"/>
        <w:jc w:val="center"/>
        <w:rPr>
          <w:rFonts w:cstheme="minorHAnsi"/>
          <w:smallCaps/>
        </w:rPr>
      </w:pPr>
      <w:r w:rsidRPr="00F77C89">
        <w:rPr>
          <w:rFonts w:cstheme="minorHAnsi"/>
          <w:smallCaps/>
        </w:rPr>
        <w:t>__________</w:t>
      </w:r>
    </w:p>
    <w:p w14:paraId="213A2BD4" w14:textId="77777777" w:rsidR="00255346" w:rsidRPr="00F77C89" w:rsidRDefault="00255346" w:rsidP="00255346">
      <w:pPr>
        <w:spacing w:line="280" w:lineRule="atLeast"/>
        <w:rPr>
          <w:rFonts w:cstheme="minorHAnsi"/>
          <w:b/>
          <w:bCs/>
          <w:smallCaps/>
        </w:rPr>
      </w:pPr>
      <w:r w:rsidRPr="00F77C89">
        <w:rPr>
          <w:rFonts w:cstheme="minorHAnsi"/>
          <w:b/>
          <w:bCs/>
          <w:smallCaps/>
        </w:rPr>
        <w:br w:type="page"/>
      </w:r>
    </w:p>
    <w:p w14:paraId="4FB02DD2" w14:textId="77777777" w:rsidR="00255346" w:rsidRPr="003336D1" w:rsidRDefault="00255346" w:rsidP="00255346">
      <w:pPr>
        <w:pStyle w:val="Antrat2"/>
        <w:spacing w:line="280" w:lineRule="atLeast"/>
        <w:ind w:left="5103"/>
        <w:rPr>
          <w:rFonts w:asciiTheme="minorHAnsi" w:eastAsia="Calibri" w:hAnsiTheme="minorHAnsi" w:cstheme="minorHAnsi"/>
          <w:color w:val="0070C0"/>
          <w:sz w:val="21"/>
          <w:szCs w:val="21"/>
        </w:rPr>
      </w:pPr>
      <w:bookmarkStart w:id="74" w:name="_Toc235191044"/>
      <w:r w:rsidRPr="00F77C89">
        <w:rPr>
          <w:rFonts w:asciiTheme="minorHAnsi" w:eastAsia="Calibri" w:hAnsiTheme="minorHAnsi" w:cstheme="minorHAnsi"/>
          <w:color w:val="0070C0"/>
          <w:sz w:val="21"/>
          <w:szCs w:val="21"/>
        </w:rPr>
        <w:lastRenderedPageBreak/>
        <w:t xml:space="preserve">Pirkimo sąlygų 6 priedas „Pasiūlymų vertinimo kriterijai </w:t>
      </w:r>
      <w:r w:rsidRPr="003336D1">
        <w:rPr>
          <w:rFonts w:asciiTheme="minorHAnsi" w:eastAsia="Calibri" w:hAnsiTheme="minorHAnsi" w:cstheme="minorHAnsi"/>
          <w:color w:val="0070C0"/>
          <w:sz w:val="21"/>
          <w:szCs w:val="21"/>
        </w:rPr>
        <w:t>ir sąlygos“</w:t>
      </w:r>
      <w:bookmarkEnd w:id="74"/>
    </w:p>
    <w:p w14:paraId="34DAA7E8" w14:textId="77777777" w:rsidR="00255346" w:rsidRPr="003336D1" w:rsidRDefault="00255346" w:rsidP="00255346">
      <w:pPr>
        <w:spacing w:line="280" w:lineRule="atLeast"/>
        <w:rPr>
          <w:rFonts w:cstheme="minorHAnsi"/>
          <w:color w:val="7030A0"/>
        </w:rPr>
      </w:pPr>
    </w:p>
    <w:p w14:paraId="43684839" w14:textId="77777777" w:rsidR="00255346" w:rsidRPr="003336D1" w:rsidRDefault="00255346" w:rsidP="00255346">
      <w:pPr>
        <w:pStyle w:val="Paantrat"/>
        <w:spacing w:line="280" w:lineRule="atLeast"/>
        <w:jc w:val="center"/>
        <w:rPr>
          <w:rFonts w:cstheme="minorHAnsi"/>
          <w:bCs/>
          <w:smallCaps/>
          <w:sz w:val="22"/>
          <w:szCs w:val="22"/>
        </w:rPr>
      </w:pPr>
      <w:r w:rsidRPr="003336D1">
        <w:rPr>
          <w:rFonts w:cstheme="minorHAnsi"/>
        </w:rPr>
        <w:t>PASIŪLYMŲ VERTINIMO KRITERIJAI ir Sąlygos</w:t>
      </w:r>
    </w:p>
    <w:p w14:paraId="12A77D7D" w14:textId="77777777" w:rsidR="00255346" w:rsidRPr="003336D1" w:rsidRDefault="00255346" w:rsidP="00255346">
      <w:pPr>
        <w:shd w:val="clear" w:color="auto" w:fill="FFFFFF"/>
        <w:tabs>
          <w:tab w:val="left" w:pos="0"/>
          <w:tab w:val="left" w:pos="720"/>
        </w:tabs>
        <w:spacing w:line="280" w:lineRule="atLeast"/>
        <w:jc w:val="both"/>
        <w:rPr>
          <w:rFonts w:ascii="Calibri" w:hAnsi="Calibri" w:cs="Calibri"/>
          <w:b/>
          <w:bCs/>
        </w:rPr>
      </w:pPr>
      <w:r w:rsidRPr="003336D1">
        <w:rPr>
          <w:rFonts w:ascii="Calibri" w:hAnsi="Calibri" w:cs="Calibri"/>
        </w:rPr>
        <w:t xml:space="preserve">1. </w:t>
      </w:r>
      <w:r w:rsidRPr="003336D1">
        <w:rPr>
          <w:rFonts w:ascii="Calibri" w:hAnsi="Calibri" w:cs="Calibri"/>
          <w:b/>
          <w:bCs/>
          <w:iCs/>
          <w:u w:val="single"/>
        </w:rPr>
        <w:t>Ekonomiškai naudingiausio pasiūlymo vertinimo kriterijus:</w:t>
      </w:r>
      <w:r w:rsidRPr="003336D1">
        <w:rPr>
          <w:rFonts w:ascii="Calibri" w:hAnsi="Calibri" w:cs="Calibri"/>
          <w:b/>
          <w:bCs/>
          <w:i/>
          <w:iCs/>
        </w:rPr>
        <w:t xml:space="preserve"> </w:t>
      </w:r>
      <w:r w:rsidRPr="003336D1">
        <w:rPr>
          <w:rFonts w:ascii="Calibri" w:hAnsi="Calibri" w:cs="Calibri"/>
          <w:b/>
          <w:bCs/>
          <w:iCs/>
        </w:rPr>
        <w:t>kainos ir kokybės santykis.</w:t>
      </w:r>
    </w:p>
    <w:p w14:paraId="3E85E287" w14:textId="77777777" w:rsidR="00255346" w:rsidRPr="003336D1" w:rsidRDefault="00255346" w:rsidP="00255346">
      <w:pPr>
        <w:spacing w:line="280" w:lineRule="atLeast"/>
        <w:jc w:val="both"/>
        <w:rPr>
          <w:rFonts w:ascii="Calibri" w:hAnsi="Calibri" w:cs="Calibri"/>
          <w:b/>
        </w:rPr>
      </w:pPr>
      <w:r w:rsidRPr="003336D1">
        <w:rPr>
          <w:rFonts w:ascii="Calibri" w:hAnsi="Calibri" w:cs="Calibri"/>
        </w:rPr>
        <w:t>Sutartis bus sudaroma su dalyviu, pateikusiu Perkančiajai organizacijai ekonomiškai naudingiausią pasiūlymą, išrinktą pagal jos nustatytus kriterijus.</w:t>
      </w:r>
    </w:p>
    <w:p w14:paraId="31501EC6" w14:textId="77777777" w:rsidR="00255346" w:rsidRPr="003336D1" w:rsidRDefault="00255346" w:rsidP="00255346">
      <w:pPr>
        <w:tabs>
          <w:tab w:val="left" w:pos="9631"/>
        </w:tabs>
        <w:spacing w:line="280" w:lineRule="atLeast"/>
        <w:jc w:val="both"/>
        <w:rPr>
          <w:rFonts w:ascii="Calibri" w:hAnsi="Calibri" w:cs="Calibri"/>
          <w:b/>
          <w:bCs/>
        </w:rPr>
      </w:pPr>
      <w:r w:rsidRPr="003336D1">
        <w:rPr>
          <w:rFonts w:ascii="Calibri" w:hAnsi="Calibri" w:cs="Calibri"/>
          <w:b/>
          <w:bCs/>
        </w:rPr>
        <w:t>2. Ekonomiškai naudingiausio pasiūlymo nustatymo taisyklės:</w:t>
      </w:r>
    </w:p>
    <w:p w14:paraId="69B96194" w14:textId="3B734B06" w:rsidR="00255346" w:rsidRPr="003336D1" w:rsidRDefault="00255346" w:rsidP="00255346">
      <w:pPr>
        <w:spacing w:line="280" w:lineRule="atLeast"/>
        <w:jc w:val="both"/>
        <w:rPr>
          <w:rFonts w:cstheme="minorHAnsi"/>
          <w:color w:val="000000"/>
        </w:rPr>
      </w:pPr>
      <w:r w:rsidRPr="003336D1">
        <w:rPr>
          <w:rFonts w:ascii="Calibri" w:hAnsi="Calibri" w:cs="Calibri"/>
          <w:iCs/>
          <w:color w:val="000000"/>
          <w:spacing w:val="-5"/>
        </w:rPr>
        <w:t xml:space="preserve">2.1. Ekonominis naudingumas </w:t>
      </w:r>
      <w:r w:rsidRPr="003336D1">
        <w:rPr>
          <w:rFonts w:ascii="Calibri" w:hAnsi="Calibri" w:cs="Calibri"/>
          <w:b/>
          <w:iCs/>
          <w:color w:val="000000"/>
          <w:spacing w:val="-5"/>
        </w:rPr>
        <w:t>(S)</w:t>
      </w:r>
      <w:r w:rsidRPr="003336D1">
        <w:rPr>
          <w:rFonts w:ascii="Calibri" w:hAnsi="Calibri" w:cs="Calibri"/>
          <w:iCs/>
          <w:color w:val="000000"/>
          <w:spacing w:val="-5"/>
        </w:rPr>
        <w:t xml:space="preserve"> apskaičiuojamas sudedant tiekėjo pasiūlymo kainos </w:t>
      </w:r>
      <w:r w:rsidRPr="003336D1">
        <w:rPr>
          <w:rFonts w:ascii="Calibri" w:hAnsi="Calibri" w:cs="Calibri"/>
          <w:b/>
          <w:iCs/>
          <w:color w:val="000000"/>
          <w:spacing w:val="-5"/>
        </w:rPr>
        <w:t>(A)</w:t>
      </w:r>
      <w:r w:rsidRPr="003336D1">
        <w:rPr>
          <w:rFonts w:ascii="Calibri" w:hAnsi="Calibri" w:cs="Calibri"/>
          <w:iCs/>
          <w:color w:val="000000"/>
          <w:spacing w:val="-5"/>
        </w:rPr>
        <w:t xml:space="preserve"> ir tiekėjo siūlomo </w:t>
      </w:r>
      <w:r w:rsidRPr="003336D1">
        <w:rPr>
          <w:rFonts w:ascii="Calibri" w:eastAsia="Calibri" w:hAnsi="Calibri" w:cs="Calibri"/>
        </w:rPr>
        <w:t xml:space="preserve">ypatingojo statinio projekto vadovo, turinčio teisę </w:t>
      </w:r>
      <w:r w:rsidRPr="003336D1">
        <w:rPr>
          <w:rFonts w:eastAsia="Calibri" w:cstheme="minorHAnsi"/>
        </w:rPr>
        <w:t xml:space="preserve">projektuoti ypatingųjų statinių </w:t>
      </w:r>
      <w:r w:rsidRPr="003336D1">
        <w:rPr>
          <w:rFonts w:ascii="Calibri" w:eastAsia="Calibri" w:hAnsi="Calibri" w:cs="Calibri"/>
        </w:rPr>
        <w:t xml:space="preserve">grupėje: </w:t>
      </w:r>
      <w:r w:rsidRPr="003336D1">
        <w:rPr>
          <w:rFonts w:eastAsia="Calibri" w:cstheme="minorHAnsi"/>
        </w:rPr>
        <w:t>inžineriniai statiniai (kiti inžineriniai statiniai: kiti transporto statiniai (tiltas</w:t>
      </w:r>
      <w:r w:rsidR="007A4E12" w:rsidRPr="003336D1">
        <w:rPr>
          <w:rFonts w:eastAsia="Calibri" w:cstheme="minorHAnsi"/>
        </w:rPr>
        <w:t>, viadukas, estakada, tunelis</w:t>
      </w:r>
      <w:r w:rsidRPr="003336D1">
        <w:rPr>
          <w:rFonts w:eastAsia="Calibri" w:cstheme="minorHAnsi"/>
        </w:rPr>
        <w:t>)</w:t>
      </w:r>
      <w:r w:rsidR="007A4E12" w:rsidRPr="003336D1">
        <w:rPr>
          <w:rFonts w:eastAsia="Calibri" w:cstheme="minorHAnsi"/>
        </w:rPr>
        <w:t>,</w:t>
      </w:r>
      <w:r w:rsidR="007A4E12" w:rsidRPr="003336D1">
        <w:rPr>
          <w:rFonts w:cstheme="minorHAnsi"/>
          <w:iCs/>
        </w:rPr>
        <w:t xml:space="preserve"> taip pat minėtus statinius, esančius kultūros paveldo objekto teritorijoje, jo apsaugos zonoje, kultūros paveldo vietovėje</w:t>
      </w:r>
      <w:r w:rsidRPr="003336D1">
        <w:t>,</w:t>
      </w:r>
      <w:r w:rsidRPr="003336D1">
        <w:rPr>
          <w:rFonts w:ascii="Calibri" w:hAnsi="Calibri" w:cs="Calibri"/>
          <w:iCs/>
        </w:rPr>
        <w:t xml:space="preserve"> </w:t>
      </w:r>
      <w:r w:rsidRPr="003336D1">
        <w:rPr>
          <w:rFonts w:ascii="Calibri" w:eastAsia="Calibri" w:hAnsi="Calibri" w:cs="Calibri"/>
        </w:rPr>
        <w:t>patirties</w:t>
      </w:r>
      <w:r w:rsidRPr="003336D1">
        <w:rPr>
          <w:rFonts w:ascii="Calibri" w:hAnsi="Calibri" w:cs="Calibri"/>
          <w:iCs/>
        </w:rPr>
        <w:t xml:space="preserve"> </w:t>
      </w:r>
      <w:r w:rsidRPr="003336D1">
        <w:rPr>
          <w:rFonts w:ascii="Calibri" w:hAnsi="Calibri" w:cs="Calibri"/>
          <w:b/>
          <w:iCs/>
          <w:color w:val="000000"/>
          <w:spacing w:val="-5"/>
        </w:rPr>
        <w:t>(B)</w:t>
      </w:r>
      <w:r w:rsidRPr="003336D1">
        <w:rPr>
          <w:rFonts w:ascii="Calibri" w:hAnsi="Calibri" w:cs="Calibri"/>
          <w:iCs/>
          <w:color w:val="000000"/>
          <w:spacing w:val="-5"/>
        </w:rPr>
        <w:t>, balus</w:t>
      </w:r>
      <w:r w:rsidRPr="003336D1">
        <w:rPr>
          <w:rFonts w:ascii="Calibri" w:hAnsi="Calibri" w:cs="Calibri"/>
          <w:iCs/>
          <w:spacing w:val="-5"/>
        </w:rPr>
        <w:t xml:space="preserve">: </w:t>
      </w:r>
    </w:p>
    <w:p w14:paraId="07E147D5" w14:textId="77777777" w:rsidR="00255346" w:rsidRPr="003336D1" w:rsidRDefault="00255346" w:rsidP="00255346">
      <w:pPr>
        <w:tabs>
          <w:tab w:val="num" w:pos="720"/>
          <w:tab w:val="left" w:pos="9631"/>
        </w:tabs>
        <w:spacing w:line="280" w:lineRule="atLeast"/>
        <w:jc w:val="center"/>
        <w:rPr>
          <w:rFonts w:ascii="Calibri" w:hAnsi="Calibri" w:cs="Calibri"/>
          <w:color w:val="000000"/>
          <w:spacing w:val="-5"/>
        </w:rPr>
      </w:pPr>
      <w:r w:rsidRPr="003336D1">
        <w:rPr>
          <w:rFonts w:ascii="Calibri" w:hAnsi="Calibri" w:cs="Calibri"/>
          <w:color w:val="000000"/>
          <w:spacing w:val="-5"/>
        </w:rPr>
        <w:t>S = A + B</w:t>
      </w:r>
    </w:p>
    <w:p w14:paraId="688D5A6B" w14:textId="77777777" w:rsidR="00255346" w:rsidRPr="003336D1" w:rsidRDefault="00255346" w:rsidP="00255346">
      <w:pPr>
        <w:shd w:val="clear" w:color="auto" w:fill="FFFFFF"/>
        <w:tabs>
          <w:tab w:val="left" w:pos="709"/>
        </w:tabs>
        <w:spacing w:line="280" w:lineRule="atLeast"/>
        <w:jc w:val="both"/>
        <w:rPr>
          <w:rFonts w:ascii="Calibri" w:hAnsi="Calibri" w:cs="Calibri"/>
          <w:color w:val="000000"/>
          <w:spacing w:val="-5"/>
        </w:rPr>
      </w:pPr>
      <w:r w:rsidRPr="003336D1">
        <w:rPr>
          <w:rFonts w:ascii="Calibri" w:hAnsi="Calibri" w:cs="Calibri"/>
          <w:color w:val="000000"/>
          <w:spacing w:val="-5"/>
        </w:rPr>
        <w:t xml:space="preserve">2.2. Tiekėjo pasiūlymo kainos balas </w:t>
      </w:r>
      <w:r w:rsidRPr="003336D1">
        <w:rPr>
          <w:rFonts w:ascii="Calibri" w:hAnsi="Calibri" w:cs="Calibri"/>
          <w:b/>
          <w:color w:val="000000"/>
          <w:spacing w:val="-5"/>
        </w:rPr>
        <w:t>(A)</w:t>
      </w:r>
      <w:r w:rsidRPr="003336D1">
        <w:rPr>
          <w:rFonts w:ascii="Calibri" w:hAnsi="Calibri" w:cs="Calibri"/>
          <w:color w:val="000000"/>
          <w:spacing w:val="-5"/>
        </w:rPr>
        <w:t xml:space="preserve"> apskaičiuojamas mažiausios pasiūlytos kainos (A</w:t>
      </w:r>
      <w:r w:rsidRPr="003336D1">
        <w:rPr>
          <w:rFonts w:ascii="Calibri" w:hAnsi="Calibri" w:cs="Calibri"/>
          <w:color w:val="000000"/>
          <w:spacing w:val="-5"/>
          <w:vertAlign w:val="subscript"/>
        </w:rPr>
        <w:t>min</w:t>
      </w:r>
      <w:r w:rsidRPr="003336D1">
        <w:rPr>
          <w:rFonts w:ascii="Calibri" w:hAnsi="Calibri" w:cs="Calibri"/>
          <w:color w:val="000000"/>
          <w:spacing w:val="-5"/>
        </w:rPr>
        <w:t>) ir vertinamo pasiūlymo kainos (A</w:t>
      </w:r>
      <w:r w:rsidRPr="003336D1">
        <w:rPr>
          <w:rFonts w:ascii="Calibri" w:hAnsi="Calibri" w:cs="Calibri"/>
          <w:color w:val="000000"/>
          <w:spacing w:val="-5"/>
          <w:vertAlign w:val="subscript"/>
        </w:rPr>
        <w:t>p</w:t>
      </w:r>
      <w:r w:rsidRPr="003336D1">
        <w:rPr>
          <w:rFonts w:ascii="Calibri" w:hAnsi="Calibri" w:cs="Calibri"/>
          <w:color w:val="000000"/>
          <w:spacing w:val="-5"/>
        </w:rPr>
        <w:t>) (nurodytos Pirkimo sąlygų 2 priedo 1 punkte) santykį padauginant iš kainos lyginamojo svorio (X):</w:t>
      </w:r>
    </w:p>
    <w:p w14:paraId="11D2A2E0" w14:textId="77777777" w:rsidR="00255346" w:rsidRPr="003336D1" w:rsidRDefault="00255346" w:rsidP="00255346">
      <w:pPr>
        <w:shd w:val="clear" w:color="auto" w:fill="FFFFFF"/>
        <w:tabs>
          <w:tab w:val="left" w:pos="709"/>
        </w:tabs>
        <w:spacing w:line="280" w:lineRule="atLeast"/>
        <w:jc w:val="both"/>
        <w:rPr>
          <w:rFonts w:ascii="Calibri" w:hAnsi="Calibri" w:cs="Calibri"/>
          <w:color w:val="000000"/>
          <w:spacing w:val="-5"/>
        </w:rPr>
      </w:pPr>
    </w:p>
    <w:p w14:paraId="58BF2358" w14:textId="77777777" w:rsidR="00255346" w:rsidRPr="003336D1" w:rsidRDefault="00255346" w:rsidP="00255346">
      <w:pPr>
        <w:shd w:val="clear" w:color="auto" w:fill="FFFFFF"/>
        <w:tabs>
          <w:tab w:val="left" w:pos="709"/>
        </w:tabs>
        <w:spacing w:line="280" w:lineRule="atLeast"/>
        <w:jc w:val="center"/>
        <w:rPr>
          <w:rFonts w:ascii="Calibri" w:hAnsi="Calibri" w:cs="Calibri"/>
          <w:color w:val="000000"/>
          <w:spacing w:val="-5"/>
        </w:rPr>
      </w:pPr>
      <w:r w:rsidRPr="003336D1">
        <w:rPr>
          <w:rFonts w:ascii="Calibri" w:hAnsi="Calibri" w:cs="Calibri"/>
          <w:color w:val="000000"/>
          <w:spacing w:val="-5"/>
        </w:rPr>
        <w:t>A</w:t>
      </w:r>
      <w:r w:rsidRPr="003336D1">
        <w:rPr>
          <w:rFonts w:ascii="Calibri" w:hAnsi="Calibri" w:cs="Calibri"/>
          <w:color w:val="000000"/>
          <w:spacing w:val="-5"/>
          <w:vertAlign w:val="subscript"/>
        </w:rPr>
        <w:t>min</w:t>
      </w:r>
    </w:p>
    <w:p w14:paraId="37BBDB1C" w14:textId="77777777" w:rsidR="00255346" w:rsidRPr="003336D1" w:rsidRDefault="00255346" w:rsidP="00255346">
      <w:pPr>
        <w:shd w:val="clear" w:color="auto" w:fill="FFFFFF"/>
        <w:tabs>
          <w:tab w:val="left" w:pos="709"/>
        </w:tabs>
        <w:spacing w:line="280" w:lineRule="atLeast"/>
        <w:jc w:val="center"/>
        <w:rPr>
          <w:rFonts w:ascii="Calibri" w:hAnsi="Calibri" w:cs="Calibri"/>
          <w:color w:val="000000"/>
          <w:spacing w:val="-5"/>
        </w:rPr>
      </w:pPr>
      <w:r w:rsidRPr="003336D1">
        <w:rPr>
          <w:rFonts w:ascii="Calibri" w:hAnsi="Calibri" w:cs="Calibri"/>
          <w:color w:val="000000"/>
          <w:spacing w:val="-5"/>
        </w:rPr>
        <w:t>A= ------------ x X</w:t>
      </w:r>
    </w:p>
    <w:p w14:paraId="3CD1897A" w14:textId="77777777" w:rsidR="00255346" w:rsidRPr="003336D1" w:rsidRDefault="00255346" w:rsidP="00255346">
      <w:pPr>
        <w:shd w:val="clear" w:color="auto" w:fill="FFFFFF"/>
        <w:tabs>
          <w:tab w:val="left" w:pos="709"/>
        </w:tabs>
        <w:spacing w:line="280" w:lineRule="atLeast"/>
        <w:jc w:val="center"/>
        <w:rPr>
          <w:rFonts w:ascii="Calibri" w:hAnsi="Calibri" w:cs="Calibri"/>
          <w:color w:val="000000"/>
          <w:spacing w:val="-5"/>
          <w:vertAlign w:val="subscript"/>
        </w:rPr>
      </w:pPr>
      <w:r w:rsidRPr="003336D1">
        <w:rPr>
          <w:rFonts w:ascii="Calibri" w:hAnsi="Calibri" w:cs="Calibri"/>
          <w:color w:val="000000"/>
          <w:spacing w:val="-5"/>
        </w:rPr>
        <w:t>A</w:t>
      </w:r>
      <w:r w:rsidRPr="003336D1">
        <w:rPr>
          <w:rFonts w:ascii="Calibri" w:hAnsi="Calibri" w:cs="Calibri"/>
          <w:color w:val="000000"/>
          <w:spacing w:val="-5"/>
          <w:vertAlign w:val="subscript"/>
        </w:rPr>
        <w:t>p</w:t>
      </w:r>
    </w:p>
    <w:p w14:paraId="4D93F206" w14:textId="43DF4E34" w:rsidR="00255346" w:rsidRPr="006A0C53" w:rsidRDefault="00255346" w:rsidP="00255346">
      <w:pPr>
        <w:spacing w:line="280" w:lineRule="atLeast"/>
        <w:jc w:val="both"/>
        <w:rPr>
          <w:rFonts w:cstheme="minorHAnsi"/>
          <w:color w:val="000000"/>
        </w:rPr>
      </w:pPr>
      <w:r w:rsidRPr="003336D1">
        <w:rPr>
          <w:rFonts w:ascii="Calibri" w:hAnsi="Calibri" w:cs="Calibri"/>
          <w:color w:val="000000"/>
          <w:spacing w:val="-5"/>
        </w:rPr>
        <w:t>2.3.</w:t>
      </w:r>
      <w:r w:rsidRPr="003336D1">
        <w:rPr>
          <w:rFonts w:ascii="Calibri" w:hAnsi="Calibri" w:cs="Calibri"/>
          <w:iCs/>
          <w:noProof/>
          <w:u w:val="single"/>
        </w:rPr>
        <w:t xml:space="preserve"> Tiekėjo nurodyto (siūlomo) ypatingojo </w:t>
      </w:r>
      <w:r w:rsidRPr="003336D1">
        <w:rPr>
          <w:rFonts w:ascii="Calibri" w:eastAsia="Calibri" w:hAnsi="Calibri" w:cs="Calibri"/>
          <w:u w:val="single"/>
        </w:rPr>
        <w:t>statinio projekto vadovo</w:t>
      </w:r>
      <w:r w:rsidRPr="003336D1">
        <w:rPr>
          <w:rFonts w:ascii="Calibri" w:eastAsia="Calibri" w:hAnsi="Calibri" w:cs="Calibri"/>
          <w:b/>
        </w:rPr>
        <w:t>*</w:t>
      </w:r>
      <w:r w:rsidRPr="003336D1">
        <w:rPr>
          <w:rFonts w:ascii="Calibri" w:eastAsia="Calibri" w:hAnsi="Calibri" w:cs="Calibri"/>
        </w:rPr>
        <w:t xml:space="preserve"> </w:t>
      </w:r>
      <w:r w:rsidRPr="003336D1">
        <w:rPr>
          <w:rFonts w:ascii="Calibri" w:hAnsi="Calibri" w:cs="Calibri"/>
          <w:b/>
        </w:rPr>
        <w:t>(siūlomo į specialiųjų pirkimo sąlygų 4 priedo 3.2.1 p.)</w:t>
      </w:r>
      <w:r w:rsidRPr="003336D1">
        <w:rPr>
          <w:rFonts w:ascii="Calibri" w:eastAsia="Calibri" w:hAnsi="Calibri" w:cs="Calibri"/>
        </w:rPr>
        <w:t xml:space="preserve">, turinčio teisę </w:t>
      </w:r>
      <w:r w:rsidRPr="003336D1">
        <w:rPr>
          <w:rFonts w:eastAsia="Calibri" w:cstheme="minorHAnsi"/>
        </w:rPr>
        <w:t xml:space="preserve">projektuoti ypatingųjų statinių </w:t>
      </w:r>
      <w:r w:rsidRPr="003336D1">
        <w:rPr>
          <w:rFonts w:ascii="Calibri" w:eastAsia="Calibri" w:hAnsi="Calibri" w:cs="Calibri"/>
        </w:rPr>
        <w:t xml:space="preserve">grupėje: </w:t>
      </w:r>
      <w:r w:rsidRPr="003336D1">
        <w:rPr>
          <w:rFonts w:eastAsia="Calibri" w:cstheme="minorHAnsi"/>
        </w:rPr>
        <w:t xml:space="preserve">inžineriniai statiniai (kiti inžineriniai statiniai: </w:t>
      </w:r>
      <w:r w:rsidR="007A4E12" w:rsidRPr="003336D1">
        <w:rPr>
          <w:rFonts w:eastAsia="Calibri" w:cstheme="minorHAnsi"/>
        </w:rPr>
        <w:t>kiti transporto statiniai (tiltas, viadukas, estakada, tunelis),</w:t>
      </w:r>
      <w:r w:rsidR="007A4E12" w:rsidRPr="003336D1">
        <w:rPr>
          <w:rFonts w:cstheme="minorHAnsi"/>
          <w:iCs/>
        </w:rPr>
        <w:t xml:space="preserve"> taip pat minėtus statinius, esančius kultūros paveldo objekto teritorijoje, jo apsaugos zonoje, kultūros paveldo vietovėje</w:t>
      </w:r>
      <w:r w:rsidRPr="003336D1">
        <w:t>,</w:t>
      </w:r>
      <w:r w:rsidRPr="003336D1">
        <w:rPr>
          <w:rFonts w:ascii="Calibri" w:hAnsi="Calibri" w:cs="Calibri"/>
          <w:iCs/>
        </w:rPr>
        <w:t xml:space="preserve"> </w:t>
      </w:r>
      <w:r w:rsidRPr="003336D1">
        <w:rPr>
          <w:rFonts w:ascii="Calibri" w:eastAsia="Calibri" w:hAnsi="Calibri" w:cs="Calibri"/>
          <w:b/>
          <w:bCs/>
        </w:rPr>
        <w:t>patirties</w:t>
      </w:r>
      <w:r w:rsidRPr="003336D1">
        <w:rPr>
          <w:rFonts w:ascii="Calibri" w:hAnsi="Calibri" w:cs="Calibri"/>
          <w:b/>
          <w:bCs/>
        </w:rPr>
        <w:t xml:space="preserve"> kriterijaus </w:t>
      </w:r>
      <w:r w:rsidRPr="003336D1">
        <w:rPr>
          <w:rFonts w:ascii="Calibri" w:hAnsi="Calibri" w:cs="Calibri"/>
          <w:b/>
          <w:bCs/>
          <w:color w:val="000000"/>
          <w:spacing w:val="-5"/>
        </w:rPr>
        <w:t>balas (B)</w:t>
      </w:r>
      <w:r w:rsidRPr="003336D1">
        <w:rPr>
          <w:rFonts w:ascii="Calibri" w:hAnsi="Calibri" w:cs="Calibri"/>
          <w:color w:val="000000"/>
          <w:spacing w:val="-5"/>
        </w:rPr>
        <w:t xml:space="preserve"> </w:t>
      </w:r>
      <w:r w:rsidRPr="003336D1">
        <w:rPr>
          <w:rFonts w:ascii="Calibri" w:hAnsi="Calibri" w:cs="Calibri"/>
          <w:iCs/>
          <w:noProof/>
          <w:color w:val="000000"/>
          <w:spacing w:val="-5"/>
        </w:rPr>
        <w:t>skiriamas už</w:t>
      </w:r>
      <w:r w:rsidRPr="003336D1">
        <w:rPr>
          <w:rFonts w:ascii="Calibri" w:hAnsi="Calibri" w:cs="Calibri"/>
          <w:iCs/>
        </w:rPr>
        <w:t xml:space="preserve"> </w:t>
      </w:r>
      <w:r w:rsidRPr="003336D1">
        <w:rPr>
          <w:rFonts w:ascii="Calibri" w:hAnsi="Calibri" w:cs="Calibri"/>
        </w:rPr>
        <w:t xml:space="preserve">per </w:t>
      </w:r>
      <w:r w:rsidR="00595EE6" w:rsidRPr="003336D1">
        <w:rPr>
          <w:rFonts w:ascii="Calibri" w:hAnsi="Calibri" w:cs="Calibri"/>
        </w:rPr>
        <w:t xml:space="preserve">paskutinius </w:t>
      </w:r>
      <w:r w:rsidRPr="003336D1">
        <w:rPr>
          <w:rFonts w:ascii="Calibri" w:hAnsi="Calibri" w:cs="Calibri"/>
        </w:rPr>
        <w:t xml:space="preserve">5 metus iki pasiūlymo pateikimo termino pabaigos parengtų ypatingųjų statinių kategorijos </w:t>
      </w:r>
      <w:r w:rsidRPr="003336D1">
        <w:rPr>
          <w:rFonts w:eastAsia="Calibri" w:cstheme="minorHAnsi"/>
        </w:rPr>
        <w:t>inžinerinių statinių (kiti inžineriniai statiniai: kiti transporto statiniai (tiltas ir (ar) viadukas ir (ar) estakada</w:t>
      </w:r>
      <w:r w:rsidR="007A4E12" w:rsidRPr="003336D1">
        <w:rPr>
          <w:rFonts w:eastAsia="Calibri" w:cstheme="minorHAnsi"/>
        </w:rPr>
        <w:t xml:space="preserve"> ir (ar) tunelis</w:t>
      </w:r>
      <w:r w:rsidRPr="003336D1">
        <w:rPr>
          <w:rFonts w:eastAsia="Calibri" w:cstheme="minorHAnsi"/>
        </w:rPr>
        <w:t>)</w:t>
      </w:r>
      <w:r w:rsidRPr="003336D1">
        <w:t>,</w:t>
      </w:r>
      <w:r w:rsidRPr="003336D1">
        <w:rPr>
          <w:rFonts w:ascii="Calibri" w:hAnsi="Calibri" w:cs="Calibri"/>
          <w:iCs/>
        </w:rPr>
        <w:t xml:space="preserve"> </w:t>
      </w:r>
      <w:r w:rsidRPr="003336D1">
        <w:rPr>
          <w:rFonts w:ascii="Calibri" w:hAnsi="Calibri" w:cs="Calibri"/>
        </w:rPr>
        <w:t xml:space="preserve">naujos statybos ir/ar rekonstravimo techninių projektų ir/ar techninių darbo projektų*, kurių rengimui siūlomas ypatingojo statinio projekto vadovas vadovavo, </w:t>
      </w:r>
      <w:r w:rsidRPr="003336D1">
        <w:rPr>
          <w:rFonts w:ascii="Calibri" w:hAnsi="Calibri" w:cs="Calibri"/>
          <w:b/>
          <w:bCs/>
        </w:rPr>
        <w:t>skaičių</w:t>
      </w:r>
      <w:r w:rsidRPr="003336D1">
        <w:rPr>
          <w:rFonts w:ascii="Calibri" w:hAnsi="Calibri" w:cs="Calibr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5430"/>
        <w:gridCol w:w="3210"/>
      </w:tblGrid>
      <w:tr w:rsidR="00255346" w:rsidRPr="006A0C53" w14:paraId="0ACF82AE" w14:textId="77777777" w:rsidTr="00E70371">
        <w:tc>
          <w:tcPr>
            <w:tcW w:w="988" w:type="dxa"/>
            <w:tcBorders>
              <w:top w:val="single" w:sz="4" w:space="0" w:color="auto"/>
              <w:left w:val="single" w:sz="4" w:space="0" w:color="auto"/>
              <w:bottom w:val="single" w:sz="4" w:space="0" w:color="auto"/>
              <w:right w:val="single" w:sz="4" w:space="0" w:color="auto"/>
            </w:tcBorders>
            <w:hideMark/>
          </w:tcPr>
          <w:p w14:paraId="3FB8AED1"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Eil. Nr.</w:t>
            </w:r>
          </w:p>
        </w:tc>
        <w:tc>
          <w:tcPr>
            <w:tcW w:w="5430" w:type="dxa"/>
            <w:tcBorders>
              <w:top w:val="single" w:sz="4" w:space="0" w:color="auto"/>
              <w:left w:val="single" w:sz="4" w:space="0" w:color="auto"/>
              <w:bottom w:val="single" w:sz="4" w:space="0" w:color="auto"/>
              <w:right w:val="single" w:sz="4" w:space="0" w:color="auto"/>
            </w:tcBorders>
            <w:hideMark/>
          </w:tcPr>
          <w:p w14:paraId="2B174B37" w14:textId="77777777" w:rsidR="00255346" w:rsidRPr="006A0C53" w:rsidRDefault="00255346" w:rsidP="00E70371">
            <w:pPr>
              <w:spacing w:line="280" w:lineRule="atLeast"/>
              <w:jc w:val="both"/>
              <w:rPr>
                <w:rFonts w:ascii="Calibri" w:hAnsi="Calibri" w:cs="Calibri"/>
              </w:rPr>
            </w:pPr>
            <w:r w:rsidRPr="006A0C53">
              <w:rPr>
                <w:rFonts w:ascii="Calibri" w:hAnsi="Calibri" w:cs="Calibri"/>
                <w:iCs/>
                <w:color w:val="000000"/>
                <w:spacing w:val="-5"/>
              </w:rPr>
              <w:t>Parengtų atitinkamų projektų skaičius</w:t>
            </w:r>
            <w:r w:rsidRPr="006A0C53">
              <w:rPr>
                <w:rFonts w:ascii="Calibri" w:hAnsi="Calibri" w:cs="Calibri"/>
              </w:rPr>
              <w:t xml:space="preserve"> </w:t>
            </w:r>
          </w:p>
        </w:tc>
        <w:tc>
          <w:tcPr>
            <w:tcW w:w="3210" w:type="dxa"/>
            <w:tcBorders>
              <w:top w:val="single" w:sz="4" w:space="0" w:color="auto"/>
              <w:left w:val="single" w:sz="4" w:space="0" w:color="auto"/>
              <w:bottom w:val="single" w:sz="4" w:space="0" w:color="auto"/>
              <w:right w:val="single" w:sz="4" w:space="0" w:color="auto"/>
            </w:tcBorders>
            <w:hideMark/>
          </w:tcPr>
          <w:p w14:paraId="37AD34CE"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Skiriami balai</w:t>
            </w:r>
          </w:p>
        </w:tc>
      </w:tr>
      <w:tr w:rsidR="00255346" w:rsidRPr="006A0C53" w14:paraId="23F8E5E6" w14:textId="77777777" w:rsidTr="00E70371">
        <w:tc>
          <w:tcPr>
            <w:tcW w:w="988" w:type="dxa"/>
            <w:tcBorders>
              <w:top w:val="single" w:sz="4" w:space="0" w:color="auto"/>
              <w:left w:val="single" w:sz="4" w:space="0" w:color="auto"/>
              <w:bottom w:val="single" w:sz="4" w:space="0" w:color="auto"/>
              <w:right w:val="single" w:sz="4" w:space="0" w:color="auto"/>
            </w:tcBorders>
          </w:tcPr>
          <w:p w14:paraId="55D4F765"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1</w:t>
            </w:r>
          </w:p>
        </w:tc>
        <w:tc>
          <w:tcPr>
            <w:tcW w:w="5430" w:type="dxa"/>
            <w:tcBorders>
              <w:top w:val="single" w:sz="4" w:space="0" w:color="auto"/>
              <w:left w:val="single" w:sz="4" w:space="0" w:color="auto"/>
              <w:bottom w:val="single" w:sz="4" w:space="0" w:color="auto"/>
              <w:right w:val="single" w:sz="4" w:space="0" w:color="auto"/>
            </w:tcBorders>
          </w:tcPr>
          <w:p w14:paraId="6623C1A5"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1 projektas</w:t>
            </w:r>
          </w:p>
        </w:tc>
        <w:tc>
          <w:tcPr>
            <w:tcW w:w="3210" w:type="dxa"/>
            <w:tcBorders>
              <w:top w:val="single" w:sz="4" w:space="0" w:color="auto"/>
              <w:left w:val="single" w:sz="4" w:space="0" w:color="auto"/>
              <w:bottom w:val="single" w:sz="4" w:space="0" w:color="auto"/>
              <w:right w:val="single" w:sz="4" w:space="0" w:color="auto"/>
            </w:tcBorders>
          </w:tcPr>
          <w:p w14:paraId="04C8BC9F"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1 balas</w:t>
            </w:r>
          </w:p>
        </w:tc>
      </w:tr>
      <w:tr w:rsidR="00255346" w:rsidRPr="006A0C53" w14:paraId="4C07C961" w14:textId="77777777" w:rsidTr="00E70371">
        <w:tc>
          <w:tcPr>
            <w:tcW w:w="988" w:type="dxa"/>
            <w:tcBorders>
              <w:top w:val="single" w:sz="4" w:space="0" w:color="auto"/>
              <w:left w:val="single" w:sz="4" w:space="0" w:color="auto"/>
              <w:bottom w:val="single" w:sz="4" w:space="0" w:color="auto"/>
              <w:right w:val="single" w:sz="4" w:space="0" w:color="auto"/>
            </w:tcBorders>
          </w:tcPr>
          <w:p w14:paraId="1E985CA2"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2</w:t>
            </w:r>
          </w:p>
        </w:tc>
        <w:tc>
          <w:tcPr>
            <w:tcW w:w="5430" w:type="dxa"/>
            <w:tcBorders>
              <w:top w:val="single" w:sz="4" w:space="0" w:color="auto"/>
              <w:left w:val="single" w:sz="4" w:space="0" w:color="auto"/>
              <w:bottom w:val="single" w:sz="4" w:space="0" w:color="auto"/>
              <w:right w:val="single" w:sz="4" w:space="0" w:color="auto"/>
            </w:tcBorders>
          </w:tcPr>
          <w:p w14:paraId="56266F8B"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2 projektai</w:t>
            </w:r>
          </w:p>
        </w:tc>
        <w:tc>
          <w:tcPr>
            <w:tcW w:w="3210" w:type="dxa"/>
            <w:tcBorders>
              <w:top w:val="single" w:sz="4" w:space="0" w:color="auto"/>
              <w:left w:val="single" w:sz="4" w:space="0" w:color="auto"/>
              <w:bottom w:val="single" w:sz="4" w:space="0" w:color="auto"/>
              <w:right w:val="single" w:sz="4" w:space="0" w:color="auto"/>
            </w:tcBorders>
            <w:hideMark/>
          </w:tcPr>
          <w:p w14:paraId="1B920648"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2 balai</w:t>
            </w:r>
          </w:p>
        </w:tc>
      </w:tr>
      <w:tr w:rsidR="00255346" w:rsidRPr="006A0C53" w14:paraId="05539987" w14:textId="77777777" w:rsidTr="00E70371">
        <w:tc>
          <w:tcPr>
            <w:tcW w:w="988" w:type="dxa"/>
            <w:tcBorders>
              <w:top w:val="single" w:sz="4" w:space="0" w:color="auto"/>
              <w:left w:val="single" w:sz="4" w:space="0" w:color="auto"/>
              <w:bottom w:val="single" w:sz="4" w:space="0" w:color="auto"/>
              <w:right w:val="single" w:sz="4" w:space="0" w:color="auto"/>
            </w:tcBorders>
          </w:tcPr>
          <w:p w14:paraId="61C5642E"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3</w:t>
            </w:r>
          </w:p>
        </w:tc>
        <w:tc>
          <w:tcPr>
            <w:tcW w:w="5430" w:type="dxa"/>
            <w:tcBorders>
              <w:top w:val="single" w:sz="4" w:space="0" w:color="auto"/>
              <w:left w:val="single" w:sz="4" w:space="0" w:color="auto"/>
              <w:bottom w:val="single" w:sz="4" w:space="0" w:color="auto"/>
              <w:right w:val="single" w:sz="4" w:space="0" w:color="auto"/>
            </w:tcBorders>
          </w:tcPr>
          <w:p w14:paraId="6CA11FA9"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3 projektai</w:t>
            </w:r>
          </w:p>
        </w:tc>
        <w:tc>
          <w:tcPr>
            <w:tcW w:w="3210" w:type="dxa"/>
            <w:tcBorders>
              <w:top w:val="single" w:sz="4" w:space="0" w:color="auto"/>
              <w:left w:val="single" w:sz="4" w:space="0" w:color="auto"/>
              <w:bottom w:val="single" w:sz="4" w:space="0" w:color="auto"/>
              <w:right w:val="single" w:sz="4" w:space="0" w:color="auto"/>
            </w:tcBorders>
            <w:hideMark/>
          </w:tcPr>
          <w:p w14:paraId="7C488642"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3 balai</w:t>
            </w:r>
          </w:p>
        </w:tc>
      </w:tr>
      <w:tr w:rsidR="00255346" w:rsidRPr="006A0C53" w14:paraId="52FDEA9E" w14:textId="77777777" w:rsidTr="00E70371">
        <w:tc>
          <w:tcPr>
            <w:tcW w:w="988" w:type="dxa"/>
            <w:tcBorders>
              <w:top w:val="single" w:sz="4" w:space="0" w:color="auto"/>
              <w:left w:val="single" w:sz="4" w:space="0" w:color="auto"/>
              <w:bottom w:val="single" w:sz="4" w:space="0" w:color="auto"/>
              <w:right w:val="single" w:sz="4" w:space="0" w:color="auto"/>
            </w:tcBorders>
          </w:tcPr>
          <w:p w14:paraId="733573C8"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4</w:t>
            </w:r>
          </w:p>
        </w:tc>
        <w:tc>
          <w:tcPr>
            <w:tcW w:w="5430" w:type="dxa"/>
            <w:tcBorders>
              <w:top w:val="single" w:sz="4" w:space="0" w:color="auto"/>
              <w:left w:val="single" w:sz="4" w:space="0" w:color="auto"/>
              <w:bottom w:val="single" w:sz="4" w:space="0" w:color="auto"/>
              <w:right w:val="single" w:sz="4" w:space="0" w:color="auto"/>
            </w:tcBorders>
          </w:tcPr>
          <w:p w14:paraId="64A7B225" w14:textId="77777777" w:rsidR="00255346" w:rsidRPr="006A0C53" w:rsidRDefault="00255346" w:rsidP="00E70371">
            <w:pPr>
              <w:spacing w:line="280" w:lineRule="atLeast"/>
              <w:jc w:val="both"/>
              <w:rPr>
                <w:rFonts w:ascii="Calibri" w:hAnsi="Calibri" w:cs="Calibri"/>
              </w:rPr>
            </w:pPr>
            <w:r w:rsidRPr="006A0C53">
              <w:rPr>
                <w:rFonts w:ascii="Calibri" w:hAnsi="Calibri" w:cs="Calibri"/>
              </w:rPr>
              <w:t>4 projektai</w:t>
            </w:r>
          </w:p>
        </w:tc>
        <w:tc>
          <w:tcPr>
            <w:tcW w:w="3210" w:type="dxa"/>
            <w:tcBorders>
              <w:top w:val="single" w:sz="4" w:space="0" w:color="auto"/>
              <w:left w:val="single" w:sz="4" w:space="0" w:color="auto"/>
              <w:bottom w:val="single" w:sz="4" w:space="0" w:color="auto"/>
              <w:right w:val="single" w:sz="4" w:space="0" w:color="auto"/>
            </w:tcBorders>
            <w:hideMark/>
          </w:tcPr>
          <w:p w14:paraId="106A2443" w14:textId="77777777" w:rsidR="00255346" w:rsidRPr="006A0C53" w:rsidRDefault="00255346" w:rsidP="00E70371">
            <w:pPr>
              <w:spacing w:line="280" w:lineRule="atLeast"/>
              <w:jc w:val="both"/>
              <w:rPr>
                <w:rFonts w:ascii="Calibri" w:hAnsi="Calibri" w:cs="Calibri"/>
              </w:rPr>
            </w:pPr>
            <w:r w:rsidRPr="006A0C53">
              <w:rPr>
                <w:rFonts w:ascii="Calibri" w:eastAsia="Calibri" w:hAnsi="Calibri" w:cs="Calibri"/>
              </w:rPr>
              <w:t>4 balai</w:t>
            </w:r>
          </w:p>
        </w:tc>
      </w:tr>
      <w:tr w:rsidR="00255346" w:rsidRPr="006A0C53" w14:paraId="4D8E2877" w14:textId="77777777" w:rsidTr="00E70371">
        <w:tc>
          <w:tcPr>
            <w:tcW w:w="988" w:type="dxa"/>
            <w:tcBorders>
              <w:top w:val="single" w:sz="4" w:space="0" w:color="auto"/>
              <w:left w:val="single" w:sz="4" w:space="0" w:color="auto"/>
              <w:bottom w:val="single" w:sz="4" w:space="0" w:color="auto"/>
              <w:right w:val="single" w:sz="4" w:space="0" w:color="auto"/>
            </w:tcBorders>
          </w:tcPr>
          <w:p w14:paraId="721E85CA"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5</w:t>
            </w:r>
          </w:p>
        </w:tc>
        <w:tc>
          <w:tcPr>
            <w:tcW w:w="5430" w:type="dxa"/>
            <w:tcBorders>
              <w:top w:val="single" w:sz="4" w:space="0" w:color="auto"/>
              <w:left w:val="single" w:sz="4" w:space="0" w:color="auto"/>
              <w:bottom w:val="single" w:sz="4" w:space="0" w:color="auto"/>
              <w:right w:val="single" w:sz="4" w:space="0" w:color="auto"/>
            </w:tcBorders>
          </w:tcPr>
          <w:p w14:paraId="17FF80C9" w14:textId="77777777" w:rsidR="00255346" w:rsidRPr="006A0C53" w:rsidRDefault="00255346" w:rsidP="00E70371">
            <w:pPr>
              <w:spacing w:line="280" w:lineRule="atLeast"/>
              <w:jc w:val="both"/>
              <w:rPr>
                <w:rFonts w:ascii="Calibri" w:eastAsia="Calibri" w:hAnsi="Calibri" w:cs="Calibri"/>
              </w:rPr>
            </w:pPr>
            <w:r w:rsidRPr="006A0C53">
              <w:rPr>
                <w:rFonts w:ascii="Calibri" w:hAnsi="Calibri" w:cs="Calibri"/>
              </w:rPr>
              <w:t>5 projektai</w:t>
            </w:r>
          </w:p>
        </w:tc>
        <w:tc>
          <w:tcPr>
            <w:tcW w:w="3210" w:type="dxa"/>
            <w:tcBorders>
              <w:top w:val="single" w:sz="4" w:space="0" w:color="auto"/>
              <w:left w:val="single" w:sz="4" w:space="0" w:color="auto"/>
              <w:bottom w:val="single" w:sz="4" w:space="0" w:color="auto"/>
              <w:right w:val="single" w:sz="4" w:space="0" w:color="auto"/>
            </w:tcBorders>
          </w:tcPr>
          <w:p w14:paraId="3FFC4FCC" w14:textId="77777777" w:rsidR="00255346" w:rsidRPr="006A0C53" w:rsidRDefault="00255346" w:rsidP="00E70371">
            <w:pPr>
              <w:spacing w:line="280" w:lineRule="atLeast"/>
              <w:jc w:val="both"/>
              <w:rPr>
                <w:rFonts w:ascii="Calibri" w:eastAsia="Calibri" w:hAnsi="Calibri" w:cs="Calibri"/>
              </w:rPr>
            </w:pPr>
            <w:r w:rsidRPr="006A0C53">
              <w:rPr>
                <w:rFonts w:ascii="Calibri" w:eastAsia="Calibri" w:hAnsi="Calibri" w:cs="Calibri"/>
              </w:rPr>
              <w:t>5 bal</w:t>
            </w:r>
            <w:r>
              <w:rPr>
                <w:rFonts w:ascii="Calibri" w:eastAsia="Calibri" w:hAnsi="Calibri" w:cs="Calibri"/>
              </w:rPr>
              <w:t>ai</w:t>
            </w:r>
          </w:p>
        </w:tc>
      </w:tr>
    </w:tbl>
    <w:p w14:paraId="61B33186" w14:textId="77777777" w:rsidR="00255346" w:rsidRPr="006A0C53" w:rsidRDefault="00255346" w:rsidP="00255346">
      <w:pPr>
        <w:shd w:val="clear" w:color="auto" w:fill="FFFFFF"/>
        <w:spacing w:line="280" w:lineRule="atLeast"/>
        <w:jc w:val="both"/>
        <w:rPr>
          <w:rFonts w:ascii="Calibri" w:hAnsi="Calibri" w:cs="Calibri"/>
          <w:i/>
          <w:color w:val="EE0000"/>
          <w:spacing w:val="-5"/>
        </w:rPr>
      </w:pPr>
      <w:r w:rsidRPr="006A0C53">
        <w:rPr>
          <w:rFonts w:ascii="Calibri" w:hAnsi="Calibri" w:cs="Calibri"/>
          <w:i/>
          <w:color w:val="EE0000"/>
          <w:spacing w:val="-5"/>
        </w:rPr>
        <w:t>Pastabos:</w:t>
      </w:r>
    </w:p>
    <w:p w14:paraId="327FC8C8" w14:textId="77777777" w:rsidR="00255346" w:rsidRPr="006A0C53" w:rsidRDefault="00255346" w:rsidP="00255346">
      <w:pPr>
        <w:shd w:val="clear" w:color="auto" w:fill="FFFFFF"/>
        <w:spacing w:after="0" w:line="280" w:lineRule="atLeast"/>
        <w:jc w:val="both"/>
        <w:rPr>
          <w:rFonts w:ascii="Calibri" w:hAnsi="Calibri" w:cs="Calibri"/>
          <w:i/>
          <w:color w:val="EE0000"/>
          <w:spacing w:val="-5"/>
        </w:rPr>
      </w:pPr>
      <w:r w:rsidRPr="006A0C53">
        <w:rPr>
          <w:rFonts w:ascii="Calibri" w:hAnsi="Calibri" w:cs="Calibri"/>
          <w:i/>
          <w:color w:val="EE0000"/>
          <w:spacing w:val="-5"/>
        </w:rPr>
        <w:lastRenderedPageBreak/>
        <w:t xml:space="preserve">1) </w:t>
      </w:r>
      <w:r w:rsidRPr="006A0C53">
        <w:rPr>
          <w:rFonts w:ascii="Calibri" w:hAnsi="Calibri" w:cs="Calibri"/>
          <w:i/>
          <w:color w:val="EE0000"/>
          <w:spacing w:val="-5"/>
          <w:u w:val="single"/>
        </w:rPr>
        <w:t>Jei Tiekėjas Pasiūlymo 2 punkte nurodys neteisingą kriterijaus reikšmę, Perkančioji organizacija vertins reikšmę, apskaičiuotą pagal tiekėjo pateiktuose dokumentuose (pagal specialiųjų pirkimo sąlygų 6.1.8.1 p. reikalavimus) nurodytus duomenis.</w:t>
      </w:r>
      <w:r w:rsidRPr="006A0C53">
        <w:rPr>
          <w:rFonts w:ascii="Calibri" w:hAnsi="Calibri" w:cs="Calibri"/>
          <w:i/>
          <w:color w:val="EE0000"/>
          <w:spacing w:val="-5"/>
        </w:rPr>
        <w:t xml:space="preserve"> Jei tiekėjas nepateiks specialiųjų </w:t>
      </w:r>
      <w:r w:rsidRPr="006A0C53">
        <w:rPr>
          <w:rFonts w:ascii="Calibri" w:hAnsi="Calibri" w:cs="Calibri"/>
          <w:i/>
          <w:color w:val="EE0000"/>
          <w:spacing w:val="-5"/>
          <w:u w:val="single"/>
        </w:rPr>
        <w:t>pirkimo sąlygų 6.1.8.1 p. reikalavimus atitinkančių duomenų</w:t>
      </w:r>
      <w:r w:rsidRPr="006A0C53">
        <w:rPr>
          <w:rFonts w:ascii="Calibri" w:hAnsi="Calibri" w:cs="Calibri"/>
          <w:i/>
          <w:color w:val="EE0000"/>
          <w:spacing w:val="-5"/>
        </w:rPr>
        <w:t>, arba kvalifikacija/patirtis neatitiks reikalaujamų, tokiu atveju už šį kriterijų bus skiriama 0 balų.</w:t>
      </w:r>
    </w:p>
    <w:p w14:paraId="6B467818" w14:textId="77777777" w:rsidR="00255346" w:rsidRPr="006A0C53" w:rsidRDefault="00255346" w:rsidP="00255346">
      <w:pPr>
        <w:shd w:val="clear" w:color="auto" w:fill="FFFFFF"/>
        <w:spacing w:after="0" w:line="280" w:lineRule="atLeast"/>
        <w:jc w:val="both"/>
        <w:rPr>
          <w:rFonts w:ascii="Calibri" w:hAnsi="Calibri" w:cs="Calibri"/>
          <w:b/>
          <w:bCs/>
          <w:i/>
          <w:iCs/>
          <w:color w:val="EE0000"/>
          <w:spacing w:val="-5"/>
          <w:u w:val="single"/>
        </w:rPr>
      </w:pPr>
      <w:r w:rsidRPr="006A0C53">
        <w:rPr>
          <w:rFonts w:ascii="Calibri" w:hAnsi="Calibri" w:cs="Calibri"/>
          <w:b/>
          <w:bCs/>
          <w:i/>
          <w:iCs/>
          <w:color w:val="EE0000"/>
          <w:spacing w:val="-5"/>
          <w:u w:val="single"/>
        </w:rPr>
        <w:t>2) Jei tiekėjas pasiūlys daugiau nei vieną reikalavimus atitinkantį, reikalaujamą patirtį turintį specialistą, tiekėjas turi nurodyti, kurio siūlomo specialisto patirtį vertinti.</w:t>
      </w:r>
    </w:p>
    <w:p w14:paraId="097A2FF3" w14:textId="5D18B10D" w:rsidR="00255346" w:rsidRPr="006A0C53" w:rsidRDefault="00255346" w:rsidP="00255346">
      <w:pPr>
        <w:spacing w:after="0" w:line="280" w:lineRule="atLeast"/>
        <w:jc w:val="both"/>
        <w:rPr>
          <w:rFonts w:ascii="Calibri" w:hAnsi="Calibri" w:cs="Calibri"/>
          <w:color w:val="EE0000"/>
        </w:rPr>
      </w:pPr>
      <w:r w:rsidRPr="006A0C53">
        <w:rPr>
          <w:rFonts w:ascii="Calibri" w:hAnsi="Calibri" w:cs="Calibri"/>
          <w:b/>
          <w:i/>
          <w:color w:val="EE0000"/>
          <w:u w:val="single"/>
        </w:rPr>
        <w:t xml:space="preserve">3) Vertinami (įskaitant aukščiau nurodytus reikalavimus) tik užbaigti </w:t>
      </w:r>
      <w:r w:rsidR="00595EE6">
        <w:rPr>
          <w:rFonts w:ascii="Calibri" w:hAnsi="Calibri" w:cs="Calibri"/>
          <w:b/>
          <w:i/>
          <w:color w:val="EE0000"/>
          <w:u w:val="single"/>
        </w:rPr>
        <w:t xml:space="preserve">(parengti) </w:t>
      </w:r>
      <w:r w:rsidRPr="006A0C53">
        <w:rPr>
          <w:rFonts w:ascii="Calibri" w:hAnsi="Calibri" w:cs="Calibri"/>
          <w:b/>
          <w:i/>
          <w:color w:val="EE0000"/>
          <w:u w:val="single"/>
        </w:rPr>
        <w:t xml:space="preserve">projektai. Užbaigimo </w:t>
      </w:r>
      <w:r w:rsidR="00595EE6">
        <w:rPr>
          <w:rFonts w:ascii="Calibri" w:hAnsi="Calibri" w:cs="Calibri"/>
          <w:b/>
          <w:i/>
          <w:color w:val="EE0000"/>
          <w:u w:val="single"/>
        </w:rPr>
        <w:t xml:space="preserve">(parengimo) </w:t>
      </w:r>
      <w:r w:rsidRPr="006A0C53">
        <w:rPr>
          <w:rFonts w:ascii="Calibri" w:hAnsi="Calibri" w:cs="Calibri"/>
          <w:b/>
          <w:i/>
          <w:color w:val="EE0000"/>
          <w:u w:val="single"/>
        </w:rPr>
        <w:t xml:space="preserve">data bus laikoma data, kai: </w:t>
      </w:r>
      <w:r w:rsidRPr="006A0C53">
        <w:rPr>
          <w:rFonts w:ascii="Calibri" w:hAnsi="Calibri" w:cs="Calibri"/>
          <w:color w:val="EE0000"/>
        </w:rPr>
        <w:t>atlikta projekto ekspertizė su gauta teigiama išvada</w:t>
      </w:r>
      <w:r w:rsidRPr="006A0C53">
        <w:rPr>
          <w:rFonts w:ascii="Calibri" w:hAnsi="Calibri" w:cs="Calibri"/>
          <w:b/>
          <w:i/>
          <w:color w:val="EE0000"/>
          <w:u w:val="single"/>
        </w:rPr>
        <w:t xml:space="preserve"> </w:t>
      </w:r>
      <w:r w:rsidRPr="006A0C53">
        <w:rPr>
          <w:rFonts w:ascii="Calibri" w:hAnsi="Calibri" w:cs="Calibri"/>
          <w:color w:val="EE0000"/>
        </w:rPr>
        <w:t>(tiek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2F8E413D" w14:textId="77777777" w:rsidR="00255346" w:rsidRPr="006A0C53" w:rsidRDefault="00255346" w:rsidP="00255346">
      <w:pPr>
        <w:spacing w:after="0" w:line="280" w:lineRule="atLeast"/>
        <w:jc w:val="both"/>
        <w:rPr>
          <w:rFonts w:ascii="Calibri" w:hAnsi="Calibri" w:cs="Calibri"/>
          <w:i/>
          <w:color w:val="EE0000"/>
        </w:rPr>
      </w:pPr>
      <w:r w:rsidRPr="006A0C53">
        <w:rPr>
          <w:rFonts w:ascii="Calibri" w:hAnsi="Calibri" w:cs="Calibri"/>
          <w:i/>
          <w:color w:val="EE0000"/>
        </w:rPr>
        <w:t xml:space="preserve">4) Pirkimo vykdytojas, vertindamas siūlomo </w:t>
      </w:r>
      <w:r w:rsidRPr="006A0C53">
        <w:rPr>
          <w:rFonts w:ascii="Calibri" w:eastAsia="Calibri" w:hAnsi="Calibri" w:cs="Calibri"/>
          <w:i/>
          <w:color w:val="EE0000"/>
        </w:rPr>
        <w:t xml:space="preserve">projekto </w:t>
      </w:r>
      <w:r w:rsidRPr="006A0C53">
        <w:rPr>
          <w:rFonts w:ascii="Calibri" w:eastAsia="Calibri" w:hAnsi="Calibri" w:cs="Calibri"/>
          <w:color w:val="EE0000"/>
        </w:rPr>
        <w:t>ypatingojo statinio projekto vadovo</w:t>
      </w:r>
      <w:r w:rsidRPr="006A0C53">
        <w:rPr>
          <w:rFonts w:ascii="Calibri" w:hAnsi="Calibri" w:cs="Calibri"/>
          <w:bCs/>
          <w:i/>
          <w:iCs/>
          <w:color w:val="EE0000"/>
          <w:lang w:eastAsia="fi-FI"/>
        </w:rPr>
        <w:t xml:space="preserve"> patirtį</w:t>
      </w:r>
      <w:r w:rsidRPr="006A0C53">
        <w:rPr>
          <w:rFonts w:ascii="Calibri" w:hAnsi="Calibri" w:cs="Calibri"/>
          <w:i/>
          <w:color w:val="EE0000"/>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7F699154" w14:textId="7C8143B0" w:rsidR="00255346" w:rsidRPr="006A0C53" w:rsidRDefault="00255346" w:rsidP="00255346">
      <w:pPr>
        <w:spacing w:after="0" w:line="280" w:lineRule="atLeast"/>
        <w:jc w:val="both"/>
        <w:rPr>
          <w:rFonts w:cstheme="minorHAnsi"/>
          <w:i/>
          <w:color w:val="EE0000"/>
          <w:spacing w:val="-5"/>
        </w:rPr>
      </w:pPr>
      <w:r w:rsidRPr="006A0C53">
        <w:rPr>
          <w:rFonts w:ascii="Calibri" w:hAnsi="Calibri" w:cs="Calibri"/>
          <w:bCs/>
          <w:i/>
          <w:iCs/>
          <w:color w:val="EE0000"/>
          <w:spacing w:val="-5"/>
          <w:u w:val="single"/>
        </w:rPr>
        <w:t>5)</w:t>
      </w:r>
      <w:r w:rsidRPr="006A0C53">
        <w:rPr>
          <w:rFonts w:cstheme="minorHAnsi"/>
          <w:i/>
          <w:color w:val="EE0000"/>
          <w:spacing w:val="-5"/>
          <w:u w:val="single"/>
        </w:rPr>
        <w:t xml:space="preserve"> Perkančioji organizacija vertins reikšmę, apskaičiuotą pagal tiekėjo pateiktus duomenis</w:t>
      </w:r>
      <w:r w:rsidR="004F6E8E">
        <w:rPr>
          <w:rFonts w:cstheme="minorHAnsi"/>
          <w:i/>
          <w:color w:val="EE0000"/>
          <w:spacing w:val="-5"/>
          <w:u w:val="single"/>
        </w:rPr>
        <w:t>, remiantis turiningojo vertinimo principais.</w:t>
      </w:r>
    </w:p>
    <w:p w14:paraId="4B83BD8E" w14:textId="77777777" w:rsidR="00093AA8" w:rsidRPr="00B04DEF" w:rsidRDefault="00255346" w:rsidP="00093AA8">
      <w:pPr>
        <w:shd w:val="clear" w:color="auto" w:fill="FFFFFF"/>
        <w:spacing w:after="0" w:line="320" w:lineRule="atLeast"/>
        <w:jc w:val="both"/>
        <w:rPr>
          <w:rFonts w:ascii="Calibri" w:hAnsi="Calibri" w:cs="Calibri"/>
          <w:b/>
          <w:bCs/>
          <w:i/>
          <w:iCs/>
          <w:color w:val="EE0000"/>
          <w:spacing w:val="-5"/>
          <w:u w:val="single"/>
        </w:rPr>
      </w:pPr>
      <w:r w:rsidRPr="006A0C53">
        <w:rPr>
          <w:rFonts w:cstheme="minorHAnsi"/>
          <w:i/>
          <w:color w:val="EE0000"/>
          <w:u w:val="single"/>
        </w:rPr>
        <w:t>6 )</w:t>
      </w:r>
      <w:r w:rsidR="00595EE6" w:rsidRPr="00595EE6">
        <w:rPr>
          <w:rFonts w:ascii="Calibri" w:hAnsi="Calibri" w:cs="Calibri"/>
          <w:b/>
          <w:bCs/>
          <w:i/>
          <w:iCs/>
          <w:color w:val="EE0000"/>
          <w:spacing w:val="-5"/>
          <w:u w:val="single"/>
        </w:rPr>
        <w:t xml:space="preserve"> </w:t>
      </w:r>
      <w:r w:rsidR="00093AA8" w:rsidRPr="00F77C89">
        <w:rPr>
          <w:rFonts w:ascii="Calibri" w:hAnsi="Calibri" w:cs="Calibri"/>
          <w:b/>
          <w:bCs/>
          <w:i/>
          <w:iCs/>
          <w:color w:val="EE0000"/>
          <w:spacing w:val="-5"/>
          <w:u w:val="single"/>
        </w:rPr>
        <w:t>Tiekėjas, sudarydamas sutartį ar sutarties vykdymo metu, neturi teisės pakeisti pasiūlyto ypatingojo statinio projekto vadovo, kurio patirtis buvo įvertinta balais laimėtojo atrankos metu, išskyrus Sutarties vykdymo metu atsiradusias, Sutartyje nurodytas, aplinkybes.</w:t>
      </w:r>
    </w:p>
    <w:p w14:paraId="6AB2E40D" w14:textId="053F8DC2" w:rsidR="00255346" w:rsidRPr="006A0C53" w:rsidRDefault="00093AA8" w:rsidP="00093AA8">
      <w:pPr>
        <w:shd w:val="clear" w:color="auto" w:fill="FFFFFF"/>
        <w:spacing w:after="0" w:line="240" w:lineRule="auto"/>
        <w:jc w:val="both"/>
        <w:rPr>
          <w:rFonts w:cstheme="minorHAnsi"/>
          <w:i/>
          <w:color w:val="EE0000"/>
          <w:u w:val="single"/>
        </w:rPr>
      </w:pPr>
      <w:r>
        <w:rPr>
          <w:rFonts w:cstheme="minorHAnsi"/>
          <w:i/>
          <w:color w:val="EE0000"/>
          <w:u w:val="single"/>
        </w:rPr>
        <w:t>7</w:t>
      </w:r>
      <w:r w:rsidR="00255346" w:rsidRPr="006A0C53">
        <w:rPr>
          <w:rFonts w:cstheme="minorHAnsi"/>
          <w:i/>
          <w:color w:val="EE0000"/>
          <w:u w:val="single"/>
        </w:rPr>
        <w:t>) Reikalaujamą minimalią kvalifikaciją ir patirtį siūlomas specialistas privalo būti įgijęs iki pasiūlymų pateikimo termino pabaigos</w:t>
      </w:r>
    </w:p>
    <w:p w14:paraId="6BE3B850" w14:textId="68E87054" w:rsidR="00255346" w:rsidRDefault="00093AA8" w:rsidP="00255346">
      <w:pPr>
        <w:shd w:val="clear" w:color="auto" w:fill="FFFFFF"/>
        <w:tabs>
          <w:tab w:val="left" w:pos="709"/>
        </w:tabs>
        <w:spacing w:after="0" w:line="280" w:lineRule="atLeast"/>
        <w:jc w:val="both"/>
        <w:rPr>
          <w:rFonts w:cstheme="minorHAnsi"/>
          <w:i/>
          <w:color w:val="EE0000"/>
          <w:u w:val="single"/>
        </w:rPr>
      </w:pPr>
      <w:r>
        <w:rPr>
          <w:rFonts w:cstheme="minorHAnsi"/>
          <w:i/>
          <w:color w:val="EE0000"/>
          <w:u w:val="single"/>
        </w:rPr>
        <w:t>8</w:t>
      </w:r>
      <w:r w:rsidR="00255346" w:rsidRPr="006A0C53">
        <w:rPr>
          <w:rFonts w:cstheme="minorHAnsi"/>
          <w:i/>
          <w:color w:val="EE0000"/>
          <w:u w:val="single"/>
        </w:rPr>
        <w:t xml:space="preserve">) Kiti reikalavimai ir pastabos nurodyti specialiųjų pirkimo sąlygų  6.1.8 p. </w:t>
      </w:r>
    </w:p>
    <w:p w14:paraId="46E269CB" w14:textId="77777777" w:rsidR="00093AA8" w:rsidRDefault="00093AA8" w:rsidP="00255346">
      <w:pPr>
        <w:shd w:val="clear" w:color="auto" w:fill="FFFFFF"/>
        <w:tabs>
          <w:tab w:val="left" w:pos="709"/>
        </w:tabs>
        <w:spacing w:after="0" w:line="280" w:lineRule="atLeast"/>
        <w:jc w:val="both"/>
        <w:rPr>
          <w:rFonts w:cstheme="minorHAnsi"/>
          <w:i/>
          <w:color w:val="EE0000"/>
          <w:u w:val="single"/>
        </w:rPr>
      </w:pPr>
    </w:p>
    <w:p w14:paraId="0E3FF8B3" w14:textId="77777777" w:rsidR="00093AA8" w:rsidRPr="006A0C53" w:rsidRDefault="00093AA8" w:rsidP="00255346">
      <w:pPr>
        <w:shd w:val="clear" w:color="auto" w:fill="FFFFFF"/>
        <w:tabs>
          <w:tab w:val="left" w:pos="709"/>
        </w:tabs>
        <w:spacing w:after="0" w:line="280" w:lineRule="atLeast"/>
        <w:jc w:val="both"/>
        <w:rPr>
          <w:rFonts w:cstheme="minorHAnsi"/>
          <w:i/>
          <w:color w:val="EE0000"/>
          <w:u w:val="single"/>
        </w:rPr>
      </w:pPr>
    </w:p>
    <w:p w14:paraId="1A22BCFE" w14:textId="32BF8133" w:rsidR="00255346" w:rsidRPr="006A0C53" w:rsidRDefault="00255346" w:rsidP="00255346">
      <w:pPr>
        <w:shd w:val="clear" w:color="auto" w:fill="FFFFFF"/>
        <w:tabs>
          <w:tab w:val="left" w:pos="709"/>
        </w:tabs>
        <w:spacing w:line="280" w:lineRule="atLeast"/>
        <w:jc w:val="both"/>
        <w:rPr>
          <w:rFonts w:ascii="Calibri" w:hAnsi="Calibri" w:cs="Calibri"/>
          <w:b/>
        </w:rPr>
      </w:pPr>
      <w:r w:rsidRPr="006A0C53">
        <w:rPr>
          <w:rFonts w:ascii="Calibri" w:hAnsi="Calibri" w:cs="Calibri"/>
          <w:b/>
          <w:color w:val="000000"/>
          <w:spacing w:val="-5"/>
        </w:rPr>
        <w:t>2.</w:t>
      </w:r>
      <w:r w:rsidR="00495195">
        <w:rPr>
          <w:rFonts w:ascii="Calibri" w:hAnsi="Calibri" w:cs="Calibri"/>
          <w:b/>
          <w:color w:val="000000"/>
          <w:spacing w:val="-5"/>
        </w:rPr>
        <w:t>4</w:t>
      </w:r>
      <w:r w:rsidRPr="006A0C53">
        <w:rPr>
          <w:rFonts w:ascii="Calibri" w:hAnsi="Calibri" w:cs="Calibri"/>
          <w:b/>
          <w:color w:val="000000"/>
          <w:spacing w:val="-5"/>
        </w:rPr>
        <w:t>.</w:t>
      </w:r>
      <w:r w:rsidRPr="006A0C53">
        <w:rPr>
          <w:rFonts w:ascii="Calibri" w:hAnsi="Calibri" w:cs="Calibri"/>
          <w:color w:val="000000"/>
          <w:spacing w:val="-5"/>
        </w:rPr>
        <w:t xml:space="preserve"> </w:t>
      </w:r>
      <w:r w:rsidRPr="006A0C53">
        <w:rPr>
          <w:rFonts w:ascii="Calibri" w:hAnsi="Calibri" w:cs="Calibri"/>
          <w:b/>
        </w:rPr>
        <w:t>Vertinant pasiūlymą:</w:t>
      </w:r>
    </w:p>
    <w:p w14:paraId="41B90D5A" w14:textId="77777777" w:rsidR="00255346" w:rsidRPr="006A0C53" w:rsidRDefault="00255346" w:rsidP="00255346">
      <w:pPr>
        <w:shd w:val="clear" w:color="auto" w:fill="FFFFFF"/>
        <w:tabs>
          <w:tab w:val="left" w:pos="720"/>
        </w:tabs>
        <w:spacing w:line="280" w:lineRule="atLeast"/>
        <w:jc w:val="both"/>
        <w:rPr>
          <w:rFonts w:ascii="Calibri" w:hAnsi="Calibri" w:cs="Calibri"/>
          <w:b/>
          <w:spacing w:val="-5"/>
        </w:rPr>
      </w:pPr>
      <w:r w:rsidRPr="006A0C53">
        <w:rPr>
          <w:rFonts w:ascii="Calibri" w:hAnsi="Calibri" w:cs="Calibri"/>
          <w:b/>
          <w:spacing w:val="-5"/>
        </w:rPr>
        <w:t>kainos lyginamasis svoris (X) – 95</w:t>
      </w:r>
    </w:p>
    <w:p w14:paraId="73420E8F" w14:textId="77777777" w:rsidR="00255346" w:rsidRDefault="00255346" w:rsidP="00255346">
      <w:pPr>
        <w:shd w:val="clear" w:color="auto" w:fill="FFFFFF"/>
        <w:tabs>
          <w:tab w:val="left" w:pos="720"/>
        </w:tabs>
        <w:spacing w:line="280" w:lineRule="atLeast"/>
        <w:jc w:val="both"/>
        <w:rPr>
          <w:rFonts w:ascii="Calibri" w:hAnsi="Calibri" w:cs="Calibri"/>
          <w:b/>
          <w:color w:val="FF0000"/>
          <w:spacing w:val="-5"/>
        </w:rPr>
      </w:pPr>
      <w:r w:rsidRPr="006A0C53">
        <w:rPr>
          <w:rFonts w:ascii="Calibri" w:eastAsia="Calibri" w:hAnsi="Calibri" w:cs="Calibri"/>
          <w:b/>
        </w:rPr>
        <w:t>Projekto vadovo patirties</w:t>
      </w:r>
      <w:r w:rsidRPr="006A0C53">
        <w:rPr>
          <w:rFonts w:ascii="Calibri" w:hAnsi="Calibri" w:cs="Calibri"/>
          <w:b/>
        </w:rPr>
        <w:t xml:space="preserve"> kriterijaus (B) lyginamasis svoris – 5</w:t>
      </w:r>
    </w:p>
    <w:p w14:paraId="48356E1F" w14:textId="77777777" w:rsidR="00255346" w:rsidRPr="00D11610" w:rsidRDefault="00255346" w:rsidP="00255346">
      <w:pPr>
        <w:rPr>
          <w:rFonts w:ascii="Calibri" w:hAnsi="Calibri" w:cs="Calibri"/>
          <w:b/>
          <w:color w:val="FF0000"/>
          <w:spacing w:val="-5"/>
        </w:rPr>
      </w:pPr>
      <w:r>
        <w:rPr>
          <w:rFonts w:ascii="Calibri" w:hAnsi="Calibri" w:cs="Calibri"/>
          <w:b/>
          <w:color w:val="FF0000"/>
          <w:spacing w:val="-5"/>
        </w:rPr>
        <w:br w:type="page"/>
      </w:r>
    </w:p>
    <w:p w14:paraId="44CE83F0" w14:textId="77777777" w:rsidR="00255346" w:rsidRPr="00F77C89" w:rsidRDefault="00255346" w:rsidP="00255346">
      <w:pPr>
        <w:pStyle w:val="Antrat2"/>
        <w:spacing w:line="280" w:lineRule="atLeast"/>
        <w:ind w:left="5103"/>
        <w:rPr>
          <w:rFonts w:asciiTheme="minorHAnsi" w:eastAsia="Calibri" w:hAnsiTheme="minorHAnsi" w:cstheme="minorHAnsi"/>
          <w:color w:val="0070C0"/>
          <w:sz w:val="21"/>
          <w:szCs w:val="21"/>
        </w:rPr>
      </w:pPr>
      <w:bookmarkStart w:id="75" w:name="_Toc235191045"/>
      <w:r w:rsidRPr="00F77C89">
        <w:rPr>
          <w:rFonts w:asciiTheme="minorHAnsi" w:eastAsia="Calibri" w:hAnsiTheme="minorHAnsi" w:cstheme="minorHAnsi"/>
          <w:color w:val="0070C0"/>
          <w:sz w:val="21"/>
          <w:szCs w:val="21"/>
        </w:rPr>
        <w:lastRenderedPageBreak/>
        <w:t>Pirkimo sąlygų 7 priedas „Sutarties projektas su technine specifikacija“</w:t>
      </w:r>
      <w:bookmarkEnd w:id="75"/>
    </w:p>
    <w:p w14:paraId="41A85E83" w14:textId="77777777" w:rsidR="00255346" w:rsidRPr="00F77C89" w:rsidRDefault="00255346" w:rsidP="00255346">
      <w:pPr>
        <w:spacing w:line="280" w:lineRule="atLeast"/>
      </w:pPr>
    </w:p>
    <w:p w14:paraId="733E96A3" w14:textId="77777777" w:rsidR="00255346" w:rsidRPr="00F77C89" w:rsidRDefault="00255346" w:rsidP="00255346">
      <w:pPr>
        <w:spacing w:line="280" w:lineRule="atLeast"/>
      </w:pPr>
      <w:r w:rsidRPr="00F77C89">
        <w:t>Sutarties projektas ir techninė specifikacija  (techninė užduotis) su priedais pridedami.</w:t>
      </w:r>
    </w:p>
    <w:p w14:paraId="4325DD41" w14:textId="77777777" w:rsidR="00255346" w:rsidRPr="00F77C89" w:rsidRDefault="00255346" w:rsidP="00255346">
      <w:pPr>
        <w:spacing w:line="280" w:lineRule="atLeast"/>
        <w:rPr>
          <w:rFonts w:cstheme="minorHAnsi"/>
          <w:color w:val="7030A0"/>
        </w:rPr>
      </w:pPr>
      <w:r w:rsidRPr="00F77C89">
        <w:rPr>
          <w:rFonts w:cstheme="minorHAnsi"/>
          <w:color w:val="7030A0"/>
        </w:rPr>
        <w:t xml:space="preserve"> </w:t>
      </w:r>
    </w:p>
    <w:p w14:paraId="1EA5F223" w14:textId="77777777" w:rsidR="00255346" w:rsidRPr="00F77C89" w:rsidRDefault="00255346" w:rsidP="00255346">
      <w:pPr>
        <w:spacing w:line="280" w:lineRule="atLeast"/>
        <w:jc w:val="center"/>
        <w:rPr>
          <w:rFonts w:cstheme="minorHAnsi"/>
          <w:b/>
          <w:bCs/>
          <w:smallCaps/>
        </w:rPr>
      </w:pPr>
      <w:r w:rsidRPr="00F77C89">
        <w:rPr>
          <w:rFonts w:cstheme="minorHAnsi"/>
        </w:rPr>
        <w:t>__________</w:t>
      </w:r>
      <w:r w:rsidRPr="00F77C89">
        <w:rPr>
          <w:rFonts w:cstheme="minorHAnsi"/>
          <w:b/>
          <w:bCs/>
          <w:smallCaps/>
        </w:rPr>
        <w:br w:type="page"/>
      </w:r>
    </w:p>
    <w:p w14:paraId="5F46F54A" w14:textId="77777777" w:rsidR="00255346" w:rsidRPr="00D11610" w:rsidRDefault="00255346" w:rsidP="00255346">
      <w:pPr>
        <w:pStyle w:val="Antrat2"/>
        <w:spacing w:line="280" w:lineRule="atLeast"/>
        <w:ind w:left="5103"/>
        <w:rPr>
          <w:rFonts w:asciiTheme="minorHAnsi" w:hAnsiTheme="minorHAnsi" w:cstheme="minorHAnsi"/>
          <w:color w:val="0070C0"/>
          <w:sz w:val="21"/>
          <w:szCs w:val="21"/>
        </w:rPr>
      </w:pPr>
      <w:bookmarkStart w:id="76" w:name="_Toc235191046"/>
      <w:r w:rsidRPr="00F77C89">
        <w:rPr>
          <w:rFonts w:asciiTheme="minorHAnsi" w:hAnsiTheme="minorHAnsi" w:cstheme="minorHAnsi"/>
          <w:color w:val="0070C0"/>
          <w:sz w:val="21"/>
          <w:szCs w:val="21"/>
        </w:rPr>
        <w:lastRenderedPageBreak/>
        <w:t>Pirkimo sąlygų 8 priedas „Tiekėjo/subtiekėjo deklaracija dėl atitikties Reglamento nuostatoms“</w:t>
      </w:r>
      <w:bookmarkEnd w:id="76"/>
    </w:p>
    <w:p w14:paraId="403D0A26" w14:textId="77777777" w:rsidR="00255346" w:rsidRPr="00D11610" w:rsidRDefault="00255346" w:rsidP="00255346">
      <w:pPr>
        <w:spacing w:line="280" w:lineRule="atLeast"/>
        <w:rPr>
          <w:rFonts w:eastAsiaTheme="minorHAnsi" w:cstheme="minorHAnsi"/>
          <w:i/>
        </w:rPr>
      </w:pPr>
      <w:r w:rsidRPr="00D11610">
        <w:rPr>
          <w:rFonts w:eastAsiaTheme="minorHAnsi" w:cstheme="minorHAnsi"/>
          <w:i/>
          <w:u w:val="single"/>
        </w:rPr>
        <w:t>(tiekėjas ir subtiekėjai (išskyrus kvazisubtiekėjus) turi deklaruoti atskirai)</w:t>
      </w:r>
    </w:p>
    <w:p w14:paraId="00BB2DB9" w14:textId="77777777" w:rsidR="00255346" w:rsidRPr="00D11610" w:rsidRDefault="00255346" w:rsidP="00255346">
      <w:pPr>
        <w:spacing w:line="280" w:lineRule="atLeast"/>
        <w:jc w:val="center"/>
        <w:rPr>
          <w:rFonts w:eastAsia="Times New Roman" w:cstheme="minorHAnsi"/>
          <w:color w:val="000000"/>
          <w:u w:val="single"/>
        </w:rPr>
      </w:pPr>
      <w:r w:rsidRPr="00D11610">
        <w:rPr>
          <w:rFonts w:eastAsia="Times New Roman" w:cstheme="minorHAnsi"/>
          <w:color w:val="000000"/>
          <w:u w:val="single"/>
        </w:rPr>
        <w:t>___________________________________</w:t>
      </w:r>
    </w:p>
    <w:p w14:paraId="27D5C47C" w14:textId="77777777" w:rsidR="00255346" w:rsidRPr="00D11610" w:rsidRDefault="00255346" w:rsidP="00255346">
      <w:pPr>
        <w:spacing w:line="280" w:lineRule="atLeast"/>
        <w:jc w:val="center"/>
        <w:rPr>
          <w:rFonts w:eastAsia="Times New Roman" w:cstheme="minorHAnsi"/>
          <w:u w:val="single"/>
        </w:rPr>
      </w:pPr>
    </w:p>
    <w:p w14:paraId="4EDF9E51"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color w:val="000000"/>
        </w:rPr>
        <w:t> (Tiekėjo/subtiekėjo pavadinimas)</w:t>
      </w:r>
    </w:p>
    <w:p w14:paraId="73C96386" w14:textId="77777777" w:rsidR="00255346" w:rsidRPr="00D11610" w:rsidRDefault="00255346" w:rsidP="00255346">
      <w:pPr>
        <w:spacing w:line="280" w:lineRule="atLeast"/>
        <w:rPr>
          <w:rFonts w:eastAsia="Times New Roman" w:cstheme="minorHAnsi"/>
          <w:color w:val="000000"/>
        </w:rPr>
      </w:pPr>
      <w:r w:rsidRPr="00D11610">
        <w:rPr>
          <w:rFonts w:eastAsia="Times New Roman" w:cstheme="minorHAnsi"/>
          <w:color w:val="000000"/>
        </w:rPr>
        <w:t>___________________________________</w:t>
      </w:r>
    </w:p>
    <w:p w14:paraId="0FFC08F7" w14:textId="77777777" w:rsidR="00255346" w:rsidRPr="00D11610" w:rsidRDefault="00255346" w:rsidP="00255346">
      <w:pPr>
        <w:spacing w:line="280" w:lineRule="atLeast"/>
        <w:rPr>
          <w:rFonts w:eastAsia="Times New Roman" w:cstheme="minorHAnsi"/>
          <w:color w:val="000000"/>
        </w:rPr>
      </w:pPr>
      <w:r w:rsidRPr="00D11610">
        <w:rPr>
          <w:rFonts w:eastAsia="Times New Roman" w:cstheme="minorHAnsi"/>
          <w:color w:val="000000"/>
        </w:rPr>
        <w:t xml:space="preserve"> (Pirkimo vykdytojo pavadinimas)</w:t>
      </w:r>
    </w:p>
    <w:p w14:paraId="52F093D1"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b/>
          <w:bCs/>
          <w:smallCaps/>
          <w:color w:val="000000"/>
        </w:rPr>
        <w:t>TIEKĖJO/ SUBTIEKĖJO  DEKLARACIJA</w:t>
      </w:r>
    </w:p>
    <w:p w14:paraId="72639995"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color w:val="000000"/>
        </w:rPr>
        <w:t>__________________</w:t>
      </w:r>
    </w:p>
    <w:p w14:paraId="7207CF1B" w14:textId="77777777" w:rsidR="00255346" w:rsidRPr="00D11610" w:rsidRDefault="00255346" w:rsidP="00255346">
      <w:pPr>
        <w:spacing w:line="280" w:lineRule="atLeast"/>
        <w:jc w:val="center"/>
        <w:rPr>
          <w:rFonts w:eastAsia="Times New Roman" w:cstheme="minorHAnsi"/>
        </w:rPr>
      </w:pPr>
      <w:r w:rsidRPr="00D11610">
        <w:rPr>
          <w:rFonts w:eastAsia="Times New Roman" w:cstheme="minorHAnsi"/>
          <w:color w:val="000000"/>
        </w:rPr>
        <w:t>(Data)</w:t>
      </w:r>
    </w:p>
    <w:p w14:paraId="30A120E4"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t.y.:</w:t>
      </w:r>
    </w:p>
    <w:p w14:paraId="30779BD4"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themeColor="text1"/>
        </w:rPr>
        <w:t xml:space="preserve">(a) mano atstovaujamas </w:t>
      </w:r>
      <w:r w:rsidRPr="00D11610">
        <w:rPr>
          <w:rFonts w:eastAsia="Times New Roman" w:cstheme="minorHAnsi"/>
          <w:color w:val="000000"/>
        </w:rPr>
        <w:t>tiekėjas/subtiekėjas</w:t>
      </w:r>
      <w:r w:rsidRPr="00D11610" w:rsidDel="006157AF">
        <w:rPr>
          <w:rFonts w:eastAsia="Times New Roman" w:cstheme="minorHAnsi"/>
          <w:color w:val="000000" w:themeColor="text1"/>
        </w:rPr>
        <w:t xml:space="preserve"> </w:t>
      </w:r>
      <w:r w:rsidRPr="00D11610">
        <w:rPr>
          <w:rFonts w:eastAsia="Times New Roman" w:cstheme="minorHAnsi"/>
          <w:color w:val="000000" w:themeColor="text1"/>
        </w:rPr>
        <w:t>(ir nė vienas iš tiekėjų grupės narių) nėra Rusijos pilietis arba Rusijoje įsisteigęs fizinis ar juridinis asmuo, subjektas ar įstaiga;</w:t>
      </w:r>
    </w:p>
    <w:p w14:paraId="77A1D50D"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themeColor="text1"/>
        </w:rPr>
        <w:t xml:space="preserve">(b) mano atstovaujamas </w:t>
      </w:r>
      <w:r w:rsidRPr="00D11610">
        <w:rPr>
          <w:rFonts w:eastAsia="Times New Roman" w:cstheme="minorHAnsi"/>
          <w:color w:val="000000"/>
        </w:rPr>
        <w:t>tiekėjas/subtiekėjas</w:t>
      </w:r>
      <w:r w:rsidRPr="00D11610" w:rsidDel="006157AF">
        <w:rPr>
          <w:rFonts w:eastAsia="Times New Roman" w:cstheme="minorHAnsi"/>
          <w:color w:val="000000" w:themeColor="text1"/>
        </w:rPr>
        <w:t xml:space="preserve"> </w:t>
      </w:r>
      <w:r w:rsidRPr="00D11610">
        <w:rPr>
          <w:rFonts w:eastAsia="Times New Roman" w:cstheme="minorHAnsi"/>
          <w:color w:val="000000" w:themeColor="text1"/>
        </w:rPr>
        <w:t>(ir nė vienas iš tiekėjų grupės narių) nėra juridinis asmuo, subjektas ar įstaiga, kurio nuosavybės teisės tiesiogiai ar netiesiogiai daugiau kaip 50 % priklauso šios dalies a) punkte nurodytam subjektui;</w:t>
      </w:r>
    </w:p>
    <w:p w14:paraId="1677470A"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rPr>
        <w:t>(c) nei aš, nei mano atstovaujama bendrovė nėra fizinis ar juridinis asmuo, subjektas ar įstaiga, veikianti a) arba b) punkte nurodyto subjekto vardu ar jo nurodymu;</w:t>
      </w:r>
    </w:p>
    <w:p w14:paraId="78ED1316" w14:textId="77777777" w:rsidR="00255346" w:rsidRPr="00D11610" w:rsidRDefault="00255346" w:rsidP="00255346">
      <w:pPr>
        <w:spacing w:after="150" w:line="280" w:lineRule="atLeast"/>
        <w:jc w:val="both"/>
        <w:rPr>
          <w:rFonts w:eastAsia="Times New Roman" w:cstheme="minorHAnsi"/>
          <w:color w:val="000000"/>
        </w:rPr>
      </w:pPr>
      <w:r w:rsidRPr="00D11610">
        <w:rPr>
          <w:rFonts w:eastAsia="Times New Roman" w:cstheme="minorHAnsi"/>
          <w:color w:val="000000"/>
        </w:rPr>
        <w:t>(d) a)-c) punktuose išvardyti subjektai nedalyvauja subtiekėjais, tiekėjais ar subjektais, kurių pajėgumais remiasi mano atstovaujamas tiekėjas, tais atvejais kai jiems tenka daugiau kaip 10 % sutarties vertės.</w:t>
      </w:r>
    </w:p>
    <w:p w14:paraId="3A0225A2" w14:textId="77777777" w:rsidR="00255346" w:rsidRPr="00D11610" w:rsidRDefault="00255346" w:rsidP="00255346">
      <w:pPr>
        <w:spacing w:line="280" w:lineRule="atLeast"/>
        <w:jc w:val="both"/>
        <w:rPr>
          <w:rFonts w:eastAsiaTheme="minorHAnsi" w:cstheme="minorHAnsi"/>
          <w:color w:val="000000"/>
          <w:shd w:val="clear" w:color="auto" w:fill="FFFFFF"/>
        </w:rPr>
      </w:pPr>
      <w:r w:rsidRPr="00D11610">
        <w:rPr>
          <w:rFonts w:eastAsia="Times New Roman" w:cstheme="minorHAnsi"/>
          <w:color w:val="000000"/>
        </w:rPr>
        <w:t xml:space="preserve">Patvirtinu, kad tiekėjui/subtiekėjui kuriuos esu pasitelkęs ar pasitelksiu ateityje, </w:t>
      </w:r>
      <w:r w:rsidRPr="00D11610">
        <w:rPr>
          <w:rFonts w:eastAsiaTheme="minorHAnsi" w:cstheme="minorHAnsi"/>
        </w:rPr>
        <w:t xml:space="preserve">ūkio subjektams, kurių pajėgumais remiuosi ar (ir) remsiuosi, prekių (ir jų sudedamųjų dalių) gamintojams </w:t>
      </w:r>
      <w:r w:rsidRPr="00D11610">
        <w:rPr>
          <w:rFonts w:eastAsia="Times New Roman" w:cstheme="minorHAnsi"/>
          <w:color w:val="000000"/>
        </w:rPr>
        <w:t>netaikomos</w:t>
      </w:r>
      <w:r w:rsidRPr="00D11610">
        <w:rPr>
          <w:rFonts w:eastAsiaTheme="minorHAnsi" w:cstheme="minorHAnsi"/>
        </w:rPr>
        <w:t xml:space="preserve"> Lietuvos Respublikoje įgyvendinamos tarptautinės sankcijos, kaip tai apibrėžta Lietuvos Respublikos tarptautinių sankcijų įstatyme.</w:t>
      </w:r>
    </w:p>
    <w:p w14:paraId="7F6A8E64" w14:textId="77777777" w:rsidR="00255346" w:rsidRPr="00D11610" w:rsidRDefault="00255346" w:rsidP="00255346">
      <w:pPr>
        <w:tabs>
          <w:tab w:val="left" w:pos="284"/>
          <w:tab w:val="left" w:pos="426"/>
        </w:tabs>
        <w:spacing w:after="150" w:line="280" w:lineRule="atLeast"/>
        <w:jc w:val="both"/>
        <w:rPr>
          <w:rFonts w:eastAsia="Times New Roman" w:cstheme="minorHAnsi"/>
          <w:i/>
          <w:iCs/>
          <w:color w:val="000000"/>
        </w:rPr>
      </w:pPr>
      <w:r w:rsidRPr="00D11610">
        <w:rPr>
          <w:rFonts w:eastAsia="Times New Roman" w:cstheme="minorHAnsi"/>
          <w:i/>
          <w:iCs/>
          <w:color w:val="000000"/>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248"/>
        <w:gridCol w:w="248"/>
        <w:gridCol w:w="248"/>
        <w:gridCol w:w="248"/>
        <w:gridCol w:w="222"/>
        <w:gridCol w:w="222"/>
        <w:gridCol w:w="222"/>
        <w:gridCol w:w="2553"/>
        <w:gridCol w:w="222"/>
      </w:tblGrid>
      <w:tr w:rsidR="00255346" w:rsidRPr="00D11610" w14:paraId="42056ACF" w14:textId="77777777" w:rsidTr="00E70371">
        <w:trPr>
          <w:gridAfter w:val="3"/>
          <w:jc w:val="center"/>
        </w:trPr>
        <w:tc>
          <w:tcPr>
            <w:tcW w:w="0" w:type="auto"/>
            <w:gridSpan w:val="6"/>
            <w:tcMar>
              <w:top w:w="0" w:type="dxa"/>
              <w:left w:w="108" w:type="dxa"/>
              <w:bottom w:w="0" w:type="dxa"/>
              <w:right w:w="108" w:type="dxa"/>
            </w:tcMar>
            <w:hideMark/>
          </w:tcPr>
          <w:p w14:paraId="35E58AAA" w14:textId="77777777" w:rsidR="00255346" w:rsidRPr="00D11610" w:rsidRDefault="00255346" w:rsidP="00E70371">
            <w:pPr>
              <w:tabs>
                <w:tab w:val="left" w:pos="284"/>
                <w:tab w:val="left" w:pos="426"/>
              </w:tabs>
              <w:spacing w:after="150" w:line="280" w:lineRule="atLeast"/>
              <w:jc w:val="both"/>
              <w:rPr>
                <w:rFonts w:eastAsia="Times New Roman" w:cstheme="minorHAnsi"/>
                <w:color w:val="000000"/>
              </w:rPr>
            </w:pPr>
          </w:p>
        </w:tc>
      </w:tr>
      <w:tr w:rsidR="00255346" w:rsidRPr="00D11610" w14:paraId="085BC509" w14:textId="77777777" w:rsidTr="00E70371">
        <w:trPr>
          <w:gridAfter w:val="3"/>
          <w:trHeight w:val="285"/>
          <w:jc w:val="center"/>
        </w:trPr>
        <w:tc>
          <w:tcPr>
            <w:tcW w:w="0" w:type="auto"/>
            <w:tcBorders>
              <w:bottom w:val="single" w:sz="4" w:space="0" w:color="000000" w:themeColor="text1"/>
            </w:tcBorders>
            <w:tcMar>
              <w:top w:w="0" w:type="dxa"/>
              <w:left w:w="108" w:type="dxa"/>
              <w:bottom w:w="0" w:type="dxa"/>
              <w:right w:w="108" w:type="dxa"/>
            </w:tcMar>
            <w:hideMark/>
          </w:tcPr>
          <w:p w14:paraId="64DF52E0"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667B46BF"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2255F264"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5640BA79" w14:textId="77777777" w:rsidR="00255346" w:rsidRPr="00D11610" w:rsidRDefault="00255346" w:rsidP="00E70371">
            <w:pPr>
              <w:spacing w:line="280" w:lineRule="atLeast"/>
              <w:rPr>
                <w:rFonts w:eastAsia="Times New Roman" w:cstheme="minorHAnsi"/>
              </w:rPr>
            </w:pPr>
          </w:p>
        </w:tc>
        <w:tc>
          <w:tcPr>
            <w:tcW w:w="0" w:type="auto"/>
            <w:tcBorders>
              <w:bottom w:val="single" w:sz="4" w:space="0" w:color="000000" w:themeColor="text1"/>
            </w:tcBorders>
            <w:tcMar>
              <w:top w:w="0" w:type="dxa"/>
              <w:left w:w="108" w:type="dxa"/>
              <w:bottom w:w="0" w:type="dxa"/>
              <w:right w:w="108" w:type="dxa"/>
            </w:tcMar>
            <w:hideMark/>
          </w:tcPr>
          <w:p w14:paraId="0C3E8D20"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56B8BDF2" w14:textId="77777777" w:rsidR="00255346" w:rsidRPr="00D11610" w:rsidRDefault="00255346" w:rsidP="00E70371">
            <w:pPr>
              <w:spacing w:line="280" w:lineRule="atLeast"/>
              <w:rPr>
                <w:rFonts w:eastAsia="Times New Roman" w:cstheme="minorHAnsi"/>
              </w:rPr>
            </w:pPr>
          </w:p>
        </w:tc>
      </w:tr>
      <w:tr w:rsidR="00255346" w:rsidRPr="00D11610" w14:paraId="66E48101" w14:textId="77777777" w:rsidTr="00E70371">
        <w:trPr>
          <w:trHeight w:val="186"/>
          <w:jc w:val="center"/>
        </w:trPr>
        <w:tc>
          <w:tcPr>
            <w:tcW w:w="0" w:type="auto"/>
            <w:gridSpan w:val="4"/>
            <w:tcBorders>
              <w:top w:val="single" w:sz="4" w:space="0" w:color="000000" w:themeColor="text1"/>
            </w:tcBorders>
            <w:tcMar>
              <w:top w:w="0" w:type="dxa"/>
              <w:left w:w="108" w:type="dxa"/>
              <w:bottom w:w="0" w:type="dxa"/>
              <w:right w:w="108" w:type="dxa"/>
            </w:tcMar>
            <w:hideMark/>
          </w:tcPr>
          <w:p w14:paraId="43A28EC2" w14:textId="77777777" w:rsidR="00255346" w:rsidRPr="00D11610" w:rsidRDefault="00255346" w:rsidP="00E70371">
            <w:pPr>
              <w:spacing w:after="150" w:line="280" w:lineRule="atLeast"/>
              <w:rPr>
                <w:rFonts w:eastAsia="Times New Roman" w:cstheme="minorHAnsi"/>
              </w:rPr>
            </w:pPr>
            <w:r w:rsidRPr="00D11610">
              <w:rPr>
                <w:rFonts w:eastAsia="Times New Roman" w:cstheme="minorHAnsi"/>
                <w:color w:val="000000"/>
              </w:rPr>
              <w:t>(Parašas)</w:t>
            </w:r>
          </w:p>
        </w:tc>
        <w:tc>
          <w:tcPr>
            <w:tcW w:w="0" w:type="auto"/>
            <w:tcMar>
              <w:top w:w="0" w:type="dxa"/>
              <w:left w:w="108" w:type="dxa"/>
              <w:bottom w:w="0" w:type="dxa"/>
              <w:right w:w="108" w:type="dxa"/>
            </w:tcMar>
            <w:hideMark/>
          </w:tcPr>
          <w:p w14:paraId="4E4B93EC"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4476B0B5" w14:textId="77777777" w:rsidR="00255346" w:rsidRPr="00D11610" w:rsidRDefault="00255346" w:rsidP="00E70371">
            <w:pPr>
              <w:spacing w:line="280" w:lineRule="atLeast"/>
              <w:rPr>
                <w:rFonts w:eastAsia="Times New Roman" w:cstheme="minorHAnsi"/>
              </w:rPr>
            </w:pPr>
          </w:p>
        </w:tc>
        <w:tc>
          <w:tcPr>
            <w:tcW w:w="0" w:type="auto"/>
            <w:tcMar>
              <w:top w:w="0" w:type="dxa"/>
              <w:left w:w="108" w:type="dxa"/>
              <w:bottom w:w="0" w:type="dxa"/>
              <w:right w:w="108" w:type="dxa"/>
            </w:tcMar>
            <w:hideMark/>
          </w:tcPr>
          <w:p w14:paraId="1865DFC8" w14:textId="77777777" w:rsidR="00255346" w:rsidRPr="00D11610" w:rsidRDefault="00255346" w:rsidP="00E70371">
            <w:pPr>
              <w:spacing w:line="280" w:lineRule="atLeast"/>
              <w:rPr>
                <w:rFonts w:eastAsia="Times New Roman" w:cstheme="minorHAnsi"/>
              </w:rPr>
            </w:pPr>
          </w:p>
        </w:tc>
        <w:tc>
          <w:tcPr>
            <w:tcW w:w="0" w:type="auto"/>
            <w:tcBorders>
              <w:top w:val="single" w:sz="4" w:space="0" w:color="000000" w:themeColor="text1"/>
            </w:tcBorders>
            <w:tcMar>
              <w:top w:w="0" w:type="dxa"/>
              <w:left w:w="108" w:type="dxa"/>
              <w:bottom w:w="0" w:type="dxa"/>
              <w:right w:w="108" w:type="dxa"/>
            </w:tcMar>
            <w:hideMark/>
          </w:tcPr>
          <w:p w14:paraId="1746AED6" w14:textId="77777777" w:rsidR="00255346" w:rsidRPr="00D11610" w:rsidRDefault="00255346" w:rsidP="00E70371">
            <w:pPr>
              <w:spacing w:after="150" w:line="280" w:lineRule="atLeast"/>
              <w:rPr>
                <w:rFonts w:eastAsia="Times New Roman" w:cstheme="minorHAnsi"/>
              </w:rPr>
            </w:pPr>
            <w:r w:rsidRPr="00D11610">
              <w:rPr>
                <w:rFonts w:eastAsia="Times New Roman" w:cstheme="minorHAnsi"/>
                <w:color w:val="000000"/>
              </w:rPr>
              <w:t>(Vardas, pavardė, pareigos)</w:t>
            </w:r>
          </w:p>
        </w:tc>
        <w:tc>
          <w:tcPr>
            <w:tcW w:w="0" w:type="auto"/>
            <w:tcMar>
              <w:top w:w="0" w:type="dxa"/>
              <w:left w:w="108" w:type="dxa"/>
              <w:bottom w:w="0" w:type="dxa"/>
              <w:right w:w="108" w:type="dxa"/>
            </w:tcMar>
            <w:hideMark/>
          </w:tcPr>
          <w:p w14:paraId="0DADFD8B" w14:textId="77777777" w:rsidR="00255346" w:rsidRPr="00D11610" w:rsidRDefault="00255346" w:rsidP="00E70371">
            <w:pPr>
              <w:spacing w:line="280" w:lineRule="atLeast"/>
              <w:rPr>
                <w:rFonts w:eastAsia="Times New Roman" w:cstheme="minorHAnsi"/>
              </w:rPr>
            </w:pPr>
          </w:p>
        </w:tc>
      </w:tr>
    </w:tbl>
    <w:p w14:paraId="6735F673" w14:textId="77777777" w:rsidR="00255346" w:rsidRPr="00087811" w:rsidRDefault="00255346" w:rsidP="00255346">
      <w:pPr>
        <w:spacing w:line="280" w:lineRule="atLeast"/>
        <w:rPr>
          <w:rFonts w:eastAsiaTheme="minorHAnsi" w:cstheme="minorHAnsi"/>
          <w:sz w:val="24"/>
          <w:szCs w:val="24"/>
        </w:rPr>
      </w:pPr>
    </w:p>
    <w:p w14:paraId="1C3C99FB" w14:textId="77777777" w:rsidR="00255346" w:rsidRPr="00087811" w:rsidRDefault="00255346" w:rsidP="00255346">
      <w:pPr>
        <w:rPr>
          <w:rFonts w:cstheme="minorHAnsi"/>
          <w:sz w:val="20"/>
          <w:szCs w:val="20"/>
        </w:rPr>
      </w:pPr>
      <w:r>
        <w:rPr>
          <w:rFonts w:cstheme="minorHAnsi"/>
          <w:sz w:val="20"/>
          <w:szCs w:val="20"/>
        </w:rPr>
        <w:br w:type="page"/>
      </w:r>
    </w:p>
    <w:p w14:paraId="5BEC03DB" w14:textId="77777777" w:rsidR="00255346" w:rsidRPr="00087811" w:rsidRDefault="00255346" w:rsidP="00255346">
      <w:pPr>
        <w:pStyle w:val="Antrat2"/>
        <w:spacing w:line="280" w:lineRule="atLeast"/>
        <w:ind w:left="5103"/>
        <w:rPr>
          <w:rFonts w:asciiTheme="minorHAnsi" w:hAnsiTheme="minorHAnsi" w:cstheme="minorHAnsi"/>
          <w:color w:val="0070C0"/>
          <w:sz w:val="21"/>
          <w:szCs w:val="21"/>
        </w:rPr>
      </w:pPr>
      <w:bookmarkStart w:id="77" w:name="_Toc235191047"/>
      <w:r w:rsidRPr="00087811">
        <w:rPr>
          <w:rFonts w:asciiTheme="minorHAnsi" w:hAnsiTheme="minorHAnsi" w:cstheme="minorHAnsi"/>
          <w:color w:val="0070C0"/>
          <w:sz w:val="21"/>
          <w:szCs w:val="21"/>
        </w:rPr>
        <w:lastRenderedPageBreak/>
        <w:t>Pirkimo sąlygų 9 priedas „Tiekėjo vadovaujančių darbuotojų (specialistų) ir asmenų, atsakingų už sutarties vykdymą, sąrašo forma“</w:t>
      </w:r>
      <w:bookmarkEnd w:id="77"/>
    </w:p>
    <w:p w14:paraId="085CC1F4" w14:textId="77777777" w:rsidR="00255346" w:rsidRPr="00087811" w:rsidRDefault="00255346" w:rsidP="00255346">
      <w:pPr>
        <w:spacing w:line="280" w:lineRule="atLeast"/>
        <w:rPr>
          <w:rFonts w:eastAsiaTheme="minorHAnsi" w:cstheme="minorHAnsi"/>
          <w:sz w:val="24"/>
          <w:szCs w:val="24"/>
        </w:rPr>
      </w:pPr>
    </w:p>
    <w:p w14:paraId="69895580" w14:textId="77777777" w:rsidR="00255346" w:rsidRPr="00087811" w:rsidRDefault="00255346" w:rsidP="00255346">
      <w:pPr>
        <w:spacing w:line="280" w:lineRule="atLeast"/>
        <w:jc w:val="center"/>
        <w:rPr>
          <w:rFonts w:cstheme="minorHAnsi"/>
          <w:b/>
          <w:caps/>
          <w:sz w:val="20"/>
          <w:szCs w:val="20"/>
        </w:rPr>
      </w:pPr>
      <w:r w:rsidRPr="00087811">
        <w:rPr>
          <w:rFonts w:cstheme="minorHAnsi"/>
          <w:b/>
          <w:sz w:val="20"/>
          <w:szCs w:val="20"/>
        </w:rPr>
        <w:t>TIEKĖJO</w:t>
      </w:r>
      <w:r w:rsidRPr="00087811">
        <w:rPr>
          <w:rFonts w:cstheme="minorHAnsi"/>
          <w:b/>
          <w:caps/>
          <w:sz w:val="20"/>
          <w:szCs w:val="20"/>
        </w:rPr>
        <w:t xml:space="preserve"> vadovaujančių darbuotojų (specialistų) ir asmenų, atsakingų už sutarties vykdymą sąrašas*</w:t>
      </w:r>
    </w:p>
    <w:p w14:paraId="54A2019D" w14:textId="77777777" w:rsidR="00255346" w:rsidRPr="00087811" w:rsidRDefault="00255346" w:rsidP="00255346">
      <w:pPr>
        <w:spacing w:line="280" w:lineRule="atLeast"/>
        <w:jc w:val="center"/>
        <w:rPr>
          <w:rFonts w:cstheme="minorHAnsi"/>
          <w:b/>
          <w:caps/>
          <w:sz w:val="20"/>
          <w:szCs w:val="20"/>
        </w:rPr>
      </w:pP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1419"/>
        <w:gridCol w:w="1417"/>
        <w:gridCol w:w="2126"/>
        <w:gridCol w:w="2410"/>
        <w:gridCol w:w="2835"/>
      </w:tblGrid>
      <w:tr w:rsidR="00255346" w:rsidRPr="00087811" w14:paraId="4294A282" w14:textId="77777777" w:rsidTr="00E70371">
        <w:tc>
          <w:tcPr>
            <w:tcW w:w="708" w:type="dxa"/>
          </w:tcPr>
          <w:p w14:paraId="6624D660"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Eil.</w:t>
            </w:r>
          </w:p>
          <w:p w14:paraId="2E4101C2"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Nr.</w:t>
            </w:r>
          </w:p>
        </w:tc>
        <w:tc>
          <w:tcPr>
            <w:tcW w:w="1419" w:type="dxa"/>
          </w:tcPr>
          <w:p w14:paraId="0EED4400"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caps/>
              </w:rPr>
              <w:t>V</w:t>
            </w:r>
            <w:r w:rsidRPr="00087811">
              <w:rPr>
                <w:rFonts w:ascii="Calibri" w:hAnsi="Calibri" w:cs="Calibri"/>
                <w:b/>
              </w:rPr>
              <w:t>ardas, pavardė</w:t>
            </w:r>
          </w:p>
        </w:tc>
        <w:tc>
          <w:tcPr>
            <w:tcW w:w="1417" w:type="dxa"/>
          </w:tcPr>
          <w:p w14:paraId="3F566348"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Darbuotojo esama(-os) darbovietė (-ės)*</w:t>
            </w:r>
          </w:p>
        </w:tc>
        <w:tc>
          <w:tcPr>
            <w:tcW w:w="2126" w:type="dxa"/>
          </w:tcPr>
          <w:p w14:paraId="702B8C3B"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 xml:space="preserve">Pozicija (darbo vieta, pareigos), kuriai siūlomas darbuotojas (specialistas) pagal </w:t>
            </w:r>
            <w:r>
              <w:rPr>
                <w:rFonts w:ascii="Calibri" w:hAnsi="Calibri" w:cs="Calibri"/>
                <w:b/>
              </w:rPr>
              <w:t xml:space="preserve">specialiųjų </w:t>
            </w:r>
            <w:r w:rsidRPr="00087811">
              <w:rPr>
                <w:rFonts w:ascii="Calibri" w:hAnsi="Calibri" w:cs="Calibri"/>
                <w:b/>
              </w:rPr>
              <w:t xml:space="preserve">pirkimo </w:t>
            </w:r>
            <w:r>
              <w:rPr>
                <w:rFonts w:ascii="Calibri" w:hAnsi="Calibri" w:cs="Calibri"/>
                <w:b/>
              </w:rPr>
              <w:t xml:space="preserve">sąlygų 4 priedo 3.2 </w:t>
            </w:r>
            <w:r w:rsidRPr="00087811">
              <w:rPr>
                <w:rFonts w:ascii="Calibri" w:hAnsi="Calibri" w:cs="Calibri"/>
                <w:b/>
              </w:rPr>
              <w:t xml:space="preserve"> punkto reikalavimus</w:t>
            </w:r>
          </w:p>
        </w:tc>
        <w:tc>
          <w:tcPr>
            <w:tcW w:w="2410" w:type="dxa"/>
          </w:tcPr>
          <w:p w14:paraId="51AFB3C9"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Darbuotojo (specialisto) turima kvalifikacija, patvirtinanti    4 stulpelyje nurodytus darbuotojui (specialistui) keliamus reikalavimus**</w:t>
            </w:r>
          </w:p>
        </w:tc>
        <w:tc>
          <w:tcPr>
            <w:tcW w:w="2835" w:type="dxa"/>
          </w:tcPr>
          <w:p w14:paraId="5C9105B4" w14:textId="77777777" w:rsidR="00255346" w:rsidRPr="00087811" w:rsidRDefault="00255346" w:rsidP="00E70371">
            <w:pPr>
              <w:spacing w:line="280" w:lineRule="atLeast"/>
              <w:jc w:val="center"/>
              <w:rPr>
                <w:rFonts w:ascii="Calibri" w:hAnsi="Calibri" w:cs="Calibri"/>
                <w:b/>
              </w:rPr>
            </w:pPr>
            <w:r w:rsidRPr="00087811">
              <w:rPr>
                <w:rFonts w:ascii="Calibri" w:hAnsi="Calibri" w:cs="Calibri"/>
                <w:b/>
              </w:rPr>
              <w:t>Pridedami reikalaujami darbuotojo (specialisto) kvalifikaciją (išsilavinimą*) patvirtinantys dokumentai (atestatai, pažymėjimai</w:t>
            </w:r>
            <w:r>
              <w:rPr>
                <w:rFonts w:ascii="Calibri" w:hAnsi="Calibri" w:cs="Calibri"/>
                <w:b/>
              </w:rPr>
              <w:t xml:space="preserve">, reikalaujamos darbo patirties aprašymas </w:t>
            </w:r>
            <w:r w:rsidRPr="00087811">
              <w:rPr>
                <w:rFonts w:ascii="Calibri" w:hAnsi="Calibri" w:cs="Calibri"/>
                <w:b/>
              </w:rPr>
              <w:t>ir kt.)**</w:t>
            </w:r>
          </w:p>
        </w:tc>
      </w:tr>
      <w:tr w:rsidR="00255346" w:rsidRPr="00087811" w14:paraId="00E75205" w14:textId="77777777" w:rsidTr="00E70371">
        <w:tc>
          <w:tcPr>
            <w:tcW w:w="708" w:type="dxa"/>
          </w:tcPr>
          <w:p w14:paraId="5B2B2014"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1</w:t>
            </w:r>
          </w:p>
        </w:tc>
        <w:tc>
          <w:tcPr>
            <w:tcW w:w="1419" w:type="dxa"/>
          </w:tcPr>
          <w:p w14:paraId="207A8AB7"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2</w:t>
            </w:r>
          </w:p>
        </w:tc>
        <w:tc>
          <w:tcPr>
            <w:tcW w:w="1417" w:type="dxa"/>
          </w:tcPr>
          <w:p w14:paraId="18285417"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3</w:t>
            </w:r>
          </w:p>
        </w:tc>
        <w:tc>
          <w:tcPr>
            <w:tcW w:w="2126" w:type="dxa"/>
          </w:tcPr>
          <w:p w14:paraId="5E2EC661"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4</w:t>
            </w:r>
          </w:p>
        </w:tc>
        <w:tc>
          <w:tcPr>
            <w:tcW w:w="2410" w:type="dxa"/>
          </w:tcPr>
          <w:p w14:paraId="437D50C7"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5</w:t>
            </w:r>
          </w:p>
        </w:tc>
        <w:tc>
          <w:tcPr>
            <w:tcW w:w="2835" w:type="dxa"/>
          </w:tcPr>
          <w:p w14:paraId="3990BE75" w14:textId="77777777" w:rsidR="00255346" w:rsidRPr="00087811" w:rsidRDefault="00255346" w:rsidP="00E70371">
            <w:pPr>
              <w:spacing w:line="280" w:lineRule="atLeast"/>
              <w:jc w:val="center"/>
              <w:rPr>
                <w:rFonts w:ascii="Calibri" w:hAnsi="Calibri" w:cs="Calibri"/>
                <w:b/>
                <w:caps/>
              </w:rPr>
            </w:pPr>
            <w:r w:rsidRPr="00087811">
              <w:rPr>
                <w:rFonts w:ascii="Calibri" w:hAnsi="Calibri" w:cs="Calibri"/>
                <w:b/>
                <w:caps/>
              </w:rPr>
              <w:t>6</w:t>
            </w:r>
          </w:p>
        </w:tc>
      </w:tr>
      <w:tr w:rsidR="00255346" w:rsidRPr="00087811" w14:paraId="0C8D24C8" w14:textId="77777777" w:rsidTr="00E70371">
        <w:tc>
          <w:tcPr>
            <w:tcW w:w="708" w:type="dxa"/>
          </w:tcPr>
          <w:p w14:paraId="4542302E"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1</w:t>
            </w:r>
          </w:p>
        </w:tc>
        <w:tc>
          <w:tcPr>
            <w:tcW w:w="1419" w:type="dxa"/>
          </w:tcPr>
          <w:p w14:paraId="173F2E8E" w14:textId="77777777" w:rsidR="00255346" w:rsidRPr="00087811" w:rsidRDefault="00255346" w:rsidP="00E70371">
            <w:pPr>
              <w:spacing w:line="280" w:lineRule="atLeast"/>
              <w:jc w:val="center"/>
              <w:rPr>
                <w:rFonts w:ascii="Calibri" w:hAnsi="Calibri" w:cs="Calibri"/>
                <w:caps/>
              </w:rPr>
            </w:pPr>
          </w:p>
        </w:tc>
        <w:tc>
          <w:tcPr>
            <w:tcW w:w="1417" w:type="dxa"/>
          </w:tcPr>
          <w:p w14:paraId="6DE9B45B" w14:textId="77777777" w:rsidR="00255346" w:rsidRPr="00087811" w:rsidRDefault="00255346" w:rsidP="00E70371">
            <w:pPr>
              <w:spacing w:line="280" w:lineRule="atLeast"/>
              <w:jc w:val="center"/>
              <w:rPr>
                <w:rFonts w:ascii="Calibri" w:hAnsi="Calibri" w:cs="Calibri"/>
                <w:caps/>
              </w:rPr>
            </w:pPr>
          </w:p>
        </w:tc>
        <w:tc>
          <w:tcPr>
            <w:tcW w:w="2126" w:type="dxa"/>
          </w:tcPr>
          <w:p w14:paraId="39B8FECB" w14:textId="77777777" w:rsidR="00255346" w:rsidRPr="00087811" w:rsidRDefault="00255346" w:rsidP="00E70371">
            <w:pPr>
              <w:spacing w:line="280" w:lineRule="atLeast"/>
              <w:jc w:val="center"/>
              <w:rPr>
                <w:rFonts w:ascii="Calibri" w:hAnsi="Calibri" w:cs="Calibri"/>
                <w:caps/>
              </w:rPr>
            </w:pPr>
          </w:p>
        </w:tc>
        <w:tc>
          <w:tcPr>
            <w:tcW w:w="2410" w:type="dxa"/>
          </w:tcPr>
          <w:p w14:paraId="091395C7" w14:textId="77777777" w:rsidR="00255346" w:rsidRPr="00087811" w:rsidRDefault="00255346" w:rsidP="00E70371">
            <w:pPr>
              <w:spacing w:line="280" w:lineRule="atLeast"/>
              <w:jc w:val="center"/>
              <w:rPr>
                <w:rFonts w:ascii="Calibri" w:hAnsi="Calibri" w:cs="Calibri"/>
                <w:caps/>
              </w:rPr>
            </w:pPr>
          </w:p>
        </w:tc>
        <w:tc>
          <w:tcPr>
            <w:tcW w:w="2835" w:type="dxa"/>
          </w:tcPr>
          <w:p w14:paraId="4F65B993" w14:textId="77777777" w:rsidR="00255346" w:rsidRPr="00087811" w:rsidRDefault="00255346" w:rsidP="00E70371">
            <w:pPr>
              <w:spacing w:line="280" w:lineRule="atLeast"/>
              <w:jc w:val="center"/>
              <w:rPr>
                <w:rFonts w:ascii="Calibri" w:hAnsi="Calibri" w:cs="Calibri"/>
                <w:caps/>
              </w:rPr>
            </w:pPr>
          </w:p>
        </w:tc>
      </w:tr>
      <w:tr w:rsidR="00255346" w:rsidRPr="00087811" w14:paraId="5A412D93" w14:textId="77777777" w:rsidTr="00E70371">
        <w:tc>
          <w:tcPr>
            <w:tcW w:w="708" w:type="dxa"/>
          </w:tcPr>
          <w:p w14:paraId="1DC8C11C"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2</w:t>
            </w:r>
          </w:p>
        </w:tc>
        <w:tc>
          <w:tcPr>
            <w:tcW w:w="1419" w:type="dxa"/>
          </w:tcPr>
          <w:p w14:paraId="39A50858" w14:textId="77777777" w:rsidR="00255346" w:rsidRPr="00087811" w:rsidRDefault="00255346" w:rsidP="00E70371">
            <w:pPr>
              <w:spacing w:line="280" w:lineRule="atLeast"/>
              <w:jc w:val="center"/>
              <w:rPr>
                <w:rFonts w:ascii="Calibri" w:hAnsi="Calibri" w:cs="Calibri"/>
                <w:caps/>
              </w:rPr>
            </w:pPr>
          </w:p>
        </w:tc>
        <w:tc>
          <w:tcPr>
            <w:tcW w:w="1417" w:type="dxa"/>
          </w:tcPr>
          <w:p w14:paraId="0B3DE227" w14:textId="77777777" w:rsidR="00255346" w:rsidRPr="00087811" w:rsidRDefault="00255346" w:rsidP="00E70371">
            <w:pPr>
              <w:spacing w:line="280" w:lineRule="atLeast"/>
              <w:jc w:val="center"/>
              <w:rPr>
                <w:rFonts w:ascii="Calibri" w:hAnsi="Calibri" w:cs="Calibri"/>
                <w:caps/>
              </w:rPr>
            </w:pPr>
          </w:p>
        </w:tc>
        <w:tc>
          <w:tcPr>
            <w:tcW w:w="2126" w:type="dxa"/>
          </w:tcPr>
          <w:p w14:paraId="60199EE6" w14:textId="77777777" w:rsidR="00255346" w:rsidRPr="00087811" w:rsidRDefault="00255346" w:rsidP="00E70371">
            <w:pPr>
              <w:spacing w:line="280" w:lineRule="atLeast"/>
              <w:jc w:val="center"/>
              <w:rPr>
                <w:rFonts w:ascii="Calibri" w:hAnsi="Calibri" w:cs="Calibri"/>
                <w:caps/>
              </w:rPr>
            </w:pPr>
          </w:p>
        </w:tc>
        <w:tc>
          <w:tcPr>
            <w:tcW w:w="2410" w:type="dxa"/>
          </w:tcPr>
          <w:p w14:paraId="51F1C840" w14:textId="77777777" w:rsidR="00255346" w:rsidRPr="00087811" w:rsidRDefault="00255346" w:rsidP="00E70371">
            <w:pPr>
              <w:spacing w:line="280" w:lineRule="atLeast"/>
              <w:jc w:val="center"/>
              <w:rPr>
                <w:rFonts w:ascii="Calibri" w:hAnsi="Calibri" w:cs="Calibri"/>
                <w:caps/>
              </w:rPr>
            </w:pPr>
          </w:p>
        </w:tc>
        <w:tc>
          <w:tcPr>
            <w:tcW w:w="2835" w:type="dxa"/>
          </w:tcPr>
          <w:p w14:paraId="439C3244" w14:textId="77777777" w:rsidR="00255346" w:rsidRPr="00087811" w:rsidRDefault="00255346" w:rsidP="00E70371">
            <w:pPr>
              <w:spacing w:line="280" w:lineRule="atLeast"/>
              <w:jc w:val="center"/>
              <w:rPr>
                <w:rFonts w:ascii="Calibri" w:hAnsi="Calibri" w:cs="Calibri"/>
                <w:caps/>
              </w:rPr>
            </w:pPr>
          </w:p>
        </w:tc>
      </w:tr>
      <w:tr w:rsidR="00255346" w:rsidRPr="00087811" w14:paraId="244EA6F6" w14:textId="77777777" w:rsidTr="00E70371">
        <w:tc>
          <w:tcPr>
            <w:tcW w:w="708" w:type="dxa"/>
          </w:tcPr>
          <w:p w14:paraId="117E3633"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3</w:t>
            </w:r>
          </w:p>
        </w:tc>
        <w:tc>
          <w:tcPr>
            <w:tcW w:w="1419" w:type="dxa"/>
          </w:tcPr>
          <w:p w14:paraId="31F1F52E" w14:textId="77777777" w:rsidR="00255346" w:rsidRPr="00087811" w:rsidRDefault="00255346" w:rsidP="00E70371">
            <w:pPr>
              <w:spacing w:line="280" w:lineRule="atLeast"/>
              <w:jc w:val="center"/>
              <w:rPr>
                <w:rFonts w:ascii="Calibri" w:hAnsi="Calibri" w:cs="Calibri"/>
                <w:caps/>
              </w:rPr>
            </w:pPr>
          </w:p>
        </w:tc>
        <w:tc>
          <w:tcPr>
            <w:tcW w:w="1417" w:type="dxa"/>
          </w:tcPr>
          <w:p w14:paraId="2A57B776" w14:textId="77777777" w:rsidR="00255346" w:rsidRPr="00087811" w:rsidRDefault="00255346" w:rsidP="00E70371">
            <w:pPr>
              <w:spacing w:line="280" w:lineRule="atLeast"/>
              <w:jc w:val="center"/>
              <w:rPr>
                <w:rFonts w:ascii="Calibri" w:hAnsi="Calibri" w:cs="Calibri"/>
                <w:caps/>
              </w:rPr>
            </w:pPr>
          </w:p>
        </w:tc>
        <w:tc>
          <w:tcPr>
            <w:tcW w:w="2126" w:type="dxa"/>
          </w:tcPr>
          <w:p w14:paraId="0225E3DE" w14:textId="77777777" w:rsidR="00255346" w:rsidRPr="00087811" w:rsidRDefault="00255346" w:rsidP="00E70371">
            <w:pPr>
              <w:spacing w:line="280" w:lineRule="atLeast"/>
              <w:jc w:val="center"/>
              <w:rPr>
                <w:rFonts w:ascii="Calibri" w:hAnsi="Calibri" w:cs="Calibri"/>
                <w:b/>
                <w:caps/>
              </w:rPr>
            </w:pPr>
          </w:p>
        </w:tc>
        <w:tc>
          <w:tcPr>
            <w:tcW w:w="2410" w:type="dxa"/>
          </w:tcPr>
          <w:p w14:paraId="02A35F65" w14:textId="77777777" w:rsidR="00255346" w:rsidRPr="00087811" w:rsidRDefault="00255346" w:rsidP="00E70371">
            <w:pPr>
              <w:spacing w:line="280" w:lineRule="atLeast"/>
              <w:jc w:val="center"/>
              <w:rPr>
                <w:rFonts w:ascii="Calibri" w:hAnsi="Calibri" w:cs="Calibri"/>
                <w:caps/>
              </w:rPr>
            </w:pPr>
          </w:p>
        </w:tc>
        <w:tc>
          <w:tcPr>
            <w:tcW w:w="2835" w:type="dxa"/>
          </w:tcPr>
          <w:p w14:paraId="508F4B75" w14:textId="77777777" w:rsidR="00255346" w:rsidRPr="00087811" w:rsidRDefault="00255346" w:rsidP="00E70371">
            <w:pPr>
              <w:spacing w:line="280" w:lineRule="atLeast"/>
              <w:jc w:val="center"/>
              <w:rPr>
                <w:rFonts w:ascii="Calibri" w:hAnsi="Calibri" w:cs="Calibri"/>
                <w:caps/>
              </w:rPr>
            </w:pPr>
          </w:p>
        </w:tc>
      </w:tr>
      <w:tr w:rsidR="00255346" w:rsidRPr="00087811" w14:paraId="33420AC3" w14:textId="77777777" w:rsidTr="00E70371">
        <w:tc>
          <w:tcPr>
            <w:tcW w:w="708" w:type="dxa"/>
          </w:tcPr>
          <w:p w14:paraId="7867E6EF"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4</w:t>
            </w:r>
          </w:p>
        </w:tc>
        <w:tc>
          <w:tcPr>
            <w:tcW w:w="1419" w:type="dxa"/>
          </w:tcPr>
          <w:p w14:paraId="4513482C" w14:textId="77777777" w:rsidR="00255346" w:rsidRPr="00087811" w:rsidRDefault="00255346" w:rsidP="00E70371">
            <w:pPr>
              <w:spacing w:line="280" w:lineRule="atLeast"/>
              <w:jc w:val="center"/>
              <w:rPr>
                <w:rFonts w:ascii="Calibri" w:hAnsi="Calibri" w:cs="Calibri"/>
                <w:caps/>
              </w:rPr>
            </w:pPr>
          </w:p>
        </w:tc>
        <w:tc>
          <w:tcPr>
            <w:tcW w:w="1417" w:type="dxa"/>
          </w:tcPr>
          <w:p w14:paraId="0FC4A8D0" w14:textId="77777777" w:rsidR="00255346" w:rsidRPr="00087811" w:rsidRDefault="00255346" w:rsidP="00E70371">
            <w:pPr>
              <w:spacing w:line="280" w:lineRule="atLeast"/>
              <w:jc w:val="center"/>
              <w:rPr>
                <w:rFonts w:ascii="Calibri" w:hAnsi="Calibri" w:cs="Calibri"/>
                <w:caps/>
              </w:rPr>
            </w:pPr>
          </w:p>
        </w:tc>
        <w:tc>
          <w:tcPr>
            <w:tcW w:w="2126" w:type="dxa"/>
          </w:tcPr>
          <w:p w14:paraId="068CEB76" w14:textId="77777777" w:rsidR="00255346" w:rsidRPr="00087811" w:rsidRDefault="00255346" w:rsidP="00E70371">
            <w:pPr>
              <w:spacing w:line="280" w:lineRule="atLeast"/>
              <w:jc w:val="center"/>
              <w:rPr>
                <w:rFonts w:ascii="Calibri" w:hAnsi="Calibri" w:cs="Calibri"/>
                <w:b/>
                <w:caps/>
              </w:rPr>
            </w:pPr>
          </w:p>
        </w:tc>
        <w:tc>
          <w:tcPr>
            <w:tcW w:w="2410" w:type="dxa"/>
          </w:tcPr>
          <w:p w14:paraId="6731D4AC" w14:textId="77777777" w:rsidR="00255346" w:rsidRPr="00087811" w:rsidRDefault="00255346" w:rsidP="00E70371">
            <w:pPr>
              <w:spacing w:line="280" w:lineRule="atLeast"/>
              <w:jc w:val="center"/>
              <w:rPr>
                <w:rFonts w:ascii="Calibri" w:hAnsi="Calibri" w:cs="Calibri"/>
                <w:caps/>
              </w:rPr>
            </w:pPr>
          </w:p>
        </w:tc>
        <w:tc>
          <w:tcPr>
            <w:tcW w:w="2835" w:type="dxa"/>
          </w:tcPr>
          <w:p w14:paraId="7DB8BD45" w14:textId="77777777" w:rsidR="00255346" w:rsidRPr="00087811" w:rsidRDefault="00255346" w:rsidP="00E70371">
            <w:pPr>
              <w:spacing w:line="280" w:lineRule="atLeast"/>
              <w:jc w:val="center"/>
              <w:rPr>
                <w:rFonts w:ascii="Calibri" w:hAnsi="Calibri" w:cs="Calibri"/>
                <w:caps/>
              </w:rPr>
            </w:pPr>
          </w:p>
        </w:tc>
      </w:tr>
      <w:tr w:rsidR="00255346" w:rsidRPr="00087811" w14:paraId="2396CF75" w14:textId="77777777" w:rsidTr="00E70371">
        <w:tc>
          <w:tcPr>
            <w:tcW w:w="708" w:type="dxa"/>
          </w:tcPr>
          <w:p w14:paraId="07A396B6"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w:t>
            </w:r>
          </w:p>
        </w:tc>
        <w:tc>
          <w:tcPr>
            <w:tcW w:w="1419" w:type="dxa"/>
          </w:tcPr>
          <w:p w14:paraId="29D97C9D" w14:textId="77777777" w:rsidR="00255346" w:rsidRPr="00087811" w:rsidRDefault="00255346" w:rsidP="00E70371">
            <w:pPr>
              <w:spacing w:line="280" w:lineRule="atLeast"/>
              <w:jc w:val="center"/>
              <w:rPr>
                <w:rFonts w:ascii="Calibri" w:hAnsi="Calibri" w:cs="Calibri"/>
                <w:caps/>
              </w:rPr>
            </w:pPr>
          </w:p>
        </w:tc>
        <w:tc>
          <w:tcPr>
            <w:tcW w:w="1417" w:type="dxa"/>
          </w:tcPr>
          <w:p w14:paraId="178E6B3B" w14:textId="77777777" w:rsidR="00255346" w:rsidRPr="00087811" w:rsidRDefault="00255346" w:rsidP="00E70371">
            <w:pPr>
              <w:spacing w:line="280" w:lineRule="atLeast"/>
              <w:jc w:val="center"/>
              <w:rPr>
                <w:rFonts w:ascii="Calibri" w:hAnsi="Calibri" w:cs="Calibri"/>
                <w:caps/>
              </w:rPr>
            </w:pPr>
          </w:p>
        </w:tc>
        <w:tc>
          <w:tcPr>
            <w:tcW w:w="2126" w:type="dxa"/>
          </w:tcPr>
          <w:p w14:paraId="4DB461E4" w14:textId="77777777" w:rsidR="00255346" w:rsidRPr="00087811" w:rsidRDefault="00255346" w:rsidP="00E70371">
            <w:pPr>
              <w:spacing w:line="280" w:lineRule="atLeast"/>
              <w:jc w:val="center"/>
              <w:rPr>
                <w:rFonts w:ascii="Calibri" w:hAnsi="Calibri" w:cs="Calibri"/>
                <w:b/>
              </w:rPr>
            </w:pPr>
          </w:p>
        </w:tc>
        <w:tc>
          <w:tcPr>
            <w:tcW w:w="2410" w:type="dxa"/>
          </w:tcPr>
          <w:p w14:paraId="1C1C4F28" w14:textId="77777777" w:rsidR="00255346" w:rsidRPr="00087811" w:rsidRDefault="00255346" w:rsidP="00E70371">
            <w:pPr>
              <w:spacing w:line="280" w:lineRule="atLeast"/>
              <w:jc w:val="center"/>
              <w:rPr>
                <w:rFonts w:ascii="Calibri" w:hAnsi="Calibri" w:cs="Calibri"/>
                <w:caps/>
              </w:rPr>
            </w:pPr>
          </w:p>
        </w:tc>
        <w:tc>
          <w:tcPr>
            <w:tcW w:w="2835" w:type="dxa"/>
          </w:tcPr>
          <w:p w14:paraId="05157785" w14:textId="77777777" w:rsidR="00255346" w:rsidRPr="00087811" w:rsidRDefault="00255346" w:rsidP="00E70371">
            <w:pPr>
              <w:spacing w:line="280" w:lineRule="atLeast"/>
              <w:jc w:val="center"/>
              <w:rPr>
                <w:rFonts w:ascii="Calibri" w:hAnsi="Calibri" w:cs="Calibri"/>
                <w:caps/>
              </w:rPr>
            </w:pPr>
          </w:p>
        </w:tc>
      </w:tr>
      <w:tr w:rsidR="00255346" w:rsidRPr="00087811" w14:paraId="11AD8A1E" w14:textId="77777777" w:rsidTr="00E70371">
        <w:tc>
          <w:tcPr>
            <w:tcW w:w="708" w:type="dxa"/>
          </w:tcPr>
          <w:p w14:paraId="6BA18070" w14:textId="77777777" w:rsidR="00255346" w:rsidRPr="00087811" w:rsidRDefault="00255346" w:rsidP="00E70371">
            <w:pPr>
              <w:spacing w:line="280" w:lineRule="atLeast"/>
              <w:jc w:val="center"/>
              <w:rPr>
                <w:rFonts w:ascii="Calibri" w:hAnsi="Calibri" w:cs="Calibri"/>
                <w:caps/>
              </w:rPr>
            </w:pPr>
            <w:r w:rsidRPr="00087811">
              <w:rPr>
                <w:rFonts w:ascii="Calibri" w:hAnsi="Calibri" w:cs="Calibri"/>
                <w:caps/>
              </w:rPr>
              <w:t>..</w:t>
            </w:r>
          </w:p>
        </w:tc>
        <w:tc>
          <w:tcPr>
            <w:tcW w:w="1419" w:type="dxa"/>
          </w:tcPr>
          <w:p w14:paraId="2DC926B9" w14:textId="77777777" w:rsidR="00255346" w:rsidRPr="00087811" w:rsidRDefault="00255346" w:rsidP="00E70371">
            <w:pPr>
              <w:spacing w:line="280" w:lineRule="atLeast"/>
              <w:jc w:val="center"/>
              <w:rPr>
                <w:rFonts w:ascii="Calibri" w:hAnsi="Calibri" w:cs="Calibri"/>
                <w:caps/>
              </w:rPr>
            </w:pPr>
          </w:p>
        </w:tc>
        <w:tc>
          <w:tcPr>
            <w:tcW w:w="1417" w:type="dxa"/>
          </w:tcPr>
          <w:p w14:paraId="18DF5F8D" w14:textId="77777777" w:rsidR="00255346" w:rsidRPr="00087811" w:rsidRDefault="00255346" w:rsidP="00E70371">
            <w:pPr>
              <w:spacing w:line="280" w:lineRule="atLeast"/>
              <w:jc w:val="center"/>
              <w:rPr>
                <w:rFonts w:ascii="Calibri" w:hAnsi="Calibri" w:cs="Calibri"/>
                <w:caps/>
              </w:rPr>
            </w:pPr>
          </w:p>
        </w:tc>
        <w:tc>
          <w:tcPr>
            <w:tcW w:w="2126" w:type="dxa"/>
          </w:tcPr>
          <w:p w14:paraId="4C615D9E" w14:textId="77777777" w:rsidR="00255346" w:rsidRPr="00087811" w:rsidRDefault="00255346" w:rsidP="00E70371">
            <w:pPr>
              <w:spacing w:line="280" w:lineRule="atLeast"/>
              <w:jc w:val="center"/>
              <w:rPr>
                <w:rFonts w:ascii="Calibri" w:hAnsi="Calibri" w:cs="Calibri"/>
                <w:b/>
              </w:rPr>
            </w:pPr>
          </w:p>
        </w:tc>
        <w:tc>
          <w:tcPr>
            <w:tcW w:w="2410" w:type="dxa"/>
          </w:tcPr>
          <w:p w14:paraId="4E51557B" w14:textId="77777777" w:rsidR="00255346" w:rsidRPr="00087811" w:rsidRDefault="00255346" w:rsidP="00E70371">
            <w:pPr>
              <w:spacing w:line="280" w:lineRule="atLeast"/>
              <w:jc w:val="center"/>
              <w:rPr>
                <w:rFonts w:ascii="Calibri" w:hAnsi="Calibri" w:cs="Calibri"/>
                <w:caps/>
              </w:rPr>
            </w:pPr>
          </w:p>
        </w:tc>
        <w:tc>
          <w:tcPr>
            <w:tcW w:w="2835" w:type="dxa"/>
          </w:tcPr>
          <w:p w14:paraId="21493CC8" w14:textId="77777777" w:rsidR="00255346" w:rsidRPr="00087811" w:rsidRDefault="00255346" w:rsidP="00E70371">
            <w:pPr>
              <w:spacing w:line="280" w:lineRule="atLeast"/>
              <w:jc w:val="center"/>
              <w:rPr>
                <w:rFonts w:ascii="Calibri" w:hAnsi="Calibri" w:cs="Calibri"/>
                <w:caps/>
              </w:rPr>
            </w:pPr>
          </w:p>
        </w:tc>
      </w:tr>
    </w:tbl>
    <w:p w14:paraId="499862FC" w14:textId="77777777" w:rsidR="00255346" w:rsidRPr="00087811" w:rsidRDefault="00255346" w:rsidP="00255346">
      <w:pPr>
        <w:spacing w:line="280" w:lineRule="atLeast"/>
        <w:jc w:val="center"/>
        <w:rPr>
          <w:rFonts w:ascii="Calibri" w:hAnsi="Calibri" w:cs="Calibri"/>
          <w:caps/>
        </w:rPr>
      </w:pPr>
    </w:p>
    <w:p w14:paraId="761A3F53" w14:textId="77777777" w:rsidR="00255346" w:rsidRPr="00087811" w:rsidRDefault="00255346" w:rsidP="00255346">
      <w:pPr>
        <w:spacing w:line="280" w:lineRule="atLeast"/>
        <w:rPr>
          <w:rFonts w:ascii="Calibri" w:hAnsi="Calibri" w:cs="Calibri"/>
        </w:rPr>
      </w:pPr>
      <w:r w:rsidRPr="00087811">
        <w:rPr>
          <w:rFonts w:ascii="Calibri" w:hAnsi="Calibri" w:cs="Calibri"/>
        </w:rPr>
        <w:t>Pastabos:</w:t>
      </w:r>
    </w:p>
    <w:p w14:paraId="67FC54ED" w14:textId="77777777" w:rsidR="00255346" w:rsidRPr="00087811" w:rsidRDefault="00255346" w:rsidP="00255346">
      <w:pPr>
        <w:autoSpaceDE w:val="0"/>
        <w:autoSpaceDN w:val="0"/>
        <w:adjustRightInd w:val="0"/>
        <w:spacing w:line="280" w:lineRule="atLeast"/>
        <w:rPr>
          <w:rFonts w:ascii="Calibri" w:hAnsi="Calibri" w:cs="Calibri"/>
          <w:i/>
        </w:rPr>
      </w:pPr>
      <w:r w:rsidRPr="00087811">
        <w:rPr>
          <w:rFonts w:ascii="Calibri" w:hAnsi="Calibri" w:cs="Calibri"/>
          <w:i/>
        </w:rPr>
        <w:t xml:space="preserve">*Jei specialistas – kvazisubtiekėjas dirba kitoje įmonėje, t. y. ne tiekėjo ar ūkio subjekto, kurio pajėgumais tiekėjas remiasi, įmonėje, kuri dalyvauja konkurse, turi būti pateikiamas specialisto - kvazisubtiekėjo </w:t>
      </w:r>
      <w:r w:rsidRPr="00087811">
        <w:rPr>
          <w:rFonts w:ascii="Calibri" w:hAnsi="Calibri" w:cs="Calibri"/>
          <w:b/>
          <w:i/>
        </w:rPr>
        <w:t xml:space="preserve">sutikimas </w:t>
      </w:r>
      <w:r w:rsidRPr="00087811">
        <w:rPr>
          <w:rFonts w:ascii="Calibri" w:hAnsi="Calibri" w:cs="Calibri"/>
          <w:i/>
        </w:rPr>
        <w:t>teikti/atlikti sutartyje nurodytas (-us) paslaugas/darbus ir tiekėjo / ūkio subjekto, kurio pajėgumais tiekėjas remiasi,</w:t>
      </w:r>
      <w:r w:rsidRPr="00087811">
        <w:rPr>
          <w:rFonts w:ascii="Calibri" w:hAnsi="Calibri" w:cs="Calibri"/>
          <w:b/>
          <w:i/>
        </w:rPr>
        <w:t xml:space="preserve"> patvirtinimas</w:t>
      </w:r>
      <w:r w:rsidRPr="00087811">
        <w:rPr>
          <w:rFonts w:ascii="Calibri" w:hAnsi="Calibri" w:cs="Calibri"/>
          <w:i/>
        </w:rPr>
        <w:t>, kad laimėjęs konkursą įdarbins šį specialistą – kvazisubtiekėją</w:t>
      </w:r>
    </w:p>
    <w:p w14:paraId="5652F903" w14:textId="77777777" w:rsidR="00255346" w:rsidRPr="00087811" w:rsidRDefault="00255346" w:rsidP="00255346">
      <w:pPr>
        <w:spacing w:line="280" w:lineRule="atLeast"/>
        <w:rPr>
          <w:rFonts w:ascii="Calibri" w:hAnsi="Calibri" w:cs="Calibri"/>
        </w:rPr>
      </w:pPr>
      <w:r w:rsidRPr="00087811">
        <w:rPr>
          <w:rFonts w:ascii="Calibri" w:hAnsi="Calibri" w:cs="Calibri"/>
        </w:rPr>
        <w:t xml:space="preserve">** </w:t>
      </w:r>
      <w:r w:rsidRPr="00087811">
        <w:rPr>
          <w:rFonts w:ascii="Calibri" w:hAnsi="Calibri" w:cs="Calibri"/>
          <w:i/>
        </w:rPr>
        <w:t>Pildoma, jei tokios informacijos reikalaujama pirkimo dokumentuose.</w:t>
      </w:r>
    </w:p>
    <w:p w14:paraId="4827DE07" w14:textId="77777777" w:rsidR="00255346" w:rsidRPr="00087811" w:rsidRDefault="00255346" w:rsidP="00255346">
      <w:pPr>
        <w:spacing w:line="280" w:lineRule="atLeast"/>
        <w:rPr>
          <w:rFonts w:ascii="Calibri" w:hAnsi="Calibri" w:cs="Calibri"/>
        </w:rPr>
      </w:pPr>
    </w:p>
    <w:p w14:paraId="3C7D88A3" w14:textId="77777777" w:rsidR="00255346" w:rsidRPr="00D11610" w:rsidRDefault="00255346" w:rsidP="00255346">
      <w:pPr>
        <w:rPr>
          <w:rFonts w:cstheme="minorHAnsi"/>
          <w:b/>
          <w:caps/>
          <w:sz w:val="20"/>
          <w:szCs w:val="20"/>
        </w:rPr>
      </w:pPr>
      <w:r>
        <w:rPr>
          <w:rFonts w:cstheme="minorHAnsi"/>
          <w:b/>
          <w:caps/>
          <w:sz w:val="20"/>
          <w:szCs w:val="20"/>
        </w:rPr>
        <w:br w:type="page"/>
      </w:r>
    </w:p>
    <w:p w14:paraId="36EFA3BE" w14:textId="77777777" w:rsidR="00255346" w:rsidRPr="00087811" w:rsidRDefault="00255346" w:rsidP="00255346">
      <w:pPr>
        <w:pStyle w:val="Antrat2"/>
        <w:spacing w:line="280" w:lineRule="atLeast"/>
        <w:ind w:left="5103"/>
        <w:rPr>
          <w:rFonts w:asciiTheme="minorHAnsi" w:hAnsiTheme="minorHAnsi" w:cstheme="minorHAnsi"/>
          <w:color w:val="0070C0"/>
          <w:sz w:val="21"/>
          <w:szCs w:val="21"/>
        </w:rPr>
      </w:pPr>
      <w:bookmarkStart w:id="78" w:name="_Toc235191048"/>
      <w:r w:rsidRPr="00087811">
        <w:rPr>
          <w:rFonts w:asciiTheme="minorHAnsi" w:hAnsiTheme="minorHAnsi" w:cstheme="minorHAnsi"/>
          <w:color w:val="0070C0"/>
          <w:sz w:val="21"/>
          <w:szCs w:val="21"/>
        </w:rPr>
        <w:lastRenderedPageBreak/>
        <w:t>Pirkimo sąlygų 10 priedas „Deklaracijos dėl tiekėjo atsakingų asmenų forma“</w:t>
      </w:r>
      <w:bookmarkEnd w:id="78"/>
    </w:p>
    <w:p w14:paraId="2269714A" w14:textId="77777777" w:rsidR="00255346" w:rsidRPr="00087811" w:rsidRDefault="00255346" w:rsidP="00255346">
      <w:pPr>
        <w:spacing w:line="280" w:lineRule="atLeast"/>
        <w:rPr>
          <w:rFonts w:cstheme="minorHAnsi"/>
        </w:rPr>
      </w:pPr>
    </w:p>
    <w:p w14:paraId="422BDF60" w14:textId="77777777" w:rsidR="00255346" w:rsidRPr="00E365AD" w:rsidRDefault="00255346" w:rsidP="00255346">
      <w:pPr>
        <w:spacing w:line="280" w:lineRule="atLeast"/>
        <w:ind w:left="-426"/>
        <w:jc w:val="center"/>
        <w:rPr>
          <w:rFonts w:cstheme="minorHAnsi"/>
          <w:b/>
        </w:rPr>
      </w:pPr>
      <w:r w:rsidRPr="00087811">
        <w:rPr>
          <w:rFonts w:cstheme="minorHAnsi"/>
          <w:b/>
        </w:rPr>
        <w:t>DEKLARACIJA DĖL TIEKĖJO ATSAKINGŲ ASMENŲ*</w:t>
      </w:r>
    </w:p>
    <w:p w14:paraId="28254842" w14:textId="77777777" w:rsidR="00255346" w:rsidRPr="00087811" w:rsidRDefault="00255346" w:rsidP="00255346">
      <w:pPr>
        <w:spacing w:line="280" w:lineRule="atLeast"/>
        <w:jc w:val="both"/>
        <w:rPr>
          <w:rFonts w:cstheme="minorHAnsi"/>
          <w:i/>
          <w:u w:val="single"/>
        </w:rPr>
      </w:pPr>
      <w:r w:rsidRPr="00087811">
        <w:rPr>
          <w:rFonts w:cstheme="minorHAnsi"/>
          <w:i/>
          <w:u w:val="single"/>
        </w:rPr>
        <w:t xml:space="preserve">*Priklausomai nuo juridiniame asmenyje (tiekėjo įmonėje) sudaryto valdymo ar priežiūros organo, tiekėjas turi pateikti aktualius duomenis dėl jo atsakingų asmenų </w:t>
      </w:r>
      <w:r w:rsidRPr="00087811">
        <w:rPr>
          <w:rFonts w:cstheme="minorHAnsi"/>
          <w:b/>
          <w:i/>
          <w:u w:val="single"/>
        </w:rPr>
        <w:t>vadovaujantis Viešųjų pirkimų įstatymo 46 straipsnio 1 dalimi –</w:t>
      </w:r>
      <w:r w:rsidRPr="00087811">
        <w:rPr>
          <w:rFonts w:cstheme="minorHAnsi"/>
          <w:i/>
          <w:u w:val="single"/>
        </w:rPr>
        <w:t xml:space="preserve"> narius bei dalyvius arba nurodyti jei tokių organų ar dalyvių nėra.</w:t>
      </w:r>
    </w:p>
    <w:p w14:paraId="3951D269" w14:textId="77777777" w:rsidR="00255346" w:rsidRPr="00087811" w:rsidRDefault="00255346" w:rsidP="00255346">
      <w:pPr>
        <w:spacing w:line="280" w:lineRule="atLeast"/>
        <w:jc w:val="both"/>
        <w:rPr>
          <w:rFonts w:cstheme="minorHAnsi"/>
        </w:rPr>
      </w:pPr>
      <w:r w:rsidRPr="00087811">
        <w:rPr>
          <w:rFonts w:cstheme="minorHAnsi"/>
        </w:rPr>
        <w:tab/>
        <w:t>Aš, ___________________________________________________________________</w:t>
      </w:r>
    </w:p>
    <w:p w14:paraId="1301D619" w14:textId="77777777" w:rsidR="00255346" w:rsidRPr="00087811" w:rsidRDefault="00255346" w:rsidP="00255346">
      <w:pPr>
        <w:spacing w:line="280" w:lineRule="atLeast"/>
        <w:jc w:val="both"/>
        <w:rPr>
          <w:rFonts w:cstheme="minorHAnsi"/>
          <w:sz w:val="20"/>
          <w:szCs w:val="20"/>
        </w:rPr>
      </w:pPr>
      <w:r w:rsidRPr="00087811">
        <w:rPr>
          <w:rFonts w:cstheme="minorHAnsi"/>
          <w:i/>
          <w:sz w:val="20"/>
          <w:szCs w:val="20"/>
        </w:rPr>
        <w:t xml:space="preserve">                                          (Tiekėjo vadovo ar jo įgalioto asmens pareigų pavadinimas, vardas ir pavardė)</w:t>
      </w:r>
      <w:r w:rsidRPr="00087811">
        <w:rPr>
          <w:rFonts w:cstheme="minorHAnsi"/>
          <w:sz w:val="20"/>
          <w:szCs w:val="20"/>
        </w:rPr>
        <w:t xml:space="preserve"> </w:t>
      </w:r>
    </w:p>
    <w:p w14:paraId="487F294A" w14:textId="77777777" w:rsidR="00255346" w:rsidRDefault="00255346" w:rsidP="00255346">
      <w:pPr>
        <w:spacing w:line="280" w:lineRule="atLeast"/>
        <w:jc w:val="both"/>
        <w:rPr>
          <w:rFonts w:cstheme="minorHAnsi"/>
        </w:rPr>
      </w:pPr>
      <w:r w:rsidRPr="00087811">
        <w:rPr>
          <w:rFonts w:cstheme="minorHAnsi"/>
        </w:rPr>
        <w:t xml:space="preserve">deklaruoju, kad mano vadovaujamo (-os)/(atstovaujamo (-os) </w:t>
      </w:r>
      <w:r w:rsidRPr="00087811">
        <w:rPr>
          <w:rFonts w:cstheme="minorHAnsi"/>
          <w:i/>
        </w:rPr>
        <w:t xml:space="preserve"> _____________________________ </w:t>
      </w:r>
      <w:r w:rsidRPr="00087811">
        <w:rPr>
          <w:rFonts w:cstheme="minorHAnsi"/>
        </w:rPr>
        <w:t xml:space="preserve">atsakingi asmenys, </w:t>
      </w:r>
    </w:p>
    <w:p w14:paraId="515FDC2A" w14:textId="77777777" w:rsidR="00255346" w:rsidRDefault="00255346" w:rsidP="00255346">
      <w:pPr>
        <w:spacing w:line="280" w:lineRule="atLeast"/>
        <w:jc w:val="both"/>
        <w:rPr>
          <w:rFonts w:cstheme="minorHAnsi"/>
          <w:i/>
          <w:sz w:val="20"/>
          <w:szCs w:val="20"/>
        </w:rPr>
      </w:pPr>
      <w:r>
        <w:rPr>
          <w:rFonts w:cstheme="minorHAnsi"/>
          <w:i/>
        </w:rPr>
        <w:t xml:space="preserve">                                                                                                                           </w:t>
      </w:r>
      <w:r w:rsidRPr="00087811">
        <w:rPr>
          <w:rFonts w:cstheme="minorHAnsi"/>
          <w:i/>
          <w:sz w:val="20"/>
          <w:szCs w:val="20"/>
        </w:rPr>
        <w:t xml:space="preserve"> (tiekėjo pavadinimas)</w:t>
      </w:r>
    </w:p>
    <w:p w14:paraId="658E20C1" w14:textId="77777777" w:rsidR="00255346" w:rsidRPr="00E365AD" w:rsidRDefault="00255346" w:rsidP="00255346">
      <w:pPr>
        <w:spacing w:line="280" w:lineRule="atLeast"/>
        <w:jc w:val="both"/>
        <w:rPr>
          <w:rFonts w:cstheme="minorHAnsi"/>
          <w:i/>
        </w:rPr>
      </w:pPr>
      <w:r w:rsidRPr="00087811">
        <w:rPr>
          <w:rFonts w:cstheme="minorHAnsi"/>
        </w:rPr>
        <w:t>vadovaujantis Viešųjų pirkimų įstatymo 46 straipsnio</w:t>
      </w:r>
      <w:r>
        <w:rPr>
          <w:rFonts w:cstheme="minorHAnsi"/>
          <w:i/>
        </w:rPr>
        <w:t xml:space="preserve"> </w:t>
      </w:r>
      <w:r w:rsidRPr="00087811">
        <w:rPr>
          <w:rFonts w:cstheme="minorHAnsi"/>
        </w:rPr>
        <w:t>1 dalimi, yra:</w:t>
      </w:r>
    </w:p>
    <w:p w14:paraId="188B82BA" w14:textId="77777777" w:rsidR="00255346" w:rsidRPr="00087811" w:rsidRDefault="00255346" w:rsidP="00255346">
      <w:pPr>
        <w:spacing w:line="280" w:lineRule="atLeast"/>
        <w:rPr>
          <w:rFonts w:cstheme="minorHAnsi"/>
          <w:b/>
        </w:rPr>
      </w:pPr>
      <w:r w:rsidRPr="00087811">
        <w:rPr>
          <w:rFonts w:cstheme="minorHAnsi"/>
          <w:b/>
        </w:rPr>
        <w:t>I. Valdyba (sudaryta/nesudaryta) .................................(įrašyti)</w:t>
      </w:r>
    </w:p>
    <w:p w14:paraId="3B22E1A7" w14:textId="77777777" w:rsidR="00255346" w:rsidRPr="00087811" w:rsidRDefault="00255346" w:rsidP="00255346">
      <w:pPr>
        <w:spacing w:line="280" w:lineRule="atLeast"/>
        <w:rPr>
          <w:rFonts w:cstheme="minorHAnsi"/>
          <w:b/>
        </w:rPr>
      </w:pPr>
      <w:r w:rsidRPr="00087811">
        <w:rPr>
          <w:rFonts w:cstheme="minorHAnsi"/>
          <w:b/>
        </w:rPr>
        <w:t>Jei sudaryta, nurodyti visus valdybos narius (vardas, pavardė):</w:t>
      </w:r>
    </w:p>
    <w:p w14:paraId="44379377" w14:textId="77777777" w:rsidR="00255346" w:rsidRPr="00087811" w:rsidRDefault="00255346" w:rsidP="00255346">
      <w:pPr>
        <w:spacing w:line="280" w:lineRule="atLeast"/>
        <w:rPr>
          <w:rFonts w:cstheme="minorHAnsi"/>
        </w:rPr>
      </w:pPr>
      <w:r w:rsidRPr="00087811">
        <w:rPr>
          <w:rFonts w:cstheme="minorHAnsi"/>
        </w:rPr>
        <w:t>1.</w:t>
      </w:r>
    </w:p>
    <w:p w14:paraId="2321273B" w14:textId="77777777" w:rsidR="00255346" w:rsidRPr="00087811" w:rsidRDefault="00255346" w:rsidP="00255346">
      <w:pPr>
        <w:spacing w:line="280" w:lineRule="atLeast"/>
        <w:rPr>
          <w:rFonts w:cstheme="minorHAnsi"/>
        </w:rPr>
      </w:pPr>
      <w:r w:rsidRPr="00087811">
        <w:rPr>
          <w:rFonts w:cstheme="minorHAnsi"/>
        </w:rPr>
        <w:t>2.</w:t>
      </w:r>
    </w:p>
    <w:p w14:paraId="49EAC498" w14:textId="77777777" w:rsidR="00255346" w:rsidRPr="00087811" w:rsidRDefault="00255346" w:rsidP="00255346">
      <w:pPr>
        <w:spacing w:line="280" w:lineRule="atLeast"/>
        <w:rPr>
          <w:rFonts w:cstheme="minorHAnsi"/>
        </w:rPr>
      </w:pPr>
      <w:r w:rsidRPr="00087811">
        <w:rPr>
          <w:rFonts w:cstheme="minorHAnsi"/>
        </w:rPr>
        <w:t>..................</w:t>
      </w:r>
    </w:p>
    <w:p w14:paraId="4E84E3F8" w14:textId="77777777" w:rsidR="00255346" w:rsidRPr="00087811" w:rsidRDefault="00255346" w:rsidP="00255346">
      <w:pPr>
        <w:spacing w:line="280" w:lineRule="atLeast"/>
        <w:rPr>
          <w:rFonts w:cstheme="minorHAnsi"/>
          <w:b/>
        </w:rPr>
      </w:pPr>
      <w:r w:rsidRPr="00087811">
        <w:rPr>
          <w:rFonts w:cstheme="minorHAnsi"/>
          <w:b/>
        </w:rPr>
        <w:t>II. Stebėtojų taryba (sudaryta/nesudaryta) .................................(įrašyti)</w:t>
      </w:r>
    </w:p>
    <w:p w14:paraId="5B2A7862" w14:textId="77777777" w:rsidR="00255346" w:rsidRPr="00087811" w:rsidRDefault="00255346" w:rsidP="00255346">
      <w:pPr>
        <w:spacing w:line="280" w:lineRule="atLeast"/>
        <w:rPr>
          <w:rFonts w:cstheme="minorHAnsi"/>
          <w:b/>
        </w:rPr>
      </w:pPr>
      <w:r w:rsidRPr="00087811">
        <w:rPr>
          <w:rFonts w:cstheme="minorHAnsi"/>
          <w:b/>
        </w:rPr>
        <w:t>Jei sudaryta, nurodyti visus stebėtojų tarybos narius (vardas, pavardė):</w:t>
      </w:r>
    </w:p>
    <w:p w14:paraId="075938E6" w14:textId="77777777" w:rsidR="00255346" w:rsidRPr="00087811" w:rsidRDefault="00255346" w:rsidP="00255346">
      <w:pPr>
        <w:spacing w:line="280" w:lineRule="atLeast"/>
        <w:rPr>
          <w:rFonts w:cstheme="minorHAnsi"/>
        </w:rPr>
      </w:pPr>
      <w:r w:rsidRPr="00087811">
        <w:rPr>
          <w:rFonts w:cstheme="minorHAnsi"/>
        </w:rPr>
        <w:t>1.</w:t>
      </w:r>
    </w:p>
    <w:p w14:paraId="04E8753F" w14:textId="77777777" w:rsidR="00255346" w:rsidRPr="00087811" w:rsidRDefault="00255346" w:rsidP="00255346">
      <w:pPr>
        <w:spacing w:line="280" w:lineRule="atLeast"/>
        <w:rPr>
          <w:rFonts w:cstheme="minorHAnsi"/>
        </w:rPr>
      </w:pPr>
      <w:r w:rsidRPr="00087811">
        <w:rPr>
          <w:rFonts w:cstheme="minorHAnsi"/>
        </w:rPr>
        <w:t>2.</w:t>
      </w:r>
    </w:p>
    <w:p w14:paraId="64E6B35F" w14:textId="77777777" w:rsidR="00255346" w:rsidRPr="00087811" w:rsidRDefault="00255346" w:rsidP="00255346">
      <w:pPr>
        <w:spacing w:line="280" w:lineRule="atLeast"/>
        <w:rPr>
          <w:rFonts w:cstheme="minorHAnsi"/>
        </w:rPr>
      </w:pPr>
      <w:r w:rsidRPr="00087811">
        <w:rPr>
          <w:rFonts w:cstheme="minorHAnsi"/>
        </w:rPr>
        <w:t>..................</w:t>
      </w:r>
    </w:p>
    <w:p w14:paraId="017C3A47" w14:textId="77777777" w:rsidR="00255346" w:rsidRPr="00087811" w:rsidRDefault="00255346" w:rsidP="00255346">
      <w:pPr>
        <w:spacing w:line="280" w:lineRule="atLeast"/>
        <w:rPr>
          <w:rFonts w:cstheme="minorHAnsi"/>
          <w:b/>
        </w:rPr>
      </w:pPr>
      <w:r w:rsidRPr="00087811">
        <w:rPr>
          <w:rFonts w:cstheme="minorHAnsi"/>
          <w:b/>
        </w:rPr>
        <w:t>III. Įmonėje nustatytas kiekybinis atstovavimas (taip/ne) ............................ (įrašyti)</w:t>
      </w:r>
    </w:p>
    <w:p w14:paraId="15D46573" w14:textId="77777777" w:rsidR="00255346" w:rsidRPr="00087811" w:rsidRDefault="00255346" w:rsidP="00255346">
      <w:pPr>
        <w:spacing w:line="280" w:lineRule="atLeast"/>
        <w:rPr>
          <w:rFonts w:cstheme="minorHAnsi"/>
          <w:b/>
        </w:rPr>
      </w:pPr>
      <w:r w:rsidRPr="00087811">
        <w:rPr>
          <w:rFonts w:cstheme="minorHAnsi"/>
          <w:b/>
        </w:rPr>
        <w:t>Jei nustatytas kiekybinis atstovavimas, nurodyti juridinio asmens vardu veikiančius asmenis (vardas, pavardė):</w:t>
      </w:r>
    </w:p>
    <w:p w14:paraId="1044B457" w14:textId="77777777" w:rsidR="00255346" w:rsidRPr="00087811" w:rsidRDefault="00255346" w:rsidP="00255346">
      <w:pPr>
        <w:spacing w:line="280" w:lineRule="atLeast"/>
        <w:rPr>
          <w:rFonts w:cstheme="minorHAnsi"/>
        </w:rPr>
      </w:pPr>
      <w:r w:rsidRPr="00087811">
        <w:rPr>
          <w:rFonts w:cstheme="minorHAnsi"/>
        </w:rPr>
        <w:t>1.</w:t>
      </w:r>
    </w:p>
    <w:p w14:paraId="36C71821" w14:textId="77777777" w:rsidR="00255346" w:rsidRPr="00E365AD" w:rsidRDefault="00255346" w:rsidP="00255346">
      <w:pPr>
        <w:spacing w:line="280" w:lineRule="atLeast"/>
        <w:rPr>
          <w:rFonts w:cstheme="minorHAnsi"/>
        </w:rPr>
      </w:pPr>
      <w:r w:rsidRPr="00087811">
        <w:rPr>
          <w:rFonts w:cstheme="minorHAnsi"/>
        </w:rPr>
        <w:t>2.</w:t>
      </w:r>
    </w:p>
    <w:p w14:paraId="0EF573C2" w14:textId="77777777" w:rsidR="00255346" w:rsidRPr="00087811" w:rsidRDefault="00255346" w:rsidP="00255346">
      <w:pPr>
        <w:spacing w:line="280" w:lineRule="atLeast"/>
        <w:jc w:val="both"/>
        <w:rPr>
          <w:rFonts w:cstheme="minorHAnsi"/>
          <w:b/>
          <w:color w:val="FF0000"/>
          <w:u w:val="single"/>
        </w:rPr>
      </w:pPr>
      <w:r w:rsidRPr="00087811">
        <w:rPr>
          <w:rFonts w:cstheme="minorHAnsi"/>
          <w:b/>
          <w:color w:val="FF0000"/>
        </w:rPr>
        <w:t xml:space="preserve">PASTABA: </w:t>
      </w:r>
      <w:r w:rsidRPr="00087811">
        <w:rPr>
          <w:rFonts w:cstheme="minorHAnsi"/>
          <w:b/>
          <w:color w:val="FF0000"/>
          <w:u w:val="single"/>
        </w:rPr>
        <w:t>jeigu šioje deklaracijoje nurodomi atsakingi asmenys, turi būti pateikiami specialiųjų pirkimo sąlygų 3 priedo lentelės 1.1 punkte nurodyti dokumentai, patvirtinantys deklaracijoje nurodytų atsakingų asmenų pašalinimo pagrindų nebuvimą, vadovaujantis Viešųjų pirkimų įstatymo 46 straipsnio 1 dalimi.</w:t>
      </w:r>
    </w:p>
    <w:p w14:paraId="6E0AD44A" w14:textId="77777777" w:rsidR="00E228AC" w:rsidRDefault="00E228AC" w:rsidP="00255346">
      <w:pPr>
        <w:pStyle w:val="Antrat2"/>
        <w:spacing w:line="280" w:lineRule="atLeast"/>
        <w:ind w:left="5103"/>
        <w:rPr>
          <w:rFonts w:asciiTheme="minorHAnsi" w:hAnsiTheme="minorHAnsi" w:cstheme="minorHAnsi"/>
          <w:color w:val="0070C0"/>
          <w:sz w:val="21"/>
          <w:szCs w:val="21"/>
        </w:rPr>
      </w:pPr>
    </w:p>
    <w:p w14:paraId="1505C659" w14:textId="77777777" w:rsidR="00E228AC" w:rsidRDefault="00E228AC" w:rsidP="00255346">
      <w:pPr>
        <w:pStyle w:val="Antrat2"/>
        <w:spacing w:line="280" w:lineRule="atLeast"/>
        <w:ind w:left="5103"/>
        <w:rPr>
          <w:rFonts w:asciiTheme="minorHAnsi" w:hAnsiTheme="minorHAnsi" w:cstheme="minorHAnsi"/>
          <w:color w:val="0070C0"/>
          <w:sz w:val="21"/>
          <w:szCs w:val="21"/>
        </w:rPr>
      </w:pPr>
    </w:p>
    <w:p w14:paraId="79669976" w14:textId="307F0C40" w:rsidR="00255346" w:rsidRPr="00E365AD" w:rsidRDefault="00255346" w:rsidP="00255346">
      <w:pPr>
        <w:pStyle w:val="Antrat2"/>
        <w:spacing w:line="280" w:lineRule="atLeast"/>
        <w:ind w:left="5103"/>
        <w:rPr>
          <w:rFonts w:asciiTheme="minorHAnsi" w:hAnsiTheme="minorHAnsi" w:cstheme="minorHAnsi"/>
          <w:color w:val="0070C0"/>
          <w:sz w:val="21"/>
          <w:szCs w:val="21"/>
        </w:rPr>
      </w:pPr>
      <w:bookmarkStart w:id="79" w:name="_Toc235191049"/>
      <w:r w:rsidRPr="00087811">
        <w:rPr>
          <w:rFonts w:asciiTheme="minorHAnsi" w:hAnsiTheme="minorHAnsi" w:cstheme="minorHAnsi"/>
          <w:color w:val="0070C0"/>
          <w:sz w:val="21"/>
          <w:szCs w:val="21"/>
        </w:rPr>
        <w:t>Pirkimo sąlygų 11 priedas „Tiekėjo siūlomo ypatingo</w:t>
      </w:r>
      <w:r>
        <w:rPr>
          <w:rFonts w:asciiTheme="minorHAnsi" w:hAnsiTheme="minorHAnsi" w:cstheme="minorHAnsi"/>
          <w:color w:val="0070C0"/>
          <w:sz w:val="21"/>
          <w:szCs w:val="21"/>
        </w:rPr>
        <w:t>jo</w:t>
      </w:r>
      <w:r w:rsidRPr="00087811">
        <w:rPr>
          <w:rFonts w:asciiTheme="minorHAnsi" w:hAnsiTheme="minorHAnsi" w:cstheme="minorHAnsi"/>
          <w:color w:val="0070C0"/>
          <w:sz w:val="21"/>
          <w:szCs w:val="21"/>
        </w:rPr>
        <w:t xml:space="preserve"> statinio projekto vadovo patirties sąrašas“</w:t>
      </w:r>
      <w:bookmarkEnd w:id="79"/>
    </w:p>
    <w:p w14:paraId="701A48B6" w14:textId="77777777" w:rsidR="00255346" w:rsidRPr="00087811" w:rsidRDefault="00255346" w:rsidP="00255346">
      <w:pPr>
        <w:shd w:val="clear" w:color="auto" w:fill="FFFFFF"/>
        <w:spacing w:line="280" w:lineRule="atLeast"/>
        <w:jc w:val="center"/>
        <w:rPr>
          <w:rFonts w:cstheme="minorHAnsi"/>
        </w:rPr>
      </w:pPr>
    </w:p>
    <w:p w14:paraId="3B647045" w14:textId="4B312617" w:rsidR="00255346" w:rsidRPr="003336D1" w:rsidRDefault="00255346" w:rsidP="00255346">
      <w:pPr>
        <w:spacing w:line="280" w:lineRule="atLeast"/>
        <w:jc w:val="both"/>
        <w:rPr>
          <w:b/>
          <w:caps/>
        </w:rPr>
      </w:pPr>
      <w:r w:rsidRPr="003336D1">
        <w:rPr>
          <w:rFonts w:ascii="Calibri" w:hAnsi="Calibri" w:cs="Calibri"/>
          <w:b/>
          <w:iCs/>
          <w:color w:val="000000"/>
          <w:spacing w:val="-5"/>
        </w:rPr>
        <w:t xml:space="preserve">Tiekėjo siūlomo </w:t>
      </w:r>
      <w:r w:rsidRPr="003336D1">
        <w:rPr>
          <w:rFonts w:ascii="Calibri" w:eastAsia="Calibri" w:hAnsi="Calibri" w:cs="Calibri"/>
          <w:b/>
        </w:rPr>
        <w:t xml:space="preserve">ypatingojo statinio projekto vadovo </w:t>
      </w:r>
      <w:r w:rsidRPr="003336D1">
        <w:rPr>
          <w:rFonts w:ascii="Calibri" w:hAnsi="Calibri" w:cs="Calibri"/>
          <w:b/>
        </w:rPr>
        <w:t>(siūlomo į specialiųjų pirkimo sąlygų 4 priedo  3.2.1 p.)</w:t>
      </w:r>
      <w:r w:rsidRPr="003336D1">
        <w:rPr>
          <w:rFonts w:ascii="Calibri" w:eastAsia="Calibri" w:hAnsi="Calibri" w:cs="Calibri"/>
        </w:rPr>
        <w:t>, ...... ............. ........................................................ .......................... .........................................</w:t>
      </w:r>
      <w:r w:rsidRPr="003336D1">
        <w:rPr>
          <w:i/>
          <w:sz w:val="18"/>
          <w:szCs w:val="18"/>
        </w:rPr>
        <w:t xml:space="preserve"> (nurodyti vardą, pavardę) </w:t>
      </w:r>
      <w:r w:rsidRPr="003336D1">
        <w:rPr>
          <w:rFonts w:ascii="Calibri" w:eastAsia="Calibri" w:hAnsi="Calibri" w:cs="Calibri"/>
        </w:rPr>
        <w:t xml:space="preserve">turinčio teisę </w:t>
      </w:r>
      <w:r w:rsidRPr="003336D1">
        <w:rPr>
          <w:rFonts w:eastAsia="Calibri" w:cstheme="minorHAnsi"/>
        </w:rPr>
        <w:t xml:space="preserve">projektuoti ypatingųjų statinių </w:t>
      </w:r>
      <w:r w:rsidRPr="003336D1">
        <w:rPr>
          <w:rFonts w:ascii="Calibri" w:eastAsia="Calibri" w:hAnsi="Calibri" w:cs="Calibri"/>
        </w:rPr>
        <w:t xml:space="preserve">grupėje: </w:t>
      </w:r>
      <w:r w:rsidRPr="003336D1">
        <w:rPr>
          <w:rFonts w:eastAsia="Calibri" w:cstheme="minorHAnsi"/>
        </w:rPr>
        <w:t xml:space="preserve">inžineriniai statiniai (kiti inžineriniai statiniai: </w:t>
      </w:r>
      <w:r w:rsidR="007A4E12" w:rsidRPr="003336D1">
        <w:rPr>
          <w:rFonts w:eastAsia="Calibri" w:cstheme="minorHAnsi"/>
        </w:rPr>
        <w:t>kiti transporto statiniai (tiltas, viadukas, estakada, tunelis),</w:t>
      </w:r>
      <w:r w:rsidR="007A4E12" w:rsidRPr="003336D1">
        <w:rPr>
          <w:rFonts w:cstheme="minorHAnsi"/>
          <w:iCs/>
        </w:rPr>
        <w:t xml:space="preserve"> taip pat minėtus statinius, esančius kultūros paveldo objekto teritorijoje, jo apsaugos zonoje, kultūros paveldo vietovėje</w:t>
      </w:r>
      <w:r w:rsidRPr="003336D1">
        <w:t>,</w:t>
      </w:r>
      <w:r w:rsidRPr="003336D1">
        <w:rPr>
          <w:rFonts w:ascii="Calibri" w:eastAsia="Calibri" w:hAnsi="Calibri" w:cs="Calibri"/>
          <w:color w:val="FF0000"/>
        </w:rPr>
        <w:t xml:space="preserve"> </w:t>
      </w:r>
      <w:r w:rsidRPr="003336D1">
        <w:rPr>
          <w:rFonts w:ascii="Calibri" w:hAnsi="Calibri" w:cs="Calibri"/>
        </w:rPr>
        <w:t>per pas</w:t>
      </w:r>
      <w:r w:rsidR="00776F26" w:rsidRPr="003336D1">
        <w:rPr>
          <w:rFonts w:ascii="Calibri" w:hAnsi="Calibri" w:cs="Calibri"/>
        </w:rPr>
        <w:t>kutinius</w:t>
      </w:r>
      <w:r w:rsidRPr="003336D1">
        <w:rPr>
          <w:rFonts w:ascii="Calibri" w:hAnsi="Calibri" w:cs="Calibri"/>
        </w:rPr>
        <w:t xml:space="preserve"> 5 metus iki pasiūlymo pateikimo termino pabaigos parengtų ypatingųjų statinių kategorijos </w:t>
      </w:r>
      <w:r w:rsidRPr="003336D1">
        <w:rPr>
          <w:rFonts w:eastAsia="Calibri" w:cstheme="minorHAnsi"/>
        </w:rPr>
        <w:t>inžinerinių statinių (kiti inžineriniai statiniai: kiti transporto statiniai (tiltas ir (ar) viadukas ir (ar) estakada</w:t>
      </w:r>
      <w:r w:rsidR="007A4E12" w:rsidRPr="003336D1">
        <w:rPr>
          <w:rFonts w:eastAsia="Calibri" w:cstheme="minorHAnsi"/>
        </w:rPr>
        <w:t xml:space="preserve"> ir (ar) tunelis</w:t>
      </w:r>
      <w:r w:rsidRPr="003336D1">
        <w:rPr>
          <w:rFonts w:eastAsia="Calibri" w:cstheme="minorHAnsi"/>
        </w:rPr>
        <w:t>)</w:t>
      </w:r>
      <w:r w:rsidRPr="003336D1">
        <w:rPr>
          <w:rFonts w:ascii="Calibri" w:eastAsia="Calibri" w:hAnsi="Calibri" w:cs="Calibri"/>
          <w:iCs/>
        </w:rPr>
        <w:t xml:space="preserve"> </w:t>
      </w:r>
      <w:r w:rsidRPr="003336D1">
        <w:rPr>
          <w:rFonts w:ascii="Calibri" w:hAnsi="Calibri" w:cs="Calibri"/>
        </w:rPr>
        <w:t>naujos statybos ir/ar rekonstravimo techninių projektų ir/ar techninių darbo projektų*, kurių rengimui siūlomas ypatingojo statinio projekto vadovas vadovavo, sąrašas:</w:t>
      </w:r>
    </w:p>
    <w:tbl>
      <w:tblPr>
        <w:tblW w:w="10818" w:type="dxa"/>
        <w:tblInd w:w="-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1972"/>
        <w:gridCol w:w="1726"/>
        <w:gridCol w:w="1603"/>
        <w:gridCol w:w="1356"/>
        <w:gridCol w:w="1972"/>
        <w:gridCol w:w="1602"/>
      </w:tblGrid>
      <w:tr w:rsidR="00255346" w:rsidRPr="00087811" w14:paraId="62B74C37" w14:textId="77777777" w:rsidTr="00E70371">
        <w:trPr>
          <w:trHeight w:val="2186"/>
        </w:trPr>
        <w:tc>
          <w:tcPr>
            <w:tcW w:w="587" w:type="dxa"/>
          </w:tcPr>
          <w:p w14:paraId="1733CE2D" w14:textId="77777777" w:rsidR="00255346" w:rsidRPr="003336D1" w:rsidRDefault="00255346" w:rsidP="00E70371">
            <w:pPr>
              <w:spacing w:line="280" w:lineRule="atLeast"/>
              <w:jc w:val="center"/>
              <w:rPr>
                <w:b/>
                <w:sz w:val="22"/>
                <w:szCs w:val="22"/>
              </w:rPr>
            </w:pPr>
            <w:r w:rsidRPr="003336D1">
              <w:rPr>
                <w:b/>
                <w:sz w:val="22"/>
                <w:szCs w:val="22"/>
              </w:rPr>
              <w:t>Eil.</w:t>
            </w:r>
          </w:p>
          <w:p w14:paraId="39795649" w14:textId="77777777" w:rsidR="00255346" w:rsidRPr="003336D1" w:rsidRDefault="00255346" w:rsidP="00E70371">
            <w:pPr>
              <w:spacing w:line="280" w:lineRule="atLeast"/>
              <w:jc w:val="center"/>
              <w:rPr>
                <w:b/>
                <w:sz w:val="22"/>
                <w:szCs w:val="22"/>
              </w:rPr>
            </w:pPr>
            <w:r w:rsidRPr="003336D1">
              <w:rPr>
                <w:b/>
                <w:sz w:val="22"/>
                <w:szCs w:val="22"/>
              </w:rPr>
              <w:t>Nr.</w:t>
            </w:r>
          </w:p>
        </w:tc>
        <w:tc>
          <w:tcPr>
            <w:tcW w:w="1972" w:type="dxa"/>
          </w:tcPr>
          <w:p w14:paraId="7EF0025C" w14:textId="5CE69D31" w:rsidR="00255346" w:rsidRPr="003336D1" w:rsidRDefault="00255346" w:rsidP="00E70371">
            <w:pPr>
              <w:spacing w:line="280" w:lineRule="atLeast"/>
              <w:jc w:val="center"/>
              <w:rPr>
                <w:b/>
                <w:sz w:val="22"/>
                <w:szCs w:val="22"/>
              </w:rPr>
            </w:pPr>
            <w:r w:rsidRPr="003336D1">
              <w:rPr>
                <w:b/>
                <w:iCs/>
                <w:noProof/>
                <w:sz w:val="22"/>
                <w:szCs w:val="22"/>
              </w:rPr>
              <w:t xml:space="preserve">Techninio projekto / techninio darbo projekto pavadinimas, </w:t>
            </w:r>
            <w:r w:rsidR="009453EF" w:rsidRPr="003336D1">
              <w:rPr>
                <w:b/>
                <w:iCs/>
                <w:noProof/>
                <w:sz w:val="22"/>
                <w:szCs w:val="22"/>
              </w:rPr>
              <w:t>statinio</w:t>
            </w:r>
            <w:r w:rsidRPr="003336D1">
              <w:rPr>
                <w:b/>
                <w:iCs/>
                <w:noProof/>
                <w:sz w:val="22"/>
                <w:szCs w:val="22"/>
              </w:rPr>
              <w:t xml:space="preserve"> adresas</w:t>
            </w:r>
            <w:r w:rsidRPr="003336D1">
              <w:rPr>
                <w:b/>
                <w:sz w:val="22"/>
                <w:szCs w:val="22"/>
              </w:rPr>
              <w:t>*</w:t>
            </w:r>
          </w:p>
        </w:tc>
        <w:tc>
          <w:tcPr>
            <w:tcW w:w="1726" w:type="dxa"/>
          </w:tcPr>
          <w:p w14:paraId="58978D70" w14:textId="77777777" w:rsidR="00255346" w:rsidRPr="003336D1" w:rsidRDefault="00255346" w:rsidP="00E70371">
            <w:pPr>
              <w:spacing w:line="280" w:lineRule="atLeast"/>
              <w:jc w:val="center"/>
              <w:rPr>
                <w:b/>
                <w:sz w:val="22"/>
                <w:szCs w:val="22"/>
              </w:rPr>
            </w:pPr>
            <w:r w:rsidRPr="003336D1">
              <w:rPr>
                <w:b/>
                <w:iCs/>
                <w:noProof/>
                <w:sz w:val="22"/>
                <w:szCs w:val="22"/>
              </w:rPr>
              <w:t>Techninio projekto / techninio darbo projekto parengimo data (metai, mėnuo, diena</w:t>
            </w:r>
            <w:r w:rsidRPr="003336D1">
              <w:rPr>
                <w:iCs/>
                <w:noProof/>
                <w:sz w:val="22"/>
                <w:szCs w:val="22"/>
              </w:rPr>
              <w:t>)</w:t>
            </w:r>
            <w:r w:rsidRPr="003336D1">
              <w:rPr>
                <w:b/>
                <w:sz w:val="22"/>
                <w:szCs w:val="22"/>
              </w:rPr>
              <w:t xml:space="preserve"> </w:t>
            </w:r>
          </w:p>
        </w:tc>
        <w:tc>
          <w:tcPr>
            <w:tcW w:w="1603" w:type="dxa"/>
          </w:tcPr>
          <w:p w14:paraId="4919F201" w14:textId="77777777" w:rsidR="00255346" w:rsidRPr="003336D1" w:rsidRDefault="00255346" w:rsidP="00E70371">
            <w:pPr>
              <w:spacing w:line="280" w:lineRule="atLeast"/>
              <w:jc w:val="both"/>
              <w:rPr>
                <w:b/>
                <w:iCs/>
                <w:noProof/>
                <w:sz w:val="22"/>
                <w:szCs w:val="22"/>
              </w:rPr>
            </w:pPr>
            <w:r w:rsidRPr="003336D1">
              <w:rPr>
                <w:rFonts w:ascii="Calibri" w:hAnsi="Calibri" w:cs="Calibri"/>
                <w:b/>
                <w:sz w:val="22"/>
                <w:szCs w:val="22"/>
              </w:rPr>
              <w:t xml:space="preserve">Statinio kategorija, </w:t>
            </w:r>
            <w:r w:rsidRPr="003336D1">
              <w:rPr>
                <w:rFonts w:cstheme="minorHAnsi"/>
                <w:b/>
                <w:bCs/>
              </w:rPr>
              <w:t xml:space="preserve">inžinerinių statinių grupė, pogrupis (paskirtis), </w:t>
            </w:r>
            <w:r w:rsidRPr="003336D1">
              <w:rPr>
                <w:rFonts w:ascii="Calibri" w:hAnsi="Calibri" w:cs="Calibri"/>
                <w:b/>
                <w:sz w:val="22"/>
                <w:szCs w:val="22"/>
              </w:rPr>
              <w:t xml:space="preserve">pagal </w:t>
            </w:r>
            <w:r w:rsidRPr="003336D1">
              <w:rPr>
                <w:rFonts w:ascii="Calibri" w:hAnsi="Calibri" w:cs="Calibri"/>
                <w:b/>
                <w:iCs/>
                <w:noProof/>
                <w:sz w:val="22"/>
                <w:szCs w:val="22"/>
              </w:rPr>
              <w:t>STR 1.01.03:2017„Statinių ir patalpų klasifikavimas</w:t>
            </w:r>
            <w:r w:rsidRPr="003336D1">
              <w:rPr>
                <w:b/>
                <w:iCs/>
                <w:noProof/>
                <w:sz w:val="22"/>
                <w:szCs w:val="22"/>
              </w:rPr>
              <w:t>“</w:t>
            </w:r>
          </w:p>
        </w:tc>
        <w:tc>
          <w:tcPr>
            <w:tcW w:w="1356" w:type="dxa"/>
          </w:tcPr>
          <w:p w14:paraId="0365F4EC" w14:textId="77777777" w:rsidR="00255346" w:rsidRPr="003336D1" w:rsidRDefault="00255346" w:rsidP="00E70371">
            <w:pPr>
              <w:spacing w:line="280" w:lineRule="atLeast"/>
              <w:jc w:val="center"/>
              <w:rPr>
                <w:b/>
                <w:sz w:val="22"/>
                <w:szCs w:val="22"/>
              </w:rPr>
            </w:pPr>
            <w:r w:rsidRPr="003336D1">
              <w:rPr>
                <w:b/>
                <w:sz w:val="22"/>
                <w:szCs w:val="22"/>
              </w:rPr>
              <w:t>Statybos rūšis</w:t>
            </w:r>
          </w:p>
          <w:p w14:paraId="7971AC11" w14:textId="77777777" w:rsidR="00255346" w:rsidRPr="003336D1" w:rsidRDefault="00255346" w:rsidP="00E70371">
            <w:pPr>
              <w:spacing w:line="280" w:lineRule="atLeast"/>
              <w:jc w:val="center"/>
              <w:rPr>
                <w:b/>
                <w:sz w:val="22"/>
                <w:szCs w:val="22"/>
              </w:rPr>
            </w:pPr>
            <w:r w:rsidRPr="003336D1">
              <w:rPr>
                <w:rFonts w:ascii="Calibri" w:hAnsi="Calibri" w:cs="Calibri"/>
              </w:rPr>
              <w:t>(nauja statyba ir/ar rekonstravimas)</w:t>
            </w:r>
          </w:p>
        </w:tc>
        <w:tc>
          <w:tcPr>
            <w:tcW w:w="1972" w:type="dxa"/>
          </w:tcPr>
          <w:p w14:paraId="18E2FA12" w14:textId="77777777" w:rsidR="00255346" w:rsidRPr="003336D1" w:rsidRDefault="00255346" w:rsidP="00E70371">
            <w:pPr>
              <w:spacing w:line="280" w:lineRule="atLeast"/>
              <w:jc w:val="center"/>
              <w:rPr>
                <w:b/>
                <w:sz w:val="22"/>
                <w:szCs w:val="22"/>
              </w:rPr>
            </w:pPr>
            <w:r w:rsidRPr="003336D1">
              <w:rPr>
                <w:b/>
                <w:sz w:val="22"/>
                <w:szCs w:val="22"/>
              </w:rPr>
              <w:t>Užsakovo identifikavimo duomenys (kontaktiniai asmenys)</w:t>
            </w:r>
          </w:p>
          <w:p w14:paraId="56A03B9C" w14:textId="77777777" w:rsidR="00255346" w:rsidRPr="003336D1" w:rsidRDefault="00255346" w:rsidP="00E70371">
            <w:pPr>
              <w:spacing w:line="280" w:lineRule="atLeast"/>
              <w:jc w:val="center"/>
              <w:rPr>
                <w:b/>
                <w:sz w:val="22"/>
                <w:szCs w:val="22"/>
              </w:rPr>
            </w:pPr>
          </w:p>
          <w:p w14:paraId="5C1BBCEA" w14:textId="77777777" w:rsidR="00255346" w:rsidRPr="003336D1" w:rsidRDefault="00255346" w:rsidP="00E70371">
            <w:pPr>
              <w:spacing w:line="280" w:lineRule="atLeast"/>
              <w:jc w:val="center"/>
              <w:rPr>
                <w:b/>
                <w:sz w:val="22"/>
                <w:szCs w:val="22"/>
              </w:rPr>
            </w:pPr>
          </w:p>
          <w:p w14:paraId="2F2B56C5" w14:textId="77777777" w:rsidR="00255346" w:rsidRPr="003336D1" w:rsidRDefault="00255346" w:rsidP="00E70371">
            <w:pPr>
              <w:spacing w:line="280" w:lineRule="atLeast"/>
              <w:jc w:val="both"/>
              <w:rPr>
                <w:rFonts w:ascii="Calibri" w:hAnsi="Calibri" w:cs="Calibri"/>
                <w:iCs/>
              </w:rPr>
            </w:pPr>
          </w:p>
          <w:p w14:paraId="2CAC7D6A" w14:textId="77777777" w:rsidR="00255346" w:rsidRPr="003336D1" w:rsidRDefault="00255346" w:rsidP="00E70371">
            <w:pPr>
              <w:spacing w:line="280" w:lineRule="atLeast"/>
              <w:rPr>
                <w:b/>
                <w:sz w:val="22"/>
                <w:szCs w:val="22"/>
              </w:rPr>
            </w:pPr>
          </w:p>
        </w:tc>
        <w:tc>
          <w:tcPr>
            <w:tcW w:w="1602" w:type="dxa"/>
          </w:tcPr>
          <w:p w14:paraId="705407AC" w14:textId="77777777" w:rsidR="00255346" w:rsidRPr="00087811" w:rsidRDefault="00255346" w:rsidP="00E70371">
            <w:pPr>
              <w:spacing w:line="280" w:lineRule="atLeast"/>
              <w:jc w:val="center"/>
              <w:rPr>
                <w:b/>
                <w:sz w:val="22"/>
                <w:szCs w:val="22"/>
              </w:rPr>
            </w:pPr>
            <w:r w:rsidRPr="003336D1">
              <w:rPr>
                <w:b/>
                <w:sz w:val="22"/>
                <w:szCs w:val="22"/>
              </w:rPr>
              <w:t>Specialisto patirtį patvirtinantys dokumentai (dokumentai nurodyti specialiųjų pirkimo sąlygų  6.1.8.1 p.)**</w:t>
            </w:r>
          </w:p>
        </w:tc>
      </w:tr>
      <w:tr w:rsidR="00255346" w:rsidRPr="00087811" w14:paraId="0A193676" w14:textId="77777777" w:rsidTr="00E70371">
        <w:trPr>
          <w:trHeight w:val="286"/>
        </w:trPr>
        <w:tc>
          <w:tcPr>
            <w:tcW w:w="587" w:type="dxa"/>
          </w:tcPr>
          <w:p w14:paraId="2CF3C834" w14:textId="77777777" w:rsidR="00255346" w:rsidRPr="00087811" w:rsidRDefault="00255346" w:rsidP="00E70371">
            <w:pPr>
              <w:spacing w:line="280" w:lineRule="atLeast"/>
              <w:jc w:val="center"/>
              <w:rPr>
                <w:b/>
                <w:sz w:val="22"/>
                <w:szCs w:val="22"/>
              </w:rPr>
            </w:pPr>
            <w:r w:rsidRPr="00087811">
              <w:rPr>
                <w:b/>
                <w:sz w:val="22"/>
                <w:szCs w:val="22"/>
              </w:rPr>
              <w:t>1</w:t>
            </w:r>
          </w:p>
        </w:tc>
        <w:tc>
          <w:tcPr>
            <w:tcW w:w="1972" w:type="dxa"/>
          </w:tcPr>
          <w:p w14:paraId="1F542DC9" w14:textId="77777777" w:rsidR="00255346" w:rsidRPr="00087811" w:rsidRDefault="00255346" w:rsidP="00E70371">
            <w:pPr>
              <w:spacing w:line="280" w:lineRule="atLeast"/>
              <w:jc w:val="center"/>
              <w:rPr>
                <w:b/>
                <w:sz w:val="22"/>
                <w:szCs w:val="22"/>
              </w:rPr>
            </w:pPr>
            <w:r w:rsidRPr="00087811">
              <w:rPr>
                <w:b/>
                <w:sz w:val="22"/>
                <w:szCs w:val="22"/>
              </w:rPr>
              <w:t>2</w:t>
            </w:r>
          </w:p>
        </w:tc>
        <w:tc>
          <w:tcPr>
            <w:tcW w:w="1726" w:type="dxa"/>
          </w:tcPr>
          <w:p w14:paraId="7B6D4904" w14:textId="77777777" w:rsidR="00255346" w:rsidRPr="00087811" w:rsidRDefault="00255346" w:rsidP="00E70371">
            <w:pPr>
              <w:spacing w:line="280" w:lineRule="atLeast"/>
              <w:jc w:val="center"/>
              <w:rPr>
                <w:b/>
                <w:sz w:val="22"/>
                <w:szCs w:val="22"/>
              </w:rPr>
            </w:pPr>
            <w:r w:rsidRPr="00087811">
              <w:rPr>
                <w:b/>
                <w:sz w:val="22"/>
                <w:szCs w:val="22"/>
              </w:rPr>
              <w:t>3</w:t>
            </w:r>
          </w:p>
        </w:tc>
        <w:tc>
          <w:tcPr>
            <w:tcW w:w="1603" w:type="dxa"/>
          </w:tcPr>
          <w:p w14:paraId="2A9705DB" w14:textId="77777777" w:rsidR="00255346" w:rsidRPr="00087811" w:rsidRDefault="00255346" w:rsidP="00E70371">
            <w:pPr>
              <w:spacing w:line="280" w:lineRule="atLeast"/>
              <w:jc w:val="center"/>
              <w:rPr>
                <w:b/>
                <w:sz w:val="22"/>
                <w:szCs w:val="22"/>
              </w:rPr>
            </w:pPr>
            <w:r w:rsidRPr="00087811">
              <w:rPr>
                <w:b/>
                <w:sz w:val="22"/>
                <w:szCs w:val="22"/>
              </w:rPr>
              <w:t>4</w:t>
            </w:r>
          </w:p>
        </w:tc>
        <w:tc>
          <w:tcPr>
            <w:tcW w:w="1356" w:type="dxa"/>
          </w:tcPr>
          <w:p w14:paraId="7EC86F82" w14:textId="77777777" w:rsidR="00255346" w:rsidRPr="00087811" w:rsidRDefault="00255346" w:rsidP="00E70371">
            <w:pPr>
              <w:spacing w:line="280" w:lineRule="atLeast"/>
              <w:jc w:val="center"/>
              <w:rPr>
                <w:b/>
                <w:sz w:val="22"/>
                <w:szCs w:val="22"/>
              </w:rPr>
            </w:pPr>
            <w:r w:rsidRPr="00087811">
              <w:rPr>
                <w:b/>
                <w:sz w:val="22"/>
                <w:szCs w:val="22"/>
              </w:rPr>
              <w:t>5</w:t>
            </w:r>
          </w:p>
        </w:tc>
        <w:tc>
          <w:tcPr>
            <w:tcW w:w="1972" w:type="dxa"/>
          </w:tcPr>
          <w:p w14:paraId="6A6ABCF8" w14:textId="77777777" w:rsidR="00255346" w:rsidRPr="00087811" w:rsidRDefault="00255346" w:rsidP="00E70371">
            <w:pPr>
              <w:spacing w:line="280" w:lineRule="atLeast"/>
              <w:jc w:val="center"/>
              <w:rPr>
                <w:b/>
                <w:sz w:val="22"/>
                <w:szCs w:val="22"/>
              </w:rPr>
            </w:pPr>
            <w:r w:rsidRPr="00087811">
              <w:rPr>
                <w:b/>
                <w:sz w:val="22"/>
                <w:szCs w:val="22"/>
              </w:rPr>
              <w:t>6</w:t>
            </w:r>
          </w:p>
        </w:tc>
        <w:tc>
          <w:tcPr>
            <w:tcW w:w="1602" w:type="dxa"/>
          </w:tcPr>
          <w:p w14:paraId="1BE061EB" w14:textId="77777777" w:rsidR="00255346" w:rsidRPr="00087811" w:rsidRDefault="00255346" w:rsidP="00E70371">
            <w:pPr>
              <w:spacing w:line="280" w:lineRule="atLeast"/>
              <w:jc w:val="center"/>
              <w:rPr>
                <w:b/>
                <w:sz w:val="22"/>
                <w:szCs w:val="22"/>
              </w:rPr>
            </w:pPr>
            <w:r w:rsidRPr="00087811">
              <w:rPr>
                <w:b/>
                <w:sz w:val="22"/>
                <w:szCs w:val="22"/>
              </w:rPr>
              <w:t>7</w:t>
            </w:r>
          </w:p>
        </w:tc>
      </w:tr>
      <w:tr w:rsidR="00255346" w:rsidRPr="00087811" w14:paraId="31AFF68D" w14:textId="77777777" w:rsidTr="00E70371">
        <w:trPr>
          <w:trHeight w:val="270"/>
        </w:trPr>
        <w:tc>
          <w:tcPr>
            <w:tcW w:w="587" w:type="dxa"/>
          </w:tcPr>
          <w:p w14:paraId="044B084A"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4D89B3EE" w14:textId="77777777" w:rsidR="00255346" w:rsidRPr="00087811" w:rsidRDefault="00255346" w:rsidP="00E70371">
            <w:pPr>
              <w:spacing w:line="280" w:lineRule="atLeast"/>
              <w:jc w:val="center"/>
              <w:rPr>
                <w:b/>
                <w:sz w:val="22"/>
                <w:szCs w:val="22"/>
              </w:rPr>
            </w:pPr>
            <w:r w:rsidRPr="00087811">
              <w:rPr>
                <w:b/>
                <w:sz w:val="22"/>
                <w:szCs w:val="22"/>
              </w:rPr>
              <w:t>.............</w:t>
            </w:r>
          </w:p>
        </w:tc>
        <w:tc>
          <w:tcPr>
            <w:tcW w:w="1726" w:type="dxa"/>
          </w:tcPr>
          <w:p w14:paraId="36C8A261" w14:textId="77777777" w:rsidR="00255346" w:rsidRPr="00087811" w:rsidRDefault="00255346" w:rsidP="00E70371">
            <w:pPr>
              <w:spacing w:line="280" w:lineRule="atLeast"/>
              <w:jc w:val="center"/>
              <w:rPr>
                <w:b/>
                <w:sz w:val="22"/>
                <w:szCs w:val="22"/>
              </w:rPr>
            </w:pPr>
            <w:r w:rsidRPr="00087811">
              <w:rPr>
                <w:b/>
                <w:sz w:val="22"/>
                <w:szCs w:val="22"/>
              </w:rPr>
              <w:t>.............</w:t>
            </w:r>
          </w:p>
        </w:tc>
        <w:tc>
          <w:tcPr>
            <w:tcW w:w="1603" w:type="dxa"/>
          </w:tcPr>
          <w:p w14:paraId="4A0A32D0" w14:textId="77777777" w:rsidR="00255346" w:rsidRPr="00087811" w:rsidRDefault="00255346" w:rsidP="00E70371">
            <w:pPr>
              <w:spacing w:line="280" w:lineRule="atLeast"/>
              <w:jc w:val="center"/>
              <w:rPr>
                <w:b/>
                <w:sz w:val="22"/>
                <w:szCs w:val="22"/>
              </w:rPr>
            </w:pPr>
            <w:r w:rsidRPr="00087811">
              <w:rPr>
                <w:b/>
                <w:sz w:val="22"/>
                <w:szCs w:val="22"/>
              </w:rPr>
              <w:t>.............</w:t>
            </w:r>
          </w:p>
        </w:tc>
        <w:tc>
          <w:tcPr>
            <w:tcW w:w="1356" w:type="dxa"/>
          </w:tcPr>
          <w:p w14:paraId="044C2BA9"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79339A8E" w14:textId="77777777" w:rsidR="00255346" w:rsidRPr="00087811" w:rsidRDefault="00255346" w:rsidP="00E70371">
            <w:pPr>
              <w:spacing w:line="280" w:lineRule="atLeast"/>
              <w:jc w:val="center"/>
              <w:rPr>
                <w:b/>
                <w:sz w:val="22"/>
                <w:szCs w:val="22"/>
              </w:rPr>
            </w:pPr>
            <w:r w:rsidRPr="00087811">
              <w:rPr>
                <w:b/>
                <w:sz w:val="22"/>
                <w:szCs w:val="22"/>
              </w:rPr>
              <w:t>.............</w:t>
            </w:r>
          </w:p>
        </w:tc>
        <w:tc>
          <w:tcPr>
            <w:tcW w:w="1602" w:type="dxa"/>
          </w:tcPr>
          <w:p w14:paraId="4BBD2136" w14:textId="77777777" w:rsidR="00255346" w:rsidRPr="00087811" w:rsidRDefault="00255346" w:rsidP="00E70371">
            <w:pPr>
              <w:spacing w:line="280" w:lineRule="atLeast"/>
              <w:jc w:val="center"/>
              <w:rPr>
                <w:b/>
                <w:i/>
                <w:color w:val="FF0000"/>
                <w:sz w:val="20"/>
                <w:szCs w:val="20"/>
              </w:rPr>
            </w:pPr>
            <w:r w:rsidRPr="00087811">
              <w:rPr>
                <w:b/>
                <w:i/>
                <w:color w:val="FF0000"/>
                <w:sz w:val="20"/>
                <w:szCs w:val="20"/>
              </w:rPr>
              <w:t>(nurodomi pridedamų dokumentų pavadinimai)</w:t>
            </w:r>
          </w:p>
        </w:tc>
      </w:tr>
      <w:tr w:rsidR="00255346" w:rsidRPr="00087811" w14:paraId="77C0662C" w14:textId="77777777" w:rsidTr="00E70371">
        <w:trPr>
          <w:trHeight w:val="270"/>
        </w:trPr>
        <w:tc>
          <w:tcPr>
            <w:tcW w:w="587" w:type="dxa"/>
          </w:tcPr>
          <w:p w14:paraId="46924235"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7402D3ED" w14:textId="77777777" w:rsidR="00255346" w:rsidRPr="00087811" w:rsidRDefault="00255346" w:rsidP="00E70371">
            <w:pPr>
              <w:spacing w:line="280" w:lineRule="atLeast"/>
              <w:jc w:val="center"/>
              <w:rPr>
                <w:b/>
                <w:sz w:val="22"/>
                <w:szCs w:val="22"/>
              </w:rPr>
            </w:pPr>
            <w:r w:rsidRPr="00087811">
              <w:rPr>
                <w:b/>
                <w:sz w:val="22"/>
                <w:szCs w:val="22"/>
              </w:rPr>
              <w:t>.............</w:t>
            </w:r>
          </w:p>
        </w:tc>
        <w:tc>
          <w:tcPr>
            <w:tcW w:w="1726" w:type="dxa"/>
          </w:tcPr>
          <w:p w14:paraId="2B8921C9" w14:textId="77777777" w:rsidR="00255346" w:rsidRPr="00087811" w:rsidRDefault="00255346" w:rsidP="00E70371">
            <w:pPr>
              <w:spacing w:line="280" w:lineRule="atLeast"/>
              <w:jc w:val="center"/>
              <w:rPr>
                <w:b/>
                <w:sz w:val="22"/>
                <w:szCs w:val="22"/>
              </w:rPr>
            </w:pPr>
            <w:r w:rsidRPr="00087811">
              <w:rPr>
                <w:b/>
                <w:sz w:val="22"/>
                <w:szCs w:val="22"/>
              </w:rPr>
              <w:t>.............</w:t>
            </w:r>
          </w:p>
        </w:tc>
        <w:tc>
          <w:tcPr>
            <w:tcW w:w="1603" w:type="dxa"/>
          </w:tcPr>
          <w:p w14:paraId="46E1EB12" w14:textId="77777777" w:rsidR="00255346" w:rsidRPr="00087811" w:rsidRDefault="00255346" w:rsidP="00E70371">
            <w:pPr>
              <w:spacing w:line="280" w:lineRule="atLeast"/>
              <w:jc w:val="center"/>
              <w:rPr>
                <w:b/>
                <w:sz w:val="22"/>
                <w:szCs w:val="22"/>
              </w:rPr>
            </w:pPr>
            <w:r w:rsidRPr="00087811">
              <w:rPr>
                <w:b/>
                <w:sz w:val="22"/>
                <w:szCs w:val="22"/>
              </w:rPr>
              <w:t>.............</w:t>
            </w:r>
          </w:p>
        </w:tc>
        <w:tc>
          <w:tcPr>
            <w:tcW w:w="1356" w:type="dxa"/>
          </w:tcPr>
          <w:p w14:paraId="6403DD37"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034A725B" w14:textId="77777777" w:rsidR="00255346" w:rsidRPr="00087811" w:rsidRDefault="00255346" w:rsidP="00E70371">
            <w:pPr>
              <w:spacing w:line="280" w:lineRule="atLeast"/>
              <w:jc w:val="center"/>
              <w:rPr>
                <w:b/>
                <w:sz w:val="22"/>
                <w:szCs w:val="22"/>
              </w:rPr>
            </w:pPr>
            <w:r w:rsidRPr="00087811">
              <w:rPr>
                <w:b/>
                <w:sz w:val="22"/>
                <w:szCs w:val="22"/>
              </w:rPr>
              <w:t>.............</w:t>
            </w:r>
          </w:p>
        </w:tc>
        <w:tc>
          <w:tcPr>
            <w:tcW w:w="1602" w:type="dxa"/>
          </w:tcPr>
          <w:p w14:paraId="5A11CBB3" w14:textId="77777777" w:rsidR="00255346" w:rsidRPr="00087811" w:rsidRDefault="00255346" w:rsidP="00E70371">
            <w:pPr>
              <w:spacing w:line="280" w:lineRule="atLeast"/>
              <w:jc w:val="center"/>
              <w:rPr>
                <w:b/>
                <w:sz w:val="22"/>
                <w:szCs w:val="22"/>
              </w:rPr>
            </w:pPr>
            <w:r w:rsidRPr="00087811">
              <w:rPr>
                <w:b/>
                <w:sz w:val="22"/>
                <w:szCs w:val="22"/>
              </w:rPr>
              <w:t>.............</w:t>
            </w:r>
          </w:p>
        </w:tc>
      </w:tr>
      <w:tr w:rsidR="00255346" w:rsidRPr="00087811" w14:paraId="21576A19" w14:textId="77777777" w:rsidTr="00E70371">
        <w:trPr>
          <w:trHeight w:val="270"/>
        </w:trPr>
        <w:tc>
          <w:tcPr>
            <w:tcW w:w="587" w:type="dxa"/>
          </w:tcPr>
          <w:p w14:paraId="2B1C9627"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02B92CDD" w14:textId="77777777" w:rsidR="00255346" w:rsidRPr="00087811" w:rsidRDefault="00255346" w:rsidP="00E70371">
            <w:pPr>
              <w:spacing w:line="280" w:lineRule="atLeast"/>
              <w:jc w:val="center"/>
              <w:rPr>
                <w:b/>
                <w:sz w:val="22"/>
                <w:szCs w:val="22"/>
              </w:rPr>
            </w:pPr>
            <w:r w:rsidRPr="00087811">
              <w:rPr>
                <w:b/>
                <w:sz w:val="22"/>
                <w:szCs w:val="22"/>
              </w:rPr>
              <w:t>.............</w:t>
            </w:r>
          </w:p>
        </w:tc>
        <w:tc>
          <w:tcPr>
            <w:tcW w:w="1726" w:type="dxa"/>
          </w:tcPr>
          <w:p w14:paraId="14FAD3D5" w14:textId="77777777" w:rsidR="00255346" w:rsidRPr="00087811" w:rsidRDefault="00255346" w:rsidP="00E70371">
            <w:pPr>
              <w:spacing w:line="280" w:lineRule="atLeast"/>
              <w:jc w:val="center"/>
              <w:rPr>
                <w:b/>
                <w:sz w:val="22"/>
                <w:szCs w:val="22"/>
              </w:rPr>
            </w:pPr>
            <w:r w:rsidRPr="00087811">
              <w:rPr>
                <w:b/>
                <w:sz w:val="22"/>
                <w:szCs w:val="22"/>
              </w:rPr>
              <w:t>.............</w:t>
            </w:r>
          </w:p>
        </w:tc>
        <w:tc>
          <w:tcPr>
            <w:tcW w:w="1603" w:type="dxa"/>
          </w:tcPr>
          <w:p w14:paraId="759D5909" w14:textId="77777777" w:rsidR="00255346" w:rsidRPr="00087811" w:rsidRDefault="00255346" w:rsidP="00E70371">
            <w:pPr>
              <w:spacing w:line="280" w:lineRule="atLeast"/>
              <w:jc w:val="center"/>
              <w:rPr>
                <w:b/>
                <w:sz w:val="22"/>
                <w:szCs w:val="22"/>
              </w:rPr>
            </w:pPr>
            <w:r w:rsidRPr="00087811">
              <w:rPr>
                <w:b/>
                <w:sz w:val="22"/>
                <w:szCs w:val="22"/>
              </w:rPr>
              <w:t>.............</w:t>
            </w:r>
          </w:p>
        </w:tc>
        <w:tc>
          <w:tcPr>
            <w:tcW w:w="1356" w:type="dxa"/>
          </w:tcPr>
          <w:p w14:paraId="306DAA21"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7A247134" w14:textId="77777777" w:rsidR="00255346" w:rsidRPr="00087811" w:rsidRDefault="00255346" w:rsidP="00E70371">
            <w:pPr>
              <w:spacing w:line="280" w:lineRule="atLeast"/>
              <w:jc w:val="center"/>
              <w:rPr>
                <w:b/>
                <w:sz w:val="22"/>
                <w:szCs w:val="22"/>
              </w:rPr>
            </w:pPr>
            <w:r w:rsidRPr="00087811">
              <w:rPr>
                <w:b/>
                <w:sz w:val="22"/>
                <w:szCs w:val="22"/>
              </w:rPr>
              <w:t>.............</w:t>
            </w:r>
          </w:p>
        </w:tc>
        <w:tc>
          <w:tcPr>
            <w:tcW w:w="1602" w:type="dxa"/>
          </w:tcPr>
          <w:p w14:paraId="6317C117" w14:textId="77777777" w:rsidR="00255346" w:rsidRPr="00087811" w:rsidRDefault="00255346" w:rsidP="00E70371">
            <w:pPr>
              <w:spacing w:line="280" w:lineRule="atLeast"/>
              <w:jc w:val="center"/>
              <w:rPr>
                <w:b/>
                <w:sz w:val="22"/>
                <w:szCs w:val="22"/>
              </w:rPr>
            </w:pPr>
            <w:r w:rsidRPr="00087811">
              <w:rPr>
                <w:b/>
                <w:sz w:val="22"/>
                <w:szCs w:val="22"/>
              </w:rPr>
              <w:t>.............</w:t>
            </w:r>
          </w:p>
        </w:tc>
      </w:tr>
      <w:tr w:rsidR="00255346" w:rsidRPr="00087811" w14:paraId="6ECF49A6" w14:textId="77777777" w:rsidTr="00E70371">
        <w:trPr>
          <w:trHeight w:val="270"/>
        </w:trPr>
        <w:tc>
          <w:tcPr>
            <w:tcW w:w="587" w:type="dxa"/>
          </w:tcPr>
          <w:p w14:paraId="318DF349" w14:textId="77777777" w:rsidR="00255346" w:rsidRPr="00087811" w:rsidRDefault="00255346" w:rsidP="00E70371">
            <w:pPr>
              <w:spacing w:line="280" w:lineRule="atLeast"/>
              <w:jc w:val="center"/>
              <w:rPr>
                <w:b/>
                <w:sz w:val="22"/>
                <w:szCs w:val="22"/>
              </w:rPr>
            </w:pPr>
            <w:r w:rsidRPr="00087811">
              <w:rPr>
                <w:b/>
                <w:sz w:val="22"/>
                <w:szCs w:val="22"/>
              </w:rPr>
              <w:t>....</w:t>
            </w:r>
          </w:p>
        </w:tc>
        <w:tc>
          <w:tcPr>
            <w:tcW w:w="1972" w:type="dxa"/>
          </w:tcPr>
          <w:p w14:paraId="2DBB05D2" w14:textId="77777777" w:rsidR="00255346" w:rsidRPr="00087811" w:rsidRDefault="00255346" w:rsidP="00E70371">
            <w:pPr>
              <w:spacing w:line="280" w:lineRule="atLeast"/>
              <w:jc w:val="center"/>
              <w:rPr>
                <w:b/>
                <w:sz w:val="22"/>
                <w:szCs w:val="22"/>
              </w:rPr>
            </w:pPr>
          </w:p>
        </w:tc>
        <w:tc>
          <w:tcPr>
            <w:tcW w:w="1726" w:type="dxa"/>
          </w:tcPr>
          <w:p w14:paraId="7ADB1C02" w14:textId="77777777" w:rsidR="00255346" w:rsidRPr="00087811" w:rsidRDefault="00255346" w:rsidP="00E70371">
            <w:pPr>
              <w:spacing w:line="280" w:lineRule="atLeast"/>
              <w:jc w:val="center"/>
              <w:rPr>
                <w:b/>
                <w:sz w:val="22"/>
                <w:szCs w:val="22"/>
              </w:rPr>
            </w:pPr>
          </w:p>
        </w:tc>
        <w:tc>
          <w:tcPr>
            <w:tcW w:w="1603" w:type="dxa"/>
          </w:tcPr>
          <w:p w14:paraId="42CE66F2" w14:textId="77777777" w:rsidR="00255346" w:rsidRPr="00087811" w:rsidRDefault="00255346" w:rsidP="00E70371">
            <w:pPr>
              <w:spacing w:line="280" w:lineRule="atLeast"/>
              <w:jc w:val="center"/>
              <w:rPr>
                <w:b/>
                <w:sz w:val="22"/>
                <w:szCs w:val="22"/>
              </w:rPr>
            </w:pPr>
          </w:p>
        </w:tc>
        <w:tc>
          <w:tcPr>
            <w:tcW w:w="1356" w:type="dxa"/>
          </w:tcPr>
          <w:p w14:paraId="03503340" w14:textId="77777777" w:rsidR="00255346" w:rsidRPr="00087811" w:rsidRDefault="00255346" w:rsidP="00E70371">
            <w:pPr>
              <w:spacing w:line="280" w:lineRule="atLeast"/>
              <w:jc w:val="center"/>
              <w:rPr>
                <w:b/>
                <w:sz w:val="22"/>
                <w:szCs w:val="22"/>
              </w:rPr>
            </w:pPr>
          </w:p>
        </w:tc>
        <w:tc>
          <w:tcPr>
            <w:tcW w:w="1972" w:type="dxa"/>
          </w:tcPr>
          <w:p w14:paraId="36CACFDA" w14:textId="77777777" w:rsidR="00255346" w:rsidRPr="00087811" w:rsidRDefault="00255346" w:rsidP="00E70371">
            <w:pPr>
              <w:spacing w:line="280" w:lineRule="atLeast"/>
              <w:jc w:val="center"/>
              <w:rPr>
                <w:b/>
                <w:sz w:val="22"/>
                <w:szCs w:val="22"/>
              </w:rPr>
            </w:pPr>
          </w:p>
        </w:tc>
        <w:tc>
          <w:tcPr>
            <w:tcW w:w="1602" w:type="dxa"/>
          </w:tcPr>
          <w:p w14:paraId="1D94C17B" w14:textId="77777777" w:rsidR="00255346" w:rsidRPr="00087811" w:rsidRDefault="00255346" w:rsidP="00E70371">
            <w:pPr>
              <w:spacing w:line="280" w:lineRule="atLeast"/>
              <w:jc w:val="center"/>
              <w:rPr>
                <w:b/>
                <w:sz w:val="22"/>
                <w:szCs w:val="22"/>
              </w:rPr>
            </w:pPr>
          </w:p>
        </w:tc>
      </w:tr>
    </w:tbl>
    <w:p w14:paraId="21494777" w14:textId="77777777" w:rsidR="00255346" w:rsidRPr="00087811" w:rsidRDefault="00255346" w:rsidP="00255346">
      <w:pPr>
        <w:spacing w:line="280" w:lineRule="atLeast"/>
        <w:jc w:val="both"/>
        <w:rPr>
          <w:b/>
        </w:rPr>
      </w:pPr>
      <w:r w:rsidRPr="00087811">
        <w:rPr>
          <w:b/>
        </w:rPr>
        <w:t>Pastabos:</w:t>
      </w:r>
    </w:p>
    <w:p w14:paraId="134751E9" w14:textId="4E532617" w:rsidR="00255346" w:rsidRPr="00087811" w:rsidRDefault="00255346" w:rsidP="00255346">
      <w:pPr>
        <w:spacing w:line="280" w:lineRule="atLeast"/>
        <w:jc w:val="both"/>
        <w:rPr>
          <w:b/>
          <w:i/>
          <w:sz w:val="22"/>
          <w:szCs w:val="22"/>
          <w:u w:val="single"/>
        </w:rPr>
      </w:pPr>
      <w:r w:rsidRPr="00087811">
        <w:rPr>
          <w:i/>
          <w:sz w:val="22"/>
          <w:szCs w:val="22"/>
        </w:rPr>
        <w:t>*</w:t>
      </w:r>
      <w:r w:rsidRPr="00087811">
        <w:rPr>
          <w:i/>
          <w:iCs/>
          <w:noProof/>
          <w:sz w:val="22"/>
          <w:szCs w:val="22"/>
        </w:rPr>
        <w:t xml:space="preserve"> reikalavimai ir pastabos detaliai nurodyti specialiųjų  pirkimo sąlygų 6.1.8. </w:t>
      </w:r>
      <w:r>
        <w:rPr>
          <w:i/>
          <w:iCs/>
          <w:noProof/>
          <w:sz w:val="22"/>
          <w:szCs w:val="22"/>
        </w:rPr>
        <w:t>p.</w:t>
      </w:r>
      <w:r w:rsidRPr="00087811">
        <w:rPr>
          <w:i/>
          <w:iCs/>
          <w:noProof/>
          <w:sz w:val="22"/>
          <w:szCs w:val="22"/>
        </w:rPr>
        <w:t xml:space="preserve">, </w:t>
      </w:r>
      <w:r w:rsidR="00E228AC">
        <w:rPr>
          <w:i/>
          <w:iCs/>
          <w:noProof/>
          <w:sz w:val="22"/>
          <w:szCs w:val="22"/>
        </w:rPr>
        <w:t xml:space="preserve">specialiųjų </w:t>
      </w:r>
      <w:r w:rsidRPr="00087811">
        <w:rPr>
          <w:i/>
          <w:iCs/>
          <w:noProof/>
          <w:sz w:val="22"/>
          <w:szCs w:val="22"/>
        </w:rPr>
        <w:t>pirkimo sąlygų 6 priedo 2.3 p.</w:t>
      </w:r>
    </w:p>
    <w:p w14:paraId="321E1B88" w14:textId="77777777" w:rsidR="00255346" w:rsidRPr="00087811" w:rsidRDefault="00255346" w:rsidP="00255346">
      <w:pPr>
        <w:spacing w:line="280" w:lineRule="atLeast"/>
        <w:jc w:val="both"/>
        <w:rPr>
          <w:i/>
          <w:sz w:val="22"/>
          <w:szCs w:val="22"/>
        </w:rPr>
      </w:pPr>
      <w:r w:rsidRPr="00087811">
        <w:rPr>
          <w:i/>
          <w:sz w:val="22"/>
          <w:szCs w:val="22"/>
        </w:rPr>
        <w:t>**Dokumentuose pateikta informacija turi sutapti su šiame priede pateikta informacija.</w:t>
      </w:r>
    </w:p>
    <w:p w14:paraId="4812F99C" w14:textId="77777777" w:rsidR="00255346" w:rsidRPr="00087811" w:rsidRDefault="00255346" w:rsidP="00255346">
      <w:pPr>
        <w:spacing w:line="280" w:lineRule="atLeast"/>
        <w:ind w:firstLine="720"/>
        <w:rPr>
          <w:i/>
          <w:sz w:val="22"/>
          <w:szCs w:val="22"/>
        </w:rPr>
      </w:pPr>
      <w:r w:rsidRPr="00087811">
        <w:rPr>
          <w:i/>
          <w:sz w:val="22"/>
          <w:szCs w:val="22"/>
        </w:rPr>
        <w:t xml:space="preserve"> (Tiekėjo ar jo įgalioto asmens pareigos, parašas, vardas ir pavardė)</w:t>
      </w:r>
    </w:p>
    <w:p w14:paraId="7E2B4EB3" w14:textId="5E771A18" w:rsidR="00E228AC" w:rsidRDefault="00255346" w:rsidP="00E228AC">
      <w:pPr>
        <w:spacing w:line="280" w:lineRule="atLeast"/>
        <w:ind w:left="6157" w:firstLine="323"/>
        <w:jc w:val="both"/>
        <w:rPr>
          <w:sz w:val="22"/>
          <w:szCs w:val="22"/>
        </w:rPr>
      </w:pPr>
      <w:r w:rsidRPr="00087811">
        <w:rPr>
          <w:i/>
          <w:sz w:val="22"/>
          <w:szCs w:val="22"/>
        </w:rPr>
        <w:t>A.V.</w:t>
      </w:r>
      <w:r w:rsidRPr="00087811">
        <w:rPr>
          <w:sz w:val="22"/>
          <w:szCs w:val="22"/>
        </w:rPr>
        <w:t xml:space="preserve"> </w:t>
      </w:r>
    </w:p>
    <w:p w14:paraId="614CCD27" w14:textId="77777777" w:rsidR="00E228AC" w:rsidRDefault="00E228AC" w:rsidP="00E228AC">
      <w:pPr>
        <w:spacing w:line="280" w:lineRule="atLeast"/>
        <w:ind w:left="6157" w:firstLine="323"/>
        <w:jc w:val="both"/>
        <w:rPr>
          <w:sz w:val="22"/>
          <w:szCs w:val="22"/>
        </w:rPr>
      </w:pPr>
    </w:p>
    <w:p w14:paraId="46761488" w14:textId="77777777" w:rsidR="00E228AC" w:rsidRDefault="00E228AC" w:rsidP="00E228AC">
      <w:pPr>
        <w:spacing w:line="280" w:lineRule="atLeast"/>
        <w:ind w:left="6157" w:firstLine="323"/>
        <w:jc w:val="both"/>
        <w:rPr>
          <w:sz w:val="22"/>
          <w:szCs w:val="22"/>
        </w:rPr>
      </w:pPr>
    </w:p>
    <w:p w14:paraId="50A3A2B6" w14:textId="77777777" w:rsidR="00E228AC" w:rsidRDefault="00E228AC" w:rsidP="00E228AC">
      <w:pPr>
        <w:spacing w:line="280" w:lineRule="atLeast"/>
        <w:ind w:left="6157" w:firstLine="323"/>
        <w:jc w:val="both"/>
        <w:rPr>
          <w:sz w:val="22"/>
          <w:szCs w:val="22"/>
        </w:rPr>
      </w:pPr>
    </w:p>
    <w:p w14:paraId="284D19D1" w14:textId="77777777" w:rsidR="00255346" w:rsidRDefault="00255346" w:rsidP="00255346">
      <w:pPr>
        <w:spacing w:line="280" w:lineRule="atLeast"/>
        <w:ind w:left="6157" w:firstLine="323"/>
        <w:jc w:val="both"/>
        <w:rPr>
          <w:rFonts w:cstheme="minorHAnsi"/>
          <w:color w:val="0070C0"/>
        </w:rPr>
      </w:pPr>
      <w:r w:rsidRPr="00087811">
        <w:rPr>
          <w:rFonts w:cstheme="minorHAnsi"/>
          <w:color w:val="0070C0"/>
        </w:rPr>
        <w:t>Pirkimo sąlygų 1</w:t>
      </w:r>
      <w:r>
        <w:rPr>
          <w:rFonts w:cstheme="minorHAnsi"/>
          <w:color w:val="0070C0"/>
        </w:rPr>
        <w:t>2</w:t>
      </w:r>
      <w:r w:rsidRPr="00087811">
        <w:rPr>
          <w:rFonts w:cstheme="minorHAnsi"/>
          <w:color w:val="0070C0"/>
        </w:rPr>
        <w:t xml:space="preserve"> priedas „</w:t>
      </w:r>
      <w:r>
        <w:rPr>
          <w:rFonts w:cstheme="minorHAnsi"/>
          <w:color w:val="0070C0"/>
        </w:rPr>
        <w:t>Suteiktų paslaugų</w:t>
      </w:r>
      <w:r w:rsidRPr="00087811">
        <w:rPr>
          <w:rFonts w:cstheme="minorHAnsi"/>
          <w:color w:val="0070C0"/>
        </w:rPr>
        <w:t xml:space="preserve"> sąrašas“</w:t>
      </w:r>
    </w:p>
    <w:p w14:paraId="30E44137" w14:textId="77777777" w:rsidR="00255346" w:rsidRDefault="00255346" w:rsidP="00255346">
      <w:pPr>
        <w:spacing w:line="280" w:lineRule="atLeast"/>
        <w:ind w:left="6157" w:firstLine="323"/>
        <w:jc w:val="both"/>
        <w:rPr>
          <w:rFonts w:cstheme="minorHAnsi"/>
          <w:color w:val="0070C0"/>
        </w:rPr>
      </w:pPr>
    </w:p>
    <w:p w14:paraId="3FA6B019" w14:textId="77777777" w:rsidR="00255346" w:rsidRDefault="00255346" w:rsidP="00255346">
      <w:pPr>
        <w:spacing w:line="280" w:lineRule="atLeast"/>
        <w:jc w:val="both"/>
        <w:rPr>
          <w:rFonts w:cstheme="minorHAnsi"/>
          <w:color w:val="0070C0"/>
        </w:rPr>
      </w:pPr>
    </w:p>
    <w:p w14:paraId="78BE961B" w14:textId="77777777" w:rsidR="00255346" w:rsidRPr="00357A75" w:rsidRDefault="00255346" w:rsidP="00255346">
      <w:pPr>
        <w:spacing w:line="280" w:lineRule="atLeast"/>
        <w:jc w:val="center"/>
        <w:rPr>
          <w:b/>
          <w:caps/>
        </w:rPr>
      </w:pPr>
      <w:r>
        <w:rPr>
          <w:b/>
          <w:caps/>
        </w:rPr>
        <w:t>SUTEIKTŲ PASLAUGŲ</w:t>
      </w:r>
      <w:r w:rsidRPr="00357A75">
        <w:rPr>
          <w:b/>
          <w:caps/>
        </w:rPr>
        <w:t xml:space="preserve"> sąrašas</w:t>
      </w:r>
    </w:p>
    <w:p w14:paraId="429180A5" w14:textId="77777777" w:rsidR="00255346" w:rsidRPr="00357A75" w:rsidRDefault="00255346" w:rsidP="00255346">
      <w:pPr>
        <w:spacing w:line="280" w:lineRule="atLeast"/>
        <w:jc w:val="center"/>
        <w:rPr>
          <w:b/>
          <w:caps/>
        </w:rPr>
      </w:pPr>
    </w:p>
    <w:tbl>
      <w:tblPr>
        <w:tblW w:w="11307" w:type="dxa"/>
        <w:tblInd w:w="-1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124"/>
        <w:gridCol w:w="1984"/>
        <w:gridCol w:w="1701"/>
        <w:gridCol w:w="2235"/>
        <w:gridCol w:w="1701"/>
      </w:tblGrid>
      <w:tr w:rsidR="00255346" w:rsidRPr="00357A75" w14:paraId="74BADC57" w14:textId="77777777" w:rsidTr="00E70371">
        <w:trPr>
          <w:trHeight w:val="2349"/>
        </w:trPr>
        <w:tc>
          <w:tcPr>
            <w:tcW w:w="562" w:type="dxa"/>
          </w:tcPr>
          <w:p w14:paraId="63011713" w14:textId="77777777" w:rsidR="00255346" w:rsidRPr="00357A75" w:rsidRDefault="00255346" w:rsidP="00E70371">
            <w:pPr>
              <w:spacing w:line="280" w:lineRule="atLeast"/>
              <w:jc w:val="center"/>
              <w:rPr>
                <w:b/>
                <w:sz w:val="22"/>
                <w:szCs w:val="22"/>
              </w:rPr>
            </w:pPr>
            <w:r w:rsidRPr="00357A75">
              <w:rPr>
                <w:b/>
                <w:sz w:val="22"/>
                <w:szCs w:val="22"/>
              </w:rPr>
              <w:t>Eil.</w:t>
            </w:r>
          </w:p>
          <w:p w14:paraId="3BDF2BA3" w14:textId="77777777" w:rsidR="00255346" w:rsidRPr="00357A75" w:rsidRDefault="00255346" w:rsidP="00E70371">
            <w:pPr>
              <w:spacing w:line="280" w:lineRule="atLeast"/>
              <w:jc w:val="center"/>
              <w:rPr>
                <w:b/>
                <w:sz w:val="22"/>
                <w:szCs w:val="22"/>
              </w:rPr>
            </w:pPr>
            <w:r w:rsidRPr="00357A75">
              <w:rPr>
                <w:b/>
                <w:sz w:val="22"/>
                <w:szCs w:val="22"/>
              </w:rPr>
              <w:t>Nr.</w:t>
            </w:r>
          </w:p>
        </w:tc>
        <w:tc>
          <w:tcPr>
            <w:tcW w:w="3124" w:type="dxa"/>
          </w:tcPr>
          <w:p w14:paraId="7B99F017" w14:textId="0B455B4D" w:rsidR="00255346" w:rsidRPr="003336D1" w:rsidRDefault="00255346" w:rsidP="00E70371">
            <w:pPr>
              <w:spacing w:line="280" w:lineRule="atLeast"/>
              <w:jc w:val="center"/>
              <w:rPr>
                <w:b/>
                <w:bCs/>
                <w:sz w:val="22"/>
                <w:szCs w:val="22"/>
              </w:rPr>
            </w:pPr>
            <w:r w:rsidRPr="003336D1">
              <w:rPr>
                <w:b/>
                <w:sz w:val="22"/>
                <w:szCs w:val="22"/>
              </w:rPr>
              <w:t xml:space="preserve">Suteiktų paslaugų </w:t>
            </w:r>
            <w:r w:rsidR="007A4E12" w:rsidRPr="003336D1">
              <w:rPr>
                <w:b/>
                <w:sz w:val="22"/>
                <w:szCs w:val="22"/>
              </w:rPr>
              <w:t>(parengto pr</w:t>
            </w:r>
            <w:r w:rsidR="00776F26" w:rsidRPr="003336D1">
              <w:rPr>
                <w:b/>
                <w:sz w:val="22"/>
                <w:szCs w:val="22"/>
              </w:rPr>
              <w:t>o</w:t>
            </w:r>
            <w:r w:rsidR="007A4E12" w:rsidRPr="003336D1">
              <w:rPr>
                <w:b/>
                <w:sz w:val="22"/>
                <w:szCs w:val="22"/>
              </w:rPr>
              <w:t xml:space="preserve">jekto) </w:t>
            </w:r>
            <w:r w:rsidRPr="003336D1">
              <w:rPr>
                <w:b/>
                <w:sz w:val="22"/>
                <w:szCs w:val="22"/>
              </w:rPr>
              <w:t xml:space="preserve">pavadinimas ir apibūdinimas </w:t>
            </w:r>
            <w:r w:rsidRPr="003336D1">
              <w:rPr>
                <w:rFonts w:cstheme="minorHAnsi"/>
                <w:b/>
                <w:bCs/>
              </w:rPr>
              <w:t>(nurodant suprojektuoto statinio kategoriją, inžinerinių statinių grupę, pogrupį (paskirtį)</w:t>
            </w:r>
          </w:p>
          <w:p w14:paraId="5B9CA76D" w14:textId="77777777" w:rsidR="00255346" w:rsidRPr="003336D1" w:rsidRDefault="00255346" w:rsidP="00E70371">
            <w:pPr>
              <w:spacing w:line="280" w:lineRule="atLeast"/>
              <w:jc w:val="center"/>
              <w:rPr>
                <w:b/>
                <w:sz w:val="22"/>
                <w:szCs w:val="22"/>
              </w:rPr>
            </w:pPr>
          </w:p>
        </w:tc>
        <w:tc>
          <w:tcPr>
            <w:tcW w:w="1984" w:type="dxa"/>
          </w:tcPr>
          <w:p w14:paraId="23CFF138" w14:textId="77777777" w:rsidR="00255346" w:rsidRPr="003336D1" w:rsidRDefault="00255346" w:rsidP="00E70371">
            <w:pPr>
              <w:spacing w:line="280" w:lineRule="atLeast"/>
              <w:jc w:val="center"/>
              <w:rPr>
                <w:b/>
                <w:sz w:val="22"/>
                <w:szCs w:val="22"/>
              </w:rPr>
            </w:pPr>
            <w:r w:rsidRPr="003336D1">
              <w:rPr>
                <w:b/>
                <w:sz w:val="22"/>
                <w:szCs w:val="22"/>
              </w:rPr>
              <w:t>Paslaugų teikimo pradžios ir pabaigos datos</w:t>
            </w:r>
          </w:p>
          <w:p w14:paraId="7B65A50A" w14:textId="77777777" w:rsidR="00255346" w:rsidRPr="003336D1" w:rsidRDefault="00255346" w:rsidP="00E70371">
            <w:pPr>
              <w:spacing w:line="280" w:lineRule="atLeast"/>
              <w:jc w:val="center"/>
              <w:rPr>
                <w:b/>
                <w:sz w:val="22"/>
                <w:szCs w:val="22"/>
              </w:rPr>
            </w:pPr>
            <w:r w:rsidRPr="003336D1">
              <w:rPr>
                <w:i/>
                <w:sz w:val="22"/>
                <w:szCs w:val="22"/>
              </w:rPr>
              <w:t>(nurodomi metai, mėnesis, diena)</w:t>
            </w:r>
            <w:r w:rsidRPr="003336D1">
              <w:rPr>
                <w:b/>
                <w:sz w:val="22"/>
                <w:szCs w:val="22"/>
              </w:rPr>
              <w:t xml:space="preserve"> </w:t>
            </w:r>
          </w:p>
        </w:tc>
        <w:tc>
          <w:tcPr>
            <w:tcW w:w="1701" w:type="dxa"/>
          </w:tcPr>
          <w:p w14:paraId="05797D94" w14:textId="77777777" w:rsidR="00255346" w:rsidRDefault="00255346" w:rsidP="00E70371">
            <w:pPr>
              <w:spacing w:line="280" w:lineRule="atLeast"/>
              <w:jc w:val="center"/>
              <w:rPr>
                <w:b/>
                <w:sz w:val="22"/>
                <w:szCs w:val="22"/>
              </w:rPr>
            </w:pPr>
            <w:r>
              <w:rPr>
                <w:b/>
                <w:sz w:val="22"/>
                <w:szCs w:val="22"/>
              </w:rPr>
              <w:t>Suteiktų paslaugų vertė, Eur be PVM</w:t>
            </w:r>
          </w:p>
          <w:p w14:paraId="20D33D81" w14:textId="77777777" w:rsidR="00255346" w:rsidRPr="007157DF" w:rsidRDefault="00255346" w:rsidP="00E70371">
            <w:pPr>
              <w:spacing w:line="280" w:lineRule="atLeast"/>
              <w:jc w:val="center"/>
              <w:rPr>
                <w:i/>
                <w:sz w:val="22"/>
                <w:szCs w:val="22"/>
              </w:rPr>
            </w:pPr>
            <w:r w:rsidRPr="007157DF">
              <w:rPr>
                <w:i/>
                <w:sz w:val="22"/>
                <w:szCs w:val="22"/>
              </w:rPr>
              <w:t>(nurodoma per reikalaujamą laikotarpį suteiktų paslaugų vertė)</w:t>
            </w:r>
          </w:p>
        </w:tc>
        <w:tc>
          <w:tcPr>
            <w:tcW w:w="2235" w:type="dxa"/>
          </w:tcPr>
          <w:p w14:paraId="62EB542E" w14:textId="77777777" w:rsidR="00255346" w:rsidRPr="007157DF" w:rsidRDefault="00255346" w:rsidP="00E70371">
            <w:pPr>
              <w:spacing w:line="280" w:lineRule="atLeast"/>
              <w:jc w:val="center"/>
              <w:rPr>
                <w:i/>
                <w:sz w:val="22"/>
                <w:szCs w:val="22"/>
              </w:rPr>
            </w:pPr>
            <w:r>
              <w:rPr>
                <w:b/>
                <w:sz w:val="22"/>
                <w:szCs w:val="22"/>
              </w:rPr>
              <w:t>Užsakovo</w:t>
            </w:r>
            <w:r w:rsidRPr="00357A75">
              <w:rPr>
                <w:b/>
                <w:sz w:val="22"/>
                <w:szCs w:val="22"/>
              </w:rPr>
              <w:t xml:space="preserve"> identifikavimo duomenys (kontaktiniai asmenys)</w:t>
            </w:r>
          </w:p>
        </w:tc>
        <w:tc>
          <w:tcPr>
            <w:tcW w:w="1701" w:type="dxa"/>
          </w:tcPr>
          <w:p w14:paraId="79094C23" w14:textId="77777777" w:rsidR="00255346" w:rsidRPr="00357A75" w:rsidRDefault="00255346" w:rsidP="00E70371">
            <w:pPr>
              <w:spacing w:line="280" w:lineRule="atLeast"/>
              <w:jc w:val="center"/>
              <w:rPr>
                <w:b/>
                <w:sz w:val="22"/>
                <w:szCs w:val="22"/>
              </w:rPr>
            </w:pPr>
            <w:r w:rsidRPr="00357A75">
              <w:rPr>
                <w:b/>
                <w:sz w:val="22"/>
                <w:szCs w:val="22"/>
              </w:rPr>
              <w:t>Užsakovų pažymos (atsiliepimai) apie tinkamai įvykdytas sutartis</w:t>
            </w:r>
            <w:r>
              <w:rPr>
                <w:b/>
                <w:sz w:val="22"/>
                <w:szCs w:val="22"/>
              </w:rPr>
              <w:t>**</w:t>
            </w:r>
            <w:r w:rsidRPr="00357A75">
              <w:rPr>
                <w:b/>
                <w:sz w:val="22"/>
                <w:szCs w:val="22"/>
              </w:rPr>
              <w:t xml:space="preserve"> </w:t>
            </w:r>
            <w:r w:rsidRPr="007157DF">
              <w:rPr>
                <w:i/>
                <w:sz w:val="22"/>
                <w:szCs w:val="22"/>
              </w:rPr>
              <w:t>(nurod</w:t>
            </w:r>
            <w:r>
              <w:rPr>
                <w:i/>
                <w:sz w:val="22"/>
                <w:szCs w:val="22"/>
              </w:rPr>
              <w:t>omas pridedamo dokumento pavadi</w:t>
            </w:r>
            <w:r w:rsidRPr="007157DF">
              <w:rPr>
                <w:i/>
                <w:sz w:val="22"/>
                <w:szCs w:val="22"/>
              </w:rPr>
              <w:t>nimas</w:t>
            </w:r>
          </w:p>
        </w:tc>
      </w:tr>
      <w:tr w:rsidR="00255346" w:rsidRPr="00357A75" w14:paraId="000C4071" w14:textId="77777777" w:rsidTr="00E70371">
        <w:trPr>
          <w:trHeight w:val="285"/>
        </w:trPr>
        <w:tc>
          <w:tcPr>
            <w:tcW w:w="562" w:type="dxa"/>
          </w:tcPr>
          <w:p w14:paraId="3FA3D8BC" w14:textId="77777777" w:rsidR="00255346" w:rsidRPr="00357A75" w:rsidRDefault="00255346" w:rsidP="00E70371">
            <w:pPr>
              <w:spacing w:line="280" w:lineRule="atLeast"/>
              <w:jc w:val="center"/>
              <w:rPr>
                <w:b/>
                <w:sz w:val="22"/>
                <w:szCs w:val="22"/>
              </w:rPr>
            </w:pPr>
            <w:r w:rsidRPr="00357A75">
              <w:rPr>
                <w:b/>
                <w:sz w:val="22"/>
                <w:szCs w:val="22"/>
              </w:rPr>
              <w:t>1</w:t>
            </w:r>
          </w:p>
        </w:tc>
        <w:tc>
          <w:tcPr>
            <w:tcW w:w="3124" w:type="dxa"/>
          </w:tcPr>
          <w:p w14:paraId="0BBE8A21" w14:textId="77777777" w:rsidR="00255346" w:rsidRPr="00357A75" w:rsidRDefault="00255346" w:rsidP="00E70371">
            <w:pPr>
              <w:spacing w:line="280" w:lineRule="atLeast"/>
              <w:jc w:val="center"/>
              <w:rPr>
                <w:b/>
                <w:sz w:val="22"/>
                <w:szCs w:val="22"/>
              </w:rPr>
            </w:pPr>
            <w:r w:rsidRPr="00357A75">
              <w:rPr>
                <w:b/>
                <w:sz w:val="22"/>
                <w:szCs w:val="22"/>
              </w:rPr>
              <w:t>2</w:t>
            </w:r>
          </w:p>
        </w:tc>
        <w:tc>
          <w:tcPr>
            <w:tcW w:w="1984" w:type="dxa"/>
          </w:tcPr>
          <w:p w14:paraId="27C5C1B2" w14:textId="77777777" w:rsidR="00255346" w:rsidRPr="00357A75" w:rsidRDefault="00255346" w:rsidP="00E70371">
            <w:pPr>
              <w:spacing w:line="280" w:lineRule="atLeast"/>
              <w:jc w:val="center"/>
              <w:rPr>
                <w:b/>
                <w:sz w:val="22"/>
                <w:szCs w:val="22"/>
              </w:rPr>
            </w:pPr>
            <w:r w:rsidRPr="00357A75">
              <w:rPr>
                <w:b/>
                <w:sz w:val="22"/>
                <w:szCs w:val="22"/>
              </w:rPr>
              <w:t>3</w:t>
            </w:r>
          </w:p>
        </w:tc>
        <w:tc>
          <w:tcPr>
            <w:tcW w:w="1701" w:type="dxa"/>
          </w:tcPr>
          <w:p w14:paraId="68A49BDC" w14:textId="77777777" w:rsidR="00255346" w:rsidRPr="00357A75" w:rsidRDefault="00255346" w:rsidP="00E70371">
            <w:pPr>
              <w:spacing w:line="280" w:lineRule="atLeast"/>
              <w:jc w:val="center"/>
              <w:rPr>
                <w:b/>
                <w:sz w:val="22"/>
                <w:szCs w:val="22"/>
              </w:rPr>
            </w:pPr>
            <w:r w:rsidRPr="00357A75">
              <w:rPr>
                <w:b/>
                <w:sz w:val="22"/>
                <w:szCs w:val="22"/>
              </w:rPr>
              <w:t>4</w:t>
            </w:r>
          </w:p>
        </w:tc>
        <w:tc>
          <w:tcPr>
            <w:tcW w:w="2235" w:type="dxa"/>
          </w:tcPr>
          <w:p w14:paraId="0DFC2ABB" w14:textId="77777777" w:rsidR="00255346" w:rsidRDefault="00255346" w:rsidP="00E70371">
            <w:pPr>
              <w:spacing w:line="280" w:lineRule="atLeast"/>
              <w:jc w:val="center"/>
              <w:rPr>
                <w:b/>
                <w:sz w:val="22"/>
                <w:szCs w:val="22"/>
              </w:rPr>
            </w:pPr>
            <w:r>
              <w:rPr>
                <w:b/>
                <w:sz w:val="22"/>
                <w:szCs w:val="22"/>
              </w:rPr>
              <w:t>5</w:t>
            </w:r>
          </w:p>
        </w:tc>
        <w:tc>
          <w:tcPr>
            <w:tcW w:w="1701" w:type="dxa"/>
          </w:tcPr>
          <w:p w14:paraId="1DFFF950" w14:textId="77777777" w:rsidR="00255346" w:rsidRPr="00357A75" w:rsidRDefault="00255346" w:rsidP="00E70371">
            <w:pPr>
              <w:spacing w:line="280" w:lineRule="atLeast"/>
              <w:jc w:val="center"/>
              <w:rPr>
                <w:b/>
                <w:sz w:val="22"/>
                <w:szCs w:val="22"/>
              </w:rPr>
            </w:pPr>
            <w:r>
              <w:rPr>
                <w:b/>
                <w:sz w:val="22"/>
                <w:szCs w:val="22"/>
              </w:rPr>
              <w:t>6</w:t>
            </w:r>
          </w:p>
        </w:tc>
      </w:tr>
      <w:tr w:rsidR="00255346" w:rsidRPr="00357A75" w14:paraId="001B2305" w14:textId="77777777" w:rsidTr="00E70371">
        <w:trPr>
          <w:trHeight w:val="269"/>
        </w:trPr>
        <w:tc>
          <w:tcPr>
            <w:tcW w:w="562" w:type="dxa"/>
          </w:tcPr>
          <w:p w14:paraId="7110E260" w14:textId="77777777" w:rsidR="00255346" w:rsidRPr="00357A75" w:rsidRDefault="00255346" w:rsidP="00E70371">
            <w:pPr>
              <w:spacing w:line="280" w:lineRule="atLeast"/>
              <w:jc w:val="center"/>
              <w:rPr>
                <w:b/>
                <w:sz w:val="22"/>
                <w:szCs w:val="22"/>
              </w:rPr>
            </w:pPr>
          </w:p>
        </w:tc>
        <w:tc>
          <w:tcPr>
            <w:tcW w:w="3124" w:type="dxa"/>
          </w:tcPr>
          <w:p w14:paraId="2FC966FA" w14:textId="77777777" w:rsidR="00255346" w:rsidRPr="00357A75" w:rsidRDefault="00255346" w:rsidP="00E70371">
            <w:pPr>
              <w:spacing w:line="280" w:lineRule="atLeast"/>
              <w:jc w:val="center"/>
              <w:rPr>
                <w:b/>
                <w:sz w:val="22"/>
                <w:szCs w:val="22"/>
              </w:rPr>
            </w:pPr>
          </w:p>
        </w:tc>
        <w:tc>
          <w:tcPr>
            <w:tcW w:w="1984" w:type="dxa"/>
          </w:tcPr>
          <w:p w14:paraId="5C804DE0" w14:textId="77777777" w:rsidR="00255346" w:rsidRPr="00357A75" w:rsidRDefault="00255346" w:rsidP="00E70371">
            <w:pPr>
              <w:spacing w:line="280" w:lineRule="atLeast"/>
              <w:jc w:val="center"/>
              <w:rPr>
                <w:b/>
                <w:sz w:val="22"/>
                <w:szCs w:val="22"/>
              </w:rPr>
            </w:pPr>
          </w:p>
        </w:tc>
        <w:tc>
          <w:tcPr>
            <w:tcW w:w="1701" w:type="dxa"/>
          </w:tcPr>
          <w:p w14:paraId="41386809" w14:textId="77777777" w:rsidR="00255346" w:rsidRPr="00357A75" w:rsidRDefault="00255346" w:rsidP="00E70371">
            <w:pPr>
              <w:spacing w:line="280" w:lineRule="atLeast"/>
              <w:jc w:val="center"/>
              <w:rPr>
                <w:b/>
                <w:sz w:val="22"/>
                <w:szCs w:val="22"/>
              </w:rPr>
            </w:pPr>
          </w:p>
        </w:tc>
        <w:tc>
          <w:tcPr>
            <w:tcW w:w="2235" w:type="dxa"/>
          </w:tcPr>
          <w:p w14:paraId="2BFBFD0F" w14:textId="77777777" w:rsidR="00255346" w:rsidRPr="00357A75" w:rsidRDefault="00255346" w:rsidP="00E70371">
            <w:pPr>
              <w:spacing w:line="280" w:lineRule="atLeast"/>
              <w:jc w:val="center"/>
              <w:rPr>
                <w:b/>
                <w:sz w:val="22"/>
                <w:szCs w:val="22"/>
              </w:rPr>
            </w:pPr>
          </w:p>
        </w:tc>
        <w:tc>
          <w:tcPr>
            <w:tcW w:w="1701" w:type="dxa"/>
          </w:tcPr>
          <w:p w14:paraId="7D27EF7A" w14:textId="77777777" w:rsidR="00255346" w:rsidRPr="00357A75" w:rsidRDefault="00255346" w:rsidP="00E70371">
            <w:pPr>
              <w:spacing w:line="280" w:lineRule="atLeast"/>
              <w:jc w:val="center"/>
              <w:rPr>
                <w:b/>
                <w:sz w:val="22"/>
                <w:szCs w:val="22"/>
              </w:rPr>
            </w:pPr>
          </w:p>
        </w:tc>
      </w:tr>
      <w:tr w:rsidR="00255346" w:rsidRPr="00357A75" w14:paraId="38807C95" w14:textId="77777777" w:rsidTr="00E70371">
        <w:trPr>
          <w:trHeight w:val="269"/>
        </w:trPr>
        <w:tc>
          <w:tcPr>
            <w:tcW w:w="562" w:type="dxa"/>
          </w:tcPr>
          <w:p w14:paraId="2C1B287F" w14:textId="77777777" w:rsidR="00255346" w:rsidRPr="00357A75" w:rsidRDefault="00255346" w:rsidP="00E70371">
            <w:pPr>
              <w:spacing w:line="280" w:lineRule="atLeast"/>
              <w:jc w:val="center"/>
              <w:rPr>
                <w:b/>
                <w:sz w:val="22"/>
                <w:szCs w:val="22"/>
              </w:rPr>
            </w:pPr>
          </w:p>
        </w:tc>
        <w:tc>
          <w:tcPr>
            <w:tcW w:w="3124" w:type="dxa"/>
          </w:tcPr>
          <w:p w14:paraId="28ED5406" w14:textId="77777777" w:rsidR="00255346" w:rsidRPr="00357A75" w:rsidRDefault="00255346" w:rsidP="00E70371">
            <w:pPr>
              <w:spacing w:line="280" w:lineRule="atLeast"/>
              <w:jc w:val="center"/>
              <w:rPr>
                <w:b/>
                <w:sz w:val="22"/>
                <w:szCs w:val="22"/>
              </w:rPr>
            </w:pPr>
          </w:p>
        </w:tc>
        <w:tc>
          <w:tcPr>
            <w:tcW w:w="1984" w:type="dxa"/>
          </w:tcPr>
          <w:p w14:paraId="33BD41C6" w14:textId="77777777" w:rsidR="00255346" w:rsidRPr="00357A75" w:rsidRDefault="00255346" w:rsidP="00E70371">
            <w:pPr>
              <w:spacing w:line="280" w:lineRule="atLeast"/>
              <w:jc w:val="center"/>
              <w:rPr>
                <w:b/>
                <w:sz w:val="22"/>
                <w:szCs w:val="22"/>
              </w:rPr>
            </w:pPr>
          </w:p>
        </w:tc>
        <w:tc>
          <w:tcPr>
            <w:tcW w:w="1701" w:type="dxa"/>
          </w:tcPr>
          <w:p w14:paraId="7E91095D" w14:textId="77777777" w:rsidR="00255346" w:rsidRPr="00357A75" w:rsidRDefault="00255346" w:rsidP="00E70371">
            <w:pPr>
              <w:spacing w:line="280" w:lineRule="atLeast"/>
              <w:jc w:val="center"/>
              <w:rPr>
                <w:b/>
                <w:sz w:val="22"/>
                <w:szCs w:val="22"/>
              </w:rPr>
            </w:pPr>
          </w:p>
        </w:tc>
        <w:tc>
          <w:tcPr>
            <w:tcW w:w="2235" w:type="dxa"/>
          </w:tcPr>
          <w:p w14:paraId="1D213D15" w14:textId="77777777" w:rsidR="00255346" w:rsidRPr="00357A75" w:rsidRDefault="00255346" w:rsidP="00E70371">
            <w:pPr>
              <w:spacing w:line="280" w:lineRule="atLeast"/>
              <w:jc w:val="center"/>
              <w:rPr>
                <w:b/>
                <w:sz w:val="22"/>
                <w:szCs w:val="22"/>
              </w:rPr>
            </w:pPr>
          </w:p>
        </w:tc>
        <w:tc>
          <w:tcPr>
            <w:tcW w:w="1701" w:type="dxa"/>
          </w:tcPr>
          <w:p w14:paraId="1F3111B1" w14:textId="77777777" w:rsidR="00255346" w:rsidRPr="00357A75" w:rsidRDefault="00255346" w:rsidP="00E70371">
            <w:pPr>
              <w:spacing w:line="280" w:lineRule="atLeast"/>
              <w:jc w:val="center"/>
              <w:rPr>
                <w:b/>
                <w:sz w:val="22"/>
                <w:szCs w:val="22"/>
              </w:rPr>
            </w:pPr>
          </w:p>
        </w:tc>
      </w:tr>
      <w:tr w:rsidR="00255346" w:rsidRPr="00357A75" w14:paraId="3181955B" w14:textId="77777777" w:rsidTr="00E70371">
        <w:trPr>
          <w:trHeight w:val="269"/>
        </w:trPr>
        <w:tc>
          <w:tcPr>
            <w:tcW w:w="562" w:type="dxa"/>
          </w:tcPr>
          <w:p w14:paraId="34382C55" w14:textId="77777777" w:rsidR="00255346" w:rsidRPr="00357A75" w:rsidRDefault="00255346" w:rsidP="00E70371">
            <w:pPr>
              <w:spacing w:line="280" w:lineRule="atLeast"/>
              <w:jc w:val="center"/>
              <w:rPr>
                <w:b/>
                <w:sz w:val="22"/>
                <w:szCs w:val="22"/>
              </w:rPr>
            </w:pPr>
          </w:p>
        </w:tc>
        <w:tc>
          <w:tcPr>
            <w:tcW w:w="3124" w:type="dxa"/>
          </w:tcPr>
          <w:p w14:paraId="6A09884D" w14:textId="77777777" w:rsidR="00255346" w:rsidRPr="00357A75" w:rsidRDefault="00255346" w:rsidP="00E70371">
            <w:pPr>
              <w:spacing w:line="280" w:lineRule="atLeast"/>
              <w:jc w:val="center"/>
              <w:rPr>
                <w:b/>
                <w:sz w:val="22"/>
                <w:szCs w:val="22"/>
              </w:rPr>
            </w:pPr>
          </w:p>
        </w:tc>
        <w:tc>
          <w:tcPr>
            <w:tcW w:w="1984" w:type="dxa"/>
          </w:tcPr>
          <w:p w14:paraId="0ABEE07F" w14:textId="77777777" w:rsidR="00255346" w:rsidRPr="00357A75" w:rsidRDefault="00255346" w:rsidP="00E70371">
            <w:pPr>
              <w:spacing w:line="280" w:lineRule="atLeast"/>
              <w:jc w:val="center"/>
              <w:rPr>
                <w:b/>
                <w:sz w:val="22"/>
                <w:szCs w:val="22"/>
              </w:rPr>
            </w:pPr>
          </w:p>
        </w:tc>
        <w:tc>
          <w:tcPr>
            <w:tcW w:w="1701" w:type="dxa"/>
          </w:tcPr>
          <w:p w14:paraId="57B7188A" w14:textId="77777777" w:rsidR="00255346" w:rsidRPr="00357A75" w:rsidRDefault="00255346" w:rsidP="00E70371">
            <w:pPr>
              <w:spacing w:line="280" w:lineRule="atLeast"/>
              <w:jc w:val="center"/>
              <w:rPr>
                <w:b/>
                <w:sz w:val="22"/>
                <w:szCs w:val="22"/>
              </w:rPr>
            </w:pPr>
          </w:p>
        </w:tc>
        <w:tc>
          <w:tcPr>
            <w:tcW w:w="2235" w:type="dxa"/>
          </w:tcPr>
          <w:p w14:paraId="26354D03" w14:textId="77777777" w:rsidR="00255346" w:rsidRPr="00357A75" w:rsidRDefault="00255346" w:rsidP="00E70371">
            <w:pPr>
              <w:spacing w:line="280" w:lineRule="atLeast"/>
              <w:jc w:val="center"/>
              <w:rPr>
                <w:b/>
                <w:sz w:val="22"/>
                <w:szCs w:val="22"/>
              </w:rPr>
            </w:pPr>
          </w:p>
        </w:tc>
        <w:tc>
          <w:tcPr>
            <w:tcW w:w="1701" w:type="dxa"/>
          </w:tcPr>
          <w:p w14:paraId="65D82EA0" w14:textId="77777777" w:rsidR="00255346" w:rsidRPr="00357A75" w:rsidRDefault="00255346" w:rsidP="00E70371">
            <w:pPr>
              <w:spacing w:line="280" w:lineRule="atLeast"/>
              <w:jc w:val="center"/>
              <w:rPr>
                <w:b/>
                <w:sz w:val="22"/>
                <w:szCs w:val="22"/>
              </w:rPr>
            </w:pPr>
          </w:p>
        </w:tc>
      </w:tr>
      <w:tr w:rsidR="00255346" w:rsidRPr="00357A75" w14:paraId="7EF823B8" w14:textId="77777777" w:rsidTr="00E70371">
        <w:trPr>
          <w:trHeight w:val="269"/>
        </w:trPr>
        <w:tc>
          <w:tcPr>
            <w:tcW w:w="562" w:type="dxa"/>
          </w:tcPr>
          <w:p w14:paraId="534B86BE" w14:textId="77777777" w:rsidR="00255346" w:rsidRPr="00357A75" w:rsidRDefault="00255346" w:rsidP="00E70371">
            <w:pPr>
              <w:spacing w:line="280" w:lineRule="atLeast"/>
              <w:jc w:val="center"/>
              <w:rPr>
                <w:b/>
                <w:sz w:val="22"/>
                <w:szCs w:val="22"/>
              </w:rPr>
            </w:pPr>
          </w:p>
        </w:tc>
        <w:tc>
          <w:tcPr>
            <w:tcW w:w="3124" w:type="dxa"/>
          </w:tcPr>
          <w:p w14:paraId="137D1A31" w14:textId="77777777" w:rsidR="00255346" w:rsidRPr="00357A75" w:rsidRDefault="00255346" w:rsidP="00E70371">
            <w:pPr>
              <w:spacing w:line="280" w:lineRule="atLeast"/>
              <w:jc w:val="center"/>
              <w:rPr>
                <w:b/>
                <w:sz w:val="22"/>
                <w:szCs w:val="22"/>
              </w:rPr>
            </w:pPr>
          </w:p>
        </w:tc>
        <w:tc>
          <w:tcPr>
            <w:tcW w:w="1984" w:type="dxa"/>
          </w:tcPr>
          <w:p w14:paraId="4162843F" w14:textId="77777777" w:rsidR="00255346" w:rsidRPr="00357A75" w:rsidRDefault="00255346" w:rsidP="00E70371">
            <w:pPr>
              <w:spacing w:line="280" w:lineRule="atLeast"/>
              <w:jc w:val="center"/>
              <w:rPr>
                <w:b/>
                <w:sz w:val="22"/>
                <w:szCs w:val="22"/>
              </w:rPr>
            </w:pPr>
          </w:p>
        </w:tc>
        <w:tc>
          <w:tcPr>
            <w:tcW w:w="1701" w:type="dxa"/>
          </w:tcPr>
          <w:p w14:paraId="7B78326F" w14:textId="77777777" w:rsidR="00255346" w:rsidRPr="00357A75" w:rsidRDefault="00255346" w:rsidP="00E70371">
            <w:pPr>
              <w:spacing w:line="280" w:lineRule="atLeast"/>
              <w:jc w:val="center"/>
              <w:rPr>
                <w:b/>
                <w:sz w:val="22"/>
                <w:szCs w:val="22"/>
              </w:rPr>
            </w:pPr>
          </w:p>
        </w:tc>
        <w:tc>
          <w:tcPr>
            <w:tcW w:w="2235" w:type="dxa"/>
          </w:tcPr>
          <w:p w14:paraId="4D33CC73" w14:textId="77777777" w:rsidR="00255346" w:rsidRPr="00357A75" w:rsidRDefault="00255346" w:rsidP="00E70371">
            <w:pPr>
              <w:spacing w:line="280" w:lineRule="atLeast"/>
              <w:jc w:val="center"/>
              <w:rPr>
                <w:b/>
                <w:sz w:val="22"/>
                <w:szCs w:val="22"/>
              </w:rPr>
            </w:pPr>
          </w:p>
        </w:tc>
        <w:tc>
          <w:tcPr>
            <w:tcW w:w="1701" w:type="dxa"/>
          </w:tcPr>
          <w:p w14:paraId="573748FE" w14:textId="77777777" w:rsidR="00255346" w:rsidRPr="00357A75" w:rsidRDefault="00255346" w:rsidP="00E70371">
            <w:pPr>
              <w:spacing w:line="280" w:lineRule="atLeast"/>
              <w:jc w:val="center"/>
              <w:rPr>
                <w:b/>
                <w:sz w:val="22"/>
                <w:szCs w:val="22"/>
              </w:rPr>
            </w:pPr>
          </w:p>
        </w:tc>
      </w:tr>
    </w:tbl>
    <w:p w14:paraId="107F35D2" w14:textId="77777777" w:rsidR="00255346" w:rsidRPr="00357A75" w:rsidRDefault="00255346" w:rsidP="00255346">
      <w:pPr>
        <w:spacing w:line="280" w:lineRule="atLeast"/>
        <w:jc w:val="both"/>
        <w:rPr>
          <w:b/>
        </w:rPr>
      </w:pPr>
      <w:r w:rsidRPr="00357A75">
        <w:rPr>
          <w:b/>
        </w:rPr>
        <w:t>Pastabos:</w:t>
      </w:r>
    </w:p>
    <w:p w14:paraId="7B406305" w14:textId="3DFC9289" w:rsidR="00255346" w:rsidRPr="003336D1" w:rsidRDefault="00255346" w:rsidP="00E228AC">
      <w:pPr>
        <w:spacing w:after="0" w:line="240" w:lineRule="auto"/>
        <w:jc w:val="both"/>
        <w:rPr>
          <w:rFonts w:ascii="Calibri" w:hAnsi="Calibri" w:cs="Calibri"/>
          <w:color w:val="EE0000"/>
        </w:rPr>
      </w:pPr>
      <w:r w:rsidRPr="00357A75">
        <w:t xml:space="preserve">* </w:t>
      </w:r>
      <w:r w:rsidRPr="003336D1">
        <w:rPr>
          <w:color w:val="EE0000"/>
        </w:rPr>
        <w:t>S</w:t>
      </w:r>
      <w:r w:rsidRPr="003336D1">
        <w:rPr>
          <w:i/>
          <w:color w:val="EE0000"/>
        </w:rPr>
        <w:t xml:space="preserve">uteiktų paslaugų sąraše turi būti nurodytos </w:t>
      </w:r>
      <w:r w:rsidR="007A4E12" w:rsidRPr="003336D1">
        <w:rPr>
          <w:i/>
          <w:color w:val="EE0000"/>
        </w:rPr>
        <w:t xml:space="preserve">suteiktos </w:t>
      </w:r>
      <w:r w:rsidRPr="003336D1">
        <w:rPr>
          <w:i/>
          <w:color w:val="EE0000"/>
        </w:rPr>
        <w:t>paslaugos</w:t>
      </w:r>
      <w:r w:rsidR="007A4E12" w:rsidRPr="003336D1">
        <w:rPr>
          <w:i/>
          <w:color w:val="EE0000"/>
        </w:rPr>
        <w:t xml:space="preserve"> - parengti projektai, </w:t>
      </w:r>
      <w:r w:rsidRPr="003336D1">
        <w:rPr>
          <w:i/>
          <w:color w:val="EE0000"/>
        </w:rPr>
        <w:t xml:space="preserve"> per pastaruosius 3 metus iki pasiūlymų pateikimo dienos.</w:t>
      </w:r>
      <w:r w:rsidR="007A4E12" w:rsidRPr="003336D1">
        <w:rPr>
          <w:rFonts w:cstheme="minorHAnsi"/>
          <w:i/>
          <w:color w:val="EE0000"/>
        </w:rPr>
        <w:t xml:space="preserve"> Jeigu projektas </w:t>
      </w:r>
      <w:r w:rsidR="007A4E12" w:rsidRPr="003336D1">
        <w:rPr>
          <w:rFonts w:ascii="Calibri" w:hAnsi="Calibri" w:cs="Calibri"/>
          <w:b/>
          <w:i/>
          <w:color w:val="EE0000"/>
        </w:rPr>
        <w:t xml:space="preserve"> pradėtas rengti anksčiau nei per paskutinius 3 metus iki pasiūlymo pateikimo termino pabaigos, </w:t>
      </w:r>
      <w:r w:rsidR="007A4E12" w:rsidRPr="003336D1">
        <w:rPr>
          <w:rFonts w:ascii="Calibri" w:hAnsi="Calibri" w:cs="Calibri"/>
          <w:b/>
          <w:i/>
          <w:color w:val="EE0000"/>
          <w:u w:val="single"/>
        </w:rPr>
        <w:t>tačiau pabaigtas rengti per paskutinius 3 metus iki pasiūlymo pateikimo termino pabaigos</w:t>
      </w:r>
      <w:r w:rsidR="007A4E12" w:rsidRPr="003336D1">
        <w:rPr>
          <w:rFonts w:ascii="Calibri" w:hAnsi="Calibri" w:cs="Calibri"/>
          <w:b/>
          <w:i/>
          <w:color w:val="EE0000"/>
        </w:rPr>
        <w:t xml:space="preserve">, laikoma, kad jo patirtis atitinka keliamą reikalavimą. </w:t>
      </w:r>
      <w:r w:rsidR="007A4E12" w:rsidRPr="003336D1">
        <w:rPr>
          <w:rFonts w:ascii="Calibri" w:hAnsi="Calibri" w:cs="Calibri"/>
          <w:b/>
          <w:i/>
          <w:color w:val="EE0000"/>
          <w:u w:val="single"/>
        </w:rPr>
        <w:t xml:space="preserve">Užbaigimo </w:t>
      </w:r>
      <w:r w:rsidR="00776F26" w:rsidRPr="003336D1">
        <w:rPr>
          <w:rFonts w:ascii="Calibri" w:hAnsi="Calibri" w:cs="Calibri"/>
          <w:b/>
          <w:i/>
          <w:color w:val="EE0000"/>
          <w:u w:val="single"/>
        </w:rPr>
        <w:t xml:space="preserve">(parengimo) </w:t>
      </w:r>
      <w:r w:rsidR="007A4E12" w:rsidRPr="003336D1">
        <w:rPr>
          <w:rFonts w:ascii="Calibri" w:hAnsi="Calibri" w:cs="Calibri"/>
          <w:b/>
          <w:i/>
          <w:color w:val="EE0000"/>
          <w:u w:val="single"/>
        </w:rPr>
        <w:t xml:space="preserve">data bus laikoma data, kai: </w:t>
      </w:r>
      <w:r w:rsidR="007A4E12" w:rsidRPr="003336D1">
        <w:rPr>
          <w:rFonts w:ascii="Calibri" w:hAnsi="Calibri" w:cs="Calibri"/>
          <w:color w:val="EE0000"/>
        </w:rPr>
        <w:t>atlikta projekto ekspertizė su gauta teigiama išvada (tiek tuo atveju jei techninis projektas/techninis darbo projektas parengti pagal iki 2024-11-01 galiojusius projektavimą reglamentavusius teisės aktus, tiek tuo atveju jei techninis darbo projektas parengtas pagal po 2024-11-01 galiojančius projektavimą reglamentuojančius teisės aktus).</w:t>
      </w:r>
    </w:p>
    <w:p w14:paraId="2630E0FB" w14:textId="199708AB" w:rsidR="00255346" w:rsidRPr="003336D1" w:rsidRDefault="00255346" w:rsidP="00E228AC">
      <w:pPr>
        <w:spacing w:line="280" w:lineRule="atLeast"/>
        <w:jc w:val="both"/>
        <w:rPr>
          <w:i/>
          <w:color w:val="EE0000"/>
        </w:rPr>
      </w:pPr>
      <w:r w:rsidRPr="003336D1">
        <w:rPr>
          <w:b/>
          <w:i/>
          <w:color w:val="EE0000"/>
        </w:rPr>
        <w:t>**</w:t>
      </w:r>
      <w:r w:rsidRPr="003336D1">
        <w:rPr>
          <w:i/>
          <w:color w:val="EE0000"/>
        </w:rPr>
        <w:t xml:space="preserve"> Pridedamuose Užsakovų atsiliepimuose (pažymose) pateikta informacija turi sutapti su šiame priede pateikta informacija.</w:t>
      </w:r>
    </w:p>
    <w:p w14:paraId="3C33C125" w14:textId="77777777" w:rsidR="00255346" w:rsidRPr="00357A75" w:rsidRDefault="00255346" w:rsidP="00255346">
      <w:pPr>
        <w:spacing w:line="280" w:lineRule="atLeast"/>
        <w:rPr>
          <w:i/>
        </w:rPr>
      </w:pPr>
      <w:r w:rsidRPr="00357A75">
        <w:rPr>
          <w:i/>
        </w:rPr>
        <w:t xml:space="preserve">        _________________________________________________</w:t>
      </w:r>
    </w:p>
    <w:p w14:paraId="1184857C" w14:textId="49A1B4FF" w:rsidR="00F846D8" w:rsidRDefault="00255346" w:rsidP="00E228AC">
      <w:pPr>
        <w:spacing w:line="280" w:lineRule="atLeast"/>
        <w:ind w:firstLine="720"/>
        <w:rPr>
          <w:i/>
          <w:sz w:val="20"/>
        </w:rPr>
      </w:pPr>
      <w:r w:rsidRPr="00357A75">
        <w:rPr>
          <w:i/>
          <w:sz w:val="20"/>
        </w:rPr>
        <w:t>(Tiekėjo ar jo įgalioto asmens pareigos, parašas, vardas ir pavardė)</w:t>
      </w:r>
    </w:p>
    <w:p w14:paraId="073DE47E" w14:textId="77777777" w:rsidR="00874A7B" w:rsidRDefault="00874A7B" w:rsidP="00E228AC">
      <w:pPr>
        <w:spacing w:line="280" w:lineRule="atLeast"/>
        <w:ind w:firstLine="720"/>
        <w:rPr>
          <w:i/>
          <w:sz w:val="20"/>
        </w:rPr>
      </w:pPr>
    </w:p>
    <w:p w14:paraId="6EEF3009" w14:textId="345B9DFC" w:rsidR="00874A7B" w:rsidRDefault="00874A7B" w:rsidP="00874A7B">
      <w:pPr>
        <w:spacing w:line="280" w:lineRule="atLeast"/>
        <w:ind w:left="6157" w:firstLine="323"/>
        <w:jc w:val="both"/>
        <w:rPr>
          <w:rFonts w:cstheme="minorHAnsi"/>
          <w:color w:val="0070C0"/>
        </w:rPr>
      </w:pPr>
      <w:r w:rsidRPr="00087811">
        <w:rPr>
          <w:rFonts w:cstheme="minorHAnsi"/>
          <w:color w:val="0070C0"/>
        </w:rPr>
        <w:t>Pirkimo sąlygų 1</w:t>
      </w:r>
      <w:r>
        <w:rPr>
          <w:rFonts w:cstheme="minorHAnsi"/>
          <w:color w:val="0070C0"/>
        </w:rPr>
        <w:t>3</w:t>
      </w:r>
      <w:r w:rsidRPr="00087811">
        <w:rPr>
          <w:rFonts w:cstheme="minorHAnsi"/>
          <w:color w:val="0070C0"/>
        </w:rPr>
        <w:t xml:space="preserve"> priedas „</w:t>
      </w:r>
      <w:r>
        <w:rPr>
          <w:rFonts w:cstheme="minorHAnsi"/>
          <w:color w:val="0070C0"/>
        </w:rPr>
        <w:t>Principinė paslaugų tiekimo grandinė</w:t>
      </w:r>
      <w:r w:rsidRPr="00087811">
        <w:rPr>
          <w:rFonts w:cstheme="minorHAnsi"/>
          <w:color w:val="0070C0"/>
        </w:rPr>
        <w:t>“</w:t>
      </w:r>
    </w:p>
    <w:p w14:paraId="24235C35" w14:textId="77777777" w:rsidR="00874A7B" w:rsidRDefault="00874A7B" w:rsidP="00E228AC">
      <w:pPr>
        <w:spacing w:line="280" w:lineRule="atLeast"/>
        <w:ind w:firstLine="720"/>
        <w:rPr>
          <w:i/>
          <w:sz w:val="20"/>
        </w:rPr>
      </w:pPr>
    </w:p>
    <w:p w14:paraId="22421581" w14:textId="77777777" w:rsidR="00874A7B" w:rsidRDefault="00874A7B" w:rsidP="00E228AC">
      <w:pPr>
        <w:spacing w:line="280" w:lineRule="atLeast"/>
        <w:ind w:firstLine="720"/>
        <w:rPr>
          <w:i/>
          <w:sz w:val="20"/>
        </w:rPr>
      </w:pPr>
    </w:p>
    <w:p w14:paraId="63A49F4C" w14:textId="77777777" w:rsidR="0089188C" w:rsidRDefault="0089188C" w:rsidP="0089188C">
      <w:pPr>
        <w:jc w:val="center"/>
        <w:rPr>
          <w:rFonts w:ascii="Calibri" w:hAnsi="Calibri" w:cs="Calibri"/>
          <w:sz w:val="28"/>
          <w:szCs w:val="28"/>
        </w:rPr>
      </w:pPr>
      <w:r>
        <w:rPr>
          <w:rFonts w:ascii="Calibri" w:hAnsi="Calibri" w:cs="Calibri"/>
          <w:sz w:val="28"/>
          <w:szCs w:val="28"/>
        </w:rPr>
        <w:t xml:space="preserve">BIM </w:t>
      </w:r>
      <w:r w:rsidRPr="00647A66">
        <w:rPr>
          <w:rFonts w:ascii="Calibri" w:hAnsi="Calibri" w:cs="Calibri"/>
          <w:sz w:val="28"/>
          <w:szCs w:val="28"/>
        </w:rPr>
        <w:t>Principinė paslaugų tiekimo grandinė</w:t>
      </w:r>
    </w:p>
    <w:p w14:paraId="75D37742" w14:textId="77777777" w:rsidR="0089188C" w:rsidRPr="00647A66" w:rsidRDefault="0089188C" w:rsidP="0089188C">
      <w:pPr>
        <w:jc w:val="center"/>
        <w:rPr>
          <w:rFonts w:ascii="Calibri" w:hAnsi="Calibri" w:cs="Calibri"/>
          <w:sz w:val="28"/>
          <w:szCs w:val="28"/>
        </w:rPr>
      </w:pPr>
    </w:p>
    <w:p w14:paraId="4EDD7D3E" w14:textId="77777777" w:rsidR="0089188C" w:rsidRPr="00647A66" w:rsidRDefault="0089188C" w:rsidP="0089188C">
      <w:pPr>
        <w:rPr>
          <w:rFonts w:ascii="Calibri" w:hAnsi="Calibri" w:cs="Calibri"/>
        </w:rPr>
      </w:pPr>
      <w:r w:rsidRPr="00647A66">
        <w:rPr>
          <w:rFonts w:ascii="Calibri" w:hAnsi="Calibri" w:cs="Calibri"/>
        </w:rPr>
        <w:t>BIM Paslaugų Tiekimo Grandinė: Hierarchija ir Atskaitomybė</w:t>
      </w:r>
    </w:p>
    <w:p w14:paraId="221A9B14" w14:textId="77777777" w:rsidR="0089188C" w:rsidRPr="00647A66" w:rsidRDefault="0089188C" w:rsidP="0089188C">
      <w:pPr>
        <w:rPr>
          <w:rFonts w:ascii="Calibri" w:hAnsi="Calibri" w:cs="Calibri"/>
        </w:rPr>
      </w:pPr>
      <w:r w:rsidRPr="00647A66">
        <w:rPr>
          <w:rFonts w:ascii="Calibri" w:hAnsi="Calibri" w:cs="Calibri"/>
        </w:rPr>
        <w:t>1. Užsakovas (Projektų valdytojas)</w:t>
      </w:r>
    </w:p>
    <w:p w14:paraId="71BC02CA"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Pagrindinis sprendimų priėmėjas ir galutinis tvirtintojas.</w:t>
      </w:r>
    </w:p>
    <w:p w14:paraId="54C3E5E2"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Nustato BIM reikalavimus (EIR – Employer's Information Requirements).</w:t>
      </w:r>
    </w:p>
    <w:p w14:paraId="7A56FB85"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Tvirtina BIM vykdymo planą (BEP).</w:t>
      </w:r>
    </w:p>
    <w:p w14:paraId="75FC1726"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Vertina projektavimo ir statybos metu pateikiamus BIM modelius.</w:t>
      </w:r>
    </w:p>
    <w:p w14:paraId="6310F421" w14:textId="77777777" w:rsidR="0089188C" w:rsidRPr="00647A66" w:rsidRDefault="0089188C" w:rsidP="0089188C">
      <w:pPr>
        <w:numPr>
          <w:ilvl w:val="0"/>
          <w:numId w:val="43"/>
        </w:numPr>
        <w:spacing w:line="278" w:lineRule="auto"/>
        <w:rPr>
          <w:rFonts w:ascii="Calibri" w:hAnsi="Calibri" w:cs="Calibri"/>
        </w:rPr>
      </w:pPr>
      <w:r w:rsidRPr="00647A66">
        <w:rPr>
          <w:rFonts w:ascii="Calibri" w:hAnsi="Calibri" w:cs="Calibri"/>
        </w:rPr>
        <w:t>Tvirtina galutinį BIM modelį (As-Built).</w:t>
      </w:r>
    </w:p>
    <w:p w14:paraId="1C728269" w14:textId="77777777" w:rsidR="0089188C" w:rsidRPr="00647A66" w:rsidRDefault="0089188C" w:rsidP="0089188C">
      <w:pPr>
        <w:rPr>
          <w:rFonts w:ascii="Calibri" w:hAnsi="Calibri" w:cs="Calibri"/>
        </w:rPr>
      </w:pPr>
    </w:p>
    <w:p w14:paraId="7001C99D" w14:textId="77777777" w:rsidR="0089188C" w:rsidRPr="00647A66" w:rsidRDefault="0089188C" w:rsidP="0089188C">
      <w:pPr>
        <w:rPr>
          <w:rFonts w:ascii="Calibri" w:hAnsi="Calibri" w:cs="Calibri"/>
        </w:rPr>
      </w:pPr>
      <w:r w:rsidRPr="00647A66">
        <w:rPr>
          <w:rFonts w:ascii="Calibri" w:hAnsi="Calibri" w:cs="Calibri"/>
        </w:rPr>
        <w:t>2. Projektuotojas (BIM koordinatorius projektavimo etape)</w:t>
      </w:r>
    </w:p>
    <w:p w14:paraId="0FA07337"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Atsakingas už BIM modelių kūrimą projektavimo metu.</w:t>
      </w:r>
    </w:p>
    <w:p w14:paraId="1970BD1B"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Koordinuoja tarpdisciplininius modelius ir sprendžia neatitikimus.</w:t>
      </w:r>
    </w:p>
    <w:p w14:paraId="15136A29"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Užtikrina, kad modeliai atitiktų užsakovo EIR reikalavimus.</w:t>
      </w:r>
    </w:p>
    <w:p w14:paraId="24DC66F6"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Teikia tarpines BIM ataskaitas užsakovui.</w:t>
      </w:r>
    </w:p>
    <w:p w14:paraId="3666AA75" w14:textId="77777777" w:rsidR="0089188C" w:rsidRPr="00647A66" w:rsidRDefault="0089188C" w:rsidP="0089188C">
      <w:pPr>
        <w:numPr>
          <w:ilvl w:val="0"/>
          <w:numId w:val="44"/>
        </w:numPr>
        <w:spacing w:line="278" w:lineRule="auto"/>
        <w:rPr>
          <w:rFonts w:ascii="Calibri" w:hAnsi="Calibri" w:cs="Calibri"/>
        </w:rPr>
      </w:pPr>
      <w:r w:rsidRPr="00647A66">
        <w:rPr>
          <w:rFonts w:ascii="Calibri" w:hAnsi="Calibri" w:cs="Calibri"/>
        </w:rPr>
        <w:t>Koordinuoja BIM informaciją statybos metu.</w:t>
      </w:r>
    </w:p>
    <w:p w14:paraId="1BA62219" w14:textId="77777777" w:rsidR="0089188C" w:rsidRPr="00647A66" w:rsidRDefault="0089188C" w:rsidP="0089188C">
      <w:pPr>
        <w:rPr>
          <w:rFonts w:ascii="Calibri" w:hAnsi="Calibri" w:cs="Calibri"/>
        </w:rPr>
      </w:pPr>
      <w:r w:rsidRPr="00647A66">
        <w:rPr>
          <w:rFonts w:ascii="Calibri" w:hAnsi="Calibri" w:cs="Calibri"/>
        </w:rPr>
        <w:t>3. Rangovas (Statybos etapo vykdytojas)</w:t>
      </w:r>
    </w:p>
    <w:p w14:paraId="4F76D985" w14:textId="77777777" w:rsidR="0089188C" w:rsidRPr="00647A66" w:rsidRDefault="0089188C" w:rsidP="0089188C">
      <w:pPr>
        <w:numPr>
          <w:ilvl w:val="0"/>
          <w:numId w:val="45"/>
        </w:numPr>
        <w:spacing w:line="278" w:lineRule="auto"/>
        <w:rPr>
          <w:rFonts w:ascii="Calibri" w:hAnsi="Calibri" w:cs="Calibri"/>
        </w:rPr>
      </w:pPr>
      <w:r w:rsidRPr="00647A66">
        <w:rPr>
          <w:rFonts w:ascii="Calibri" w:hAnsi="Calibri" w:cs="Calibri"/>
        </w:rPr>
        <w:t>Vykdo statybos procesus pagal BIM modelius.</w:t>
      </w:r>
    </w:p>
    <w:p w14:paraId="1D83A540" w14:textId="77777777" w:rsidR="0089188C" w:rsidRPr="00647A66" w:rsidRDefault="0089188C" w:rsidP="0089188C">
      <w:pPr>
        <w:numPr>
          <w:ilvl w:val="0"/>
          <w:numId w:val="45"/>
        </w:numPr>
        <w:spacing w:line="278" w:lineRule="auto"/>
        <w:rPr>
          <w:rFonts w:ascii="Calibri" w:hAnsi="Calibri" w:cs="Calibri"/>
        </w:rPr>
      </w:pPr>
      <w:r w:rsidRPr="00647A66">
        <w:rPr>
          <w:rFonts w:ascii="Calibri" w:hAnsi="Calibri" w:cs="Calibri"/>
        </w:rPr>
        <w:t>Teikia atnaujintą informaciją projektuotojui ir BIM koordinatoriui.</w:t>
      </w:r>
    </w:p>
    <w:p w14:paraId="5E674B3C" w14:textId="77777777" w:rsidR="0089188C" w:rsidRPr="00647A66" w:rsidRDefault="0089188C" w:rsidP="0089188C">
      <w:pPr>
        <w:numPr>
          <w:ilvl w:val="0"/>
          <w:numId w:val="45"/>
        </w:numPr>
        <w:spacing w:line="278" w:lineRule="auto"/>
        <w:rPr>
          <w:rFonts w:ascii="Calibri" w:hAnsi="Calibri" w:cs="Calibri"/>
        </w:rPr>
      </w:pPr>
      <w:r w:rsidRPr="00647A66">
        <w:rPr>
          <w:rFonts w:ascii="Calibri" w:hAnsi="Calibri" w:cs="Calibri"/>
        </w:rPr>
        <w:t>Užtikrina, kad subrangovų darbai atitiktų bendrą BIM modelį.</w:t>
      </w:r>
    </w:p>
    <w:p w14:paraId="3BBE2579" w14:textId="77777777" w:rsidR="0089188C" w:rsidRPr="00647A66" w:rsidRDefault="0089188C" w:rsidP="0089188C">
      <w:pPr>
        <w:numPr>
          <w:ilvl w:val="0"/>
          <w:numId w:val="45"/>
        </w:numPr>
        <w:spacing w:line="278" w:lineRule="auto"/>
        <w:rPr>
          <w:rFonts w:ascii="Calibri" w:hAnsi="Calibri" w:cs="Calibri"/>
        </w:rPr>
      </w:pPr>
      <w:r w:rsidRPr="00647A66">
        <w:rPr>
          <w:rFonts w:ascii="Calibri" w:hAnsi="Calibri" w:cs="Calibri"/>
        </w:rPr>
        <w:t>Dalyvauja galutinio BIM modelio rengime (As-Built).</w:t>
      </w:r>
    </w:p>
    <w:p w14:paraId="08B06349" w14:textId="77777777" w:rsidR="0089188C" w:rsidRPr="00647A66" w:rsidRDefault="0089188C" w:rsidP="0089188C">
      <w:pPr>
        <w:rPr>
          <w:rFonts w:ascii="Calibri" w:hAnsi="Calibri" w:cs="Calibri"/>
        </w:rPr>
      </w:pPr>
      <w:r w:rsidRPr="00647A66">
        <w:rPr>
          <w:rFonts w:ascii="Calibri" w:hAnsi="Calibri" w:cs="Calibri"/>
        </w:rPr>
        <w:t>4. Subrangovai ir Specialistai (BIM Specialistai)</w:t>
      </w:r>
    </w:p>
    <w:p w14:paraId="71DD9034" w14:textId="77777777" w:rsidR="0089188C" w:rsidRPr="00647A66" w:rsidRDefault="0089188C" w:rsidP="0089188C">
      <w:pPr>
        <w:numPr>
          <w:ilvl w:val="0"/>
          <w:numId w:val="46"/>
        </w:numPr>
        <w:spacing w:line="278" w:lineRule="auto"/>
        <w:rPr>
          <w:rFonts w:ascii="Calibri" w:hAnsi="Calibri" w:cs="Calibri"/>
        </w:rPr>
      </w:pPr>
      <w:r w:rsidRPr="00647A66">
        <w:rPr>
          <w:rFonts w:ascii="Calibri" w:hAnsi="Calibri" w:cs="Calibri"/>
        </w:rPr>
        <w:t>Atsakingi už savo dalies BIM modeliavimą ir integravimą į bendrą modelį.</w:t>
      </w:r>
    </w:p>
    <w:p w14:paraId="5BF20CEE" w14:textId="77777777" w:rsidR="0089188C" w:rsidRPr="00647A66" w:rsidRDefault="0089188C" w:rsidP="0089188C">
      <w:pPr>
        <w:numPr>
          <w:ilvl w:val="0"/>
          <w:numId w:val="46"/>
        </w:numPr>
        <w:spacing w:line="278" w:lineRule="auto"/>
        <w:rPr>
          <w:rFonts w:ascii="Calibri" w:hAnsi="Calibri" w:cs="Calibri"/>
        </w:rPr>
      </w:pPr>
      <w:r w:rsidRPr="00647A66">
        <w:rPr>
          <w:rFonts w:ascii="Calibri" w:hAnsi="Calibri" w:cs="Calibri"/>
        </w:rPr>
        <w:t>Koordinuoja savo veiksmus su projektuotojo BIM koordinatoriumi.</w:t>
      </w:r>
    </w:p>
    <w:p w14:paraId="6FE6F1FB" w14:textId="77777777" w:rsidR="0089188C" w:rsidRPr="00647A66" w:rsidRDefault="0089188C" w:rsidP="0089188C">
      <w:pPr>
        <w:numPr>
          <w:ilvl w:val="0"/>
          <w:numId w:val="46"/>
        </w:numPr>
        <w:spacing w:line="278" w:lineRule="auto"/>
        <w:rPr>
          <w:rFonts w:ascii="Calibri" w:hAnsi="Calibri" w:cs="Calibri"/>
        </w:rPr>
      </w:pPr>
      <w:r w:rsidRPr="00647A66">
        <w:rPr>
          <w:rFonts w:ascii="Calibri" w:hAnsi="Calibri" w:cs="Calibri"/>
        </w:rPr>
        <w:lastRenderedPageBreak/>
        <w:t>Teikia atnaujintus duomenis pagal faktinę situaciją statybų metu.</w:t>
      </w:r>
    </w:p>
    <w:p w14:paraId="09DE1D21" w14:textId="77777777" w:rsidR="0089188C" w:rsidRPr="00647A66" w:rsidRDefault="0089188C" w:rsidP="0089188C">
      <w:pPr>
        <w:rPr>
          <w:rFonts w:ascii="Calibri" w:hAnsi="Calibri" w:cs="Calibri"/>
        </w:rPr>
      </w:pPr>
      <w:r w:rsidRPr="00647A66">
        <w:rPr>
          <w:rFonts w:ascii="Calibri" w:hAnsi="Calibri" w:cs="Calibri"/>
        </w:rPr>
        <w:t>5. Projekto Užbaigimas (As-Built modelis)</w:t>
      </w:r>
    </w:p>
    <w:p w14:paraId="291020AE" w14:textId="77777777" w:rsidR="0089188C" w:rsidRPr="00647A66" w:rsidRDefault="0089188C" w:rsidP="0089188C">
      <w:pPr>
        <w:numPr>
          <w:ilvl w:val="0"/>
          <w:numId w:val="47"/>
        </w:numPr>
        <w:spacing w:line="278" w:lineRule="auto"/>
        <w:rPr>
          <w:rFonts w:ascii="Calibri" w:hAnsi="Calibri" w:cs="Calibri"/>
        </w:rPr>
      </w:pPr>
      <w:r w:rsidRPr="00647A66">
        <w:rPr>
          <w:rFonts w:ascii="Calibri" w:hAnsi="Calibri" w:cs="Calibri"/>
        </w:rPr>
        <w:t>Projektuotojas, remdamasis rangovo pateikta informacija, parengia galutinį BIM modelį.</w:t>
      </w:r>
    </w:p>
    <w:p w14:paraId="6AC274B2" w14:textId="77777777" w:rsidR="0089188C" w:rsidRPr="00647A66" w:rsidRDefault="0089188C" w:rsidP="0089188C">
      <w:pPr>
        <w:numPr>
          <w:ilvl w:val="0"/>
          <w:numId w:val="47"/>
        </w:numPr>
        <w:spacing w:line="278" w:lineRule="auto"/>
        <w:rPr>
          <w:rFonts w:ascii="Calibri" w:hAnsi="Calibri" w:cs="Calibri"/>
        </w:rPr>
      </w:pPr>
      <w:r w:rsidRPr="00647A66">
        <w:rPr>
          <w:rFonts w:ascii="Calibri" w:hAnsi="Calibri" w:cs="Calibri"/>
        </w:rPr>
        <w:t>BIM modelis perduodamas užsakovui tvirtinimui.</w:t>
      </w:r>
    </w:p>
    <w:p w14:paraId="4103C76D" w14:textId="77777777" w:rsidR="0089188C" w:rsidRPr="00647A66" w:rsidRDefault="0089188C" w:rsidP="0089188C">
      <w:pPr>
        <w:numPr>
          <w:ilvl w:val="0"/>
          <w:numId w:val="47"/>
        </w:numPr>
        <w:spacing w:line="278" w:lineRule="auto"/>
        <w:rPr>
          <w:rFonts w:ascii="Calibri" w:hAnsi="Calibri" w:cs="Calibri"/>
          <w:b/>
          <w:bCs/>
        </w:rPr>
      </w:pPr>
      <w:r w:rsidRPr="00647A66">
        <w:rPr>
          <w:rFonts w:ascii="Calibri" w:hAnsi="Calibri" w:cs="Calibri"/>
        </w:rPr>
        <w:t>Užsakovas, patvirtinęs galutinį BIM modelį, jį naudoja objekto eksploatacijai</w:t>
      </w:r>
      <w:r w:rsidRPr="00647A66">
        <w:rPr>
          <w:rFonts w:ascii="Calibri" w:hAnsi="Calibri" w:cs="Calibri"/>
          <w:b/>
          <w:bCs/>
        </w:rPr>
        <w:t>.</w:t>
      </w:r>
    </w:p>
    <w:p w14:paraId="4906769D" w14:textId="77777777" w:rsidR="0089188C" w:rsidRPr="00647A66" w:rsidRDefault="0089188C" w:rsidP="0089188C">
      <w:pPr>
        <w:jc w:val="center"/>
        <w:rPr>
          <w:rFonts w:ascii="Calibri" w:hAnsi="Calibri" w:cs="Calibri"/>
        </w:rPr>
      </w:pPr>
      <w:r>
        <w:rPr>
          <w:rFonts w:ascii="Calibri" w:hAnsi="Calibri" w:cs="Calibri"/>
        </w:rPr>
        <w:t>_____________</w:t>
      </w:r>
    </w:p>
    <w:p w14:paraId="110B4362" w14:textId="77777777" w:rsidR="00874A7B" w:rsidRPr="00087811" w:rsidRDefault="00874A7B" w:rsidP="00E228AC">
      <w:pPr>
        <w:spacing w:line="280" w:lineRule="atLeast"/>
        <w:ind w:firstLine="720"/>
        <w:rPr>
          <w:b/>
          <w:sz w:val="22"/>
          <w:szCs w:val="22"/>
        </w:rPr>
      </w:pPr>
    </w:p>
    <w:sectPr w:rsidR="00874A7B" w:rsidRPr="00087811" w:rsidSect="001B19E8">
      <w:footerReference w:type="default" r:id="rId2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51C7A" w14:textId="77777777" w:rsidR="007864BD" w:rsidRDefault="007864BD" w:rsidP="00D05666">
      <w:r>
        <w:separator/>
      </w:r>
    </w:p>
  </w:endnote>
  <w:endnote w:type="continuationSeparator" w:id="0">
    <w:p w14:paraId="4F920F4C" w14:textId="77777777" w:rsidR="007864BD" w:rsidRDefault="007864BD" w:rsidP="00D05666">
      <w:r>
        <w:continuationSeparator/>
      </w:r>
    </w:p>
  </w:endnote>
  <w:endnote w:type="continuationNotice" w:id="1">
    <w:p w14:paraId="0E2221C7" w14:textId="77777777" w:rsidR="007864BD" w:rsidRDefault="007864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001" w:usb1="00000000" w:usb2="00000000" w:usb3="00000000" w:csb0="0000009F" w:csb1="00000000"/>
  </w:font>
  <w:font w:name="TrebuchetMS">
    <w:altName w:val="Cambria"/>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789257"/>
      <w:docPartObj>
        <w:docPartGallery w:val="Page Numbers (Bottom of Page)"/>
        <w:docPartUnique/>
      </w:docPartObj>
    </w:sdtPr>
    <w:sdtEndPr/>
    <w:sdtContent>
      <w:p w14:paraId="13E05EE9" w14:textId="37E05DDB" w:rsidR="001B19E8" w:rsidRDefault="001B19E8">
        <w:pPr>
          <w:pStyle w:val="Porat"/>
          <w:jc w:val="right"/>
        </w:pPr>
        <w:r>
          <w:fldChar w:fldCharType="begin"/>
        </w:r>
        <w:r>
          <w:instrText>PAGE   \* MERGEFORMAT</w:instrText>
        </w:r>
        <w:r>
          <w:fldChar w:fldCharType="separate"/>
        </w:r>
        <w:r>
          <w:t>2</w:t>
        </w:r>
        <w:r>
          <w:fldChar w:fldCharType="end"/>
        </w:r>
      </w:p>
    </w:sdtContent>
  </w:sdt>
  <w:p w14:paraId="7038B9A7" w14:textId="77777777" w:rsidR="00AC3EFF" w:rsidRDefault="00AC3E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DB4A8" w14:textId="77777777" w:rsidR="007864BD" w:rsidRDefault="007864BD" w:rsidP="00D05666">
      <w:r>
        <w:separator/>
      </w:r>
    </w:p>
  </w:footnote>
  <w:footnote w:type="continuationSeparator" w:id="0">
    <w:p w14:paraId="38CF4599" w14:textId="77777777" w:rsidR="007864BD" w:rsidRDefault="007864BD" w:rsidP="00D05666">
      <w:r>
        <w:continuationSeparator/>
      </w:r>
    </w:p>
  </w:footnote>
  <w:footnote w:type="continuationNotice" w:id="1">
    <w:p w14:paraId="608B6D78" w14:textId="77777777" w:rsidR="007864BD" w:rsidRDefault="007864B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BE14ABC6"/>
    <w:lvl w:ilvl="0" w:tplc="6F3E0492">
      <w:start w:val="1"/>
      <w:numFmt w:val="lowerLetter"/>
      <w:lvlText w:val="%1)"/>
      <w:lvlJc w:val="left"/>
      <w:pPr>
        <w:ind w:left="720" w:hanging="360"/>
      </w:pPr>
      <w:rPr>
        <w:rFonts w:hint="default"/>
        <w:b w:val="0"/>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53771"/>
    <w:multiLevelType w:val="multilevel"/>
    <w:tmpl w:val="3A729AFC"/>
    <w:lvl w:ilvl="0">
      <w:start w:val="1"/>
      <w:numFmt w:val="decimal"/>
      <w:lvlText w:val="%1."/>
      <w:lvlJc w:val="left"/>
      <w:pPr>
        <w:ind w:left="360" w:hanging="360"/>
      </w:pPr>
      <w:rPr>
        <w:rFonts w:hint="default"/>
        <w:i w:val="0"/>
        <w:color w:val="auto"/>
      </w:rPr>
    </w:lvl>
    <w:lvl w:ilvl="1">
      <w:start w:val="7"/>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800" w:hanging="1800"/>
      </w:pPr>
      <w:rPr>
        <w:rFonts w:hint="default"/>
        <w:i w:val="0"/>
        <w:color w:val="auto"/>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8C3BFE"/>
    <w:multiLevelType w:val="hybridMultilevel"/>
    <w:tmpl w:val="89E0F050"/>
    <w:lvl w:ilvl="0" w:tplc="7DD27360">
      <w:start w:val="2"/>
      <w:numFmt w:val="decimal"/>
      <w:lvlText w:val="%1)"/>
      <w:lvlJc w:val="left"/>
      <w:pPr>
        <w:ind w:left="720" w:hanging="360"/>
      </w:pPr>
      <w:rPr>
        <w:rFonts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1A74BDC"/>
    <w:multiLevelType w:val="multilevel"/>
    <w:tmpl w:val="E5AA699A"/>
    <w:lvl w:ilvl="0">
      <w:start w:val="1"/>
      <w:numFmt w:val="decimal"/>
      <w:lvlText w:val="%1"/>
      <w:lvlJc w:val="left"/>
      <w:pPr>
        <w:ind w:left="360" w:hanging="360"/>
      </w:pPr>
      <w:rPr>
        <w:rFonts w:hint="default"/>
        <w:b/>
        <w:color w:val="00B050"/>
      </w:rPr>
    </w:lvl>
    <w:lvl w:ilvl="1">
      <w:start w:val="1"/>
      <w:numFmt w:val="decimal"/>
      <w:lvlText w:val="%1.%2"/>
      <w:lvlJc w:val="left"/>
      <w:pPr>
        <w:ind w:left="360" w:hanging="360"/>
      </w:pPr>
      <w:rPr>
        <w:rFonts w:hint="default"/>
        <w:b/>
        <w:color w:val="00B050"/>
      </w:rPr>
    </w:lvl>
    <w:lvl w:ilvl="2">
      <w:start w:val="1"/>
      <w:numFmt w:val="decimal"/>
      <w:lvlText w:val="%1.%2.%3"/>
      <w:lvlJc w:val="left"/>
      <w:pPr>
        <w:ind w:left="720" w:hanging="720"/>
      </w:pPr>
      <w:rPr>
        <w:rFonts w:hint="default"/>
        <w:b/>
        <w:color w:val="00B050"/>
      </w:rPr>
    </w:lvl>
    <w:lvl w:ilvl="3">
      <w:start w:val="1"/>
      <w:numFmt w:val="decimal"/>
      <w:lvlText w:val="%1.%2.%3.%4"/>
      <w:lvlJc w:val="left"/>
      <w:pPr>
        <w:ind w:left="720" w:hanging="720"/>
      </w:pPr>
      <w:rPr>
        <w:rFonts w:hint="default"/>
        <w:b/>
        <w:color w:val="00B050"/>
      </w:rPr>
    </w:lvl>
    <w:lvl w:ilvl="4">
      <w:start w:val="1"/>
      <w:numFmt w:val="decimal"/>
      <w:lvlText w:val="%1.%2.%3.%4.%5"/>
      <w:lvlJc w:val="left"/>
      <w:pPr>
        <w:ind w:left="1080" w:hanging="1080"/>
      </w:pPr>
      <w:rPr>
        <w:rFonts w:hint="default"/>
        <w:b/>
        <w:color w:val="00B050"/>
      </w:rPr>
    </w:lvl>
    <w:lvl w:ilvl="5">
      <w:start w:val="1"/>
      <w:numFmt w:val="decimal"/>
      <w:lvlText w:val="%1.%2.%3.%4.%5.%6"/>
      <w:lvlJc w:val="left"/>
      <w:pPr>
        <w:ind w:left="1080" w:hanging="1080"/>
      </w:pPr>
      <w:rPr>
        <w:rFonts w:hint="default"/>
        <w:b/>
        <w:color w:val="00B050"/>
      </w:rPr>
    </w:lvl>
    <w:lvl w:ilvl="6">
      <w:start w:val="1"/>
      <w:numFmt w:val="decimal"/>
      <w:lvlText w:val="%1.%2.%3.%4.%5.%6.%7"/>
      <w:lvlJc w:val="left"/>
      <w:pPr>
        <w:ind w:left="1080" w:hanging="1080"/>
      </w:pPr>
      <w:rPr>
        <w:rFonts w:hint="default"/>
        <w:b/>
        <w:color w:val="00B050"/>
      </w:rPr>
    </w:lvl>
    <w:lvl w:ilvl="7">
      <w:start w:val="1"/>
      <w:numFmt w:val="decimal"/>
      <w:lvlText w:val="%1.%2.%3.%4.%5.%6.%7.%8"/>
      <w:lvlJc w:val="left"/>
      <w:pPr>
        <w:ind w:left="1440" w:hanging="1440"/>
      </w:pPr>
      <w:rPr>
        <w:rFonts w:hint="default"/>
        <w:b/>
        <w:color w:val="00B050"/>
      </w:rPr>
    </w:lvl>
    <w:lvl w:ilvl="8">
      <w:start w:val="1"/>
      <w:numFmt w:val="decimal"/>
      <w:lvlText w:val="%1.%2.%3.%4.%5.%6.%7.%8.%9"/>
      <w:lvlJc w:val="left"/>
      <w:pPr>
        <w:ind w:left="1440" w:hanging="1440"/>
      </w:pPr>
      <w:rPr>
        <w:rFonts w:hint="default"/>
        <w:b/>
        <w:color w:val="00B050"/>
      </w:rPr>
    </w:lvl>
  </w:abstractNum>
  <w:abstractNum w:abstractNumId="7" w15:restartNumberingAfterBreak="0">
    <w:nsid w:val="22140CAC"/>
    <w:multiLevelType w:val="hybridMultilevel"/>
    <w:tmpl w:val="54BAEA0C"/>
    <w:lvl w:ilvl="0" w:tplc="9820A3F4">
      <w:start w:val="1"/>
      <w:numFmt w:val="decimal"/>
      <w:lvlText w:val="%1)"/>
      <w:lvlJc w:val="left"/>
      <w:pPr>
        <w:ind w:left="720" w:hanging="360"/>
      </w:pPr>
      <w:rPr>
        <w:rFonts w:hint="default"/>
        <w:b w:val="0"/>
        <w:i/>
        <w:color w:val="000000"/>
        <w:u w:val="no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3715AD5"/>
    <w:multiLevelType w:val="multilevel"/>
    <w:tmpl w:val="C1EAAE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AF5F50"/>
    <w:multiLevelType w:val="multilevel"/>
    <w:tmpl w:val="ADE83ED0"/>
    <w:lvl w:ilvl="0">
      <w:start w:val="1"/>
      <w:numFmt w:val="decimal"/>
      <w:lvlText w:val="%1"/>
      <w:lvlJc w:val="left"/>
      <w:pPr>
        <w:ind w:left="384" w:hanging="384"/>
      </w:pPr>
      <w:rPr>
        <w:rFonts w:hint="default"/>
        <w:color w:val="auto"/>
      </w:rPr>
    </w:lvl>
    <w:lvl w:ilvl="1">
      <w:start w:val="10"/>
      <w:numFmt w:val="decimal"/>
      <w:lvlText w:val="%1.%2"/>
      <w:lvlJc w:val="left"/>
      <w:pPr>
        <w:ind w:left="384" w:hanging="384"/>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1" w15:restartNumberingAfterBreak="0">
    <w:nsid w:val="296A12E1"/>
    <w:multiLevelType w:val="hybridMultilevel"/>
    <w:tmpl w:val="C96A6D0E"/>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9C072D3"/>
    <w:multiLevelType w:val="multilevel"/>
    <w:tmpl w:val="B99E59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AE1663"/>
    <w:multiLevelType w:val="multilevel"/>
    <w:tmpl w:val="A53A0D72"/>
    <w:lvl w:ilvl="0">
      <w:start w:val="1"/>
      <w:numFmt w:val="decimal"/>
      <w:lvlText w:val="%1."/>
      <w:lvlJc w:val="left"/>
      <w:pPr>
        <w:ind w:left="1070" w:hanging="360"/>
      </w:pPr>
      <w:rPr>
        <w:rFonts w:hint="default"/>
        <w:b w:val="0"/>
        <w:i w:val="0"/>
        <w:color w:val="auto"/>
      </w:rPr>
    </w:lvl>
    <w:lvl w:ilvl="1">
      <w:start w:val="1"/>
      <w:numFmt w:val="decimal"/>
      <w:lvlText w:val="%1.%2."/>
      <w:lvlJc w:val="left"/>
      <w:pPr>
        <w:ind w:left="-1126" w:hanging="432"/>
      </w:pPr>
      <w:rPr>
        <w:b w:val="0"/>
      </w:rPr>
    </w:lvl>
    <w:lvl w:ilvl="2">
      <w:start w:val="1"/>
      <w:numFmt w:val="decimal"/>
      <w:lvlText w:val="%1.%2.%3."/>
      <w:lvlJc w:val="left"/>
      <w:pPr>
        <w:ind w:left="-3595" w:hanging="504"/>
      </w:pPr>
      <w:rPr>
        <w:color w:val="auto"/>
      </w:rPr>
    </w:lvl>
    <w:lvl w:ilvl="3">
      <w:start w:val="1"/>
      <w:numFmt w:val="decimal"/>
      <w:lvlText w:val="%1.%2.%3.%4."/>
      <w:lvlJc w:val="left"/>
      <w:pPr>
        <w:ind w:left="-3091" w:hanging="648"/>
      </w:pPr>
    </w:lvl>
    <w:lvl w:ilvl="4">
      <w:start w:val="1"/>
      <w:numFmt w:val="decimal"/>
      <w:lvlText w:val="%1.%2.%3.%4.%5."/>
      <w:lvlJc w:val="left"/>
      <w:pPr>
        <w:ind w:left="-2587" w:hanging="792"/>
      </w:pPr>
    </w:lvl>
    <w:lvl w:ilvl="5">
      <w:start w:val="1"/>
      <w:numFmt w:val="decimal"/>
      <w:lvlText w:val="%1.%2.%3.%4.%5.%6."/>
      <w:lvlJc w:val="left"/>
      <w:pPr>
        <w:ind w:left="-2083" w:hanging="936"/>
      </w:pPr>
    </w:lvl>
    <w:lvl w:ilvl="6">
      <w:start w:val="1"/>
      <w:numFmt w:val="decimal"/>
      <w:lvlText w:val="%1.%2.%3.%4.%5.%6.%7."/>
      <w:lvlJc w:val="left"/>
      <w:pPr>
        <w:ind w:left="-1579" w:hanging="1080"/>
      </w:pPr>
    </w:lvl>
    <w:lvl w:ilvl="7">
      <w:start w:val="1"/>
      <w:numFmt w:val="decimal"/>
      <w:lvlText w:val="%1.%2.%3.%4.%5.%6.%7.%8."/>
      <w:lvlJc w:val="left"/>
      <w:pPr>
        <w:ind w:left="-1075" w:hanging="1224"/>
      </w:pPr>
    </w:lvl>
    <w:lvl w:ilvl="8">
      <w:start w:val="1"/>
      <w:numFmt w:val="decimal"/>
      <w:lvlText w:val="%1.%2.%3.%4.%5.%6.%7.%8.%9."/>
      <w:lvlJc w:val="left"/>
      <w:pPr>
        <w:ind w:left="-499" w:hanging="144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2940AB"/>
    <w:multiLevelType w:val="multilevel"/>
    <w:tmpl w:val="4E404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C926CC"/>
    <w:multiLevelType w:val="multilevel"/>
    <w:tmpl w:val="126C2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8F24F7"/>
    <w:multiLevelType w:val="multilevel"/>
    <w:tmpl w:val="85745AAA"/>
    <w:lvl w:ilvl="0">
      <w:start w:val="1"/>
      <w:numFmt w:val="decimal"/>
      <w:lvlText w:val="%1."/>
      <w:lvlJc w:val="left"/>
      <w:pPr>
        <w:ind w:left="360" w:hanging="360"/>
      </w:pPr>
      <w:rPr>
        <w:rFonts w:hint="default"/>
        <w:color w:val="5B9BD5"/>
      </w:rPr>
    </w:lvl>
    <w:lvl w:ilvl="1">
      <w:start w:val="1"/>
      <w:numFmt w:val="decimal"/>
      <w:lvlText w:val="%1.%2."/>
      <w:lvlJc w:val="left"/>
      <w:pPr>
        <w:ind w:left="360" w:hanging="360"/>
      </w:pPr>
      <w:rPr>
        <w:rFonts w:hint="default"/>
        <w:color w:val="5B9BD5"/>
      </w:rPr>
    </w:lvl>
    <w:lvl w:ilvl="2">
      <w:start w:val="1"/>
      <w:numFmt w:val="decimal"/>
      <w:lvlText w:val="%1.%2.%3."/>
      <w:lvlJc w:val="left"/>
      <w:pPr>
        <w:ind w:left="720" w:hanging="720"/>
      </w:pPr>
      <w:rPr>
        <w:rFonts w:hint="default"/>
        <w:color w:val="5B9BD5"/>
      </w:rPr>
    </w:lvl>
    <w:lvl w:ilvl="3">
      <w:start w:val="1"/>
      <w:numFmt w:val="decimal"/>
      <w:lvlText w:val="%1.%2.%3.%4."/>
      <w:lvlJc w:val="left"/>
      <w:pPr>
        <w:ind w:left="720" w:hanging="720"/>
      </w:pPr>
      <w:rPr>
        <w:rFonts w:hint="default"/>
        <w:color w:val="5B9BD5"/>
      </w:rPr>
    </w:lvl>
    <w:lvl w:ilvl="4">
      <w:start w:val="1"/>
      <w:numFmt w:val="decimal"/>
      <w:lvlText w:val="%1.%2.%3.%4.%5."/>
      <w:lvlJc w:val="left"/>
      <w:pPr>
        <w:ind w:left="1080" w:hanging="1080"/>
      </w:pPr>
      <w:rPr>
        <w:rFonts w:hint="default"/>
        <w:color w:val="5B9BD5"/>
      </w:rPr>
    </w:lvl>
    <w:lvl w:ilvl="5">
      <w:start w:val="1"/>
      <w:numFmt w:val="decimal"/>
      <w:lvlText w:val="%1.%2.%3.%4.%5.%6."/>
      <w:lvlJc w:val="left"/>
      <w:pPr>
        <w:ind w:left="1080" w:hanging="1080"/>
      </w:pPr>
      <w:rPr>
        <w:rFonts w:hint="default"/>
        <w:color w:val="5B9BD5"/>
      </w:rPr>
    </w:lvl>
    <w:lvl w:ilvl="6">
      <w:start w:val="1"/>
      <w:numFmt w:val="decimal"/>
      <w:lvlText w:val="%1.%2.%3.%4.%5.%6.%7."/>
      <w:lvlJc w:val="left"/>
      <w:pPr>
        <w:ind w:left="1440" w:hanging="1440"/>
      </w:pPr>
      <w:rPr>
        <w:rFonts w:hint="default"/>
        <w:color w:val="5B9BD5"/>
      </w:rPr>
    </w:lvl>
    <w:lvl w:ilvl="7">
      <w:start w:val="1"/>
      <w:numFmt w:val="decimal"/>
      <w:lvlText w:val="%1.%2.%3.%4.%5.%6.%7.%8."/>
      <w:lvlJc w:val="left"/>
      <w:pPr>
        <w:ind w:left="1440" w:hanging="1440"/>
      </w:pPr>
      <w:rPr>
        <w:rFonts w:hint="default"/>
        <w:color w:val="5B9BD5"/>
      </w:rPr>
    </w:lvl>
    <w:lvl w:ilvl="8">
      <w:start w:val="1"/>
      <w:numFmt w:val="decimal"/>
      <w:lvlText w:val="%1.%2.%3.%4.%5.%6.%7.%8.%9."/>
      <w:lvlJc w:val="left"/>
      <w:pPr>
        <w:ind w:left="1440" w:hanging="1440"/>
      </w:pPr>
      <w:rPr>
        <w:rFonts w:hint="default"/>
        <w:color w:val="5B9BD5"/>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402E73B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265"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 w15:restartNumberingAfterBreak="0">
    <w:nsid w:val="41406BCB"/>
    <w:multiLevelType w:val="hybridMultilevel"/>
    <w:tmpl w:val="E610973C"/>
    <w:lvl w:ilvl="0" w:tplc="7430F656">
      <w:start w:val="1"/>
      <w:numFmt w:val="decimal"/>
      <w:lvlText w:val="%1)"/>
      <w:lvlJc w:val="left"/>
      <w:pPr>
        <w:ind w:left="852"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6AE4DFB"/>
    <w:multiLevelType w:val="hybridMultilevel"/>
    <w:tmpl w:val="507C18E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3" w15:restartNumberingAfterBreak="0">
    <w:nsid w:val="4AF13CDC"/>
    <w:multiLevelType w:val="hybridMultilevel"/>
    <w:tmpl w:val="77B4C0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4D06225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950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7" w15:restartNumberingAfterBreak="0">
    <w:nsid w:val="53CB472D"/>
    <w:multiLevelType w:val="multilevel"/>
    <w:tmpl w:val="BC3E3422"/>
    <w:lvl w:ilvl="0">
      <w:start w:val="1"/>
      <w:numFmt w:val="decimal"/>
      <w:lvlText w:val="%1."/>
      <w:lvlJc w:val="left"/>
      <w:pPr>
        <w:ind w:left="495" w:hanging="495"/>
      </w:pPr>
      <w:rPr>
        <w:rFonts w:hint="default"/>
        <w:color w:val="5B9BD5"/>
      </w:rPr>
    </w:lvl>
    <w:lvl w:ilvl="1">
      <w:start w:val="1"/>
      <w:numFmt w:val="decimal"/>
      <w:lvlText w:val="%1.%2."/>
      <w:lvlJc w:val="left"/>
      <w:pPr>
        <w:ind w:left="495" w:hanging="495"/>
      </w:pPr>
      <w:rPr>
        <w:rFonts w:hint="default"/>
        <w:color w:val="5B9BD5"/>
      </w:rPr>
    </w:lvl>
    <w:lvl w:ilvl="2">
      <w:start w:val="1"/>
      <w:numFmt w:val="decimal"/>
      <w:lvlText w:val="%1.%2.%3."/>
      <w:lvlJc w:val="left"/>
      <w:pPr>
        <w:ind w:left="720" w:hanging="720"/>
      </w:pPr>
      <w:rPr>
        <w:rFonts w:hint="default"/>
        <w:color w:val="5B9BD5"/>
      </w:rPr>
    </w:lvl>
    <w:lvl w:ilvl="3">
      <w:start w:val="1"/>
      <w:numFmt w:val="decimal"/>
      <w:lvlText w:val="%1.%2.%3.%4."/>
      <w:lvlJc w:val="left"/>
      <w:pPr>
        <w:ind w:left="720" w:hanging="720"/>
      </w:pPr>
      <w:rPr>
        <w:rFonts w:hint="default"/>
        <w:color w:val="5B9BD5"/>
      </w:rPr>
    </w:lvl>
    <w:lvl w:ilvl="4">
      <w:start w:val="1"/>
      <w:numFmt w:val="decimal"/>
      <w:lvlText w:val="%1.%2.%3.%4.%5."/>
      <w:lvlJc w:val="left"/>
      <w:pPr>
        <w:ind w:left="1080" w:hanging="1080"/>
      </w:pPr>
      <w:rPr>
        <w:rFonts w:hint="default"/>
        <w:color w:val="5B9BD5"/>
      </w:rPr>
    </w:lvl>
    <w:lvl w:ilvl="5">
      <w:start w:val="1"/>
      <w:numFmt w:val="decimal"/>
      <w:lvlText w:val="%1.%2.%3.%4.%5.%6."/>
      <w:lvlJc w:val="left"/>
      <w:pPr>
        <w:ind w:left="1080" w:hanging="1080"/>
      </w:pPr>
      <w:rPr>
        <w:rFonts w:hint="default"/>
        <w:color w:val="5B9BD5"/>
      </w:rPr>
    </w:lvl>
    <w:lvl w:ilvl="6">
      <w:start w:val="1"/>
      <w:numFmt w:val="decimal"/>
      <w:lvlText w:val="%1.%2.%3.%4.%5.%6.%7."/>
      <w:lvlJc w:val="left"/>
      <w:pPr>
        <w:ind w:left="1440" w:hanging="1440"/>
      </w:pPr>
      <w:rPr>
        <w:rFonts w:hint="default"/>
        <w:color w:val="5B9BD5"/>
      </w:rPr>
    </w:lvl>
    <w:lvl w:ilvl="7">
      <w:start w:val="1"/>
      <w:numFmt w:val="decimal"/>
      <w:lvlText w:val="%1.%2.%3.%4.%5.%6.%7.%8."/>
      <w:lvlJc w:val="left"/>
      <w:pPr>
        <w:ind w:left="1440" w:hanging="1440"/>
      </w:pPr>
      <w:rPr>
        <w:rFonts w:hint="default"/>
        <w:color w:val="5B9BD5"/>
      </w:rPr>
    </w:lvl>
    <w:lvl w:ilvl="8">
      <w:start w:val="1"/>
      <w:numFmt w:val="decimal"/>
      <w:lvlText w:val="%1.%2.%3.%4.%5.%6.%7.%8.%9."/>
      <w:lvlJc w:val="left"/>
      <w:pPr>
        <w:ind w:left="1440" w:hanging="1440"/>
      </w:pPr>
      <w:rPr>
        <w:rFonts w:hint="default"/>
        <w:color w:val="5B9BD5"/>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B39603E"/>
    <w:multiLevelType w:val="hybridMultilevel"/>
    <w:tmpl w:val="E688745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5F0802BF"/>
    <w:multiLevelType w:val="hybridMultilevel"/>
    <w:tmpl w:val="01D6C2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01671D7"/>
    <w:multiLevelType w:val="hybridMultilevel"/>
    <w:tmpl w:val="F6629400"/>
    <w:lvl w:ilvl="0" w:tplc="738A07F8">
      <w:numFmt w:val="bullet"/>
      <w:lvlText w:val="–"/>
      <w:lvlJc w:val="left"/>
      <w:pPr>
        <w:ind w:left="720" w:hanging="360"/>
      </w:pPr>
      <w:rPr>
        <w:rFonts w:ascii="Calibri" w:eastAsiaTheme="minorEastAsia" w:hAnsi="Calibri" w:cs="Calibri" w:hint="default"/>
        <w:u w:val="no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373BEE"/>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6115"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1211"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6F641015"/>
    <w:multiLevelType w:val="multilevel"/>
    <w:tmpl w:val="5FEC48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4994FE3"/>
    <w:multiLevelType w:val="hybridMultilevel"/>
    <w:tmpl w:val="0F3CBC6E"/>
    <w:lvl w:ilvl="0" w:tplc="7430F656">
      <w:start w:val="1"/>
      <w:numFmt w:val="decimal"/>
      <w:lvlText w:val="%1)"/>
      <w:lvlJc w:val="left"/>
      <w:pPr>
        <w:ind w:left="1344" w:hanging="492"/>
      </w:pPr>
      <w:rPr>
        <w:rFonts w:asciiTheme="minorHAnsi" w:hAnsiTheme="minorHAnsi" w:cstheme="minorHAnsi" w:hint="default"/>
        <w:i/>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841308E"/>
    <w:multiLevelType w:val="multilevel"/>
    <w:tmpl w:val="CE9E0A56"/>
    <w:lvl w:ilvl="0">
      <w:start w:val="1"/>
      <w:numFmt w:val="decimal"/>
      <w:lvlText w:val="%1."/>
      <w:lvlJc w:val="left"/>
      <w:pPr>
        <w:ind w:left="444" w:hanging="444"/>
      </w:pPr>
      <w:rPr>
        <w:rFonts w:eastAsia="Arial" w:hint="default"/>
        <w:color w:val="333333"/>
      </w:rPr>
    </w:lvl>
    <w:lvl w:ilvl="1">
      <w:start w:val="11"/>
      <w:numFmt w:val="decimal"/>
      <w:lvlText w:val="%1.%2."/>
      <w:lvlJc w:val="left"/>
      <w:pPr>
        <w:ind w:left="444" w:hanging="444"/>
      </w:pPr>
      <w:rPr>
        <w:rFonts w:eastAsia="Arial" w:hint="default"/>
        <w:color w:val="333333"/>
      </w:rPr>
    </w:lvl>
    <w:lvl w:ilvl="2">
      <w:start w:val="1"/>
      <w:numFmt w:val="decimal"/>
      <w:lvlText w:val="%1.%2.%3."/>
      <w:lvlJc w:val="left"/>
      <w:pPr>
        <w:ind w:left="720" w:hanging="720"/>
      </w:pPr>
      <w:rPr>
        <w:rFonts w:eastAsia="Arial" w:hint="default"/>
        <w:color w:val="333333"/>
      </w:rPr>
    </w:lvl>
    <w:lvl w:ilvl="3">
      <w:start w:val="1"/>
      <w:numFmt w:val="decimal"/>
      <w:lvlText w:val="%1.%2.%3.%4."/>
      <w:lvlJc w:val="left"/>
      <w:pPr>
        <w:ind w:left="720" w:hanging="720"/>
      </w:pPr>
      <w:rPr>
        <w:rFonts w:eastAsia="Arial" w:hint="default"/>
        <w:color w:val="333333"/>
      </w:rPr>
    </w:lvl>
    <w:lvl w:ilvl="4">
      <w:start w:val="1"/>
      <w:numFmt w:val="decimal"/>
      <w:lvlText w:val="%1.%2.%3.%4.%5."/>
      <w:lvlJc w:val="left"/>
      <w:pPr>
        <w:ind w:left="1080" w:hanging="1080"/>
      </w:pPr>
      <w:rPr>
        <w:rFonts w:eastAsia="Arial" w:hint="default"/>
        <w:color w:val="333333"/>
      </w:rPr>
    </w:lvl>
    <w:lvl w:ilvl="5">
      <w:start w:val="1"/>
      <w:numFmt w:val="decimal"/>
      <w:lvlText w:val="%1.%2.%3.%4.%5.%6."/>
      <w:lvlJc w:val="left"/>
      <w:pPr>
        <w:ind w:left="1080" w:hanging="1080"/>
      </w:pPr>
      <w:rPr>
        <w:rFonts w:eastAsia="Arial" w:hint="default"/>
        <w:color w:val="333333"/>
      </w:rPr>
    </w:lvl>
    <w:lvl w:ilvl="6">
      <w:start w:val="1"/>
      <w:numFmt w:val="decimal"/>
      <w:lvlText w:val="%1.%2.%3.%4.%5.%6.%7."/>
      <w:lvlJc w:val="left"/>
      <w:pPr>
        <w:ind w:left="1440" w:hanging="1440"/>
      </w:pPr>
      <w:rPr>
        <w:rFonts w:eastAsia="Arial" w:hint="default"/>
        <w:color w:val="333333"/>
      </w:rPr>
    </w:lvl>
    <w:lvl w:ilvl="7">
      <w:start w:val="1"/>
      <w:numFmt w:val="decimal"/>
      <w:lvlText w:val="%1.%2.%3.%4.%5.%6.%7.%8."/>
      <w:lvlJc w:val="left"/>
      <w:pPr>
        <w:ind w:left="1440" w:hanging="1440"/>
      </w:pPr>
      <w:rPr>
        <w:rFonts w:eastAsia="Arial" w:hint="default"/>
        <w:color w:val="333333"/>
      </w:rPr>
    </w:lvl>
    <w:lvl w:ilvl="8">
      <w:start w:val="1"/>
      <w:numFmt w:val="decimal"/>
      <w:lvlText w:val="%1.%2.%3.%4.%5.%6.%7.%8.%9."/>
      <w:lvlJc w:val="left"/>
      <w:pPr>
        <w:ind w:left="1440" w:hanging="1440"/>
      </w:pPr>
      <w:rPr>
        <w:rFonts w:eastAsia="Arial" w:hint="default"/>
        <w:color w:val="333333"/>
      </w:rPr>
    </w:lvl>
  </w:abstractNum>
  <w:abstractNum w:abstractNumId="4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6" w15:restartNumberingAfterBreak="0">
    <w:nsid w:val="7E7E0A6A"/>
    <w:multiLevelType w:val="hybridMultilevel"/>
    <w:tmpl w:val="1FD48304"/>
    <w:lvl w:ilvl="0" w:tplc="6A06DD50">
      <w:start w:val="1"/>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3421295">
    <w:abstractNumId w:val="14"/>
  </w:num>
  <w:num w:numId="2" w16cid:durableId="89546475">
    <w:abstractNumId w:val="3"/>
  </w:num>
  <w:num w:numId="3" w16cid:durableId="1568224513">
    <w:abstractNumId w:val="32"/>
  </w:num>
  <w:num w:numId="4" w16cid:durableId="2089502362">
    <w:abstractNumId w:val="37"/>
  </w:num>
  <w:num w:numId="5" w16cid:durableId="1930383017">
    <w:abstractNumId w:val="28"/>
  </w:num>
  <w:num w:numId="6" w16cid:durableId="1018044864">
    <w:abstractNumId w:val="45"/>
  </w:num>
  <w:num w:numId="7" w16cid:durableId="1299720515">
    <w:abstractNumId w:val="41"/>
  </w:num>
  <w:num w:numId="8" w16cid:durableId="898634919">
    <w:abstractNumId w:val="2"/>
  </w:num>
  <w:num w:numId="9" w16cid:durableId="1614091414">
    <w:abstractNumId w:val="42"/>
  </w:num>
  <w:num w:numId="10" w16cid:durableId="446311472">
    <w:abstractNumId w:val="39"/>
  </w:num>
  <w:num w:numId="11" w16cid:durableId="1999260397">
    <w:abstractNumId w:val="36"/>
  </w:num>
  <w:num w:numId="12" w16cid:durableId="94717828">
    <w:abstractNumId w:val="21"/>
  </w:num>
  <w:num w:numId="13" w16cid:durableId="924070185">
    <w:abstractNumId w:val="26"/>
  </w:num>
  <w:num w:numId="14" w16cid:durableId="1857618468">
    <w:abstractNumId w:val="38"/>
  </w:num>
  <w:num w:numId="15" w16cid:durableId="1878278159">
    <w:abstractNumId w:val="4"/>
  </w:num>
  <w:num w:numId="16" w16cid:durableId="1188787743">
    <w:abstractNumId w:val="9"/>
  </w:num>
  <w:num w:numId="17" w16cid:durableId="812677184">
    <w:abstractNumId w:val="24"/>
  </w:num>
  <w:num w:numId="18" w16cid:durableId="461071507">
    <w:abstractNumId w:val="35"/>
  </w:num>
  <w:num w:numId="19" w16cid:durableId="1641643266">
    <w:abstractNumId w:val="33"/>
  </w:num>
  <w:num w:numId="20" w16cid:durableId="1542277556">
    <w:abstractNumId w:val="13"/>
  </w:num>
  <w:num w:numId="21" w16cid:durableId="24329586">
    <w:abstractNumId w:val="5"/>
  </w:num>
  <w:num w:numId="22" w16cid:durableId="16666593">
    <w:abstractNumId w:val="31"/>
  </w:num>
  <w:num w:numId="23" w16cid:durableId="1818494842">
    <w:abstractNumId w:val="18"/>
  </w:num>
  <w:num w:numId="24" w16cid:durableId="352851311">
    <w:abstractNumId w:val="34"/>
  </w:num>
  <w:num w:numId="25" w16cid:durableId="935745272">
    <w:abstractNumId w:val="0"/>
  </w:num>
  <w:num w:numId="26" w16cid:durableId="381053684">
    <w:abstractNumId w:val="22"/>
  </w:num>
  <w:num w:numId="27" w16cid:durableId="1326013545">
    <w:abstractNumId w:val="43"/>
  </w:num>
  <w:num w:numId="28" w16cid:durableId="1607158743">
    <w:abstractNumId w:val="11"/>
  </w:num>
  <w:num w:numId="29" w16cid:durableId="1119497560">
    <w:abstractNumId w:val="6"/>
  </w:num>
  <w:num w:numId="30" w16cid:durableId="625238466">
    <w:abstractNumId w:val="1"/>
  </w:num>
  <w:num w:numId="31" w16cid:durableId="966400839">
    <w:abstractNumId w:val="10"/>
  </w:num>
  <w:num w:numId="32" w16cid:durableId="821039911">
    <w:abstractNumId w:val="44"/>
  </w:num>
  <w:num w:numId="33" w16cid:durableId="601915096">
    <w:abstractNumId w:val="19"/>
  </w:num>
  <w:num w:numId="34" w16cid:durableId="15891886">
    <w:abstractNumId w:val="20"/>
  </w:num>
  <w:num w:numId="35" w16cid:durableId="1885628826">
    <w:abstractNumId w:val="23"/>
  </w:num>
  <w:num w:numId="36" w16cid:durableId="1377506722">
    <w:abstractNumId w:val="29"/>
  </w:num>
  <w:num w:numId="37" w16cid:durableId="864565141">
    <w:abstractNumId w:val="7"/>
  </w:num>
  <w:num w:numId="38" w16cid:durableId="95562292">
    <w:abstractNumId w:val="46"/>
  </w:num>
  <w:num w:numId="39" w16cid:durableId="2044791614">
    <w:abstractNumId w:val="25"/>
  </w:num>
  <w:num w:numId="40" w16cid:durableId="1656375557">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76013454">
    <w:abstractNumId w:val="17"/>
  </w:num>
  <w:num w:numId="42" w16cid:durableId="746000179">
    <w:abstractNumId w:val="27"/>
  </w:num>
  <w:num w:numId="43" w16cid:durableId="119735781">
    <w:abstractNumId w:val="40"/>
  </w:num>
  <w:num w:numId="44" w16cid:durableId="813761395">
    <w:abstractNumId w:val="16"/>
  </w:num>
  <w:num w:numId="45" w16cid:durableId="159319804">
    <w:abstractNumId w:val="12"/>
  </w:num>
  <w:num w:numId="46" w16cid:durableId="753547405">
    <w:abstractNumId w:val="15"/>
  </w:num>
  <w:num w:numId="47" w16cid:durableId="700712481">
    <w:abstractNumId w:val="8"/>
  </w:num>
  <w:num w:numId="48" w16cid:durableId="1775902381">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011"/>
    <w:rsid w:val="0000026A"/>
    <w:rsid w:val="000003D3"/>
    <w:rsid w:val="00000B56"/>
    <w:rsid w:val="00000F53"/>
    <w:rsid w:val="00001073"/>
    <w:rsid w:val="00001160"/>
    <w:rsid w:val="00001455"/>
    <w:rsid w:val="00001CCF"/>
    <w:rsid w:val="00002101"/>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679"/>
    <w:rsid w:val="00013DF0"/>
    <w:rsid w:val="00013EF1"/>
    <w:rsid w:val="00013FF6"/>
    <w:rsid w:val="00014A61"/>
    <w:rsid w:val="00015C75"/>
    <w:rsid w:val="00015FC9"/>
    <w:rsid w:val="00016061"/>
    <w:rsid w:val="0001618D"/>
    <w:rsid w:val="00016250"/>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3F6A"/>
    <w:rsid w:val="00024DB9"/>
    <w:rsid w:val="0002541F"/>
    <w:rsid w:val="00026246"/>
    <w:rsid w:val="00026673"/>
    <w:rsid w:val="00026690"/>
    <w:rsid w:val="00026A51"/>
    <w:rsid w:val="00026D16"/>
    <w:rsid w:val="00026DF9"/>
    <w:rsid w:val="00030C02"/>
    <w:rsid w:val="00030C76"/>
    <w:rsid w:val="00030F90"/>
    <w:rsid w:val="000315EB"/>
    <w:rsid w:val="0003169B"/>
    <w:rsid w:val="00031A62"/>
    <w:rsid w:val="00032110"/>
    <w:rsid w:val="000321E6"/>
    <w:rsid w:val="0003281A"/>
    <w:rsid w:val="00032D19"/>
    <w:rsid w:val="00034A4A"/>
    <w:rsid w:val="00035221"/>
    <w:rsid w:val="000356C7"/>
    <w:rsid w:val="0003587B"/>
    <w:rsid w:val="0003638B"/>
    <w:rsid w:val="000372C8"/>
    <w:rsid w:val="000372F4"/>
    <w:rsid w:val="000373E5"/>
    <w:rsid w:val="00037649"/>
    <w:rsid w:val="000377B1"/>
    <w:rsid w:val="00040233"/>
    <w:rsid w:val="00040A66"/>
    <w:rsid w:val="00040C0F"/>
    <w:rsid w:val="00042720"/>
    <w:rsid w:val="00042937"/>
    <w:rsid w:val="00042D50"/>
    <w:rsid w:val="000431AC"/>
    <w:rsid w:val="00043C51"/>
    <w:rsid w:val="00043D65"/>
    <w:rsid w:val="00044728"/>
    <w:rsid w:val="00044B63"/>
    <w:rsid w:val="00044D8E"/>
    <w:rsid w:val="00044F08"/>
    <w:rsid w:val="00045042"/>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2DD9"/>
    <w:rsid w:val="00053139"/>
    <w:rsid w:val="0005396D"/>
    <w:rsid w:val="00053ABC"/>
    <w:rsid w:val="000543B5"/>
    <w:rsid w:val="00054763"/>
    <w:rsid w:val="00055235"/>
    <w:rsid w:val="000561CC"/>
    <w:rsid w:val="000571AD"/>
    <w:rsid w:val="00057346"/>
    <w:rsid w:val="000578C9"/>
    <w:rsid w:val="0006040C"/>
    <w:rsid w:val="000605C5"/>
    <w:rsid w:val="00060730"/>
    <w:rsid w:val="000608EF"/>
    <w:rsid w:val="00060E2E"/>
    <w:rsid w:val="00061084"/>
    <w:rsid w:val="00061466"/>
    <w:rsid w:val="00061E86"/>
    <w:rsid w:val="0006300C"/>
    <w:rsid w:val="000631F1"/>
    <w:rsid w:val="00063DEB"/>
    <w:rsid w:val="000640AA"/>
    <w:rsid w:val="00064868"/>
    <w:rsid w:val="0006575D"/>
    <w:rsid w:val="00065845"/>
    <w:rsid w:val="000659E9"/>
    <w:rsid w:val="00065A42"/>
    <w:rsid w:val="00066BB9"/>
    <w:rsid w:val="00066D29"/>
    <w:rsid w:val="00066E6A"/>
    <w:rsid w:val="00067A88"/>
    <w:rsid w:val="00067DCC"/>
    <w:rsid w:val="00067EAF"/>
    <w:rsid w:val="0007051B"/>
    <w:rsid w:val="00070525"/>
    <w:rsid w:val="000714BF"/>
    <w:rsid w:val="00071548"/>
    <w:rsid w:val="000716B1"/>
    <w:rsid w:val="0007282F"/>
    <w:rsid w:val="00072DA9"/>
    <w:rsid w:val="00072F31"/>
    <w:rsid w:val="00072FE6"/>
    <w:rsid w:val="0007342E"/>
    <w:rsid w:val="000738C7"/>
    <w:rsid w:val="000749D7"/>
    <w:rsid w:val="00074A01"/>
    <w:rsid w:val="00074DEB"/>
    <w:rsid w:val="00074E9E"/>
    <w:rsid w:val="0007511C"/>
    <w:rsid w:val="00075511"/>
    <w:rsid w:val="00075D27"/>
    <w:rsid w:val="000767D0"/>
    <w:rsid w:val="00076FB7"/>
    <w:rsid w:val="00077435"/>
    <w:rsid w:val="00077583"/>
    <w:rsid w:val="000775B4"/>
    <w:rsid w:val="00080396"/>
    <w:rsid w:val="00080990"/>
    <w:rsid w:val="00080EE8"/>
    <w:rsid w:val="00080F53"/>
    <w:rsid w:val="0008241E"/>
    <w:rsid w:val="00082A90"/>
    <w:rsid w:val="00082F6A"/>
    <w:rsid w:val="0008369A"/>
    <w:rsid w:val="0008436A"/>
    <w:rsid w:val="000851E4"/>
    <w:rsid w:val="00085478"/>
    <w:rsid w:val="00085609"/>
    <w:rsid w:val="000859C8"/>
    <w:rsid w:val="00086074"/>
    <w:rsid w:val="00086C16"/>
    <w:rsid w:val="00086D57"/>
    <w:rsid w:val="00086DDB"/>
    <w:rsid w:val="00087211"/>
    <w:rsid w:val="000873A9"/>
    <w:rsid w:val="0008740F"/>
    <w:rsid w:val="000876C6"/>
    <w:rsid w:val="00087811"/>
    <w:rsid w:val="00087EFE"/>
    <w:rsid w:val="0009004B"/>
    <w:rsid w:val="00090235"/>
    <w:rsid w:val="000903D5"/>
    <w:rsid w:val="000904B3"/>
    <w:rsid w:val="00090916"/>
    <w:rsid w:val="00090F9B"/>
    <w:rsid w:val="00091346"/>
    <w:rsid w:val="000917F2"/>
    <w:rsid w:val="00091C9D"/>
    <w:rsid w:val="00092D0E"/>
    <w:rsid w:val="00093AA8"/>
    <w:rsid w:val="00094604"/>
    <w:rsid w:val="00094B61"/>
    <w:rsid w:val="00095834"/>
    <w:rsid w:val="00095A99"/>
    <w:rsid w:val="00096015"/>
    <w:rsid w:val="00096AEA"/>
    <w:rsid w:val="0009724E"/>
    <w:rsid w:val="00097B80"/>
    <w:rsid w:val="000A05FB"/>
    <w:rsid w:val="000A09BB"/>
    <w:rsid w:val="000A0DFE"/>
    <w:rsid w:val="000A0F5D"/>
    <w:rsid w:val="000A12FA"/>
    <w:rsid w:val="000A156C"/>
    <w:rsid w:val="000A1E34"/>
    <w:rsid w:val="000A202B"/>
    <w:rsid w:val="000A21DF"/>
    <w:rsid w:val="000A2AD8"/>
    <w:rsid w:val="000A2CBA"/>
    <w:rsid w:val="000A2D88"/>
    <w:rsid w:val="000A2FCD"/>
    <w:rsid w:val="000A35AC"/>
    <w:rsid w:val="000A4F9F"/>
    <w:rsid w:val="000A5738"/>
    <w:rsid w:val="000A5FB1"/>
    <w:rsid w:val="000A689A"/>
    <w:rsid w:val="000A6BBE"/>
    <w:rsid w:val="000A7219"/>
    <w:rsid w:val="000A76C1"/>
    <w:rsid w:val="000A7BF8"/>
    <w:rsid w:val="000A7E99"/>
    <w:rsid w:val="000B01A0"/>
    <w:rsid w:val="000B049C"/>
    <w:rsid w:val="000B0CED"/>
    <w:rsid w:val="000B2E23"/>
    <w:rsid w:val="000B36CB"/>
    <w:rsid w:val="000B3D84"/>
    <w:rsid w:val="000B4A3A"/>
    <w:rsid w:val="000B4E01"/>
    <w:rsid w:val="000B4E6D"/>
    <w:rsid w:val="000B4E90"/>
    <w:rsid w:val="000B51DF"/>
    <w:rsid w:val="000B5255"/>
    <w:rsid w:val="000B685D"/>
    <w:rsid w:val="000B7223"/>
    <w:rsid w:val="000C006A"/>
    <w:rsid w:val="000C02F3"/>
    <w:rsid w:val="000C037A"/>
    <w:rsid w:val="000C071D"/>
    <w:rsid w:val="000C0D76"/>
    <w:rsid w:val="000C1AE5"/>
    <w:rsid w:val="000C1F59"/>
    <w:rsid w:val="000C211C"/>
    <w:rsid w:val="000C2217"/>
    <w:rsid w:val="000C238A"/>
    <w:rsid w:val="000C2C07"/>
    <w:rsid w:val="000C34A7"/>
    <w:rsid w:val="000C3CAF"/>
    <w:rsid w:val="000C3D2E"/>
    <w:rsid w:val="000C3F71"/>
    <w:rsid w:val="000C4D87"/>
    <w:rsid w:val="000C4DF9"/>
    <w:rsid w:val="000C55D6"/>
    <w:rsid w:val="000C59B8"/>
    <w:rsid w:val="000C6068"/>
    <w:rsid w:val="000C61EE"/>
    <w:rsid w:val="000C6CA5"/>
    <w:rsid w:val="000C7160"/>
    <w:rsid w:val="000D019F"/>
    <w:rsid w:val="000D07BB"/>
    <w:rsid w:val="000D0F58"/>
    <w:rsid w:val="000D0FC2"/>
    <w:rsid w:val="000D1114"/>
    <w:rsid w:val="000D13D6"/>
    <w:rsid w:val="000D18E9"/>
    <w:rsid w:val="000D26D8"/>
    <w:rsid w:val="000D4030"/>
    <w:rsid w:val="000D412D"/>
    <w:rsid w:val="000D4406"/>
    <w:rsid w:val="000D4729"/>
    <w:rsid w:val="000D4B9C"/>
    <w:rsid w:val="000D4E2B"/>
    <w:rsid w:val="000D5C58"/>
    <w:rsid w:val="000D6304"/>
    <w:rsid w:val="000D638A"/>
    <w:rsid w:val="000D71C2"/>
    <w:rsid w:val="000D7494"/>
    <w:rsid w:val="000D7AD2"/>
    <w:rsid w:val="000E083B"/>
    <w:rsid w:val="000E0EAE"/>
    <w:rsid w:val="000E10BD"/>
    <w:rsid w:val="000E149B"/>
    <w:rsid w:val="000E1743"/>
    <w:rsid w:val="000E2119"/>
    <w:rsid w:val="000E266E"/>
    <w:rsid w:val="000E273A"/>
    <w:rsid w:val="000E2FD9"/>
    <w:rsid w:val="000E31D4"/>
    <w:rsid w:val="000E3448"/>
    <w:rsid w:val="000E35A0"/>
    <w:rsid w:val="000E37BD"/>
    <w:rsid w:val="000E3E3A"/>
    <w:rsid w:val="000E430C"/>
    <w:rsid w:val="000E458D"/>
    <w:rsid w:val="000E4BE5"/>
    <w:rsid w:val="000E5999"/>
    <w:rsid w:val="000E6130"/>
    <w:rsid w:val="000E6657"/>
    <w:rsid w:val="000E7154"/>
    <w:rsid w:val="000E721A"/>
    <w:rsid w:val="000E799D"/>
    <w:rsid w:val="000E7AF1"/>
    <w:rsid w:val="000E7CF8"/>
    <w:rsid w:val="000F01E1"/>
    <w:rsid w:val="000F04F7"/>
    <w:rsid w:val="000F051B"/>
    <w:rsid w:val="000F1287"/>
    <w:rsid w:val="000F1B57"/>
    <w:rsid w:val="000F2282"/>
    <w:rsid w:val="000F2369"/>
    <w:rsid w:val="000F2FF1"/>
    <w:rsid w:val="000F32FF"/>
    <w:rsid w:val="000F403D"/>
    <w:rsid w:val="000F4836"/>
    <w:rsid w:val="000F4AA3"/>
    <w:rsid w:val="000F4B8F"/>
    <w:rsid w:val="000F513D"/>
    <w:rsid w:val="000F531D"/>
    <w:rsid w:val="000F5948"/>
    <w:rsid w:val="000F5B02"/>
    <w:rsid w:val="000F7102"/>
    <w:rsid w:val="000F732F"/>
    <w:rsid w:val="00100B38"/>
    <w:rsid w:val="001010F7"/>
    <w:rsid w:val="00101313"/>
    <w:rsid w:val="0010169F"/>
    <w:rsid w:val="00101C48"/>
    <w:rsid w:val="00101DB0"/>
    <w:rsid w:val="0010270D"/>
    <w:rsid w:val="00102D1D"/>
    <w:rsid w:val="00102F5C"/>
    <w:rsid w:val="001032F8"/>
    <w:rsid w:val="00103779"/>
    <w:rsid w:val="00103F2F"/>
    <w:rsid w:val="001044EC"/>
    <w:rsid w:val="001045A6"/>
    <w:rsid w:val="0010505E"/>
    <w:rsid w:val="001059F7"/>
    <w:rsid w:val="00105FA3"/>
    <w:rsid w:val="001072BE"/>
    <w:rsid w:val="00107358"/>
    <w:rsid w:val="0010779C"/>
    <w:rsid w:val="00107A04"/>
    <w:rsid w:val="00110481"/>
    <w:rsid w:val="00111429"/>
    <w:rsid w:val="00111943"/>
    <w:rsid w:val="0011199A"/>
    <w:rsid w:val="001123B4"/>
    <w:rsid w:val="001126FB"/>
    <w:rsid w:val="00112EE8"/>
    <w:rsid w:val="00113119"/>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8C5"/>
    <w:rsid w:val="00131BA4"/>
    <w:rsid w:val="001329A7"/>
    <w:rsid w:val="00132A30"/>
    <w:rsid w:val="00132BAE"/>
    <w:rsid w:val="00132C73"/>
    <w:rsid w:val="00132F47"/>
    <w:rsid w:val="00132FC0"/>
    <w:rsid w:val="0013353A"/>
    <w:rsid w:val="00134825"/>
    <w:rsid w:val="0013485F"/>
    <w:rsid w:val="00135122"/>
    <w:rsid w:val="001351A4"/>
    <w:rsid w:val="00135B56"/>
    <w:rsid w:val="00135EEE"/>
    <w:rsid w:val="0013610E"/>
    <w:rsid w:val="001365CA"/>
    <w:rsid w:val="00136624"/>
    <w:rsid w:val="00136676"/>
    <w:rsid w:val="00136AD2"/>
    <w:rsid w:val="00140D50"/>
    <w:rsid w:val="00141292"/>
    <w:rsid w:val="00141BF1"/>
    <w:rsid w:val="001422EC"/>
    <w:rsid w:val="00142352"/>
    <w:rsid w:val="00142759"/>
    <w:rsid w:val="0014277F"/>
    <w:rsid w:val="001427AB"/>
    <w:rsid w:val="001429E3"/>
    <w:rsid w:val="00142AB7"/>
    <w:rsid w:val="00143338"/>
    <w:rsid w:val="00143940"/>
    <w:rsid w:val="0014414A"/>
    <w:rsid w:val="001448C3"/>
    <w:rsid w:val="001455B2"/>
    <w:rsid w:val="0014578C"/>
    <w:rsid w:val="00145B8E"/>
    <w:rsid w:val="00146BC9"/>
    <w:rsid w:val="00147552"/>
    <w:rsid w:val="00147A63"/>
    <w:rsid w:val="00147A8C"/>
    <w:rsid w:val="0015079A"/>
    <w:rsid w:val="00150D95"/>
    <w:rsid w:val="00150E77"/>
    <w:rsid w:val="0015232F"/>
    <w:rsid w:val="00152836"/>
    <w:rsid w:val="001532EF"/>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0CCB"/>
    <w:rsid w:val="00161D00"/>
    <w:rsid w:val="001640AF"/>
    <w:rsid w:val="00164443"/>
    <w:rsid w:val="001644FE"/>
    <w:rsid w:val="00164708"/>
    <w:rsid w:val="001647BD"/>
    <w:rsid w:val="00166073"/>
    <w:rsid w:val="0016665C"/>
    <w:rsid w:val="001668AF"/>
    <w:rsid w:val="00166EB7"/>
    <w:rsid w:val="00167192"/>
    <w:rsid w:val="00167555"/>
    <w:rsid w:val="00167E09"/>
    <w:rsid w:val="00170676"/>
    <w:rsid w:val="0017154D"/>
    <w:rsid w:val="00171C73"/>
    <w:rsid w:val="00171FE7"/>
    <w:rsid w:val="0017277D"/>
    <w:rsid w:val="00172D53"/>
    <w:rsid w:val="00172E50"/>
    <w:rsid w:val="00173593"/>
    <w:rsid w:val="00173ACB"/>
    <w:rsid w:val="00173E9D"/>
    <w:rsid w:val="001741F9"/>
    <w:rsid w:val="00174A4C"/>
    <w:rsid w:val="00174EE0"/>
    <w:rsid w:val="0017506F"/>
    <w:rsid w:val="00175117"/>
    <w:rsid w:val="0017533E"/>
    <w:rsid w:val="00175DEB"/>
    <w:rsid w:val="00176FD3"/>
    <w:rsid w:val="00177B5E"/>
    <w:rsid w:val="00177EC6"/>
    <w:rsid w:val="001801B7"/>
    <w:rsid w:val="00180340"/>
    <w:rsid w:val="00180466"/>
    <w:rsid w:val="00181168"/>
    <w:rsid w:val="00181511"/>
    <w:rsid w:val="00181D96"/>
    <w:rsid w:val="00182729"/>
    <w:rsid w:val="00182CBF"/>
    <w:rsid w:val="00182E25"/>
    <w:rsid w:val="0018349F"/>
    <w:rsid w:val="00183AD9"/>
    <w:rsid w:val="00183BC8"/>
    <w:rsid w:val="00183BF1"/>
    <w:rsid w:val="001849BD"/>
    <w:rsid w:val="00184F21"/>
    <w:rsid w:val="001853B6"/>
    <w:rsid w:val="00185454"/>
    <w:rsid w:val="00185997"/>
    <w:rsid w:val="00185BC4"/>
    <w:rsid w:val="001865A6"/>
    <w:rsid w:val="00190BC7"/>
    <w:rsid w:val="0019130D"/>
    <w:rsid w:val="00191CEF"/>
    <w:rsid w:val="001926B1"/>
    <w:rsid w:val="00192AF9"/>
    <w:rsid w:val="00192B6B"/>
    <w:rsid w:val="00192D30"/>
    <w:rsid w:val="00192ED3"/>
    <w:rsid w:val="00193556"/>
    <w:rsid w:val="00193984"/>
    <w:rsid w:val="00193CEF"/>
    <w:rsid w:val="00193D61"/>
    <w:rsid w:val="00194439"/>
    <w:rsid w:val="00194544"/>
    <w:rsid w:val="00194723"/>
    <w:rsid w:val="00194C5D"/>
    <w:rsid w:val="001954F1"/>
    <w:rsid w:val="00195572"/>
    <w:rsid w:val="0019597B"/>
    <w:rsid w:val="00195BD8"/>
    <w:rsid w:val="00195C8A"/>
    <w:rsid w:val="00195CF3"/>
    <w:rsid w:val="0019644C"/>
    <w:rsid w:val="001967D5"/>
    <w:rsid w:val="00196F1F"/>
    <w:rsid w:val="00196FAF"/>
    <w:rsid w:val="0019749C"/>
    <w:rsid w:val="001977F6"/>
    <w:rsid w:val="00197943"/>
    <w:rsid w:val="00197EF6"/>
    <w:rsid w:val="001A0B73"/>
    <w:rsid w:val="001A0DF2"/>
    <w:rsid w:val="001A18C1"/>
    <w:rsid w:val="001A1DD2"/>
    <w:rsid w:val="001A2163"/>
    <w:rsid w:val="001A225E"/>
    <w:rsid w:val="001A25FD"/>
    <w:rsid w:val="001A2693"/>
    <w:rsid w:val="001A2A1B"/>
    <w:rsid w:val="001A2E70"/>
    <w:rsid w:val="001A39B5"/>
    <w:rsid w:val="001A49EA"/>
    <w:rsid w:val="001A4D7F"/>
    <w:rsid w:val="001A4D9A"/>
    <w:rsid w:val="001A5289"/>
    <w:rsid w:val="001A5AA6"/>
    <w:rsid w:val="001A5F8E"/>
    <w:rsid w:val="001A5FBA"/>
    <w:rsid w:val="001A67B2"/>
    <w:rsid w:val="001A6CC7"/>
    <w:rsid w:val="001A7088"/>
    <w:rsid w:val="001A710C"/>
    <w:rsid w:val="001A7678"/>
    <w:rsid w:val="001A7B3D"/>
    <w:rsid w:val="001B1316"/>
    <w:rsid w:val="001B1895"/>
    <w:rsid w:val="001B19E8"/>
    <w:rsid w:val="001B2074"/>
    <w:rsid w:val="001B2226"/>
    <w:rsid w:val="001B3250"/>
    <w:rsid w:val="001B33A4"/>
    <w:rsid w:val="001B370C"/>
    <w:rsid w:val="001B3C7D"/>
    <w:rsid w:val="001B3F4C"/>
    <w:rsid w:val="001B4266"/>
    <w:rsid w:val="001B50F3"/>
    <w:rsid w:val="001B53D6"/>
    <w:rsid w:val="001B5526"/>
    <w:rsid w:val="001B59DE"/>
    <w:rsid w:val="001B77FA"/>
    <w:rsid w:val="001B7AFC"/>
    <w:rsid w:val="001C1130"/>
    <w:rsid w:val="001C1393"/>
    <w:rsid w:val="001C1AD0"/>
    <w:rsid w:val="001C1CC5"/>
    <w:rsid w:val="001C24BC"/>
    <w:rsid w:val="001C305A"/>
    <w:rsid w:val="001C37BD"/>
    <w:rsid w:val="001C45C1"/>
    <w:rsid w:val="001C468D"/>
    <w:rsid w:val="001C4F12"/>
    <w:rsid w:val="001C545C"/>
    <w:rsid w:val="001C635E"/>
    <w:rsid w:val="001C6757"/>
    <w:rsid w:val="001C68F8"/>
    <w:rsid w:val="001C6A8E"/>
    <w:rsid w:val="001C762B"/>
    <w:rsid w:val="001C7697"/>
    <w:rsid w:val="001C7F48"/>
    <w:rsid w:val="001D0C0E"/>
    <w:rsid w:val="001D0C8E"/>
    <w:rsid w:val="001D1A00"/>
    <w:rsid w:val="001D2038"/>
    <w:rsid w:val="001D2623"/>
    <w:rsid w:val="001D2CB6"/>
    <w:rsid w:val="001D37D8"/>
    <w:rsid w:val="001D414C"/>
    <w:rsid w:val="001D41F4"/>
    <w:rsid w:val="001D5752"/>
    <w:rsid w:val="001D612E"/>
    <w:rsid w:val="001D65F8"/>
    <w:rsid w:val="001D7492"/>
    <w:rsid w:val="001D75EC"/>
    <w:rsid w:val="001D75EE"/>
    <w:rsid w:val="001D7890"/>
    <w:rsid w:val="001E0107"/>
    <w:rsid w:val="001E250F"/>
    <w:rsid w:val="001E28C2"/>
    <w:rsid w:val="001E2BC5"/>
    <w:rsid w:val="001E2D99"/>
    <w:rsid w:val="001E3801"/>
    <w:rsid w:val="001E3D5A"/>
    <w:rsid w:val="001E4891"/>
    <w:rsid w:val="001E4C29"/>
    <w:rsid w:val="001E4DB2"/>
    <w:rsid w:val="001E52C6"/>
    <w:rsid w:val="001E5701"/>
    <w:rsid w:val="001E61DF"/>
    <w:rsid w:val="001E76C7"/>
    <w:rsid w:val="001E7E24"/>
    <w:rsid w:val="001F04C1"/>
    <w:rsid w:val="001F15A0"/>
    <w:rsid w:val="001F1D6C"/>
    <w:rsid w:val="001F1DB6"/>
    <w:rsid w:val="001F1FB1"/>
    <w:rsid w:val="001F2168"/>
    <w:rsid w:val="001F2E11"/>
    <w:rsid w:val="001F2EB6"/>
    <w:rsid w:val="001F3174"/>
    <w:rsid w:val="001F43BD"/>
    <w:rsid w:val="001F4D1E"/>
    <w:rsid w:val="001F4E28"/>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355"/>
    <w:rsid w:val="00200F5D"/>
    <w:rsid w:val="002014CF"/>
    <w:rsid w:val="002021AA"/>
    <w:rsid w:val="00202323"/>
    <w:rsid w:val="0020254E"/>
    <w:rsid w:val="00202A46"/>
    <w:rsid w:val="00202B69"/>
    <w:rsid w:val="00202DC9"/>
    <w:rsid w:val="00203725"/>
    <w:rsid w:val="002037C0"/>
    <w:rsid w:val="00203D02"/>
    <w:rsid w:val="0020417D"/>
    <w:rsid w:val="002045D9"/>
    <w:rsid w:val="0020522C"/>
    <w:rsid w:val="002058A4"/>
    <w:rsid w:val="002059C4"/>
    <w:rsid w:val="00205A0F"/>
    <w:rsid w:val="00206179"/>
    <w:rsid w:val="0020753B"/>
    <w:rsid w:val="002078CF"/>
    <w:rsid w:val="0020796D"/>
    <w:rsid w:val="00207CC3"/>
    <w:rsid w:val="00207E02"/>
    <w:rsid w:val="00207E40"/>
    <w:rsid w:val="00207FAC"/>
    <w:rsid w:val="00210068"/>
    <w:rsid w:val="002100FC"/>
    <w:rsid w:val="002101DC"/>
    <w:rsid w:val="00210594"/>
    <w:rsid w:val="00210870"/>
    <w:rsid w:val="00210D1E"/>
    <w:rsid w:val="002115A1"/>
    <w:rsid w:val="00212197"/>
    <w:rsid w:val="00212C25"/>
    <w:rsid w:val="00212F68"/>
    <w:rsid w:val="002135C6"/>
    <w:rsid w:val="002140C5"/>
    <w:rsid w:val="00214B9D"/>
    <w:rsid w:val="00214D4B"/>
    <w:rsid w:val="00215B09"/>
    <w:rsid w:val="00215FB5"/>
    <w:rsid w:val="002163DC"/>
    <w:rsid w:val="00216766"/>
    <w:rsid w:val="00216820"/>
    <w:rsid w:val="002170CD"/>
    <w:rsid w:val="002177C7"/>
    <w:rsid w:val="00217893"/>
    <w:rsid w:val="00220588"/>
    <w:rsid w:val="00220B88"/>
    <w:rsid w:val="002211A8"/>
    <w:rsid w:val="00221235"/>
    <w:rsid w:val="00221CC0"/>
    <w:rsid w:val="0022234B"/>
    <w:rsid w:val="002225AE"/>
    <w:rsid w:val="00222B7D"/>
    <w:rsid w:val="00223614"/>
    <w:rsid w:val="00223D79"/>
    <w:rsid w:val="00224F0F"/>
    <w:rsid w:val="002256CF"/>
    <w:rsid w:val="002257D8"/>
    <w:rsid w:val="00225BEF"/>
    <w:rsid w:val="002267DE"/>
    <w:rsid w:val="00226AD0"/>
    <w:rsid w:val="002279BC"/>
    <w:rsid w:val="00227F59"/>
    <w:rsid w:val="002306AB"/>
    <w:rsid w:val="00231166"/>
    <w:rsid w:val="00231716"/>
    <w:rsid w:val="0023232F"/>
    <w:rsid w:val="00233169"/>
    <w:rsid w:val="0023335E"/>
    <w:rsid w:val="002338C0"/>
    <w:rsid w:val="002342E3"/>
    <w:rsid w:val="00234717"/>
    <w:rsid w:val="00234920"/>
    <w:rsid w:val="002349E8"/>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F2E"/>
    <w:rsid w:val="00244491"/>
    <w:rsid w:val="00244688"/>
    <w:rsid w:val="00244A4B"/>
    <w:rsid w:val="00245655"/>
    <w:rsid w:val="00245DD5"/>
    <w:rsid w:val="00245E8F"/>
    <w:rsid w:val="00246A97"/>
    <w:rsid w:val="0024735B"/>
    <w:rsid w:val="002476D5"/>
    <w:rsid w:val="00247D7C"/>
    <w:rsid w:val="002510C4"/>
    <w:rsid w:val="0025176F"/>
    <w:rsid w:val="00251D4A"/>
    <w:rsid w:val="00252A35"/>
    <w:rsid w:val="00253090"/>
    <w:rsid w:val="00253C3C"/>
    <w:rsid w:val="002546FE"/>
    <w:rsid w:val="00254895"/>
    <w:rsid w:val="00254B13"/>
    <w:rsid w:val="00255225"/>
    <w:rsid w:val="00255346"/>
    <w:rsid w:val="0025607C"/>
    <w:rsid w:val="002570D5"/>
    <w:rsid w:val="002576BB"/>
    <w:rsid w:val="00257DA9"/>
    <w:rsid w:val="002601F1"/>
    <w:rsid w:val="002602D9"/>
    <w:rsid w:val="002603C7"/>
    <w:rsid w:val="002609DE"/>
    <w:rsid w:val="002616A9"/>
    <w:rsid w:val="002617A4"/>
    <w:rsid w:val="00261CF3"/>
    <w:rsid w:val="002620D1"/>
    <w:rsid w:val="00262386"/>
    <w:rsid w:val="00262982"/>
    <w:rsid w:val="00262D3D"/>
    <w:rsid w:val="00263B34"/>
    <w:rsid w:val="00263E7F"/>
    <w:rsid w:val="0026424A"/>
    <w:rsid w:val="0026491C"/>
    <w:rsid w:val="00264B13"/>
    <w:rsid w:val="00264EBF"/>
    <w:rsid w:val="0026649F"/>
    <w:rsid w:val="002670AA"/>
    <w:rsid w:val="00267262"/>
    <w:rsid w:val="002673E0"/>
    <w:rsid w:val="00267751"/>
    <w:rsid w:val="00267E9A"/>
    <w:rsid w:val="00267F6C"/>
    <w:rsid w:val="00270113"/>
    <w:rsid w:val="002707A9"/>
    <w:rsid w:val="002713FB"/>
    <w:rsid w:val="00271411"/>
    <w:rsid w:val="002716D8"/>
    <w:rsid w:val="00272038"/>
    <w:rsid w:val="0027236E"/>
    <w:rsid w:val="00272517"/>
    <w:rsid w:val="00272857"/>
    <w:rsid w:val="0027399D"/>
    <w:rsid w:val="00273F59"/>
    <w:rsid w:val="00274C8A"/>
    <w:rsid w:val="00274E50"/>
    <w:rsid w:val="0027575B"/>
    <w:rsid w:val="00275B72"/>
    <w:rsid w:val="00277535"/>
    <w:rsid w:val="00277634"/>
    <w:rsid w:val="0027776A"/>
    <w:rsid w:val="002779A1"/>
    <w:rsid w:val="00280265"/>
    <w:rsid w:val="00280AF0"/>
    <w:rsid w:val="00280CE1"/>
    <w:rsid w:val="00281309"/>
    <w:rsid w:val="00281735"/>
    <w:rsid w:val="00282616"/>
    <w:rsid w:val="002827A2"/>
    <w:rsid w:val="002827E4"/>
    <w:rsid w:val="00282C67"/>
    <w:rsid w:val="00282E1F"/>
    <w:rsid w:val="00282FE7"/>
    <w:rsid w:val="00283391"/>
    <w:rsid w:val="00283C6E"/>
    <w:rsid w:val="00283D6A"/>
    <w:rsid w:val="00284221"/>
    <w:rsid w:val="002847F1"/>
    <w:rsid w:val="00284C88"/>
    <w:rsid w:val="00285B02"/>
    <w:rsid w:val="00285E5E"/>
    <w:rsid w:val="00286359"/>
    <w:rsid w:val="002903A3"/>
    <w:rsid w:val="002907D9"/>
    <w:rsid w:val="00290850"/>
    <w:rsid w:val="00290E7C"/>
    <w:rsid w:val="00290F12"/>
    <w:rsid w:val="00291DCB"/>
    <w:rsid w:val="0029216D"/>
    <w:rsid w:val="002926A1"/>
    <w:rsid w:val="00292814"/>
    <w:rsid w:val="00293979"/>
    <w:rsid w:val="00293AA8"/>
    <w:rsid w:val="00294B97"/>
    <w:rsid w:val="00294BE3"/>
    <w:rsid w:val="002955C5"/>
    <w:rsid w:val="00295A68"/>
    <w:rsid w:val="002960E2"/>
    <w:rsid w:val="002962E6"/>
    <w:rsid w:val="002970CF"/>
    <w:rsid w:val="00297490"/>
    <w:rsid w:val="002974D4"/>
    <w:rsid w:val="002A00F8"/>
    <w:rsid w:val="002A1EB6"/>
    <w:rsid w:val="002A25D9"/>
    <w:rsid w:val="002A331A"/>
    <w:rsid w:val="002A3B3E"/>
    <w:rsid w:val="002A3C89"/>
    <w:rsid w:val="002A43AA"/>
    <w:rsid w:val="002A4AC9"/>
    <w:rsid w:val="002A5143"/>
    <w:rsid w:val="002A62B6"/>
    <w:rsid w:val="002A637A"/>
    <w:rsid w:val="002A6658"/>
    <w:rsid w:val="002A6B9D"/>
    <w:rsid w:val="002A6E88"/>
    <w:rsid w:val="002A70E6"/>
    <w:rsid w:val="002A71C8"/>
    <w:rsid w:val="002A7353"/>
    <w:rsid w:val="002A7A35"/>
    <w:rsid w:val="002B0002"/>
    <w:rsid w:val="002B062F"/>
    <w:rsid w:val="002B12BE"/>
    <w:rsid w:val="002B144C"/>
    <w:rsid w:val="002B165D"/>
    <w:rsid w:val="002B189A"/>
    <w:rsid w:val="002B19CD"/>
    <w:rsid w:val="002B1AD3"/>
    <w:rsid w:val="002B2DC6"/>
    <w:rsid w:val="002B2FCD"/>
    <w:rsid w:val="002B32CA"/>
    <w:rsid w:val="002B38AA"/>
    <w:rsid w:val="002B3F04"/>
    <w:rsid w:val="002B42DA"/>
    <w:rsid w:val="002B49CA"/>
    <w:rsid w:val="002B4B1E"/>
    <w:rsid w:val="002B4DFD"/>
    <w:rsid w:val="002B6251"/>
    <w:rsid w:val="002B6B9E"/>
    <w:rsid w:val="002B6FF7"/>
    <w:rsid w:val="002B75F7"/>
    <w:rsid w:val="002B781B"/>
    <w:rsid w:val="002C139C"/>
    <w:rsid w:val="002C14FC"/>
    <w:rsid w:val="002C17A0"/>
    <w:rsid w:val="002C1FB6"/>
    <w:rsid w:val="002C215A"/>
    <w:rsid w:val="002C27BD"/>
    <w:rsid w:val="002C2936"/>
    <w:rsid w:val="002C2A10"/>
    <w:rsid w:val="002C2A21"/>
    <w:rsid w:val="002C2DD1"/>
    <w:rsid w:val="002C362D"/>
    <w:rsid w:val="002C42B3"/>
    <w:rsid w:val="002C4AE8"/>
    <w:rsid w:val="002C4FEE"/>
    <w:rsid w:val="002C5249"/>
    <w:rsid w:val="002C52C2"/>
    <w:rsid w:val="002C53E8"/>
    <w:rsid w:val="002C5826"/>
    <w:rsid w:val="002C590C"/>
    <w:rsid w:val="002C5FF7"/>
    <w:rsid w:val="002C65B9"/>
    <w:rsid w:val="002C7383"/>
    <w:rsid w:val="002C7E1B"/>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D20"/>
    <w:rsid w:val="002E4A5A"/>
    <w:rsid w:val="002E56DA"/>
    <w:rsid w:val="002E5C9B"/>
    <w:rsid w:val="002E5EA9"/>
    <w:rsid w:val="002E6BB6"/>
    <w:rsid w:val="002E6CE0"/>
    <w:rsid w:val="002E73B4"/>
    <w:rsid w:val="002F05C1"/>
    <w:rsid w:val="002F0663"/>
    <w:rsid w:val="002F0C0B"/>
    <w:rsid w:val="002F0FBA"/>
    <w:rsid w:val="002F12E7"/>
    <w:rsid w:val="002F148F"/>
    <w:rsid w:val="002F1998"/>
    <w:rsid w:val="002F1CD9"/>
    <w:rsid w:val="002F1D5C"/>
    <w:rsid w:val="002F2234"/>
    <w:rsid w:val="002F2532"/>
    <w:rsid w:val="002F396F"/>
    <w:rsid w:val="002F3B9E"/>
    <w:rsid w:val="002F44C0"/>
    <w:rsid w:val="002F536E"/>
    <w:rsid w:val="002F59F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282E"/>
    <w:rsid w:val="0030313E"/>
    <w:rsid w:val="00303C2A"/>
    <w:rsid w:val="00303D02"/>
    <w:rsid w:val="003041FE"/>
    <w:rsid w:val="003049FC"/>
    <w:rsid w:val="00304E45"/>
    <w:rsid w:val="003061C6"/>
    <w:rsid w:val="003062A3"/>
    <w:rsid w:val="00306737"/>
    <w:rsid w:val="00306D9F"/>
    <w:rsid w:val="00306F87"/>
    <w:rsid w:val="003074D1"/>
    <w:rsid w:val="00307836"/>
    <w:rsid w:val="003101E1"/>
    <w:rsid w:val="00310753"/>
    <w:rsid w:val="003107CC"/>
    <w:rsid w:val="0031109D"/>
    <w:rsid w:val="00311111"/>
    <w:rsid w:val="003127FC"/>
    <w:rsid w:val="0031284C"/>
    <w:rsid w:val="00312FEE"/>
    <w:rsid w:val="00313947"/>
    <w:rsid w:val="00313A09"/>
    <w:rsid w:val="00313C2B"/>
    <w:rsid w:val="0031420A"/>
    <w:rsid w:val="00314972"/>
    <w:rsid w:val="00314A80"/>
    <w:rsid w:val="00314BA3"/>
    <w:rsid w:val="0031507B"/>
    <w:rsid w:val="003155D3"/>
    <w:rsid w:val="0031574F"/>
    <w:rsid w:val="003157A5"/>
    <w:rsid w:val="00317646"/>
    <w:rsid w:val="00317AC3"/>
    <w:rsid w:val="00320115"/>
    <w:rsid w:val="00321802"/>
    <w:rsid w:val="003218DE"/>
    <w:rsid w:val="00321A79"/>
    <w:rsid w:val="00321B1F"/>
    <w:rsid w:val="003223A7"/>
    <w:rsid w:val="0032266C"/>
    <w:rsid w:val="003232C3"/>
    <w:rsid w:val="00324073"/>
    <w:rsid w:val="003241B0"/>
    <w:rsid w:val="003241B4"/>
    <w:rsid w:val="0032494C"/>
    <w:rsid w:val="00325243"/>
    <w:rsid w:val="00325A84"/>
    <w:rsid w:val="00325BB7"/>
    <w:rsid w:val="00325D58"/>
    <w:rsid w:val="00325F1F"/>
    <w:rsid w:val="00326357"/>
    <w:rsid w:val="003268D6"/>
    <w:rsid w:val="00326CB7"/>
    <w:rsid w:val="00326F19"/>
    <w:rsid w:val="00326F9E"/>
    <w:rsid w:val="003272E4"/>
    <w:rsid w:val="003300F2"/>
    <w:rsid w:val="00331673"/>
    <w:rsid w:val="00331ED1"/>
    <w:rsid w:val="00332313"/>
    <w:rsid w:val="003328D9"/>
    <w:rsid w:val="003336D1"/>
    <w:rsid w:val="00333BFA"/>
    <w:rsid w:val="00334D33"/>
    <w:rsid w:val="00334EB8"/>
    <w:rsid w:val="003354F0"/>
    <w:rsid w:val="00335A01"/>
    <w:rsid w:val="00335B61"/>
    <w:rsid w:val="00335DA5"/>
    <w:rsid w:val="00335E00"/>
    <w:rsid w:val="0033642E"/>
    <w:rsid w:val="003406FD"/>
    <w:rsid w:val="00340F7A"/>
    <w:rsid w:val="00341929"/>
    <w:rsid w:val="00341D9A"/>
    <w:rsid w:val="00343586"/>
    <w:rsid w:val="003436A3"/>
    <w:rsid w:val="00343AFE"/>
    <w:rsid w:val="0034460F"/>
    <w:rsid w:val="00344704"/>
    <w:rsid w:val="00344BAD"/>
    <w:rsid w:val="00344F46"/>
    <w:rsid w:val="00345141"/>
    <w:rsid w:val="003451F8"/>
    <w:rsid w:val="003453C2"/>
    <w:rsid w:val="00345AC7"/>
    <w:rsid w:val="00346410"/>
    <w:rsid w:val="00350286"/>
    <w:rsid w:val="0035041E"/>
    <w:rsid w:val="00350730"/>
    <w:rsid w:val="00350955"/>
    <w:rsid w:val="00351D68"/>
    <w:rsid w:val="00352027"/>
    <w:rsid w:val="00352626"/>
    <w:rsid w:val="00352C78"/>
    <w:rsid w:val="003536CF"/>
    <w:rsid w:val="00353A48"/>
    <w:rsid w:val="00353D1B"/>
    <w:rsid w:val="0035431B"/>
    <w:rsid w:val="00354AB4"/>
    <w:rsid w:val="00354CFB"/>
    <w:rsid w:val="00355501"/>
    <w:rsid w:val="00355743"/>
    <w:rsid w:val="00355846"/>
    <w:rsid w:val="003559E0"/>
    <w:rsid w:val="00356D0D"/>
    <w:rsid w:val="00357572"/>
    <w:rsid w:val="003576C1"/>
    <w:rsid w:val="00357BB8"/>
    <w:rsid w:val="00357C0E"/>
    <w:rsid w:val="00357C23"/>
    <w:rsid w:val="003600F2"/>
    <w:rsid w:val="00360DB9"/>
    <w:rsid w:val="00360F9B"/>
    <w:rsid w:val="00360FF0"/>
    <w:rsid w:val="00361525"/>
    <w:rsid w:val="003617F1"/>
    <w:rsid w:val="003625CD"/>
    <w:rsid w:val="00362719"/>
    <w:rsid w:val="00363134"/>
    <w:rsid w:val="00365384"/>
    <w:rsid w:val="003660B8"/>
    <w:rsid w:val="003671C3"/>
    <w:rsid w:val="0036779E"/>
    <w:rsid w:val="00370156"/>
    <w:rsid w:val="00370489"/>
    <w:rsid w:val="00370682"/>
    <w:rsid w:val="003713E4"/>
    <w:rsid w:val="00371433"/>
    <w:rsid w:val="0037192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AD9"/>
    <w:rsid w:val="00383E33"/>
    <w:rsid w:val="00384F5A"/>
    <w:rsid w:val="00385D49"/>
    <w:rsid w:val="003863EB"/>
    <w:rsid w:val="003865BC"/>
    <w:rsid w:val="00386E76"/>
    <w:rsid w:val="003903FB"/>
    <w:rsid w:val="00390B20"/>
    <w:rsid w:val="0039114B"/>
    <w:rsid w:val="0039183A"/>
    <w:rsid w:val="00391FE7"/>
    <w:rsid w:val="0039299B"/>
    <w:rsid w:val="00393698"/>
    <w:rsid w:val="0039371E"/>
    <w:rsid w:val="00394C27"/>
    <w:rsid w:val="0039553A"/>
    <w:rsid w:val="0039597E"/>
    <w:rsid w:val="00396CB4"/>
    <w:rsid w:val="003977D0"/>
    <w:rsid w:val="003A00F1"/>
    <w:rsid w:val="003A050E"/>
    <w:rsid w:val="003A050F"/>
    <w:rsid w:val="003A0A81"/>
    <w:rsid w:val="003A0CAA"/>
    <w:rsid w:val="003A0EC0"/>
    <w:rsid w:val="003A1229"/>
    <w:rsid w:val="003A16E6"/>
    <w:rsid w:val="003A1F9F"/>
    <w:rsid w:val="003A2F4F"/>
    <w:rsid w:val="003A30C5"/>
    <w:rsid w:val="003A336A"/>
    <w:rsid w:val="003A3A08"/>
    <w:rsid w:val="003A3B84"/>
    <w:rsid w:val="003A3C99"/>
    <w:rsid w:val="003A43DD"/>
    <w:rsid w:val="003A441C"/>
    <w:rsid w:val="003A4559"/>
    <w:rsid w:val="003A4578"/>
    <w:rsid w:val="003A502A"/>
    <w:rsid w:val="003A636D"/>
    <w:rsid w:val="003A65F9"/>
    <w:rsid w:val="003A6638"/>
    <w:rsid w:val="003A6652"/>
    <w:rsid w:val="003A683D"/>
    <w:rsid w:val="003A6BC4"/>
    <w:rsid w:val="003B03D1"/>
    <w:rsid w:val="003B0F1F"/>
    <w:rsid w:val="003B12DE"/>
    <w:rsid w:val="003B160F"/>
    <w:rsid w:val="003B3624"/>
    <w:rsid w:val="003B3660"/>
    <w:rsid w:val="003B3744"/>
    <w:rsid w:val="003B386F"/>
    <w:rsid w:val="003B39F9"/>
    <w:rsid w:val="003B4138"/>
    <w:rsid w:val="003B542E"/>
    <w:rsid w:val="003B558D"/>
    <w:rsid w:val="003B5CEA"/>
    <w:rsid w:val="003B6924"/>
    <w:rsid w:val="003B73B7"/>
    <w:rsid w:val="003B7634"/>
    <w:rsid w:val="003B78AD"/>
    <w:rsid w:val="003C018A"/>
    <w:rsid w:val="003C07A3"/>
    <w:rsid w:val="003C126F"/>
    <w:rsid w:val="003C1A17"/>
    <w:rsid w:val="003C1AB1"/>
    <w:rsid w:val="003C1B53"/>
    <w:rsid w:val="003C1BFB"/>
    <w:rsid w:val="003C2412"/>
    <w:rsid w:val="003C253D"/>
    <w:rsid w:val="003C269A"/>
    <w:rsid w:val="003C2837"/>
    <w:rsid w:val="003C2EEB"/>
    <w:rsid w:val="003C34BF"/>
    <w:rsid w:val="003C3F49"/>
    <w:rsid w:val="003C4C02"/>
    <w:rsid w:val="003C4C51"/>
    <w:rsid w:val="003C4C53"/>
    <w:rsid w:val="003C50DB"/>
    <w:rsid w:val="003C5AB4"/>
    <w:rsid w:val="003C5CA2"/>
    <w:rsid w:val="003C6C3A"/>
    <w:rsid w:val="003C6C7B"/>
    <w:rsid w:val="003C6D4C"/>
    <w:rsid w:val="003C6F29"/>
    <w:rsid w:val="003C7285"/>
    <w:rsid w:val="003C73E9"/>
    <w:rsid w:val="003C742E"/>
    <w:rsid w:val="003C7763"/>
    <w:rsid w:val="003C7AFD"/>
    <w:rsid w:val="003C7CF1"/>
    <w:rsid w:val="003D0037"/>
    <w:rsid w:val="003D03D9"/>
    <w:rsid w:val="003D11CB"/>
    <w:rsid w:val="003D1383"/>
    <w:rsid w:val="003D1D7B"/>
    <w:rsid w:val="003D2D83"/>
    <w:rsid w:val="003D33F6"/>
    <w:rsid w:val="003D346C"/>
    <w:rsid w:val="003D3597"/>
    <w:rsid w:val="003D4196"/>
    <w:rsid w:val="003D490C"/>
    <w:rsid w:val="003D4F69"/>
    <w:rsid w:val="003D517C"/>
    <w:rsid w:val="003D5A05"/>
    <w:rsid w:val="003D5AA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C1B"/>
    <w:rsid w:val="003E4DB9"/>
    <w:rsid w:val="003E51C1"/>
    <w:rsid w:val="003E5D6A"/>
    <w:rsid w:val="003E6626"/>
    <w:rsid w:val="003E664F"/>
    <w:rsid w:val="003E713F"/>
    <w:rsid w:val="003E7D11"/>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78B"/>
    <w:rsid w:val="003F5489"/>
    <w:rsid w:val="003F54D8"/>
    <w:rsid w:val="003F5913"/>
    <w:rsid w:val="003F69DF"/>
    <w:rsid w:val="003F740A"/>
    <w:rsid w:val="003F7DD3"/>
    <w:rsid w:val="003F7FE3"/>
    <w:rsid w:val="00400269"/>
    <w:rsid w:val="004012ED"/>
    <w:rsid w:val="004017E7"/>
    <w:rsid w:val="00401CAD"/>
    <w:rsid w:val="004022F2"/>
    <w:rsid w:val="0040276A"/>
    <w:rsid w:val="004038D3"/>
    <w:rsid w:val="00403C4D"/>
    <w:rsid w:val="0040427C"/>
    <w:rsid w:val="00404533"/>
    <w:rsid w:val="0040472C"/>
    <w:rsid w:val="004047D7"/>
    <w:rsid w:val="00404930"/>
    <w:rsid w:val="00405855"/>
    <w:rsid w:val="00405B22"/>
    <w:rsid w:val="00405D65"/>
    <w:rsid w:val="0040657F"/>
    <w:rsid w:val="00406B9B"/>
    <w:rsid w:val="00406E96"/>
    <w:rsid w:val="00407939"/>
    <w:rsid w:val="00407C62"/>
    <w:rsid w:val="00407E1E"/>
    <w:rsid w:val="00410349"/>
    <w:rsid w:val="00410936"/>
    <w:rsid w:val="00410A15"/>
    <w:rsid w:val="004111B1"/>
    <w:rsid w:val="00411609"/>
    <w:rsid w:val="0041188F"/>
    <w:rsid w:val="00411B94"/>
    <w:rsid w:val="00411BD7"/>
    <w:rsid w:val="00411EC3"/>
    <w:rsid w:val="0041208A"/>
    <w:rsid w:val="0041211C"/>
    <w:rsid w:val="004132EE"/>
    <w:rsid w:val="0041361C"/>
    <w:rsid w:val="00413650"/>
    <w:rsid w:val="00413D2E"/>
    <w:rsid w:val="00413F16"/>
    <w:rsid w:val="00413FA7"/>
    <w:rsid w:val="004147BD"/>
    <w:rsid w:val="004157B6"/>
    <w:rsid w:val="0041685F"/>
    <w:rsid w:val="00416B42"/>
    <w:rsid w:val="00416CD6"/>
    <w:rsid w:val="00416D08"/>
    <w:rsid w:val="004170BC"/>
    <w:rsid w:val="00417604"/>
    <w:rsid w:val="00420E67"/>
    <w:rsid w:val="00421D7D"/>
    <w:rsid w:val="00422EEB"/>
    <w:rsid w:val="004241A7"/>
    <w:rsid w:val="00424668"/>
    <w:rsid w:val="0042470D"/>
    <w:rsid w:val="00424B94"/>
    <w:rsid w:val="00424C4C"/>
    <w:rsid w:val="004252AF"/>
    <w:rsid w:val="0042578B"/>
    <w:rsid w:val="004257A5"/>
    <w:rsid w:val="00425CFB"/>
    <w:rsid w:val="004273B2"/>
    <w:rsid w:val="0042788E"/>
    <w:rsid w:val="00430779"/>
    <w:rsid w:val="00431627"/>
    <w:rsid w:val="004320F2"/>
    <w:rsid w:val="00432574"/>
    <w:rsid w:val="0043288C"/>
    <w:rsid w:val="0043335A"/>
    <w:rsid w:val="00433991"/>
    <w:rsid w:val="00433A4A"/>
    <w:rsid w:val="00433FD7"/>
    <w:rsid w:val="004344CB"/>
    <w:rsid w:val="0043483A"/>
    <w:rsid w:val="0043497A"/>
    <w:rsid w:val="00434B45"/>
    <w:rsid w:val="004350FA"/>
    <w:rsid w:val="00435186"/>
    <w:rsid w:val="00435437"/>
    <w:rsid w:val="004356A8"/>
    <w:rsid w:val="00435E33"/>
    <w:rsid w:val="00436201"/>
    <w:rsid w:val="00436D30"/>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BB6"/>
    <w:rsid w:val="00446913"/>
    <w:rsid w:val="00446C68"/>
    <w:rsid w:val="00447B36"/>
    <w:rsid w:val="00447D54"/>
    <w:rsid w:val="00450415"/>
    <w:rsid w:val="0045073B"/>
    <w:rsid w:val="00450767"/>
    <w:rsid w:val="00450905"/>
    <w:rsid w:val="004512A8"/>
    <w:rsid w:val="0045134B"/>
    <w:rsid w:val="00451696"/>
    <w:rsid w:val="004516A3"/>
    <w:rsid w:val="00451781"/>
    <w:rsid w:val="0045184C"/>
    <w:rsid w:val="00451AF7"/>
    <w:rsid w:val="00451FD4"/>
    <w:rsid w:val="004525D2"/>
    <w:rsid w:val="004525F0"/>
    <w:rsid w:val="00452C1D"/>
    <w:rsid w:val="00453770"/>
    <w:rsid w:val="004545ED"/>
    <w:rsid w:val="00454CC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86E"/>
    <w:rsid w:val="00463465"/>
    <w:rsid w:val="004635E0"/>
    <w:rsid w:val="00463897"/>
    <w:rsid w:val="004642FA"/>
    <w:rsid w:val="00464400"/>
    <w:rsid w:val="0046472C"/>
    <w:rsid w:val="00465067"/>
    <w:rsid w:val="00465674"/>
    <w:rsid w:val="004658BF"/>
    <w:rsid w:val="0046709A"/>
    <w:rsid w:val="00467B1D"/>
    <w:rsid w:val="00467FCB"/>
    <w:rsid w:val="0047047D"/>
    <w:rsid w:val="00471043"/>
    <w:rsid w:val="004712B7"/>
    <w:rsid w:val="004713B5"/>
    <w:rsid w:val="004720C4"/>
    <w:rsid w:val="0047228E"/>
    <w:rsid w:val="00472910"/>
    <w:rsid w:val="00472F7A"/>
    <w:rsid w:val="00472F8C"/>
    <w:rsid w:val="004736E8"/>
    <w:rsid w:val="0047399D"/>
    <w:rsid w:val="00473DA9"/>
    <w:rsid w:val="004745B4"/>
    <w:rsid w:val="004750F0"/>
    <w:rsid w:val="00475262"/>
    <w:rsid w:val="0047554A"/>
    <w:rsid w:val="00475719"/>
    <w:rsid w:val="00475F9B"/>
    <w:rsid w:val="00476119"/>
    <w:rsid w:val="0047687E"/>
    <w:rsid w:val="00476CDD"/>
    <w:rsid w:val="00476F8C"/>
    <w:rsid w:val="00477AE3"/>
    <w:rsid w:val="00477E28"/>
    <w:rsid w:val="00477ED5"/>
    <w:rsid w:val="004805ED"/>
    <w:rsid w:val="00481256"/>
    <w:rsid w:val="00481849"/>
    <w:rsid w:val="00481D79"/>
    <w:rsid w:val="00482397"/>
    <w:rsid w:val="00482647"/>
    <w:rsid w:val="00482BC0"/>
    <w:rsid w:val="00483066"/>
    <w:rsid w:val="00483462"/>
    <w:rsid w:val="00483E10"/>
    <w:rsid w:val="004847DE"/>
    <w:rsid w:val="00484906"/>
    <w:rsid w:val="00484E76"/>
    <w:rsid w:val="0048587E"/>
    <w:rsid w:val="00485E23"/>
    <w:rsid w:val="0048654D"/>
    <w:rsid w:val="004867B9"/>
    <w:rsid w:val="004869BA"/>
    <w:rsid w:val="00486B0D"/>
    <w:rsid w:val="00486DCD"/>
    <w:rsid w:val="004873D5"/>
    <w:rsid w:val="004905CE"/>
    <w:rsid w:val="004909FF"/>
    <w:rsid w:val="004917D1"/>
    <w:rsid w:val="00491ED4"/>
    <w:rsid w:val="004923AA"/>
    <w:rsid w:val="00492E84"/>
    <w:rsid w:val="00493E55"/>
    <w:rsid w:val="0049497A"/>
    <w:rsid w:val="00495195"/>
    <w:rsid w:val="0049538A"/>
    <w:rsid w:val="00495BDF"/>
    <w:rsid w:val="00495DB7"/>
    <w:rsid w:val="00495F71"/>
    <w:rsid w:val="00496EFB"/>
    <w:rsid w:val="00497851"/>
    <w:rsid w:val="0049788B"/>
    <w:rsid w:val="00497DF3"/>
    <w:rsid w:val="004A0086"/>
    <w:rsid w:val="004A01F5"/>
    <w:rsid w:val="004A0401"/>
    <w:rsid w:val="004A0E10"/>
    <w:rsid w:val="004A13CE"/>
    <w:rsid w:val="004A1BB5"/>
    <w:rsid w:val="004A282B"/>
    <w:rsid w:val="004A299F"/>
    <w:rsid w:val="004A2AD9"/>
    <w:rsid w:val="004A2CEE"/>
    <w:rsid w:val="004A2CFA"/>
    <w:rsid w:val="004A3363"/>
    <w:rsid w:val="004A35ED"/>
    <w:rsid w:val="004A3697"/>
    <w:rsid w:val="004A3C50"/>
    <w:rsid w:val="004A3F9F"/>
    <w:rsid w:val="004A4444"/>
    <w:rsid w:val="004A4714"/>
    <w:rsid w:val="004A4761"/>
    <w:rsid w:val="004A48CA"/>
    <w:rsid w:val="004A4C80"/>
    <w:rsid w:val="004A4DA2"/>
    <w:rsid w:val="004A51B9"/>
    <w:rsid w:val="004A53AB"/>
    <w:rsid w:val="004A553B"/>
    <w:rsid w:val="004A60B1"/>
    <w:rsid w:val="004A62F8"/>
    <w:rsid w:val="004A7223"/>
    <w:rsid w:val="004A7485"/>
    <w:rsid w:val="004A7BD7"/>
    <w:rsid w:val="004A7F0E"/>
    <w:rsid w:val="004B0B7E"/>
    <w:rsid w:val="004B0E0C"/>
    <w:rsid w:val="004B15B4"/>
    <w:rsid w:val="004B1B04"/>
    <w:rsid w:val="004B2DCE"/>
    <w:rsid w:val="004B2DE0"/>
    <w:rsid w:val="004B2DE4"/>
    <w:rsid w:val="004B3551"/>
    <w:rsid w:val="004B3571"/>
    <w:rsid w:val="004B3A5B"/>
    <w:rsid w:val="004B42DF"/>
    <w:rsid w:val="004B4807"/>
    <w:rsid w:val="004B5982"/>
    <w:rsid w:val="004B685B"/>
    <w:rsid w:val="004B6BCA"/>
    <w:rsid w:val="004B6FBD"/>
    <w:rsid w:val="004B7455"/>
    <w:rsid w:val="004B7E66"/>
    <w:rsid w:val="004B7FBC"/>
    <w:rsid w:val="004C010A"/>
    <w:rsid w:val="004C057E"/>
    <w:rsid w:val="004C076A"/>
    <w:rsid w:val="004C0B12"/>
    <w:rsid w:val="004C0BB9"/>
    <w:rsid w:val="004C1141"/>
    <w:rsid w:val="004C11AA"/>
    <w:rsid w:val="004C215A"/>
    <w:rsid w:val="004C290F"/>
    <w:rsid w:val="004C29F1"/>
    <w:rsid w:val="004C3115"/>
    <w:rsid w:val="004C3894"/>
    <w:rsid w:val="004C3C5E"/>
    <w:rsid w:val="004C40E5"/>
    <w:rsid w:val="004C428D"/>
    <w:rsid w:val="004C42C8"/>
    <w:rsid w:val="004C432C"/>
    <w:rsid w:val="004C4413"/>
    <w:rsid w:val="004C4ADF"/>
    <w:rsid w:val="004C4FDA"/>
    <w:rsid w:val="004C5089"/>
    <w:rsid w:val="004C53C3"/>
    <w:rsid w:val="004C606C"/>
    <w:rsid w:val="004C67A2"/>
    <w:rsid w:val="004C6B6E"/>
    <w:rsid w:val="004C7C7E"/>
    <w:rsid w:val="004C7DC4"/>
    <w:rsid w:val="004C7E0B"/>
    <w:rsid w:val="004C7E53"/>
    <w:rsid w:val="004D017C"/>
    <w:rsid w:val="004D070C"/>
    <w:rsid w:val="004D1010"/>
    <w:rsid w:val="004D20FA"/>
    <w:rsid w:val="004D248A"/>
    <w:rsid w:val="004D3BE3"/>
    <w:rsid w:val="004D418F"/>
    <w:rsid w:val="004D459D"/>
    <w:rsid w:val="004D4C7B"/>
    <w:rsid w:val="004D5595"/>
    <w:rsid w:val="004D6983"/>
    <w:rsid w:val="004D6A43"/>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434"/>
    <w:rsid w:val="004E4612"/>
    <w:rsid w:val="004E47F9"/>
    <w:rsid w:val="004E4DB4"/>
    <w:rsid w:val="004E519C"/>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6FB"/>
    <w:rsid w:val="004F1855"/>
    <w:rsid w:val="004F1982"/>
    <w:rsid w:val="004F1E4F"/>
    <w:rsid w:val="004F26EC"/>
    <w:rsid w:val="004F28A8"/>
    <w:rsid w:val="004F2CE4"/>
    <w:rsid w:val="004F30E1"/>
    <w:rsid w:val="004F33F0"/>
    <w:rsid w:val="004F473D"/>
    <w:rsid w:val="004F4D51"/>
    <w:rsid w:val="004F50BE"/>
    <w:rsid w:val="004F6E8E"/>
    <w:rsid w:val="004F6FEF"/>
    <w:rsid w:val="004F7943"/>
    <w:rsid w:val="005002B8"/>
    <w:rsid w:val="00500818"/>
    <w:rsid w:val="005009E4"/>
    <w:rsid w:val="00501200"/>
    <w:rsid w:val="00501215"/>
    <w:rsid w:val="005013CC"/>
    <w:rsid w:val="005020EF"/>
    <w:rsid w:val="0050218B"/>
    <w:rsid w:val="0050224F"/>
    <w:rsid w:val="00502C72"/>
    <w:rsid w:val="005032DE"/>
    <w:rsid w:val="005035B0"/>
    <w:rsid w:val="00503E5F"/>
    <w:rsid w:val="005047B8"/>
    <w:rsid w:val="00504935"/>
    <w:rsid w:val="00504E9D"/>
    <w:rsid w:val="00505506"/>
    <w:rsid w:val="00506EBA"/>
    <w:rsid w:val="005070CC"/>
    <w:rsid w:val="0050724C"/>
    <w:rsid w:val="00507441"/>
    <w:rsid w:val="00507DC9"/>
    <w:rsid w:val="005107DF"/>
    <w:rsid w:val="0051113D"/>
    <w:rsid w:val="0051148D"/>
    <w:rsid w:val="00511E57"/>
    <w:rsid w:val="005122FE"/>
    <w:rsid w:val="0051270F"/>
    <w:rsid w:val="00512760"/>
    <w:rsid w:val="00512B1D"/>
    <w:rsid w:val="00512C9F"/>
    <w:rsid w:val="00512CE3"/>
    <w:rsid w:val="00512D6B"/>
    <w:rsid w:val="00512E53"/>
    <w:rsid w:val="0051329C"/>
    <w:rsid w:val="00513D2A"/>
    <w:rsid w:val="0051416C"/>
    <w:rsid w:val="0051508F"/>
    <w:rsid w:val="005151D1"/>
    <w:rsid w:val="00515C55"/>
    <w:rsid w:val="00515CBD"/>
    <w:rsid w:val="00515ED0"/>
    <w:rsid w:val="00516043"/>
    <w:rsid w:val="0051611C"/>
    <w:rsid w:val="0051688D"/>
    <w:rsid w:val="0051716D"/>
    <w:rsid w:val="00517A42"/>
    <w:rsid w:val="005209A8"/>
    <w:rsid w:val="005212AF"/>
    <w:rsid w:val="00521EC3"/>
    <w:rsid w:val="00522200"/>
    <w:rsid w:val="00522C57"/>
    <w:rsid w:val="00522E11"/>
    <w:rsid w:val="005233E1"/>
    <w:rsid w:val="0052352E"/>
    <w:rsid w:val="00523DED"/>
    <w:rsid w:val="0052470F"/>
    <w:rsid w:val="00524AB3"/>
    <w:rsid w:val="0052528F"/>
    <w:rsid w:val="00525A62"/>
    <w:rsid w:val="00525B54"/>
    <w:rsid w:val="00525C89"/>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647C"/>
    <w:rsid w:val="005366C1"/>
    <w:rsid w:val="005377B5"/>
    <w:rsid w:val="005379E7"/>
    <w:rsid w:val="00537A4A"/>
    <w:rsid w:val="00540094"/>
    <w:rsid w:val="005404A6"/>
    <w:rsid w:val="00540743"/>
    <w:rsid w:val="00540C9A"/>
    <w:rsid w:val="00540F7B"/>
    <w:rsid w:val="0054125D"/>
    <w:rsid w:val="0054132A"/>
    <w:rsid w:val="005415E4"/>
    <w:rsid w:val="00541BC4"/>
    <w:rsid w:val="005420ED"/>
    <w:rsid w:val="00542A74"/>
    <w:rsid w:val="00543248"/>
    <w:rsid w:val="00543AE0"/>
    <w:rsid w:val="00543FAE"/>
    <w:rsid w:val="005448A6"/>
    <w:rsid w:val="00544921"/>
    <w:rsid w:val="00544E83"/>
    <w:rsid w:val="005464B7"/>
    <w:rsid w:val="00547265"/>
    <w:rsid w:val="00547443"/>
    <w:rsid w:val="005505A6"/>
    <w:rsid w:val="005505BF"/>
    <w:rsid w:val="00551B0D"/>
    <w:rsid w:val="00551FA7"/>
    <w:rsid w:val="00552298"/>
    <w:rsid w:val="00553286"/>
    <w:rsid w:val="00553E2C"/>
    <w:rsid w:val="0055476C"/>
    <w:rsid w:val="00555B9A"/>
    <w:rsid w:val="0055710D"/>
    <w:rsid w:val="00557458"/>
    <w:rsid w:val="0056017D"/>
    <w:rsid w:val="005605D0"/>
    <w:rsid w:val="00560AD2"/>
    <w:rsid w:val="00561265"/>
    <w:rsid w:val="00561B70"/>
    <w:rsid w:val="00561DBA"/>
    <w:rsid w:val="00561E28"/>
    <w:rsid w:val="0056262F"/>
    <w:rsid w:val="00562B41"/>
    <w:rsid w:val="00562F0D"/>
    <w:rsid w:val="0056365F"/>
    <w:rsid w:val="0056375F"/>
    <w:rsid w:val="00563B8D"/>
    <w:rsid w:val="00563DE6"/>
    <w:rsid w:val="0056412E"/>
    <w:rsid w:val="00564379"/>
    <w:rsid w:val="0056444E"/>
    <w:rsid w:val="005646A2"/>
    <w:rsid w:val="005647FE"/>
    <w:rsid w:val="005648A8"/>
    <w:rsid w:val="00564AD2"/>
    <w:rsid w:val="00564ED0"/>
    <w:rsid w:val="00565036"/>
    <w:rsid w:val="005651C4"/>
    <w:rsid w:val="00565724"/>
    <w:rsid w:val="00565C3E"/>
    <w:rsid w:val="005669CC"/>
    <w:rsid w:val="00566CC6"/>
    <w:rsid w:val="005670A1"/>
    <w:rsid w:val="005672F8"/>
    <w:rsid w:val="00567348"/>
    <w:rsid w:val="00567800"/>
    <w:rsid w:val="00567A52"/>
    <w:rsid w:val="00567A96"/>
    <w:rsid w:val="00567B4B"/>
    <w:rsid w:val="00567D50"/>
    <w:rsid w:val="00570722"/>
    <w:rsid w:val="0057158C"/>
    <w:rsid w:val="005717E5"/>
    <w:rsid w:val="005717E7"/>
    <w:rsid w:val="0057188A"/>
    <w:rsid w:val="00571EE0"/>
    <w:rsid w:val="00572AF3"/>
    <w:rsid w:val="00572FCF"/>
    <w:rsid w:val="00574370"/>
    <w:rsid w:val="00574529"/>
    <w:rsid w:val="005753B6"/>
    <w:rsid w:val="00575DFE"/>
    <w:rsid w:val="005769FF"/>
    <w:rsid w:val="00577117"/>
    <w:rsid w:val="0057745D"/>
    <w:rsid w:val="0057768C"/>
    <w:rsid w:val="00577925"/>
    <w:rsid w:val="00577A72"/>
    <w:rsid w:val="00577B95"/>
    <w:rsid w:val="005806D2"/>
    <w:rsid w:val="00582CE9"/>
    <w:rsid w:val="00583195"/>
    <w:rsid w:val="0058377F"/>
    <w:rsid w:val="00583982"/>
    <w:rsid w:val="00583B84"/>
    <w:rsid w:val="00583CA7"/>
    <w:rsid w:val="00584793"/>
    <w:rsid w:val="00584DCA"/>
    <w:rsid w:val="00584F2A"/>
    <w:rsid w:val="0058525D"/>
    <w:rsid w:val="00585C84"/>
    <w:rsid w:val="00586712"/>
    <w:rsid w:val="00586FBB"/>
    <w:rsid w:val="0058726C"/>
    <w:rsid w:val="005872C9"/>
    <w:rsid w:val="0058738B"/>
    <w:rsid w:val="00587BAC"/>
    <w:rsid w:val="00590030"/>
    <w:rsid w:val="00590232"/>
    <w:rsid w:val="00590C9F"/>
    <w:rsid w:val="00593111"/>
    <w:rsid w:val="00593816"/>
    <w:rsid w:val="00593AA7"/>
    <w:rsid w:val="00593D67"/>
    <w:rsid w:val="00593F3E"/>
    <w:rsid w:val="00594FA6"/>
    <w:rsid w:val="00595EE6"/>
    <w:rsid w:val="00595F0B"/>
    <w:rsid w:val="00595F1A"/>
    <w:rsid w:val="00595F8E"/>
    <w:rsid w:val="00596895"/>
    <w:rsid w:val="00596BDA"/>
    <w:rsid w:val="00596C27"/>
    <w:rsid w:val="00596F77"/>
    <w:rsid w:val="00597309"/>
    <w:rsid w:val="005976A4"/>
    <w:rsid w:val="00597743"/>
    <w:rsid w:val="00597972"/>
    <w:rsid w:val="005979E9"/>
    <w:rsid w:val="00597D26"/>
    <w:rsid w:val="005A0791"/>
    <w:rsid w:val="005A07D8"/>
    <w:rsid w:val="005A195F"/>
    <w:rsid w:val="005A2704"/>
    <w:rsid w:val="005A2AC1"/>
    <w:rsid w:val="005A2B07"/>
    <w:rsid w:val="005A58E6"/>
    <w:rsid w:val="005A646B"/>
    <w:rsid w:val="005A65C8"/>
    <w:rsid w:val="005A670D"/>
    <w:rsid w:val="005A74E8"/>
    <w:rsid w:val="005A7B58"/>
    <w:rsid w:val="005A7EBB"/>
    <w:rsid w:val="005B0449"/>
    <w:rsid w:val="005B0749"/>
    <w:rsid w:val="005B0ADB"/>
    <w:rsid w:val="005B19E4"/>
    <w:rsid w:val="005B1D8D"/>
    <w:rsid w:val="005B24C3"/>
    <w:rsid w:val="005B2A1D"/>
    <w:rsid w:val="005B2C82"/>
    <w:rsid w:val="005B2D9B"/>
    <w:rsid w:val="005B2FD0"/>
    <w:rsid w:val="005B3033"/>
    <w:rsid w:val="005B34A6"/>
    <w:rsid w:val="005B383F"/>
    <w:rsid w:val="005B3D70"/>
    <w:rsid w:val="005B46C1"/>
    <w:rsid w:val="005B484F"/>
    <w:rsid w:val="005B537C"/>
    <w:rsid w:val="005B5793"/>
    <w:rsid w:val="005B5ED5"/>
    <w:rsid w:val="005B7565"/>
    <w:rsid w:val="005C0258"/>
    <w:rsid w:val="005C0B37"/>
    <w:rsid w:val="005C17C2"/>
    <w:rsid w:val="005C1E12"/>
    <w:rsid w:val="005C3F18"/>
    <w:rsid w:val="005C5BD5"/>
    <w:rsid w:val="005C6C2A"/>
    <w:rsid w:val="005C6D8F"/>
    <w:rsid w:val="005D023E"/>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29"/>
    <w:rsid w:val="005D5FBB"/>
    <w:rsid w:val="005D6204"/>
    <w:rsid w:val="005D65CB"/>
    <w:rsid w:val="005D6A47"/>
    <w:rsid w:val="005D7383"/>
    <w:rsid w:val="005D7714"/>
    <w:rsid w:val="005D7998"/>
    <w:rsid w:val="005D7A77"/>
    <w:rsid w:val="005D7D8C"/>
    <w:rsid w:val="005E07FD"/>
    <w:rsid w:val="005E0D10"/>
    <w:rsid w:val="005E1041"/>
    <w:rsid w:val="005E1562"/>
    <w:rsid w:val="005E1572"/>
    <w:rsid w:val="005E19B2"/>
    <w:rsid w:val="005E1DF8"/>
    <w:rsid w:val="005E2396"/>
    <w:rsid w:val="005E25A4"/>
    <w:rsid w:val="005E2611"/>
    <w:rsid w:val="005E2700"/>
    <w:rsid w:val="005E29E3"/>
    <w:rsid w:val="005E2C1B"/>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E9E"/>
    <w:rsid w:val="005F5663"/>
    <w:rsid w:val="005F5849"/>
    <w:rsid w:val="005F5EF4"/>
    <w:rsid w:val="005F5F2C"/>
    <w:rsid w:val="005F60EC"/>
    <w:rsid w:val="005F63CB"/>
    <w:rsid w:val="005F67A5"/>
    <w:rsid w:val="005F68D4"/>
    <w:rsid w:val="005F6991"/>
    <w:rsid w:val="005F70E4"/>
    <w:rsid w:val="005F7D65"/>
    <w:rsid w:val="005F7EBF"/>
    <w:rsid w:val="006015A1"/>
    <w:rsid w:val="006015E1"/>
    <w:rsid w:val="00601B91"/>
    <w:rsid w:val="00601DD0"/>
    <w:rsid w:val="0060200D"/>
    <w:rsid w:val="006024B1"/>
    <w:rsid w:val="00603E31"/>
    <w:rsid w:val="006041B7"/>
    <w:rsid w:val="0060451D"/>
    <w:rsid w:val="006048AD"/>
    <w:rsid w:val="00604EE4"/>
    <w:rsid w:val="00605629"/>
    <w:rsid w:val="006059FB"/>
    <w:rsid w:val="00605D03"/>
    <w:rsid w:val="00606FD4"/>
    <w:rsid w:val="00607C46"/>
    <w:rsid w:val="006102F3"/>
    <w:rsid w:val="0061093E"/>
    <w:rsid w:val="006119DC"/>
    <w:rsid w:val="00612434"/>
    <w:rsid w:val="00612CE6"/>
    <w:rsid w:val="00612DA3"/>
    <w:rsid w:val="00612EDD"/>
    <w:rsid w:val="00612FBA"/>
    <w:rsid w:val="00613E6B"/>
    <w:rsid w:val="00614649"/>
    <w:rsid w:val="00614A7B"/>
    <w:rsid w:val="00614FF2"/>
    <w:rsid w:val="006158E4"/>
    <w:rsid w:val="006158FB"/>
    <w:rsid w:val="0061594E"/>
    <w:rsid w:val="00615C08"/>
    <w:rsid w:val="006164FB"/>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576"/>
    <w:rsid w:val="0063163D"/>
    <w:rsid w:val="0063190D"/>
    <w:rsid w:val="00631E78"/>
    <w:rsid w:val="00632981"/>
    <w:rsid w:val="00632B0E"/>
    <w:rsid w:val="00632B2B"/>
    <w:rsid w:val="00632B5F"/>
    <w:rsid w:val="00632F7B"/>
    <w:rsid w:val="00633306"/>
    <w:rsid w:val="00633526"/>
    <w:rsid w:val="00633A99"/>
    <w:rsid w:val="00633F89"/>
    <w:rsid w:val="0063491E"/>
    <w:rsid w:val="006349FB"/>
    <w:rsid w:val="00634E47"/>
    <w:rsid w:val="00635013"/>
    <w:rsid w:val="0063557A"/>
    <w:rsid w:val="00636208"/>
    <w:rsid w:val="006375BD"/>
    <w:rsid w:val="006377D3"/>
    <w:rsid w:val="00637F68"/>
    <w:rsid w:val="00640399"/>
    <w:rsid w:val="00640D6F"/>
    <w:rsid w:val="00640DBD"/>
    <w:rsid w:val="0064169B"/>
    <w:rsid w:val="0064259A"/>
    <w:rsid w:val="00642683"/>
    <w:rsid w:val="006428CA"/>
    <w:rsid w:val="00642E25"/>
    <w:rsid w:val="0064351F"/>
    <w:rsid w:val="00643C6F"/>
    <w:rsid w:val="006440AA"/>
    <w:rsid w:val="00644546"/>
    <w:rsid w:val="006448B8"/>
    <w:rsid w:val="0064573F"/>
    <w:rsid w:val="00645981"/>
    <w:rsid w:val="00645BE0"/>
    <w:rsid w:val="00645D80"/>
    <w:rsid w:val="00645DF8"/>
    <w:rsid w:val="00645E83"/>
    <w:rsid w:val="006460FF"/>
    <w:rsid w:val="00646974"/>
    <w:rsid w:val="0064778F"/>
    <w:rsid w:val="00647BDB"/>
    <w:rsid w:val="00650979"/>
    <w:rsid w:val="0065109E"/>
    <w:rsid w:val="006512AF"/>
    <w:rsid w:val="00651301"/>
    <w:rsid w:val="0065132D"/>
    <w:rsid w:val="00651E2B"/>
    <w:rsid w:val="006524E0"/>
    <w:rsid w:val="006524E3"/>
    <w:rsid w:val="0065292C"/>
    <w:rsid w:val="00652A2E"/>
    <w:rsid w:val="00653069"/>
    <w:rsid w:val="00653A37"/>
    <w:rsid w:val="00653C2C"/>
    <w:rsid w:val="00653C49"/>
    <w:rsid w:val="006541EB"/>
    <w:rsid w:val="00654366"/>
    <w:rsid w:val="006545F9"/>
    <w:rsid w:val="006553A2"/>
    <w:rsid w:val="006553EF"/>
    <w:rsid w:val="00655F17"/>
    <w:rsid w:val="00656CF0"/>
    <w:rsid w:val="006576CC"/>
    <w:rsid w:val="00657DF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CF"/>
    <w:rsid w:val="00667A8C"/>
    <w:rsid w:val="00670121"/>
    <w:rsid w:val="00670373"/>
    <w:rsid w:val="006715F4"/>
    <w:rsid w:val="00671B2B"/>
    <w:rsid w:val="00671DB5"/>
    <w:rsid w:val="0067281B"/>
    <w:rsid w:val="0067282A"/>
    <w:rsid w:val="00673538"/>
    <w:rsid w:val="00674C5E"/>
    <w:rsid w:val="006752D5"/>
    <w:rsid w:val="00675AFC"/>
    <w:rsid w:val="00676607"/>
    <w:rsid w:val="006773B6"/>
    <w:rsid w:val="00677704"/>
    <w:rsid w:val="00680281"/>
    <w:rsid w:val="006807D3"/>
    <w:rsid w:val="00680E49"/>
    <w:rsid w:val="00681219"/>
    <w:rsid w:val="0068185E"/>
    <w:rsid w:val="00681CDE"/>
    <w:rsid w:val="00681E77"/>
    <w:rsid w:val="006824FC"/>
    <w:rsid w:val="006837D6"/>
    <w:rsid w:val="0068448B"/>
    <w:rsid w:val="00684A39"/>
    <w:rsid w:val="00685538"/>
    <w:rsid w:val="00685706"/>
    <w:rsid w:val="006859A5"/>
    <w:rsid w:val="00685C49"/>
    <w:rsid w:val="00685F30"/>
    <w:rsid w:val="006864E5"/>
    <w:rsid w:val="0068660C"/>
    <w:rsid w:val="00686EF6"/>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57"/>
    <w:rsid w:val="00696B64"/>
    <w:rsid w:val="00696EED"/>
    <w:rsid w:val="006974CE"/>
    <w:rsid w:val="00697FA2"/>
    <w:rsid w:val="006A049B"/>
    <w:rsid w:val="006A0C53"/>
    <w:rsid w:val="006A1307"/>
    <w:rsid w:val="006A13BA"/>
    <w:rsid w:val="006A1E5B"/>
    <w:rsid w:val="006A2327"/>
    <w:rsid w:val="006A257B"/>
    <w:rsid w:val="006A2889"/>
    <w:rsid w:val="006A2B95"/>
    <w:rsid w:val="006A3033"/>
    <w:rsid w:val="006A3FF4"/>
    <w:rsid w:val="006A4AF7"/>
    <w:rsid w:val="006A58FD"/>
    <w:rsid w:val="006A5FCC"/>
    <w:rsid w:val="006A6750"/>
    <w:rsid w:val="006A675A"/>
    <w:rsid w:val="006A737F"/>
    <w:rsid w:val="006A7476"/>
    <w:rsid w:val="006A7D03"/>
    <w:rsid w:val="006B0150"/>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647"/>
    <w:rsid w:val="006B746E"/>
    <w:rsid w:val="006B77F3"/>
    <w:rsid w:val="006B7F6F"/>
    <w:rsid w:val="006C0723"/>
    <w:rsid w:val="006C0B42"/>
    <w:rsid w:val="006C0F06"/>
    <w:rsid w:val="006C15B9"/>
    <w:rsid w:val="006C176F"/>
    <w:rsid w:val="006C1CEA"/>
    <w:rsid w:val="006C2ED7"/>
    <w:rsid w:val="006C3B38"/>
    <w:rsid w:val="006C3C9A"/>
    <w:rsid w:val="006C4A69"/>
    <w:rsid w:val="006C4B06"/>
    <w:rsid w:val="006C5611"/>
    <w:rsid w:val="006C571E"/>
    <w:rsid w:val="006C5D8A"/>
    <w:rsid w:val="006C600E"/>
    <w:rsid w:val="006C613D"/>
    <w:rsid w:val="006C6272"/>
    <w:rsid w:val="006C6377"/>
    <w:rsid w:val="006C63B5"/>
    <w:rsid w:val="006C67DC"/>
    <w:rsid w:val="006C749B"/>
    <w:rsid w:val="006C7941"/>
    <w:rsid w:val="006D061C"/>
    <w:rsid w:val="006D0D4C"/>
    <w:rsid w:val="006D0EC0"/>
    <w:rsid w:val="006D1119"/>
    <w:rsid w:val="006D2048"/>
    <w:rsid w:val="006D2087"/>
    <w:rsid w:val="006D224F"/>
    <w:rsid w:val="006D2363"/>
    <w:rsid w:val="006D2FBF"/>
    <w:rsid w:val="006D3202"/>
    <w:rsid w:val="006D3C8B"/>
    <w:rsid w:val="006D463E"/>
    <w:rsid w:val="006D5AF9"/>
    <w:rsid w:val="006D5D22"/>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20A"/>
    <w:rsid w:val="006E533D"/>
    <w:rsid w:val="006E5403"/>
    <w:rsid w:val="006E551C"/>
    <w:rsid w:val="006E6883"/>
    <w:rsid w:val="006E6E28"/>
    <w:rsid w:val="006E6F9E"/>
    <w:rsid w:val="006E75C7"/>
    <w:rsid w:val="006E7679"/>
    <w:rsid w:val="006F2478"/>
    <w:rsid w:val="006F2F71"/>
    <w:rsid w:val="006F3949"/>
    <w:rsid w:val="006F3AF6"/>
    <w:rsid w:val="006F4380"/>
    <w:rsid w:val="006F506C"/>
    <w:rsid w:val="006F5690"/>
    <w:rsid w:val="006F5879"/>
    <w:rsid w:val="006F5B33"/>
    <w:rsid w:val="006F631C"/>
    <w:rsid w:val="006F6DAA"/>
    <w:rsid w:val="006F7031"/>
    <w:rsid w:val="006F7115"/>
    <w:rsid w:val="006F7231"/>
    <w:rsid w:val="006F75C8"/>
    <w:rsid w:val="00701093"/>
    <w:rsid w:val="00701577"/>
    <w:rsid w:val="0070177A"/>
    <w:rsid w:val="007022FB"/>
    <w:rsid w:val="007023D2"/>
    <w:rsid w:val="0070256E"/>
    <w:rsid w:val="00702FDC"/>
    <w:rsid w:val="00703132"/>
    <w:rsid w:val="00703430"/>
    <w:rsid w:val="0070349D"/>
    <w:rsid w:val="00704310"/>
    <w:rsid w:val="007046CE"/>
    <w:rsid w:val="0070681D"/>
    <w:rsid w:val="00706BD5"/>
    <w:rsid w:val="00706F4D"/>
    <w:rsid w:val="00707410"/>
    <w:rsid w:val="00707712"/>
    <w:rsid w:val="007101B7"/>
    <w:rsid w:val="00710F05"/>
    <w:rsid w:val="0071157E"/>
    <w:rsid w:val="007117A7"/>
    <w:rsid w:val="007128D8"/>
    <w:rsid w:val="007128DA"/>
    <w:rsid w:val="00712D41"/>
    <w:rsid w:val="00713078"/>
    <w:rsid w:val="007133B9"/>
    <w:rsid w:val="0071379D"/>
    <w:rsid w:val="00713C6F"/>
    <w:rsid w:val="007142AC"/>
    <w:rsid w:val="00714305"/>
    <w:rsid w:val="007152B7"/>
    <w:rsid w:val="007160DA"/>
    <w:rsid w:val="0071650A"/>
    <w:rsid w:val="0071670E"/>
    <w:rsid w:val="0071679C"/>
    <w:rsid w:val="0071690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EF"/>
    <w:rsid w:val="00723FC5"/>
    <w:rsid w:val="007243EB"/>
    <w:rsid w:val="007245C1"/>
    <w:rsid w:val="00724B68"/>
    <w:rsid w:val="00725292"/>
    <w:rsid w:val="00725A44"/>
    <w:rsid w:val="00725AB6"/>
    <w:rsid w:val="00725D1E"/>
    <w:rsid w:val="00726D3A"/>
    <w:rsid w:val="00726E9F"/>
    <w:rsid w:val="007270DC"/>
    <w:rsid w:val="00727CEA"/>
    <w:rsid w:val="00730495"/>
    <w:rsid w:val="00730611"/>
    <w:rsid w:val="007317B5"/>
    <w:rsid w:val="0073210C"/>
    <w:rsid w:val="007321DE"/>
    <w:rsid w:val="00732241"/>
    <w:rsid w:val="0073238A"/>
    <w:rsid w:val="00733758"/>
    <w:rsid w:val="0073399B"/>
    <w:rsid w:val="00733DB8"/>
    <w:rsid w:val="00734737"/>
    <w:rsid w:val="007349E0"/>
    <w:rsid w:val="00734BBA"/>
    <w:rsid w:val="00735C77"/>
    <w:rsid w:val="00735E40"/>
    <w:rsid w:val="0073602A"/>
    <w:rsid w:val="0073676A"/>
    <w:rsid w:val="007367F6"/>
    <w:rsid w:val="00736EA4"/>
    <w:rsid w:val="0073711D"/>
    <w:rsid w:val="0073778F"/>
    <w:rsid w:val="00741717"/>
    <w:rsid w:val="007422EF"/>
    <w:rsid w:val="00742B14"/>
    <w:rsid w:val="00742B71"/>
    <w:rsid w:val="00742F8F"/>
    <w:rsid w:val="00743064"/>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0EB7"/>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870"/>
    <w:rsid w:val="00755ABF"/>
    <w:rsid w:val="00755F3B"/>
    <w:rsid w:val="007560A1"/>
    <w:rsid w:val="007566CB"/>
    <w:rsid w:val="0075678B"/>
    <w:rsid w:val="00756BF3"/>
    <w:rsid w:val="00757947"/>
    <w:rsid w:val="00757968"/>
    <w:rsid w:val="00761494"/>
    <w:rsid w:val="007620BE"/>
    <w:rsid w:val="0076216E"/>
    <w:rsid w:val="0076284D"/>
    <w:rsid w:val="00762A7C"/>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1FA7"/>
    <w:rsid w:val="007720C2"/>
    <w:rsid w:val="007731F0"/>
    <w:rsid w:val="007740AD"/>
    <w:rsid w:val="007746F0"/>
    <w:rsid w:val="00774AA5"/>
    <w:rsid w:val="0077554C"/>
    <w:rsid w:val="00775B59"/>
    <w:rsid w:val="00775FC3"/>
    <w:rsid w:val="007763E1"/>
    <w:rsid w:val="00776F26"/>
    <w:rsid w:val="00777670"/>
    <w:rsid w:val="00777DC5"/>
    <w:rsid w:val="00780F8E"/>
    <w:rsid w:val="00782752"/>
    <w:rsid w:val="00782B3B"/>
    <w:rsid w:val="00782BF8"/>
    <w:rsid w:val="00782DCD"/>
    <w:rsid w:val="007834AA"/>
    <w:rsid w:val="00783536"/>
    <w:rsid w:val="00783C19"/>
    <w:rsid w:val="0078453C"/>
    <w:rsid w:val="00785599"/>
    <w:rsid w:val="00785F17"/>
    <w:rsid w:val="007860B6"/>
    <w:rsid w:val="007864BD"/>
    <w:rsid w:val="007869D1"/>
    <w:rsid w:val="00786D50"/>
    <w:rsid w:val="007872CB"/>
    <w:rsid w:val="007872CE"/>
    <w:rsid w:val="00787DC2"/>
    <w:rsid w:val="00787EB6"/>
    <w:rsid w:val="00787EEF"/>
    <w:rsid w:val="0079007C"/>
    <w:rsid w:val="007909D9"/>
    <w:rsid w:val="00790D67"/>
    <w:rsid w:val="00790FAD"/>
    <w:rsid w:val="00791021"/>
    <w:rsid w:val="007912DE"/>
    <w:rsid w:val="00791E5B"/>
    <w:rsid w:val="00791FC9"/>
    <w:rsid w:val="00792148"/>
    <w:rsid w:val="0079367F"/>
    <w:rsid w:val="00793A26"/>
    <w:rsid w:val="0079488E"/>
    <w:rsid w:val="007948D0"/>
    <w:rsid w:val="00794F1E"/>
    <w:rsid w:val="007951C9"/>
    <w:rsid w:val="00796861"/>
    <w:rsid w:val="00796EB0"/>
    <w:rsid w:val="0079714A"/>
    <w:rsid w:val="007976F5"/>
    <w:rsid w:val="00797A88"/>
    <w:rsid w:val="007A059A"/>
    <w:rsid w:val="007A130B"/>
    <w:rsid w:val="007A15EC"/>
    <w:rsid w:val="007A1E23"/>
    <w:rsid w:val="007A2F2E"/>
    <w:rsid w:val="007A4E12"/>
    <w:rsid w:val="007A54F5"/>
    <w:rsid w:val="007A55C8"/>
    <w:rsid w:val="007A5905"/>
    <w:rsid w:val="007A5BDA"/>
    <w:rsid w:val="007A5D9C"/>
    <w:rsid w:val="007A68AD"/>
    <w:rsid w:val="007A739D"/>
    <w:rsid w:val="007A7D55"/>
    <w:rsid w:val="007A7E8A"/>
    <w:rsid w:val="007B0F0F"/>
    <w:rsid w:val="007B12FF"/>
    <w:rsid w:val="007B16EB"/>
    <w:rsid w:val="007B185F"/>
    <w:rsid w:val="007B1CD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3DF"/>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069"/>
    <w:rsid w:val="007D41C0"/>
    <w:rsid w:val="007D5985"/>
    <w:rsid w:val="007D5C61"/>
    <w:rsid w:val="007D60F9"/>
    <w:rsid w:val="007D64BF"/>
    <w:rsid w:val="007D6857"/>
    <w:rsid w:val="007D6D19"/>
    <w:rsid w:val="007D7326"/>
    <w:rsid w:val="007D7364"/>
    <w:rsid w:val="007D7B23"/>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A9"/>
    <w:rsid w:val="007E50FE"/>
    <w:rsid w:val="007E52AB"/>
    <w:rsid w:val="007E5F32"/>
    <w:rsid w:val="007E5F3B"/>
    <w:rsid w:val="007E5F55"/>
    <w:rsid w:val="007E625C"/>
    <w:rsid w:val="007E6857"/>
    <w:rsid w:val="007E7002"/>
    <w:rsid w:val="007E7010"/>
    <w:rsid w:val="007E7231"/>
    <w:rsid w:val="007F0164"/>
    <w:rsid w:val="007F01A0"/>
    <w:rsid w:val="007F1543"/>
    <w:rsid w:val="007F1A0D"/>
    <w:rsid w:val="007F1B2E"/>
    <w:rsid w:val="007F1B84"/>
    <w:rsid w:val="007F2173"/>
    <w:rsid w:val="007F2491"/>
    <w:rsid w:val="007F2536"/>
    <w:rsid w:val="007F34C7"/>
    <w:rsid w:val="007F366E"/>
    <w:rsid w:val="007F45C4"/>
    <w:rsid w:val="007F47E7"/>
    <w:rsid w:val="007F4F75"/>
    <w:rsid w:val="007F6402"/>
    <w:rsid w:val="007F6C4A"/>
    <w:rsid w:val="007F6C5E"/>
    <w:rsid w:val="007F70F3"/>
    <w:rsid w:val="0080079C"/>
    <w:rsid w:val="00801886"/>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1C48"/>
    <w:rsid w:val="008125DB"/>
    <w:rsid w:val="00813105"/>
    <w:rsid w:val="0081425E"/>
    <w:rsid w:val="008142E7"/>
    <w:rsid w:val="00814604"/>
    <w:rsid w:val="00814C2C"/>
    <w:rsid w:val="00814F72"/>
    <w:rsid w:val="008150F0"/>
    <w:rsid w:val="0081570A"/>
    <w:rsid w:val="00815A11"/>
    <w:rsid w:val="00815D5F"/>
    <w:rsid w:val="00815F31"/>
    <w:rsid w:val="00816329"/>
    <w:rsid w:val="008176D9"/>
    <w:rsid w:val="00817D5A"/>
    <w:rsid w:val="00820113"/>
    <w:rsid w:val="008216CF"/>
    <w:rsid w:val="00821BB1"/>
    <w:rsid w:val="00821E91"/>
    <w:rsid w:val="00821FE8"/>
    <w:rsid w:val="00822FE2"/>
    <w:rsid w:val="00823BF2"/>
    <w:rsid w:val="0082502F"/>
    <w:rsid w:val="008253EC"/>
    <w:rsid w:val="0082571E"/>
    <w:rsid w:val="00825FEE"/>
    <w:rsid w:val="0082692A"/>
    <w:rsid w:val="00826A7E"/>
    <w:rsid w:val="00826C98"/>
    <w:rsid w:val="008272CE"/>
    <w:rsid w:val="00827AF2"/>
    <w:rsid w:val="00827B34"/>
    <w:rsid w:val="00830090"/>
    <w:rsid w:val="008305F0"/>
    <w:rsid w:val="0083071D"/>
    <w:rsid w:val="00830CAF"/>
    <w:rsid w:val="00830D3F"/>
    <w:rsid w:val="00831187"/>
    <w:rsid w:val="00831650"/>
    <w:rsid w:val="00831CD3"/>
    <w:rsid w:val="008320EC"/>
    <w:rsid w:val="0083270B"/>
    <w:rsid w:val="0083310A"/>
    <w:rsid w:val="00833521"/>
    <w:rsid w:val="008335C6"/>
    <w:rsid w:val="0083361B"/>
    <w:rsid w:val="00833AB8"/>
    <w:rsid w:val="00834327"/>
    <w:rsid w:val="00834CBF"/>
    <w:rsid w:val="00834E5C"/>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AE4"/>
    <w:rsid w:val="00843F29"/>
    <w:rsid w:val="00845944"/>
    <w:rsid w:val="00845AD5"/>
    <w:rsid w:val="00846788"/>
    <w:rsid w:val="008475C6"/>
    <w:rsid w:val="00847D3E"/>
    <w:rsid w:val="008505E9"/>
    <w:rsid w:val="00851498"/>
    <w:rsid w:val="00851585"/>
    <w:rsid w:val="00851768"/>
    <w:rsid w:val="008517B7"/>
    <w:rsid w:val="00852202"/>
    <w:rsid w:val="00852A1F"/>
    <w:rsid w:val="00852F58"/>
    <w:rsid w:val="0085364E"/>
    <w:rsid w:val="0085372A"/>
    <w:rsid w:val="008540C3"/>
    <w:rsid w:val="0085443F"/>
    <w:rsid w:val="00855F05"/>
    <w:rsid w:val="008563C3"/>
    <w:rsid w:val="0085681A"/>
    <w:rsid w:val="00856832"/>
    <w:rsid w:val="00856CFA"/>
    <w:rsid w:val="008576A8"/>
    <w:rsid w:val="00857B92"/>
    <w:rsid w:val="00857DE3"/>
    <w:rsid w:val="008601A5"/>
    <w:rsid w:val="00860F5E"/>
    <w:rsid w:val="00861205"/>
    <w:rsid w:val="00861C17"/>
    <w:rsid w:val="00861F49"/>
    <w:rsid w:val="0086202D"/>
    <w:rsid w:val="00862DB8"/>
    <w:rsid w:val="0086303D"/>
    <w:rsid w:val="008638DF"/>
    <w:rsid w:val="00864390"/>
    <w:rsid w:val="008643DD"/>
    <w:rsid w:val="00864914"/>
    <w:rsid w:val="008649F8"/>
    <w:rsid w:val="008656E1"/>
    <w:rsid w:val="008662A0"/>
    <w:rsid w:val="008667A0"/>
    <w:rsid w:val="0086727C"/>
    <w:rsid w:val="00867806"/>
    <w:rsid w:val="008678E4"/>
    <w:rsid w:val="00867D33"/>
    <w:rsid w:val="00870F9D"/>
    <w:rsid w:val="008715AB"/>
    <w:rsid w:val="0087164F"/>
    <w:rsid w:val="008717FB"/>
    <w:rsid w:val="00871873"/>
    <w:rsid w:val="00871C28"/>
    <w:rsid w:val="0087218A"/>
    <w:rsid w:val="008721F6"/>
    <w:rsid w:val="00872928"/>
    <w:rsid w:val="00872BE1"/>
    <w:rsid w:val="0087372C"/>
    <w:rsid w:val="00873D68"/>
    <w:rsid w:val="00874383"/>
    <w:rsid w:val="00874591"/>
    <w:rsid w:val="00874A7B"/>
    <w:rsid w:val="00875609"/>
    <w:rsid w:val="00875E60"/>
    <w:rsid w:val="00876B29"/>
    <w:rsid w:val="00876B6A"/>
    <w:rsid w:val="00876F48"/>
    <w:rsid w:val="00877A5D"/>
    <w:rsid w:val="008802B8"/>
    <w:rsid w:val="00881064"/>
    <w:rsid w:val="00881B1D"/>
    <w:rsid w:val="0088228F"/>
    <w:rsid w:val="00882826"/>
    <w:rsid w:val="00882956"/>
    <w:rsid w:val="00882CD0"/>
    <w:rsid w:val="008834C6"/>
    <w:rsid w:val="008849A9"/>
    <w:rsid w:val="00884B13"/>
    <w:rsid w:val="00884D1B"/>
    <w:rsid w:val="0088536D"/>
    <w:rsid w:val="008857E0"/>
    <w:rsid w:val="008877C1"/>
    <w:rsid w:val="00887B5D"/>
    <w:rsid w:val="0089188C"/>
    <w:rsid w:val="008919DA"/>
    <w:rsid w:val="00891A20"/>
    <w:rsid w:val="00891B9F"/>
    <w:rsid w:val="0089231F"/>
    <w:rsid w:val="008929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C7A"/>
    <w:rsid w:val="008A7E15"/>
    <w:rsid w:val="008B1FB2"/>
    <w:rsid w:val="008B2C22"/>
    <w:rsid w:val="008B2F68"/>
    <w:rsid w:val="008B31B9"/>
    <w:rsid w:val="008B47EE"/>
    <w:rsid w:val="008B4851"/>
    <w:rsid w:val="008B5429"/>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0E04"/>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845"/>
    <w:rsid w:val="008D2C3D"/>
    <w:rsid w:val="008D2D3D"/>
    <w:rsid w:val="008D2D94"/>
    <w:rsid w:val="008D3175"/>
    <w:rsid w:val="008D3187"/>
    <w:rsid w:val="008D3752"/>
    <w:rsid w:val="008D3AE8"/>
    <w:rsid w:val="008D454C"/>
    <w:rsid w:val="008D6905"/>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4F2D"/>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5FB0"/>
    <w:rsid w:val="008F6484"/>
    <w:rsid w:val="008F66FF"/>
    <w:rsid w:val="008F6A15"/>
    <w:rsid w:val="008F6D6B"/>
    <w:rsid w:val="008F7226"/>
    <w:rsid w:val="008F78D4"/>
    <w:rsid w:val="008F7BC1"/>
    <w:rsid w:val="008F7F9A"/>
    <w:rsid w:val="009003B1"/>
    <w:rsid w:val="00900D5D"/>
    <w:rsid w:val="00901552"/>
    <w:rsid w:val="00901E6C"/>
    <w:rsid w:val="00901FB3"/>
    <w:rsid w:val="009022A1"/>
    <w:rsid w:val="009025EC"/>
    <w:rsid w:val="009032BE"/>
    <w:rsid w:val="009034DF"/>
    <w:rsid w:val="00903F2F"/>
    <w:rsid w:val="009043AE"/>
    <w:rsid w:val="00904BC4"/>
    <w:rsid w:val="00905C8B"/>
    <w:rsid w:val="00907942"/>
    <w:rsid w:val="009079D3"/>
    <w:rsid w:val="00910C39"/>
    <w:rsid w:val="00911B90"/>
    <w:rsid w:val="00911C54"/>
    <w:rsid w:val="009122A7"/>
    <w:rsid w:val="00912795"/>
    <w:rsid w:val="00912895"/>
    <w:rsid w:val="00913029"/>
    <w:rsid w:val="00913EE3"/>
    <w:rsid w:val="009142CB"/>
    <w:rsid w:val="00914D3F"/>
    <w:rsid w:val="009152F5"/>
    <w:rsid w:val="00915441"/>
    <w:rsid w:val="0091557F"/>
    <w:rsid w:val="00915AF0"/>
    <w:rsid w:val="0091615C"/>
    <w:rsid w:val="00916CA4"/>
    <w:rsid w:val="00917759"/>
    <w:rsid w:val="0092026D"/>
    <w:rsid w:val="00920619"/>
    <w:rsid w:val="00920762"/>
    <w:rsid w:val="009207CE"/>
    <w:rsid w:val="00920A13"/>
    <w:rsid w:val="00920B98"/>
    <w:rsid w:val="00920DF2"/>
    <w:rsid w:val="009216C5"/>
    <w:rsid w:val="009218AC"/>
    <w:rsid w:val="00922326"/>
    <w:rsid w:val="00922922"/>
    <w:rsid w:val="00923A02"/>
    <w:rsid w:val="00923CD0"/>
    <w:rsid w:val="00924445"/>
    <w:rsid w:val="009245A4"/>
    <w:rsid w:val="00925348"/>
    <w:rsid w:val="00925B89"/>
    <w:rsid w:val="009265B6"/>
    <w:rsid w:val="00927DE7"/>
    <w:rsid w:val="00927E5A"/>
    <w:rsid w:val="00927FB2"/>
    <w:rsid w:val="00927FFC"/>
    <w:rsid w:val="009302A6"/>
    <w:rsid w:val="0093049E"/>
    <w:rsid w:val="00930569"/>
    <w:rsid w:val="00931518"/>
    <w:rsid w:val="00931E5B"/>
    <w:rsid w:val="00931F19"/>
    <w:rsid w:val="009323DD"/>
    <w:rsid w:val="0093261C"/>
    <w:rsid w:val="0093358F"/>
    <w:rsid w:val="00934599"/>
    <w:rsid w:val="00935371"/>
    <w:rsid w:val="00935826"/>
    <w:rsid w:val="0093767A"/>
    <w:rsid w:val="009400B9"/>
    <w:rsid w:val="00940EF8"/>
    <w:rsid w:val="00941826"/>
    <w:rsid w:val="00942030"/>
    <w:rsid w:val="00942226"/>
    <w:rsid w:val="00942379"/>
    <w:rsid w:val="009425A7"/>
    <w:rsid w:val="00942662"/>
    <w:rsid w:val="00942B80"/>
    <w:rsid w:val="00942BCA"/>
    <w:rsid w:val="00942C81"/>
    <w:rsid w:val="00943FC3"/>
    <w:rsid w:val="0094429A"/>
    <w:rsid w:val="009445B0"/>
    <w:rsid w:val="009453EF"/>
    <w:rsid w:val="00945504"/>
    <w:rsid w:val="00945FF9"/>
    <w:rsid w:val="009465A0"/>
    <w:rsid w:val="00946722"/>
    <w:rsid w:val="009501C3"/>
    <w:rsid w:val="009502BE"/>
    <w:rsid w:val="009502F5"/>
    <w:rsid w:val="00950BD7"/>
    <w:rsid w:val="0095251F"/>
    <w:rsid w:val="0095321C"/>
    <w:rsid w:val="00953D09"/>
    <w:rsid w:val="00953F2B"/>
    <w:rsid w:val="00954A8F"/>
    <w:rsid w:val="00955067"/>
    <w:rsid w:val="00955109"/>
    <w:rsid w:val="00955F2F"/>
    <w:rsid w:val="00956A4E"/>
    <w:rsid w:val="00956AB5"/>
    <w:rsid w:val="00956B63"/>
    <w:rsid w:val="00956ED6"/>
    <w:rsid w:val="00956F97"/>
    <w:rsid w:val="009572B3"/>
    <w:rsid w:val="00957893"/>
    <w:rsid w:val="00960A92"/>
    <w:rsid w:val="00961502"/>
    <w:rsid w:val="0096191C"/>
    <w:rsid w:val="009621A2"/>
    <w:rsid w:val="0096248C"/>
    <w:rsid w:val="009624EE"/>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0DB1"/>
    <w:rsid w:val="00971170"/>
    <w:rsid w:val="009716FC"/>
    <w:rsid w:val="00971D98"/>
    <w:rsid w:val="009735C1"/>
    <w:rsid w:val="00973D2D"/>
    <w:rsid w:val="00973FD1"/>
    <w:rsid w:val="009743D3"/>
    <w:rsid w:val="00975737"/>
    <w:rsid w:val="00975F1F"/>
    <w:rsid w:val="0097609B"/>
    <w:rsid w:val="009763A6"/>
    <w:rsid w:val="009763B1"/>
    <w:rsid w:val="00976663"/>
    <w:rsid w:val="009766CF"/>
    <w:rsid w:val="00976A65"/>
    <w:rsid w:val="0097716E"/>
    <w:rsid w:val="009773F1"/>
    <w:rsid w:val="009774CC"/>
    <w:rsid w:val="0097765E"/>
    <w:rsid w:val="00980D68"/>
    <w:rsid w:val="0098124B"/>
    <w:rsid w:val="0098179C"/>
    <w:rsid w:val="009827EC"/>
    <w:rsid w:val="00982EE8"/>
    <w:rsid w:val="00983A43"/>
    <w:rsid w:val="00983CCF"/>
    <w:rsid w:val="009841CD"/>
    <w:rsid w:val="00984B02"/>
    <w:rsid w:val="009855D4"/>
    <w:rsid w:val="00985939"/>
    <w:rsid w:val="00985A84"/>
    <w:rsid w:val="00985BDD"/>
    <w:rsid w:val="00985F55"/>
    <w:rsid w:val="00986CE1"/>
    <w:rsid w:val="00986FE3"/>
    <w:rsid w:val="00987363"/>
    <w:rsid w:val="00987DE7"/>
    <w:rsid w:val="00990052"/>
    <w:rsid w:val="00990E9B"/>
    <w:rsid w:val="009910A4"/>
    <w:rsid w:val="00991CBB"/>
    <w:rsid w:val="00991D5A"/>
    <w:rsid w:val="009921F1"/>
    <w:rsid w:val="00992645"/>
    <w:rsid w:val="00992676"/>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655"/>
    <w:rsid w:val="009A180D"/>
    <w:rsid w:val="009A201E"/>
    <w:rsid w:val="009A3252"/>
    <w:rsid w:val="009A3A73"/>
    <w:rsid w:val="009A43BF"/>
    <w:rsid w:val="009A50B5"/>
    <w:rsid w:val="009A61DC"/>
    <w:rsid w:val="009A6678"/>
    <w:rsid w:val="009A7D11"/>
    <w:rsid w:val="009B0505"/>
    <w:rsid w:val="009B1258"/>
    <w:rsid w:val="009B1E4D"/>
    <w:rsid w:val="009B2302"/>
    <w:rsid w:val="009B2CAB"/>
    <w:rsid w:val="009B2D7A"/>
    <w:rsid w:val="009B3266"/>
    <w:rsid w:val="009B338B"/>
    <w:rsid w:val="009B33B5"/>
    <w:rsid w:val="009B3AF8"/>
    <w:rsid w:val="009B3B2C"/>
    <w:rsid w:val="009B3D97"/>
    <w:rsid w:val="009B3F3E"/>
    <w:rsid w:val="009B3FDD"/>
    <w:rsid w:val="009B490F"/>
    <w:rsid w:val="009B62AA"/>
    <w:rsid w:val="009B654D"/>
    <w:rsid w:val="009B6595"/>
    <w:rsid w:val="009B6E32"/>
    <w:rsid w:val="009B6F95"/>
    <w:rsid w:val="009B711D"/>
    <w:rsid w:val="009B7B63"/>
    <w:rsid w:val="009C00DC"/>
    <w:rsid w:val="009C06DA"/>
    <w:rsid w:val="009C1155"/>
    <w:rsid w:val="009C19E0"/>
    <w:rsid w:val="009C1B9B"/>
    <w:rsid w:val="009C2357"/>
    <w:rsid w:val="009C2518"/>
    <w:rsid w:val="009C28BC"/>
    <w:rsid w:val="009C30B3"/>
    <w:rsid w:val="009C3882"/>
    <w:rsid w:val="009C436F"/>
    <w:rsid w:val="009C43B4"/>
    <w:rsid w:val="009C4A6D"/>
    <w:rsid w:val="009C5825"/>
    <w:rsid w:val="009C5AA0"/>
    <w:rsid w:val="009C5AA9"/>
    <w:rsid w:val="009C621B"/>
    <w:rsid w:val="009C622E"/>
    <w:rsid w:val="009C658D"/>
    <w:rsid w:val="009C679E"/>
    <w:rsid w:val="009C69A4"/>
    <w:rsid w:val="009C6C1E"/>
    <w:rsid w:val="009C6DCC"/>
    <w:rsid w:val="009C6DFE"/>
    <w:rsid w:val="009C74E3"/>
    <w:rsid w:val="009C7A2D"/>
    <w:rsid w:val="009C7D51"/>
    <w:rsid w:val="009D02CC"/>
    <w:rsid w:val="009D03EB"/>
    <w:rsid w:val="009D0780"/>
    <w:rsid w:val="009D08A3"/>
    <w:rsid w:val="009D0C3F"/>
    <w:rsid w:val="009D0DC5"/>
    <w:rsid w:val="009D1038"/>
    <w:rsid w:val="009D184C"/>
    <w:rsid w:val="009D28A7"/>
    <w:rsid w:val="009D2F13"/>
    <w:rsid w:val="009D2F4F"/>
    <w:rsid w:val="009D5909"/>
    <w:rsid w:val="009D5D9E"/>
    <w:rsid w:val="009D61CE"/>
    <w:rsid w:val="009D62CF"/>
    <w:rsid w:val="009D6598"/>
    <w:rsid w:val="009D67DA"/>
    <w:rsid w:val="009D7294"/>
    <w:rsid w:val="009D73D9"/>
    <w:rsid w:val="009D779F"/>
    <w:rsid w:val="009E064A"/>
    <w:rsid w:val="009E070D"/>
    <w:rsid w:val="009E08D5"/>
    <w:rsid w:val="009E1157"/>
    <w:rsid w:val="009E1FFB"/>
    <w:rsid w:val="009E20B7"/>
    <w:rsid w:val="009E234A"/>
    <w:rsid w:val="009E2403"/>
    <w:rsid w:val="009E355E"/>
    <w:rsid w:val="009E3E43"/>
    <w:rsid w:val="009E43D5"/>
    <w:rsid w:val="009E46B6"/>
    <w:rsid w:val="009E46BC"/>
    <w:rsid w:val="009E4CDE"/>
    <w:rsid w:val="009E4DF9"/>
    <w:rsid w:val="009E5C09"/>
    <w:rsid w:val="009E61A9"/>
    <w:rsid w:val="009E62AF"/>
    <w:rsid w:val="009E6E3B"/>
    <w:rsid w:val="009F047D"/>
    <w:rsid w:val="009F0698"/>
    <w:rsid w:val="009F0935"/>
    <w:rsid w:val="009F0A4E"/>
    <w:rsid w:val="009F0F49"/>
    <w:rsid w:val="009F18CF"/>
    <w:rsid w:val="009F3362"/>
    <w:rsid w:val="009F3379"/>
    <w:rsid w:val="009F402F"/>
    <w:rsid w:val="009F474E"/>
    <w:rsid w:val="009F4CE8"/>
    <w:rsid w:val="009F4E56"/>
    <w:rsid w:val="009F4FBE"/>
    <w:rsid w:val="009F53C4"/>
    <w:rsid w:val="009F5AAD"/>
    <w:rsid w:val="009F619F"/>
    <w:rsid w:val="009F639D"/>
    <w:rsid w:val="009F644C"/>
    <w:rsid w:val="009F7959"/>
    <w:rsid w:val="009F7C63"/>
    <w:rsid w:val="009F7D62"/>
    <w:rsid w:val="009F7E51"/>
    <w:rsid w:val="009F7F79"/>
    <w:rsid w:val="00A000BE"/>
    <w:rsid w:val="00A000F5"/>
    <w:rsid w:val="00A00765"/>
    <w:rsid w:val="00A01B3A"/>
    <w:rsid w:val="00A01FC5"/>
    <w:rsid w:val="00A0216C"/>
    <w:rsid w:val="00A021C2"/>
    <w:rsid w:val="00A02524"/>
    <w:rsid w:val="00A025B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7F6"/>
    <w:rsid w:val="00A07E54"/>
    <w:rsid w:val="00A109FD"/>
    <w:rsid w:val="00A10FCA"/>
    <w:rsid w:val="00A113C1"/>
    <w:rsid w:val="00A130D3"/>
    <w:rsid w:val="00A13EAF"/>
    <w:rsid w:val="00A147C9"/>
    <w:rsid w:val="00A14833"/>
    <w:rsid w:val="00A14BA4"/>
    <w:rsid w:val="00A156F1"/>
    <w:rsid w:val="00A175F3"/>
    <w:rsid w:val="00A176D5"/>
    <w:rsid w:val="00A1780C"/>
    <w:rsid w:val="00A215B6"/>
    <w:rsid w:val="00A217B2"/>
    <w:rsid w:val="00A21F3E"/>
    <w:rsid w:val="00A222A1"/>
    <w:rsid w:val="00A23042"/>
    <w:rsid w:val="00A2374A"/>
    <w:rsid w:val="00A23B52"/>
    <w:rsid w:val="00A23B71"/>
    <w:rsid w:val="00A23C2A"/>
    <w:rsid w:val="00A2480E"/>
    <w:rsid w:val="00A24EBE"/>
    <w:rsid w:val="00A24FBA"/>
    <w:rsid w:val="00A25168"/>
    <w:rsid w:val="00A25311"/>
    <w:rsid w:val="00A2534E"/>
    <w:rsid w:val="00A25672"/>
    <w:rsid w:val="00A25751"/>
    <w:rsid w:val="00A25D08"/>
    <w:rsid w:val="00A25E26"/>
    <w:rsid w:val="00A2628E"/>
    <w:rsid w:val="00A26794"/>
    <w:rsid w:val="00A26F11"/>
    <w:rsid w:val="00A27446"/>
    <w:rsid w:val="00A27846"/>
    <w:rsid w:val="00A27B9E"/>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37561"/>
    <w:rsid w:val="00A41AC1"/>
    <w:rsid w:val="00A41CA4"/>
    <w:rsid w:val="00A42B33"/>
    <w:rsid w:val="00A42FE7"/>
    <w:rsid w:val="00A43140"/>
    <w:rsid w:val="00A436D2"/>
    <w:rsid w:val="00A4394E"/>
    <w:rsid w:val="00A43BC1"/>
    <w:rsid w:val="00A43C02"/>
    <w:rsid w:val="00A44166"/>
    <w:rsid w:val="00A44C01"/>
    <w:rsid w:val="00A45433"/>
    <w:rsid w:val="00A4550F"/>
    <w:rsid w:val="00A4580A"/>
    <w:rsid w:val="00A4599F"/>
    <w:rsid w:val="00A4619E"/>
    <w:rsid w:val="00A466F1"/>
    <w:rsid w:val="00A47098"/>
    <w:rsid w:val="00A478DF"/>
    <w:rsid w:val="00A47A85"/>
    <w:rsid w:val="00A47B75"/>
    <w:rsid w:val="00A50181"/>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BD0"/>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917"/>
    <w:rsid w:val="00A73BF7"/>
    <w:rsid w:val="00A73C0A"/>
    <w:rsid w:val="00A74439"/>
    <w:rsid w:val="00A744AD"/>
    <w:rsid w:val="00A747AC"/>
    <w:rsid w:val="00A74B22"/>
    <w:rsid w:val="00A74B37"/>
    <w:rsid w:val="00A74E3D"/>
    <w:rsid w:val="00A75114"/>
    <w:rsid w:val="00A75148"/>
    <w:rsid w:val="00A751D3"/>
    <w:rsid w:val="00A75821"/>
    <w:rsid w:val="00A76F66"/>
    <w:rsid w:val="00A778E8"/>
    <w:rsid w:val="00A77900"/>
    <w:rsid w:val="00A8071F"/>
    <w:rsid w:val="00A8080E"/>
    <w:rsid w:val="00A80C02"/>
    <w:rsid w:val="00A80D01"/>
    <w:rsid w:val="00A81620"/>
    <w:rsid w:val="00A81AA2"/>
    <w:rsid w:val="00A81B5E"/>
    <w:rsid w:val="00A81FB7"/>
    <w:rsid w:val="00A82267"/>
    <w:rsid w:val="00A8284B"/>
    <w:rsid w:val="00A829C4"/>
    <w:rsid w:val="00A82A79"/>
    <w:rsid w:val="00A82BCF"/>
    <w:rsid w:val="00A82C63"/>
    <w:rsid w:val="00A83F3F"/>
    <w:rsid w:val="00A84166"/>
    <w:rsid w:val="00A84566"/>
    <w:rsid w:val="00A84687"/>
    <w:rsid w:val="00A84D66"/>
    <w:rsid w:val="00A865DA"/>
    <w:rsid w:val="00A90AF8"/>
    <w:rsid w:val="00A912A9"/>
    <w:rsid w:val="00A91483"/>
    <w:rsid w:val="00A920B8"/>
    <w:rsid w:val="00A92611"/>
    <w:rsid w:val="00A934E0"/>
    <w:rsid w:val="00A93740"/>
    <w:rsid w:val="00A93C5D"/>
    <w:rsid w:val="00A940CF"/>
    <w:rsid w:val="00A94866"/>
    <w:rsid w:val="00A9488B"/>
    <w:rsid w:val="00A94AAE"/>
    <w:rsid w:val="00A96518"/>
    <w:rsid w:val="00A96630"/>
    <w:rsid w:val="00A967FE"/>
    <w:rsid w:val="00A96892"/>
    <w:rsid w:val="00A97192"/>
    <w:rsid w:val="00A97EDD"/>
    <w:rsid w:val="00A97EF0"/>
    <w:rsid w:val="00AA0C6E"/>
    <w:rsid w:val="00AA0DC1"/>
    <w:rsid w:val="00AA0EAF"/>
    <w:rsid w:val="00AA1198"/>
    <w:rsid w:val="00AA1D7C"/>
    <w:rsid w:val="00AA23FB"/>
    <w:rsid w:val="00AA2718"/>
    <w:rsid w:val="00AA29DF"/>
    <w:rsid w:val="00AA2A14"/>
    <w:rsid w:val="00AA362E"/>
    <w:rsid w:val="00AA41F9"/>
    <w:rsid w:val="00AA4CE6"/>
    <w:rsid w:val="00AA52E1"/>
    <w:rsid w:val="00AA60B3"/>
    <w:rsid w:val="00AA62D6"/>
    <w:rsid w:val="00AA6640"/>
    <w:rsid w:val="00AA66DF"/>
    <w:rsid w:val="00AA6796"/>
    <w:rsid w:val="00AA6B91"/>
    <w:rsid w:val="00AA78B2"/>
    <w:rsid w:val="00AA7C0D"/>
    <w:rsid w:val="00AA7DD1"/>
    <w:rsid w:val="00AB11F7"/>
    <w:rsid w:val="00AB1754"/>
    <w:rsid w:val="00AB1EF3"/>
    <w:rsid w:val="00AB2DB9"/>
    <w:rsid w:val="00AB2E78"/>
    <w:rsid w:val="00AB2FA0"/>
    <w:rsid w:val="00AB3B35"/>
    <w:rsid w:val="00AB3B5E"/>
    <w:rsid w:val="00AB3EA4"/>
    <w:rsid w:val="00AB5541"/>
    <w:rsid w:val="00AB5657"/>
    <w:rsid w:val="00AB5FFA"/>
    <w:rsid w:val="00AB66A8"/>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35E2"/>
    <w:rsid w:val="00AC3EFF"/>
    <w:rsid w:val="00AC4350"/>
    <w:rsid w:val="00AC4934"/>
    <w:rsid w:val="00AC62EB"/>
    <w:rsid w:val="00AC68B2"/>
    <w:rsid w:val="00AC69AA"/>
    <w:rsid w:val="00AC6CCC"/>
    <w:rsid w:val="00AC6F14"/>
    <w:rsid w:val="00AC7575"/>
    <w:rsid w:val="00AC7766"/>
    <w:rsid w:val="00AC7C29"/>
    <w:rsid w:val="00AD010C"/>
    <w:rsid w:val="00AD0431"/>
    <w:rsid w:val="00AD0911"/>
    <w:rsid w:val="00AD09B4"/>
    <w:rsid w:val="00AD0F22"/>
    <w:rsid w:val="00AD16FA"/>
    <w:rsid w:val="00AD1B88"/>
    <w:rsid w:val="00AD2428"/>
    <w:rsid w:val="00AD2511"/>
    <w:rsid w:val="00AD352D"/>
    <w:rsid w:val="00AD3648"/>
    <w:rsid w:val="00AD3951"/>
    <w:rsid w:val="00AD3DCD"/>
    <w:rsid w:val="00AD4055"/>
    <w:rsid w:val="00AD4B27"/>
    <w:rsid w:val="00AD5069"/>
    <w:rsid w:val="00AD51F7"/>
    <w:rsid w:val="00AD56F4"/>
    <w:rsid w:val="00AD57B1"/>
    <w:rsid w:val="00AD5BC5"/>
    <w:rsid w:val="00AD5DD1"/>
    <w:rsid w:val="00AD6119"/>
    <w:rsid w:val="00AD6A9B"/>
    <w:rsid w:val="00AD7D83"/>
    <w:rsid w:val="00AE0668"/>
    <w:rsid w:val="00AE0E64"/>
    <w:rsid w:val="00AE1244"/>
    <w:rsid w:val="00AE1C5F"/>
    <w:rsid w:val="00AE2B70"/>
    <w:rsid w:val="00AE3439"/>
    <w:rsid w:val="00AE422D"/>
    <w:rsid w:val="00AE55E5"/>
    <w:rsid w:val="00AE60D1"/>
    <w:rsid w:val="00AE65BC"/>
    <w:rsid w:val="00AE6BBE"/>
    <w:rsid w:val="00AE6BCB"/>
    <w:rsid w:val="00AE6EA9"/>
    <w:rsid w:val="00AE7624"/>
    <w:rsid w:val="00AF0AB7"/>
    <w:rsid w:val="00AF0F4B"/>
    <w:rsid w:val="00AF120E"/>
    <w:rsid w:val="00AF1430"/>
    <w:rsid w:val="00AF176A"/>
    <w:rsid w:val="00AF17A1"/>
    <w:rsid w:val="00AF1844"/>
    <w:rsid w:val="00AF19EE"/>
    <w:rsid w:val="00AF2399"/>
    <w:rsid w:val="00AF24D0"/>
    <w:rsid w:val="00AF2695"/>
    <w:rsid w:val="00AF2BB5"/>
    <w:rsid w:val="00AF3394"/>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C76"/>
    <w:rsid w:val="00B011AF"/>
    <w:rsid w:val="00B012CF"/>
    <w:rsid w:val="00B015FC"/>
    <w:rsid w:val="00B01A92"/>
    <w:rsid w:val="00B01C30"/>
    <w:rsid w:val="00B0318E"/>
    <w:rsid w:val="00B038D3"/>
    <w:rsid w:val="00B03CE0"/>
    <w:rsid w:val="00B04DEF"/>
    <w:rsid w:val="00B05A03"/>
    <w:rsid w:val="00B06A47"/>
    <w:rsid w:val="00B06EA0"/>
    <w:rsid w:val="00B07655"/>
    <w:rsid w:val="00B07665"/>
    <w:rsid w:val="00B1096B"/>
    <w:rsid w:val="00B1123C"/>
    <w:rsid w:val="00B123E4"/>
    <w:rsid w:val="00B12512"/>
    <w:rsid w:val="00B12BF6"/>
    <w:rsid w:val="00B1388F"/>
    <w:rsid w:val="00B139BE"/>
    <w:rsid w:val="00B14544"/>
    <w:rsid w:val="00B149EA"/>
    <w:rsid w:val="00B157D6"/>
    <w:rsid w:val="00B15BC9"/>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C"/>
    <w:rsid w:val="00B24214"/>
    <w:rsid w:val="00B244F4"/>
    <w:rsid w:val="00B2459A"/>
    <w:rsid w:val="00B24708"/>
    <w:rsid w:val="00B24D95"/>
    <w:rsid w:val="00B252D4"/>
    <w:rsid w:val="00B262F5"/>
    <w:rsid w:val="00B27C6D"/>
    <w:rsid w:val="00B27D89"/>
    <w:rsid w:val="00B3043F"/>
    <w:rsid w:val="00B30554"/>
    <w:rsid w:val="00B3055F"/>
    <w:rsid w:val="00B3068F"/>
    <w:rsid w:val="00B30979"/>
    <w:rsid w:val="00B30AC8"/>
    <w:rsid w:val="00B30CEA"/>
    <w:rsid w:val="00B31908"/>
    <w:rsid w:val="00B31D3E"/>
    <w:rsid w:val="00B31D5E"/>
    <w:rsid w:val="00B3233B"/>
    <w:rsid w:val="00B3287D"/>
    <w:rsid w:val="00B33394"/>
    <w:rsid w:val="00B33EAC"/>
    <w:rsid w:val="00B346AA"/>
    <w:rsid w:val="00B34FE6"/>
    <w:rsid w:val="00B3551C"/>
    <w:rsid w:val="00B359A7"/>
    <w:rsid w:val="00B35FC1"/>
    <w:rsid w:val="00B36523"/>
    <w:rsid w:val="00B368D9"/>
    <w:rsid w:val="00B3699E"/>
    <w:rsid w:val="00B37854"/>
    <w:rsid w:val="00B37F9D"/>
    <w:rsid w:val="00B40021"/>
    <w:rsid w:val="00B4080D"/>
    <w:rsid w:val="00B40DCB"/>
    <w:rsid w:val="00B41056"/>
    <w:rsid w:val="00B411DB"/>
    <w:rsid w:val="00B413C6"/>
    <w:rsid w:val="00B41C66"/>
    <w:rsid w:val="00B42273"/>
    <w:rsid w:val="00B424B6"/>
    <w:rsid w:val="00B43A30"/>
    <w:rsid w:val="00B44939"/>
    <w:rsid w:val="00B44C07"/>
    <w:rsid w:val="00B44DAE"/>
    <w:rsid w:val="00B45F90"/>
    <w:rsid w:val="00B466FC"/>
    <w:rsid w:val="00B4694C"/>
    <w:rsid w:val="00B4698A"/>
    <w:rsid w:val="00B46BD1"/>
    <w:rsid w:val="00B46C90"/>
    <w:rsid w:val="00B47415"/>
    <w:rsid w:val="00B47535"/>
    <w:rsid w:val="00B477F1"/>
    <w:rsid w:val="00B4792F"/>
    <w:rsid w:val="00B47C05"/>
    <w:rsid w:val="00B50760"/>
    <w:rsid w:val="00B507A5"/>
    <w:rsid w:val="00B51F3F"/>
    <w:rsid w:val="00B5221E"/>
    <w:rsid w:val="00B522AC"/>
    <w:rsid w:val="00B5244E"/>
    <w:rsid w:val="00B52729"/>
    <w:rsid w:val="00B5429E"/>
    <w:rsid w:val="00B54910"/>
    <w:rsid w:val="00B54C37"/>
    <w:rsid w:val="00B54DAB"/>
    <w:rsid w:val="00B5521E"/>
    <w:rsid w:val="00B55A65"/>
    <w:rsid w:val="00B55FAF"/>
    <w:rsid w:val="00B5636F"/>
    <w:rsid w:val="00B56D81"/>
    <w:rsid w:val="00B57190"/>
    <w:rsid w:val="00B600AE"/>
    <w:rsid w:val="00B606C9"/>
    <w:rsid w:val="00B60CB8"/>
    <w:rsid w:val="00B611D5"/>
    <w:rsid w:val="00B615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1C3F"/>
    <w:rsid w:val="00B72BAC"/>
    <w:rsid w:val="00B73978"/>
    <w:rsid w:val="00B73A00"/>
    <w:rsid w:val="00B73A2E"/>
    <w:rsid w:val="00B741D0"/>
    <w:rsid w:val="00B7494D"/>
    <w:rsid w:val="00B7560A"/>
    <w:rsid w:val="00B75AEC"/>
    <w:rsid w:val="00B75AF1"/>
    <w:rsid w:val="00B75F6D"/>
    <w:rsid w:val="00B7632D"/>
    <w:rsid w:val="00B76501"/>
    <w:rsid w:val="00B76EDE"/>
    <w:rsid w:val="00B76FA2"/>
    <w:rsid w:val="00B772DE"/>
    <w:rsid w:val="00B77492"/>
    <w:rsid w:val="00B80303"/>
    <w:rsid w:val="00B80E8A"/>
    <w:rsid w:val="00B81936"/>
    <w:rsid w:val="00B81E4A"/>
    <w:rsid w:val="00B830D4"/>
    <w:rsid w:val="00B83109"/>
    <w:rsid w:val="00B8383C"/>
    <w:rsid w:val="00B83AF3"/>
    <w:rsid w:val="00B84D7D"/>
    <w:rsid w:val="00B852B7"/>
    <w:rsid w:val="00B856FF"/>
    <w:rsid w:val="00B85888"/>
    <w:rsid w:val="00B85D0A"/>
    <w:rsid w:val="00B85D18"/>
    <w:rsid w:val="00B8671F"/>
    <w:rsid w:val="00B86CBC"/>
    <w:rsid w:val="00B86E8A"/>
    <w:rsid w:val="00B871CF"/>
    <w:rsid w:val="00B87FE9"/>
    <w:rsid w:val="00B9137D"/>
    <w:rsid w:val="00B91A4A"/>
    <w:rsid w:val="00B91FB8"/>
    <w:rsid w:val="00B92041"/>
    <w:rsid w:val="00B9241A"/>
    <w:rsid w:val="00B937E7"/>
    <w:rsid w:val="00B93866"/>
    <w:rsid w:val="00B93A46"/>
    <w:rsid w:val="00B944B8"/>
    <w:rsid w:val="00B946B2"/>
    <w:rsid w:val="00B95A24"/>
    <w:rsid w:val="00B9601E"/>
    <w:rsid w:val="00B9652B"/>
    <w:rsid w:val="00B9672B"/>
    <w:rsid w:val="00B96756"/>
    <w:rsid w:val="00B96A6C"/>
    <w:rsid w:val="00B970B0"/>
    <w:rsid w:val="00B97B22"/>
    <w:rsid w:val="00B97D87"/>
    <w:rsid w:val="00BA05C9"/>
    <w:rsid w:val="00BA080B"/>
    <w:rsid w:val="00BA0A4F"/>
    <w:rsid w:val="00BA0F66"/>
    <w:rsid w:val="00BA1311"/>
    <w:rsid w:val="00BA1D8F"/>
    <w:rsid w:val="00BA28D7"/>
    <w:rsid w:val="00BA2E99"/>
    <w:rsid w:val="00BA316D"/>
    <w:rsid w:val="00BA31F7"/>
    <w:rsid w:val="00BA341F"/>
    <w:rsid w:val="00BA38A5"/>
    <w:rsid w:val="00BA3D88"/>
    <w:rsid w:val="00BA4ACB"/>
    <w:rsid w:val="00BA4D96"/>
    <w:rsid w:val="00BA5539"/>
    <w:rsid w:val="00BA5C6D"/>
    <w:rsid w:val="00BA5D95"/>
    <w:rsid w:val="00BA6209"/>
    <w:rsid w:val="00BA69FA"/>
    <w:rsid w:val="00BA6AB3"/>
    <w:rsid w:val="00BA6EE1"/>
    <w:rsid w:val="00BA733E"/>
    <w:rsid w:val="00BA74D7"/>
    <w:rsid w:val="00BB0514"/>
    <w:rsid w:val="00BB0E6A"/>
    <w:rsid w:val="00BB0FC8"/>
    <w:rsid w:val="00BB174C"/>
    <w:rsid w:val="00BB1ED5"/>
    <w:rsid w:val="00BB2AAF"/>
    <w:rsid w:val="00BB2B55"/>
    <w:rsid w:val="00BB2F46"/>
    <w:rsid w:val="00BB3B0E"/>
    <w:rsid w:val="00BB410E"/>
    <w:rsid w:val="00BB45B4"/>
    <w:rsid w:val="00BB45DF"/>
    <w:rsid w:val="00BB4642"/>
    <w:rsid w:val="00BB4A57"/>
    <w:rsid w:val="00BB4FB3"/>
    <w:rsid w:val="00BB50D1"/>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F9A"/>
    <w:rsid w:val="00BC6F23"/>
    <w:rsid w:val="00BC7052"/>
    <w:rsid w:val="00BC759E"/>
    <w:rsid w:val="00BC7F89"/>
    <w:rsid w:val="00BD00CF"/>
    <w:rsid w:val="00BD0C86"/>
    <w:rsid w:val="00BD22D9"/>
    <w:rsid w:val="00BD3AB9"/>
    <w:rsid w:val="00BD3C64"/>
    <w:rsid w:val="00BD41D7"/>
    <w:rsid w:val="00BD4544"/>
    <w:rsid w:val="00BD498D"/>
    <w:rsid w:val="00BD5254"/>
    <w:rsid w:val="00BD584D"/>
    <w:rsid w:val="00BD65B2"/>
    <w:rsid w:val="00BD6C44"/>
    <w:rsid w:val="00BD7C43"/>
    <w:rsid w:val="00BE0587"/>
    <w:rsid w:val="00BE180E"/>
    <w:rsid w:val="00BE1858"/>
    <w:rsid w:val="00BE190E"/>
    <w:rsid w:val="00BE2540"/>
    <w:rsid w:val="00BE2699"/>
    <w:rsid w:val="00BE26FA"/>
    <w:rsid w:val="00BE286A"/>
    <w:rsid w:val="00BE2D5F"/>
    <w:rsid w:val="00BE35B6"/>
    <w:rsid w:val="00BE3B73"/>
    <w:rsid w:val="00BE3C0E"/>
    <w:rsid w:val="00BE598F"/>
    <w:rsid w:val="00BE6552"/>
    <w:rsid w:val="00BE7C72"/>
    <w:rsid w:val="00BF073D"/>
    <w:rsid w:val="00BF129F"/>
    <w:rsid w:val="00BF1959"/>
    <w:rsid w:val="00BF1D3B"/>
    <w:rsid w:val="00BF22F5"/>
    <w:rsid w:val="00BF2B58"/>
    <w:rsid w:val="00BF386F"/>
    <w:rsid w:val="00BF3FB1"/>
    <w:rsid w:val="00BF4594"/>
    <w:rsid w:val="00BF5AEB"/>
    <w:rsid w:val="00BF6ABE"/>
    <w:rsid w:val="00BF6BED"/>
    <w:rsid w:val="00BF6C92"/>
    <w:rsid w:val="00BF73B5"/>
    <w:rsid w:val="00BF780E"/>
    <w:rsid w:val="00BF7F00"/>
    <w:rsid w:val="00C00C5D"/>
    <w:rsid w:val="00C00F86"/>
    <w:rsid w:val="00C01740"/>
    <w:rsid w:val="00C0177E"/>
    <w:rsid w:val="00C018FC"/>
    <w:rsid w:val="00C01B4A"/>
    <w:rsid w:val="00C0279D"/>
    <w:rsid w:val="00C02966"/>
    <w:rsid w:val="00C02B55"/>
    <w:rsid w:val="00C03738"/>
    <w:rsid w:val="00C03A49"/>
    <w:rsid w:val="00C03EB7"/>
    <w:rsid w:val="00C04406"/>
    <w:rsid w:val="00C0495E"/>
    <w:rsid w:val="00C04FFE"/>
    <w:rsid w:val="00C0533D"/>
    <w:rsid w:val="00C06CA3"/>
    <w:rsid w:val="00C06F50"/>
    <w:rsid w:val="00C07161"/>
    <w:rsid w:val="00C075EF"/>
    <w:rsid w:val="00C07985"/>
    <w:rsid w:val="00C079DD"/>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CC1"/>
    <w:rsid w:val="00C16D04"/>
    <w:rsid w:val="00C171EA"/>
    <w:rsid w:val="00C179C4"/>
    <w:rsid w:val="00C20A77"/>
    <w:rsid w:val="00C20E68"/>
    <w:rsid w:val="00C21132"/>
    <w:rsid w:val="00C21A30"/>
    <w:rsid w:val="00C22DB0"/>
    <w:rsid w:val="00C23DFD"/>
    <w:rsid w:val="00C23E06"/>
    <w:rsid w:val="00C2509F"/>
    <w:rsid w:val="00C25FC8"/>
    <w:rsid w:val="00C26588"/>
    <w:rsid w:val="00C265EA"/>
    <w:rsid w:val="00C271D1"/>
    <w:rsid w:val="00C3061F"/>
    <w:rsid w:val="00C31457"/>
    <w:rsid w:val="00C31BFE"/>
    <w:rsid w:val="00C32030"/>
    <w:rsid w:val="00C327B5"/>
    <w:rsid w:val="00C32E53"/>
    <w:rsid w:val="00C338F5"/>
    <w:rsid w:val="00C33DBC"/>
    <w:rsid w:val="00C3410E"/>
    <w:rsid w:val="00C34753"/>
    <w:rsid w:val="00C34BAF"/>
    <w:rsid w:val="00C35066"/>
    <w:rsid w:val="00C3528A"/>
    <w:rsid w:val="00C357D8"/>
    <w:rsid w:val="00C35C26"/>
    <w:rsid w:val="00C373EA"/>
    <w:rsid w:val="00C37C99"/>
    <w:rsid w:val="00C37CB5"/>
    <w:rsid w:val="00C37E50"/>
    <w:rsid w:val="00C4066F"/>
    <w:rsid w:val="00C4251D"/>
    <w:rsid w:val="00C42A0E"/>
    <w:rsid w:val="00C438F5"/>
    <w:rsid w:val="00C43FFF"/>
    <w:rsid w:val="00C441D7"/>
    <w:rsid w:val="00C44286"/>
    <w:rsid w:val="00C4463D"/>
    <w:rsid w:val="00C447D2"/>
    <w:rsid w:val="00C455D4"/>
    <w:rsid w:val="00C46663"/>
    <w:rsid w:val="00C468E9"/>
    <w:rsid w:val="00C473E1"/>
    <w:rsid w:val="00C47599"/>
    <w:rsid w:val="00C476FC"/>
    <w:rsid w:val="00C477E1"/>
    <w:rsid w:val="00C47C46"/>
    <w:rsid w:val="00C47CE7"/>
    <w:rsid w:val="00C504F9"/>
    <w:rsid w:val="00C50B8F"/>
    <w:rsid w:val="00C515B6"/>
    <w:rsid w:val="00C5193E"/>
    <w:rsid w:val="00C52086"/>
    <w:rsid w:val="00C52854"/>
    <w:rsid w:val="00C52A24"/>
    <w:rsid w:val="00C531AD"/>
    <w:rsid w:val="00C53E1D"/>
    <w:rsid w:val="00C544C8"/>
    <w:rsid w:val="00C54574"/>
    <w:rsid w:val="00C56765"/>
    <w:rsid w:val="00C5753C"/>
    <w:rsid w:val="00C57816"/>
    <w:rsid w:val="00C60151"/>
    <w:rsid w:val="00C605A8"/>
    <w:rsid w:val="00C61071"/>
    <w:rsid w:val="00C611D3"/>
    <w:rsid w:val="00C611EA"/>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17D2"/>
    <w:rsid w:val="00C822DC"/>
    <w:rsid w:val="00C82E95"/>
    <w:rsid w:val="00C8357B"/>
    <w:rsid w:val="00C83859"/>
    <w:rsid w:val="00C83FE2"/>
    <w:rsid w:val="00C840C6"/>
    <w:rsid w:val="00C84434"/>
    <w:rsid w:val="00C84604"/>
    <w:rsid w:val="00C84723"/>
    <w:rsid w:val="00C8502B"/>
    <w:rsid w:val="00C85777"/>
    <w:rsid w:val="00C85785"/>
    <w:rsid w:val="00C85D49"/>
    <w:rsid w:val="00C862E8"/>
    <w:rsid w:val="00C86519"/>
    <w:rsid w:val="00C865A4"/>
    <w:rsid w:val="00C8691A"/>
    <w:rsid w:val="00C86E01"/>
    <w:rsid w:val="00C87941"/>
    <w:rsid w:val="00C87AB8"/>
    <w:rsid w:val="00C87B0E"/>
    <w:rsid w:val="00C87E49"/>
    <w:rsid w:val="00C87F9D"/>
    <w:rsid w:val="00C906F5"/>
    <w:rsid w:val="00C90917"/>
    <w:rsid w:val="00C90E94"/>
    <w:rsid w:val="00C91381"/>
    <w:rsid w:val="00C91D8B"/>
    <w:rsid w:val="00C924CD"/>
    <w:rsid w:val="00C93240"/>
    <w:rsid w:val="00C93C1B"/>
    <w:rsid w:val="00C940CA"/>
    <w:rsid w:val="00C9427A"/>
    <w:rsid w:val="00C94445"/>
    <w:rsid w:val="00C948BF"/>
    <w:rsid w:val="00C94A83"/>
    <w:rsid w:val="00C94B9F"/>
    <w:rsid w:val="00C955E6"/>
    <w:rsid w:val="00C95B05"/>
    <w:rsid w:val="00C95D9A"/>
    <w:rsid w:val="00C961E8"/>
    <w:rsid w:val="00C96406"/>
    <w:rsid w:val="00C96CEC"/>
    <w:rsid w:val="00C970BE"/>
    <w:rsid w:val="00C970C8"/>
    <w:rsid w:val="00C979B7"/>
    <w:rsid w:val="00CA02E5"/>
    <w:rsid w:val="00CA02FE"/>
    <w:rsid w:val="00CA0664"/>
    <w:rsid w:val="00CA1743"/>
    <w:rsid w:val="00CA237E"/>
    <w:rsid w:val="00CA26D5"/>
    <w:rsid w:val="00CA4139"/>
    <w:rsid w:val="00CA42C1"/>
    <w:rsid w:val="00CA47CB"/>
    <w:rsid w:val="00CA5166"/>
    <w:rsid w:val="00CA5534"/>
    <w:rsid w:val="00CA64E1"/>
    <w:rsid w:val="00CA6BE7"/>
    <w:rsid w:val="00CA6FF8"/>
    <w:rsid w:val="00CA77FA"/>
    <w:rsid w:val="00CB07C6"/>
    <w:rsid w:val="00CB0FB1"/>
    <w:rsid w:val="00CB1979"/>
    <w:rsid w:val="00CB1BFC"/>
    <w:rsid w:val="00CB1C73"/>
    <w:rsid w:val="00CB20ED"/>
    <w:rsid w:val="00CB21ED"/>
    <w:rsid w:val="00CB3C1E"/>
    <w:rsid w:val="00CB3E24"/>
    <w:rsid w:val="00CB3E81"/>
    <w:rsid w:val="00CB46BF"/>
    <w:rsid w:val="00CB55B3"/>
    <w:rsid w:val="00CB5945"/>
    <w:rsid w:val="00CB5BAA"/>
    <w:rsid w:val="00CB5C1D"/>
    <w:rsid w:val="00CB5CA0"/>
    <w:rsid w:val="00CB5FF7"/>
    <w:rsid w:val="00CB607B"/>
    <w:rsid w:val="00CB6B3C"/>
    <w:rsid w:val="00CB70A1"/>
    <w:rsid w:val="00CB7156"/>
    <w:rsid w:val="00CB748D"/>
    <w:rsid w:val="00CC045F"/>
    <w:rsid w:val="00CC0E46"/>
    <w:rsid w:val="00CC108F"/>
    <w:rsid w:val="00CC1BF5"/>
    <w:rsid w:val="00CC1E27"/>
    <w:rsid w:val="00CC25F2"/>
    <w:rsid w:val="00CC3078"/>
    <w:rsid w:val="00CC3925"/>
    <w:rsid w:val="00CC45EE"/>
    <w:rsid w:val="00CC4E78"/>
    <w:rsid w:val="00CC4EEC"/>
    <w:rsid w:val="00CC4F9F"/>
    <w:rsid w:val="00CC565E"/>
    <w:rsid w:val="00CC620F"/>
    <w:rsid w:val="00CC70B1"/>
    <w:rsid w:val="00CC718A"/>
    <w:rsid w:val="00CC7433"/>
    <w:rsid w:val="00CC764C"/>
    <w:rsid w:val="00CC7915"/>
    <w:rsid w:val="00CC7BF3"/>
    <w:rsid w:val="00CC7C6B"/>
    <w:rsid w:val="00CD0395"/>
    <w:rsid w:val="00CD03A8"/>
    <w:rsid w:val="00CD03AD"/>
    <w:rsid w:val="00CD0750"/>
    <w:rsid w:val="00CD0A3B"/>
    <w:rsid w:val="00CD1747"/>
    <w:rsid w:val="00CD1769"/>
    <w:rsid w:val="00CD2536"/>
    <w:rsid w:val="00CD25F2"/>
    <w:rsid w:val="00CD28BB"/>
    <w:rsid w:val="00CD2D93"/>
    <w:rsid w:val="00CD2E82"/>
    <w:rsid w:val="00CD338F"/>
    <w:rsid w:val="00CD3831"/>
    <w:rsid w:val="00CD41CC"/>
    <w:rsid w:val="00CD46EA"/>
    <w:rsid w:val="00CD483E"/>
    <w:rsid w:val="00CD4A66"/>
    <w:rsid w:val="00CD56E4"/>
    <w:rsid w:val="00CD5A4E"/>
    <w:rsid w:val="00CD5F1C"/>
    <w:rsid w:val="00CD6A60"/>
    <w:rsid w:val="00CD6C56"/>
    <w:rsid w:val="00CD6F81"/>
    <w:rsid w:val="00CD7188"/>
    <w:rsid w:val="00CD73FF"/>
    <w:rsid w:val="00CE07F5"/>
    <w:rsid w:val="00CE0A3E"/>
    <w:rsid w:val="00CE0D9D"/>
    <w:rsid w:val="00CE0EED"/>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A4A"/>
    <w:rsid w:val="00CE6713"/>
    <w:rsid w:val="00CE6800"/>
    <w:rsid w:val="00CE6FE2"/>
    <w:rsid w:val="00CE7209"/>
    <w:rsid w:val="00CE75F2"/>
    <w:rsid w:val="00CE7939"/>
    <w:rsid w:val="00CE7FDF"/>
    <w:rsid w:val="00CF06D5"/>
    <w:rsid w:val="00CF06DE"/>
    <w:rsid w:val="00CF0E17"/>
    <w:rsid w:val="00CF1140"/>
    <w:rsid w:val="00CF14EB"/>
    <w:rsid w:val="00CF15A2"/>
    <w:rsid w:val="00CF1D58"/>
    <w:rsid w:val="00CF1F79"/>
    <w:rsid w:val="00CF23C5"/>
    <w:rsid w:val="00CF2677"/>
    <w:rsid w:val="00CF2CB6"/>
    <w:rsid w:val="00CF63E5"/>
    <w:rsid w:val="00CF66FF"/>
    <w:rsid w:val="00CF705D"/>
    <w:rsid w:val="00CF7B33"/>
    <w:rsid w:val="00D00392"/>
    <w:rsid w:val="00D00630"/>
    <w:rsid w:val="00D00B14"/>
    <w:rsid w:val="00D01D6B"/>
    <w:rsid w:val="00D021AA"/>
    <w:rsid w:val="00D0274C"/>
    <w:rsid w:val="00D029A4"/>
    <w:rsid w:val="00D02B3D"/>
    <w:rsid w:val="00D037B0"/>
    <w:rsid w:val="00D03CCF"/>
    <w:rsid w:val="00D03F7E"/>
    <w:rsid w:val="00D04642"/>
    <w:rsid w:val="00D05014"/>
    <w:rsid w:val="00D05666"/>
    <w:rsid w:val="00D06348"/>
    <w:rsid w:val="00D06478"/>
    <w:rsid w:val="00D068C1"/>
    <w:rsid w:val="00D07AEB"/>
    <w:rsid w:val="00D10344"/>
    <w:rsid w:val="00D1062D"/>
    <w:rsid w:val="00D10723"/>
    <w:rsid w:val="00D10ED2"/>
    <w:rsid w:val="00D10FA6"/>
    <w:rsid w:val="00D11610"/>
    <w:rsid w:val="00D11917"/>
    <w:rsid w:val="00D11E3A"/>
    <w:rsid w:val="00D134FE"/>
    <w:rsid w:val="00D1369A"/>
    <w:rsid w:val="00D137B6"/>
    <w:rsid w:val="00D14BB3"/>
    <w:rsid w:val="00D1501C"/>
    <w:rsid w:val="00D1581F"/>
    <w:rsid w:val="00D159D2"/>
    <w:rsid w:val="00D1609F"/>
    <w:rsid w:val="00D162BF"/>
    <w:rsid w:val="00D17945"/>
    <w:rsid w:val="00D17972"/>
    <w:rsid w:val="00D17DBE"/>
    <w:rsid w:val="00D202BA"/>
    <w:rsid w:val="00D20B56"/>
    <w:rsid w:val="00D20B5F"/>
    <w:rsid w:val="00D20F0D"/>
    <w:rsid w:val="00D22226"/>
    <w:rsid w:val="00D232F1"/>
    <w:rsid w:val="00D23CC8"/>
    <w:rsid w:val="00D247A7"/>
    <w:rsid w:val="00D24970"/>
    <w:rsid w:val="00D24EF8"/>
    <w:rsid w:val="00D25088"/>
    <w:rsid w:val="00D25782"/>
    <w:rsid w:val="00D27178"/>
    <w:rsid w:val="00D2749F"/>
    <w:rsid w:val="00D27B3A"/>
    <w:rsid w:val="00D27D44"/>
    <w:rsid w:val="00D27E76"/>
    <w:rsid w:val="00D304B1"/>
    <w:rsid w:val="00D30CCE"/>
    <w:rsid w:val="00D311C5"/>
    <w:rsid w:val="00D31692"/>
    <w:rsid w:val="00D31E79"/>
    <w:rsid w:val="00D32167"/>
    <w:rsid w:val="00D32314"/>
    <w:rsid w:val="00D324CF"/>
    <w:rsid w:val="00D325C1"/>
    <w:rsid w:val="00D32FDE"/>
    <w:rsid w:val="00D331C2"/>
    <w:rsid w:val="00D3330B"/>
    <w:rsid w:val="00D33F7A"/>
    <w:rsid w:val="00D3495E"/>
    <w:rsid w:val="00D34C91"/>
    <w:rsid w:val="00D354EB"/>
    <w:rsid w:val="00D35747"/>
    <w:rsid w:val="00D359A2"/>
    <w:rsid w:val="00D37664"/>
    <w:rsid w:val="00D37F3A"/>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9B7"/>
    <w:rsid w:val="00D45A95"/>
    <w:rsid w:val="00D45B9E"/>
    <w:rsid w:val="00D45E0B"/>
    <w:rsid w:val="00D45F21"/>
    <w:rsid w:val="00D4630D"/>
    <w:rsid w:val="00D464BD"/>
    <w:rsid w:val="00D4785E"/>
    <w:rsid w:val="00D5003D"/>
    <w:rsid w:val="00D5020B"/>
    <w:rsid w:val="00D50778"/>
    <w:rsid w:val="00D50D63"/>
    <w:rsid w:val="00D51AA7"/>
    <w:rsid w:val="00D51C5E"/>
    <w:rsid w:val="00D52566"/>
    <w:rsid w:val="00D525D0"/>
    <w:rsid w:val="00D526C8"/>
    <w:rsid w:val="00D52D75"/>
    <w:rsid w:val="00D53844"/>
    <w:rsid w:val="00D539E1"/>
    <w:rsid w:val="00D53BF4"/>
    <w:rsid w:val="00D5428E"/>
    <w:rsid w:val="00D54741"/>
    <w:rsid w:val="00D551E2"/>
    <w:rsid w:val="00D56B13"/>
    <w:rsid w:val="00D56E36"/>
    <w:rsid w:val="00D57516"/>
    <w:rsid w:val="00D5753E"/>
    <w:rsid w:val="00D5779B"/>
    <w:rsid w:val="00D60217"/>
    <w:rsid w:val="00D60271"/>
    <w:rsid w:val="00D60623"/>
    <w:rsid w:val="00D60B66"/>
    <w:rsid w:val="00D60E01"/>
    <w:rsid w:val="00D611AB"/>
    <w:rsid w:val="00D61620"/>
    <w:rsid w:val="00D61638"/>
    <w:rsid w:val="00D62109"/>
    <w:rsid w:val="00D62793"/>
    <w:rsid w:val="00D62B64"/>
    <w:rsid w:val="00D65C16"/>
    <w:rsid w:val="00D65C28"/>
    <w:rsid w:val="00D6652F"/>
    <w:rsid w:val="00D6654D"/>
    <w:rsid w:val="00D66697"/>
    <w:rsid w:val="00D668C3"/>
    <w:rsid w:val="00D66A43"/>
    <w:rsid w:val="00D66F4C"/>
    <w:rsid w:val="00D67710"/>
    <w:rsid w:val="00D67D52"/>
    <w:rsid w:val="00D70555"/>
    <w:rsid w:val="00D707AB"/>
    <w:rsid w:val="00D71363"/>
    <w:rsid w:val="00D7155A"/>
    <w:rsid w:val="00D715DF"/>
    <w:rsid w:val="00D71A56"/>
    <w:rsid w:val="00D7281D"/>
    <w:rsid w:val="00D734C6"/>
    <w:rsid w:val="00D73765"/>
    <w:rsid w:val="00D7377C"/>
    <w:rsid w:val="00D740D9"/>
    <w:rsid w:val="00D74236"/>
    <w:rsid w:val="00D75062"/>
    <w:rsid w:val="00D75B96"/>
    <w:rsid w:val="00D76CA3"/>
    <w:rsid w:val="00D77078"/>
    <w:rsid w:val="00D7735E"/>
    <w:rsid w:val="00D776B9"/>
    <w:rsid w:val="00D77C78"/>
    <w:rsid w:val="00D8046D"/>
    <w:rsid w:val="00D80C3E"/>
    <w:rsid w:val="00D80CDF"/>
    <w:rsid w:val="00D8178E"/>
    <w:rsid w:val="00D81C67"/>
    <w:rsid w:val="00D820FC"/>
    <w:rsid w:val="00D8367F"/>
    <w:rsid w:val="00D83945"/>
    <w:rsid w:val="00D840DA"/>
    <w:rsid w:val="00D84542"/>
    <w:rsid w:val="00D8625D"/>
    <w:rsid w:val="00D86901"/>
    <w:rsid w:val="00D86A7B"/>
    <w:rsid w:val="00D8792F"/>
    <w:rsid w:val="00D8795A"/>
    <w:rsid w:val="00D9035C"/>
    <w:rsid w:val="00D90B3E"/>
    <w:rsid w:val="00D90C01"/>
    <w:rsid w:val="00D90E13"/>
    <w:rsid w:val="00D91242"/>
    <w:rsid w:val="00D91789"/>
    <w:rsid w:val="00D91F3A"/>
    <w:rsid w:val="00D92083"/>
    <w:rsid w:val="00D93420"/>
    <w:rsid w:val="00D934AE"/>
    <w:rsid w:val="00D93A2C"/>
    <w:rsid w:val="00D93AC0"/>
    <w:rsid w:val="00D94336"/>
    <w:rsid w:val="00D94650"/>
    <w:rsid w:val="00D94A6A"/>
    <w:rsid w:val="00D95547"/>
    <w:rsid w:val="00D959F6"/>
    <w:rsid w:val="00D95D18"/>
    <w:rsid w:val="00D95F57"/>
    <w:rsid w:val="00D96083"/>
    <w:rsid w:val="00D9669E"/>
    <w:rsid w:val="00D96A3A"/>
    <w:rsid w:val="00D974EE"/>
    <w:rsid w:val="00D97A86"/>
    <w:rsid w:val="00D97F55"/>
    <w:rsid w:val="00DA05AB"/>
    <w:rsid w:val="00DA0A61"/>
    <w:rsid w:val="00DA0BE3"/>
    <w:rsid w:val="00DA1942"/>
    <w:rsid w:val="00DA1B9B"/>
    <w:rsid w:val="00DA22F0"/>
    <w:rsid w:val="00DA3487"/>
    <w:rsid w:val="00DA62B5"/>
    <w:rsid w:val="00DA6417"/>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B2B"/>
    <w:rsid w:val="00DB7C81"/>
    <w:rsid w:val="00DB7E29"/>
    <w:rsid w:val="00DB7F65"/>
    <w:rsid w:val="00DB7F85"/>
    <w:rsid w:val="00DB7F9E"/>
    <w:rsid w:val="00DC0229"/>
    <w:rsid w:val="00DC0565"/>
    <w:rsid w:val="00DC09FD"/>
    <w:rsid w:val="00DC0DE3"/>
    <w:rsid w:val="00DC165B"/>
    <w:rsid w:val="00DC18B0"/>
    <w:rsid w:val="00DC1957"/>
    <w:rsid w:val="00DC1AF4"/>
    <w:rsid w:val="00DC1B3B"/>
    <w:rsid w:val="00DC2956"/>
    <w:rsid w:val="00DC3291"/>
    <w:rsid w:val="00DC35BA"/>
    <w:rsid w:val="00DC3961"/>
    <w:rsid w:val="00DC3A1D"/>
    <w:rsid w:val="00DC3D76"/>
    <w:rsid w:val="00DC3F3B"/>
    <w:rsid w:val="00DC4BE0"/>
    <w:rsid w:val="00DC597B"/>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69"/>
    <w:rsid w:val="00DD2ADA"/>
    <w:rsid w:val="00DD2E82"/>
    <w:rsid w:val="00DD314D"/>
    <w:rsid w:val="00DD37E7"/>
    <w:rsid w:val="00DD39A8"/>
    <w:rsid w:val="00DD47C8"/>
    <w:rsid w:val="00DD4E62"/>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62"/>
    <w:rsid w:val="00DE2046"/>
    <w:rsid w:val="00DE290C"/>
    <w:rsid w:val="00DE29F0"/>
    <w:rsid w:val="00DE34A5"/>
    <w:rsid w:val="00DE36F4"/>
    <w:rsid w:val="00DE37BE"/>
    <w:rsid w:val="00DE3D84"/>
    <w:rsid w:val="00DE4696"/>
    <w:rsid w:val="00DE4BE1"/>
    <w:rsid w:val="00DE4FAD"/>
    <w:rsid w:val="00DE504D"/>
    <w:rsid w:val="00DE5120"/>
    <w:rsid w:val="00DE5402"/>
    <w:rsid w:val="00DE5711"/>
    <w:rsid w:val="00DE5829"/>
    <w:rsid w:val="00DE5F20"/>
    <w:rsid w:val="00DE661B"/>
    <w:rsid w:val="00DE6E2B"/>
    <w:rsid w:val="00DE6ED4"/>
    <w:rsid w:val="00DE7037"/>
    <w:rsid w:val="00DE72D6"/>
    <w:rsid w:val="00DF0AF7"/>
    <w:rsid w:val="00DF0C7F"/>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7D3"/>
    <w:rsid w:val="00E009CD"/>
    <w:rsid w:val="00E0152E"/>
    <w:rsid w:val="00E01599"/>
    <w:rsid w:val="00E0179C"/>
    <w:rsid w:val="00E01B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498"/>
    <w:rsid w:val="00E13E63"/>
    <w:rsid w:val="00E14179"/>
    <w:rsid w:val="00E146F6"/>
    <w:rsid w:val="00E146F8"/>
    <w:rsid w:val="00E16072"/>
    <w:rsid w:val="00E160F5"/>
    <w:rsid w:val="00E16240"/>
    <w:rsid w:val="00E16397"/>
    <w:rsid w:val="00E16B4D"/>
    <w:rsid w:val="00E17B42"/>
    <w:rsid w:val="00E20169"/>
    <w:rsid w:val="00E20832"/>
    <w:rsid w:val="00E20941"/>
    <w:rsid w:val="00E20B63"/>
    <w:rsid w:val="00E21018"/>
    <w:rsid w:val="00E213D4"/>
    <w:rsid w:val="00E217CA"/>
    <w:rsid w:val="00E2216E"/>
    <w:rsid w:val="00E2272C"/>
    <w:rsid w:val="00E228AC"/>
    <w:rsid w:val="00E22FEC"/>
    <w:rsid w:val="00E23403"/>
    <w:rsid w:val="00E24B5E"/>
    <w:rsid w:val="00E24BA1"/>
    <w:rsid w:val="00E2520F"/>
    <w:rsid w:val="00E2534F"/>
    <w:rsid w:val="00E2582B"/>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D"/>
    <w:rsid w:val="00E365AF"/>
    <w:rsid w:val="00E36BA8"/>
    <w:rsid w:val="00E375BF"/>
    <w:rsid w:val="00E3782C"/>
    <w:rsid w:val="00E37A98"/>
    <w:rsid w:val="00E41326"/>
    <w:rsid w:val="00E416DA"/>
    <w:rsid w:val="00E41B4B"/>
    <w:rsid w:val="00E41F75"/>
    <w:rsid w:val="00E42587"/>
    <w:rsid w:val="00E42A6B"/>
    <w:rsid w:val="00E42AB8"/>
    <w:rsid w:val="00E42B7C"/>
    <w:rsid w:val="00E43338"/>
    <w:rsid w:val="00E43E42"/>
    <w:rsid w:val="00E43FBD"/>
    <w:rsid w:val="00E448B7"/>
    <w:rsid w:val="00E4754E"/>
    <w:rsid w:val="00E50D81"/>
    <w:rsid w:val="00E50F51"/>
    <w:rsid w:val="00E50F94"/>
    <w:rsid w:val="00E520D6"/>
    <w:rsid w:val="00E52B67"/>
    <w:rsid w:val="00E53699"/>
    <w:rsid w:val="00E53CA2"/>
    <w:rsid w:val="00E53E12"/>
    <w:rsid w:val="00E54362"/>
    <w:rsid w:val="00E54BE2"/>
    <w:rsid w:val="00E553CC"/>
    <w:rsid w:val="00E55E1A"/>
    <w:rsid w:val="00E567BE"/>
    <w:rsid w:val="00E56BA8"/>
    <w:rsid w:val="00E57702"/>
    <w:rsid w:val="00E577C7"/>
    <w:rsid w:val="00E6008D"/>
    <w:rsid w:val="00E6084D"/>
    <w:rsid w:val="00E60B06"/>
    <w:rsid w:val="00E60C92"/>
    <w:rsid w:val="00E61D90"/>
    <w:rsid w:val="00E6341D"/>
    <w:rsid w:val="00E6378C"/>
    <w:rsid w:val="00E63B9F"/>
    <w:rsid w:val="00E63E0C"/>
    <w:rsid w:val="00E64158"/>
    <w:rsid w:val="00E6448D"/>
    <w:rsid w:val="00E655C9"/>
    <w:rsid w:val="00E655D1"/>
    <w:rsid w:val="00E65C12"/>
    <w:rsid w:val="00E65C56"/>
    <w:rsid w:val="00E660CD"/>
    <w:rsid w:val="00E66292"/>
    <w:rsid w:val="00E668C5"/>
    <w:rsid w:val="00E670F8"/>
    <w:rsid w:val="00E67CF1"/>
    <w:rsid w:val="00E70371"/>
    <w:rsid w:val="00E70410"/>
    <w:rsid w:val="00E7043E"/>
    <w:rsid w:val="00E729B9"/>
    <w:rsid w:val="00E73BA7"/>
    <w:rsid w:val="00E75068"/>
    <w:rsid w:val="00E76292"/>
    <w:rsid w:val="00E76434"/>
    <w:rsid w:val="00E76A3A"/>
    <w:rsid w:val="00E77D11"/>
    <w:rsid w:val="00E80EDE"/>
    <w:rsid w:val="00E81505"/>
    <w:rsid w:val="00E81709"/>
    <w:rsid w:val="00E81834"/>
    <w:rsid w:val="00E81CD8"/>
    <w:rsid w:val="00E81D97"/>
    <w:rsid w:val="00E81E81"/>
    <w:rsid w:val="00E81F91"/>
    <w:rsid w:val="00E8279E"/>
    <w:rsid w:val="00E83154"/>
    <w:rsid w:val="00E83222"/>
    <w:rsid w:val="00E8432A"/>
    <w:rsid w:val="00E85013"/>
    <w:rsid w:val="00E85E8B"/>
    <w:rsid w:val="00E865C4"/>
    <w:rsid w:val="00E865CE"/>
    <w:rsid w:val="00E86BCE"/>
    <w:rsid w:val="00E86FC3"/>
    <w:rsid w:val="00E871A9"/>
    <w:rsid w:val="00E875AA"/>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EC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0E"/>
    <w:rsid w:val="00EB3280"/>
    <w:rsid w:val="00EB33BE"/>
    <w:rsid w:val="00EB35C1"/>
    <w:rsid w:val="00EB3686"/>
    <w:rsid w:val="00EB381D"/>
    <w:rsid w:val="00EB396E"/>
    <w:rsid w:val="00EB444B"/>
    <w:rsid w:val="00EB4CA8"/>
    <w:rsid w:val="00EB4E31"/>
    <w:rsid w:val="00EB5160"/>
    <w:rsid w:val="00EB58C7"/>
    <w:rsid w:val="00EB5A03"/>
    <w:rsid w:val="00EB5C52"/>
    <w:rsid w:val="00EB5C85"/>
    <w:rsid w:val="00EB5DC1"/>
    <w:rsid w:val="00EB6D85"/>
    <w:rsid w:val="00EB6E93"/>
    <w:rsid w:val="00EB763F"/>
    <w:rsid w:val="00EB7823"/>
    <w:rsid w:val="00EB79EA"/>
    <w:rsid w:val="00EB7FCE"/>
    <w:rsid w:val="00EC0077"/>
    <w:rsid w:val="00EC0799"/>
    <w:rsid w:val="00EC0A86"/>
    <w:rsid w:val="00EC121F"/>
    <w:rsid w:val="00EC1554"/>
    <w:rsid w:val="00EC1B6F"/>
    <w:rsid w:val="00EC28B4"/>
    <w:rsid w:val="00EC3339"/>
    <w:rsid w:val="00EC3E8D"/>
    <w:rsid w:val="00EC42F8"/>
    <w:rsid w:val="00EC4989"/>
    <w:rsid w:val="00EC4A1B"/>
    <w:rsid w:val="00EC4CB7"/>
    <w:rsid w:val="00EC4EBE"/>
    <w:rsid w:val="00EC5275"/>
    <w:rsid w:val="00EC76CF"/>
    <w:rsid w:val="00EC77B6"/>
    <w:rsid w:val="00ED0C16"/>
    <w:rsid w:val="00ED0DC7"/>
    <w:rsid w:val="00ED115C"/>
    <w:rsid w:val="00ED1268"/>
    <w:rsid w:val="00ED1DC6"/>
    <w:rsid w:val="00ED209B"/>
    <w:rsid w:val="00ED24CE"/>
    <w:rsid w:val="00ED2787"/>
    <w:rsid w:val="00ED2C6C"/>
    <w:rsid w:val="00ED2CE2"/>
    <w:rsid w:val="00ED2DE8"/>
    <w:rsid w:val="00ED313A"/>
    <w:rsid w:val="00ED315B"/>
    <w:rsid w:val="00ED33FC"/>
    <w:rsid w:val="00ED3D80"/>
    <w:rsid w:val="00ED44AE"/>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CA3"/>
    <w:rsid w:val="00EE2F6A"/>
    <w:rsid w:val="00EE334B"/>
    <w:rsid w:val="00EE33F3"/>
    <w:rsid w:val="00EE3480"/>
    <w:rsid w:val="00EE433A"/>
    <w:rsid w:val="00EE4477"/>
    <w:rsid w:val="00EE44B0"/>
    <w:rsid w:val="00EE523A"/>
    <w:rsid w:val="00EE54B9"/>
    <w:rsid w:val="00EE593B"/>
    <w:rsid w:val="00EE5F7A"/>
    <w:rsid w:val="00EE5FC7"/>
    <w:rsid w:val="00EE62BA"/>
    <w:rsid w:val="00EE6920"/>
    <w:rsid w:val="00EE6E84"/>
    <w:rsid w:val="00EE7654"/>
    <w:rsid w:val="00EF135D"/>
    <w:rsid w:val="00EF13E9"/>
    <w:rsid w:val="00EF22B7"/>
    <w:rsid w:val="00EF2C7C"/>
    <w:rsid w:val="00EF393F"/>
    <w:rsid w:val="00EF45AE"/>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372"/>
    <w:rsid w:val="00F03537"/>
    <w:rsid w:val="00F03EE0"/>
    <w:rsid w:val="00F04382"/>
    <w:rsid w:val="00F0480A"/>
    <w:rsid w:val="00F0499F"/>
    <w:rsid w:val="00F05F84"/>
    <w:rsid w:val="00F065D6"/>
    <w:rsid w:val="00F07198"/>
    <w:rsid w:val="00F07575"/>
    <w:rsid w:val="00F0779F"/>
    <w:rsid w:val="00F078B1"/>
    <w:rsid w:val="00F10B76"/>
    <w:rsid w:val="00F10EB1"/>
    <w:rsid w:val="00F11188"/>
    <w:rsid w:val="00F1174E"/>
    <w:rsid w:val="00F126A8"/>
    <w:rsid w:val="00F1334C"/>
    <w:rsid w:val="00F133E3"/>
    <w:rsid w:val="00F13921"/>
    <w:rsid w:val="00F14B92"/>
    <w:rsid w:val="00F15C58"/>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AE9"/>
    <w:rsid w:val="00F302A5"/>
    <w:rsid w:val="00F308B9"/>
    <w:rsid w:val="00F30AA8"/>
    <w:rsid w:val="00F31B00"/>
    <w:rsid w:val="00F32018"/>
    <w:rsid w:val="00F32DE5"/>
    <w:rsid w:val="00F332DC"/>
    <w:rsid w:val="00F33516"/>
    <w:rsid w:val="00F3359C"/>
    <w:rsid w:val="00F33852"/>
    <w:rsid w:val="00F33A43"/>
    <w:rsid w:val="00F34532"/>
    <w:rsid w:val="00F346E3"/>
    <w:rsid w:val="00F34725"/>
    <w:rsid w:val="00F3565B"/>
    <w:rsid w:val="00F35C40"/>
    <w:rsid w:val="00F35D7D"/>
    <w:rsid w:val="00F36428"/>
    <w:rsid w:val="00F3656D"/>
    <w:rsid w:val="00F368F7"/>
    <w:rsid w:val="00F36AA8"/>
    <w:rsid w:val="00F37882"/>
    <w:rsid w:val="00F40570"/>
    <w:rsid w:val="00F40916"/>
    <w:rsid w:val="00F40BD7"/>
    <w:rsid w:val="00F40E95"/>
    <w:rsid w:val="00F41BF7"/>
    <w:rsid w:val="00F429B7"/>
    <w:rsid w:val="00F42BEE"/>
    <w:rsid w:val="00F42CE8"/>
    <w:rsid w:val="00F431D1"/>
    <w:rsid w:val="00F431D3"/>
    <w:rsid w:val="00F4353E"/>
    <w:rsid w:val="00F43C74"/>
    <w:rsid w:val="00F43D84"/>
    <w:rsid w:val="00F44246"/>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3CD2"/>
    <w:rsid w:val="00F54219"/>
    <w:rsid w:val="00F54370"/>
    <w:rsid w:val="00F54EE9"/>
    <w:rsid w:val="00F55531"/>
    <w:rsid w:val="00F555C4"/>
    <w:rsid w:val="00F55DB5"/>
    <w:rsid w:val="00F560B4"/>
    <w:rsid w:val="00F56281"/>
    <w:rsid w:val="00F56594"/>
    <w:rsid w:val="00F56ACB"/>
    <w:rsid w:val="00F56FD0"/>
    <w:rsid w:val="00F57102"/>
    <w:rsid w:val="00F5729B"/>
    <w:rsid w:val="00F57665"/>
    <w:rsid w:val="00F57868"/>
    <w:rsid w:val="00F602FE"/>
    <w:rsid w:val="00F609CA"/>
    <w:rsid w:val="00F610E0"/>
    <w:rsid w:val="00F611D1"/>
    <w:rsid w:val="00F61A15"/>
    <w:rsid w:val="00F6347F"/>
    <w:rsid w:val="00F636E5"/>
    <w:rsid w:val="00F638A8"/>
    <w:rsid w:val="00F63BE9"/>
    <w:rsid w:val="00F644F1"/>
    <w:rsid w:val="00F64E58"/>
    <w:rsid w:val="00F650C8"/>
    <w:rsid w:val="00F65227"/>
    <w:rsid w:val="00F65FD3"/>
    <w:rsid w:val="00F65FF2"/>
    <w:rsid w:val="00F6698E"/>
    <w:rsid w:val="00F67417"/>
    <w:rsid w:val="00F67884"/>
    <w:rsid w:val="00F678A1"/>
    <w:rsid w:val="00F701DB"/>
    <w:rsid w:val="00F71B90"/>
    <w:rsid w:val="00F71D59"/>
    <w:rsid w:val="00F71F0C"/>
    <w:rsid w:val="00F7215F"/>
    <w:rsid w:val="00F73B04"/>
    <w:rsid w:val="00F75592"/>
    <w:rsid w:val="00F7599F"/>
    <w:rsid w:val="00F75FB4"/>
    <w:rsid w:val="00F7680D"/>
    <w:rsid w:val="00F76C42"/>
    <w:rsid w:val="00F7725C"/>
    <w:rsid w:val="00F7789D"/>
    <w:rsid w:val="00F77C89"/>
    <w:rsid w:val="00F80241"/>
    <w:rsid w:val="00F80B9A"/>
    <w:rsid w:val="00F81695"/>
    <w:rsid w:val="00F81F56"/>
    <w:rsid w:val="00F82282"/>
    <w:rsid w:val="00F82324"/>
    <w:rsid w:val="00F83041"/>
    <w:rsid w:val="00F83398"/>
    <w:rsid w:val="00F835DF"/>
    <w:rsid w:val="00F84093"/>
    <w:rsid w:val="00F846D8"/>
    <w:rsid w:val="00F85285"/>
    <w:rsid w:val="00F858CF"/>
    <w:rsid w:val="00F85EE3"/>
    <w:rsid w:val="00F869A3"/>
    <w:rsid w:val="00F86AF6"/>
    <w:rsid w:val="00F86F43"/>
    <w:rsid w:val="00F87CD9"/>
    <w:rsid w:val="00F87DF1"/>
    <w:rsid w:val="00F9024D"/>
    <w:rsid w:val="00F910C0"/>
    <w:rsid w:val="00F914B7"/>
    <w:rsid w:val="00F9294F"/>
    <w:rsid w:val="00F929A5"/>
    <w:rsid w:val="00F929B7"/>
    <w:rsid w:val="00F9327D"/>
    <w:rsid w:val="00F934CA"/>
    <w:rsid w:val="00F94AFD"/>
    <w:rsid w:val="00F94D71"/>
    <w:rsid w:val="00F952BE"/>
    <w:rsid w:val="00F953B3"/>
    <w:rsid w:val="00F9566B"/>
    <w:rsid w:val="00F9576C"/>
    <w:rsid w:val="00F966C7"/>
    <w:rsid w:val="00F96714"/>
    <w:rsid w:val="00FA012F"/>
    <w:rsid w:val="00FA0E33"/>
    <w:rsid w:val="00FA144D"/>
    <w:rsid w:val="00FA19B4"/>
    <w:rsid w:val="00FA263B"/>
    <w:rsid w:val="00FA36EB"/>
    <w:rsid w:val="00FA51AF"/>
    <w:rsid w:val="00FA56CE"/>
    <w:rsid w:val="00FA5EA4"/>
    <w:rsid w:val="00FA5ECB"/>
    <w:rsid w:val="00FA6816"/>
    <w:rsid w:val="00FA7142"/>
    <w:rsid w:val="00FA7269"/>
    <w:rsid w:val="00FA75F8"/>
    <w:rsid w:val="00FA7D78"/>
    <w:rsid w:val="00FB02F9"/>
    <w:rsid w:val="00FB0339"/>
    <w:rsid w:val="00FB059B"/>
    <w:rsid w:val="00FB10F0"/>
    <w:rsid w:val="00FB1878"/>
    <w:rsid w:val="00FB1FBE"/>
    <w:rsid w:val="00FB275B"/>
    <w:rsid w:val="00FB2EAD"/>
    <w:rsid w:val="00FB31A7"/>
    <w:rsid w:val="00FB3363"/>
    <w:rsid w:val="00FB3981"/>
    <w:rsid w:val="00FB3AC8"/>
    <w:rsid w:val="00FB3D71"/>
    <w:rsid w:val="00FB3D84"/>
    <w:rsid w:val="00FB458B"/>
    <w:rsid w:val="00FB4C59"/>
    <w:rsid w:val="00FB553F"/>
    <w:rsid w:val="00FB5700"/>
    <w:rsid w:val="00FB5BAC"/>
    <w:rsid w:val="00FB5BD0"/>
    <w:rsid w:val="00FB5D95"/>
    <w:rsid w:val="00FB633B"/>
    <w:rsid w:val="00FB66D2"/>
    <w:rsid w:val="00FB6A6A"/>
    <w:rsid w:val="00FB78A1"/>
    <w:rsid w:val="00FB7BCA"/>
    <w:rsid w:val="00FC0DC2"/>
    <w:rsid w:val="00FC11E6"/>
    <w:rsid w:val="00FC12C1"/>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54C"/>
    <w:rsid w:val="00FD79BE"/>
    <w:rsid w:val="00FD7C41"/>
    <w:rsid w:val="00FE0220"/>
    <w:rsid w:val="00FE0385"/>
    <w:rsid w:val="00FE07A7"/>
    <w:rsid w:val="00FE0E16"/>
    <w:rsid w:val="00FE142D"/>
    <w:rsid w:val="00FE1B67"/>
    <w:rsid w:val="00FE1C0E"/>
    <w:rsid w:val="00FE20E1"/>
    <w:rsid w:val="00FE252E"/>
    <w:rsid w:val="00FE3D1F"/>
    <w:rsid w:val="00FE3D7C"/>
    <w:rsid w:val="00FE4654"/>
    <w:rsid w:val="00FE4E65"/>
    <w:rsid w:val="00FE5735"/>
    <w:rsid w:val="00FE5F2C"/>
    <w:rsid w:val="00FE6998"/>
    <w:rsid w:val="00FE73AB"/>
    <w:rsid w:val="00FE7908"/>
    <w:rsid w:val="00FF0137"/>
    <w:rsid w:val="00FF0550"/>
    <w:rsid w:val="00FF0594"/>
    <w:rsid w:val="00FF05F7"/>
    <w:rsid w:val="00FF0683"/>
    <w:rsid w:val="00FF074B"/>
    <w:rsid w:val="00FF0E01"/>
    <w:rsid w:val="00FF116E"/>
    <w:rsid w:val="00FF12F1"/>
    <w:rsid w:val="00FF203A"/>
    <w:rsid w:val="00FF25B9"/>
    <w:rsid w:val="00FF3486"/>
    <w:rsid w:val="00FF3518"/>
    <w:rsid w:val="00FF3E8B"/>
    <w:rsid w:val="00FF5672"/>
    <w:rsid w:val="00FF5BD4"/>
    <w:rsid w:val="00FF607F"/>
    <w:rsid w:val="00FF6252"/>
    <w:rsid w:val="00FF6DA7"/>
    <w:rsid w:val="00FF7092"/>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BE18E4E-B70B-44DB-90DD-B36CD083E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5346"/>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tvirtinta">
    <w:name w:val="Patvirtinta"/>
    <w:rsid w:val="00A077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agrindinistekstas1">
    <w:name w:val="Pagrindinis tekstas1"/>
    <w:rsid w:val="00293979"/>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BodyTextIndent33">
    <w:name w:val="Body Text Indent 33"/>
    <w:basedOn w:val="prastasis"/>
    <w:rsid w:val="001B5526"/>
    <w:pPr>
      <w:tabs>
        <w:tab w:val="left" w:pos="4536"/>
      </w:tabs>
      <w:suppressAutoHyphens/>
      <w:spacing w:after="0" w:line="240" w:lineRule="auto"/>
      <w:ind w:firstLine="2268"/>
      <w:jc w:val="both"/>
    </w:pPr>
    <w:rPr>
      <w:rFonts w:ascii="Times New Roman" w:eastAsia="Times New Roman" w:hAnsi="Times New Roman" w:cs="Times New Roman"/>
      <w:sz w:val="24"/>
      <w:szCs w:val="20"/>
      <w:lang w:eastAsia="ar-SA"/>
    </w:rPr>
  </w:style>
  <w:style w:type="paragraph" w:styleId="Turinys3">
    <w:name w:val="toc 3"/>
    <w:basedOn w:val="prastasis"/>
    <w:next w:val="prastasis"/>
    <w:autoRedefine/>
    <w:uiPriority w:val="39"/>
    <w:unhideWhenUsed/>
    <w:rsid w:val="00EB7823"/>
    <w:pPr>
      <w:spacing w:after="100"/>
      <w:ind w:left="420"/>
    </w:pPr>
  </w:style>
  <w:style w:type="paragraph" w:customStyle="1" w:styleId="bodytext">
    <w:name w:val="bodytext"/>
    <w:basedOn w:val="prastasis"/>
    <w:rsid w:val="00AD4B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rsid w:val="00970DB1"/>
    <w:rPr>
      <w:rFonts w:ascii="TrebuchetMS" w:hAnsi="TrebuchetMS" w:hint="default"/>
      <w:b w:val="0"/>
      <w:bCs w:val="0"/>
      <w:i w:val="0"/>
      <w:iCs w:val="0"/>
      <w:color w:val="000000"/>
      <w:sz w:val="20"/>
      <w:szCs w:val="20"/>
    </w:rPr>
  </w:style>
  <w:style w:type="paragraph" w:customStyle="1" w:styleId="tactin">
    <w:name w:val="tactin"/>
    <w:basedOn w:val="prastasis"/>
    <w:rsid w:val="00787EE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
    <w:name w:val="Diagrama Diagrama"/>
    <w:basedOn w:val="prastasis"/>
    <w:rsid w:val="000C037A"/>
    <w:pPr>
      <w:spacing w:line="240" w:lineRule="exact"/>
    </w:pPr>
    <w:rPr>
      <w:rFonts w:ascii="Tahoma" w:eastAsia="Times New Roman" w:hAnsi="Tahoma" w:cs="Times New Roman"/>
      <w:sz w:val="20"/>
      <w:szCs w:val="20"/>
      <w:lang w:val="en-US" w:eastAsia="en-US"/>
    </w:rPr>
  </w:style>
  <w:style w:type="paragraph" w:styleId="Pagrindiniotekstotrauka">
    <w:name w:val="Body Text Indent"/>
    <w:basedOn w:val="prastasis"/>
    <w:link w:val="PagrindiniotekstotraukaDiagrama"/>
    <w:uiPriority w:val="99"/>
    <w:unhideWhenUsed/>
    <w:rsid w:val="00EE2CA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EE2CA3"/>
  </w:style>
  <w:style w:type="character" w:customStyle="1" w:styleId="form-control">
    <w:name w:val="form-control"/>
    <w:rsid w:val="009E4DF9"/>
  </w:style>
  <w:style w:type="paragraph" w:customStyle="1" w:styleId="xmsonormal">
    <w:name w:val="x_msonormal"/>
    <w:basedOn w:val="prastasis"/>
    <w:rsid w:val="00B507A5"/>
    <w:pPr>
      <w:spacing w:after="0" w:line="240" w:lineRule="auto"/>
    </w:pPr>
    <w:rPr>
      <w:rFonts w:ascii="Aptos" w:eastAsiaTheme="minorHAnsi" w:hAnsi="Aptos" w:cs="Aptos"/>
      <w:sz w:val="24"/>
      <w:szCs w:val="24"/>
    </w:rPr>
  </w:style>
  <w:style w:type="character" w:styleId="Neapdorotaspaminjimas">
    <w:name w:val="Unresolved Mention"/>
    <w:basedOn w:val="Numatytasispastraiposriftas"/>
    <w:uiPriority w:val="99"/>
    <w:semiHidden/>
    <w:unhideWhenUsed/>
    <w:rsid w:val="00CA2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7060852">
      <w:bodyDiv w:val="1"/>
      <w:marLeft w:val="0"/>
      <w:marRight w:val="0"/>
      <w:marTop w:val="0"/>
      <w:marBottom w:val="0"/>
      <w:divBdr>
        <w:top w:val="none" w:sz="0" w:space="0" w:color="auto"/>
        <w:left w:val="none" w:sz="0" w:space="0" w:color="auto"/>
        <w:bottom w:val="none" w:sz="0" w:space="0" w:color="auto"/>
        <w:right w:val="none" w:sz="0" w:space="0" w:color="auto"/>
      </w:divBdr>
    </w:div>
    <w:div w:id="205072576">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23616956">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757423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6882112">
      <w:bodyDiv w:val="1"/>
      <w:marLeft w:val="0"/>
      <w:marRight w:val="0"/>
      <w:marTop w:val="0"/>
      <w:marBottom w:val="0"/>
      <w:divBdr>
        <w:top w:val="none" w:sz="0" w:space="0" w:color="auto"/>
        <w:left w:val="none" w:sz="0" w:space="0" w:color="auto"/>
        <w:bottom w:val="none" w:sz="0" w:space="0" w:color="auto"/>
        <w:right w:val="none" w:sz="0" w:space="0" w:color="auto"/>
      </w:divBdr>
    </w:div>
    <w:div w:id="1423212332">
      <w:bodyDiv w:val="1"/>
      <w:marLeft w:val="0"/>
      <w:marRight w:val="0"/>
      <w:marTop w:val="0"/>
      <w:marBottom w:val="0"/>
      <w:divBdr>
        <w:top w:val="none" w:sz="0" w:space="0" w:color="auto"/>
        <w:left w:val="none" w:sz="0" w:space="0" w:color="auto"/>
        <w:bottom w:val="none" w:sz="0" w:space="0" w:color="auto"/>
        <w:right w:val="none" w:sz="0" w:space="0" w:color="auto"/>
      </w:divBdr>
      <w:divsChild>
        <w:div w:id="193808091">
          <w:marLeft w:val="0"/>
          <w:marRight w:val="0"/>
          <w:marTop w:val="0"/>
          <w:marBottom w:val="0"/>
          <w:divBdr>
            <w:top w:val="none" w:sz="0" w:space="0" w:color="auto"/>
            <w:left w:val="none" w:sz="0" w:space="0" w:color="auto"/>
            <w:bottom w:val="none" w:sz="0" w:space="0" w:color="auto"/>
            <w:right w:val="none" w:sz="0" w:space="0" w:color="auto"/>
          </w:divBdr>
        </w:div>
        <w:div w:id="316148076">
          <w:marLeft w:val="0"/>
          <w:marRight w:val="0"/>
          <w:marTop w:val="0"/>
          <w:marBottom w:val="0"/>
          <w:divBdr>
            <w:top w:val="none" w:sz="0" w:space="0" w:color="auto"/>
            <w:left w:val="none" w:sz="0" w:space="0" w:color="auto"/>
            <w:bottom w:val="none" w:sz="0" w:space="0" w:color="auto"/>
            <w:right w:val="none" w:sz="0" w:space="0" w:color="auto"/>
          </w:divBdr>
        </w:div>
        <w:div w:id="327103305">
          <w:marLeft w:val="0"/>
          <w:marRight w:val="0"/>
          <w:marTop w:val="0"/>
          <w:marBottom w:val="0"/>
          <w:divBdr>
            <w:top w:val="none" w:sz="0" w:space="0" w:color="auto"/>
            <w:left w:val="none" w:sz="0" w:space="0" w:color="auto"/>
            <w:bottom w:val="none" w:sz="0" w:space="0" w:color="auto"/>
            <w:right w:val="none" w:sz="0" w:space="0" w:color="auto"/>
          </w:divBdr>
        </w:div>
        <w:div w:id="702243782">
          <w:marLeft w:val="0"/>
          <w:marRight w:val="0"/>
          <w:marTop w:val="0"/>
          <w:marBottom w:val="0"/>
          <w:divBdr>
            <w:top w:val="none" w:sz="0" w:space="0" w:color="auto"/>
            <w:left w:val="none" w:sz="0" w:space="0" w:color="auto"/>
            <w:bottom w:val="none" w:sz="0" w:space="0" w:color="auto"/>
            <w:right w:val="none" w:sz="0" w:space="0" w:color="auto"/>
          </w:divBdr>
        </w:div>
        <w:div w:id="845899636">
          <w:marLeft w:val="0"/>
          <w:marRight w:val="0"/>
          <w:marTop w:val="0"/>
          <w:marBottom w:val="0"/>
          <w:divBdr>
            <w:top w:val="none" w:sz="0" w:space="0" w:color="auto"/>
            <w:left w:val="none" w:sz="0" w:space="0" w:color="auto"/>
            <w:bottom w:val="none" w:sz="0" w:space="0" w:color="auto"/>
            <w:right w:val="none" w:sz="0" w:space="0" w:color="auto"/>
          </w:divBdr>
        </w:div>
        <w:div w:id="1208759003">
          <w:marLeft w:val="0"/>
          <w:marRight w:val="0"/>
          <w:marTop w:val="0"/>
          <w:marBottom w:val="0"/>
          <w:divBdr>
            <w:top w:val="none" w:sz="0" w:space="0" w:color="auto"/>
            <w:left w:val="none" w:sz="0" w:space="0" w:color="auto"/>
            <w:bottom w:val="none" w:sz="0" w:space="0" w:color="auto"/>
            <w:right w:val="none" w:sz="0" w:space="0" w:color="auto"/>
          </w:divBdr>
        </w:div>
        <w:div w:id="1666742942">
          <w:marLeft w:val="0"/>
          <w:marRight w:val="0"/>
          <w:marTop w:val="0"/>
          <w:marBottom w:val="0"/>
          <w:divBdr>
            <w:top w:val="none" w:sz="0" w:space="0" w:color="auto"/>
            <w:left w:val="none" w:sz="0" w:space="0" w:color="auto"/>
            <w:bottom w:val="none" w:sz="0" w:space="0" w:color="auto"/>
            <w:right w:val="none" w:sz="0" w:space="0" w:color="auto"/>
          </w:divBdr>
        </w:div>
        <w:div w:id="1692796469">
          <w:marLeft w:val="0"/>
          <w:marRight w:val="0"/>
          <w:marTop w:val="0"/>
          <w:marBottom w:val="0"/>
          <w:divBdr>
            <w:top w:val="none" w:sz="0" w:space="0" w:color="auto"/>
            <w:left w:val="none" w:sz="0" w:space="0" w:color="auto"/>
            <w:bottom w:val="none" w:sz="0" w:space="0" w:color="auto"/>
            <w:right w:val="none" w:sz="0" w:space="0" w:color="auto"/>
          </w:divBdr>
        </w:div>
      </w:divsChild>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5439546">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lanta.vasiliauskiene@kaunas.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inga.bendokiene@kaunas.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37%2042%2024%2056%20"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hyperlink" Target="http://www.kaunas.lt" TargetMode="Externa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ENPV_gaires.pdf"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90612595-0F69-41B3-ADBF-7E5E8077D7F8}">
  <ds:schemaRefs>
    <ds:schemaRef ds:uri="http://schemas.openxmlformats.org/officeDocument/2006/bibliography"/>
  </ds:schemaRefs>
</ds:datastoreItem>
</file>

<file path=customXml/itemProps3.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47</Pages>
  <Words>13330</Words>
  <Characters>96381</Characters>
  <Application>Microsoft Office Word</Application>
  <DocSecurity>0</DocSecurity>
  <Lines>2604</Lines>
  <Paragraphs>1337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Jolanta Vasiliauskienė</cp:lastModifiedBy>
  <cp:revision>24</cp:revision>
  <cp:lastPrinted>2026-04-16T06:44:00Z</cp:lastPrinted>
  <dcterms:created xsi:type="dcterms:W3CDTF">2026-06-22T13:31:00Z</dcterms:created>
  <dcterms:modified xsi:type="dcterms:W3CDTF">2026-07-17T12:28:00Z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