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7FB" w14:textId="77777777" w:rsidR="00A44538" w:rsidRPr="0083731C" w:rsidRDefault="00A44538">
      <w:pPr>
        <w:jc w:val="center"/>
        <w:rPr>
          <w:rFonts w:ascii="Arial" w:hAnsi="Arial" w:cs="Arial"/>
        </w:rPr>
      </w:pPr>
    </w:p>
    <w:p w14:paraId="157C309D" w14:textId="13A499DF" w:rsidR="00A44538" w:rsidRPr="001349B2" w:rsidRDefault="00A44538" w:rsidP="00A44538">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382FFA3C" w14:textId="77777777" w:rsidR="00A44538" w:rsidRDefault="00A44538">
      <w:pPr>
        <w:jc w:val="center"/>
        <w:rPr>
          <w:rFonts w:ascii="Arial" w:hAnsi="Arial" w:cs="Arial"/>
          <w:b/>
          <w:bCs/>
        </w:rPr>
      </w:pPr>
    </w:p>
    <w:p w14:paraId="30FC9762" w14:textId="5861BA2B" w:rsidR="00B57FB0" w:rsidRDefault="0087673B">
      <w:pPr>
        <w:jc w:val="center"/>
        <w:rPr>
          <w:rFonts w:ascii="Arial" w:hAnsi="Arial" w:cs="Arial"/>
          <w:b/>
          <w:bCs/>
        </w:rPr>
      </w:pPr>
      <w:r>
        <w:rPr>
          <w:rFonts w:ascii="Arial" w:hAnsi="Arial" w:cs="Arial"/>
          <w:b/>
          <w:bCs/>
        </w:rPr>
        <w:t>Įkainių peržiūros procedūra (toliau – procedūra)</w:t>
      </w:r>
    </w:p>
    <w:p w14:paraId="30FC9763" w14:textId="77777777" w:rsidR="00B57FB0" w:rsidRDefault="00B57FB0">
      <w:pPr>
        <w:jc w:val="center"/>
        <w:rPr>
          <w:rFonts w:ascii="Arial" w:hAnsi="Arial" w:cs="Arial"/>
        </w:rPr>
      </w:pPr>
    </w:p>
    <w:p w14:paraId="30FC9764" w14:textId="5A42B61A" w:rsidR="00B57FB0" w:rsidRPr="005A7679" w:rsidRDefault="0087673B">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000E1493" w:rsidRPr="0083731C">
        <w:rPr>
          <w:rFonts w:ascii="Arial" w:hAnsi="Arial" w:cs="Arial"/>
        </w:rPr>
        <w:t>nuo</w:t>
      </w:r>
      <w:r w:rsidR="000E1493" w:rsidRPr="0083731C">
        <w:rPr>
          <w:rFonts w:ascii="Arial" w:hAnsi="Arial" w:cs="Arial"/>
          <w:color w:val="FF0000"/>
        </w:rPr>
        <w:t xml:space="preserve"> </w:t>
      </w:r>
      <w:r w:rsidR="00A44538" w:rsidRPr="0083731C">
        <w:rPr>
          <w:rFonts w:ascii="Arial" w:hAnsi="Arial" w:cs="Arial"/>
        </w:rPr>
        <w:t xml:space="preserve">Sutarties </w:t>
      </w:r>
      <w:r w:rsidR="001349B2">
        <w:rPr>
          <w:rFonts w:ascii="Arial" w:hAnsi="Arial" w:cs="Arial"/>
        </w:rPr>
        <w:t xml:space="preserve">sudarymo </w:t>
      </w:r>
      <w:r w:rsidR="00A44538" w:rsidRPr="0083731C">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004617AD" w:rsidRPr="00A44538">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00A6155B" w:rsidRPr="1D74E2F4">
        <w:rPr>
          <w:rFonts w:ascii="Arial" w:hAnsi="Arial" w:cs="Arial"/>
        </w:rPr>
        <w:t xml:space="preserve">Sutarties </w:t>
      </w:r>
      <w:r w:rsidRPr="1D74E2F4">
        <w:rPr>
          <w:rFonts w:ascii="Arial" w:hAnsi="Arial" w:cs="Arial"/>
        </w:rPr>
        <w:t xml:space="preserve">įkainių peržiūros </w:t>
      </w:r>
      <w:r w:rsidR="00A6155B" w:rsidRPr="1D74E2F4">
        <w:rPr>
          <w:rFonts w:ascii="Arial" w:hAnsi="Arial" w:cs="Arial"/>
        </w:rPr>
        <w:t xml:space="preserve">(toliau – </w:t>
      </w:r>
      <w:r w:rsidR="00A6155B" w:rsidRPr="1D74E2F4">
        <w:rPr>
          <w:rFonts w:ascii="Arial" w:hAnsi="Arial" w:cs="Arial"/>
          <w:b/>
          <w:bCs/>
        </w:rPr>
        <w:t>susitarimas</w:t>
      </w:r>
      <w:r w:rsidR="00A6155B" w:rsidRPr="1D74E2F4">
        <w:rPr>
          <w:rFonts w:ascii="Arial" w:hAnsi="Arial" w:cs="Arial"/>
        </w:rPr>
        <w:t xml:space="preserve">) </w:t>
      </w:r>
      <w:r w:rsidRPr="1D74E2F4">
        <w:rPr>
          <w:rFonts w:ascii="Arial" w:hAnsi="Arial" w:cs="Arial"/>
        </w:rPr>
        <w:t>įsigaliojimo diena).</w:t>
      </w:r>
    </w:p>
    <w:p w14:paraId="30FC9765" w14:textId="32C45733" w:rsidR="00B57FB0" w:rsidRPr="00ED2A79" w:rsidRDefault="0087673B">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14:paraId="30FC9766" w14:textId="66976E38" w:rsidR="00B57FB0" w:rsidRDefault="0030765A">
      <w:pPr>
        <w:jc w:val="both"/>
        <w:rPr>
          <w:rFonts w:ascii="Arial" w:hAnsi="Arial" w:cs="Arial"/>
        </w:rPr>
      </w:pPr>
      <w:r>
        <w:rPr>
          <w:rFonts w:ascii="Arial" w:hAnsi="Arial" w:cs="Arial"/>
        </w:rPr>
        <w:t>1.</w:t>
      </w:r>
      <w:r w:rsidR="0087673B">
        <w:rPr>
          <w:rFonts w:ascii="Arial" w:hAnsi="Arial" w:cs="Arial"/>
        </w:rPr>
        <w:t xml:space="preserve">3. Jeigu </w:t>
      </w:r>
      <w:r w:rsidR="00DD4AEE">
        <w:rPr>
          <w:rFonts w:ascii="Arial" w:hAnsi="Arial" w:cs="Arial"/>
        </w:rPr>
        <w:t>P</w:t>
      </w:r>
      <w:r w:rsidR="0087673B">
        <w:rPr>
          <w:rFonts w:ascii="Arial" w:hAnsi="Arial" w:cs="Arial"/>
        </w:rPr>
        <w:t xml:space="preserve">aslaugų teikimas vėluoja dėl </w:t>
      </w:r>
      <w:r w:rsidR="00DD4AEE">
        <w:rPr>
          <w:rFonts w:ascii="Arial" w:hAnsi="Arial" w:cs="Arial"/>
        </w:rPr>
        <w:t>P</w:t>
      </w:r>
      <w:r w:rsidR="0087673B">
        <w:rPr>
          <w:rFonts w:ascii="Arial" w:hAnsi="Arial" w:cs="Arial"/>
        </w:rPr>
        <w:t xml:space="preserve">aslaugų teikėjo kaltės, uždelstų  </w:t>
      </w:r>
      <w:r w:rsidR="00DD4AEE">
        <w:rPr>
          <w:rFonts w:ascii="Arial" w:hAnsi="Arial" w:cs="Arial"/>
        </w:rPr>
        <w:t>P</w:t>
      </w:r>
      <w:r w:rsidR="0087673B">
        <w:rPr>
          <w:rFonts w:ascii="Arial" w:hAnsi="Arial" w:cs="Arial"/>
        </w:rPr>
        <w:t>aslaugų įkainiai nėra perskaičiuojami dėl kainų lygio kilimo</w:t>
      </w:r>
      <w:r w:rsidR="007853EC">
        <w:rPr>
          <w:rFonts w:ascii="Arial" w:hAnsi="Arial" w:cs="Arial"/>
        </w:rPr>
        <w:t xml:space="preserve"> (negali būti didinami)</w:t>
      </w:r>
      <w:r w:rsidR="0087673B">
        <w:rPr>
          <w:rFonts w:ascii="Arial" w:hAnsi="Arial" w:cs="Arial"/>
        </w:rPr>
        <w:t>, tačiau yra perskaičiuojami dėl kainų lygio kritimo</w:t>
      </w:r>
      <w:r w:rsidR="007853EC">
        <w:rPr>
          <w:rFonts w:ascii="Arial" w:hAnsi="Arial" w:cs="Arial"/>
        </w:rPr>
        <w:t xml:space="preserve"> (gali būti mažinami)</w:t>
      </w:r>
      <w:r w:rsidR="0087673B">
        <w:rPr>
          <w:rFonts w:ascii="Arial" w:hAnsi="Arial" w:cs="Arial"/>
        </w:rPr>
        <w:t xml:space="preserve"> toliau nustatyta tvarka ir sąlygomis.</w:t>
      </w:r>
    </w:p>
    <w:p w14:paraId="30FC9767" w14:textId="5A6C4E8E" w:rsidR="00B57FB0" w:rsidRDefault="0030765A">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 xml:space="preserve">aslaugoms,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14:paraId="30FC9768" w14:textId="5899068D" w:rsidR="00B57FB0" w:rsidRDefault="0030765A">
      <w:pPr>
        <w:jc w:val="both"/>
      </w:pPr>
      <w:r>
        <w:rPr>
          <w:rFonts w:ascii="Arial" w:hAnsi="Arial" w:cs="Arial"/>
        </w:rPr>
        <w:t>1.</w:t>
      </w:r>
      <w:r w:rsidRPr="002437D5">
        <w:rPr>
          <w:rFonts w:ascii="Arial" w:hAnsi="Arial" w:cs="Arial"/>
          <w:color w:val="000000" w:themeColor="text1"/>
        </w:rPr>
        <w:t>5</w:t>
      </w:r>
      <w:r w:rsidR="0087673B" w:rsidRPr="002437D5">
        <w:rPr>
          <w:rFonts w:ascii="Arial" w:hAnsi="Arial" w:cs="Arial"/>
          <w:color w:val="000000" w:themeColor="text1"/>
        </w:rPr>
        <w:t xml:space="preserve">. Atlikdamos perskaičiavimą Šalys vadovaujasi </w:t>
      </w:r>
      <w:r w:rsidR="00CD19DF" w:rsidRPr="002437D5">
        <w:rPr>
          <w:rFonts w:ascii="Arial" w:hAnsi="Arial" w:cs="Arial"/>
          <w:color w:val="000000" w:themeColor="text1"/>
        </w:rPr>
        <w:t>Valsty</w:t>
      </w:r>
      <w:r w:rsidR="00E84872" w:rsidRPr="002437D5">
        <w:rPr>
          <w:rFonts w:ascii="Arial" w:hAnsi="Arial" w:cs="Arial"/>
          <w:color w:val="000000" w:themeColor="text1"/>
        </w:rPr>
        <w:t>bės duomenų agentūros (</w:t>
      </w:r>
      <w:r w:rsidR="0087673B" w:rsidRPr="002437D5">
        <w:rPr>
          <w:rFonts w:ascii="Arial" w:hAnsi="Arial" w:cs="Arial"/>
          <w:color w:val="000000" w:themeColor="text1"/>
        </w:rPr>
        <w:t xml:space="preserve">Lietuvos </w:t>
      </w:r>
      <w:r w:rsidR="001559D7" w:rsidRPr="002437D5">
        <w:rPr>
          <w:rFonts w:ascii="Arial" w:hAnsi="Arial" w:cs="Arial"/>
          <w:color w:val="000000" w:themeColor="text1"/>
        </w:rPr>
        <w:t>s</w:t>
      </w:r>
      <w:r w:rsidR="0087673B" w:rsidRPr="002437D5">
        <w:rPr>
          <w:rFonts w:ascii="Arial" w:hAnsi="Arial" w:cs="Arial"/>
          <w:color w:val="000000" w:themeColor="text1"/>
        </w:rPr>
        <w:t xml:space="preserve">tatistikos </w:t>
      </w:r>
      <w:r w:rsidR="001559D7" w:rsidRPr="002437D5">
        <w:rPr>
          <w:rFonts w:ascii="Arial" w:hAnsi="Arial" w:cs="Arial"/>
          <w:color w:val="000000" w:themeColor="text1"/>
        </w:rPr>
        <w:t>d</w:t>
      </w:r>
      <w:r w:rsidR="0087673B" w:rsidRPr="002437D5">
        <w:rPr>
          <w:rFonts w:ascii="Arial" w:hAnsi="Arial" w:cs="Arial"/>
          <w:color w:val="000000" w:themeColor="text1"/>
        </w:rPr>
        <w:t>epartamento</w:t>
      </w:r>
      <w:r w:rsidR="00E84872" w:rsidRPr="002437D5">
        <w:rPr>
          <w:rFonts w:ascii="Arial" w:hAnsi="Arial" w:cs="Arial"/>
          <w:color w:val="000000" w:themeColor="text1"/>
        </w:rPr>
        <w:t>)</w:t>
      </w:r>
      <w:r w:rsidR="0087673B" w:rsidRPr="002437D5">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00E84872" w:rsidRPr="002437D5">
        <w:rPr>
          <w:rFonts w:ascii="Arial" w:hAnsi="Arial" w:cs="Arial"/>
          <w:color w:val="000000" w:themeColor="text1"/>
        </w:rPr>
        <w:t>Valstybės duomenų agentūros</w:t>
      </w:r>
      <w:r w:rsidR="0087673B" w:rsidRPr="002437D5">
        <w:rPr>
          <w:rFonts w:ascii="Arial" w:hAnsi="Arial" w:cs="Arial"/>
          <w:color w:val="000000" w:themeColor="text1"/>
        </w:rPr>
        <w:t xml:space="preserve"> ar kitos institucijos išduoto dokumento ar patvirtinimo.</w:t>
      </w:r>
    </w:p>
    <w:p w14:paraId="30FC9769" w14:textId="2C9209DF" w:rsidR="00B57FB0" w:rsidRPr="007853EC" w:rsidRDefault="0030765A">
      <w:pPr>
        <w:jc w:val="both"/>
        <w:rPr>
          <w:rFonts w:ascii="Arial" w:hAnsi="Arial" w:cs="Arial"/>
        </w:rPr>
      </w:pPr>
      <w:r w:rsidRPr="74F4E0E9">
        <w:rPr>
          <w:rFonts w:ascii="Arial" w:hAnsi="Arial" w:cs="Arial"/>
        </w:rPr>
        <w:t>1.6</w:t>
      </w:r>
      <w:r w:rsidR="0087673B" w:rsidRPr="74F4E0E9">
        <w:rPr>
          <w:rFonts w:ascii="Arial" w:hAnsi="Arial" w:cs="Arial"/>
        </w:rPr>
        <w:t xml:space="preserve">. Sutarties įkainiai be PVM perskaičiuojami </w:t>
      </w:r>
      <w:r w:rsidR="002B5AC7" w:rsidRPr="74F4E0E9">
        <w:rPr>
          <w:rFonts w:ascii="Arial" w:hAnsi="Arial" w:cs="Arial"/>
        </w:rPr>
        <w:t>procedūroje</w:t>
      </w:r>
      <w:r w:rsidR="0087673B" w:rsidRPr="74F4E0E9">
        <w:rPr>
          <w:rFonts w:ascii="Arial" w:hAnsi="Arial" w:cs="Arial"/>
        </w:rPr>
        <w:t xml:space="preserve"> nurodytu periodiškumu pagal </w:t>
      </w:r>
      <w:r w:rsidR="00AB12C0" w:rsidRPr="74F4E0E9">
        <w:rPr>
          <w:rFonts w:ascii="Arial" w:hAnsi="Arial" w:cs="Arial"/>
        </w:rPr>
        <w:t>Valstybės duomenų agentūros</w:t>
      </w:r>
      <w:r w:rsidR="0087673B" w:rsidRPr="74F4E0E9">
        <w:rPr>
          <w:rFonts w:ascii="Arial" w:hAnsi="Arial" w:cs="Arial"/>
        </w:rPr>
        <w:t xml:space="preserve"> kas mėnesį skelbiamo Vartotojų kainų indeksą</w:t>
      </w:r>
      <w:r w:rsidR="0087673B" w:rsidRPr="74F4E0E9">
        <w:rPr>
          <w:rFonts w:cs="Calibri"/>
          <w:sz w:val="24"/>
          <w:szCs w:val="24"/>
        </w:rPr>
        <w:t xml:space="preserve">: </w:t>
      </w:r>
      <w:r w:rsidR="008E37CD" w:rsidRPr="74F4E0E9">
        <w:rPr>
          <w:rFonts w:ascii="Arial" w:hAnsi="Arial" w:cs="Arial"/>
          <w:color w:val="000000" w:themeColor="text1"/>
        </w:rPr>
        <w:t>Vartojimo prekės ir paslaugos</w:t>
      </w:r>
      <w:r w:rsidR="008E37CD" w:rsidRPr="74F4E0E9">
        <w:rPr>
          <w:rFonts w:ascii="Arial" w:hAnsi="Arial" w:cs="Arial"/>
          <w:i/>
          <w:iCs/>
          <w:color w:val="000000" w:themeColor="text1"/>
        </w:rPr>
        <w:t xml:space="preserve"> </w:t>
      </w:r>
      <w:r w:rsidR="0087673B" w:rsidRPr="74F4E0E9">
        <w:rPr>
          <w:rFonts w:cs="Calibri"/>
          <w:sz w:val="24"/>
          <w:szCs w:val="24"/>
        </w:rPr>
        <w:t xml:space="preserve">(toliau – </w:t>
      </w:r>
      <w:r w:rsidR="0087673B" w:rsidRPr="74F4E0E9">
        <w:rPr>
          <w:rFonts w:ascii="Arial" w:hAnsi="Arial" w:cs="Arial"/>
          <w:b/>
          <w:bCs/>
        </w:rPr>
        <w:t>Indeksas</w:t>
      </w:r>
      <w:r w:rsidR="0087673B" w:rsidRPr="74F4E0E9">
        <w:rPr>
          <w:rFonts w:ascii="Arial" w:hAnsi="Arial" w:cs="Arial"/>
        </w:rPr>
        <w:t>)</w:t>
      </w:r>
      <w:r w:rsidR="1A82F2CD" w:rsidRPr="74F4E0E9">
        <w:rPr>
          <w:rFonts w:ascii="Arial" w:hAnsi="Arial" w:cs="Arial"/>
        </w:rPr>
        <w:t xml:space="preserve"> jeigu</w:t>
      </w:r>
      <w:r w:rsidR="0087673B" w:rsidRPr="74F4E0E9">
        <w:rPr>
          <w:rFonts w:cs="Calibri"/>
          <w:sz w:val="24"/>
          <w:szCs w:val="24"/>
        </w:rPr>
        <w:t xml:space="preserve"> </w:t>
      </w:r>
      <w:r w:rsidR="0087673B" w:rsidRPr="74F4E0E9">
        <w:rPr>
          <w:rFonts w:ascii="Arial" w:hAnsi="Arial" w:cs="Arial"/>
        </w:rPr>
        <w:t>yra viena iš sąlygų:</w:t>
      </w:r>
    </w:p>
    <w:p w14:paraId="2D6BEDE4" w14:textId="72E9CAC5" w:rsidR="00700C1D" w:rsidRPr="00742F6D" w:rsidRDefault="0030765A">
      <w:pPr>
        <w:jc w:val="both"/>
        <w:rPr>
          <w:rFonts w:ascii="Arial" w:hAnsi="Arial" w:cs="Arial"/>
          <w:color w:val="000000" w:themeColor="text1"/>
        </w:rPr>
      </w:pPr>
      <w:r w:rsidRPr="00742F6D">
        <w:rPr>
          <w:rFonts w:ascii="Arial" w:hAnsi="Arial" w:cs="Arial"/>
          <w:color w:val="000000" w:themeColor="text1"/>
        </w:rPr>
        <w:t>1.6.</w:t>
      </w:r>
      <w:r w:rsidR="0087673B" w:rsidRPr="00742F6D">
        <w:rPr>
          <w:rFonts w:ascii="Arial" w:hAnsi="Arial" w:cs="Arial"/>
          <w:color w:val="000000" w:themeColor="text1"/>
        </w:rPr>
        <w:t xml:space="preserve">1. </w:t>
      </w:r>
      <w:r w:rsidR="00155BF6" w:rsidRPr="00742F6D">
        <w:rPr>
          <w:rFonts w:ascii="Arial" w:hAnsi="Arial" w:cs="Arial"/>
          <w:color w:val="000000" w:themeColor="text1"/>
        </w:rPr>
        <w:t xml:space="preserve">pokyčio koeficientas (K) yra intervale (imtinai) tarp 0,95 – 1,05 (0,95 ≤ K ≤ 1,05) ir Sutarties </w:t>
      </w:r>
      <w:r w:rsidR="009B0EDA" w:rsidRPr="00742F6D">
        <w:rPr>
          <w:rFonts w:ascii="Arial" w:hAnsi="Arial" w:cs="Arial"/>
          <w:color w:val="000000" w:themeColor="text1"/>
        </w:rPr>
        <w:t>įkainiai</w:t>
      </w:r>
      <w:r w:rsidR="00155BF6" w:rsidRPr="00742F6D">
        <w:rPr>
          <w:rFonts w:ascii="Arial" w:hAnsi="Arial" w:cs="Arial"/>
          <w:color w:val="000000" w:themeColor="text1"/>
        </w:rPr>
        <w:t xml:space="preserve"> šios Sutarties nustatyta tvarka jau buvo perskaičiuot</w:t>
      </w:r>
      <w:r w:rsidR="009B0EDA" w:rsidRPr="00742F6D">
        <w:rPr>
          <w:rFonts w:ascii="Arial" w:hAnsi="Arial" w:cs="Arial"/>
          <w:color w:val="000000" w:themeColor="text1"/>
        </w:rPr>
        <w:t>i</w:t>
      </w:r>
      <w:r w:rsidR="00155BF6" w:rsidRPr="00742F6D">
        <w:rPr>
          <w:rFonts w:ascii="Arial" w:hAnsi="Arial" w:cs="Arial"/>
          <w:color w:val="000000" w:themeColor="text1"/>
        </w:rPr>
        <w:t xml:space="preserve"> anksčiau (t.y. jau buvo atliktas Sutarties </w:t>
      </w:r>
      <w:r w:rsidR="00D523D8" w:rsidRPr="00742F6D">
        <w:rPr>
          <w:rFonts w:ascii="Arial" w:hAnsi="Arial" w:cs="Arial"/>
          <w:color w:val="000000" w:themeColor="text1"/>
        </w:rPr>
        <w:t xml:space="preserve">įkainių </w:t>
      </w:r>
      <w:r w:rsidR="00155BF6" w:rsidRPr="00742F6D">
        <w:rPr>
          <w:rFonts w:ascii="Arial" w:hAnsi="Arial" w:cs="Arial"/>
          <w:color w:val="000000" w:themeColor="text1"/>
        </w:rPr>
        <w:t xml:space="preserve">perskaičiavimas), tada iki prašymo peržiūrėti Sutarties </w:t>
      </w:r>
      <w:r w:rsidR="00D523D8" w:rsidRPr="00742F6D">
        <w:rPr>
          <w:rFonts w:ascii="Arial" w:hAnsi="Arial" w:cs="Arial"/>
          <w:color w:val="000000" w:themeColor="text1"/>
        </w:rPr>
        <w:t>įkainius</w:t>
      </w:r>
      <w:r w:rsidR="00155BF6" w:rsidRPr="00742F6D">
        <w:rPr>
          <w:rFonts w:ascii="Arial" w:hAnsi="Arial" w:cs="Arial"/>
          <w:color w:val="000000" w:themeColor="text1"/>
        </w:rPr>
        <w:t xml:space="preserve"> gavimo dienos faktiškai </w:t>
      </w:r>
      <w:r w:rsidR="000E4407" w:rsidRPr="00742F6D">
        <w:rPr>
          <w:rFonts w:ascii="Arial" w:hAnsi="Arial" w:cs="Arial"/>
          <w:color w:val="000000" w:themeColor="text1"/>
        </w:rPr>
        <w:t xml:space="preserve">nesuteiktų </w:t>
      </w:r>
      <w:r w:rsidR="00C538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D523D8" w:rsidRPr="00742F6D">
        <w:rPr>
          <w:rFonts w:ascii="Arial" w:hAnsi="Arial" w:cs="Arial"/>
          <w:color w:val="000000" w:themeColor="text1"/>
        </w:rPr>
        <w:t>įkainiai</w:t>
      </w:r>
      <w:r w:rsidR="00155BF6" w:rsidRPr="00742F6D">
        <w:rPr>
          <w:rFonts w:ascii="Arial" w:hAnsi="Arial" w:cs="Arial"/>
          <w:color w:val="000000" w:themeColor="text1"/>
        </w:rPr>
        <w:t xml:space="preserve"> be PVM yra perskaičiuojam</w:t>
      </w:r>
      <w:r w:rsidR="00EC274F" w:rsidRPr="00742F6D">
        <w:rPr>
          <w:rFonts w:ascii="Arial" w:hAnsi="Arial" w:cs="Arial"/>
          <w:color w:val="000000" w:themeColor="text1"/>
        </w:rPr>
        <w:t>i</w:t>
      </w:r>
      <w:r w:rsidR="00155BF6" w:rsidRPr="00742F6D">
        <w:rPr>
          <w:rFonts w:ascii="Arial" w:hAnsi="Arial" w:cs="Arial"/>
          <w:color w:val="000000" w:themeColor="text1"/>
        </w:rPr>
        <w:t xml:space="preserve"> į </w:t>
      </w:r>
      <w:r w:rsidR="00EC274F" w:rsidRPr="00742F6D">
        <w:rPr>
          <w:rFonts w:ascii="Arial" w:hAnsi="Arial" w:cs="Arial"/>
          <w:color w:val="000000" w:themeColor="text1"/>
        </w:rPr>
        <w:t>Paslaugų teikėjo</w:t>
      </w:r>
      <w:r w:rsidR="00155BF6" w:rsidRPr="00742F6D">
        <w:rPr>
          <w:rFonts w:ascii="Arial" w:hAnsi="Arial" w:cs="Arial"/>
          <w:color w:val="000000" w:themeColor="text1"/>
        </w:rPr>
        <w:t xml:space="preserve"> pasiūlyme pateikt</w:t>
      </w:r>
      <w:r w:rsidR="00713ABC" w:rsidRPr="00742F6D">
        <w:rPr>
          <w:rFonts w:ascii="Arial" w:hAnsi="Arial" w:cs="Arial"/>
          <w:color w:val="000000" w:themeColor="text1"/>
        </w:rPr>
        <w:t>us</w:t>
      </w:r>
      <w:r w:rsidR="00155BF6" w:rsidRPr="00742F6D">
        <w:rPr>
          <w:rFonts w:ascii="Arial" w:hAnsi="Arial" w:cs="Arial"/>
          <w:color w:val="000000" w:themeColor="text1"/>
        </w:rPr>
        <w:t xml:space="preserve"> šių </w:t>
      </w:r>
      <w:r w:rsidR="00C411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C41146" w:rsidRPr="00742F6D">
        <w:rPr>
          <w:rFonts w:ascii="Arial" w:hAnsi="Arial" w:cs="Arial"/>
          <w:color w:val="000000" w:themeColor="text1"/>
        </w:rPr>
        <w:t>įkainius</w:t>
      </w:r>
      <w:r w:rsidR="00155BF6" w:rsidRPr="00742F6D">
        <w:rPr>
          <w:rFonts w:ascii="Arial" w:hAnsi="Arial" w:cs="Arial"/>
          <w:color w:val="000000" w:themeColor="text1"/>
        </w:rPr>
        <w:t xml:space="preserve"> be PVM</w:t>
      </w:r>
      <w:r w:rsidR="00761310" w:rsidRPr="00742F6D">
        <w:rPr>
          <w:rStyle w:val="Puslapioinaosnuoroda"/>
          <w:rFonts w:ascii="Arial" w:hAnsi="Arial" w:cs="Arial"/>
          <w:color w:val="000000" w:themeColor="text1"/>
        </w:rPr>
        <w:footnoteReference w:id="2"/>
      </w:r>
      <w:r w:rsidR="0087673B" w:rsidRPr="00742F6D">
        <w:rPr>
          <w:rFonts w:ascii="Arial" w:hAnsi="Arial" w:cs="Arial"/>
          <w:color w:val="000000" w:themeColor="text1"/>
        </w:rPr>
        <w:t xml:space="preserve">. </w:t>
      </w:r>
      <w:r w:rsidR="00700C1D" w:rsidRPr="00742F6D">
        <w:rPr>
          <w:rFonts w:ascii="Arial" w:hAnsi="Arial" w:cs="Arial"/>
          <w:color w:val="000000" w:themeColor="text1"/>
        </w:rPr>
        <w:t xml:space="preserve">Pokyčio koeficientas (K) apskaičiuojamas toliau nurodyta tvarka.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07D43A01" w:rsidR="00B57FB0" w:rsidRDefault="0030765A">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73C1FEDE" w:rsidR="00B57FB0" w:rsidRDefault="00D429E6">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77777777" w:rsidR="00B57FB0" w:rsidRDefault="0087673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14:paraId="30FC976E" w14:textId="31521506"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(IPb / IPr)</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3436066" w:rsidR="00B57FB0" w:rsidRDefault="0087673B">
      <w:pPr>
        <w:jc w:val="both"/>
      </w:pPr>
      <w:r w:rsidRPr="00FF04DF">
        <w:rPr>
          <w:rFonts w:ascii="Arial" w:hAnsi="Arial" w:cs="Arial"/>
          <w:b/>
          <w:bCs/>
        </w:rPr>
        <w:t>IPr</w:t>
      </w:r>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01BD56D8" w:rsidR="00B57FB0" w:rsidRDefault="0087673B">
      <w:pPr>
        <w:jc w:val="both"/>
        <w:rPr>
          <w:rFonts w:ascii="Arial" w:hAnsi="Arial" w:cs="Arial"/>
        </w:rPr>
      </w:pPr>
      <w:r w:rsidRPr="00FF04DF">
        <w:rPr>
          <w:rFonts w:ascii="Arial" w:hAnsi="Arial" w:cs="Arial"/>
          <w:b/>
          <w:bCs/>
        </w:rPr>
        <w:t>I</w:t>
      </w:r>
      <w:r w:rsidR="00D90FE2">
        <w:rPr>
          <w:rFonts w:ascii="Arial" w:hAnsi="Arial" w:cs="Arial"/>
          <w:b/>
          <w:bCs/>
        </w:rPr>
        <w:t>P</w:t>
      </w:r>
      <w:r w:rsidRPr="00FF04DF">
        <w:rPr>
          <w:rFonts w:ascii="Arial" w:hAnsi="Arial" w:cs="Arial"/>
          <w:b/>
          <w:bCs/>
        </w:rPr>
        <w:t>b</w:t>
      </w:r>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00C64CD9" w:rsidRPr="00C64CD9">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0E9A9916" w:rsidR="00B57FB0" w:rsidRDefault="00D429E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5A7679">
        <w:rPr>
          <w:rFonts w:ascii="Arial" w:hAnsi="Arial" w:cs="Arial"/>
          <w:vertAlign w:val="subscript"/>
        </w:rPr>
        <w:t>D</w:t>
      </w:r>
      <w:r w:rsidR="0087673B">
        <w:rPr>
          <w:rFonts w:ascii="Arial" w:hAnsi="Arial" w:cs="Arial"/>
        </w:rPr>
        <w:t>, K</w:t>
      </w:r>
      <w:r w:rsidR="0087673B" w:rsidRPr="005A7679">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34FD4452" w:rsidR="00B57FB0" w:rsidRDefault="00D429E6">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EB4712" w:rsidRPr="00B10E36">
        <w:rPr>
          <w:rFonts w:ascii="Arial" w:hAnsi="Arial" w:cs="Arial"/>
          <w:color w:val="000000" w:themeColor="text1"/>
        </w:rPr>
        <w:t>Valstybės duomenų agentūros</w:t>
      </w:r>
      <w:r w:rsidR="0087673B" w:rsidRPr="00B10E36">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Default="00D429E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003F580A" w:rsidRPr="006B4AF3">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00307112" w:rsidRP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14:paraId="30FC977F" w14:textId="7EF949BF" w:rsidR="00B57FB0" w:rsidRDefault="00D429E6">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Default="0087673B" w:rsidP="00D94771">
      <w:pPr>
        <w:jc w:val="center"/>
      </w:pPr>
      <w:r>
        <w:t>_______________________</w:t>
      </w:r>
    </w:p>
    <w:p w14:paraId="30FC9799" w14:textId="77777777" w:rsidR="00B57FB0" w:rsidRDefault="00B57FB0">
      <w:pPr>
        <w:jc w:val="center"/>
      </w:pPr>
    </w:p>
    <w:sectPr w:rsidR="00B57FB0"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D19B4" w14:textId="77777777" w:rsidR="006E429E" w:rsidRDefault="006E429E">
      <w:pPr>
        <w:spacing w:after="0" w:line="240" w:lineRule="auto"/>
      </w:pPr>
      <w:r>
        <w:separator/>
      </w:r>
    </w:p>
  </w:endnote>
  <w:endnote w:type="continuationSeparator" w:id="0">
    <w:p w14:paraId="431B460E" w14:textId="77777777" w:rsidR="006E429E" w:rsidRDefault="006E429E">
      <w:pPr>
        <w:spacing w:after="0" w:line="240" w:lineRule="auto"/>
      </w:pPr>
      <w:r>
        <w:continuationSeparator/>
      </w:r>
    </w:p>
  </w:endnote>
  <w:endnote w:type="continuationNotice" w:id="1">
    <w:p w14:paraId="36E11BE8" w14:textId="77777777" w:rsidR="006E429E" w:rsidRDefault="006E4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638D2" w14:textId="77777777" w:rsidR="006E429E" w:rsidRDefault="006E429E">
      <w:pPr>
        <w:spacing w:after="0" w:line="240" w:lineRule="auto"/>
      </w:pPr>
      <w:r>
        <w:rPr>
          <w:color w:val="000000"/>
        </w:rPr>
        <w:separator/>
      </w:r>
    </w:p>
  </w:footnote>
  <w:footnote w:type="continuationSeparator" w:id="0">
    <w:p w14:paraId="736B53F1" w14:textId="77777777" w:rsidR="006E429E" w:rsidRDefault="006E429E">
      <w:pPr>
        <w:spacing w:after="0" w:line="240" w:lineRule="auto"/>
      </w:pPr>
      <w:r>
        <w:continuationSeparator/>
      </w:r>
    </w:p>
  </w:footnote>
  <w:footnote w:type="continuationNotice" w:id="1">
    <w:p w14:paraId="0AAD21F9" w14:textId="77777777" w:rsidR="006E429E" w:rsidRDefault="006E429E">
      <w:pPr>
        <w:spacing w:after="0" w:line="240" w:lineRule="auto"/>
      </w:pPr>
    </w:p>
  </w:footnote>
  <w:footnote w:id="2">
    <w:p w14:paraId="6A92C135" w14:textId="60EFF9C9" w:rsidR="00761310" w:rsidRPr="00EB1547" w:rsidRDefault="00761310" w:rsidP="00EB1547">
      <w:pPr>
        <w:pStyle w:val="Puslapioinaostekstas"/>
        <w:jc w:val="both"/>
        <w:rPr>
          <w:rFonts w:ascii="Arial" w:hAnsi="Arial" w:cs="Arial"/>
          <w:sz w:val="18"/>
          <w:szCs w:val="18"/>
        </w:rPr>
      </w:pPr>
      <w:r w:rsidRPr="0083731C">
        <w:rPr>
          <w:rStyle w:val="Puslapioinaosnuoroda"/>
          <w:rFonts w:ascii="Arial" w:hAnsi="Arial" w:cs="Arial"/>
          <w:color w:val="000000" w:themeColor="text1"/>
          <w:sz w:val="18"/>
          <w:szCs w:val="18"/>
        </w:rPr>
        <w:footnoteRef/>
      </w:r>
      <w:r w:rsidR="3ACED304" w:rsidRPr="0083731C">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sidR="3ACED304">
        <w:rPr>
          <w:rFonts w:ascii="Arial" w:hAnsi="Arial" w:cs="Arial"/>
          <w:color w:val="000000" w:themeColor="text1"/>
          <w:sz w:val="18"/>
          <w:szCs w:val="18"/>
        </w:rPr>
        <w:t>iems</w:t>
      </w:r>
      <w:r w:rsidR="3ACED304" w:rsidRPr="0083731C">
        <w:rPr>
          <w:rFonts w:ascii="Arial" w:hAnsi="Arial" w:cs="Arial"/>
          <w:color w:val="000000" w:themeColor="text1"/>
          <w:sz w:val="18"/>
          <w:szCs w:val="18"/>
        </w:rPr>
        <w:t xml:space="preserve"> šių faktiškai nesuteiktų Paslaugų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349B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437D5"/>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B6654"/>
    <w:rsid w:val="005C2438"/>
    <w:rsid w:val="005C2CE3"/>
    <w:rsid w:val="005E47AE"/>
    <w:rsid w:val="005E4C43"/>
    <w:rsid w:val="005F5F82"/>
    <w:rsid w:val="006026E6"/>
    <w:rsid w:val="006200EC"/>
    <w:rsid w:val="006340AB"/>
    <w:rsid w:val="0065256C"/>
    <w:rsid w:val="006800E4"/>
    <w:rsid w:val="00683CF8"/>
    <w:rsid w:val="00686196"/>
    <w:rsid w:val="00687352"/>
    <w:rsid w:val="00690EC3"/>
    <w:rsid w:val="006A3D0C"/>
    <w:rsid w:val="006A7A83"/>
    <w:rsid w:val="006B13B7"/>
    <w:rsid w:val="006B1FAB"/>
    <w:rsid w:val="006C4969"/>
    <w:rsid w:val="006E429E"/>
    <w:rsid w:val="006F0E55"/>
    <w:rsid w:val="006F3624"/>
    <w:rsid w:val="00700C1D"/>
    <w:rsid w:val="00705A37"/>
    <w:rsid w:val="00713ABC"/>
    <w:rsid w:val="00742F6D"/>
    <w:rsid w:val="00745088"/>
    <w:rsid w:val="00760301"/>
    <w:rsid w:val="00761310"/>
    <w:rsid w:val="007752DC"/>
    <w:rsid w:val="007853EC"/>
    <w:rsid w:val="007C51EB"/>
    <w:rsid w:val="00806D21"/>
    <w:rsid w:val="00810825"/>
    <w:rsid w:val="008135B4"/>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81936"/>
    <w:rsid w:val="00986FD0"/>
    <w:rsid w:val="00996C72"/>
    <w:rsid w:val="009977AF"/>
    <w:rsid w:val="009A0ED7"/>
    <w:rsid w:val="009A1046"/>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B002EF"/>
    <w:rsid w:val="00B05A6B"/>
    <w:rsid w:val="00B0645F"/>
    <w:rsid w:val="00B10E36"/>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84872"/>
    <w:rsid w:val="00EA1800"/>
    <w:rsid w:val="00EB1547"/>
    <w:rsid w:val="00EB4712"/>
    <w:rsid w:val="00EC21B3"/>
    <w:rsid w:val="00EC274F"/>
    <w:rsid w:val="00ED2A79"/>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3ACED304"/>
    <w:rsid w:val="409880F4"/>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563C1"/>
      <w:u w:val="single"/>
    </w:rPr>
  </w:style>
  <w:style w:type="character" w:styleId="Neapdorotaspaminjimas">
    <w:name w:val="Unresolved Mention"/>
    <w:basedOn w:val="Numatytasispastraiposriftas"/>
    <w:rPr>
      <w:color w:val="605E5C"/>
      <w:shd w:val="clear" w:color="auto" w:fill="E1DFDD"/>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CommentTextChar">
    <w:name w:val="Comment Text Char"/>
    <w:basedOn w:val="Numatytasispastraiposriftas"/>
    <w:rPr>
      <w:sz w:val="20"/>
      <w:szCs w:val="20"/>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b/>
      <w:bCs/>
      <w:sz w:val="20"/>
      <w:szCs w:val="20"/>
    </w:rPr>
  </w:style>
  <w:style w:type="paragraph" w:styleId="Antrats">
    <w:name w:val="header"/>
    <w:basedOn w:val="prastasis"/>
    <w:link w:val="AntratsDiagrama"/>
    <w:uiPriority w:val="99"/>
    <w:unhideWhenUsed/>
    <w:rsid w:val="00986F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86FD0"/>
  </w:style>
  <w:style w:type="paragraph" w:styleId="Porat">
    <w:name w:val="footer"/>
    <w:basedOn w:val="prastasis"/>
    <w:link w:val="PoratDiagrama"/>
    <w:uiPriority w:val="99"/>
    <w:unhideWhenUsed/>
    <w:rsid w:val="00986FD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6FD0"/>
  </w:style>
  <w:style w:type="character" w:styleId="Paminjimas">
    <w:name w:val="Mention"/>
    <w:basedOn w:val="Numatytasispastraiposriftas"/>
    <w:uiPriority w:val="99"/>
    <w:unhideWhenUsed/>
    <w:rsid w:val="00016AB2"/>
    <w:rPr>
      <w:color w:val="2B579A"/>
      <w:shd w:val="clear" w:color="auto" w:fill="E1DFDD"/>
    </w:rPr>
  </w:style>
  <w:style w:type="character" w:styleId="Perirtashipersaitas">
    <w:name w:val="FollowedHyperlink"/>
    <w:basedOn w:val="Numatytasispastraiposriftas"/>
    <w:uiPriority w:val="99"/>
    <w:semiHidden/>
    <w:unhideWhenUsed/>
    <w:rsid w:val="008E37CD"/>
    <w:rPr>
      <w:color w:val="954F72" w:themeColor="followedHyperlink"/>
      <w:u w:val="single"/>
    </w:rPr>
  </w:style>
  <w:style w:type="paragraph" w:styleId="Pataisymai">
    <w:name w:val="Revision"/>
    <w:hidden/>
    <w:uiPriority w:val="99"/>
    <w:semiHidden/>
    <w:rsid w:val="002C2615"/>
    <w:pPr>
      <w:autoSpaceDN/>
      <w:spacing w:after="0" w:line="240" w:lineRule="auto"/>
    </w:pPr>
  </w:style>
  <w:style w:type="paragraph" w:styleId="Puslapioinaostekstas">
    <w:name w:val="footnote text"/>
    <w:basedOn w:val="prastasis"/>
    <w:link w:val="PuslapioinaostekstasDiagrama"/>
    <w:uiPriority w:val="99"/>
    <w:semiHidden/>
    <w:unhideWhenUsed/>
    <w:rsid w:val="0076131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61310"/>
    <w:rPr>
      <w:sz w:val="20"/>
      <w:szCs w:val="20"/>
    </w:rPr>
  </w:style>
  <w:style w:type="character" w:styleId="Puslapioinaosnuoroda">
    <w:name w:val="footnote reference"/>
    <w:basedOn w:val="Numatytasispastraiposriftas"/>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B2700-6386-410B-9A26-98908AA41511}"/>
</file>

<file path=customXml/itemProps2.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3.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3924</Words>
  <Characters>2237</Characters>
  <Application>Microsoft Office Word</Application>
  <DocSecurity>0</DocSecurity>
  <Lines>18</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Indrė Micikevičienė</cp:lastModifiedBy>
  <cp:revision>17</cp:revision>
  <dcterms:created xsi:type="dcterms:W3CDTF">2025-11-14T11:37:00Z</dcterms:created>
  <dcterms:modified xsi:type="dcterms:W3CDTF">2026-07-14T09:51:00Z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0x010100C4E4C86BF33330468F0BD22945F3AFFC</vt:lpwstr>
  </property>
</Properties>
</file>