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8D84" w14:textId="77777777" w:rsidR="00FD58ED" w:rsidRDefault="00FD58ED" w:rsidP="00FD58ED">
      <w:pPr>
        <w:pStyle w:val="Antrat2"/>
        <w:ind w:left="5103"/>
        <w:jc w:val="right"/>
        <w:rPr>
          <w:rFonts w:asciiTheme="minorHAnsi" w:hAnsiTheme="minorHAnsi"/>
          <w:color w:val="0070C0"/>
          <w:sz w:val="21"/>
          <w:szCs w:val="21"/>
        </w:rPr>
      </w:pPr>
      <w:bookmarkStart w:id="0" w:name="_Ref39586171"/>
      <w:bookmarkStart w:id="1" w:name="_Ref39673580"/>
      <w:bookmarkStart w:id="2" w:name="_Ref39674283"/>
      <w:bookmarkStart w:id="3" w:name="_Toc184631441"/>
      <w:bookmarkStart w:id="4" w:name="_Toc233294374"/>
      <w:r>
        <w:rPr>
          <w:rFonts w:asciiTheme="minorHAnsi" w:hAnsiTheme="minorHAnsi"/>
          <w:color w:val="0070C0"/>
          <w:sz w:val="21"/>
          <w:szCs w:val="21"/>
        </w:rPr>
        <w:t>Pirkimo sąlygų 8 priedas „Sutarties projektas“</w:t>
      </w:r>
      <w:bookmarkEnd w:id="0"/>
      <w:bookmarkEnd w:id="1"/>
      <w:bookmarkEnd w:id="2"/>
      <w:bookmarkEnd w:id="3"/>
      <w:bookmarkEnd w:id="4"/>
    </w:p>
    <w:p w14:paraId="34DDC99A" w14:textId="77777777" w:rsidR="00027B83" w:rsidRDefault="00027B83" w:rsidP="005747A3">
      <w:pPr>
        <w:widowControl w:val="0"/>
        <w:tabs>
          <w:tab w:val="right" w:pos="9808"/>
        </w:tabs>
        <w:suppressAutoHyphens/>
        <w:jc w:val="center"/>
        <w:textAlignment w:val="center"/>
      </w:pPr>
    </w:p>
    <w:p w14:paraId="5882B214" w14:textId="52FA44EA" w:rsidR="005747A3" w:rsidRDefault="005747A3" w:rsidP="005747A3">
      <w:pPr>
        <w:widowControl w:val="0"/>
        <w:tabs>
          <w:tab w:val="right" w:pos="9808"/>
        </w:tabs>
        <w:suppressAutoHyphens/>
        <w:jc w:val="center"/>
        <w:textAlignment w:val="center"/>
      </w:pPr>
      <w:r>
        <w:rPr>
          <w:noProof/>
        </w:rPr>
        <w:drawing>
          <wp:inline distT="0" distB="0" distL="0" distR="0" wp14:anchorId="6632AFB4" wp14:editId="087CBE41">
            <wp:extent cx="1113790" cy="1086485"/>
            <wp:effectExtent l="0" t="0" r="0" b="0"/>
            <wp:docPr id="735633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33450" name="Paveikslėlis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3790" cy="1086485"/>
                    </a:xfrm>
                    <a:prstGeom prst="rect">
                      <a:avLst/>
                    </a:prstGeom>
                    <a:noFill/>
                    <a:ln>
                      <a:noFill/>
                    </a:ln>
                  </pic:spPr>
                </pic:pic>
              </a:graphicData>
            </a:graphic>
          </wp:inline>
        </w:drawing>
      </w:r>
    </w:p>
    <w:p w14:paraId="3CE04C16" w14:textId="77777777" w:rsidR="00027B83" w:rsidRDefault="00027B83">
      <w:pPr>
        <w:spacing w:line="276" w:lineRule="auto"/>
        <w:jc w:val="center"/>
        <w:rPr>
          <w:b/>
          <w:caps/>
        </w:rPr>
      </w:pPr>
    </w:p>
    <w:p w14:paraId="03D3CA3A" w14:textId="41ABE548" w:rsidR="00027B83" w:rsidRDefault="00BC3C32" w:rsidP="00BC3C32">
      <w:pPr>
        <w:spacing w:line="276" w:lineRule="auto"/>
        <w:jc w:val="center"/>
        <w:rPr>
          <w:b/>
          <w:caps/>
        </w:rPr>
      </w:pPr>
      <w:r w:rsidRPr="00BC3C32">
        <w:rPr>
          <w:b/>
          <w:bCs/>
          <w:caps/>
        </w:rPr>
        <w:t xml:space="preserve">VALSTYBĖS SIENOS APSAUGOS TARNYBOS INFORMACINĖS SISTEMOS (VSATIS) VYSTYMO </w:t>
      </w:r>
      <w:r w:rsidR="000B0897">
        <w:rPr>
          <w:b/>
          <w:caps/>
        </w:rPr>
        <w:t>PASLAUGŲ pirkimo</w:t>
      </w:r>
      <w:r w:rsidR="000B0897">
        <w:rPr>
          <w:rFonts w:eastAsia="Arial"/>
        </w:rPr>
        <w:t>–</w:t>
      </w:r>
      <w:r w:rsidR="000B0897">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99D6C7" w14:textId="58A156B6" w:rsidR="0064489E" w:rsidRDefault="0064489E" w:rsidP="006448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rsidRPr="0064489E">
        <w:rPr>
          <w:rFonts w:eastAsia="Arial"/>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247C6A7A" w:rsidR="00027B83" w:rsidRDefault="008A48F8" w:rsidP="008A48F8">
      <w:pPr>
        <w:widowControl w:val="0"/>
        <w:pBdr>
          <w:top w:val="nil"/>
          <w:left w:val="nil"/>
          <w:bottom w:val="nil"/>
          <w:right w:val="nil"/>
          <w:between w:val="nil"/>
        </w:pBdr>
        <w:tabs>
          <w:tab w:val="left" w:pos="567"/>
          <w:tab w:val="left" w:pos="851"/>
        </w:tabs>
        <w:jc w:val="center"/>
        <w:rPr>
          <w:b/>
          <w:bCs/>
          <w:caps/>
          <w:szCs w:val="24"/>
        </w:rPr>
      </w:pPr>
      <w:r w:rsidRPr="008A48F8">
        <w:rPr>
          <w:b/>
          <w:bCs/>
          <w:caps/>
          <w:szCs w:val="24"/>
        </w:rPr>
        <w:t xml:space="preserve">VALSTYBĖS SIENOS APSAUGOS TARNYBOS INFORMACINĖS SISTEMOS (VSATIS) VYSTYMO </w:t>
      </w:r>
      <w:r w:rsidR="000B0897">
        <w:rPr>
          <w:b/>
          <w:bCs/>
          <w:caps/>
          <w:szCs w:val="24"/>
        </w:rPr>
        <w:t>paslaugų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78585E76" w:rsidR="00027B83" w:rsidRPr="00BE1802" w:rsidRDefault="005F46F4" w:rsidP="006455F5">
            <w:pPr>
              <w:jc w:val="both"/>
              <w:rPr>
                <w:b/>
                <w:bCs/>
                <w:kern w:val="2"/>
                <w:szCs w:val="24"/>
              </w:rPr>
            </w:pPr>
            <w:r>
              <w:rPr>
                <w:b/>
                <w:bCs/>
                <w:kern w:val="2"/>
                <w:szCs w:val="24"/>
              </w:rPr>
              <w:t>Valstybės sienos apsaugos tarnybos informacinės sistemos (VSATIS) vystymo paslaugų pirkimo-pardavimo sutartis</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10946C6E" w:rsidR="00027B83" w:rsidRDefault="00BE1802">
            <w:pPr>
              <w:jc w:val="both"/>
              <w:rPr>
                <w:kern w:val="2"/>
                <w:szCs w:val="24"/>
              </w:rPr>
            </w:pPr>
            <w:r>
              <w:rPr>
                <w:kern w:val="2"/>
                <w:szCs w:val="24"/>
              </w:rPr>
              <w:t>202</w:t>
            </w:r>
            <w:r w:rsidR="00413D1F">
              <w:rPr>
                <w:kern w:val="2"/>
                <w:szCs w:val="24"/>
              </w:rPr>
              <w:t>6</w:t>
            </w: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20297254" w:rsidR="00027B83" w:rsidRDefault="00BE1802">
            <w:pPr>
              <w:jc w:val="both"/>
              <w:rPr>
                <w:kern w:val="2"/>
                <w:szCs w:val="24"/>
              </w:rPr>
            </w:pPr>
            <w:r>
              <w:rPr>
                <w:kern w:val="2"/>
                <w:szCs w:val="24"/>
              </w:rPr>
              <w:t>21-16-</w:t>
            </w: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6DD99636" w:rsidR="00D97CAC" w:rsidRDefault="00D97CAC" w:rsidP="00714762">
            <w:pPr>
              <w:rPr>
                <w:kern w:val="2"/>
                <w:szCs w:val="24"/>
              </w:rPr>
            </w:pPr>
            <w:r w:rsidRPr="00834547">
              <w:rPr>
                <w:szCs w:val="24"/>
                <w:bdr w:val="nil"/>
              </w:rPr>
              <w:t>Valstybės sienos apsaugos tarnyba prie Lietuvos Respublikos vidaus reikalų ministerijos</w:t>
            </w:r>
            <w:r w:rsidR="00714762">
              <w:rPr>
                <w:szCs w:val="24"/>
                <w:bdr w:val="nil"/>
              </w:rPr>
              <w:t xml:space="preserve"> (</w:t>
            </w:r>
            <w:r w:rsidR="00714762" w:rsidRPr="00714762">
              <w:rPr>
                <w:szCs w:val="24"/>
                <w:bdr w:val="nil"/>
              </w:rPr>
              <w:t>toliau – tarnyba, Pirkėjas)</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7522E507" w:rsidR="00D97CAC" w:rsidRDefault="0033114D" w:rsidP="0033114D">
            <w:pPr>
              <w:rPr>
                <w:kern w:val="2"/>
                <w:szCs w:val="24"/>
              </w:rPr>
            </w:pPr>
            <w:r w:rsidRPr="0033114D">
              <w:rPr>
                <w:szCs w:val="24"/>
              </w:rPr>
              <w:t>LT734040063610003402</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4"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77777777" w:rsidR="00D97CAC" w:rsidRPr="00834547" w:rsidRDefault="00D97CAC" w:rsidP="00D97CAC">
            <w:pPr>
              <w:suppressAutoHyphens/>
              <w:rPr>
                <w:szCs w:val="24"/>
                <w:bdr w:val="nil"/>
              </w:rPr>
            </w:pPr>
            <w:r w:rsidRPr="00834547">
              <w:rPr>
                <w:szCs w:val="24"/>
                <w:bdr w:val="nil"/>
              </w:rPr>
              <w:t>Saulius Nekraševičius</w:t>
            </w:r>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50BDABA1" w:rsidR="00D97CAC" w:rsidRDefault="00714762" w:rsidP="00D97CAC">
            <w:pPr>
              <w:rPr>
                <w:kern w:val="2"/>
                <w:szCs w:val="24"/>
              </w:rPr>
            </w:pPr>
            <w:r>
              <w:rPr>
                <w:szCs w:val="24"/>
                <w:lang w:eastAsia="lt-LT"/>
              </w:rPr>
              <w:t xml:space="preserve">Veikiantis pagal </w:t>
            </w:r>
            <w:r w:rsidR="00D97CAC" w:rsidRPr="00386FC9">
              <w:rPr>
                <w:szCs w:val="24"/>
                <w:lang w:eastAsia="lt-LT"/>
              </w:rPr>
              <w:t xml:space="preserve">Valstybės sienos apsaugos tarnybos prie Lietuvos Respublikos vidaus reikalų ministerijos nuostatus, </w:t>
            </w:r>
            <w:r w:rsidR="00D97CAC" w:rsidRPr="00386FC9">
              <w:rPr>
                <w:szCs w:val="24"/>
              </w:rPr>
              <w:t>patvirtintus Lietuvos Respublikos vidaus reikalų ministro 2024 m. kovo 27 d. įsakymu Nr. 1V-223 ,,Dėl Valstybės sienos apsaugos tarnybos prie Lietuvos Respublikos vidaus reikalų ministerijos nuostatų patvirtinimo“</w:t>
            </w:r>
            <w:r w:rsidR="00D97CAC" w:rsidRPr="00386FC9">
              <w:rPr>
                <w:szCs w:val="24"/>
                <w:lang w:eastAsia="lt-LT"/>
              </w:rPr>
              <w:t xml:space="preserve">, ir </w:t>
            </w:r>
            <w:r w:rsidR="001F7E3E">
              <w:rPr>
                <w:szCs w:val="24"/>
                <w:lang w:eastAsia="lt-LT"/>
              </w:rPr>
              <w:t>tarnybos</w:t>
            </w:r>
            <w:r w:rsidR="00D97CAC" w:rsidRPr="00386FC9">
              <w:rPr>
                <w:szCs w:val="24"/>
                <w:lang w:eastAsia="lt-LT"/>
              </w:rPr>
              <w:t xml:space="preserve"> vado 2022 m. sausio 14 d. įsakymo Nr. 4-15 „Dėl Valstybės sienos apsaugos tarnybos prie Lietuvos Respublikos vidaus reikalų ministerijos struktūrinių padalinių veiklos organizavimo” 3.1.4 papunktį</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77777777" w:rsidR="00D97CAC" w:rsidRDefault="00D97CAC" w:rsidP="00D97CAC">
            <w:pPr>
              <w:jc w:val="center"/>
              <w:rPr>
                <w:kern w:val="2"/>
                <w:szCs w:val="24"/>
              </w:rPr>
            </w:pP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77777777" w:rsidR="00D97CAC" w:rsidRDefault="00D97CAC" w:rsidP="00D97CAC">
            <w:pPr>
              <w:jc w:val="center"/>
              <w:rPr>
                <w:kern w:val="2"/>
                <w:szCs w:val="24"/>
              </w:rPr>
            </w:pP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479CAAC3" w14:textId="77777777" w:rsidR="00D97CAC" w:rsidRDefault="00D97CAC" w:rsidP="00D97CAC">
            <w:pPr>
              <w:jc w:val="center"/>
              <w:rPr>
                <w:kern w:val="2"/>
                <w:szCs w:val="24"/>
              </w:rPr>
            </w:pP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77777777" w:rsidR="00D97CAC" w:rsidRDefault="00D97CAC" w:rsidP="00D97CAC">
            <w:pPr>
              <w:jc w:val="center"/>
              <w:rPr>
                <w:kern w:val="2"/>
                <w:szCs w:val="24"/>
              </w:rPr>
            </w:pP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77777777" w:rsidR="00D97CAC" w:rsidRDefault="00D97CAC" w:rsidP="00D97CAC">
            <w:pPr>
              <w:jc w:val="center"/>
              <w:rPr>
                <w:kern w:val="2"/>
                <w:szCs w:val="24"/>
              </w:rPr>
            </w:pP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77777777" w:rsidR="00D97CAC" w:rsidRDefault="00D97CAC" w:rsidP="00D97CAC">
            <w:pPr>
              <w:jc w:val="center"/>
              <w:rPr>
                <w:kern w:val="2"/>
                <w:szCs w:val="24"/>
              </w:rPr>
            </w:pP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77777777" w:rsidR="00D97CAC" w:rsidRDefault="00D97CAC" w:rsidP="00D97CAC">
            <w:pPr>
              <w:jc w:val="cente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77777777" w:rsidR="00D97CAC" w:rsidRDefault="00D97CAC" w:rsidP="00D97CAC">
            <w:pPr>
              <w:jc w:val="cente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77777777" w:rsidR="00D97CAC" w:rsidRDefault="00D97CAC" w:rsidP="00D97CAC">
            <w:pPr>
              <w:jc w:val="center"/>
              <w:rPr>
                <w:kern w:val="2"/>
                <w:szCs w:val="24"/>
              </w:rPr>
            </w:pP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77777777" w:rsidR="00D97CAC" w:rsidRDefault="00D97CAC" w:rsidP="00D97CAC">
            <w:pPr>
              <w:jc w:val="center"/>
              <w:rPr>
                <w:kern w:val="2"/>
                <w:szCs w:val="24"/>
              </w:rPr>
            </w:pP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AEA6197" w14:textId="47DD2688" w:rsidR="005C584A" w:rsidRPr="001737A2" w:rsidRDefault="00DA7A08" w:rsidP="00DA7A08">
            <w:pPr>
              <w:rPr>
                <w:kern w:val="2"/>
                <w:szCs w:val="24"/>
              </w:rPr>
            </w:pPr>
            <w:r>
              <w:rPr>
                <w:kern w:val="2"/>
                <w:szCs w:val="24"/>
              </w:rPr>
              <w:t xml:space="preserve">Tarnybos Informatikos skyriaus vedėjas Arturas Nakovas, tel. </w:t>
            </w:r>
            <w:r w:rsidRPr="00DA7A08">
              <w:rPr>
                <w:kern w:val="2"/>
                <w:szCs w:val="24"/>
              </w:rPr>
              <w:t>0 707 59368</w:t>
            </w:r>
            <w:r>
              <w:rPr>
                <w:kern w:val="2"/>
                <w:szCs w:val="24"/>
              </w:rPr>
              <w:t xml:space="preserve">, el. paštas </w:t>
            </w:r>
            <w:r w:rsidRPr="00DA7A08">
              <w:rPr>
                <w:kern w:val="2"/>
                <w:szCs w:val="24"/>
              </w:rPr>
              <w:t>arturas.nakovas@vsat.vrm.lt</w:t>
            </w: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027B83" w14:paraId="421A8E75" w14:textId="77777777">
        <w:trPr>
          <w:trHeight w:val="300"/>
        </w:trPr>
        <w:tc>
          <w:tcPr>
            <w:tcW w:w="3094" w:type="dxa"/>
            <w:gridSpan w:val="2"/>
          </w:tcPr>
          <w:p w14:paraId="70883C68" w14:textId="77777777" w:rsidR="00027B83" w:rsidRDefault="000B0897">
            <w:pPr>
              <w:rPr>
                <w:b/>
                <w:kern w:val="2"/>
                <w:szCs w:val="24"/>
              </w:rPr>
            </w:pPr>
            <w:r>
              <w:rPr>
                <w:b/>
                <w:kern w:val="2"/>
                <w:szCs w:val="24"/>
              </w:rPr>
              <w:t>3.1. Sutarties dalykas</w:t>
            </w:r>
          </w:p>
        </w:tc>
        <w:tc>
          <w:tcPr>
            <w:tcW w:w="6441" w:type="dxa"/>
            <w:gridSpan w:val="2"/>
          </w:tcPr>
          <w:p w14:paraId="3582614F" w14:textId="30BB0013" w:rsidR="00027B83" w:rsidRDefault="000B0897" w:rsidP="008469A3">
            <w:pPr>
              <w:jc w:val="both"/>
              <w:rPr>
                <w:color w:val="000000"/>
                <w:kern w:val="2"/>
                <w:szCs w:val="24"/>
              </w:rPr>
            </w:pPr>
            <w:r>
              <w:rPr>
                <w:kern w:val="2"/>
                <w:szCs w:val="24"/>
              </w:rPr>
              <w:t xml:space="preserve">Tiekėjas įsipareigoja Sutartyje numatytomis sąlygomis suteikti Pirkėjui </w:t>
            </w:r>
            <w:r w:rsidR="0052475B" w:rsidRPr="0052475B">
              <w:rPr>
                <w:kern w:val="2"/>
                <w:szCs w:val="24"/>
              </w:rPr>
              <w:t>Valstybės sienos apsaugos tarnybos informacinės sistemos (VSATIS) vystymo paslaugas</w:t>
            </w:r>
            <w:r w:rsidR="0052475B">
              <w:rPr>
                <w:b/>
                <w:bCs/>
                <w:kern w:val="2"/>
                <w:szCs w:val="24"/>
              </w:rPr>
              <w:t xml:space="preserve"> </w:t>
            </w:r>
            <w:r>
              <w:rPr>
                <w:color w:val="000000"/>
                <w:kern w:val="2"/>
                <w:szCs w:val="24"/>
              </w:rPr>
              <w:t>(toliau – Paslaugos).</w:t>
            </w:r>
          </w:p>
          <w:p w14:paraId="24E3F749" w14:textId="0B907C55" w:rsidR="00027B83" w:rsidRDefault="000B0897" w:rsidP="008469A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41F7B">
              <w:rPr>
                <w:color w:val="000000"/>
                <w:kern w:val="2"/>
                <w:szCs w:val="24"/>
              </w:rPr>
              <w:t>1</w:t>
            </w:r>
            <w:r>
              <w:rPr>
                <w:color w:val="000000"/>
                <w:kern w:val="2"/>
                <w:szCs w:val="24"/>
              </w:rPr>
              <w:t xml:space="preserve"> „</w:t>
            </w:r>
            <w:r w:rsidR="0052475B" w:rsidRPr="0052475B">
              <w:rPr>
                <w:color w:val="000000"/>
                <w:kern w:val="2"/>
                <w:szCs w:val="24"/>
              </w:rPr>
              <w:t xml:space="preserve">Valstybės sienos apsaugos tarnybos informacinės sistemos (VSATIS) vystymo paslaugų </w:t>
            </w:r>
            <w:r w:rsidR="0052475B">
              <w:rPr>
                <w:color w:val="000000"/>
                <w:kern w:val="2"/>
                <w:szCs w:val="24"/>
              </w:rPr>
              <w:t>t</w:t>
            </w:r>
            <w:r>
              <w:rPr>
                <w:color w:val="000000"/>
                <w:kern w:val="2"/>
                <w:szCs w:val="24"/>
              </w:rPr>
              <w:t xml:space="preserve">echninė specifikacija“ (toliau – Techninė specifikacija) ir Sutarties priede Nr. </w:t>
            </w:r>
            <w:r w:rsidR="00641F7B">
              <w:rPr>
                <w:color w:val="000000"/>
                <w:kern w:val="2"/>
                <w:szCs w:val="24"/>
              </w:rPr>
              <w:t>2</w:t>
            </w:r>
            <w:r>
              <w:rPr>
                <w:color w:val="000000"/>
                <w:kern w:val="2"/>
                <w:szCs w:val="24"/>
              </w:rPr>
              <w:t xml:space="preserve"> „</w:t>
            </w:r>
            <w:r w:rsidR="006C27C7">
              <w:rPr>
                <w:color w:val="000000"/>
                <w:kern w:val="2"/>
                <w:szCs w:val="24"/>
              </w:rPr>
              <w:t>Tiekėjo p</w:t>
            </w:r>
            <w:r>
              <w:rPr>
                <w:color w:val="000000"/>
                <w:kern w:val="2"/>
                <w:szCs w:val="24"/>
              </w:rPr>
              <w:t>asiūlymas“.</w:t>
            </w:r>
          </w:p>
          <w:p w14:paraId="65DBF388" w14:textId="4218596A" w:rsidR="001B436F" w:rsidRDefault="001B436F" w:rsidP="008469A3">
            <w:pPr>
              <w:jc w:val="both"/>
              <w:rPr>
                <w:color w:val="000000"/>
                <w:kern w:val="2"/>
                <w:szCs w:val="24"/>
              </w:rPr>
            </w:pPr>
            <w:r w:rsidRPr="000628D6">
              <w:rPr>
                <w:color w:val="000000"/>
                <w:kern w:val="2"/>
                <w:szCs w:val="24"/>
              </w:rPr>
              <w:t>BVPŽ koda</w:t>
            </w:r>
            <w:r w:rsidR="00AF664E">
              <w:rPr>
                <w:color w:val="000000"/>
                <w:kern w:val="2"/>
                <w:szCs w:val="24"/>
              </w:rPr>
              <w:t>s</w:t>
            </w:r>
            <w:r w:rsidRPr="000628D6">
              <w:rPr>
                <w:color w:val="000000"/>
                <w:kern w:val="2"/>
                <w:szCs w:val="24"/>
              </w:rPr>
              <w:t xml:space="preserve"> –</w:t>
            </w:r>
            <w:r w:rsidR="00AF664E">
              <w:rPr>
                <w:color w:val="000000"/>
                <w:kern w:val="2"/>
                <w:szCs w:val="24"/>
              </w:rPr>
              <w:t xml:space="preserve"> </w:t>
            </w:r>
            <w:r w:rsidR="00AF664E" w:rsidRPr="00AF664E">
              <w:rPr>
                <w:color w:val="000000"/>
                <w:kern w:val="2"/>
                <w:szCs w:val="24"/>
              </w:rPr>
              <w:t>72200000-7 (Programinės įrangos programavimo ir konsultacinės paslaugos)</w:t>
            </w:r>
            <w:r w:rsidR="00AF664E">
              <w:rPr>
                <w:color w:val="000000"/>
                <w:kern w:val="2"/>
                <w:szCs w:val="24"/>
              </w:rPr>
              <w:t>.</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50529497" w:rsidR="00027B83" w:rsidRPr="001B7CFF" w:rsidRDefault="00027B83" w:rsidP="000628D6">
            <w:pPr>
              <w:rPr>
                <w:kern w:val="2"/>
                <w:szCs w:val="24"/>
              </w:rPr>
            </w:pP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574B377" w14:textId="26D84F7E" w:rsidR="00027B83" w:rsidRPr="00D53922" w:rsidRDefault="00D53922" w:rsidP="00D53922">
            <w:pPr>
              <w:jc w:val="both"/>
              <w:rPr>
                <w:bCs/>
                <w:kern w:val="2"/>
                <w:szCs w:val="24"/>
              </w:rPr>
            </w:pPr>
            <w:r w:rsidRPr="00D53922">
              <w:rPr>
                <w:kern w:val="2"/>
                <w:szCs w:val="24"/>
              </w:rPr>
              <w:t xml:space="preserve">Pirkimas vykdomas įgyvendinant Europos Sąjungos Migracijos ir prieglobsčio pakto nacionalinio įgyvendinimo plane numatytas būtinąsias veiklas ir priemones. </w:t>
            </w:r>
            <w:r w:rsidRPr="00D53922">
              <w:rPr>
                <w:bCs/>
                <w:kern w:val="2"/>
                <w:szCs w:val="24"/>
              </w:rPr>
              <w:t>Pirkimas vykdomas įgyvendinant projektą ,,Techninė įranga, reikalinga asmenų patikrai, ir AIS plėtra“ Nr. SVVP/2026/1166.</w:t>
            </w: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1782040" w14:textId="77777777">
        <w:trPr>
          <w:trHeight w:val="300"/>
        </w:trPr>
        <w:tc>
          <w:tcPr>
            <w:tcW w:w="3094" w:type="dxa"/>
            <w:gridSpan w:val="2"/>
          </w:tcPr>
          <w:p w14:paraId="07651F6C" w14:textId="38D18C79" w:rsidR="00027B83" w:rsidRDefault="001F5799" w:rsidP="001F5799">
            <w:pPr>
              <w:rPr>
                <w:b/>
                <w:szCs w:val="24"/>
              </w:rPr>
            </w:pPr>
            <w:r w:rsidRPr="001F5799">
              <w:rPr>
                <w:b/>
                <w:kern w:val="2"/>
                <w:szCs w:val="24"/>
              </w:rPr>
              <w:t>4.1. Paslaugų suteikimo terminai, kai Paslaugos teikiamos etapais</w:t>
            </w:r>
          </w:p>
        </w:tc>
        <w:tc>
          <w:tcPr>
            <w:tcW w:w="6441" w:type="dxa"/>
            <w:gridSpan w:val="2"/>
          </w:tcPr>
          <w:p w14:paraId="27DC6775" w14:textId="3602AEF3" w:rsidR="000407FF" w:rsidRPr="000407FF" w:rsidRDefault="000407FF" w:rsidP="000407FF">
            <w:pPr>
              <w:jc w:val="both"/>
              <w:rPr>
                <w:kern w:val="2"/>
                <w:szCs w:val="24"/>
              </w:rPr>
            </w:pPr>
            <w:r w:rsidRPr="000407FF">
              <w:rPr>
                <w:kern w:val="2"/>
                <w:szCs w:val="24"/>
              </w:rPr>
              <w:t>Tiekėjas įsipareigoja suteikti Paslaugas</w:t>
            </w:r>
            <w:r>
              <w:rPr>
                <w:kern w:val="2"/>
                <w:szCs w:val="24"/>
              </w:rPr>
              <w:t xml:space="preserve"> </w:t>
            </w:r>
            <w:r w:rsidRPr="000407FF">
              <w:rPr>
                <w:kern w:val="2"/>
                <w:szCs w:val="24"/>
              </w:rPr>
              <w:t xml:space="preserve">Techninėje specifikacijoje </w:t>
            </w:r>
            <w:r w:rsidR="00D0638C">
              <w:rPr>
                <w:kern w:val="2"/>
                <w:szCs w:val="24"/>
              </w:rPr>
              <w:t xml:space="preserve">ir suderintame Paslaugų teikimo reglamente </w:t>
            </w:r>
            <w:r w:rsidRPr="000407FF">
              <w:rPr>
                <w:kern w:val="2"/>
                <w:szCs w:val="24"/>
              </w:rPr>
              <w:t>nurodytų etapų eiliškumu, terminais ir sąlygomis.</w:t>
            </w:r>
          </w:p>
          <w:p w14:paraId="09AB736F" w14:textId="12565F42" w:rsidR="002631C0" w:rsidRPr="00B544D3" w:rsidRDefault="002631C0" w:rsidP="009A1E84">
            <w:pPr>
              <w:jc w:val="both"/>
              <w:rPr>
                <w:szCs w:val="24"/>
              </w:rPr>
            </w:pPr>
          </w:p>
        </w:tc>
      </w:tr>
      <w:tr w:rsidR="00027B83" w14:paraId="2184C017" w14:textId="77777777">
        <w:trPr>
          <w:trHeight w:val="300"/>
        </w:trPr>
        <w:tc>
          <w:tcPr>
            <w:tcW w:w="3094" w:type="dxa"/>
            <w:gridSpan w:val="2"/>
          </w:tcPr>
          <w:p w14:paraId="4879F03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77777777" w:rsidR="00027B83" w:rsidRDefault="000B0897">
            <w:pPr>
              <w:rPr>
                <w:b/>
                <w:kern w:val="2"/>
                <w:szCs w:val="24"/>
              </w:rPr>
            </w:pPr>
            <w:r>
              <w:rPr>
                <w:b/>
                <w:kern w:val="2"/>
                <w:szCs w:val="24"/>
              </w:rPr>
              <w:lastRenderedPageBreak/>
              <w:t>4.3. Užsakymų teikimo tvarka</w:t>
            </w:r>
          </w:p>
        </w:tc>
        <w:tc>
          <w:tcPr>
            <w:tcW w:w="6441" w:type="dxa"/>
            <w:gridSpan w:val="2"/>
          </w:tcPr>
          <w:p w14:paraId="543DFAB0" w14:textId="4B00DB67" w:rsidR="00027B83" w:rsidRDefault="00F56BB4" w:rsidP="00374FEB">
            <w:pPr>
              <w:rPr>
                <w:szCs w:val="24"/>
              </w:rPr>
            </w:pPr>
            <w:r>
              <w:rPr>
                <w:szCs w:val="24"/>
              </w:rPr>
              <w:t>Netaikoma</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4E0F00BD" w:rsidR="00027B83" w:rsidRDefault="00374FEB">
            <w:pPr>
              <w:rPr>
                <w:szCs w:val="24"/>
              </w:rPr>
            </w:pPr>
            <w:r>
              <w:rPr>
                <w:szCs w:val="24"/>
              </w:rPr>
              <w:t>Netaikoma</w:t>
            </w:r>
          </w:p>
        </w:tc>
      </w:tr>
      <w:tr w:rsidR="00027B83" w14:paraId="564CEBFC" w14:textId="77777777">
        <w:trPr>
          <w:trHeight w:val="300"/>
        </w:trPr>
        <w:tc>
          <w:tcPr>
            <w:tcW w:w="3094" w:type="dxa"/>
            <w:gridSpan w:val="2"/>
          </w:tcPr>
          <w:p w14:paraId="152230EF" w14:textId="77777777" w:rsidR="00027B83" w:rsidRDefault="000B0897">
            <w:pPr>
              <w:rPr>
                <w:b/>
                <w:kern w:val="2"/>
                <w:szCs w:val="24"/>
              </w:rPr>
            </w:pPr>
            <w:r>
              <w:rPr>
                <w:b/>
                <w:kern w:val="2"/>
                <w:szCs w:val="24"/>
              </w:rPr>
              <w:t>4.5. Pateikiami dokumentai</w:t>
            </w:r>
          </w:p>
        </w:tc>
        <w:tc>
          <w:tcPr>
            <w:tcW w:w="6441" w:type="dxa"/>
            <w:gridSpan w:val="2"/>
          </w:tcPr>
          <w:p w14:paraId="5BBBFFB0" w14:textId="3D05B0D8" w:rsidR="00027B83" w:rsidRPr="00650B62" w:rsidRDefault="00AA1AA6" w:rsidP="00AA1AA6">
            <w:pPr>
              <w:jc w:val="both"/>
              <w:rPr>
                <w:kern w:val="2"/>
                <w:szCs w:val="24"/>
              </w:rPr>
            </w:pPr>
            <w:r w:rsidRPr="00AA1AA6">
              <w:rPr>
                <w:kern w:val="2"/>
                <w:szCs w:val="24"/>
              </w:rPr>
              <w:t>Turi būti pateikiami šie dokumentai: Paslaugų perdavimo-priėmimo aktas ir Sąskaita. 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796C771B" w14:textId="6D2AF411" w:rsidR="00027B83" w:rsidRPr="00144BA6" w:rsidRDefault="00456459" w:rsidP="00F36BAB">
            <w:pPr>
              <w:rPr>
                <w:color w:val="4472C4"/>
                <w:kern w:val="2"/>
                <w:szCs w:val="24"/>
              </w:rPr>
            </w:pPr>
            <w:r w:rsidRPr="00456459">
              <w:rPr>
                <w:kern w:val="2"/>
                <w:szCs w:val="24"/>
              </w:rPr>
              <w:t>Mišri kainodara</w:t>
            </w:r>
            <w:r w:rsidR="00F36BAB">
              <w:rPr>
                <w:kern w:val="2"/>
                <w:szCs w:val="24"/>
              </w:rPr>
              <w:t xml:space="preserve">. </w:t>
            </w:r>
            <w:r w:rsidR="00F36BAB" w:rsidRPr="00F36BAB">
              <w:rPr>
                <w:iCs/>
                <w:kern w:val="2"/>
                <w:szCs w:val="24"/>
              </w:rPr>
              <w:t>Valstybės sienos apsaugos tarnybos informacinės sistemos (VSATIS) vystymo paslaug</w:t>
            </w:r>
            <w:r w:rsidR="00B11486">
              <w:rPr>
                <w:iCs/>
                <w:kern w:val="2"/>
                <w:szCs w:val="24"/>
              </w:rPr>
              <w:t>oms taikoma fiksuotos kainos kainodara, papildomoms vystymo paslaugoms taikoma fiksuoto įkainio kainodara.</w:t>
            </w:r>
          </w:p>
        </w:tc>
      </w:tr>
      <w:tr w:rsidR="00027B83" w14:paraId="063E9441" w14:textId="77777777">
        <w:trPr>
          <w:trHeight w:val="300"/>
        </w:trPr>
        <w:tc>
          <w:tcPr>
            <w:tcW w:w="3094" w:type="dxa"/>
            <w:gridSpan w:val="2"/>
          </w:tcPr>
          <w:p w14:paraId="41E0A738" w14:textId="77777777" w:rsidR="0022677A" w:rsidRPr="0022677A" w:rsidRDefault="0022677A" w:rsidP="0022677A">
            <w:pPr>
              <w:rPr>
                <w:b/>
                <w:kern w:val="2"/>
                <w:szCs w:val="24"/>
              </w:rPr>
            </w:pPr>
            <w:r w:rsidRPr="0022677A">
              <w:rPr>
                <w:b/>
                <w:kern w:val="2"/>
                <w:szCs w:val="24"/>
              </w:rPr>
              <w:t xml:space="preserve">5.2. Pradinės Sutarties vertė ir Sutarties kaina, kai taikoma </w:t>
            </w:r>
            <w:r w:rsidRPr="0022677A">
              <w:rPr>
                <w:b/>
                <w:kern w:val="2"/>
                <w:szCs w:val="24"/>
                <w:u w:val="single"/>
              </w:rPr>
              <w:t>mišri</w:t>
            </w:r>
            <w:r w:rsidRPr="0022677A">
              <w:rPr>
                <w:b/>
                <w:kern w:val="2"/>
                <w:szCs w:val="24"/>
              </w:rPr>
              <w:t xml:space="preserve"> kainodara</w:t>
            </w:r>
          </w:p>
          <w:p w14:paraId="29CB08C1" w14:textId="10EBD1EA" w:rsidR="00027B83" w:rsidRDefault="00027B83" w:rsidP="008A21BA">
            <w:pPr>
              <w:rPr>
                <w:b/>
                <w:kern w:val="2"/>
                <w:szCs w:val="24"/>
              </w:rPr>
            </w:pPr>
          </w:p>
        </w:tc>
        <w:tc>
          <w:tcPr>
            <w:tcW w:w="6441" w:type="dxa"/>
            <w:gridSpan w:val="2"/>
          </w:tcPr>
          <w:p w14:paraId="1F7D29D1" w14:textId="77777777" w:rsidR="00B50410" w:rsidRPr="00B50410" w:rsidRDefault="00B50410" w:rsidP="007C14B8">
            <w:pPr>
              <w:jc w:val="both"/>
              <w:rPr>
                <w:color w:val="000000"/>
                <w:kern w:val="2"/>
                <w:szCs w:val="24"/>
              </w:rPr>
            </w:pPr>
            <w:r w:rsidRPr="00B50410">
              <w:rPr>
                <w:color w:val="000000"/>
                <w:kern w:val="2"/>
                <w:szCs w:val="24"/>
              </w:rPr>
              <w:t>Pradinės Sutarties vertė yra (nurodyti sumą skaičiais) Eur (nurodyti sumą žodžiais) be PVM.</w:t>
            </w:r>
          </w:p>
          <w:p w14:paraId="1FB9F9EA" w14:textId="77777777" w:rsidR="00B50410" w:rsidRPr="00B50410" w:rsidRDefault="00B50410" w:rsidP="007C14B8">
            <w:pPr>
              <w:jc w:val="both"/>
              <w:rPr>
                <w:color w:val="000000"/>
                <w:kern w:val="2"/>
                <w:szCs w:val="24"/>
              </w:rPr>
            </w:pPr>
            <w:r w:rsidRPr="00B50410">
              <w:rPr>
                <w:color w:val="000000"/>
                <w:kern w:val="2"/>
                <w:szCs w:val="24"/>
              </w:rPr>
              <w:t>PVM sudaro (nurodyti sumą skaičiais) Eur (nurodyti sumą žodžiais).</w:t>
            </w:r>
          </w:p>
          <w:p w14:paraId="3CB54852" w14:textId="77777777" w:rsidR="00B50410" w:rsidRPr="00B50410" w:rsidRDefault="00B50410" w:rsidP="007C14B8">
            <w:pPr>
              <w:jc w:val="both"/>
              <w:rPr>
                <w:color w:val="000000"/>
                <w:kern w:val="2"/>
                <w:szCs w:val="24"/>
              </w:rPr>
            </w:pPr>
            <w:r w:rsidRPr="00B50410">
              <w:rPr>
                <w:color w:val="000000"/>
                <w:kern w:val="2"/>
                <w:szCs w:val="24"/>
              </w:rPr>
              <w:t>Sutarties kaina yra (nurodyti sumą skaičiais) Eur (nurodyti sumą žodžiais) Eur su PVM.</w:t>
            </w:r>
          </w:p>
          <w:p w14:paraId="11A4421E" w14:textId="77777777" w:rsidR="00B50410" w:rsidRPr="00B50410" w:rsidRDefault="00B50410" w:rsidP="007C14B8">
            <w:pPr>
              <w:jc w:val="both"/>
              <w:rPr>
                <w:color w:val="000000"/>
                <w:kern w:val="2"/>
                <w:szCs w:val="24"/>
              </w:rPr>
            </w:pPr>
          </w:p>
          <w:p w14:paraId="1535A2F6" w14:textId="77777777" w:rsidR="00027B83" w:rsidRDefault="00927DE5" w:rsidP="007C14B8">
            <w:pPr>
              <w:jc w:val="both"/>
              <w:rPr>
                <w:color w:val="000000"/>
                <w:kern w:val="2"/>
                <w:szCs w:val="24"/>
              </w:rPr>
            </w:pPr>
            <w:r w:rsidRPr="00927DE5">
              <w:rPr>
                <w:color w:val="000000"/>
                <w:kern w:val="2"/>
                <w:szCs w:val="24"/>
              </w:rPr>
              <w:t>Šioje Sutartyje Pradinės Sutarties vertė yra lygi Tiekėjo pasiūlymo kainai be PVM, nurodytai už visą pirkimo dokumentuose ir Sutartyje nurodytą Paslaugų kiekį ir (ar) apimtį.</w:t>
            </w:r>
            <w:r>
              <w:rPr>
                <w:color w:val="000000"/>
                <w:kern w:val="2"/>
                <w:szCs w:val="24"/>
              </w:rPr>
              <w:t xml:space="preserve"> </w:t>
            </w:r>
          </w:p>
          <w:p w14:paraId="63170C45" w14:textId="1F43DB91" w:rsidR="00927DE5" w:rsidRDefault="00927DE5" w:rsidP="007C14B8">
            <w:pPr>
              <w:jc w:val="both"/>
              <w:rPr>
                <w:color w:val="000000"/>
                <w:kern w:val="2"/>
                <w:szCs w:val="24"/>
              </w:rPr>
            </w:pPr>
            <w:r w:rsidRPr="00927DE5">
              <w:rPr>
                <w:color w:val="000000"/>
                <w:kern w:val="2"/>
                <w:szCs w:val="24"/>
              </w:rPr>
              <w:t xml:space="preserve">Pirkėjas perka </w:t>
            </w:r>
            <w:r>
              <w:rPr>
                <w:color w:val="000000"/>
                <w:kern w:val="2"/>
                <w:szCs w:val="24"/>
              </w:rPr>
              <w:t>papildomas vystymo paslaugas</w:t>
            </w:r>
            <w:r w:rsidRPr="00927DE5">
              <w:rPr>
                <w:color w:val="000000"/>
                <w:kern w:val="2"/>
                <w:szCs w:val="24"/>
              </w:rPr>
              <w:t xml:space="preserve"> pagal poreikį </w:t>
            </w:r>
            <w:r>
              <w:rPr>
                <w:color w:val="000000"/>
                <w:kern w:val="2"/>
                <w:szCs w:val="24"/>
              </w:rPr>
              <w:t xml:space="preserve">Sutarties </w:t>
            </w:r>
            <w:r w:rsidRPr="00927DE5">
              <w:rPr>
                <w:color w:val="000000"/>
                <w:kern w:val="2"/>
                <w:szCs w:val="24"/>
              </w:rPr>
              <w:t xml:space="preserve">priede Nr. </w:t>
            </w:r>
            <w:r>
              <w:rPr>
                <w:color w:val="000000"/>
                <w:kern w:val="2"/>
                <w:szCs w:val="24"/>
              </w:rPr>
              <w:t>2</w:t>
            </w:r>
            <w:r w:rsidRPr="00927DE5">
              <w:rPr>
                <w:color w:val="000000"/>
                <w:kern w:val="2"/>
                <w:szCs w:val="24"/>
              </w:rPr>
              <w:t xml:space="preserve"> nurodytais įkainiais, neviršijant jame nurodyto maksimalaus </w:t>
            </w:r>
            <w:r w:rsidR="00631BCE">
              <w:rPr>
                <w:color w:val="000000"/>
                <w:kern w:val="2"/>
                <w:szCs w:val="24"/>
              </w:rPr>
              <w:t xml:space="preserve">papildomų vystymo paslaugų </w:t>
            </w:r>
            <w:r w:rsidRPr="00927DE5">
              <w:rPr>
                <w:color w:val="000000"/>
                <w:kern w:val="2"/>
                <w:szCs w:val="24"/>
              </w:rPr>
              <w:t>kiekio.</w:t>
            </w:r>
            <w:r>
              <w:rPr>
                <w:color w:val="000000"/>
                <w:kern w:val="2"/>
                <w:szCs w:val="24"/>
              </w:rPr>
              <w:t xml:space="preserve"> </w:t>
            </w:r>
            <w:r w:rsidRPr="00927DE5">
              <w:rPr>
                <w:color w:val="000000"/>
                <w:kern w:val="2"/>
                <w:szCs w:val="24"/>
              </w:rPr>
              <w:t>Pirkėjas neįsipareigoja išpirkti</w:t>
            </w:r>
            <w:r w:rsidR="007C14B8" w:rsidRPr="007C14B8">
              <w:rPr>
                <w:color w:val="000000"/>
                <w:kern w:val="2"/>
                <w:szCs w:val="24"/>
              </w:rPr>
              <w:t xml:space="preserve"> Sutarties </w:t>
            </w:r>
            <w:r w:rsidR="007C14B8" w:rsidRPr="00927DE5">
              <w:rPr>
                <w:color w:val="000000"/>
                <w:kern w:val="2"/>
                <w:szCs w:val="24"/>
              </w:rPr>
              <w:t xml:space="preserve">priede Nr. </w:t>
            </w:r>
            <w:r w:rsidR="007C14B8" w:rsidRPr="007C14B8">
              <w:rPr>
                <w:color w:val="000000"/>
                <w:kern w:val="2"/>
                <w:szCs w:val="24"/>
              </w:rPr>
              <w:t>2</w:t>
            </w:r>
            <w:r w:rsidR="007C14B8" w:rsidRPr="00927DE5">
              <w:rPr>
                <w:color w:val="000000"/>
                <w:kern w:val="2"/>
                <w:szCs w:val="24"/>
              </w:rPr>
              <w:t xml:space="preserve"> </w:t>
            </w:r>
            <w:r w:rsidR="007C14B8">
              <w:rPr>
                <w:color w:val="000000"/>
                <w:kern w:val="2"/>
                <w:szCs w:val="24"/>
              </w:rPr>
              <w:t>nurodyto</w:t>
            </w:r>
            <w:r w:rsidRPr="00927DE5">
              <w:rPr>
                <w:color w:val="000000"/>
                <w:kern w:val="2"/>
                <w:szCs w:val="24"/>
              </w:rPr>
              <w:t xml:space="preserve"> maksimalaus </w:t>
            </w:r>
            <w:r>
              <w:rPr>
                <w:color w:val="000000"/>
                <w:kern w:val="2"/>
                <w:szCs w:val="24"/>
              </w:rPr>
              <w:t>papildomų vystymo paslaugų kiekio.</w:t>
            </w:r>
          </w:p>
        </w:tc>
      </w:tr>
      <w:tr w:rsidR="002300AB" w14:paraId="49CAB192" w14:textId="77777777">
        <w:trPr>
          <w:trHeight w:val="300"/>
        </w:trPr>
        <w:tc>
          <w:tcPr>
            <w:tcW w:w="3094" w:type="dxa"/>
            <w:gridSpan w:val="2"/>
          </w:tcPr>
          <w:p w14:paraId="12645289" w14:textId="1BB3BBDC" w:rsidR="002300AB" w:rsidRPr="00144BA6" w:rsidRDefault="002300AB" w:rsidP="002300AB">
            <w:pPr>
              <w:rPr>
                <w:b/>
                <w:kern w:val="2"/>
                <w:szCs w:val="24"/>
              </w:rPr>
            </w:pPr>
            <w:r w:rsidRPr="00144BA6">
              <w:rPr>
                <w:b/>
                <w:kern w:val="2"/>
                <w:szCs w:val="24"/>
              </w:rPr>
              <w:t>5.</w:t>
            </w:r>
            <w:r w:rsidR="002B7436">
              <w:rPr>
                <w:b/>
                <w:kern w:val="2"/>
                <w:szCs w:val="24"/>
              </w:rPr>
              <w:t>3</w:t>
            </w:r>
            <w:r w:rsidRPr="00144BA6">
              <w:rPr>
                <w:b/>
                <w:kern w:val="2"/>
                <w:szCs w:val="24"/>
              </w:rPr>
              <w:t xml:space="preserve">.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t>Sutarties kaina bus perskaičiuojama:</w:t>
            </w:r>
          </w:p>
          <w:p w14:paraId="26797D57" w14:textId="77777777" w:rsidR="002300AB" w:rsidRPr="00144BA6" w:rsidRDefault="002300AB" w:rsidP="002300AB">
            <w:pPr>
              <w:rPr>
                <w:szCs w:val="24"/>
              </w:rPr>
            </w:pPr>
            <w:r w:rsidRPr="00144BA6">
              <w:rPr>
                <w:szCs w:val="24"/>
              </w:rPr>
              <w:t>5.3.1. dėl PVM tarifo pasikeitimo;</w:t>
            </w:r>
          </w:p>
          <w:p w14:paraId="32823F7F" w14:textId="1DCA3AB0" w:rsidR="002300AB" w:rsidRPr="0010008D" w:rsidRDefault="002300AB" w:rsidP="002300AB">
            <w:pPr>
              <w:rPr>
                <w:kern w:val="2"/>
                <w:szCs w:val="24"/>
              </w:rPr>
            </w:pPr>
            <w:r w:rsidRPr="00144BA6">
              <w:rPr>
                <w:szCs w:val="24"/>
              </w:rPr>
              <w:t>5.3.2. dėl kainų lygio pokyčio.</w:t>
            </w:r>
          </w:p>
        </w:tc>
      </w:tr>
      <w:tr w:rsidR="002300AB" w:rsidRPr="00144BA6" w14:paraId="600E3885" w14:textId="77777777">
        <w:trPr>
          <w:trHeight w:val="300"/>
        </w:trPr>
        <w:tc>
          <w:tcPr>
            <w:tcW w:w="3094" w:type="dxa"/>
            <w:gridSpan w:val="2"/>
          </w:tcPr>
          <w:p w14:paraId="000B14FF" w14:textId="77777777" w:rsidR="002300AB" w:rsidRPr="00144BA6" w:rsidRDefault="002300AB" w:rsidP="002300AB">
            <w:pPr>
              <w:rPr>
                <w:b/>
                <w:kern w:val="2"/>
                <w:szCs w:val="24"/>
              </w:rPr>
            </w:pPr>
            <w:r w:rsidRPr="00144BA6">
              <w:rPr>
                <w:b/>
                <w:kern w:val="2"/>
                <w:szCs w:val="24"/>
              </w:rPr>
              <w:t>5.3.1. Sutarties kainos / įkainių peržiūra dėl PVM tarifo pasikeitimo</w:t>
            </w:r>
          </w:p>
        </w:tc>
        <w:tc>
          <w:tcPr>
            <w:tcW w:w="6441" w:type="dxa"/>
            <w:gridSpan w:val="2"/>
          </w:tcPr>
          <w:p w14:paraId="2C613196" w14:textId="77777777" w:rsidR="00A75CE7" w:rsidRPr="00A75CE7" w:rsidRDefault="00A75CE7" w:rsidP="00A75CE7">
            <w:pPr>
              <w:jc w:val="both"/>
              <w:rPr>
                <w:szCs w:val="24"/>
              </w:rPr>
            </w:pPr>
            <w:r w:rsidRPr="00A75CE7">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1D69490" w14:textId="6E3F2EAE" w:rsidR="002300AB" w:rsidRPr="00144BA6" w:rsidRDefault="00261A52" w:rsidP="00261A52">
            <w:pPr>
              <w:rPr>
                <w:szCs w:val="24"/>
              </w:rPr>
            </w:pPr>
            <w:r w:rsidRPr="00261A52">
              <w:t>Perskaičiuota (-i) Sutarties kaina / įkainiai įforminama (-i) Susitarimu ir turi būti taikoma (-i) nuo naujo PVM įvedimo datos (nepriklausomai nuo to, kada pasirašytas Susitarimas).</w:t>
            </w:r>
          </w:p>
        </w:tc>
      </w:tr>
      <w:tr w:rsidR="002300AB" w:rsidRPr="00144BA6" w14:paraId="16237224" w14:textId="77777777">
        <w:trPr>
          <w:trHeight w:val="300"/>
        </w:trPr>
        <w:tc>
          <w:tcPr>
            <w:tcW w:w="3094" w:type="dxa"/>
            <w:gridSpan w:val="2"/>
          </w:tcPr>
          <w:p w14:paraId="1C9B3FDA" w14:textId="77777777" w:rsidR="002300AB" w:rsidRPr="00144BA6" w:rsidRDefault="002300AB" w:rsidP="002300AB">
            <w:pPr>
              <w:rPr>
                <w:szCs w:val="24"/>
              </w:rPr>
            </w:pPr>
            <w:r w:rsidRPr="00144BA6">
              <w:rPr>
                <w:b/>
                <w:bCs/>
                <w:kern w:val="2"/>
                <w:szCs w:val="24"/>
              </w:rPr>
              <w:t>5.3.2.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47001C">
            <w:pPr>
              <w:jc w:val="both"/>
              <w:rPr>
                <w:kern w:val="2"/>
                <w:szCs w:val="24"/>
              </w:rPr>
            </w:pPr>
            <w:r w:rsidRPr="00144BA6">
              <w:rPr>
                <w:kern w:val="2"/>
                <w:szCs w:val="24"/>
              </w:rPr>
              <w:t>Netaikoma</w:t>
            </w:r>
          </w:p>
          <w:p w14:paraId="147CE32A" w14:textId="6D6B3F07" w:rsidR="002300AB" w:rsidRPr="00144BA6" w:rsidRDefault="002300AB" w:rsidP="0047001C">
            <w:pPr>
              <w:jc w:val="both"/>
              <w:rPr>
                <w:szCs w:val="24"/>
              </w:rPr>
            </w:pPr>
          </w:p>
        </w:tc>
      </w:tr>
      <w:tr w:rsidR="002300AB" w14:paraId="5BDF5ECA" w14:textId="77777777">
        <w:trPr>
          <w:trHeight w:val="300"/>
        </w:trPr>
        <w:tc>
          <w:tcPr>
            <w:tcW w:w="3094" w:type="dxa"/>
            <w:gridSpan w:val="2"/>
          </w:tcPr>
          <w:p w14:paraId="347E5E8A" w14:textId="07DE5EE5" w:rsidR="002300AB" w:rsidRPr="00144BA6" w:rsidRDefault="002300AB" w:rsidP="002300AB">
            <w:pPr>
              <w:rPr>
                <w:b/>
                <w:kern w:val="2"/>
                <w:szCs w:val="24"/>
              </w:rPr>
            </w:pPr>
            <w:r w:rsidRPr="00144BA6">
              <w:rPr>
                <w:b/>
                <w:kern w:val="2"/>
                <w:szCs w:val="24"/>
              </w:rPr>
              <w:lastRenderedPageBreak/>
              <w:t>5.3.3. Sutarties kainos / įkainių peržiūra dėl kainų lygio pokyčio</w:t>
            </w:r>
          </w:p>
        </w:tc>
        <w:tc>
          <w:tcPr>
            <w:tcW w:w="6441" w:type="dxa"/>
            <w:gridSpan w:val="2"/>
          </w:tcPr>
          <w:p w14:paraId="78089D39" w14:textId="1729DC9C" w:rsidR="00420341" w:rsidRDefault="00420341" w:rsidP="0047001C">
            <w:pPr>
              <w:jc w:val="both"/>
              <w:rPr>
                <w:szCs w:val="24"/>
              </w:rPr>
            </w:pPr>
            <w:r>
              <w:rPr>
                <w:color w:val="000000"/>
                <w:szCs w:val="24"/>
              </w:rPr>
              <w:t xml:space="preserve">5.3.3.1. </w:t>
            </w:r>
            <w:r w:rsidRPr="001559E5">
              <w:rPr>
                <w:szCs w:val="24"/>
              </w:rPr>
              <w:t xml:space="preserve">Bet kuri Sutarties Šalis Sutarties galiojimo metu turi teisę inicijuoti Sutarties kainos / įkainių peržiūrą (keitimą) ne anksčiau kaip po </w:t>
            </w:r>
            <w:r w:rsidR="001559E5" w:rsidRPr="001559E5">
              <w:rPr>
                <w:szCs w:val="24"/>
              </w:rPr>
              <w:t xml:space="preserve">6 (šešių) mėnesių </w:t>
            </w:r>
            <w:r w:rsidRPr="001559E5">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1559E5" w:rsidRPr="001559E5">
              <w:rPr>
                <w:szCs w:val="24"/>
              </w:rPr>
              <w:t xml:space="preserve">. </w:t>
            </w:r>
            <w:r w:rsidRPr="001559E5">
              <w:rPr>
                <w:szCs w:val="24"/>
              </w:rPr>
              <w:t xml:space="preserve">Sutarties kainos / įkainių peržiūra atliekama ne rečiau kaip kas </w:t>
            </w:r>
            <w:r w:rsidR="001559E5" w:rsidRPr="001559E5">
              <w:rPr>
                <w:szCs w:val="24"/>
              </w:rPr>
              <w:t>kaip kas 6 (šeši) mėnesiai.</w:t>
            </w:r>
          </w:p>
          <w:p w14:paraId="7D849C26" w14:textId="77777777" w:rsidR="00420341" w:rsidRPr="00640CCF" w:rsidRDefault="00420341" w:rsidP="0047001C">
            <w:pPr>
              <w:jc w:val="both"/>
              <w:rPr>
                <w:kern w:val="2"/>
                <w:szCs w:val="24"/>
                <w:shd w:val="clear" w:color="auto" w:fill="FFFFFF"/>
              </w:rPr>
            </w:pPr>
            <w:r w:rsidRPr="00640CCF">
              <w:rPr>
                <w:kern w:val="2"/>
                <w:szCs w:val="24"/>
              </w:rPr>
              <w:t>5.3.3.2. Sutarties k</w:t>
            </w:r>
            <w:r w:rsidRPr="00640CCF">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367552A" w14:textId="77777777" w:rsidR="00420341" w:rsidRPr="00640CCF" w:rsidRDefault="00420341" w:rsidP="0047001C">
            <w:pPr>
              <w:jc w:val="both"/>
              <w:rPr>
                <w:kern w:val="2"/>
                <w:szCs w:val="24"/>
                <w:shd w:val="clear" w:color="auto" w:fill="FFFFFF"/>
              </w:rPr>
            </w:pPr>
            <w:r w:rsidRPr="00640CCF">
              <w:rPr>
                <w:kern w:val="2"/>
                <w:szCs w:val="24"/>
              </w:rPr>
              <w:t xml:space="preserve">5.3.3.3. </w:t>
            </w:r>
            <w:r w:rsidRPr="00640CCF">
              <w:rPr>
                <w:kern w:val="2"/>
                <w:szCs w:val="24"/>
                <w:shd w:val="clear" w:color="auto" w:fill="FFFFFF"/>
              </w:rPr>
              <w:t>Jeigu P</w:t>
            </w:r>
            <w:r w:rsidRPr="00640CCF">
              <w:rPr>
                <w:szCs w:val="24"/>
              </w:rPr>
              <w:t>aslaugų teikimas</w:t>
            </w:r>
            <w:r w:rsidRPr="00640CCF">
              <w:rPr>
                <w:kern w:val="2"/>
                <w:szCs w:val="24"/>
                <w:shd w:val="clear" w:color="auto" w:fill="FFFFFF"/>
              </w:rPr>
              <w:t xml:space="preserve"> vėluoja dėl Tiekėjo kaltės, uždelstų suteikti P</w:t>
            </w:r>
            <w:r w:rsidRPr="00640CCF">
              <w:rPr>
                <w:szCs w:val="24"/>
              </w:rPr>
              <w:t>aslaugų</w:t>
            </w:r>
            <w:r w:rsidRPr="00640CCF">
              <w:rPr>
                <w:kern w:val="2"/>
                <w:szCs w:val="24"/>
                <w:shd w:val="clear" w:color="auto" w:fill="FFFFFF"/>
              </w:rPr>
              <w:t xml:space="preserve"> kaina / įkainiai nėra perskaičiuojami dėl kainų lygio kilimo (gali būti mažinami, tačiau negali būti didinami).</w:t>
            </w:r>
          </w:p>
          <w:p w14:paraId="0E3B13BD" w14:textId="78ADE4A9" w:rsidR="00420341" w:rsidRDefault="00420341" w:rsidP="0047001C">
            <w:pPr>
              <w:jc w:val="both"/>
              <w:rPr>
                <w:color w:val="000000"/>
                <w:kern w:val="2"/>
                <w:szCs w:val="24"/>
                <w:shd w:val="clear" w:color="auto" w:fill="FFFFFF"/>
              </w:rPr>
            </w:pPr>
            <w:r>
              <w:rPr>
                <w:color w:val="000000"/>
                <w:kern w:val="2"/>
                <w:szCs w:val="24"/>
              </w:rPr>
              <w:t xml:space="preserve">5.3.3.4. </w:t>
            </w:r>
            <w:r w:rsidRPr="00524C43">
              <w:rPr>
                <w:kern w:val="2"/>
                <w:szCs w:val="24"/>
              </w:rPr>
              <w:t xml:space="preserve">Atlikdamos Sutarties kainos / įkainių peržiūrą </w:t>
            </w:r>
            <w:r w:rsidRPr="00524C43">
              <w:rPr>
                <w:kern w:val="2"/>
                <w:szCs w:val="24"/>
                <w:shd w:val="clear" w:color="auto" w:fill="FFFFFF"/>
              </w:rPr>
              <w:t>Šalys vadovaujasi Valstybės duomenų agentūros viešai Oficialiosios statistikos portale paskelbtais Rodiklių duomenų bazės duomenimis</w:t>
            </w:r>
            <w:r w:rsidR="00B64461" w:rsidRPr="00524C43">
              <w:rPr>
                <w:kern w:val="2"/>
                <w:szCs w:val="24"/>
                <w:shd w:val="clear" w:color="auto" w:fill="FFFFFF"/>
              </w:rPr>
              <w:t xml:space="preserve">. </w:t>
            </w:r>
            <w:r w:rsidRPr="00524C43">
              <w:rPr>
                <w:kern w:val="2"/>
                <w:szCs w:val="24"/>
                <w:shd w:val="clear" w:color="auto" w:fill="FFFFFF"/>
              </w:rPr>
              <w:t>Iš kitos Šalies nereikalaujama pateikti oficialaus Valstybės duomenų agentūros ar kitos institucijos išduoto dokumento ar patvirtinimo</w:t>
            </w:r>
            <w:r w:rsidR="004D2943" w:rsidRPr="00524C43">
              <w:rPr>
                <w:kern w:val="2"/>
                <w:szCs w:val="24"/>
                <w:shd w:val="clear" w:color="auto" w:fill="FFFFFF"/>
              </w:rPr>
              <w:t>.</w:t>
            </w:r>
          </w:p>
          <w:p w14:paraId="0B70E738" w14:textId="77777777" w:rsidR="00420341" w:rsidRDefault="00420341" w:rsidP="0047001C">
            <w:pPr>
              <w:jc w:val="both"/>
              <w:rPr>
                <w:color w:val="000000"/>
                <w:kern w:val="2"/>
                <w:szCs w:val="24"/>
                <w:shd w:val="clear" w:color="auto" w:fill="FFFFFF"/>
              </w:rPr>
            </w:pPr>
            <w:r>
              <w:rPr>
                <w:color w:val="000000"/>
                <w:kern w:val="2"/>
                <w:szCs w:val="24"/>
                <w:shd w:val="clear" w:color="auto" w:fill="FFFFFF"/>
              </w:rPr>
              <w:t xml:space="preserve">5.3.3.5. </w:t>
            </w:r>
            <w:r w:rsidRPr="0040100B">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563139B" w14:textId="04CF7459" w:rsidR="00420341" w:rsidRDefault="00420341" w:rsidP="0047001C">
            <w:pPr>
              <w:jc w:val="both"/>
              <w:rPr>
                <w:color w:val="000000"/>
                <w:szCs w:val="24"/>
              </w:rPr>
            </w:pPr>
            <w:r>
              <w:rPr>
                <w:color w:val="000000"/>
                <w:kern w:val="2"/>
                <w:szCs w:val="24"/>
                <w:shd w:val="clear" w:color="auto" w:fill="FFFFFF"/>
              </w:rPr>
              <w:t xml:space="preserve">5.3.3.6. </w:t>
            </w:r>
            <w:r w:rsidRPr="0040100B">
              <w:rPr>
                <w:kern w:val="2"/>
                <w:szCs w:val="24"/>
                <w:shd w:val="clear" w:color="auto" w:fill="FFFFFF"/>
              </w:rPr>
              <w:t>Nauja Sutarties kaina / įkainiai apskaičiuojami pagal žemiau pateiktą formulę</w:t>
            </w:r>
            <w:r w:rsidR="0040100B" w:rsidRPr="0040100B">
              <w:rPr>
                <w:kern w:val="2"/>
                <w:szCs w:val="24"/>
                <w:shd w:val="clear" w:color="auto" w:fill="FFFFFF"/>
              </w:rPr>
              <w:t>:</w:t>
            </w:r>
          </w:p>
          <w:p w14:paraId="44F3E6FE" w14:textId="77777777" w:rsidR="00420341" w:rsidRDefault="00420341" w:rsidP="0047001C">
            <w:pPr>
              <w:jc w:val="both"/>
              <w:rPr>
                <w:color w:val="000000"/>
                <w:szCs w:val="24"/>
              </w:rPr>
            </w:pPr>
          </w:p>
          <w:p w14:paraId="5BF17544" w14:textId="77777777" w:rsidR="00420341" w:rsidRPr="00AA0534" w:rsidRDefault="00000000" w:rsidP="0047001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20341" w:rsidRPr="00AA0534">
              <w:rPr>
                <w:kern w:val="2"/>
                <w:szCs w:val="24"/>
              </w:rPr>
              <w:t>, kur a – kaina / įkainis (Eur be PVM) (jei peržiūra jau buvo atlikta, tai po paskutinio perskaičiavimo)</w:t>
            </w:r>
          </w:p>
          <w:p w14:paraId="592C871F" w14:textId="77777777" w:rsidR="00420341" w:rsidRPr="00AA0534" w:rsidRDefault="00420341" w:rsidP="0047001C">
            <w:pPr>
              <w:jc w:val="both"/>
              <w:textAlignment w:val="baseline"/>
              <w:rPr>
                <w:szCs w:val="24"/>
              </w:rPr>
            </w:pPr>
            <w:r w:rsidRPr="00AA0534">
              <w:rPr>
                <w:kern w:val="2"/>
                <w:szCs w:val="24"/>
              </w:rPr>
              <w:t>a</w:t>
            </w:r>
            <w:r w:rsidRPr="00AA0534">
              <w:rPr>
                <w:kern w:val="2"/>
                <w:szCs w:val="24"/>
                <w:vertAlign w:val="subscript"/>
              </w:rPr>
              <w:t>1</w:t>
            </w:r>
            <w:r w:rsidRPr="00AA0534">
              <w:rPr>
                <w:kern w:val="2"/>
                <w:szCs w:val="24"/>
              </w:rPr>
              <w:t xml:space="preserve"> – perskaičiuota (pakeista) kaina / įkainis (Eur be PVM)</w:t>
            </w:r>
          </w:p>
          <w:p w14:paraId="1C488CCD" w14:textId="45AED880" w:rsidR="00420341" w:rsidRPr="00AA0534" w:rsidRDefault="00420341" w:rsidP="0047001C">
            <w:pPr>
              <w:jc w:val="both"/>
              <w:textAlignment w:val="baseline"/>
              <w:rPr>
                <w:szCs w:val="24"/>
              </w:rPr>
            </w:pPr>
            <w:r w:rsidRPr="00AA0534">
              <w:rPr>
                <w:kern w:val="2"/>
                <w:szCs w:val="24"/>
              </w:rPr>
              <w:t xml:space="preserve">k – pagal vartotojų kainų indeksą </w:t>
            </w:r>
            <w:sdt>
              <w:sdtPr>
                <w:rPr>
                  <w:kern w:val="2"/>
                  <w:szCs w:val="24"/>
                </w:rPr>
                <w:id w:val="1301573032"/>
                <w:placeholder>
                  <w:docPart w:val="0651BD9D86E54F0E8A4B5E63AF3C51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3244B" w:rsidRPr="00AA0534">
                  <w:rPr>
                    <w:kern w:val="2"/>
                    <w:szCs w:val="24"/>
                  </w:rPr>
                  <w:t>VARTOJIMO PREKĖS IR PASLAUGOS</w:t>
                </w:r>
              </w:sdtContent>
            </w:sdt>
            <w:r w:rsidR="0073244B" w:rsidRPr="00AA0534">
              <w:rPr>
                <w:kern w:val="2"/>
                <w:szCs w:val="24"/>
              </w:rPr>
              <w:t xml:space="preserve"> </w:t>
            </w:r>
            <w:r w:rsidRPr="00AA0534">
              <w:rPr>
                <w:kern w:val="2"/>
                <w:szCs w:val="24"/>
              </w:rPr>
              <w:t>apskaičiuotas Vartojimo prekių ir paslaugų kainų pokytis (padidėjimas arba sumažėjimas) (%). „k“ reikšmė skaičiuojama pagal formulę:</w:t>
            </w:r>
          </w:p>
          <w:p w14:paraId="264E5477" w14:textId="77777777" w:rsidR="00420341" w:rsidRPr="00AA0534" w:rsidRDefault="00420341" w:rsidP="0047001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A0534">
              <w:rPr>
                <w:kern w:val="2"/>
                <w:szCs w:val="24"/>
              </w:rPr>
              <w:t>, (proc.) kur</w:t>
            </w:r>
          </w:p>
          <w:p w14:paraId="260B115B" w14:textId="0FA011D1" w:rsidR="00420341" w:rsidRPr="00AA0534" w:rsidRDefault="00420341" w:rsidP="0047001C">
            <w:pPr>
              <w:jc w:val="both"/>
              <w:textAlignment w:val="baseline"/>
            </w:pPr>
            <w:r w:rsidRPr="00AA0534">
              <w:rPr>
                <w:kern w:val="2"/>
              </w:rPr>
              <w:t>Ind</w:t>
            </w:r>
            <w:r w:rsidRPr="00AA0534">
              <w:rPr>
                <w:kern w:val="2"/>
                <w:vertAlign w:val="subscript"/>
              </w:rPr>
              <w:t>naujausias</w:t>
            </w:r>
            <w:r w:rsidRPr="00AA0534">
              <w:rPr>
                <w:kern w:val="2"/>
              </w:rPr>
              <w:t xml:space="preserve"> – kreipimosi dėl kainos / įkainių peržiūros išsiuntimo kitai Šaliai dieną paskelbtas naujausias vartojimo prekių ir paslaugų indeksas </w:t>
            </w:r>
            <w:sdt>
              <w:sdtPr>
                <w:rPr>
                  <w:kern w:val="2"/>
                </w:rPr>
                <w:id w:val="1731427147"/>
                <w:placeholder>
                  <w:docPart w:val="199CB3C45D5C4301A7AA480819E9A3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A0534" w:rsidRPr="00AA0534">
                  <w:rPr>
                    <w:kern w:val="2"/>
                  </w:rPr>
                  <w:t>VARTOJIMO PREKĖS IR PASLAUGOS</w:t>
                </w:r>
              </w:sdtContent>
            </w:sdt>
            <w:r w:rsidRPr="00AA0534">
              <w:rPr>
                <w:kern w:val="2"/>
              </w:rPr>
              <w:t>.</w:t>
            </w:r>
          </w:p>
          <w:p w14:paraId="11A58569" w14:textId="48E846B8" w:rsidR="00420341" w:rsidRDefault="00420341" w:rsidP="0047001C">
            <w:pPr>
              <w:jc w:val="both"/>
            </w:pPr>
            <w:r w:rsidRPr="00AA0534">
              <w:rPr>
                <w:kern w:val="2"/>
              </w:rPr>
              <w:t>Ind</w:t>
            </w:r>
            <w:r w:rsidRPr="00AA0534">
              <w:rPr>
                <w:kern w:val="2"/>
                <w:vertAlign w:val="subscript"/>
              </w:rPr>
              <w:t>pradžia</w:t>
            </w:r>
            <w:r w:rsidRPr="00AA0534">
              <w:rPr>
                <w:kern w:val="2"/>
              </w:rPr>
              <w:t xml:space="preserve"> – laikotarpio pradžios datos (mėnesio) vartojimo prekių ir paslaugų indeksas </w:t>
            </w:r>
            <w:sdt>
              <w:sdtPr>
                <w:rPr>
                  <w:kern w:val="2"/>
                </w:rPr>
                <w:id w:val="-1437203074"/>
                <w:placeholder>
                  <w:docPart w:val="CCB17E0688F841BB94C447ECE846B6F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A0534" w:rsidRPr="00AA0534">
                  <w:rPr>
                    <w:kern w:val="2"/>
                  </w:rPr>
                  <w:t>VARTOJIMO PREKĖS IR PASLAUGOS</w:t>
                </w:r>
              </w:sdtContent>
            </w:sdt>
            <w:r w:rsidRPr="00AA0534">
              <w:rPr>
                <w:kern w:val="2"/>
              </w:rPr>
              <w:t xml:space="preserve">. </w:t>
            </w:r>
            <w:r>
              <w:rPr>
                <w:kern w:val="2"/>
              </w:rPr>
              <w:t>Pirmojo perskaičiavimo atveju laikotarpio pradžia (mėnuo) yra</w:t>
            </w:r>
            <w:r>
              <w:t xml:space="preserve"> </w:t>
            </w:r>
            <w:r w:rsidRPr="00253771">
              <w:t>Sutarties įsigaliojimo dienos mėnuo</w:t>
            </w:r>
            <w:r w:rsidR="00253771" w:rsidRPr="00253771">
              <w:t xml:space="preserve">. </w:t>
            </w:r>
            <w:r>
              <w:rPr>
                <w:kern w:val="2"/>
              </w:rPr>
              <w:t xml:space="preserve">Antrojo ir vėlesnių perskaičiavimų atveju laikotarpio pradžia (mėnuo) yra paskutinio </w:t>
            </w:r>
            <w:r>
              <w:rPr>
                <w:kern w:val="2"/>
              </w:rPr>
              <w:lastRenderedPageBreak/>
              <w:t>perskaičiavimo metu naudotos paskelbto atitinkamo indekso reikšmės mėnuo.</w:t>
            </w:r>
          </w:p>
          <w:p w14:paraId="15FBCD36" w14:textId="34D0DC11" w:rsidR="00420341" w:rsidRDefault="00420341" w:rsidP="0047001C">
            <w:pPr>
              <w:jc w:val="both"/>
              <w:rPr>
                <w:color w:val="000000"/>
                <w:kern w:val="2"/>
                <w:szCs w:val="24"/>
                <w:shd w:val="clear" w:color="auto" w:fill="FFFFFF"/>
              </w:rPr>
            </w:pPr>
            <w:r>
              <w:rPr>
                <w:color w:val="000000"/>
                <w:kern w:val="2"/>
                <w:szCs w:val="24"/>
              </w:rPr>
              <w:t xml:space="preserve">5.3.3.7. </w:t>
            </w:r>
            <w:r w:rsidRPr="001E3FA2">
              <w:rPr>
                <w:kern w:val="2"/>
                <w:szCs w:val="24"/>
                <w:shd w:val="clear" w:color="auto" w:fill="FFFFFF"/>
              </w:rPr>
              <w:t xml:space="preserve">Skaičiavimams indeksų reikšmės imamos </w:t>
            </w:r>
            <w:r w:rsidRPr="001E3FA2">
              <w:rPr>
                <w:b/>
                <w:kern w:val="2"/>
                <w:szCs w:val="24"/>
                <w:shd w:val="clear" w:color="auto" w:fill="FFFFFF"/>
              </w:rPr>
              <w:t>keturių</w:t>
            </w:r>
            <w:r w:rsidRPr="001E3FA2">
              <w:rPr>
                <w:kern w:val="2"/>
                <w:szCs w:val="24"/>
                <w:shd w:val="clear" w:color="auto" w:fill="FFFFFF"/>
              </w:rPr>
              <w:t xml:space="preserve"> skaitmenų po kablelio tikslumu. Apskaičiuotas pokytis (k) tolimesniems skaičiavimams naudojamas suapvalinus iki </w:t>
            </w:r>
            <w:r w:rsidRPr="001E3FA2">
              <w:rPr>
                <w:b/>
                <w:kern w:val="2"/>
                <w:szCs w:val="24"/>
                <w:shd w:val="clear" w:color="auto" w:fill="FFFFFF"/>
              </w:rPr>
              <w:t>vieno</w:t>
            </w:r>
            <w:r w:rsidRPr="001E3FA2">
              <w:rPr>
                <w:kern w:val="2"/>
                <w:szCs w:val="24"/>
                <w:shd w:val="clear" w:color="auto" w:fill="FFFFFF"/>
              </w:rPr>
              <w:t xml:space="preserve"> skaitmens po kablelio, o apskaičiuotas įkainis „a</w:t>
            </w:r>
            <w:r w:rsidRPr="001E3FA2">
              <w:rPr>
                <w:kern w:val="2"/>
                <w:szCs w:val="24"/>
                <w:shd w:val="clear" w:color="auto" w:fill="FFFFFF"/>
                <w:vertAlign w:val="subscript"/>
              </w:rPr>
              <w:t>1</w:t>
            </w:r>
            <w:r w:rsidRPr="001E3FA2">
              <w:rPr>
                <w:kern w:val="2"/>
                <w:szCs w:val="24"/>
                <w:shd w:val="clear" w:color="auto" w:fill="FFFFFF"/>
              </w:rPr>
              <w:t xml:space="preserve">“ suapvalinamas iki </w:t>
            </w:r>
            <w:r w:rsidRPr="001E3FA2">
              <w:rPr>
                <w:b/>
                <w:kern w:val="2"/>
                <w:szCs w:val="24"/>
                <w:shd w:val="clear" w:color="auto" w:fill="FFFFFF"/>
              </w:rPr>
              <w:t xml:space="preserve">dviejų </w:t>
            </w:r>
            <w:r w:rsidRPr="001E3FA2">
              <w:rPr>
                <w:kern w:val="2"/>
                <w:szCs w:val="24"/>
                <w:shd w:val="clear" w:color="auto" w:fill="FFFFFF"/>
              </w:rPr>
              <w:t>skaitmenų po kablelio.</w:t>
            </w:r>
          </w:p>
          <w:p w14:paraId="77FC4FB4" w14:textId="47E7A36B" w:rsidR="00420341" w:rsidRPr="0047001C" w:rsidRDefault="00420341" w:rsidP="0047001C">
            <w:pPr>
              <w:jc w:val="both"/>
              <w:rPr>
                <w:kern w:val="2"/>
                <w:szCs w:val="24"/>
                <w:shd w:val="clear" w:color="auto" w:fill="FFFFFF"/>
              </w:rPr>
            </w:pPr>
            <w:r>
              <w:rPr>
                <w:color w:val="000000"/>
                <w:kern w:val="2"/>
                <w:szCs w:val="24"/>
                <w:shd w:val="clear" w:color="auto" w:fill="FFFFFF"/>
              </w:rPr>
              <w:t xml:space="preserve">5.3.3.8. </w:t>
            </w:r>
            <w:r w:rsidRPr="0047001C">
              <w:rPr>
                <w:kern w:val="2"/>
                <w:szCs w:val="24"/>
                <w:shd w:val="clear" w:color="auto" w:fill="FFFFFF"/>
              </w:rPr>
              <w:t xml:space="preserve">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7001C">
              <w:rPr>
                <w:kern w:val="2"/>
                <w:szCs w:val="24"/>
                <w:bdr w:val="none" w:sz="0" w:space="0" w:color="auto" w:frame="1"/>
              </w:rPr>
              <w:t>kitus oficialius šaltinių duomenis</w:t>
            </w:r>
            <w:r w:rsidRPr="0047001C">
              <w:rPr>
                <w:kern w:val="2"/>
                <w:szCs w:val="24"/>
                <w:shd w:val="clear" w:color="auto" w:fill="FFFFFF"/>
              </w:rPr>
              <w:t>, kita svarbi informacija</w:t>
            </w:r>
            <w:r w:rsidR="0047001C" w:rsidRPr="0047001C">
              <w:rPr>
                <w:kern w:val="2"/>
                <w:szCs w:val="24"/>
                <w:shd w:val="clear" w:color="auto" w:fill="FFFFFF"/>
              </w:rPr>
              <w:t xml:space="preserve">. </w:t>
            </w:r>
            <w:r w:rsidRPr="0047001C">
              <w:rPr>
                <w:kern w:val="2"/>
                <w:szCs w:val="24"/>
                <w:shd w:val="clear" w:color="auto" w:fill="FFFFFF"/>
              </w:rPr>
              <w:t>Prašyme Šalis neturi teisės nurodyti kito indekso ar prašyti perskaičiavimo pagal kitą indeksą nei nurodytas šioje procedūroje.</w:t>
            </w:r>
          </w:p>
          <w:p w14:paraId="258AAA59" w14:textId="78BF53AA" w:rsidR="00420341" w:rsidRPr="0047001C" w:rsidRDefault="00420341" w:rsidP="0047001C">
            <w:pPr>
              <w:jc w:val="both"/>
              <w:rPr>
                <w:kern w:val="2"/>
                <w:szCs w:val="24"/>
                <w:shd w:val="clear" w:color="auto" w:fill="FFFFFF"/>
              </w:rPr>
            </w:pPr>
            <w:r w:rsidRPr="0047001C">
              <w:rPr>
                <w:kern w:val="2"/>
                <w:szCs w:val="24"/>
                <w:shd w:val="clear" w:color="auto" w:fill="FFFFFF"/>
              </w:rPr>
              <w:t>5</w:t>
            </w:r>
            <w:r w:rsidRPr="0047001C">
              <w:rPr>
                <w:kern w:val="2"/>
                <w:szCs w:val="24"/>
              </w:rPr>
              <w:t xml:space="preserve">.3.3.9. </w:t>
            </w:r>
            <w:r w:rsidRPr="0047001C">
              <w:rPr>
                <w:kern w:val="2"/>
                <w:szCs w:val="24"/>
                <w:shd w:val="clear" w:color="auto" w:fill="FFFFFF"/>
              </w:rPr>
              <w:t xml:space="preserve">Susitarimas turi būti sudarytas per </w:t>
            </w:r>
            <w:r w:rsidR="0047001C" w:rsidRPr="0047001C">
              <w:rPr>
                <w:kern w:val="2"/>
                <w:szCs w:val="24"/>
                <w:shd w:val="clear" w:color="auto" w:fill="FFFFFF"/>
              </w:rPr>
              <w:t xml:space="preserve">15 (penkiolika) darbo dienų </w:t>
            </w:r>
            <w:r w:rsidRPr="0047001C">
              <w:rPr>
                <w:kern w:val="2"/>
                <w:szCs w:val="24"/>
                <w:shd w:val="clear" w:color="auto" w:fill="FFFFFF"/>
              </w:rPr>
              <w:t>nuo Šalies pateikto tinkamo prašymo perskaičiuoti S</w:t>
            </w:r>
            <w:r w:rsidRPr="0047001C">
              <w:rPr>
                <w:kern w:val="2"/>
                <w:szCs w:val="24"/>
              </w:rPr>
              <w:t xml:space="preserve">utarties </w:t>
            </w:r>
            <w:r w:rsidRPr="0047001C">
              <w:rPr>
                <w:kern w:val="2"/>
                <w:szCs w:val="24"/>
                <w:shd w:val="clear" w:color="auto" w:fill="FFFFFF"/>
              </w:rPr>
              <w:t>kainą / įkainius gavimo dienos.</w:t>
            </w:r>
          </w:p>
          <w:p w14:paraId="53B5D8D8" w14:textId="77777777" w:rsidR="00420341" w:rsidRDefault="00420341" w:rsidP="0047001C">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CCB3C91" w14:textId="024CBF5F" w:rsidR="002300AB" w:rsidRPr="00144BA6" w:rsidRDefault="002300AB" w:rsidP="0047001C">
            <w:pPr>
              <w:jc w:val="both"/>
              <w:rPr>
                <w:kern w:val="2"/>
                <w:szCs w:val="24"/>
              </w:rPr>
            </w:pPr>
          </w:p>
        </w:tc>
      </w:tr>
      <w:tr w:rsidR="002300AB" w14:paraId="79A34B00" w14:textId="77777777">
        <w:trPr>
          <w:trHeight w:val="300"/>
        </w:trPr>
        <w:tc>
          <w:tcPr>
            <w:tcW w:w="3094" w:type="dxa"/>
            <w:gridSpan w:val="2"/>
          </w:tcPr>
          <w:p w14:paraId="23445C9A" w14:textId="77777777" w:rsidR="002300AB" w:rsidRDefault="002300AB" w:rsidP="002300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77777777" w:rsidR="002300AB" w:rsidRDefault="002300AB" w:rsidP="002300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D571301" w14:textId="63A71065" w:rsidR="002300AB" w:rsidRPr="00A22D7F" w:rsidRDefault="003A607C" w:rsidP="00F37766">
            <w:pPr>
              <w:jc w:val="both"/>
              <w:rPr>
                <w:kern w:val="2"/>
                <w:szCs w:val="24"/>
              </w:rPr>
            </w:pPr>
            <w:r>
              <w:rPr>
                <w:kern w:val="2"/>
                <w:szCs w:val="24"/>
              </w:rPr>
              <w:t>Netaikoma</w:t>
            </w:r>
          </w:p>
        </w:tc>
      </w:tr>
      <w:tr w:rsidR="002300AB" w14:paraId="4A97BC4B" w14:textId="77777777">
        <w:trPr>
          <w:trHeight w:val="300"/>
        </w:trPr>
        <w:tc>
          <w:tcPr>
            <w:tcW w:w="3094" w:type="dxa"/>
            <w:gridSpan w:val="2"/>
          </w:tcPr>
          <w:p w14:paraId="45089A13" w14:textId="77777777" w:rsidR="002300AB" w:rsidRDefault="002300AB" w:rsidP="002300AB">
            <w:pPr>
              <w:rPr>
                <w:b/>
                <w:kern w:val="2"/>
                <w:szCs w:val="24"/>
              </w:rPr>
            </w:pPr>
            <w:r w:rsidRPr="00105D9F">
              <w:rPr>
                <w:b/>
                <w:kern w:val="2"/>
                <w:szCs w:val="24"/>
              </w:rPr>
              <w:t>5.5. Atsiskaitymo su Tiekėju terminas ir tvarka</w:t>
            </w:r>
          </w:p>
        </w:tc>
        <w:tc>
          <w:tcPr>
            <w:tcW w:w="6441" w:type="dxa"/>
            <w:gridSpan w:val="2"/>
          </w:tcPr>
          <w:p w14:paraId="54EF9DC7" w14:textId="106AF111" w:rsidR="002300AB" w:rsidRDefault="00D93BAA" w:rsidP="00D93BAA">
            <w:pPr>
              <w:jc w:val="both"/>
              <w:rPr>
                <w:kern w:val="2"/>
                <w:szCs w:val="24"/>
              </w:rPr>
            </w:pPr>
            <w:r>
              <w:rPr>
                <w:kern w:val="2"/>
                <w:szCs w:val="24"/>
              </w:rPr>
              <w:t xml:space="preserve">5.5.1. </w:t>
            </w:r>
            <w:r w:rsidRPr="00D93BAA">
              <w:rPr>
                <w:kern w:val="2"/>
                <w:szCs w:val="24"/>
              </w:rPr>
              <w:t xml:space="preserve">Pirkėjas už faktiškai laiku ir kokybiškai suteiktas paslaugas pagal Sutartyje nurodytus įkainius su </w:t>
            </w:r>
            <w:r>
              <w:rPr>
                <w:kern w:val="2"/>
                <w:szCs w:val="24"/>
              </w:rPr>
              <w:t xml:space="preserve">Tiekėju </w:t>
            </w:r>
            <w:r w:rsidRPr="00D93BAA">
              <w:rPr>
                <w:kern w:val="2"/>
                <w:szCs w:val="24"/>
              </w:rPr>
              <w:t xml:space="preserve">atsiskaitys per </w:t>
            </w:r>
            <w:r>
              <w:rPr>
                <w:kern w:val="2"/>
                <w:szCs w:val="24"/>
              </w:rPr>
              <w:t xml:space="preserve">30 </w:t>
            </w:r>
            <w:r w:rsidRPr="00D93BAA">
              <w:rPr>
                <w:kern w:val="2"/>
                <w:szCs w:val="24"/>
              </w:rPr>
              <w:t>(</w:t>
            </w:r>
            <w:r>
              <w:rPr>
                <w:kern w:val="2"/>
                <w:szCs w:val="24"/>
              </w:rPr>
              <w:t>trisdešimt</w:t>
            </w:r>
            <w:r w:rsidRPr="00D93BAA">
              <w:rPr>
                <w:kern w:val="2"/>
                <w:szCs w:val="24"/>
              </w:rPr>
              <w:t>) dienų nuo kiekvieno abiejų Sutarties šalių suderinto Paslaugų priėmimo–perdavimo akto pasirašymo ir PVM sąskaitos-faktūros</w:t>
            </w:r>
            <w:r w:rsidR="00EB20B2">
              <w:rPr>
                <w:kern w:val="2"/>
                <w:szCs w:val="24"/>
              </w:rPr>
              <w:t xml:space="preserve"> SABIS priemonėmis </w:t>
            </w:r>
            <w:r w:rsidRPr="00D93BAA">
              <w:rPr>
                <w:kern w:val="2"/>
                <w:szCs w:val="24"/>
              </w:rPr>
              <w:t>pateikimo dienos</w:t>
            </w:r>
            <w:r>
              <w:rPr>
                <w:kern w:val="2"/>
                <w:szCs w:val="24"/>
              </w:rPr>
              <w:t xml:space="preserve">. </w:t>
            </w:r>
          </w:p>
          <w:p w14:paraId="1F8B2A71" w14:textId="77777777" w:rsidR="00D93BAA" w:rsidRDefault="00D93BAA" w:rsidP="00D93BAA">
            <w:pPr>
              <w:jc w:val="both"/>
              <w:rPr>
                <w:kern w:val="2"/>
                <w:szCs w:val="24"/>
                <w:shd w:val="clear" w:color="auto" w:fill="FFFFFF"/>
              </w:rPr>
            </w:pPr>
            <w:r>
              <w:rPr>
                <w:kern w:val="2"/>
                <w:szCs w:val="24"/>
                <w:shd w:val="clear" w:color="auto" w:fill="FFFFFF"/>
              </w:rPr>
              <w:t xml:space="preserve">5.5.2. </w:t>
            </w:r>
            <w:r w:rsidRPr="00D93BAA">
              <w:rPr>
                <w:kern w:val="2"/>
                <w:szCs w:val="24"/>
                <w:shd w:val="clear" w:color="auto" w:fill="FFFFFF"/>
              </w:rPr>
              <w:t>Numatoma galimybė atlikti tarpinius mokėjimus</w:t>
            </w:r>
            <w:r>
              <w:rPr>
                <w:kern w:val="2"/>
                <w:szCs w:val="24"/>
                <w:shd w:val="clear" w:color="auto" w:fill="FFFFFF"/>
              </w:rPr>
              <w:t>:</w:t>
            </w:r>
          </w:p>
          <w:p w14:paraId="5BA5DC6C" w14:textId="77777777" w:rsidR="00D93BAA" w:rsidRDefault="000B6A60" w:rsidP="00476273">
            <w:pPr>
              <w:jc w:val="both"/>
              <w:rPr>
                <w:kern w:val="2"/>
                <w:szCs w:val="24"/>
                <w:shd w:val="clear" w:color="auto" w:fill="FFFFFF"/>
              </w:rPr>
            </w:pPr>
            <w:r>
              <w:rPr>
                <w:kern w:val="2"/>
                <w:szCs w:val="24"/>
                <w:shd w:val="clear" w:color="auto" w:fill="FFFFFF"/>
              </w:rPr>
              <w:t xml:space="preserve">5.5.2.1. </w:t>
            </w:r>
            <w:r w:rsidR="00370484" w:rsidRPr="00370484">
              <w:rPr>
                <w:kern w:val="2"/>
                <w:szCs w:val="24"/>
                <w:shd w:val="clear" w:color="auto" w:fill="FFFFFF"/>
              </w:rPr>
              <w:t xml:space="preserve">Tarpinį mokėjimą </w:t>
            </w:r>
            <w:r w:rsidR="00773EEC">
              <w:rPr>
                <w:kern w:val="2"/>
                <w:szCs w:val="24"/>
                <w:shd w:val="clear" w:color="auto" w:fill="FFFFFF"/>
              </w:rPr>
              <w:t>1</w:t>
            </w:r>
            <w:r w:rsidR="00370484" w:rsidRPr="00370484">
              <w:rPr>
                <w:kern w:val="2"/>
                <w:szCs w:val="24"/>
                <w:shd w:val="clear" w:color="auto" w:fill="FFFFFF"/>
              </w:rPr>
              <w:t xml:space="preserve">0 % </w:t>
            </w:r>
            <w:r w:rsidR="00476273">
              <w:rPr>
                <w:kern w:val="2"/>
                <w:szCs w:val="24"/>
                <w:shd w:val="clear" w:color="auto" w:fill="FFFFFF"/>
              </w:rPr>
              <w:t xml:space="preserve">Tiekėjo pasiūlyme nurodytos </w:t>
            </w:r>
            <w:r w:rsidR="00476273" w:rsidRPr="00476273">
              <w:rPr>
                <w:iCs/>
                <w:kern w:val="2"/>
                <w:szCs w:val="24"/>
                <w:shd w:val="clear" w:color="auto" w:fill="FFFFFF"/>
              </w:rPr>
              <w:t>Valstybės sienos apsaugos tarnybos informacinės sistemos (VSATIS) vystymo paslaug</w:t>
            </w:r>
            <w:r w:rsidR="00476273">
              <w:rPr>
                <w:iCs/>
                <w:kern w:val="2"/>
                <w:szCs w:val="24"/>
                <w:shd w:val="clear" w:color="auto" w:fill="FFFFFF"/>
              </w:rPr>
              <w:t xml:space="preserve">ų kainos </w:t>
            </w:r>
            <w:r w:rsidR="00370484" w:rsidRPr="00370484">
              <w:rPr>
                <w:kern w:val="2"/>
                <w:szCs w:val="24"/>
                <w:shd w:val="clear" w:color="auto" w:fill="FFFFFF"/>
              </w:rPr>
              <w:t xml:space="preserve">(su PVM) Pirkėjas perveda tiekėjui ne vėliau kaip per </w:t>
            </w:r>
            <w:r w:rsidR="00476273">
              <w:rPr>
                <w:kern w:val="2"/>
                <w:szCs w:val="24"/>
                <w:shd w:val="clear" w:color="auto" w:fill="FFFFFF"/>
              </w:rPr>
              <w:t>3</w:t>
            </w:r>
            <w:r w:rsidR="00370484" w:rsidRPr="00370484">
              <w:rPr>
                <w:kern w:val="2"/>
                <w:szCs w:val="24"/>
                <w:shd w:val="clear" w:color="auto" w:fill="FFFFFF"/>
              </w:rPr>
              <w:t xml:space="preserve">0 dienų po tarpinio priėmimo – perdavimo </w:t>
            </w:r>
            <w:r w:rsidR="00476273">
              <w:rPr>
                <w:kern w:val="2"/>
                <w:szCs w:val="24"/>
                <w:shd w:val="clear" w:color="auto" w:fill="FFFFFF"/>
              </w:rPr>
              <w:t xml:space="preserve">akto </w:t>
            </w:r>
            <w:r w:rsidR="00370484" w:rsidRPr="00370484">
              <w:rPr>
                <w:kern w:val="2"/>
                <w:szCs w:val="24"/>
                <w:shd w:val="clear" w:color="auto" w:fill="FFFFFF"/>
              </w:rPr>
              <w:t>(sėkmingai užbaigus</w:t>
            </w:r>
            <w:r w:rsidR="00476273">
              <w:rPr>
                <w:kern w:val="2"/>
                <w:szCs w:val="24"/>
                <w:shd w:val="clear" w:color="auto" w:fill="FFFFFF"/>
              </w:rPr>
              <w:t xml:space="preserve"> </w:t>
            </w:r>
            <w:r w:rsidR="00476273" w:rsidRPr="00476273">
              <w:rPr>
                <w:kern w:val="2"/>
                <w:szCs w:val="24"/>
                <w:shd w:val="clear" w:color="auto" w:fill="FFFFFF"/>
              </w:rPr>
              <w:t>VSATIS vystymo projekt</w:t>
            </w:r>
            <w:r w:rsidR="00476273">
              <w:rPr>
                <w:kern w:val="2"/>
                <w:szCs w:val="24"/>
                <w:shd w:val="clear" w:color="auto" w:fill="FFFFFF"/>
              </w:rPr>
              <w:t>o parengimo etapą</w:t>
            </w:r>
            <w:r w:rsidR="00370484" w:rsidRPr="00370484">
              <w:rPr>
                <w:kern w:val="2"/>
                <w:szCs w:val="24"/>
                <w:shd w:val="clear" w:color="auto" w:fill="FFFFFF"/>
              </w:rPr>
              <w:t>) pasirašymo</w:t>
            </w:r>
            <w:r w:rsidR="00476273">
              <w:rPr>
                <w:kern w:val="2"/>
                <w:szCs w:val="24"/>
                <w:shd w:val="clear" w:color="auto" w:fill="FFFFFF"/>
              </w:rPr>
              <w:t>;</w:t>
            </w:r>
          </w:p>
          <w:p w14:paraId="2E09BEF7" w14:textId="3E356D0D" w:rsidR="00476273" w:rsidRDefault="00476273" w:rsidP="00DF252E">
            <w:pPr>
              <w:jc w:val="both"/>
              <w:rPr>
                <w:kern w:val="2"/>
                <w:szCs w:val="24"/>
                <w:shd w:val="clear" w:color="auto" w:fill="FFFFFF"/>
              </w:rPr>
            </w:pPr>
            <w:r w:rsidRPr="00476273">
              <w:rPr>
                <w:kern w:val="2"/>
                <w:szCs w:val="24"/>
                <w:shd w:val="clear" w:color="auto" w:fill="FFFFFF"/>
              </w:rPr>
              <w:t>5.5.2.</w:t>
            </w:r>
            <w:r>
              <w:rPr>
                <w:kern w:val="2"/>
                <w:szCs w:val="24"/>
                <w:shd w:val="clear" w:color="auto" w:fill="FFFFFF"/>
              </w:rPr>
              <w:t>2</w:t>
            </w:r>
            <w:r w:rsidRPr="00476273">
              <w:rPr>
                <w:kern w:val="2"/>
                <w:szCs w:val="24"/>
                <w:shd w:val="clear" w:color="auto" w:fill="FFFFFF"/>
              </w:rPr>
              <w:t xml:space="preserve">. Tarpinį mokėjimą 10 % Tiekėjo pasiūlyme nurodytos </w:t>
            </w:r>
            <w:r w:rsidRPr="00476273">
              <w:rPr>
                <w:iCs/>
                <w:kern w:val="2"/>
                <w:szCs w:val="24"/>
                <w:shd w:val="clear" w:color="auto" w:fill="FFFFFF"/>
              </w:rPr>
              <w:t xml:space="preserve">Valstybės sienos apsaugos tarnybos informacinės sistemos (VSATIS) vystymo paslaugų kainos </w:t>
            </w:r>
            <w:r w:rsidRPr="00476273">
              <w:rPr>
                <w:kern w:val="2"/>
                <w:szCs w:val="24"/>
                <w:shd w:val="clear" w:color="auto" w:fill="FFFFFF"/>
              </w:rPr>
              <w:t xml:space="preserve">(su PVM) Pirkėjas perveda tiekėjui ne vėliau kaip per 30 dienų po tarpinio priėmimo – </w:t>
            </w:r>
            <w:r w:rsidRPr="00476273">
              <w:rPr>
                <w:kern w:val="2"/>
                <w:szCs w:val="24"/>
                <w:shd w:val="clear" w:color="auto" w:fill="FFFFFF"/>
              </w:rPr>
              <w:lastRenderedPageBreak/>
              <w:t xml:space="preserve">perdavimo akto (sėkmingai užbaigus </w:t>
            </w:r>
            <w:r w:rsidR="00DF252E" w:rsidRPr="00DF252E">
              <w:rPr>
                <w:kern w:val="2"/>
                <w:szCs w:val="24"/>
                <w:shd w:val="clear" w:color="auto" w:fill="FFFFFF"/>
              </w:rPr>
              <w:t>veikianči</w:t>
            </w:r>
            <w:r w:rsidR="00DF252E">
              <w:rPr>
                <w:kern w:val="2"/>
                <w:szCs w:val="24"/>
                <w:shd w:val="clear" w:color="auto" w:fill="FFFFFF"/>
              </w:rPr>
              <w:t>ų</w:t>
            </w:r>
            <w:r w:rsidR="00DF252E" w:rsidRPr="00DF252E">
              <w:rPr>
                <w:kern w:val="2"/>
                <w:szCs w:val="24"/>
                <w:shd w:val="clear" w:color="auto" w:fill="FFFFFF"/>
              </w:rPr>
              <w:t xml:space="preserve"> integracin</w:t>
            </w:r>
            <w:r w:rsidR="00DF252E">
              <w:rPr>
                <w:kern w:val="2"/>
                <w:szCs w:val="24"/>
                <w:shd w:val="clear" w:color="auto" w:fill="FFFFFF"/>
              </w:rPr>
              <w:t>ių</w:t>
            </w:r>
            <w:r w:rsidR="00DF252E" w:rsidRPr="00DF252E">
              <w:rPr>
                <w:kern w:val="2"/>
                <w:szCs w:val="24"/>
                <w:shd w:val="clear" w:color="auto" w:fill="FFFFFF"/>
              </w:rPr>
              <w:t xml:space="preserve"> sąsaj</w:t>
            </w:r>
            <w:r w:rsidR="00DF252E">
              <w:rPr>
                <w:kern w:val="2"/>
                <w:szCs w:val="24"/>
                <w:shd w:val="clear" w:color="auto" w:fill="FFFFFF"/>
              </w:rPr>
              <w:t>ų</w:t>
            </w:r>
            <w:r w:rsidR="00DF252E" w:rsidRPr="00DF252E">
              <w:rPr>
                <w:kern w:val="2"/>
                <w:szCs w:val="24"/>
                <w:shd w:val="clear" w:color="auto" w:fill="FFFFFF"/>
              </w:rPr>
              <w:t xml:space="preserve"> su išorinėmis sistemomis</w:t>
            </w:r>
            <w:r w:rsidR="00DF252E">
              <w:rPr>
                <w:kern w:val="2"/>
                <w:szCs w:val="24"/>
                <w:shd w:val="clear" w:color="auto" w:fill="FFFFFF"/>
              </w:rPr>
              <w:t xml:space="preserve"> įdiegimo etapą</w:t>
            </w:r>
            <w:r w:rsidRPr="00476273">
              <w:rPr>
                <w:kern w:val="2"/>
                <w:szCs w:val="24"/>
                <w:shd w:val="clear" w:color="auto" w:fill="FFFFFF"/>
              </w:rPr>
              <w:t>) pasirašymo;</w:t>
            </w:r>
          </w:p>
          <w:p w14:paraId="26999D86" w14:textId="669E1AFB" w:rsidR="00A17C9F" w:rsidRPr="00A17C9F" w:rsidRDefault="00A17C9F" w:rsidP="0002355A">
            <w:pPr>
              <w:jc w:val="both"/>
              <w:rPr>
                <w:kern w:val="2"/>
                <w:szCs w:val="24"/>
                <w:shd w:val="clear" w:color="auto" w:fill="FFFFFF"/>
              </w:rPr>
            </w:pPr>
            <w:r w:rsidRPr="00A17C9F">
              <w:rPr>
                <w:kern w:val="2"/>
                <w:szCs w:val="24"/>
                <w:shd w:val="clear" w:color="auto" w:fill="FFFFFF"/>
              </w:rPr>
              <w:t>5.5.2.</w:t>
            </w:r>
            <w:r>
              <w:rPr>
                <w:kern w:val="2"/>
                <w:szCs w:val="24"/>
                <w:shd w:val="clear" w:color="auto" w:fill="FFFFFF"/>
              </w:rPr>
              <w:t>3</w:t>
            </w:r>
            <w:r w:rsidRPr="00A17C9F">
              <w:rPr>
                <w:kern w:val="2"/>
                <w:szCs w:val="24"/>
                <w:shd w:val="clear" w:color="auto" w:fill="FFFFFF"/>
              </w:rPr>
              <w:t xml:space="preserve">. Tarpinį mokėjimą 10 % Tiekėjo pasiūlyme nurodytos </w:t>
            </w:r>
            <w:r w:rsidRPr="00A17C9F">
              <w:rPr>
                <w:iCs/>
                <w:kern w:val="2"/>
                <w:szCs w:val="24"/>
                <w:shd w:val="clear" w:color="auto" w:fill="FFFFFF"/>
              </w:rPr>
              <w:t xml:space="preserve">Valstybės sienos apsaugos tarnybos informacinės sistemos (VSATIS) vystymo paslaugų kainos </w:t>
            </w:r>
            <w:r w:rsidRPr="00A17C9F">
              <w:rPr>
                <w:kern w:val="2"/>
                <w:szCs w:val="24"/>
                <w:shd w:val="clear" w:color="auto" w:fill="FFFFFF"/>
              </w:rPr>
              <w:t xml:space="preserve">(su PVM) Pirkėjas perveda tiekėjui ne vėliau kaip per 30 dienų po tarpinio priėmimo – perdavimo akto (sėkmingai užbaigus </w:t>
            </w:r>
            <w:r w:rsidR="0002355A" w:rsidRPr="0002355A">
              <w:rPr>
                <w:kern w:val="2"/>
                <w:szCs w:val="24"/>
                <w:shd w:val="clear" w:color="auto" w:fill="FFFFFF"/>
              </w:rPr>
              <w:t>testavimo darbus, įskaitant atitikties (CT) testus</w:t>
            </w:r>
            <w:r w:rsidR="0002355A">
              <w:rPr>
                <w:kern w:val="2"/>
                <w:szCs w:val="24"/>
                <w:shd w:val="clear" w:color="auto" w:fill="FFFFFF"/>
              </w:rPr>
              <w:t xml:space="preserve">, </w:t>
            </w:r>
            <w:r w:rsidRPr="00A17C9F">
              <w:rPr>
                <w:kern w:val="2"/>
                <w:szCs w:val="24"/>
                <w:shd w:val="clear" w:color="auto" w:fill="FFFFFF"/>
              </w:rPr>
              <w:t>etapą) pasirašymo;</w:t>
            </w:r>
          </w:p>
          <w:p w14:paraId="25C969BC" w14:textId="284B397A" w:rsidR="00246F0E" w:rsidRDefault="00246F0E" w:rsidP="001A63CF">
            <w:pPr>
              <w:jc w:val="both"/>
              <w:rPr>
                <w:kern w:val="2"/>
                <w:szCs w:val="24"/>
                <w:shd w:val="clear" w:color="auto" w:fill="FFFFFF"/>
              </w:rPr>
            </w:pPr>
            <w:r w:rsidRPr="00246F0E">
              <w:rPr>
                <w:kern w:val="2"/>
                <w:szCs w:val="24"/>
                <w:shd w:val="clear" w:color="auto" w:fill="FFFFFF"/>
              </w:rPr>
              <w:t>5.5.2.</w:t>
            </w:r>
            <w:r>
              <w:rPr>
                <w:kern w:val="2"/>
                <w:szCs w:val="24"/>
                <w:shd w:val="clear" w:color="auto" w:fill="FFFFFF"/>
              </w:rPr>
              <w:t>4</w:t>
            </w:r>
            <w:r w:rsidRPr="00246F0E">
              <w:rPr>
                <w:kern w:val="2"/>
                <w:szCs w:val="24"/>
                <w:shd w:val="clear" w:color="auto" w:fill="FFFFFF"/>
              </w:rPr>
              <w:t xml:space="preserve">. Tarpinį mokėjimą </w:t>
            </w:r>
            <w:r w:rsidR="009E4550">
              <w:rPr>
                <w:kern w:val="2"/>
                <w:szCs w:val="24"/>
                <w:shd w:val="clear" w:color="auto" w:fill="FFFFFF"/>
              </w:rPr>
              <w:t>3</w:t>
            </w:r>
            <w:r w:rsidRPr="00246F0E">
              <w:rPr>
                <w:kern w:val="2"/>
                <w:szCs w:val="24"/>
                <w:shd w:val="clear" w:color="auto" w:fill="FFFFFF"/>
              </w:rPr>
              <w:t xml:space="preserve">0 % Tiekėjo pasiūlyme nurodytos </w:t>
            </w:r>
            <w:r w:rsidRPr="00246F0E">
              <w:rPr>
                <w:iCs/>
                <w:kern w:val="2"/>
                <w:szCs w:val="24"/>
                <w:shd w:val="clear" w:color="auto" w:fill="FFFFFF"/>
              </w:rPr>
              <w:t xml:space="preserve">Valstybės sienos apsaugos tarnybos informacinės sistemos (VSATIS) vystymo paslaugų kainos </w:t>
            </w:r>
            <w:r w:rsidRPr="00246F0E">
              <w:rPr>
                <w:kern w:val="2"/>
                <w:szCs w:val="24"/>
                <w:shd w:val="clear" w:color="auto" w:fill="FFFFFF"/>
              </w:rPr>
              <w:t xml:space="preserve">(su PVM) Pirkėjas perveda tiekėjui ne vėliau kaip per 30 dienų po tarpinio priėmimo – perdavimo akto (sėkmingai užbaigus </w:t>
            </w:r>
            <w:r w:rsidR="001A63CF" w:rsidRPr="001A63CF">
              <w:rPr>
                <w:kern w:val="2"/>
                <w:szCs w:val="24"/>
                <w:shd w:val="clear" w:color="auto" w:fill="FFFFFF"/>
              </w:rPr>
              <w:t>sukurto (modifikuoto) VSATIS funkcionalumo diegimą į mokymų, testavimo ir produkcinę aplinkas</w:t>
            </w:r>
            <w:r w:rsidR="009E4550">
              <w:rPr>
                <w:kern w:val="2"/>
                <w:szCs w:val="24"/>
                <w:shd w:val="clear" w:color="auto" w:fill="FFFFFF"/>
              </w:rPr>
              <w:t xml:space="preserve"> </w:t>
            </w:r>
            <w:r w:rsidRPr="00246F0E">
              <w:rPr>
                <w:kern w:val="2"/>
                <w:szCs w:val="24"/>
                <w:shd w:val="clear" w:color="auto" w:fill="FFFFFF"/>
              </w:rPr>
              <w:t>etapą) pasirašymo;</w:t>
            </w:r>
          </w:p>
          <w:p w14:paraId="053CC8DF" w14:textId="686AF3AF" w:rsidR="001A1930" w:rsidRPr="001A1930" w:rsidRDefault="001A1930" w:rsidP="001A1930">
            <w:pPr>
              <w:jc w:val="both"/>
              <w:rPr>
                <w:kern w:val="2"/>
                <w:szCs w:val="24"/>
                <w:shd w:val="clear" w:color="auto" w:fill="FFFFFF"/>
              </w:rPr>
            </w:pPr>
            <w:r w:rsidRPr="001A1930">
              <w:rPr>
                <w:kern w:val="2"/>
                <w:szCs w:val="24"/>
                <w:shd w:val="clear" w:color="auto" w:fill="FFFFFF"/>
              </w:rPr>
              <w:t>5.5.2.</w:t>
            </w:r>
            <w:r>
              <w:rPr>
                <w:kern w:val="2"/>
                <w:szCs w:val="24"/>
                <w:shd w:val="clear" w:color="auto" w:fill="FFFFFF"/>
              </w:rPr>
              <w:t>5</w:t>
            </w:r>
            <w:r w:rsidRPr="001A1930">
              <w:rPr>
                <w:kern w:val="2"/>
                <w:szCs w:val="24"/>
                <w:shd w:val="clear" w:color="auto" w:fill="FFFFFF"/>
              </w:rPr>
              <w:t xml:space="preserve">. Tarpinį mokėjimą 10 % Tiekėjo pasiūlyme nurodytos </w:t>
            </w:r>
            <w:r w:rsidRPr="001A1930">
              <w:rPr>
                <w:iCs/>
                <w:kern w:val="2"/>
                <w:szCs w:val="24"/>
                <w:shd w:val="clear" w:color="auto" w:fill="FFFFFF"/>
              </w:rPr>
              <w:t xml:space="preserve">Valstybės sienos apsaugos tarnybos informacinės sistemos (VSATIS) vystymo paslaugų kainos </w:t>
            </w:r>
            <w:r w:rsidRPr="001A1930">
              <w:rPr>
                <w:kern w:val="2"/>
                <w:szCs w:val="24"/>
                <w:shd w:val="clear" w:color="auto" w:fill="FFFFFF"/>
              </w:rPr>
              <w:t>(su PVM) Pirkėjas perveda tiekėjui ne vėliau kaip per 30 dienų po tarpinio priėmimo – perdavimo akto (sėkmingai užbaigus</w:t>
            </w:r>
            <w:r>
              <w:rPr>
                <w:kern w:val="2"/>
                <w:szCs w:val="24"/>
                <w:shd w:val="clear" w:color="auto" w:fill="FFFFFF"/>
              </w:rPr>
              <w:t xml:space="preserve"> </w:t>
            </w:r>
            <w:r w:rsidRPr="001A1930">
              <w:rPr>
                <w:kern w:val="2"/>
                <w:szCs w:val="24"/>
                <w:shd w:val="clear" w:color="auto" w:fill="FFFFFF"/>
              </w:rPr>
              <w:t>dokumentacij</w:t>
            </w:r>
            <w:r>
              <w:rPr>
                <w:kern w:val="2"/>
                <w:szCs w:val="24"/>
                <w:shd w:val="clear" w:color="auto" w:fill="FFFFFF"/>
              </w:rPr>
              <w:t>os parengimo ir suderinimo</w:t>
            </w:r>
            <w:r w:rsidRPr="001A1930">
              <w:rPr>
                <w:kern w:val="2"/>
                <w:szCs w:val="24"/>
                <w:shd w:val="clear" w:color="auto" w:fill="FFFFFF"/>
              </w:rPr>
              <w:t xml:space="preserve"> etapą) pasirašymo;</w:t>
            </w:r>
          </w:p>
          <w:p w14:paraId="598B2859" w14:textId="523B1C22" w:rsidR="00476273" w:rsidRPr="00747BC4" w:rsidRDefault="001A1930" w:rsidP="00665E3E">
            <w:pPr>
              <w:jc w:val="both"/>
              <w:rPr>
                <w:kern w:val="2"/>
                <w:szCs w:val="24"/>
                <w:shd w:val="clear" w:color="auto" w:fill="FFFFFF"/>
              </w:rPr>
            </w:pPr>
            <w:r w:rsidRPr="001A1930">
              <w:rPr>
                <w:kern w:val="2"/>
                <w:szCs w:val="24"/>
                <w:shd w:val="clear" w:color="auto" w:fill="FFFFFF"/>
              </w:rPr>
              <w:t>5.5.2.</w:t>
            </w:r>
            <w:r>
              <w:rPr>
                <w:kern w:val="2"/>
                <w:szCs w:val="24"/>
                <w:shd w:val="clear" w:color="auto" w:fill="FFFFFF"/>
              </w:rPr>
              <w:t>6</w:t>
            </w:r>
            <w:r w:rsidRPr="001A1930">
              <w:rPr>
                <w:kern w:val="2"/>
                <w:szCs w:val="24"/>
                <w:shd w:val="clear" w:color="auto" w:fill="FFFFFF"/>
              </w:rPr>
              <w:t xml:space="preserve">. Tarpinį mokėjimą 10 % Tiekėjo pasiūlyme nurodytos </w:t>
            </w:r>
            <w:r w:rsidRPr="001A1930">
              <w:rPr>
                <w:iCs/>
                <w:kern w:val="2"/>
                <w:szCs w:val="24"/>
                <w:shd w:val="clear" w:color="auto" w:fill="FFFFFF"/>
              </w:rPr>
              <w:t xml:space="preserve">Valstybės sienos apsaugos tarnybos informacinės sistemos (VSATIS) vystymo paslaugų kainos </w:t>
            </w:r>
            <w:r w:rsidRPr="001A1930">
              <w:rPr>
                <w:kern w:val="2"/>
                <w:szCs w:val="24"/>
                <w:shd w:val="clear" w:color="auto" w:fill="FFFFFF"/>
              </w:rPr>
              <w:t>(su PVM) Pirkėjas perveda tiekėjui ne vėliau kaip per 30 dienų po tarpinio priėmimo – perdavimo akto (sėkmingai užbaigus dokumentacijos parengimo ir suderinimo etapą) pasirašymo</w:t>
            </w:r>
            <w:r w:rsidR="00665E3E">
              <w:rPr>
                <w:kern w:val="2"/>
                <w:szCs w:val="24"/>
                <w:shd w:val="clear" w:color="auto" w:fill="FFFFFF"/>
              </w:rPr>
              <w:t xml:space="preserve">. </w:t>
            </w:r>
          </w:p>
        </w:tc>
      </w:tr>
      <w:tr w:rsidR="002300AB" w14:paraId="0C9603CA" w14:textId="77777777">
        <w:trPr>
          <w:trHeight w:val="300"/>
        </w:trPr>
        <w:tc>
          <w:tcPr>
            <w:tcW w:w="3094" w:type="dxa"/>
            <w:gridSpan w:val="2"/>
          </w:tcPr>
          <w:p w14:paraId="3A1F5A8B" w14:textId="77777777" w:rsidR="002300AB" w:rsidRDefault="002300AB" w:rsidP="002300AB">
            <w:pPr>
              <w:rPr>
                <w:b/>
                <w:kern w:val="2"/>
                <w:szCs w:val="24"/>
              </w:rPr>
            </w:pPr>
            <w:r>
              <w:rPr>
                <w:b/>
                <w:kern w:val="2"/>
                <w:szCs w:val="24"/>
              </w:rPr>
              <w:lastRenderedPageBreak/>
              <w:t>5.6. Avansas</w:t>
            </w:r>
          </w:p>
        </w:tc>
        <w:tc>
          <w:tcPr>
            <w:tcW w:w="6441" w:type="dxa"/>
            <w:gridSpan w:val="2"/>
          </w:tcPr>
          <w:p w14:paraId="6A990D09" w14:textId="0BBCD978"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77777777" w:rsidR="002300AB" w:rsidRDefault="002300AB" w:rsidP="002300AB">
            <w:pPr>
              <w:rPr>
                <w:b/>
                <w:kern w:val="2"/>
                <w:szCs w:val="24"/>
              </w:rPr>
            </w:pPr>
            <w:r>
              <w:rPr>
                <w:b/>
                <w:kern w:val="2"/>
                <w:szCs w:val="24"/>
              </w:rPr>
              <w:t>5.7.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769ACAD7" w:rsidR="002300AB" w:rsidRDefault="00C50790" w:rsidP="00D93A56">
            <w:pPr>
              <w:jc w:val="both"/>
              <w:rPr>
                <w:szCs w:val="24"/>
              </w:rPr>
            </w:pPr>
            <w:r w:rsidRPr="00C50790">
              <w:rPr>
                <w:szCs w:val="24"/>
              </w:rPr>
              <w:t>Paslaugoms taikomas Techninė</w:t>
            </w:r>
            <w:r w:rsidR="0088151C">
              <w:rPr>
                <w:szCs w:val="24"/>
              </w:rPr>
              <w:t>je</w:t>
            </w:r>
            <w:r w:rsidRPr="00C50790">
              <w:rPr>
                <w:szCs w:val="24"/>
              </w:rPr>
              <w:t xml:space="preserve"> specifikacijoje nustatytas garantinis terminas, kuris yra</w:t>
            </w:r>
            <w:r>
              <w:rPr>
                <w:szCs w:val="24"/>
              </w:rPr>
              <w:t xml:space="preserve"> ne trumpesnis kaip 24 mėnesiai</w:t>
            </w:r>
            <w:r w:rsidRPr="00C50790">
              <w:rPr>
                <w:szCs w:val="24"/>
              </w:rPr>
              <w:t xml:space="preserve">.  Garantinis terminas skaičiuojamas nuo </w:t>
            </w:r>
            <w:r w:rsidR="00F90C65">
              <w:rPr>
                <w:szCs w:val="24"/>
              </w:rPr>
              <w:t xml:space="preserve">galutinio </w:t>
            </w:r>
            <w:r w:rsidRPr="00C50790">
              <w:rPr>
                <w:szCs w:val="24"/>
              </w:rPr>
              <w:t>Paslaugų perdavimo–priėmimo akto pasirašymo dienos.</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69DC2232" w:rsidR="002300AB" w:rsidRDefault="0088151C" w:rsidP="0088151C">
            <w:pPr>
              <w:jc w:val="both"/>
              <w:rPr>
                <w:kern w:val="2"/>
                <w:szCs w:val="24"/>
              </w:rPr>
            </w:pPr>
            <w:r>
              <w:rPr>
                <w:kern w:val="2"/>
                <w:szCs w:val="24"/>
              </w:rPr>
              <w:t>Terminai Paslaugų trūkumams pašalinti yra nurodyti Techninės specifikacijos 5.2.13 skyriuje „Reikalavimai garantinei priežiūrai“.</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19726F48" w:rsidR="002300AB" w:rsidRDefault="003204E5" w:rsidP="002300AB">
            <w:pPr>
              <w:rPr>
                <w:kern w:val="2"/>
                <w:szCs w:val="24"/>
              </w:rPr>
            </w:pPr>
            <w:r>
              <w:rPr>
                <w:kern w:val="2"/>
                <w:szCs w:val="24"/>
              </w:rPr>
              <w:t>Netaikoma</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48DE9462" w14:textId="77777777" w:rsidR="00C074D9" w:rsidRDefault="00C074D9" w:rsidP="00C074D9">
            <w:pPr>
              <w:rPr>
                <w:kern w:val="2"/>
                <w:szCs w:val="24"/>
              </w:rPr>
            </w:pPr>
            <w:r>
              <w:rPr>
                <w:kern w:val="2"/>
                <w:szCs w:val="24"/>
              </w:rPr>
              <w:t>Sutarties vykdymui subtiekėjai ir (ar) specialistai nepasitelkiami.</w:t>
            </w:r>
          </w:p>
          <w:p w14:paraId="1DEF4E44" w14:textId="77777777" w:rsidR="00C074D9" w:rsidRDefault="00C074D9" w:rsidP="00C074D9">
            <w:pPr>
              <w:rPr>
                <w:kern w:val="2"/>
                <w:szCs w:val="24"/>
              </w:rPr>
            </w:pPr>
          </w:p>
          <w:p w14:paraId="009A584E" w14:textId="77777777" w:rsidR="00C074D9" w:rsidRDefault="00C074D9" w:rsidP="00C074D9">
            <w:pPr>
              <w:rPr>
                <w:color w:val="FF0000"/>
                <w:kern w:val="2"/>
                <w:szCs w:val="24"/>
              </w:rPr>
            </w:pPr>
            <w:r>
              <w:rPr>
                <w:color w:val="FF0000"/>
                <w:kern w:val="2"/>
                <w:szCs w:val="24"/>
              </w:rPr>
              <w:t>arba</w:t>
            </w:r>
          </w:p>
          <w:p w14:paraId="7E895779" w14:textId="77777777" w:rsidR="00C074D9" w:rsidRDefault="00C074D9" w:rsidP="002300AB">
            <w:pPr>
              <w:rPr>
                <w:kern w:val="2"/>
                <w:szCs w:val="24"/>
              </w:rPr>
            </w:pPr>
          </w:p>
          <w:p w14:paraId="33A5A6D2" w14:textId="11261F3E" w:rsidR="002300AB" w:rsidRDefault="002300AB" w:rsidP="002300AB">
            <w:pPr>
              <w:rPr>
                <w:b/>
                <w:kern w:val="2"/>
                <w:szCs w:val="24"/>
              </w:rPr>
            </w:pPr>
            <w:r>
              <w:rPr>
                <w:kern w:val="2"/>
                <w:szCs w:val="24"/>
              </w:rPr>
              <w:t xml:space="preserve">Sutarties vykdymui pasitelkiami subtiekėjai ir (ar) specialistai yra nurodyti Sutarties priede Nr. </w:t>
            </w:r>
            <w:r w:rsidR="007F41BD">
              <w:rPr>
                <w:kern w:val="2"/>
                <w:szCs w:val="24"/>
              </w:rPr>
              <w:t>2</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sidRPr="00F90982">
              <w:rPr>
                <w:b/>
                <w:kern w:val="2"/>
                <w:szCs w:val="24"/>
              </w:rPr>
              <w:lastRenderedPageBreak/>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3B553E68" w14:textId="290D13C8" w:rsidR="00491C14" w:rsidRPr="00491C14" w:rsidRDefault="00F87068" w:rsidP="0027346F">
            <w:pPr>
              <w:jc w:val="both"/>
              <w:rPr>
                <w:kern w:val="2"/>
                <w:szCs w:val="24"/>
              </w:rPr>
            </w:pPr>
            <w:r>
              <w:rPr>
                <w:kern w:val="2"/>
                <w:szCs w:val="24"/>
              </w:rPr>
              <w:t xml:space="preserve">8.1.1. </w:t>
            </w:r>
            <w:r w:rsidR="00491C14" w:rsidRPr="00491C14">
              <w:rPr>
                <w:kern w:val="2"/>
                <w:szCs w:val="24"/>
              </w:rPr>
              <w:t xml:space="preserve">Prievolių pagal Sutartį įvykdymas užtikrinamas </w:t>
            </w:r>
          </w:p>
          <w:p w14:paraId="5047FC5D" w14:textId="62CCE615" w:rsidR="00491C14" w:rsidRDefault="00491C14" w:rsidP="0027346F">
            <w:pPr>
              <w:jc w:val="both"/>
              <w:rPr>
                <w:kern w:val="2"/>
                <w:szCs w:val="24"/>
              </w:rPr>
            </w:pPr>
            <w:r>
              <w:rPr>
                <w:kern w:val="2"/>
                <w:szCs w:val="24"/>
              </w:rPr>
              <w:t>n</w:t>
            </w:r>
            <w:r w:rsidRPr="00491C14">
              <w:rPr>
                <w:kern w:val="2"/>
                <w:szCs w:val="24"/>
              </w:rPr>
              <w:t>etesybomis (delspinigiais, baud</w:t>
            </w:r>
            <w:r w:rsidR="00F87068">
              <w:rPr>
                <w:kern w:val="2"/>
                <w:szCs w:val="24"/>
              </w:rPr>
              <w:t>a</w:t>
            </w:r>
            <w:r w:rsidRPr="00491C14">
              <w:rPr>
                <w:kern w:val="2"/>
                <w:szCs w:val="24"/>
              </w:rPr>
              <w:t>)</w:t>
            </w:r>
            <w:r>
              <w:rPr>
                <w:kern w:val="2"/>
                <w:szCs w:val="24"/>
              </w:rPr>
              <w:t>.</w:t>
            </w:r>
          </w:p>
          <w:p w14:paraId="2371C896" w14:textId="750189F0" w:rsidR="00491C14" w:rsidRDefault="00F87068" w:rsidP="0027346F">
            <w:pPr>
              <w:jc w:val="both"/>
              <w:rPr>
                <w:kern w:val="2"/>
                <w:szCs w:val="24"/>
              </w:rPr>
            </w:pPr>
            <w:r>
              <w:rPr>
                <w:kern w:val="2"/>
                <w:szCs w:val="24"/>
              </w:rPr>
              <w:t xml:space="preserve">8.1.2. </w:t>
            </w:r>
            <w:r w:rsidR="00D74FD8" w:rsidRPr="00D74FD8">
              <w:rPr>
                <w:kern w:val="2"/>
                <w:szCs w:val="24"/>
              </w:rPr>
              <w:t xml:space="preserve">Sutarties tinkamas įvykdymas yra užtikrintas netesybomis – 10 proc. bauda nuo pradinės Sutarties vertės be PVM, nurodytos Sutarties Specialiųjų sąlygų </w:t>
            </w:r>
            <w:r w:rsidR="00D74FD8">
              <w:rPr>
                <w:kern w:val="2"/>
                <w:szCs w:val="24"/>
              </w:rPr>
              <w:t>5</w:t>
            </w:r>
            <w:r w:rsidR="00D74FD8" w:rsidRPr="00D74FD8">
              <w:rPr>
                <w:kern w:val="2"/>
                <w:szCs w:val="24"/>
              </w:rPr>
              <w:t>.2 p</w:t>
            </w:r>
            <w:r w:rsidR="00D74FD8">
              <w:rPr>
                <w:kern w:val="2"/>
                <w:szCs w:val="24"/>
              </w:rPr>
              <w:t>apunktyje.</w:t>
            </w:r>
          </w:p>
          <w:p w14:paraId="54104B9B" w14:textId="2DF2D369" w:rsidR="00C872C6" w:rsidRDefault="00C872C6" w:rsidP="0027346F">
            <w:pPr>
              <w:jc w:val="both"/>
              <w:rPr>
                <w:kern w:val="2"/>
                <w:szCs w:val="24"/>
              </w:rPr>
            </w:pPr>
            <w:r>
              <w:rPr>
                <w:kern w:val="2"/>
                <w:szCs w:val="24"/>
              </w:rPr>
              <w:t xml:space="preserve">8.1.3. </w:t>
            </w:r>
            <w:r w:rsidRPr="00C872C6">
              <w:rPr>
                <w:kern w:val="2"/>
                <w:szCs w:val="24"/>
              </w:rPr>
              <w:t xml:space="preserve">Sutarties įvykdymo užtikrinimu garantuojama, kad </w:t>
            </w:r>
            <w:r>
              <w:rPr>
                <w:kern w:val="2"/>
                <w:szCs w:val="24"/>
              </w:rPr>
              <w:t>Pirkėjui</w:t>
            </w:r>
            <w:r w:rsidRPr="00C872C6">
              <w:rPr>
                <w:kern w:val="2"/>
                <w:szCs w:val="24"/>
              </w:rPr>
              <w:t xml:space="preserve"> bus atlyginti nuostoliai, atsiradę </w:t>
            </w:r>
            <w:r>
              <w:rPr>
                <w:kern w:val="2"/>
                <w:szCs w:val="24"/>
              </w:rPr>
              <w:t>Tiekėjui</w:t>
            </w:r>
            <w:r w:rsidRPr="00C872C6">
              <w:rPr>
                <w:kern w:val="2"/>
                <w:szCs w:val="24"/>
              </w:rPr>
              <w:t xml:space="preserve"> dėl jo kaltės pažeidus Sutartį ir (ar) ją nutraukus</w:t>
            </w:r>
            <w:r>
              <w:rPr>
                <w:kern w:val="2"/>
                <w:szCs w:val="24"/>
              </w:rPr>
              <w:t>.</w:t>
            </w:r>
          </w:p>
          <w:p w14:paraId="75728BA2" w14:textId="10866BCD" w:rsidR="00C872C6" w:rsidRDefault="00C872C6" w:rsidP="0027346F">
            <w:pPr>
              <w:jc w:val="both"/>
              <w:rPr>
                <w:kern w:val="2"/>
                <w:szCs w:val="24"/>
              </w:rPr>
            </w:pPr>
            <w:r>
              <w:rPr>
                <w:kern w:val="2"/>
                <w:szCs w:val="24"/>
              </w:rPr>
              <w:t xml:space="preserve">8.1.4. </w:t>
            </w:r>
            <w:r w:rsidRPr="00C872C6">
              <w:rPr>
                <w:kern w:val="2"/>
                <w:szCs w:val="24"/>
              </w:rPr>
              <w:t xml:space="preserve">Jei </w:t>
            </w:r>
            <w:r>
              <w:rPr>
                <w:kern w:val="2"/>
                <w:szCs w:val="24"/>
              </w:rPr>
              <w:t>Tiekėjas</w:t>
            </w:r>
            <w:r w:rsidRPr="00C872C6">
              <w:rPr>
                <w:kern w:val="2"/>
                <w:szCs w:val="24"/>
              </w:rPr>
              <w:t xml:space="preserve"> nevykdo savo sutartinių įsipareigojimų ar vykdo juos netinkamai, </w:t>
            </w:r>
            <w:r>
              <w:rPr>
                <w:kern w:val="2"/>
                <w:szCs w:val="24"/>
              </w:rPr>
              <w:t>Pirkėjas</w:t>
            </w:r>
            <w:r w:rsidRPr="00C872C6">
              <w:rPr>
                <w:kern w:val="2"/>
                <w:szCs w:val="24"/>
              </w:rPr>
              <w:t xml:space="preserve"> turi teisę reikalauti sumokėti Sutarties Specialiųjų sąlygų </w:t>
            </w:r>
            <w:r>
              <w:rPr>
                <w:kern w:val="2"/>
                <w:szCs w:val="24"/>
              </w:rPr>
              <w:t>8.1.2 papunktyje</w:t>
            </w:r>
            <w:r w:rsidRPr="00C872C6">
              <w:rPr>
                <w:kern w:val="2"/>
                <w:szCs w:val="24"/>
              </w:rPr>
              <w:t xml:space="preserve"> numatyto dydžio baudą. Prieš pateikdamas reikalavimą sumokėti baudą, </w:t>
            </w:r>
            <w:r>
              <w:rPr>
                <w:kern w:val="2"/>
                <w:szCs w:val="24"/>
              </w:rPr>
              <w:t>Pirkėjas</w:t>
            </w:r>
            <w:r w:rsidRPr="00C872C6">
              <w:rPr>
                <w:kern w:val="2"/>
                <w:szCs w:val="24"/>
              </w:rPr>
              <w:t xml:space="preserve"> įspėja apie tai </w:t>
            </w:r>
            <w:r>
              <w:rPr>
                <w:kern w:val="2"/>
                <w:szCs w:val="24"/>
              </w:rPr>
              <w:t>Tiekėją</w:t>
            </w:r>
            <w:r w:rsidRPr="00C872C6">
              <w:rPr>
                <w:kern w:val="2"/>
                <w:szCs w:val="24"/>
              </w:rPr>
              <w:t>, nurodydamas, dėl kokių sutartinių įsipareigojimų nevykdymo arba netinkamo vykdymo pateikia šį reikalavimą bei nurodo protingą terminą trūkumams pašalinti</w:t>
            </w:r>
            <w:r>
              <w:rPr>
                <w:kern w:val="2"/>
                <w:szCs w:val="24"/>
              </w:rPr>
              <w:t>.</w:t>
            </w:r>
          </w:p>
          <w:p w14:paraId="78B54EB0" w14:textId="3CCA7586" w:rsidR="00C872C6" w:rsidRDefault="0027346F" w:rsidP="0027346F">
            <w:pPr>
              <w:jc w:val="both"/>
              <w:rPr>
                <w:kern w:val="2"/>
                <w:szCs w:val="24"/>
              </w:rPr>
            </w:pPr>
            <w:r>
              <w:rPr>
                <w:kern w:val="2"/>
                <w:szCs w:val="24"/>
              </w:rPr>
              <w:t xml:space="preserve">8.1.5. </w:t>
            </w:r>
            <w:r w:rsidRPr="0027346F">
              <w:rPr>
                <w:kern w:val="2"/>
                <w:szCs w:val="24"/>
              </w:rPr>
              <w:t xml:space="preserve">Jei Sutartyje numatytas </w:t>
            </w:r>
            <w:r>
              <w:rPr>
                <w:kern w:val="2"/>
                <w:szCs w:val="24"/>
              </w:rPr>
              <w:t>Tiekėjo</w:t>
            </w:r>
            <w:r w:rsidRPr="0027346F">
              <w:rPr>
                <w:kern w:val="2"/>
                <w:szCs w:val="24"/>
              </w:rPr>
              <w:t xml:space="preserve"> sutartinių įsipareigojimų vykdymas dalimis, pasirašius tarpinį </w:t>
            </w:r>
            <w:r>
              <w:rPr>
                <w:kern w:val="2"/>
                <w:szCs w:val="24"/>
              </w:rPr>
              <w:t>P</w:t>
            </w:r>
            <w:r w:rsidRPr="0027346F">
              <w:rPr>
                <w:kern w:val="2"/>
                <w:szCs w:val="24"/>
              </w:rPr>
              <w:t xml:space="preserve">aslaugų priėmimo-perdavimo aktą, sutarties įvykdymo užtikrinimo suma gali būti mažinama proporcingai </w:t>
            </w:r>
            <w:r>
              <w:rPr>
                <w:kern w:val="2"/>
                <w:szCs w:val="24"/>
              </w:rPr>
              <w:t>Tiekėjo</w:t>
            </w:r>
            <w:r w:rsidRPr="0027346F">
              <w:rPr>
                <w:kern w:val="2"/>
                <w:szCs w:val="24"/>
              </w:rPr>
              <w:t xml:space="preserve"> įvykdytų įsipareigojimų daliai</w:t>
            </w:r>
            <w:r>
              <w:rPr>
                <w:kern w:val="2"/>
                <w:szCs w:val="24"/>
              </w:rPr>
              <w:t>.</w:t>
            </w:r>
          </w:p>
          <w:p w14:paraId="7E5438DC" w14:textId="77777777" w:rsidR="002300AB" w:rsidRDefault="0027346F" w:rsidP="0027346F">
            <w:pPr>
              <w:jc w:val="both"/>
              <w:rPr>
                <w:kern w:val="2"/>
                <w:szCs w:val="24"/>
              </w:rPr>
            </w:pPr>
            <w:r>
              <w:rPr>
                <w:kern w:val="2"/>
                <w:szCs w:val="24"/>
              </w:rPr>
              <w:t xml:space="preserve">8.1.6. </w:t>
            </w:r>
            <w:r w:rsidRPr="0027346F">
              <w:rPr>
                <w:kern w:val="2"/>
                <w:szCs w:val="24"/>
              </w:rPr>
              <w:t xml:space="preserve">Nutraukus sutartį dėl </w:t>
            </w:r>
            <w:r>
              <w:rPr>
                <w:kern w:val="2"/>
                <w:szCs w:val="24"/>
              </w:rPr>
              <w:t>Tiekėjo</w:t>
            </w:r>
            <w:r w:rsidRPr="0027346F">
              <w:rPr>
                <w:kern w:val="2"/>
                <w:szCs w:val="24"/>
              </w:rPr>
              <w:t xml:space="preserve"> kaltės visais atvejais bauda skaičiuojama nuo pradinės Sutarties kainos be PVM</w:t>
            </w:r>
            <w:r>
              <w:rPr>
                <w:kern w:val="2"/>
                <w:szCs w:val="24"/>
              </w:rPr>
              <w:t>.</w:t>
            </w:r>
          </w:p>
          <w:p w14:paraId="6311CA46" w14:textId="66B04335" w:rsidR="0027346F" w:rsidRDefault="0027346F" w:rsidP="0027346F">
            <w:pPr>
              <w:jc w:val="both"/>
              <w:rPr>
                <w:kern w:val="2"/>
                <w:szCs w:val="24"/>
              </w:rPr>
            </w:pPr>
            <w:r>
              <w:rPr>
                <w:kern w:val="2"/>
                <w:szCs w:val="24"/>
              </w:rPr>
              <w:t xml:space="preserve">8.1.7. </w:t>
            </w:r>
            <w:r w:rsidRPr="0027346F">
              <w:rPr>
                <w:kern w:val="2"/>
                <w:szCs w:val="24"/>
              </w:rPr>
              <w:t xml:space="preserve">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Pr>
                <w:kern w:val="2"/>
                <w:szCs w:val="24"/>
              </w:rPr>
              <w:t>Tiekėjas</w:t>
            </w:r>
            <w:r w:rsidRPr="0027346F">
              <w:rPr>
                <w:kern w:val="2"/>
                <w:szCs w:val="24"/>
              </w:rPr>
              <w:t xml:space="preserve">  privalo kompensuoti </w:t>
            </w:r>
            <w:r>
              <w:rPr>
                <w:kern w:val="2"/>
                <w:szCs w:val="24"/>
              </w:rPr>
              <w:t>Pirkėjo</w:t>
            </w:r>
            <w:r w:rsidRPr="0027346F">
              <w:rPr>
                <w:kern w:val="2"/>
                <w:szCs w:val="24"/>
              </w:rPr>
              <w:t xml:space="preserve"> patirtus tiesioginius nuostolius, kurių nepadengia Sutarties įvykdymo užtikrinimas</w:t>
            </w:r>
            <w:r>
              <w:rPr>
                <w:kern w:val="2"/>
                <w:szCs w:val="24"/>
              </w:rPr>
              <w:t>.</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t>9.1. Pirkėjui taikomos netesybos už mokėjimų pagal Sutartį vėlavimą</w:t>
            </w:r>
          </w:p>
        </w:tc>
        <w:tc>
          <w:tcPr>
            <w:tcW w:w="6441" w:type="dxa"/>
            <w:gridSpan w:val="2"/>
          </w:tcPr>
          <w:p w14:paraId="4B06C29C" w14:textId="346D5B62" w:rsidR="002300AB" w:rsidRPr="0095072B" w:rsidRDefault="007377F2" w:rsidP="0095072B">
            <w:pPr>
              <w:jc w:val="both"/>
              <w:rPr>
                <w:bCs/>
                <w:color w:val="000000"/>
                <w:kern w:val="2"/>
                <w:szCs w:val="24"/>
              </w:rPr>
            </w:pPr>
            <w:r w:rsidRPr="007377F2">
              <w:rPr>
                <w:color w:val="000000"/>
                <w:kern w:val="2"/>
                <w:szCs w:val="24"/>
              </w:rPr>
              <w:t>9.1.1. Jeigu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605FE492" w14:textId="77777777" w:rsidR="00D33B84" w:rsidRPr="00D33B84" w:rsidRDefault="00D33B84" w:rsidP="00D33B84">
            <w:pPr>
              <w:jc w:val="both"/>
              <w:rPr>
                <w:color w:val="000000"/>
                <w:kern w:val="2"/>
                <w:szCs w:val="24"/>
              </w:rPr>
            </w:pPr>
            <w:r w:rsidRPr="00D33B84">
              <w:rPr>
                <w:color w:val="000000"/>
                <w:kern w:val="2"/>
                <w:szCs w:val="24"/>
              </w:rPr>
              <w:t>9.2.1. Jeigu Tiekėjas vėluoja suteikti Paslaugas arba nevykdo kitų sutartinių įsipareigojimų, Pirkėjas nuo kitos nei nustatytas terminas dienos Tiekėjui skaičiuoja 0,02 (</w:t>
            </w:r>
            <w:r w:rsidRPr="00D33B84">
              <w:rPr>
                <w:color w:val="000000"/>
                <w:kern w:val="2"/>
                <w:szCs w:val="24"/>
                <w:lang w:val="lt"/>
              </w:rPr>
              <w:t>dvi šimtosios</w:t>
            </w:r>
            <w:r w:rsidRPr="00D33B84">
              <w:rPr>
                <w:color w:val="000000"/>
                <w:kern w:val="2"/>
                <w:szCs w:val="24"/>
              </w:rPr>
              <w:t>) procento dydžio delspinigius už kiekvieną uždelstą dieną nuo laiku nesuteiktų Paslaugų ar kitų sutartinių įsipareigojimų nevykdymo kainos be PVM.</w:t>
            </w:r>
          </w:p>
          <w:p w14:paraId="59D09A7E" w14:textId="77777777" w:rsidR="00D33B84" w:rsidRPr="00D33B84" w:rsidRDefault="00D33B84" w:rsidP="00D33B84">
            <w:pPr>
              <w:jc w:val="both"/>
              <w:rPr>
                <w:color w:val="000000"/>
                <w:kern w:val="2"/>
                <w:szCs w:val="24"/>
              </w:rPr>
            </w:pPr>
            <w:r w:rsidRPr="00D33B84">
              <w:rPr>
                <w:color w:val="000000"/>
                <w:kern w:val="2"/>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E3573D7" w14:textId="32C3AB5E" w:rsidR="002300AB" w:rsidRDefault="00D33B84" w:rsidP="00D33B84">
            <w:pPr>
              <w:jc w:val="both"/>
              <w:rPr>
                <w:b/>
                <w:kern w:val="2"/>
                <w:szCs w:val="24"/>
              </w:rPr>
            </w:pPr>
            <w:r w:rsidRPr="00D33B84">
              <w:rPr>
                <w:color w:val="000000"/>
                <w:kern w:val="2"/>
                <w:szCs w:val="24"/>
              </w:rPr>
              <w:t>9.2.3. Tiekėjas privalo sumokėti Pirkėjui netesybas per 10 (dešimt) darbo dienų nuo Pirkėjo pareikalavimo, jeigu netesybų suma nėra išskaitoma iš Tiekėjui mokėtinos sumos.</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BDCAFD9" w14:textId="77777777" w:rsidR="002A2621" w:rsidRPr="002A2621" w:rsidRDefault="002A2621" w:rsidP="002A2621">
            <w:pPr>
              <w:jc w:val="both"/>
              <w:rPr>
                <w:bCs/>
                <w:kern w:val="2"/>
                <w:szCs w:val="24"/>
              </w:rPr>
            </w:pPr>
            <w:r w:rsidRPr="002A2621">
              <w:rPr>
                <w:bCs/>
                <w:kern w:val="2"/>
                <w:szCs w:val="24"/>
              </w:rPr>
              <w:t>9.3.1. Nutraukus Sutartį dėl esminio Sutarties pažeidimo, nustatyto Sutarties Specialiosiose sąlygose, mokama 10 procentų dydžio bauda nuo Pradinės Sutarties vertės, nurodytos Specialiųjų sąlygų 5.2 punkte.</w:t>
            </w:r>
          </w:p>
          <w:p w14:paraId="3C52EF33" w14:textId="77777777" w:rsidR="002A2621" w:rsidRPr="002A2621" w:rsidRDefault="002A2621" w:rsidP="002A2621">
            <w:pPr>
              <w:jc w:val="both"/>
              <w:rPr>
                <w:bCs/>
                <w:kern w:val="2"/>
                <w:szCs w:val="24"/>
              </w:rPr>
            </w:pPr>
          </w:p>
          <w:p w14:paraId="6D825AD2" w14:textId="1A4CCA0E" w:rsidR="002300AB" w:rsidRPr="002A2621" w:rsidRDefault="002A2621" w:rsidP="002A2621">
            <w:pPr>
              <w:jc w:val="both"/>
              <w:rPr>
                <w:bCs/>
                <w:kern w:val="2"/>
                <w:szCs w:val="24"/>
              </w:rPr>
            </w:pPr>
            <w:r w:rsidRPr="002A2621">
              <w:rPr>
                <w:bCs/>
                <w:kern w:val="2"/>
                <w:szCs w:val="24"/>
              </w:rPr>
              <w:t>9.3.2. Nepagrįstai nutraukus Sutarties vykdymą ne Sutartyje nustatyta tvarka, mokama 10 procentų dydžio bauda nuo Pradinės Sutarties vertės, nurodytos Specialiųjų sąlygų 5.2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7091DBF5" w:rsidR="002300AB" w:rsidRDefault="00AD03DE" w:rsidP="00AD03DE">
            <w:pPr>
              <w:rPr>
                <w:kern w:val="2"/>
                <w:szCs w:val="24"/>
              </w:rPr>
            </w:pPr>
            <w:r w:rsidRPr="00AD03DE">
              <w:rPr>
                <w:kern w:val="2"/>
                <w:szCs w:val="24"/>
              </w:rPr>
              <w:t>2 000 Eur (du tūkstančiai eurų).</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3EEC610F" w14:textId="111255B1" w:rsidR="002300AB" w:rsidRDefault="001F2E8A" w:rsidP="002300AB">
            <w:pPr>
              <w:rPr>
                <w:kern w:val="2"/>
                <w:szCs w:val="24"/>
              </w:rPr>
            </w:pPr>
            <w:r>
              <w:rPr>
                <w:color w:val="000000"/>
                <w:kern w:val="2"/>
                <w:szCs w:val="24"/>
              </w:rPr>
              <w:t>Netaikoma</w:t>
            </w: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722F746A" w14:textId="26C8BA6A" w:rsidR="002300AB" w:rsidRDefault="003D09BD" w:rsidP="003D09BD">
            <w:pPr>
              <w:rPr>
                <w:color w:val="4472C4"/>
                <w:kern w:val="2"/>
                <w:szCs w:val="24"/>
              </w:rPr>
            </w:pPr>
            <w:r w:rsidRPr="003D09BD">
              <w:rPr>
                <w:kern w:val="2"/>
                <w:szCs w:val="24"/>
              </w:rPr>
              <w:t>5 000 Eur (penki tūkstančiai eurų).</w:t>
            </w: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6D629516" w14:textId="679EB946" w:rsidR="002300AB" w:rsidRDefault="002300AB" w:rsidP="002300AB">
            <w:pPr>
              <w:rPr>
                <w:color w:val="4472C4"/>
                <w:kern w:val="2"/>
                <w:szCs w:val="24"/>
              </w:rPr>
            </w:pPr>
            <w:r>
              <w:rPr>
                <w:szCs w:val="24"/>
              </w:rPr>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 xml:space="preserve">9.9. Tiekėjui taikoma bauda dėl Pirkėjo simbolių, pavadinimo ir ženklo reklamoje ar rinkodaroje </w:t>
            </w:r>
            <w:r>
              <w:rPr>
                <w:b/>
                <w:bCs/>
                <w:szCs w:val="24"/>
              </w:rPr>
              <w:lastRenderedPageBreak/>
              <w:t>naudojimo reikalavimų nesilaikymo bei draudimo naudotis Pirkėjo sukurtais intelektiniais veiklos rezultatais nesilaikymo</w:t>
            </w:r>
          </w:p>
        </w:tc>
        <w:tc>
          <w:tcPr>
            <w:tcW w:w="6441" w:type="dxa"/>
            <w:gridSpan w:val="2"/>
          </w:tcPr>
          <w:p w14:paraId="5FC03868" w14:textId="70C63D3E" w:rsidR="002300AB" w:rsidRDefault="00AA463C" w:rsidP="002300AB">
            <w:pPr>
              <w:rPr>
                <w:szCs w:val="24"/>
              </w:rPr>
            </w:pPr>
            <w:r>
              <w:rPr>
                <w:kern w:val="2"/>
                <w:szCs w:val="24"/>
              </w:rPr>
              <w:lastRenderedPageBreak/>
              <w:t>Netaikoma</w:t>
            </w: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295BA3D9" w:rsidR="002300AB" w:rsidRDefault="002300AB" w:rsidP="002300AB">
            <w:pPr>
              <w:rPr>
                <w:b/>
                <w:kern w:val="2"/>
                <w:szCs w:val="24"/>
                <w:lang w:val="en-US"/>
              </w:rPr>
            </w:pPr>
            <w:r>
              <w:rPr>
                <w:b/>
                <w:kern w:val="2"/>
                <w:szCs w:val="24"/>
                <w:lang w:val="en-US"/>
              </w:rPr>
              <w:t>9.</w:t>
            </w:r>
            <w:r w:rsidR="00445C30">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2C6D7BBC" w14:textId="6C94AB5D" w:rsidR="002300AB" w:rsidRPr="002E4526" w:rsidRDefault="00E33AB4" w:rsidP="00E33AB4">
            <w:pPr>
              <w:jc w:val="both"/>
              <w:rPr>
                <w:kern w:val="2"/>
                <w:szCs w:val="24"/>
              </w:rPr>
            </w:pPr>
            <w:r>
              <w:rPr>
                <w:kern w:val="2"/>
                <w:szCs w:val="24"/>
              </w:rPr>
              <w:t xml:space="preserve">Garantinės priežiūros metu Tiekėjui nesilaikant defektų šalinimo terminų, numatytų </w:t>
            </w:r>
            <w:r w:rsidRPr="00E33AB4">
              <w:rPr>
                <w:kern w:val="2"/>
                <w:szCs w:val="24"/>
              </w:rPr>
              <w:t>Techninės specifikacijos 5.2.13 skyriuje „Reikalavimai garantinei priežiūrai“</w:t>
            </w:r>
            <w:r>
              <w:rPr>
                <w:kern w:val="2"/>
                <w:szCs w:val="24"/>
              </w:rPr>
              <w:t xml:space="preserve">, taikomi </w:t>
            </w:r>
            <w:r w:rsidRPr="00E33AB4">
              <w:rPr>
                <w:kern w:val="2"/>
                <w:szCs w:val="24"/>
              </w:rPr>
              <w:t>Techninės specifikacijos 5.2.13 skyri</w:t>
            </w:r>
            <w:r>
              <w:rPr>
                <w:kern w:val="2"/>
                <w:szCs w:val="24"/>
              </w:rPr>
              <w:t>aus</w:t>
            </w:r>
            <w:r w:rsidRPr="00E33AB4">
              <w:rPr>
                <w:kern w:val="2"/>
                <w:szCs w:val="24"/>
              </w:rPr>
              <w:t xml:space="preserve"> „Reikalavimai garantinei priežiūrai“</w:t>
            </w:r>
            <w:r>
              <w:rPr>
                <w:kern w:val="2"/>
                <w:szCs w:val="24"/>
              </w:rPr>
              <w:t xml:space="preserve"> 220 punkte numatyti delspinigiai.</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DC02665" w14:textId="77777777" w:rsidR="00A544A4" w:rsidRPr="00A544A4" w:rsidRDefault="00A544A4" w:rsidP="00A544A4">
            <w:pPr>
              <w:jc w:val="both"/>
              <w:rPr>
                <w:kern w:val="2"/>
                <w:szCs w:val="24"/>
              </w:rPr>
            </w:pPr>
            <w:r w:rsidRPr="00A544A4">
              <w:rPr>
                <w:kern w:val="2"/>
                <w:szCs w:val="24"/>
              </w:rPr>
              <w:t>10.1.1. Tiekėjas privalo vykdyti prisiimtus įsipareigojimus pagal Sutartyje nustatytus įkainius.</w:t>
            </w:r>
          </w:p>
          <w:p w14:paraId="7F8DE44D" w14:textId="0E56A9D1" w:rsidR="00A544A4" w:rsidRPr="00A544A4" w:rsidRDefault="00A544A4" w:rsidP="00A544A4">
            <w:pPr>
              <w:jc w:val="both"/>
              <w:rPr>
                <w:kern w:val="2"/>
                <w:szCs w:val="24"/>
              </w:rPr>
            </w:pPr>
            <w:r w:rsidRPr="00A544A4">
              <w:rPr>
                <w:kern w:val="2"/>
                <w:szCs w:val="24"/>
              </w:rPr>
              <w:t>10.1.2. Tiekėjas neturi pažeisti Sutarties nuostat</w:t>
            </w:r>
            <w:r>
              <w:rPr>
                <w:kern w:val="2"/>
                <w:szCs w:val="24"/>
              </w:rPr>
              <w:t>ų</w:t>
            </w:r>
            <w:r w:rsidRPr="00A544A4">
              <w:rPr>
                <w:kern w:val="2"/>
                <w:szCs w:val="24"/>
              </w:rPr>
              <w:t>, reglamentuojanči</w:t>
            </w:r>
            <w:r>
              <w:rPr>
                <w:kern w:val="2"/>
                <w:szCs w:val="24"/>
              </w:rPr>
              <w:t>ų</w:t>
            </w:r>
            <w:r w:rsidRPr="00A544A4">
              <w:rPr>
                <w:kern w:val="2"/>
                <w:szCs w:val="24"/>
              </w:rPr>
              <w:t xml:space="preserve"> konkurenciją, intelektinės nuosavybės apsaugą ar konfidencialios informacijos valdymą.</w:t>
            </w:r>
          </w:p>
          <w:p w14:paraId="5522B8BA" w14:textId="76F454F7" w:rsidR="002300AB" w:rsidRDefault="00A544A4" w:rsidP="00A544A4">
            <w:pPr>
              <w:jc w:val="both"/>
              <w:rPr>
                <w:color w:val="4472C4"/>
                <w:kern w:val="2"/>
                <w:szCs w:val="24"/>
              </w:rPr>
            </w:pPr>
            <w:r w:rsidRPr="00A544A4">
              <w:rPr>
                <w:kern w:val="2"/>
                <w:szCs w:val="24"/>
              </w:rPr>
              <w:t xml:space="preserve">10.1.3. Tiekėjas turi laikytis  </w:t>
            </w:r>
            <w:r>
              <w:rPr>
                <w:kern w:val="2"/>
                <w:szCs w:val="24"/>
              </w:rPr>
              <w:t xml:space="preserve">Sutarties </w:t>
            </w:r>
            <w:r w:rsidRPr="00A544A4">
              <w:rPr>
                <w:kern w:val="2"/>
                <w:szCs w:val="24"/>
              </w:rPr>
              <w:t>Bendrųjų sąlygų nuostatų dėl naujų subtiekėjų ar specialistų pasitelkimo arba esamų subtiekėjų ar specialistų keitimo, tai laikoma esminiu pažeidimu.</w:t>
            </w:r>
          </w:p>
        </w:tc>
      </w:tr>
      <w:tr w:rsidR="00806A3F" w14:paraId="4B4DB0E3" w14:textId="77777777">
        <w:trPr>
          <w:trHeight w:val="300"/>
        </w:trPr>
        <w:tc>
          <w:tcPr>
            <w:tcW w:w="3094" w:type="dxa"/>
            <w:gridSpan w:val="2"/>
          </w:tcPr>
          <w:p w14:paraId="1E42DDF3" w14:textId="65A5E27D" w:rsidR="00806A3F" w:rsidRPr="00806A3F" w:rsidRDefault="00806A3F" w:rsidP="00806A3F">
            <w:pPr>
              <w:rPr>
                <w:b/>
                <w:kern w:val="2"/>
                <w:szCs w:val="24"/>
              </w:rPr>
            </w:pPr>
            <w:r w:rsidRPr="00806A3F">
              <w:rPr>
                <w:b/>
                <w:bCs/>
                <w:kern w:val="2"/>
                <w:szCs w:val="24"/>
              </w:rPr>
              <w:t>10.2. Dideli arba nuolatiniai esminės Sutarties sąlygos vykdymo trūkumai</w:t>
            </w:r>
          </w:p>
        </w:tc>
        <w:tc>
          <w:tcPr>
            <w:tcW w:w="6441" w:type="dxa"/>
            <w:gridSpan w:val="2"/>
          </w:tcPr>
          <w:p w14:paraId="34098476" w14:textId="77777777" w:rsidR="00AB16B0" w:rsidRPr="00AB16B0" w:rsidRDefault="00AB16B0" w:rsidP="00AB16B0">
            <w:pPr>
              <w:jc w:val="both"/>
              <w:rPr>
                <w:kern w:val="2"/>
                <w:szCs w:val="24"/>
              </w:rPr>
            </w:pPr>
            <w:r w:rsidRPr="00AB16B0">
              <w:rPr>
                <w:kern w:val="2"/>
                <w:szCs w:val="24"/>
              </w:rPr>
              <w:t>10.2.1. Pakartotinai ar tęstinai nevykdo arba netinkamai vykdo Sutartyje nustatytus įsipareigojimus pagal Sutarties įkainius.</w:t>
            </w:r>
          </w:p>
          <w:p w14:paraId="6C2B60FB" w14:textId="77777777" w:rsidR="00AB16B0" w:rsidRPr="00AB16B0" w:rsidRDefault="00AB16B0" w:rsidP="00AB16B0">
            <w:pPr>
              <w:jc w:val="both"/>
              <w:rPr>
                <w:kern w:val="2"/>
                <w:szCs w:val="24"/>
              </w:rPr>
            </w:pPr>
            <w:r w:rsidRPr="00AB16B0">
              <w:rPr>
                <w:kern w:val="2"/>
                <w:szCs w:val="24"/>
              </w:rPr>
              <w:t>10.2.2. Pažeidžia Sutarties nuostatas dėl konkurencijos, intelektinės nuosavybės ar konfidencialios informacijos.</w:t>
            </w:r>
          </w:p>
          <w:p w14:paraId="57346D46" w14:textId="715F9F48" w:rsidR="00AB16B0" w:rsidRPr="00AB16B0" w:rsidRDefault="00AB16B0" w:rsidP="00AB16B0">
            <w:pPr>
              <w:jc w:val="both"/>
              <w:rPr>
                <w:kern w:val="2"/>
                <w:szCs w:val="24"/>
              </w:rPr>
            </w:pPr>
            <w:r w:rsidRPr="00AB16B0">
              <w:rPr>
                <w:kern w:val="2"/>
                <w:szCs w:val="24"/>
              </w:rPr>
              <w:t xml:space="preserve">10.2.3. Nesilaiko </w:t>
            </w:r>
            <w:r>
              <w:rPr>
                <w:kern w:val="2"/>
                <w:szCs w:val="24"/>
              </w:rPr>
              <w:t xml:space="preserve">Sutarties </w:t>
            </w:r>
            <w:r w:rsidRPr="00AB16B0">
              <w:rPr>
                <w:kern w:val="2"/>
                <w:szCs w:val="24"/>
              </w:rPr>
              <w:t>Bendrųjų sąlygų reikalavimų dėl subtiekėjų ar specialistų keitimo ar pasitelkimo.</w:t>
            </w:r>
          </w:p>
          <w:p w14:paraId="06497658" w14:textId="1EF9CB92" w:rsidR="00806A3F" w:rsidRDefault="00AB16B0" w:rsidP="00AB16B0">
            <w:pPr>
              <w:jc w:val="both"/>
              <w:rPr>
                <w:kern w:val="2"/>
                <w:szCs w:val="24"/>
              </w:rPr>
            </w:pPr>
            <w:r w:rsidRPr="00AB16B0">
              <w:rPr>
                <w:kern w:val="2"/>
                <w:szCs w:val="24"/>
              </w:rPr>
              <w:t>10.2.4. Per nustatytą terminą nepašalina P</w:t>
            </w:r>
            <w:r>
              <w:rPr>
                <w:kern w:val="2"/>
                <w:szCs w:val="24"/>
              </w:rPr>
              <w:t xml:space="preserve">irkėjo </w:t>
            </w:r>
            <w:r w:rsidRPr="00AB16B0">
              <w:rPr>
                <w:kern w:val="2"/>
                <w:szCs w:val="24"/>
              </w:rPr>
              <w:t>nurodytų pažeidimų ir/ar trūkumų.</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t>11.1. Sutarties sudarymas ir įsigaliojimas</w:t>
            </w:r>
          </w:p>
        </w:tc>
        <w:tc>
          <w:tcPr>
            <w:tcW w:w="6441" w:type="dxa"/>
            <w:gridSpan w:val="2"/>
          </w:tcPr>
          <w:p w14:paraId="2079FDBF" w14:textId="77777777" w:rsidR="002300AB" w:rsidRDefault="002300AB" w:rsidP="003A2C89">
            <w:pPr>
              <w:jc w:val="both"/>
              <w:rPr>
                <w:kern w:val="2"/>
                <w:szCs w:val="24"/>
              </w:rPr>
            </w:pPr>
            <w:r>
              <w:rPr>
                <w:kern w:val="2"/>
                <w:szCs w:val="24"/>
              </w:rPr>
              <w:t>Ši Sutartis laikoma sudaryta ir įsigalioja nuo Sutarties pasirašymo dienos (antrosios Šalies pasirašymo dieną).</w:t>
            </w:r>
          </w:p>
          <w:p w14:paraId="26E9C951" w14:textId="1E78C847" w:rsidR="002300AB" w:rsidRDefault="002300AB" w:rsidP="003A2C89">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mėnesiai</w:t>
            </w:r>
            <w:r w:rsidR="00293A87">
              <w:rPr>
                <w:color w:val="000000"/>
                <w:kern w:val="2"/>
                <w:szCs w:val="24"/>
              </w:rPr>
              <w:t>)</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BA30BE">
            <w:pPr>
              <w:jc w:val="both"/>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C0CE37" w14:textId="77777777" w:rsidR="002C03B2" w:rsidRPr="002C03B2" w:rsidRDefault="002C03B2" w:rsidP="00BA30BE">
            <w:pPr>
              <w:jc w:val="both"/>
              <w:rPr>
                <w:kern w:val="2"/>
                <w:szCs w:val="24"/>
              </w:rPr>
            </w:pPr>
            <w:r w:rsidRPr="002C03B2">
              <w:rPr>
                <w:kern w:val="2"/>
                <w:szCs w:val="24"/>
              </w:rPr>
              <w:t>12.2.1. jeigu Tiekėjas nevykdo prisiimtų įsipareigojimų už Sutartyje nustatytą Sutarties kainą / įkainius;</w:t>
            </w:r>
          </w:p>
          <w:p w14:paraId="49298D42" w14:textId="1F276D1F" w:rsidR="002C03B2" w:rsidRPr="002C03B2" w:rsidRDefault="002C03B2" w:rsidP="00BA30BE">
            <w:pPr>
              <w:jc w:val="both"/>
              <w:rPr>
                <w:kern w:val="2"/>
                <w:szCs w:val="24"/>
                <w:lang w:val="lt"/>
              </w:rPr>
            </w:pPr>
            <w:r w:rsidRPr="002C03B2">
              <w:rPr>
                <w:kern w:val="2"/>
                <w:szCs w:val="24"/>
                <w:lang w:val="lt"/>
              </w:rPr>
              <w:t>12.2.</w:t>
            </w:r>
            <w:r>
              <w:rPr>
                <w:kern w:val="2"/>
                <w:szCs w:val="24"/>
                <w:lang w:val="lt"/>
              </w:rPr>
              <w:t>2</w:t>
            </w:r>
            <w:r w:rsidRPr="002C03B2">
              <w:rPr>
                <w:kern w:val="2"/>
                <w:szCs w:val="24"/>
                <w:lang w:val="lt"/>
              </w:rPr>
              <w:t>. jeigu Tiekėjas nesilaiko Sutartyje nustatytų Paslaugų teikimo terminų 2 (du) kartus iš eilės;</w:t>
            </w:r>
          </w:p>
          <w:p w14:paraId="5A1CF744" w14:textId="1F7DC40B" w:rsidR="002C03B2" w:rsidRPr="002C03B2" w:rsidRDefault="002C03B2" w:rsidP="00BA30BE">
            <w:pPr>
              <w:jc w:val="both"/>
              <w:rPr>
                <w:kern w:val="2"/>
                <w:szCs w:val="24"/>
                <w:lang w:val="lt"/>
              </w:rPr>
            </w:pPr>
            <w:r w:rsidRPr="002C03B2">
              <w:rPr>
                <w:kern w:val="2"/>
                <w:szCs w:val="24"/>
                <w:lang w:val="lt"/>
              </w:rPr>
              <w:t>12.2.</w:t>
            </w:r>
            <w:r w:rsidR="000543B4">
              <w:rPr>
                <w:kern w:val="2"/>
                <w:szCs w:val="24"/>
                <w:lang w:val="lt"/>
              </w:rPr>
              <w:t>3</w:t>
            </w:r>
            <w:r w:rsidRPr="002C03B2">
              <w:rPr>
                <w:kern w:val="2"/>
                <w:szCs w:val="24"/>
                <w:lang w:val="lt"/>
              </w:rPr>
              <w:t>. jeigu Tiekėjas pažeidžia Paslaugų suteikimo terminus ir priskaičiuotų netesybų už vėlavimą suma viršija 20 (dvidešimt) proc. Pradinės sutarties vertės;</w:t>
            </w:r>
          </w:p>
          <w:p w14:paraId="2446C0D3" w14:textId="6248923F" w:rsidR="002C03B2" w:rsidRPr="002C03B2" w:rsidRDefault="002C03B2" w:rsidP="00BA30BE">
            <w:pPr>
              <w:jc w:val="both"/>
              <w:rPr>
                <w:kern w:val="2"/>
                <w:szCs w:val="24"/>
                <w:lang w:val="lt"/>
              </w:rPr>
            </w:pPr>
            <w:r w:rsidRPr="002C03B2">
              <w:rPr>
                <w:kern w:val="2"/>
                <w:szCs w:val="24"/>
                <w:lang w:val="lt"/>
              </w:rPr>
              <w:t>12.2.</w:t>
            </w:r>
            <w:r w:rsidR="000543B4">
              <w:rPr>
                <w:kern w:val="2"/>
                <w:szCs w:val="24"/>
                <w:lang w:val="lt"/>
              </w:rPr>
              <w:t>4</w:t>
            </w:r>
            <w:r w:rsidRPr="002C03B2">
              <w:rPr>
                <w:kern w:val="2"/>
                <w:szCs w:val="24"/>
                <w:lang w:val="lt"/>
              </w:rPr>
              <w:t>. Tiekėjas pažeidžia Paslaugų suteikimo terminus ir dėl Paslaugų suteikimo vėlavimo Paslaugos tampa nebereikalingos;</w:t>
            </w:r>
          </w:p>
          <w:p w14:paraId="49601F51" w14:textId="6E6F7053" w:rsidR="002C03B2" w:rsidRDefault="002C03B2" w:rsidP="00BA30BE">
            <w:pPr>
              <w:jc w:val="both"/>
              <w:rPr>
                <w:kern w:val="2"/>
                <w:szCs w:val="24"/>
                <w:lang w:val="lt"/>
              </w:rPr>
            </w:pPr>
            <w:r w:rsidRPr="002C03B2">
              <w:rPr>
                <w:kern w:val="2"/>
                <w:szCs w:val="24"/>
                <w:lang w:val="lt"/>
              </w:rPr>
              <w:lastRenderedPageBreak/>
              <w:t>12.2.</w:t>
            </w:r>
            <w:r w:rsidR="000543B4">
              <w:rPr>
                <w:kern w:val="2"/>
                <w:szCs w:val="24"/>
                <w:lang w:val="lt"/>
              </w:rPr>
              <w:t>5</w:t>
            </w:r>
            <w:r w:rsidRPr="002C03B2">
              <w:rPr>
                <w:kern w:val="2"/>
                <w:szCs w:val="24"/>
                <w:lang w:val="lt"/>
              </w:rPr>
              <w:t>. Tiekėjas daugiau kaip 2 (du) kartus suteikia Paslaugas, kurios neatitinka Sutartyje ir (ar) įstatymuose nustatytų reikalavimų Paslaugoms;</w:t>
            </w:r>
          </w:p>
          <w:p w14:paraId="0E64500D" w14:textId="688C26BF" w:rsidR="00DD4CA5" w:rsidRPr="002C03B2" w:rsidRDefault="00DD4CA5" w:rsidP="00DD4CA5">
            <w:pPr>
              <w:jc w:val="both"/>
              <w:rPr>
                <w:kern w:val="2"/>
                <w:szCs w:val="24"/>
                <w:lang w:val="lt"/>
              </w:rPr>
            </w:pPr>
            <w:r>
              <w:rPr>
                <w:kern w:val="2"/>
                <w:szCs w:val="24"/>
                <w:lang w:val="lt"/>
              </w:rPr>
              <w:t xml:space="preserve">12.2.6. </w:t>
            </w:r>
            <w:r w:rsidRPr="00DD4CA5">
              <w:rPr>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4354C0B" w14:textId="77777777" w:rsidR="002300AB" w:rsidRDefault="00127156" w:rsidP="00BA30BE">
            <w:pPr>
              <w:spacing w:line="257" w:lineRule="auto"/>
              <w:jc w:val="both"/>
              <w:rPr>
                <w:rFonts w:eastAsia="Arial"/>
                <w:kern w:val="2"/>
                <w:szCs w:val="24"/>
              </w:rPr>
            </w:pPr>
            <w:r w:rsidRPr="00127156">
              <w:rPr>
                <w:rFonts w:eastAsia="Arial"/>
                <w:kern w:val="2"/>
                <w:szCs w:val="24"/>
              </w:rPr>
              <w:t>12.2.</w:t>
            </w:r>
            <w:r w:rsidR="00D7656A">
              <w:rPr>
                <w:rFonts w:eastAsia="Arial"/>
                <w:kern w:val="2"/>
                <w:szCs w:val="24"/>
              </w:rPr>
              <w:t>7</w:t>
            </w:r>
            <w:r w:rsidRPr="00127156">
              <w:rPr>
                <w:rFonts w:eastAsia="Arial"/>
                <w:kern w:val="2"/>
                <w:szCs w:val="24"/>
              </w:rPr>
              <w:t>. Tiekėjas pažeidžia šios Sutarties nuostatas, reglamentuojančias konkurenciją, intelektinės nuosavybės ar konfidencialios informacijos valdymą</w:t>
            </w:r>
            <w:r w:rsidR="00D7656A">
              <w:rPr>
                <w:rFonts w:eastAsia="Arial"/>
                <w:kern w:val="2"/>
                <w:szCs w:val="24"/>
              </w:rPr>
              <w:t>;</w:t>
            </w:r>
          </w:p>
          <w:p w14:paraId="5E1AEC9F" w14:textId="77777777" w:rsidR="00D7656A" w:rsidRDefault="00D7656A" w:rsidP="00D7656A">
            <w:pPr>
              <w:spacing w:line="257" w:lineRule="auto"/>
              <w:jc w:val="both"/>
              <w:rPr>
                <w:rFonts w:eastAsia="Arial"/>
                <w:kern w:val="2"/>
                <w:szCs w:val="24"/>
                <w:lang w:val="lt"/>
              </w:rPr>
            </w:pPr>
            <w:r>
              <w:rPr>
                <w:rFonts w:eastAsia="Arial"/>
                <w:kern w:val="2"/>
                <w:szCs w:val="24"/>
              </w:rPr>
              <w:t xml:space="preserve">12.2.8. </w:t>
            </w:r>
            <w:r w:rsidRPr="00D7656A">
              <w:rPr>
                <w:rFonts w:eastAsia="Arial"/>
                <w:kern w:val="2"/>
                <w:szCs w:val="24"/>
                <w:lang w:val="lt"/>
              </w:rPr>
              <w:t>Tiekėjas 2 (du) kartus pažeidžia esminę Sutarties sąlygą</w:t>
            </w:r>
            <w:r w:rsidR="000D2D62">
              <w:rPr>
                <w:rFonts w:eastAsia="Arial"/>
                <w:kern w:val="2"/>
                <w:szCs w:val="24"/>
                <w:lang w:val="lt"/>
              </w:rPr>
              <w:t>;</w:t>
            </w:r>
          </w:p>
          <w:p w14:paraId="3721F7CD" w14:textId="7B5081BB" w:rsidR="000D2D62" w:rsidRPr="00270A10" w:rsidRDefault="000D2D62" w:rsidP="000D2D62">
            <w:pPr>
              <w:spacing w:line="257" w:lineRule="auto"/>
              <w:jc w:val="both"/>
              <w:rPr>
                <w:rFonts w:eastAsia="Arial"/>
                <w:kern w:val="2"/>
                <w:szCs w:val="24"/>
              </w:rPr>
            </w:pPr>
            <w:r>
              <w:rPr>
                <w:rFonts w:eastAsia="Arial"/>
                <w:kern w:val="2"/>
                <w:szCs w:val="24"/>
              </w:rPr>
              <w:t xml:space="preserve">12.2.9. </w:t>
            </w:r>
            <w:r w:rsidRPr="000D2D62">
              <w:rPr>
                <w:rFonts w:eastAsia="Arial"/>
                <w:kern w:val="2"/>
                <w:szCs w:val="24"/>
              </w:rPr>
              <w:t xml:space="preserve">Tiekėjas pažeidžia </w:t>
            </w:r>
            <w:r>
              <w:rPr>
                <w:rFonts w:eastAsia="Arial"/>
                <w:kern w:val="2"/>
                <w:szCs w:val="24"/>
              </w:rPr>
              <w:t xml:space="preserve">Sutarties </w:t>
            </w:r>
            <w:r w:rsidRPr="000D2D62">
              <w:rPr>
                <w:rFonts w:eastAsia="Arial"/>
                <w:kern w:val="2"/>
                <w:szCs w:val="24"/>
              </w:rPr>
              <w:t>Bendrųjų sąlygų nuostatas dėl Sutarties vykdymui pasitelkiamų naujų subtiekėjų ir (ar) specialistų / esamų subtiekėjų ir (ar) specialistų keitimo</w:t>
            </w:r>
            <w:r>
              <w:rPr>
                <w:rFonts w:eastAsia="Arial"/>
                <w:kern w:val="2"/>
                <w:szCs w:val="24"/>
              </w:rPr>
              <w:t>.</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lastRenderedPageBreak/>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0CB8C498" w14:textId="1DE5E2DD" w:rsidR="0046329E" w:rsidRPr="0046329E" w:rsidRDefault="00032D8D" w:rsidP="00032D8D">
            <w:pPr>
              <w:jc w:val="both"/>
              <w:rPr>
                <w:szCs w:val="24"/>
              </w:rPr>
            </w:pPr>
            <w:r>
              <w:rPr>
                <w:szCs w:val="24"/>
              </w:rPr>
              <w:t>Netaikoma</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DC781F" w14:paraId="5B9C191C" w14:textId="77777777">
        <w:trPr>
          <w:trHeight w:val="300"/>
        </w:trPr>
        <w:tc>
          <w:tcPr>
            <w:tcW w:w="3058" w:type="dxa"/>
          </w:tcPr>
          <w:p w14:paraId="7DCE3C35" w14:textId="13D5B56C" w:rsidR="00DC781F" w:rsidRDefault="00085FD3" w:rsidP="002300AB">
            <w:pPr>
              <w:rPr>
                <w:b/>
                <w:kern w:val="2"/>
                <w:szCs w:val="24"/>
              </w:rPr>
            </w:pPr>
            <w:r>
              <w:rPr>
                <w:b/>
                <w:kern w:val="2"/>
                <w:szCs w:val="24"/>
              </w:rPr>
              <w:t xml:space="preserve">14.1. </w:t>
            </w:r>
          </w:p>
        </w:tc>
        <w:tc>
          <w:tcPr>
            <w:tcW w:w="6477" w:type="dxa"/>
            <w:gridSpan w:val="3"/>
          </w:tcPr>
          <w:p w14:paraId="21AFB986" w14:textId="77777777" w:rsidR="00DC781F" w:rsidRDefault="00DC781F" w:rsidP="00A90BBB">
            <w:pPr>
              <w:jc w:val="both"/>
              <w:rPr>
                <w:kern w:val="2"/>
                <w:szCs w:val="24"/>
              </w:rPr>
            </w:pPr>
            <w:r>
              <w:rPr>
                <w:kern w:val="2"/>
                <w:szCs w:val="24"/>
              </w:rPr>
              <w:t>Šalys susitaria pakeisti nurodytą Sutarties Bendrųjų sąlygų punktą ir išdėstyti jį nauja redakcija:</w:t>
            </w:r>
          </w:p>
          <w:p w14:paraId="6BE8C360" w14:textId="6755649D" w:rsidR="00085FD3" w:rsidRPr="00BD3620" w:rsidRDefault="00085FD3" w:rsidP="00A90BBB">
            <w:pPr>
              <w:jc w:val="both"/>
              <w:rPr>
                <w:kern w:val="2"/>
                <w:szCs w:val="24"/>
              </w:rPr>
            </w:pPr>
            <w:r>
              <w:rPr>
                <w:kern w:val="2"/>
                <w:szCs w:val="24"/>
              </w:rPr>
              <w:t xml:space="preserve">„14.1. </w:t>
            </w:r>
            <w:r w:rsidRPr="00085FD3">
              <w:rPr>
                <w:kern w:val="2"/>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Pr>
                <w:kern w:val="2"/>
                <w:szCs w:val="24"/>
              </w:rPr>
              <w:t xml:space="preserve"> bei Sutarties </w:t>
            </w:r>
            <w:r w:rsidR="008A3BAE">
              <w:rPr>
                <w:kern w:val="2"/>
                <w:szCs w:val="24"/>
              </w:rPr>
              <w:t>4</w:t>
            </w:r>
            <w:r>
              <w:rPr>
                <w:kern w:val="2"/>
                <w:szCs w:val="24"/>
              </w:rPr>
              <w:t xml:space="preserve"> priede įtvirtintomis bendrosiomis asmens duomenų tvarkymo sąlygomis.“</w:t>
            </w:r>
          </w:p>
        </w:tc>
      </w:tr>
      <w:tr w:rsidR="007A33B7" w14:paraId="7320CDE1" w14:textId="77777777">
        <w:trPr>
          <w:trHeight w:val="300"/>
        </w:trPr>
        <w:tc>
          <w:tcPr>
            <w:tcW w:w="3058" w:type="dxa"/>
          </w:tcPr>
          <w:p w14:paraId="6D74421A" w14:textId="2B205176" w:rsidR="007A33B7" w:rsidRDefault="007A33B7" w:rsidP="002300AB">
            <w:pPr>
              <w:rPr>
                <w:b/>
                <w:kern w:val="2"/>
                <w:szCs w:val="24"/>
              </w:rPr>
            </w:pPr>
            <w:r>
              <w:rPr>
                <w:b/>
                <w:kern w:val="2"/>
                <w:szCs w:val="24"/>
              </w:rPr>
              <w:t xml:space="preserve">14.2. </w:t>
            </w:r>
          </w:p>
        </w:tc>
        <w:tc>
          <w:tcPr>
            <w:tcW w:w="6477" w:type="dxa"/>
            <w:gridSpan w:val="3"/>
          </w:tcPr>
          <w:p w14:paraId="772075E3" w14:textId="77777777" w:rsidR="007A33B7" w:rsidRDefault="007A33B7" w:rsidP="007A33B7">
            <w:pPr>
              <w:jc w:val="both"/>
              <w:rPr>
                <w:kern w:val="2"/>
                <w:szCs w:val="24"/>
              </w:rPr>
            </w:pPr>
            <w:r>
              <w:rPr>
                <w:kern w:val="2"/>
                <w:szCs w:val="24"/>
              </w:rPr>
              <w:t>Šalys susitaria pakeisti nurodytą Sutarties Bendrųjų sąlygų punktą ir išdėstyti jį nauja redakcija:</w:t>
            </w:r>
          </w:p>
          <w:p w14:paraId="2018D143" w14:textId="2A44DBDB" w:rsidR="007A33B7" w:rsidRDefault="007A33B7" w:rsidP="00A90BBB">
            <w:pPr>
              <w:jc w:val="both"/>
              <w:rPr>
                <w:kern w:val="2"/>
                <w:szCs w:val="24"/>
              </w:rPr>
            </w:pPr>
            <w:r>
              <w:rPr>
                <w:kern w:val="2"/>
                <w:szCs w:val="24"/>
              </w:rPr>
              <w:t xml:space="preserve">„14.2. </w:t>
            </w:r>
            <w:r w:rsidR="006D79E2" w:rsidRPr="006D79E2">
              <w:rPr>
                <w:szCs w:val="24"/>
              </w:rPr>
              <w:t xml:space="preserve">Šalys susitaria, kad esant poreikiui detalizuoti ar keisti asmens duomenų tvarkymo dalyką, trukmę, duomenų tvarkymo pobūdį, tikslą, asmens duomenų rūšis, duomenų subjektų kategorijas, duomenų valdytojo prievoles ir teises (nurodytus Sutarties </w:t>
            </w:r>
            <w:r w:rsidR="008A3BAE">
              <w:rPr>
                <w:szCs w:val="24"/>
              </w:rPr>
              <w:t>4</w:t>
            </w:r>
            <w:r w:rsidR="006D79E2" w:rsidRPr="006D79E2">
              <w:rPr>
                <w:szCs w:val="24"/>
              </w:rPr>
              <w:t xml:space="preserve"> priede), sprendimą dėl atskiro duomenų tvarkymo susitarimo sudarymo priima už Sutarties vykdymą atsakingas asmuo. Toks susitarimas, jį pasirašius, tampa neatsiejama šios Sutarties dalimi</w:t>
            </w:r>
            <w:r w:rsidR="006D79E2">
              <w:rPr>
                <w:szCs w:val="24"/>
              </w:rPr>
              <w:t>.“</w:t>
            </w:r>
          </w:p>
        </w:tc>
      </w:tr>
      <w:tr w:rsidR="004A11AA" w14:paraId="53D88591" w14:textId="77777777">
        <w:trPr>
          <w:trHeight w:val="300"/>
        </w:trPr>
        <w:tc>
          <w:tcPr>
            <w:tcW w:w="3058" w:type="dxa"/>
          </w:tcPr>
          <w:p w14:paraId="3DD63616" w14:textId="2983BA4E" w:rsidR="004A11AA" w:rsidRPr="009D77E9" w:rsidRDefault="004A11AA" w:rsidP="004A11AA">
            <w:pPr>
              <w:rPr>
                <w:b/>
                <w:kern w:val="2"/>
                <w:szCs w:val="24"/>
              </w:rPr>
            </w:pPr>
            <w:r>
              <w:rPr>
                <w:b/>
                <w:bCs/>
                <w:kern w:val="2"/>
                <w:szCs w:val="24"/>
              </w:rPr>
              <w:lastRenderedPageBreak/>
              <w:t>14.</w:t>
            </w:r>
            <w:r w:rsidR="00D71587">
              <w:rPr>
                <w:b/>
                <w:bCs/>
                <w:kern w:val="2"/>
                <w:szCs w:val="24"/>
              </w:rPr>
              <w:t>3</w:t>
            </w:r>
            <w:r>
              <w:rPr>
                <w:b/>
                <w:bCs/>
                <w:kern w:val="2"/>
                <w:szCs w:val="24"/>
              </w:rPr>
              <w:t>.</w:t>
            </w:r>
          </w:p>
        </w:tc>
        <w:tc>
          <w:tcPr>
            <w:tcW w:w="6477" w:type="dxa"/>
            <w:gridSpan w:val="3"/>
          </w:tcPr>
          <w:p w14:paraId="5DE5CC39" w14:textId="3850DD08" w:rsidR="004A11AA" w:rsidRPr="006D76FF" w:rsidRDefault="004A11AA" w:rsidP="004A11A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A11AA" w14:paraId="2B0F007A" w14:textId="77777777">
        <w:trPr>
          <w:trHeight w:val="300"/>
        </w:trPr>
        <w:tc>
          <w:tcPr>
            <w:tcW w:w="9535" w:type="dxa"/>
            <w:gridSpan w:val="4"/>
          </w:tcPr>
          <w:p w14:paraId="76295782" w14:textId="77777777" w:rsidR="004A11AA" w:rsidRDefault="004A11AA" w:rsidP="004A11AA">
            <w:pPr>
              <w:jc w:val="center"/>
              <w:rPr>
                <w:b/>
                <w:kern w:val="2"/>
                <w:szCs w:val="24"/>
              </w:rPr>
            </w:pPr>
            <w:r>
              <w:rPr>
                <w:b/>
                <w:kern w:val="2"/>
                <w:szCs w:val="24"/>
              </w:rPr>
              <w:t>15. SUTARTIES PRIEDAI</w:t>
            </w:r>
          </w:p>
        </w:tc>
      </w:tr>
      <w:tr w:rsidR="004A11AA" w14:paraId="31DDA445" w14:textId="77777777" w:rsidTr="0005469F">
        <w:trPr>
          <w:trHeight w:val="300"/>
        </w:trPr>
        <w:tc>
          <w:tcPr>
            <w:tcW w:w="3058" w:type="dxa"/>
          </w:tcPr>
          <w:p w14:paraId="799211AC" w14:textId="77777777" w:rsidR="004A11AA" w:rsidRDefault="004A11AA" w:rsidP="004A11AA">
            <w:pPr>
              <w:rPr>
                <w:b/>
                <w:kern w:val="2"/>
                <w:szCs w:val="24"/>
              </w:rPr>
            </w:pPr>
            <w:r>
              <w:rPr>
                <w:b/>
                <w:kern w:val="2"/>
                <w:szCs w:val="24"/>
              </w:rPr>
              <w:t>15.1. Priedas Nr. 1</w:t>
            </w:r>
          </w:p>
        </w:tc>
        <w:tc>
          <w:tcPr>
            <w:tcW w:w="6477" w:type="dxa"/>
            <w:gridSpan w:val="3"/>
          </w:tcPr>
          <w:p w14:paraId="73BCED04" w14:textId="7946D8AC" w:rsidR="004A11AA" w:rsidRPr="00A001E5" w:rsidRDefault="004A11AA" w:rsidP="004A11AA">
            <w:pPr>
              <w:rPr>
                <w:bCs/>
                <w:kern w:val="2"/>
                <w:szCs w:val="24"/>
              </w:rPr>
            </w:pPr>
            <w:r w:rsidRPr="00A001E5">
              <w:rPr>
                <w:bCs/>
                <w:kern w:val="2"/>
                <w:szCs w:val="24"/>
              </w:rPr>
              <w:t>Techninė specifikacija</w:t>
            </w:r>
          </w:p>
        </w:tc>
      </w:tr>
      <w:tr w:rsidR="004A11AA" w14:paraId="18973BD8" w14:textId="77777777" w:rsidTr="0005469F">
        <w:trPr>
          <w:trHeight w:val="300"/>
        </w:trPr>
        <w:tc>
          <w:tcPr>
            <w:tcW w:w="3058" w:type="dxa"/>
          </w:tcPr>
          <w:p w14:paraId="1EF3C19C" w14:textId="77777777" w:rsidR="004A11AA" w:rsidRDefault="004A11AA" w:rsidP="004A11AA">
            <w:pPr>
              <w:rPr>
                <w:b/>
                <w:kern w:val="2"/>
                <w:szCs w:val="24"/>
              </w:rPr>
            </w:pPr>
            <w:r>
              <w:rPr>
                <w:b/>
                <w:kern w:val="2"/>
                <w:szCs w:val="24"/>
              </w:rPr>
              <w:t>15.2. Priedas Nr. 2</w:t>
            </w:r>
          </w:p>
        </w:tc>
        <w:tc>
          <w:tcPr>
            <w:tcW w:w="6477" w:type="dxa"/>
            <w:gridSpan w:val="3"/>
          </w:tcPr>
          <w:p w14:paraId="08574FA6" w14:textId="23A11F85" w:rsidR="004A11AA" w:rsidRPr="00A001E5" w:rsidRDefault="004A11AA" w:rsidP="004A11AA">
            <w:pPr>
              <w:rPr>
                <w:bCs/>
                <w:kern w:val="2"/>
                <w:szCs w:val="24"/>
              </w:rPr>
            </w:pPr>
            <w:r w:rsidRPr="00A001E5">
              <w:rPr>
                <w:bCs/>
                <w:kern w:val="2"/>
                <w:szCs w:val="24"/>
              </w:rPr>
              <w:t>Tiekėjo pasiūlymas</w:t>
            </w:r>
          </w:p>
        </w:tc>
      </w:tr>
      <w:tr w:rsidR="00AF53C5" w14:paraId="6B2C29A8" w14:textId="77777777" w:rsidTr="0005469F">
        <w:trPr>
          <w:trHeight w:val="300"/>
        </w:trPr>
        <w:tc>
          <w:tcPr>
            <w:tcW w:w="3058" w:type="dxa"/>
          </w:tcPr>
          <w:p w14:paraId="1707ACC9" w14:textId="4F078BBB" w:rsidR="00AF53C5" w:rsidRDefault="00AF53C5" w:rsidP="004A11AA">
            <w:pPr>
              <w:rPr>
                <w:b/>
                <w:kern w:val="2"/>
                <w:szCs w:val="24"/>
              </w:rPr>
            </w:pPr>
            <w:r>
              <w:rPr>
                <w:b/>
                <w:kern w:val="2"/>
                <w:szCs w:val="24"/>
              </w:rPr>
              <w:t>15.3. Priedas Nr. 3</w:t>
            </w:r>
          </w:p>
        </w:tc>
        <w:tc>
          <w:tcPr>
            <w:tcW w:w="6477" w:type="dxa"/>
            <w:gridSpan w:val="3"/>
          </w:tcPr>
          <w:p w14:paraId="1C7C649A" w14:textId="48FC848E" w:rsidR="00AF53C5" w:rsidRPr="00A001E5" w:rsidRDefault="008A3BAE" w:rsidP="008A3BAE">
            <w:pPr>
              <w:rPr>
                <w:bCs/>
                <w:kern w:val="2"/>
                <w:szCs w:val="24"/>
              </w:rPr>
            </w:pPr>
            <w:r w:rsidRPr="008A3BAE">
              <w:rPr>
                <w:bCs/>
                <w:kern w:val="2"/>
                <w:szCs w:val="24"/>
              </w:rPr>
              <w:t>Paslaugų priėmimo–perdavimo aktų formos</w:t>
            </w:r>
          </w:p>
        </w:tc>
      </w:tr>
      <w:tr w:rsidR="000376B8" w14:paraId="76A62A79" w14:textId="77777777" w:rsidTr="0005469F">
        <w:trPr>
          <w:trHeight w:val="300"/>
        </w:trPr>
        <w:tc>
          <w:tcPr>
            <w:tcW w:w="3058" w:type="dxa"/>
          </w:tcPr>
          <w:p w14:paraId="58E540D7" w14:textId="10C2DF2C" w:rsidR="000376B8" w:rsidRDefault="000376B8" w:rsidP="004A11AA">
            <w:pPr>
              <w:rPr>
                <w:b/>
                <w:kern w:val="2"/>
                <w:szCs w:val="24"/>
              </w:rPr>
            </w:pPr>
            <w:r>
              <w:rPr>
                <w:b/>
                <w:kern w:val="2"/>
                <w:szCs w:val="24"/>
              </w:rPr>
              <w:t>15.4. Priedas Nr. 4</w:t>
            </w:r>
          </w:p>
        </w:tc>
        <w:tc>
          <w:tcPr>
            <w:tcW w:w="6477" w:type="dxa"/>
            <w:gridSpan w:val="3"/>
          </w:tcPr>
          <w:p w14:paraId="6DF54D5F" w14:textId="027E8C42" w:rsidR="000376B8" w:rsidRPr="00AF53C5" w:rsidRDefault="008A3BAE" w:rsidP="008A3BAE">
            <w:pPr>
              <w:rPr>
                <w:bCs/>
                <w:kern w:val="2"/>
                <w:szCs w:val="24"/>
              </w:rPr>
            </w:pPr>
            <w:r w:rsidRPr="008A3BAE">
              <w:rPr>
                <w:bCs/>
                <w:kern w:val="2"/>
                <w:szCs w:val="24"/>
              </w:rPr>
              <w:t>Bendrosios asmens duomenų tvarkymo sąlygos</w:t>
            </w:r>
          </w:p>
        </w:tc>
      </w:tr>
      <w:tr w:rsidR="004A11AA" w14:paraId="5F88BBEF" w14:textId="77777777">
        <w:tc>
          <w:tcPr>
            <w:tcW w:w="9535" w:type="dxa"/>
            <w:gridSpan w:val="4"/>
          </w:tcPr>
          <w:p w14:paraId="67AC7EC8" w14:textId="77777777" w:rsidR="004A11AA" w:rsidRDefault="004A11AA" w:rsidP="004A11AA">
            <w:pPr>
              <w:jc w:val="center"/>
              <w:rPr>
                <w:b/>
                <w:kern w:val="2"/>
                <w:szCs w:val="24"/>
              </w:rPr>
            </w:pPr>
            <w:r>
              <w:rPr>
                <w:b/>
                <w:kern w:val="2"/>
                <w:szCs w:val="24"/>
              </w:rPr>
              <w:t>16. ŠALIŲ ATSTOVŲ PARAŠAI</w:t>
            </w:r>
          </w:p>
        </w:tc>
      </w:tr>
      <w:tr w:rsidR="004A11AA" w14:paraId="27A89DFE" w14:textId="77777777">
        <w:tc>
          <w:tcPr>
            <w:tcW w:w="5224" w:type="dxa"/>
            <w:gridSpan w:val="3"/>
          </w:tcPr>
          <w:p w14:paraId="1B9EB4A4" w14:textId="77777777" w:rsidR="004A11AA" w:rsidRDefault="004A11AA" w:rsidP="004A11AA">
            <w:pPr>
              <w:jc w:val="center"/>
              <w:rPr>
                <w:b/>
                <w:kern w:val="2"/>
                <w:szCs w:val="24"/>
              </w:rPr>
            </w:pPr>
            <w:r>
              <w:rPr>
                <w:b/>
                <w:kern w:val="2"/>
                <w:szCs w:val="24"/>
              </w:rPr>
              <w:t>PIRKĖJAS</w:t>
            </w:r>
          </w:p>
        </w:tc>
        <w:tc>
          <w:tcPr>
            <w:tcW w:w="4311" w:type="dxa"/>
          </w:tcPr>
          <w:p w14:paraId="3284B1E0" w14:textId="77777777" w:rsidR="004A11AA" w:rsidRDefault="004A11AA" w:rsidP="004A11AA">
            <w:pPr>
              <w:jc w:val="center"/>
              <w:rPr>
                <w:b/>
                <w:kern w:val="2"/>
                <w:szCs w:val="24"/>
              </w:rPr>
            </w:pPr>
            <w:r>
              <w:rPr>
                <w:b/>
                <w:kern w:val="2"/>
                <w:szCs w:val="24"/>
              </w:rPr>
              <w:t>TIEKĖJAS</w:t>
            </w:r>
          </w:p>
        </w:tc>
      </w:tr>
      <w:tr w:rsidR="004A11AA" w14:paraId="536325B5" w14:textId="77777777">
        <w:tc>
          <w:tcPr>
            <w:tcW w:w="5224" w:type="dxa"/>
            <w:gridSpan w:val="3"/>
          </w:tcPr>
          <w:p w14:paraId="0AC1D4EC" w14:textId="19F85C5C" w:rsidR="004A11AA" w:rsidRPr="00411641" w:rsidRDefault="004A11AA" w:rsidP="004A11AA">
            <w:pPr>
              <w:jc w:val="center"/>
              <w:rPr>
                <w:kern w:val="2"/>
                <w:szCs w:val="24"/>
              </w:rPr>
            </w:pPr>
            <w:r w:rsidRPr="00411641">
              <w:rPr>
                <w:kern w:val="2"/>
                <w:szCs w:val="24"/>
              </w:rPr>
              <w:t>Saulius Nekraševičius</w:t>
            </w:r>
          </w:p>
        </w:tc>
        <w:tc>
          <w:tcPr>
            <w:tcW w:w="4311" w:type="dxa"/>
          </w:tcPr>
          <w:p w14:paraId="49120553" w14:textId="77777777" w:rsidR="004A11AA" w:rsidRDefault="004A11AA" w:rsidP="004A11AA">
            <w:pPr>
              <w:jc w:val="center"/>
              <w:rPr>
                <w:b/>
                <w:kern w:val="2"/>
                <w:szCs w:val="24"/>
              </w:rPr>
            </w:pPr>
            <w:r>
              <w:rPr>
                <w:color w:val="4472C4"/>
                <w:kern w:val="2"/>
                <w:szCs w:val="24"/>
              </w:rPr>
              <w:t>(nurodomos atstovo pareigos, vardas, pavardė)</w:t>
            </w:r>
          </w:p>
        </w:tc>
      </w:tr>
      <w:tr w:rsidR="004A11AA" w14:paraId="612A3E1D" w14:textId="77777777">
        <w:tc>
          <w:tcPr>
            <w:tcW w:w="5224" w:type="dxa"/>
            <w:gridSpan w:val="3"/>
          </w:tcPr>
          <w:p w14:paraId="1DAA6174" w14:textId="77777777" w:rsidR="004A11AA" w:rsidRDefault="004A11AA" w:rsidP="004A11AA">
            <w:pPr>
              <w:jc w:val="center"/>
              <w:rPr>
                <w:b/>
                <w:color w:val="4472C4"/>
                <w:kern w:val="2"/>
                <w:szCs w:val="24"/>
              </w:rPr>
            </w:pPr>
          </w:p>
          <w:p w14:paraId="2C696AAB" w14:textId="77777777" w:rsidR="004A11AA" w:rsidRDefault="004A11AA" w:rsidP="004A11AA">
            <w:pPr>
              <w:jc w:val="center"/>
              <w:rPr>
                <w:b/>
                <w:color w:val="4472C4"/>
                <w:kern w:val="2"/>
                <w:szCs w:val="24"/>
              </w:rPr>
            </w:pPr>
            <w:r>
              <w:rPr>
                <w:b/>
                <w:color w:val="4472C4"/>
                <w:kern w:val="2"/>
                <w:szCs w:val="24"/>
              </w:rPr>
              <w:t>(parašas)</w:t>
            </w:r>
          </w:p>
          <w:p w14:paraId="632DFF8E" w14:textId="77777777" w:rsidR="004A11AA" w:rsidRDefault="004A11AA" w:rsidP="004A11AA">
            <w:pPr>
              <w:jc w:val="center"/>
              <w:rPr>
                <w:b/>
                <w:color w:val="4472C4"/>
                <w:kern w:val="2"/>
                <w:szCs w:val="24"/>
              </w:rPr>
            </w:pPr>
          </w:p>
          <w:p w14:paraId="76B1D7D4" w14:textId="77777777" w:rsidR="004A11AA" w:rsidRDefault="004A11AA" w:rsidP="004A11AA">
            <w:pPr>
              <w:jc w:val="center"/>
              <w:rPr>
                <w:b/>
                <w:color w:val="4472C4"/>
                <w:kern w:val="2"/>
                <w:szCs w:val="24"/>
              </w:rPr>
            </w:pPr>
          </w:p>
        </w:tc>
        <w:tc>
          <w:tcPr>
            <w:tcW w:w="4311" w:type="dxa"/>
          </w:tcPr>
          <w:p w14:paraId="1FB1D9C7" w14:textId="77777777" w:rsidR="004A11AA" w:rsidRDefault="004A11AA" w:rsidP="004A11AA">
            <w:pPr>
              <w:jc w:val="center"/>
              <w:rPr>
                <w:b/>
                <w:color w:val="4472C4"/>
                <w:kern w:val="2"/>
                <w:szCs w:val="24"/>
              </w:rPr>
            </w:pPr>
          </w:p>
          <w:p w14:paraId="04FC6137" w14:textId="77777777" w:rsidR="004A11AA" w:rsidRDefault="004A11AA" w:rsidP="004A11AA">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7783F624" w14:textId="77777777" w:rsidR="004E77CA" w:rsidRDefault="004E77CA">
      <w:pPr>
        <w:rPr>
          <w:szCs w:val="24"/>
        </w:rPr>
      </w:pPr>
    </w:p>
    <w:p w14:paraId="79464F97" w14:textId="77777777" w:rsidR="004E77CA" w:rsidRDefault="004E77CA">
      <w:pPr>
        <w:rPr>
          <w:szCs w:val="24"/>
        </w:rPr>
      </w:pPr>
    </w:p>
    <w:p w14:paraId="542B2139" w14:textId="77777777" w:rsidR="004E77CA" w:rsidRDefault="004E77CA">
      <w:pPr>
        <w:rPr>
          <w:szCs w:val="24"/>
        </w:rPr>
      </w:pPr>
    </w:p>
    <w:p w14:paraId="2F00FB1B" w14:textId="77777777" w:rsidR="004E77CA" w:rsidRDefault="004E77CA">
      <w:pPr>
        <w:rPr>
          <w:szCs w:val="24"/>
        </w:rPr>
      </w:pPr>
    </w:p>
    <w:p w14:paraId="550AFC20" w14:textId="77777777" w:rsidR="004E77CA" w:rsidRDefault="004E77CA">
      <w:pPr>
        <w:rPr>
          <w:szCs w:val="24"/>
        </w:rPr>
      </w:pPr>
    </w:p>
    <w:p w14:paraId="7896E706" w14:textId="77777777" w:rsidR="004E77CA" w:rsidRDefault="004E77CA">
      <w:pPr>
        <w:rPr>
          <w:szCs w:val="24"/>
        </w:rPr>
      </w:pPr>
    </w:p>
    <w:p w14:paraId="6DABE148" w14:textId="77777777" w:rsidR="004E77CA" w:rsidRDefault="004E77CA">
      <w:pPr>
        <w:rPr>
          <w:szCs w:val="24"/>
        </w:rPr>
      </w:pPr>
    </w:p>
    <w:p w14:paraId="5986D4DB" w14:textId="77777777" w:rsidR="004E77CA" w:rsidRDefault="004E77CA">
      <w:pPr>
        <w:rPr>
          <w:szCs w:val="24"/>
        </w:rPr>
      </w:pPr>
    </w:p>
    <w:p w14:paraId="464A0D23" w14:textId="77777777" w:rsidR="004E77CA" w:rsidRDefault="004E77CA">
      <w:pPr>
        <w:rPr>
          <w:szCs w:val="24"/>
        </w:rPr>
      </w:pPr>
    </w:p>
    <w:p w14:paraId="2E894BB1" w14:textId="77777777" w:rsidR="004E77CA" w:rsidRDefault="004E77CA">
      <w:pPr>
        <w:rPr>
          <w:szCs w:val="24"/>
        </w:rPr>
      </w:pPr>
    </w:p>
    <w:p w14:paraId="28EB1ADC" w14:textId="77777777" w:rsidR="004E77CA" w:rsidRDefault="004E77CA">
      <w:pPr>
        <w:rPr>
          <w:szCs w:val="24"/>
        </w:rPr>
      </w:pPr>
    </w:p>
    <w:p w14:paraId="5DAD4365" w14:textId="77777777" w:rsidR="004E77CA" w:rsidRDefault="004E77CA">
      <w:pPr>
        <w:rPr>
          <w:szCs w:val="24"/>
        </w:rPr>
      </w:pPr>
    </w:p>
    <w:p w14:paraId="10F7D14A" w14:textId="77777777" w:rsidR="004E77CA" w:rsidRDefault="004E77CA">
      <w:pPr>
        <w:rPr>
          <w:szCs w:val="24"/>
        </w:rPr>
      </w:pPr>
    </w:p>
    <w:p w14:paraId="2FC96B0C" w14:textId="77777777" w:rsidR="004E77CA" w:rsidRDefault="004E77CA">
      <w:pPr>
        <w:rPr>
          <w:szCs w:val="24"/>
        </w:rPr>
      </w:pPr>
    </w:p>
    <w:p w14:paraId="26ADEF8D" w14:textId="77777777" w:rsidR="004E77CA" w:rsidRDefault="004E77CA">
      <w:pPr>
        <w:rPr>
          <w:szCs w:val="24"/>
        </w:rPr>
      </w:pPr>
    </w:p>
    <w:p w14:paraId="17D2EE56" w14:textId="77777777" w:rsidR="004E77CA" w:rsidRDefault="004E77CA">
      <w:pPr>
        <w:rPr>
          <w:szCs w:val="24"/>
        </w:rPr>
      </w:pPr>
    </w:p>
    <w:p w14:paraId="419D2E69" w14:textId="77777777" w:rsidR="004E77CA" w:rsidRDefault="004E77CA">
      <w:pPr>
        <w:rPr>
          <w:szCs w:val="24"/>
        </w:rPr>
      </w:pPr>
    </w:p>
    <w:p w14:paraId="13C71796" w14:textId="77777777" w:rsidR="004E77CA" w:rsidRDefault="004E77CA">
      <w:pPr>
        <w:rPr>
          <w:szCs w:val="24"/>
        </w:rPr>
      </w:pPr>
    </w:p>
    <w:p w14:paraId="5AB17240" w14:textId="77777777" w:rsidR="004E77CA" w:rsidRDefault="004E77CA">
      <w:pPr>
        <w:rPr>
          <w:szCs w:val="24"/>
        </w:rPr>
      </w:pPr>
    </w:p>
    <w:p w14:paraId="0B9691BD" w14:textId="77777777" w:rsidR="004E77CA" w:rsidRDefault="004E77CA">
      <w:pPr>
        <w:rPr>
          <w:szCs w:val="24"/>
        </w:rPr>
      </w:pPr>
    </w:p>
    <w:p w14:paraId="5A2115DC" w14:textId="77777777" w:rsidR="005F4DFD" w:rsidRDefault="005F4DFD">
      <w:pPr>
        <w:rPr>
          <w:szCs w:val="24"/>
        </w:rPr>
      </w:pPr>
    </w:p>
    <w:p w14:paraId="24DC22AB" w14:textId="77777777" w:rsidR="005F4DFD" w:rsidRDefault="005F4DFD">
      <w:pPr>
        <w:rPr>
          <w:szCs w:val="24"/>
        </w:rPr>
      </w:pPr>
    </w:p>
    <w:p w14:paraId="7D440D63" w14:textId="77777777" w:rsidR="005F4DFD" w:rsidRDefault="005F4DFD">
      <w:pPr>
        <w:rPr>
          <w:szCs w:val="24"/>
        </w:rPr>
      </w:pPr>
    </w:p>
    <w:p w14:paraId="60C778B2" w14:textId="77777777" w:rsidR="005F4DFD" w:rsidRDefault="005F4DFD">
      <w:pPr>
        <w:rPr>
          <w:szCs w:val="24"/>
        </w:rPr>
      </w:pPr>
    </w:p>
    <w:p w14:paraId="1F2D65AF" w14:textId="77777777" w:rsidR="005F4DFD" w:rsidRDefault="005F4DFD">
      <w:pPr>
        <w:rPr>
          <w:szCs w:val="24"/>
        </w:rPr>
      </w:pPr>
    </w:p>
    <w:p w14:paraId="1A4836DE" w14:textId="77777777" w:rsidR="005F4DFD" w:rsidRDefault="005F4DFD">
      <w:pPr>
        <w:rPr>
          <w:szCs w:val="24"/>
        </w:rPr>
      </w:pPr>
    </w:p>
    <w:p w14:paraId="0E8EC87A" w14:textId="77777777" w:rsidR="005F4DFD" w:rsidRDefault="005F4DFD">
      <w:pPr>
        <w:rPr>
          <w:szCs w:val="24"/>
        </w:rPr>
      </w:pPr>
    </w:p>
    <w:p w14:paraId="0E4C3CB6" w14:textId="77777777" w:rsidR="004E77CA" w:rsidRDefault="004E77CA">
      <w:pPr>
        <w:rPr>
          <w:szCs w:val="24"/>
        </w:rPr>
      </w:pPr>
    </w:p>
    <w:p w14:paraId="75A75B10" w14:textId="77777777" w:rsidR="00BA36EB" w:rsidRDefault="00BA36EB">
      <w:pPr>
        <w:rPr>
          <w:szCs w:val="24"/>
        </w:rPr>
      </w:pPr>
    </w:p>
    <w:p w14:paraId="316F3FBB" w14:textId="77777777" w:rsidR="004E77CA" w:rsidRDefault="004E77CA">
      <w:pPr>
        <w:rPr>
          <w:szCs w:val="24"/>
        </w:rPr>
      </w:pPr>
    </w:p>
    <w:p w14:paraId="28080644" w14:textId="2991081C" w:rsidR="00027B83" w:rsidRPr="005F4DFD" w:rsidRDefault="004522EB" w:rsidP="005F4DFD">
      <w:pPr>
        <w:jc w:val="right"/>
        <w:rPr>
          <w:rFonts w:eastAsiaTheme="minorEastAsia"/>
          <w:szCs w:val="24"/>
          <w:lang w:eastAsia="lt-LT"/>
        </w:rPr>
      </w:pPr>
      <w:r w:rsidRPr="004522EB">
        <w:rPr>
          <w:rFonts w:eastAsiaTheme="minorEastAsia"/>
          <w:szCs w:val="24"/>
          <w:lang w:eastAsia="lt-LT"/>
        </w:rPr>
        <w:lastRenderedPageBreak/>
        <w:t xml:space="preserve">Sutarties 3 priedas </w:t>
      </w:r>
    </w:p>
    <w:p w14:paraId="304B89D4" w14:textId="77777777" w:rsidR="005F4DFD" w:rsidRPr="005F4DFD" w:rsidRDefault="005F4DFD" w:rsidP="005F4DFD">
      <w:pPr>
        <w:widowControl w:val="0"/>
        <w:autoSpaceDE w:val="0"/>
        <w:autoSpaceDN w:val="0"/>
        <w:adjustRightInd w:val="0"/>
        <w:ind w:firstLine="720"/>
        <w:jc w:val="center"/>
        <w:outlineLvl w:val="1"/>
        <w:rPr>
          <w:i/>
          <w:szCs w:val="24"/>
          <w:lang w:eastAsia="lt-LT"/>
        </w:rPr>
      </w:pPr>
      <w:r w:rsidRPr="005F4DFD">
        <w:rPr>
          <w:i/>
          <w:szCs w:val="24"/>
          <w:lang w:eastAsia="lt-LT"/>
        </w:rPr>
        <w:t xml:space="preserve">   </w:t>
      </w:r>
    </w:p>
    <w:p w14:paraId="5CF3534B" w14:textId="77777777" w:rsidR="005F4DFD" w:rsidRPr="005F4DFD" w:rsidRDefault="005F4DFD" w:rsidP="005F4DFD">
      <w:pPr>
        <w:widowControl w:val="0"/>
        <w:autoSpaceDE w:val="0"/>
        <w:autoSpaceDN w:val="0"/>
        <w:adjustRightInd w:val="0"/>
        <w:ind w:firstLine="720"/>
        <w:jc w:val="center"/>
        <w:outlineLvl w:val="1"/>
        <w:rPr>
          <w:b/>
          <w:sz w:val="22"/>
          <w:szCs w:val="22"/>
          <w:lang w:eastAsia="lt-LT"/>
        </w:rPr>
      </w:pPr>
      <w:r w:rsidRPr="005F4DFD">
        <w:rPr>
          <w:b/>
          <w:sz w:val="22"/>
          <w:szCs w:val="22"/>
          <w:lang w:eastAsia="lt-LT"/>
        </w:rPr>
        <w:t>PASLAUGŲ PRIĖMIMO–PERDAVIMO AKTO FORMOS</w:t>
      </w:r>
    </w:p>
    <w:p w14:paraId="7DCF56CF" w14:textId="77777777" w:rsidR="005F4DFD" w:rsidRPr="005F4DFD" w:rsidRDefault="005F4DFD" w:rsidP="005F4DFD">
      <w:pPr>
        <w:widowControl w:val="0"/>
        <w:autoSpaceDE w:val="0"/>
        <w:autoSpaceDN w:val="0"/>
        <w:adjustRightInd w:val="0"/>
        <w:ind w:firstLine="720"/>
        <w:jc w:val="center"/>
        <w:rPr>
          <w:iCs/>
          <w:sz w:val="22"/>
          <w:szCs w:val="22"/>
          <w:lang w:eastAsia="lt-LT"/>
        </w:rPr>
      </w:pPr>
    </w:p>
    <w:p w14:paraId="164238FD" w14:textId="77777777" w:rsidR="005F4DFD" w:rsidRPr="005F4DFD" w:rsidRDefault="005F4DFD" w:rsidP="005F4DFD">
      <w:pPr>
        <w:widowControl w:val="0"/>
        <w:autoSpaceDE w:val="0"/>
        <w:autoSpaceDN w:val="0"/>
        <w:adjustRightInd w:val="0"/>
        <w:jc w:val="center"/>
        <w:rPr>
          <w:b/>
          <w:bCs/>
          <w:iCs/>
          <w:sz w:val="22"/>
          <w:szCs w:val="22"/>
          <w:lang w:eastAsia="lt-LT"/>
        </w:rPr>
      </w:pPr>
      <w:r w:rsidRPr="005F4DFD">
        <w:rPr>
          <w:b/>
          <w:bCs/>
          <w:iCs/>
          <w:sz w:val="22"/>
          <w:szCs w:val="22"/>
          <w:lang w:eastAsia="lt-LT"/>
        </w:rPr>
        <w:t>TARPINIS PASLAUGŲ PRIĖMIMO–PERDAVIMO AKTAS Nr.__________</w:t>
      </w:r>
    </w:p>
    <w:p w14:paraId="05910A12" w14:textId="77777777" w:rsidR="005F4DFD" w:rsidRPr="005F4DFD" w:rsidRDefault="005F4DFD" w:rsidP="005F4DFD">
      <w:pPr>
        <w:widowControl w:val="0"/>
        <w:autoSpaceDE w:val="0"/>
        <w:autoSpaceDN w:val="0"/>
        <w:adjustRightInd w:val="0"/>
        <w:jc w:val="center"/>
        <w:rPr>
          <w:i/>
          <w:iCs/>
          <w:sz w:val="22"/>
          <w:szCs w:val="22"/>
          <w:lang w:eastAsia="lt-LT"/>
        </w:rPr>
      </w:pPr>
      <w:r w:rsidRPr="005F4DFD">
        <w:rPr>
          <w:i/>
          <w:iCs/>
          <w:sz w:val="22"/>
          <w:szCs w:val="22"/>
          <w:lang w:eastAsia="lt-LT"/>
        </w:rPr>
        <w:t>(Pildomas tik tuomet, kai Sutartyje numatytas Paslaugų teikėjo sutartinių įsipareigojimų vykdymas dalimis)</w:t>
      </w:r>
    </w:p>
    <w:p w14:paraId="283C04F2"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_______________</w:t>
      </w:r>
    </w:p>
    <w:p w14:paraId="2196786E" w14:textId="77777777" w:rsidR="005F4DFD" w:rsidRPr="005F4DFD" w:rsidRDefault="005F4DFD" w:rsidP="005F4DFD">
      <w:pPr>
        <w:widowControl w:val="0"/>
        <w:autoSpaceDE w:val="0"/>
        <w:autoSpaceDN w:val="0"/>
        <w:adjustRightInd w:val="0"/>
        <w:jc w:val="center"/>
        <w:rPr>
          <w:i/>
          <w:iCs/>
          <w:sz w:val="22"/>
          <w:szCs w:val="22"/>
          <w:lang w:eastAsia="lt-LT"/>
        </w:rPr>
      </w:pPr>
      <w:r w:rsidRPr="005F4DFD">
        <w:rPr>
          <w:i/>
          <w:iCs/>
          <w:sz w:val="22"/>
          <w:szCs w:val="22"/>
          <w:lang w:eastAsia="lt-LT"/>
        </w:rPr>
        <w:t>(įrašoma data)</w:t>
      </w:r>
    </w:p>
    <w:p w14:paraId="2496D680" w14:textId="77777777" w:rsidR="005F4DFD" w:rsidRPr="005F4DFD" w:rsidRDefault="005F4DFD" w:rsidP="005F4DFD">
      <w:pPr>
        <w:widowControl w:val="0"/>
        <w:autoSpaceDE w:val="0"/>
        <w:autoSpaceDN w:val="0"/>
        <w:adjustRightInd w:val="0"/>
        <w:jc w:val="center"/>
        <w:rPr>
          <w:bCs/>
          <w:i/>
          <w:iCs/>
          <w:sz w:val="22"/>
          <w:szCs w:val="22"/>
          <w:lang w:eastAsia="lt-LT"/>
        </w:rPr>
      </w:pPr>
      <w:r w:rsidRPr="005F4DFD">
        <w:rPr>
          <w:bCs/>
          <w:i/>
          <w:iCs/>
          <w:sz w:val="22"/>
          <w:szCs w:val="22"/>
          <w:lang w:eastAsia="lt-LT"/>
        </w:rPr>
        <w:t>(Sudarymo vieta)</w:t>
      </w:r>
    </w:p>
    <w:p w14:paraId="49AFAB5D" w14:textId="77777777" w:rsidR="005F4DFD" w:rsidRPr="005F4DFD" w:rsidRDefault="005F4DFD" w:rsidP="005F4DFD">
      <w:pPr>
        <w:widowControl w:val="0"/>
        <w:autoSpaceDE w:val="0"/>
        <w:autoSpaceDN w:val="0"/>
        <w:adjustRightInd w:val="0"/>
        <w:jc w:val="both"/>
        <w:rPr>
          <w:i/>
          <w:iCs/>
          <w:sz w:val="22"/>
          <w:szCs w:val="22"/>
          <w:lang w:eastAsia="lt-LT"/>
        </w:rPr>
      </w:pPr>
      <w:r w:rsidRPr="005F4DFD" w:rsidDel="00C50759">
        <w:rPr>
          <w:iCs/>
          <w:sz w:val="22"/>
          <w:szCs w:val="22"/>
          <w:lang w:eastAsia="lt-LT"/>
        </w:rPr>
        <w:t xml:space="preserve"> </w:t>
      </w:r>
    </w:p>
    <w:tbl>
      <w:tblPr>
        <w:tblW w:w="10090" w:type="dxa"/>
        <w:tblInd w:w="108" w:type="dxa"/>
        <w:tblLook w:val="0000" w:firstRow="0" w:lastRow="0" w:firstColumn="0" w:lastColumn="0" w:noHBand="0" w:noVBand="0"/>
      </w:tblPr>
      <w:tblGrid>
        <w:gridCol w:w="10090"/>
      </w:tblGrid>
      <w:tr w:rsidR="005F4DFD" w:rsidRPr="005F4DFD" w14:paraId="1129998C" w14:textId="77777777" w:rsidTr="00DB41EB">
        <w:trPr>
          <w:trHeight w:val="296"/>
        </w:trPr>
        <w:tc>
          <w:tcPr>
            <w:tcW w:w="10090" w:type="dxa"/>
            <w:tcBorders>
              <w:top w:val="single" w:sz="6" w:space="0" w:color="000000"/>
              <w:left w:val="single" w:sz="6" w:space="0" w:color="000000"/>
              <w:bottom w:val="single" w:sz="6" w:space="0" w:color="000000"/>
              <w:right w:val="single" w:sz="6" w:space="0" w:color="000000"/>
            </w:tcBorders>
          </w:tcPr>
          <w:p w14:paraId="734DF7D5"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Pirkėjas:</w:t>
            </w:r>
          </w:p>
        </w:tc>
      </w:tr>
      <w:tr w:rsidR="005F4DFD" w:rsidRPr="005F4DFD" w14:paraId="2F58CB1F" w14:textId="77777777" w:rsidTr="00DB41EB">
        <w:trPr>
          <w:trHeight w:val="570"/>
        </w:trPr>
        <w:tc>
          <w:tcPr>
            <w:tcW w:w="10090" w:type="dxa"/>
            <w:tcBorders>
              <w:top w:val="single" w:sz="6" w:space="0" w:color="000000"/>
              <w:left w:val="single" w:sz="6" w:space="0" w:color="000000"/>
              <w:bottom w:val="single" w:sz="6" w:space="0" w:color="000000"/>
              <w:right w:val="single" w:sz="6" w:space="0" w:color="000000"/>
            </w:tcBorders>
          </w:tcPr>
          <w:p w14:paraId="03F44A62"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Paslaugų teikėjas:</w:t>
            </w:r>
          </w:p>
          <w:p w14:paraId="4DD63FC2"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(jei tai tiekėjų grupė, nurodyti: (</w:t>
            </w:r>
            <w:r w:rsidRPr="005F4DFD">
              <w:rPr>
                <w:i/>
                <w:iCs/>
                <w:sz w:val="22"/>
                <w:szCs w:val="22"/>
                <w:lang w:eastAsia="lt-LT"/>
              </w:rPr>
              <w:t>jungtinės veiklos sutarties pagrindu veikianti tiekėjų grupė, sudaryta iš: (nurodyti visų ūkio subjektų pavadinimus), atstovaujamas atsakingojo partnerio (nurodyti atsakingojo partnerio pavadinimą),</w:t>
            </w:r>
            <w:r w:rsidRPr="005F4DFD">
              <w:rPr>
                <w:iCs/>
                <w:sz w:val="22"/>
                <w:szCs w:val="22"/>
                <w:lang w:eastAsia="lt-LT"/>
              </w:rPr>
              <w:t xml:space="preserve">  </w:t>
            </w:r>
          </w:p>
        </w:tc>
      </w:tr>
      <w:tr w:rsidR="005F4DFD" w:rsidRPr="005F4DFD" w14:paraId="36A5F698" w14:textId="77777777" w:rsidTr="00DB41EB">
        <w:trPr>
          <w:trHeight w:val="315"/>
        </w:trPr>
        <w:tc>
          <w:tcPr>
            <w:tcW w:w="10090" w:type="dxa"/>
            <w:tcBorders>
              <w:top w:val="single" w:sz="6" w:space="0" w:color="000000"/>
              <w:left w:val="single" w:sz="6" w:space="0" w:color="000000"/>
              <w:bottom w:val="single" w:sz="6" w:space="0" w:color="000000"/>
              <w:right w:val="single" w:sz="6" w:space="0" w:color="000000"/>
            </w:tcBorders>
          </w:tcPr>
          <w:p w14:paraId="7C752F56"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Sutarties Nr.:</w:t>
            </w:r>
          </w:p>
        </w:tc>
      </w:tr>
      <w:tr w:rsidR="005F4DFD" w:rsidRPr="005F4DFD" w14:paraId="3AB2EA09" w14:textId="77777777" w:rsidTr="00DB41EB">
        <w:trPr>
          <w:trHeight w:val="365"/>
        </w:trPr>
        <w:tc>
          <w:tcPr>
            <w:tcW w:w="10090" w:type="dxa"/>
            <w:tcBorders>
              <w:top w:val="single" w:sz="6" w:space="0" w:color="000000"/>
              <w:left w:val="single" w:sz="6" w:space="0" w:color="000000"/>
              <w:bottom w:val="single" w:sz="6" w:space="0" w:color="000000"/>
              <w:right w:val="single" w:sz="6" w:space="0" w:color="000000"/>
            </w:tcBorders>
          </w:tcPr>
          <w:p w14:paraId="17F204E8"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Sutarties pavadinimas: </w:t>
            </w:r>
          </w:p>
        </w:tc>
      </w:tr>
    </w:tbl>
    <w:p w14:paraId="7CC9261F" w14:textId="77777777" w:rsidR="005F4DFD" w:rsidRPr="005F4DFD" w:rsidRDefault="005F4DFD" w:rsidP="005F4DFD">
      <w:pPr>
        <w:widowControl w:val="0"/>
        <w:autoSpaceDE w:val="0"/>
        <w:autoSpaceDN w:val="0"/>
        <w:adjustRightInd w:val="0"/>
        <w:jc w:val="both"/>
        <w:rPr>
          <w:i/>
          <w:iCs/>
          <w:sz w:val="22"/>
          <w:szCs w:val="22"/>
          <w:lang w:eastAsia="lt-LT"/>
        </w:rPr>
      </w:pPr>
    </w:p>
    <w:p w14:paraId="4BC85EB5" w14:textId="77777777" w:rsidR="005F4DFD" w:rsidRPr="005F4DFD" w:rsidRDefault="005F4DFD" w:rsidP="005F4DFD">
      <w:pPr>
        <w:widowControl w:val="0"/>
        <w:autoSpaceDE w:val="0"/>
        <w:autoSpaceDN w:val="0"/>
        <w:adjustRightInd w:val="0"/>
        <w:ind w:firstLine="709"/>
        <w:jc w:val="both"/>
        <w:rPr>
          <w:iCs/>
          <w:sz w:val="22"/>
          <w:szCs w:val="22"/>
          <w:lang w:eastAsia="lt-LT"/>
        </w:rPr>
      </w:pPr>
      <w:r w:rsidRPr="005F4DFD">
        <w:rPr>
          <w:b/>
          <w:iCs/>
          <w:sz w:val="22"/>
          <w:szCs w:val="22"/>
          <w:lang w:eastAsia="lt-LT"/>
        </w:rPr>
        <w:t>Paslaugų teikėjas</w:t>
      </w:r>
      <w:r w:rsidRPr="005F4DFD">
        <w:rPr>
          <w:iCs/>
          <w:sz w:val="22"/>
          <w:szCs w:val="22"/>
          <w:lang w:eastAsia="lt-LT"/>
        </w:rPr>
        <w:t xml:space="preserve"> šiuo tarpiniu paslaugų priėmimo – perdavimo aktu patvirtina, kad jis suteikė </w:t>
      </w:r>
      <w:r w:rsidRPr="005F4DFD">
        <w:rPr>
          <w:i/>
          <w:iCs/>
          <w:sz w:val="22"/>
          <w:szCs w:val="22"/>
          <w:lang w:eastAsia="lt-LT"/>
        </w:rPr>
        <w:t>(įrašoma paslaugų suteikimo data</w:t>
      </w:r>
      <w:r w:rsidRPr="005F4DFD">
        <w:rPr>
          <w:iCs/>
          <w:sz w:val="22"/>
          <w:szCs w:val="22"/>
          <w:lang w:eastAsia="lt-LT"/>
        </w:rPr>
        <w:t>) ir Pirkėjui perduoda dalį šių paslaugų:</w:t>
      </w:r>
    </w:p>
    <w:p w14:paraId="60E631E0" w14:textId="77777777" w:rsidR="005F4DFD" w:rsidRPr="005F4DFD" w:rsidRDefault="005F4DFD" w:rsidP="005F4DFD">
      <w:pPr>
        <w:widowControl w:val="0"/>
        <w:autoSpaceDE w:val="0"/>
        <w:autoSpaceDN w:val="0"/>
        <w:adjustRightInd w:val="0"/>
        <w:jc w:val="both"/>
        <w:rPr>
          <w:i/>
          <w:iCs/>
          <w:sz w:val="22"/>
          <w:szCs w:val="22"/>
          <w:lang w:eastAsia="lt-LT"/>
        </w:rPr>
      </w:pPr>
      <w:r w:rsidRPr="005F4DFD">
        <w:rPr>
          <w:iCs/>
          <w:sz w:val="22"/>
          <w:szCs w:val="22"/>
          <w:lang w:eastAsia="lt-LT"/>
        </w:rPr>
        <w:t>____________________ ______________________________________,nurodytų Sutartyje.</w:t>
      </w:r>
      <w:r w:rsidRPr="005F4DFD">
        <w:rPr>
          <w:i/>
          <w:iCs/>
          <w:sz w:val="22"/>
          <w:szCs w:val="22"/>
          <w:lang w:eastAsia="lt-LT"/>
        </w:rPr>
        <w:t xml:space="preserve"> </w:t>
      </w:r>
    </w:p>
    <w:p w14:paraId="7A143C55" w14:textId="77777777" w:rsidR="005F4DFD" w:rsidRPr="005F4DFD" w:rsidRDefault="005F4DFD" w:rsidP="005F4DFD">
      <w:pPr>
        <w:widowControl w:val="0"/>
        <w:autoSpaceDE w:val="0"/>
        <w:autoSpaceDN w:val="0"/>
        <w:adjustRightInd w:val="0"/>
        <w:ind w:firstLine="709"/>
        <w:jc w:val="both"/>
        <w:rPr>
          <w:b/>
          <w:iCs/>
          <w:sz w:val="22"/>
          <w:szCs w:val="22"/>
          <w:lang w:eastAsia="lt-LT"/>
        </w:rPr>
      </w:pPr>
    </w:p>
    <w:p w14:paraId="755B8089" w14:textId="77777777" w:rsidR="005F4DFD" w:rsidRPr="005F4DFD" w:rsidRDefault="005F4DFD" w:rsidP="005F4DFD">
      <w:pPr>
        <w:widowControl w:val="0"/>
        <w:autoSpaceDE w:val="0"/>
        <w:autoSpaceDN w:val="0"/>
        <w:adjustRightInd w:val="0"/>
        <w:ind w:firstLine="709"/>
        <w:jc w:val="both"/>
        <w:rPr>
          <w:b/>
          <w:i/>
          <w:iCs/>
          <w:sz w:val="22"/>
          <w:szCs w:val="22"/>
          <w:lang w:eastAsia="lt-LT"/>
        </w:rPr>
      </w:pPr>
      <w:r w:rsidRPr="005F4DFD">
        <w:rPr>
          <w:b/>
          <w:iCs/>
          <w:sz w:val="22"/>
          <w:szCs w:val="22"/>
          <w:lang w:eastAsia="lt-LT"/>
        </w:rPr>
        <w:t xml:space="preserve">Pirkėjas: </w:t>
      </w:r>
    </w:p>
    <w:p w14:paraId="525F0B1E" w14:textId="77777777" w:rsidR="005F4DFD" w:rsidRPr="005F4DFD" w:rsidRDefault="005F4DFD" w:rsidP="005F4DFD">
      <w:pPr>
        <w:widowControl w:val="0"/>
        <w:autoSpaceDE w:val="0"/>
        <w:autoSpaceDN w:val="0"/>
        <w:adjustRightInd w:val="0"/>
        <w:ind w:firstLine="709"/>
        <w:jc w:val="both"/>
        <w:rPr>
          <w:i/>
          <w:iCs/>
          <w:sz w:val="22"/>
          <w:szCs w:val="22"/>
          <w:lang w:eastAsia="lt-LT"/>
        </w:rPr>
      </w:pPr>
      <w:r w:rsidRPr="005F4DFD">
        <w:rPr>
          <w:iCs/>
          <w:sz w:val="22"/>
          <w:szCs w:val="22"/>
          <w:lang w:eastAsia="lt-LT"/>
        </w:rPr>
        <w:fldChar w:fldCharType="begin">
          <w:ffData>
            <w:name w:val="Check1"/>
            <w:enabled/>
            <w:calcOnExit w:val="0"/>
            <w:checkBox>
              <w:size w:val="26"/>
              <w:default w:val="0"/>
            </w:checkBox>
          </w:ffData>
        </w:fldChar>
      </w:r>
      <w:r w:rsidRPr="005F4DFD">
        <w:rPr>
          <w:iCs/>
          <w:sz w:val="22"/>
          <w:szCs w:val="22"/>
          <w:lang w:eastAsia="lt-LT"/>
        </w:rPr>
        <w:instrText xml:space="preserve"> FORMCHECKBOX </w:instrText>
      </w:r>
      <w:r w:rsidRPr="005F4DFD">
        <w:rPr>
          <w:iCs/>
          <w:sz w:val="22"/>
          <w:szCs w:val="22"/>
          <w:lang w:eastAsia="lt-LT"/>
        </w:rPr>
      </w:r>
      <w:r w:rsidRPr="005F4DFD">
        <w:rPr>
          <w:iCs/>
          <w:sz w:val="22"/>
          <w:szCs w:val="22"/>
          <w:lang w:eastAsia="lt-LT"/>
        </w:rPr>
        <w:fldChar w:fldCharType="separate"/>
      </w:r>
      <w:r w:rsidRPr="005F4DFD">
        <w:rPr>
          <w:iCs/>
          <w:sz w:val="22"/>
          <w:szCs w:val="22"/>
          <w:lang w:eastAsia="lt-LT"/>
        </w:rPr>
        <w:fldChar w:fldCharType="end"/>
      </w:r>
      <w:r w:rsidRPr="005F4DFD">
        <w:rPr>
          <w:iCs/>
          <w:sz w:val="22"/>
          <w:szCs w:val="22"/>
          <w:lang w:eastAsia="lt-LT"/>
        </w:rPr>
        <w:t xml:space="preserve"> Priima ir patvirtina, kad dalis paslaugų yra suteiktos tinkamai ir laiku, laikantis Sutartyje, įskaitant jos prieduose, nustatytų reikalavimų; yra pateikti visi reikalingi dokumentai (sertifikatai, naudojimo ir priežiūros instrukcijos), jei tokie dokumentai turėjo būti pateikti tarpinių paslaugų priėmimo – perdavimo momentu.  </w:t>
      </w:r>
      <w:r w:rsidRPr="005F4DFD">
        <w:rPr>
          <w:i/>
          <w:iCs/>
          <w:sz w:val="22"/>
          <w:szCs w:val="22"/>
          <w:lang w:eastAsia="lt-LT"/>
        </w:rPr>
        <w:t>Laikantis Sutarties nuostatų, buvo pateikti garantiniai pažymėjimai (pasai</w:t>
      </w:r>
      <w:r w:rsidRPr="005F4DFD">
        <w:rPr>
          <w:iCs/>
          <w:sz w:val="22"/>
          <w:szCs w:val="22"/>
          <w:lang w:eastAsia="lt-LT"/>
        </w:rPr>
        <w:t xml:space="preserve">). </w:t>
      </w:r>
      <w:r w:rsidRPr="005F4DFD">
        <w:rPr>
          <w:i/>
          <w:iCs/>
          <w:sz w:val="22"/>
          <w:szCs w:val="22"/>
          <w:lang w:eastAsia="lt-LT"/>
        </w:rPr>
        <w:t xml:space="preserve"> </w:t>
      </w:r>
    </w:p>
    <w:p w14:paraId="233A67C6" w14:textId="77777777" w:rsidR="005F4DFD" w:rsidRPr="005F4DFD" w:rsidRDefault="005F4DFD" w:rsidP="005F4DFD">
      <w:pPr>
        <w:widowControl w:val="0"/>
        <w:autoSpaceDE w:val="0"/>
        <w:autoSpaceDN w:val="0"/>
        <w:adjustRightInd w:val="0"/>
        <w:ind w:firstLine="709"/>
        <w:jc w:val="both"/>
        <w:rPr>
          <w:i/>
          <w:iCs/>
          <w:sz w:val="22"/>
          <w:szCs w:val="22"/>
          <w:lang w:eastAsia="lt-LT"/>
        </w:rPr>
      </w:pPr>
      <w:r w:rsidRPr="005F4DFD">
        <w:rPr>
          <w:iCs/>
          <w:sz w:val="22"/>
          <w:szCs w:val="22"/>
          <w:lang w:eastAsia="lt-LT"/>
        </w:rPr>
        <w:fldChar w:fldCharType="begin">
          <w:ffData>
            <w:name w:val="Check1"/>
            <w:enabled/>
            <w:calcOnExit w:val="0"/>
            <w:checkBox>
              <w:size w:val="26"/>
              <w:default w:val="0"/>
            </w:checkBox>
          </w:ffData>
        </w:fldChar>
      </w:r>
      <w:r w:rsidRPr="005F4DFD">
        <w:rPr>
          <w:iCs/>
          <w:sz w:val="22"/>
          <w:szCs w:val="22"/>
          <w:lang w:eastAsia="lt-LT"/>
        </w:rPr>
        <w:instrText xml:space="preserve"> FORMCHECKBOX </w:instrText>
      </w:r>
      <w:r w:rsidRPr="005F4DFD">
        <w:rPr>
          <w:iCs/>
          <w:sz w:val="22"/>
          <w:szCs w:val="22"/>
          <w:lang w:eastAsia="lt-LT"/>
        </w:rPr>
      </w:r>
      <w:r w:rsidRPr="005F4DFD">
        <w:rPr>
          <w:iCs/>
          <w:sz w:val="22"/>
          <w:szCs w:val="22"/>
          <w:lang w:eastAsia="lt-LT"/>
        </w:rPr>
        <w:fldChar w:fldCharType="separate"/>
      </w:r>
      <w:r w:rsidRPr="005F4DFD">
        <w:rPr>
          <w:iCs/>
          <w:sz w:val="22"/>
          <w:szCs w:val="22"/>
          <w:lang w:eastAsia="lt-LT"/>
        </w:rPr>
        <w:fldChar w:fldCharType="end"/>
      </w:r>
      <w:r w:rsidRPr="005F4DFD">
        <w:rPr>
          <w:iCs/>
          <w:sz w:val="22"/>
          <w:szCs w:val="22"/>
          <w:lang w:eastAsia="lt-LT"/>
        </w:rPr>
        <w:t xml:space="preserve"> Paslaugos buvo suteiktos kokybiškai, tačiau praleidus Sutartyje nustatytą terminą</w:t>
      </w:r>
      <w:r w:rsidRPr="005F4DFD">
        <w:rPr>
          <w:i/>
          <w:iCs/>
          <w:sz w:val="22"/>
          <w:szCs w:val="22"/>
          <w:lang w:eastAsia="lt-LT"/>
        </w:rPr>
        <w:t xml:space="preserve"> ___________________________________________________________________________________.</w:t>
      </w:r>
    </w:p>
    <w:p w14:paraId="12ABE3A9" w14:textId="77777777" w:rsidR="005F4DFD" w:rsidRPr="005F4DFD" w:rsidRDefault="005F4DFD" w:rsidP="005F4DFD">
      <w:pPr>
        <w:widowControl w:val="0"/>
        <w:autoSpaceDE w:val="0"/>
        <w:autoSpaceDN w:val="0"/>
        <w:adjustRightInd w:val="0"/>
        <w:ind w:firstLine="709"/>
        <w:jc w:val="both"/>
        <w:rPr>
          <w:iCs/>
          <w:sz w:val="22"/>
          <w:szCs w:val="22"/>
          <w:lang w:eastAsia="lt-LT"/>
        </w:rPr>
      </w:pPr>
    </w:p>
    <w:p w14:paraId="67497DDE" w14:textId="77777777" w:rsidR="005F4DFD" w:rsidRPr="005F4DFD" w:rsidRDefault="005F4DFD" w:rsidP="005F4DFD">
      <w:pPr>
        <w:widowControl w:val="0"/>
        <w:autoSpaceDE w:val="0"/>
        <w:autoSpaceDN w:val="0"/>
        <w:adjustRightInd w:val="0"/>
        <w:ind w:firstLine="709"/>
        <w:jc w:val="both"/>
        <w:rPr>
          <w:iCs/>
          <w:sz w:val="22"/>
          <w:szCs w:val="22"/>
          <w:lang w:eastAsia="lt-LT"/>
        </w:rPr>
      </w:pPr>
      <w:r w:rsidRPr="005F4DFD">
        <w:rPr>
          <w:iCs/>
          <w:sz w:val="22"/>
          <w:szCs w:val="22"/>
          <w:lang w:eastAsia="lt-LT"/>
        </w:rPr>
        <w:fldChar w:fldCharType="begin">
          <w:ffData>
            <w:name w:val="Check1"/>
            <w:enabled/>
            <w:calcOnExit w:val="0"/>
            <w:checkBox>
              <w:size w:val="26"/>
              <w:default w:val="0"/>
            </w:checkBox>
          </w:ffData>
        </w:fldChar>
      </w:r>
      <w:r w:rsidRPr="005F4DFD">
        <w:rPr>
          <w:iCs/>
          <w:sz w:val="22"/>
          <w:szCs w:val="22"/>
          <w:lang w:eastAsia="lt-LT"/>
        </w:rPr>
        <w:instrText xml:space="preserve"> FORMCHECKBOX </w:instrText>
      </w:r>
      <w:r w:rsidRPr="005F4DFD">
        <w:rPr>
          <w:iCs/>
          <w:sz w:val="22"/>
          <w:szCs w:val="22"/>
          <w:lang w:eastAsia="lt-LT"/>
        </w:rPr>
      </w:r>
      <w:r w:rsidRPr="005F4DFD">
        <w:rPr>
          <w:iCs/>
          <w:sz w:val="22"/>
          <w:szCs w:val="22"/>
          <w:lang w:eastAsia="lt-LT"/>
        </w:rPr>
        <w:fldChar w:fldCharType="separate"/>
      </w:r>
      <w:r w:rsidRPr="005F4DFD">
        <w:rPr>
          <w:iCs/>
          <w:sz w:val="22"/>
          <w:szCs w:val="22"/>
          <w:lang w:eastAsia="lt-LT"/>
        </w:rPr>
        <w:fldChar w:fldCharType="end"/>
      </w:r>
      <w:r w:rsidRPr="005F4DFD">
        <w:rPr>
          <w:iCs/>
          <w:sz w:val="22"/>
          <w:szCs w:val="22"/>
          <w:lang w:eastAsia="lt-LT"/>
        </w:rPr>
        <w:t xml:space="preserve"> Nepriima visų ar dalies Paslaugų dėl šių perdavimo–priėmimo metu nustatytų Paslaugų  trūkumų/neatitikimų </w:t>
      </w:r>
      <w:r w:rsidRPr="005F4DFD">
        <w:rPr>
          <w:i/>
          <w:iCs/>
          <w:sz w:val="22"/>
          <w:szCs w:val="22"/>
          <w:lang w:eastAsia="lt-LT"/>
        </w:rPr>
        <w:t>(jei nepriimama dalis paslaugų, nurodoma, kurios):</w:t>
      </w:r>
    </w:p>
    <w:p w14:paraId="096EA5B0" w14:textId="02B39115"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______________________________________________________________________________________________________________________________________________________________________________________________________________________________________________________</w:t>
      </w:r>
    </w:p>
    <w:p w14:paraId="77BFE8F4" w14:textId="3BF0D404" w:rsidR="005F4DFD" w:rsidRPr="005F4DFD" w:rsidRDefault="005F4DFD" w:rsidP="005F4DFD">
      <w:pPr>
        <w:widowControl w:val="0"/>
        <w:autoSpaceDE w:val="0"/>
        <w:autoSpaceDN w:val="0"/>
        <w:adjustRightInd w:val="0"/>
        <w:jc w:val="both"/>
        <w:rPr>
          <w:i/>
          <w:iCs/>
          <w:sz w:val="22"/>
          <w:szCs w:val="22"/>
          <w:lang w:eastAsia="lt-LT"/>
        </w:rPr>
      </w:pPr>
      <w:r w:rsidRPr="005F4DFD">
        <w:rPr>
          <w:i/>
          <w:iCs/>
          <w:sz w:val="22"/>
          <w:szCs w:val="22"/>
          <w:lang w:eastAsia="lt-LT"/>
        </w:rPr>
        <w:t xml:space="preserve"> (jeigu visi trūkumai netelpa šiame akte, jie pateikiami atskirame dokumente (priede), kuris bus laikomas sudedamoji šio akto dalis)</w:t>
      </w:r>
    </w:p>
    <w:p w14:paraId="1858CAC2" w14:textId="77777777" w:rsidR="005F4DFD" w:rsidRPr="005F4DFD" w:rsidRDefault="005F4DFD" w:rsidP="005F4DFD">
      <w:pPr>
        <w:widowControl w:val="0"/>
        <w:autoSpaceDE w:val="0"/>
        <w:autoSpaceDN w:val="0"/>
        <w:adjustRightInd w:val="0"/>
        <w:jc w:val="both"/>
        <w:rPr>
          <w:bCs/>
          <w:iCs/>
          <w:sz w:val="22"/>
          <w:szCs w:val="22"/>
          <w:lang w:eastAsia="lt-LT"/>
        </w:rPr>
      </w:pPr>
      <w:r w:rsidRPr="005F4DFD">
        <w:rPr>
          <w:bCs/>
          <w:iCs/>
          <w:sz w:val="22"/>
          <w:szCs w:val="22"/>
          <w:lang w:eastAsia="lt-LT"/>
        </w:rPr>
        <w:t xml:space="preserve">Paslaugos teikėjas įpareigojamas </w:t>
      </w:r>
      <w:r w:rsidRPr="005F4DFD">
        <w:rPr>
          <w:bCs/>
          <w:i/>
          <w:iCs/>
          <w:sz w:val="22"/>
          <w:szCs w:val="22"/>
          <w:lang w:eastAsia="lt-LT"/>
        </w:rPr>
        <w:t>iki/per</w:t>
      </w:r>
      <w:r w:rsidRPr="005F4DFD">
        <w:rPr>
          <w:bCs/>
          <w:iCs/>
          <w:sz w:val="22"/>
          <w:szCs w:val="22"/>
          <w:lang w:eastAsia="lt-LT"/>
        </w:rPr>
        <w:t xml:space="preserve"> _______________________________ darbo dienas pašalinti visus šiame akte ir jo prieduose nurodytus trūkumus/neatitikimus. </w:t>
      </w:r>
    </w:p>
    <w:p w14:paraId="21674088" w14:textId="77777777" w:rsidR="005F4DFD" w:rsidRPr="005F4DFD" w:rsidRDefault="005F4DFD" w:rsidP="005F4DFD">
      <w:pPr>
        <w:widowControl w:val="0"/>
        <w:autoSpaceDE w:val="0"/>
        <w:autoSpaceDN w:val="0"/>
        <w:adjustRightInd w:val="0"/>
        <w:jc w:val="both"/>
        <w:rPr>
          <w:iCs/>
          <w:sz w:val="22"/>
          <w:szCs w:val="22"/>
          <w:lang w:eastAsia="lt-LT"/>
        </w:rPr>
      </w:pPr>
    </w:p>
    <w:p w14:paraId="112362E6"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Iki šio akto suteiktų ir perduotų Paslaugų vertė yra ______________________________ Eur su PVM. </w:t>
      </w:r>
    </w:p>
    <w:p w14:paraId="1595BB98" w14:textId="77777777" w:rsidR="005F4DFD" w:rsidRPr="005F4DFD" w:rsidRDefault="005F4DFD" w:rsidP="005F4DFD">
      <w:pPr>
        <w:widowControl w:val="0"/>
        <w:autoSpaceDE w:val="0"/>
        <w:autoSpaceDN w:val="0"/>
        <w:adjustRightInd w:val="0"/>
        <w:jc w:val="both"/>
        <w:rPr>
          <w:bCs/>
          <w:iCs/>
          <w:sz w:val="22"/>
          <w:szCs w:val="22"/>
          <w:lang w:eastAsia="lt-LT"/>
        </w:rPr>
      </w:pPr>
    </w:p>
    <w:p w14:paraId="3D3309EF" w14:textId="3DD17FA9" w:rsidR="005F4DFD" w:rsidRPr="005F4DFD" w:rsidRDefault="005F4DFD" w:rsidP="005F4DFD">
      <w:pPr>
        <w:widowControl w:val="0"/>
        <w:autoSpaceDE w:val="0"/>
        <w:autoSpaceDN w:val="0"/>
        <w:adjustRightInd w:val="0"/>
        <w:jc w:val="both"/>
        <w:rPr>
          <w:bCs/>
          <w:iCs/>
          <w:sz w:val="22"/>
          <w:szCs w:val="22"/>
          <w:lang w:eastAsia="lt-LT"/>
        </w:rPr>
      </w:pPr>
      <w:r w:rsidRPr="005F4DFD">
        <w:rPr>
          <w:bCs/>
          <w:iCs/>
          <w:sz w:val="22"/>
          <w:szCs w:val="22"/>
          <w:lang w:eastAsia="lt-LT"/>
        </w:rPr>
        <w:t xml:space="preserve">Šis aktas pasirašytas dviem vienodą teisinę galią turinčiais egzemplioriais po vieną kiekvienai Šaliai. </w:t>
      </w:r>
    </w:p>
    <w:tbl>
      <w:tblPr>
        <w:tblW w:w="10207" w:type="dxa"/>
        <w:tblInd w:w="-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03"/>
        <w:gridCol w:w="5104"/>
      </w:tblGrid>
      <w:tr w:rsidR="005F4DFD" w:rsidRPr="005F4DFD" w14:paraId="26D04F34" w14:textId="77777777" w:rsidTr="00DB41EB">
        <w:trPr>
          <w:trHeight w:val="270"/>
        </w:trPr>
        <w:tc>
          <w:tcPr>
            <w:tcW w:w="5103" w:type="dxa"/>
            <w:tcBorders>
              <w:right w:val="single" w:sz="6" w:space="0" w:color="000000"/>
            </w:tcBorders>
          </w:tcPr>
          <w:p w14:paraId="6A10DB35"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Perdavė</w:t>
            </w:r>
          </w:p>
        </w:tc>
        <w:tc>
          <w:tcPr>
            <w:tcW w:w="5104" w:type="dxa"/>
            <w:tcBorders>
              <w:left w:val="single" w:sz="6" w:space="0" w:color="000000"/>
              <w:right w:val="single" w:sz="6" w:space="0" w:color="000000"/>
            </w:tcBorders>
          </w:tcPr>
          <w:p w14:paraId="23B661BD"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Priėmė</w:t>
            </w:r>
          </w:p>
        </w:tc>
      </w:tr>
      <w:tr w:rsidR="005F4DFD" w:rsidRPr="005F4DFD" w14:paraId="598953EE" w14:textId="77777777" w:rsidTr="00DB41EB">
        <w:trPr>
          <w:trHeight w:val="375"/>
        </w:trPr>
        <w:tc>
          <w:tcPr>
            <w:tcW w:w="5103" w:type="dxa"/>
            <w:tcBorders>
              <w:bottom w:val="single" w:sz="6" w:space="0" w:color="000000"/>
              <w:right w:val="single" w:sz="6" w:space="0" w:color="000000"/>
            </w:tcBorders>
            <w:vAlign w:val="center"/>
          </w:tcPr>
          <w:p w14:paraId="207B3291"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Paslaugų teikėjo atstovas</w:t>
            </w:r>
          </w:p>
        </w:tc>
        <w:tc>
          <w:tcPr>
            <w:tcW w:w="5104" w:type="dxa"/>
            <w:tcBorders>
              <w:left w:val="single" w:sz="6" w:space="0" w:color="000000"/>
              <w:bottom w:val="single" w:sz="6" w:space="0" w:color="000000"/>
              <w:right w:val="single" w:sz="6" w:space="0" w:color="000000"/>
            </w:tcBorders>
            <w:vAlign w:val="center"/>
          </w:tcPr>
          <w:p w14:paraId="314FB2C1"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Pirkėjo atstovas</w:t>
            </w:r>
          </w:p>
        </w:tc>
      </w:tr>
      <w:tr w:rsidR="005F4DFD" w:rsidRPr="005F4DFD" w14:paraId="59F1DF88" w14:textId="77777777" w:rsidTr="00DB41EB">
        <w:trPr>
          <w:trHeight w:val="285"/>
        </w:trPr>
        <w:tc>
          <w:tcPr>
            <w:tcW w:w="5103" w:type="dxa"/>
            <w:tcBorders>
              <w:top w:val="single" w:sz="6" w:space="0" w:color="000000"/>
              <w:right w:val="single" w:sz="6" w:space="0" w:color="000000"/>
            </w:tcBorders>
          </w:tcPr>
          <w:p w14:paraId="0465A5AF"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(Data) </w:t>
            </w:r>
          </w:p>
        </w:tc>
        <w:tc>
          <w:tcPr>
            <w:tcW w:w="5104" w:type="dxa"/>
            <w:tcBorders>
              <w:top w:val="single" w:sz="6" w:space="0" w:color="000000"/>
              <w:left w:val="single" w:sz="6" w:space="0" w:color="000000"/>
              <w:right w:val="single" w:sz="6" w:space="0" w:color="000000"/>
            </w:tcBorders>
          </w:tcPr>
          <w:p w14:paraId="4A91E458"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(Data)</w:t>
            </w:r>
          </w:p>
        </w:tc>
      </w:tr>
      <w:tr w:rsidR="005F4DFD" w:rsidRPr="005F4DFD" w14:paraId="5EA87D4E" w14:textId="77777777" w:rsidTr="00DB41EB">
        <w:trPr>
          <w:trHeight w:val="285"/>
        </w:trPr>
        <w:tc>
          <w:tcPr>
            <w:tcW w:w="5103" w:type="dxa"/>
            <w:tcBorders>
              <w:right w:val="single" w:sz="6" w:space="0" w:color="000000"/>
            </w:tcBorders>
          </w:tcPr>
          <w:p w14:paraId="2F193CE6"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(Parašas) </w:t>
            </w:r>
          </w:p>
        </w:tc>
        <w:tc>
          <w:tcPr>
            <w:tcW w:w="5104" w:type="dxa"/>
            <w:tcBorders>
              <w:left w:val="single" w:sz="6" w:space="0" w:color="000000"/>
              <w:right w:val="single" w:sz="6" w:space="0" w:color="000000"/>
            </w:tcBorders>
          </w:tcPr>
          <w:p w14:paraId="76420AE2"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(Parašas) </w:t>
            </w:r>
          </w:p>
        </w:tc>
      </w:tr>
      <w:tr w:rsidR="005F4DFD" w:rsidRPr="005F4DFD" w14:paraId="26588EE8" w14:textId="77777777" w:rsidTr="00DB41EB">
        <w:trPr>
          <w:trHeight w:val="310"/>
        </w:trPr>
        <w:tc>
          <w:tcPr>
            <w:tcW w:w="5103" w:type="dxa"/>
            <w:tcBorders>
              <w:right w:val="single" w:sz="6" w:space="0" w:color="000000"/>
            </w:tcBorders>
          </w:tcPr>
          <w:p w14:paraId="00DC0743"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(Vardas, pavardė) </w:t>
            </w:r>
          </w:p>
        </w:tc>
        <w:tc>
          <w:tcPr>
            <w:tcW w:w="5104" w:type="dxa"/>
            <w:tcBorders>
              <w:left w:val="single" w:sz="6" w:space="0" w:color="000000"/>
              <w:right w:val="single" w:sz="6" w:space="0" w:color="000000"/>
            </w:tcBorders>
          </w:tcPr>
          <w:p w14:paraId="140F345D"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(Vardas, pavardė) </w:t>
            </w:r>
          </w:p>
        </w:tc>
      </w:tr>
      <w:tr w:rsidR="005F4DFD" w:rsidRPr="005F4DFD" w14:paraId="4F6DAACF" w14:textId="77777777" w:rsidTr="00DB41EB">
        <w:trPr>
          <w:trHeight w:val="310"/>
        </w:trPr>
        <w:tc>
          <w:tcPr>
            <w:tcW w:w="5103" w:type="dxa"/>
            <w:tcBorders>
              <w:right w:val="single" w:sz="6" w:space="0" w:color="000000"/>
            </w:tcBorders>
          </w:tcPr>
          <w:p w14:paraId="2E6F2553"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(Pareigos) </w:t>
            </w:r>
          </w:p>
        </w:tc>
        <w:tc>
          <w:tcPr>
            <w:tcW w:w="5104" w:type="dxa"/>
            <w:tcBorders>
              <w:left w:val="single" w:sz="6" w:space="0" w:color="000000"/>
              <w:right w:val="single" w:sz="6" w:space="0" w:color="000000"/>
            </w:tcBorders>
          </w:tcPr>
          <w:p w14:paraId="78F7A479"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(Pareigos) </w:t>
            </w:r>
          </w:p>
        </w:tc>
      </w:tr>
      <w:tr w:rsidR="005F4DFD" w:rsidRPr="005F4DFD" w14:paraId="2CE690A1" w14:textId="77777777" w:rsidTr="00DB41EB">
        <w:trPr>
          <w:trHeight w:val="66"/>
        </w:trPr>
        <w:tc>
          <w:tcPr>
            <w:tcW w:w="5103" w:type="dxa"/>
            <w:tcBorders>
              <w:right w:val="single" w:sz="6" w:space="0" w:color="000000"/>
            </w:tcBorders>
          </w:tcPr>
          <w:p w14:paraId="3D3E9832" w14:textId="77777777" w:rsidR="005F4DFD" w:rsidRPr="005F4DFD" w:rsidRDefault="005F4DFD" w:rsidP="005F4DFD">
            <w:pPr>
              <w:widowControl w:val="0"/>
              <w:autoSpaceDE w:val="0"/>
              <w:autoSpaceDN w:val="0"/>
              <w:adjustRightInd w:val="0"/>
              <w:jc w:val="both"/>
              <w:rPr>
                <w:iCs/>
                <w:sz w:val="22"/>
                <w:szCs w:val="22"/>
                <w:lang w:eastAsia="lt-LT"/>
              </w:rPr>
            </w:pPr>
          </w:p>
        </w:tc>
        <w:tc>
          <w:tcPr>
            <w:tcW w:w="5104" w:type="dxa"/>
            <w:tcBorders>
              <w:left w:val="single" w:sz="6" w:space="0" w:color="000000"/>
              <w:right w:val="single" w:sz="6" w:space="0" w:color="000000"/>
            </w:tcBorders>
          </w:tcPr>
          <w:p w14:paraId="25619D91" w14:textId="77777777" w:rsidR="005F4DFD" w:rsidRPr="005F4DFD" w:rsidRDefault="005F4DFD" w:rsidP="005F4DFD">
            <w:pPr>
              <w:widowControl w:val="0"/>
              <w:autoSpaceDE w:val="0"/>
              <w:autoSpaceDN w:val="0"/>
              <w:adjustRightInd w:val="0"/>
              <w:jc w:val="both"/>
              <w:rPr>
                <w:iCs/>
                <w:sz w:val="22"/>
                <w:szCs w:val="22"/>
                <w:lang w:eastAsia="lt-LT"/>
              </w:rPr>
            </w:pPr>
          </w:p>
        </w:tc>
      </w:tr>
    </w:tbl>
    <w:p w14:paraId="5B5D8852" w14:textId="291B569B" w:rsidR="005F4DFD" w:rsidRPr="005F4DFD" w:rsidRDefault="005F4DFD" w:rsidP="005F4DFD">
      <w:pPr>
        <w:jc w:val="center"/>
        <w:rPr>
          <w:b/>
          <w:bCs/>
          <w:iCs/>
          <w:sz w:val="22"/>
          <w:szCs w:val="22"/>
          <w:lang w:eastAsia="lt-LT"/>
        </w:rPr>
      </w:pPr>
      <w:r w:rsidRPr="005F4DFD">
        <w:rPr>
          <w:b/>
          <w:bCs/>
          <w:iCs/>
          <w:sz w:val="22"/>
          <w:szCs w:val="22"/>
          <w:lang w:eastAsia="lt-LT"/>
        </w:rPr>
        <w:br w:type="page"/>
      </w:r>
      <w:r w:rsidRPr="005F4DFD">
        <w:rPr>
          <w:b/>
          <w:bCs/>
          <w:iCs/>
          <w:sz w:val="22"/>
          <w:szCs w:val="22"/>
          <w:lang w:eastAsia="lt-LT"/>
        </w:rPr>
        <w:lastRenderedPageBreak/>
        <w:t>GALUTINIS PASLAUGŲ PRIĖMIMO–PERDAVIMO AKTAS Nr.__________</w:t>
      </w:r>
    </w:p>
    <w:p w14:paraId="2E438C4E" w14:textId="77777777" w:rsidR="005F4DFD" w:rsidRPr="005F4DFD" w:rsidRDefault="005F4DFD" w:rsidP="005F4DFD">
      <w:pPr>
        <w:widowControl w:val="0"/>
        <w:autoSpaceDE w:val="0"/>
        <w:autoSpaceDN w:val="0"/>
        <w:adjustRightInd w:val="0"/>
        <w:jc w:val="center"/>
        <w:rPr>
          <w:b/>
          <w:bCs/>
          <w:iCs/>
          <w:sz w:val="22"/>
          <w:szCs w:val="22"/>
          <w:lang w:eastAsia="lt-LT"/>
        </w:rPr>
      </w:pPr>
    </w:p>
    <w:p w14:paraId="706A4FFE"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_______________</w:t>
      </w:r>
    </w:p>
    <w:p w14:paraId="398BC44D" w14:textId="77777777" w:rsidR="005F4DFD" w:rsidRPr="005F4DFD" w:rsidRDefault="005F4DFD" w:rsidP="005F4DFD">
      <w:pPr>
        <w:widowControl w:val="0"/>
        <w:autoSpaceDE w:val="0"/>
        <w:autoSpaceDN w:val="0"/>
        <w:adjustRightInd w:val="0"/>
        <w:jc w:val="center"/>
        <w:rPr>
          <w:i/>
          <w:iCs/>
          <w:sz w:val="22"/>
          <w:szCs w:val="22"/>
          <w:lang w:eastAsia="lt-LT"/>
        </w:rPr>
      </w:pPr>
      <w:r w:rsidRPr="005F4DFD">
        <w:rPr>
          <w:i/>
          <w:iCs/>
          <w:sz w:val="22"/>
          <w:szCs w:val="22"/>
          <w:lang w:eastAsia="lt-LT"/>
        </w:rPr>
        <w:t>(įrašoma data)</w:t>
      </w:r>
    </w:p>
    <w:p w14:paraId="41F68FB8" w14:textId="77777777" w:rsidR="005F4DFD" w:rsidRPr="005F4DFD" w:rsidRDefault="005F4DFD" w:rsidP="005F4DFD">
      <w:pPr>
        <w:widowControl w:val="0"/>
        <w:autoSpaceDE w:val="0"/>
        <w:autoSpaceDN w:val="0"/>
        <w:adjustRightInd w:val="0"/>
        <w:jc w:val="center"/>
        <w:rPr>
          <w:bCs/>
          <w:i/>
          <w:iCs/>
          <w:sz w:val="22"/>
          <w:szCs w:val="22"/>
          <w:lang w:eastAsia="lt-LT"/>
        </w:rPr>
      </w:pPr>
      <w:r w:rsidRPr="005F4DFD">
        <w:rPr>
          <w:bCs/>
          <w:i/>
          <w:iCs/>
          <w:sz w:val="22"/>
          <w:szCs w:val="22"/>
          <w:lang w:eastAsia="lt-LT"/>
        </w:rPr>
        <w:t>(Sudarymo vieta)</w:t>
      </w:r>
    </w:p>
    <w:p w14:paraId="2AF46634" w14:textId="77777777" w:rsidR="005F4DFD" w:rsidRPr="005F4DFD" w:rsidRDefault="005F4DFD" w:rsidP="005F4DFD">
      <w:pPr>
        <w:widowControl w:val="0"/>
        <w:autoSpaceDE w:val="0"/>
        <w:autoSpaceDN w:val="0"/>
        <w:adjustRightInd w:val="0"/>
        <w:jc w:val="both"/>
        <w:rPr>
          <w:i/>
          <w:iCs/>
          <w:sz w:val="22"/>
          <w:szCs w:val="22"/>
          <w:lang w:eastAsia="lt-LT"/>
        </w:rPr>
      </w:pPr>
    </w:p>
    <w:tbl>
      <w:tblPr>
        <w:tblW w:w="9949" w:type="dxa"/>
        <w:tblInd w:w="108" w:type="dxa"/>
        <w:tblLook w:val="0000" w:firstRow="0" w:lastRow="0" w:firstColumn="0" w:lastColumn="0" w:noHBand="0" w:noVBand="0"/>
      </w:tblPr>
      <w:tblGrid>
        <w:gridCol w:w="9949"/>
      </w:tblGrid>
      <w:tr w:rsidR="005F4DFD" w:rsidRPr="005F4DFD" w14:paraId="42D6DCC4" w14:textId="77777777" w:rsidTr="00DB41EB">
        <w:trPr>
          <w:trHeight w:val="358"/>
        </w:trPr>
        <w:tc>
          <w:tcPr>
            <w:tcW w:w="9949" w:type="dxa"/>
            <w:tcBorders>
              <w:top w:val="single" w:sz="6" w:space="0" w:color="000000"/>
              <w:left w:val="single" w:sz="6" w:space="0" w:color="000000"/>
              <w:bottom w:val="single" w:sz="6" w:space="0" w:color="000000"/>
              <w:right w:val="single" w:sz="6" w:space="0" w:color="000000"/>
            </w:tcBorders>
          </w:tcPr>
          <w:p w14:paraId="7D01A2FE"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Pirkėjas:</w:t>
            </w:r>
          </w:p>
        </w:tc>
      </w:tr>
      <w:tr w:rsidR="005F4DFD" w:rsidRPr="005F4DFD" w14:paraId="2A8FCAE1" w14:textId="77777777" w:rsidTr="00DB41EB">
        <w:trPr>
          <w:trHeight w:val="570"/>
        </w:trPr>
        <w:tc>
          <w:tcPr>
            <w:tcW w:w="9949" w:type="dxa"/>
            <w:tcBorders>
              <w:top w:val="single" w:sz="6" w:space="0" w:color="000000"/>
              <w:left w:val="single" w:sz="6" w:space="0" w:color="000000"/>
              <w:bottom w:val="single" w:sz="6" w:space="0" w:color="000000"/>
              <w:right w:val="single" w:sz="6" w:space="0" w:color="000000"/>
            </w:tcBorders>
          </w:tcPr>
          <w:p w14:paraId="47E013A9"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Paslaugų teikėjas:</w:t>
            </w:r>
          </w:p>
          <w:p w14:paraId="7A5F06AB"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(jei tai tiekėjų grupė, nurodyti: (</w:t>
            </w:r>
            <w:r w:rsidRPr="005F4DFD">
              <w:rPr>
                <w:i/>
                <w:iCs/>
                <w:sz w:val="22"/>
                <w:szCs w:val="22"/>
                <w:lang w:eastAsia="lt-LT"/>
              </w:rPr>
              <w:t>jungtinės veiklos sutarties pagrindu veikianti tiekėjų grupė, sudaryta iš: (nurodyti visų ūkio subjektų pavadinimus), atstovaujamas atsakingojo partnerio (nurodyti atsakingojo partnerio pavadinimą),</w:t>
            </w:r>
            <w:r w:rsidRPr="005F4DFD">
              <w:rPr>
                <w:iCs/>
                <w:sz w:val="22"/>
                <w:szCs w:val="22"/>
                <w:lang w:eastAsia="lt-LT"/>
              </w:rPr>
              <w:t xml:space="preserve">  </w:t>
            </w:r>
          </w:p>
        </w:tc>
      </w:tr>
      <w:tr w:rsidR="005F4DFD" w:rsidRPr="005F4DFD" w14:paraId="2A59ABF2" w14:textId="77777777" w:rsidTr="00DB41EB">
        <w:trPr>
          <w:trHeight w:val="379"/>
        </w:trPr>
        <w:tc>
          <w:tcPr>
            <w:tcW w:w="9949" w:type="dxa"/>
            <w:tcBorders>
              <w:top w:val="single" w:sz="6" w:space="0" w:color="000000"/>
              <w:left w:val="single" w:sz="6" w:space="0" w:color="000000"/>
              <w:bottom w:val="single" w:sz="6" w:space="0" w:color="000000"/>
              <w:right w:val="single" w:sz="6" w:space="0" w:color="000000"/>
            </w:tcBorders>
          </w:tcPr>
          <w:p w14:paraId="6966DDD9"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Sutarties Nr.:</w:t>
            </w:r>
          </w:p>
        </w:tc>
      </w:tr>
      <w:tr w:rsidR="005F4DFD" w:rsidRPr="005F4DFD" w14:paraId="4A04C2B0" w14:textId="77777777" w:rsidTr="00DB41EB">
        <w:trPr>
          <w:trHeight w:val="480"/>
        </w:trPr>
        <w:tc>
          <w:tcPr>
            <w:tcW w:w="9949" w:type="dxa"/>
            <w:tcBorders>
              <w:top w:val="single" w:sz="6" w:space="0" w:color="000000"/>
              <w:left w:val="single" w:sz="6" w:space="0" w:color="000000"/>
              <w:bottom w:val="single" w:sz="6" w:space="0" w:color="000000"/>
              <w:right w:val="single" w:sz="6" w:space="0" w:color="000000"/>
            </w:tcBorders>
          </w:tcPr>
          <w:p w14:paraId="4D261BC9"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Sutarties pavadinimas: </w:t>
            </w:r>
          </w:p>
        </w:tc>
      </w:tr>
    </w:tbl>
    <w:p w14:paraId="33ADBD85" w14:textId="77777777" w:rsidR="005F4DFD" w:rsidRPr="005F4DFD" w:rsidRDefault="005F4DFD" w:rsidP="005F4DFD">
      <w:pPr>
        <w:widowControl w:val="0"/>
        <w:autoSpaceDE w:val="0"/>
        <w:autoSpaceDN w:val="0"/>
        <w:adjustRightInd w:val="0"/>
        <w:jc w:val="both"/>
        <w:rPr>
          <w:b/>
          <w:iCs/>
          <w:sz w:val="22"/>
          <w:szCs w:val="22"/>
          <w:lang w:eastAsia="lt-LT"/>
        </w:rPr>
      </w:pPr>
    </w:p>
    <w:p w14:paraId="2B4C5A27" w14:textId="77777777" w:rsidR="005F4DFD" w:rsidRPr="005F4DFD" w:rsidRDefault="005F4DFD" w:rsidP="005F4DFD">
      <w:pPr>
        <w:widowControl w:val="0"/>
        <w:autoSpaceDE w:val="0"/>
        <w:autoSpaceDN w:val="0"/>
        <w:adjustRightInd w:val="0"/>
        <w:ind w:firstLine="567"/>
        <w:jc w:val="both"/>
        <w:rPr>
          <w:iCs/>
          <w:sz w:val="22"/>
          <w:szCs w:val="22"/>
          <w:lang w:eastAsia="lt-LT"/>
        </w:rPr>
      </w:pPr>
      <w:r w:rsidRPr="005F4DFD">
        <w:rPr>
          <w:b/>
          <w:iCs/>
          <w:sz w:val="22"/>
          <w:szCs w:val="22"/>
          <w:lang w:eastAsia="lt-LT"/>
        </w:rPr>
        <w:t>Paslaugų teikėjas</w:t>
      </w:r>
      <w:r w:rsidRPr="005F4DFD">
        <w:rPr>
          <w:iCs/>
          <w:sz w:val="22"/>
          <w:szCs w:val="22"/>
          <w:lang w:eastAsia="lt-LT"/>
        </w:rPr>
        <w:t xml:space="preserve"> šiuo paslaugų priėmimo – perdavimo aktu patvirtina, kad jis suteikė </w:t>
      </w:r>
      <w:r w:rsidRPr="005F4DFD">
        <w:rPr>
          <w:i/>
          <w:iCs/>
          <w:sz w:val="22"/>
          <w:szCs w:val="22"/>
          <w:lang w:eastAsia="lt-LT"/>
        </w:rPr>
        <w:t>(įrašoma paslaugų suteikimo data</w:t>
      </w:r>
      <w:r w:rsidRPr="005F4DFD">
        <w:rPr>
          <w:iCs/>
          <w:sz w:val="22"/>
          <w:szCs w:val="22"/>
          <w:lang w:eastAsia="lt-LT"/>
        </w:rPr>
        <w:t>) ir Pirkėjui perduoda šias paslaugas: ___________________________________________________________________________________________</w:t>
      </w:r>
    </w:p>
    <w:p w14:paraId="2B2B64E8"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___________________________________________________________________________________________________________________________________________________________________, nurodytas Sutartyje.</w:t>
      </w:r>
      <w:r w:rsidRPr="005F4DFD">
        <w:rPr>
          <w:i/>
          <w:iCs/>
          <w:sz w:val="22"/>
          <w:szCs w:val="22"/>
          <w:lang w:eastAsia="lt-LT"/>
        </w:rPr>
        <w:t xml:space="preserve"> </w:t>
      </w:r>
    </w:p>
    <w:p w14:paraId="3ACAF0D9" w14:textId="77777777" w:rsidR="005F4DFD" w:rsidRPr="005F4DFD" w:rsidRDefault="005F4DFD" w:rsidP="005F4DFD">
      <w:pPr>
        <w:widowControl w:val="0"/>
        <w:autoSpaceDE w:val="0"/>
        <w:autoSpaceDN w:val="0"/>
        <w:adjustRightInd w:val="0"/>
        <w:jc w:val="both"/>
        <w:rPr>
          <w:b/>
          <w:iCs/>
          <w:sz w:val="22"/>
          <w:szCs w:val="22"/>
          <w:lang w:eastAsia="lt-LT"/>
        </w:rPr>
      </w:pPr>
    </w:p>
    <w:p w14:paraId="16868323" w14:textId="77777777" w:rsidR="005F4DFD" w:rsidRPr="005F4DFD" w:rsidRDefault="005F4DFD" w:rsidP="005F4DFD">
      <w:pPr>
        <w:widowControl w:val="0"/>
        <w:autoSpaceDE w:val="0"/>
        <w:autoSpaceDN w:val="0"/>
        <w:adjustRightInd w:val="0"/>
        <w:ind w:firstLine="567"/>
        <w:jc w:val="both"/>
        <w:rPr>
          <w:b/>
          <w:i/>
          <w:iCs/>
          <w:sz w:val="22"/>
          <w:szCs w:val="22"/>
          <w:lang w:eastAsia="lt-LT"/>
        </w:rPr>
      </w:pPr>
      <w:r w:rsidRPr="005F4DFD">
        <w:rPr>
          <w:b/>
          <w:iCs/>
          <w:sz w:val="22"/>
          <w:szCs w:val="22"/>
          <w:lang w:eastAsia="lt-LT"/>
        </w:rPr>
        <w:t xml:space="preserve">Pirkėjas: </w:t>
      </w:r>
    </w:p>
    <w:p w14:paraId="41618213" w14:textId="77777777" w:rsidR="005F4DFD" w:rsidRPr="005F4DFD" w:rsidRDefault="005F4DFD" w:rsidP="005F4DFD">
      <w:pPr>
        <w:widowControl w:val="0"/>
        <w:autoSpaceDE w:val="0"/>
        <w:autoSpaceDN w:val="0"/>
        <w:adjustRightInd w:val="0"/>
        <w:ind w:firstLine="567"/>
        <w:jc w:val="both"/>
        <w:rPr>
          <w:i/>
          <w:iCs/>
          <w:sz w:val="22"/>
          <w:szCs w:val="22"/>
          <w:lang w:eastAsia="lt-LT"/>
        </w:rPr>
      </w:pPr>
      <w:r w:rsidRPr="005F4DFD">
        <w:rPr>
          <w:iCs/>
          <w:sz w:val="22"/>
          <w:szCs w:val="22"/>
          <w:lang w:eastAsia="lt-LT"/>
        </w:rPr>
        <w:fldChar w:fldCharType="begin">
          <w:ffData>
            <w:name w:val="Check1"/>
            <w:enabled/>
            <w:calcOnExit w:val="0"/>
            <w:checkBox>
              <w:size w:val="26"/>
              <w:default w:val="0"/>
            </w:checkBox>
          </w:ffData>
        </w:fldChar>
      </w:r>
      <w:r w:rsidRPr="005F4DFD">
        <w:rPr>
          <w:iCs/>
          <w:sz w:val="22"/>
          <w:szCs w:val="22"/>
          <w:lang w:eastAsia="lt-LT"/>
        </w:rPr>
        <w:instrText xml:space="preserve"> FORMCHECKBOX </w:instrText>
      </w:r>
      <w:r w:rsidRPr="005F4DFD">
        <w:rPr>
          <w:iCs/>
          <w:sz w:val="22"/>
          <w:szCs w:val="22"/>
          <w:lang w:eastAsia="lt-LT"/>
        </w:rPr>
      </w:r>
      <w:r w:rsidRPr="005F4DFD">
        <w:rPr>
          <w:iCs/>
          <w:sz w:val="22"/>
          <w:szCs w:val="22"/>
          <w:lang w:eastAsia="lt-LT"/>
        </w:rPr>
        <w:fldChar w:fldCharType="separate"/>
      </w:r>
      <w:r w:rsidRPr="005F4DFD">
        <w:rPr>
          <w:iCs/>
          <w:sz w:val="22"/>
          <w:szCs w:val="22"/>
          <w:lang w:eastAsia="lt-LT"/>
        </w:rPr>
        <w:fldChar w:fldCharType="end"/>
      </w:r>
      <w:r w:rsidRPr="005F4DFD">
        <w:rPr>
          <w:iCs/>
          <w:sz w:val="22"/>
          <w:szCs w:val="22"/>
          <w:lang w:eastAsia="lt-LT"/>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5F4DFD">
        <w:rPr>
          <w:i/>
          <w:iCs/>
          <w:sz w:val="22"/>
          <w:szCs w:val="22"/>
          <w:lang w:eastAsia="lt-LT"/>
        </w:rPr>
        <w:t>Laikantis Sutarties nuostatų, buvo pateikti garantiniai pažymėjimai (pasai</w:t>
      </w:r>
      <w:r w:rsidRPr="005F4DFD">
        <w:rPr>
          <w:iCs/>
          <w:sz w:val="22"/>
          <w:szCs w:val="22"/>
          <w:lang w:eastAsia="lt-LT"/>
        </w:rPr>
        <w:t xml:space="preserve">). </w:t>
      </w:r>
      <w:r w:rsidRPr="005F4DFD">
        <w:rPr>
          <w:i/>
          <w:iCs/>
          <w:sz w:val="22"/>
          <w:szCs w:val="22"/>
          <w:lang w:eastAsia="lt-LT"/>
        </w:rPr>
        <w:t xml:space="preserve"> </w:t>
      </w:r>
    </w:p>
    <w:p w14:paraId="122025BD" w14:textId="1060A784" w:rsidR="005F4DFD" w:rsidRPr="005F4DFD" w:rsidRDefault="005F4DFD" w:rsidP="005F4DFD">
      <w:pPr>
        <w:widowControl w:val="0"/>
        <w:autoSpaceDE w:val="0"/>
        <w:autoSpaceDN w:val="0"/>
        <w:adjustRightInd w:val="0"/>
        <w:ind w:firstLine="567"/>
        <w:jc w:val="both"/>
        <w:rPr>
          <w:i/>
          <w:iCs/>
          <w:sz w:val="22"/>
          <w:szCs w:val="22"/>
          <w:lang w:eastAsia="lt-LT"/>
        </w:rPr>
      </w:pPr>
      <w:r w:rsidRPr="005F4DFD">
        <w:rPr>
          <w:iCs/>
          <w:sz w:val="22"/>
          <w:szCs w:val="22"/>
          <w:lang w:eastAsia="lt-LT"/>
        </w:rPr>
        <w:fldChar w:fldCharType="begin">
          <w:ffData>
            <w:name w:val="Check1"/>
            <w:enabled/>
            <w:calcOnExit w:val="0"/>
            <w:checkBox>
              <w:size w:val="26"/>
              <w:default w:val="0"/>
            </w:checkBox>
          </w:ffData>
        </w:fldChar>
      </w:r>
      <w:r w:rsidRPr="005F4DFD">
        <w:rPr>
          <w:iCs/>
          <w:sz w:val="22"/>
          <w:szCs w:val="22"/>
          <w:lang w:eastAsia="lt-LT"/>
        </w:rPr>
        <w:instrText xml:space="preserve"> FORMCHECKBOX </w:instrText>
      </w:r>
      <w:r w:rsidRPr="005F4DFD">
        <w:rPr>
          <w:iCs/>
          <w:sz w:val="22"/>
          <w:szCs w:val="22"/>
          <w:lang w:eastAsia="lt-LT"/>
        </w:rPr>
      </w:r>
      <w:r w:rsidRPr="005F4DFD">
        <w:rPr>
          <w:iCs/>
          <w:sz w:val="22"/>
          <w:szCs w:val="22"/>
          <w:lang w:eastAsia="lt-LT"/>
        </w:rPr>
        <w:fldChar w:fldCharType="separate"/>
      </w:r>
      <w:r w:rsidRPr="005F4DFD">
        <w:rPr>
          <w:iCs/>
          <w:sz w:val="22"/>
          <w:szCs w:val="22"/>
          <w:lang w:eastAsia="lt-LT"/>
        </w:rPr>
        <w:fldChar w:fldCharType="end"/>
      </w:r>
      <w:r w:rsidRPr="005F4DFD">
        <w:rPr>
          <w:iCs/>
          <w:sz w:val="22"/>
          <w:szCs w:val="22"/>
          <w:lang w:eastAsia="lt-LT"/>
        </w:rPr>
        <w:t xml:space="preserve"> Paslaugos buvo suteiktos kokybiškai, tačiau praleidus Sutartyje nustatytą terminą</w:t>
      </w:r>
      <w:r w:rsidRPr="005F4DFD">
        <w:rPr>
          <w:i/>
          <w:iCs/>
          <w:sz w:val="22"/>
          <w:szCs w:val="22"/>
          <w:lang w:eastAsia="lt-LT"/>
        </w:rPr>
        <w:t xml:space="preserve"> _________________________________________________________________________________________</w:t>
      </w:r>
      <w:r>
        <w:rPr>
          <w:i/>
          <w:iCs/>
          <w:sz w:val="22"/>
          <w:szCs w:val="22"/>
          <w:lang w:eastAsia="lt-LT"/>
        </w:rPr>
        <w:t>.</w:t>
      </w:r>
    </w:p>
    <w:p w14:paraId="76546E4B" w14:textId="77777777" w:rsidR="005F4DFD" w:rsidRPr="005F4DFD" w:rsidRDefault="005F4DFD" w:rsidP="005F4DFD">
      <w:pPr>
        <w:widowControl w:val="0"/>
        <w:autoSpaceDE w:val="0"/>
        <w:autoSpaceDN w:val="0"/>
        <w:adjustRightInd w:val="0"/>
        <w:ind w:firstLine="709"/>
        <w:jc w:val="both"/>
        <w:rPr>
          <w:iCs/>
          <w:sz w:val="22"/>
          <w:szCs w:val="22"/>
          <w:lang w:eastAsia="lt-LT"/>
        </w:rPr>
      </w:pPr>
      <w:r w:rsidRPr="005F4DFD">
        <w:rPr>
          <w:iCs/>
          <w:sz w:val="22"/>
          <w:szCs w:val="22"/>
          <w:lang w:eastAsia="lt-LT"/>
        </w:rPr>
        <w:fldChar w:fldCharType="begin">
          <w:ffData>
            <w:name w:val="Check1"/>
            <w:enabled/>
            <w:calcOnExit w:val="0"/>
            <w:checkBox>
              <w:size w:val="26"/>
              <w:default w:val="0"/>
            </w:checkBox>
          </w:ffData>
        </w:fldChar>
      </w:r>
      <w:r w:rsidRPr="005F4DFD">
        <w:rPr>
          <w:iCs/>
          <w:sz w:val="22"/>
          <w:szCs w:val="22"/>
          <w:lang w:eastAsia="lt-LT"/>
        </w:rPr>
        <w:instrText xml:space="preserve"> FORMCHECKBOX </w:instrText>
      </w:r>
      <w:r w:rsidRPr="005F4DFD">
        <w:rPr>
          <w:iCs/>
          <w:sz w:val="22"/>
          <w:szCs w:val="22"/>
          <w:lang w:eastAsia="lt-LT"/>
        </w:rPr>
      </w:r>
      <w:r w:rsidRPr="005F4DFD">
        <w:rPr>
          <w:iCs/>
          <w:sz w:val="22"/>
          <w:szCs w:val="22"/>
          <w:lang w:eastAsia="lt-LT"/>
        </w:rPr>
        <w:fldChar w:fldCharType="separate"/>
      </w:r>
      <w:r w:rsidRPr="005F4DFD">
        <w:rPr>
          <w:iCs/>
          <w:sz w:val="22"/>
          <w:szCs w:val="22"/>
          <w:lang w:eastAsia="lt-LT"/>
        </w:rPr>
        <w:fldChar w:fldCharType="end"/>
      </w:r>
      <w:r w:rsidRPr="005F4DFD">
        <w:rPr>
          <w:iCs/>
          <w:sz w:val="22"/>
          <w:szCs w:val="22"/>
          <w:lang w:eastAsia="lt-LT"/>
        </w:rPr>
        <w:t xml:space="preserve"> Nepriima visų ar dalies Paslaugų dėl šių perdavimo–priėmimo metu nustatytų Paslaugų  trūkumų/neatitikimų </w:t>
      </w:r>
      <w:r w:rsidRPr="005F4DFD">
        <w:rPr>
          <w:i/>
          <w:iCs/>
          <w:sz w:val="22"/>
          <w:szCs w:val="22"/>
          <w:lang w:eastAsia="lt-LT"/>
        </w:rPr>
        <w:t xml:space="preserve">(jei nepriimama dalis paslaugų, nurodoma, kurios): </w:t>
      </w:r>
      <w:r w:rsidRPr="005F4DFD">
        <w:rPr>
          <w:iCs/>
          <w:sz w:val="22"/>
          <w:szCs w:val="22"/>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F4DFD">
        <w:rPr>
          <w:i/>
          <w:iCs/>
          <w:sz w:val="22"/>
          <w:szCs w:val="22"/>
          <w:lang w:eastAsia="lt-LT"/>
        </w:rPr>
        <w:t>(jeigu visi trūkumai netelpa šiame akte, jie pateikiami atskirame dokumente (priede), kuris bus laikomas sudedamoji šio akto dalis)</w:t>
      </w:r>
    </w:p>
    <w:p w14:paraId="20181AA6" w14:textId="77777777" w:rsidR="005F4DFD" w:rsidRPr="005F4DFD" w:rsidRDefault="005F4DFD" w:rsidP="005F4DFD">
      <w:pPr>
        <w:widowControl w:val="0"/>
        <w:autoSpaceDE w:val="0"/>
        <w:autoSpaceDN w:val="0"/>
        <w:adjustRightInd w:val="0"/>
        <w:jc w:val="both"/>
        <w:rPr>
          <w:b/>
          <w:bCs/>
          <w:iCs/>
          <w:sz w:val="22"/>
          <w:szCs w:val="22"/>
          <w:lang w:eastAsia="lt-LT"/>
        </w:rPr>
      </w:pPr>
    </w:p>
    <w:p w14:paraId="57C31F41" w14:textId="77777777" w:rsidR="005F4DFD" w:rsidRPr="005F4DFD" w:rsidRDefault="005F4DFD" w:rsidP="005F4DFD">
      <w:pPr>
        <w:widowControl w:val="0"/>
        <w:autoSpaceDE w:val="0"/>
        <w:autoSpaceDN w:val="0"/>
        <w:adjustRightInd w:val="0"/>
        <w:jc w:val="both"/>
        <w:rPr>
          <w:bCs/>
          <w:iCs/>
          <w:sz w:val="22"/>
          <w:szCs w:val="22"/>
          <w:lang w:eastAsia="lt-LT"/>
        </w:rPr>
      </w:pPr>
      <w:r w:rsidRPr="005F4DFD">
        <w:rPr>
          <w:bCs/>
          <w:iCs/>
          <w:sz w:val="22"/>
          <w:szCs w:val="22"/>
          <w:lang w:eastAsia="lt-LT"/>
        </w:rPr>
        <w:t xml:space="preserve">Paslaugos teikėjas įpareigojamas </w:t>
      </w:r>
      <w:r w:rsidRPr="005F4DFD">
        <w:rPr>
          <w:bCs/>
          <w:i/>
          <w:iCs/>
          <w:sz w:val="22"/>
          <w:szCs w:val="22"/>
          <w:lang w:eastAsia="lt-LT"/>
        </w:rPr>
        <w:t>iki/per</w:t>
      </w:r>
      <w:r w:rsidRPr="005F4DFD">
        <w:rPr>
          <w:bCs/>
          <w:iCs/>
          <w:sz w:val="22"/>
          <w:szCs w:val="22"/>
          <w:lang w:eastAsia="lt-LT"/>
        </w:rPr>
        <w:t xml:space="preserve"> _______________________________ darbo dienas pašalinti visus šiame akte ir jo prieduose nurodytus trūkumus/neatitikimus. </w:t>
      </w:r>
    </w:p>
    <w:p w14:paraId="66F561BA" w14:textId="77777777" w:rsidR="005F4DFD" w:rsidRPr="005F4DFD" w:rsidRDefault="005F4DFD" w:rsidP="005F4DFD">
      <w:pPr>
        <w:widowControl w:val="0"/>
        <w:autoSpaceDE w:val="0"/>
        <w:autoSpaceDN w:val="0"/>
        <w:adjustRightInd w:val="0"/>
        <w:jc w:val="both"/>
        <w:rPr>
          <w:bCs/>
          <w:iCs/>
          <w:sz w:val="22"/>
          <w:szCs w:val="22"/>
          <w:lang w:eastAsia="lt-LT"/>
        </w:rPr>
      </w:pPr>
    </w:p>
    <w:p w14:paraId="6880684E" w14:textId="18D64B7B" w:rsidR="005F4DFD" w:rsidRPr="005F4DFD" w:rsidRDefault="005F4DFD" w:rsidP="005F4DFD">
      <w:pPr>
        <w:widowControl w:val="0"/>
        <w:autoSpaceDE w:val="0"/>
        <w:autoSpaceDN w:val="0"/>
        <w:adjustRightInd w:val="0"/>
        <w:jc w:val="both"/>
        <w:rPr>
          <w:bCs/>
          <w:iCs/>
          <w:sz w:val="22"/>
          <w:szCs w:val="22"/>
          <w:lang w:eastAsia="lt-LT"/>
        </w:rPr>
      </w:pPr>
      <w:r w:rsidRPr="005F4DFD">
        <w:rPr>
          <w:bCs/>
          <w:iCs/>
          <w:sz w:val="22"/>
          <w:szCs w:val="22"/>
          <w:lang w:eastAsia="lt-LT"/>
        </w:rPr>
        <w:t xml:space="preserve">Šis aktas pasirašytas dviem vienodą teisinę galią turinčiais egzemplioriais po vieną kiekvienai Šaliai. </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5F4DFD" w:rsidRPr="005F4DFD" w14:paraId="5F2AE009" w14:textId="77777777" w:rsidTr="00DB41EB">
        <w:trPr>
          <w:trHeight w:val="270"/>
        </w:trPr>
        <w:tc>
          <w:tcPr>
            <w:tcW w:w="5129" w:type="dxa"/>
            <w:tcBorders>
              <w:right w:val="single" w:sz="6" w:space="0" w:color="000000"/>
            </w:tcBorders>
          </w:tcPr>
          <w:p w14:paraId="212E753E"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Perdavė</w:t>
            </w:r>
          </w:p>
        </w:tc>
        <w:tc>
          <w:tcPr>
            <w:tcW w:w="4820" w:type="dxa"/>
            <w:tcBorders>
              <w:left w:val="single" w:sz="6" w:space="0" w:color="000000"/>
              <w:right w:val="single" w:sz="6" w:space="0" w:color="000000"/>
            </w:tcBorders>
          </w:tcPr>
          <w:p w14:paraId="0E549D80"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Priėmė</w:t>
            </w:r>
          </w:p>
        </w:tc>
      </w:tr>
      <w:tr w:rsidR="005F4DFD" w:rsidRPr="005F4DFD" w14:paraId="3C1F64E1" w14:textId="77777777" w:rsidTr="00DB41EB">
        <w:trPr>
          <w:trHeight w:val="375"/>
        </w:trPr>
        <w:tc>
          <w:tcPr>
            <w:tcW w:w="5129" w:type="dxa"/>
            <w:tcBorders>
              <w:bottom w:val="single" w:sz="6" w:space="0" w:color="000000"/>
              <w:right w:val="single" w:sz="6" w:space="0" w:color="000000"/>
            </w:tcBorders>
            <w:vAlign w:val="center"/>
          </w:tcPr>
          <w:p w14:paraId="0AE19D61"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Paslaugų teikėjo atstovas</w:t>
            </w:r>
          </w:p>
        </w:tc>
        <w:tc>
          <w:tcPr>
            <w:tcW w:w="4820" w:type="dxa"/>
            <w:tcBorders>
              <w:left w:val="single" w:sz="6" w:space="0" w:color="000000"/>
              <w:bottom w:val="single" w:sz="6" w:space="0" w:color="000000"/>
              <w:right w:val="single" w:sz="6" w:space="0" w:color="000000"/>
            </w:tcBorders>
            <w:vAlign w:val="center"/>
          </w:tcPr>
          <w:p w14:paraId="0C5F3921" w14:textId="77777777" w:rsidR="005F4DFD" w:rsidRPr="005F4DFD" w:rsidRDefault="005F4DFD" w:rsidP="005F4DFD">
            <w:pPr>
              <w:widowControl w:val="0"/>
              <w:autoSpaceDE w:val="0"/>
              <w:autoSpaceDN w:val="0"/>
              <w:adjustRightInd w:val="0"/>
              <w:jc w:val="center"/>
              <w:rPr>
                <w:iCs/>
                <w:sz w:val="22"/>
                <w:szCs w:val="22"/>
                <w:lang w:eastAsia="lt-LT"/>
              </w:rPr>
            </w:pPr>
            <w:r w:rsidRPr="005F4DFD">
              <w:rPr>
                <w:iCs/>
                <w:sz w:val="22"/>
                <w:szCs w:val="22"/>
                <w:lang w:eastAsia="lt-LT"/>
              </w:rPr>
              <w:t>Pirkėjo atstovas</w:t>
            </w:r>
          </w:p>
        </w:tc>
      </w:tr>
      <w:tr w:rsidR="005F4DFD" w:rsidRPr="005F4DFD" w14:paraId="6FFB841B" w14:textId="77777777" w:rsidTr="00DB41EB">
        <w:trPr>
          <w:trHeight w:val="285"/>
        </w:trPr>
        <w:tc>
          <w:tcPr>
            <w:tcW w:w="5129" w:type="dxa"/>
            <w:tcBorders>
              <w:top w:val="single" w:sz="6" w:space="0" w:color="000000"/>
              <w:right w:val="single" w:sz="6" w:space="0" w:color="000000"/>
            </w:tcBorders>
          </w:tcPr>
          <w:p w14:paraId="1B6DE6EE"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(Data) </w:t>
            </w:r>
          </w:p>
        </w:tc>
        <w:tc>
          <w:tcPr>
            <w:tcW w:w="4820" w:type="dxa"/>
            <w:tcBorders>
              <w:top w:val="single" w:sz="6" w:space="0" w:color="000000"/>
              <w:left w:val="single" w:sz="6" w:space="0" w:color="000000"/>
              <w:right w:val="single" w:sz="6" w:space="0" w:color="000000"/>
            </w:tcBorders>
          </w:tcPr>
          <w:p w14:paraId="6240EE1C"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(Data)</w:t>
            </w:r>
          </w:p>
        </w:tc>
      </w:tr>
      <w:tr w:rsidR="005F4DFD" w:rsidRPr="005F4DFD" w14:paraId="2C80A314" w14:textId="77777777" w:rsidTr="00DB41EB">
        <w:trPr>
          <w:trHeight w:val="285"/>
        </w:trPr>
        <w:tc>
          <w:tcPr>
            <w:tcW w:w="5129" w:type="dxa"/>
            <w:tcBorders>
              <w:right w:val="single" w:sz="6" w:space="0" w:color="000000"/>
            </w:tcBorders>
          </w:tcPr>
          <w:p w14:paraId="1F07FB25"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(Parašas) </w:t>
            </w:r>
          </w:p>
        </w:tc>
        <w:tc>
          <w:tcPr>
            <w:tcW w:w="4820" w:type="dxa"/>
            <w:tcBorders>
              <w:left w:val="single" w:sz="6" w:space="0" w:color="000000"/>
              <w:right w:val="single" w:sz="6" w:space="0" w:color="000000"/>
            </w:tcBorders>
          </w:tcPr>
          <w:p w14:paraId="103A6D52"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(Parašas) </w:t>
            </w:r>
          </w:p>
        </w:tc>
      </w:tr>
      <w:tr w:rsidR="005F4DFD" w:rsidRPr="005F4DFD" w14:paraId="681ADD99" w14:textId="77777777" w:rsidTr="00DB41EB">
        <w:trPr>
          <w:trHeight w:val="310"/>
        </w:trPr>
        <w:tc>
          <w:tcPr>
            <w:tcW w:w="5129" w:type="dxa"/>
            <w:tcBorders>
              <w:right w:val="single" w:sz="6" w:space="0" w:color="000000"/>
            </w:tcBorders>
          </w:tcPr>
          <w:p w14:paraId="5DFD0A42"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(Vardas, pavardė) </w:t>
            </w:r>
          </w:p>
        </w:tc>
        <w:tc>
          <w:tcPr>
            <w:tcW w:w="4820" w:type="dxa"/>
            <w:tcBorders>
              <w:left w:val="single" w:sz="6" w:space="0" w:color="000000"/>
              <w:right w:val="single" w:sz="6" w:space="0" w:color="000000"/>
            </w:tcBorders>
          </w:tcPr>
          <w:p w14:paraId="4F7F7791"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(Vardas, pavardė) </w:t>
            </w:r>
          </w:p>
        </w:tc>
      </w:tr>
      <w:tr w:rsidR="005F4DFD" w:rsidRPr="005F4DFD" w14:paraId="76A94F4C" w14:textId="77777777" w:rsidTr="00DB41EB">
        <w:trPr>
          <w:trHeight w:val="310"/>
        </w:trPr>
        <w:tc>
          <w:tcPr>
            <w:tcW w:w="5129" w:type="dxa"/>
            <w:tcBorders>
              <w:right w:val="single" w:sz="6" w:space="0" w:color="000000"/>
            </w:tcBorders>
          </w:tcPr>
          <w:p w14:paraId="69B4344F"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(Pareigos</w:t>
            </w:r>
          </w:p>
        </w:tc>
        <w:tc>
          <w:tcPr>
            <w:tcW w:w="4820" w:type="dxa"/>
            <w:tcBorders>
              <w:left w:val="single" w:sz="6" w:space="0" w:color="000000"/>
              <w:right w:val="single" w:sz="6" w:space="0" w:color="000000"/>
            </w:tcBorders>
          </w:tcPr>
          <w:p w14:paraId="4147B2F6" w14:textId="77777777" w:rsidR="005F4DFD" w:rsidRPr="005F4DFD" w:rsidRDefault="005F4DFD" w:rsidP="005F4DFD">
            <w:pPr>
              <w:widowControl w:val="0"/>
              <w:autoSpaceDE w:val="0"/>
              <w:autoSpaceDN w:val="0"/>
              <w:adjustRightInd w:val="0"/>
              <w:jc w:val="both"/>
              <w:rPr>
                <w:iCs/>
                <w:sz w:val="22"/>
                <w:szCs w:val="22"/>
                <w:lang w:eastAsia="lt-LT"/>
              </w:rPr>
            </w:pPr>
            <w:r w:rsidRPr="005F4DFD">
              <w:rPr>
                <w:iCs/>
                <w:sz w:val="22"/>
                <w:szCs w:val="22"/>
                <w:lang w:eastAsia="lt-LT"/>
              </w:rPr>
              <w:t xml:space="preserve">(Pareigos) </w:t>
            </w:r>
          </w:p>
        </w:tc>
      </w:tr>
    </w:tbl>
    <w:p w14:paraId="6C6602FF" w14:textId="77777777" w:rsidR="004E77CA" w:rsidRDefault="004E77CA" w:rsidP="005F4DFD">
      <w:pPr>
        <w:tabs>
          <w:tab w:val="left" w:pos="5400"/>
        </w:tabs>
        <w:textAlignment w:val="center"/>
      </w:pPr>
    </w:p>
    <w:p w14:paraId="7E3552AE" w14:textId="77777777" w:rsidR="004E77CA" w:rsidRDefault="004E77CA">
      <w:pPr>
        <w:tabs>
          <w:tab w:val="left" w:pos="5400"/>
        </w:tabs>
        <w:jc w:val="center"/>
        <w:textAlignment w:val="center"/>
      </w:pPr>
    </w:p>
    <w:p w14:paraId="4A861C7D" w14:textId="176B865F" w:rsidR="00C96774" w:rsidRPr="00C96774" w:rsidRDefault="00C96774" w:rsidP="00C96774">
      <w:pPr>
        <w:spacing w:after="200" w:line="276" w:lineRule="auto"/>
        <w:jc w:val="right"/>
        <w:rPr>
          <w:rFonts w:asciiTheme="majorBidi" w:eastAsia="SimSun" w:hAnsiTheme="majorBidi" w:cstheme="majorBidi"/>
          <w:bCs/>
          <w:szCs w:val="24"/>
          <w:lang w:eastAsia="zh-CN"/>
        </w:rPr>
      </w:pPr>
      <w:bookmarkStart w:id="5" w:name="_Toc400093895"/>
      <w:bookmarkStart w:id="6" w:name="_Toc487792355"/>
      <w:r w:rsidRPr="00C96774">
        <w:rPr>
          <w:rFonts w:asciiTheme="majorBidi" w:hAnsiTheme="majorBidi" w:cstheme="majorBidi"/>
          <w:szCs w:val="24"/>
          <w:lang w:eastAsia="zh-CN"/>
        </w:rPr>
        <w:t xml:space="preserve">Sutarties </w:t>
      </w:r>
      <w:r w:rsidR="005F4DFD">
        <w:rPr>
          <w:rFonts w:asciiTheme="majorBidi" w:hAnsiTheme="majorBidi" w:cstheme="majorBidi"/>
          <w:szCs w:val="24"/>
          <w:lang w:eastAsia="zh-CN"/>
        </w:rPr>
        <w:t>4</w:t>
      </w:r>
      <w:r w:rsidRPr="00C96774">
        <w:rPr>
          <w:rFonts w:asciiTheme="majorBidi" w:hAnsiTheme="majorBidi" w:cstheme="majorBidi"/>
          <w:szCs w:val="24"/>
          <w:lang w:eastAsia="zh-CN"/>
        </w:rPr>
        <w:t xml:space="preserve"> priedas</w:t>
      </w:r>
    </w:p>
    <w:p w14:paraId="15FFD3FC" w14:textId="77777777" w:rsidR="00C96774" w:rsidRPr="004C7548" w:rsidRDefault="00C96774" w:rsidP="00C96774">
      <w:pPr>
        <w:spacing w:after="200" w:line="276" w:lineRule="auto"/>
        <w:jc w:val="center"/>
        <w:rPr>
          <w:rFonts w:asciiTheme="majorBidi" w:eastAsia="SimSun" w:hAnsiTheme="majorBidi" w:cstheme="majorBidi"/>
          <w:b/>
          <w:bCs/>
          <w:sz w:val="22"/>
          <w:szCs w:val="22"/>
          <w:lang w:eastAsia="zh-CN"/>
        </w:rPr>
      </w:pPr>
      <w:r w:rsidRPr="004C7548">
        <w:rPr>
          <w:rFonts w:asciiTheme="majorBidi" w:eastAsia="SimSun" w:hAnsiTheme="majorBidi" w:cstheme="majorBidi"/>
          <w:b/>
          <w:bCs/>
          <w:sz w:val="22"/>
          <w:szCs w:val="22"/>
          <w:lang w:eastAsia="zh-CN"/>
        </w:rPr>
        <w:t>BENDROSIOS ASMENS DUOMENŲ TVARKYMO SĄLYGOS</w:t>
      </w:r>
    </w:p>
    <w:p w14:paraId="12742598"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V</w:t>
      </w:r>
      <w:r w:rsidRPr="004C7548">
        <w:rPr>
          <w:rFonts w:asciiTheme="majorBidi" w:hAnsiTheme="majorBidi" w:cstheme="majorBidi"/>
          <w:sz w:val="22"/>
          <w:szCs w:val="22"/>
          <w:lang w:eastAsia="zh-CN"/>
        </w:rPr>
        <w:t xml:space="preserve">adovaujantis </w:t>
      </w:r>
      <w:r w:rsidRPr="004C7548">
        <w:rPr>
          <w:rFonts w:asciiTheme="majorBidi" w:hAnsiTheme="majorBidi" w:cstheme="majorBidi"/>
          <w:iCs/>
          <w:sz w:val="22"/>
          <w:szCs w:val="22"/>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4C7548">
        <w:rPr>
          <w:rFonts w:asciiTheme="majorBidi" w:hAnsiTheme="majorBidi" w:cstheme="majorBidi"/>
          <w:sz w:val="22"/>
          <w:szCs w:val="22"/>
          <w:lang w:eastAsia="zh-CN"/>
        </w:rPr>
        <w:t xml:space="preserve">toliau – Reglamentas) nuostatomis, </w:t>
      </w:r>
      <w:bookmarkStart w:id="7" w:name="_Hlk225409246"/>
      <w:r w:rsidRPr="004C7548">
        <w:rPr>
          <w:rFonts w:asciiTheme="majorBidi" w:hAnsiTheme="majorBidi" w:cstheme="majorBidi"/>
          <w:sz w:val="22"/>
          <w:szCs w:val="22"/>
          <w:lang w:eastAsia="zh-CN"/>
        </w:rPr>
        <w:t xml:space="preserve">Sutarties vykdymo tikslais </w:t>
      </w:r>
      <w:bookmarkEnd w:id="7"/>
      <w:r w:rsidRPr="004C7548">
        <w:rPr>
          <w:rFonts w:asciiTheme="majorBidi" w:hAnsiTheme="majorBidi" w:cstheme="majorBidi"/>
          <w:sz w:val="22"/>
          <w:szCs w:val="22"/>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0CD2F0CB"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 xml:space="preserve">Sutarties vykdymo tikslais (pagal Reglamento 6 straipsnio 1 dalies b) punktą) </w:t>
      </w:r>
      <w:r w:rsidRPr="004C7548">
        <w:rPr>
          <w:rFonts w:asciiTheme="majorBidi" w:eastAsia="Arial" w:hAnsiTheme="majorBidi" w:cstheme="majorBidi"/>
          <w:sz w:val="22"/>
          <w:szCs w:val="22"/>
          <w:lang w:eastAsia="zh-CN"/>
        </w:rPr>
        <w:t>gali būti tvarkomi šie asmens duomenys:</w:t>
      </w:r>
    </w:p>
    <w:p w14:paraId="136C548B"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a)</w:t>
      </w:r>
      <w:r w:rsidRPr="004C7548">
        <w:rPr>
          <w:rFonts w:asciiTheme="majorBidi" w:eastAsia="Arial" w:hAnsiTheme="majorBidi" w:cstheme="majorBidi"/>
          <w:sz w:val="22"/>
          <w:szCs w:val="22"/>
          <w:lang w:eastAsia="zh-CN"/>
        </w:rPr>
        <w:t xml:space="preserve"> vardas, pavardė; </w:t>
      </w:r>
    </w:p>
    <w:p w14:paraId="3DF42632"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b) kontaktiniai duomenys (darbo telefono numeriai, darbo elektroninis paštas);</w:t>
      </w:r>
    </w:p>
    <w:p w14:paraId="5A6A33DD"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c) įgaliojimų (atstovavimo) duomenys, įskaitant fizinių asmenų (atstovų) asmens kodus, adresus; </w:t>
      </w:r>
    </w:p>
    <w:p w14:paraId="37548E1C"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d) su kvalifikacija susiję asmens duomenys (sertifikatų kopijos ir pan.);</w:t>
      </w:r>
    </w:p>
    <w:p w14:paraId="41DCA66F"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e) finansinė dokumentacija (PVM sąskaitos faktūros, kvitai, čekiai ar kt.);</w:t>
      </w:r>
    </w:p>
    <w:p w14:paraId="48E9B722"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f) Sutarties vykdymo metu Šalių parengta dokumentacija, kurioje yra asmens duomenys.</w:t>
      </w:r>
    </w:p>
    <w:p w14:paraId="49235FC7"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4C7548">
        <w:rPr>
          <w:rFonts w:asciiTheme="majorBidi" w:hAnsiTheme="majorBidi" w:cstheme="majorBidi"/>
          <w:sz w:val="22"/>
          <w:szCs w:val="22"/>
          <w:lang w:eastAsia="zh-CN"/>
        </w:rPr>
        <w:t>Sutarties vykdymo tikslus.</w:t>
      </w:r>
    </w:p>
    <w:p w14:paraId="6D1E399F"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Nebereikalingi asmens duomenys negrįžtamai, sunaikinami.</w:t>
      </w:r>
    </w:p>
    <w:p w14:paraId="3B956AEB"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 xml:space="preserve">Sutarties vykdymo tikslu tvarkomi asmens duomenys gali būti teikiami: </w:t>
      </w:r>
    </w:p>
    <w:p w14:paraId="6E339169" w14:textId="77777777" w:rsidR="00C96774" w:rsidRPr="004C7548" w:rsidRDefault="00C96774" w:rsidP="00C96774">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a) Viešųjų pirkimų tarnybai;</w:t>
      </w:r>
    </w:p>
    <w:p w14:paraId="4B5E5364" w14:textId="77777777" w:rsidR="00C96774" w:rsidRPr="004C7548" w:rsidRDefault="00C96774" w:rsidP="00C96774">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b) CVP informacinei sistemai;</w:t>
      </w:r>
    </w:p>
    <w:p w14:paraId="7CB2130B" w14:textId="77777777" w:rsidR="00C96774" w:rsidRPr="004C7548" w:rsidRDefault="00C96774" w:rsidP="00C96774">
      <w:pPr>
        <w:ind w:firstLine="851"/>
        <w:contextualSpacing/>
        <w:jc w:val="both"/>
        <w:rPr>
          <w:rFonts w:asciiTheme="majorBidi" w:eastAsia="Arial" w:hAnsiTheme="majorBidi" w:cstheme="majorBidi"/>
          <w:sz w:val="22"/>
          <w:szCs w:val="22"/>
          <w:lang w:eastAsia="zh-CN"/>
        </w:rPr>
      </w:pPr>
      <w:r w:rsidRPr="004C7548">
        <w:rPr>
          <w:rFonts w:asciiTheme="majorBidi" w:hAnsiTheme="majorBidi" w:cstheme="majorBidi"/>
          <w:sz w:val="22"/>
          <w:szCs w:val="22"/>
          <w:lang w:eastAsia="zh-CN"/>
        </w:rPr>
        <w:t>c) teismams bei kitoms valstybės institucijoms turinčioms teisę gauti asmens duomenis pagal Lietuvos Respublikos įstatymus.</w:t>
      </w:r>
    </w:p>
    <w:p w14:paraId="56918687"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Sutarties Šalys:</w:t>
      </w:r>
    </w:p>
    <w:p w14:paraId="27E2DADC"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a) įsipareigoja savo lėšomis įgyvendinti tinkamas organizacines ir technines priemones, numatytas Reglamente ir būtinas užtikrinti gautų asmens duomenų saugumą ir jų teisėtą tvarkymą;</w:t>
      </w:r>
    </w:p>
    <w:p w14:paraId="44F30064"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b) atsako už gautų asmens duomenų konfidencialumą ir saugumą nuo jų gavimo momento. Nuo asmens duomenų gavimo momento Šalis tampa savarankišku gautų asmens duomenų valdytoja;</w:t>
      </w:r>
    </w:p>
    <w:p w14:paraId="3962C755"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1D85DAE7" w14:textId="77777777" w:rsidR="00C96774" w:rsidRPr="004C7548" w:rsidRDefault="00C96774" w:rsidP="00C96774">
      <w:pPr>
        <w:tabs>
          <w:tab w:val="left" w:pos="851"/>
        </w:tabs>
        <w:ind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d) užtikrina, kad darbuotojai, kurie tvarkys gautus asmens duomenis, bus supažindinti su pareiga saugoti asmens duomenis ir užtikrinti jų konfidencialumą;</w:t>
      </w:r>
    </w:p>
    <w:p w14:paraId="332B8D49"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D7FA4B" w14:textId="77777777" w:rsidR="00C96774" w:rsidRPr="004C7548" w:rsidRDefault="00C96774" w:rsidP="00C96774">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675A2AE8" w14:textId="7D815B0B" w:rsidR="004E77CA" w:rsidRPr="00005A15" w:rsidRDefault="00C96774" w:rsidP="00005A15">
      <w:pPr>
        <w:numPr>
          <w:ilvl w:val="1"/>
          <w:numId w:val="1"/>
        </w:numPr>
        <w:tabs>
          <w:tab w:val="left" w:pos="851"/>
        </w:tabs>
        <w:spacing w:after="160" w:line="259" w:lineRule="auto"/>
        <w:ind w:left="0" w:firstLine="851"/>
        <w:contextualSpacing/>
        <w:jc w:val="both"/>
        <w:rPr>
          <w:rFonts w:asciiTheme="majorBidi" w:eastAsia="Arial" w:hAnsiTheme="majorBidi" w:cstheme="majorBidi"/>
          <w:sz w:val="22"/>
          <w:szCs w:val="22"/>
          <w:lang w:eastAsia="zh-CN"/>
        </w:rPr>
      </w:pPr>
      <w:r w:rsidRPr="004C7548">
        <w:rPr>
          <w:rFonts w:asciiTheme="majorBidi" w:eastAsia="Arial" w:hAnsiTheme="majorBidi" w:cstheme="majorBidi"/>
          <w:sz w:val="22"/>
          <w:szCs w:val="22"/>
          <w:lang w:eastAsia="zh-CN"/>
        </w:rPr>
        <w:t>Asmens duomenų subjektai teisės numatytas Reglamento 12-23 straipsniuose turi teisę įgyvendinti vadovaudamiesi Sutarties Šalių nustatytomis ir viešai skelbiamomis privatumo politikomis arba kreipdamiesi tiesiogiai į Šalių atstovus.</w:t>
      </w:r>
      <w:bookmarkEnd w:id="5"/>
      <w:bookmarkEnd w:id="6"/>
    </w:p>
    <w:sectPr w:rsidR="004E77CA" w:rsidRPr="00005A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6C9A" w14:textId="77777777" w:rsidR="009B51B6" w:rsidRDefault="009B51B6">
      <w:pPr>
        <w:rPr>
          <w:sz w:val="20"/>
        </w:rPr>
      </w:pPr>
      <w:r>
        <w:rPr>
          <w:sz w:val="20"/>
        </w:rPr>
        <w:separator/>
      </w:r>
    </w:p>
  </w:endnote>
  <w:endnote w:type="continuationSeparator" w:id="0">
    <w:p w14:paraId="2AB5CA5E" w14:textId="77777777" w:rsidR="009B51B6" w:rsidRDefault="009B51B6">
      <w:pPr>
        <w:rPr>
          <w:sz w:val="20"/>
        </w:rPr>
      </w:pPr>
      <w:r>
        <w:rPr>
          <w:sz w:val="20"/>
        </w:rPr>
        <w:continuationSeparator/>
      </w:r>
    </w:p>
  </w:endnote>
  <w:endnote w:type="continuationNotice" w:id="1">
    <w:p w14:paraId="68560873" w14:textId="77777777" w:rsidR="009B51B6" w:rsidRDefault="009B5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91B7" w14:textId="77777777" w:rsidR="009B51B6" w:rsidRDefault="009B51B6">
      <w:pPr>
        <w:rPr>
          <w:sz w:val="20"/>
        </w:rPr>
      </w:pPr>
      <w:r>
        <w:rPr>
          <w:sz w:val="20"/>
        </w:rPr>
        <w:separator/>
      </w:r>
    </w:p>
  </w:footnote>
  <w:footnote w:type="continuationSeparator" w:id="0">
    <w:p w14:paraId="35002EAD" w14:textId="77777777" w:rsidR="009B51B6" w:rsidRDefault="009B51B6">
      <w:pPr>
        <w:rPr>
          <w:sz w:val="20"/>
        </w:rPr>
      </w:pPr>
      <w:r>
        <w:rPr>
          <w:sz w:val="20"/>
        </w:rPr>
        <w:continuationSeparator/>
      </w:r>
    </w:p>
  </w:footnote>
  <w:footnote w:type="continuationNotice" w:id="1">
    <w:p w14:paraId="4828FB3A" w14:textId="77777777" w:rsidR="009B51B6" w:rsidRDefault="009B5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num w:numId="1"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A15"/>
    <w:rsid w:val="00006532"/>
    <w:rsid w:val="00022701"/>
    <w:rsid w:val="0002355A"/>
    <w:rsid w:val="0002660C"/>
    <w:rsid w:val="00027B83"/>
    <w:rsid w:val="00032D8D"/>
    <w:rsid w:val="000376B8"/>
    <w:rsid w:val="000405C0"/>
    <w:rsid w:val="000407FF"/>
    <w:rsid w:val="00042802"/>
    <w:rsid w:val="00047FDF"/>
    <w:rsid w:val="000543B4"/>
    <w:rsid w:val="0005469F"/>
    <w:rsid w:val="000576EE"/>
    <w:rsid w:val="000628D6"/>
    <w:rsid w:val="00067DA5"/>
    <w:rsid w:val="0007096C"/>
    <w:rsid w:val="00070E8C"/>
    <w:rsid w:val="00077F7C"/>
    <w:rsid w:val="00085FD3"/>
    <w:rsid w:val="000968C3"/>
    <w:rsid w:val="000A2FFB"/>
    <w:rsid w:val="000A3C9D"/>
    <w:rsid w:val="000B0897"/>
    <w:rsid w:val="000B410C"/>
    <w:rsid w:val="000B6A60"/>
    <w:rsid w:val="000D18EB"/>
    <w:rsid w:val="000D1EAA"/>
    <w:rsid w:val="000D239E"/>
    <w:rsid w:val="000D2D62"/>
    <w:rsid w:val="000E624D"/>
    <w:rsid w:val="0010008D"/>
    <w:rsid w:val="0010469F"/>
    <w:rsid w:val="00105D9F"/>
    <w:rsid w:val="00110A61"/>
    <w:rsid w:val="0011352E"/>
    <w:rsid w:val="00114C3E"/>
    <w:rsid w:val="001265AF"/>
    <w:rsid w:val="00127156"/>
    <w:rsid w:val="0013678F"/>
    <w:rsid w:val="001378CB"/>
    <w:rsid w:val="00144BA6"/>
    <w:rsid w:val="00147887"/>
    <w:rsid w:val="0015483C"/>
    <w:rsid w:val="001559E5"/>
    <w:rsid w:val="00155F91"/>
    <w:rsid w:val="001647F4"/>
    <w:rsid w:val="00164C74"/>
    <w:rsid w:val="00166C48"/>
    <w:rsid w:val="001707AA"/>
    <w:rsid w:val="001737A2"/>
    <w:rsid w:val="001829E7"/>
    <w:rsid w:val="00190BC4"/>
    <w:rsid w:val="001A1930"/>
    <w:rsid w:val="001A63CF"/>
    <w:rsid w:val="001B23E9"/>
    <w:rsid w:val="001B436F"/>
    <w:rsid w:val="001B7CFF"/>
    <w:rsid w:val="001C066F"/>
    <w:rsid w:val="001C2DA0"/>
    <w:rsid w:val="001C737A"/>
    <w:rsid w:val="001E3FA2"/>
    <w:rsid w:val="001F2E8A"/>
    <w:rsid w:val="001F3097"/>
    <w:rsid w:val="001F3C80"/>
    <w:rsid w:val="001F5799"/>
    <w:rsid w:val="001F7E3E"/>
    <w:rsid w:val="0020361F"/>
    <w:rsid w:val="00217D21"/>
    <w:rsid w:val="00221AED"/>
    <w:rsid w:val="00223F90"/>
    <w:rsid w:val="0022677A"/>
    <w:rsid w:val="002300AB"/>
    <w:rsid w:val="00246C2A"/>
    <w:rsid w:val="00246F0E"/>
    <w:rsid w:val="0025065F"/>
    <w:rsid w:val="00253771"/>
    <w:rsid w:val="00261A52"/>
    <w:rsid w:val="002631C0"/>
    <w:rsid w:val="00270A10"/>
    <w:rsid w:val="0027346F"/>
    <w:rsid w:val="0028519D"/>
    <w:rsid w:val="00293A87"/>
    <w:rsid w:val="002A1346"/>
    <w:rsid w:val="002A1B22"/>
    <w:rsid w:val="002A2621"/>
    <w:rsid w:val="002B1400"/>
    <w:rsid w:val="002B47B3"/>
    <w:rsid w:val="002B7436"/>
    <w:rsid w:val="002C03B2"/>
    <w:rsid w:val="002E4526"/>
    <w:rsid w:val="002E6B62"/>
    <w:rsid w:val="002F4639"/>
    <w:rsid w:val="00300F47"/>
    <w:rsid w:val="00301F6E"/>
    <w:rsid w:val="00307C18"/>
    <w:rsid w:val="00311447"/>
    <w:rsid w:val="003204E5"/>
    <w:rsid w:val="0033114D"/>
    <w:rsid w:val="00335C5E"/>
    <w:rsid w:val="0036784A"/>
    <w:rsid w:val="00370484"/>
    <w:rsid w:val="00374FEB"/>
    <w:rsid w:val="0038087F"/>
    <w:rsid w:val="00380A7F"/>
    <w:rsid w:val="00387585"/>
    <w:rsid w:val="003A2C89"/>
    <w:rsid w:val="003A45EC"/>
    <w:rsid w:val="003A607C"/>
    <w:rsid w:val="003A71A1"/>
    <w:rsid w:val="003B0EF4"/>
    <w:rsid w:val="003B4476"/>
    <w:rsid w:val="003C0880"/>
    <w:rsid w:val="003D09BD"/>
    <w:rsid w:val="003D4AD6"/>
    <w:rsid w:val="003D536B"/>
    <w:rsid w:val="003D5CC4"/>
    <w:rsid w:val="003F1E3C"/>
    <w:rsid w:val="003F54E9"/>
    <w:rsid w:val="003F5676"/>
    <w:rsid w:val="0040100B"/>
    <w:rsid w:val="00411641"/>
    <w:rsid w:val="00413D1F"/>
    <w:rsid w:val="00420341"/>
    <w:rsid w:val="004203B2"/>
    <w:rsid w:val="0042487A"/>
    <w:rsid w:val="0043520C"/>
    <w:rsid w:val="004439D6"/>
    <w:rsid w:val="00445C30"/>
    <w:rsid w:val="00451C23"/>
    <w:rsid w:val="004522EB"/>
    <w:rsid w:val="00456459"/>
    <w:rsid w:val="0046329E"/>
    <w:rsid w:val="0046604C"/>
    <w:rsid w:val="0047001C"/>
    <w:rsid w:val="00472404"/>
    <w:rsid w:val="00472D33"/>
    <w:rsid w:val="00475ACE"/>
    <w:rsid w:val="00476273"/>
    <w:rsid w:val="00477EE2"/>
    <w:rsid w:val="00482350"/>
    <w:rsid w:val="00491C14"/>
    <w:rsid w:val="004A11AA"/>
    <w:rsid w:val="004A5455"/>
    <w:rsid w:val="004B1A05"/>
    <w:rsid w:val="004B4BFE"/>
    <w:rsid w:val="004B5219"/>
    <w:rsid w:val="004C7548"/>
    <w:rsid w:val="004D2943"/>
    <w:rsid w:val="004D49E9"/>
    <w:rsid w:val="004E17B3"/>
    <w:rsid w:val="004E7447"/>
    <w:rsid w:val="004E77CA"/>
    <w:rsid w:val="004F105F"/>
    <w:rsid w:val="0050723B"/>
    <w:rsid w:val="0052475B"/>
    <w:rsid w:val="00524C43"/>
    <w:rsid w:val="00527E98"/>
    <w:rsid w:val="00570911"/>
    <w:rsid w:val="005747A3"/>
    <w:rsid w:val="00591DB2"/>
    <w:rsid w:val="005B4B67"/>
    <w:rsid w:val="005C584A"/>
    <w:rsid w:val="005C74D0"/>
    <w:rsid w:val="005E402D"/>
    <w:rsid w:val="005F46F4"/>
    <w:rsid w:val="005F4DFD"/>
    <w:rsid w:val="005F554A"/>
    <w:rsid w:val="00602CB3"/>
    <w:rsid w:val="00604106"/>
    <w:rsid w:val="00615912"/>
    <w:rsid w:val="00630A0D"/>
    <w:rsid w:val="00631BCE"/>
    <w:rsid w:val="006338A2"/>
    <w:rsid w:val="00640CCF"/>
    <w:rsid w:val="00641F7B"/>
    <w:rsid w:val="0064489E"/>
    <w:rsid w:val="00645137"/>
    <w:rsid w:val="006455F5"/>
    <w:rsid w:val="00650B62"/>
    <w:rsid w:val="0066163D"/>
    <w:rsid w:val="00665E3E"/>
    <w:rsid w:val="00676ABD"/>
    <w:rsid w:val="006867B2"/>
    <w:rsid w:val="00694F0A"/>
    <w:rsid w:val="006B65C4"/>
    <w:rsid w:val="006C0DDF"/>
    <w:rsid w:val="006C27C7"/>
    <w:rsid w:val="006D79E2"/>
    <w:rsid w:val="006E4B28"/>
    <w:rsid w:val="006E764B"/>
    <w:rsid w:val="0070431F"/>
    <w:rsid w:val="00714762"/>
    <w:rsid w:val="00721AAC"/>
    <w:rsid w:val="0073244B"/>
    <w:rsid w:val="007377F2"/>
    <w:rsid w:val="00747BC4"/>
    <w:rsid w:val="007526C8"/>
    <w:rsid w:val="0076416E"/>
    <w:rsid w:val="00773EEC"/>
    <w:rsid w:val="0078305E"/>
    <w:rsid w:val="00791D31"/>
    <w:rsid w:val="007A33B7"/>
    <w:rsid w:val="007C14B8"/>
    <w:rsid w:val="007C1C21"/>
    <w:rsid w:val="007D4777"/>
    <w:rsid w:val="007F41BD"/>
    <w:rsid w:val="00806A3F"/>
    <w:rsid w:val="00807763"/>
    <w:rsid w:val="00831C18"/>
    <w:rsid w:val="008469A3"/>
    <w:rsid w:val="00850A5C"/>
    <w:rsid w:val="00850B92"/>
    <w:rsid w:val="00874711"/>
    <w:rsid w:val="0087747F"/>
    <w:rsid w:val="0088151C"/>
    <w:rsid w:val="00881D6D"/>
    <w:rsid w:val="00882547"/>
    <w:rsid w:val="00886BEE"/>
    <w:rsid w:val="00886CA1"/>
    <w:rsid w:val="00894851"/>
    <w:rsid w:val="008A21BA"/>
    <w:rsid w:val="008A300F"/>
    <w:rsid w:val="008A3BAE"/>
    <w:rsid w:val="008A48F8"/>
    <w:rsid w:val="008B3843"/>
    <w:rsid w:val="008C3878"/>
    <w:rsid w:val="008D1595"/>
    <w:rsid w:val="008D51E7"/>
    <w:rsid w:val="008E0F5F"/>
    <w:rsid w:val="008F163C"/>
    <w:rsid w:val="008F5A4A"/>
    <w:rsid w:val="008F5B34"/>
    <w:rsid w:val="008F6B53"/>
    <w:rsid w:val="00927DE5"/>
    <w:rsid w:val="0093220D"/>
    <w:rsid w:val="00936114"/>
    <w:rsid w:val="00941D73"/>
    <w:rsid w:val="0095072B"/>
    <w:rsid w:val="00956881"/>
    <w:rsid w:val="009728BC"/>
    <w:rsid w:val="009844B0"/>
    <w:rsid w:val="00984F54"/>
    <w:rsid w:val="00986874"/>
    <w:rsid w:val="0099040B"/>
    <w:rsid w:val="0099567C"/>
    <w:rsid w:val="00997C48"/>
    <w:rsid w:val="009A16E6"/>
    <w:rsid w:val="009A1E84"/>
    <w:rsid w:val="009B51B6"/>
    <w:rsid w:val="009D77E9"/>
    <w:rsid w:val="009E4550"/>
    <w:rsid w:val="009F0A18"/>
    <w:rsid w:val="009F0DD9"/>
    <w:rsid w:val="00A001E5"/>
    <w:rsid w:val="00A17C9F"/>
    <w:rsid w:val="00A229D2"/>
    <w:rsid w:val="00A22C22"/>
    <w:rsid w:val="00A22D7F"/>
    <w:rsid w:val="00A544A4"/>
    <w:rsid w:val="00A569F8"/>
    <w:rsid w:val="00A669CE"/>
    <w:rsid w:val="00A75CE7"/>
    <w:rsid w:val="00A838FA"/>
    <w:rsid w:val="00A90BBB"/>
    <w:rsid w:val="00AA0534"/>
    <w:rsid w:val="00AA0ACA"/>
    <w:rsid w:val="00AA1AA6"/>
    <w:rsid w:val="00AA463C"/>
    <w:rsid w:val="00AB16B0"/>
    <w:rsid w:val="00AD03DE"/>
    <w:rsid w:val="00AD224B"/>
    <w:rsid w:val="00AD703C"/>
    <w:rsid w:val="00AE1082"/>
    <w:rsid w:val="00AE1597"/>
    <w:rsid w:val="00AF3B44"/>
    <w:rsid w:val="00AF3B80"/>
    <w:rsid w:val="00AF3DB4"/>
    <w:rsid w:val="00AF3F1B"/>
    <w:rsid w:val="00AF53C5"/>
    <w:rsid w:val="00AF664E"/>
    <w:rsid w:val="00B02567"/>
    <w:rsid w:val="00B10714"/>
    <w:rsid w:val="00B11486"/>
    <w:rsid w:val="00B117F7"/>
    <w:rsid w:val="00B15FF4"/>
    <w:rsid w:val="00B257BB"/>
    <w:rsid w:val="00B41C27"/>
    <w:rsid w:val="00B440C3"/>
    <w:rsid w:val="00B471CD"/>
    <w:rsid w:val="00B50410"/>
    <w:rsid w:val="00B504CD"/>
    <w:rsid w:val="00B51B6E"/>
    <w:rsid w:val="00B544D3"/>
    <w:rsid w:val="00B64461"/>
    <w:rsid w:val="00B66B54"/>
    <w:rsid w:val="00B80752"/>
    <w:rsid w:val="00B85193"/>
    <w:rsid w:val="00BA1B7B"/>
    <w:rsid w:val="00BA30BE"/>
    <w:rsid w:val="00BA36EB"/>
    <w:rsid w:val="00BC3C32"/>
    <w:rsid w:val="00BC3E5A"/>
    <w:rsid w:val="00BC4FBB"/>
    <w:rsid w:val="00BD3620"/>
    <w:rsid w:val="00BE1802"/>
    <w:rsid w:val="00BE6459"/>
    <w:rsid w:val="00BE7208"/>
    <w:rsid w:val="00BF068E"/>
    <w:rsid w:val="00BF5E49"/>
    <w:rsid w:val="00C06A13"/>
    <w:rsid w:val="00C074D9"/>
    <w:rsid w:val="00C1304E"/>
    <w:rsid w:val="00C171A0"/>
    <w:rsid w:val="00C22A7C"/>
    <w:rsid w:val="00C256C2"/>
    <w:rsid w:val="00C31D68"/>
    <w:rsid w:val="00C46C0D"/>
    <w:rsid w:val="00C50280"/>
    <w:rsid w:val="00C50790"/>
    <w:rsid w:val="00C5379E"/>
    <w:rsid w:val="00C54CD2"/>
    <w:rsid w:val="00C60DCD"/>
    <w:rsid w:val="00C64C33"/>
    <w:rsid w:val="00C872C6"/>
    <w:rsid w:val="00C95E14"/>
    <w:rsid w:val="00C96774"/>
    <w:rsid w:val="00CA38F6"/>
    <w:rsid w:val="00CA5C67"/>
    <w:rsid w:val="00CA6BEA"/>
    <w:rsid w:val="00CB3DC5"/>
    <w:rsid w:val="00CB76B9"/>
    <w:rsid w:val="00CC6836"/>
    <w:rsid w:val="00CD1E41"/>
    <w:rsid w:val="00CD75F0"/>
    <w:rsid w:val="00CE1A46"/>
    <w:rsid w:val="00CF304B"/>
    <w:rsid w:val="00D020FE"/>
    <w:rsid w:val="00D0638C"/>
    <w:rsid w:val="00D33B84"/>
    <w:rsid w:val="00D434AE"/>
    <w:rsid w:val="00D53922"/>
    <w:rsid w:val="00D54CFB"/>
    <w:rsid w:val="00D579F2"/>
    <w:rsid w:val="00D63CAD"/>
    <w:rsid w:val="00D71587"/>
    <w:rsid w:val="00D74FD8"/>
    <w:rsid w:val="00D7656A"/>
    <w:rsid w:val="00D90449"/>
    <w:rsid w:val="00D93A56"/>
    <w:rsid w:val="00D93BAA"/>
    <w:rsid w:val="00D97CAC"/>
    <w:rsid w:val="00DA4E0C"/>
    <w:rsid w:val="00DA7A08"/>
    <w:rsid w:val="00DB5438"/>
    <w:rsid w:val="00DB62D3"/>
    <w:rsid w:val="00DC781F"/>
    <w:rsid w:val="00DD4CA5"/>
    <w:rsid w:val="00DD62D8"/>
    <w:rsid w:val="00DD73DD"/>
    <w:rsid w:val="00DD7D2C"/>
    <w:rsid w:val="00DE7208"/>
    <w:rsid w:val="00DF252E"/>
    <w:rsid w:val="00E14AEA"/>
    <w:rsid w:val="00E3304D"/>
    <w:rsid w:val="00E33AB4"/>
    <w:rsid w:val="00E413D4"/>
    <w:rsid w:val="00E87187"/>
    <w:rsid w:val="00EA506F"/>
    <w:rsid w:val="00EA6AE7"/>
    <w:rsid w:val="00EB20B2"/>
    <w:rsid w:val="00EE3508"/>
    <w:rsid w:val="00EE7627"/>
    <w:rsid w:val="00F07D9D"/>
    <w:rsid w:val="00F10D0C"/>
    <w:rsid w:val="00F23F41"/>
    <w:rsid w:val="00F24E83"/>
    <w:rsid w:val="00F36BAB"/>
    <w:rsid w:val="00F37766"/>
    <w:rsid w:val="00F53E43"/>
    <w:rsid w:val="00F56BB4"/>
    <w:rsid w:val="00F60BD9"/>
    <w:rsid w:val="00F628CE"/>
    <w:rsid w:val="00F75A59"/>
    <w:rsid w:val="00F87068"/>
    <w:rsid w:val="00F90982"/>
    <w:rsid w:val="00F90C65"/>
    <w:rsid w:val="00F93DD6"/>
    <w:rsid w:val="00F97CA3"/>
    <w:rsid w:val="00FB09CA"/>
    <w:rsid w:val="00FB0B74"/>
    <w:rsid w:val="00FD055E"/>
    <w:rsid w:val="00FD58ED"/>
    <w:rsid w:val="00FF32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D58ED"/>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unhideWhenUsed/>
    <w:rsid w:val="00147887"/>
    <w:rPr>
      <w:sz w:val="20"/>
    </w:rPr>
  </w:style>
  <w:style w:type="character" w:customStyle="1" w:styleId="KomentarotekstasDiagrama">
    <w:name w:val="Komentaro tekstas Diagrama"/>
    <w:basedOn w:val="Numatytasispastraiposriftas"/>
    <w:link w:val="Komentarotekstas"/>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 w:type="paragraph" w:styleId="Puslapioinaostekstas">
    <w:name w:val="footnote text"/>
    <w:basedOn w:val="prastasis"/>
    <w:link w:val="PuslapioinaostekstasDiagrama"/>
    <w:semiHidden/>
    <w:unhideWhenUsed/>
    <w:rsid w:val="00AD224B"/>
    <w:rPr>
      <w:sz w:val="20"/>
    </w:rPr>
  </w:style>
  <w:style w:type="character" w:customStyle="1" w:styleId="PuslapioinaostekstasDiagrama">
    <w:name w:val="Puslapio išnašos tekstas Diagrama"/>
    <w:basedOn w:val="Numatytasispastraiposriftas"/>
    <w:link w:val="Puslapioinaostekstas"/>
    <w:semiHidden/>
    <w:rsid w:val="00AD224B"/>
    <w:rPr>
      <w:sz w:val="20"/>
    </w:rPr>
  </w:style>
  <w:style w:type="character" w:styleId="Puslapioinaosnuoroda">
    <w:name w:val="footnote reference"/>
    <w:basedOn w:val="Numatytasispastraiposriftas"/>
    <w:uiPriority w:val="99"/>
    <w:semiHidden/>
    <w:unhideWhenUsed/>
    <w:rsid w:val="00AD224B"/>
    <w:rPr>
      <w:vertAlign w:val="superscript"/>
    </w:rPr>
  </w:style>
  <w:style w:type="character" w:customStyle="1" w:styleId="Antrat2Diagrama">
    <w:name w:val="Antraštė 2 Diagrama"/>
    <w:basedOn w:val="Numatytasispastraiposriftas"/>
    <w:link w:val="Antrat2"/>
    <w:uiPriority w:val="9"/>
    <w:rsid w:val="00FD58ED"/>
    <w:rPr>
      <w:rFonts w:asciiTheme="majorHAnsi" w:eastAsiaTheme="majorEastAsia" w:hAnsiTheme="majorHAnsi" w:cstheme="majorBidi"/>
      <w:color w:val="ED7D31" w:themeColor="accent2"/>
      <w:sz w:val="36"/>
      <w:szCs w:val="36"/>
      <w:lang w:eastAsia="lt-LT"/>
    </w:rPr>
  </w:style>
  <w:style w:type="paragraph" w:styleId="Pataisymai">
    <w:name w:val="Revision"/>
    <w:hidden/>
    <w:semiHidden/>
    <w:rsid w:val="004B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vks@vsat.vr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1BD9D86E54F0E8A4B5E63AF3C5100"/>
        <w:category>
          <w:name w:val="Bendrosios nuostatos"/>
          <w:gallery w:val="placeholder"/>
        </w:category>
        <w:types>
          <w:type w:val="bbPlcHdr"/>
        </w:types>
        <w:behaviors>
          <w:behavior w:val="content"/>
        </w:behaviors>
        <w:guid w:val="{979A346D-6689-400B-BF2B-5ED96150308A}"/>
      </w:docPartPr>
      <w:docPartBody>
        <w:p w:rsidR="00D31D62" w:rsidRDefault="00E9661F" w:rsidP="00E9661F">
          <w:pPr>
            <w:pStyle w:val="0651BD9D86E54F0E8A4B5E63AF3C5100"/>
          </w:pPr>
          <w:r>
            <w:rPr>
              <w:rStyle w:val="Vietosrezervavimoenklotekstas"/>
            </w:rPr>
            <w:t>Choose an item.</w:t>
          </w:r>
        </w:p>
      </w:docPartBody>
    </w:docPart>
    <w:docPart>
      <w:docPartPr>
        <w:name w:val="199CB3C45D5C4301A7AA480819E9A36D"/>
        <w:category>
          <w:name w:val="Bendrosios nuostatos"/>
          <w:gallery w:val="placeholder"/>
        </w:category>
        <w:types>
          <w:type w:val="bbPlcHdr"/>
        </w:types>
        <w:behaviors>
          <w:behavior w:val="content"/>
        </w:behaviors>
        <w:guid w:val="{7B7BEDA9-2D32-4348-827C-86AA55CD1B8A}"/>
      </w:docPartPr>
      <w:docPartBody>
        <w:p w:rsidR="00D31D62" w:rsidRDefault="00E9661F" w:rsidP="00E9661F">
          <w:pPr>
            <w:pStyle w:val="199CB3C45D5C4301A7AA480819E9A36D"/>
          </w:pPr>
          <w:r>
            <w:rPr>
              <w:rStyle w:val="Vietosrezervavimoenklotekstas"/>
            </w:rPr>
            <w:t>Choose an item.</w:t>
          </w:r>
        </w:p>
      </w:docPartBody>
    </w:docPart>
    <w:docPart>
      <w:docPartPr>
        <w:name w:val="CCB17E0688F841BB94C447ECE846B6FC"/>
        <w:category>
          <w:name w:val="Bendrosios nuostatos"/>
          <w:gallery w:val="placeholder"/>
        </w:category>
        <w:types>
          <w:type w:val="bbPlcHdr"/>
        </w:types>
        <w:behaviors>
          <w:behavior w:val="content"/>
        </w:behaviors>
        <w:guid w:val="{D854B1D4-CF20-416A-BF58-81AC25CABAC3}"/>
      </w:docPartPr>
      <w:docPartBody>
        <w:p w:rsidR="00D31D62" w:rsidRDefault="00E9661F" w:rsidP="00E9661F">
          <w:pPr>
            <w:pStyle w:val="CCB17E0688F841BB94C447ECE846B6F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1F"/>
    <w:rsid w:val="000B410C"/>
    <w:rsid w:val="00110A61"/>
    <w:rsid w:val="00120AAD"/>
    <w:rsid w:val="0015483C"/>
    <w:rsid w:val="00190BC4"/>
    <w:rsid w:val="001C061B"/>
    <w:rsid w:val="001C433A"/>
    <w:rsid w:val="00236584"/>
    <w:rsid w:val="0025065F"/>
    <w:rsid w:val="002B1400"/>
    <w:rsid w:val="003A45EC"/>
    <w:rsid w:val="0042487A"/>
    <w:rsid w:val="005F4BC1"/>
    <w:rsid w:val="006969F3"/>
    <w:rsid w:val="007A4BED"/>
    <w:rsid w:val="009C5AAA"/>
    <w:rsid w:val="00AD703C"/>
    <w:rsid w:val="00C61437"/>
    <w:rsid w:val="00D31D62"/>
    <w:rsid w:val="00E9661F"/>
    <w:rsid w:val="00FC26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661F"/>
  </w:style>
  <w:style w:type="paragraph" w:customStyle="1" w:styleId="0651BD9D86E54F0E8A4B5E63AF3C5100">
    <w:name w:val="0651BD9D86E54F0E8A4B5E63AF3C5100"/>
    <w:rsid w:val="00E9661F"/>
  </w:style>
  <w:style w:type="paragraph" w:customStyle="1" w:styleId="199CB3C45D5C4301A7AA480819E9A36D">
    <w:name w:val="199CB3C45D5C4301A7AA480819E9A36D"/>
    <w:rsid w:val="00E9661F"/>
  </w:style>
  <w:style w:type="paragraph" w:customStyle="1" w:styleId="CCB17E0688F841BB94C447ECE846B6FC">
    <w:name w:val="CCB17E0688F841BB94C447ECE846B6FC"/>
    <w:rsid w:val="00E96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77349</Words>
  <Characters>44089</Characters>
  <Application>Microsoft Office Word</Application>
  <DocSecurity>0</DocSecurity>
  <Lines>367</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Daubarienė Anastasija</cp:lastModifiedBy>
  <cp:revision>6</cp:revision>
  <cp:lastPrinted>2017-06-29T23:42:00Z</cp:lastPrinted>
  <dcterms:created xsi:type="dcterms:W3CDTF">2026-07-09T05:12:00Z</dcterms:created>
  <dcterms:modified xsi:type="dcterms:W3CDTF">2026-07-13T07:46:00Z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