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692A" w14:textId="77777777" w:rsidR="00FB408C" w:rsidRDefault="00FB408C" w:rsidP="00FB408C">
      <w:pPr>
        <w:spacing w:after="120"/>
        <w:ind w:left="567" w:firstLine="0"/>
        <w:contextualSpacing/>
        <w:jc w:val="center"/>
        <w:rPr>
          <w:rFonts w:ascii="Arial" w:hAnsi="Arial" w:cs="Arial"/>
          <w:b/>
          <w:bCs/>
        </w:rPr>
      </w:pPr>
    </w:p>
    <w:p w14:paraId="7B4C5269" w14:textId="77777777" w:rsidR="005D2940" w:rsidRPr="00BC0816" w:rsidRDefault="005D2940" w:rsidP="005D2940">
      <w:pPr>
        <w:spacing w:line="240" w:lineRule="auto"/>
        <w:ind w:firstLine="0"/>
        <w:jc w:val="center"/>
        <w:rPr>
          <w:rFonts w:ascii="Times New Roman" w:eastAsia="Calibri" w:hAnsi="Times New Roman" w:cs="Times New Roman"/>
          <w:sz w:val="32"/>
          <w:szCs w:val="22"/>
          <w:lang w:eastAsia="en-US"/>
        </w:rPr>
      </w:pPr>
      <w:r w:rsidRPr="00BC0816">
        <w:rPr>
          <w:rFonts w:ascii="Times New Roman" w:eastAsia="Calibri" w:hAnsi="Times New Roman" w:cs="Times New Roman"/>
          <w:sz w:val="32"/>
          <w:szCs w:val="22"/>
          <w:lang w:eastAsia="en-US"/>
        </w:rPr>
        <w:object w:dxaOrig="1440" w:dyaOrig="1440" w14:anchorId="29FB2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8" o:title=""/>
          </v:shape>
          <o:OLEObject Type="Embed" ProgID="CorelDraw.Graphic.8" ShapeID="_x0000_i1025" DrawAspect="Content" ObjectID="_1799142702" r:id="rId9"/>
        </w:object>
      </w:r>
    </w:p>
    <w:p w14:paraId="3A02848D" w14:textId="77777777" w:rsidR="005D2940" w:rsidRPr="00BC0816" w:rsidRDefault="005D2940" w:rsidP="005D2940">
      <w:pPr>
        <w:keepNext/>
        <w:spacing w:line="240" w:lineRule="auto"/>
        <w:ind w:firstLine="0"/>
        <w:jc w:val="center"/>
        <w:outlineLvl w:val="1"/>
        <w:rPr>
          <w:rFonts w:ascii="Times New Roman" w:eastAsia="Times New Roman" w:hAnsi="Times New Roman" w:cs="Times New Roman"/>
          <w:b/>
          <w:sz w:val="24"/>
          <w:szCs w:val="20"/>
          <w:lang w:eastAsia="en-US"/>
        </w:rPr>
      </w:pPr>
      <w:r w:rsidRPr="00BC0816">
        <w:rPr>
          <w:rFonts w:ascii="Times New Roman" w:eastAsia="Times New Roman" w:hAnsi="Times New Roman" w:cs="Times New Roman"/>
          <w:b/>
          <w:sz w:val="24"/>
          <w:szCs w:val="20"/>
          <w:lang w:eastAsia="en-US"/>
        </w:rPr>
        <w:t>RADVILIŠKIO RAJONO SAVIVALDYBĖS ADMINISTRACIJA</w:t>
      </w:r>
    </w:p>
    <w:p w14:paraId="0DA3D930" w14:textId="77777777" w:rsidR="005D2940" w:rsidRPr="00BC0816" w:rsidRDefault="005D2940" w:rsidP="005D2940">
      <w:pPr>
        <w:spacing w:line="240" w:lineRule="auto"/>
        <w:ind w:firstLine="0"/>
        <w:jc w:val="center"/>
        <w:rPr>
          <w:rFonts w:ascii="Times New Roman" w:eastAsia="Calibri" w:hAnsi="Times New Roman" w:cs="Times New Roman"/>
          <w:sz w:val="18"/>
          <w:szCs w:val="18"/>
          <w:lang w:eastAsia="en-US"/>
        </w:rPr>
      </w:pPr>
      <w:r w:rsidRPr="00BC0816">
        <w:rPr>
          <w:rFonts w:ascii="Times New Roman" w:eastAsia="Calibri" w:hAnsi="Times New Roman" w:cs="Times New Roman"/>
          <w:sz w:val="18"/>
          <w:szCs w:val="18"/>
          <w:lang w:eastAsia="en-US"/>
        </w:rPr>
        <w:t xml:space="preserve">Biudžetinė įstaiga, </w:t>
      </w:r>
      <w:r w:rsidRPr="00BC0816">
        <w:rPr>
          <w:rFonts w:ascii="Times New Roman" w:eastAsia="Calibri" w:hAnsi="Times New Roman" w:cs="Times New Roman"/>
          <w:sz w:val="18"/>
          <w:szCs w:val="22"/>
          <w:lang w:eastAsia="en-US"/>
        </w:rPr>
        <w:t xml:space="preserve">Aušros a. 10, 82196 Radviliškis, tel. +370 422 69 003, </w:t>
      </w:r>
      <w:r w:rsidRPr="00BC0816">
        <w:rPr>
          <w:rFonts w:ascii="Times New Roman" w:eastAsia="Calibri" w:hAnsi="Times New Roman" w:cs="Times New Roman"/>
          <w:sz w:val="18"/>
          <w:szCs w:val="22"/>
          <w:lang w:eastAsia="en-US"/>
        </w:rPr>
        <w:br/>
        <w:t xml:space="preserve">el. p. </w:t>
      </w:r>
      <w:hyperlink r:id="rId10" w:history="1">
        <w:r w:rsidRPr="00BC0816">
          <w:rPr>
            <w:rFonts w:ascii="Times New Roman" w:eastAsia="Calibri" w:hAnsi="Times New Roman" w:cs="Times New Roman"/>
            <w:sz w:val="18"/>
            <w:szCs w:val="22"/>
            <w:lang w:eastAsia="en-US"/>
          </w:rPr>
          <w:t>informacija@radviliskis.lt</w:t>
        </w:r>
      </w:hyperlink>
      <w:r w:rsidRPr="00BC0816">
        <w:rPr>
          <w:rFonts w:ascii="Times New Roman" w:eastAsia="Calibri" w:hAnsi="Times New Roman" w:cs="Times New Roman"/>
          <w:color w:val="000000"/>
          <w:sz w:val="18"/>
          <w:szCs w:val="22"/>
          <w:lang w:eastAsia="en-US"/>
        </w:rPr>
        <w:t xml:space="preserve">, </w:t>
      </w:r>
      <w:r w:rsidRPr="00BC0816">
        <w:rPr>
          <w:rFonts w:ascii="Times New Roman" w:eastAsia="Calibri" w:hAnsi="Times New Roman" w:cs="Times New Roman"/>
          <w:sz w:val="18"/>
          <w:szCs w:val="22"/>
          <w:lang w:eastAsia="en-US"/>
        </w:rPr>
        <w:t>svetainė internete www.radviliskis.lt.</w:t>
      </w:r>
    </w:p>
    <w:p w14:paraId="61CFB03F" w14:textId="77777777" w:rsidR="005D2940" w:rsidRPr="00276A34" w:rsidRDefault="005D2940" w:rsidP="005D2940">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BC0816">
        <w:rPr>
          <w:rFonts w:ascii="Times New Roman" w:eastAsia="Calibri" w:hAnsi="Times New Roman" w:cs="Times New Roman"/>
          <w:sz w:val="18"/>
          <w:szCs w:val="22"/>
          <w:lang w:eastAsia="en-US"/>
        </w:rPr>
        <w:t xml:space="preserve">Duomenys kaupiami ir saugomi Juridinių asmenų registre, kodas </w:t>
      </w:r>
      <w:r w:rsidRPr="00BC0816">
        <w:rPr>
          <w:rFonts w:ascii="Times New Roman" w:eastAsia="Times New Roman" w:hAnsi="Times New Roman" w:cs="Times New Roman"/>
          <w:sz w:val="18"/>
          <w:szCs w:val="24"/>
        </w:rPr>
        <w:t>188726247</w:t>
      </w:r>
      <w:r w:rsidRPr="00BC0816">
        <w:rPr>
          <w:rFonts w:ascii="Times New Roman" w:eastAsia="Calibri" w:hAnsi="Times New Roman" w:cs="Times New Roman"/>
          <w:sz w:val="18"/>
          <w:szCs w:val="22"/>
          <w:lang w:eastAsia="en-US"/>
        </w:rPr>
        <w:t>.</w:t>
      </w:r>
    </w:p>
    <w:p w14:paraId="77A9485C" w14:textId="77777777" w:rsidR="005D2940" w:rsidRPr="00173FBA" w:rsidRDefault="005D2940" w:rsidP="005D2940">
      <w:pPr>
        <w:spacing w:after="120"/>
        <w:ind w:left="567" w:firstLine="0"/>
        <w:contextualSpacing/>
        <w:jc w:val="center"/>
        <w:rPr>
          <w:rFonts w:ascii="Arial" w:hAnsi="Arial" w:cs="Arial"/>
          <w:color w:val="00B050"/>
        </w:rPr>
      </w:pPr>
    </w:p>
    <w:tbl>
      <w:tblPr>
        <w:tblW w:w="9639" w:type="dxa"/>
        <w:tblInd w:w="108" w:type="dxa"/>
        <w:tblLook w:val="0000" w:firstRow="0" w:lastRow="0" w:firstColumn="0" w:lastColumn="0" w:noHBand="0" w:noVBand="0"/>
      </w:tblPr>
      <w:tblGrid>
        <w:gridCol w:w="9639"/>
      </w:tblGrid>
      <w:tr w:rsidR="005D2940" w:rsidRPr="00464BB1" w14:paraId="59EBB623" w14:textId="77777777" w:rsidTr="00221781">
        <w:trPr>
          <w:cantSplit/>
        </w:trPr>
        <w:tc>
          <w:tcPr>
            <w:tcW w:w="9639" w:type="dxa"/>
          </w:tcPr>
          <w:p w14:paraId="3449EBB5" w14:textId="77777777" w:rsidR="00221781" w:rsidRDefault="005D2940" w:rsidP="00221781">
            <w:pPr>
              <w:tabs>
                <w:tab w:val="left" w:pos="562"/>
              </w:tabs>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p>
          <w:p w14:paraId="12E44304" w14:textId="563EE009" w:rsidR="005D2940" w:rsidRPr="00464BB1" w:rsidRDefault="005D2940" w:rsidP="006E4D3B">
            <w:pPr>
              <w:tabs>
                <w:tab w:val="left" w:pos="562"/>
              </w:tabs>
              <w:spacing w:line="240" w:lineRule="auto"/>
              <w:ind w:firstLine="0"/>
              <w:rPr>
                <w:rFonts w:ascii="Times New Roman" w:eastAsia="Times New Roman" w:hAnsi="Times New Roman" w:cs="Times New Roman"/>
                <w:color w:val="000000"/>
                <w:sz w:val="24"/>
                <w:szCs w:val="24"/>
                <w:lang w:eastAsia="en-US"/>
              </w:rPr>
            </w:pPr>
            <w:r w:rsidRPr="00F15A1C">
              <w:rPr>
                <w:rFonts w:ascii="Times New Roman" w:eastAsia="Times New Roman" w:hAnsi="Times New Roman" w:cs="Times New Roman"/>
                <w:sz w:val="24"/>
                <w:szCs w:val="24"/>
                <w:lang w:eastAsia="en-US"/>
              </w:rPr>
              <w:t xml:space="preserve">Tiekėjams   </w:t>
            </w:r>
            <w:r w:rsidRPr="00BC55AA">
              <w:rPr>
                <w:rFonts w:ascii="Times New Roman" w:eastAsia="Times New Roman" w:hAnsi="Times New Roman" w:cs="Times New Roman"/>
                <w:color w:val="FF0000"/>
                <w:sz w:val="24"/>
                <w:szCs w:val="24"/>
                <w:lang w:eastAsia="en-US"/>
              </w:rPr>
              <w:t xml:space="preserve">                                                                            </w:t>
            </w:r>
            <w:r w:rsidRPr="00F15A1C">
              <w:rPr>
                <w:rFonts w:ascii="Times New Roman" w:eastAsia="Times New Roman" w:hAnsi="Times New Roman" w:cs="Times New Roman"/>
                <w:sz w:val="24"/>
                <w:szCs w:val="24"/>
                <w:lang w:eastAsia="en-US"/>
              </w:rPr>
              <w:t>202</w:t>
            </w:r>
            <w:r w:rsidR="00BC55AA" w:rsidRPr="00F15A1C">
              <w:rPr>
                <w:rFonts w:ascii="Times New Roman" w:eastAsia="Times New Roman" w:hAnsi="Times New Roman" w:cs="Times New Roman"/>
                <w:sz w:val="24"/>
                <w:szCs w:val="24"/>
                <w:lang w:eastAsia="en-US"/>
              </w:rPr>
              <w:t>5</w:t>
            </w:r>
            <w:r w:rsidRPr="00F15A1C">
              <w:rPr>
                <w:rFonts w:ascii="Times New Roman" w:eastAsia="Times New Roman" w:hAnsi="Times New Roman" w:cs="Times New Roman"/>
                <w:sz w:val="24"/>
                <w:szCs w:val="24"/>
                <w:lang w:eastAsia="en-US"/>
              </w:rPr>
              <w:t>-0</w:t>
            </w:r>
            <w:r w:rsidR="00BC55AA" w:rsidRPr="00F15A1C">
              <w:rPr>
                <w:rFonts w:ascii="Times New Roman" w:eastAsia="Times New Roman" w:hAnsi="Times New Roman" w:cs="Times New Roman"/>
                <w:sz w:val="24"/>
                <w:szCs w:val="24"/>
                <w:lang w:eastAsia="en-US"/>
              </w:rPr>
              <w:t>1</w:t>
            </w:r>
            <w:r w:rsidRPr="00F15A1C">
              <w:rPr>
                <w:rFonts w:ascii="Times New Roman" w:eastAsia="Times New Roman" w:hAnsi="Times New Roman" w:cs="Times New Roman"/>
                <w:sz w:val="24"/>
                <w:szCs w:val="24"/>
                <w:lang w:eastAsia="en-US"/>
              </w:rPr>
              <w:t>-</w:t>
            </w:r>
            <w:r w:rsidR="001C3A92" w:rsidRPr="00F15A1C">
              <w:rPr>
                <w:rFonts w:ascii="Times New Roman" w:eastAsia="Times New Roman" w:hAnsi="Times New Roman" w:cs="Times New Roman"/>
                <w:sz w:val="24"/>
                <w:szCs w:val="24"/>
                <w:lang w:eastAsia="en-US"/>
              </w:rPr>
              <w:t>2</w:t>
            </w:r>
            <w:r w:rsidR="00111AF6" w:rsidRPr="00F15A1C">
              <w:rPr>
                <w:rFonts w:ascii="Times New Roman" w:eastAsia="Times New Roman" w:hAnsi="Times New Roman" w:cs="Times New Roman"/>
                <w:sz w:val="24"/>
                <w:szCs w:val="24"/>
                <w:lang w:eastAsia="en-US"/>
              </w:rPr>
              <w:t>3</w:t>
            </w:r>
            <w:r w:rsidRPr="00F15A1C">
              <w:rPr>
                <w:rFonts w:ascii="Times New Roman" w:eastAsia="Times New Roman" w:hAnsi="Times New Roman" w:cs="Times New Roman"/>
                <w:sz w:val="24"/>
                <w:szCs w:val="24"/>
                <w:lang w:eastAsia="en-US"/>
              </w:rPr>
              <w:t xml:space="preserve">   </w:t>
            </w:r>
            <w:r w:rsidRPr="00464BB1">
              <w:rPr>
                <w:rFonts w:ascii="Times New Roman" w:eastAsia="Times New Roman" w:hAnsi="Times New Roman" w:cs="Times New Roman"/>
                <w:color w:val="000000"/>
                <w:sz w:val="24"/>
                <w:szCs w:val="24"/>
                <w:lang w:eastAsia="en-US"/>
              </w:rPr>
              <w:t>Nr.</w:t>
            </w:r>
            <w:r>
              <w:rPr>
                <w:rFonts w:ascii="Times New Roman" w:eastAsia="Times New Roman" w:hAnsi="Times New Roman" w:cs="Times New Roman"/>
                <w:color w:val="000000"/>
                <w:sz w:val="24"/>
                <w:szCs w:val="24"/>
                <w:lang w:eastAsia="en-US"/>
              </w:rPr>
              <w:t xml:space="preserve"> </w:t>
            </w:r>
            <w:r w:rsidRPr="00464BB1">
              <w:rPr>
                <w:rFonts w:ascii="Times New Roman" w:eastAsia="Times New Roman" w:hAnsi="Times New Roman" w:cs="Times New Roman"/>
                <w:color w:val="000000"/>
                <w:sz w:val="24"/>
                <w:szCs w:val="24"/>
                <w:lang w:eastAsia="en-US"/>
              </w:rPr>
              <w:t>S-</w:t>
            </w:r>
            <w:r w:rsidR="00BC55AA">
              <w:rPr>
                <w:rFonts w:ascii="Times New Roman" w:eastAsia="Times New Roman" w:hAnsi="Times New Roman" w:cs="Times New Roman"/>
                <w:color w:val="000000"/>
                <w:sz w:val="24"/>
                <w:szCs w:val="24"/>
                <w:lang w:eastAsia="en-US"/>
              </w:rPr>
              <w:t xml:space="preserve"> </w:t>
            </w:r>
            <w:r w:rsidR="0090416F">
              <w:rPr>
                <w:rFonts w:ascii="Times New Roman" w:eastAsia="Times New Roman" w:hAnsi="Times New Roman" w:cs="Times New Roman"/>
                <w:color w:val="000000"/>
                <w:sz w:val="24"/>
                <w:szCs w:val="24"/>
                <w:lang w:eastAsia="en-US"/>
              </w:rPr>
              <w:t>221-</w:t>
            </w:r>
            <w:r w:rsidR="00BC55AA">
              <w:rPr>
                <w:rFonts w:ascii="Times New Roman" w:eastAsia="Times New Roman" w:hAnsi="Times New Roman" w:cs="Times New Roman"/>
                <w:color w:val="000000"/>
                <w:sz w:val="24"/>
                <w:szCs w:val="24"/>
                <w:lang w:eastAsia="en-US"/>
              </w:rPr>
              <w:t xml:space="preserve"> </w:t>
            </w:r>
            <w:r w:rsidRPr="00464BB1">
              <w:rPr>
                <w:rFonts w:ascii="Times New Roman" w:eastAsia="Times New Roman" w:hAnsi="Times New Roman" w:cs="Times New Roman"/>
                <w:color w:val="000000"/>
                <w:sz w:val="24"/>
                <w:szCs w:val="24"/>
                <w:lang w:eastAsia="en-US"/>
              </w:rPr>
              <w:t>(8.43)</w:t>
            </w:r>
          </w:p>
        </w:tc>
      </w:tr>
    </w:tbl>
    <w:p w14:paraId="42B733B5" w14:textId="77777777" w:rsidR="005D2940" w:rsidRPr="00173FBA" w:rsidRDefault="005D2940" w:rsidP="005D2940">
      <w:pPr>
        <w:spacing w:after="120"/>
        <w:ind w:left="567" w:firstLine="0"/>
        <w:contextualSpacing/>
        <w:jc w:val="center"/>
        <w:rPr>
          <w:rFonts w:ascii="Arial" w:hAnsi="Arial" w:cs="Arial"/>
          <w:color w:val="00B050"/>
        </w:rPr>
      </w:pPr>
    </w:p>
    <w:p w14:paraId="09477C2D" w14:textId="77777777" w:rsidR="005D2940" w:rsidRDefault="005D2940" w:rsidP="005D2940">
      <w:pPr>
        <w:spacing w:after="120"/>
        <w:ind w:left="567" w:firstLine="0"/>
        <w:contextualSpacing/>
        <w:jc w:val="center"/>
        <w:rPr>
          <w:rFonts w:cstheme="minorHAnsi"/>
          <w:sz w:val="28"/>
          <w:szCs w:val="28"/>
        </w:rPr>
      </w:pPr>
    </w:p>
    <w:p w14:paraId="16738086" w14:textId="77777777" w:rsidR="00221781" w:rsidRPr="001A2892" w:rsidRDefault="00221781" w:rsidP="005D2940">
      <w:pPr>
        <w:spacing w:after="120"/>
        <w:ind w:left="567" w:firstLine="0"/>
        <w:contextualSpacing/>
        <w:jc w:val="center"/>
        <w:rPr>
          <w:rFonts w:cstheme="minorHAnsi"/>
          <w:sz w:val="28"/>
          <w:szCs w:val="28"/>
        </w:rPr>
      </w:pPr>
    </w:p>
    <w:p w14:paraId="681654AB" w14:textId="77777777" w:rsidR="005D2940" w:rsidRDefault="005D2940" w:rsidP="005D2940">
      <w:pPr>
        <w:spacing w:after="120"/>
        <w:ind w:left="567" w:firstLine="0"/>
        <w:contextualSpacing/>
        <w:jc w:val="center"/>
        <w:rPr>
          <w:rFonts w:cstheme="minorHAnsi"/>
          <w:sz w:val="28"/>
          <w:szCs w:val="28"/>
        </w:rPr>
      </w:pPr>
    </w:p>
    <w:p w14:paraId="3BBB029B" w14:textId="77777777" w:rsidR="00D34C99" w:rsidRPr="001A2892" w:rsidRDefault="00D34C99" w:rsidP="005D2940">
      <w:pPr>
        <w:spacing w:after="120"/>
        <w:ind w:left="567" w:firstLine="0"/>
        <w:contextualSpacing/>
        <w:jc w:val="center"/>
        <w:rPr>
          <w:rFonts w:cstheme="minorHAnsi"/>
          <w:sz w:val="28"/>
          <w:szCs w:val="28"/>
        </w:rPr>
      </w:pPr>
    </w:p>
    <w:p w14:paraId="7C30F6E3" w14:textId="6AD88C70" w:rsidR="00BC55AA" w:rsidRPr="00F15A1C" w:rsidRDefault="006B5963" w:rsidP="005D2940">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MAŽOS VERTĖS VIEŠOJO PIRKIMO </w:t>
      </w:r>
      <w:r w:rsidR="00CA4C6B">
        <w:rPr>
          <w:rFonts w:ascii="Times New Roman" w:hAnsi="Times New Roman" w:cs="Times New Roman"/>
          <w:b/>
          <w:bCs/>
          <w:sz w:val="24"/>
          <w:szCs w:val="24"/>
        </w:rPr>
        <w:t>„</w:t>
      </w:r>
      <w:r w:rsidR="00BC55AA" w:rsidRPr="00F15A1C">
        <w:rPr>
          <w:rFonts w:ascii="Times New Roman" w:hAnsi="Times New Roman" w:cs="Times New Roman"/>
          <w:b/>
          <w:bCs/>
          <w:sz w:val="24"/>
          <w:szCs w:val="24"/>
        </w:rPr>
        <w:t>MEDIENOS GRANUL</w:t>
      </w:r>
      <w:r w:rsidR="00B23B3D">
        <w:rPr>
          <w:rFonts w:ascii="Times New Roman" w:hAnsi="Times New Roman" w:cs="Times New Roman"/>
          <w:b/>
          <w:bCs/>
          <w:sz w:val="24"/>
          <w:szCs w:val="24"/>
        </w:rPr>
        <w:t>ĖS</w:t>
      </w:r>
      <w:r w:rsidR="00BC55AA" w:rsidRPr="00F15A1C">
        <w:rPr>
          <w:rFonts w:ascii="Times New Roman" w:hAnsi="Times New Roman" w:cs="Times New Roman"/>
          <w:b/>
          <w:bCs/>
          <w:sz w:val="24"/>
          <w:szCs w:val="24"/>
        </w:rPr>
        <w:t xml:space="preserve"> (SU PRISTATYMU) RADVILIŠKIO RAJONO SENIŪNIJOMS</w:t>
      </w:r>
      <w:r w:rsidR="00CA4C6B">
        <w:rPr>
          <w:rFonts w:ascii="Times New Roman" w:hAnsi="Times New Roman" w:cs="Times New Roman"/>
          <w:b/>
          <w:bCs/>
          <w:sz w:val="24"/>
          <w:szCs w:val="24"/>
        </w:rPr>
        <w:t>“</w:t>
      </w:r>
      <w:r w:rsidR="00BC55AA" w:rsidRPr="00F15A1C">
        <w:rPr>
          <w:rFonts w:ascii="Times New Roman" w:hAnsi="Times New Roman" w:cs="Times New Roman"/>
          <w:b/>
          <w:bCs/>
          <w:sz w:val="24"/>
          <w:szCs w:val="24"/>
        </w:rPr>
        <w:t xml:space="preserve"> </w:t>
      </w:r>
      <w:r w:rsidR="00E04FA4" w:rsidRPr="00F15A1C">
        <w:rPr>
          <w:rFonts w:ascii="Times New Roman" w:hAnsi="Times New Roman" w:cs="Times New Roman"/>
          <w:b/>
          <w:bCs/>
          <w:sz w:val="24"/>
          <w:szCs w:val="24"/>
        </w:rPr>
        <w:t xml:space="preserve"> PIRKIMAS </w:t>
      </w:r>
    </w:p>
    <w:p w14:paraId="46BC363E" w14:textId="4C79EAC9" w:rsidR="005D2940" w:rsidRPr="00782478" w:rsidRDefault="005D2940" w:rsidP="005D2940">
      <w:pPr>
        <w:spacing w:after="120" w:line="240" w:lineRule="auto"/>
        <w:ind w:left="567" w:firstLine="0"/>
        <w:contextualSpacing/>
        <w:jc w:val="center"/>
        <w:rPr>
          <w:rFonts w:ascii="Times New Roman" w:hAnsi="Times New Roman" w:cs="Times New Roman"/>
          <w:b/>
          <w:bCs/>
          <w:sz w:val="24"/>
          <w:szCs w:val="24"/>
        </w:rPr>
      </w:pPr>
      <w:r w:rsidRPr="00782478">
        <w:rPr>
          <w:rFonts w:ascii="Times New Roman" w:hAnsi="Times New Roman" w:cs="Times New Roman"/>
          <w:b/>
          <w:bCs/>
          <w:sz w:val="24"/>
          <w:szCs w:val="24"/>
        </w:rPr>
        <w:t>SKELBIAMOS APKLAUSOS SPECIALIOSIOS SĄLYGOS</w:t>
      </w:r>
    </w:p>
    <w:p w14:paraId="3D79CDFA" w14:textId="77777777" w:rsidR="005D2940" w:rsidRPr="00782478" w:rsidRDefault="005D2940" w:rsidP="005D2940">
      <w:pPr>
        <w:spacing w:after="120" w:line="240" w:lineRule="auto"/>
        <w:ind w:left="567" w:firstLine="0"/>
        <w:contextualSpacing/>
        <w:jc w:val="center"/>
        <w:rPr>
          <w:rFonts w:ascii="Arial" w:hAnsi="Arial" w:cs="Arial"/>
          <w:sz w:val="24"/>
          <w:szCs w:val="24"/>
        </w:rPr>
      </w:pPr>
      <w:r w:rsidRPr="00782478">
        <w:rPr>
          <w:rFonts w:ascii="Times New Roman" w:hAnsi="Times New Roman" w:cs="Times New Roman"/>
          <w:b/>
          <w:bCs/>
          <w:sz w:val="24"/>
          <w:szCs w:val="24"/>
        </w:rPr>
        <w:t>Versija Nr. 1</w:t>
      </w:r>
      <w:r w:rsidRPr="00782478">
        <w:rPr>
          <w:rFonts w:ascii="Arial" w:hAnsi="Arial" w:cs="Arial"/>
          <w:sz w:val="24"/>
          <w:szCs w:val="24"/>
        </w:rPr>
        <w:br w:type="page"/>
      </w:r>
    </w:p>
    <w:p w14:paraId="04DFC76A" w14:textId="77777777" w:rsidR="00FB408C" w:rsidRPr="00B23B3D" w:rsidRDefault="00FB408C" w:rsidP="00FB408C">
      <w:pPr>
        <w:spacing w:after="120" w:line="240" w:lineRule="auto"/>
        <w:ind w:left="567" w:firstLine="0"/>
        <w:contextualSpacing/>
        <w:jc w:val="center"/>
        <w:rPr>
          <w:rFonts w:ascii="Arial" w:hAnsi="Arial" w:cs="Arial"/>
          <w:sz w:val="24"/>
          <w:szCs w:val="24"/>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noProof/>
        </w:rPr>
      </w:sdtEndPr>
      <w:sdtContent>
        <w:p w14:paraId="17F1EDF3" w14:textId="77777777" w:rsidR="00136985" w:rsidRPr="00B23B3D" w:rsidRDefault="00136985" w:rsidP="00136985">
          <w:pPr>
            <w:pStyle w:val="Turinioantrat"/>
            <w:tabs>
              <w:tab w:val="left" w:pos="6555"/>
            </w:tabs>
            <w:rPr>
              <w:rFonts w:asciiTheme="minorHAnsi" w:hAnsiTheme="minorHAnsi" w:cstheme="minorHAnsi"/>
              <w:color w:val="auto"/>
            </w:rPr>
          </w:pPr>
          <w:r w:rsidRPr="00B23B3D">
            <w:rPr>
              <w:rFonts w:asciiTheme="minorHAnsi" w:hAnsiTheme="minorHAnsi" w:cstheme="minorHAnsi"/>
              <w:color w:val="auto"/>
            </w:rPr>
            <w:t>TURINYS</w:t>
          </w:r>
          <w:r w:rsidRPr="00B23B3D">
            <w:rPr>
              <w:rFonts w:asciiTheme="minorHAnsi" w:hAnsiTheme="minorHAnsi" w:cstheme="minorHAnsi"/>
              <w:color w:val="auto"/>
            </w:rPr>
            <w:tab/>
          </w:r>
        </w:p>
        <w:p w14:paraId="37423ED9" w14:textId="77777777" w:rsidR="00136985" w:rsidRPr="00B23B3D" w:rsidRDefault="00136985" w:rsidP="00136985">
          <w:pPr>
            <w:pStyle w:val="Turinys1"/>
            <w:rPr>
              <w:noProof/>
              <w:sz w:val="22"/>
              <w:szCs w:val="22"/>
              <w:lang w:val="en-US" w:eastAsia="en-US"/>
            </w:rPr>
          </w:pPr>
          <w:r w:rsidRPr="00B23B3D">
            <w:fldChar w:fldCharType="begin"/>
          </w:r>
          <w:r w:rsidRPr="00B23B3D">
            <w:instrText xml:space="preserve"> TOC \o "1-3" \h \z \u </w:instrText>
          </w:r>
          <w:r w:rsidRPr="00B23B3D">
            <w:fldChar w:fldCharType="separate"/>
          </w:r>
          <w:hyperlink w:anchor="_Toc137194947" w:history="1">
            <w:r w:rsidRPr="00B23B3D">
              <w:rPr>
                <w:rStyle w:val="Hipersaitas"/>
                <w:rFonts w:cstheme="minorHAnsi"/>
                <w:noProof/>
              </w:rPr>
              <w:t>1.</w:t>
            </w:r>
            <w:r w:rsidRPr="00B23B3D">
              <w:rPr>
                <w:noProof/>
                <w:sz w:val="22"/>
                <w:szCs w:val="22"/>
                <w:lang w:val="en-US" w:eastAsia="en-US"/>
              </w:rPr>
              <w:tab/>
            </w:r>
            <w:r w:rsidRPr="00B23B3D">
              <w:rPr>
                <w:rStyle w:val="Hipersaitas"/>
                <w:rFonts w:cstheme="minorHAnsi"/>
                <w:noProof/>
              </w:rPr>
              <w:t>Bendra informacija</w:t>
            </w:r>
            <w:r w:rsidRPr="00B23B3D">
              <w:rPr>
                <w:noProof/>
                <w:webHidden/>
              </w:rPr>
              <w:tab/>
            </w:r>
            <w:r w:rsidR="004771B3" w:rsidRPr="00B23B3D">
              <w:rPr>
                <w:noProof/>
                <w:webHidden/>
              </w:rPr>
              <w:t>3</w:t>
            </w:r>
          </w:hyperlink>
        </w:p>
        <w:p w14:paraId="0371CDD2" w14:textId="499D1FA8" w:rsidR="00136985" w:rsidRPr="00B23B3D" w:rsidRDefault="00136985" w:rsidP="00136985">
          <w:pPr>
            <w:pStyle w:val="Turinys1"/>
            <w:rPr>
              <w:noProof/>
              <w:sz w:val="22"/>
              <w:szCs w:val="22"/>
              <w:lang w:val="en-US" w:eastAsia="en-US"/>
            </w:rPr>
          </w:pPr>
          <w:hyperlink w:anchor="_Toc137194948" w:history="1">
            <w:r w:rsidRPr="00B23B3D">
              <w:rPr>
                <w:rStyle w:val="Hipersaitas"/>
                <w:rFonts w:eastAsia="Calibri" w:cstheme="minorHAnsi"/>
                <w:noProof/>
              </w:rPr>
              <w:t>2.</w:t>
            </w:r>
            <w:r w:rsidRPr="00B23B3D">
              <w:rPr>
                <w:noProof/>
                <w:sz w:val="22"/>
                <w:szCs w:val="22"/>
                <w:lang w:val="en-US" w:eastAsia="en-US"/>
              </w:rPr>
              <w:tab/>
            </w:r>
            <w:r w:rsidRPr="00B23B3D">
              <w:rPr>
                <w:rStyle w:val="Hipersaitas"/>
                <w:rFonts w:cstheme="minorHAnsi"/>
                <w:noProof/>
              </w:rPr>
              <w:t>Pirkimo objektas</w:t>
            </w:r>
            <w:r w:rsidRPr="00B23B3D">
              <w:rPr>
                <w:noProof/>
                <w:webHidden/>
              </w:rPr>
              <w:tab/>
            </w:r>
          </w:hyperlink>
          <w:r w:rsidR="00B23B3D" w:rsidRPr="00B23B3D">
            <w:t>3</w:t>
          </w:r>
        </w:p>
        <w:p w14:paraId="3FF1B39A" w14:textId="6071AEB9" w:rsidR="00136985" w:rsidRPr="00B23B3D" w:rsidRDefault="00136985" w:rsidP="00136985">
          <w:pPr>
            <w:pStyle w:val="Turinys1"/>
            <w:rPr>
              <w:noProof/>
              <w:sz w:val="22"/>
              <w:szCs w:val="22"/>
              <w:lang w:val="en-US" w:eastAsia="en-US"/>
            </w:rPr>
          </w:pPr>
          <w:hyperlink w:anchor="_Toc137194949" w:history="1">
            <w:r w:rsidRPr="00B23B3D">
              <w:rPr>
                <w:rStyle w:val="Hipersaitas"/>
                <w:rFonts w:eastAsia="Calibri" w:cstheme="minorHAnsi"/>
                <w:noProof/>
              </w:rPr>
              <w:t>3.</w:t>
            </w:r>
            <w:r w:rsidRPr="00B23B3D">
              <w:rPr>
                <w:noProof/>
                <w:sz w:val="22"/>
                <w:szCs w:val="22"/>
                <w:lang w:val="en-US" w:eastAsia="en-US"/>
              </w:rPr>
              <w:tab/>
            </w:r>
            <w:r w:rsidRPr="00B23B3D">
              <w:rPr>
                <w:rStyle w:val="Hipersaitas"/>
                <w:rFonts w:cstheme="minorHAnsi"/>
                <w:noProof/>
              </w:rPr>
              <w:t>Tiekėjų pašalinimo pagrindai, kvalifikacijos reikalavimai ir reikalaujami kokybės vadybos sistemos ir (arba) aplinkos apsaugos vadybos sistemos standartai</w:t>
            </w:r>
            <w:r w:rsidRPr="00B23B3D">
              <w:rPr>
                <w:noProof/>
                <w:webHidden/>
              </w:rPr>
              <w:tab/>
            </w:r>
          </w:hyperlink>
          <w:r w:rsidR="00B23B3D" w:rsidRPr="00B23B3D">
            <w:t>3</w:t>
          </w:r>
        </w:p>
        <w:p w14:paraId="3683EB45" w14:textId="77777777" w:rsidR="00136985" w:rsidRPr="00B23B3D" w:rsidRDefault="00136985" w:rsidP="00136985">
          <w:pPr>
            <w:pStyle w:val="Turinys1"/>
            <w:rPr>
              <w:noProof/>
              <w:sz w:val="22"/>
              <w:szCs w:val="22"/>
              <w:lang w:val="en-US" w:eastAsia="en-US"/>
            </w:rPr>
          </w:pPr>
          <w:hyperlink w:anchor="_Toc137194950" w:history="1">
            <w:r w:rsidRPr="00B23B3D">
              <w:rPr>
                <w:rStyle w:val="Hipersaitas"/>
                <w:rFonts w:eastAsia="Calibri" w:cstheme="minorHAnsi"/>
                <w:noProof/>
              </w:rPr>
              <w:t>4.</w:t>
            </w:r>
            <w:r w:rsidRPr="00B23B3D">
              <w:rPr>
                <w:noProof/>
                <w:sz w:val="22"/>
                <w:szCs w:val="22"/>
                <w:lang w:val="en-US" w:eastAsia="en-US"/>
              </w:rPr>
              <w:tab/>
            </w:r>
            <w:r w:rsidRPr="00B23B3D">
              <w:rPr>
                <w:rStyle w:val="Hipersaitas"/>
                <w:rFonts w:cstheme="minorHAnsi"/>
                <w:noProof/>
              </w:rPr>
              <w:t>Reikalavimai, susiję su nacionaliniu saugumu</w:t>
            </w:r>
            <w:r w:rsidRPr="00B23B3D">
              <w:rPr>
                <w:noProof/>
                <w:webHidden/>
              </w:rPr>
              <w:tab/>
            </w:r>
            <w:r w:rsidR="004771B3" w:rsidRPr="00B23B3D">
              <w:rPr>
                <w:noProof/>
                <w:webHidden/>
              </w:rPr>
              <w:t>4</w:t>
            </w:r>
          </w:hyperlink>
        </w:p>
        <w:p w14:paraId="7DE5851D" w14:textId="7A7D5EB0" w:rsidR="00136985" w:rsidRPr="00B23B3D" w:rsidRDefault="00136985" w:rsidP="00136985">
          <w:pPr>
            <w:pStyle w:val="Turinys1"/>
            <w:rPr>
              <w:noProof/>
              <w:sz w:val="22"/>
              <w:szCs w:val="22"/>
              <w:lang w:val="en-US" w:eastAsia="en-US"/>
            </w:rPr>
          </w:pPr>
          <w:hyperlink w:anchor="_Toc137194951" w:history="1">
            <w:r w:rsidRPr="00B23B3D">
              <w:rPr>
                <w:rStyle w:val="Hipersaitas"/>
                <w:rFonts w:eastAsia="Calibri" w:cstheme="minorHAnsi"/>
                <w:noProof/>
              </w:rPr>
              <w:t>5.</w:t>
            </w:r>
            <w:r w:rsidRPr="00B23B3D">
              <w:rPr>
                <w:noProof/>
                <w:sz w:val="22"/>
                <w:szCs w:val="22"/>
                <w:lang w:val="en-US" w:eastAsia="en-US"/>
              </w:rPr>
              <w:tab/>
            </w:r>
            <w:r w:rsidRPr="00B23B3D">
              <w:rPr>
                <w:rStyle w:val="Hipersaitas"/>
                <w:rFonts w:cstheme="minorHAnsi"/>
                <w:noProof/>
              </w:rPr>
              <w:t>Specialieji reikalavimai pasiūlymų rengimui ir pateikimui</w:t>
            </w:r>
            <w:r w:rsidRPr="00B23B3D">
              <w:rPr>
                <w:noProof/>
                <w:webHidden/>
              </w:rPr>
              <w:tab/>
            </w:r>
          </w:hyperlink>
          <w:r w:rsidR="00B23B3D" w:rsidRPr="00B23B3D">
            <w:t>4</w:t>
          </w:r>
        </w:p>
        <w:p w14:paraId="69309B93" w14:textId="2C5291F7" w:rsidR="00136985" w:rsidRPr="00B23B3D" w:rsidRDefault="00136985" w:rsidP="00136985">
          <w:pPr>
            <w:pStyle w:val="Turinys1"/>
            <w:rPr>
              <w:noProof/>
              <w:sz w:val="22"/>
              <w:szCs w:val="22"/>
              <w:lang w:val="en-US" w:eastAsia="en-US"/>
            </w:rPr>
          </w:pPr>
          <w:hyperlink w:anchor="_Toc137194952" w:history="1">
            <w:r w:rsidRPr="00B23B3D">
              <w:rPr>
                <w:rStyle w:val="Hipersaitas"/>
                <w:rFonts w:cstheme="minorHAnsi"/>
                <w:noProof/>
              </w:rPr>
              <w:t>6.     Pasiūlymo galiojimo užtikrinimas</w:t>
            </w:r>
            <w:r w:rsidRPr="00B23B3D">
              <w:rPr>
                <w:noProof/>
                <w:webHidden/>
              </w:rPr>
              <w:tab/>
            </w:r>
          </w:hyperlink>
          <w:r w:rsidR="00B23B3D" w:rsidRPr="00B23B3D">
            <w:t>4</w:t>
          </w:r>
        </w:p>
        <w:p w14:paraId="08CD41EE" w14:textId="4F57299B" w:rsidR="00136985" w:rsidRPr="00B23B3D" w:rsidRDefault="00136985" w:rsidP="00136985">
          <w:pPr>
            <w:pStyle w:val="Turinys1"/>
            <w:rPr>
              <w:noProof/>
              <w:sz w:val="22"/>
              <w:szCs w:val="22"/>
              <w:lang w:val="en-US" w:eastAsia="en-US"/>
            </w:rPr>
          </w:pPr>
          <w:hyperlink w:anchor="_Toc137194953" w:history="1">
            <w:r w:rsidRPr="00B23B3D">
              <w:rPr>
                <w:rStyle w:val="Hipersaitas"/>
                <w:rFonts w:ascii="Arial" w:hAnsi="Arial" w:cs="Arial"/>
                <w:noProof/>
              </w:rPr>
              <w:t>7.</w:t>
            </w:r>
            <w:r w:rsidRPr="00B23B3D">
              <w:rPr>
                <w:noProof/>
                <w:sz w:val="22"/>
                <w:szCs w:val="22"/>
                <w:lang w:val="en-US" w:eastAsia="en-US"/>
              </w:rPr>
              <w:tab/>
            </w:r>
            <w:r w:rsidRPr="00B23B3D">
              <w:rPr>
                <w:rStyle w:val="Hipersaitas"/>
                <w:rFonts w:cstheme="minorHAnsi"/>
                <w:noProof/>
              </w:rPr>
              <w:t>Pasiūlymų vertinimas</w:t>
            </w:r>
            <w:r w:rsidRPr="00B23B3D">
              <w:rPr>
                <w:noProof/>
                <w:webHidden/>
              </w:rPr>
              <w:tab/>
            </w:r>
          </w:hyperlink>
          <w:r w:rsidR="00B23B3D" w:rsidRPr="00B23B3D">
            <w:t>5</w:t>
          </w:r>
        </w:p>
        <w:p w14:paraId="4566EDAD" w14:textId="0D6CBD65" w:rsidR="00136985" w:rsidRPr="00B23B3D" w:rsidRDefault="00136985" w:rsidP="00136985">
          <w:pPr>
            <w:pStyle w:val="Turinys1"/>
            <w:rPr>
              <w:noProof/>
              <w:sz w:val="22"/>
              <w:szCs w:val="22"/>
              <w:lang w:val="en-US" w:eastAsia="en-US"/>
            </w:rPr>
          </w:pPr>
          <w:hyperlink w:anchor="_Toc137194954" w:history="1">
            <w:r w:rsidRPr="00B23B3D">
              <w:rPr>
                <w:rStyle w:val="Hipersaitas"/>
                <w:rFonts w:cstheme="minorHAnsi"/>
                <w:noProof/>
              </w:rPr>
              <w:t>8.     Sutarties sudarymas</w:t>
            </w:r>
            <w:r w:rsidRPr="00B23B3D">
              <w:rPr>
                <w:noProof/>
                <w:webHidden/>
              </w:rPr>
              <w:tab/>
            </w:r>
          </w:hyperlink>
          <w:r w:rsidR="00B23B3D" w:rsidRPr="00B23B3D">
            <w:t>5</w:t>
          </w:r>
        </w:p>
        <w:p w14:paraId="18B8D1C1" w14:textId="6B44E1A3" w:rsidR="00136985" w:rsidRPr="00B23B3D" w:rsidRDefault="00136985" w:rsidP="00136985">
          <w:pPr>
            <w:pStyle w:val="Turinys1"/>
            <w:rPr>
              <w:noProof/>
              <w:sz w:val="22"/>
              <w:szCs w:val="22"/>
              <w:lang w:val="en-US" w:eastAsia="en-US"/>
            </w:rPr>
          </w:pPr>
          <w:hyperlink w:anchor="_Toc137194955" w:history="1">
            <w:r w:rsidRPr="00B23B3D">
              <w:rPr>
                <w:rStyle w:val="Hipersaitas"/>
                <w:rFonts w:cstheme="minorHAnsi"/>
                <w:noProof/>
              </w:rPr>
              <w:t>9.     Kitos sąlygos</w:t>
            </w:r>
            <w:r w:rsidRPr="00B23B3D">
              <w:rPr>
                <w:noProof/>
                <w:webHidden/>
              </w:rPr>
              <w:tab/>
            </w:r>
          </w:hyperlink>
          <w:r w:rsidR="00B23B3D" w:rsidRPr="00B23B3D">
            <w:t>5</w:t>
          </w:r>
        </w:p>
        <w:p w14:paraId="05538CAB" w14:textId="77777777" w:rsidR="00136985" w:rsidRPr="00B23B3D" w:rsidRDefault="00136985" w:rsidP="00136985">
          <w:r w:rsidRPr="00B23B3D">
            <w:rPr>
              <w:noProof/>
            </w:rPr>
            <w:fldChar w:fldCharType="end"/>
          </w:r>
        </w:p>
      </w:sdtContent>
    </w:sdt>
    <w:p w14:paraId="71482E65" w14:textId="730796D0" w:rsidR="00136985" w:rsidRPr="00B23B3D" w:rsidRDefault="00136985" w:rsidP="00A174E0">
      <w:pPr>
        <w:pStyle w:val="Turinys1"/>
        <w:ind w:left="0"/>
        <w:rPr>
          <w:noProof/>
          <w:sz w:val="22"/>
          <w:szCs w:val="22"/>
          <w:lang w:eastAsia="en-US"/>
        </w:rPr>
      </w:pPr>
      <w:r w:rsidRPr="00B23B3D">
        <w:rPr>
          <w:rFonts w:eastAsia="Calibri" w:cstheme="minorHAnsi"/>
          <w:noProof/>
        </w:rPr>
        <w:t xml:space="preserve">     </w:t>
      </w:r>
      <w:hyperlink w:anchor="_Toc126333941" w:history="1">
        <w:r w:rsidRPr="00B23B3D">
          <w:rPr>
            <w:rFonts w:eastAsia="Calibri" w:cstheme="minorHAnsi"/>
            <w:noProof/>
          </w:rPr>
          <w:t>Pirkimo sąlygų 1 priedas „Tiekėjų pašalinimo pagrindai“</w:t>
        </w:r>
        <w:r w:rsidRPr="00B23B3D">
          <w:rPr>
            <w:noProof/>
            <w:webHidden/>
          </w:rPr>
          <w:tab/>
        </w:r>
      </w:hyperlink>
      <w:r w:rsidR="00B23B3D" w:rsidRPr="00B23B3D">
        <w:t>6</w:t>
      </w:r>
    </w:p>
    <w:p w14:paraId="7928D452" w14:textId="1F8E9385" w:rsidR="00136985" w:rsidRPr="00B23B3D" w:rsidRDefault="00136985" w:rsidP="00A174E0">
      <w:pPr>
        <w:tabs>
          <w:tab w:val="right" w:leader="dot" w:pos="9962"/>
        </w:tabs>
        <w:spacing w:line="276" w:lineRule="auto"/>
        <w:ind w:left="220" w:firstLine="0"/>
        <w:rPr>
          <w:noProof/>
        </w:rPr>
      </w:pPr>
      <w:hyperlink w:anchor="_Toc126333942" w:history="1">
        <w:r w:rsidRPr="00B23B3D">
          <w:rPr>
            <w:rFonts w:eastAsia="Calibri" w:cstheme="minorHAnsi"/>
            <w:noProof/>
          </w:rPr>
          <w:t xml:space="preserve">Pirkimo sąlygų 2 priedas „Tiekėjų kvalifikacijos reikalavimai ir reikalaujami kokybės bei aplinkos apsaugos </w:t>
        </w:r>
        <w:r w:rsidR="00F15A1C" w:rsidRPr="00B23B3D">
          <w:rPr>
            <w:rFonts w:eastAsia="Calibri" w:cstheme="minorHAnsi"/>
            <w:noProof/>
          </w:rPr>
          <w:t xml:space="preserve"> </w:t>
        </w:r>
        <w:r w:rsidRPr="00B23B3D">
          <w:rPr>
            <w:rFonts w:eastAsia="Calibri" w:cstheme="minorHAnsi"/>
            <w:noProof/>
          </w:rPr>
          <w:t>vadybos sistemų</w:t>
        </w:r>
        <w:r w:rsidR="00B23B3D" w:rsidRPr="00B23B3D">
          <w:rPr>
            <w:rFonts w:eastAsia="Calibri" w:cstheme="minorHAnsi"/>
            <w:noProof/>
          </w:rPr>
          <w:t xml:space="preserve"> </w:t>
        </w:r>
        <w:r w:rsidRPr="00B23B3D">
          <w:rPr>
            <w:rFonts w:eastAsia="Calibri" w:cstheme="minorHAnsi"/>
            <w:noProof/>
          </w:rPr>
          <w:t>standartai“</w:t>
        </w:r>
      </w:hyperlink>
      <w:r w:rsidR="00221781" w:rsidRPr="00B23B3D">
        <w:rPr>
          <w:rFonts w:eastAsia="Calibri" w:cstheme="minorHAnsi"/>
          <w:noProof/>
        </w:rPr>
        <w:t>................</w:t>
      </w:r>
      <w:r w:rsidRPr="00B23B3D">
        <w:rPr>
          <w:noProof/>
        </w:rPr>
        <w:t>..........................................................</w:t>
      </w:r>
      <w:r w:rsidR="00A174E0" w:rsidRPr="00B23B3D">
        <w:rPr>
          <w:noProof/>
        </w:rPr>
        <w:t>.....................................</w:t>
      </w:r>
      <w:r w:rsidRPr="00B23B3D">
        <w:rPr>
          <w:noProof/>
        </w:rPr>
        <w:t>..................</w:t>
      </w:r>
      <w:r w:rsidR="00F15A1C" w:rsidRPr="00B23B3D">
        <w:rPr>
          <w:noProof/>
        </w:rPr>
        <w:t>.............</w:t>
      </w:r>
      <w:r w:rsidRPr="00B23B3D">
        <w:rPr>
          <w:noProof/>
        </w:rPr>
        <w:t>......</w:t>
      </w:r>
      <w:r w:rsidR="00CC2A76" w:rsidRPr="00B23B3D">
        <w:rPr>
          <w:noProof/>
        </w:rPr>
        <w:t>..</w:t>
      </w:r>
      <w:r w:rsidR="00B23B3D" w:rsidRPr="00B23B3D">
        <w:rPr>
          <w:noProof/>
        </w:rPr>
        <w:t>7</w:t>
      </w:r>
    </w:p>
    <w:p w14:paraId="2E6642E7" w14:textId="0AAF83AE" w:rsidR="00136985" w:rsidRPr="00B23B3D" w:rsidRDefault="00136985" w:rsidP="00A174E0">
      <w:pPr>
        <w:tabs>
          <w:tab w:val="right" w:leader="dot" w:pos="9962"/>
        </w:tabs>
        <w:spacing w:line="276" w:lineRule="auto"/>
        <w:ind w:left="220" w:firstLine="0"/>
        <w:rPr>
          <w:noProof/>
        </w:rPr>
      </w:pPr>
      <w:r w:rsidRPr="00B23B3D">
        <w:rPr>
          <w:noProof/>
        </w:rPr>
        <w:t xml:space="preserve">Pirkimo sąlygų </w:t>
      </w:r>
      <w:r w:rsidR="004B22DA" w:rsidRPr="00B23B3D">
        <w:rPr>
          <w:noProof/>
        </w:rPr>
        <w:t>3 priedas „T</w:t>
      </w:r>
      <w:r w:rsidRPr="00B23B3D">
        <w:rPr>
          <w:noProof/>
        </w:rPr>
        <w:t>echninė specifikacija“.</w:t>
      </w:r>
      <w:r w:rsidR="004B22DA" w:rsidRPr="00B23B3D">
        <w:rPr>
          <w:noProof/>
        </w:rPr>
        <w:t>...............................</w:t>
      </w:r>
      <w:r w:rsidRPr="00B23B3D">
        <w:rPr>
          <w:noProof/>
        </w:rPr>
        <w:t>.......</w:t>
      </w:r>
      <w:r w:rsidR="00A174E0" w:rsidRPr="00B23B3D">
        <w:rPr>
          <w:noProof/>
        </w:rPr>
        <w:t>......................</w:t>
      </w:r>
      <w:r w:rsidRPr="00B23B3D">
        <w:rPr>
          <w:noProof/>
        </w:rPr>
        <w:t>.........</w:t>
      </w:r>
      <w:r w:rsidR="004771B3" w:rsidRPr="00B23B3D">
        <w:rPr>
          <w:noProof/>
        </w:rPr>
        <w:t>................................</w:t>
      </w:r>
      <w:r w:rsidR="00B23B3D" w:rsidRPr="00B23B3D">
        <w:rPr>
          <w:noProof/>
        </w:rPr>
        <w:t>.9</w:t>
      </w:r>
    </w:p>
    <w:p w14:paraId="318BF75B" w14:textId="287A2473" w:rsidR="00136985" w:rsidRPr="00B23B3D" w:rsidRDefault="00A174E0" w:rsidP="00A174E0">
      <w:pPr>
        <w:tabs>
          <w:tab w:val="right" w:leader="dot" w:pos="9962"/>
        </w:tabs>
        <w:spacing w:line="276" w:lineRule="auto"/>
        <w:ind w:left="220" w:firstLine="0"/>
      </w:pPr>
      <w:hyperlink w:anchor="_Toc126333944" w:history="1">
        <w:r w:rsidRPr="00B23B3D">
          <w:rPr>
            <w:rFonts w:eastAsia="Calibri" w:cstheme="minorHAnsi"/>
            <w:noProof/>
          </w:rPr>
          <w:t xml:space="preserve">Pirkimo sąlygų </w:t>
        </w:r>
        <w:r w:rsidR="00B23B3D" w:rsidRPr="00B23B3D">
          <w:rPr>
            <w:rFonts w:eastAsia="Calibri" w:cstheme="minorHAnsi"/>
            <w:noProof/>
          </w:rPr>
          <w:t>4</w:t>
        </w:r>
        <w:r w:rsidR="00136985" w:rsidRPr="00B23B3D">
          <w:rPr>
            <w:rFonts w:eastAsia="Calibri" w:cstheme="minorHAnsi"/>
            <w:noProof/>
          </w:rPr>
          <w:t xml:space="preserve"> priedas „Pasiūlymo forma“</w:t>
        </w:r>
      </w:hyperlink>
      <w:r w:rsidR="00136985" w:rsidRPr="00B23B3D">
        <w:rPr>
          <w:noProof/>
        </w:rPr>
        <w:t>...........</w:t>
      </w:r>
      <w:r w:rsidRPr="00B23B3D">
        <w:rPr>
          <w:noProof/>
        </w:rPr>
        <w:t>.....................</w:t>
      </w:r>
      <w:r w:rsidR="00136985" w:rsidRPr="00B23B3D">
        <w:rPr>
          <w:noProof/>
        </w:rPr>
        <w:t>..............................................................................</w:t>
      </w:r>
      <w:r w:rsidR="0052263B" w:rsidRPr="00B23B3D">
        <w:rPr>
          <w:noProof/>
        </w:rPr>
        <w:t>1</w:t>
      </w:r>
      <w:r w:rsidR="00B23B3D" w:rsidRPr="00B23B3D">
        <w:rPr>
          <w:noProof/>
        </w:rPr>
        <w:t>0</w:t>
      </w:r>
    </w:p>
    <w:p w14:paraId="619D3D71" w14:textId="696EF991" w:rsidR="00136985" w:rsidRPr="00B23B3D" w:rsidRDefault="00136985" w:rsidP="00A174E0">
      <w:pPr>
        <w:tabs>
          <w:tab w:val="right" w:leader="dot" w:pos="9962"/>
        </w:tabs>
        <w:spacing w:line="276" w:lineRule="auto"/>
        <w:ind w:left="220" w:firstLine="0"/>
        <w:rPr>
          <w:noProof/>
        </w:rPr>
      </w:pPr>
      <w:hyperlink w:anchor="_Toc126333947" w:history="1"/>
      <w:hyperlink w:anchor="_Toc126333948" w:history="1">
        <w:r w:rsidRPr="00B23B3D">
          <w:rPr>
            <w:noProof/>
          </w:rPr>
          <w:t xml:space="preserve">Pirkimo sąlygų </w:t>
        </w:r>
        <w:r w:rsidR="00B23B3D" w:rsidRPr="00B23B3D">
          <w:rPr>
            <w:noProof/>
          </w:rPr>
          <w:t>5</w:t>
        </w:r>
        <w:r w:rsidRPr="00B23B3D">
          <w:rPr>
            <w:noProof/>
          </w:rPr>
          <w:t xml:space="preserve"> priedas „Sutarties projektas“</w:t>
        </w:r>
      </w:hyperlink>
      <w:r w:rsidR="00555614" w:rsidRPr="00B23B3D">
        <w:rPr>
          <w:noProof/>
        </w:rPr>
        <w:t xml:space="preserve"> </w:t>
      </w:r>
      <w:r w:rsidRPr="00B23B3D">
        <w:rPr>
          <w:noProof/>
        </w:rPr>
        <w:t>....</w:t>
      </w:r>
      <w:r w:rsidR="00A174E0" w:rsidRPr="00B23B3D">
        <w:rPr>
          <w:noProof/>
        </w:rPr>
        <w:t>.......................</w:t>
      </w:r>
      <w:r w:rsidRPr="00B23B3D">
        <w:rPr>
          <w:noProof/>
        </w:rPr>
        <w:t>...............................................................................</w:t>
      </w:r>
      <w:r w:rsidR="0052263B" w:rsidRPr="00B23B3D">
        <w:rPr>
          <w:noProof/>
        </w:rPr>
        <w:t>1</w:t>
      </w:r>
      <w:r w:rsidR="00B23B3D" w:rsidRPr="00B23B3D">
        <w:rPr>
          <w:noProof/>
        </w:rPr>
        <w:t>3</w:t>
      </w:r>
    </w:p>
    <w:p w14:paraId="684AFAA7" w14:textId="41622FE1" w:rsidR="00136985" w:rsidRPr="00B23B3D" w:rsidRDefault="00A174E0" w:rsidP="00A174E0">
      <w:pPr>
        <w:tabs>
          <w:tab w:val="right" w:leader="dot" w:pos="9962"/>
        </w:tabs>
        <w:spacing w:line="276" w:lineRule="auto"/>
        <w:ind w:left="220" w:firstLine="0"/>
        <w:rPr>
          <w:rFonts w:ascii="Arial" w:hAnsi="Arial" w:cs="Arial"/>
        </w:rPr>
      </w:pPr>
      <w:r w:rsidRPr="00B23B3D">
        <w:rPr>
          <w:noProof/>
        </w:rPr>
        <w:t xml:space="preserve">Pirkimo sąlygų </w:t>
      </w:r>
      <w:r w:rsidR="005655F9">
        <w:rPr>
          <w:noProof/>
        </w:rPr>
        <w:t>6</w:t>
      </w:r>
      <w:r w:rsidR="00136985" w:rsidRPr="00B23B3D">
        <w:rPr>
          <w:noProof/>
        </w:rPr>
        <w:t xml:space="preserve"> priedas „Terminai“.......................</w:t>
      </w:r>
      <w:r w:rsidRPr="00B23B3D">
        <w:rPr>
          <w:noProof/>
        </w:rPr>
        <w:t>....................</w:t>
      </w:r>
      <w:r w:rsidR="00136985" w:rsidRPr="00B23B3D">
        <w:rPr>
          <w:noProof/>
        </w:rPr>
        <w:t>................................................................................</w:t>
      </w:r>
      <w:r w:rsidR="00B23B3D" w:rsidRPr="00B23B3D">
        <w:rPr>
          <w:noProof/>
        </w:rPr>
        <w:t>14</w:t>
      </w:r>
    </w:p>
    <w:p w14:paraId="1F7EDA5F" w14:textId="77777777" w:rsidR="00136985" w:rsidRPr="00B23B3D" w:rsidRDefault="00136985" w:rsidP="00A174E0">
      <w:pPr>
        <w:spacing w:after="120"/>
        <w:ind w:left="567" w:firstLine="0"/>
        <w:contextualSpacing/>
        <w:rPr>
          <w:rFonts w:ascii="Arial" w:hAnsi="Arial" w:cs="Arial"/>
        </w:rPr>
      </w:pPr>
    </w:p>
    <w:p w14:paraId="608C3218" w14:textId="77777777" w:rsidR="00136985" w:rsidRPr="00B23B3D" w:rsidRDefault="00136985" w:rsidP="00A174E0">
      <w:pPr>
        <w:spacing w:after="120"/>
        <w:ind w:left="567" w:firstLine="0"/>
        <w:contextualSpacing/>
        <w:rPr>
          <w:rFonts w:ascii="Arial" w:hAnsi="Arial" w:cs="Arial"/>
        </w:rPr>
      </w:pPr>
    </w:p>
    <w:p w14:paraId="7D6ABCC6" w14:textId="77777777" w:rsidR="00136985" w:rsidRPr="00B23B3D" w:rsidRDefault="00136985" w:rsidP="00A174E0">
      <w:pPr>
        <w:spacing w:after="120"/>
        <w:ind w:left="567" w:firstLine="0"/>
        <w:contextualSpacing/>
        <w:rPr>
          <w:rFonts w:ascii="Arial" w:hAnsi="Arial" w:cs="Arial"/>
        </w:rPr>
      </w:pPr>
    </w:p>
    <w:p w14:paraId="02D8F404" w14:textId="77777777" w:rsidR="00136985" w:rsidRPr="00B23B3D" w:rsidRDefault="00136985" w:rsidP="00136985">
      <w:pPr>
        <w:spacing w:after="120"/>
        <w:ind w:left="567" w:firstLine="0"/>
        <w:contextualSpacing/>
        <w:jc w:val="left"/>
        <w:rPr>
          <w:rFonts w:ascii="Arial" w:hAnsi="Arial" w:cs="Arial"/>
        </w:rPr>
      </w:pPr>
    </w:p>
    <w:p w14:paraId="5815E923" w14:textId="77777777" w:rsidR="00136985" w:rsidRPr="00B23B3D" w:rsidRDefault="00136985" w:rsidP="00136985">
      <w:pPr>
        <w:spacing w:after="120"/>
        <w:ind w:left="567" w:firstLine="0"/>
        <w:contextualSpacing/>
        <w:jc w:val="left"/>
        <w:rPr>
          <w:rFonts w:ascii="Arial" w:hAnsi="Arial" w:cs="Arial"/>
        </w:rPr>
      </w:pPr>
    </w:p>
    <w:p w14:paraId="5B9DB995" w14:textId="77777777" w:rsidR="00136985" w:rsidRPr="00B23B3D" w:rsidRDefault="00136985" w:rsidP="00136985">
      <w:pPr>
        <w:spacing w:after="120"/>
        <w:ind w:left="567" w:firstLine="0"/>
        <w:contextualSpacing/>
        <w:rPr>
          <w:rFonts w:ascii="Arial" w:hAnsi="Arial" w:cs="Arial"/>
        </w:rPr>
      </w:pPr>
    </w:p>
    <w:p w14:paraId="4CE5801D" w14:textId="77777777" w:rsidR="00136985" w:rsidRPr="00B23B3D" w:rsidRDefault="00136985" w:rsidP="00136985">
      <w:pPr>
        <w:spacing w:after="120"/>
        <w:ind w:left="567" w:firstLine="0"/>
        <w:contextualSpacing/>
        <w:rPr>
          <w:rFonts w:ascii="Arial" w:hAnsi="Arial" w:cs="Arial"/>
        </w:rPr>
      </w:pPr>
    </w:p>
    <w:p w14:paraId="1B70C376" w14:textId="77777777" w:rsidR="00136985" w:rsidRDefault="00136985" w:rsidP="00136985">
      <w:pPr>
        <w:spacing w:after="120"/>
        <w:ind w:left="567" w:firstLine="0"/>
        <w:contextualSpacing/>
        <w:rPr>
          <w:rFonts w:ascii="Arial" w:hAnsi="Arial" w:cs="Arial"/>
        </w:rPr>
      </w:pPr>
    </w:p>
    <w:p w14:paraId="5007410F" w14:textId="77777777" w:rsidR="00136985" w:rsidRDefault="00136985" w:rsidP="00136985">
      <w:pPr>
        <w:spacing w:after="120"/>
        <w:ind w:left="567" w:firstLine="0"/>
        <w:contextualSpacing/>
        <w:rPr>
          <w:rFonts w:ascii="Arial" w:hAnsi="Arial" w:cs="Arial"/>
        </w:rPr>
      </w:pPr>
    </w:p>
    <w:p w14:paraId="4157C952" w14:textId="77777777" w:rsidR="00136985" w:rsidRDefault="00136985" w:rsidP="00136985">
      <w:pPr>
        <w:spacing w:after="120"/>
        <w:ind w:left="567" w:firstLine="0"/>
        <w:contextualSpacing/>
        <w:rPr>
          <w:rFonts w:ascii="Arial" w:hAnsi="Arial" w:cs="Arial"/>
        </w:rPr>
      </w:pPr>
    </w:p>
    <w:p w14:paraId="5FD325B4" w14:textId="77777777" w:rsidR="00136985" w:rsidRDefault="00136985" w:rsidP="00136985">
      <w:pPr>
        <w:spacing w:after="120"/>
        <w:ind w:left="567" w:firstLine="0"/>
        <w:contextualSpacing/>
        <w:rPr>
          <w:rFonts w:ascii="Arial" w:hAnsi="Arial" w:cs="Arial"/>
        </w:rPr>
      </w:pPr>
    </w:p>
    <w:p w14:paraId="425A5F34" w14:textId="77777777" w:rsidR="00136985" w:rsidRDefault="00136985" w:rsidP="00136985">
      <w:pPr>
        <w:spacing w:after="120"/>
        <w:ind w:left="567" w:firstLine="0"/>
        <w:contextualSpacing/>
        <w:rPr>
          <w:rFonts w:ascii="Arial" w:hAnsi="Arial" w:cs="Arial"/>
        </w:rPr>
      </w:pPr>
    </w:p>
    <w:p w14:paraId="20032E8D" w14:textId="77777777" w:rsidR="00136985" w:rsidRDefault="00136985" w:rsidP="00136985">
      <w:pPr>
        <w:spacing w:after="120"/>
        <w:ind w:left="567" w:firstLine="0"/>
        <w:contextualSpacing/>
        <w:rPr>
          <w:rFonts w:ascii="Arial" w:hAnsi="Arial" w:cs="Arial"/>
        </w:rPr>
      </w:pPr>
    </w:p>
    <w:p w14:paraId="351D96D6" w14:textId="77777777" w:rsidR="00136985" w:rsidRDefault="00136985" w:rsidP="00136985">
      <w:pPr>
        <w:spacing w:after="120"/>
        <w:ind w:left="567" w:firstLine="0"/>
        <w:contextualSpacing/>
        <w:rPr>
          <w:rFonts w:ascii="Arial" w:hAnsi="Arial" w:cs="Arial"/>
        </w:rPr>
      </w:pPr>
    </w:p>
    <w:p w14:paraId="4B3071BF" w14:textId="77777777" w:rsidR="00136985" w:rsidRDefault="00136985" w:rsidP="00136985">
      <w:pPr>
        <w:spacing w:after="120"/>
        <w:ind w:left="567" w:firstLine="0"/>
        <w:contextualSpacing/>
        <w:rPr>
          <w:rFonts w:ascii="Arial" w:hAnsi="Arial" w:cs="Arial"/>
        </w:rPr>
      </w:pPr>
    </w:p>
    <w:p w14:paraId="1C889CB5" w14:textId="77777777" w:rsidR="00136985" w:rsidRDefault="00136985" w:rsidP="00136985">
      <w:pPr>
        <w:spacing w:after="120"/>
        <w:ind w:left="567" w:firstLine="0"/>
        <w:contextualSpacing/>
        <w:rPr>
          <w:rFonts w:ascii="Arial" w:hAnsi="Arial" w:cs="Arial"/>
        </w:rPr>
      </w:pPr>
    </w:p>
    <w:p w14:paraId="3FF089F2" w14:textId="77777777" w:rsidR="00136985" w:rsidRDefault="00136985" w:rsidP="00136985">
      <w:pPr>
        <w:spacing w:after="120"/>
        <w:ind w:left="567" w:firstLine="0"/>
        <w:contextualSpacing/>
        <w:rPr>
          <w:rFonts w:ascii="Arial" w:hAnsi="Arial" w:cs="Arial"/>
        </w:rPr>
      </w:pPr>
    </w:p>
    <w:p w14:paraId="09E8D99E" w14:textId="77777777" w:rsidR="00136985" w:rsidRDefault="00136985" w:rsidP="00136985">
      <w:pPr>
        <w:spacing w:after="120"/>
        <w:ind w:left="567" w:firstLine="0"/>
        <w:contextualSpacing/>
        <w:rPr>
          <w:rFonts w:ascii="Arial" w:hAnsi="Arial" w:cs="Arial"/>
        </w:rPr>
      </w:pPr>
    </w:p>
    <w:p w14:paraId="44F12790" w14:textId="77777777" w:rsidR="00136985" w:rsidRDefault="00136985" w:rsidP="005D2940">
      <w:pPr>
        <w:spacing w:after="120"/>
        <w:ind w:firstLine="0"/>
        <w:contextualSpacing/>
        <w:rPr>
          <w:rFonts w:ascii="Arial" w:hAnsi="Arial" w:cs="Arial"/>
        </w:rPr>
      </w:pPr>
    </w:p>
    <w:p w14:paraId="72879CBF" w14:textId="77777777" w:rsidR="00FC1EF2" w:rsidRPr="00FC1EF2" w:rsidRDefault="00FC1EF2" w:rsidP="00FB25AA">
      <w:pPr>
        <w:pStyle w:val="Antrat1"/>
        <w:numPr>
          <w:ilvl w:val="0"/>
          <w:numId w:val="1"/>
        </w:numPr>
        <w:pBdr>
          <w:bottom w:val="single" w:sz="4" w:space="31" w:color="ED7D31" w:themeColor="accent2"/>
        </w:pBdr>
        <w:spacing w:before="720"/>
        <w:ind w:left="357" w:hanging="357"/>
        <w:rPr>
          <w:rFonts w:ascii="Times New Roman" w:hAnsi="Times New Roman" w:cs="Times New Roman"/>
          <w:color w:val="auto"/>
        </w:rPr>
      </w:pPr>
      <w:bookmarkStart w:id="0" w:name="_Toc137194947"/>
      <w:r w:rsidRPr="00FC1EF2">
        <w:rPr>
          <w:rFonts w:ascii="Times New Roman" w:hAnsi="Times New Roman" w:cs="Times New Roman"/>
          <w:color w:val="auto"/>
        </w:rPr>
        <w:lastRenderedPageBreak/>
        <w:t>Bendra informacija</w:t>
      </w:r>
      <w:bookmarkEnd w:id="0"/>
      <w:r w:rsidRPr="00FC1EF2">
        <w:rPr>
          <w:rFonts w:ascii="Times New Roman" w:hAnsi="Times New Roman" w:cs="Times New Roman"/>
          <w:color w:val="auto"/>
        </w:rPr>
        <w:t xml:space="preserve"> </w:t>
      </w:r>
    </w:p>
    <w:p w14:paraId="623C2B6A" w14:textId="77777777" w:rsidR="00542B39" w:rsidRPr="008F6E08" w:rsidRDefault="00542B39" w:rsidP="00406C0C">
      <w:pPr>
        <w:pStyle w:val="Sraopastraipa"/>
        <w:numPr>
          <w:ilvl w:val="1"/>
          <w:numId w:val="1"/>
        </w:numPr>
        <w:spacing w:line="240" w:lineRule="auto"/>
        <w:ind w:left="0" w:firstLine="709"/>
        <w:rPr>
          <w:rFonts w:ascii="Times New Roman" w:hAnsi="Times New Roman" w:cs="Times New Roman"/>
          <w:sz w:val="24"/>
          <w:szCs w:val="24"/>
        </w:rPr>
      </w:pPr>
      <w:r w:rsidRPr="008F6E08">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395A689C" w14:textId="77777777" w:rsidR="00542B39" w:rsidRPr="008F6E08" w:rsidRDefault="00542B39" w:rsidP="00406C0C">
      <w:pPr>
        <w:pStyle w:val="Sraopastraipa"/>
        <w:numPr>
          <w:ilvl w:val="1"/>
          <w:numId w:val="1"/>
        </w:numPr>
        <w:spacing w:line="240" w:lineRule="auto"/>
        <w:ind w:left="0" w:firstLine="709"/>
        <w:rPr>
          <w:rFonts w:ascii="Times New Roman" w:hAnsi="Times New Roman" w:cs="Times New Roman"/>
          <w:sz w:val="24"/>
          <w:szCs w:val="24"/>
        </w:rPr>
      </w:pPr>
      <w:r w:rsidRPr="008F6E08">
        <w:rPr>
          <w:rFonts w:ascii="Times New Roman" w:hAnsi="Times New Roman" w:cs="Times New Roman"/>
          <w:sz w:val="24"/>
          <w:szCs w:val="24"/>
        </w:rPr>
        <w:t xml:space="preserve">Pirkimą perkančiosios organizacijos vardu atlieka centrinė perkančioji organizacija: Radviliškio rajono savivaldybės administracija, juridinio asmens kodas 188726247, adresas Aušros a. 10, 82169 Radviliškis. Sutartį pasirašys perkančioji organizacija. </w:t>
      </w:r>
    </w:p>
    <w:p w14:paraId="3DBC4869" w14:textId="77777777" w:rsidR="008F6E08" w:rsidRPr="008F6E08" w:rsidRDefault="008F6E08" w:rsidP="00406C0C">
      <w:pPr>
        <w:pStyle w:val="Sraopastraipa"/>
        <w:numPr>
          <w:ilvl w:val="1"/>
          <w:numId w:val="1"/>
        </w:numPr>
        <w:tabs>
          <w:tab w:val="left" w:pos="1134"/>
        </w:tabs>
        <w:spacing w:line="240" w:lineRule="auto"/>
        <w:rPr>
          <w:rFonts w:ascii="Times New Roman" w:hAnsi="Times New Roman" w:cs="Times New Roman"/>
          <w:sz w:val="24"/>
          <w:szCs w:val="24"/>
        </w:rPr>
      </w:pPr>
      <w:r w:rsidRPr="008F6E08">
        <w:rPr>
          <w:rFonts w:ascii="Times New Roman" w:hAnsi="Times New Roman" w:cs="Times New Roman"/>
          <w:color w:val="000000" w:themeColor="text1"/>
          <w:sz w:val="24"/>
          <w:szCs w:val="24"/>
        </w:rPr>
        <w:t xml:space="preserve"> </w:t>
      </w:r>
      <w:r w:rsidRPr="008F6E08">
        <w:rPr>
          <w:rFonts w:ascii="Times New Roman" w:hAnsi="Times New Roman" w:cs="Times New Roman"/>
          <w:sz w:val="24"/>
          <w:szCs w:val="24"/>
        </w:rPr>
        <w:t xml:space="preserve">Pirkimas neatliekamas naudojantis centralizuotų pirkimų katalogu, nes centralizuotų pirkimų </w:t>
      </w:r>
    </w:p>
    <w:p w14:paraId="6B224B9B" w14:textId="7B32BD02" w:rsidR="008F6E08" w:rsidRPr="008F6E08" w:rsidRDefault="008F6E08" w:rsidP="00406C0C">
      <w:pPr>
        <w:tabs>
          <w:tab w:val="left" w:pos="1134"/>
        </w:tabs>
        <w:spacing w:line="240" w:lineRule="auto"/>
        <w:ind w:firstLine="0"/>
        <w:rPr>
          <w:rFonts w:ascii="Times New Roman" w:hAnsi="Times New Roman" w:cs="Times New Roman"/>
          <w:sz w:val="24"/>
          <w:szCs w:val="24"/>
        </w:rPr>
      </w:pPr>
      <w:r w:rsidRPr="008F6E08">
        <w:rPr>
          <w:rFonts w:ascii="Times New Roman" w:hAnsi="Times New Roman" w:cs="Times New Roman"/>
          <w:sz w:val="24"/>
          <w:szCs w:val="24"/>
        </w:rPr>
        <w:t xml:space="preserve">kataloge tokių prekių nėra.  </w:t>
      </w:r>
    </w:p>
    <w:p w14:paraId="0D8FB8BB" w14:textId="3C9F21BB" w:rsidR="00FC1EF2" w:rsidRPr="008F6E08" w:rsidRDefault="008F6E08" w:rsidP="00406C0C">
      <w:pPr>
        <w:spacing w:line="276" w:lineRule="auto"/>
        <w:ind w:firstLine="0"/>
        <w:rPr>
          <w:rFonts w:ascii="Times New Roman" w:hAnsi="Times New Roman" w:cs="Times New Roman"/>
          <w:sz w:val="24"/>
          <w:szCs w:val="24"/>
        </w:rPr>
      </w:pPr>
      <w:r w:rsidRPr="008F6E08">
        <w:rPr>
          <w:rFonts w:ascii="Times New Roman" w:hAnsi="Times New Roman" w:cs="Times New Roman"/>
          <w:sz w:val="24"/>
          <w:szCs w:val="24"/>
        </w:rPr>
        <w:t xml:space="preserve">           </w:t>
      </w:r>
      <w:r w:rsidR="00FC1EF2" w:rsidRPr="008F6E08">
        <w:rPr>
          <w:rFonts w:ascii="Times New Roman" w:hAnsi="Times New Roman" w:cs="Times New Roman"/>
          <w:sz w:val="24"/>
          <w:szCs w:val="24"/>
        </w:rPr>
        <w:t xml:space="preserve">1.4. Pirkimo Komisija nėra sudaroma. </w:t>
      </w:r>
    </w:p>
    <w:p w14:paraId="0A96E7A5" w14:textId="5A78FAB9" w:rsidR="003B0371" w:rsidRPr="003B0371" w:rsidRDefault="00406C0C" w:rsidP="003B0371">
      <w:pPr>
        <w:pStyle w:val="Sraopastraipa"/>
        <w:spacing w:line="276" w:lineRule="auto"/>
        <w:ind w:left="567" w:firstLine="0"/>
        <w:rPr>
          <w:rFonts w:ascii="Times New Roman" w:eastAsia="Times New Roman" w:hAnsi="Times New Roman" w:cs="Times New Roman"/>
          <w:kern w:val="2"/>
          <w:sz w:val="24"/>
          <w:szCs w:val="24"/>
        </w:rPr>
      </w:pPr>
      <w:r>
        <w:rPr>
          <w:rFonts w:ascii="Times New Roman" w:hAnsi="Times New Roman" w:cs="Times New Roman"/>
          <w:sz w:val="24"/>
          <w:szCs w:val="24"/>
        </w:rPr>
        <w:t xml:space="preserve">  </w:t>
      </w:r>
      <w:r w:rsidR="00FC1EF2" w:rsidRPr="00406C0C">
        <w:rPr>
          <w:rFonts w:ascii="Times New Roman" w:hAnsi="Times New Roman" w:cs="Times New Roman"/>
          <w:sz w:val="24"/>
          <w:szCs w:val="24"/>
        </w:rPr>
        <w:t>1.5.</w:t>
      </w:r>
      <w:r w:rsidR="003B0371">
        <w:rPr>
          <w:rFonts w:ascii="Times New Roman" w:hAnsi="Times New Roman" w:cs="Times New Roman"/>
          <w:sz w:val="24"/>
          <w:szCs w:val="24"/>
        </w:rPr>
        <w:t xml:space="preserve"> </w:t>
      </w:r>
      <w:r w:rsidR="00317AD1">
        <w:rPr>
          <w:rFonts w:ascii="Times New Roman" w:hAnsi="Times New Roman" w:cs="Times New Roman"/>
          <w:sz w:val="24"/>
          <w:szCs w:val="24"/>
        </w:rPr>
        <w:t>Atliekamas žaliasis pirkimas. Pirkimas vykdomas</w:t>
      </w:r>
      <w:r w:rsidR="003B0371" w:rsidRPr="003B0371">
        <w:rPr>
          <w:rFonts w:ascii="Times New Roman" w:eastAsia="Times New Roman" w:hAnsi="Times New Roman" w:cs="Times New Roman"/>
          <w:kern w:val="2"/>
          <w:sz w:val="24"/>
          <w:szCs w:val="24"/>
          <w:shd w:val="clear" w:color="auto" w:fill="FFFFFF"/>
        </w:rPr>
        <w:t xml:space="preserve"> vadovaujantis </w:t>
      </w:r>
      <w:r w:rsidR="003B0371" w:rsidRPr="003B0371">
        <w:rPr>
          <w:rFonts w:ascii="Times New Roman" w:eastAsia="Times New Roman" w:hAnsi="Times New Roman" w:cs="Times New Roman"/>
          <w:kern w:val="2"/>
          <w:sz w:val="24"/>
          <w:szCs w:val="24"/>
        </w:rPr>
        <w:t>Aplinkos apsaugos kriterijų</w:t>
      </w:r>
    </w:p>
    <w:p w14:paraId="58D7114C" w14:textId="7DF7AB85" w:rsidR="003B0371" w:rsidRPr="00B23B3D" w:rsidRDefault="003B0371" w:rsidP="00406C0C">
      <w:pPr>
        <w:spacing w:line="276" w:lineRule="auto"/>
        <w:ind w:firstLine="0"/>
        <w:rPr>
          <w:rFonts w:ascii="Times New Roman" w:hAnsi="Times New Roman" w:cs="Times New Roman"/>
          <w:sz w:val="24"/>
          <w:szCs w:val="24"/>
        </w:rPr>
      </w:pPr>
      <w:r w:rsidRPr="003B0371">
        <w:rPr>
          <w:rFonts w:ascii="Times New Roman" w:eastAsia="Times New Roman" w:hAnsi="Times New Roman" w:cs="Times New Roman"/>
          <w:kern w:val="2"/>
          <w:sz w:val="24"/>
          <w:szCs w:val="24"/>
        </w:rPr>
        <w:t>taikymo, vykdant žaliuosius pirkimus, tvarkos aprašo, patvirtinto 2011 m. birželio 28 d. įsakymu D1-508</w:t>
      </w:r>
      <w:r w:rsidRPr="003B0371">
        <w:rPr>
          <w:rFonts w:ascii="Times New Roman" w:eastAsia="Times New Roman" w:hAnsi="Times New Roman" w:cs="Times New Roman"/>
          <w:kern w:val="2"/>
          <w:sz w:val="24"/>
          <w:szCs w:val="24"/>
          <w:shd w:val="clear" w:color="auto" w:fill="FFFFFF"/>
        </w:rPr>
        <w:t xml:space="preserve"> „Dėl Aplinkos apsaugos kriterijų taikymo, vykdant žaliuosius pirkimus, tvarkos aprašo patvirtinimo“ 4.4.4.2. papunkčiu.</w:t>
      </w:r>
      <w:r w:rsidRPr="003B0371">
        <w:rPr>
          <w:rFonts w:ascii="Times New Roman" w:eastAsia="Times New Roman" w:hAnsi="Times New Roman" w:cs="Times New Roman"/>
          <w:kern w:val="2"/>
          <w:sz w:val="24"/>
          <w:szCs w:val="24"/>
        </w:rPr>
        <w:t> </w:t>
      </w:r>
      <w:r w:rsidRPr="003B0371">
        <w:rPr>
          <w:rFonts w:ascii="Times New Roman" w:hAnsi="Times New Roman" w:cs="Times New Roman"/>
          <w:sz w:val="24"/>
          <w:szCs w:val="24"/>
        </w:rPr>
        <w:t xml:space="preserve">Aplinkos apaugos kriterijai nustatyti specialiųjų </w:t>
      </w:r>
      <w:r w:rsidRPr="00B23B3D">
        <w:rPr>
          <w:rFonts w:ascii="Times New Roman" w:hAnsi="Times New Roman" w:cs="Times New Roman"/>
          <w:sz w:val="24"/>
          <w:szCs w:val="24"/>
        </w:rPr>
        <w:t xml:space="preserve">pirkimo sąlygų </w:t>
      </w:r>
      <w:r w:rsidR="00317AD1" w:rsidRPr="00B23B3D">
        <w:rPr>
          <w:rFonts w:ascii="Times New Roman" w:hAnsi="Times New Roman" w:cs="Times New Roman"/>
          <w:sz w:val="24"/>
          <w:szCs w:val="24"/>
        </w:rPr>
        <w:t>5</w:t>
      </w:r>
      <w:r w:rsidRPr="00B23B3D">
        <w:rPr>
          <w:rFonts w:ascii="Times New Roman" w:hAnsi="Times New Roman" w:cs="Times New Roman"/>
          <w:sz w:val="24"/>
          <w:szCs w:val="24"/>
        </w:rPr>
        <w:t xml:space="preserve"> priede „Sutarties projektas“.</w:t>
      </w:r>
    </w:p>
    <w:p w14:paraId="67239CB9" w14:textId="77777777" w:rsidR="00FC1EF2" w:rsidRPr="00B23B3D" w:rsidRDefault="007C0475" w:rsidP="00406C0C">
      <w:pPr>
        <w:spacing w:line="240" w:lineRule="auto"/>
        <w:ind w:firstLine="0"/>
        <w:rPr>
          <w:rFonts w:ascii="Times New Roman" w:hAnsi="Times New Roman" w:cs="Times New Roman"/>
          <w:sz w:val="24"/>
          <w:szCs w:val="24"/>
          <w:lang w:eastAsia="en-US"/>
        </w:rPr>
      </w:pPr>
      <w:r w:rsidRPr="00B23B3D">
        <w:rPr>
          <w:rFonts w:ascii="Times New Roman" w:eastAsia="Arial" w:hAnsi="Times New Roman" w:cs="Times New Roman"/>
          <w:sz w:val="24"/>
          <w:szCs w:val="24"/>
        </w:rPr>
        <w:t xml:space="preserve">          </w:t>
      </w:r>
      <w:r w:rsidR="00FC1EF2" w:rsidRPr="00B23B3D">
        <w:rPr>
          <w:rFonts w:ascii="Times New Roman" w:eastAsia="Arial" w:hAnsi="Times New Roman" w:cs="Times New Roman"/>
          <w:sz w:val="24"/>
          <w:szCs w:val="24"/>
        </w:rPr>
        <w:t>1.6. Bendrosios pirkimo sąlygos yra neatskiriama šių pirkimo sąlygų dalis.</w:t>
      </w:r>
    </w:p>
    <w:p w14:paraId="285D99EC" w14:textId="16D0E71C" w:rsidR="00136985" w:rsidRPr="00CA4C6B" w:rsidRDefault="008F6E08" w:rsidP="00CA4C6B">
      <w:pPr>
        <w:pStyle w:val="Sraopastraipa"/>
        <w:spacing w:line="240" w:lineRule="auto"/>
        <w:ind w:left="0" w:firstLine="0"/>
        <w:rPr>
          <w:rFonts w:ascii="Times New Roman" w:eastAsia="Calibri" w:hAnsi="Times New Roman" w:cs="Times New Roman"/>
          <w:sz w:val="24"/>
          <w:szCs w:val="24"/>
        </w:rPr>
      </w:pPr>
      <w:bookmarkStart w:id="1" w:name="_Toc137194948"/>
      <w:r w:rsidRPr="00B23B3D">
        <w:rPr>
          <w:rFonts w:ascii="Times New Roman" w:eastAsia="Times New Roman" w:hAnsi="Times New Roman" w:cs="Times New Roman"/>
          <w:sz w:val="24"/>
          <w:szCs w:val="24"/>
        </w:rPr>
        <w:t xml:space="preserve">          </w:t>
      </w:r>
      <w:r w:rsidR="00FC1EF2" w:rsidRPr="00B23B3D">
        <w:rPr>
          <w:rFonts w:ascii="Times New Roman" w:eastAsia="Times New Roman" w:hAnsi="Times New Roman" w:cs="Times New Roman"/>
          <w:sz w:val="24"/>
          <w:szCs w:val="24"/>
        </w:rPr>
        <w:t xml:space="preserve">1.7. </w:t>
      </w:r>
      <w:r w:rsidR="00FC1EF2" w:rsidRPr="00B23B3D">
        <w:rPr>
          <w:rFonts w:ascii="Times New Roman" w:eastAsia="Calibri" w:hAnsi="Times New Roman" w:cs="Times New Roman"/>
          <w:sz w:val="24"/>
          <w:szCs w:val="24"/>
        </w:rPr>
        <w:t xml:space="preserve">Maksimali sutarties vertė – </w:t>
      </w:r>
      <w:r w:rsidR="00904F2D" w:rsidRPr="00B23B3D">
        <w:rPr>
          <w:rFonts w:ascii="Times New Roman" w:eastAsia="Calibri" w:hAnsi="Times New Roman" w:cs="Times New Roman"/>
          <w:b/>
          <w:sz w:val="24"/>
          <w:szCs w:val="24"/>
        </w:rPr>
        <w:t>6</w:t>
      </w:r>
      <w:r w:rsidR="003B0371" w:rsidRPr="00B23B3D">
        <w:rPr>
          <w:rFonts w:ascii="Times New Roman" w:eastAsia="Calibri" w:hAnsi="Times New Roman" w:cs="Times New Roman"/>
          <w:b/>
          <w:sz w:val="24"/>
          <w:szCs w:val="24"/>
        </w:rPr>
        <w:t xml:space="preserve">3 500 </w:t>
      </w:r>
      <w:r w:rsidR="00904F2D" w:rsidRPr="00B23B3D">
        <w:rPr>
          <w:rFonts w:ascii="Times New Roman" w:eastAsia="Calibri" w:hAnsi="Times New Roman" w:cs="Times New Roman"/>
          <w:b/>
          <w:sz w:val="24"/>
          <w:szCs w:val="24"/>
        </w:rPr>
        <w:t>,</w:t>
      </w:r>
      <w:r w:rsidR="003B7D6F" w:rsidRPr="00B23B3D">
        <w:rPr>
          <w:rFonts w:ascii="Times New Roman" w:eastAsia="Calibri" w:hAnsi="Times New Roman" w:cs="Times New Roman"/>
          <w:b/>
          <w:sz w:val="24"/>
          <w:szCs w:val="24"/>
        </w:rPr>
        <w:t>00</w:t>
      </w:r>
      <w:r w:rsidR="00FC1EF2" w:rsidRPr="00B23B3D">
        <w:rPr>
          <w:rFonts w:ascii="Times New Roman" w:eastAsia="Calibri" w:hAnsi="Times New Roman" w:cs="Times New Roman"/>
          <w:b/>
          <w:bCs/>
          <w:sz w:val="24"/>
          <w:szCs w:val="24"/>
        </w:rPr>
        <w:t xml:space="preserve"> Eur</w:t>
      </w:r>
      <w:r w:rsidR="00FC1EF2" w:rsidRPr="00B23B3D">
        <w:rPr>
          <w:rFonts w:ascii="Times New Roman" w:eastAsia="Calibri" w:hAnsi="Times New Roman" w:cs="Times New Roman"/>
          <w:sz w:val="24"/>
          <w:szCs w:val="24"/>
        </w:rPr>
        <w:t xml:space="preserve"> </w:t>
      </w:r>
      <w:r w:rsidR="00FC1EF2" w:rsidRPr="00B23B3D">
        <w:rPr>
          <w:rFonts w:ascii="Times New Roman" w:eastAsia="Calibri" w:hAnsi="Times New Roman" w:cs="Times New Roman"/>
          <w:b/>
          <w:sz w:val="24"/>
          <w:szCs w:val="24"/>
        </w:rPr>
        <w:t>be PVM</w:t>
      </w:r>
      <w:r w:rsidR="006E4D3B" w:rsidRPr="00B23B3D">
        <w:rPr>
          <w:rFonts w:ascii="Times New Roman" w:eastAsia="Calibri" w:hAnsi="Times New Roman" w:cs="Times New Roman"/>
          <w:sz w:val="24"/>
          <w:szCs w:val="24"/>
        </w:rPr>
        <w:t xml:space="preserve"> (Šešiasdešimt </w:t>
      </w:r>
      <w:r w:rsidR="003B0371" w:rsidRPr="00B23B3D">
        <w:rPr>
          <w:rFonts w:ascii="Times New Roman" w:eastAsia="Calibri" w:hAnsi="Times New Roman" w:cs="Times New Roman"/>
          <w:sz w:val="24"/>
          <w:szCs w:val="24"/>
        </w:rPr>
        <w:t>trys</w:t>
      </w:r>
      <w:r w:rsidR="006E4D3B" w:rsidRPr="00B23B3D">
        <w:rPr>
          <w:rFonts w:ascii="Times New Roman" w:eastAsia="Calibri" w:hAnsi="Times New Roman" w:cs="Times New Roman"/>
          <w:sz w:val="24"/>
          <w:szCs w:val="24"/>
        </w:rPr>
        <w:t xml:space="preserve"> tūkstančiai </w:t>
      </w:r>
      <w:r w:rsidR="003B0371" w:rsidRPr="00B23B3D">
        <w:rPr>
          <w:rFonts w:ascii="Times New Roman" w:eastAsia="Calibri" w:hAnsi="Times New Roman" w:cs="Times New Roman"/>
          <w:sz w:val="24"/>
          <w:szCs w:val="24"/>
        </w:rPr>
        <w:t>penki</w:t>
      </w:r>
      <w:r w:rsidR="006E4D3B" w:rsidRPr="00B23B3D">
        <w:rPr>
          <w:rFonts w:ascii="Times New Roman" w:eastAsia="Calibri" w:hAnsi="Times New Roman" w:cs="Times New Roman"/>
          <w:sz w:val="24"/>
          <w:szCs w:val="24"/>
        </w:rPr>
        <w:t xml:space="preserve"> šimtai  eur</w:t>
      </w:r>
      <w:r w:rsidR="003B0371" w:rsidRPr="00B23B3D">
        <w:rPr>
          <w:rFonts w:ascii="Times New Roman" w:eastAsia="Calibri" w:hAnsi="Times New Roman" w:cs="Times New Roman"/>
          <w:sz w:val="24"/>
          <w:szCs w:val="24"/>
        </w:rPr>
        <w:t>ų</w:t>
      </w:r>
      <w:r w:rsidR="006E4D3B" w:rsidRPr="00B23B3D">
        <w:rPr>
          <w:rFonts w:ascii="Times New Roman" w:eastAsia="Calibri" w:hAnsi="Times New Roman" w:cs="Times New Roman"/>
          <w:sz w:val="24"/>
          <w:szCs w:val="24"/>
        </w:rPr>
        <w:t>, 00 ct).</w:t>
      </w:r>
      <w:bookmarkEnd w:id="1"/>
    </w:p>
    <w:p w14:paraId="29E6A949" w14:textId="77777777" w:rsidR="00FC1EF2" w:rsidRPr="00FC1EF2" w:rsidRDefault="00FC1EF2" w:rsidP="00FC1EF2">
      <w:pPr>
        <w:pStyle w:val="Antrat1"/>
        <w:numPr>
          <w:ilvl w:val="0"/>
          <w:numId w:val="3"/>
        </w:numPr>
        <w:pBdr>
          <w:bottom w:val="single" w:sz="4" w:space="2" w:color="ED7D31" w:themeColor="accent2"/>
        </w:pBdr>
        <w:spacing w:before="0" w:line="240" w:lineRule="auto"/>
        <w:ind w:hanging="357"/>
        <w:rPr>
          <w:rFonts w:ascii="Times New Roman" w:hAnsi="Times New Roman" w:cs="Times New Roman"/>
          <w:color w:val="auto"/>
        </w:rPr>
      </w:pPr>
      <w:r w:rsidRPr="00FC1EF2">
        <w:rPr>
          <w:rFonts w:ascii="Times New Roman" w:hAnsi="Times New Roman" w:cs="Times New Roman"/>
          <w:color w:val="auto"/>
        </w:rPr>
        <w:t>Pirkimo objektas</w:t>
      </w:r>
    </w:p>
    <w:p w14:paraId="674382F7" w14:textId="481390ED" w:rsidR="001F5902" w:rsidRPr="007549B5" w:rsidRDefault="00680B32" w:rsidP="00317AD1">
      <w:pPr>
        <w:pStyle w:val="Betarp"/>
        <w:tabs>
          <w:tab w:val="left" w:pos="1134"/>
        </w:tabs>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Pr="00317AD1">
        <w:rPr>
          <w:rFonts w:ascii="Times New Roman" w:hAnsi="Times New Roman" w:cs="Times New Roman"/>
          <w:sz w:val="24"/>
          <w:szCs w:val="24"/>
        </w:rPr>
        <w:t>2.1.</w:t>
      </w:r>
      <w:r w:rsidR="00FC1EF2" w:rsidRPr="00317AD1">
        <w:rPr>
          <w:rFonts w:ascii="Times New Roman" w:hAnsi="Times New Roman" w:cs="Times New Roman"/>
          <w:sz w:val="24"/>
          <w:szCs w:val="24"/>
        </w:rPr>
        <w:t xml:space="preserve">Perkančioji organizacija </w:t>
      </w:r>
      <w:r w:rsidR="00FC1EF2" w:rsidRPr="00317AD1">
        <w:rPr>
          <w:rFonts w:ascii="Times New Roman" w:eastAsia="Calibri" w:hAnsi="Times New Roman" w:cs="Times New Roman"/>
          <w:color w:val="000000" w:themeColor="text1"/>
          <w:sz w:val="24"/>
          <w:szCs w:val="24"/>
        </w:rPr>
        <w:t xml:space="preserve">numato </w:t>
      </w:r>
      <w:r w:rsidRPr="00317AD1">
        <w:rPr>
          <w:rFonts w:ascii="Times New Roman" w:eastAsia="Calibri" w:hAnsi="Times New Roman" w:cs="Times New Roman"/>
          <w:color w:val="000000" w:themeColor="text1"/>
          <w:sz w:val="24"/>
          <w:szCs w:val="24"/>
        </w:rPr>
        <w:t>įsigyti Medienos granul</w:t>
      </w:r>
      <w:r w:rsidR="007549B5">
        <w:rPr>
          <w:rFonts w:ascii="Times New Roman" w:eastAsia="Calibri" w:hAnsi="Times New Roman" w:cs="Times New Roman"/>
          <w:color w:val="000000" w:themeColor="text1"/>
          <w:sz w:val="24"/>
          <w:szCs w:val="24"/>
        </w:rPr>
        <w:t>es</w:t>
      </w:r>
      <w:r w:rsidR="00CA4C6B">
        <w:rPr>
          <w:rFonts w:ascii="Times New Roman" w:eastAsia="Calibri" w:hAnsi="Times New Roman" w:cs="Times New Roman"/>
          <w:color w:val="000000" w:themeColor="text1"/>
          <w:sz w:val="24"/>
          <w:szCs w:val="24"/>
        </w:rPr>
        <w:t xml:space="preserve"> 229 tonas </w:t>
      </w:r>
      <w:r w:rsidR="007549B5">
        <w:rPr>
          <w:rFonts w:ascii="Times New Roman" w:eastAsia="Calibri" w:hAnsi="Times New Roman" w:cs="Times New Roman"/>
          <w:color w:val="000000" w:themeColor="text1"/>
          <w:sz w:val="24"/>
          <w:szCs w:val="24"/>
        </w:rPr>
        <w:t xml:space="preserve"> </w:t>
      </w:r>
      <w:r w:rsidRPr="00317AD1">
        <w:rPr>
          <w:rFonts w:ascii="Times New Roman" w:eastAsia="Calibri" w:hAnsi="Times New Roman" w:cs="Times New Roman"/>
          <w:color w:val="000000" w:themeColor="text1"/>
          <w:sz w:val="24"/>
          <w:szCs w:val="24"/>
        </w:rPr>
        <w:t xml:space="preserve">(su pristatymu) Radviliškio rajono seniūnijoms. </w:t>
      </w:r>
      <w:r w:rsidR="009C5AE2" w:rsidRPr="00317AD1">
        <w:rPr>
          <w:rFonts w:ascii="Times New Roman" w:hAnsi="Times New Roman" w:cs="Times New Roman"/>
          <w:sz w:val="24"/>
          <w:szCs w:val="24"/>
        </w:rPr>
        <w:t xml:space="preserve">Perkamų prekių savybės, preliminarus kiekis ir kt. reikalavimai nurodyti specialiųjų pirkimo sąlygų </w:t>
      </w:r>
      <w:r w:rsidR="009C5AE2" w:rsidRPr="00B23B3D">
        <w:rPr>
          <w:rFonts w:ascii="Times New Roman" w:hAnsi="Times New Roman" w:cs="Times New Roman"/>
          <w:sz w:val="24"/>
          <w:szCs w:val="24"/>
        </w:rPr>
        <w:t xml:space="preserve">3 priede </w:t>
      </w:r>
      <w:r w:rsidR="009C5AE2" w:rsidRPr="00317AD1">
        <w:rPr>
          <w:rFonts w:ascii="Times New Roman" w:hAnsi="Times New Roman" w:cs="Times New Roman"/>
          <w:i/>
          <w:iCs/>
          <w:sz w:val="24"/>
          <w:szCs w:val="24"/>
        </w:rPr>
        <w:t>„</w:t>
      </w:r>
      <w:r w:rsidRPr="00317AD1">
        <w:rPr>
          <w:rFonts w:ascii="Times New Roman" w:hAnsi="Times New Roman" w:cs="Times New Roman"/>
          <w:i/>
          <w:iCs/>
          <w:sz w:val="24"/>
          <w:szCs w:val="24"/>
        </w:rPr>
        <w:t>Medienos granulių (su pristatymu) Radviliškio rajono seniūnijoms</w:t>
      </w:r>
      <w:r w:rsidR="009C5AE2" w:rsidRPr="00317AD1">
        <w:rPr>
          <w:rFonts w:ascii="Times New Roman" w:hAnsi="Times New Roman" w:cs="Times New Roman"/>
          <w:i/>
          <w:iCs/>
          <w:sz w:val="24"/>
          <w:szCs w:val="24"/>
        </w:rPr>
        <w:t xml:space="preserve"> techninė specifikacija“</w:t>
      </w:r>
      <w:r w:rsidR="009C5AE2" w:rsidRPr="00317AD1">
        <w:rPr>
          <w:rFonts w:ascii="Times New Roman" w:eastAsia="Times New Roman" w:hAnsi="Times New Roman" w:cs="Times New Roman"/>
          <w:i/>
          <w:iCs/>
          <w:sz w:val="24"/>
          <w:szCs w:val="24"/>
        </w:rPr>
        <w:t xml:space="preserve">. </w:t>
      </w:r>
    </w:p>
    <w:p w14:paraId="257062F0" w14:textId="538C168E" w:rsidR="00680B32" w:rsidRPr="00B23B3D" w:rsidRDefault="00680B32" w:rsidP="00317AD1">
      <w:pPr>
        <w:pStyle w:val="Betarp"/>
        <w:contextualSpacing/>
        <w:rPr>
          <w:rFonts w:ascii="Times New Roman" w:hAnsi="Times New Roman" w:cs="Times New Roman"/>
          <w:sz w:val="24"/>
          <w:szCs w:val="24"/>
        </w:rPr>
      </w:pPr>
      <w:r w:rsidRPr="00317AD1">
        <w:rPr>
          <w:rFonts w:ascii="Times New Roman" w:hAnsi="Times New Roman" w:cs="Times New Roman"/>
          <w:sz w:val="24"/>
          <w:szCs w:val="24"/>
        </w:rPr>
        <w:t xml:space="preserve">2.2. Pirkimo objektas į dalis neskaidomas. Pirkimo apimtys, reikalavimai apibrėžti specialiųjų </w:t>
      </w:r>
      <w:r w:rsidRPr="00B23B3D">
        <w:rPr>
          <w:rFonts w:ascii="Times New Roman" w:hAnsi="Times New Roman" w:cs="Times New Roman"/>
          <w:sz w:val="24"/>
          <w:szCs w:val="24"/>
        </w:rPr>
        <w:t>pirkimo sąlygų 3 priede.</w:t>
      </w:r>
      <w:r w:rsidRPr="00B23B3D">
        <w:rPr>
          <w:rFonts w:ascii="Times New Roman" w:eastAsia="Times New Roman" w:hAnsi="Times New Roman" w:cs="Times New Roman"/>
          <w:sz w:val="24"/>
          <w:szCs w:val="24"/>
        </w:rPr>
        <w:t xml:space="preserve"> </w:t>
      </w:r>
    </w:p>
    <w:p w14:paraId="639054FF" w14:textId="77777777" w:rsidR="00680B32" w:rsidRPr="00317AD1" w:rsidRDefault="00680B32" w:rsidP="00317AD1">
      <w:pPr>
        <w:pStyle w:val="Sraopastraipa"/>
        <w:spacing w:line="240" w:lineRule="auto"/>
        <w:ind w:left="0" w:firstLine="709"/>
        <w:rPr>
          <w:rFonts w:ascii="Times New Roman" w:hAnsi="Times New Roman" w:cs="Times New Roman"/>
          <w:sz w:val="24"/>
          <w:szCs w:val="24"/>
        </w:rPr>
      </w:pPr>
      <w:r w:rsidRPr="00317AD1">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19A33D" w14:textId="77777777" w:rsidR="00680B32" w:rsidRPr="00317AD1" w:rsidRDefault="00680B32" w:rsidP="00317AD1">
      <w:pPr>
        <w:pStyle w:val="Sraopastraipa"/>
        <w:spacing w:line="240" w:lineRule="auto"/>
        <w:ind w:left="0" w:firstLine="709"/>
        <w:rPr>
          <w:rFonts w:ascii="Times New Roman" w:hAnsi="Times New Roman" w:cs="Times New Roman"/>
          <w:sz w:val="24"/>
          <w:szCs w:val="24"/>
        </w:rPr>
      </w:pPr>
      <w:r w:rsidRPr="00317AD1">
        <w:rPr>
          <w:rFonts w:ascii="Times New Roman" w:hAnsi="Times New Roman" w:cs="Times New Roman"/>
          <w:sz w:val="24"/>
          <w:szCs w:val="24"/>
        </w:rPr>
        <w:t xml:space="preserve">2.4. Jeigu apibūdinant pirkimo objektą techninėje specifikacijoje nurodytas standartas, </w:t>
      </w:r>
      <w:r w:rsidRPr="00317AD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17AD1">
        <w:rPr>
          <w:rFonts w:ascii="Times New Roman" w:hAnsi="Times New Roman" w:cs="Times New Roman"/>
          <w:sz w:val="24"/>
          <w:szCs w:val="24"/>
        </w:rPr>
        <w:t>turi būti laikoma, kad kiekviena tokia nuoroda yra pateikta su žodžiais „arba lygiavertis“.</w:t>
      </w:r>
    </w:p>
    <w:p w14:paraId="27734C89" w14:textId="77777777" w:rsidR="00FC1EF2" w:rsidRPr="00317AD1" w:rsidRDefault="00FC1EF2" w:rsidP="00317AD1">
      <w:pPr>
        <w:spacing w:line="240" w:lineRule="auto"/>
        <w:rPr>
          <w:rFonts w:ascii="Times New Roman" w:hAnsi="Times New Roman" w:cs="Times New Roman"/>
        </w:rPr>
      </w:pPr>
    </w:p>
    <w:p w14:paraId="0D4BFA3D" w14:textId="77777777" w:rsidR="00FC1EF2" w:rsidRPr="00FC1EF2" w:rsidRDefault="00FC1EF2" w:rsidP="00FC1EF2">
      <w:pPr>
        <w:pStyle w:val="Antrat1"/>
        <w:pBdr>
          <w:bottom w:val="single" w:sz="4" w:space="2" w:color="ED7D31" w:themeColor="accent2"/>
        </w:pBdr>
        <w:spacing w:before="0" w:line="240" w:lineRule="auto"/>
        <w:ind w:firstLine="0"/>
        <w:rPr>
          <w:rFonts w:ascii="Times New Roman" w:hAnsi="Times New Roman" w:cs="Times New Roman"/>
          <w:color w:val="auto"/>
        </w:rPr>
      </w:pPr>
      <w:r w:rsidRPr="00FC1EF2">
        <w:rPr>
          <w:rFonts w:ascii="Times New Roman" w:hAnsi="Times New Roman" w:cs="Times New Roman"/>
          <w:color w:val="auto"/>
        </w:rPr>
        <w:t>3</w:t>
      </w:r>
      <w:r>
        <w:rPr>
          <w:rFonts w:asciiTheme="minorHAnsi" w:hAnsiTheme="minorHAnsi" w:cstheme="minorHAnsi"/>
          <w:color w:val="auto"/>
        </w:rPr>
        <w:t xml:space="preserve">. </w:t>
      </w:r>
      <w:bookmarkStart w:id="2" w:name="_Toc137194949"/>
      <w:r w:rsidRPr="00FC1EF2">
        <w:rPr>
          <w:rFonts w:ascii="Times New Roman" w:hAnsi="Times New Roman" w:cs="Times New Roman"/>
          <w:color w:val="auto"/>
        </w:rPr>
        <w:t>Tiekėjų pašalinimo pagrindai, kvalifikacijos reikalavimai ir reikalaujami kokybės vadybos sistemos ir (arba) aplinkos apsaugos vadybos sistemos standartai</w:t>
      </w:r>
      <w:bookmarkEnd w:id="2"/>
      <w:r w:rsidRPr="00FC1EF2">
        <w:rPr>
          <w:rFonts w:ascii="Times New Roman" w:hAnsi="Times New Roman" w:cs="Times New Roman"/>
          <w:color w:val="auto"/>
        </w:rPr>
        <w:t xml:space="preserve"> </w:t>
      </w:r>
    </w:p>
    <w:p w14:paraId="36CBC12A" w14:textId="77777777" w:rsidR="00FC1EF2" w:rsidRDefault="00FC1EF2" w:rsidP="00FC1EF2">
      <w:pPr>
        <w:spacing w:line="240" w:lineRule="auto"/>
        <w:ind w:firstLine="0"/>
      </w:pPr>
    </w:p>
    <w:p w14:paraId="41BE3B47" w14:textId="77777777" w:rsidR="008609D5" w:rsidRPr="008609D5" w:rsidRDefault="008609D5" w:rsidP="008609D5">
      <w:pPr>
        <w:spacing w:line="240" w:lineRule="auto"/>
        <w:rPr>
          <w:rFonts w:ascii="Times New Roman" w:hAnsi="Times New Roman" w:cs="Times New Roman"/>
          <w:sz w:val="24"/>
          <w:szCs w:val="24"/>
        </w:rPr>
      </w:pPr>
      <w:r>
        <w:rPr>
          <w:rFonts w:ascii="Times New Roman" w:hAnsi="Times New Roman" w:cs="Times New Roman"/>
          <w:sz w:val="24"/>
          <w:szCs w:val="24"/>
        </w:rPr>
        <w:t xml:space="preserve">3.1. </w:t>
      </w:r>
      <w:r w:rsidRPr="008609D5">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p>
    <w:p w14:paraId="73E836D0" w14:textId="77777777" w:rsidR="00CA4C6B" w:rsidRDefault="008609D5" w:rsidP="00CA4C6B">
      <w:pPr>
        <w:pStyle w:val="Sraopastraipa"/>
        <w:spacing w:line="240" w:lineRule="auto"/>
        <w:ind w:left="697" w:firstLine="0"/>
        <w:rPr>
          <w:rFonts w:ascii="Times New Roman" w:hAnsi="Times New Roman" w:cs="Times New Roman"/>
          <w:sz w:val="24"/>
          <w:szCs w:val="24"/>
        </w:rPr>
      </w:pPr>
      <w:r>
        <w:rPr>
          <w:rFonts w:ascii="Times New Roman" w:hAnsi="Times New Roman" w:cs="Times New Roman"/>
          <w:sz w:val="24"/>
          <w:szCs w:val="24"/>
        </w:rPr>
        <w:t xml:space="preserve">3.2  </w:t>
      </w:r>
      <w:r w:rsidRPr="004E6B7E">
        <w:rPr>
          <w:rFonts w:ascii="Times New Roman" w:hAnsi="Times New Roman" w:cs="Times New Roman"/>
          <w:sz w:val="24"/>
          <w:szCs w:val="24"/>
        </w:rPr>
        <w:t xml:space="preserve">Tiekėjams </w:t>
      </w:r>
      <w:r w:rsidR="00680B32">
        <w:rPr>
          <w:rFonts w:ascii="Times New Roman" w:hAnsi="Times New Roman" w:cs="Times New Roman"/>
          <w:sz w:val="24"/>
          <w:szCs w:val="24"/>
        </w:rPr>
        <w:t>ne</w:t>
      </w:r>
      <w:r w:rsidRPr="004E6B7E">
        <w:rPr>
          <w:rFonts w:ascii="Times New Roman" w:hAnsi="Times New Roman" w:cs="Times New Roman"/>
          <w:sz w:val="24"/>
          <w:szCs w:val="24"/>
        </w:rPr>
        <w:t xml:space="preserve">nustatomi kvalifikacijos reikalavimai. </w:t>
      </w:r>
      <w:r w:rsidRPr="008609D5">
        <w:rPr>
          <w:rFonts w:ascii="Times New Roman" w:hAnsi="Times New Roman" w:cs="Times New Roman"/>
          <w:sz w:val="24"/>
          <w:szCs w:val="24"/>
        </w:rPr>
        <w:t xml:space="preserve">Tiekėjams nenustatomi reikalavimai dėl </w:t>
      </w:r>
    </w:p>
    <w:p w14:paraId="05A24375" w14:textId="2E8BBE74" w:rsidR="008609D5" w:rsidRPr="00CA4C6B" w:rsidRDefault="008609D5" w:rsidP="00CA4C6B">
      <w:pPr>
        <w:spacing w:line="240" w:lineRule="auto"/>
        <w:ind w:firstLine="0"/>
        <w:rPr>
          <w:rFonts w:ascii="Times New Roman" w:hAnsi="Times New Roman" w:cs="Times New Roman"/>
          <w:sz w:val="24"/>
          <w:szCs w:val="24"/>
        </w:rPr>
      </w:pPr>
      <w:r w:rsidRPr="00CA4C6B">
        <w:rPr>
          <w:rFonts w:ascii="Times New Roman" w:hAnsi="Times New Roman" w:cs="Times New Roman"/>
          <w:sz w:val="24"/>
          <w:szCs w:val="24"/>
        </w:rPr>
        <w:t>kokybės vadybos sistemos ir (arba) aplinkos apsaugos vadybos sistemos standartų laikymosi. Tiekėjas, teikdamas pasiūlymą, įsipareigoja, kad sutartį vykdys tik teisę verstis atitinkama veikla turintys asmenys.</w:t>
      </w:r>
    </w:p>
    <w:p w14:paraId="4BD9C2B4" w14:textId="77777777" w:rsidR="007549B5" w:rsidRDefault="008609D5" w:rsidP="008609D5">
      <w:pPr>
        <w:spacing w:line="24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3.3. </w:t>
      </w:r>
      <w:r w:rsidRPr="008609D5">
        <w:rPr>
          <w:rFonts w:ascii="Times New Roman" w:hAnsi="Times New Roman" w:cs="Times New Roman"/>
          <w:sz w:val="24"/>
          <w:szCs w:val="24"/>
        </w:rPr>
        <w:t>Tiekėjas teikdamas pasiūlymą neturi pateikti nei EBVPD nei laisvos formos deklaracijos dėl</w:t>
      </w:r>
    </w:p>
    <w:p w14:paraId="3D028BA3" w14:textId="7C0F418A" w:rsidR="008609D5" w:rsidRPr="008609D5" w:rsidRDefault="008609D5" w:rsidP="007549B5">
      <w:pPr>
        <w:spacing w:line="240" w:lineRule="auto"/>
        <w:ind w:firstLine="0"/>
        <w:rPr>
          <w:rFonts w:ascii="Times New Roman" w:hAnsi="Times New Roman" w:cs="Times New Roman"/>
          <w:sz w:val="24"/>
          <w:szCs w:val="24"/>
        </w:rPr>
      </w:pPr>
      <w:r w:rsidRPr="008609D5">
        <w:rPr>
          <w:rFonts w:ascii="Times New Roman" w:hAnsi="Times New Roman" w:cs="Times New Roman"/>
          <w:sz w:val="24"/>
          <w:szCs w:val="24"/>
        </w:rPr>
        <w:t xml:space="preserve">atitikties reikalavimams. </w:t>
      </w:r>
    </w:p>
    <w:p w14:paraId="25B3C588" w14:textId="77777777" w:rsidR="00FC1EF2" w:rsidRDefault="00FC1EF2" w:rsidP="008F5DC9">
      <w:pPr>
        <w:spacing w:line="240" w:lineRule="auto"/>
        <w:ind w:firstLine="709"/>
      </w:pPr>
    </w:p>
    <w:p w14:paraId="7CADB9A9" w14:textId="77777777" w:rsidR="00FC1EF2" w:rsidRPr="00FC1EF2" w:rsidRDefault="00FC1EF2" w:rsidP="00FC1EF2">
      <w:pPr>
        <w:pStyle w:val="Antrat1"/>
        <w:numPr>
          <w:ilvl w:val="0"/>
          <w:numId w:val="6"/>
        </w:numPr>
        <w:pBdr>
          <w:bottom w:val="single" w:sz="4" w:space="2" w:color="ED7D31" w:themeColor="accent2"/>
        </w:pBdr>
        <w:spacing w:before="0" w:line="240" w:lineRule="auto"/>
        <w:rPr>
          <w:rFonts w:ascii="Times New Roman" w:hAnsi="Times New Roman" w:cs="Times New Roman"/>
          <w:color w:val="auto"/>
        </w:rPr>
      </w:pPr>
      <w:bookmarkStart w:id="3" w:name="_Toc137194950"/>
      <w:r w:rsidRPr="00FC1EF2">
        <w:rPr>
          <w:rFonts w:ascii="Times New Roman" w:hAnsi="Times New Roman" w:cs="Times New Roman"/>
          <w:color w:val="auto"/>
        </w:rPr>
        <w:t>Reikalavimai, susiję su nacionaliniu saugumu</w:t>
      </w:r>
      <w:bookmarkEnd w:id="3"/>
      <w:r w:rsidRPr="00FC1EF2">
        <w:rPr>
          <w:rFonts w:ascii="Times New Roman" w:hAnsi="Times New Roman" w:cs="Times New Roman"/>
          <w:color w:val="auto"/>
        </w:rPr>
        <w:t xml:space="preserve"> </w:t>
      </w:r>
    </w:p>
    <w:p w14:paraId="2FB87EA2" w14:textId="77777777" w:rsidR="00FC1EF2" w:rsidRPr="00FC1EF2" w:rsidRDefault="00FC1EF2" w:rsidP="00FC1EF2">
      <w:pPr>
        <w:pStyle w:val="Sraopastraipa"/>
        <w:spacing w:line="20" w:lineRule="atLeast"/>
        <w:ind w:left="697" w:firstLine="0"/>
        <w:rPr>
          <w:rFonts w:ascii="Times New Roman" w:hAnsi="Times New Roman" w:cs="Times New Roman"/>
        </w:rPr>
      </w:pPr>
    </w:p>
    <w:p w14:paraId="53DED89A" w14:textId="77777777" w:rsidR="00FC1EF2" w:rsidRDefault="00FC1EF2" w:rsidP="00FC1EF2">
      <w:pPr>
        <w:pStyle w:val="Sraopastraipa"/>
        <w:numPr>
          <w:ilvl w:val="1"/>
          <w:numId w:val="6"/>
        </w:numPr>
        <w:spacing w:line="240" w:lineRule="auto"/>
        <w:rPr>
          <w:rFonts w:ascii="Times New Roman" w:hAnsi="Times New Roman" w:cs="Times New Roman"/>
          <w:iCs/>
          <w:sz w:val="24"/>
          <w:szCs w:val="24"/>
        </w:rPr>
      </w:pPr>
      <w:r w:rsidRPr="00FC1EF2">
        <w:rPr>
          <w:rFonts w:ascii="Times New Roman" w:hAnsi="Times New Roman" w:cs="Times New Roman"/>
          <w:iCs/>
          <w:sz w:val="24"/>
          <w:szCs w:val="24"/>
        </w:rPr>
        <w:t xml:space="preserve">Perkančioji organizacija šiame pirkime netaikys reikalavimų, susijusių su nacionaliniu </w:t>
      </w:r>
    </w:p>
    <w:p w14:paraId="27287E4A" w14:textId="77777777" w:rsidR="00FC1EF2" w:rsidRPr="00FC1EF2" w:rsidRDefault="00FC1EF2" w:rsidP="00FC1EF2">
      <w:pPr>
        <w:spacing w:line="240" w:lineRule="auto"/>
        <w:ind w:firstLine="0"/>
        <w:rPr>
          <w:rFonts w:ascii="Times New Roman" w:hAnsi="Times New Roman" w:cs="Times New Roman"/>
          <w:iCs/>
          <w:sz w:val="24"/>
          <w:szCs w:val="24"/>
        </w:rPr>
      </w:pPr>
      <w:r w:rsidRPr="00FC1EF2">
        <w:rPr>
          <w:rFonts w:ascii="Times New Roman" w:hAnsi="Times New Roman" w:cs="Times New Roman"/>
          <w:iCs/>
          <w:sz w:val="24"/>
          <w:szCs w:val="24"/>
        </w:rPr>
        <w:t>saugumu.</w:t>
      </w:r>
    </w:p>
    <w:p w14:paraId="57819767" w14:textId="77777777" w:rsidR="00FC1EF2" w:rsidRDefault="00FC1EF2"/>
    <w:p w14:paraId="219A1EF0" w14:textId="77777777" w:rsidR="00FC1EF2" w:rsidRPr="00FC1EF2" w:rsidRDefault="00FC1EF2" w:rsidP="00FC1EF2">
      <w:pPr>
        <w:pStyle w:val="Antrat1"/>
        <w:numPr>
          <w:ilvl w:val="0"/>
          <w:numId w:val="6"/>
        </w:numPr>
        <w:pBdr>
          <w:bottom w:val="single" w:sz="4" w:space="2" w:color="ED7D31" w:themeColor="accent2"/>
        </w:pBdr>
        <w:spacing w:before="0" w:line="240" w:lineRule="auto"/>
        <w:rPr>
          <w:rFonts w:ascii="Times New Roman" w:hAnsi="Times New Roman" w:cs="Times New Roman"/>
          <w:color w:val="auto"/>
        </w:rPr>
      </w:pPr>
      <w:bookmarkStart w:id="4" w:name="_Toc137194951"/>
      <w:r w:rsidRPr="00FC1EF2">
        <w:rPr>
          <w:rFonts w:ascii="Times New Roman" w:hAnsi="Times New Roman" w:cs="Times New Roman"/>
          <w:color w:val="auto"/>
        </w:rPr>
        <w:t>Specialieji reikalavimai pasiūlymų rengimui ir pateikimui</w:t>
      </w:r>
      <w:bookmarkEnd w:id="4"/>
    </w:p>
    <w:p w14:paraId="30A1B2D5" w14:textId="77777777" w:rsidR="00FC1EF2" w:rsidRPr="00257685" w:rsidRDefault="00FC1EF2" w:rsidP="00FC1EF2">
      <w:pPr>
        <w:ind w:firstLine="0"/>
        <w:rPr>
          <w:rFonts w:ascii="Arial" w:hAnsi="Arial" w:cs="Arial"/>
          <w:b/>
          <w:bCs/>
        </w:rPr>
      </w:pPr>
    </w:p>
    <w:p w14:paraId="46566075" w14:textId="77777777" w:rsidR="00FC1EF2" w:rsidRDefault="00FC1EF2" w:rsidP="00FC1EF2">
      <w:pPr>
        <w:pStyle w:val="Sraopastraipa"/>
        <w:ind w:left="0" w:firstLine="709"/>
        <w:rPr>
          <w:rFonts w:ascii="Times New Roman" w:hAnsi="Times New Roman" w:cs="Times New Roman"/>
          <w:b/>
          <w:bCs/>
          <w:sz w:val="24"/>
          <w:szCs w:val="24"/>
        </w:rPr>
      </w:pPr>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7ABF427D" w14:textId="4E1246E3" w:rsidR="00555614" w:rsidRPr="00B23B3D" w:rsidRDefault="00FC1EF2" w:rsidP="00FC1EF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Pr="00B23B3D">
        <w:rPr>
          <w:rFonts w:ascii="Times New Roman" w:hAnsi="Times New Roman" w:cs="Times New Roman"/>
          <w:sz w:val="24"/>
          <w:szCs w:val="24"/>
        </w:rPr>
        <w:t xml:space="preserve">tiekėjo pasirašytas pasiūlymas, parengtas pagal specialiųjų </w:t>
      </w:r>
      <w:r w:rsidR="00555614" w:rsidRPr="00B23B3D">
        <w:rPr>
          <w:rFonts w:ascii="Times New Roman" w:hAnsi="Times New Roman" w:cs="Times New Roman"/>
          <w:sz w:val="24"/>
          <w:szCs w:val="24"/>
        </w:rPr>
        <w:t xml:space="preserve">pirkimo sąlygų </w:t>
      </w:r>
      <w:r w:rsidR="00317AD1" w:rsidRPr="00B23B3D">
        <w:rPr>
          <w:rFonts w:ascii="Times New Roman" w:hAnsi="Times New Roman" w:cs="Times New Roman"/>
          <w:sz w:val="24"/>
          <w:szCs w:val="24"/>
        </w:rPr>
        <w:t>4</w:t>
      </w:r>
      <w:r w:rsidR="00555614" w:rsidRPr="00B23B3D">
        <w:rPr>
          <w:rFonts w:ascii="Times New Roman" w:hAnsi="Times New Roman" w:cs="Times New Roman"/>
          <w:sz w:val="24"/>
          <w:szCs w:val="24"/>
        </w:rPr>
        <w:t xml:space="preserve"> priedas „Pasiūlymo forma“;</w:t>
      </w:r>
    </w:p>
    <w:p w14:paraId="1666BB63" w14:textId="77777777" w:rsidR="00FC1EF2" w:rsidRPr="00430115" w:rsidRDefault="00FC1EF2" w:rsidP="00FC1EF2">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7E2F6FBF" w14:textId="77777777" w:rsidR="00FC1EF2" w:rsidRPr="00430115" w:rsidRDefault="00FC1EF2" w:rsidP="00FC1EF2">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CDEE7B9" w14:textId="77777777" w:rsidR="00FC1EF2" w:rsidRPr="00430115" w:rsidRDefault="00FC1EF2" w:rsidP="00FC1EF2">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E6C8F6F" w14:textId="77777777" w:rsidR="00FC1EF2" w:rsidRPr="00827CA0" w:rsidRDefault="00FC1EF2" w:rsidP="00FF3864">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5C74619" w14:textId="77777777" w:rsidR="00FC1EF2" w:rsidRPr="00430115" w:rsidRDefault="00FC1EF2" w:rsidP="00FC1EF2">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w:t>
      </w:r>
      <w:r w:rsidR="00FF3864">
        <w:rPr>
          <w:rFonts w:ascii="Times New Roman" w:eastAsia="Times New Roman" w:hAnsi="Times New Roman" w:cs="Times New Roman"/>
          <w:bCs/>
          <w:sz w:val="24"/>
          <w:szCs w:val="24"/>
          <w:lang w:eastAsia="en-US"/>
        </w:rPr>
        <w:t>6</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p w14:paraId="78D936CC" w14:textId="77777777" w:rsidR="00FC1EF2" w:rsidRPr="002A06E3" w:rsidRDefault="00FC1EF2" w:rsidP="00FC1EF2">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iCs/>
          <w:sz w:val="24"/>
          <w:szCs w:val="24"/>
        </w:rPr>
        <w:t xml:space="preserve">5.2. Visas pasiūlymas privalo būti pasirašytas kvalifikuotu elektroniniu parašu, atitinkančiu VPĮ 22 straipsnio 11 dalies 2 ir 3 punktuose nustatytus reikalavimus. </w:t>
      </w:r>
      <w:r w:rsidRPr="002A06E3">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A06E3">
        <w:rPr>
          <w:rFonts w:ascii="Times New Roman" w:eastAsia="Calibri" w:hAnsi="Times New Roman" w:cs="Times New Roman"/>
          <w:bCs/>
          <w:iCs/>
          <w:sz w:val="24"/>
          <w:szCs w:val="24"/>
        </w:rPr>
        <w:t>Gali būti pateikiami:</w:t>
      </w:r>
    </w:p>
    <w:p w14:paraId="40182AEB" w14:textId="77777777" w:rsidR="00FC1EF2" w:rsidRPr="002A06E3" w:rsidRDefault="00FC1EF2" w:rsidP="00FC1EF2">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7A33481E" w14:textId="77777777" w:rsidR="00FC1EF2" w:rsidRPr="002A06E3" w:rsidRDefault="00FC1EF2" w:rsidP="00FC1EF2">
      <w:pPr>
        <w:pStyle w:val="Sraopastraipa"/>
        <w:spacing w:line="240" w:lineRule="auto"/>
        <w:ind w:left="0"/>
        <w:rPr>
          <w:rFonts w:ascii="Times New Roman"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1C62A36F" w14:textId="77777777" w:rsidR="00FC1EF2" w:rsidRPr="002A06E3" w:rsidRDefault="00FC1EF2" w:rsidP="00FC1EF2">
      <w:pPr>
        <w:spacing w:line="240" w:lineRule="auto"/>
        <w:ind w:firstLine="709"/>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0F24889B" w14:textId="77777777" w:rsidR="00FC1EF2" w:rsidRPr="002A06E3" w:rsidRDefault="00FC1EF2" w:rsidP="00FC1EF2">
      <w:pPr>
        <w:pStyle w:val="Sraopastraipa"/>
        <w:spacing w:line="240" w:lineRule="auto"/>
        <w:ind w:left="0"/>
        <w:rPr>
          <w:rFonts w:ascii="Times New Roman" w:hAnsi="Times New Roman" w:cs="Times New Roman"/>
          <w:sz w:val="24"/>
          <w:szCs w:val="24"/>
        </w:rPr>
      </w:pPr>
      <w:r w:rsidRPr="002A06E3">
        <w:rPr>
          <w:rFonts w:ascii="Times New Roman" w:eastAsia="Arial" w:hAnsi="Times New Roman" w:cs="Times New Roman"/>
          <w:sz w:val="24"/>
          <w:szCs w:val="24"/>
        </w:rPr>
        <w:t>5.3. Pasiūlymas turi būti parengtas lietuvių kalb</w:t>
      </w:r>
      <w:r>
        <w:rPr>
          <w:rFonts w:ascii="Times New Roman" w:eastAsia="Arial" w:hAnsi="Times New Roman" w:cs="Times New Roman"/>
          <w:sz w:val="24"/>
          <w:szCs w:val="24"/>
        </w:rPr>
        <w:t>a</w:t>
      </w:r>
      <w:r w:rsidRPr="002A06E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07996D64" w14:textId="77777777" w:rsidR="00FC1EF2" w:rsidRPr="002A06E3" w:rsidRDefault="00FC1EF2" w:rsidP="00FC1EF2">
      <w:pPr>
        <w:pStyle w:val="Sraopastraipa"/>
        <w:spacing w:line="240" w:lineRule="auto"/>
        <w:ind w:left="0"/>
        <w:rPr>
          <w:rFonts w:ascii="Times New Roman" w:hAnsi="Times New Roman" w:cs="Times New Roman"/>
          <w:sz w:val="24"/>
          <w:szCs w:val="24"/>
        </w:rPr>
      </w:pPr>
      <w:r w:rsidRPr="002A06E3">
        <w:rPr>
          <w:rFonts w:ascii="Times New Roman" w:hAnsi="Times New Roman" w:cs="Times New Roman"/>
          <w:sz w:val="24"/>
          <w:szCs w:val="24"/>
        </w:rPr>
        <w:t>5.4. Pasiūlymuose nurodytos kainos bus vertinamos eurais</w:t>
      </w:r>
      <w:r w:rsidRPr="002A06E3">
        <w:rPr>
          <w:rFonts w:ascii="Times New Roman" w:eastAsia="Calibri" w:hAnsi="Times New Roman" w:cs="Times New Roman"/>
          <w:sz w:val="24"/>
          <w:szCs w:val="24"/>
        </w:rPr>
        <w:t>.</w:t>
      </w:r>
      <w:r w:rsidRPr="002A06E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0648F5" w14:textId="77777777" w:rsidR="00FC1EF2" w:rsidRPr="002A06E3" w:rsidRDefault="00FC1EF2" w:rsidP="00FC1EF2">
      <w:pPr>
        <w:pStyle w:val="Sraopastraipa"/>
        <w:spacing w:after="160" w:line="240" w:lineRule="auto"/>
        <w:ind w:left="0" w:firstLine="710"/>
        <w:rPr>
          <w:rFonts w:ascii="Times New Roman" w:eastAsia="Arial" w:hAnsi="Times New Roman" w:cs="Times New Roman"/>
          <w:color w:val="7030A0"/>
          <w:sz w:val="24"/>
          <w:szCs w:val="24"/>
        </w:rPr>
      </w:pPr>
      <w:r w:rsidRPr="002A06E3">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20299840" w14:textId="77777777" w:rsidR="00FC1EF2" w:rsidRPr="00782478" w:rsidRDefault="00FC1EF2" w:rsidP="00FC1EF2">
      <w:pPr>
        <w:pStyle w:val="Sraopastraipa"/>
        <w:spacing w:after="160" w:line="240" w:lineRule="auto"/>
        <w:ind w:left="0" w:firstLine="709"/>
        <w:rPr>
          <w:rFonts w:ascii="Times New Roman" w:hAnsi="Times New Roman" w:cs="Times New Roman"/>
          <w:sz w:val="24"/>
          <w:szCs w:val="24"/>
        </w:rPr>
      </w:pPr>
      <w:r w:rsidRPr="002A06E3">
        <w:rPr>
          <w:rFonts w:ascii="Times New Roman" w:eastAsia="Arial" w:hAnsi="Times New Roman" w:cs="Times New Roman"/>
          <w:sz w:val="24"/>
          <w:szCs w:val="24"/>
        </w:rPr>
        <w:t xml:space="preserve">5.6. Tiekėjų pasiūlymuose nurodytos kainos bus vertinamos </w:t>
      </w:r>
      <w:r w:rsidRPr="002A06E3">
        <w:rPr>
          <w:rFonts w:ascii="Times New Roman" w:hAnsi="Times New Roman" w:cs="Times New Roman"/>
          <w:sz w:val="24"/>
          <w:szCs w:val="24"/>
        </w:rPr>
        <w:t xml:space="preserve">ir lyginamos su visais mokesčiais, </w:t>
      </w:r>
      <w:r w:rsidRPr="00782478">
        <w:rPr>
          <w:rFonts w:ascii="Times New Roman" w:hAnsi="Times New Roman" w:cs="Times New Roman"/>
          <w:sz w:val="24"/>
          <w:szCs w:val="24"/>
        </w:rPr>
        <w:t xml:space="preserve">įskaitant PVM. </w:t>
      </w:r>
    </w:p>
    <w:p w14:paraId="76C2A065" w14:textId="77777777" w:rsidR="00FC1EF2" w:rsidRPr="00782478" w:rsidRDefault="00FC1EF2" w:rsidP="00FC1EF2">
      <w:pPr>
        <w:pStyle w:val="Sraopastraipa"/>
        <w:spacing w:after="160" w:line="240" w:lineRule="auto"/>
        <w:ind w:left="0" w:firstLine="709"/>
        <w:rPr>
          <w:rFonts w:ascii="Times New Roman" w:hAnsi="Times New Roman" w:cs="Times New Roman"/>
          <w:sz w:val="24"/>
          <w:szCs w:val="24"/>
        </w:rPr>
      </w:pPr>
    </w:p>
    <w:p w14:paraId="23903808" w14:textId="77777777" w:rsidR="00FC1EF2" w:rsidRPr="00FC1EF2" w:rsidRDefault="00FC1EF2" w:rsidP="00FC1EF2">
      <w:pPr>
        <w:pStyle w:val="Sraopastraipa"/>
        <w:keepNext/>
        <w:keepLines/>
        <w:numPr>
          <w:ilvl w:val="0"/>
          <w:numId w:val="6"/>
        </w:numPr>
        <w:pBdr>
          <w:bottom w:val="single" w:sz="4" w:space="2" w:color="ED7D31" w:themeColor="accent2"/>
        </w:pBdr>
        <w:tabs>
          <w:tab w:val="left" w:pos="709"/>
        </w:tabs>
        <w:spacing w:before="360" w:after="120" w:line="240" w:lineRule="auto"/>
        <w:jc w:val="left"/>
        <w:outlineLvl w:val="0"/>
        <w:rPr>
          <w:rFonts w:ascii="Times New Roman" w:eastAsiaTheme="majorEastAsia" w:hAnsi="Times New Roman" w:cs="Times New Roman"/>
          <w:color w:val="262626" w:themeColor="text1" w:themeTint="D9"/>
          <w:sz w:val="32"/>
          <w:szCs w:val="32"/>
        </w:rPr>
      </w:pPr>
      <w:bookmarkStart w:id="5" w:name="_Ref39430768"/>
      <w:bookmarkStart w:id="6" w:name="_Ref39430779"/>
      <w:bookmarkStart w:id="7" w:name="_Toc126333934"/>
      <w:r w:rsidRPr="00FC1EF2">
        <w:rPr>
          <w:rFonts w:ascii="Times New Roman" w:eastAsiaTheme="majorEastAsia" w:hAnsi="Times New Roman" w:cs="Times New Roman"/>
          <w:color w:val="262626" w:themeColor="text1" w:themeTint="D9"/>
          <w:sz w:val="32"/>
          <w:szCs w:val="32"/>
        </w:rPr>
        <w:t>P</w:t>
      </w:r>
      <w:bookmarkEnd w:id="5"/>
      <w:bookmarkEnd w:id="6"/>
      <w:bookmarkEnd w:id="7"/>
      <w:r w:rsidRPr="00FC1EF2">
        <w:rPr>
          <w:rFonts w:ascii="Times New Roman" w:eastAsiaTheme="majorEastAsia" w:hAnsi="Times New Roman" w:cs="Times New Roman"/>
          <w:color w:val="262626" w:themeColor="text1" w:themeTint="D9"/>
          <w:sz w:val="32"/>
          <w:szCs w:val="32"/>
        </w:rPr>
        <w:t>asiūlymo galiojimo užtikrinimas</w:t>
      </w:r>
    </w:p>
    <w:p w14:paraId="6EC24FC3" w14:textId="77777777" w:rsidR="00CC2A76" w:rsidRPr="00CC2A76" w:rsidRDefault="00FC1EF2" w:rsidP="00CC2A76">
      <w:pPr>
        <w:pStyle w:val="Sraopastraipa"/>
        <w:numPr>
          <w:ilvl w:val="1"/>
          <w:numId w:val="18"/>
        </w:numPr>
        <w:spacing w:line="240" w:lineRule="auto"/>
        <w:rPr>
          <w:rFonts w:ascii="Times New Roman" w:hAnsi="Times New Roman" w:cs="Times New Roman"/>
          <w:sz w:val="24"/>
          <w:szCs w:val="24"/>
        </w:rPr>
      </w:pPr>
      <w:r w:rsidRPr="00CC2A76">
        <w:rPr>
          <w:rFonts w:ascii="Times New Roman" w:eastAsia="Calibri" w:hAnsi="Times New Roman" w:cs="Times New Roman"/>
          <w:sz w:val="24"/>
          <w:szCs w:val="24"/>
        </w:rPr>
        <w:t>Perkančioji organizacija nereikalauja užtikrinti pasiūlymo galiojimą, tačiau pasilieka teisę</w:t>
      </w:r>
    </w:p>
    <w:p w14:paraId="2F7AE945" w14:textId="77777777" w:rsidR="00FC1EF2" w:rsidRPr="00221781" w:rsidRDefault="00FC1EF2" w:rsidP="00221781">
      <w:pPr>
        <w:spacing w:line="240" w:lineRule="auto"/>
        <w:ind w:firstLine="0"/>
        <w:rPr>
          <w:rFonts w:ascii="Times New Roman" w:hAnsi="Times New Roman" w:cs="Times New Roman"/>
          <w:sz w:val="24"/>
          <w:szCs w:val="24"/>
        </w:rPr>
      </w:pPr>
      <w:r w:rsidRPr="00CC2A76">
        <w:rPr>
          <w:rFonts w:ascii="Times New Roman" w:eastAsia="Calibri" w:hAnsi="Times New Roman" w:cs="Times New Roman"/>
          <w:sz w:val="24"/>
          <w:szCs w:val="24"/>
        </w:rPr>
        <w:t xml:space="preserve">kreiptis į </w:t>
      </w:r>
      <w:r w:rsidRPr="00221781">
        <w:rPr>
          <w:rFonts w:ascii="Times New Roman" w:eastAsia="Calibri" w:hAnsi="Times New Roman" w:cs="Times New Roman"/>
          <w:sz w:val="24"/>
          <w:szCs w:val="24"/>
        </w:rPr>
        <w:t>teismą dėl žalos, atsiradusios dėl to, kad pasiūlymo galiojimo laikotarpiu tiekėjas pakeičia ar atšaukia savo pasiūlymą ar pirkimo laimėtojas atsisako sudaryti sutartį, atlyginimo.</w:t>
      </w:r>
    </w:p>
    <w:p w14:paraId="1953D89B" w14:textId="77777777" w:rsidR="00FC1EF2" w:rsidRPr="00CC2A76" w:rsidRDefault="00FC1EF2" w:rsidP="00CC2A76">
      <w:pPr>
        <w:spacing w:line="240" w:lineRule="auto"/>
        <w:ind w:firstLine="0"/>
        <w:rPr>
          <w:rFonts w:ascii="Times New Roman" w:hAnsi="Times New Roman" w:cs="Times New Roman"/>
        </w:rPr>
      </w:pPr>
    </w:p>
    <w:p w14:paraId="40A9724C" w14:textId="77777777" w:rsidR="00FC1EF2" w:rsidRPr="00FC1EF2" w:rsidRDefault="00FC1EF2" w:rsidP="00FC1EF2">
      <w:pPr>
        <w:pStyle w:val="Antrat1"/>
        <w:numPr>
          <w:ilvl w:val="0"/>
          <w:numId w:val="6"/>
        </w:numPr>
        <w:pBdr>
          <w:bottom w:val="single" w:sz="4" w:space="2" w:color="ED7D31" w:themeColor="accent2"/>
        </w:pBdr>
        <w:spacing w:before="0"/>
        <w:rPr>
          <w:rFonts w:ascii="Times New Roman" w:hAnsi="Times New Roman" w:cs="Times New Roman"/>
        </w:rPr>
      </w:pPr>
      <w:bookmarkStart w:id="8" w:name="_Toc15392775"/>
      <w:bookmarkStart w:id="9" w:name="_Toc137194953"/>
      <w:r w:rsidRPr="00FC1EF2">
        <w:rPr>
          <w:rFonts w:ascii="Times New Roman" w:hAnsi="Times New Roman" w:cs="Times New Roman"/>
          <w:color w:val="auto"/>
        </w:rPr>
        <w:lastRenderedPageBreak/>
        <w:t>P</w:t>
      </w:r>
      <w:bookmarkEnd w:id="8"/>
      <w:r w:rsidRPr="00FC1EF2">
        <w:rPr>
          <w:rFonts w:ascii="Times New Roman" w:hAnsi="Times New Roman" w:cs="Times New Roman"/>
          <w:color w:val="auto"/>
        </w:rPr>
        <w:t>asiūlymų vertinimas</w:t>
      </w:r>
      <w:bookmarkEnd w:id="9"/>
    </w:p>
    <w:p w14:paraId="3F92AC18" w14:textId="77777777" w:rsidR="00FC1EF2" w:rsidRPr="00E94043" w:rsidRDefault="00FC1EF2" w:rsidP="00FC1EF2">
      <w:pPr>
        <w:spacing w:line="240" w:lineRule="auto"/>
        <w:ind w:firstLine="0"/>
        <w:rPr>
          <w:rFonts w:ascii="Times New Roman" w:hAnsi="Times New Roman" w:cs="Times New Roman"/>
          <w:vanish/>
          <w:sz w:val="24"/>
          <w:szCs w:val="24"/>
        </w:rPr>
      </w:pPr>
    </w:p>
    <w:p w14:paraId="78E0F06E" w14:textId="7328A8DE" w:rsidR="00FC1EF2" w:rsidRPr="00B23B3D" w:rsidRDefault="00FC1EF2" w:rsidP="00FC1EF2">
      <w:pPr>
        <w:pStyle w:val="Sraopastraipa"/>
        <w:spacing w:line="240" w:lineRule="auto"/>
        <w:ind w:left="0" w:firstLine="709"/>
        <w:rPr>
          <w:rFonts w:ascii="Times New Roman" w:eastAsia="Calibri" w:hAnsi="Times New Roman" w:cs="Times New Roman"/>
          <w:sz w:val="24"/>
          <w:szCs w:val="24"/>
        </w:rPr>
      </w:pPr>
      <w:r w:rsidRPr="00E94043">
        <w:rPr>
          <w:rFonts w:ascii="Times New Roman" w:eastAsia="Calibri" w:hAnsi="Times New Roman" w:cs="Times New Roman"/>
          <w:sz w:val="24"/>
          <w:szCs w:val="24"/>
        </w:rPr>
        <w:t xml:space="preserve">7.1.  </w:t>
      </w:r>
      <w:r w:rsidRPr="00E94043">
        <w:rPr>
          <w:rFonts w:ascii="Times New Roman" w:hAnsi="Times New Roman" w:cs="Times New Roman"/>
          <w:sz w:val="24"/>
          <w:szCs w:val="24"/>
        </w:rPr>
        <w:t>Perkančioji organizacija</w:t>
      </w:r>
      <w:r w:rsidRPr="00E94043">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w:t>
      </w:r>
      <w:r w:rsidRPr="00B23B3D">
        <w:rPr>
          <w:rFonts w:ascii="Times New Roman" w:eastAsia="Calibri" w:hAnsi="Times New Roman" w:cs="Times New Roman"/>
          <w:sz w:val="24"/>
          <w:szCs w:val="24"/>
        </w:rPr>
        <w:t xml:space="preserve">pirkimo sąlygų </w:t>
      </w:r>
      <w:r w:rsidR="00317AD1" w:rsidRPr="00B23B3D">
        <w:rPr>
          <w:rFonts w:ascii="Times New Roman" w:eastAsia="Calibri" w:hAnsi="Times New Roman" w:cs="Times New Roman"/>
          <w:sz w:val="24"/>
          <w:szCs w:val="24"/>
        </w:rPr>
        <w:t>4</w:t>
      </w:r>
      <w:r w:rsidR="00827CA0" w:rsidRPr="00B23B3D">
        <w:rPr>
          <w:rFonts w:ascii="Times New Roman" w:eastAsia="Calibri" w:hAnsi="Times New Roman" w:cs="Times New Roman"/>
          <w:sz w:val="24"/>
          <w:szCs w:val="24"/>
        </w:rPr>
        <w:t xml:space="preserve"> </w:t>
      </w:r>
      <w:r w:rsidRPr="00B23B3D">
        <w:rPr>
          <w:rFonts w:ascii="Times New Roman" w:eastAsia="Calibri" w:hAnsi="Times New Roman" w:cs="Times New Roman"/>
          <w:sz w:val="24"/>
          <w:szCs w:val="24"/>
        </w:rPr>
        <w:t>priede  „Pasiūlymo forma“.</w:t>
      </w:r>
    </w:p>
    <w:p w14:paraId="68749263" w14:textId="77777777" w:rsidR="00FC1EF2" w:rsidRPr="00E94043" w:rsidRDefault="00FC1EF2" w:rsidP="00FC1EF2">
      <w:pPr>
        <w:pStyle w:val="Sraopastraipa"/>
        <w:spacing w:line="240" w:lineRule="auto"/>
        <w:ind w:left="0" w:firstLine="0"/>
        <w:rPr>
          <w:rFonts w:ascii="Times New Roman" w:hAnsi="Times New Roman" w:cs="Times New Roman"/>
          <w:sz w:val="24"/>
          <w:szCs w:val="24"/>
        </w:rPr>
      </w:pPr>
      <w:r w:rsidRPr="00B23B3D">
        <w:rPr>
          <w:rFonts w:ascii="Times New Roman" w:hAnsi="Times New Roman" w:cs="Times New Roman"/>
          <w:sz w:val="24"/>
          <w:szCs w:val="24"/>
        </w:rPr>
        <w:t xml:space="preserve">           7.2. Laimėjusiu pasiūlymu galės būti pripažintas tik 1 (vienas) ekonomiškai naudingiausias </w:t>
      </w:r>
      <w:r w:rsidRPr="00E94043">
        <w:rPr>
          <w:rFonts w:ascii="Times New Roman" w:hAnsi="Times New Roman" w:cs="Times New Roman"/>
          <w:color w:val="000000" w:themeColor="text1"/>
          <w:sz w:val="24"/>
          <w:szCs w:val="24"/>
        </w:rPr>
        <w:t xml:space="preserve">pasiūlymas, esantis pasiūlymų eilės pirmojoje vietoje. </w:t>
      </w:r>
    </w:p>
    <w:p w14:paraId="5B20C57E" w14:textId="77777777" w:rsidR="00FF3864" w:rsidRDefault="00FF3864" w:rsidP="00221E53">
      <w:pPr>
        <w:ind w:firstLine="0"/>
      </w:pPr>
      <w:bookmarkStart w:id="10" w:name="_Ref39425999"/>
      <w:bookmarkStart w:id="11" w:name="_Ref39426005"/>
      <w:bookmarkStart w:id="12" w:name="_Toc126333937"/>
      <w:bookmarkStart w:id="13" w:name="_Toc137194954"/>
    </w:p>
    <w:p w14:paraId="13455156" w14:textId="77777777" w:rsidR="00FF3864" w:rsidRPr="00FF3864" w:rsidRDefault="00FF3864" w:rsidP="00FF3864"/>
    <w:bookmarkEnd w:id="10"/>
    <w:bookmarkEnd w:id="11"/>
    <w:bookmarkEnd w:id="12"/>
    <w:bookmarkEnd w:id="13"/>
    <w:p w14:paraId="654E0C8F" w14:textId="77777777" w:rsidR="00470698" w:rsidRPr="00FC1EF2" w:rsidRDefault="00470698" w:rsidP="00470698">
      <w:pPr>
        <w:pStyle w:val="Antrat1"/>
        <w:numPr>
          <w:ilvl w:val="0"/>
          <w:numId w:val="6"/>
        </w:numPr>
        <w:pBdr>
          <w:bottom w:val="single" w:sz="4" w:space="2" w:color="ED7D31" w:themeColor="accent2"/>
        </w:pBdr>
        <w:spacing w:before="0"/>
        <w:rPr>
          <w:rFonts w:ascii="Times New Roman" w:hAnsi="Times New Roman" w:cs="Times New Roman"/>
        </w:rPr>
      </w:pPr>
      <w:r>
        <w:rPr>
          <w:rFonts w:ascii="Times New Roman" w:hAnsi="Times New Roman" w:cs="Times New Roman"/>
          <w:color w:val="auto"/>
        </w:rPr>
        <w:t>Sutarties sąlygos</w:t>
      </w:r>
    </w:p>
    <w:p w14:paraId="7E44AC40" w14:textId="77777777" w:rsidR="00FC1EF2" w:rsidRPr="004A0305" w:rsidRDefault="00FC1EF2" w:rsidP="00CC2A76">
      <w:pPr>
        <w:spacing w:line="240" w:lineRule="auto"/>
        <w:ind w:firstLine="0"/>
        <w:rPr>
          <w:rFonts w:cstheme="minorHAnsi"/>
          <w:color w:val="000000" w:themeColor="text1"/>
        </w:rPr>
      </w:pPr>
    </w:p>
    <w:p w14:paraId="2B911F71" w14:textId="77777777" w:rsidR="00470698" w:rsidRPr="00470698" w:rsidRDefault="00FC1EF2" w:rsidP="00470698">
      <w:pPr>
        <w:pStyle w:val="Sraopastraipa"/>
        <w:numPr>
          <w:ilvl w:val="1"/>
          <w:numId w:val="6"/>
        </w:numPr>
        <w:spacing w:line="240" w:lineRule="auto"/>
        <w:rPr>
          <w:rFonts w:ascii="Times New Roman" w:hAnsi="Times New Roman" w:cs="Times New Roman"/>
          <w:color w:val="FF0000"/>
          <w:sz w:val="24"/>
          <w:szCs w:val="24"/>
        </w:rPr>
      </w:pPr>
      <w:r w:rsidRPr="00E901A3">
        <w:rPr>
          <w:rFonts w:ascii="Times New Roman" w:hAnsi="Times New Roman" w:cs="Times New Roman"/>
          <w:color w:val="000000" w:themeColor="text1"/>
          <w:sz w:val="24"/>
          <w:szCs w:val="24"/>
        </w:rPr>
        <w:t xml:space="preserve">Ši pirkimo procedūra atliekama siekiant sudaryti sutartį su tiekėju, kurio pasiūlymas, </w:t>
      </w:r>
    </w:p>
    <w:p w14:paraId="79700631" w14:textId="2019582B" w:rsidR="00FC1EF2" w:rsidRPr="00B23B3D" w:rsidRDefault="00FC1EF2" w:rsidP="00470698">
      <w:pPr>
        <w:spacing w:line="240" w:lineRule="auto"/>
        <w:ind w:firstLine="0"/>
        <w:rPr>
          <w:rFonts w:ascii="Times New Roman" w:hAnsi="Times New Roman" w:cs="Times New Roman"/>
          <w:sz w:val="24"/>
          <w:szCs w:val="24"/>
        </w:rPr>
      </w:pPr>
      <w:r w:rsidRPr="00470698">
        <w:rPr>
          <w:rFonts w:ascii="Times New Roman" w:hAnsi="Times New Roman" w:cs="Times New Roman"/>
          <w:color w:val="000000" w:themeColor="text1"/>
          <w:sz w:val="24"/>
          <w:szCs w:val="24"/>
        </w:rPr>
        <w:t>vadovaujantis pirkimo sąlygose</w:t>
      </w:r>
      <w:r w:rsidRPr="00470698">
        <w:rPr>
          <w:rFonts w:ascii="Times New Roman" w:hAnsi="Times New Roman" w:cs="Times New Roman"/>
          <w:color w:val="0070C0"/>
          <w:sz w:val="24"/>
          <w:szCs w:val="24"/>
        </w:rPr>
        <w:t xml:space="preserve"> </w:t>
      </w:r>
      <w:r w:rsidRPr="004706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470698">
        <w:rPr>
          <w:rFonts w:ascii="Times New Roman" w:hAnsi="Times New Roman" w:cs="Times New Roman"/>
          <w:sz w:val="24"/>
          <w:szCs w:val="24"/>
        </w:rPr>
        <w:t xml:space="preserve">Sutarties sąlygos pateikiamos </w:t>
      </w:r>
      <w:r w:rsidRPr="00B23B3D">
        <w:rPr>
          <w:rFonts w:ascii="Times New Roman" w:hAnsi="Times New Roman" w:cs="Times New Roman"/>
          <w:sz w:val="24"/>
          <w:szCs w:val="24"/>
        </w:rPr>
        <w:t xml:space="preserve">specialiųjų pirkimo sąlygų </w:t>
      </w:r>
      <w:r w:rsidR="00317AD1" w:rsidRPr="00B23B3D">
        <w:rPr>
          <w:rFonts w:ascii="Times New Roman" w:hAnsi="Times New Roman" w:cs="Times New Roman"/>
          <w:sz w:val="24"/>
          <w:szCs w:val="24"/>
        </w:rPr>
        <w:t>5</w:t>
      </w:r>
      <w:r w:rsidRPr="00B23B3D">
        <w:rPr>
          <w:rFonts w:ascii="Times New Roman" w:hAnsi="Times New Roman" w:cs="Times New Roman"/>
          <w:sz w:val="24"/>
          <w:szCs w:val="24"/>
        </w:rPr>
        <w:t xml:space="preserve"> priede „Sutarties projektas“</w:t>
      </w:r>
      <w:r w:rsidR="00827CA0" w:rsidRPr="00B23B3D">
        <w:rPr>
          <w:rFonts w:ascii="Times New Roman" w:hAnsi="Times New Roman" w:cs="Times New Roman"/>
          <w:sz w:val="24"/>
          <w:szCs w:val="24"/>
        </w:rPr>
        <w:t>.</w:t>
      </w:r>
    </w:p>
    <w:p w14:paraId="59AA8554" w14:textId="77777777" w:rsidR="00470698" w:rsidRPr="00B23B3D" w:rsidRDefault="00470698" w:rsidP="00CC2A76">
      <w:pPr>
        <w:spacing w:line="240" w:lineRule="auto"/>
        <w:ind w:firstLine="0"/>
        <w:rPr>
          <w:rFonts w:ascii="Times New Roman" w:hAnsi="Times New Roman" w:cs="Times New Roman"/>
          <w:sz w:val="24"/>
          <w:szCs w:val="24"/>
        </w:rPr>
      </w:pPr>
    </w:p>
    <w:p w14:paraId="3206D16B" w14:textId="0673209D" w:rsidR="00FF3864" w:rsidRPr="00406C0C" w:rsidRDefault="00470698" w:rsidP="00406C0C">
      <w:pPr>
        <w:pStyle w:val="Antrat1"/>
        <w:numPr>
          <w:ilvl w:val="0"/>
          <w:numId w:val="6"/>
        </w:numPr>
        <w:pBdr>
          <w:bottom w:val="single" w:sz="4" w:space="2" w:color="ED7D31" w:themeColor="accent2"/>
        </w:pBdr>
        <w:spacing w:before="0"/>
        <w:rPr>
          <w:rFonts w:ascii="Times New Roman" w:hAnsi="Times New Roman" w:cs="Times New Roman"/>
        </w:rPr>
      </w:pPr>
      <w:r>
        <w:rPr>
          <w:rFonts w:ascii="Times New Roman" w:hAnsi="Times New Roman" w:cs="Times New Roman"/>
          <w:color w:val="auto"/>
        </w:rPr>
        <w:t>Kitos sąlygos</w:t>
      </w:r>
    </w:p>
    <w:p w14:paraId="4A9CB8A2" w14:textId="77777777" w:rsidR="004771B3" w:rsidRDefault="004771B3" w:rsidP="00CC2A76">
      <w:pPr>
        <w:spacing w:line="240" w:lineRule="auto"/>
        <w:ind w:firstLine="0"/>
        <w:rPr>
          <w:rFonts w:ascii="Times New Roman" w:hAnsi="Times New Roman" w:cs="Times New Roman"/>
          <w:sz w:val="24"/>
          <w:szCs w:val="24"/>
        </w:rPr>
      </w:pPr>
    </w:p>
    <w:p w14:paraId="5D6936D6" w14:textId="77777777" w:rsidR="00317AD1" w:rsidRDefault="00317AD1" w:rsidP="00CC2A76">
      <w:pPr>
        <w:spacing w:line="240" w:lineRule="auto"/>
        <w:ind w:firstLine="0"/>
        <w:rPr>
          <w:rFonts w:ascii="Times New Roman" w:hAnsi="Times New Roman" w:cs="Times New Roman"/>
          <w:sz w:val="24"/>
          <w:szCs w:val="24"/>
        </w:rPr>
      </w:pPr>
    </w:p>
    <w:p w14:paraId="73B8EBD5" w14:textId="77777777" w:rsidR="00317AD1" w:rsidRDefault="00317AD1" w:rsidP="00CC2A76">
      <w:pPr>
        <w:spacing w:line="240" w:lineRule="auto"/>
        <w:ind w:firstLine="0"/>
        <w:rPr>
          <w:rFonts w:ascii="Times New Roman" w:hAnsi="Times New Roman" w:cs="Times New Roman"/>
          <w:sz w:val="24"/>
          <w:szCs w:val="24"/>
        </w:rPr>
      </w:pPr>
    </w:p>
    <w:p w14:paraId="5B25D1F6" w14:textId="77777777" w:rsidR="00317AD1" w:rsidRDefault="00317AD1" w:rsidP="00CC2A76">
      <w:pPr>
        <w:spacing w:line="240" w:lineRule="auto"/>
        <w:ind w:firstLine="0"/>
        <w:rPr>
          <w:rFonts w:ascii="Times New Roman" w:hAnsi="Times New Roman" w:cs="Times New Roman"/>
          <w:sz w:val="24"/>
          <w:szCs w:val="24"/>
        </w:rPr>
      </w:pPr>
    </w:p>
    <w:p w14:paraId="674758AF" w14:textId="77777777" w:rsidR="00317AD1" w:rsidRDefault="00317AD1" w:rsidP="00CC2A76">
      <w:pPr>
        <w:spacing w:line="240" w:lineRule="auto"/>
        <w:ind w:firstLine="0"/>
        <w:rPr>
          <w:rFonts w:ascii="Times New Roman" w:hAnsi="Times New Roman" w:cs="Times New Roman"/>
          <w:sz w:val="24"/>
          <w:szCs w:val="24"/>
        </w:rPr>
      </w:pPr>
    </w:p>
    <w:p w14:paraId="31840304" w14:textId="77777777" w:rsidR="00317AD1" w:rsidRDefault="00317AD1" w:rsidP="00CC2A76">
      <w:pPr>
        <w:spacing w:line="240" w:lineRule="auto"/>
        <w:ind w:firstLine="0"/>
        <w:rPr>
          <w:rFonts w:ascii="Times New Roman" w:hAnsi="Times New Roman" w:cs="Times New Roman"/>
          <w:sz w:val="24"/>
          <w:szCs w:val="24"/>
        </w:rPr>
      </w:pPr>
    </w:p>
    <w:p w14:paraId="4B741296" w14:textId="77777777" w:rsidR="00317AD1" w:rsidRDefault="00317AD1" w:rsidP="00CC2A76">
      <w:pPr>
        <w:spacing w:line="240" w:lineRule="auto"/>
        <w:ind w:firstLine="0"/>
        <w:rPr>
          <w:rFonts w:ascii="Times New Roman" w:hAnsi="Times New Roman" w:cs="Times New Roman"/>
          <w:sz w:val="24"/>
          <w:szCs w:val="24"/>
        </w:rPr>
      </w:pPr>
    </w:p>
    <w:p w14:paraId="11B0E19E" w14:textId="77777777" w:rsidR="00317AD1" w:rsidRDefault="00317AD1" w:rsidP="00CC2A76">
      <w:pPr>
        <w:spacing w:line="240" w:lineRule="auto"/>
        <w:ind w:firstLine="0"/>
        <w:rPr>
          <w:rFonts w:ascii="Times New Roman" w:hAnsi="Times New Roman" w:cs="Times New Roman"/>
          <w:sz w:val="24"/>
          <w:szCs w:val="24"/>
        </w:rPr>
      </w:pPr>
    </w:p>
    <w:p w14:paraId="35B456C8" w14:textId="77777777" w:rsidR="00317AD1" w:rsidRDefault="00317AD1" w:rsidP="00CC2A76">
      <w:pPr>
        <w:spacing w:line="240" w:lineRule="auto"/>
        <w:ind w:firstLine="0"/>
        <w:rPr>
          <w:rFonts w:ascii="Times New Roman" w:hAnsi="Times New Roman" w:cs="Times New Roman"/>
          <w:sz w:val="24"/>
          <w:szCs w:val="24"/>
        </w:rPr>
      </w:pPr>
    </w:p>
    <w:p w14:paraId="381DB116" w14:textId="77777777" w:rsidR="00F15A1C" w:rsidRDefault="00F15A1C" w:rsidP="00CC2A76">
      <w:pPr>
        <w:spacing w:line="240" w:lineRule="auto"/>
        <w:ind w:firstLine="0"/>
        <w:rPr>
          <w:rFonts w:ascii="Times New Roman" w:hAnsi="Times New Roman" w:cs="Times New Roman"/>
          <w:sz w:val="24"/>
          <w:szCs w:val="24"/>
        </w:rPr>
      </w:pPr>
    </w:p>
    <w:p w14:paraId="5C466C6D" w14:textId="77777777" w:rsidR="00F15A1C" w:rsidRDefault="00F15A1C" w:rsidP="00CC2A76">
      <w:pPr>
        <w:spacing w:line="240" w:lineRule="auto"/>
        <w:ind w:firstLine="0"/>
        <w:rPr>
          <w:rFonts w:ascii="Times New Roman" w:hAnsi="Times New Roman" w:cs="Times New Roman"/>
          <w:sz w:val="24"/>
          <w:szCs w:val="24"/>
        </w:rPr>
      </w:pPr>
    </w:p>
    <w:p w14:paraId="4EE95729" w14:textId="77777777" w:rsidR="00F15A1C" w:rsidRDefault="00F15A1C" w:rsidP="00CC2A76">
      <w:pPr>
        <w:spacing w:line="240" w:lineRule="auto"/>
        <w:ind w:firstLine="0"/>
        <w:rPr>
          <w:rFonts w:ascii="Times New Roman" w:hAnsi="Times New Roman" w:cs="Times New Roman"/>
          <w:sz w:val="24"/>
          <w:szCs w:val="24"/>
        </w:rPr>
      </w:pPr>
    </w:p>
    <w:p w14:paraId="6722283C" w14:textId="77777777" w:rsidR="00F15A1C" w:rsidRDefault="00F15A1C" w:rsidP="00CC2A76">
      <w:pPr>
        <w:spacing w:line="240" w:lineRule="auto"/>
        <w:ind w:firstLine="0"/>
        <w:rPr>
          <w:rFonts w:ascii="Times New Roman" w:hAnsi="Times New Roman" w:cs="Times New Roman"/>
          <w:sz w:val="24"/>
          <w:szCs w:val="24"/>
        </w:rPr>
      </w:pPr>
    </w:p>
    <w:p w14:paraId="39C21D1A" w14:textId="77777777" w:rsidR="00F15A1C" w:rsidRDefault="00F15A1C" w:rsidP="00CC2A76">
      <w:pPr>
        <w:spacing w:line="240" w:lineRule="auto"/>
        <w:ind w:firstLine="0"/>
        <w:rPr>
          <w:rFonts w:ascii="Times New Roman" w:hAnsi="Times New Roman" w:cs="Times New Roman"/>
          <w:sz w:val="24"/>
          <w:szCs w:val="24"/>
        </w:rPr>
      </w:pPr>
    </w:p>
    <w:p w14:paraId="386D0949" w14:textId="77777777" w:rsidR="00F15A1C" w:rsidRDefault="00F15A1C" w:rsidP="00CC2A76">
      <w:pPr>
        <w:spacing w:line="240" w:lineRule="auto"/>
        <w:ind w:firstLine="0"/>
        <w:rPr>
          <w:rFonts w:ascii="Times New Roman" w:hAnsi="Times New Roman" w:cs="Times New Roman"/>
          <w:sz w:val="24"/>
          <w:szCs w:val="24"/>
        </w:rPr>
      </w:pPr>
    </w:p>
    <w:p w14:paraId="0057DE73" w14:textId="77777777" w:rsidR="00F15A1C" w:rsidRDefault="00F15A1C" w:rsidP="00CC2A76">
      <w:pPr>
        <w:spacing w:line="240" w:lineRule="auto"/>
        <w:ind w:firstLine="0"/>
        <w:rPr>
          <w:rFonts w:ascii="Times New Roman" w:hAnsi="Times New Roman" w:cs="Times New Roman"/>
          <w:sz w:val="24"/>
          <w:szCs w:val="24"/>
        </w:rPr>
      </w:pPr>
    </w:p>
    <w:p w14:paraId="2C4550EF" w14:textId="77777777" w:rsidR="00F15A1C" w:rsidRDefault="00F15A1C" w:rsidP="00CC2A76">
      <w:pPr>
        <w:spacing w:line="240" w:lineRule="auto"/>
        <w:ind w:firstLine="0"/>
        <w:rPr>
          <w:rFonts w:ascii="Times New Roman" w:hAnsi="Times New Roman" w:cs="Times New Roman"/>
          <w:sz w:val="24"/>
          <w:szCs w:val="24"/>
        </w:rPr>
      </w:pPr>
    </w:p>
    <w:p w14:paraId="1FF5B5F1" w14:textId="77777777" w:rsidR="007549B5" w:rsidRDefault="007549B5" w:rsidP="00CC2A76">
      <w:pPr>
        <w:spacing w:line="240" w:lineRule="auto"/>
        <w:ind w:firstLine="0"/>
        <w:rPr>
          <w:rFonts w:ascii="Times New Roman" w:hAnsi="Times New Roman" w:cs="Times New Roman"/>
          <w:sz w:val="24"/>
          <w:szCs w:val="24"/>
        </w:rPr>
      </w:pPr>
    </w:p>
    <w:p w14:paraId="43E60D84" w14:textId="77777777" w:rsidR="007549B5" w:rsidRDefault="007549B5" w:rsidP="00CC2A76">
      <w:pPr>
        <w:spacing w:line="240" w:lineRule="auto"/>
        <w:ind w:firstLine="0"/>
        <w:rPr>
          <w:rFonts w:ascii="Times New Roman" w:hAnsi="Times New Roman" w:cs="Times New Roman"/>
          <w:sz w:val="24"/>
          <w:szCs w:val="24"/>
        </w:rPr>
      </w:pPr>
    </w:p>
    <w:p w14:paraId="2A66B56D" w14:textId="77777777" w:rsidR="007549B5" w:rsidRDefault="007549B5" w:rsidP="00CC2A76">
      <w:pPr>
        <w:spacing w:line="240" w:lineRule="auto"/>
        <w:ind w:firstLine="0"/>
        <w:rPr>
          <w:rFonts w:ascii="Times New Roman" w:hAnsi="Times New Roman" w:cs="Times New Roman"/>
          <w:sz w:val="24"/>
          <w:szCs w:val="24"/>
        </w:rPr>
      </w:pPr>
    </w:p>
    <w:p w14:paraId="6F817230" w14:textId="77777777" w:rsidR="007549B5" w:rsidRDefault="007549B5" w:rsidP="00CC2A76">
      <w:pPr>
        <w:spacing w:line="240" w:lineRule="auto"/>
        <w:ind w:firstLine="0"/>
        <w:rPr>
          <w:rFonts w:ascii="Times New Roman" w:hAnsi="Times New Roman" w:cs="Times New Roman"/>
          <w:sz w:val="24"/>
          <w:szCs w:val="24"/>
        </w:rPr>
      </w:pPr>
    </w:p>
    <w:p w14:paraId="1CFAEF6A" w14:textId="77777777" w:rsidR="007549B5" w:rsidRDefault="007549B5" w:rsidP="00CC2A76">
      <w:pPr>
        <w:spacing w:line="240" w:lineRule="auto"/>
        <w:ind w:firstLine="0"/>
        <w:rPr>
          <w:rFonts w:ascii="Times New Roman" w:hAnsi="Times New Roman" w:cs="Times New Roman"/>
          <w:sz w:val="24"/>
          <w:szCs w:val="24"/>
        </w:rPr>
      </w:pPr>
    </w:p>
    <w:p w14:paraId="07ACB767" w14:textId="77777777" w:rsidR="007549B5" w:rsidRDefault="007549B5" w:rsidP="00CC2A76">
      <w:pPr>
        <w:spacing w:line="240" w:lineRule="auto"/>
        <w:ind w:firstLine="0"/>
        <w:rPr>
          <w:rFonts w:ascii="Times New Roman" w:hAnsi="Times New Roman" w:cs="Times New Roman"/>
          <w:sz w:val="24"/>
          <w:szCs w:val="24"/>
        </w:rPr>
      </w:pPr>
    </w:p>
    <w:p w14:paraId="350D41A6" w14:textId="77777777" w:rsidR="007549B5" w:rsidRDefault="007549B5" w:rsidP="00CC2A76">
      <w:pPr>
        <w:spacing w:line="240" w:lineRule="auto"/>
        <w:ind w:firstLine="0"/>
        <w:rPr>
          <w:rFonts w:ascii="Times New Roman" w:hAnsi="Times New Roman" w:cs="Times New Roman"/>
          <w:sz w:val="24"/>
          <w:szCs w:val="24"/>
        </w:rPr>
      </w:pPr>
    </w:p>
    <w:p w14:paraId="52F94406" w14:textId="77777777" w:rsidR="00F15A1C" w:rsidRDefault="00F15A1C" w:rsidP="00CC2A76">
      <w:pPr>
        <w:spacing w:line="240" w:lineRule="auto"/>
        <w:ind w:firstLine="0"/>
        <w:rPr>
          <w:rFonts w:ascii="Times New Roman" w:hAnsi="Times New Roman" w:cs="Times New Roman"/>
          <w:sz w:val="24"/>
          <w:szCs w:val="24"/>
        </w:rPr>
      </w:pPr>
    </w:p>
    <w:p w14:paraId="65289673" w14:textId="77777777" w:rsidR="00F15A1C" w:rsidRDefault="00F15A1C" w:rsidP="00CC2A76">
      <w:pPr>
        <w:spacing w:line="240" w:lineRule="auto"/>
        <w:ind w:firstLine="0"/>
        <w:rPr>
          <w:rFonts w:ascii="Times New Roman" w:hAnsi="Times New Roman" w:cs="Times New Roman"/>
          <w:sz w:val="24"/>
          <w:szCs w:val="24"/>
        </w:rPr>
      </w:pPr>
    </w:p>
    <w:p w14:paraId="3AFC985D" w14:textId="77777777" w:rsidR="00F15A1C" w:rsidRDefault="00F15A1C" w:rsidP="00CC2A76">
      <w:pPr>
        <w:spacing w:line="240" w:lineRule="auto"/>
        <w:ind w:firstLine="0"/>
        <w:rPr>
          <w:rFonts w:ascii="Times New Roman" w:hAnsi="Times New Roman" w:cs="Times New Roman"/>
          <w:sz w:val="24"/>
          <w:szCs w:val="24"/>
        </w:rPr>
      </w:pPr>
    </w:p>
    <w:p w14:paraId="7963F29E" w14:textId="5C0DE229" w:rsidR="00555614" w:rsidRDefault="00555614" w:rsidP="00CC2A76">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Pirkimo organizatorius                                                                            </w:t>
      </w:r>
      <w:r w:rsidR="00317AD1">
        <w:rPr>
          <w:rFonts w:ascii="Times New Roman" w:hAnsi="Times New Roman" w:cs="Times New Roman"/>
          <w:sz w:val="24"/>
          <w:szCs w:val="24"/>
        </w:rPr>
        <w:t xml:space="preserve">            </w:t>
      </w:r>
      <w:r>
        <w:rPr>
          <w:rFonts w:ascii="Times New Roman" w:hAnsi="Times New Roman" w:cs="Times New Roman"/>
          <w:sz w:val="24"/>
          <w:szCs w:val="24"/>
        </w:rPr>
        <w:t xml:space="preserve"> </w:t>
      </w:r>
      <w:r w:rsidR="003B0371">
        <w:rPr>
          <w:rFonts w:ascii="Times New Roman" w:hAnsi="Times New Roman" w:cs="Times New Roman"/>
          <w:sz w:val="24"/>
          <w:szCs w:val="24"/>
        </w:rPr>
        <w:t xml:space="preserve">    </w:t>
      </w:r>
      <w:r>
        <w:rPr>
          <w:rFonts w:ascii="Times New Roman" w:hAnsi="Times New Roman" w:cs="Times New Roman"/>
          <w:sz w:val="24"/>
          <w:szCs w:val="24"/>
        </w:rPr>
        <w:t xml:space="preserve">   Snieguolė Kadžiulienė</w:t>
      </w:r>
    </w:p>
    <w:p w14:paraId="0A5F9A74" w14:textId="77777777" w:rsidR="008D46C4" w:rsidRDefault="008D46C4" w:rsidP="00470698">
      <w:pPr>
        <w:spacing w:line="240" w:lineRule="auto"/>
        <w:ind w:left="7314" w:firstLine="0"/>
        <w:rPr>
          <w:rFonts w:ascii="Times New Roman" w:hAnsi="Times New Roman" w:cs="Times New Roman"/>
          <w:sz w:val="24"/>
          <w:szCs w:val="24"/>
        </w:rPr>
      </w:pPr>
    </w:p>
    <w:p w14:paraId="3B0D1C91" w14:textId="77777777" w:rsidR="003B0371" w:rsidRDefault="003B0371" w:rsidP="00470698">
      <w:pPr>
        <w:spacing w:line="240" w:lineRule="auto"/>
        <w:ind w:left="7314" w:firstLine="0"/>
        <w:rPr>
          <w:rFonts w:ascii="Times New Roman" w:hAnsi="Times New Roman" w:cs="Times New Roman"/>
          <w:sz w:val="24"/>
          <w:szCs w:val="24"/>
        </w:rPr>
      </w:pPr>
    </w:p>
    <w:p w14:paraId="0557D3E2" w14:textId="77777777" w:rsidR="003B0371" w:rsidRDefault="003B0371" w:rsidP="00470698">
      <w:pPr>
        <w:spacing w:line="240" w:lineRule="auto"/>
        <w:ind w:left="7314" w:firstLine="0"/>
        <w:rPr>
          <w:rFonts w:ascii="Times New Roman" w:hAnsi="Times New Roman" w:cs="Times New Roman"/>
          <w:sz w:val="24"/>
          <w:szCs w:val="24"/>
        </w:rPr>
      </w:pPr>
    </w:p>
    <w:p w14:paraId="59219083" w14:textId="77777777" w:rsidR="003B0371" w:rsidRDefault="003B0371" w:rsidP="00470698">
      <w:pPr>
        <w:spacing w:line="240" w:lineRule="auto"/>
        <w:ind w:left="7314" w:firstLine="0"/>
        <w:rPr>
          <w:rFonts w:ascii="Times New Roman" w:hAnsi="Times New Roman" w:cs="Times New Roman"/>
          <w:sz w:val="24"/>
          <w:szCs w:val="24"/>
        </w:rPr>
      </w:pPr>
    </w:p>
    <w:p w14:paraId="7D6D56CE" w14:textId="77777777" w:rsidR="003B0371" w:rsidRDefault="003B0371" w:rsidP="00470698">
      <w:pPr>
        <w:spacing w:line="240" w:lineRule="auto"/>
        <w:ind w:left="7314" w:firstLine="0"/>
        <w:rPr>
          <w:rFonts w:ascii="Times New Roman" w:hAnsi="Times New Roman" w:cs="Times New Roman"/>
          <w:sz w:val="24"/>
          <w:szCs w:val="24"/>
        </w:rPr>
      </w:pPr>
    </w:p>
    <w:p w14:paraId="5BDEC9D3" w14:textId="77777777" w:rsidR="003B0371" w:rsidRDefault="003B0371" w:rsidP="00470698">
      <w:pPr>
        <w:spacing w:line="240" w:lineRule="auto"/>
        <w:ind w:left="7314" w:firstLine="0"/>
        <w:rPr>
          <w:rFonts w:ascii="Times New Roman" w:hAnsi="Times New Roman" w:cs="Times New Roman"/>
          <w:sz w:val="24"/>
          <w:szCs w:val="24"/>
        </w:rPr>
      </w:pPr>
    </w:p>
    <w:p w14:paraId="29D220A4" w14:textId="77777777" w:rsidR="003B0371" w:rsidRDefault="003B0371" w:rsidP="00470698">
      <w:pPr>
        <w:spacing w:line="240" w:lineRule="auto"/>
        <w:ind w:left="7314" w:firstLine="0"/>
        <w:rPr>
          <w:rFonts w:ascii="Times New Roman" w:hAnsi="Times New Roman" w:cs="Times New Roman"/>
          <w:sz w:val="24"/>
          <w:szCs w:val="24"/>
        </w:rPr>
      </w:pPr>
    </w:p>
    <w:p w14:paraId="5CE07AA8" w14:textId="77777777" w:rsidR="003B0371" w:rsidRDefault="003B0371" w:rsidP="00470698">
      <w:pPr>
        <w:spacing w:line="240" w:lineRule="auto"/>
        <w:ind w:left="7314" w:firstLine="0"/>
        <w:rPr>
          <w:rFonts w:ascii="Times New Roman" w:hAnsi="Times New Roman" w:cs="Times New Roman"/>
          <w:sz w:val="24"/>
          <w:szCs w:val="24"/>
        </w:rPr>
      </w:pPr>
    </w:p>
    <w:p w14:paraId="10B4FBC8" w14:textId="77777777" w:rsidR="005C3E11" w:rsidRDefault="005C3E11" w:rsidP="008D46C4">
      <w:pPr>
        <w:spacing w:line="240" w:lineRule="auto"/>
        <w:ind w:firstLine="0"/>
        <w:jc w:val="right"/>
        <w:rPr>
          <w:rFonts w:ascii="Times New Roman" w:hAnsi="Times New Roman" w:cs="Times New Roman"/>
          <w:sz w:val="24"/>
          <w:szCs w:val="24"/>
        </w:rPr>
      </w:pPr>
    </w:p>
    <w:p w14:paraId="18350A1B" w14:textId="77777777" w:rsidR="00227ADE" w:rsidRDefault="00470698" w:rsidP="008D46C4">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Pirkimo sąlygų 1 priedas</w:t>
      </w:r>
    </w:p>
    <w:p w14:paraId="0A2BDE82" w14:textId="31E42390" w:rsidR="00470698" w:rsidRPr="00E33790" w:rsidRDefault="00470698" w:rsidP="008D46C4">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 „Tiekėjų pašalinimo pagrindai“</w:t>
      </w:r>
    </w:p>
    <w:p w14:paraId="5003D334" w14:textId="77777777" w:rsidR="00470698" w:rsidRPr="002E1129" w:rsidRDefault="00470698" w:rsidP="00470698">
      <w:pPr>
        <w:keepNext/>
        <w:keepLines/>
        <w:spacing w:before="120" w:after="160" w:line="276" w:lineRule="auto"/>
        <w:ind w:left="318"/>
        <w:jc w:val="right"/>
        <w:rPr>
          <w:rFonts w:ascii="Arial" w:eastAsia="Arial" w:hAnsi="Arial" w:cs="Arial"/>
          <w:color w:val="0070C0"/>
        </w:rPr>
      </w:pPr>
    </w:p>
    <w:p w14:paraId="696DFD1D" w14:textId="77777777" w:rsidR="00227ADE" w:rsidRPr="00227ADE" w:rsidRDefault="00227ADE" w:rsidP="00227ADE">
      <w:pPr>
        <w:keepNext/>
        <w:keepLines/>
        <w:spacing w:before="120" w:after="160" w:line="276" w:lineRule="auto"/>
        <w:ind w:left="318"/>
        <w:jc w:val="right"/>
        <w:rPr>
          <w:rFonts w:ascii="Arial" w:eastAsia="Arial" w:hAnsi="Arial" w:cs="Arial"/>
          <w:color w:val="0070C0"/>
        </w:rPr>
      </w:pPr>
    </w:p>
    <w:p w14:paraId="3B943680" w14:textId="77777777" w:rsidR="00227ADE" w:rsidRPr="00227ADE" w:rsidRDefault="00227ADE" w:rsidP="00227ADE">
      <w:pPr>
        <w:spacing w:after="240" w:line="276" w:lineRule="auto"/>
        <w:jc w:val="center"/>
        <w:rPr>
          <w:rFonts w:ascii="Times New Roman" w:eastAsia="Arial" w:hAnsi="Times New Roman" w:cs="Times New Roman"/>
          <w:smallCaps/>
          <w:color w:val="404040"/>
          <w:sz w:val="28"/>
          <w:szCs w:val="28"/>
        </w:rPr>
      </w:pPr>
      <w:r w:rsidRPr="00227ADE">
        <w:rPr>
          <w:rFonts w:ascii="Times New Roman" w:eastAsia="Arial" w:hAnsi="Times New Roman" w:cs="Times New Roman"/>
          <w:smallCaps/>
          <w:color w:val="404040"/>
          <w:sz w:val="28"/>
          <w:szCs w:val="28"/>
        </w:rPr>
        <w:t>TIEKĖJŲ PAŠALINIMO PAGRINDAI</w:t>
      </w:r>
    </w:p>
    <w:p w14:paraId="3FFB94BB" w14:textId="77777777" w:rsidR="00227ADE" w:rsidRPr="00227ADE" w:rsidRDefault="00227ADE" w:rsidP="00227ADE">
      <w:pPr>
        <w:ind w:firstLine="720"/>
        <w:rPr>
          <w:rFonts w:ascii="Times New Roman" w:eastAsia="Arial" w:hAnsi="Times New Roman" w:cs="Times New Roman"/>
          <w:iCs/>
          <w:sz w:val="24"/>
          <w:szCs w:val="24"/>
        </w:rPr>
      </w:pPr>
      <w:r w:rsidRPr="00227ADE">
        <w:rPr>
          <w:rFonts w:ascii="Times New Roman" w:eastAsia="Arial" w:hAnsi="Times New Roman" w:cs="Times New Roman"/>
          <w:iCs/>
          <w:sz w:val="24"/>
          <w:szCs w:val="24"/>
        </w:rPr>
        <w:t xml:space="preserve">1.Perkančioji organizacija atmeta tiekėjo pasiūlymą, jeigu: </w:t>
      </w:r>
    </w:p>
    <w:p w14:paraId="3185A7AC" w14:textId="77777777" w:rsidR="00227ADE" w:rsidRPr="00227ADE" w:rsidRDefault="00227ADE" w:rsidP="00227ADE">
      <w:pPr>
        <w:spacing w:line="240" w:lineRule="auto"/>
        <w:ind w:firstLine="720"/>
        <w:rPr>
          <w:rFonts w:ascii="Times New Roman" w:eastAsia="Yu Mincho" w:hAnsi="Times New Roman" w:cs="Times New Roman"/>
          <w:b/>
          <w:bCs/>
          <w:iCs/>
          <w:sz w:val="24"/>
          <w:szCs w:val="24"/>
        </w:rPr>
      </w:pPr>
      <w:r w:rsidRPr="00227ADE">
        <w:rPr>
          <w:rFonts w:ascii="Times New Roman" w:eastAsia="Arial" w:hAnsi="Times New Roman" w:cs="Times New Roman"/>
          <w:iCs/>
          <w:sz w:val="24"/>
          <w:szCs w:val="24"/>
        </w:rPr>
        <w:t xml:space="preserve">1.1. </w:t>
      </w:r>
      <w:r w:rsidRPr="00227ADE">
        <w:rPr>
          <w:rFonts w:ascii="Times New Roman" w:eastAsia="Calibri"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227ADE">
        <w:rPr>
          <w:rFonts w:ascii="Times New Roman" w:eastAsia="Calibri" w:hAnsi="Times New Roman" w:cs="Times New Roman"/>
          <w:b/>
          <w:iCs/>
          <w:color w:val="7030A0"/>
          <w:sz w:val="24"/>
          <w:szCs w:val="24"/>
        </w:rPr>
        <w:t>(</w:t>
      </w:r>
      <w:r w:rsidRPr="00227ADE">
        <w:rPr>
          <w:rFonts w:ascii="Times New Roman" w:eastAsia="Yu Mincho" w:hAnsi="Times New Roman" w:cs="Times New Roman"/>
          <w:b/>
          <w:iCs/>
          <w:color w:val="7030A0"/>
          <w:sz w:val="24"/>
          <w:szCs w:val="24"/>
        </w:rPr>
        <w:t>VPĮ 46 straipsnio 4 dalies 1 punktas</w:t>
      </w:r>
      <w:r w:rsidRPr="00227ADE">
        <w:rPr>
          <w:rFonts w:ascii="Times New Roman" w:eastAsia="Arial" w:hAnsi="Times New Roman" w:cs="Times New Roman"/>
          <w:iCs/>
          <w:color w:val="7030A0"/>
          <w:sz w:val="24"/>
          <w:szCs w:val="24"/>
        </w:rPr>
        <w:t>).</w:t>
      </w:r>
    </w:p>
    <w:p w14:paraId="6F7E2DE0" w14:textId="77777777" w:rsidR="00227ADE" w:rsidRPr="00227ADE" w:rsidRDefault="00227ADE" w:rsidP="00227ADE">
      <w:pPr>
        <w:spacing w:line="240" w:lineRule="auto"/>
        <w:ind w:firstLine="720"/>
        <w:rPr>
          <w:rFonts w:ascii="Times New Roman" w:eastAsia="Calibri" w:hAnsi="Times New Roman" w:cs="Times New Roman"/>
          <w:b/>
          <w:iCs/>
          <w:color w:val="7030A0"/>
          <w:sz w:val="24"/>
          <w:szCs w:val="24"/>
        </w:rPr>
      </w:pPr>
      <w:r w:rsidRPr="00227ADE">
        <w:rPr>
          <w:rFonts w:ascii="Times New Roman" w:eastAsia="Arial" w:hAnsi="Times New Roman" w:cs="Times New Roman"/>
          <w:iCs/>
          <w:sz w:val="24"/>
          <w:szCs w:val="24"/>
        </w:rPr>
        <w:t xml:space="preserve">1.2. </w:t>
      </w:r>
      <w:r w:rsidRPr="00227ADE">
        <w:rPr>
          <w:rFonts w:ascii="Times New Roman" w:eastAsia="Calibri"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27ADE">
        <w:rPr>
          <w:rFonts w:ascii="Times New Roman" w:eastAsia="Calibri" w:hAnsi="Times New Roman" w:cs="Times New Roman"/>
          <w:b/>
          <w:iCs/>
          <w:color w:val="7030A0"/>
          <w:sz w:val="24"/>
          <w:szCs w:val="24"/>
        </w:rPr>
        <w:t>(</w:t>
      </w:r>
      <w:r w:rsidRPr="00227ADE">
        <w:rPr>
          <w:rFonts w:ascii="Times New Roman" w:eastAsia="Yu Mincho" w:hAnsi="Times New Roman" w:cs="Times New Roman"/>
          <w:b/>
          <w:iCs/>
          <w:color w:val="7030A0"/>
          <w:sz w:val="24"/>
          <w:szCs w:val="24"/>
        </w:rPr>
        <w:t>VPĮ 46 straipsnio 4 dalies 2 punktas)</w:t>
      </w:r>
      <w:r w:rsidRPr="00227ADE">
        <w:rPr>
          <w:rFonts w:ascii="Times New Roman" w:eastAsia="Calibri" w:hAnsi="Times New Roman" w:cs="Times New Roman"/>
          <w:iCs/>
          <w:color w:val="7030A0"/>
          <w:sz w:val="24"/>
          <w:szCs w:val="24"/>
        </w:rPr>
        <w:t>.</w:t>
      </w:r>
    </w:p>
    <w:p w14:paraId="56B2D3A6" w14:textId="77777777" w:rsidR="00227ADE" w:rsidRPr="00227ADE" w:rsidRDefault="00227ADE" w:rsidP="00227ADE">
      <w:pPr>
        <w:spacing w:line="240" w:lineRule="auto"/>
        <w:ind w:firstLine="720"/>
        <w:rPr>
          <w:rFonts w:ascii="Times New Roman" w:eastAsia="Yu Mincho" w:hAnsi="Times New Roman" w:cs="Times New Roman"/>
          <w:b/>
          <w:bCs/>
          <w:iCs/>
          <w:sz w:val="24"/>
          <w:szCs w:val="24"/>
        </w:rPr>
      </w:pPr>
      <w:r w:rsidRPr="00227ADE">
        <w:rPr>
          <w:rFonts w:ascii="Times New Roman" w:eastAsia="Arial" w:hAnsi="Times New Roman" w:cs="Times New Roman"/>
          <w:iCs/>
          <w:sz w:val="24"/>
          <w:szCs w:val="24"/>
        </w:rPr>
        <w:t xml:space="preserve">1.3. </w:t>
      </w:r>
      <w:r w:rsidRPr="00227ADE">
        <w:rPr>
          <w:rFonts w:ascii="Times New Roman" w:eastAsia="Calibri" w:hAnsi="Times New Roman" w:cs="Times New Roman"/>
          <w:iCs/>
          <w:sz w:val="24"/>
          <w:szCs w:val="24"/>
        </w:rPr>
        <w:t xml:space="preserve">Pažeista konkurencija, kaip nustatyta VPĮ 27 straipsnio 3 ir 4 dalyse, ir atitinkamos padėties negalima ištaisyti </w:t>
      </w:r>
      <w:r w:rsidRPr="00227ADE">
        <w:rPr>
          <w:rFonts w:ascii="Times New Roman" w:eastAsia="Calibri" w:hAnsi="Times New Roman" w:cs="Times New Roman"/>
          <w:b/>
          <w:iCs/>
          <w:color w:val="7030A0"/>
          <w:sz w:val="24"/>
          <w:szCs w:val="24"/>
        </w:rPr>
        <w:t>(</w:t>
      </w:r>
      <w:r w:rsidRPr="00227ADE">
        <w:rPr>
          <w:rFonts w:ascii="Times New Roman" w:eastAsia="Yu Mincho" w:hAnsi="Times New Roman" w:cs="Times New Roman"/>
          <w:b/>
          <w:iCs/>
          <w:color w:val="7030A0"/>
          <w:sz w:val="24"/>
          <w:szCs w:val="24"/>
        </w:rPr>
        <w:t>VPĮ 46 straipsnio 4 dalies 3 punktas).</w:t>
      </w:r>
    </w:p>
    <w:p w14:paraId="256E6917" w14:textId="77777777" w:rsidR="00227ADE" w:rsidRPr="00227ADE" w:rsidRDefault="00227ADE" w:rsidP="00227ADE">
      <w:pPr>
        <w:spacing w:line="240" w:lineRule="auto"/>
        <w:ind w:firstLine="720"/>
        <w:rPr>
          <w:rFonts w:ascii="Times New Roman" w:eastAsia="Calibri" w:hAnsi="Times New Roman" w:cs="Times New Roman"/>
          <w:iCs/>
          <w:sz w:val="24"/>
          <w:szCs w:val="24"/>
        </w:rPr>
      </w:pPr>
      <w:r w:rsidRPr="00227ADE">
        <w:rPr>
          <w:rFonts w:ascii="Times New Roman" w:eastAsia="Arial" w:hAnsi="Times New Roman" w:cs="Times New Roman"/>
          <w:iCs/>
          <w:sz w:val="24"/>
          <w:szCs w:val="24"/>
        </w:rPr>
        <w:t xml:space="preserve">1.4. </w:t>
      </w:r>
      <w:r w:rsidRPr="00227ADE">
        <w:rPr>
          <w:rFonts w:ascii="Times New Roman" w:eastAsia="Calibri"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C24C68" w14:textId="77777777" w:rsidR="00227ADE" w:rsidRPr="00227ADE" w:rsidRDefault="00227ADE" w:rsidP="00227ADE">
      <w:pPr>
        <w:spacing w:line="240" w:lineRule="auto"/>
        <w:ind w:firstLine="720"/>
        <w:rPr>
          <w:rFonts w:ascii="Times New Roman" w:eastAsia="Yu Mincho" w:hAnsi="Times New Roman" w:cs="Times New Roman"/>
          <w:b/>
          <w:bCs/>
          <w:iCs/>
          <w:sz w:val="24"/>
          <w:szCs w:val="24"/>
        </w:rPr>
      </w:pPr>
      <w:r w:rsidRPr="00227ADE">
        <w:rPr>
          <w:rFonts w:ascii="Times New Roman" w:eastAsia="Arial" w:hAnsi="Times New Roman" w:cs="Times New Roman"/>
          <w:iCs/>
          <w:sz w:val="24"/>
          <w:szCs w:val="24"/>
        </w:rPr>
        <w:t>1.5.</w:t>
      </w:r>
      <w:r w:rsidRPr="00227ADE">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27ADE">
        <w:rPr>
          <w:rFonts w:ascii="Times New Roman" w:eastAsia="Calibri" w:hAnsi="Times New Roman" w:cs="Times New Roman"/>
          <w:iCs/>
          <w:color w:val="7030A0"/>
          <w:sz w:val="24"/>
          <w:szCs w:val="24"/>
        </w:rPr>
        <w:t>(</w:t>
      </w:r>
      <w:r w:rsidRPr="00227ADE">
        <w:rPr>
          <w:rFonts w:ascii="Times New Roman" w:eastAsia="Yu Mincho" w:hAnsi="Times New Roman" w:cs="Times New Roman"/>
          <w:b/>
          <w:iCs/>
          <w:color w:val="7030A0"/>
          <w:sz w:val="24"/>
          <w:szCs w:val="24"/>
        </w:rPr>
        <w:t>VPĮ 46 straipsnio 4 dalies 5 punktas).</w:t>
      </w:r>
    </w:p>
    <w:p w14:paraId="13F9FC57" w14:textId="77777777" w:rsidR="00227ADE" w:rsidRPr="00227ADE" w:rsidRDefault="00227ADE" w:rsidP="00227ADE">
      <w:pPr>
        <w:spacing w:line="240" w:lineRule="auto"/>
        <w:ind w:firstLine="709"/>
        <w:rPr>
          <w:rFonts w:ascii="Times New Roman" w:eastAsia="Calibri" w:hAnsi="Times New Roman" w:cs="Times New Roman"/>
          <w:iCs/>
          <w:sz w:val="24"/>
          <w:szCs w:val="24"/>
        </w:rPr>
      </w:pPr>
      <w:r w:rsidRPr="00227ADE">
        <w:rPr>
          <w:rFonts w:ascii="Times New Roman" w:eastAsia="Calibri" w:hAnsi="Times New Roman" w:cs="Times New Roman"/>
          <w:iCs/>
          <w:sz w:val="24"/>
          <w:szCs w:val="24"/>
        </w:rPr>
        <w:t xml:space="preserve">2. Pašalinimo pagrindai taikomi tiekėjui (kai pasiūlymą teikia ūkio subjektų grupė – visiems tos grupės nariams) ir ūkio subjektams, kurių pajėgumais tiekėjas remiasi. </w:t>
      </w:r>
    </w:p>
    <w:p w14:paraId="78523ED0" w14:textId="77777777" w:rsidR="00227ADE" w:rsidRPr="00227ADE" w:rsidRDefault="00227ADE" w:rsidP="00227ADE">
      <w:pPr>
        <w:spacing w:line="240" w:lineRule="auto"/>
        <w:ind w:firstLine="709"/>
        <w:rPr>
          <w:rFonts w:ascii="Times New Roman" w:eastAsia="Verdana" w:hAnsi="Times New Roman" w:cs="Times New Roman"/>
          <w:iCs/>
          <w:sz w:val="24"/>
          <w:szCs w:val="24"/>
        </w:rPr>
      </w:pPr>
      <w:r w:rsidRPr="00227ADE">
        <w:rPr>
          <w:rFonts w:ascii="Times New Roman" w:eastAsia="Calibri" w:hAnsi="Times New Roman" w:cs="Times New Roman"/>
          <w:iCs/>
          <w:color w:val="000000"/>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227ADE">
        <w:rPr>
          <w:rFonts w:ascii="Times New Roman" w:eastAsia="Verdana" w:hAnsi="Times New Roman" w:cs="Times New Roman"/>
          <w:iCs/>
          <w:color w:val="000000"/>
          <w:sz w:val="24"/>
          <w:szCs w:val="24"/>
        </w:rPr>
        <w:t xml:space="preserve">e nustatytų tiekėjo pašalinimo pagrindų, išskyrus VPĮ 46 straipsnio 10 dalyje nustatytus atvejus (tačiau atsižvelgiant į VPĮ 46 straipsnio 11 ir 12 dalių nuostatas). </w:t>
      </w:r>
    </w:p>
    <w:p w14:paraId="0640AE06" w14:textId="77777777" w:rsidR="00227ADE" w:rsidRPr="00227ADE" w:rsidRDefault="00227ADE" w:rsidP="00227ADE">
      <w:pPr>
        <w:spacing w:line="240" w:lineRule="auto"/>
        <w:ind w:firstLine="720"/>
        <w:rPr>
          <w:rFonts w:ascii="Times New Roman" w:eastAsia="Arial" w:hAnsi="Times New Roman" w:cs="Times New Roman"/>
          <w:iCs/>
          <w:sz w:val="24"/>
          <w:szCs w:val="24"/>
        </w:rPr>
      </w:pPr>
      <w:r w:rsidRPr="00227ADE">
        <w:rPr>
          <w:rFonts w:ascii="Times New Roman" w:eastAsia="Arial" w:hAnsi="Times New Roman" w:cs="Times New Roman"/>
          <w:iCs/>
          <w:sz w:val="24"/>
          <w:szCs w:val="24"/>
        </w:rPr>
        <w:t>4.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A60C46A" w14:textId="77777777" w:rsidR="00227ADE" w:rsidRPr="00227ADE" w:rsidRDefault="00227ADE" w:rsidP="00227ADE">
      <w:pPr>
        <w:ind w:firstLine="720"/>
        <w:rPr>
          <w:rFonts w:ascii="Arial" w:eastAsia="Arial" w:hAnsi="Arial" w:cs="Arial"/>
          <w:i/>
        </w:rPr>
      </w:pPr>
    </w:p>
    <w:p w14:paraId="6D5C0519" w14:textId="77777777" w:rsidR="00227ADE" w:rsidRPr="00227ADE" w:rsidRDefault="00227ADE" w:rsidP="00227ADE">
      <w:pPr>
        <w:spacing w:after="160" w:line="276" w:lineRule="auto"/>
        <w:ind w:firstLine="0"/>
        <w:jc w:val="center"/>
        <w:rPr>
          <w:rFonts w:ascii="Arial" w:eastAsia="Arial" w:hAnsi="Arial" w:cs="Arial"/>
          <w:smallCaps/>
        </w:rPr>
      </w:pPr>
      <w:r w:rsidRPr="00227ADE">
        <w:rPr>
          <w:rFonts w:ascii="Arial" w:eastAsia="Arial" w:hAnsi="Arial" w:cs="Arial"/>
          <w:smallCaps/>
        </w:rPr>
        <w:t>__________</w:t>
      </w:r>
    </w:p>
    <w:p w14:paraId="7E3C942D" w14:textId="77777777" w:rsidR="00227ADE" w:rsidRPr="00227ADE" w:rsidRDefault="00227ADE" w:rsidP="00227ADE">
      <w:pPr>
        <w:spacing w:line="200" w:lineRule="auto"/>
        <w:rPr>
          <w:rFonts w:ascii="Arial" w:eastAsia="Arial" w:hAnsi="Arial" w:cs="Arial"/>
        </w:rPr>
      </w:pPr>
      <w:r w:rsidRPr="00227ADE">
        <w:rPr>
          <w:rFonts w:ascii="Arial" w:eastAsia="Arial" w:hAnsi="Arial" w:cs="Arial"/>
        </w:rPr>
        <w:br w:type="page"/>
      </w:r>
    </w:p>
    <w:p w14:paraId="216786F5" w14:textId="77777777" w:rsidR="00680B32" w:rsidRPr="001C6F19" w:rsidRDefault="00680B32" w:rsidP="00470698">
      <w:pPr>
        <w:spacing w:after="160" w:line="276" w:lineRule="auto"/>
        <w:ind w:firstLine="0"/>
        <w:jc w:val="center"/>
        <w:rPr>
          <w:rFonts w:ascii="Arial" w:eastAsia="Arial" w:hAnsi="Arial" w:cs="Arial"/>
          <w:smallCaps/>
        </w:rPr>
      </w:pPr>
    </w:p>
    <w:p w14:paraId="64A88AF6" w14:textId="77777777" w:rsidR="00227ADE" w:rsidRDefault="00227ADE" w:rsidP="00227ADE">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Pirkimo sąlygų 2 priedas </w:t>
      </w:r>
    </w:p>
    <w:p w14:paraId="4C6FF64D" w14:textId="77777777" w:rsidR="00227ADE" w:rsidRDefault="00227ADE" w:rsidP="00227ADE">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„Tiekėjų kvalifikacijos reikalavimai ir </w:t>
      </w:r>
    </w:p>
    <w:p w14:paraId="4896565B" w14:textId="77777777" w:rsidR="00227ADE" w:rsidRDefault="00227ADE" w:rsidP="00227ADE">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reikalaujami kokybės bei aplinkos apsaugos </w:t>
      </w:r>
    </w:p>
    <w:p w14:paraId="46E6D0F7" w14:textId="7E48C40E" w:rsidR="00227ADE" w:rsidRPr="00E33790" w:rsidRDefault="00227ADE" w:rsidP="00227ADE">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vadybos sistemų standartai“</w:t>
      </w:r>
    </w:p>
    <w:p w14:paraId="1FEB5E10" w14:textId="77777777" w:rsidR="00227ADE" w:rsidRPr="00227ADE" w:rsidRDefault="00227ADE" w:rsidP="00227ADE">
      <w:pPr>
        <w:spacing w:after="240"/>
        <w:ind w:firstLine="0"/>
        <w:rPr>
          <w:rFonts w:ascii="Times New Roman" w:hAnsi="Times New Roman" w:cs="Times New Roman"/>
          <w:b/>
          <w:bCs/>
          <w:smallCaps/>
          <w:color w:val="404040"/>
          <w:sz w:val="24"/>
          <w:szCs w:val="24"/>
        </w:rPr>
      </w:pPr>
    </w:p>
    <w:p w14:paraId="2384467C" w14:textId="77777777" w:rsidR="00227ADE" w:rsidRPr="00227ADE" w:rsidRDefault="00227ADE" w:rsidP="00227ADE">
      <w:pPr>
        <w:spacing w:after="240"/>
        <w:jc w:val="center"/>
        <w:rPr>
          <w:rFonts w:ascii="Times New Roman" w:eastAsia="Arial" w:hAnsi="Times New Roman" w:cs="Times New Roman"/>
          <w:b/>
          <w:bCs/>
          <w:smallCaps/>
          <w:sz w:val="24"/>
          <w:szCs w:val="24"/>
        </w:rPr>
      </w:pPr>
      <w:r w:rsidRPr="00227AD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137832F0" w14:textId="0911939F" w:rsidR="00227ADE" w:rsidRPr="007549B5" w:rsidRDefault="00000000" w:rsidP="007549B5">
      <w:pPr>
        <w:pStyle w:val="Sraopastraipa"/>
        <w:numPr>
          <w:ilvl w:val="0"/>
          <w:numId w:val="40"/>
        </w:numPr>
        <w:spacing w:line="240" w:lineRule="auto"/>
        <w:rPr>
          <w:rFonts w:ascii="Times New Roman" w:eastAsia="Arial" w:hAnsi="Times New Roman" w:cs="Times New Roman"/>
          <w:sz w:val="24"/>
          <w:szCs w:val="24"/>
        </w:rPr>
      </w:pPr>
      <w:sdt>
        <w:sdtPr>
          <w:tag w:val="goog_rdk_129"/>
          <w:id w:val="-1599392971"/>
          <w:placeholder>
            <w:docPart w:val="2B611A71EBDD4BB58F3F3CF795538AD1"/>
          </w:placeholder>
          <w:showingPlcHdr/>
        </w:sdtPr>
        <w:sdtContent/>
      </w:sdt>
      <w:r w:rsidR="00227ADE" w:rsidRPr="00227ADE">
        <w:rPr>
          <w:rFonts w:ascii="Times New Roman" w:hAnsi="Times New Roman" w:cs="Times New Roman"/>
          <w:sz w:val="24"/>
          <w:szCs w:val="24"/>
        </w:rPr>
        <w:t>Reikalavimai t</w:t>
      </w:r>
      <w:r w:rsidR="00227ADE" w:rsidRPr="00227ADE">
        <w:rPr>
          <w:rFonts w:ascii="Times New Roman" w:eastAsia="Arial" w:hAnsi="Times New Roman" w:cs="Times New Roman"/>
          <w:sz w:val="24"/>
          <w:szCs w:val="24"/>
        </w:rPr>
        <w:t xml:space="preserve">iekėjo kvalifikacijai nėra nustatomi. </w:t>
      </w:r>
    </w:p>
    <w:tbl>
      <w:tblPr>
        <w:tblStyle w:val="TableGrid3"/>
        <w:tblpPr w:leftFromText="180" w:rightFromText="180" w:vertAnchor="page" w:horzAnchor="margin" w:tblpY="5311"/>
        <w:tblW w:w="4700" w:type="pct"/>
        <w:tblLayout w:type="fixed"/>
        <w:tblLook w:val="04A0" w:firstRow="1" w:lastRow="0" w:firstColumn="1" w:lastColumn="0" w:noHBand="0" w:noVBand="1"/>
      </w:tblPr>
      <w:tblGrid>
        <w:gridCol w:w="1035"/>
        <w:gridCol w:w="2049"/>
        <w:gridCol w:w="3498"/>
        <w:gridCol w:w="2990"/>
        <w:gridCol w:w="12"/>
      </w:tblGrid>
      <w:tr w:rsidR="00227ADE" w:rsidRPr="00D03854" w14:paraId="41F1BC43" w14:textId="77777777" w:rsidTr="00227ADE">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134C8D01" w14:textId="77777777" w:rsidR="00227ADE" w:rsidRPr="00D03854" w:rsidRDefault="00227ADE" w:rsidP="00227ADE">
            <w:pPr>
              <w:spacing w:before="60" w:after="60" w:line="256" w:lineRule="auto"/>
              <w:ind w:firstLine="22"/>
              <w:jc w:val="center"/>
              <w:rPr>
                <w:b/>
                <w:bCs/>
                <w:sz w:val="24"/>
                <w:szCs w:val="24"/>
              </w:rPr>
            </w:pPr>
            <w:r w:rsidRPr="00D03854">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7ACA1F0D" w14:textId="77777777" w:rsidR="00227ADE" w:rsidRPr="00D03854" w:rsidRDefault="00227ADE" w:rsidP="00227ADE">
            <w:pPr>
              <w:spacing w:before="60" w:after="60" w:line="256" w:lineRule="auto"/>
              <w:ind w:firstLine="0"/>
              <w:rPr>
                <w:b/>
                <w:bCs/>
                <w:sz w:val="24"/>
                <w:szCs w:val="24"/>
              </w:rPr>
            </w:pPr>
            <w:r w:rsidRPr="00D03854">
              <w:rPr>
                <w:b/>
                <w:bCs/>
                <w:color w:val="000000"/>
                <w:sz w:val="24"/>
                <w:szCs w:val="24"/>
              </w:rPr>
              <w:t>Kvalifikacijos reikalavimas</w:t>
            </w:r>
            <w:r w:rsidRPr="00D03854">
              <w:rPr>
                <w:rStyle w:val="Puslapioinaosnuoroda"/>
                <w:b/>
                <w:bCs/>
                <w:color w:val="000000"/>
                <w:sz w:val="24"/>
                <w:szCs w:val="24"/>
              </w:rPr>
              <w:footnoteReference w:id="1"/>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37161EB3" w14:textId="77777777" w:rsidR="00227ADE" w:rsidRPr="00D03854" w:rsidRDefault="00227ADE" w:rsidP="00227ADE">
            <w:pPr>
              <w:autoSpaceDE w:val="0"/>
              <w:autoSpaceDN w:val="0"/>
              <w:adjustRightInd w:val="0"/>
              <w:ind w:firstLine="0"/>
              <w:rPr>
                <w:b/>
                <w:bCs/>
                <w:color w:val="000000"/>
                <w:sz w:val="24"/>
                <w:szCs w:val="24"/>
              </w:rPr>
            </w:pPr>
            <w:r w:rsidRPr="00D03854">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66A47EEF" w14:textId="77777777" w:rsidR="00227ADE" w:rsidRPr="00D03854" w:rsidRDefault="00227ADE" w:rsidP="00227ADE">
            <w:pPr>
              <w:autoSpaceDE w:val="0"/>
              <w:autoSpaceDN w:val="0"/>
              <w:adjustRightInd w:val="0"/>
              <w:ind w:firstLine="0"/>
              <w:rPr>
                <w:b/>
                <w:bCs/>
                <w:color w:val="000000"/>
                <w:sz w:val="24"/>
                <w:szCs w:val="24"/>
              </w:rPr>
            </w:pPr>
            <w:r w:rsidRPr="00D03854">
              <w:rPr>
                <w:b/>
                <w:bCs/>
                <w:color w:val="000000"/>
                <w:sz w:val="24"/>
                <w:szCs w:val="24"/>
              </w:rPr>
              <w:t>Subjektas, kuris turi atitikti reikalavimą</w:t>
            </w:r>
          </w:p>
          <w:p w14:paraId="4FA682B8" w14:textId="77777777" w:rsidR="00227ADE" w:rsidRPr="00D03854" w:rsidRDefault="00227ADE" w:rsidP="00227ADE">
            <w:pPr>
              <w:autoSpaceDE w:val="0"/>
              <w:autoSpaceDN w:val="0"/>
              <w:adjustRightInd w:val="0"/>
              <w:ind w:firstLine="0"/>
              <w:rPr>
                <w:b/>
                <w:bCs/>
                <w:color w:val="000000"/>
                <w:sz w:val="24"/>
                <w:szCs w:val="24"/>
              </w:rPr>
            </w:pPr>
          </w:p>
        </w:tc>
      </w:tr>
      <w:tr w:rsidR="00227ADE" w:rsidRPr="00D03854" w14:paraId="36356F7E" w14:textId="77777777" w:rsidTr="00227ADE">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033FF" w14:textId="77777777" w:rsidR="00227ADE" w:rsidRPr="00D03854" w:rsidRDefault="00227ADE" w:rsidP="00227ADE">
            <w:pPr>
              <w:pStyle w:val="Sraopastraipa"/>
              <w:numPr>
                <w:ilvl w:val="0"/>
                <w:numId w:val="9"/>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7BFC9" w14:textId="77777777" w:rsidR="00227ADE" w:rsidRPr="00D03854" w:rsidRDefault="00227ADE" w:rsidP="00227ADE">
            <w:pPr>
              <w:autoSpaceDE w:val="0"/>
              <w:autoSpaceDN w:val="0"/>
              <w:adjustRightInd w:val="0"/>
              <w:ind w:firstLine="0"/>
              <w:rPr>
                <w:b/>
                <w:bCs/>
                <w:color w:val="000000"/>
                <w:sz w:val="24"/>
                <w:szCs w:val="24"/>
              </w:rPr>
            </w:pPr>
            <w:r w:rsidRPr="00D03854">
              <w:rPr>
                <w:b/>
                <w:bCs/>
                <w:color w:val="000000"/>
                <w:sz w:val="24"/>
                <w:szCs w:val="24"/>
              </w:rPr>
              <w:t>Teisė verstis veikla</w:t>
            </w:r>
          </w:p>
        </w:tc>
      </w:tr>
      <w:tr w:rsidR="00227ADE" w:rsidRPr="00D03854" w14:paraId="206DC8FC" w14:textId="77777777" w:rsidTr="00227ADE">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2F6B6" w14:textId="77777777" w:rsidR="00227ADE" w:rsidRPr="00D03854" w:rsidRDefault="00227ADE" w:rsidP="00227ADE">
            <w:pPr>
              <w:pStyle w:val="Sraopastraipa"/>
              <w:spacing w:before="60" w:after="60" w:line="257" w:lineRule="auto"/>
              <w:ind w:left="0" w:firstLine="0"/>
              <w:rPr>
                <w:sz w:val="24"/>
                <w:szCs w:val="24"/>
              </w:rPr>
            </w:pPr>
            <w:r>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7BBF77F5" w14:textId="77777777" w:rsidR="00227ADE" w:rsidRPr="00D03854" w:rsidRDefault="00227ADE" w:rsidP="00227ADE">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7B69FC05" w14:textId="77777777" w:rsidR="00227ADE" w:rsidRPr="00D03854" w:rsidRDefault="00227ADE" w:rsidP="00227ADE">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63C23" w14:textId="77777777" w:rsidR="00227ADE" w:rsidRPr="00D03854" w:rsidRDefault="00227ADE" w:rsidP="00227ADE">
            <w:pPr>
              <w:autoSpaceDE w:val="0"/>
              <w:autoSpaceDN w:val="0"/>
              <w:adjustRightInd w:val="0"/>
              <w:rPr>
                <w:color w:val="000000"/>
                <w:sz w:val="24"/>
                <w:szCs w:val="24"/>
              </w:rPr>
            </w:pPr>
          </w:p>
        </w:tc>
      </w:tr>
      <w:tr w:rsidR="00227ADE" w:rsidRPr="00D03854" w14:paraId="1E3857C2" w14:textId="77777777" w:rsidTr="00227ADE">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41CDA" w14:textId="77777777" w:rsidR="00227ADE" w:rsidRPr="00D03854" w:rsidRDefault="00227ADE" w:rsidP="00227ADE">
            <w:pPr>
              <w:pStyle w:val="Sraopastraipa"/>
              <w:numPr>
                <w:ilvl w:val="0"/>
                <w:numId w:val="9"/>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39E9A" w14:textId="77777777" w:rsidR="00227ADE" w:rsidRPr="00D03854" w:rsidRDefault="00227ADE" w:rsidP="00227ADE">
            <w:pPr>
              <w:autoSpaceDE w:val="0"/>
              <w:autoSpaceDN w:val="0"/>
              <w:adjustRightInd w:val="0"/>
              <w:ind w:firstLine="0"/>
              <w:rPr>
                <w:b/>
                <w:bCs/>
                <w:color w:val="000000"/>
                <w:sz w:val="24"/>
                <w:szCs w:val="24"/>
              </w:rPr>
            </w:pPr>
            <w:r w:rsidRPr="00D03854">
              <w:rPr>
                <w:b/>
                <w:bCs/>
                <w:color w:val="000000"/>
                <w:sz w:val="24"/>
                <w:szCs w:val="24"/>
              </w:rPr>
              <w:t>Finansinis</w:t>
            </w:r>
            <w:r w:rsidRPr="00D03854">
              <w:rPr>
                <w:color w:val="000000"/>
                <w:sz w:val="24"/>
                <w:szCs w:val="24"/>
              </w:rPr>
              <w:t xml:space="preserve"> </w:t>
            </w:r>
            <w:r w:rsidRPr="00D03854">
              <w:rPr>
                <w:b/>
                <w:bCs/>
                <w:color w:val="000000"/>
                <w:sz w:val="24"/>
                <w:szCs w:val="24"/>
              </w:rPr>
              <w:t>ir ekonominis pajėgumas</w:t>
            </w:r>
          </w:p>
        </w:tc>
      </w:tr>
      <w:tr w:rsidR="00227ADE" w:rsidRPr="00D03854" w14:paraId="0A5FCFEA" w14:textId="77777777" w:rsidTr="00227ADE">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B70D6" w14:textId="77777777" w:rsidR="00227ADE" w:rsidRPr="00D03854" w:rsidRDefault="00227ADE" w:rsidP="00227ADE">
            <w:pPr>
              <w:pStyle w:val="Sraopastraipa"/>
              <w:numPr>
                <w:ilvl w:val="1"/>
                <w:numId w:val="9"/>
              </w:numPr>
              <w:spacing w:before="60" w:after="60" w:line="257" w:lineRule="auto"/>
              <w:ind w:left="357" w:hanging="357"/>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A74A6E5" w14:textId="77777777" w:rsidR="00227ADE" w:rsidRPr="00D03854" w:rsidRDefault="00227ADE" w:rsidP="00227ADE">
            <w:pPr>
              <w:autoSpaceDE w:val="0"/>
              <w:autoSpaceDN w:val="0"/>
              <w:adjustRightInd w:val="0"/>
              <w:ind w:firstLine="0"/>
              <w:rPr>
                <w:color w:val="000000"/>
                <w:sz w:val="24"/>
                <w:szCs w:val="24"/>
              </w:rPr>
            </w:pPr>
            <w:r w:rsidRPr="00D03854">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1833816D" w14:textId="77777777" w:rsidR="00227ADE" w:rsidRPr="00D03854" w:rsidRDefault="00227ADE" w:rsidP="00227ADE">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8EB19" w14:textId="77777777" w:rsidR="00227ADE" w:rsidRPr="00D03854" w:rsidRDefault="00227ADE" w:rsidP="00227ADE">
            <w:pPr>
              <w:autoSpaceDE w:val="0"/>
              <w:autoSpaceDN w:val="0"/>
              <w:adjustRightInd w:val="0"/>
              <w:rPr>
                <w:color w:val="000000"/>
                <w:sz w:val="24"/>
                <w:szCs w:val="24"/>
              </w:rPr>
            </w:pPr>
          </w:p>
        </w:tc>
      </w:tr>
      <w:tr w:rsidR="00227ADE" w:rsidRPr="00D03854" w14:paraId="0A1226F0" w14:textId="77777777" w:rsidTr="00227ADE">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7EF78" w14:textId="77777777" w:rsidR="00227ADE" w:rsidRPr="00D03854" w:rsidRDefault="00227ADE" w:rsidP="00227ADE">
            <w:pPr>
              <w:pStyle w:val="Sraopastraipa"/>
              <w:numPr>
                <w:ilvl w:val="0"/>
                <w:numId w:val="9"/>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A8F8E" w14:textId="77777777" w:rsidR="00227ADE" w:rsidRPr="00D03854" w:rsidRDefault="00227ADE" w:rsidP="00227ADE">
            <w:pPr>
              <w:autoSpaceDE w:val="0"/>
              <w:autoSpaceDN w:val="0"/>
              <w:adjustRightInd w:val="0"/>
              <w:ind w:firstLine="0"/>
              <w:rPr>
                <w:b/>
                <w:bCs/>
                <w:color w:val="000000"/>
                <w:sz w:val="24"/>
                <w:szCs w:val="24"/>
              </w:rPr>
            </w:pPr>
            <w:r w:rsidRPr="00D03854">
              <w:rPr>
                <w:b/>
                <w:bCs/>
                <w:color w:val="000000"/>
                <w:sz w:val="24"/>
                <w:szCs w:val="24"/>
              </w:rPr>
              <w:t>Techninis ir profesinis pajėgumas</w:t>
            </w:r>
          </w:p>
        </w:tc>
      </w:tr>
      <w:tr w:rsidR="00227ADE" w:rsidRPr="00D03854" w14:paraId="60D977CE" w14:textId="77777777" w:rsidTr="00227ADE">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C6B53" w14:textId="77777777" w:rsidR="00227ADE" w:rsidRPr="00D03854" w:rsidRDefault="00227ADE" w:rsidP="00227ADE">
            <w:pPr>
              <w:pStyle w:val="Sraopastraipa"/>
              <w:numPr>
                <w:ilvl w:val="1"/>
                <w:numId w:val="9"/>
              </w:numPr>
              <w:spacing w:before="60" w:after="60" w:line="257" w:lineRule="auto"/>
              <w:ind w:left="357" w:hanging="357"/>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5B5E3A73" w14:textId="4E436C34" w:rsidR="00227ADE" w:rsidRPr="00D03854" w:rsidRDefault="00227ADE" w:rsidP="00227ADE">
            <w:pPr>
              <w:ind w:firstLine="0"/>
              <w:jc w:val="left"/>
              <w:rPr>
                <w:color w:val="000000"/>
                <w:sz w:val="24"/>
                <w:szCs w:val="24"/>
              </w:rPr>
            </w:pPr>
            <w:r>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48F52BD0" w14:textId="77777777" w:rsidR="00227ADE" w:rsidRPr="00D03854" w:rsidRDefault="00227ADE" w:rsidP="00227ADE">
            <w:pPr>
              <w:autoSpaceDE w:val="0"/>
              <w:autoSpaceDN w:val="0"/>
              <w:adjustRightInd w:val="0"/>
              <w:ind w:firstLine="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EA2D5" w14:textId="77777777" w:rsidR="00227ADE" w:rsidRPr="00D03854" w:rsidRDefault="00227ADE" w:rsidP="00227ADE">
            <w:pPr>
              <w:widowControl w:val="0"/>
              <w:tabs>
                <w:tab w:val="left" w:pos="677"/>
              </w:tabs>
              <w:autoSpaceDE w:val="0"/>
              <w:autoSpaceDN w:val="0"/>
              <w:adjustRightInd w:val="0"/>
              <w:ind w:firstLine="0"/>
              <w:contextualSpacing/>
              <w:rPr>
                <w:sz w:val="24"/>
                <w:szCs w:val="24"/>
              </w:rPr>
            </w:pPr>
          </w:p>
        </w:tc>
      </w:tr>
      <w:tr w:rsidR="00227ADE" w:rsidRPr="00D03854" w14:paraId="54E41940" w14:textId="77777777" w:rsidTr="00227ADE">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5FD0C" w14:textId="77777777" w:rsidR="00227ADE" w:rsidRPr="00D03854" w:rsidRDefault="00227ADE" w:rsidP="00227ADE">
            <w:pPr>
              <w:pStyle w:val="Sraopastraipa"/>
              <w:numPr>
                <w:ilvl w:val="1"/>
                <w:numId w:val="9"/>
              </w:numPr>
              <w:spacing w:before="60" w:after="60" w:line="257" w:lineRule="auto"/>
              <w:ind w:left="357" w:hanging="357"/>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960D1" w14:textId="77777777" w:rsidR="00227ADE" w:rsidRPr="00D03854" w:rsidRDefault="00227ADE" w:rsidP="00227ADE">
            <w:pPr>
              <w:autoSpaceDE w:val="0"/>
              <w:autoSpaceDN w:val="0"/>
              <w:adjustRightInd w:val="0"/>
              <w:ind w:firstLine="0"/>
              <w:rPr>
                <w:b/>
                <w:bCs/>
                <w:color w:val="000000"/>
                <w:sz w:val="24"/>
                <w:szCs w:val="24"/>
              </w:rPr>
            </w:pPr>
            <w:r w:rsidRPr="00D03854">
              <w:rPr>
                <w:b/>
                <w:bCs/>
                <w:color w:val="000000"/>
                <w:sz w:val="24"/>
                <w:szCs w:val="24"/>
              </w:rPr>
              <w:t>Aplinkos apsaugos vadybos priemonės:</w:t>
            </w:r>
          </w:p>
        </w:tc>
      </w:tr>
      <w:tr w:rsidR="00227ADE" w:rsidRPr="00D03854" w14:paraId="183DD49F" w14:textId="77777777" w:rsidTr="00227ADE">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99899" w14:textId="77777777" w:rsidR="00227ADE" w:rsidRPr="00D03854" w:rsidRDefault="00227ADE" w:rsidP="00227ADE">
            <w:pPr>
              <w:spacing w:before="60" w:after="60" w:line="257" w:lineRule="auto"/>
              <w:ind w:firstLine="0"/>
              <w:rPr>
                <w:rFonts w:eastAsiaTheme="minorHAnsi"/>
                <w:sz w:val="24"/>
                <w:szCs w:val="24"/>
              </w:rPr>
            </w:pPr>
            <w:r w:rsidRPr="00D03854">
              <w:rPr>
                <w:rFonts w:eastAsiaTheme="minorHAnsi"/>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7E4FF215" w14:textId="77777777" w:rsidR="00227ADE" w:rsidRPr="00D03854" w:rsidRDefault="00227ADE" w:rsidP="00227ADE">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5C06FAED" w14:textId="77777777" w:rsidR="00227ADE" w:rsidRPr="00D03854" w:rsidRDefault="00227ADE" w:rsidP="00227ADE">
            <w:pPr>
              <w:autoSpaceDE w:val="0"/>
              <w:autoSpaceDN w:val="0"/>
              <w:adjustRightInd w:val="0"/>
              <w:ind w:firstLine="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12D53423" w14:textId="77777777" w:rsidR="00227ADE" w:rsidRPr="00D03854" w:rsidRDefault="00227ADE" w:rsidP="00227ADE">
            <w:pPr>
              <w:autoSpaceDE w:val="0"/>
              <w:autoSpaceDN w:val="0"/>
              <w:adjustRightInd w:val="0"/>
              <w:ind w:firstLine="0"/>
              <w:rPr>
                <w:color w:val="000000"/>
                <w:sz w:val="24"/>
                <w:szCs w:val="24"/>
              </w:rPr>
            </w:pPr>
          </w:p>
        </w:tc>
      </w:tr>
    </w:tbl>
    <w:p w14:paraId="7642DE61" w14:textId="77777777" w:rsidR="00227ADE" w:rsidRDefault="00227ADE" w:rsidP="00AA51A2">
      <w:pPr>
        <w:spacing w:before="60" w:after="60" w:line="256" w:lineRule="auto"/>
        <w:ind w:firstLine="0"/>
        <w:rPr>
          <w:rFonts w:eastAsiaTheme="minorHAnsi" w:cstheme="minorHAnsi"/>
          <w:b/>
          <w:bCs/>
        </w:rPr>
      </w:pPr>
    </w:p>
    <w:p w14:paraId="65E347E6" w14:textId="77777777" w:rsidR="00227ADE" w:rsidRDefault="00227ADE" w:rsidP="00AA51A2">
      <w:pPr>
        <w:spacing w:before="60" w:after="60" w:line="256" w:lineRule="auto"/>
        <w:ind w:firstLine="0"/>
        <w:rPr>
          <w:rFonts w:eastAsiaTheme="minorHAnsi" w:cstheme="minorHAnsi"/>
          <w:b/>
          <w:bCs/>
        </w:rPr>
      </w:pPr>
    </w:p>
    <w:p w14:paraId="46D98D39" w14:textId="77777777" w:rsidR="00227ADE" w:rsidRDefault="00227ADE" w:rsidP="00AA51A2">
      <w:pPr>
        <w:spacing w:before="60" w:after="60" w:line="256" w:lineRule="auto"/>
        <w:ind w:firstLine="0"/>
        <w:rPr>
          <w:rFonts w:eastAsiaTheme="minorHAnsi" w:cstheme="minorHAnsi"/>
          <w:b/>
          <w:bCs/>
        </w:rPr>
      </w:pPr>
    </w:p>
    <w:p w14:paraId="230BA0FF" w14:textId="77777777" w:rsidR="00227ADE" w:rsidRDefault="00227ADE" w:rsidP="00227ADE">
      <w:pPr>
        <w:spacing w:before="60" w:after="60" w:line="256" w:lineRule="auto"/>
        <w:jc w:val="center"/>
        <w:rPr>
          <w:rFonts w:ascii="Times New Roman" w:eastAsiaTheme="minorHAnsi" w:hAnsi="Times New Roman" w:cs="Times New Roman"/>
          <w:b/>
          <w:bCs/>
          <w:sz w:val="24"/>
          <w:szCs w:val="24"/>
        </w:rPr>
      </w:pPr>
      <w:r w:rsidRPr="00704622">
        <w:rPr>
          <w:rFonts w:ascii="Times New Roman" w:eastAsiaTheme="minorHAnsi" w:hAnsi="Times New Roman" w:cs="Times New Roman"/>
          <w:b/>
          <w:bCs/>
          <w:sz w:val="24"/>
          <w:szCs w:val="24"/>
        </w:rPr>
        <w:t>Tiekėjų kvalifikacijos reikalavimai</w:t>
      </w:r>
    </w:p>
    <w:p w14:paraId="74247CE7" w14:textId="77777777" w:rsidR="00227ADE" w:rsidRDefault="00227ADE" w:rsidP="00227ADE">
      <w:pPr>
        <w:spacing w:before="60" w:after="60" w:line="256" w:lineRule="auto"/>
        <w:jc w:val="center"/>
        <w:rPr>
          <w:rFonts w:ascii="Times New Roman" w:eastAsiaTheme="minorHAnsi" w:hAnsi="Times New Roman" w:cs="Times New Roman"/>
          <w:b/>
          <w:bCs/>
          <w:sz w:val="24"/>
          <w:szCs w:val="24"/>
        </w:rPr>
      </w:pPr>
    </w:p>
    <w:p w14:paraId="2E45D891" w14:textId="77777777" w:rsidR="00227ADE" w:rsidRPr="00704622" w:rsidRDefault="00227ADE" w:rsidP="00227ADE">
      <w:pPr>
        <w:spacing w:before="60" w:after="60" w:line="256" w:lineRule="auto"/>
        <w:jc w:val="center"/>
        <w:rPr>
          <w:rFonts w:ascii="Times New Roman" w:eastAsiaTheme="minorHAnsi" w:hAnsi="Times New Roman" w:cs="Times New Roman"/>
          <w:b/>
          <w:bCs/>
          <w:sz w:val="24"/>
          <w:szCs w:val="24"/>
        </w:rPr>
      </w:pPr>
    </w:p>
    <w:p w14:paraId="102C0F96" w14:textId="77777777" w:rsidR="00227ADE" w:rsidRDefault="00227ADE" w:rsidP="00227ADE">
      <w:pPr>
        <w:spacing w:before="60" w:after="60" w:line="256" w:lineRule="auto"/>
        <w:jc w:val="center"/>
        <w:rPr>
          <w:rFonts w:eastAsiaTheme="minorHAnsi" w:cstheme="minorHAnsi"/>
          <w:b/>
          <w:bCs/>
        </w:rPr>
      </w:pPr>
    </w:p>
    <w:p w14:paraId="50757A04" w14:textId="77777777" w:rsidR="00227ADE" w:rsidRDefault="00227ADE" w:rsidP="00227ADE">
      <w:pPr>
        <w:spacing w:before="60" w:after="60" w:line="256" w:lineRule="auto"/>
        <w:jc w:val="center"/>
        <w:rPr>
          <w:rFonts w:eastAsiaTheme="minorHAnsi" w:cstheme="minorHAnsi"/>
          <w:b/>
          <w:bCs/>
        </w:rPr>
      </w:pPr>
    </w:p>
    <w:p w14:paraId="5CD9EEB7" w14:textId="77777777" w:rsidR="00227ADE" w:rsidRDefault="00227ADE" w:rsidP="00227ADE">
      <w:pPr>
        <w:spacing w:before="60" w:after="60" w:line="256" w:lineRule="auto"/>
        <w:jc w:val="center"/>
        <w:rPr>
          <w:rFonts w:eastAsiaTheme="minorHAnsi" w:cstheme="minorHAnsi"/>
          <w:b/>
          <w:bCs/>
        </w:rPr>
      </w:pPr>
    </w:p>
    <w:p w14:paraId="54F85908" w14:textId="77777777" w:rsidR="00227ADE" w:rsidRDefault="00227ADE" w:rsidP="00227ADE">
      <w:pPr>
        <w:spacing w:before="60" w:after="60" w:line="256" w:lineRule="auto"/>
        <w:jc w:val="center"/>
        <w:rPr>
          <w:rFonts w:eastAsiaTheme="minorHAnsi" w:cstheme="minorHAnsi"/>
          <w:b/>
          <w:bCs/>
        </w:rPr>
      </w:pPr>
    </w:p>
    <w:p w14:paraId="1FF6C32E" w14:textId="77777777" w:rsidR="00F15A1C" w:rsidRDefault="00F15A1C" w:rsidP="00227ADE">
      <w:pPr>
        <w:spacing w:before="60" w:after="60" w:line="256" w:lineRule="auto"/>
        <w:jc w:val="center"/>
        <w:rPr>
          <w:rFonts w:eastAsiaTheme="minorHAnsi" w:cstheme="minorHAnsi"/>
          <w:b/>
          <w:bCs/>
        </w:rPr>
      </w:pPr>
    </w:p>
    <w:p w14:paraId="22A85A5D" w14:textId="77777777" w:rsidR="00F15A1C" w:rsidRDefault="00F15A1C" w:rsidP="00227ADE">
      <w:pPr>
        <w:spacing w:before="60" w:after="60" w:line="256" w:lineRule="auto"/>
        <w:jc w:val="center"/>
        <w:rPr>
          <w:rFonts w:eastAsiaTheme="minorHAnsi" w:cstheme="minorHAnsi"/>
          <w:b/>
          <w:bCs/>
        </w:rPr>
      </w:pPr>
    </w:p>
    <w:p w14:paraId="10A7A538" w14:textId="77777777" w:rsidR="00F15A1C" w:rsidRDefault="00F15A1C" w:rsidP="00227ADE">
      <w:pPr>
        <w:spacing w:before="60" w:after="60" w:line="256" w:lineRule="auto"/>
        <w:jc w:val="center"/>
        <w:rPr>
          <w:rFonts w:eastAsiaTheme="minorHAnsi" w:cstheme="minorHAnsi"/>
          <w:b/>
          <w:bCs/>
        </w:rPr>
      </w:pPr>
    </w:p>
    <w:p w14:paraId="7F2E71FE" w14:textId="77777777" w:rsidR="00227ADE" w:rsidRDefault="00227ADE" w:rsidP="00227ADE">
      <w:pPr>
        <w:spacing w:before="60" w:after="60" w:line="256" w:lineRule="auto"/>
        <w:jc w:val="center"/>
        <w:rPr>
          <w:rFonts w:eastAsiaTheme="minorHAnsi" w:cstheme="minorHAnsi"/>
          <w:b/>
          <w:bCs/>
        </w:rPr>
      </w:pPr>
    </w:p>
    <w:p w14:paraId="0315587C" w14:textId="77777777" w:rsidR="00227ADE" w:rsidRDefault="00227ADE" w:rsidP="00227ADE">
      <w:pPr>
        <w:spacing w:before="60" w:after="60" w:line="256" w:lineRule="auto"/>
        <w:jc w:val="center"/>
        <w:rPr>
          <w:rFonts w:eastAsiaTheme="minorHAnsi" w:cstheme="minorHAnsi"/>
          <w:b/>
          <w:bCs/>
        </w:rPr>
      </w:pPr>
    </w:p>
    <w:p w14:paraId="074A31E2" w14:textId="77777777" w:rsidR="00227ADE" w:rsidRPr="00227ADE" w:rsidRDefault="00227ADE" w:rsidP="00227ADE">
      <w:pPr>
        <w:spacing w:before="60" w:after="60" w:line="256" w:lineRule="auto"/>
        <w:ind w:firstLine="0"/>
        <w:jc w:val="center"/>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lastRenderedPageBreak/>
        <w:t>TIEKĖJAMS KELIAMI REIKALAVIMAI DĖL KOKYBĖS VADYBOS SISTEMOS IR (AR) APLINKOS APSAUGOS VADYBOS SISTEMOS STANDARTŲ REIKALAVIMAI</w:t>
      </w:r>
    </w:p>
    <w:p w14:paraId="446862EC" w14:textId="77777777" w:rsidR="00227ADE" w:rsidRPr="00227ADE" w:rsidRDefault="00227ADE" w:rsidP="00227ADE">
      <w:pPr>
        <w:spacing w:before="60" w:after="60" w:line="256" w:lineRule="auto"/>
        <w:ind w:firstLine="0"/>
        <w:jc w:val="center"/>
        <w:rPr>
          <w:rFonts w:ascii="Times New Roman" w:eastAsiaTheme="minorHAnsi" w:hAnsi="Times New Roman" w:cs="Times New Roman"/>
          <w:b/>
          <w:bCs/>
          <w:sz w:val="24"/>
          <w:szCs w:val="24"/>
        </w:rPr>
      </w:pPr>
      <w:bookmarkStart w:id="14" w:name="_heading=h.3rdcrjn" w:colFirst="0" w:colLast="0"/>
      <w:bookmarkEnd w:id="14"/>
    </w:p>
    <w:p w14:paraId="73A7DDEF" w14:textId="77777777" w:rsidR="00227ADE" w:rsidRPr="00227ADE" w:rsidRDefault="00227ADE" w:rsidP="00227ADE">
      <w:pPr>
        <w:spacing w:before="60" w:after="60" w:line="256" w:lineRule="auto"/>
        <w:ind w:firstLine="0"/>
        <w:rPr>
          <w:rFonts w:ascii="Times New Roman" w:eastAsiaTheme="minorHAnsi" w:hAnsi="Times New Roman" w:cs="Times New Roman"/>
          <w:b/>
          <w:bCs/>
          <w:i/>
          <w:iCs/>
          <w:sz w:val="24"/>
          <w:szCs w:val="24"/>
        </w:rPr>
      </w:pPr>
    </w:p>
    <w:p w14:paraId="09FA10BD" w14:textId="77777777" w:rsidR="00227ADE" w:rsidRPr="00227ADE" w:rsidRDefault="00227ADE" w:rsidP="00227ADE">
      <w:pPr>
        <w:spacing w:before="60" w:after="60" w:line="256" w:lineRule="auto"/>
        <w:ind w:firstLine="0"/>
        <w:rPr>
          <w:rFonts w:ascii="Times New Roman" w:eastAsiaTheme="minorHAnsi" w:hAnsi="Times New Roman" w:cs="Times New Roman"/>
          <w:sz w:val="24"/>
          <w:szCs w:val="24"/>
        </w:rPr>
      </w:pPr>
      <w:r w:rsidRPr="00227ADE">
        <w:rPr>
          <w:rFonts w:ascii="Times New Roman" w:eastAsiaTheme="minorHAnsi" w:hAnsi="Times New Roman" w:cs="Times New Roman"/>
          <w:sz w:val="24"/>
          <w:szCs w:val="24"/>
        </w:rPr>
        <w:t>1. Perkančioji organizacija nereikalauja, kad tiekėjai laikytųsi kokybės vadybos sistemos ir (arba) aplinkos apsaugos vadybos sistemos standartų.</w:t>
      </w:r>
    </w:p>
    <w:p w14:paraId="5960E053"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p>
    <w:tbl>
      <w:tblPr>
        <w:tblW w:w="5000" w:type="pct"/>
        <w:tblLook w:val="04A0" w:firstRow="1" w:lastRow="0" w:firstColumn="1" w:lastColumn="0" w:noHBand="0" w:noVBand="1"/>
      </w:tblPr>
      <w:tblGrid>
        <w:gridCol w:w="1165"/>
        <w:gridCol w:w="3087"/>
        <w:gridCol w:w="2973"/>
        <w:gridCol w:w="2971"/>
      </w:tblGrid>
      <w:tr w:rsidR="00227ADE" w:rsidRPr="00227ADE" w14:paraId="1EC5C6E0" w14:textId="77777777" w:rsidTr="003C0C23">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48ABCCC"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79C67D"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Reikalavimas dėl k</w:t>
            </w:r>
            <w:r w:rsidRPr="00227ADE">
              <w:rPr>
                <w:rFonts w:ascii="Times New Roman" w:eastAsiaTheme="minorHAnsi" w:hAnsi="Times New Roman" w:cs="Times New Roman"/>
                <w:b/>
                <w:bCs/>
                <w:iCs/>
                <w:sz w:val="24"/>
                <w:szCs w:val="24"/>
              </w:rPr>
              <w:t>okybės vadybos sistemos ir (arba) aplinkos apsaugos vadybos sistemos standartų</w:t>
            </w:r>
            <w:r w:rsidRPr="00227ADE">
              <w:rPr>
                <w:rFonts w:ascii="Times New Roman" w:eastAsiaTheme="minorHAnsi" w:hAnsi="Times New Roman" w:cs="Times New Roman"/>
                <w:b/>
                <w:bCs/>
                <w:sz w:val="24"/>
                <w:szCs w:val="24"/>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FC05DF0"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31E08054"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Subjektas, kuris turi atitikti reikalavimą</w:t>
            </w:r>
          </w:p>
          <w:p w14:paraId="0CA7DC94"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p>
        </w:tc>
      </w:tr>
      <w:tr w:rsidR="00227ADE" w:rsidRPr="00227ADE" w14:paraId="72260C93" w14:textId="77777777" w:rsidTr="003C0C23">
        <w:tc>
          <w:tcPr>
            <w:tcW w:w="571" w:type="pct"/>
            <w:tcBorders>
              <w:top w:val="single" w:sz="4" w:space="0" w:color="000000"/>
              <w:left w:val="single" w:sz="4" w:space="0" w:color="000000"/>
              <w:bottom w:val="single" w:sz="4" w:space="0" w:color="000000"/>
              <w:right w:val="single" w:sz="4" w:space="0" w:color="000000"/>
            </w:tcBorders>
          </w:tcPr>
          <w:p w14:paraId="246B4031"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418A4FD9"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Kokybės vadybos sistemos taikymas</w:t>
            </w:r>
          </w:p>
        </w:tc>
      </w:tr>
      <w:tr w:rsidR="00227ADE" w:rsidRPr="00227ADE" w14:paraId="79EB7C01" w14:textId="77777777" w:rsidTr="003C0C23">
        <w:tc>
          <w:tcPr>
            <w:tcW w:w="571" w:type="pct"/>
            <w:tcBorders>
              <w:top w:val="single" w:sz="4" w:space="0" w:color="000000"/>
              <w:left w:val="single" w:sz="4" w:space="0" w:color="000000"/>
              <w:bottom w:val="single" w:sz="4" w:space="0" w:color="000000"/>
              <w:right w:val="single" w:sz="4" w:space="0" w:color="000000"/>
            </w:tcBorders>
          </w:tcPr>
          <w:p w14:paraId="38BD4DF3"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1644881" w14:textId="77777777" w:rsidR="00227ADE" w:rsidRPr="00227ADE" w:rsidRDefault="00227ADE" w:rsidP="00227ADE">
            <w:pPr>
              <w:spacing w:before="60" w:after="60" w:line="256" w:lineRule="auto"/>
              <w:ind w:firstLine="0"/>
              <w:rPr>
                <w:rFonts w:ascii="Times New Roman" w:eastAsiaTheme="minorHAnsi" w:hAnsi="Times New Roman" w:cs="Times New Roman"/>
                <w:sz w:val="24"/>
                <w:szCs w:val="24"/>
              </w:rPr>
            </w:pPr>
            <w:r w:rsidRPr="00227ADE">
              <w:rPr>
                <w:rFonts w:ascii="Times New Roman" w:eastAsiaTheme="minorHAnsi" w:hAnsi="Times New Roman" w:cs="Times New Roman"/>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0F3E65EB"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67D88ECF"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p>
        </w:tc>
      </w:tr>
      <w:tr w:rsidR="00227ADE" w:rsidRPr="00227ADE" w14:paraId="4D305786" w14:textId="77777777" w:rsidTr="003C0C23">
        <w:tc>
          <w:tcPr>
            <w:tcW w:w="571" w:type="pct"/>
            <w:tcBorders>
              <w:top w:val="single" w:sz="4" w:space="0" w:color="000000"/>
              <w:left w:val="single" w:sz="4" w:space="0" w:color="000000"/>
              <w:bottom w:val="single" w:sz="4" w:space="0" w:color="000000"/>
              <w:right w:val="single" w:sz="4" w:space="0" w:color="000000"/>
            </w:tcBorders>
          </w:tcPr>
          <w:p w14:paraId="5A012647"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79264BA1"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Aplinkos apsaugos vadybos sistemos taikymas</w:t>
            </w:r>
          </w:p>
        </w:tc>
      </w:tr>
      <w:tr w:rsidR="00227ADE" w:rsidRPr="00227ADE" w14:paraId="0E6FB9CF" w14:textId="77777777" w:rsidTr="003C0C23">
        <w:tc>
          <w:tcPr>
            <w:tcW w:w="571" w:type="pct"/>
            <w:tcBorders>
              <w:top w:val="single" w:sz="4" w:space="0" w:color="000000"/>
              <w:left w:val="single" w:sz="4" w:space="0" w:color="000000"/>
              <w:bottom w:val="single" w:sz="4" w:space="0" w:color="000000"/>
              <w:right w:val="single" w:sz="4" w:space="0" w:color="000000"/>
            </w:tcBorders>
          </w:tcPr>
          <w:p w14:paraId="529A8938"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r w:rsidRPr="00227ADE">
              <w:rPr>
                <w:rFonts w:ascii="Times New Roman" w:eastAsiaTheme="minorHAnsi" w:hAnsi="Times New Roman" w:cs="Times New Roman"/>
                <w:b/>
                <w:bCs/>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0D8F0582" w14:textId="77777777" w:rsidR="00227ADE" w:rsidRPr="00227ADE" w:rsidRDefault="00227ADE" w:rsidP="00227ADE">
            <w:pPr>
              <w:spacing w:before="60" w:after="60" w:line="256" w:lineRule="auto"/>
              <w:ind w:firstLine="0"/>
              <w:rPr>
                <w:rFonts w:ascii="Times New Roman" w:eastAsiaTheme="minorHAnsi" w:hAnsi="Times New Roman" w:cs="Times New Roman"/>
                <w:sz w:val="24"/>
                <w:szCs w:val="24"/>
              </w:rPr>
            </w:pPr>
            <w:r w:rsidRPr="00227ADE">
              <w:rPr>
                <w:rFonts w:ascii="Times New Roman" w:eastAsiaTheme="minorHAnsi" w:hAnsi="Times New Roman" w:cs="Times New Roman"/>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42D30FBD"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360F9263"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pPr>
          </w:p>
        </w:tc>
      </w:tr>
    </w:tbl>
    <w:p w14:paraId="6F37E581" w14:textId="77777777" w:rsidR="00227ADE" w:rsidRPr="00227ADE" w:rsidRDefault="00227ADE" w:rsidP="00227ADE">
      <w:pPr>
        <w:spacing w:before="60" w:after="60" w:line="256" w:lineRule="auto"/>
        <w:ind w:firstLine="0"/>
        <w:rPr>
          <w:rFonts w:ascii="Times New Roman" w:eastAsiaTheme="minorHAnsi" w:hAnsi="Times New Roman" w:cs="Times New Roman"/>
          <w:b/>
          <w:bCs/>
          <w:sz w:val="24"/>
          <w:szCs w:val="24"/>
        </w:rPr>
        <w:sectPr w:rsidR="00227ADE" w:rsidRPr="00227ADE" w:rsidSect="00F15A1C">
          <w:footerReference w:type="default" r:id="rId11"/>
          <w:footerReference w:type="first" r:id="rId12"/>
          <w:pgSz w:w="11907" w:h="16840" w:code="9"/>
          <w:pgMar w:top="567" w:right="567" w:bottom="567" w:left="1134" w:header="720" w:footer="720" w:gutter="0"/>
          <w:pgNumType w:start="1" w:chapStyle="1"/>
          <w:cols w:space="720"/>
          <w:titlePg/>
          <w:docGrid w:linePitch="360"/>
        </w:sectPr>
      </w:pPr>
    </w:p>
    <w:p w14:paraId="4DB6ED40" w14:textId="77777777" w:rsidR="00084F25" w:rsidRDefault="00084F25" w:rsidP="00317AD1">
      <w:pPr>
        <w:spacing w:line="240" w:lineRule="auto"/>
        <w:ind w:firstLine="0"/>
        <w:jc w:val="right"/>
        <w:rPr>
          <w:rFonts w:ascii="Times New Roman" w:eastAsiaTheme="minorHAnsi" w:hAnsi="Times New Roman" w:cs="Times New Roman"/>
          <w:sz w:val="24"/>
          <w:szCs w:val="24"/>
        </w:rPr>
      </w:pPr>
      <w:r w:rsidRPr="00084F25">
        <w:rPr>
          <w:rFonts w:ascii="Times New Roman" w:eastAsiaTheme="minorHAnsi" w:hAnsi="Times New Roman" w:cs="Times New Roman"/>
          <w:sz w:val="24"/>
          <w:szCs w:val="24"/>
        </w:rPr>
        <w:lastRenderedPageBreak/>
        <w:t>Pirkimo sąlygų 3 priedas</w:t>
      </w:r>
    </w:p>
    <w:p w14:paraId="07CAC2FF" w14:textId="3B94AFC5" w:rsidR="00084F25" w:rsidRPr="00084F25" w:rsidRDefault="00084F25" w:rsidP="00317AD1">
      <w:pPr>
        <w:spacing w:line="240" w:lineRule="auto"/>
        <w:ind w:firstLine="0"/>
        <w:jc w:val="right"/>
        <w:rPr>
          <w:rFonts w:ascii="Times New Roman" w:eastAsiaTheme="minorHAnsi" w:hAnsi="Times New Roman" w:cs="Times New Roman"/>
          <w:sz w:val="24"/>
          <w:szCs w:val="24"/>
        </w:rPr>
      </w:pPr>
      <w:r w:rsidRPr="00084F25">
        <w:rPr>
          <w:rFonts w:ascii="Times New Roman" w:eastAsiaTheme="minorHAnsi" w:hAnsi="Times New Roman" w:cs="Times New Roman"/>
          <w:sz w:val="24"/>
          <w:szCs w:val="24"/>
        </w:rPr>
        <w:t xml:space="preserve"> „Techninė specifikacija</w:t>
      </w:r>
      <w:r w:rsidR="009F57E3">
        <w:rPr>
          <w:rFonts w:ascii="Times New Roman" w:eastAsiaTheme="minorHAnsi" w:hAnsi="Times New Roman" w:cs="Times New Roman"/>
          <w:sz w:val="24"/>
          <w:szCs w:val="24"/>
        </w:rPr>
        <w:t>“</w:t>
      </w:r>
    </w:p>
    <w:p w14:paraId="08A76C35" w14:textId="77777777" w:rsidR="00084F25" w:rsidRPr="00084F25" w:rsidRDefault="00084F25" w:rsidP="00317AD1">
      <w:pPr>
        <w:spacing w:line="240" w:lineRule="auto"/>
        <w:ind w:firstLine="0"/>
        <w:rPr>
          <w:rFonts w:ascii="Times New Roman" w:eastAsiaTheme="minorHAnsi" w:hAnsi="Times New Roman" w:cs="Times New Roman"/>
          <w:b/>
          <w:bCs/>
          <w:sz w:val="24"/>
          <w:szCs w:val="24"/>
        </w:rPr>
      </w:pPr>
    </w:p>
    <w:p w14:paraId="19EEF03E" w14:textId="77777777" w:rsidR="00084F25" w:rsidRDefault="00084F25" w:rsidP="00084F25">
      <w:pPr>
        <w:spacing w:before="60" w:after="60" w:line="256" w:lineRule="auto"/>
        <w:ind w:firstLine="0"/>
        <w:rPr>
          <w:rFonts w:ascii="Times New Roman" w:eastAsiaTheme="minorHAnsi" w:hAnsi="Times New Roman" w:cs="Times New Roman"/>
          <w:b/>
          <w:bCs/>
          <w:sz w:val="24"/>
          <w:szCs w:val="24"/>
        </w:rPr>
      </w:pPr>
    </w:p>
    <w:p w14:paraId="2852B330" w14:textId="77777777" w:rsidR="00B23B3D" w:rsidRDefault="00B23B3D" w:rsidP="00084F25">
      <w:pPr>
        <w:spacing w:before="60" w:after="60" w:line="256" w:lineRule="auto"/>
        <w:ind w:firstLine="0"/>
        <w:rPr>
          <w:rFonts w:ascii="Times New Roman" w:eastAsiaTheme="minorHAnsi" w:hAnsi="Times New Roman" w:cs="Times New Roman"/>
          <w:b/>
          <w:bCs/>
          <w:sz w:val="24"/>
          <w:szCs w:val="24"/>
        </w:rPr>
      </w:pPr>
    </w:p>
    <w:p w14:paraId="2B8D8834" w14:textId="77777777" w:rsidR="00B23B3D" w:rsidRPr="00084F25" w:rsidRDefault="00B23B3D" w:rsidP="00084F25">
      <w:pPr>
        <w:spacing w:before="60" w:after="60" w:line="256" w:lineRule="auto"/>
        <w:ind w:firstLine="0"/>
        <w:rPr>
          <w:rFonts w:ascii="Times New Roman" w:eastAsiaTheme="minorHAnsi" w:hAnsi="Times New Roman" w:cs="Times New Roman"/>
          <w:b/>
          <w:bCs/>
          <w:sz w:val="24"/>
          <w:szCs w:val="24"/>
        </w:rPr>
      </w:pPr>
    </w:p>
    <w:p w14:paraId="0F0B39A8" w14:textId="1ED971EB" w:rsidR="00227ADE" w:rsidRPr="005506AB" w:rsidRDefault="005506AB" w:rsidP="005506AB">
      <w:pPr>
        <w:spacing w:before="60" w:after="60" w:line="256" w:lineRule="auto"/>
        <w:ind w:firstLine="0"/>
        <w:jc w:val="center"/>
        <w:rPr>
          <w:rFonts w:ascii="Times New Roman" w:eastAsiaTheme="minorHAnsi" w:hAnsi="Times New Roman" w:cs="Times New Roman"/>
          <w:b/>
          <w:bCs/>
          <w:sz w:val="24"/>
          <w:szCs w:val="24"/>
        </w:rPr>
        <w:sectPr w:rsidR="00227ADE" w:rsidRPr="005506AB" w:rsidSect="00F15A1C">
          <w:headerReference w:type="default" r:id="rId13"/>
          <w:footerReference w:type="default" r:id="rId14"/>
          <w:pgSz w:w="11907" w:h="16840" w:code="9"/>
          <w:pgMar w:top="1134" w:right="567" w:bottom="567" w:left="1701" w:header="720" w:footer="720" w:gutter="0"/>
          <w:pgNumType w:start="9"/>
          <w:cols w:space="720"/>
          <w:titlePg/>
          <w:docGrid w:linePitch="360"/>
        </w:sectPr>
      </w:pPr>
      <w:r w:rsidRPr="005506AB">
        <w:rPr>
          <w:rFonts w:ascii="Times New Roman" w:eastAsiaTheme="minorHAnsi" w:hAnsi="Times New Roman" w:cs="Times New Roman"/>
          <w:b/>
          <w:bCs/>
          <w:sz w:val="24"/>
          <w:szCs w:val="24"/>
        </w:rPr>
        <w:t>PATEIKIAMA ATSKIRU FA</w:t>
      </w:r>
      <w:r w:rsidR="00B23B3D">
        <w:rPr>
          <w:rFonts w:ascii="Times New Roman" w:eastAsiaTheme="minorHAnsi" w:hAnsi="Times New Roman" w:cs="Times New Roman"/>
          <w:b/>
          <w:bCs/>
          <w:sz w:val="24"/>
          <w:szCs w:val="24"/>
        </w:rPr>
        <w:t>ILU</w:t>
      </w:r>
    </w:p>
    <w:p w14:paraId="693952F3" w14:textId="31B37B68" w:rsidR="009B1F02" w:rsidRDefault="009B1F02" w:rsidP="009F57E3">
      <w:pPr>
        <w:ind w:firstLine="0"/>
        <w:jc w:val="right"/>
        <w:rPr>
          <w:rFonts w:ascii="Times New Roman" w:hAnsi="Times New Roman" w:cs="Times New Roman"/>
          <w:sz w:val="24"/>
          <w:szCs w:val="24"/>
        </w:rPr>
      </w:pPr>
      <w:r w:rsidRPr="009B1F02">
        <w:rPr>
          <w:rFonts w:ascii="Times New Roman" w:hAnsi="Times New Roman" w:cs="Times New Roman"/>
          <w:sz w:val="24"/>
          <w:szCs w:val="24"/>
        </w:rPr>
        <w:lastRenderedPageBreak/>
        <w:t xml:space="preserve">Pirkimo sąlygų </w:t>
      </w:r>
      <w:r w:rsidR="00084F25">
        <w:rPr>
          <w:rFonts w:ascii="Times New Roman" w:hAnsi="Times New Roman" w:cs="Times New Roman"/>
          <w:sz w:val="24"/>
          <w:szCs w:val="24"/>
        </w:rPr>
        <w:t>4</w:t>
      </w:r>
      <w:r w:rsidRPr="009B1F02">
        <w:rPr>
          <w:rFonts w:ascii="Times New Roman" w:hAnsi="Times New Roman" w:cs="Times New Roman"/>
          <w:sz w:val="24"/>
          <w:szCs w:val="24"/>
        </w:rPr>
        <w:t xml:space="preserve"> priedas</w:t>
      </w:r>
    </w:p>
    <w:p w14:paraId="57301097" w14:textId="77777777" w:rsidR="008D46C4" w:rsidRPr="009B1F02" w:rsidRDefault="008D46C4" w:rsidP="009B1F02">
      <w:pPr>
        <w:jc w:val="right"/>
        <w:rPr>
          <w:rFonts w:ascii="Times New Roman" w:hAnsi="Times New Roman" w:cs="Times New Roman"/>
          <w:sz w:val="24"/>
          <w:szCs w:val="24"/>
        </w:rPr>
      </w:pPr>
    </w:p>
    <w:p w14:paraId="69F9424D" w14:textId="77777777" w:rsidR="009B1F02" w:rsidRPr="009B1F02" w:rsidRDefault="009B1F02" w:rsidP="009B1F02">
      <w:pPr>
        <w:rPr>
          <w:rFonts w:ascii="Times New Roman" w:hAnsi="Times New Roman" w:cs="Times New Roman"/>
          <w:sz w:val="24"/>
          <w:szCs w:val="24"/>
        </w:rPr>
      </w:pPr>
    </w:p>
    <w:p w14:paraId="1A716ED3" w14:textId="77777777" w:rsidR="009B1F02" w:rsidRPr="009B1F02" w:rsidRDefault="009B1F02" w:rsidP="009B1F02">
      <w:pPr>
        <w:jc w:val="center"/>
        <w:rPr>
          <w:rFonts w:ascii="Times New Roman" w:hAnsi="Times New Roman" w:cs="Times New Roman"/>
          <w:sz w:val="24"/>
          <w:szCs w:val="24"/>
        </w:rPr>
      </w:pPr>
      <w:r w:rsidRPr="009B1F02">
        <w:rPr>
          <w:rFonts w:ascii="Times New Roman" w:hAnsi="Times New Roman" w:cs="Times New Roman"/>
          <w:sz w:val="24"/>
          <w:szCs w:val="24"/>
        </w:rPr>
        <w:t>Herbas arba prekių ženklas</w:t>
      </w:r>
    </w:p>
    <w:p w14:paraId="0CB548E1" w14:textId="77777777" w:rsidR="009B1F02" w:rsidRPr="009B1F02" w:rsidRDefault="009B1F02" w:rsidP="009B1F02">
      <w:pPr>
        <w:jc w:val="center"/>
        <w:rPr>
          <w:rFonts w:ascii="Times New Roman" w:hAnsi="Times New Roman" w:cs="Times New Roman"/>
          <w:sz w:val="24"/>
          <w:szCs w:val="24"/>
        </w:rPr>
      </w:pPr>
      <w:r w:rsidRPr="009B1F02">
        <w:rPr>
          <w:rFonts w:ascii="Times New Roman" w:hAnsi="Times New Roman" w:cs="Times New Roman"/>
          <w:sz w:val="24"/>
          <w:szCs w:val="24"/>
        </w:rPr>
        <w:t>(Tiekėjo pavadinimas)</w:t>
      </w:r>
    </w:p>
    <w:p w14:paraId="21B9AA5E" w14:textId="77777777" w:rsidR="009B1F02" w:rsidRPr="009B1F02" w:rsidRDefault="009B1F02" w:rsidP="009B1F02">
      <w:pPr>
        <w:jc w:val="center"/>
        <w:rPr>
          <w:rFonts w:ascii="Times New Roman" w:hAnsi="Times New Roman" w:cs="Times New Roman"/>
          <w:sz w:val="20"/>
          <w:szCs w:val="20"/>
        </w:rPr>
      </w:pPr>
      <w:r w:rsidRPr="009B1F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C9AEB0" w14:textId="77777777" w:rsidR="009B1F02" w:rsidRPr="009B1F02" w:rsidRDefault="009B1F02" w:rsidP="009B1F02">
      <w:pPr>
        <w:rPr>
          <w:rFonts w:ascii="Times New Roman" w:hAnsi="Times New Roman" w:cs="Times New Roman"/>
          <w:sz w:val="24"/>
          <w:szCs w:val="24"/>
        </w:rPr>
      </w:pPr>
    </w:p>
    <w:p w14:paraId="563F8E45" w14:textId="77777777" w:rsidR="009B1F02" w:rsidRPr="009B1F02" w:rsidRDefault="009B1F02" w:rsidP="009B1F02">
      <w:pPr>
        <w:rPr>
          <w:rFonts w:ascii="Times New Roman" w:hAnsi="Times New Roman" w:cs="Times New Roman"/>
          <w:b/>
          <w:bCs/>
          <w:sz w:val="24"/>
          <w:szCs w:val="24"/>
        </w:rPr>
      </w:pPr>
    </w:p>
    <w:p w14:paraId="5F41E27A" w14:textId="77777777" w:rsidR="009B1F02" w:rsidRPr="009B1F02" w:rsidRDefault="009B1F02" w:rsidP="009B1F02">
      <w:pPr>
        <w:ind w:firstLine="0"/>
        <w:rPr>
          <w:rFonts w:ascii="Times New Roman" w:hAnsi="Times New Roman" w:cs="Times New Roman"/>
          <w:b/>
          <w:bCs/>
          <w:sz w:val="24"/>
          <w:szCs w:val="24"/>
        </w:rPr>
      </w:pPr>
      <w:r w:rsidRPr="009B1F02">
        <w:rPr>
          <w:rFonts w:ascii="Times New Roman" w:hAnsi="Times New Roman" w:cs="Times New Roman"/>
          <w:b/>
          <w:bCs/>
          <w:sz w:val="24"/>
          <w:szCs w:val="24"/>
        </w:rPr>
        <w:t>Radviliškio rajono savivaldybės</w:t>
      </w:r>
    </w:p>
    <w:p w14:paraId="7D9A545C" w14:textId="77777777" w:rsidR="009B1F02" w:rsidRPr="009B1F02" w:rsidRDefault="009B1F02" w:rsidP="009B1F02">
      <w:pPr>
        <w:ind w:firstLine="0"/>
        <w:rPr>
          <w:rFonts w:ascii="Times New Roman" w:hAnsi="Times New Roman" w:cs="Times New Roman"/>
          <w:b/>
          <w:bCs/>
          <w:sz w:val="24"/>
          <w:szCs w:val="24"/>
        </w:rPr>
      </w:pPr>
      <w:r w:rsidRPr="009B1F02">
        <w:rPr>
          <w:rFonts w:ascii="Times New Roman" w:hAnsi="Times New Roman" w:cs="Times New Roman"/>
          <w:b/>
          <w:bCs/>
          <w:sz w:val="24"/>
          <w:szCs w:val="24"/>
        </w:rPr>
        <w:t>administracijai</w:t>
      </w:r>
    </w:p>
    <w:p w14:paraId="24A338CC" w14:textId="77777777" w:rsidR="009B1F02" w:rsidRPr="009B1F02" w:rsidRDefault="009B1F02" w:rsidP="009B1F02">
      <w:pPr>
        <w:rPr>
          <w:rFonts w:ascii="Times New Roman" w:hAnsi="Times New Roman" w:cs="Times New Roman"/>
          <w:sz w:val="24"/>
          <w:szCs w:val="24"/>
        </w:rPr>
      </w:pPr>
    </w:p>
    <w:p w14:paraId="24C6A8D4" w14:textId="77777777" w:rsidR="009B1F02" w:rsidRPr="009B1F02" w:rsidRDefault="009B1F02" w:rsidP="009B1F02">
      <w:pPr>
        <w:jc w:val="center"/>
        <w:rPr>
          <w:rFonts w:ascii="Times New Roman" w:hAnsi="Times New Roman" w:cs="Times New Roman"/>
          <w:b/>
          <w:sz w:val="24"/>
          <w:szCs w:val="24"/>
        </w:rPr>
      </w:pPr>
      <w:r w:rsidRPr="009B1F02">
        <w:rPr>
          <w:rFonts w:ascii="Times New Roman" w:hAnsi="Times New Roman" w:cs="Times New Roman"/>
          <w:b/>
          <w:sz w:val="24"/>
          <w:szCs w:val="24"/>
        </w:rPr>
        <w:t>PASIŪLYMAS</w:t>
      </w:r>
    </w:p>
    <w:p w14:paraId="744781C3" w14:textId="0C7F0036" w:rsidR="009B1F02" w:rsidRPr="009B1F02" w:rsidRDefault="009B1F02" w:rsidP="009B1F02">
      <w:pPr>
        <w:jc w:val="center"/>
        <w:rPr>
          <w:rFonts w:ascii="Times New Roman" w:hAnsi="Times New Roman" w:cs="Times New Roman"/>
          <w:sz w:val="24"/>
          <w:szCs w:val="24"/>
        </w:rPr>
      </w:pPr>
      <w:r w:rsidRPr="009B1F02">
        <w:rPr>
          <w:rFonts w:ascii="Times New Roman" w:hAnsi="Times New Roman" w:cs="Times New Roman"/>
          <w:b/>
          <w:sz w:val="24"/>
          <w:szCs w:val="24"/>
        </w:rPr>
        <w:t xml:space="preserve">DĖL </w:t>
      </w:r>
      <w:r w:rsidR="002F02A2">
        <w:rPr>
          <w:rFonts w:ascii="Times New Roman" w:hAnsi="Times New Roman" w:cs="Times New Roman"/>
          <w:b/>
          <w:sz w:val="24"/>
          <w:szCs w:val="24"/>
        </w:rPr>
        <w:t>MEDIENOS GRANULIŲ (SU PRISTATYMU)</w:t>
      </w:r>
      <w:r w:rsidRPr="009B1F02">
        <w:rPr>
          <w:rFonts w:ascii="Times New Roman" w:hAnsi="Times New Roman" w:cs="Times New Roman"/>
          <w:b/>
          <w:sz w:val="24"/>
          <w:szCs w:val="24"/>
        </w:rPr>
        <w:t xml:space="preserve"> RADVILIŠKIO RAJONO </w:t>
      </w:r>
      <w:r w:rsidR="002F02A2">
        <w:rPr>
          <w:rFonts w:ascii="Times New Roman" w:hAnsi="Times New Roman" w:cs="Times New Roman"/>
          <w:b/>
          <w:sz w:val="24"/>
          <w:szCs w:val="24"/>
        </w:rPr>
        <w:t>SENIŪNIJOMS</w:t>
      </w:r>
      <w:r w:rsidRPr="009B1F02">
        <w:rPr>
          <w:rFonts w:ascii="Times New Roman" w:hAnsi="Times New Roman" w:cs="Times New Roman"/>
          <w:b/>
          <w:sz w:val="24"/>
          <w:szCs w:val="24"/>
        </w:rPr>
        <w:t xml:space="preserve"> PIRKIMO</w:t>
      </w:r>
    </w:p>
    <w:p w14:paraId="764A113E" w14:textId="77777777" w:rsidR="009B1F02" w:rsidRPr="009B1F02" w:rsidRDefault="009B1F02" w:rsidP="009B1F02">
      <w:pPr>
        <w:jc w:val="center"/>
        <w:rPr>
          <w:rFonts w:ascii="Times New Roman" w:hAnsi="Times New Roman" w:cs="Times New Roman"/>
          <w:bCs/>
          <w:i/>
          <w:sz w:val="24"/>
          <w:szCs w:val="24"/>
        </w:rPr>
      </w:pPr>
    </w:p>
    <w:p w14:paraId="126CE081" w14:textId="77777777" w:rsidR="00FC18D8" w:rsidRPr="0073694D" w:rsidRDefault="00FC18D8" w:rsidP="00FC18D8">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75ED621E" w14:textId="77777777" w:rsidR="00FC18D8" w:rsidRPr="0073694D" w:rsidRDefault="00FC18D8" w:rsidP="00FC18D8">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2EDA0E03" w14:textId="77777777" w:rsidR="00FC18D8" w:rsidRPr="0073694D" w:rsidRDefault="00FC18D8" w:rsidP="00FC18D8">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7E585F54" w14:textId="77777777" w:rsidR="00FC18D8" w:rsidRPr="0073694D" w:rsidRDefault="00FC18D8" w:rsidP="00FC18D8">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1F4E1C58" w14:textId="77777777" w:rsidR="00FC18D8" w:rsidRPr="0073694D" w:rsidRDefault="00FC18D8" w:rsidP="00FC18D8">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FC18D8" w:rsidRPr="0073694D" w14:paraId="5D06684F" w14:textId="77777777" w:rsidTr="006221EA">
        <w:tc>
          <w:tcPr>
            <w:tcW w:w="4928" w:type="dxa"/>
          </w:tcPr>
          <w:p w14:paraId="12A21524" w14:textId="77777777" w:rsidR="00FC18D8" w:rsidRPr="0073694D" w:rsidRDefault="00FC18D8" w:rsidP="006221EA">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6F11D041"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p w14:paraId="196F4713"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r w:rsidR="00FC18D8" w:rsidRPr="0073694D" w14:paraId="2E47CD6F" w14:textId="77777777" w:rsidTr="006221EA">
        <w:tc>
          <w:tcPr>
            <w:tcW w:w="4928" w:type="dxa"/>
          </w:tcPr>
          <w:p w14:paraId="59DC98AE"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7EDA4052"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p w14:paraId="15E28653"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r w:rsidR="00FC18D8" w:rsidRPr="0073694D" w14:paraId="745B9063" w14:textId="77777777" w:rsidTr="006221EA">
        <w:tc>
          <w:tcPr>
            <w:tcW w:w="4928" w:type="dxa"/>
          </w:tcPr>
          <w:p w14:paraId="13A0E668"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1EB3D769"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r w:rsidR="00FC18D8" w:rsidRPr="0073694D" w14:paraId="53472843" w14:textId="77777777" w:rsidTr="006221EA">
        <w:tc>
          <w:tcPr>
            <w:tcW w:w="4928" w:type="dxa"/>
          </w:tcPr>
          <w:p w14:paraId="77BF1D79"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79DAA05E"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r w:rsidR="00FC18D8" w:rsidRPr="0073694D" w14:paraId="1F711F48" w14:textId="77777777" w:rsidTr="006221EA">
        <w:tc>
          <w:tcPr>
            <w:tcW w:w="4928" w:type="dxa"/>
          </w:tcPr>
          <w:p w14:paraId="6BE084C1"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1F51C7F7"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r w:rsidR="00FC18D8" w:rsidRPr="0073694D" w14:paraId="0A743D50" w14:textId="77777777" w:rsidTr="006221EA">
        <w:tc>
          <w:tcPr>
            <w:tcW w:w="4928" w:type="dxa"/>
          </w:tcPr>
          <w:p w14:paraId="51C9CABF"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4573E710"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r w:rsidR="00FC18D8" w:rsidRPr="0073694D" w14:paraId="7CA38B59" w14:textId="77777777" w:rsidTr="006221EA">
        <w:tc>
          <w:tcPr>
            <w:tcW w:w="4928" w:type="dxa"/>
          </w:tcPr>
          <w:p w14:paraId="2860DA24"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269D53C6"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bl>
    <w:p w14:paraId="2925CCEB" w14:textId="77777777" w:rsidR="00FC18D8" w:rsidRPr="0073694D" w:rsidRDefault="00FC18D8" w:rsidP="00FC18D8">
      <w:pPr>
        <w:spacing w:line="240" w:lineRule="auto"/>
        <w:ind w:firstLine="720"/>
        <w:rPr>
          <w:rFonts w:ascii="Times New Roman" w:eastAsia="Times New Roman" w:hAnsi="Times New Roman" w:cs="Times New Roman"/>
          <w:sz w:val="12"/>
          <w:szCs w:val="12"/>
          <w:lang w:eastAsia="en-US"/>
        </w:rPr>
      </w:pPr>
    </w:p>
    <w:p w14:paraId="2A332951" w14:textId="77777777" w:rsidR="00FC18D8" w:rsidRPr="0073694D" w:rsidRDefault="00FC18D8" w:rsidP="00FC18D8">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07C4C905" w14:textId="77777777" w:rsidR="00FC18D8" w:rsidRPr="0073694D" w:rsidRDefault="00FC18D8" w:rsidP="00FC18D8">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236067F6" w14:textId="77777777" w:rsidR="00FC18D8" w:rsidRPr="0073694D" w:rsidRDefault="00FC18D8" w:rsidP="00FC18D8">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4481031C" w14:textId="77777777" w:rsidR="00FC18D8" w:rsidRPr="0073694D" w:rsidRDefault="00FC18D8" w:rsidP="00FC18D8">
      <w:pPr>
        <w:spacing w:line="240" w:lineRule="auto"/>
        <w:ind w:firstLine="720"/>
        <w:rPr>
          <w:rFonts w:ascii="Times New Roman" w:eastAsia="Times New Roman" w:hAnsi="Times New Roman" w:cs="Times New Roman"/>
          <w:sz w:val="24"/>
          <w:szCs w:val="24"/>
          <w:lang w:eastAsia="en-US"/>
        </w:rPr>
      </w:pPr>
    </w:p>
    <w:p w14:paraId="24613299" w14:textId="77777777" w:rsidR="00FC18D8" w:rsidRPr="00F370FA" w:rsidRDefault="00FC18D8" w:rsidP="00FC18D8">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3FDEE0DD" w14:textId="77777777" w:rsidR="00FC18D8" w:rsidRPr="00F370FA" w:rsidRDefault="00FC18D8" w:rsidP="00FC18D8">
      <w:pPr>
        <w:pStyle w:val="Sraopastraipa"/>
        <w:spacing w:line="240" w:lineRule="auto"/>
        <w:ind w:left="360" w:firstLine="0"/>
        <w:rPr>
          <w:rFonts w:ascii="Times New Roman" w:eastAsia="Times New Roman" w:hAnsi="Times New Roman" w:cs="Times New Roman"/>
          <w:sz w:val="24"/>
          <w:szCs w:val="24"/>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FC18D8" w:rsidRPr="0073694D" w14:paraId="3B2D03D1" w14:textId="77777777" w:rsidTr="006221EA">
        <w:tc>
          <w:tcPr>
            <w:tcW w:w="670" w:type="dxa"/>
            <w:vMerge w:val="restart"/>
            <w:vAlign w:val="center"/>
          </w:tcPr>
          <w:p w14:paraId="64654A7C" w14:textId="77777777" w:rsidR="00FC18D8" w:rsidRPr="0073694D" w:rsidRDefault="00FC18D8" w:rsidP="00FC18D8">
            <w:pPr>
              <w:ind w:firstLine="0"/>
              <w:rPr>
                <w:sz w:val="24"/>
                <w:szCs w:val="22"/>
              </w:rPr>
            </w:pPr>
            <w:r w:rsidRPr="0073694D">
              <w:rPr>
                <w:sz w:val="24"/>
                <w:szCs w:val="22"/>
              </w:rPr>
              <w:t>Eil. Nr.</w:t>
            </w:r>
          </w:p>
        </w:tc>
        <w:tc>
          <w:tcPr>
            <w:tcW w:w="2367" w:type="dxa"/>
            <w:vMerge w:val="restart"/>
            <w:vAlign w:val="center"/>
          </w:tcPr>
          <w:p w14:paraId="1CE76CD6" w14:textId="77777777" w:rsidR="00FC18D8" w:rsidRPr="0073694D" w:rsidRDefault="00FC18D8" w:rsidP="00FC18D8">
            <w:pPr>
              <w:ind w:firstLine="0"/>
              <w:rPr>
                <w:sz w:val="24"/>
                <w:szCs w:val="22"/>
              </w:rPr>
            </w:pPr>
            <w:r w:rsidRPr="0073694D">
              <w:rPr>
                <w:sz w:val="24"/>
                <w:szCs w:val="22"/>
              </w:rPr>
              <w:t xml:space="preserve">Partnerio pavadinimas </w:t>
            </w:r>
          </w:p>
        </w:tc>
        <w:tc>
          <w:tcPr>
            <w:tcW w:w="3172" w:type="dxa"/>
            <w:vMerge w:val="restart"/>
            <w:vAlign w:val="center"/>
          </w:tcPr>
          <w:p w14:paraId="754715E5" w14:textId="77777777" w:rsidR="00FC18D8" w:rsidRPr="0073694D" w:rsidRDefault="00FC18D8" w:rsidP="00FC18D8">
            <w:pPr>
              <w:ind w:firstLine="0"/>
              <w:rPr>
                <w:sz w:val="24"/>
                <w:szCs w:val="22"/>
              </w:rPr>
            </w:pPr>
            <w:r>
              <w:rPr>
                <w:sz w:val="24"/>
                <w:szCs w:val="22"/>
              </w:rPr>
              <w:t xml:space="preserve">Numatomos pateikti prekės </w:t>
            </w:r>
          </w:p>
        </w:tc>
        <w:tc>
          <w:tcPr>
            <w:tcW w:w="3142" w:type="dxa"/>
            <w:gridSpan w:val="2"/>
            <w:vAlign w:val="center"/>
          </w:tcPr>
          <w:p w14:paraId="431FEF52" w14:textId="77777777" w:rsidR="00FC18D8" w:rsidRPr="0073694D" w:rsidRDefault="00FC18D8" w:rsidP="00FC18D8">
            <w:pPr>
              <w:ind w:firstLine="0"/>
              <w:rPr>
                <w:sz w:val="24"/>
                <w:szCs w:val="22"/>
              </w:rPr>
            </w:pPr>
            <w:r w:rsidRPr="0073694D">
              <w:rPr>
                <w:sz w:val="24"/>
                <w:szCs w:val="22"/>
              </w:rPr>
              <w:t xml:space="preserve">Partnerio </w:t>
            </w:r>
            <w:r>
              <w:rPr>
                <w:sz w:val="24"/>
                <w:szCs w:val="22"/>
              </w:rPr>
              <w:t>prekių</w:t>
            </w:r>
            <w:r w:rsidRPr="0073694D">
              <w:rPr>
                <w:sz w:val="24"/>
                <w:szCs w:val="22"/>
              </w:rPr>
              <w:t xml:space="preserve"> dalies vertė pasiūlymo kainoje</w:t>
            </w:r>
          </w:p>
        </w:tc>
      </w:tr>
      <w:tr w:rsidR="00FC18D8" w:rsidRPr="0073694D" w14:paraId="07830928" w14:textId="77777777" w:rsidTr="006221EA">
        <w:tc>
          <w:tcPr>
            <w:tcW w:w="670" w:type="dxa"/>
            <w:vMerge/>
          </w:tcPr>
          <w:p w14:paraId="48F83966" w14:textId="77777777" w:rsidR="00FC18D8" w:rsidRPr="0073694D" w:rsidRDefault="00FC18D8" w:rsidP="006221EA">
            <w:pPr>
              <w:rPr>
                <w:sz w:val="24"/>
                <w:szCs w:val="22"/>
              </w:rPr>
            </w:pPr>
          </w:p>
        </w:tc>
        <w:tc>
          <w:tcPr>
            <w:tcW w:w="2367" w:type="dxa"/>
            <w:vMerge/>
          </w:tcPr>
          <w:p w14:paraId="75BEDB0A" w14:textId="77777777" w:rsidR="00FC18D8" w:rsidRPr="0073694D" w:rsidRDefault="00FC18D8" w:rsidP="006221EA">
            <w:pPr>
              <w:rPr>
                <w:sz w:val="24"/>
                <w:szCs w:val="22"/>
              </w:rPr>
            </w:pPr>
          </w:p>
        </w:tc>
        <w:tc>
          <w:tcPr>
            <w:tcW w:w="3172" w:type="dxa"/>
            <w:vMerge/>
          </w:tcPr>
          <w:p w14:paraId="35E5F86F" w14:textId="77777777" w:rsidR="00FC18D8" w:rsidRPr="0073694D" w:rsidRDefault="00FC18D8" w:rsidP="006221EA">
            <w:pPr>
              <w:rPr>
                <w:sz w:val="24"/>
                <w:szCs w:val="22"/>
              </w:rPr>
            </w:pPr>
          </w:p>
        </w:tc>
        <w:tc>
          <w:tcPr>
            <w:tcW w:w="1710" w:type="dxa"/>
          </w:tcPr>
          <w:p w14:paraId="52788015" w14:textId="77777777" w:rsidR="00FC18D8" w:rsidRPr="0073694D" w:rsidRDefault="00FC18D8" w:rsidP="00FC18D8">
            <w:pPr>
              <w:ind w:firstLine="0"/>
              <w:rPr>
                <w:sz w:val="24"/>
                <w:szCs w:val="22"/>
              </w:rPr>
            </w:pPr>
            <w:r w:rsidRPr="0073694D">
              <w:rPr>
                <w:sz w:val="24"/>
                <w:szCs w:val="22"/>
              </w:rPr>
              <w:t>EUR su PVM</w:t>
            </w:r>
          </w:p>
        </w:tc>
        <w:tc>
          <w:tcPr>
            <w:tcW w:w="1432" w:type="dxa"/>
          </w:tcPr>
          <w:p w14:paraId="73D68396" w14:textId="77777777" w:rsidR="00FC18D8" w:rsidRPr="0073694D" w:rsidRDefault="00FC18D8" w:rsidP="00FC18D8">
            <w:pPr>
              <w:ind w:firstLine="0"/>
              <w:rPr>
                <w:sz w:val="24"/>
                <w:szCs w:val="22"/>
              </w:rPr>
            </w:pPr>
            <w:r w:rsidRPr="0073694D">
              <w:rPr>
                <w:sz w:val="24"/>
                <w:szCs w:val="22"/>
              </w:rPr>
              <w:t>Proc.</w:t>
            </w:r>
          </w:p>
        </w:tc>
      </w:tr>
      <w:tr w:rsidR="00FC18D8" w:rsidRPr="0073694D" w14:paraId="68A313ED" w14:textId="77777777" w:rsidTr="006221EA">
        <w:tc>
          <w:tcPr>
            <w:tcW w:w="670" w:type="dxa"/>
          </w:tcPr>
          <w:p w14:paraId="4902FA27" w14:textId="77777777" w:rsidR="00FC18D8" w:rsidRPr="0073694D" w:rsidRDefault="00FC18D8" w:rsidP="006221EA">
            <w:pPr>
              <w:rPr>
                <w:sz w:val="24"/>
                <w:szCs w:val="22"/>
              </w:rPr>
            </w:pPr>
          </w:p>
        </w:tc>
        <w:tc>
          <w:tcPr>
            <w:tcW w:w="2367" w:type="dxa"/>
          </w:tcPr>
          <w:p w14:paraId="124393F8" w14:textId="77777777" w:rsidR="00FC18D8" w:rsidRPr="0073694D" w:rsidRDefault="00FC18D8" w:rsidP="006221EA">
            <w:pPr>
              <w:rPr>
                <w:sz w:val="24"/>
                <w:szCs w:val="22"/>
              </w:rPr>
            </w:pPr>
          </w:p>
        </w:tc>
        <w:tc>
          <w:tcPr>
            <w:tcW w:w="3172" w:type="dxa"/>
          </w:tcPr>
          <w:p w14:paraId="459056DA" w14:textId="77777777" w:rsidR="00FC18D8" w:rsidRPr="0073694D" w:rsidRDefault="00FC18D8" w:rsidP="006221EA">
            <w:pPr>
              <w:rPr>
                <w:sz w:val="24"/>
                <w:szCs w:val="22"/>
              </w:rPr>
            </w:pPr>
          </w:p>
        </w:tc>
        <w:tc>
          <w:tcPr>
            <w:tcW w:w="1710" w:type="dxa"/>
          </w:tcPr>
          <w:p w14:paraId="4D60C728" w14:textId="77777777" w:rsidR="00FC18D8" w:rsidRPr="0073694D" w:rsidRDefault="00FC18D8" w:rsidP="006221EA">
            <w:pPr>
              <w:rPr>
                <w:sz w:val="24"/>
                <w:szCs w:val="22"/>
              </w:rPr>
            </w:pPr>
          </w:p>
        </w:tc>
        <w:tc>
          <w:tcPr>
            <w:tcW w:w="1432" w:type="dxa"/>
          </w:tcPr>
          <w:p w14:paraId="14C51AD5" w14:textId="77777777" w:rsidR="00FC18D8" w:rsidRPr="0073694D" w:rsidRDefault="00FC18D8" w:rsidP="006221EA">
            <w:pPr>
              <w:rPr>
                <w:sz w:val="24"/>
                <w:szCs w:val="22"/>
              </w:rPr>
            </w:pPr>
          </w:p>
        </w:tc>
      </w:tr>
      <w:tr w:rsidR="00FC18D8" w:rsidRPr="0073694D" w14:paraId="5D8B63F7" w14:textId="77777777" w:rsidTr="006221EA">
        <w:tc>
          <w:tcPr>
            <w:tcW w:w="670" w:type="dxa"/>
          </w:tcPr>
          <w:p w14:paraId="53404DED" w14:textId="77777777" w:rsidR="00FC18D8" w:rsidRPr="0073694D" w:rsidRDefault="00FC18D8" w:rsidP="006221EA">
            <w:pPr>
              <w:rPr>
                <w:sz w:val="24"/>
                <w:szCs w:val="22"/>
              </w:rPr>
            </w:pPr>
          </w:p>
        </w:tc>
        <w:tc>
          <w:tcPr>
            <w:tcW w:w="2367" w:type="dxa"/>
          </w:tcPr>
          <w:p w14:paraId="64FA6D57" w14:textId="77777777" w:rsidR="00FC18D8" w:rsidRPr="0073694D" w:rsidRDefault="00FC18D8" w:rsidP="006221EA">
            <w:pPr>
              <w:rPr>
                <w:sz w:val="24"/>
                <w:szCs w:val="22"/>
              </w:rPr>
            </w:pPr>
          </w:p>
        </w:tc>
        <w:tc>
          <w:tcPr>
            <w:tcW w:w="3172" w:type="dxa"/>
          </w:tcPr>
          <w:p w14:paraId="76418030" w14:textId="77777777" w:rsidR="00FC18D8" w:rsidRPr="0073694D" w:rsidRDefault="00FC18D8" w:rsidP="006221EA">
            <w:pPr>
              <w:rPr>
                <w:sz w:val="24"/>
                <w:szCs w:val="22"/>
              </w:rPr>
            </w:pPr>
          </w:p>
        </w:tc>
        <w:tc>
          <w:tcPr>
            <w:tcW w:w="1710" w:type="dxa"/>
          </w:tcPr>
          <w:p w14:paraId="49DFAC9F" w14:textId="77777777" w:rsidR="00FC18D8" w:rsidRPr="0073694D" w:rsidRDefault="00FC18D8" w:rsidP="006221EA">
            <w:pPr>
              <w:rPr>
                <w:sz w:val="24"/>
                <w:szCs w:val="22"/>
              </w:rPr>
            </w:pPr>
          </w:p>
        </w:tc>
        <w:tc>
          <w:tcPr>
            <w:tcW w:w="1432" w:type="dxa"/>
          </w:tcPr>
          <w:p w14:paraId="24EE1AEB" w14:textId="77777777" w:rsidR="00FC18D8" w:rsidRPr="0073694D" w:rsidRDefault="00FC18D8" w:rsidP="006221EA">
            <w:pPr>
              <w:rPr>
                <w:sz w:val="24"/>
                <w:szCs w:val="22"/>
              </w:rPr>
            </w:pPr>
          </w:p>
        </w:tc>
      </w:tr>
      <w:tr w:rsidR="00FC18D8" w:rsidRPr="0073694D" w14:paraId="66C656E9" w14:textId="77777777" w:rsidTr="006221EA">
        <w:tc>
          <w:tcPr>
            <w:tcW w:w="6209" w:type="dxa"/>
            <w:gridSpan w:val="3"/>
          </w:tcPr>
          <w:p w14:paraId="4786D638" w14:textId="77777777" w:rsidR="00FC18D8" w:rsidRPr="0073694D" w:rsidRDefault="00FC18D8" w:rsidP="006221EA">
            <w:pPr>
              <w:jc w:val="right"/>
              <w:rPr>
                <w:sz w:val="24"/>
                <w:szCs w:val="22"/>
              </w:rPr>
            </w:pPr>
            <w:r w:rsidRPr="0073694D">
              <w:rPr>
                <w:sz w:val="24"/>
                <w:szCs w:val="22"/>
              </w:rPr>
              <w:t>Viso:</w:t>
            </w:r>
          </w:p>
        </w:tc>
        <w:tc>
          <w:tcPr>
            <w:tcW w:w="1710" w:type="dxa"/>
          </w:tcPr>
          <w:p w14:paraId="1AD4F3DE" w14:textId="77777777" w:rsidR="00FC18D8" w:rsidRPr="0073694D" w:rsidRDefault="00FC18D8" w:rsidP="006221EA">
            <w:pPr>
              <w:rPr>
                <w:sz w:val="24"/>
                <w:szCs w:val="22"/>
              </w:rPr>
            </w:pPr>
          </w:p>
        </w:tc>
        <w:tc>
          <w:tcPr>
            <w:tcW w:w="1432" w:type="dxa"/>
          </w:tcPr>
          <w:p w14:paraId="769C5719" w14:textId="77777777" w:rsidR="00FC18D8" w:rsidRPr="0073694D" w:rsidRDefault="00FC18D8" w:rsidP="006221EA">
            <w:pPr>
              <w:rPr>
                <w:sz w:val="24"/>
                <w:szCs w:val="22"/>
              </w:rPr>
            </w:pPr>
          </w:p>
        </w:tc>
      </w:tr>
    </w:tbl>
    <w:p w14:paraId="62011A29" w14:textId="77777777" w:rsidR="00FC18D8" w:rsidRPr="0073694D" w:rsidRDefault="00FC18D8" w:rsidP="00FC18D8">
      <w:pPr>
        <w:spacing w:line="240" w:lineRule="auto"/>
        <w:ind w:firstLine="720"/>
        <w:rPr>
          <w:rFonts w:ascii="Times New Roman" w:eastAsia="Times New Roman" w:hAnsi="Times New Roman" w:cs="Times New Roman"/>
          <w:sz w:val="24"/>
          <w:szCs w:val="24"/>
          <w:lang w:eastAsia="en-US"/>
        </w:rPr>
      </w:pPr>
    </w:p>
    <w:p w14:paraId="20208559" w14:textId="60E36F0C" w:rsidR="009F57E3" w:rsidRPr="009F57E3" w:rsidRDefault="009F57E3" w:rsidP="009F57E3">
      <w:pPr>
        <w:spacing w:line="240" w:lineRule="auto"/>
        <w:ind w:left="360" w:firstLine="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3.</w:t>
      </w:r>
      <w:r w:rsidR="00FC18D8" w:rsidRPr="009F57E3">
        <w:rPr>
          <w:rFonts w:ascii="Times New Roman" w:eastAsia="Times New Roman" w:hAnsi="Times New Roman" w:cs="Times New Roman"/>
          <w:iCs/>
          <w:sz w:val="24"/>
          <w:szCs w:val="24"/>
        </w:rPr>
        <w:t>Dalyvis pasiūlyme privalo išviešinti ūkio subjektus, kurių pajėgumais remiasi, taip pat</w:t>
      </w:r>
    </w:p>
    <w:p w14:paraId="5F5577DA" w14:textId="678DC5BB" w:rsidR="00FC18D8" w:rsidRPr="009F57E3" w:rsidRDefault="00FC18D8" w:rsidP="009F57E3">
      <w:pPr>
        <w:spacing w:line="240" w:lineRule="auto"/>
        <w:ind w:firstLine="0"/>
        <w:rPr>
          <w:rFonts w:ascii="Times New Roman" w:eastAsia="Times New Roman" w:hAnsi="Times New Roman" w:cs="Times New Roman"/>
          <w:iCs/>
          <w:sz w:val="24"/>
          <w:szCs w:val="24"/>
        </w:rPr>
      </w:pPr>
      <w:r w:rsidRPr="009F57E3">
        <w:rPr>
          <w:rFonts w:ascii="Times New Roman" w:eastAsia="Times New Roman" w:hAnsi="Times New Roman" w:cs="Times New Roman"/>
          <w:iCs/>
          <w:sz w:val="24"/>
          <w:szCs w:val="24"/>
        </w:rPr>
        <w:t>nurodyti ir kitus žinomus subtiekėjus:</w:t>
      </w:r>
    </w:p>
    <w:tbl>
      <w:tblPr>
        <w:tblStyle w:val="Lentelstinklelis1"/>
        <w:tblW w:w="9351" w:type="dxa"/>
        <w:tblLook w:val="04A0" w:firstRow="1" w:lastRow="0" w:firstColumn="1" w:lastColumn="0" w:noHBand="0" w:noVBand="1"/>
      </w:tblPr>
      <w:tblGrid>
        <w:gridCol w:w="671"/>
        <w:gridCol w:w="2371"/>
        <w:gridCol w:w="3171"/>
        <w:gridCol w:w="1709"/>
        <w:gridCol w:w="1429"/>
      </w:tblGrid>
      <w:tr w:rsidR="00FC18D8" w:rsidRPr="0073694D" w14:paraId="17FD1709" w14:textId="77777777" w:rsidTr="006221EA">
        <w:tc>
          <w:tcPr>
            <w:tcW w:w="671" w:type="dxa"/>
            <w:vMerge w:val="restart"/>
            <w:vAlign w:val="center"/>
          </w:tcPr>
          <w:p w14:paraId="6CE3C1AE" w14:textId="77777777" w:rsidR="00FC18D8" w:rsidRPr="0073694D" w:rsidRDefault="00FC18D8" w:rsidP="00FC18D8">
            <w:pPr>
              <w:ind w:firstLine="0"/>
              <w:rPr>
                <w:sz w:val="24"/>
                <w:szCs w:val="22"/>
              </w:rPr>
            </w:pPr>
            <w:r w:rsidRPr="0073694D">
              <w:rPr>
                <w:sz w:val="24"/>
                <w:szCs w:val="22"/>
              </w:rPr>
              <w:t>Eil. Nr.</w:t>
            </w:r>
          </w:p>
        </w:tc>
        <w:tc>
          <w:tcPr>
            <w:tcW w:w="2371" w:type="dxa"/>
            <w:vMerge w:val="restart"/>
            <w:vAlign w:val="center"/>
          </w:tcPr>
          <w:p w14:paraId="788A2818" w14:textId="77777777" w:rsidR="00FC18D8" w:rsidRPr="0073694D" w:rsidRDefault="00FC18D8" w:rsidP="00FC18D8">
            <w:pPr>
              <w:ind w:firstLine="0"/>
              <w:rPr>
                <w:sz w:val="24"/>
                <w:szCs w:val="22"/>
              </w:rPr>
            </w:pPr>
            <w:r>
              <w:rPr>
                <w:sz w:val="24"/>
                <w:szCs w:val="22"/>
              </w:rPr>
              <w:t>Ūkio subjekto</w:t>
            </w:r>
            <w:r w:rsidRPr="0073694D">
              <w:rPr>
                <w:sz w:val="24"/>
                <w:szCs w:val="22"/>
              </w:rPr>
              <w:t xml:space="preserve"> pavadinimas, kodas ir adresas</w:t>
            </w:r>
          </w:p>
        </w:tc>
        <w:tc>
          <w:tcPr>
            <w:tcW w:w="3171" w:type="dxa"/>
            <w:vMerge w:val="restart"/>
            <w:vAlign w:val="center"/>
          </w:tcPr>
          <w:p w14:paraId="67311288" w14:textId="77777777" w:rsidR="00FC18D8" w:rsidRPr="0073694D" w:rsidRDefault="00FC18D8" w:rsidP="00FC18D8">
            <w:pPr>
              <w:ind w:firstLine="0"/>
              <w:rPr>
                <w:sz w:val="24"/>
                <w:szCs w:val="22"/>
              </w:rPr>
            </w:pPr>
            <w:r>
              <w:rPr>
                <w:sz w:val="24"/>
                <w:szCs w:val="22"/>
              </w:rPr>
              <w:t>Numatomos</w:t>
            </w:r>
            <w:r w:rsidRPr="0073694D">
              <w:rPr>
                <w:sz w:val="24"/>
                <w:szCs w:val="22"/>
              </w:rPr>
              <w:t xml:space="preserve"> </w:t>
            </w:r>
            <w:r>
              <w:rPr>
                <w:sz w:val="24"/>
                <w:szCs w:val="22"/>
              </w:rPr>
              <w:t>pateikti prekės</w:t>
            </w:r>
          </w:p>
        </w:tc>
        <w:tc>
          <w:tcPr>
            <w:tcW w:w="3138" w:type="dxa"/>
            <w:gridSpan w:val="2"/>
            <w:vAlign w:val="center"/>
          </w:tcPr>
          <w:p w14:paraId="60A0E84F" w14:textId="77777777" w:rsidR="00FC18D8" w:rsidRPr="0073694D" w:rsidRDefault="00FC18D8" w:rsidP="00FC18D8">
            <w:pPr>
              <w:ind w:firstLine="0"/>
              <w:rPr>
                <w:sz w:val="24"/>
                <w:szCs w:val="22"/>
              </w:rPr>
            </w:pPr>
            <w:r w:rsidRPr="0073694D">
              <w:rPr>
                <w:sz w:val="24"/>
                <w:szCs w:val="22"/>
              </w:rPr>
              <w:t xml:space="preserve">Pirkimo sutarties dalis pasiūlymo kainoje, kuriai ketinama pasitelkti </w:t>
            </w:r>
            <w:r>
              <w:rPr>
                <w:sz w:val="24"/>
                <w:szCs w:val="22"/>
              </w:rPr>
              <w:t>ūkio subjektus</w:t>
            </w:r>
          </w:p>
        </w:tc>
      </w:tr>
      <w:tr w:rsidR="00FC18D8" w:rsidRPr="0073694D" w14:paraId="5326FAF9" w14:textId="77777777" w:rsidTr="006221EA">
        <w:tc>
          <w:tcPr>
            <w:tcW w:w="671" w:type="dxa"/>
            <w:vMerge/>
            <w:vAlign w:val="center"/>
          </w:tcPr>
          <w:p w14:paraId="6369832B" w14:textId="77777777" w:rsidR="00FC18D8" w:rsidRPr="0073694D" w:rsidRDefault="00FC18D8" w:rsidP="006221EA">
            <w:pPr>
              <w:rPr>
                <w:sz w:val="24"/>
                <w:szCs w:val="22"/>
              </w:rPr>
            </w:pPr>
          </w:p>
        </w:tc>
        <w:tc>
          <w:tcPr>
            <w:tcW w:w="2371" w:type="dxa"/>
            <w:vMerge/>
            <w:vAlign w:val="center"/>
          </w:tcPr>
          <w:p w14:paraId="61D9ECB9" w14:textId="77777777" w:rsidR="00FC18D8" w:rsidRPr="0073694D" w:rsidRDefault="00FC18D8" w:rsidP="006221EA">
            <w:pPr>
              <w:rPr>
                <w:sz w:val="24"/>
                <w:szCs w:val="22"/>
              </w:rPr>
            </w:pPr>
          </w:p>
        </w:tc>
        <w:tc>
          <w:tcPr>
            <w:tcW w:w="3171" w:type="dxa"/>
            <w:vMerge/>
            <w:vAlign w:val="center"/>
          </w:tcPr>
          <w:p w14:paraId="005B68D3" w14:textId="77777777" w:rsidR="00FC18D8" w:rsidRPr="0073694D" w:rsidRDefault="00FC18D8" w:rsidP="006221EA">
            <w:pPr>
              <w:rPr>
                <w:sz w:val="24"/>
                <w:szCs w:val="22"/>
              </w:rPr>
            </w:pPr>
          </w:p>
        </w:tc>
        <w:tc>
          <w:tcPr>
            <w:tcW w:w="1709" w:type="dxa"/>
            <w:vAlign w:val="center"/>
          </w:tcPr>
          <w:p w14:paraId="4DD1248B" w14:textId="77777777" w:rsidR="00FC18D8" w:rsidRPr="0073694D" w:rsidRDefault="00FC18D8" w:rsidP="00FC18D8">
            <w:pPr>
              <w:ind w:firstLine="0"/>
              <w:rPr>
                <w:sz w:val="24"/>
                <w:szCs w:val="22"/>
              </w:rPr>
            </w:pPr>
            <w:r w:rsidRPr="0073694D">
              <w:rPr>
                <w:sz w:val="24"/>
                <w:szCs w:val="22"/>
              </w:rPr>
              <w:t>EUR su PVM</w:t>
            </w:r>
          </w:p>
        </w:tc>
        <w:tc>
          <w:tcPr>
            <w:tcW w:w="1429" w:type="dxa"/>
            <w:vAlign w:val="center"/>
          </w:tcPr>
          <w:p w14:paraId="6B73C3AF" w14:textId="77777777" w:rsidR="00FC18D8" w:rsidRPr="0073694D" w:rsidRDefault="00FC18D8" w:rsidP="00FC18D8">
            <w:pPr>
              <w:ind w:firstLine="0"/>
              <w:rPr>
                <w:sz w:val="24"/>
                <w:szCs w:val="22"/>
              </w:rPr>
            </w:pPr>
            <w:r w:rsidRPr="0073694D">
              <w:rPr>
                <w:sz w:val="24"/>
                <w:szCs w:val="22"/>
              </w:rPr>
              <w:t>Proc.</w:t>
            </w:r>
          </w:p>
        </w:tc>
      </w:tr>
      <w:tr w:rsidR="00FC18D8" w:rsidRPr="0073694D" w14:paraId="045245F1" w14:textId="77777777" w:rsidTr="006221EA">
        <w:tc>
          <w:tcPr>
            <w:tcW w:w="9351" w:type="dxa"/>
            <w:gridSpan w:val="5"/>
          </w:tcPr>
          <w:p w14:paraId="1976F99A" w14:textId="77777777" w:rsidR="00FC18D8" w:rsidRPr="0073694D" w:rsidRDefault="00FC18D8" w:rsidP="006221EA">
            <w:pPr>
              <w:rPr>
                <w:sz w:val="24"/>
                <w:szCs w:val="22"/>
              </w:rPr>
            </w:pPr>
            <w:r>
              <w:rPr>
                <w:sz w:val="24"/>
                <w:szCs w:val="22"/>
              </w:rPr>
              <w:t>Ū</w:t>
            </w:r>
            <w:r w:rsidRPr="0073694D">
              <w:rPr>
                <w:sz w:val="24"/>
                <w:szCs w:val="22"/>
              </w:rPr>
              <w:t>kio subjektai, kurių pajėgumais remiamasi įrodinėjant kvalifikacijos atitiktį</w:t>
            </w:r>
          </w:p>
        </w:tc>
      </w:tr>
      <w:tr w:rsidR="00FC18D8" w:rsidRPr="0073694D" w14:paraId="6C5A027B" w14:textId="77777777" w:rsidTr="006221EA">
        <w:tc>
          <w:tcPr>
            <w:tcW w:w="671" w:type="dxa"/>
          </w:tcPr>
          <w:p w14:paraId="6351DC7B" w14:textId="77777777" w:rsidR="00FC18D8" w:rsidRPr="0073694D" w:rsidRDefault="00FC18D8" w:rsidP="006221EA">
            <w:pPr>
              <w:rPr>
                <w:sz w:val="24"/>
                <w:szCs w:val="22"/>
              </w:rPr>
            </w:pPr>
          </w:p>
        </w:tc>
        <w:tc>
          <w:tcPr>
            <w:tcW w:w="2371" w:type="dxa"/>
          </w:tcPr>
          <w:p w14:paraId="568441C9" w14:textId="77777777" w:rsidR="00FC18D8" w:rsidRPr="0073694D" w:rsidRDefault="00FC18D8" w:rsidP="006221EA">
            <w:pPr>
              <w:rPr>
                <w:sz w:val="24"/>
                <w:szCs w:val="22"/>
              </w:rPr>
            </w:pPr>
          </w:p>
        </w:tc>
        <w:tc>
          <w:tcPr>
            <w:tcW w:w="3171" w:type="dxa"/>
          </w:tcPr>
          <w:p w14:paraId="2ADC9376" w14:textId="77777777" w:rsidR="00FC18D8" w:rsidRPr="0073694D" w:rsidRDefault="00FC18D8" w:rsidP="006221EA">
            <w:pPr>
              <w:rPr>
                <w:sz w:val="24"/>
                <w:szCs w:val="22"/>
              </w:rPr>
            </w:pPr>
          </w:p>
        </w:tc>
        <w:tc>
          <w:tcPr>
            <w:tcW w:w="1709" w:type="dxa"/>
          </w:tcPr>
          <w:p w14:paraId="6B11EEBB" w14:textId="77777777" w:rsidR="00FC18D8" w:rsidRPr="0073694D" w:rsidRDefault="00FC18D8" w:rsidP="006221EA">
            <w:pPr>
              <w:rPr>
                <w:sz w:val="24"/>
                <w:szCs w:val="22"/>
              </w:rPr>
            </w:pPr>
          </w:p>
        </w:tc>
        <w:tc>
          <w:tcPr>
            <w:tcW w:w="1429" w:type="dxa"/>
          </w:tcPr>
          <w:p w14:paraId="2A00661C" w14:textId="77777777" w:rsidR="00FC18D8" w:rsidRPr="0073694D" w:rsidRDefault="00FC18D8" w:rsidP="006221EA">
            <w:pPr>
              <w:rPr>
                <w:sz w:val="24"/>
                <w:szCs w:val="22"/>
              </w:rPr>
            </w:pPr>
          </w:p>
        </w:tc>
      </w:tr>
      <w:tr w:rsidR="00FC18D8" w:rsidRPr="0073694D" w14:paraId="65DD5209" w14:textId="77777777" w:rsidTr="006221EA">
        <w:tc>
          <w:tcPr>
            <w:tcW w:w="671" w:type="dxa"/>
          </w:tcPr>
          <w:p w14:paraId="541E1F5E" w14:textId="77777777" w:rsidR="00FC18D8" w:rsidRPr="0073694D" w:rsidRDefault="00FC18D8" w:rsidP="006221EA">
            <w:pPr>
              <w:rPr>
                <w:sz w:val="24"/>
                <w:szCs w:val="22"/>
              </w:rPr>
            </w:pPr>
          </w:p>
        </w:tc>
        <w:tc>
          <w:tcPr>
            <w:tcW w:w="2371" w:type="dxa"/>
          </w:tcPr>
          <w:p w14:paraId="22A64E90" w14:textId="77777777" w:rsidR="00FC18D8" w:rsidRPr="0073694D" w:rsidRDefault="00FC18D8" w:rsidP="006221EA">
            <w:pPr>
              <w:rPr>
                <w:sz w:val="24"/>
                <w:szCs w:val="22"/>
              </w:rPr>
            </w:pPr>
          </w:p>
        </w:tc>
        <w:tc>
          <w:tcPr>
            <w:tcW w:w="3171" w:type="dxa"/>
          </w:tcPr>
          <w:p w14:paraId="6120B5FD" w14:textId="77777777" w:rsidR="00FC18D8" w:rsidRPr="0073694D" w:rsidRDefault="00FC18D8" w:rsidP="006221EA">
            <w:pPr>
              <w:rPr>
                <w:sz w:val="24"/>
                <w:szCs w:val="22"/>
              </w:rPr>
            </w:pPr>
          </w:p>
        </w:tc>
        <w:tc>
          <w:tcPr>
            <w:tcW w:w="1709" w:type="dxa"/>
          </w:tcPr>
          <w:p w14:paraId="3EF29648" w14:textId="77777777" w:rsidR="00FC18D8" w:rsidRPr="0073694D" w:rsidRDefault="00FC18D8" w:rsidP="006221EA">
            <w:pPr>
              <w:rPr>
                <w:sz w:val="24"/>
                <w:szCs w:val="22"/>
              </w:rPr>
            </w:pPr>
          </w:p>
        </w:tc>
        <w:tc>
          <w:tcPr>
            <w:tcW w:w="1429" w:type="dxa"/>
          </w:tcPr>
          <w:p w14:paraId="7B7C2D28" w14:textId="77777777" w:rsidR="00FC18D8" w:rsidRPr="0073694D" w:rsidRDefault="00FC18D8" w:rsidP="006221EA">
            <w:pPr>
              <w:rPr>
                <w:sz w:val="24"/>
                <w:szCs w:val="22"/>
              </w:rPr>
            </w:pPr>
          </w:p>
        </w:tc>
      </w:tr>
      <w:tr w:rsidR="00FC18D8" w:rsidRPr="0073694D" w14:paraId="5967B315" w14:textId="77777777" w:rsidTr="006221EA">
        <w:tc>
          <w:tcPr>
            <w:tcW w:w="6213" w:type="dxa"/>
            <w:gridSpan w:val="3"/>
          </w:tcPr>
          <w:p w14:paraId="76A122DF" w14:textId="77777777" w:rsidR="00FC18D8" w:rsidRPr="0073694D" w:rsidRDefault="00FC18D8" w:rsidP="006221EA">
            <w:pPr>
              <w:jc w:val="right"/>
              <w:rPr>
                <w:sz w:val="24"/>
                <w:szCs w:val="22"/>
              </w:rPr>
            </w:pPr>
            <w:r w:rsidRPr="0073694D">
              <w:rPr>
                <w:sz w:val="24"/>
                <w:szCs w:val="22"/>
              </w:rPr>
              <w:t>Viso:</w:t>
            </w:r>
          </w:p>
        </w:tc>
        <w:tc>
          <w:tcPr>
            <w:tcW w:w="1709" w:type="dxa"/>
          </w:tcPr>
          <w:p w14:paraId="1EC3ABAA" w14:textId="77777777" w:rsidR="00FC18D8" w:rsidRPr="0073694D" w:rsidRDefault="00FC18D8" w:rsidP="006221EA">
            <w:pPr>
              <w:rPr>
                <w:sz w:val="24"/>
                <w:szCs w:val="22"/>
              </w:rPr>
            </w:pPr>
          </w:p>
        </w:tc>
        <w:tc>
          <w:tcPr>
            <w:tcW w:w="1429" w:type="dxa"/>
          </w:tcPr>
          <w:p w14:paraId="539D6CE7" w14:textId="77777777" w:rsidR="00FC18D8" w:rsidRPr="0073694D" w:rsidRDefault="00FC18D8" w:rsidP="006221EA">
            <w:pPr>
              <w:rPr>
                <w:sz w:val="24"/>
                <w:szCs w:val="22"/>
              </w:rPr>
            </w:pPr>
          </w:p>
        </w:tc>
      </w:tr>
      <w:tr w:rsidR="00FC18D8" w:rsidRPr="0073694D" w14:paraId="1F3B312E" w14:textId="77777777" w:rsidTr="006221EA">
        <w:tc>
          <w:tcPr>
            <w:tcW w:w="9351" w:type="dxa"/>
            <w:gridSpan w:val="5"/>
          </w:tcPr>
          <w:p w14:paraId="7A4E0C4F" w14:textId="77777777" w:rsidR="00FC18D8" w:rsidRPr="0073694D" w:rsidRDefault="00FC18D8" w:rsidP="006221EA">
            <w:pPr>
              <w:rPr>
                <w:sz w:val="24"/>
                <w:szCs w:val="22"/>
              </w:rPr>
            </w:pPr>
            <w:r w:rsidRPr="0073694D">
              <w:rPr>
                <w:sz w:val="24"/>
                <w:szCs w:val="22"/>
              </w:rPr>
              <w:t>Kiti žinomi subtiekėjai, kurie bus pasitelkti vykdant pirkimo sutartį ir kurių pajėgumais nesiremiama įrodinėjant kvalifikacijos atitiktį</w:t>
            </w:r>
          </w:p>
        </w:tc>
      </w:tr>
      <w:tr w:rsidR="00FC18D8" w:rsidRPr="0073694D" w14:paraId="491C6D40" w14:textId="77777777" w:rsidTr="006221EA">
        <w:tc>
          <w:tcPr>
            <w:tcW w:w="671" w:type="dxa"/>
          </w:tcPr>
          <w:p w14:paraId="3CDA7C91" w14:textId="77777777" w:rsidR="00FC18D8" w:rsidRPr="0073694D" w:rsidRDefault="00FC18D8" w:rsidP="006221EA">
            <w:pPr>
              <w:rPr>
                <w:sz w:val="24"/>
                <w:szCs w:val="22"/>
              </w:rPr>
            </w:pPr>
          </w:p>
        </w:tc>
        <w:tc>
          <w:tcPr>
            <w:tcW w:w="2371" w:type="dxa"/>
          </w:tcPr>
          <w:p w14:paraId="24E98BC3" w14:textId="77777777" w:rsidR="00FC18D8" w:rsidRPr="0073694D" w:rsidRDefault="00FC18D8" w:rsidP="006221EA">
            <w:pPr>
              <w:rPr>
                <w:sz w:val="24"/>
                <w:szCs w:val="22"/>
              </w:rPr>
            </w:pPr>
          </w:p>
        </w:tc>
        <w:tc>
          <w:tcPr>
            <w:tcW w:w="3171" w:type="dxa"/>
          </w:tcPr>
          <w:p w14:paraId="2EA37D73" w14:textId="77777777" w:rsidR="00FC18D8" w:rsidRPr="0073694D" w:rsidRDefault="00FC18D8" w:rsidP="006221EA">
            <w:pPr>
              <w:rPr>
                <w:sz w:val="24"/>
                <w:szCs w:val="22"/>
              </w:rPr>
            </w:pPr>
          </w:p>
        </w:tc>
        <w:tc>
          <w:tcPr>
            <w:tcW w:w="1709" w:type="dxa"/>
          </w:tcPr>
          <w:p w14:paraId="511074CD" w14:textId="77777777" w:rsidR="00FC18D8" w:rsidRPr="0073694D" w:rsidRDefault="00FC18D8" w:rsidP="006221EA">
            <w:pPr>
              <w:rPr>
                <w:sz w:val="24"/>
                <w:szCs w:val="22"/>
              </w:rPr>
            </w:pPr>
          </w:p>
        </w:tc>
        <w:tc>
          <w:tcPr>
            <w:tcW w:w="1429" w:type="dxa"/>
          </w:tcPr>
          <w:p w14:paraId="7F5DB602" w14:textId="77777777" w:rsidR="00FC18D8" w:rsidRPr="0073694D" w:rsidRDefault="00FC18D8" w:rsidP="006221EA">
            <w:pPr>
              <w:rPr>
                <w:sz w:val="24"/>
                <w:szCs w:val="22"/>
              </w:rPr>
            </w:pPr>
          </w:p>
        </w:tc>
      </w:tr>
      <w:tr w:rsidR="00FC18D8" w:rsidRPr="0073694D" w14:paraId="16980151" w14:textId="77777777" w:rsidTr="006221EA">
        <w:tc>
          <w:tcPr>
            <w:tcW w:w="671" w:type="dxa"/>
          </w:tcPr>
          <w:p w14:paraId="62981A46" w14:textId="77777777" w:rsidR="00FC18D8" w:rsidRPr="0073694D" w:rsidRDefault="00FC18D8" w:rsidP="006221EA">
            <w:pPr>
              <w:rPr>
                <w:sz w:val="24"/>
                <w:szCs w:val="22"/>
              </w:rPr>
            </w:pPr>
          </w:p>
        </w:tc>
        <w:tc>
          <w:tcPr>
            <w:tcW w:w="2371" w:type="dxa"/>
          </w:tcPr>
          <w:p w14:paraId="0034CA19" w14:textId="77777777" w:rsidR="00FC18D8" w:rsidRPr="0073694D" w:rsidRDefault="00FC18D8" w:rsidP="006221EA">
            <w:pPr>
              <w:rPr>
                <w:sz w:val="24"/>
                <w:szCs w:val="22"/>
              </w:rPr>
            </w:pPr>
          </w:p>
        </w:tc>
        <w:tc>
          <w:tcPr>
            <w:tcW w:w="3171" w:type="dxa"/>
          </w:tcPr>
          <w:p w14:paraId="0439CC52" w14:textId="77777777" w:rsidR="00FC18D8" w:rsidRPr="0073694D" w:rsidRDefault="00FC18D8" w:rsidP="006221EA">
            <w:pPr>
              <w:rPr>
                <w:sz w:val="24"/>
                <w:szCs w:val="22"/>
              </w:rPr>
            </w:pPr>
          </w:p>
        </w:tc>
        <w:tc>
          <w:tcPr>
            <w:tcW w:w="1709" w:type="dxa"/>
          </w:tcPr>
          <w:p w14:paraId="386011D9" w14:textId="77777777" w:rsidR="00FC18D8" w:rsidRPr="0073694D" w:rsidRDefault="00FC18D8" w:rsidP="006221EA">
            <w:pPr>
              <w:rPr>
                <w:sz w:val="24"/>
                <w:szCs w:val="22"/>
              </w:rPr>
            </w:pPr>
          </w:p>
        </w:tc>
        <w:tc>
          <w:tcPr>
            <w:tcW w:w="1429" w:type="dxa"/>
          </w:tcPr>
          <w:p w14:paraId="5899928D" w14:textId="77777777" w:rsidR="00FC18D8" w:rsidRPr="0073694D" w:rsidRDefault="00FC18D8" w:rsidP="006221EA">
            <w:pPr>
              <w:rPr>
                <w:sz w:val="24"/>
                <w:szCs w:val="22"/>
              </w:rPr>
            </w:pPr>
          </w:p>
        </w:tc>
      </w:tr>
      <w:tr w:rsidR="00FC18D8" w:rsidRPr="0073694D" w14:paraId="1B0FD050" w14:textId="77777777" w:rsidTr="006221EA">
        <w:tc>
          <w:tcPr>
            <w:tcW w:w="6213" w:type="dxa"/>
            <w:gridSpan w:val="3"/>
          </w:tcPr>
          <w:p w14:paraId="60774EF3" w14:textId="77777777" w:rsidR="00FC18D8" w:rsidRPr="0073694D" w:rsidRDefault="00FC18D8" w:rsidP="006221EA">
            <w:pPr>
              <w:jc w:val="right"/>
              <w:rPr>
                <w:sz w:val="24"/>
                <w:szCs w:val="22"/>
              </w:rPr>
            </w:pPr>
            <w:r w:rsidRPr="0073694D">
              <w:rPr>
                <w:sz w:val="24"/>
                <w:szCs w:val="22"/>
              </w:rPr>
              <w:t>Viso:</w:t>
            </w:r>
          </w:p>
        </w:tc>
        <w:tc>
          <w:tcPr>
            <w:tcW w:w="1709" w:type="dxa"/>
          </w:tcPr>
          <w:p w14:paraId="5C1CA7E7" w14:textId="77777777" w:rsidR="00FC18D8" w:rsidRPr="0073694D" w:rsidRDefault="00FC18D8" w:rsidP="006221EA">
            <w:pPr>
              <w:rPr>
                <w:sz w:val="24"/>
                <w:szCs w:val="22"/>
              </w:rPr>
            </w:pPr>
          </w:p>
        </w:tc>
        <w:tc>
          <w:tcPr>
            <w:tcW w:w="1429" w:type="dxa"/>
          </w:tcPr>
          <w:p w14:paraId="52622AC6" w14:textId="77777777" w:rsidR="00FC18D8" w:rsidRPr="0073694D" w:rsidRDefault="00FC18D8" w:rsidP="006221EA">
            <w:pPr>
              <w:rPr>
                <w:sz w:val="24"/>
                <w:szCs w:val="22"/>
              </w:rPr>
            </w:pPr>
          </w:p>
        </w:tc>
      </w:tr>
    </w:tbl>
    <w:p w14:paraId="48B7537F" w14:textId="77777777" w:rsidR="00FC18D8" w:rsidRPr="0073694D" w:rsidRDefault="00FC18D8" w:rsidP="00FC18D8">
      <w:pPr>
        <w:spacing w:line="240" w:lineRule="auto"/>
        <w:ind w:firstLine="567"/>
        <w:rPr>
          <w:rFonts w:ascii="Times New Roman" w:eastAsia="Times New Roman" w:hAnsi="Times New Roman" w:cs="Times New Roman"/>
          <w:i/>
          <w:sz w:val="24"/>
          <w:szCs w:val="20"/>
          <w:lang w:eastAsia="en-US"/>
        </w:rPr>
      </w:pPr>
    </w:p>
    <w:p w14:paraId="3C0AFF16" w14:textId="77777777" w:rsidR="00FC18D8" w:rsidRPr="0073694D" w:rsidRDefault="00FC18D8" w:rsidP="00FC18D8">
      <w:pPr>
        <w:spacing w:after="160" w:line="240" w:lineRule="auto"/>
        <w:ind w:firstLine="36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0CE8C191" w14:textId="77777777" w:rsidR="00FC18D8" w:rsidRPr="0073694D" w:rsidRDefault="00FC18D8" w:rsidP="00FC18D8">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1253"/>
        <w:gridCol w:w="3736"/>
        <w:gridCol w:w="4362"/>
      </w:tblGrid>
      <w:tr w:rsidR="00FC18D8" w:rsidRPr="0073694D" w14:paraId="4D5C5CCD" w14:textId="77777777" w:rsidTr="006221EA">
        <w:trPr>
          <w:trHeight w:val="563"/>
        </w:trPr>
        <w:tc>
          <w:tcPr>
            <w:tcW w:w="671" w:type="dxa"/>
          </w:tcPr>
          <w:p w14:paraId="58569198" w14:textId="77777777" w:rsidR="00FC18D8" w:rsidRPr="0073694D" w:rsidRDefault="00FC18D8" w:rsidP="006221EA">
            <w:pPr>
              <w:rPr>
                <w:rFonts w:eastAsia="Calibri"/>
                <w:sz w:val="24"/>
                <w:szCs w:val="22"/>
              </w:rPr>
            </w:pPr>
            <w:r w:rsidRPr="0073694D">
              <w:rPr>
                <w:rFonts w:eastAsia="Calibri"/>
                <w:sz w:val="24"/>
                <w:szCs w:val="22"/>
              </w:rPr>
              <w:t>Eil. Nr.</w:t>
            </w:r>
          </w:p>
        </w:tc>
        <w:tc>
          <w:tcPr>
            <w:tcW w:w="4011" w:type="dxa"/>
          </w:tcPr>
          <w:p w14:paraId="0C1C5DB9" w14:textId="77777777" w:rsidR="00FC18D8" w:rsidRPr="0073694D" w:rsidRDefault="00FC18D8" w:rsidP="006221EA">
            <w:pPr>
              <w:jc w:val="center"/>
              <w:rPr>
                <w:rFonts w:eastAsia="Calibri"/>
                <w:sz w:val="24"/>
                <w:szCs w:val="22"/>
              </w:rPr>
            </w:pPr>
            <w:r w:rsidRPr="0073694D">
              <w:rPr>
                <w:rFonts w:eastAsia="Calibri"/>
                <w:sz w:val="24"/>
                <w:szCs w:val="22"/>
              </w:rPr>
              <w:t>Vardas ir pavardė</w:t>
            </w:r>
          </w:p>
        </w:tc>
        <w:tc>
          <w:tcPr>
            <w:tcW w:w="4669" w:type="dxa"/>
          </w:tcPr>
          <w:p w14:paraId="37442C18" w14:textId="77777777" w:rsidR="00FC18D8" w:rsidRPr="0073694D" w:rsidRDefault="00FC18D8" w:rsidP="006221EA">
            <w:pPr>
              <w:jc w:val="center"/>
              <w:rPr>
                <w:rFonts w:eastAsia="Calibri"/>
                <w:sz w:val="24"/>
                <w:szCs w:val="22"/>
              </w:rPr>
            </w:pPr>
            <w:r w:rsidRPr="0073694D">
              <w:rPr>
                <w:rFonts w:eastAsia="Calibri"/>
                <w:sz w:val="24"/>
                <w:szCs w:val="22"/>
              </w:rPr>
              <w:t>Specialisto dabartinė darbovietė</w:t>
            </w:r>
          </w:p>
        </w:tc>
      </w:tr>
      <w:tr w:rsidR="00FC18D8" w:rsidRPr="0073694D" w14:paraId="57BEB7FE" w14:textId="77777777" w:rsidTr="006221EA">
        <w:trPr>
          <w:trHeight w:val="78"/>
        </w:trPr>
        <w:tc>
          <w:tcPr>
            <w:tcW w:w="671" w:type="dxa"/>
          </w:tcPr>
          <w:p w14:paraId="6B60F445" w14:textId="77777777" w:rsidR="00FC18D8" w:rsidRPr="0073694D" w:rsidRDefault="00FC18D8" w:rsidP="006221EA">
            <w:pPr>
              <w:rPr>
                <w:rFonts w:eastAsia="Calibri"/>
                <w:sz w:val="24"/>
                <w:szCs w:val="22"/>
              </w:rPr>
            </w:pPr>
          </w:p>
        </w:tc>
        <w:tc>
          <w:tcPr>
            <w:tcW w:w="4011" w:type="dxa"/>
          </w:tcPr>
          <w:p w14:paraId="0187E611" w14:textId="77777777" w:rsidR="00FC18D8" w:rsidRPr="0073694D" w:rsidRDefault="00FC18D8" w:rsidP="006221EA">
            <w:pPr>
              <w:rPr>
                <w:rFonts w:eastAsia="Calibri"/>
                <w:sz w:val="24"/>
                <w:szCs w:val="22"/>
              </w:rPr>
            </w:pPr>
          </w:p>
        </w:tc>
        <w:tc>
          <w:tcPr>
            <w:tcW w:w="4669" w:type="dxa"/>
          </w:tcPr>
          <w:p w14:paraId="5591DC56" w14:textId="77777777" w:rsidR="00FC18D8" w:rsidRPr="0073694D" w:rsidRDefault="00FC18D8" w:rsidP="006221EA">
            <w:pPr>
              <w:rPr>
                <w:rFonts w:eastAsia="Calibri"/>
                <w:sz w:val="24"/>
                <w:szCs w:val="22"/>
              </w:rPr>
            </w:pPr>
          </w:p>
        </w:tc>
      </w:tr>
      <w:tr w:rsidR="00FC18D8" w:rsidRPr="0073694D" w14:paraId="3DC7254C" w14:textId="77777777" w:rsidTr="006221EA">
        <w:trPr>
          <w:trHeight w:val="78"/>
        </w:trPr>
        <w:tc>
          <w:tcPr>
            <w:tcW w:w="671" w:type="dxa"/>
          </w:tcPr>
          <w:p w14:paraId="4AA56E07" w14:textId="77777777" w:rsidR="00FC18D8" w:rsidRPr="0073694D" w:rsidRDefault="00FC18D8" w:rsidP="006221EA">
            <w:pPr>
              <w:rPr>
                <w:rFonts w:eastAsia="Calibri"/>
                <w:sz w:val="24"/>
                <w:szCs w:val="22"/>
              </w:rPr>
            </w:pPr>
          </w:p>
        </w:tc>
        <w:tc>
          <w:tcPr>
            <w:tcW w:w="4011" w:type="dxa"/>
          </w:tcPr>
          <w:p w14:paraId="477AEBD1" w14:textId="77777777" w:rsidR="00FC18D8" w:rsidRPr="0073694D" w:rsidRDefault="00FC18D8" w:rsidP="006221EA">
            <w:pPr>
              <w:rPr>
                <w:rFonts w:eastAsia="Calibri"/>
                <w:sz w:val="24"/>
                <w:szCs w:val="22"/>
              </w:rPr>
            </w:pPr>
          </w:p>
        </w:tc>
        <w:tc>
          <w:tcPr>
            <w:tcW w:w="4669" w:type="dxa"/>
          </w:tcPr>
          <w:p w14:paraId="51B592A2" w14:textId="77777777" w:rsidR="00FC18D8" w:rsidRPr="0073694D" w:rsidRDefault="00FC18D8" w:rsidP="006221EA">
            <w:pPr>
              <w:rPr>
                <w:rFonts w:eastAsia="Calibri"/>
                <w:sz w:val="24"/>
                <w:szCs w:val="22"/>
              </w:rPr>
            </w:pPr>
          </w:p>
        </w:tc>
      </w:tr>
      <w:tr w:rsidR="00FC18D8" w:rsidRPr="0073694D" w14:paraId="1B7ECDA3" w14:textId="77777777" w:rsidTr="006221EA">
        <w:tc>
          <w:tcPr>
            <w:tcW w:w="671" w:type="dxa"/>
          </w:tcPr>
          <w:p w14:paraId="1BEEA349" w14:textId="77777777" w:rsidR="00FC18D8" w:rsidRPr="0073694D" w:rsidRDefault="00FC18D8" w:rsidP="006221EA">
            <w:pPr>
              <w:rPr>
                <w:rFonts w:eastAsia="Calibri"/>
                <w:sz w:val="24"/>
                <w:szCs w:val="22"/>
              </w:rPr>
            </w:pPr>
          </w:p>
        </w:tc>
        <w:tc>
          <w:tcPr>
            <w:tcW w:w="4011" w:type="dxa"/>
          </w:tcPr>
          <w:p w14:paraId="2CFAF6B8" w14:textId="77777777" w:rsidR="00FC18D8" w:rsidRPr="0073694D" w:rsidRDefault="00FC18D8" w:rsidP="006221EA">
            <w:pPr>
              <w:rPr>
                <w:rFonts w:eastAsia="Calibri"/>
                <w:sz w:val="24"/>
                <w:szCs w:val="22"/>
              </w:rPr>
            </w:pPr>
          </w:p>
        </w:tc>
        <w:tc>
          <w:tcPr>
            <w:tcW w:w="4669" w:type="dxa"/>
          </w:tcPr>
          <w:p w14:paraId="32D7CA76" w14:textId="77777777" w:rsidR="00FC18D8" w:rsidRPr="0073694D" w:rsidRDefault="00FC18D8" w:rsidP="006221EA">
            <w:pPr>
              <w:rPr>
                <w:rFonts w:eastAsia="Calibri"/>
                <w:sz w:val="24"/>
                <w:szCs w:val="22"/>
              </w:rPr>
            </w:pPr>
          </w:p>
        </w:tc>
      </w:tr>
    </w:tbl>
    <w:p w14:paraId="6AA3A59A" w14:textId="77777777" w:rsidR="00FC18D8" w:rsidRPr="0073694D" w:rsidRDefault="00FC18D8" w:rsidP="00FC18D8">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14F869" w14:textId="77777777" w:rsidR="00FC18D8" w:rsidRPr="0073694D" w:rsidRDefault="00FC18D8" w:rsidP="00FC18D8">
      <w:pPr>
        <w:spacing w:line="240" w:lineRule="auto"/>
        <w:ind w:firstLine="720"/>
        <w:rPr>
          <w:rFonts w:ascii="Times New Roman" w:eastAsia="Times New Roman" w:hAnsi="Times New Roman" w:cs="Times New Roman"/>
          <w:sz w:val="10"/>
          <w:szCs w:val="24"/>
          <w:lang w:eastAsia="en-US"/>
        </w:rPr>
      </w:pPr>
    </w:p>
    <w:p w14:paraId="768AAA75" w14:textId="77777777" w:rsidR="00FC18D8" w:rsidRPr="0073694D" w:rsidRDefault="00FC18D8" w:rsidP="00FC18D8">
      <w:pPr>
        <w:suppressAutoHyphens/>
        <w:spacing w:line="240" w:lineRule="auto"/>
        <w:ind w:firstLine="709"/>
        <w:rPr>
          <w:rFonts w:ascii="Times New Roman" w:eastAsia="Times New Roman" w:hAnsi="Times New Roman" w:cs="Times New Roman"/>
          <w:sz w:val="12"/>
          <w:szCs w:val="12"/>
          <w:lang w:eastAsia="en-US"/>
        </w:rPr>
      </w:pPr>
    </w:p>
    <w:p w14:paraId="40BA544C" w14:textId="77777777" w:rsidR="00FC18D8" w:rsidRDefault="00FC18D8" w:rsidP="00FC18D8">
      <w:pPr>
        <w:spacing w:line="240" w:lineRule="auto"/>
        <w:ind w:firstLine="709"/>
        <w:outlineLvl w:val="1"/>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kainas:</w:t>
      </w:r>
    </w:p>
    <w:tbl>
      <w:tblPr>
        <w:tblStyle w:val="Lentelstinklelis11"/>
        <w:tblW w:w="5000" w:type="pct"/>
        <w:tblInd w:w="0" w:type="dxa"/>
        <w:tblLook w:val="04A0" w:firstRow="1" w:lastRow="0" w:firstColumn="1" w:lastColumn="0" w:noHBand="0" w:noVBand="1"/>
      </w:tblPr>
      <w:tblGrid>
        <w:gridCol w:w="1810"/>
        <w:gridCol w:w="913"/>
        <w:gridCol w:w="1658"/>
        <w:gridCol w:w="1810"/>
        <w:gridCol w:w="1810"/>
        <w:gridCol w:w="1627"/>
      </w:tblGrid>
      <w:tr w:rsidR="00406C0C" w:rsidRPr="008A2586" w14:paraId="00B15F92" w14:textId="77777777" w:rsidTr="00406C0C">
        <w:trPr>
          <w:trHeight w:val="700"/>
        </w:trPr>
        <w:tc>
          <w:tcPr>
            <w:tcW w:w="1414" w:type="pct"/>
            <w:gridSpan w:val="2"/>
          </w:tcPr>
          <w:p w14:paraId="4740C2F2" w14:textId="77777777" w:rsidR="00406C0C" w:rsidRPr="008A2586" w:rsidRDefault="00406C0C" w:rsidP="006221EA">
            <w:pPr>
              <w:tabs>
                <w:tab w:val="left" w:pos="426"/>
              </w:tabs>
              <w:ind w:firstLine="0"/>
              <w:jc w:val="center"/>
              <w:rPr>
                <w:rFonts w:hAnsi="Times New Roman" w:cs="Times New Roman"/>
                <w:bCs/>
                <w:iCs/>
                <w:sz w:val="24"/>
                <w:szCs w:val="24"/>
              </w:rPr>
            </w:pPr>
            <w:bookmarkStart w:id="15" w:name="_Hlk172124865"/>
            <w:r w:rsidRPr="008A2586">
              <w:rPr>
                <w:rFonts w:hAnsi="Times New Roman" w:cs="Times New Roman"/>
                <w:bCs/>
                <w:iCs/>
                <w:sz w:val="24"/>
                <w:szCs w:val="24"/>
              </w:rPr>
              <w:t>Prekės pavadinimas</w:t>
            </w:r>
          </w:p>
        </w:tc>
        <w:tc>
          <w:tcPr>
            <w:tcW w:w="861" w:type="pct"/>
          </w:tcPr>
          <w:p w14:paraId="5A76E866" w14:textId="77777777" w:rsidR="00406C0C" w:rsidRDefault="00406C0C" w:rsidP="006221EA">
            <w:pPr>
              <w:tabs>
                <w:tab w:val="left" w:pos="426"/>
              </w:tabs>
              <w:ind w:firstLine="0"/>
              <w:jc w:val="center"/>
              <w:rPr>
                <w:rFonts w:hAnsi="Times New Roman" w:cs="Times New Roman"/>
                <w:sz w:val="24"/>
                <w:szCs w:val="24"/>
              </w:rPr>
            </w:pPr>
            <w:r>
              <w:rPr>
                <w:rFonts w:hAnsi="Times New Roman" w:cs="Times New Roman"/>
                <w:sz w:val="24"/>
                <w:szCs w:val="24"/>
              </w:rPr>
              <w:t>Mato vnt</w:t>
            </w:r>
          </w:p>
          <w:p w14:paraId="1A83A7DE" w14:textId="09838269" w:rsidR="00406C0C" w:rsidRPr="008A2586" w:rsidRDefault="00406C0C" w:rsidP="006221EA">
            <w:pPr>
              <w:tabs>
                <w:tab w:val="left" w:pos="426"/>
              </w:tabs>
              <w:ind w:firstLine="0"/>
              <w:jc w:val="center"/>
              <w:rPr>
                <w:rFonts w:hAnsi="Times New Roman" w:cs="Times New Roman"/>
                <w:sz w:val="24"/>
                <w:szCs w:val="24"/>
              </w:rPr>
            </w:pPr>
          </w:p>
        </w:tc>
        <w:tc>
          <w:tcPr>
            <w:tcW w:w="940" w:type="pct"/>
          </w:tcPr>
          <w:p w14:paraId="32F931EC" w14:textId="12FC5C7C" w:rsidR="00406C0C" w:rsidRDefault="00406C0C" w:rsidP="006221EA">
            <w:pPr>
              <w:tabs>
                <w:tab w:val="left" w:pos="426"/>
              </w:tabs>
              <w:ind w:firstLine="0"/>
              <w:jc w:val="center"/>
              <w:rPr>
                <w:rFonts w:hAnsi="Times New Roman" w:cs="Times New Roman"/>
                <w:sz w:val="24"/>
                <w:szCs w:val="24"/>
              </w:rPr>
            </w:pPr>
            <w:r>
              <w:rPr>
                <w:rFonts w:hAnsi="Times New Roman" w:cs="Times New Roman"/>
                <w:sz w:val="24"/>
                <w:szCs w:val="24"/>
              </w:rPr>
              <w:t>Kiekis</w:t>
            </w:r>
          </w:p>
        </w:tc>
        <w:tc>
          <w:tcPr>
            <w:tcW w:w="940" w:type="pct"/>
          </w:tcPr>
          <w:p w14:paraId="47CB9CFB" w14:textId="1E761465" w:rsidR="00406C0C" w:rsidRPr="008A2586" w:rsidRDefault="00406C0C" w:rsidP="006221EA">
            <w:pPr>
              <w:tabs>
                <w:tab w:val="left" w:pos="426"/>
              </w:tabs>
              <w:ind w:firstLine="0"/>
              <w:jc w:val="center"/>
              <w:rPr>
                <w:rFonts w:hAnsi="Times New Roman" w:cs="Times New Roman"/>
                <w:sz w:val="24"/>
                <w:szCs w:val="24"/>
              </w:rPr>
            </w:pPr>
            <w:r>
              <w:rPr>
                <w:rFonts w:hAnsi="Times New Roman" w:cs="Times New Roman"/>
                <w:sz w:val="24"/>
                <w:szCs w:val="24"/>
              </w:rPr>
              <w:t>Vienos tonos kaina</w:t>
            </w:r>
            <w:r w:rsidRPr="008A2586">
              <w:t xml:space="preserve"> </w:t>
            </w:r>
            <w:r w:rsidRPr="008A2586">
              <w:rPr>
                <w:rFonts w:hAnsi="Times New Roman" w:cs="Times New Roman"/>
                <w:sz w:val="24"/>
                <w:szCs w:val="24"/>
              </w:rPr>
              <w:t>be PVM, Eur</w:t>
            </w:r>
          </w:p>
          <w:p w14:paraId="69521EE6" w14:textId="77777777" w:rsidR="00406C0C" w:rsidRPr="008A2586" w:rsidRDefault="00406C0C" w:rsidP="006221EA">
            <w:pPr>
              <w:tabs>
                <w:tab w:val="left" w:pos="426"/>
              </w:tabs>
              <w:ind w:firstLine="0"/>
              <w:jc w:val="center"/>
              <w:rPr>
                <w:rFonts w:hAnsi="Times New Roman" w:cs="Times New Roman"/>
                <w:sz w:val="24"/>
                <w:szCs w:val="24"/>
              </w:rPr>
            </w:pPr>
          </w:p>
        </w:tc>
        <w:tc>
          <w:tcPr>
            <w:tcW w:w="845" w:type="pct"/>
          </w:tcPr>
          <w:p w14:paraId="0E7855F8" w14:textId="77777777" w:rsidR="00406C0C" w:rsidRPr="008A2586" w:rsidRDefault="00406C0C" w:rsidP="006221EA">
            <w:pPr>
              <w:tabs>
                <w:tab w:val="left" w:pos="426"/>
              </w:tabs>
              <w:ind w:firstLine="0"/>
              <w:jc w:val="center"/>
              <w:rPr>
                <w:rFonts w:hAnsi="Times New Roman" w:cs="Times New Roman"/>
                <w:sz w:val="24"/>
                <w:szCs w:val="24"/>
              </w:rPr>
            </w:pPr>
            <w:r w:rsidRPr="008A2586">
              <w:rPr>
                <w:rFonts w:hAnsi="Times New Roman" w:cs="Times New Roman"/>
                <w:sz w:val="24"/>
                <w:szCs w:val="24"/>
              </w:rPr>
              <w:t>Bendra kaina be PVM, Eur</w:t>
            </w:r>
          </w:p>
          <w:p w14:paraId="3986BA99" w14:textId="61264723" w:rsidR="00406C0C" w:rsidRPr="008A2586" w:rsidRDefault="00406C0C" w:rsidP="006221EA">
            <w:pPr>
              <w:tabs>
                <w:tab w:val="left" w:pos="426"/>
              </w:tabs>
              <w:ind w:firstLine="0"/>
              <w:jc w:val="center"/>
              <w:rPr>
                <w:rFonts w:hAnsi="Times New Roman" w:cs="Times New Roman"/>
                <w:sz w:val="24"/>
                <w:szCs w:val="24"/>
              </w:rPr>
            </w:pPr>
            <w:r w:rsidRPr="008A2586">
              <w:rPr>
                <w:rFonts w:hAnsi="Times New Roman" w:cs="Times New Roman"/>
                <w:sz w:val="24"/>
                <w:szCs w:val="24"/>
              </w:rPr>
              <w:t>(</w:t>
            </w:r>
            <w:r w:rsidR="008E1A44">
              <w:rPr>
                <w:rFonts w:hAnsi="Times New Roman" w:cs="Times New Roman"/>
                <w:sz w:val="24"/>
                <w:szCs w:val="24"/>
              </w:rPr>
              <w:t>3</w:t>
            </w:r>
            <w:r w:rsidRPr="008A2586">
              <w:rPr>
                <w:rFonts w:hAnsi="Times New Roman" w:cs="Times New Roman"/>
                <w:sz w:val="24"/>
                <w:szCs w:val="24"/>
              </w:rPr>
              <w:t>*</w:t>
            </w:r>
            <w:r w:rsidR="008E1A44">
              <w:rPr>
                <w:rFonts w:hAnsi="Times New Roman" w:cs="Times New Roman"/>
                <w:sz w:val="24"/>
                <w:szCs w:val="24"/>
              </w:rPr>
              <w:t>4</w:t>
            </w:r>
            <w:r w:rsidRPr="008A2586">
              <w:rPr>
                <w:rFonts w:hAnsi="Times New Roman" w:cs="Times New Roman"/>
                <w:sz w:val="24"/>
                <w:szCs w:val="24"/>
              </w:rPr>
              <w:t>)</w:t>
            </w:r>
          </w:p>
        </w:tc>
      </w:tr>
      <w:tr w:rsidR="00406C0C" w:rsidRPr="008A2586" w14:paraId="429A6A78" w14:textId="77777777" w:rsidTr="00406C0C">
        <w:trPr>
          <w:trHeight w:val="367"/>
        </w:trPr>
        <w:tc>
          <w:tcPr>
            <w:tcW w:w="1414" w:type="pct"/>
            <w:gridSpan w:val="2"/>
          </w:tcPr>
          <w:p w14:paraId="2FAC0B4E" w14:textId="77777777" w:rsidR="00406C0C" w:rsidRPr="00AA0722" w:rsidRDefault="00406C0C" w:rsidP="006221EA">
            <w:pPr>
              <w:tabs>
                <w:tab w:val="left" w:pos="426"/>
              </w:tabs>
              <w:rPr>
                <w:rFonts w:hAnsi="Times New Roman" w:cs="Times New Roman"/>
                <w:bCs/>
                <w:i/>
                <w:sz w:val="24"/>
                <w:szCs w:val="24"/>
              </w:rPr>
            </w:pPr>
            <w:r w:rsidRPr="00AA0722">
              <w:rPr>
                <w:rFonts w:hAnsi="Times New Roman" w:cs="Times New Roman"/>
                <w:bCs/>
                <w:i/>
                <w:sz w:val="24"/>
                <w:szCs w:val="24"/>
              </w:rPr>
              <w:t>1</w:t>
            </w:r>
          </w:p>
        </w:tc>
        <w:tc>
          <w:tcPr>
            <w:tcW w:w="861" w:type="pct"/>
          </w:tcPr>
          <w:p w14:paraId="763A69B4" w14:textId="77777777" w:rsidR="00406C0C" w:rsidRPr="00AA0722" w:rsidRDefault="00406C0C" w:rsidP="006221EA">
            <w:pPr>
              <w:tabs>
                <w:tab w:val="left" w:pos="426"/>
              </w:tabs>
              <w:rPr>
                <w:rFonts w:hAnsi="Times New Roman" w:cs="Times New Roman"/>
                <w:i/>
                <w:sz w:val="24"/>
                <w:szCs w:val="24"/>
              </w:rPr>
            </w:pPr>
            <w:r w:rsidRPr="00AA0722">
              <w:rPr>
                <w:rFonts w:hAnsi="Times New Roman" w:cs="Times New Roman"/>
                <w:i/>
                <w:sz w:val="24"/>
                <w:szCs w:val="24"/>
              </w:rPr>
              <w:t>2</w:t>
            </w:r>
          </w:p>
        </w:tc>
        <w:tc>
          <w:tcPr>
            <w:tcW w:w="940" w:type="pct"/>
          </w:tcPr>
          <w:p w14:paraId="2E01F6FA" w14:textId="040FF13F" w:rsidR="00406C0C" w:rsidRPr="00AA0722" w:rsidRDefault="008E1A44" w:rsidP="006221EA">
            <w:pPr>
              <w:tabs>
                <w:tab w:val="left" w:pos="426"/>
              </w:tabs>
              <w:rPr>
                <w:rFonts w:hAnsi="Times New Roman" w:cs="Times New Roman"/>
                <w:i/>
                <w:sz w:val="24"/>
                <w:szCs w:val="24"/>
              </w:rPr>
            </w:pPr>
            <w:r>
              <w:rPr>
                <w:rFonts w:hAnsi="Times New Roman" w:cs="Times New Roman"/>
                <w:i/>
                <w:sz w:val="24"/>
                <w:szCs w:val="24"/>
              </w:rPr>
              <w:t>3</w:t>
            </w:r>
          </w:p>
        </w:tc>
        <w:tc>
          <w:tcPr>
            <w:tcW w:w="940" w:type="pct"/>
          </w:tcPr>
          <w:p w14:paraId="39F616D7" w14:textId="01873C19" w:rsidR="00406C0C" w:rsidRPr="00AA0722" w:rsidRDefault="008E1A44" w:rsidP="006221EA">
            <w:pPr>
              <w:tabs>
                <w:tab w:val="left" w:pos="426"/>
              </w:tabs>
              <w:rPr>
                <w:rFonts w:hAnsi="Times New Roman" w:cs="Times New Roman"/>
                <w:i/>
                <w:sz w:val="24"/>
                <w:szCs w:val="24"/>
              </w:rPr>
            </w:pPr>
            <w:r>
              <w:rPr>
                <w:rFonts w:hAnsi="Times New Roman" w:cs="Times New Roman"/>
                <w:i/>
                <w:sz w:val="24"/>
                <w:szCs w:val="24"/>
              </w:rPr>
              <w:t>4</w:t>
            </w:r>
          </w:p>
        </w:tc>
        <w:tc>
          <w:tcPr>
            <w:tcW w:w="845" w:type="pct"/>
          </w:tcPr>
          <w:p w14:paraId="30D6FC51" w14:textId="2DFAD736" w:rsidR="00406C0C" w:rsidRPr="00AA0722" w:rsidRDefault="008E1A44" w:rsidP="006221EA">
            <w:pPr>
              <w:tabs>
                <w:tab w:val="left" w:pos="426"/>
              </w:tabs>
              <w:rPr>
                <w:rFonts w:hAnsi="Times New Roman" w:cs="Times New Roman"/>
                <w:i/>
                <w:sz w:val="24"/>
                <w:szCs w:val="24"/>
              </w:rPr>
            </w:pPr>
            <w:r>
              <w:rPr>
                <w:rFonts w:hAnsi="Times New Roman" w:cs="Times New Roman"/>
                <w:i/>
                <w:sz w:val="24"/>
                <w:szCs w:val="24"/>
              </w:rPr>
              <w:t>5</w:t>
            </w:r>
          </w:p>
        </w:tc>
      </w:tr>
      <w:tr w:rsidR="00406C0C" w:rsidRPr="008A2586" w14:paraId="57486E48" w14:textId="77777777" w:rsidTr="00406C0C">
        <w:tc>
          <w:tcPr>
            <w:tcW w:w="1414" w:type="pct"/>
            <w:gridSpan w:val="2"/>
          </w:tcPr>
          <w:p w14:paraId="38F35C87" w14:textId="551BFE04" w:rsidR="00406C0C" w:rsidRPr="009F57E3" w:rsidRDefault="00406C0C" w:rsidP="006221EA">
            <w:pPr>
              <w:tabs>
                <w:tab w:val="left" w:pos="426"/>
              </w:tabs>
              <w:ind w:firstLine="0"/>
              <w:rPr>
                <w:rFonts w:hAnsi="Times New Roman" w:cs="Times New Roman"/>
                <w:bCs/>
                <w:iCs/>
                <w:sz w:val="24"/>
                <w:szCs w:val="24"/>
              </w:rPr>
            </w:pPr>
            <w:bookmarkStart w:id="16" w:name="_Hlk151554800"/>
            <w:r w:rsidRPr="009F57E3">
              <w:rPr>
                <w:rFonts w:hAnsi="Times New Roman" w:cs="Times New Roman"/>
                <w:bCs/>
                <w:iCs/>
                <w:sz w:val="24"/>
                <w:szCs w:val="24"/>
              </w:rPr>
              <w:t>Medienos granulės (su pristatymu) Radviliškio rajono seniūnijoms</w:t>
            </w:r>
          </w:p>
        </w:tc>
        <w:tc>
          <w:tcPr>
            <w:tcW w:w="861" w:type="pct"/>
          </w:tcPr>
          <w:p w14:paraId="6B318633" w14:textId="389B9C8A" w:rsidR="00406C0C" w:rsidRPr="009F57E3" w:rsidRDefault="00406C0C" w:rsidP="006221EA">
            <w:pPr>
              <w:tabs>
                <w:tab w:val="left" w:pos="426"/>
              </w:tabs>
              <w:ind w:firstLine="0"/>
              <w:jc w:val="center"/>
              <w:rPr>
                <w:rFonts w:hAnsi="Times New Roman" w:cs="Times New Roman"/>
                <w:bCs/>
                <w:iCs/>
                <w:sz w:val="24"/>
                <w:szCs w:val="24"/>
              </w:rPr>
            </w:pPr>
            <w:r w:rsidRPr="009F57E3">
              <w:rPr>
                <w:rFonts w:hAnsi="Times New Roman" w:cs="Times New Roman"/>
                <w:bCs/>
                <w:iCs/>
                <w:sz w:val="24"/>
                <w:szCs w:val="24"/>
              </w:rPr>
              <w:t>t</w:t>
            </w:r>
          </w:p>
        </w:tc>
        <w:tc>
          <w:tcPr>
            <w:tcW w:w="940" w:type="pct"/>
          </w:tcPr>
          <w:p w14:paraId="0F44A8C7" w14:textId="6EF947E0" w:rsidR="00406C0C" w:rsidRPr="009F57E3" w:rsidRDefault="00406C0C" w:rsidP="00406C0C">
            <w:pPr>
              <w:tabs>
                <w:tab w:val="left" w:pos="426"/>
              </w:tabs>
              <w:ind w:firstLine="0"/>
              <w:jc w:val="center"/>
              <w:rPr>
                <w:rFonts w:hAnsi="Times New Roman" w:cs="Times New Roman"/>
                <w:bCs/>
                <w:iCs/>
                <w:sz w:val="24"/>
                <w:szCs w:val="24"/>
              </w:rPr>
            </w:pPr>
            <w:r w:rsidRPr="009F57E3">
              <w:rPr>
                <w:rFonts w:hAnsi="Times New Roman" w:cs="Times New Roman"/>
                <w:bCs/>
                <w:iCs/>
                <w:sz w:val="24"/>
                <w:szCs w:val="24"/>
              </w:rPr>
              <w:t>229</w:t>
            </w:r>
          </w:p>
        </w:tc>
        <w:tc>
          <w:tcPr>
            <w:tcW w:w="940" w:type="pct"/>
          </w:tcPr>
          <w:p w14:paraId="65F64697" w14:textId="1C6CA6B8" w:rsidR="00406C0C" w:rsidRPr="009F57E3" w:rsidRDefault="00406C0C" w:rsidP="00406C0C">
            <w:pPr>
              <w:tabs>
                <w:tab w:val="left" w:pos="426"/>
              </w:tabs>
              <w:ind w:firstLine="0"/>
              <w:jc w:val="center"/>
              <w:rPr>
                <w:rFonts w:hAnsi="Times New Roman" w:cs="Times New Roman"/>
                <w:bCs/>
                <w:iCs/>
                <w:sz w:val="24"/>
                <w:szCs w:val="24"/>
              </w:rPr>
            </w:pPr>
          </w:p>
        </w:tc>
        <w:tc>
          <w:tcPr>
            <w:tcW w:w="845" w:type="pct"/>
          </w:tcPr>
          <w:p w14:paraId="33FEF6A2" w14:textId="77777777" w:rsidR="00406C0C" w:rsidRPr="00FC18D8" w:rsidRDefault="00406C0C" w:rsidP="00406C0C">
            <w:pPr>
              <w:tabs>
                <w:tab w:val="left" w:pos="426"/>
              </w:tabs>
              <w:ind w:firstLine="0"/>
              <w:jc w:val="center"/>
              <w:rPr>
                <w:rFonts w:hAnsi="Times New Roman" w:cs="Times New Roman"/>
                <w:bCs/>
                <w:iCs/>
                <w:color w:val="FF0000"/>
                <w:sz w:val="24"/>
                <w:szCs w:val="24"/>
              </w:rPr>
            </w:pPr>
          </w:p>
        </w:tc>
      </w:tr>
      <w:tr w:rsidR="00406C0C" w:rsidRPr="008A2586" w14:paraId="132C60A8" w14:textId="77777777" w:rsidTr="00406C0C">
        <w:tc>
          <w:tcPr>
            <w:tcW w:w="940" w:type="pct"/>
          </w:tcPr>
          <w:p w14:paraId="50727768" w14:textId="77777777" w:rsidR="00406C0C" w:rsidRPr="009F57E3" w:rsidRDefault="00406C0C" w:rsidP="006221EA">
            <w:pPr>
              <w:tabs>
                <w:tab w:val="left" w:pos="426"/>
              </w:tabs>
              <w:ind w:firstLine="0"/>
              <w:jc w:val="right"/>
              <w:rPr>
                <w:rFonts w:hAnsi="Times New Roman" w:cs="Times New Roman"/>
                <w:b/>
                <w:bCs/>
                <w:sz w:val="24"/>
                <w:szCs w:val="24"/>
              </w:rPr>
            </w:pPr>
          </w:p>
        </w:tc>
        <w:tc>
          <w:tcPr>
            <w:tcW w:w="3215" w:type="pct"/>
            <w:gridSpan w:val="4"/>
          </w:tcPr>
          <w:p w14:paraId="10BB9A4C" w14:textId="580B9C27" w:rsidR="00406C0C" w:rsidRPr="009F57E3" w:rsidRDefault="00406C0C" w:rsidP="006221EA">
            <w:pPr>
              <w:tabs>
                <w:tab w:val="left" w:pos="426"/>
              </w:tabs>
              <w:ind w:firstLine="0"/>
              <w:jc w:val="right"/>
              <w:rPr>
                <w:rFonts w:hAnsi="Times New Roman" w:cs="Times New Roman"/>
                <w:b/>
                <w:bCs/>
                <w:iCs/>
                <w:sz w:val="24"/>
                <w:szCs w:val="24"/>
              </w:rPr>
            </w:pPr>
            <w:r w:rsidRPr="009F57E3">
              <w:rPr>
                <w:rFonts w:hAnsi="Times New Roman" w:cs="Times New Roman"/>
                <w:b/>
                <w:bCs/>
                <w:sz w:val="24"/>
                <w:szCs w:val="24"/>
              </w:rPr>
              <w:t>Bendra pasiūlymo kaina be PVM</w:t>
            </w:r>
          </w:p>
        </w:tc>
        <w:tc>
          <w:tcPr>
            <w:tcW w:w="845" w:type="pct"/>
          </w:tcPr>
          <w:p w14:paraId="081B1CCC" w14:textId="77777777" w:rsidR="00406C0C" w:rsidRPr="00FC18D8" w:rsidRDefault="00406C0C" w:rsidP="006221EA">
            <w:pPr>
              <w:tabs>
                <w:tab w:val="left" w:pos="426"/>
              </w:tabs>
              <w:ind w:firstLine="0"/>
              <w:rPr>
                <w:rFonts w:hAnsi="Times New Roman" w:cs="Times New Roman"/>
                <w:bCs/>
                <w:iCs/>
                <w:color w:val="FF0000"/>
                <w:sz w:val="24"/>
                <w:szCs w:val="24"/>
              </w:rPr>
            </w:pPr>
          </w:p>
        </w:tc>
      </w:tr>
      <w:tr w:rsidR="00406C0C" w:rsidRPr="008A2586" w14:paraId="2C0BD5B5" w14:textId="77777777" w:rsidTr="00406C0C">
        <w:tc>
          <w:tcPr>
            <w:tcW w:w="940" w:type="pct"/>
          </w:tcPr>
          <w:p w14:paraId="23C40F62" w14:textId="77777777" w:rsidR="00406C0C" w:rsidRPr="00FC18D8" w:rsidRDefault="00406C0C" w:rsidP="006221EA">
            <w:pPr>
              <w:tabs>
                <w:tab w:val="left" w:pos="426"/>
              </w:tabs>
              <w:ind w:firstLine="0"/>
              <w:jc w:val="right"/>
              <w:rPr>
                <w:rFonts w:hAnsi="Times New Roman" w:cs="Times New Roman"/>
                <w:b/>
                <w:bCs/>
                <w:color w:val="FF0000"/>
                <w:sz w:val="24"/>
                <w:szCs w:val="24"/>
              </w:rPr>
            </w:pPr>
          </w:p>
        </w:tc>
        <w:tc>
          <w:tcPr>
            <w:tcW w:w="3215" w:type="pct"/>
            <w:gridSpan w:val="4"/>
          </w:tcPr>
          <w:p w14:paraId="2884B665" w14:textId="6358A5C0" w:rsidR="00406C0C" w:rsidRPr="00FC18D8" w:rsidRDefault="00406C0C" w:rsidP="006221EA">
            <w:pPr>
              <w:tabs>
                <w:tab w:val="left" w:pos="426"/>
              </w:tabs>
              <w:ind w:firstLine="0"/>
              <w:jc w:val="right"/>
              <w:rPr>
                <w:rFonts w:hAnsi="Times New Roman" w:cs="Times New Roman"/>
                <w:b/>
                <w:bCs/>
                <w:iCs/>
                <w:color w:val="FF0000"/>
                <w:sz w:val="24"/>
                <w:szCs w:val="24"/>
              </w:rPr>
            </w:pPr>
            <w:r w:rsidRPr="009F57E3">
              <w:rPr>
                <w:rFonts w:hAnsi="Times New Roman" w:cs="Times New Roman"/>
                <w:b/>
                <w:bCs/>
                <w:sz w:val="24"/>
                <w:szCs w:val="24"/>
              </w:rPr>
              <w:t xml:space="preserve">PVM </w:t>
            </w:r>
            <w:r w:rsidR="006963FB" w:rsidRPr="009F57E3">
              <w:rPr>
                <w:rFonts w:hAnsi="Times New Roman" w:cs="Times New Roman"/>
                <w:b/>
                <w:bCs/>
                <w:sz w:val="24"/>
                <w:szCs w:val="24"/>
              </w:rPr>
              <w:t xml:space="preserve"> sudaro</w:t>
            </w:r>
          </w:p>
        </w:tc>
        <w:tc>
          <w:tcPr>
            <w:tcW w:w="845" w:type="pct"/>
          </w:tcPr>
          <w:p w14:paraId="0655FE5C" w14:textId="77777777" w:rsidR="00406C0C" w:rsidRPr="00FC18D8" w:rsidRDefault="00406C0C" w:rsidP="006221EA">
            <w:pPr>
              <w:tabs>
                <w:tab w:val="left" w:pos="426"/>
              </w:tabs>
              <w:ind w:firstLine="0"/>
              <w:rPr>
                <w:rFonts w:hAnsi="Times New Roman" w:cs="Times New Roman"/>
                <w:bCs/>
                <w:iCs/>
                <w:color w:val="FF0000"/>
                <w:sz w:val="24"/>
                <w:szCs w:val="24"/>
              </w:rPr>
            </w:pPr>
          </w:p>
        </w:tc>
      </w:tr>
      <w:tr w:rsidR="00406C0C" w:rsidRPr="008A2586" w14:paraId="0A105CFE" w14:textId="77777777" w:rsidTr="00406C0C">
        <w:tc>
          <w:tcPr>
            <w:tcW w:w="940" w:type="pct"/>
          </w:tcPr>
          <w:p w14:paraId="09C30E6C" w14:textId="77777777" w:rsidR="00406C0C" w:rsidRPr="008A2586" w:rsidRDefault="00406C0C" w:rsidP="006221EA">
            <w:pPr>
              <w:tabs>
                <w:tab w:val="left" w:pos="426"/>
              </w:tabs>
              <w:ind w:firstLine="0"/>
              <w:jc w:val="right"/>
              <w:rPr>
                <w:rFonts w:hAnsi="Times New Roman" w:cs="Times New Roman"/>
                <w:b/>
                <w:bCs/>
                <w:sz w:val="24"/>
                <w:szCs w:val="24"/>
              </w:rPr>
            </w:pPr>
          </w:p>
        </w:tc>
        <w:tc>
          <w:tcPr>
            <w:tcW w:w="3215" w:type="pct"/>
            <w:gridSpan w:val="4"/>
          </w:tcPr>
          <w:p w14:paraId="5D1242C4" w14:textId="338ED661" w:rsidR="00406C0C" w:rsidRPr="008A2586" w:rsidRDefault="00406C0C" w:rsidP="006221EA">
            <w:pPr>
              <w:tabs>
                <w:tab w:val="left" w:pos="426"/>
              </w:tabs>
              <w:ind w:firstLine="0"/>
              <w:jc w:val="right"/>
              <w:rPr>
                <w:rFonts w:hAnsi="Times New Roman" w:cs="Times New Roman"/>
                <w:b/>
                <w:bCs/>
                <w:iCs/>
                <w:sz w:val="24"/>
                <w:szCs w:val="24"/>
              </w:rPr>
            </w:pPr>
            <w:r w:rsidRPr="008A2586">
              <w:rPr>
                <w:rFonts w:hAnsi="Times New Roman" w:cs="Times New Roman"/>
                <w:b/>
                <w:bCs/>
                <w:sz w:val="24"/>
                <w:szCs w:val="24"/>
              </w:rPr>
              <w:t>Bendra pasiūlymo kaina su PVM</w:t>
            </w:r>
          </w:p>
        </w:tc>
        <w:tc>
          <w:tcPr>
            <w:tcW w:w="845" w:type="pct"/>
          </w:tcPr>
          <w:p w14:paraId="20983405" w14:textId="77777777" w:rsidR="00406C0C" w:rsidRPr="008A2586" w:rsidRDefault="00406C0C" w:rsidP="006221EA">
            <w:pPr>
              <w:tabs>
                <w:tab w:val="left" w:pos="426"/>
              </w:tabs>
              <w:ind w:firstLine="0"/>
              <w:rPr>
                <w:rFonts w:hAnsi="Times New Roman" w:cs="Times New Roman"/>
                <w:bCs/>
                <w:iCs/>
                <w:sz w:val="24"/>
                <w:szCs w:val="24"/>
              </w:rPr>
            </w:pPr>
          </w:p>
        </w:tc>
      </w:tr>
      <w:bookmarkEnd w:id="15"/>
      <w:bookmarkEnd w:id="16"/>
    </w:tbl>
    <w:p w14:paraId="30CC2017" w14:textId="77777777" w:rsidR="00FC18D8" w:rsidRPr="008A2586" w:rsidRDefault="00FC18D8" w:rsidP="00FC18D8">
      <w:pPr>
        <w:tabs>
          <w:tab w:val="left" w:pos="426"/>
        </w:tabs>
        <w:spacing w:line="240" w:lineRule="auto"/>
        <w:ind w:firstLine="720"/>
        <w:contextualSpacing/>
        <w:rPr>
          <w:rFonts w:ascii="Times New Roman" w:hAnsi="Times New Roman" w:cs="Times New Roman"/>
          <w:i/>
          <w:sz w:val="22"/>
          <w:szCs w:val="22"/>
        </w:rPr>
      </w:pPr>
    </w:p>
    <w:p w14:paraId="21F7E574" w14:textId="77777777" w:rsidR="00FC18D8" w:rsidRPr="0073694D" w:rsidRDefault="00FC18D8" w:rsidP="00FC18D8">
      <w:pPr>
        <w:spacing w:line="240" w:lineRule="auto"/>
        <w:ind w:firstLine="709"/>
        <w:outlineLvl w:val="1"/>
        <w:rPr>
          <w:rFonts w:ascii="Times New Roman" w:eastAsia="Times New Roman" w:hAnsi="Times New Roman" w:cs="Times New Roman"/>
          <w:b/>
          <w:bCs/>
          <w:sz w:val="24"/>
          <w:szCs w:val="20"/>
          <w:lang w:eastAsia="en-US"/>
        </w:rPr>
      </w:pPr>
    </w:p>
    <w:p w14:paraId="3E2A577A" w14:textId="77777777" w:rsidR="00FC18D8" w:rsidRPr="0073694D" w:rsidRDefault="00FC18D8" w:rsidP="00FC18D8">
      <w:pPr>
        <w:spacing w:line="240" w:lineRule="auto"/>
        <w:ind w:firstLine="720"/>
        <w:rPr>
          <w:rFonts w:ascii="Times New Roman" w:eastAsia="Times New Roman" w:hAnsi="Times New Roman" w:cs="Times New Roman"/>
          <w:b/>
          <w:sz w:val="10"/>
          <w:szCs w:val="24"/>
          <w:lang w:eastAsia="en-US"/>
        </w:rPr>
      </w:pPr>
    </w:p>
    <w:p w14:paraId="796AAFF8" w14:textId="77777777" w:rsidR="00FC18D8" w:rsidRPr="0073694D" w:rsidRDefault="00FC18D8" w:rsidP="00FC18D8">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0CEDB655" w14:textId="77777777" w:rsidR="00FC18D8" w:rsidRPr="0073694D" w:rsidRDefault="00FC18D8" w:rsidP="00FC18D8">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16788A76" w14:textId="77777777" w:rsidR="00FC18D8" w:rsidRPr="0073694D" w:rsidRDefault="00FC18D8" w:rsidP="00FC18D8">
      <w:pPr>
        <w:spacing w:line="240" w:lineRule="auto"/>
        <w:ind w:firstLine="0"/>
        <w:jc w:val="left"/>
        <w:rPr>
          <w:rFonts w:ascii="Times New Roman" w:eastAsia="Times New Roman" w:hAnsi="Times New Roman" w:cs="Times New Roman"/>
          <w:sz w:val="6"/>
          <w:szCs w:val="6"/>
          <w:lang w:eastAsia="en-US"/>
        </w:rPr>
      </w:pPr>
    </w:p>
    <w:p w14:paraId="29649175" w14:textId="77777777" w:rsidR="00FC18D8" w:rsidRDefault="00FC18D8" w:rsidP="00FC18D8">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122CFF03" w14:textId="77777777" w:rsidR="00FC18D8" w:rsidRDefault="00FC18D8" w:rsidP="00FC18D8">
      <w:pPr>
        <w:spacing w:line="240" w:lineRule="auto"/>
        <w:ind w:firstLine="0"/>
        <w:rPr>
          <w:rFonts w:ascii="Times New Roman" w:eastAsia="Times New Roman" w:hAnsi="Times New Roman" w:cs="Times New Roman"/>
          <w:sz w:val="24"/>
          <w:szCs w:val="24"/>
          <w:lang w:eastAsia="en-US"/>
        </w:rPr>
      </w:pPr>
    </w:p>
    <w:p w14:paraId="633FD0D5" w14:textId="77777777" w:rsidR="00FC18D8" w:rsidRDefault="00FC18D8" w:rsidP="00FC18D8">
      <w:pPr>
        <w:spacing w:line="240" w:lineRule="auto"/>
        <w:ind w:firstLine="0"/>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74888B00" w14:textId="77777777" w:rsidR="00317AD1" w:rsidRDefault="00317AD1" w:rsidP="00FC18D8">
      <w:pPr>
        <w:spacing w:line="240" w:lineRule="auto"/>
        <w:ind w:firstLine="0"/>
        <w:rPr>
          <w:rFonts w:ascii="Times New Roman" w:eastAsia="Lucida Sans Unicode" w:hAnsi="Times New Roman" w:cs="Tahoma"/>
          <w:color w:val="000000"/>
          <w:sz w:val="24"/>
          <w:szCs w:val="24"/>
          <w:lang w:eastAsia="en-US"/>
        </w:rPr>
      </w:pPr>
    </w:p>
    <w:p w14:paraId="5BB3ACE6" w14:textId="16FCEAD8" w:rsidR="00317AD1" w:rsidRPr="009F57E3" w:rsidRDefault="00FC18D8" w:rsidP="00317AD1">
      <w:pPr>
        <w:rPr>
          <w:rFonts w:ascii="Times New Roman" w:hAnsi="Times New Roman" w:cs="Times New Roman"/>
          <w:b/>
          <w:bCs/>
          <w:sz w:val="24"/>
          <w:szCs w:val="24"/>
        </w:rPr>
      </w:pPr>
      <w:r w:rsidRPr="009F57E3">
        <w:rPr>
          <w:rFonts w:ascii="Times New Roman" w:hAnsi="Times New Roman" w:cs="Times New Roman"/>
          <w:b/>
          <w:bCs/>
          <w:sz w:val="24"/>
          <w:szCs w:val="24"/>
          <w:u w:val="single"/>
        </w:rPr>
        <w:t>Tiekėjas pateikdamas pasiūlymą privalo pateikti prekių kokybės sertifikatą</w:t>
      </w:r>
      <w:r w:rsidRPr="009F57E3">
        <w:rPr>
          <w:rFonts w:ascii="Times New Roman" w:hAnsi="Times New Roman" w:cs="Times New Roman"/>
          <w:sz w:val="24"/>
          <w:szCs w:val="24"/>
        </w:rPr>
        <w:t xml:space="preserve"> </w:t>
      </w:r>
      <w:r w:rsidRPr="009F57E3">
        <w:rPr>
          <w:rFonts w:ascii="Times New Roman" w:hAnsi="Times New Roman" w:cs="Times New Roman"/>
          <w:b/>
          <w:bCs/>
          <w:sz w:val="24"/>
          <w:szCs w:val="24"/>
        </w:rPr>
        <w:t>EnPlus A1 lietuvių k., įrodantį, kad Pardavėjo tiekiamos Prekės atitinka techninėje specifikacijoje nurodytas  savybes ir joms keliamus reikalavimus.</w:t>
      </w:r>
    </w:p>
    <w:p w14:paraId="4A52D71A" w14:textId="77777777" w:rsidR="00FC18D8" w:rsidRPr="0073694D" w:rsidRDefault="00FC18D8" w:rsidP="00FC18D8">
      <w:pPr>
        <w:spacing w:line="240" w:lineRule="auto"/>
        <w:ind w:firstLine="0"/>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6712CFDE" w14:textId="77777777" w:rsidR="00FC18D8" w:rsidRPr="0073694D" w:rsidRDefault="00FC18D8" w:rsidP="00FC18D8">
      <w:pPr>
        <w:spacing w:line="240" w:lineRule="auto"/>
        <w:ind w:firstLine="0"/>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7BD662B" w14:textId="77777777" w:rsidR="00FC18D8" w:rsidRPr="0073694D" w:rsidRDefault="00FC18D8" w:rsidP="00FC18D8">
      <w:pPr>
        <w:tabs>
          <w:tab w:val="left" w:pos="720"/>
        </w:tabs>
        <w:spacing w:line="240" w:lineRule="auto"/>
        <w:ind w:firstLine="0"/>
        <w:rPr>
          <w:rFonts w:ascii="Times New Roman" w:eastAsia="Times New Roman" w:hAnsi="Times New Roman" w:cs="Times New Roman"/>
          <w:sz w:val="24"/>
          <w:szCs w:val="24"/>
          <w:lang w:eastAsia="en-US"/>
        </w:rPr>
      </w:pPr>
    </w:p>
    <w:p w14:paraId="18055664" w14:textId="77777777" w:rsidR="00FC18D8" w:rsidRPr="0073694D" w:rsidRDefault="00FC18D8" w:rsidP="00FC18D8">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1FCFFAD8" w14:textId="77777777" w:rsidR="00FC18D8" w:rsidRPr="0073694D" w:rsidRDefault="00FC18D8" w:rsidP="00FC18D8">
      <w:pPr>
        <w:tabs>
          <w:tab w:val="left" w:pos="720"/>
        </w:tabs>
        <w:spacing w:line="240" w:lineRule="auto"/>
        <w:ind w:firstLine="720"/>
        <w:rPr>
          <w:rFonts w:ascii="Times New Roman" w:eastAsia="Times New Roman" w:hAnsi="Times New Roman" w:cs="Times New Roman"/>
          <w:sz w:val="24"/>
          <w:szCs w:val="24"/>
          <w:lang w:eastAsia="en-US"/>
        </w:rPr>
      </w:pPr>
    </w:p>
    <w:p w14:paraId="08D6F302" w14:textId="77777777" w:rsidR="00FC18D8" w:rsidRDefault="00FC18D8" w:rsidP="00FC18D8">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9355298" w14:textId="77777777" w:rsidR="00FC18D8" w:rsidRDefault="00FC18D8" w:rsidP="00FC18D8">
      <w:pPr>
        <w:spacing w:line="240" w:lineRule="auto"/>
        <w:ind w:firstLine="720"/>
        <w:rPr>
          <w:rFonts w:ascii="Times New Roman" w:eastAsia="Times New Roman" w:hAnsi="Times New Roman" w:cs="Times New Roman"/>
          <w:sz w:val="24"/>
          <w:szCs w:val="24"/>
          <w:lang w:eastAsia="en-US"/>
        </w:rPr>
      </w:pPr>
    </w:p>
    <w:p w14:paraId="4DAE53E8" w14:textId="77777777" w:rsidR="00FC18D8" w:rsidRPr="0073694D" w:rsidRDefault="00FC18D8" w:rsidP="00FC18D8">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FC18D8" w:rsidRPr="0073694D" w14:paraId="0A08C9EE" w14:textId="77777777" w:rsidTr="006221EA">
        <w:tc>
          <w:tcPr>
            <w:tcW w:w="675" w:type="dxa"/>
          </w:tcPr>
          <w:p w14:paraId="33D5B815" w14:textId="77777777" w:rsidR="00FC18D8" w:rsidRPr="0073694D" w:rsidRDefault="00FC18D8" w:rsidP="006221EA">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Eil.Nr.</w:t>
            </w:r>
          </w:p>
        </w:tc>
        <w:tc>
          <w:tcPr>
            <w:tcW w:w="6518" w:type="dxa"/>
          </w:tcPr>
          <w:p w14:paraId="2903DE70" w14:textId="77777777" w:rsidR="00FC18D8" w:rsidRPr="0073694D" w:rsidRDefault="00FC18D8" w:rsidP="006221EA">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14793C3E" w14:textId="77777777" w:rsidR="00FC18D8" w:rsidRPr="0073694D" w:rsidRDefault="00FC18D8" w:rsidP="006221EA">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FC18D8" w:rsidRPr="0073694D" w14:paraId="14266168" w14:textId="77777777" w:rsidTr="006221EA">
        <w:tc>
          <w:tcPr>
            <w:tcW w:w="675" w:type="dxa"/>
          </w:tcPr>
          <w:p w14:paraId="0E3753CE"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c>
          <w:tcPr>
            <w:tcW w:w="6518" w:type="dxa"/>
          </w:tcPr>
          <w:p w14:paraId="7B96BCFB"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c>
          <w:tcPr>
            <w:tcW w:w="2441" w:type="dxa"/>
          </w:tcPr>
          <w:p w14:paraId="60DCDD65"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r w:rsidR="00FC18D8" w:rsidRPr="0073694D" w14:paraId="5045BFFF" w14:textId="77777777" w:rsidTr="006221EA">
        <w:tc>
          <w:tcPr>
            <w:tcW w:w="675" w:type="dxa"/>
          </w:tcPr>
          <w:p w14:paraId="1F7393F9"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c>
          <w:tcPr>
            <w:tcW w:w="6518" w:type="dxa"/>
          </w:tcPr>
          <w:p w14:paraId="30006BFC" w14:textId="77777777" w:rsidR="00FC18D8" w:rsidRPr="0073694D" w:rsidRDefault="00FC18D8" w:rsidP="006221EA">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1B3B62B0" w14:textId="77777777" w:rsidR="00FC18D8" w:rsidRPr="0073694D" w:rsidRDefault="00FC18D8" w:rsidP="006221EA">
            <w:pPr>
              <w:spacing w:line="240" w:lineRule="auto"/>
              <w:ind w:firstLine="0"/>
              <w:rPr>
                <w:rFonts w:ascii="Times New Roman" w:eastAsia="Times New Roman" w:hAnsi="Times New Roman" w:cs="Times New Roman"/>
                <w:sz w:val="24"/>
                <w:szCs w:val="24"/>
                <w:lang w:eastAsia="en-US"/>
              </w:rPr>
            </w:pPr>
          </w:p>
        </w:tc>
      </w:tr>
    </w:tbl>
    <w:p w14:paraId="1EE36D1C" w14:textId="77777777" w:rsidR="00FC18D8" w:rsidRPr="0073694D" w:rsidRDefault="00FC18D8" w:rsidP="00FC18D8">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FC18D8" w:rsidRPr="0073694D" w14:paraId="18ADDDAC" w14:textId="77777777" w:rsidTr="006221EA">
        <w:trPr>
          <w:trHeight w:val="324"/>
        </w:trPr>
        <w:tc>
          <w:tcPr>
            <w:tcW w:w="9639" w:type="dxa"/>
            <w:gridSpan w:val="7"/>
          </w:tcPr>
          <w:p w14:paraId="15DD8BFD" w14:textId="77777777" w:rsidR="00FC18D8" w:rsidRPr="0073694D" w:rsidRDefault="00FC18D8" w:rsidP="006221EA">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6F5020F4" w14:textId="77777777" w:rsidR="00FC18D8" w:rsidRPr="0073694D" w:rsidRDefault="00FC18D8" w:rsidP="006221EA">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FC18D8" w:rsidRPr="0073694D" w14:paraId="44A3EBCB" w14:textId="77777777" w:rsidTr="006221EA">
              <w:tc>
                <w:tcPr>
                  <w:tcW w:w="709" w:type="dxa"/>
                  <w:tcBorders>
                    <w:top w:val="single" w:sz="4" w:space="0" w:color="auto"/>
                    <w:left w:val="single" w:sz="4" w:space="0" w:color="auto"/>
                    <w:bottom w:val="single" w:sz="4" w:space="0" w:color="auto"/>
                    <w:right w:val="single" w:sz="4" w:space="0" w:color="auto"/>
                  </w:tcBorders>
                  <w:vAlign w:val="center"/>
                  <w:hideMark/>
                </w:tcPr>
                <w:p w14:paraId="700D2BBF" w14:textId="77777777" w:rsidR="00FC18D8" w:rsidRPr="0073694D" w:rsidRDefault="00FC18D8" w:rsidP="006221EA">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44542902" w14:textId="77777777" w:rsidR="00FC18D8" w:rsidRPr="0073694D" w:rsidRDefault="00FC18D8" w:rsidP="006221EA">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6BB61DD9" w14:textId="77777777" w:rsidR="00FC18D8" w:rsidRPr="0073694D" w:rsidRDefault="00FC18D8" w:rsidP="006221EA">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FC18D8" w:rsidRPr="0073694D" w14:paraId="7B018BD1" w14:textId="77777777" w:rsidTr="006221EA">
              <w:tc>
                <w:tcPr>
                  <w:tcW w:w="709" w:type="dxa"/>
                  <w:tcBorders>
                    <w:top w:val="single" w:sz="4" w:space="0" w:color="auto"/>
                    <w:left w:val="single" w:sz="4" w:space="0" w:color="auto"/>
                    <w:bottom w:val="single" w:sz="4" w:space="0" w:color="auto"/>
                    <w:right w:val="single" w:sz="4" w:space="0" w:color="auto"/>
                  </w:tcBorders>
                  <w:vAlign w:val="center"/>
                </w:tcPr>
                <w:p w14:paraId="5F999C31" w14:textId="77777777" w:rsidR="00FC18D8" w:rsidRPr="0073694D" w:rsidRDefault="00FC18D8" w:rsidP="00FC18D8">
                  <w:pPr>
                    <w:numPr>
                      <w:ilvl w:val="0"/>
                      <w:numId w:val="13"/>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309EEA7" w14:textId="77777777" w:rsidR="00FC18D8" w:rsidRPr="0073694D" w:rsidRDefault="00FC18D8" w:rsidP="006221EA">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F1530E4" w14:textId="77777777" w:rsidR="00FC18D8" w:rsidRPr="0073694D" w:rsidRDefault="00FC18D8" w:rsidP="006221EA">
                  <w:pPr>
                    <w:spacing w:line="240" w:lineRule="auto"/>
                    <w:ind w:firstLine="0"/>
                    <w:jc w:val="center"/>
                    <w:rPr>
                      <w:rFonts w:ascii="Times New Roman" w:eastAsia="Calibri" w:hAnsi="Times New Roman" w:cs="Arial"/>
                      <w:i/>
                      <w:sz w:val="24"/>
                      <w:szCs w:val="24"/>
                    </w:rPr>
                  </w:pPr>
                </w:p>
              </w:tc>
            </w:tr>
            <w:tr w:rsidR="00FC18D8" w:rsidRPr="0073694D" w14:paraId="03BFBA5E" w14:textId="77777777" w:rsidTr="006221EA">
              <w:tc>
                <w:tcPr>
                  <w:tcW w:w="709" w:type="dxa"/>
                  <w:tcBorders>
                    <w:top w:val="single" w:sz="4" w:space="0" w:color="auto"/>
                    <w:left w:val="single" w:sz="4" w:space="0" w:color="auto"/>
                    <w:bottom w:val="single" w:sz="4" w:space="0" w:color="auto"/>
                    <w:right w:val="single" w:sz="4" w:space="0" w:color="auto"/>
                  </w:tcBorders>
                  <w:vAlign w:val="center"/>
                </w:tcPr>
                <w:p w14:paraId="055DCDD6" w14:textId="77777777" w:rsidR="00FC18D8" w:rsidRPr="0073694D" w:rsidRDefault="00FC18D8" w:rsidP="00FC18D8">
                  <w:pPr>
                    <w:numPr>
                      <w:ilvl w:val="0"/>
                      <w:numId w:val="13"/>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AAE366C" w14:textId="77777777" w:rsidR="00FC18D8" w:rsidRPr="0073694D" w:rsidRDefault="00FC18D8" w:rsidP="006221EA">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86AC978" w14:textId="77777777" w:rsidR="00FC18D8" w:rsidRPr="0073694D" w:rsidRDefault="00FC18D8" w:rsidP="006221EA">
                  <w:pPr>
                    <w:spacing w:line="240" w:lineRule="auto"/>
                    <w:ind w:firstLine="0"/>
                    <w:jc w:val="center"/>
                    <w:rPr>
                      <w:rFonts w:ascii="Times New Roman" w:eastAsia="Calibri" w:hAnsi="Times New Roman" w:cs="Arial"/>
                      <w:i/>
                      <w:sz w:val="24"/>
                      <w:szCs w:val="24"/>
                    </w:rPr>
                  </w:pPr>
                </w:p>
              </w:tc>
            </w:tr>
            <w:tr w:rsidR="00FC18D8" w:rsidRPr="0073694D" w14:paraId="39531A43" w14:textId="77777777" w:rsidTr="006221EA">
              <w:tc>
                <w:tcPr>
                  <w:tcW w:w="709" w:type="dxa"/>
                  <w:tcBorders>
                    <w:top w:val="single" w:sz="4" w:space="0" w:color="auto"/>
                    <w:left w:val="single" w:sz="4" w:space="0" w:color="auto"/>
                    <w:bottom w:val="single" w:sz="4" w:space="0" w:color="auto"/>
                    <w:right w:val="single" w:sz="4" w:space="0" w:color="auto"/>
                  </w:tcBorders>
                  <w:vAlign w:val="center"/>
                </w:tcPr>
                <w:p w14:paraId="6D5D5D58" w14:textId="77777777" w:rsidR="00FC18D8" w:rsidRPr="0073694D" w:rsidRDefault="00FC18D8" w:rsidP="00FC18D8">
                  <w:pPr>
                    <w:numPr>
                      <w:ilvl w:val="0"/>
                      <w:numId w:val="13"/>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1D2F7D3" w14:textId="77777777" w:rsidR="00FC18D8" w:rsidRPr="0073694D" w:rsidRDefault="00FC18D8" w:rsidP="006221EA">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57A2110" w14:textId="77777777" w:rsidR="00FC18D8" w:rsidRPr="0073694D" w:rsidRDefault="00FC18D8" w:rsidP="006221EA">
                  <w:pPr>
                    <w:spacing w:line="240" w:lineRule="auto"/>
                    <w:ind w:firstLine="0"/>
                    <w:jc w:val="center"/>
                    <w:rPr>
                      <w:rFonts w:ascii="Times New Roman" w:eastAsia="Calibri" w:hAnsi="Times New Roman" w:cs="Arial"/>
                      <w:i/>
                      <w:sz w:val="24"/>
                      <w:szCs w:val="24"/>
                    </w:rPr>
                  </w:pPr>
                </w:p>
              </w:tc>
            </w:tr>
          </w:tbl>
          <w:p w14:paraId="640115CA" w14:textId="77777777" w:rsidR="00FC18D8" w:rsidRPr="0073694D" w:rsidRDefault="00FC18D8" w:rsidP="009F57E3">
            <w:pPr>
              <w:spacing w:line="240" w:lineRule="auto"/>
              <w:ind w:right="-108"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FC18D8" w:rsidRPr="0073694D" w14:paraId="7D711A83" w14:textId="77777777" w:rsidTr="006221EA">
        <w:tc>
          <w:tcPr>
            <w:tcW w:w="2988" w:type="dxa"/>
          </w:tcPr>
          <w:p w14:paraId="570FCC3F" w14:textId="77777777" w:rsidR="00FC18D8" w:rsidRPr="0073694D" w:rsidRDefault="00FC18D8" w:rsidP="006221EA">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141B7C02" w14:textId="77777777" w:rsidR="00FC18D8" w:rsidRPr="0073694D" w:rsidRDefault="00FC18D8" w:rsidP="006221EA">
            <w:pPr>
              <w:spacing w:line="240" w:lineRule="auto"/>
              <w:ind w:firstLine="0"/>
              <w:rPr>
                <w:rFonts w:ascii="Times New Roman" w:eastAsia="Times New Roman" w:hAnsi="Times New Roman" w:cs="Times New Roman"/>
                <w:i/>
                <w:sz w:val="24"/>
                <w:szCs w:val="24"/>
                <w:lang w:eastAsia="en-US"/>
              </w:rPr>
            </w:pPr>
          </w:p>
        </w:tc>
      </w:tr>
      <w:tr w:rsidR="00FC18D8" w:rsidRPr="0073694D" w14:paraId="44B35869" w14:textId="77777777" w:rsidTr="006221EA">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7712FFDC" w14:textId="77777777" w:rsidR="00FC18D8" w:rsidRPr="0073694D" w:rsidRDefault="00FC18D8" w:rsidP="006221EA">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2EEE86E5" w14:textId="77777777" w:rsidR="00FC18D8" w:rsidRPr="0073694D" w:rsidRDefault="00FC18D8" w:rsidP="006221EA">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FB9CF4B" w14:textId="77777777" w:rsidR="00FC18D8" w:rsidRPr="0073694D" w:rsidRDefault="00FC18D8" w:rsidP="006221EA">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66522A63" w14:textId="77777777" w:rsidR="00FC18D8" w:rsidRPr="0073694D" w:rsidRDefault="00FC18D8" w:rsidP="006221EA">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931165E" w14:textId="77777777" w:rsidR="00FC18D8" w:rsidRPr="0073694D" w:rsidRDefault="00FC18D8" w:rsidP="006221EA">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6B33FE65" w14:textId="77777777" w:rsidR="00FC18D8" w:rsidRPr="0073694D" w:rsidRDefault="00FC18D8" w:rsidP="006221EA">
            <w:pPr>
              <w:spacing w:line="240" w:lineRule="auto"/>
              <w:ind w:right="-1" w:firstLine="0"/>
              <w:jc w:val="right"/>
              <w:rPr>
                <w:rFonts w:ascii="Times New Roman" w:eastAsia="Times New Roman" w:hAnsi="Times New Roman" w:cs="Times New Roman"/>
                <w:sz w:val="24"/>
                <w:szCs w:val="24"/>
                <w:lang w:eastAsia="en-US"/>
              </w:rPr>
            </w:pPr>
          </w:p>
        </w:tc>
      </w:tr>
      <w:tr w:rsidR="00FC18D8" w:rsidRPr="0073694D" w14:paraId="73229869" w14:textId="77777777" w:rsidTr="006221EA">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2F538764" w14:textId="77777777" w:rsidR="00FC18D8" w:rsidRPr="0073694D" w:rsidRDefault="00FC18D8" w:rsidP="006221EA">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27DD99A" w14:textId="77777777" w:rsidR="00FC18D8" w:rsidRPr="0073694D" w:rsidRDefault="00FC18D8" w:rsidP="006221EA">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2111AD5B" w14:textId="77777777" w:rsidR="00FC18D8" w:rsidRPr="0073694D" w:rsidRDefault="00FC18D8" w:rsidP="006221EA">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3E344FAE" w14:textId="77777777" w:rsidR="00FC18D8" w:rsidRPr="0073694D" w:rsidRDefault="00FC18D8" w:rsidP="006221EA">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77E194F5" w14:textId="77777777" w:rsidR="00FC18D8" w:rsidRPr="0073694D" w:rsidRDefault="00FC18D8" w:rsidP="006221EA">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241C7789" w14:textId="77777777" w:rsidR="00FC18D8" w:rsidRPr="0073694D" w:rsidRDefault="00FC18D8" w:rsidP="006221EA">
            <w:pPr>
              <w:spacing w:line="240" w:lineRule="auto"/>
              <w:ind w:right="-1" w:firstLine="0"/>
              <w:jc w:val="center"/>
              <w:rPr>
                <w:rFonts w:ascii="Times New Roman" w:eastAsia="Times New Roman" w:hAnsi="Times New Roman" w:cs="Times New Roman"/>
                <w:sz w:val="24"/>
                <w:szCs w:val="24"/>
                <w:lang w:eastAsia="en-US"/>
              </w:rPr>
            </w:pPr>
          </w:p>
        </w:tc>
      </w:tr>
    </w:tbl>
    <w:p w14:paraId="15CF5420" w14:textId="77777777" w:rsidR="009F57E3" w:rsidRDefault="009F57E3" w:rsidP="009F57E3">
      <w:pPr>
        <w:spacing w:after="160" w:line="276" w:lineRule="auto"/>
        <w:ind w:firstLine="0"/>
        <w:jc w:val="center"/>
        <w:rPr>
          <w:rFonts w:cstheme="minorHAnsi"/>
        </w:rPr>
      </w:pPr>
    </w:p>
    <w:p w14:paraId="673800ED" w14:textId="77777777" w:rsidR="009F57E3" w:rsidRDefault="009F57E3" w:rsidP="009F57E3">
      <w:pPr>
        <w:spacing w:after="160" w:line="276" w:lineRule="auto"/>
        <w:ind w:firstLine="0"/>
        <w:jc w:val="center"/>
        <w:rPr>
          <w:rFonts w:cstheme="minorHAnsi"/>
        </w:rPr>
      </w:pPr>
    </w:p>
    <w:p w14:paraId="53CB6747" w14:textId="4DDB0ABE" w:rsidR="008C18B2" w:rsidRPr="009F57E3" w:rsidRDefault="00CE0A8E" w:rsidP="009F57E3">
      <w:pPr>
        <w:spacing w:line="276" w:lineRule="auto"/>
        <w:ind w:firstLine="0"/>
        <w:jc w:val="right"/>
        <w:rPr>
          <w:rFonts w:cstheme="minorHAnsi"/>
        </w:rPr>
      </w:pPr>
      <w:r w:rsidRPr="00CE0A8E">
        <w:rPr>
          <w:rFonts w:ascii="Times New Roman" w:eastAsia="Times New Roman" w:hAnsi="Times New Roman" w:cs="Times New Roman"/>
          <w:sz w:val="24"/>
          <w:szCs w:val="24"/>
        </w:rPr>
        <w:t xml:space="preserve">Pirkimo sąlygų </w:t>
      </w:r>
      <w:r w:rsidR="00084F25">
        <w:rPr>
          <w:rFonts w:ascii="Times New Roman" w:eastAsia="Times New Roman" w:hAnsi="Times New Roman" w:cs="Times New Roman"/>
          <w:sz w:val="24"/>
          <w:szCs w:val="24"/>
        </w:rPr>
        <w:t>5</w:t>
      </w:r>
      <w:r w:rsidRPr="00CE0A8E">
        <w:rPr>
          <w:rFonts w:ascii="Times New Roman" w:eastAsia="Times New Roman" w:hAnsi="Times New Roman" w:cs="Times New Roman"/>
          <w:sz w:val="24"/>
          <w:szCs w:val="24"/>
        </w:rPr>
        <w:t xml:space="preserve"> priedas </w:t>
      </w:r>
    </w:p>
    <w:p w14:paraId="7FD3BE9B" w14:textId="1694569C" w:rsidR="00CE0A8E" w:rsidRDefault="00CE0A8E" w:rsidP="009F57E3">
      <w:pPr>
        <w:ind w:firstLine="0"/>
        <w:jc w:val="right"/>
        <w:rPr>
          <w:rFonts w:ascii="Times New Roman" w:eastAsia="Times New Roman" w:hAnsi="Times New Roman" w:cs="Times New Roman"/>
          <w:sz w:val="24"/>
          <w:szCs w:val="24"/>
        </w:rPr>
      </w:pPr>
      <w:r w:rsidRPr="00CE0A8E">
        <w:rPr>
          <w:rFonts w:ascii="Times New Roman" w:eastAsia="Times New Roman" w:hAnsi="Times New Roman" w:cs="Times New Roman"/>
          <w:sz w:val="24"/>
          <w:szCs w:val="24"/>
        </w:rPr>
        <w:t>,,Sutarties projektas</w:t>
      </w:r>
      <w:r w:rsidR="0039066B">
        <w:rPr>
          <w:rFonts w:ascii="Times New Roman" w:eastAsia="Times New Roman" w:hAnsi="Times New Roman" w:cs="Times New Roman"/>
          <w:sz w:val="24"/>
          <w:szCs w:val="24"/>
        </w:rPr>
        <w:t>“</w:t>
      </w:r>
    </w:p>
    <w:p w14:paraId="794440A8" w14:textId="77777777" w:rsidR="0039066B" w:rsidRDefault="0039066B" w:rsidP="009F57E3">
      <w:pPr>
        <w:spacing w:line="240" w:lineRule="auto"/>
        <w:ind w:firstLine="0"/>
        <w:jc w:val="right"/>
        <w:rPr>
          <w:rFonts w:ascii="Times New Roman" w:eastAsia="Times New Roman" w:hAnsi="Times New Roman" w:cs="Times New Roman"/>
          <w:sz w:val="24"/>
          <w:szCs w:val="24"/>
        </w:rPr>
      </w:pPr>
    </w:p>
    <w:p w14:paraId="4A717314" w14:textId="77777777" w:rsidR="0039066B" w:rsidRDefault="0039066B" w:rsidP="00CE0A8E">
      <w:pPr>
        <w:ind w:firstLine="0"/>
        <w:jc w:val="right"/>
        <w:rPr>
          <w:rFonts w:ascii="Times New Roman" w:eastAsia="Times New Roman" w:hAnsi="Times New Roman" w:cs="Times New Roman"/>
          <w:sz w:val="24"/>
          <w:szCs w:val="24"/>
        </w:rPr>
      </w:pPr>
    </w:p>
    <w:p w14:paraId="7D589E74" w14:textId="77777777" w:rsidR="0039066B" w:rsidRDefault="0039066B" w:rsidP="00CE0A8E">
      <w:pPr>
        <w:ind w:firstLine="0"/>
        <w:jc w:val="right"/>
        <w:rPr>
          <w:rFonts w:ascii="Times New Roman" w:eastAsia="Times New Roman" w:hAnsi="Times New Roman" w:cs="Times New Roman"/>
          <w:sz w:val="24"/>
          <w:szCs w:val="24"/>
        </w:rPr>
      </w:pPr>
    </w:p>
    <w:p w14:paraId="4BC3C053" w14:textId="77777777" w:rsidR="0039066B" w:rsidRPr="0039066B" w:rsidRDefault="0039066B" w:rsidP="0039066B">
      <w:pPr>
        <w:ind w:firstLine="0"/>
        <w:jc w:val="center"/>
        <w:rPr>
          <w:rFonts w:ascii="Times New Roman" w:eastAsia="Times New Roman" w:hAnsi="Times New Roman" w:cs="Times New Roman"/>
          <w:b/>
          <w:sz w:val="24"/>
          <w:szCs w:val="24"/>
        </w:rPr>
      </w:pPr>
      <w:r w:rsidRPr="0039066B">
        <w:rPr>
          <w:rFonts w:ascii="Times New Roman" w:eastAsia="Times New Roman" w:hAnsi="Times New Roman" w:cs="Times New Roman"/>
          <w:b/>
          <w:sz w:val="24"/>
          <w:szCs w:val="24"/>
        </w:rPr>
        <w:t>PATEIKIAMAS ATSKIRU FAILU</w:t>
      </w:r>
    </w:p>
    <w:p w14:paraId="2FB6177B" w14:textId="77777777" w:rsidR="00CE0A8E" w:rsidRDefault="00CE0A8E" w:rsidP="00CE0A8E">
      <w:pPr>
        <w:ind w:firstLine="0"/>
        <w:jc w:val="right"/>
        <w:rPr>
          <w:rFonts w:ascii="Times New Roman" w:eastAsia="Times New Roman" w:hAnsi="Times New Roman" w:cs="Times New Roman"/>
          <w:b/>
          <w:bCs/>
          <w:sz w:val="24"/>
          <w:szCs w:val="24"/>
        </w:rPr>
      </w:pPr>
    </w:p>
    <w:p w14:paraId="77AF8FAA" w14:textId="77777777" w:rsidR="0039066B" w:rsidRDefault="0039066B" w:rsidP="00CE0A8E">
      <w:pPr>
        <w:ind w:firstLine="0"/>
        <w:jc w:val="right"/>
        <w:rPr>
          <w:rFonts w:ascii="Times New Roman" w:eastAsia="Times New Roman" w:hAnsi="Times New Roman" w:cs="Times New Roman"/>
          <w:b/>
          <w:bCs/>
          <w:sz w:val="24"/>
          <w:szCs w:val="24"/>
        </w:rPr>
      </w:pPr>
    </w:p>
    <w:p w14:paraId="25275FA0" w14:textId="77777777" w:rsidR="0039066B" w:rsidRDefault="0039066B" w:rsidP="00CE0A8E">
      <w:pPr>
        <w:ind w:firstLine="0"/>
        <w:jc w:val="right"/>
        <w:rPr>
          <w:rFonts w:ascii="Times New Roman" w:eastAsia="Times New Roman" w:hAnsi="Times New Roman" w:cs="Times New Roman"/>
          <w:b/>
          <w:bCs/>
          <w:sz w:val="24"/>
          <w:szCs w:val="24"/>
        </w:rPr>
      </w:pPr>
    </w:p>
    <w:p w14:paraId="728C4222" w14:textId="77777777" w:rsidR="0039066B" w:rsidRDefault="0039066B" w:rsidP="00CE0A8E">
      <w:pPr>
        <w:ind w:firstLine="0"/>
        <w:jc w:val="right"/>
        <w:rPr>
          <w:rFonts w:ascii="Times New Roman" w:eastAsia="Times New Roman" w:hAnsi="Times New Roman" w:cs="Times New Roman"/>
          <w:b/>
          <w:bCs/>
          <w:sz w:val="24"/>
          <w:szCs w:val="24"/>
        </w:rPr>
      </w:pPr>
    </w:p>
    <w:p w14:paraId="09D1F75C" w14:textId="77777777" w:rsidR="0039066B" w:rsidRDefault="0039066B" w:rsidP="00CE0A8E">
      <w:pPr>
        <w:ind w:firstLine="0"/>
        <w:jc w:val="right"/>
        <w:rPr>
          <w:rFonts w:ascii="Times New Roman" w:eastAsia="Times New Roman" w:hAnsi="Times New Roman" w:cs="Times New Roman"/>
          <w:b/>
          <w:bCs/>
          <w:sz w:val="24"/>
          <w:szCs w:val="24"/>
        </w:rPr>
      </w:pPr>
    </w:p>
    <w:p w14:paraId="570B3234" w14:textId="77777777" w:rsidR="0039066B" w:rsidRDefault="0039066B" w:rsidP="00CE0A8E">
      <w:pPr>
        <w:ind w:firstLine="0"/>
        <w:jc w:val="right"/>
        <w:rPr>
          <w:rFonts w:ascii="Times New Roman" w:eastAsia="Times New Roman" w:hAnsi="Times New Roman" w:cs="Times New Roman"/>
          <w:b/>
          <w:bCs/>
          <w:sz w:val="24"/>
          <w:szCs w:val="24"/>
        </w:rPr>
      </w:pPr>
    </w:p>
    <w:p w14:paraId="6391CE0E" w14:textId="77777777" w:rsidR="0039066B" w:rsidRDefault="0039066B" w:rsidP="00CE0A8E">
      <w:pPr>
        <w:ind w:firstLine="0"/>
        <w:jc w:val="right"/>
        <w:rPr>
          <w:rFonts w:ascii="Times New Roman" w:eastAsia="Times New Roman" w:hAnsi="Times New Roman" w:cs="Times New Roman"/>
          <w:b/>
          <w:bCs/>
          <w:sz w:val="24"/>
          <w:szCs w:val="24"/>
        </w:rPr>
      </w:pPr>
    </w:p>
    <w:p w14:paraId="6B9ACEC4" w14:textId="77777777" w:rsidR="0039066B" w:rsidRDefault="0039066B" w:rsidP="00CE0A8E">
      <w:pPr>
        <w:ind w:firstLine="0"/>
        <w:jc w:val="right"/>
        <w:rPr>
          <w:rFonts w:ascii="Times New Roman" w:eastAsia="Times New Roman" w:hAnsi="Times New Roman" w:cs="Times New Roman"/>
          <w:b/>
          <w:bCs/>
          <w:sz w:val="24"/>
          <w:szCs w:val="24"/>
        </w:rPr>
      </w:pPr>
    </w:p>
    <w:p w14:paraId="2CFB33AF" w14:textId="77777777" w:rsidR="0039066B" w:rsidRDefault="0039066B" w:rsidP="00CE0A8E">
      <w:pPr>
        <w:ind w:firstLine="0"/>
        <w:jc w:val="right"/>
        <w:rPr>
          <w:rFonts w:ascii="Times New Roman" w:eastAsia="Times New Roman" w:hAnsi="Times New Roman" w:cs="Times New Roman"/>
          <w:b/>
          <w:bCs/>
          <w:sz w:val="24"/>
          <w:szCs w:val="24"/>
        </w:rPr>
      </w:pPr>
    </w:p>
    <w:p w14:paraId="3BFA8B6E" w14:textId="77777777" w:rsidR="0039066B" w:rsidRDefault="0039066B" w:rsidP="00CE0A8E">
      <w:pPr>
        <w:ind w:firstLine="0"/>
        <w:jc w:val="right"/>
        <w:rPr>
          <w:rFonts w:ascii="Times New Roman" w:eastAsia="Times New Roman" w:hAnsi="Times New Roman" w:cs="Times New Roman"/>
          <w:b/>
          <w:bCs/>
          <w:sz w:val="24"/>
          <w:szCs w:val="24"/>
        </w:rPr>
      </w:pPr>
    </w:p>
    <w:p w14:paraId="15C3C00C" w14:textId="77777777" w:rsidR="0039066B" w:rsidRDefault="0039066B" w:rsidP="00CE0A8E">
      <w:pPr>
        <w:ind w:firstLine="0"/>
        <w:jc w:val="right"/>
        <w:rPr>
          <w:rFonts w:ascii="Times New Roman" w:eastAsia="Times New Roman" w:hAnsi="Times New Roman" w:cs="Times New Roman"/>
          <w:b/>
          <w:bCs/>
          <w:sz w:val="24"/>
          <w:szCs w:val="24"/>
        </w:rPr>
      </w:pPr>
    </w:p>
    <w:p w14:paraId="11AB51F9" w14:textId="77777777" w:rsidR="0039066B" w:rsidRDefault="0039066B" w:rsidP="00CE0A8E">
      <w:pPr>
        <w:ind w:firstLine="0"/>
        <w:jc w:val="right"/>
        <w:rPr>
          <w:rFonts w:ascii="Times New Roman" w:eastAsia="Times New Roman" w:hAnsi="Times New Roman" w:cs="Times New Roman"/>
          <w:b/>
          <w:bCs/>
          <w:sz w:val="24"/>
          <w:szCs w:val="24"/>
        </w:rPr>
      </w:pPr>
    </w:p>
    <w:p w14:paraId="7474671D" w14:textId="77777777" w:rsidR="0039066B" w:rsidRDefault="0039066B" w:rsidP="00CE0A8E">
      <w:pPr>
        <w:ind w:firstLine="0"/>
        <w:jc w:val="right"/>
        <w:rPr>
          <w:rFonts w:ascii="Times New Roman" w:eastAsia="Times New Roman" w:hAnsi="Times New Roman" w:cs="Times New Roman"/>
          <w:b/>
          <w:bCs/>
          <w:sz w:val="24"/>
          <w:szCs w:val="24"/>
        </w:rPr>
      </w:pPr>
    </w:p>
    <w:p w14:paraId="30A4C370" w14:textId="77777777" w:rsidR="0039066B" w:rsidRDefault="0039066B" w:rsidP="00CE0A8E">
      <w:pPr>
        <w:ind w:firstLine="0"/>
        <w:jc w:val="right"/>
        <w:rPr>
          <w:rFonts w:ascii="Times New Roman" w:eastAsia="Times New Roman" w:hAnsi="Times New Roman" w:cs="Times New Roman"/>
          <w:b/>
          <w:bCs/>
          <w:sz w:val="24"/>
          <w:szCs w:val="24"/>
        </w:rPr>
      </w:pPr>
    </w:p>
    <w:p w14:paraId="3BEA7BED" w14:textId="77777777" w:rsidR="0039066B" w:rsidRDefault="0039066B" w:rsidP="00CE0A8E">
      <w:pPr>
        <w:ind w:firstLine="0"/>
        <w:jc w:val="right"/>
        <w:rPr>
          <w:rFonts w:ascii="Times New Roman" w:eastAsia="Times New Roman" w:hAnsi="Times New Roman" w:cs="Times New Roman"/>
          <w:b/>
          <w:bCs/>
          <w:sz w:val="24"/>
          <w:szCs w:val="24"/>
        </w:rPr>
      </w:pPr>
    </w:p>
    <w:p w14:paraId="2DA0FD94" w14:textId="77777777" w:rsidR="0039066B" w:rsidRDefault="0039066B" w:rsidP="00CE0A8E">
      <w:pPr>
        <w:ind w:firstLine="0"/>
        <w:jc w:val="right"/>
        <w:rPr>
          <w:rFonts w:ascii="Times New Roman" w:eastAsia="Times New Roman" w:hAnsi="Times New Roman" w:cs="Times New Roman"/>
          <w:b/>
          <w:bCs/>
          <w:sz w:val="24"/>
          <w:szCs w:val="24"/>
        </w:rPr>
      </w:pPr>
    </w:p>
    <w:p w14:paraId="142CDF60" w14:textId="77777777" w:rsidR="0039066B" w:rsidRDefault="0039066B" w:rsidP="00CE0A8E">
      <w:pPr>
        <w:ind w:firstLine="0"/>
        <w:jc w:val="right"/>
        <w:rPr>
          <w:rFonts w:ascii="Times New Roman" w:eastAsia="Times New Roman" w:hAnsi="Times New Roman" w:cs="Times New Roman"/>
          <w:b/>
          <w:bCs/>
          <w:sz w:val="24"/>
          <w:szCs w:val="24"/>
        </w:rPr>
      </w:pPr>
    </w:p>
    <w:p w14:paraId="188219BA" w14:textId="77777777" w:rsidR="0039066B" w:rsidRDefault="0039066B" w:rsidP="00CE0A8E">
      <w:pPr>
        <w:ind w:firstLine="0"/>
        <w:jc w:val="right"/>
        <w:rPr>
          <w:rFonts w:ascii="Times New Roman" w:eastAsia="Times New Roman" w:hAnsi="Times New Roman" w:cs="Times New Roman"/>
          <w:b/>
          <w:bCs/>
          <w:sz w:val="24"/>
          <w:szCs w:val="24"/>
        </w:rPr>
      </w:pPr>
    </w:p>
    <w:p w14:paraId="5221C2B8" w14:textId="77777777" w:rsidR="0039066B" w:rsidRDefault="0039066B" w:rsidP="00CE0A8E">
      <w:pPr>
        <w:ind w:firstLine="0"/>
        <w:jc w:val="right"/>
        <w:rPr>
          <w:rFonts w:ascii="Times New Roman" w:eastAsia="Times New Roman" w:hAnsi="Times New Roman" w:cs="Times New Roman"/>
          <w:b/>
          <w:bCs/>
          <w:sz w:val="24"/>
          <w:szCs w:val="24"/>
        </w:rPr>
      </w:pPr>
    </w:p>
    <w:p w14:paraId="7437F7FD" w14:textId="77777777" w:rsidR="0039066B" w:rsidRDefault="0039066B" w:rsidP="00CE0A8E">
      <w:pPr>
        <w:ind w:firstLine="0"/>
        <w:jc w:val="right"/>
        <w:rPr>
          <w:rFonts w:ascii="Times New Roman" w:eastAsia="Times New Roman" w:hAnsi="Times New Roman" w:cs="Times New Roman"/>
          <w:b/>
          <w:bCs/>
          <w:sz w:val="24"/>
          <w:szCs w:val="24"/>
        </w:rPr>
      </w:pPr>
    </w:p>
    <w:p w14:paraId="22319B60" w14:textId="77777777" w:rsidR="0039066B" w:rsidRDefault="0039066B" w:rsidP="00CE0A8E">
      <w:pPr>
        <w:ind w:firstLine="0"/>
        <w:jc w:val="right"/>
        <w:rPr>
          <w:rFonts w:ascii="Times New Roman" w:eastAsia="Times New Roman" w:hAnsi="Times New Roman" w:cs="Times New Roman"/>
          <w:b/>
          <w:bCs/>
          <w:sz w:val="24"/>
          <w:szCs w:val="24"/>
        </w:rPr>
      </w:pPr>
    </w:p>
    <w:p w14:paraId="64226C18" w14:textId="77777777" w:rsidR="0039066B" w:rsidRDefault="0039066B" w:rsidP="00CE0A8E">
      <w:pPr>
        <w:ind w:firstLine="0"/>
        <w:jc w:val="right"/>
        <w:rPr>
          <w:rFonts w:ascii="Times New Roman" w:eastAsia="Times New Roman" w:hAnsi="Times New Roman" w:cs="Times New Roman"/>
          <w:b/>
          <w:bCs/>
          <w:sz w:val="24"/>
          <w:szCs w:val="24"/>
        </w:rPr>
      </w:pPr>
    </w:p>
    <w:p w14:paraId="1799B3BB" w14:textId="77777777" w:rsidR="0039066B" w:rsidRDefault="0039066B" w:rsidP="00CE0A8E">
      <w:pPr>
        <w:ind w:firstLine="0"/>
        <w:jc w:val="right"/>
        <w:rPr>
          <w:rFonts w:ascii="Times New Roman" w:eastAsia="Times New Roman" w:hAnsi="Times New Roman" w:cs="Times New Roman"/>
          <w:b/>
          <w:bCs/>
          <w:sz w:val="24"/>
          <w:szCs w:val="24"/>
        </w:rPr>
      </w:pPr>
    </w:p>
    <w:p w14:paraId="7E90CCB2" w14:textId="77777777" w:rsidR="0039066B" w:rsidRDefault="0039066B" w:rsidP="00CE0A8E">
      <w:pPr>
        <w:ind w:firstLine="0"/>
        <w:jc w:val="right"/>
        <w:rPr>
          <w:rFonts w:ascii="Times New Roman" w:eastAsia="Times New Roman" w:hAnsi="Times New Roman" w:cs="Times New Roman"/>
          <w:b/>
          <w:bCs/>
          <w:sz w:val="24"/>
          <w:szCs w:val="24"/>
        </w:rPr>
      </w:pPr>
    </w:p>
    <w:p w14:paraId="1409B89C" w14:textId="77777777" w:rsidR="0039066B" w:rsidRDefault="0039066B" w:rsidP="00CE0A8E">
      <w:pPr>
        <w:ind w:firstLine="0"/>
        <w:jc w:val="right"/>
        <w:rPr>
          <w:rFonts w:ascii="Times New Roman" w:eastAsia="Times New Roman" w:hAnsi="Times New Roman" w:cs="Times New Roman"/>
          <w:b/>
          <w:bCs/>
          <w:sz w:val="24"/>
          <w:szCs w:val="24"/>
        </w:rPr>
      </w:pPr>
    </w:p>
    <w:p w14:paraId="53FBFA88" w14:textId="77777777" w:rsidR="0039066B" w:rsidRDefault="0039066B" w:rsidP="00CE0A8E">
      <w:pPr>
        <w:ind w:firstLine="0"/>
        <w:jc w:val="right"/>
        <w:rPr>
          <w:rFonts w:ascii="Times New Roman" w:eastAsia="Times New Roman" w:hAnsi="Times New Roman" w:cs="Times New Roman"/>
          <w:b/>
          <w:bCs/>
          <w:sz w:val="24"/>
          <w:szCs w:val="24"/>
        </w:rPr>
      </w:pPr>
    </w:p>
    <w:p w14:paraId="04C726A6" w14:textId="77777777" w:rsidR="0039066B" w:rsidRDefault="0039066B" w:rsidP="00CE0A8E">
      <w:pPr>
        <w:ind w:firstLine="0"/>
        <w:jc w:val="right"/>
        <w:rPr>
          <w:rFonts w:ascii="Times New Roman" w:eastAsia="Times New Roman" w:hAnsi="Times New Roman" w:cs="Times New Roman"/>
          <w:b/>
          <w:bCs/>
          <w:sz w:val="24"/>
          <w:szCs w:val="24"/>
        </w:rPr>
      </w:pPr>
    </w:p>
    <w:p w14:paraId="67226FB7" w14:textId="77777777" w:rsidR="0039066B" w:rsidRDefault="0039066B" w:rsidP="00CE0A8E">
      <w:pPr>
        <w:ind w:firstLine="0"/>
        <w:jc w:val="right"/>
        <w:rPr>
          <w:rFonts w:ascii="Times New Roman" w:eastAsia="Times New Roman" w:hAnsi="Times New Roman" w:cs="Times New Roman"/>
          <w:b/>
          <w:bCs/>
          <w:sz w:val="24"/>
          <w:szCs w:val="24"/>
        </w:rPr>
      </w:pPr>
    </w:p>
    <w:p w14:paraId="4068A4B1" w14:textId="77777777" w:rsidR="009F2E1A" w:rsidRDefault="009F2E1A" w:rsidP="00CE0A8E">
      <w:pPr>
        <w:ind w:firstLine="0"/>
        <w:jc w:val="right"/>
        <w:rPr>
          <w:rFonts w:ascii="Times New Roman" w:eastAsia="Times New Roman" w:hAnsi="Times New Roman" w:cs="Times New Roman"/>
          <w:b/>
          <w:bCs/>
          <w:sz w:val="24"/>
          <w:szCs w:val="24"/>
        </w:rPr>
      </w:pPr>
    </w:p>
    <w:p w14:paraId="7EB1E832" w14:textId="77777777" w:rsidR="009F2E1A" w:rsidRDefault="009F2E1A" w:rsidP="00CE0A8E">
      <w:pPr>
        <w:ind w:firstLine="0"/>
        <w:jc w:val="right"/>
        <w:rPr>
          <w:rFonts w:ascii="Times New Roman" w:eastAsia="Times New Roman" w:hAnsi="Times New Roman" w:cs="Times New Roman"/>
          <w:b/>
          <w:bCs/>
          <w:sz w:val="24"/>
          <w:szCs w:val="24"/>
        </w:rPr>
      </w:pPr>
    </w:p>
    <w:p w14:paraId="2D64EA92" w14:textId="77777777" w:rsidR="0039066B" w:rsidRDefault="0039066B" w:rsidP="009F57E3">
      <w:pPr>
        <w:ind w:firstLine="0"/>
        <w:rPr>
          <w:rFonts w:ascii="Times New Roman" w:eastAsia="Times New Roman" w:hAnsi="Times New Roman" w:cs="Times New Roman"/>
          <w:b/>
          <w:bCs/>
          <w:sz w:val="24"/>
          <w:szCs w:val="24"/>
        </w:rPr>
      </w:pPr>
    </w:p>
    <w:p w14:paraId="00A0539F" w14:textId="77777777" w:rsidR="009F57E3" w:rsidRDefault="009F57E3" w:rsidP="009F57E3">
      <w:pPr>
        <w:ind w:firstLine="0"/>
        <w:rPr>
          <w:rFonts w:ascii="Times New Roman" w:eastAsia="Times New Roman" w:hAnsi="Times New Roman" w:cs="Times New Roman"/>
          <w:b/>
          <w:bCs/>
          <w:sz w:val="24"/>
          <w:szCs w:val="24"/>
        </w:rPr>
      </w:pPr>
    </w:p>
    <w:p w14:paraId="3734D979" w14:textId="77777777" w:rsidR="00625B94" w:rsidRDefault="00625B94" w:rsidP="004D0F2C">
      <w:pPr>
        <w:ind w:firstLine="0"/>
        <w:rPr>
          <w:rFonts w:ascii="Times New Roman" w:hAnsi="Times New Roman" w:cs="Times New Roman"/>
          <w:sz w:val="24"/>
          <w:szCs w:val="24"/>
        </w:rPr>
      </w:pPr>
    </w:p>
    <w:p w14:paraId="0187CDA7" w14:textId="5FB4D0EC" w:rsidR="00A42016" w:rsidRDefault="00A42016" w:rsidP="00A42016">
      <w:pPr>
        <w:ind w:firstLine="0"/>
        <w:jc w:val="right"/>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084F25">
        <w:rPr>
          <w:rFonts w:ascii="Times New Roman" w:hAnsi="Times New Roman" w:cs="Times New Roman"/>
          <w:sz w:val="24"/>
          <w:szCs w:val="24"/>
        </w:rPr>
        <w:t>6</w:t>
      </w:r>
      <w:r w:rsidR="00F43D57" w:rsidRPr="00566DD5">
        <w:rPr>
          <w:rFonts w:ascii="Times New Roman" w:hAnsi="Times New Roman" w:cs="Times New Roman"/>
          <w:sz w:val="24"/>
          <w:szCs w:val="24"/>
        </w:rPr>
        <w:t xml:space="preserve"> priedas</w:t>
      </w:r>
    </w:p>
    <w:p w14:paraId="51E93936" w14:textId="77777777" w:rsidR="00F43D57" w:rsidRPr="00566DD5" w:rsidRDefault="00A42016" w:rsidP="00A42016">
      <w:pPr>
        <w:ind w:firstLine="0"/>
        <w:jc w:val="center"/>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F43D57" w:rsidRPr="00566DD5">
        <w:rPr>
          <w:rFonts w:ascii="Times New Roman" w:hAnsi="Times New Roman" w:cs="Times New Roman"/>
          <w:sz w:val="24"/>
          <w:szCs w:val="24"/>
        </w:rPr>
        <w:t>„Terminai“</w:t>
      </w:r>
    </w:p>
    <w:p w14:paraId="7B44B9A3" w14:textId="77777777" w:rsidR="00F43D57" w:rsidRPr="004F1A11" w:rsidRDefault="00F43D57" w:rsidP="00F43D57">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943"/>
        <w:gridCol w:w="3685"/>
        <w:gridCol w:w="1844"/>
      </w:tblGrid>
      <w:tr w:rsidR="00F43D57" w:rsidRPr="004F1A11" w14:paraId="04E9F6DC" w14:textId="77777777" w:rsidTr="00F43D57">
        <w:trPr>
          <w:trHeight w:val="20"/>
        </w:trPr>
        <w:tc>
          <w:tcPr>
            <w:tcW w:w="600" w:type="dxa"/>
          </w:tcPr>
          <w:p w14:paraId="16929289" w14:textId="77777777" w:rsidR="00F43D57" w:rsidRPr="00566DD5" w:rsidRDefault="00F43D57" w:rsidP="00586D86">
            <w:pPr>
              <w:ind w:firstLine="0"/>
              <w:rPr>
                <w:sz w:val="24"/>
                <w:szCs w:val="24"/>
              </w:rPr>
            </w:pPr>
            <w:r w:rsidRPr="00566DD5">
              <w:rPr>
                <w:sz w:val="24"/>
                <w:szCs w:val="24"/>
              </w:rPr>
              <w:t>Eil.</w:t>
            </w:r>
          </w:p>
          <w:p w14:paraId="100C500A" w14:textId="77777777" w:rsidR="00F43D57" w:rsidRPr="00566DD5" w:rsidRDefault="00F43D57" w:rsidP="00586D86">
            <w:pPr>
              <w:ind w:firstLine="0"/>
              <w:rPr>
                <w:sz w:val="24"/>
                <w:szCs w:val="24"/>
              </w:rPr>
            </w:pPr>
            <w:r w:rsidRPr="00566DD5">
              <w:rPr>
                <w:sz w:val="24"/>
                <w:szCs w:val="24"/>
              </w:rPr>
              <w:t>Nr.</w:t>
            </w:r>
          </w:p>
        </w:tc>
        <w:tc>
          <w:tcPr>
            <w:tcW w:w="2943" w:type="dxa"/>
          </w:tcPr>
          <w:p w14:paraId="436740F0" w14:textId="77777777" w:rsidR="00F43D57" w:rsidRPr="00566DD5" w:rsidRDefault="00F43D57" w:rsidP="00586D86">
            <w:pPr>
              <w:ind w:firstLine="0"/>
              <w:rPr>
                <w:sz w:val="24"/>
                <w:szCs w:val="24"/>
              </w:rPr>
            </w:pPr>
            <w:r w:rsidRPr="00566DD5">
              <w:rPr>
                <w:b/>
                <w:sz w:val="24"/>
                <w:szCs w:val="24"/>
              </w:rPr>
              <w:t xml:space="preserve">VEIKSMAS </w:t>
            </w:r>
          </w:p>
        </w:tc>
        <w:tc>
          <w:tcPr>
            <w:tcW w:w="3685" w:type="dxa"/>
            <w:hideMark/>
          </w:tcPr>
          <w:p w14:paraId="6B32FE98" w14:textId="77777777" w:rsidR="00F43D57" w:rsidRPr="00566DD5" w:rsidRDefault="00F43D57" w:rsidP="00586D86">
            <w:pPr>
              <w:ind w:firstLine="34"/>
              <w:rPr>
                <w:b/>
                <w:sz w:val="24"/>
                <w:szCs w:val="24"/>
              </w:rPr>
            </w:pPr>
            <w:r w:rsidRPr="00566DD5">
              <w:rPr>
                <w:b/>
                <w:sz w:val="24"/>
                <w:szCs w:val="24"/>
              </w:rPr>
              <w:t>DATA/DIENŲ SKAIČIUS/ LAIKAS</w:t>
            </w:r>
          </w:p>
          <w:p w14:paraId="1E5DEB08" w14:textId="77777777" w:rsidR="00F43D57" w:rsidRPr="00566DD5" w:rsidRDefault="00F43D57" w:rsidP="00586D86">
            <w:pPr>
              <w:ind w:firstLine="34"/>
              <w:rPr>
                <w:sz w:val="24"/>
                <w:szCs w:val="24"/>
              </w:rPr>
            </w:pPr>
            <w:r w:rsidRPr="00566DD5">
              <w:rPr>
                <w:sz w:val="24"/>
                <w:szCs w:val="24"/>
              </w:rPr>
              <w:t>(Lietuvos laiku)</w:t>
            </w:r>
          </w:p>
        </w:tc>
        <w:tc>
          <w:tcPr>
            <w:tcW w:w="1844" w:type="dxa"/>
            <w:hideMark/>
          </w:tcPr>
          <w:p w14:paraId="140E5545" w14:textId="77777777" w:rsidR="00F43D57" w:rsidRPr="00566DD5" w:rsidRDefault="00F43D57" w:rsidP="00586D86">
            <w:pPr>
              <w:ind w:firstLine="34"/>
              <w:rPr>
                <w:b/>
                <w:sz w:val="24"/>
                <w:szCs w:val="24"/>
              </w:rPr>
            </w:pPr>
            <w:r w:rsidRPr="00566DD5">
              <w:rPr>
                <w:b/>
                <w:sz w:val="24"/>
                <w:szCs w:val="24"/>
              </w:rPr>
              <w:t>PASTABOS</w:t>
            </w:r>
          </w:p>
        </w:tc>
      </w:tr>
      <w:tr w:rsidR="00305B24" w:rsidRPr="00305B24" w14:paraId="72805024" w14:textId="77777777" w:rsidTr="00F43D57">
        <w:trPr>
          <w:trHeight w:val="20"/>
        </w:trPr>
        <w:tc>
          <w:tcPr>
            <w:tcW w:w="600" w:type="dxa"/>
          </w:tcPr>
          <w:p w14:paraId="1EB011A4" w14:textId="77777777" w:rsidR="00F43D57" w:rsidRPr="00566DD5" w:rsidRDefault="00F43D57" w:rsidP="00586D86">
            <w:pPr>
              <w:ind w:firstLine="0"/>
              <w:rPr>
                <w:bCs/>
                <w:sz w:val="24"/>
                <w:szCs w:val="24"/>
              </w:rPr>
            </w:pPr>
            <w:r w:rsidRPr="00566DD5">
              <w:rPr>
                <w:bCs/>
                <w:sz w:val="24"/>
                <w:szCs w:val="24"/>
              </w:rPr>
              <w:t>1</w:t>
            </w:r>
          </w:p>
        </w:tc>
        <w:tc>
          <w:tcPr>
            <w:tcW w:w="2943" w:type="dxa"/>
          </w:tcPr>
          <w:p w14:paraId="63A19180" w14:textId="77777777" w:rsidR="00F43D57" w:rsidRPr="00566DD5" w:rsidRDefault="00F43D57" w:rsidP="00586D86">
            <w:pPr>
              <w:ind w:firstLine="0"/>
              <w:rPr>
                <w:bCs/>
                <w:sz w:val="24"/>
                <w:szCs w:val="24"/>
              </w:rPr>
            </w:pPr>
            <w:r w:rsidRPr="00566DD5">
              <w:rPr>
                <w:bCs/>
                <w:sz w:val="24"/>
                <w:szCs w:val="24"/>
              </w:rPr>
              <w:t>Pasiūlymų pateikimo terminas</w:t>
            </w:r>
          </w:p>
        </w:tc>
        <w:tc>
          <w:tcPr>
            <w:tcW w:w="3685" w:type="dxa"/>
          </w:tcPr>
          <w:p w14:paraId="4857BBEF" w14:textId="2B66E8C9" w:rsidR="00F43D57" w:rsidRPr="00305B24" w:rsidRDefault="00F43D57" w:rsidP="00375274">
            <w:pPr>
              <w:ind w:firstLine="34"/>
              <w:rPr>
                <w:sz w:val="24"/>
                <w:szCs w:val="24"/>
              </w:rPr>
            </w:pPr>
            <w:r w:rsidRPr="00305B24">
              <w:rPr>
                <w:sz w:val="24"/>
                <w:szCs w:val="24"/>
              </w:rPr>
              <w:t xml:space="preserve">Bus nurodytas skelbime apie pirkimą. </w:t>
            </w:r>
            <w:r w:rsidR="009D5624" w:rsidRPr="00305B24">
              <w:rPr>
                <w:sz w:val="24"/>
                <w:szCs w:val="24"/>
              </w:rPr>
              <w:t>202</w:t>
            </w:r>
            <w:r w:rsidR="008C18B2" w:rsidRPr="00305B24">
              <w:rPr>
                <w:sz w:val="24"/>
                <w:szCs w:val="24"/>
              </w:rPr>
              <w:t>5</w:t>
            </w:r>
            <w:r w:rsidR="009D5624" w:rsidRPr="00305B24">
              <w:rPr>
                <w:sz w:val="24"/>
                <w:szCs w:val="24"/>
              </w:rPr>
              <w:t xml:space="preserve"> m. </w:t>
            </w:r>
            <w:r w:rsidR="009F57E3" w:rsidRPr="00305B24">
              <w:rPr>
                <w:sz w:val="24"/>
                <w:szCs w:val="24"/>
              </w:rPr>
              <w:t>vasario 3</w:t>
            </w:r>
            <w:r w:rsidR="009D5624" w:rsidRPr="00305B24">
              <w:rPr>
                <w:sz w:val="24"/>
                <w:szCs w:val="24"/>
              </w:rPr>
              <w:t xml:space="preserve">  d. 10</w:t>
            </w:r>
            <w:r w:rsidRPr="00305B24">
              <w:rPr>
                <w:sz w:val="24"/>
                <w:szCs w:val="24"/>
              </w:rPr>
              <w:t xml:space="preserve"> val. 00 min.</w:t>
            </w:r>
          </w:p>
        </w:tc>
        <w:tc>
          <w:tcPr>
            <w:tcW w:w="1844" w:type="dxa"/>
          </w:tcPr>
          <w:p w14:paraId="68D190E5" w14:textId="77777777" w:rsidR="00F43D57" w:rsidRPr="00305B24" w:rsidRDefault="00F43D57" w:rsidP="00586D86">
            <w:pPr>
              <w:ind w:firstLine="0"/>
              <w:rPr>
                <w:sz w:val="24"/>
                <w:szCs w:val="24"/>
              </w:rPr>
            </w:pPr>
            <w:r w:rsidRPr="00305B24">
              <w:rPr>
                <w:sz w:val="24"/>
                <w:szCs w:val="24"/>
              </w:rPr>
              <w:t>Perkančioji organizacija turi teisę pratęsti pasiūlymų pateikimo terminą.</w:t>
            </w:r>
          </w:p>
          <w:p w14:paraId="4AB08F8F" w14:textId="77777777" w:rsidR="00F43D57" w:rsidRPr="00305B24" w:rsidRDefault="00F43D57" w:rsidP="00586D86">
            <w:pPr>
              <w:ind w:firstLine="34"/>
              <w:rPr>
                <w:sz w:val="24"/>
                <w:szCs w:val="24"/>
              </w:rPr>
            </w:pPr>
          </w:p>
        </w:tc>
      </w:tr>
      <w:tr w:rsidR="00305B24" w:rsidRPr="00305B24" w14:paraId="76567D24" w14:textId="77777777" w:rsidTr="00F43D57">
        <w:trPr>
          <w:trHeight w:val="20"/>
        </w:trPr>
        <w:tc>
          <w:tcPr>
            <w:tcW w:w="600" w:type="dxa"/>
          </w:tcPr>
          <w:p w14:paraId="3F8F6432" w14:textId="77777777" w:rsidR="00F43D57" w:rsidRPr="00566DD5" w:rsidRDefault="00F43D57" w:rsidP="00586D86">
            <w:pPr>
              <w:ind w:firstLine="0"/>
              <w:rPr>
                <w:bCs/>
                <w:sz w:val="24"/>
                <w:szCs w:val="24"/>
              </w:rPr>
            </w:pPr>
            <w:r w:rsidRPr="00566DD5">
              <w:rPr>
                <w:bCs/>
                <w:sz w:val="24"/>
                <w:szCs w:val="24"/>
              </w:rPr>
              <w:t>2</w:t>
            </w:r>
          </w:p>
        </w:tc>
        <w:tc>
          <w:tcPr>
            <w:tcW w:w="2943" w:type="dxa"/>
          </w:tcPr>
          <w:p w14:paraId="7B03BA63" w14:textId="77777777" w:rsidR="00F43D57" w:rsidRPr="00566DD5" w:rsidRDefault="00F43D57" w:rsidP="00586D86">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685" w:type="dxa"/>
          </w:tcPr>
          <w:p w14:paraId="59125B34" w14:textId="77777777" w:rsidR="00F43D57" w:rsidRPr="00305B24" w:rsidRDefault="00F43D57" w:rsidP="00586D86">
            <w:pPr>
              <w:ind w:firstLine="34"/>
              <w:rPr>
                <w:sz w:val="24"/>
                <w:szCs w:val="24"/>
              </w:rPr>
            </w:pPr>
          </w:p>
          <w:p w14:paraId="3041C1D1" w14:textId="77777777" w:rsidR="00F43D57" w:rsidRPr="00305B24" w:rsidRDefault="00F43D57" w:rsidP="00586D86">
            <w:pPr>
              <w:ind w:firstLine="0"/>
              <w:rPr>
                <w:sz w:val="24"/>
                <w:szCs w:val="24"/>
              </w:rPr>
            </w:pPr>
            <w:r w:rsidRPr="00305B24">
              <w:rPr>
                <w:sz w:val="24"/>
                <w:szCs w:val="24"/>
              </w:rPr>
              <w:t xml:space="preserve">Likus </w:t>
            </w:r>
            <w:r w:rsidRPr="00305B24">
              <w:rPr>
                <w:b/>
                <w:sz w:val="24"/>
                <w:szCs w:val="24"/>
              </w:rPr>
              <w:t>2 darbo dienoms</w:t>
            </w:r>
            <w:r w:rsidRPr="00305B24">
              <w:rPr>
                <w:sz w:val="24"/>
                <w:szCs w:val="24"/>
              </w:rPr>
              <w:t xml:space="preserve"> iki pasiūlymų pateikimo termino pabaigos.</w:t>
            </w:r>
          </w:p>
        </w:tc>
        <w:tc>
          <w:tcPr>
            <w:tcW w:w="1844" w:type="dxa"/>
          </w:tcPr>
          <w:p w14:paraId="65B5464A" w14:textId="5834E2D7" w:rsidR="00F43D57" w:rsidRPr="00305B24" w:rsidRDefault="00F43D57" w:rsidP="00221E53">
            <w:pPr>
              <w:ind w:firstLine="0"/>
              <w:rPr>
                <w:sz w:val="24"/>
                <w:szCs w:val="24"/>
              </w:rPr>
            </w:pPr>
            <w:r w:rsidRPr="00305B24">
              <w:rPr>
                <w:sz w:val="24"/>
                <w:szCs w:val="24"/>
              </w:rPr>
              <w:t>Pasiūlymų pateikimo terminas 202</w:t>
            </w:r>
            <w:r w:rsidR="008C18B2" w:rsidRPr="00305B24">
              <w:rPr>
                <w:sz w:val="24"/>
                <w:szCs w:val="24"/>
              </w:rPr>
              <w:t>5</w:t>
            </w:r>
            <w:r w:rsidRPr="00305B24">
              <w:rPr>
                <w:sz w:val="24"/>
                <w:szCs w:val="24"/>
              </w:rPr>
              <w:t xml:space="preserve"> m. </w:t>
            </w:r>
            <w:r w:rsidR="009F57E3" w:rsidRPr="00305B24">
              <w:rPr>
                <w:sz w:val="24"/>
                <w:szCs w:val="24"/>
              </w:rPr>
              <w:t>vasario 3</w:t>
            </w:r>
            <w:r w:rsidRPr="00305B24">
              <w:rPr>
                <w:sz w:val="24"/>
                <w:szCs w:val="24"/>
              </w:rPr>
              <w:t xml:space="preserve"> d. 10 val. 00 min.</w:t>
            </w:r>
          </w:p>
        </w:tc>
      </w:tr>
      <w:tr w:rsidR="00F43D57" w:rsidRPr="004F1A11" w14:paraId="453E1FBB" w14:textId="77777777" w:rsidTr="00F43D57">
        <w:trPr>
          <w:trHeight w:val="20"/>
        </w:trPr>
        <w:tc>
          <w:tcPr>
            <w:tcW w:w="600" w:type="dxa"/>
          </w:tcPr>
          <w:p w14:paraId="6F0BBC5F" w14:textId="77777777" w:rsidR="00F43D57" w:rsidRPr="00566DD5" w:rsidRDefault="00F43D57" w:rsidP="00586D86">
            <w:pPr>
              <w:ind w:firstLine="0"/>
              <w:rPr>
                <w:bCs/>
                <w:sz w:val="24"/>
                <w:szCs w:val="24"/>
              </w:rPr>
            </w:pPr>
            <w:r w:rsidRPr="00566DD5">
              <w:rPr>
                <w:bCs/>
                <w:sz w:val="24"/>
                <w:szCs w:val="24"/>
              </w:rPr>
              <w:t>3</w:t>
            </w:r>
          </w:p>
        </w:tc>
        <w:tc>
          <w:tcPr>
            <w:tcW w:w="2943" w:type="dxa"/>
          </w:tcPr>
          <w:p w14:paraId="304670BD" w14:textId="77777777" w:rsidR="00F43D57" w:rsidRPr="00566DD5" w:rsidRDefault="00F43D57" w:rsidP="00586D86">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685" w:type="dxa"/>
          </w:tcPr>
          <w:p w14:paraId="195FCF9D" w14:textId="77777777" w:rsidR="00F43D57" w:rsidRPr="00566DD5" w:rsidRDefault="00F43D57" w:rsidP="00586D86">
            <w:pPr>
              <w:ind w:firstLine="34"/>
              <w:rPr>
                <w:sz w:val="24"/>
                <w:szCs w:val="24"/>
              </w:rPr>
            </w:pPr>
          </w:p>
          <w:p w14:paraId="0BAC826B" w14:textId="77777777" w:rsidR="00F43D57" w:rsidRPr="00566DD5" w:rsidRDefault="00F43D57" w:rsidP="00586D86">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1844" w:type="dxa"/>
          </w:tcPr>
          <w:p w14:paraId="7414082D" w14:textId="77777777" w:rsidR="00F43D57" w:rsidRPr="00566DD5" w:rsidRDefault="00F43D57" w:rsidP="00586D86">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3F8AA73A" w14:textId="77777777" w:rsidR="00F43D57" w:rsidRPr="00566DD5" w:rsidRDefault="00F43D57" w:rsidP="00586D86">
            <w:pPr>
              <w:ind w:firstLine="34"/>
              <w:rPr>
                <w:color w:val="7030A0"/>
                <w:sz w:val="24"/>
                <w:szCs w:val="24"/>
              </w:rPr>
            </w:pPr>
          </w:p>
        </w:tc>
      </w:tr>
      <w:tr w:rsidR="00F43D57" w:rsidRPr="004F1A11" w14:paraId="2CF2074C" w14:textId="77777777" w:rsidTr="00F43D57">
        <w:trPr>
          <w:trHeight w:val="1055"/>
        </w:trPr>
        <w:tc>
          <w:tcPr>
            <w:tcW w:w="600" w:type="dxa"/>
          </w:tcPr>
          <w:p w14:paraId="7B542398" w14:textId="77777777" w:rsidR="00F43D57" w:rsidRPr="00566DD5" w:rsidRDefault="00F43D57" w:rsidP="00586D86">
            <w:pPr>
              <w:ind w:firstLine="0"/>
              <w:rPr>
                <w:bCs/>
                <w:sz w:val="24"/>
                <w:szCs w:val="24"/>
              </w:rPr>
            </w:pPr>
            <w:r w:rsidRPr="00566DD5">
              <w:rPr>
                <w:bCs/>
                <w:sz w:val="24"/>
                <w:szCs w:val="24"/>
              </w:rPr>
              <w:t>4</w:t>
            </w:r>
          </w:p>
        </w:tc>
        <w:tc>
          <w:tcPr>
            <w:tcW w:w="2943" w:type="dxa"/>
            <w:hideMark/>
          </w:tcPr>
          <w:p w14:paraId="65E6762D" w14:textId="77777777" w:rsidR="00F43D57" w:rsidRPr="00566DD5" w:rsidRDefault="00F43D57" w:rsidP="00586D86">
            <w:pPr>
              <w:ind w:firstLine="0"/>
              <w:rPr>
                <w:sz w:val="24"/>
                <w:szCs w:val="24"/>
              </w:rPr>
            </w:pPr>
            <w:r w:rsidRPr="00566DD5">
              <w:rPr>
                <w:sz w:val="24"/>
                <w:szCs w:val="24"/>
              </w:rPr>
              <w:t>Pradinis susipažinimas su CVP IS priemonėmis gautais pasiūlymais</w:t>
            </w:r>
          </w:p>
        </w:tc>
        <w:tc>
          <w:tcPr>
            <w:tcW w:w="3685" w:type="dxa"/>
            <w:hideMark/>
          </w:tcPr>
          <w:p w14:paraId="55509535" w14:textId="77777777" w:rsidR="00F43D57" w:rsidRPr="00566DD5" w:rsidRDefault="00F43D57" w:rsidP="00586D86">
            <w:pPr>
              <w:ind w:firstLine="34"/>
              <w:rPr>
                <w:sz w:val="24"/>
                <w:szCs w:val="24"/>
              </w:rPr>
            </w:pPr>
            <w:r w:rsidRPr="00566DD5">
              <w:rPr>
                <w:sz w:val="24"/>
                <w:szCs w:val="24"/>
              </w:rPr>
              <w:t xml:space="preserve">Pradedamas ne anksčiau nei </w:t>
            </w:r>
            <w:r w:rsidRPr="00566DD5">
              <w:rPr>
                <w:color w:val="000000" w:themeColor="text1"/>
                <w:sz w:val="24"/>
                <w:szCs w:val="24"/>
              </w:rPr>
              <w:t>po 45 minučių</w:t>
            </w:r>
            <w:r w:rsidRPr="00566DD5">
              <w:rPr>
                <w:sz w:val="24"/>
                <w:szCs w:val="24"/>
              </w:rPr>
              <w:t xml:space="preserve"> po galutinių pasiūlymų pateikimo termino pabaigos</w:t>
            </w:r>
          </w:p>
        </w:tc>
        <w:tc>
          <w:tcPr>
            <w:tcW w:w="1844" w:type="dxa"/>
            <w:hideMark/>
          </w:tcPr>
          <w:p w14:paraId="0F78EB92" w14:textId="77777777" w:rsidR="00F43D57" w:rsidRPr="00566DD5" w:rsidRDefault="00F43D57" w:rsidP="00586D86">
            <w:pPr>
              <w:ind w:firstLine="34"/>
              <w:rPr>
                <w:iCs/>
                <w:sz w:val="24"/>
                <w:szCs w:val="24"/>
              </w:rPr>
            </w:pPr>
          </w:p>
        </w:tc>
      </w:tr>
      <w:tr w:rsidR="00F43D57" w:rsidRPr="004F1A11" w14:paraId="595C5582" w14:textId="77777777" w:rsidTr="00F43D57">
        <w:trPr>
          <w:trHeight w:val="20"/>
        </w:trPr>
        <w:tc>
          <w:tcPr>
            <w:tcW w:w="600" w:type="dxa"/>
          </w:tcPr>
          <w:p w14:paraId="5C0EBE7B" w14:textId="77777777" w:rsidR="00F43D57" w:rsidRPr="00566DD5" w:rsidRDefault="00F43D57" w:rsidP="00586D86">
            <w:pPr>
              <w:ind w:firstLine="0"/>
              <w:rPr>
                <w:bCs/>
                <w:sz w:val="24"/>
                <w:szCs w:val="24"/>
              </w:rPr>
            </w:pPr>
            <w:r w:rsidRPr="00566DD5">
              <w:rPr>
                <w:bCs/>
                <w:sz w:val="24"/>
                <w:szCs w:val="24"/>
              </w:rPr>
              <w:t>5</w:t>
            </w:r>
          </w:p>
        </w:tc>
        <w:tc>
          <w:tcPr>
            <w:tcW w:w="2943" w:type="dxa"/>
          </w:tcPr>
          <w:p w14:paraId="3CAE66A6" w14:textId="77777777" w:rsidR="00F43D57" w:rsidRPr="00566DD5" w:rsidRDefault="00F43D57" w:rsidP="00586D86">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09A4D2B6" w14:textId="77777777" w:rsidR="00F43D57" w:rsidRPr="00566DD5" w:rsidRDefault="00F43D57" w:rsidP="00586D86">
            <w:pPr>
              <w:ind w:firstLine="34"/>
              <w:rPr>
                <w:sz w:val="24"/>
                <w:szCs w:val="24"/>
              </w:rPr>
            </w:pPr>
            <w:r w:rsidRPr="00566DD5">
              <w:rPr>
                <w:sz w:val="24"/>
                <w:szCs w:val="24"/>
              </w:rPr>
              <w:t xml:space="preserve">90 (devyniasdešimt) dienų nuo pasiūlymų pateikimo galutinio termino pabaigos. </w:t>
            </w:r>
          </w:p>
        </w:tc>
        <w:tc>
          <w:tcPr>
            <w:tcW w:w="1844" w:type="dxa"/>
          </w:tcPr>
          <w:p w14:paraId="133452E2" w14:textId="77777777" w:rsidR="00F43D57" w:rsidRPr="00566DD5" w:rsidRDefault="00F43D57" w:rsidP="00586D86">
            <w:pPr>
              <w:ind w:firstLine="34"/>
              <w:rPr>
                <w:sz w:val="24"/>
                <w:szCs w:val="24"/>
              </w:rPr>
            </w:pPr>
          </w:p>
        </w:tc>
      </w:tr>
      <w:tr w:rsidR="00F43D57" w:rsidRPr="004F1A11" w14:paraId="0605E57D" w14:textId="77777777" w:rsidTr="00F43D57">
        <w:trPr>
          <w:trHeight w:val="20"/>
        </w:trPr>
        <w:tc>
          <w:tcPr>
            <w:tcW w:w="600" w:type="dxa"/>
          </w:tcPr>
          <w:p w14:paraId="464938EA" w14:textId="77777777" w:rsidR="00F43D57" w:rsidRPr="00566DD5" w:rsidRDefault="00F43D57" w:rsidP="00586D86">
            <w:pPr>
              <w:ind w:firstLine="0"/>
              <w:rPr>
                <w:bCs/>
                <w:sz w:val="24"/>
                <w:szCs w:val="24"/>
              </w:rPr>
            </w:pPr>
            <w:r w:rsidRPr="00566DD5">
              <w:rPr>
                <w:bCs/>
                <w:sz w:val="24"/>
                <w:szCs w:val="24"/>
              </w:rPr>
              <w:t>6</w:t>
            </w:r>
          </w:p>
        </w:tc>
        <w:tc>
          <w:tcPr>
            <w:tcW w:w="2943" w:type="dxa"/>
          </w:tcPr>
          <w:p w14:paraId="021936F0" w14:textId="77777777" w:rsidR="00F43D57" w:rsidRPr="00566DD5" w:rsidRDefault="00F43D57" w:rsidP="00586D86">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w:t>
            </w:r>
            <w:r w:rsidRPr="00566DD5">
              <w:rPr>
                <w:sz w:val="24"/>
                <w:szCs w:val="24"/>
              </w:rPr>
              <w:lastRenderedPageBreak/>
              <w:t>galiojimo užtikrinimą patvirtinantį dokumentą ne vėliau kaip per</w:t>
            </w:r>
          </w:p>
        </w:tc>
        <w:tc>
          <w:tcPr>
            <w:tcW w:w="3685" w:type="dxa"/>
          </w:tcPr>
          <w:p w14:paraId="1C5D4512" w14:textId="77777777" w:rsidR="00F43D57" w:rsidRPr="00566DD5" w:rsidRDefault="00F43D57" w:rsidP="00586D86">
            <w:pPr>
              <w:ind w:firstLine="34"/>
              <w:rPr>
                <w:sz w:val="24"/>
                <w:szCs w:val="24"/>
              </w:rPr>
            </w:pPr>
            <w:r w:rsidRPr="00566DD5">
              <w:rPr>
                <w:iCs/>
                <w:sz w:val="24"/>
                <w:szCs w:val="24"/>
              </w:rPr>
              <w:lastRenderedPageBreak/>
              <w:t xml:space="preserve">3 (tris) darbo dienas </w:t>
            </w:r>
            <w:r w:rsidRPr="00566DD5">
              <w:rPr>
                <w:sz w:val="24"/>
                <w:szCs w:val="24"/>
              </w:rPr>
              <w:t>nuo prašymo gavimo dienos</w:t>
            </w:r>
          </w:p>
          <w:p w14:paraId="412F79A4" w14:textId="77777777" w:rsidR="00F43D57" w:rsidRPr="00566DD5" w:rsidRDefault="00F43D57" w:rsidP="00586D86">
            <w:pPr>
              <w:ind w:firstLine="34"/>
              <w:rPr>
                <w:sz w:val="24"/>
                <w:szCs w:val="24"/>
              </w:rPr>
            </w:pPr>
          </w:p>
        </w:tc>
        <w:tc>
          <w:tcPr>
            <w:tcW w:w="1844" w:type="dxa"/>
          </w:tcPr>
          <w:p w14:paraId="555A589A" w14:textId="77777777" w:rsidR="00F43D57" w:rsidRPr="00566DD5" w:rsidRDefault="00F43D57" w:rsidP="00586D86">
            <w:pPr>
              <w:ind w:firstLine="34"/>
              <w:rPr>
                <w:sz w:val="24"/>
                <w:szCs w:val="24"/>
              </w:rPr>
            </w:pPr>
            <w:r w:rsidRPr="00566DD5">
              <w:rPr>
                <w:sz w:val="24"/>
                <w:szCs w:val="24"/>
              </w:rPr>
              <w:t xml:space="preserve">Netaikoma </w:t>
            </w:r>
          </w:p>
        </w:tc>
      </w:tr>
      <w:tr w:rsidR="00F43D57" w:rsidRPr="004F1A11" w14:paraId="2E33C842" w14:textId="77777777" w:rsidTr="00F43D57">
        <w:trPr>
          <w:trHeight w:val="20"/>
        </w:trPr>
        <w:tc>
          <w:tcPr>
            <w:tcW w:w="600" w:type="dxa"/>
          </w:tcPr>
          <w:p w14:paraId="2B41A236" w14:textId="77777777" w:rsidR="00F43D57" w:rsidRPr="00566DD5" w:rsidRDefault="00F43D57" w:rsidP="00586D86">
            <w:pPr>
              <w:ind w:firstLine="0"/>
              <w:rPr>
                <w:bCs/>
                <w:sz w:val="24"/>
                <w:szCs w:val="24"/>
              </w:rPr>
            </w:pPr>
            <w:r w:rsidRPr="00566DD5">
              <w:rPr>
                <w:bCs/>
                <w:sz w:val="24"/>
                <w:szCs w:val="24"/>
              </w:rPr>
              <w:t>7</w:t>
            </w:r>
          </w:p>
        </w:tc>
        <w:tc>
          <w:tcPr>
            <w:tcW w:w="2943" w:type="dxa"/>
          </w:tcPr>
          <w:p w14:paraId="0FF8B521" w14:textId="77777777" w:rsidR="00F43D57" w:rsidRPr="00566DD5" w:rsidRDefault="00F43D57" w:rsidP="00586D86">
            <w:pPr>
              <w:ind w:firstLine="0"/>
              <w:rPr>
                <w:sz w:val="24"/>
                <w:szCs w:val="24"/>
              </w:rPr>
            </w:pPr>
            <w:r w:rsidRPr="00566DD5">
              <w:rPr>
                <w:sz w:val="24"/>
                <w:szCs w:val="24"/>
              </w:rPr>
              <w:t>Pasiūlymo galiojimo užtikrinimas pirkimo dalyviui grąžinamas (arba atsisakoma teisių į jį) per</w:t>
            </w:r>
          </w:p>
        </w:tc>
        <w:tc>
          <w:tcPr>
            <w:tcW w:w="3685" w:type="dxa"/>
          </w:tcPr>
          <w:p w14:paraId="53497FB7" w14:textId="77777777" w:rsidR="00F43D57" w:rsidRPr="00566DD5" w:rsidRDefault="00F43D57" w:rsidP="00586D86">
            <w:pPr>
              <w:ind w:firstLine="34"/>
              <w:rPr>
                <w:sz w:val="24"/>
                <w:szCs w:val="24"/>
              </w:rPr>
            </w:pPr>
            <w:r w:rsidRPr="00566DD5">
              <w:rPr>
                <w:iCs/>
                <w:sz w:val="24"/>
                <w:szCs w:val="24"/>
              </w:rPr>
              <w:t xml:space="preserve">5  (penkias) darbo dienas </w:t>
            </w:r>
            <w:r w:rsidRPr="00566DD5">
              <w:rPr>
                <w:sz w:val="24"/>
                <w:szCs w:val="24"/>
              </w:rPr>
              <w:t>nuo prašymo gavimo dienos</w:t>
            </w:r>
          </w:p>
          <w:p w14:paraId="45B56952" w14:textId="77777777" w:rsidR="00F43D57" w:rsidRPr="00566DD5" w:rsidRDefault="00F43D57" w:rsidP="00586D86">
            <w:pPr>
              <w:ind w:firstLine="34"/>
              <w:rPr>
                <w:sz w:val="24"/>
                <w:szCs w:val="24"/>
              </w:rPr>
            </w:pPr>
          </w:p>
        </w:tc>
        <w:tc>
          <w:tcPr>
            <w:tcW w:w="1844" w:type="dxa"/>
          </w:tcPr>
          <w:p w14:paraId="5B964076" w14:textId="77777777" w:rsidR="00F43D57" w:rsidRPr="00566DD5" w:rsidRDefault="00F43D57" w:rsidP="00586D86">
            <w:pPr>
              <w:ind w:firstLine="34"/>
              <w:rPr>
                <w:sz w:val="24"/>
                <w:szCs w:val="24"/>
              </w:rPr>
            </w:pPr>
            <w:r w:rsidRPr="00566DD5">
              <w:rPr>
                <w:sz w:val="24"/>
                <w:szCs w:val="24"/>
              </w:rPr>
              <w:t xml:space="preserve">Netaikoma </w:t>
            </w:r>
          </w:p>
        </w:tc>
      </w:tr>
      <w:tr w:rsidR="00F43D57" w:rsidRPr="004F1A11" w14:paraId="58521F22" w14:textId="77777777" w:rsidTr="00F43D57">
        <w:trPr>
          <w:trHeight w:val="20"/>
        </w:trPr>
        <w:tc>
          <w:tcPr>
            <w:tcW w:w="600" w:type="dxa"/>
          </w:tcPr>
          <w:p w14:paraId="13965A34" w14:textId="77777777" w:rsidR="00F43D57" w:rsidRPr="00566DD5" w:rsidRDefault="00F43D57" w:rsidP="00586D86">
            <w:pPr>
              <w:ind w:firstLine="0"/>
              <w:rPr>
                <w:bCs/>
                <w:sz w:val="24"/>
                <w:szCs w:val="24"/>
              </w:rPr>
            </w:pPr>
            <w:r w:rsidRPr="00566DD5">
              <w:rPr>
                <w:bCs/>
                <w:sz w:val="24"/>
                <w:szCs w:val="24"/>
              </w:rPr>
              <w:t>8</w:t>
            </w:r>
          </w:p>
        </w:tc>
        <w:tc>
          <w:tcPr>
            <w:tcW w:w="2943" w:type="dxa"/>
          </w:tcPr>
          <w:p w14:paraId="0A0F48A6" w14:textId="77777777" w:rsidR="00F43D57" w:rsidRPr="00566DD5" w:rsidRDefault="00F43D57" w:rsidP="00586D86">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685" w:type="dxa"/>
          </w:tcPr>
          <w:p w14:paraId="0762ADEC" w14:textId="77777777" w:rsidR="00F43D57" w:rsidRPr="00566DD5" w:rsidRDefault="00F43D57" w:rsidP="00586D86">
            <w:pPr>
              <w:ind w:firstLine="34"/>
              <w:rPr>
                <w:sz w:val="24"/>
                <w:szCs w:val="24"/>
              </w:rPr>
            </w:pPr>
            <w:r w:rsidRPr="00566DD5">
              <w:rPr>
                <w:bCs/>
                <w:sz w:val="24"/>
                <w:szCs w:val="24"/>
              </w:rPr>
              <w:t>3 (tris) darbo dienas nuo sprendimo priėmimo dienos</w:t>
            </w:r>
          </w:p>
        </w:tc>
        <w:tc>
          <w:tcPr>
            <w:tcW w:w="1844" w:type="dxa"/>
          </w:tcPr>
          <w:p w14:paraId="6FB6F140" w14:textId="77777777" w:rsidR="00F43D57" w:rsidRPr="00566DD5" w:rsidRDefault="00F43D57" w:rsidP="00586D86">
            <w:pPr>
              <w:ind w:firstLine="34"/>
              <w:rPr>
                <w:sz w:val="24"/>
                <w:szCs w:val="24"/>
              </w:rPr>
            </w:pPr>
            <w:r>
              <w:rPr>
                <w:sz w:val="24"/>
                <w:szCs w:val="24"/>
              </w:rPr>
              <w:t xml:space="preserve">Netaikoma </w:t>
            </w:r>
          </w:p>
        </w:tc>
      </w:tr>
      <w:tr w:rsidR="00F43D57" w:rsidRPr="004F1A11" w14:paraId="1AA8560A" w14:textId="77777777" w:rsidTr="00F43D57">
        <w:trPr>
          <w:trHeight w:val="20"/>
        </w:trPr>
        <w:tc>
          <w:tcPr>
            <w:tcW w:w="600" w:type="dxa"/>
          </w:tcPr>
          <w:p w14:paraId="618130FE" w14:textId="77777777" w:rsidR="00F43D57" w:rsidRPr="00566DD5" w:rsidRDefault="00F43D57" w:rsidP="00586D86">
            <w:pPr>
              <w:ind w:firstLine="0"/>
              <w:rPr>
                <w:bCs/>
                <w:sz w:val="24"/>
                <w:szCs w:val="24"/>
              </w:rPr>
            </w:pPr>
            <w:r w:rsidRPr="00566DD5">
              <w:rPr>
                <w:bCs/>
                <w:sz w:val="24"/>
                <w:szCs w:val="24"/>
              </w:rPr>
              <w:t>9</w:t>
            </w:r>
          </w:p>
        </w:tc>
        <w:tc>
          <w:tcPr>
            <w:tcW w:w="2943" w:type="dxa"/>
            <w:hideMark/>
          </w:tcPr>
          <w:p w14:paraId="344171B7" w14:textId="77777777" w:rsidR="00F43D57" w:rsidRPr="00566DD5" w:rsidRDefault="00F43D57" w:rsidP="00586D86">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685" w:type="dxa"/>
            <w:hideMark/>
          </w:tcPr>
          <w:p w14:paraId="4DB45378" w14:textId="77777777" w:rsidR="00F43D57" w:rsidRPr="00566DD5" w:rsidRDefault="00F43D57" w:rsidP="00586D86">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1844" w:type="dxa"/>
            <w:hideMark/>
          </w:tcPr>
          <w:p w14:paraId="19F30234" w14:textId="77777777" w:rsidR="00F43D57" w:rsidRPr="00566DD5" w:rsidRDefault="00F43D57" w:rsidP="00586D86">
            <w:pPr>
              <w:ind w:firstLine="34"/>
              <w:rPr>
                <w:sz w:val="24"/>
                <w:szCs w:val="24"/>
              </w:rPr>
            </w:pPr>
          </w:p>
        </w:tc>
      </w:tr>
      <w:tr w:rsidR="00F43D57" w:rsidRPr="004F1A11" w14:paraId="4BC6FF7B" w14:textId="77777777" w:rsidTr="00F43D57">
        <w:trPr>
          <w:trHeight w:val="20"/>
        </w:trPr>
        <w:tc>
          <w:tcPr>
            <w:tcW w:w="600" w:type="dxa"/>
          </w:tcPr>
          <w:p w14:paraId="46F98C9B" w14:textId="77777777" w:rsidR="00F43D57" w:rsidRPr="00566DD5" w:rsidRDefault="00F43D57" w:rsidP="00586D86">
            <w:pPr>
              <w:ind w:firstLine="0"/>
              <w:rPr>
                <w:bCs/>
                <w:sz w:val="24"/>
                <w:szCs w:val="24"/>
              </w:rPr>
            </w:pPr>
            <w:r w:rsidRPr="00566DD5">
              <w:rPr>
                <w:bCs/>
                <w:sz w:val="24"/>
                <w:szCs w:val="24"/>
              </w:rPr>
              <w:t>10</w:t>
            </w:r>
          </w:p>
        </w:tc>
        <w:tc>
          <w:tcPr>
            <w:tcW w:w="2943" w:type="dxa"/>
            <w:hideMark/>
          </w:tcPr>
          <w:p w14:paraId="6E940161" w14:textId="77777777" w:rsidR="00F43D57" w:rsidRPr="00566DD5" w:rsidRDefault="00F43D57" w:rsidP="00586D86">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685" w:type="dxa"/>
            <w:hideMark/>
          </w:tcPr>
          <w:p w14:paraId="3F05D5BB" w14:textId="77777777" w:rsidR="00F43D57" w:rsidRPr="00566DD5" w:rsidRDefault="00F43D57" w:rsidP="00586D86">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DE54B90" w14:textId="77777777" w:rsidR="00F43D57" w:rsidRPr="00566DD5" w:rsidRDefault="00F43D57" w:rsidP="00586D86">
            <w:pPr>
              <w:ind w:firstLine="34"/>
              <w:rPr>
                <w:sz w:val="24"/>
                <w:szCs w:val="24"/>
              </w:rPr>
            </w:pPr>
          </w:p>
          <w:p w14:paraId="4090AAFB" w14:textId="77777777" w:rsidR="00F43D57" w:rsidRPr="00566DD5" w:rsidRDefault="00F43D57" w:rsidP="00586D86">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08FC2698" w14:textId="77777777" w:rsidR="00F43D57" w:rsidRPr="00566DD5" w:rsidRDefault="00F43D57" w:rsidP="00586D86">
            <w:pPr>
              <w:ind w:firstLine="34"/>
              <w:rPr>
                <w:sz w:val="24"/>
                <w:szCs w:val="24"/>
              </w:rPr>
            </w:pPr>
          </w:p>
        </w:tc>
        <w:tc>
          <w:tcPr>
            <w:tcW w:w="1844" w:type="dxa"/>
            <w:hideMark/>
          </w:tcPr>
          <w:p w14:paraId="4C614CAA" w14:textId="77777777" w:rsidR="00F43D57" w:rsidRPr="00566DD5" w:rsidRDefault="00F43D57" w:rsidP="00586D86">
            <w:pPr>
              <w:ind w:firstLine="34"/>
              <w:rPr>
                <w:bCs/>
                <w:color w:val="7030A0"/>
                <w:sz w:val="24"/>
                <w:szCs w:val="24"/>
              </w:rPr>
            </w:pPr>
          </w:p>
        </w:tc>
      </w:tr>
      <w:tr w:rsidR="00F43D57" w:rsidRPr="004F1A11" w14:paraId="442989D1" w14:textId="77777777" w:rsidTr="00F43D57">
        <w:trPr>
          <w:trHeight w:val="20"/>
        </w:trPr>
        <w:tc>
          <w:tcPr>
            <w:tcW w:w="600" w:type="dxa"/>
          </w:tcPr>
          <w:p w14:paraId="2C43F6D7" w14:textId="77777777" w:rsidR="00F43D57" w:rsidRPr="00566DD5" w:rsidRDefault="00F43D57" w:rsidP="00586D86">
            <w:pPr>
              <w:ind w:firstLine="0"/>
              <w:rPr>
                <w:sz w:val="24"/>
                <w:szCs w:val="24"/>
              </w:rPr>
            </w:pPr>
            <w:r w:rsidRPr="00566DD5">
              <w:rPr>
                <w:sz w:val="24"/>
                <w:szCs w:val="24"/>
              </w:rPr>
              <w:t>11</w:t>
            </w:r>
          </w:p>
        </w:tc>
        <w:tc>
          <w:tcPr>
            <w:tcW w:w="2943" w:type="dxa"/>
            <w:hideMark/>
          </w:tcPr>
          <w:p w14:paraId="466151D3" w14:textId="77777777" w:rsidR="00F43D57" w:rsidRPr="00566DD5" w:rsidRDefault="00F43D57" w:rsidP="00586D86">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 xml:space="preserve">privalo išnagrinėti dalyvio pretenziją, priimti motyvuotą sprendimą ir apie jį, taip pat apie anksčiau </w:t>
            </w:r>
            <w:r w:rsidRPr="00566DD5">
              <w:rPr>
                <w:sz w:val="24"/>
                <w:szCs w:val="24"/>
              </w:rPr>
              <w:lastRenderedPageBreak/>
              <w:t>praneštų pirkimo procedūros terminų pasikeitimą raštu pranešti pretenziją pateikusiam dalyviui ir suinteresuotiems dalyviams ne vėliau kaip per</w:t>
            </w:r>
          </w:p>
        </w:tc>
        <w:tc>
          <w:tcPr>
            <w:tcW w:w="3685" w:type="dxa"/>
            <w:hideMark/>
          </w:tcPr>
          <w:p w14:paraId="1E8CDC94" w14:textId="77777777" w:rsidR="00F43D57" w:rsidRPr="00566DD5" w:rsidRDefault="00F43D57" w:rsidP="00586D86">
            <w:pPr>
              <w:ind w:firstLine="34"/>
              <w:rPr>
                <w:sz w:val="24"/>
                <w:szCs w:val="24"/>
              </w:rPr>
            </w:pPr>
            <w:r w:rsidRPr="00566DD5">
              <w:rPr>
                <w:sz w:val="24"/>
                <w:szCs w:val="24"/>
              </w:rPr>
              <w:lastRenderedPageBreak/>
              <w:t>6 (šešias) darbo dienas nuo pretenzijos gavimo dienos</w:t>
            </w:r>
          </w:p>
        </w:tc>
        <w:tc>
          <w:tcPr>
            <w:tcW w:w="1844" w:type="dxa"/>
            <w:hideMark/>
          </w:tcPr>
          <w:p w14:paraId="1CF6D3D6" w14:textId="77777777" w:rsidR="00F43D57" w:rsidRPr="00566DD5" w:rsidRDefault="00F43D57" w:rsidP="00586D86">
            <w:pPr>
              <w:ind w:firstLine="34"/>
              <w:rPr>
                <w:sz w:val="24"/>
                <w:szCs w:val="24"/>
              </w:rPr>
            </w:pPr>
          </w:p>
        </w:tc>
      </w:tr>
      <w:tr w:rsidR="00F43D57" w:rsidRPr="004F1A11" w14:paraId="5F0A60D6" w14:textId="77777777" w:rsidTr="00F43D57">
        <w:trPr>
          <w:trHeight w:val="20"/>
        </w:trPr>
        <w:tc>
          <w:tcPr>
            <w:tcW w:w="600" w:type="dxa"/>
          </w:tcPr>
          <w:p w14:paraId="0898DEF0" w14:textId="77777777" w:rsidR="00F43D57" w:rsidRPr="00566DD5" w:rsidRDefault="00F43D57" w:rsidP="00586D86">
            <w:pPr>
              <w:ind w:firstLine="0"/>
              <w:rPr>
                <w:bCs/>
                <w:sz w:val="24"/>
                <w:szCs w:val="24"/>
              </w:rPr>
            </w:pPr>
            <w:r w:rsidRPr="00566DD5">
              <w:rPr>
                <w:bCs/>
                <w:sz w:val="24"/>
                <w:szCs w:val="24"/>
              </w:rPr>
              <w:t>12</w:t>
            </w:r>
          </w:p>
        </w:tc>
        <w:tc>
          <w:tcPr>
            <w:tcW w:w="2943" w:type="dxa"/>
            <w:hideMark/>
          </w:tcPr>
          <w:p w14:paraId="6BAD3FA7" w14:textId="77777777" w:rsidR="00F43D57" w:rsidRPr="00566DD5" w:rsidRDefault="00F43D57" w:rsidP="00586D86">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06FD8C9" w14:textId="77777777" w:rsidR="00F43D57" w:rsidRPr="00566DD5" w:rsidRDefault="00F43D57" w:rsidP="00586D86">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1844" w:type="dxa"/>
            <w:hideMark/>
          </w:tcPr>
          <w:p w14:paraId="0DDC7F40" w14:textId="77777777" w:rsidR="00F43D57" w:rsidRPr="00566DD5" w:rsidRDefault="00F43D57" w:rsidP="00586D86">
            <w:pPr>
              <w:ind w:firstLine="34"/>
              <w:rPr>
                <w:sz w:val="24"/>
                <w:szCs w:val="24"/>
              </w:rPr>
            </w:pPr>
          </w:p>
        </w:tc>
      </w:tr>
    </w:tbl>
    <w:p w14:paraId="2C31E07D" w14:textId="77777777" w:rsidR="00E35F83" w:rsidRDefault="00E35F83" w:rsidP="008D46C4">
      <w:pPr>
        <w:rPr>
          <w:rFonts w:ascii="Arial" w:hAnsi="Arial" w:cs="Arial"/>
        </w:rPr>
      </w:pPr>
    </w:p>
    <w:p w14:paraId="107DE0B9" w14:textId="77777777" w:rsidR="00E35F83" w:rsidRPr="00E35F83" w:rsidRDefault="00E35F83" w:rsidP="00E35F83">
      <w:pPr>
        <w:rPr>
          <w:rFonts w:ascii="Arial" w:hAnsi="Arial" w:cs="Arial"/>
        </w:rPr>
      </w:pPr>
    </w:p>
    <w:p w14:paraId="4822CD5B" w14:textId="77777777" w:rsidR="00E35F83" w:rsidRPr="00E35F83" w:rsidRDefault="00E35F83" w:rsidP="00E35F83">
      <w:pPr>
        <w:rPr>
          <w:rFonts w:ascii="Arial" w:hAnsi="Arial" w:cs="Arial"/>
        </w:rPr>
      </w:pPr>
    </w:p>
    <w:p w14:paraId="7A2D0614" w14:textId="77777777" w:rsidR="00E35F83" w:rsidRPr="00E35F83" w:rsidRDefault="00E35F83" w:rsidP="00E35F83">
      <w:pPr>
        <w:rPr>
          <w:rFonts w:ascii="Arial" w:hAnsi="Arial" w:cs="Arial"/>
        </w:rPr>
      </w:pPr>
    </w:p>
    <w:p w14:paraId="2C4F2E4B" w14:textId="77777777" w:rsidR="00E35F83" w:rsidRPr="00E35F83" w:rsidRDefault="00E35F83" w:rsidP="00E35F83">
      <w:pPr>
        <w:rPr>
          <w:rFonts w:ascii="Arial" w:hAnsi="Arial" w:cs="Arial"/>
        </w:rPr>
      </w:pPr>
    </w:p>
    <w:p w14:paraId="74AFC4FD" w14:textId="77777777" w:rsidR="00E35F83" w:rsidRDefault="00E35F83" w:rsidP="00E35F83">
      <w:pPr>
        <w:rPr>
          <w:rFonts w:ascii="Arial" w:hAnsi="Arial" w:cs="Arial"/>
        </w:rPr>
      </w:pPr>
    </w:p>
    <w:p w14:paraId="162524A2" w14:textId="77777777" w:rsidR="00F43D57" w:rsidRPr="00E35F83" w:rsidRDefault="00E35F83" w:rsidP="00E35F83">
      <w:pPr>
        <w:tabs>
          <w:tab w:val="left" w:pos="7596"/>
        </w:tabs>
        <w:rPr>
          <w:rFonts w:ascii="Arial" w:hAnsi="Arial" w:cs="Arial"/>
        </w:rPr>
      </w:pPr>
      <w:r>
        <w:rPr>
          <w:rFonts w:ascii="Arial" w:hAnsi="Arial" w:cs="Arial"/>
        </w:rPr>
        <w:tab/>
      </w:r>
    </w:p>
    <w:sectPr w:rsidR="00F43D57" w:rsidRPr="00E35F83" w:rsidSect="00F15A1C">
      <w:headerReference w:type="even" r:id="rId15"/>
      <w:footerReference w:type="even" r:id="rId16"/>
      <w:footerReference w:type="default" r:id="rId17"/>
      <w:pgSz w:w="11906" w:h="16838"/>
      <w:pgMar w:top="1701" w:right="567" w:bottom="1134" w:left="1701" w:header="567" w:footer="567" w:gutter="0"/>
      <w:pgNumType w:start="1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CD112" w14:textId="77777777" w:rsidR="00505E7D" w:rsidRDefault="00505E7D" w:rsidP="00470698">
      <w:pPr>
        <w:spacing w:line="240" w:lineRule="auto"/>
      </w:pPr>
      <w:r>
        <w:separator/>
      </w:r>
    </w:p>
  </w:endnote>
  <w:endnote w:type="continuationSeparator" w:id="0">
    <w:p w14:paraId="6489E3F8" w14:textId="77777777" w:rsidR="00505E7D" w:rsidRDefault="00505E7D" w:rsidP="00470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900487"/>
      <w:docPartObj>
        <w:docPartGallery w:val="Page Numbers (Bottom of Page)"/>
        <w:docPartUnique/>
      </w:docPartObj>
    </w:sdtPr>
    <w:sdtContent>
      <w:p w14:paraId="481300A5" w14:textId="2D7128A2" w:rsidR="00F15A1C" w:rsidRDefault="00F15A1C">
        <w:pPr>
          <w:pStyle w:val="Porat"/>
          <w:jc w:val="right"/>
        </w:pPr>
        <w:r>
          <w:fldChar w:fldCharType="begin"/>
        </w:r>
        <w:r>
          <w:instrText>PAGE   \* MERGEFORMAT</w:instrText>
        </w:r>
        <w:r>
          <w:fldChar w:fldCharType="separate"/>
        </w:r>
        <w:r>
          <w:t>2</w:t>
        </w:r>
        <w:r>
          <w:fldChar w:fldCharType="end"/>
        </w:r>
      </w:p>
    </w:sdtContent>
  </w:sdt>
  <w:p w14:paraId="71E15964" w14:textId="77777777" w:rsidR="00111AF6" w:rsidRDefault="00111AF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899770"/>
      <w:docPartObj>
        <w:docPartGallery w:val="Page Numbers (Bottom of Page)"/>
        <w:docPartUnique/>
      </w:docPartObj>
    </w:sdtPr>
    <w:sdtContent>
      <w:p w14:paraId="586EC926" w14:textId="3CF9E9FD" w:rsidR="00F15A1C" w:rsidRDefault="00F15A1C">
        <w:pPr>
          <w:pStyle w:val="Porat"/>
          <w:jc w:val="right"/>
        </w:pPr>
        <w:r>
          <w:fldChar w:fldCharType="begin"/>
        </w:r>
        <w:r>
          <w:instrText>PAGE   \* MERGEFORMAT</w:instrText>
        </w:r>
        <w:r>
          <w:fldChar w:fldCharType="separate"/>
        </w:r>
        <w:r>
          <w:t>2</w:t>
        </w:r>
        <w:r>
          <w:fldChar w:fldCharType="end"/>
        </w:r>
      </w:p>
    </w:sdtContent>
  </w:sdt>
  <w:p w14:paraId="24F179A0" w14:textId="77777777" w:rsidR="005506AB" w:rsidRDefault="005506A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AC38" w14:textId="1EF91F0B" w:rsidR="005C3E11" w:rsidRDefault="005C3E11">
    <w:pPr>
      <w:pStyle w:val="Porat"/>
      <w:jc w:val="right"/>
    </w:pPr>
  </w:p>
  <w:p w14:paraId="2AAF52C6" w14:textId="77777777" w:rsidR="009F2E1A" w:rsidRDefault="009F2E1A">
    <w:pPr>
      <w:pStyle w:val="Porat"/>
      <w:jc w:val="right"/>
    </w:pPr>
  </w:p>
  <w:p w14:paraId="53ACEE4D" w14:textId="77777777" w:rsidR="009F2E1A" w:rsidRDefault="009F2E1A">
    <w:pPr>
      <w:pStyle w:val="Porat"/>
      <w:jc w:val="right"/>
    </w:pPr>
  </w:p>
  <w:p w14:paraId="435AB896" w14:textId="77777777" w:rsidR="009F2E1A" w:rsidRDefault="009F2E1A">
    <w:pPr>
      <w:pStyle w:val="Porat"/>
      <w:jc w:val="right"/>
    </w:pPr>
  </w:p>
  <w:p w14:paraId="5D3F8658" w14:textId="77777777" w:rsidR="009F2E1A" w:rsidRDefault="009F2E1A">
    <w:pPr>
      <w:pStyle w:val="Porat"/>
      <w:jc w:val="right"/>
    </w:pPr>
  </w:p>
  <w:p w14:paraId="1E10055D" w14:textId="77777777" w:rsidR="009F2E1A" w:rsidRDefault="009F2E1A">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02E6" w14:textId="77777777" w:rsidR="00625B94" w:rsidRDefault="00625B94" w:rsidP="00586D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3D0901CE" w14:textId="77777777" w:rsidR="00625B94" w:rsidRDefault="00625B94">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670449"/>
      <w:docPartObj>
        <w:docPartGallery w:val="Page Numbers (Bottom of Page)"/>
        <w:docPartUnique/>
      </w:docPartObj>
    </w:sdtPr>
    <w:sdtContent>
      <w:p w14:paraId="31EAE3DE" w14:textId="033B2F08" w:rsidR="00F15A1C" w:rsidRDefault="00F15A1C">
        <w:pPr>
          <w:pStyle w:val="Porat"/>
          <w:jc w:val="right"/>
        </w:pPr>
        <w:r>
          <w:fldChar w:fldCharType="begin"/>
        </w:r>
        <w:r>
          <w:instrText>PAGE   \* MERGEFORMAT</w:instrText>
        </w:r>
        <w:r>
          <w:fldChar w:fldCharType="separate"/>
        </w:r>
        <w:r>
          <w:t>2</w:t>
        </w:r>
        <w:r>
          <w:fldChar w:fldCharType="end"/>
        </w:r>
      </w:p>
    </w:sdtContent>
  </w:sdt>
  <w:p w14:paraId="076F23A8" w14:textId="77777777" w:rsidR="005506AB" w:rsidRDefault="005506AB" w:rsidP="00586D8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7FF2" w14:textId="77777777" w:rsidR="00505E7D" w:rsidRDefault="00505E7D" w:rsidP="00470698">
      <w:pPr>
        <w:spacing w:line="240" w:lineRule="auto"/>
      </w:pPr>
      <w:r>
        <w:separator/>
      </w:r>
    </w:p>
  </w:footnote>
  <w:footnote w:type="continuationSeparator" w:id="0">
    <w:p w14:paraId="40FBCC03" w14:textId="77777777" w:rsidR="00505E7D" w:rsidRDefault="00505E7D" w:rsidP="00470698">
      <w:pPr>
        <w:spacing w:line="240" w:lineRule="auto"/>
      </w:pPr>
      <w:r>
        <w:continuationSeparator/>
      </w:r>
    </w:p>
  </w:footnote>
  <w:footnote w:id="1">
    <w:p w14:paraId="17128A31" w14:textId="77777777" w:rsidR="00227ADE" w:rsidRDefault="00227ADE" w:rsidP="00227ADE">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D4C36A5" w14:textId="77777777" w:rsidR="00227ADE" w:rsidRDefault="00227ADE" w:rsidP="00227AD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DC10" w14:textId="77777777" w:rsidR="00625B94" w:rsidRDefault="00625B94" w:rsidP="00367F8D">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7CEC" w14:textId="77777777" w:rsidR="00625B94" w:rsidRDefault="00625B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0A5D3C4F" w14:textId="77777777" w:rsidR="00625B94" w:rsidRDefault="00625B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55C5680"/>
    <w:multiLevelType w:val="multilevel"/>
    <w:tmpl w:val="A3AEF290"/>
    <w:lvl w:ilvl="0">
      <w:start w:val="1"/>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Times New Roman" w:hAnsi="Times New Roman" w:cs="Times New Roman" w:hint="default"/>
        <w:b w:val="0"/>
        <w:bCs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D5F8C"/>
    <w:multiLevelType w:val="multilevel"/>
    <w:tmpl w:val="7D76ACE8"/>
    <w:lvl w:ilvl="0">
      <w:start w:val="7"/>
      <w:numFmt w:val="decimal"/>
      <w:lvlText w:val="%1."/>
      <w:lvlJc w:val="left"/>
      <w:pPr>
        <w:ind w:left="360" w:hanging="360"/>
      </w:pPr>
      <w:rPr>
        <w:rFonts w:eastAsiaTheme="minorHAnsi" w:hint="default"/>
        <w:color w:val="000000" w:themeColor="text1"/>
      </w:rPr>
    </w:lvl>
    <w:lvl w:ilvl="1">
      <w:start w:val="2"/>
      <w:numFmt w:val="decimal"/>
      <w:lvlText w:val="%1.%2."/>
      <w:lvlJc w:val="left"/>
      <w:pPr>
        <w:ind w:left="360" w:hanging="36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0B6F5C7B"/>
    <w:multiLevelType w:val="multilevel"/>
    <w:tmpl w:val="595A5926"/>
    <w:lvl w:ilvl="0">
      <w:start w:val="6"/>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6" w15:restartNumberingAfterBreak="0">
    <w:nsid w:val="0DF2224E"/>
    <w:multiLevelType w:val="hybridMultilevel"/>
    <w:tmpl w:val="A8E84860"/>
    <w:lvl w:ilvl="0" w:tplc="E7D6A92C">
      <w:start w:val="1"/>
      <w:numFmt w:val="decimal"/>
      <w:lvlText w:val="%1."/>
      <w:lvlJc w:val="left"/>
      <w:pPr>
        <w:ind w:left="785" w:hanging="360"/>
      </w:pPr>
      <w:rPr>
        <w:rFonts w:hint="default"/>
        <w:b/>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 w15:restartNumberingAfterBreak="0">
    <w:nsid w:val="0E132B7D"/>
    <w:multiLevelType w:val="multilevel"/>
    <w:tmpl w:val="166813E6"/>
    <w:lvl w:ilvl="0">
      <w:start w:val="3"/>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0E9D472B"/>
    <w:multiLevelType w:val="multilevel"/>
    <w:tmpl w:val="210E7B20"/>
    <w:lvl w:ilvl="0">
      <w:start w:val="6"/>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0" w15:restartNumberingAfterBreak="0">
    <w:nsid w:val="12A15AE8"/>
    <w:multiLevelType w:val="multilevel"/>
    <w:tmpl w:val="77F8D2BA"/>
    <w:lvl w:ilvl="0">
      <w:start w:val="1"/>
      <w:numFmt w:val="decimal"/>
      <w:lvlText w:val="%1."/>
      <w:lvlJc w:val="left"/>
      <w:pPr>
        <w:ind w:left="2487"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1" w15:restartNumberingAfterBreak="0">
    <w:nsid w:val="146469EE"/>
    <w:multiLevelType w:val="hybridMultilevel"/>
    <w:tmpl w:val="0A303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8A2C11"/>
    <w:multiLevelType w:val="multilevel"/>
    <w:tmpl w:val="6A2ED66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30125FC"/>
    <w:multiLevelType w:val="multilevel"/>
    <w:tmpl w:val="C8DE764A"/>
    <w:lvl w:ilvl="0">
      <w:start w:val="2"/>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4"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F411186"/>
    <w:multiLevelType w:val="multilevel"/>
    <w:tmpl w:val="F6D29A54"/>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583527"/>
    <w:multiLevelType w:val="multilevel"/>
    <w:tmpl w:val="BF9A1336"/>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39DC6F1D"/>
    <w:multiLevelType w:val="hybridMultilevel"/>
    <w:tmpl w:val="5EE25DBC"/>
    <w:lvl w:ilvl="0" w:tplc="67E64C72">
      <w:start w:val="3"/>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816EDB"/>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3E394039"/>
    <w:multiLevelType w:val="hybridMultilevel"/>
    <w:tmpl w:val="CFC67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FA1114"/>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23" w15:restartNumberingAfterBreak="0">
    <w:nsid w:val="4CFF1748"/>
    <w:multiLevelType w:val="multilevel"/>
    <w:tmpl w:val="24C861B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D58687A"/>
    <w:multiLevelType w:val="multilevel"/>
    <w:tmpl w:val="AE16EC8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30528AC"/>
    <w:multiLevelType w:val="multilevel"/>
    <w:tmpl w:val="0AEA0198"/>
    <w:lvl w:ilvl="0">
      <w:start w:val="6"/>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5D6EDA"/>
    <w:multiLevelType w:val="multilevel"/>
    <w:tmpl w:val="E072045C"/>
    <w:lvl w:ilvl="0">
      <w:start w:val="1"/>
      <w:numFmt w:val="decimal"/>
      <w:lvlText w:val="%1."/>
      <w:lvlJc w:val="left"/>
      <w:pPr>
        <w:ind w:left="504" w:hanging="504"/>
      </w:pPr>
      <w:rPr>
        <w:rFonts w:hint="default"/>
        <w:color w:val="000000"/>
      </w:rPr>
    </w:lvl>
    <w:lvl w:ilvl="1">
      <w:start w:val="3"/>
      <w:numFmt w:val="decimal"/>
      <w:lvlText w:val="%1.%2."/>
      <w:lvlJc w:val="left"/>
      <w:pPr>
        <w:ind w:left="1201" w:hanging="504"/>
      </w:pPr>
      <w:rPr>
        <w:rFonts w:hint="default"/>
        <w:color w:val="000000"/>
      </w:rPr>
    </w:lvl>
    <w:lvl w:ilvl="2">
      <w:start w:val="2"/>
      <w:numFmt w:val="decimal"/>
      <w:lvlText w:val="%1.%2.%3."/>
      <w:lvlJc w:val="left"/>
      <w:pPr>
        <w:ind w:left="2114" w:hanging="720"/>
      </w:pPr>
      <w:rPr>
        <w:rFonts w:hint="default"/>
        <w:color w:val="000000"/>
      </w:rPr>
    </w:lvl>
    <w:lvl w:ilvl="3">
      <w:start w:val="1"/>
      <w:numFmt w:val="decimal"/>
      <w:lvlText w:val="%1.%2.%3.%4."/>
      <w:lvlJc w:val="left"/>
      <w:pPr>
        <w:ind w:left="2811" w:hanging="720"/>
      </w:pPr>
      <w:rPr>
        <w:rFonts w:hint="default"/>
        <w:color w:val="000000"/>
      </w:rPr>
    </w:lvl>
    <w:lvl w:ilvl="4">
      <w:start w:val="1"/>
      <w:numFmt w:val="decimal"/>
      <w:lvlText w:val="%1.%2.%3.%4.%5."/>
      <w:lvlJc w:val="left"/>
      <w:pPr>
        <w:ind w:left="3868" w:hanging="1080"/>
      </w:pPr>
      <w:rPr>
        <w:rFonts w:hint="default"/>
        <w:color w:val="000000"/>
      </w:rPr>
    </w:lvl>
    <w:lvl w:ilvl="5">
      <w:start w:val="1"/>
      <w:numFmt w:val="decimal"/>
      <w:lvlText w:val="%1.%2.%3.%4.%5.%6."/>
      <w:lvlJc w:val="left"/>
      <w:pPr>
        <w:ind w:left="4565" w:hanging="1080"/>
      </w:pPr>
      <w:rPr>
        <w:rFonts w:hint="default"/>
        <w:color w:val="000000"/>
      </w:rPr>
    </w:lvl>
    <w:lvl w:ilvl="6">
      <w:start w:val="1"/>
      <w:numFmt w:val="decimal"/>
      <w:lvlText w:val="%1.%2.%3.%4.%5.%6.%7."/>
      <w:lvlJc w:val="left"/>
      <w:pPr>
        <w:ind w:left="5622" w:hanging="1440"/>
      </w:pPr>
      <w:rPr>
        <w:rFonts w:hint="default"/>
        <w:color w:val="000000"/>
      </w:rPr>
    </w:lvl>
    <w:lvl w:ilvl="7">
      <w:start w:val="1"/>
      <w:numFmt w:val="decimal"/>
      <w:lvlText w:val="%1.%2.%3.%4.%5.%6.%7.%8."/>
      <w:lvlJc w:val="left"/>
      <w:pPr>
        <w:ind w:left="6319" w:hanging="1440"/>
      </w:pPr>
      <w:rPr>
        <w:rFonts w:hint="default"/>
        <w:color w:val="000000"/>
      </w:rPr>
    </w:lvl>
    <w:lvl w:ilvl="8">
      <w:start w:val="1"/>
      <w:numFmt w:val="decimal"/>
      <w:lvlText w:val="%1.%2.%3.%4.%5.%6.%7.%8.%9."/>
      <w:lvlJc w:val="left"/>
      <w:pPr>
        <w:ind w:left="7016" w:hanging="1440"/>
      </w:pPr>
      <w:rPr>
        <w:rFonts w:hint="default"/>
        <w:color w:val="000000"/>
      </w:rPr>
    </w:lvl>
  </w:abstractNum>
  <w:abstractNum w:abstractNumId="28"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9DA29BE"/>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E73884"/>
    <w:multiLevelType w:val="multilevel"/>
    <w:tmpl w:val="98BCF602"/>
    <w:lvl w:ilvl="0">
      <w:start w:val="1"/>
      <w:numFmt w:val="decimal"/>
      <w:lvlText w:val="%1."/>
      <w:lvlJc w:val="left"/>
      <w:pPr>
        <w:ind w:left="1222" w:hanging="360"/>
      </w:pPr>
      <w:rPr>
        <w:rFonts w:ascii="Times New Roman" w:eastAsiaTheme="minorEastAsia" w:hAnsi="Times New Roman" w:cs="Times New Roman"/>
      </w:rPr>
    </w:lvl>
    <w:lvl w:ilvl="1">
      <w:start w:val="1"/>
      <w:numFmt w:val="decimal"/>
      <w:isLgl/>
      <w:lvlText w:val="%1.%2"/>
      <w:lvlJc w:val="left"/>
      <w:pPr>
        <w:ind w:left="122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82" w:hanging="720"/>
      </w:pPr>
      <w:rPr>
        <w:rFonts w:hint="default"/>
      </w:rPr>
    </w:lvl>
    <w:lvl w:ilvl="4">
      <w:start w:val="1"/>
      <w:numFmt w:val="decimal"/>
      <w:isLgl/>
      <w:lvlText w:val="%1.%2.%3.%4.%5"/>
      <w:lvlJc w:val="left"/>
      <w:pPr>
        <w:ind w:left="1942" w:hanging="1080"/>
      </w:pPr>
      <w:rPr>
        <w:rFonts w:hint="default"/>
      </w:rPr>
    </w:lvl>
    <w:lvl w:ilvl="5">
      <w:start w:val="1"/>
      <w:numFmt w:val="decimal"/>
      <w:isLgl/>
      <w:lvlText w:val="%1.%2.%3.%4.%5.%6"/>
      <w:lvlJc w:val="left"/>
      <w:pPr>
        <w:ind w:left="1942"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302" w:hanging="1440"/>
      </w:pPr>
      <w:rPr>
        <w:rFonts w:hint="default"/>
      </w:rPr>
    </w:lvl>
    <w:lvl w:ilvl="8">
      <w:start w:val="1"/>
      <w:numFmt w:val="decimal"/>
      <w:isLgl/>
      <w:lvlText w:val="%1.%2.%3.%4.%5.%6.%7.%8.%9"/>
      <w:lvlJc w:val="left"/>
      <w:pPr>
        <w:ind w:left="2662" w:hanging="1800"/>
      </w:pPr>
      <w:rPr>
        <w:rFonts w:hint="default"/>
      </w:rPr>
    </w:lvl>
  </w:abstractNum>
  <w:abstractNum w:abstractNumId="32"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203515"/>
    <w:multiLevelType w:val="multilevel"/>
    <w:tmpl w:val="BAC0ED72"/>
    <w:lvl w:ilvl="0">
      <w:start w:val="4"/>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47A38CE"/>
    <w:multiLevelType w:val="multilevel"/>
    <w:tmpl w:val="6BB803C0"/>
    <w:lvl w:ilvl="0">
      <w:start w:val="6"/>
      <w:numFmt w:val="decimal"/>
      <w:lvlText w:val="%1."/>
      <w:lvlJc w:val="left"/>
      <w:pPr>
        <w:ind w:left="504" w:hanging="504"/>
      </w:pPr>
      <w:rPr>
        <w:rFonts w:eastAsia="Calibri" w:hint="default"/>
        <w:b w:val="0"/>
        <w:bCs w:val="0"/>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4C86558"/>
    <w:multiLevelType w:val="multilevel"/>
    <w:tmpl w:val="7F4A97AA"/>
    <w:lvl w:ilvl="0">
      <w:start w:val="1"/>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36"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D76775"/>
    <w:multiLevelType w:val="multilevel"/>
    <w:tmpl w:val="92B6B8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D875C7"/>
    <w:multiLevelType w:val="multilevel"/>
    <w:tmpl w:val="53EE49CC"/>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004" w:hanging="360"/>
      </w:pPr>
      <w:rPr>
        <w:rFonts w:eastAsiaTheme="minorEastAsia" w:hint="default"/>
        <w:color w:val="auto"/>
      </w:rPr>
    </w:lvl>
    <w:lvl w:ilvl="2">
      <w:start w:val="1"/>
      <w:numFmt w:val="decimal"/>
      <w:lvlText w:val="%1.%2.%3"/>
      <w:lvlJc w:val="left"/>
      <w:pPr>
        <w:ind w:left="2008" w:hanging="720"/>
      </w:pPr>
      <w:rPr>
        <w:rFonts w:eastAsiaTheme="minorEastAsia" w:hint="default"/>
        <w:color w:val="auto"/>
      </w:rPr>
    </w:lvl>
    <w:lvl w:ilvl="3">
      <w:start w:val="1"/>
      <w:numFmt w:val="decimal"/>
      <w:lvlText w:val="%1.%2.%3.%4"/>
      <w:lvlJc w:val="left"/>
      <w:pPr>
        <w:ind w:left="2652" w:hanging="720"/>
      </w:pPr>
      <w:rPr>
        <w:rFonts w:eastAsiaTheme="minorEastAsia" w:hint="default"/>
        <w:color w:val="auto"/>
      </w:rPr>
    </w:lvl>
    <w:lvl w:ilvl="4">
      <w:start w:val="1"/>
      <w:numFmt w:val="decimal"/>
      <w:lvlText w:val="%1.%2.%3.%4.%5"/>
      <w:lvlJc w:val="left"/>
      <w:pPr>
        <w:ind w:left="3656" w:hanging="1080"/>
      </w:pPr>
      <w:rPr>
        <w:rFonts w:eastAsiaTheme="minorEastAsia" w:hint="default"/>
        <w:color w:val="auto"/>
      </w:rPr>
    </w:lvl>
    <w:lvl w:ilvl="5">
      <w:start w:val="1"/>
      <w:numFmt w:val="decimal"/>
      <w:lvlText w:val="%1.%2.%3.%4.%5.%6"/>
      <w:lvlJc w:val="left"/>
      <w:pPr>
        <w:ind w:left="4300" w:hanging="1080"/>
      </w:pPr>
      <w:rPr>
        <w:rFonts w:eastAsiaTheme="minorEastAsia" w:hint="default"/>
        <w:color w:val="auto"/>
      </w:rPr>
    </w:lvl>
    <w:lvl w:ilvl="6">
      <w:start w:val="1"/>
      <w:numFmt w:val="decimal"/>
      <w:lvlText w:val="%1.%2.%3.%4.%5.%6.%7"/>
      <w:lvlJc w:val="left"/>
      <w:pPr>
        <w:ind w:left="5304" w:hanging="1440"/>
      </w:pPr>
      <w:rPr>
        <w:rFonts w:eastAsiaTheme="minorEastAsia" w:hint="default"/>
        <w:color w:val="auto"/>
      </w:rPr>
    </w:lvl>
    <w:lvl w:ilvl="7">
      <w:start w:val="1"/>
      <w:numFmt w:val="decimal"/>
      <w:lvlText w:val="%1.%2.%3.%4.%5.%6.%7.%8"/>
      <w:lvlJc w:val="left"/>
      <w:pPr>
        <w:ind w:left="5948" w:hanging="1440"/>
      </w:pPr>
      <w:rPr>
        <w:rFonts w:eastAsiaTheme="minorEastAsia" w:hint="default"/>
        <w:color w:val="auto"/>
      </w:rPr>
    </w:lvl>
    <w:lvl w:ilvl="8">
      <w:start w:val="1"/>
      <w:numFmt w:val="decimal"/>
      <w:lvlText w:val="%1.%2.%3.%4.%5.%6.%7.%8.%9"/>
      <w:lvlJc w:val="left"/>
      <w:pPr>
        <w:ind w:left="6952" w:hanging="1800"/>
      </w:pPr>
      <w:rPr>
        <w:rFonts w:eastAsiaTheme="minorEastAsia" w:hint="default"/>
        <w:color w:val="auto"/>
      </w:rPr>
    </w:lvl>
  </w:abstractNum>
  <w:abstractNum w:abstractNumId="39" w15:restartNumberingAfterBreak="0">
    <w:nsid w:val="7C372EF9"/>
    <w:multiLevelType w:val="multilevel"/>
    <w:tmpl w:val="953CC9C4"/>
    <w:lvl w:ilvl="0">
      <w:start w:val="2"/>
      <w:numFmt w:val="decimal"/>
      <w:lvlText w:val="%1"/>
      <w:lvlJc w:val="left"/>
      <w:pPr>
        <w:ind w:left="360" w:hanging="360"/>
      </w:pPr>
      <w:rPr>
        <w:rFonts w:eastAsiaTheme="minorEastAsia" w:hint="default"/>
      </w:rPr>
    </w:lvl>
    <w:lvl w:ilvl="1">
      <w:start w:val="1"/>
      <w:numFmt w:val="decimal"/>
      <w:lvlText w:val="%1.%2"/>
      <w:lvlJc w:val="left"/>
      <w:pPr>
        <w:ind w:left="644" w:hanging="360"/>
      </w:pPr>
      <w:rPr>
        <w:rFonts w:eastAsiaTheme="minorEastAsia" w:hint="default"/>
      </w:rPr>
    </w:lvl>
    <w:lvl w:ilvl="2">
      <w:start w:val="1"/>
      <w:numFmt w:val="decimal"/>
      <w:lvlText w:val="%1.%2.%3"/>
      <w:lvlJc w:val="left"/>
      <w:pPr>
        <w:ind w:left="1288" w:hanging="720"/>
      </w:pPr>
      <w:rPr>
        <w:rFonts w:eastAsiaTheme="minorEastAsia" w:hint="default"/>
      </w:rPr>
    </w:lvl>
    <w:lvl w:ilvl="3">
      <w:start w:val="1"/>
      <w:numFmt w:val="decimal"/>
      <w:lvlText w:val="%1.%2.%3.%4"/>
      <w:lvlJc w:val="left"/>
      <w:pPr>
        <w:ind w:left="1572" w:hanging="720"/>
      </w:pPr>
      <w:rPr>
        <w:rFonts w:eastAsiaTheme="minorEastAsia" w:hint="default"/>
      </w:rPr>
    </w:lvl>
    <w:lvl w:ilvl="4">
      <w:start w:val="1"/>
      <w:numFmt w:val="decimal"/>
      <w:lvlText w:val="%1.%2.%3.%4.%5"/>
      <w:lvlJc w:val="left"/>
      <w:pPr>
        <w:ind w:left="2216" w:hanging="1080"/>
      </w:pPr>
      <w:rPr>
        <w:rFonts w:eastAsiaTheme="minorEastAsia" w:hint="default"/>
      </w:rPr>
    </w:lvl>
    <w:lvl w:ilvl="5">
      <w:start w:val="1"/>
      <w:numFmt w:val="decimal"/>
      <w:lvlText w:val="%1.%2.%3.%4.%5.%6"/>
      <w:lvlJc w:val="left"/>
      <w:pPr>
        <w:ind w:left="2500" w:hanging="1080"/>
      </w:pPr>
      <w:rPr>
        <w:rFonts w:eastAsiaTheme="minorEastAsia" w:hint="default"/>
      </w:rPr>
    </w:lvl>
    <w:lvl w:ilvl="6">
      <w:start w:val="1"/>
      <w:numFmt w:val="decimal"/>
      <w:lvlText w:val="%1.%2.%3.%4.%5.%6.%7"/>
      <w:lvlJc w:val="left"/>
      <w:pPr>
        <w:ind w:left="3144" w:hanging="1440"/>
      </w:pPr>
      <w:rPr>
        <w:rFonts w:eastAsiaTheme="minorEastAsia" w:hint="default"/>
      </w:rPr>
    </w:lvl>
    <w:lvl w:ilvl="7">
      <w:start w:val="1"/>
      <w:numFmt w:val="decimal"/>
      <w:lvlText w:val="%1.%2.%3.%4.%5.%6.%7.%8"/>
      <w:lvlJc w:val="left"/>
      <w:pPr>
        <w:ind w:left="3428" w:hanging="1440"/>
      </w:pPr>
      <w:rPr>
        <w:rFonts w:eastAsiaTheme="minorEastAsia" w:hint="default"/>
      </w:rPr>
    </w:lvl>
    <w:lvl w:ilvl="8">
      <w:start w:val="1"/>
      <w:numFmt w:val="decimal"/>
      <w:lvlText w:val="%1.%2.%3.%4.%5.%6.%7.%8.%9"/>
      <w:lvlJc w:val="left"/>
      <w:pPr>
        <w:ind w:left="4072" w:hanging="1800"/>
      </w:pPr>
      <w:rPr>
        <w:rFonts w:eastAsiaTheme="minorEastAsia" w:hint="default"/>
      </w:rPr>
    </w:lvl>
  </w:abstractNum>
  <w:num w:numId="1" w16cid:durableId="1510174652">
    <w:abstractNumId w:val="14"/>
  </w:num>
  <w:num w:numId="2" w16cid:durableId="816799331">
    <w:abstractNumId w:val="31"/>
  </w:num>
  <w:num w:numId="3" w16cid:durableId="1296453073">
    <w:abstractNumId w:val="21"/>
  </w:num>
  <w:num w:numId="4" w16cid:durableId="484663559">
    <w:abstractNumId w:val="12"/>
  </w:num>
  <w:num w:numId="5" w16cid:durableId="891698430">
    <w:abstractNumId w:val="7"/>
  </w:num>
  <w:num w:numId="6" w16cid:durableId="805120848">
    <w:abstractNumId w:val="33"/>
  </w:num>
  <w:num w:numId="7" w16cid:durableId="1560289601">
    <w:abstractNumId w:val="8"/>
  </w:num>
  <w:num w:numId="8" w16cid:durableId="294259620">
    <w:abstractNumId w:val="34"/>
  </w:num>
  <w:num w:numId="9" w16cid:durableId="1775903939">
    <w:abstractNumId w:val="30"/>
  </w:num>
  <w:num w:numId="10" w16cid:durableId="630861500">
    <w:abstractNumId w:val="36"/>
  </w:num>
  <w:num w:numId="11" w16cid:durableId="971985937">
    <w:abstractNumId w:val="19"/>
  </w:num>
  <w:num w:numId="12" w16cid:durableId="850074198">
    <w:abstractNumId w:val="11"/>
  </w:num>
  <w:num w:numId="13" w16cid:durableId="2175395">
    <w:abstractNumId w:val="26"/>
  </w:num>
  <w:num w:numId="14" w16cid:durableId="1520585779">
    <w:abstractNumId w:val="4"/>
  </w:num>
  <w:num w:numId="15" w16cid:durableId="1669560096">
    <w:abstractNumId w:val="9"/>
  </w:num>
  <w:num w:numId="16" w16cid:durableId="1808013434">
    <w:abstractNumId w:val="5"/>
  </w:num>
  <w:num w:numId="17" w16cid:durableId="896278423">
    <w:abstractNumId w:val="16"/>
  </w:num>
  <w:num w:numId="18" w16cid:durableId="758646300">
    <w:abstractNumId w:val="25"/>
  </w:num>
  <w:num w:numId="19" w16cid:durableId="636762992">
    <w:abstractNumId w:val="32"/>
  </w:num>
  <w:num w:numId="20" w16cid:durableId="185606114">
    <w:abstractNumId w:val="0"/>
  </w:num>
  <w:num w:numId="21" w16cid:durableId="1124927579">
    <w:abstractNumId w:val="1"/>
  </w:num>
  <w:num w:numId="22" w16cid:durableId="1590625766">
    <w:abstractNumId w:val="17"/>
  </w:num>
  <w:num w:numId="23" w16cid:durableId="712584668">
    <w:abstractNumId w:val="6"/>
  </w:num>
  <w:num w:numId="24" w16cid:durableId="1637129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8225656">
    <w:abstractNumId w:val="27"/>
  </w:num>
  <w:num w:numId="26" w16cid:durableId="762334568">
    <w:abstractNumId w:val="3"/>
  </w:num>
  <w:num w:numId="27" w16cid:durableId="1010912590">
    <w:abstractNumId w:val="22"/>
  </w:num>
  <w:num w:numId="28" w16cid:durableId="1783838792">
    <w:abstractNumId w:val="35"/>
  </w:num>
  <w:num w:numId="29" w16cid:durableId="1651061204">
    <w:abstractNumId w:val="29"/>
  </w:num>
  <w:num w:numId="30" w16cid:durableId="591596577">
    <w:abstractNumId w:val="24"/>
  </w:num>
  <w:num w:numId="31" w16cid:durableId="346757786">
    <w:abstractNumId w:val="20"/>
  </w:num>
  <w:num w:numId="32" w16cid:durableId="1161429958">
    <w:abstractNumId w:val="37"/>
  </w:num>
  <w:num w:numId="33" w16cid:durableId="933787624">
    <w:abstractNumId w:val="18"/>
  </w:num>
  <w:num w:numId="34" w16cid:durableId="488253230">
    <w:abstractNumId w:val="23"/>
  </w:num>
  <w:num w:numId="35" w16cid:durableId="989602758">
    <w:abstractNumId w:val="39"/>
  </w:num>
  <w:num w:numId="36" w16cid:durableId="1074400818">
    <w:abstractNumId w:val="13"/>
  </w:num>
  <w:num w:numId="37" w16cid:durableId="131531937">
    <w:abstractNumId w:val="15"/>
  </w:num>
  <w:num w:numId="38" w16cid:durableId="973750238">
    <w:abstractNumId w:val="38"/>
  </w:num>
  <w:num w:numId="39" w16cid:durableId="1928885090">
    <w:abstractNumId w:val="10"/>
  </w:num>
  <w:num w:numId="40" w16cid:durableId="10080246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08C"/>
    <w:rsid w:val="000070D2"/>
    <w:rsid w:val="00023530"/>
    <w:rsid w:val="00065EEA"/>
    <w:rsid w:val="00075101"/>
    <w:rsid w:val="00084F25"/>
    <w:rsid w:val="000867C1"/>
    <w:rsid w:val="00091DCB"/>
    <w:rsid w:val="000B5D3A"/>
    <w:rsid w:val="000C753A"/>
    <w:rsid w:val="000D0BE7"/>
    <w:rsid w:val="000E05EF"/>
    <w:rsid w:val="000F774B"/>
    <w:rsid w:val="00107D86"/>
    <w:rsid w:val="00111AF6"/>
    <w:rsid w:val="001221A5"/>
    <w:rsid w:val="00136985"/>
    <w:rsid w:val="00137A18"/>
    <w:rsid w:val="00194779"/>
    <w:rsid w:val="001C228C"/>
    <w:rsid w:val="001C26D9"/>
    <w:rsid w:val="001C3A92"/>
    <w:rsid w:val="001C3AC6"/>
    <w:rsid w:val="001D6067"/>
    <w:rsid w:val="001F5902"/>
    <w:rsid w:val="00211822"/>
    <w:rsid w:val="00221781"/>
    <w:rsid w:val="00221E53"/>
    <w:rsid w:val="00227ADE"/>
    <w:rsid w:val="00250606"/>
    <w:rsid w:val="0026559A"/>
    <w:rsid w:val="00272CFA"/>
    <w:rsid w:val="002B5656"/>
    <w:rsid w:val="002B7902"/>
    <w:rsid w:val="002C0636"/>
    <w:rsid w:val="002D41AD"/>
    <w:rsid w:val="002F02A2"/>
    <w:rsid w:val="00305B24"/>
    <w:rsid w:val="00317AD1"/>
    <w:rsid w:val="00324F31"/>
    <w:rsid w:val="0033066C"/>
    <w:rsid w:val="00334842"/>
    <w:rsid w:val="00337F01"/>
    <w:rsid w:val="00357934"/>
    <w:rsid w:val="003629CC"/>
    <w:rsid w:val="00367F8D"/>
    <w:rsid w:val="00375274"/>
    <w:rsid w:val="0039066B"/>
    <w:rsid w:val="00395DC0"/>
    <w:rsid w:val="00395F79"/>
    <w:rsid w:val="003B0371"/>
    <w:rsid w:val="003B4629"/>
    <w:rsid w:val="003B7D6F"/>
    <w:rsid w:val="003E17F1"/>
    <w:rsid w:val="00401003"/>
    <w:rsid w:val="00406C0C"/>
    <w:rsid w:val="00413070"/>
    <w:rsid w:val="00413920"/>
    <w:rsid w:val="00426007"/>
    <w:rsid w:val="00445F00"/>
    <w:rsid w:val="0045099A"/>
    <w:rsid w:val="00451C08"/>
    <w:rsid w:val="00451E25"/>
    <w:rsid w:val="004565E9"/>
    <w:rsid w:val="00470698"/>
    <w:rsid w:val="004771B3"/>
    <w:rsid w:val="004B2273"/>
    <w:rsid w:val="004B22DA"/>
    <w:rsid w:val="004B5DCD"/>
    <w:rsid w:val="004D0F2C"/>
    <w:rsid w:val="004D1711"/>
    <w:rsid w:val="00505E7D"/>
    <w:rsid w:val="00520939"/>
    <w:rsid w:val="0052263B"/>
    <w:rsid w:val="00527967"/>
    <w:rsid w:val="00532E21"/>
    <w:rsid w:val="00534EC2"/>
    <w:rsid w:val="00542B39"/>
    <w:rsid w:val="00546082"/>
    <w:rsid w:val="005506AB"/>
    <w:rsid w:val="00555614"/>
    <w:rsid w:val="005655F9"/>
    <w:rsid w:val="00571BF5"/>
    <w:rsid w:val="00577859"/>
    <w:rsid w:val="005814AC"/>
    <w:rsid w:val="00581960"/>
    <w:rsid w:val="00586D86"/>
    <w:rsid w:val="00596F4A"/>
    <w:rsid w:val="005A5C63"/>
    <w:rsid w:val="005C3E11"/>
    <w:rsid w:val="005D2940"/>
    <w:rsid w:val="005D495E"/>
    <w:rsid w:val="005D725B"/>
    <w:rsid w:val="005F6E32"/>
    <w:rsid w:val="0060290C"/>
    <w:rsid w:val="00603CE3"/>
    <w:rsid w:val="0060640F"/>
    <w:rsid w:val="006254FF"/>
    <w:rsid w:val="00625B94"/>
    <w:rsid w:val="00645DB5"/>
    <w:rsid w:val="00672125"/>
    <w:rsid w:val="00680B32"/>
    <w:rsid w:val="00693745"/>
    <w:rsid w:val="0069499C"/>
    <w:rsid w:val="00694E0B"/>
    <w:rsid w:val="006963FB"/>
    <w:rsid w:val="006A6E8E"/>
    <w:rsid w:val="006B5963"/>
    <w:rsid w:val="006D134F"/>
    <w:rsid w:val="006D4999"/>
    <w:rsid w:val="006D5FF2"/>
    <w:rsid w:val="006E4D3B"/>
    <w:rsid w:val="006E6FFD"/>
    <w:rsid w:val="006F151C"/>
    <w:rsid w:val="006F1BDB"/>
    <w:rsid w:val="006F2883"/>
    <w:rsid w:val="007117DF"/>
    <w:rsid w:val="00714FFF"/>
    <w:rsid w:val="00722E63"/>
    <w:rsid w:val="00726D61"/>
    <w:rsid w:val="0072708A"/>
    <w:rsid w:val="007549B5"/>
    <w:rsid w:val="00782478"/>
    <w:rsid w:val="007B18F6"/>
    <w:rsid w:val="007C0475"/>
    <w:rsid w:val="007C733B"/>
    <w:rsid w:val="007D0642"/>
    <w:rsid w:val="007E4FEE"/>
    <w:rsid w:val="0081680E"/>
    <w:rsid w:val="008174CE"/>
    <w:rsid w:val="008246E1"/>
    <w:rsid w:val="00827CA0"/>
    <w:rsid w:val="00851C20"/>
    <w:rsid w:val="008609D5"/>
    <w:rsid w:val="008A0122"/>
    <w:rsid w:val="008B1615"/>
    <w:rsid w:val="008B30A1"/>
    <w:rsid w:val="008C18B2"/>
    <w:rsid w:val="008C433D"/>
    <w:rsid w:val="008D46C4"/>
    <w:rsid w:val="008E1A44"/>
    <w:rsid w:val="008E1F3A"/>
    <w:rsid w:val="008E5A77"/>
    <w:rsid w:val="008F5DC9"/>
    <w:rsid w:val="008F6E08"/>
    <w:rsid w:val="009032F7"/>
    <w:rsid w:val="0090416F"/>
    <w:rsid w:val="00904F2D"/>
    <w:rsid w:val="00913360"/>
    <w:rsid w:val="009606EC"/>
    <w:rsid w:val="009661B8"/>
    <w:rsid w:val="00975B3F"/>
    <w:rsid w:val="009837BA"/>
    <w:rsid w:val="009859F6"/>
    <w:rsid w:val="009B1F02"/>
    <w:rsid w:val="009C5AE2"/>
    <w:rsid w:val="009C758D"/>
    <w:rsid w:val="009D01B1"/>
    <w:rsid w:val="009D5624"/>
    <w:rsid w:val="009F2E1A"/>
    <w:rsid w:val="009F57E3"/>
    <w:rsid w:val="00A00E15"/>
    <w:rsid w:val="00A174E0"/>
    <w:rsid w:val="00A42016"/>
    <w:rsid w:val="00A85D0F"/>
    <w:rsid w:val="00A971D3"/>
    <w:rsid w:val="00AA51A2"/>
    <w:rsid w:val="00AA7ED5"/>
    <w:rsid w:val="00AB5D0A"/>
    <w:rsid w:val="00AC01FC"/>
    <w:rsid w:val="00AC676C"/>
    <w:rsid w:val="00AD473A"/>
    <w:rsid w:val="00AF5C8B"/>
    <w:rsid w:val="00B12AED"/>
    <w:rsid w:val="00B13069"/>
    <w:rsid w:val="00B22B0C"/>
    <w:rsid w:val="00B23B3D"/>
    <w:rsid w:val="00B23F4C"/>
    <w:rsid w:val="00B33138"/>
    <w:rsid w:val="00B45432"/>
    <w:rsid w:val="00B57222"/>
    <w:rsid w:val="00B8291C"/>
    <w:rsid w:val="00B84C75"/>
    <w:rsid w:val="00BC55AA"/>
    <w:rsid w:val="00BF44E0"/>
    <w:rsid w:val="00C05D59"/>
    <w:rsid w:val="00C06E10"/>
    <w:rsid w:val="00C1465D"/>
    <w:rsid w:val="00C14B5A"/>
    <w:rsid w:val="00C238DB"/>
    <w:rsid w:val="00C369AD"/>
    <w:rsid w:val="00C51EBF"/>
    <w:rsid w:val="00C75973"/>
    <w:rsid w:val="00C768E5"/>
    <w:rsid w:val="00C90C04"/>
    <w:rsid w:val="00CA4C6B"/>
    <w:rsid w:val="00CA5368"/>
    <w:rsid w:val="00CB3784"/>
    <w:rsid w:val="00CB732C"/>
    <w:rsid w:val="00CC2A76"/>
    <w:rsid w:val="00CE0A8E"/>
    <w:rsid w:val="00CE4BFB"/>
    <w:rsid w:val="00CF0C74"/>
    <w:rsid w:val="00D10A9E"/>
    <w:rsid w:val="00D27B86"/>
    <w:rsid w:val="00D34C99"/>
    <w:rsid w:val="00D4474F"/>
    <w:rsid w:val="00D6157D"/>
    <w:rsid w:val="00D67D8A"/>
    <w:rsid w:val="00D77A7B"/>
    <w:rsid w:val="00DA5A02"/>
    <w:rsid w:val="00DC3432"/>
    <w:rsid w:val="00DD00E0"/>
    <w:rsid w:val="00E04FA4"/>
    <w:rsid w:val="00E20C24"/>
    <w:rsid w:val="00E33158"/>
    <w:rsid w:val="00E35F83"/>
    <w:rsid w:val="00E61DA8"/>
    <w:rsid w:val="00E7668C"/>
    <w:rsid w:val="00E778A4"/>
    <w:rsid w:val="00E90990"/>
    <w:rsid w:val="00E97765"/>
    <w:rsid w:val="00EC196D"/>
    <w:rsid w:val="00EC3B8D"/>
    <w:rsid w:val="00ED156E"/>
    <w:rsid w:val="00EE71DF"/>
    <w:rsid w:val="00EF38E5"/>
    <w:rsid w:val="00EF6D2E"/>
    <w:rsid w:val="00F068B7"/>
    <w:rsid w:val="00F15A1C"/>
    <w:rsid w:val="00F34925"/>
    <w:rsid w:val="00F43D57"/>
    <w:rsid w:val="00F5628E"/>
    <w:rsid w:val="00F5687E"/>
    <w:rsid w:val="00F56A59"/>
    <w:rsid w:val="00F73E99"/>
    <w:rsid w:val="00F80DBE"/>
    <w:rsid w:val="00FB25AA"/>
    <w:rsid w:val="00FB408C"/>
    <w:rsid w:val="00FB77A5"/>
    <w:rsid w:val="00FC0E28"/>
    <w:rsid w:val="00FC18D8"/>
    <w:rsid w:val="00FC1EF2"/>
    <w:rsid w:val="00FC38E4"/>
    <w:rsid w:val="00FF3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6492D"/>
  <w15:chartTrackingRefBased/>
  <w15:docId w15:val="{C27D6697-106A-4FDD-9D48-84B5C861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408C"/>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13698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136985"/>
    <w:rPr>
      <w:strike w:val="0"/>
      <w:dstrike w:val="0"/>
      <w:color w:val="auto"/>
      <w:u w:val="none"/>
      <w:effect w:val="none"/>
    </w:rPr>
  </w:style>
  <w:style w:type="character" w:customStyle="1" w:styleId="Antrat1Diagrama">
    <w:name w:val="Antraštė 1 Diagrama"/>
    <w:basedOn w:val="Numatytasispastraiposriftas"/>
    <w:link w:val="Antrat1"/>
    <w:uiPriority w:val="9"/>
    <w:rsid w:val="00136985"/>
    <w:rPr>
      <w:rFonts w:asciiTheme="majorHAnsi" w:eastAsiaTheme="majorEastAsia" w:hAnsiTheme="majorHAnsi" w:cstheme="majorBidi"/>
      <w:color w:val="2E74B5" w:themeColor="accent1" w:themeShade="BF"/>
      <w:sz w:val="32"/>
      <w:szCs w:val="32"/>
      <w:lang w:eastAsia="lt-LT"/>
    </w:rPr>
  </w:style>
  <w:style w:type="paragraph" w:styleId="Turinioantrat">
    <w:name w:val="TOC Heading"/>
    <w:basedOn w:val="Antrat1"/>
    <w:next w:val="prastasis"/>
    <w:uiPriority w:val="39"/>
    <w:unhideWhenUsed/>
    <w:qFormat/>
    <w:rsid w:val="00136985"/>
    <w:pPr>
      <w:pBdr>
        <w:bottom w:val="single" w:sz="4" w:space="2" w:color="ED7D31" w:themeColor="accent2"/>
      </w:pBdr>
      <w:spacing w:before="360" w:after="120" w:line="240" w:lineRule="auto"/>
      <w:outlineLvl w:val="9"/>
    </w:pPr>
    <w:rPr>
      <w:color w:val="262626" w:themeColor="text1" w:themeTint="D9"/>
      <w:sz w:val="40"/>
      <w:szCs w:val="40"/>
    </w:rPr>
  </w:style>
  <w:style w:type="paragraph" w:styleId="Turinys1">
    <w:name w:val="toc 1"/>
    <w:basedOn w:val="prastasis"/>
    <w:next w:val="prastasis"/>
    <w:autoRedefine/>
    <w:uiPriority w:val="39"/>
    <w:unhideWhenUsed/>
    <w:rsid w:val="00136985"/>
    <w:pPr>
      <w:tabs>
        <w:tab w:val="left" w:pos="426"/>
        <w:tab w:val="left" w:pos="1100"/>
        <w:tab w:val="right" w:leader="dot" w:pos="9962"/>
      </w:tabs>
      <w:ind w:left="709" w:right="877" w:firstLine="0"/>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F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FC1EF2"/>
    <w:pPr>
      <w:ind w:left="720"/>
      <w:contextualSpacing/>
    </w:pPr>
    <w:rPr>
      <w:rFonts w:eastAsiaTheme="minorHAnsi"/>
      <w:sz w:val="22"/>
      <w:szCs w:val="22"/>
      <w:lang w:eastAsia="en-US"/>
    </w:rPr>
  </w:style>
  <w:style w:type="paragraph" w:styleId="Betarp">
    <w:name w:val="No Spacing"/>
    <w:link w:val="BetarpDiagrama"/>
    <w:uiPriority w:val="1"/>
    <w:qFormat/>
    <w:rsid w:val="00FC1EF2"/>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C1EF2"/>
    <w:rPr>
      <w:rFonts w:eastAsiaTheme="minorEastAsia"/>
      <w:sz w:val="21"/>
      <w:szCs w:val="21"/>
      <w:lang w:eastAsia="lt-LT"/>
    </w:rPr>
  </w:style>
  <w:style w:type="paragraph" w:styleId="Puslapioinaostekstas">
    <w:name w:val="footnote text"/>
    <w:aliases w:val=" Diagrama1,Diagrama1"/>
    <w:basedOn w:val="prastasis"/>
    <w:link w:val="PuslapioinaostekstasDiagrama"/>
    <w:uiPriority w:val="99"/>
    <w:unhideWhenUsed/>
    <w:rsid w:val="0047069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70698"/>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70698"/>
    <w:rPr>
      <w:vertAlign w:val="superscript"/>
    </w:rPr>
  </w:style>
  <w:style w:type="table" w:customStyle="1" w:styleId="TableGrid3">
    <w:name w:val="Table Grid3"/>
    <w:basedOn w:val="prastojilentel"/>
    <w:next w:val="Lentelstinklelis"/>
    <w:uiPriority w:val="39"/>
    <w:rsid w:val="00470698"/>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70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D495E"/>
    <w:pPr>
      <w:tabs>
        <w:tab w:val="center" w:pos="4513"/>
        <w:tab w:val="right" w:pos="9026"/>
      </w:tabs>
    </w:pPr>
  </w:style>
  <w:style w:type="character" w:customStyle="1" w:styleId="AntratsDiagrama">
    <w:name w:val="Antraštės Diagrama"/>
    <w:basedOn w:val="Numatytasispastraiposriftas"/>
    <w:link w:val="Antrats"/>
    <w:uiPriority w:val="99"/>
    <w:rsid w:val="005D495E"/>
    <w:rPr>
      <w:rFonts w:eastAsiaTheme="minorEastAsia"/>
      <w:sz w:val="21"/>
      <w:szCs w:val="21"/>
      <w:lang w:eastAsia="lt-LT"/>
    </w:rPr>
  </w:style>
  <w:style w:type="paragraph" w:styleId="Porat">
    <w:name w:val="footer"/>
    <w:basedOn w:val="prastasis"/>
    <w:link w:val="PoratDiagrama"/>
    <w:uiPriority w:val="99"/>
    <w:unhideWhenUsed/>
    <w:rsid w:val="005D495E"/>
    <w:pPr>
      <w:tabs>
        <w:tab w:val="center" w:pos="4513"/>
        <w:tab w:val="right" w:pos="9026"/>
      </w:tabs>
    </w:pPr>
  </w:style>
  <w:style w:type="character" w:customStyle="1" w:styleId="PoratDiagrama">
    <w:name w:val="Poraštė Diagrama"/>
    <w:basedOn w:val="Numatytasispastraiposriftas"/>
    <w:link w:val="Porat"/>
    <w:uiPriority w:val="99"/>
    <w:rsid w:val="005D495E"/>
    <w:rPr>
      <w:rFonts w:eastAsiaTheme="minorEastAsia"/>
      <w:sz w:val="21"/>
      <w:szCs w:val="21"/>
      <w:lang w:eastAsia="lt-LT"/>
    </w:rPr>
  </w:style>
  <w:style w:type="character" w:styleId="Puslapionumeris">
    <w:name w:val="page number"/>
    <w:rsid w:val="005D495E"/>
  </w:style>
  <w:style w:type="character" w:customStyle="1" w:styleId="t335">
    <w:name w:val="t335"/>
    <w:basedOn w:val="Numatytasispastraiposriftas"/>
    <w:rsid w:val="005D495E"/>
  </w:style>
  <w:style w:type="table" w:customStyle="1" w:styleId="TableGrid2">
    <w:name w:val="Table Grid2"/>
    <w:basedOn w:val="prastojilentel"/>
    <w:next w:val="Lentelstinklelis"/>
    <w:uiPriority w:val="39"/>
    <w:rsid w:val="00F43D57"/>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5778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5561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5614"/>
    <w:rPr>
      <w:rFonts w:ascii="Segoe UI" w:eastAsiaTheme="minorEastAsia" w:hAnsi="Segoe UI" w:cs="Segoe UI"/>
      <w:sz w:val="18"/>
      <w:szCs w:val="18"/>
      <w:lang w:eastAsia="lt-LT"/>
    </w:rPr>
  </w:style>
  <w:style w:type="table" w:customStyle="1" w:styleId="Lentelstinklelis5">
    <w:name w:val="Lentelės tinklelis5"/>
    <w:basedOn w:val="prastojilentel"/>
    <w:next w:val="Lentelstinklelis"/>
    <w:rsid w:val="009B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AA51A2"/>
    <w:rPr>
      <w:sz w:val="20"/>
      <w:szCs w:val="20"/>
    </w:rPr>
  </w:style>
  <w:style w:type="character" w:customStyle="1" w:styleId="KomentarotekstasDiagrama">
    <w:name w:val="Komentaro tekstas Diagrama"/>
    <w:basedOn w:val="Numatytasispastraiposriftas"/>
    <w:link w:val="Komentarotekstas"/>
    <w:uiPriority w:val="99"/>
    <w:rsid w:val="00AA51A2"/>
    <w:rPr>
      <w:rFonts w:eastAsiaTheme="minorEastAsia"/>
      <w:sz w:val="20"/>
      <w:szCs w:val="20"/>
      <w:lang w:eastAsia="lt-LT"/>
    </w:rPr>
  </w:style>
  <w:style w:type="character" w:styleId="Komentaronuoroda">
    <w:name w:val="annotation reference"/>
    <w:basedOn w:val="Numatytasispastraiposriftas"/>
    <w:uiPriority w:val="99"/>
    <w:unhideWhenUsed/>
    <w:rsid w:val="00AA51A2"/>
    <w:rPr>
      <w:sz w:val="16"/>
      <w:szCs w:val="16"/>
    </w:rPr>
  </w:style>
  <w:style w:type="paragraph" w:customStyle="1" w:styleId="Standard">
    <w:name w:val="Standard"/>
    <w:rsid w:val="00680B32"/>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character" w:customStyle="1" w:styleId="FontStyle26">
    <w:name w:val="Font Style26"/>
    <w:basedOn w:val="Numatytasispastraiposriftas"/>
    <w:uiPriority w:val="99"/>
    <w:rsid w:val="00680B32"/>
    <w:rPr>
      <w:rFonts w:ascii="Times New Roman" w:hAnsi="Times New Roman" w:cs="Times New Roman"/>
      <w:sz w:val="22"/>
      <w:szCs w:val="22"/>
    </w:rPr>
  </w:style>
  <w:style w:type="paragraph" w:customStyle="1" w:styleId="Style7">
    <w:name w:val="Style7"/>
    <w:basedOn w:val="prastasis"/>
    <w:uiPriority w:val="99"/>
    <w:rsid w:val="00680B32"/>
    <w:pPr>
      <w:widowControl w:val="0"/>
      <w:autoSpaceDE w:val="0"/>
      <w:autoSpaceDN w:val="0"/>
      <w:adjustRightInd w:val="0"/>
      <w:spacing w:line="278" w:lineRule="exact"/>
      <w:ind w:firstLine="0"/>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59"/>
    <w:rsid w:val="00FC18D8"/>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084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4214">
      <w:bodyDiv w:val="1"/>
      <w:marLeft w:val="0"/>
      <w:marRight w:val="0"/>
      <w:marTop w:val="0"/>
      <w:marBottom w:val="0"/>
      <w:divBdr>
        <w:top w:val="none" w:sz="0" w:space="0" w:color="auto"/>
        <w:left w:val="none" w:sz="0" w:space="0" w:color="auto"/>
        <w:bottom w:val="none" w:sz="0" w:space="0" w:color="auto"/>
        <w:right w:val="none" w:sz="0" w:space="0" w:color="auto"/>
      </w:divBdr>
    </w:div>
    <w:div w:id="848374490">
      <w:bodyDiv w:val="1"/>
      <w:marLeft w:val="0"/>
      <w:marRight w:val="0"/>
      <w:marTop w:val="0"/>
      <w:marBottom w:val="0"/>
      <w:divBdr>
        <w:top w:val="none" w:sz="0" w:space="0" w:color="auto"/>
        <w:left w:val="none" w:sz="0" w:space="0" w:color="auto"/>
        <w:bottom w:val="none" w:sz="0" w:space="0" w:color="auto"/>
        <w:right w:val="none" w:sz="0" w:space="0" w:color="auto"/>
      </w:divBdr>
    </w:div>
    <w:div w:id="965815026">
      <w:bodyDiv w:val="1"/>
      <w:marLeft w:val="0"/>
      <w:marRight w:val="0"/>
      <w:marTop w:val="0"/>
      <w:marBottom w:val="0"/>
      <w:divBdr>
        <w:top w:val="none" w:sz="0" w:space="0" w:color="auto"/>
        <w:left w:val="none" w:sz="0" w:space="0" w:color="auto"/>
        <w:bottom w:val="none" w:sz="0" w:space="0" w:color="auto"/>
        <w:right w:val="none" w:sz="0" w:space="0" w:color="auto"/>
      </w:divBdr>
    </w:div>
    <w:div w:id="1448769804">
      <w:bodyDiv w:val="1"/>
      <w:marLeft w:val="0"/>
      <w:marRight w:val="0"/>
      <w:marTop w:val="0"/>
      <w:marBottom w:val="0"/>
      <w:divBdr>
        <w:top w:val="none" w:sz="0" w:space="0" w:color="auto"/>
        <w:left w:val="none" w:sz="0" w:space="0" w:color="auto"/>
        <w:bottom w:val="none" w:sz="0" w:space="0" w:color="auto"/>
        <w:right w:val="none" w:sz="0" w:space="0" w:color="auto"/>
      </w:divBdr>
    </w:div>
    <w:div w:id="1518928549">
      <w:bodyDiv w:val="1"/>
      <w:marLeft w:val="0"/>
      <w:marRight w:val="0"/>
      <w:marTop w:val="0"/>
      <w:marBottom w:val="0"/>
      <w:divBdr>
        <w:top w:val="none" w:sz="0" w:space="0" w:color="auto"/>
        <w:left w:val="none" w:sz="0" w:space="0" w:color="auto"/>
        <w:bottom w:val="none" w:sz="0" w:space="0" w:color="auto"/>
        <w:right w:val="none" w:sz="0" w:space="0" w:color="auto"/>
      </w:divBdr>
    </w:div>
    <w:div w:id="1620840544">
      <w:bodyDiv w:val="1"/>
      <w:marLeft w:val="0"/>
      <w:marRight w:val="0"/>
      <w:marTop w:val="0"/>
      <w:marBottom w:val="0"/>
      <w:divBdr>
        <w:top w:val="none" w:sz="0" w:space="0" w:color="auto"/>
        <w:left w:val="none" w:sz="0" w:space="0" w:color="auto"/>
        <w:bottom w:val="none" w:sz="0" w:space="0" w:color="auto"/>
        <w:right w:val="none" w:sz="0" w:space="0" w:color="auto"/>
      </w:divBdr>
    </w:div>
    <w:div w:id="1796944854">
      <w:bodyDiv w:val="1"/>
      <w:marLeft w:val="0"/>
      <w:marRight w:val="0"/>
      <w:marTop w:val="0"/>
      <w:marBottom w:val="0"/>
      <w:divBdr>
        <w:top w:val="none" w:sz="0" w:space="0" w:color="auto"/>
        <w:left w:val="none" w:sz="0" w:space="0" w:color="auto"/>
        <w:bottom w:val="none" w:sz="0" w:space="0" w:color="auto"/>
        <w:right w:val="none" w:sz="0" w:space="0" w:color="auto"/>
      </w:divBdr>
    </w:div>
    <w:div w:id="1898738837">
      <w:bodyDiv w:val="1"/>
      <w:marLeft w:val="0"/>
      <w:marRight w:val="0"/>
      <w:marTop w:val="0"/>
      <w:marBottom w:val="0"/>
      <w:divBdr>
        <w:top w:val="none" w:sz="0" w:space="0" w:color="auto"/>
        <w:left w:val="none" w:sz="0" w:space="0" w:color="auto"/>
        <w:bottom w:val="none" w:sz="0" w:space="0" w:color="auto"/>
        <w:right w:val="none" w:sz="0" w:space="0" w:color="auto"/>
      </w:divBdr>
    </w:div>
    <w:div w:id="192985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rmacija@radviliskis.l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11A71EBDD4BB58F3F3CF795538AD1"/>
        <w:category>
          <w:name w:val="Bendrosios nuostatos"/>
          <w:gallery w:val="placeholder"/>
        </w:category>
        <w:types>
          <w:type w:val="bbPlcHdr"/>
        </w:types>
        <w:behaviors>
          <w:behavior w:val="content"/>
        </w:behaviors>
        <w:guid w:val="{0C0B56A2-106C-4358-81B7-42239E31CCEE}"/>
      </w:docPartPr>
      <w:docPartBody>
        <w:p w:rsidR="00E62C62" w:rsidRDefault="00E62C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29F"/>
    <w:rsid w:val="000053CB"/>
    <w:rsid w:val="00023530"/>
    <w:rsid w:val="00035132"/>
    <w:rsid w:val="00075101"/>
    <w:rsid w:val="000975E5"/>
    <w:rsid w:val="000A5BAD"/>
    <w:rsid w:val="000D3ACA"/>
    <w:rsid w:val="000D6C3A"/>
    <w:rsid w:val="000E6198"/>
    <w:rsid w:val="000E66EA"/>
    <w:rsid w:val="00131C11"/>
    <w:rsid w:val="001450E3"/>
    <w:rsid w:val="0015437F"/>
    <w:rsid w:val="001A09E8"/>
    <w:rsid w:val="001C228C"/>
    <w:rsid w:val="00222668"/>
    <w:rsid w:val="00252C89"/>
    <w:rsid w:val="0026559A"/>
    <w:rsid w:val="00272CFA"/>
    <w:rsid w:val="002921E5"/>
    <w:rsid w:val="002C0636"/>
    <w:rsid w:val="00350371"/>
    <w:rsid w:val="003C0013"/>
    <w:rsid w:val="00430F01"/>
    <w:rsid w:val="00435F79"/>
    <w:rsid w:val="00442508"/>
    <w:rsid w:val="00457AD9"/>
    <w:rsid w:val="00457E0C"/>
    <w:rsid w:val="0048029F"/>
    <w:rsid w:val="00484B42"/>
    <w:rsid w:val="004A641F"/>
    <w:rsid w:val="004B5DCD"/>
    <w:rsid w:val="004D07D5"/>
    <w:rsid w:val="004E467F"/>
    <w:rsid w:val="00502F1B"/>
    <w:rsid w:val="00520939"/>
    <w:rsid w:val="00535CD9"/>
    <w:rsid w:val="005B6662"/>
    <w:rsid w:val="005C39D4"/>
    <w:rsid w:val="005C7F7A"/>
    <w:rsid w:val="005D5120"/>
    <w:rsid w:val="005F2A94"/>
    <w:rsid w:val="005F6E32"/>
    <w:rsid w:val="00624365"/>
    <w:rsid w:val="00693745"/>
    <w:rsid w:val="006A1558"/>
    <w:rsid w:val="006A6E8E"/>
    <w:rsid w:val="006D134F"/>
    <w:rsid w:val="006F039E"/>
    <w:rsid w:val="006F151C"/>
    <w:rsid w:val="007618E6"/>
    <w:rsid w:val="007758B8"/>
    <w:rsid w:val="007C245F"/>
    <w:rsid w:val="007E1C94"/>
    <w:rsid w:val="007F2CA3"/>
    <w:rsid w:val="00805C76"/>
    <w:rsid w:val="008062D2"/>
    <w:rsid w:val="00813C95"/>
    <w:rsid w:val="00843B77"/>
    <w:rsid w:val="0089392E"/>
    <w:rsid w:val="008A0122"/>
    <w:rsid w:val="008B7608"/>
    <w:rsid w:val="008C616A"/>
    <w:rsid w:val="008C72E8"/>
    <w:rsid w:val="009255AA"/>
    <w:rsid w:val="009E3183"/>
    <w:rsid w:val="00A00101"/>
    <w:rsid w:val="00A534AC"/>
    <w:rsid w:val="00A96BEB"/>
    <w:rsid w:val="00AA075F"/>
    <w:rsid w:val="00AA7ED5"/>
    <w:rsid w:val="00AC01FC"/>
    <w:rsid w:val="00B22639"/>
    <w:rsid w:val="00B67F11"/>
    <w:rsid w:val="00B808EB"/>
    <w:rsid w:val="00BD05D1"/>
    <w:rsid w:val="00BE0BC6"/>
    <w:rsid w:val="00BE1797"/>
    <w:rsid w:val="00C306C0"/>
    <w:rsid w:val="00C72E20"/>
    <w:rsid w:val="00CA25B2"/>
    <w:rsid w:val="00CA5368"/>
    <w:rsid w:val="00CE1172"/>
    <w:rsid w:val="00D119EC"/>
    <w:rsid w:val="00D71C24"/>
    <w:rsid w:val="00DA2986"/>
    <w:rsid w:val="00DE0819"/>
    <w:rsid w:val="00E62C62"/>
    <w:rsid w:val="00E7194A"/>
    <w:rsid w:val="00E7668C"/>
    <w:rsid w:val="00ED156E"/>
    <w:rsid w:val="00ED6B63"/>
    <w:rsid w:val="00F65BC8"/>
    <w:rsid w:val="00FB23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21126-4BBC-41AF-A20F-CA49684B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16</Pages>
  <Words>3468</Words>
  <Characters>19768</Characters>
  <Application>Microsoft Office Word</Application>
  <DocSecurity>0</DocSecurity>
  <Lines>164</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Snieguolė</dc:creator>
  <cp:keywords/>
  <dc:description/>
  <cp:lastModifiedBy>Snieguole</cp:lastModifiedBy>
  <cp:revision>125</cp:revision>
  <cp:lastPrinted>2025-01-23T09:13:00Z</cp:lastPrinted>
  <dcterms:created xsi:type="dcterms:W3CDTF">2024-02-08T12:43:00Z</dcterms:created>
  <dcterms:modified xsi:type="dcterms:W3CDTF">2025-01-23T11:05:00Z</dcterms:modified>
</cp:coreProperties>
</file>