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867" w:rsidRPr="000B6867" w:rsidRDefault="000B6867" w:rsidP="000B6867">
      <w:pPr>
        <w:spacing w:line="240" w:lineRule="auto"/>
        <w:ind w:left="7314" w:firstLine="0"/>
        <w:rPr>
          <w:rFonts w:ascii="Times New Roman" w:hAnsi="Times New Roman" w:cs="Times New Roman"/>
          <w:sz w:val="22"/>
          <w:szCs w:val="22"/>
        </w:rPr>
      </w:pPr>
      <w:r w:rsidRPr="000B6867">
        <w:rPr>
          <w:rFonts w:ascii="Times New Roman" w:hAnsi="Times New Roman" w:cs="Times New Roman"/>
          <w:sz w:val="22"/>
          <w:szCs w:val="22"/>
        </w:rPr>
        <w:t>Pirkimo sąlygų 4 priedas „Techninė specifikacija“</w:t>
      </w:r>
    </w:p>
    <w:p w:rsidR="000B6867" w:rsidRPr="000B6867" w:rsidRDefault="000B6867" w:rsidP="000B6867">
      <w:pPr>
        <w:jc w:val="center"/>
        <w:rPr>
          <w:rFonts w:ascii="Times New Roman" w:hAnsi="Times New Roman" w:cs="Times New Roman"/>
          <w:sz w:val="22"/>
          <w:szCs w:val="22"/>
        </w:rPr>
      </w:pPr>
    </w:p>
    <w:p w:rsidR="00705C1B" w:rsidRPr="00705C1B" w:rsidRDefault="00705C1B" w:rsidP="00705C1B">
      <w:pPr>
        <w:spacing w:line="240" w:lineRule="auto"/>
        <w:ind w:firstLine="0"/>
        <w:jc w:val="center"/>
        <w:rPr>
          <w:rFonts w:ascii="Times New Roman" w:eastAsia="Calibri" w:hAnsi="Times New Roman" w:cs="Times New Roman"/>
          <w:sz w:val="22"/>
          <w:szCs w:val="22"/>
        </w:rPr>
      </w:pPr>
      <w:r w:rsidRPr="00705C1B">
        <w:rPr>
          <w:rFonts w:ascii="Times New Roman" w:eastAsia="Calibri" w:hAnsi="Times New Roman" w:cs="Times New Roman"/>
          <w:b/>
          <w:sz w:val="22"/>
          <w:szCs w:val="22"/>
        </w:rPr>
        <w:t>TECHNINĖ SPECIFIKACIJA</w:t>
      </w:r>
    </w:p>
    <w:p w:rsidR="00705C1B" w:rsidRPr="00705C1B" w:rsidRDefault="00705C1B" w:rsidP="00705C1B">
      <w:pPr>
        <w:tabs>
          <w:tab w:val="left" w:pos="540"/>
        </w:tabs>
        <w:spacing w:line="240" w:lineRule="auto"/>
        <w:ind w:firstLine="0"/>
        <w:contextualSpacing/>
        <w:jc w:val="left"/>
        <w:rPr>
          <w:rFonts w:ascii="Times New Roman" w:eastAsia="Calibri" w:hAnsi="Times New Roman" w:cs="Times New Roman"/>
          <w:sz w:val="22"/>
          <w:szCs w:val="22"/>
          <w:lang w:eastAsia="en-US"/>
        </w:rPr>
      </w:pPr>
    </w:p>
    <w:p w:rsidR="00705C1B" w:rsidRPr="00705C1B" w:rsidRDefault="00705C1B" w:rsidP="00705C1B">
      <w:pPr>
        <w:tabs>
          <w:tab w:val="left" w:pos="709"/>
          <w:tab w:val="left" w:pos="851"/>
        </w:tabs>
        <w:spacing w:line="240" w:lineRule="auto"/>
        <w:ind w:firstLine="567"/>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1.</w:t>
      </w:r>
      <w:r w:rsidRPr="00705C1B">
        <w:rPr>
          <w:rFonts w:ascii="Times New Roman" w:eastAsia="Calibri" w:hAnsi="Times New Roman" w:cs="Times New Roman"/>
          <w:b/>
          <w:sz w:val="22"/>
          <w:szCs w:val="22"/>
          <w:lang w:eastAsia="en-US"/>
        </w:rPr>
        <w:t xml:space="preserve"> Pirkimo objektas – </w:t>
      </w:r>
      <w:bookmarkStart w:id="0" w:name="_Hlk193457018"/>
      <w:r w:rsidRPr="00705C1B">
        <w:rPr>
          <w:rFonts w:ascii="Times New Roman" w:eastAsia="Calibri" w:hAnsi="Times New Roman" w:cs="Times New Roman"/>
          <w:sz w:val="22"/>
          <w:szCs w:val="22"/>
          <w:lang w:eastAsia="en-US"/>
        </w:rPr>
        <w:t>UAB „Utenos vandenys“ (toliau – perkantysis subjektas) nuotekų valymo metu susidariusių nepavojingų atliekų, t. y. sausinto dumblo (</w:t>
      </w:r>
      <w:r w:rsidRPr="00705C1B">
        <w:rPr>
          <w:rFonts w:ascii="Times New Roman" w:eastAsia="Calibri" w:hAnsi="Times New Roman" w:cs="Times New Roman"/>
          <w:i/>
          <w:sz w:val="22"/>
          <w:szCs w:val="22"/>
          <w:lang w:eastAsia="en-US"/>
        </w:rPr>
        <w:t>miesto komunalinių nuotekų valymo dumblas (kodas 19 08 05)</w:t>
      </w:r>
      <w:r w:rsidRPr="00705C1B">
        <w:rPr>
          <w:rFonts w:ascii="Times New Roman" w:eastAsia="Calibri" w:hAnsi="Times New Roman" w:cs="Times New Roman"/>
          <w:sz w:val="22"/>
          <w:szCs w:val="22"/>
          <w:lang w:eastAsia="en-US"/>
        </w:rPr>
        <w:t>) išvežimas iš dumblo saugojimo aikštelės ir pa</w:t>
      </w:r>
      <w:r w:rsidRPr="00705C1B">
        <w:rPr>
          <w:rFonts w:ascii="Times New Roman" w:eastAsia="Calibri" w:hAnsi="Times New Roman" w:cs="Times New Roman"/>
          <w:sz w:val="22"/>
          <w:szCs w:val="22"/>
        </w:rPr>
        <w:t xml:space="preserve">naudojimas tręšimui ir / ar </w:t>
      </w:r>
      <w:proofErr w:type="spellStart"/>
      <w:r w:rsidRPr="00705C1B">
        <w:rPr>
          <w:rFonts w:ascii="Times New Roman" w:eastAsia="Calibri" w:hAnsi="Times New Roman" w:cs="Times New Roman"/>
          <w:sz w:val="22"/>
          <w:szCs w:val="22"/>
        </w:rPr>
        <w:t>rekultyvacijai</w:t>
      </w:r>
      <w:proofErr w:type="spellEnd"/>
      <w:r w:rsidRPr="00705C1B">
        <w:rPr>
          <w:rFonts w:ascii="Times New Roman" w:eastAsia="Calibri" w:hAnsi="Times New Roman" w:cs="Times New Roman"/>
          <w:sz w:val="22"/>
          <w:szCs w:val="22"/>
          <w:lang w:eastAsia="en-US"/>
        </w:rPr>
        <w:t xml:space="preserve"> Lietuvos Respublikoje galiojančių teisės aktų numatyta tvarka (toliau - Paslaugos).</w:t>
      </w:r>
    </w:p>
    <w:bookmarkEnd w:id="0"/>
    <w:p w:rsidR="00705C1B" w:rsidRPr="00705C1B" w:rsidRDefault="00705C1B" w:rsidP="00705C1B">
      <w:pPr>
        <w:tabs>
          <w:tab w:val="left" w:pos="709"/>
          <w:tab w:val="left" w:pos="851"/>
        </w:tabs>
        <w:spacing w:line="240" w:lineRule="auto"/>
        <w:ind w:firstLine="567"/>
        <w:rPr>
          <w:rFonts w:ascii="Times New Roman" w:eastAsia="Times New Roman" w:hAnsi="Times New Roman" w:cs="Times New Roman"/>
          <w:bCs/>
          <w:sz w:val="22"/>
          <w:szCs w:val="22"/>
          <w:lang w:eastAsia="en-US"/>
        </w:rPr>
      </w:pPr>
      <w:r w:rsidRPr="00705C1B">
        <w:rPr>
          <w:rFonts w:ascii="Times New Roman" w:eastAsia="Calibri" w:hAnsi="Times New Roman" w:cs="Times New Roman"/>
          <w:bCs/>
          <w:sz w:val="22"/>
          <w:szCs w:val="22"/>
          <w:lang w:eastAsia="en-US"/>
        </w:rPr>
        <w:t xml:space="preserve">2. Vykdomas „žaliasis“ pirkimas t. </w:t>
      </w:r>
      <w:r w:rsidRPr="00705C1B">
        <w:rPr>
          <w:rFonts w:ascii="Times New Roman" w:eastAsia="Times New Roman" w:hAnsi="Times New Roman" w:cs="Times New Roman"/>
          <w:bCs/>
          <w:sz w:val="22"/>
          <w:szCs w:val="22"/>
          <w:lang w:eastAsia="en-US"/>
        </w:rPr>
        <w:t>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705C1B" w:rsidRPr="00705C1B" w:rsidRDefault="00705C1B" w:rsidP="00705C1B">
      <w:pPr>
        <w:tabs>
          <w:tab w:val="left" w:pos="709"/>
          <w:tab w:val="left" w:pos="851"/>
        </w:tabs>
        <w:spacing w:line="240" w:lineRule="auto"/>
        <w:ind w:firstLine="567"/>
        <w:rPr>
          <w:rFonts w:ascii="Times New Roman" w:eastAsia="Calibri" w:hAnsi="Times New Roman" w:cs="Times New Roman"/>
          <w:b/>
          <w:sz w:val="22"/>
          <w:szCs w:val="22"/>
          <w:lang w:eastAsia="en-US"/>
        </w:rPr>
      </w:pPr>
      <w:r w:rsidRPr="00705C1B">
        <w:rPr>
          <w:rFonts w:ascii="Times New Roman" w:eastAsia="Calibri" w:hAnsi="Times New Roman" w:cs="Times New Roman"/>
          <w:b/>
          <w:sz w:val="22"/>
          <w:szCs w:val="22"/>
          <w:lang w:eastAsia="en-US"/>
        </w:rPr>
        <w:t>3. Paslaugos bus perkamos pagal 1 (</w:t>
      </w:r>
      <w:r w:rsidRPr="00705C1B">
        <w:rPr>
          <w:rFonts w:ascii="Times New Roman" w:eastAsia="Calibri" w:hAnsi="Times New Roman" w:cs="Times New Roman"/>
          <w:b/>
          <w:i/>
          <w:sz w:val="22"/>
          <w:szCs w:val="22"/>
          <w:lang w:eastAsia="en-US"/>
        </w:rPr>
        <w:t>vienos</w:t>
      </w:r>
      <w:r w:rsidRPr="00705C1B">
        <w:rPr>
          <w:rFonts w:ascii="Times New Roman" w:eastAsia="Calibri" w:hAnsi="Times New Roman" w:cs="Times New Roman"/>
          <w:b/>
          <w:sz w:val="22"/>
          <w:szCs w:val="22"/>
          <w:lang w:eastAsia="en-US"/>
        </w:rPr>
        <w:t>) tonos įkainį, nurodytą tiekėjo pasiūlyme.</w:t>
      </w:r>
    </w:p>
    <w:p w:rsidR="00705C1B" w:rsidRPr="00705C1B" w:rsidRDefault="00705C1B" w:rsidP="00705C1B">
      <w:pPr>
        <w:tabs>
          <w:tab w:val="left" w:pos="709"/>
          <w:tab w:val="left" w:pos="851"/>
        </w:tabs>
        <w:spacing w:line="240" w:lineRule="auto"/>
        <w:ind w:firstLine="567"/>
        <w:rPr>
          <w:rFonts w:ascii="Times New Roman" w:eastAsia="Calibri" w:hAnsi="Times New Roman" w:cs="Times New Roman"/>
          <w:sz w:val="22"/>
          <w:szCs w:val="22"/>
          <w:lang w:eastAsia="en-US"/>
        </w:rPr>
      </w:pPr>
      <w:r w:rsidRPr="00705C1B">
        <w:rPr>
          <w:rFonts w:ascii="Times New Roman" w:eastAsia="Calibri" w:hAnsi="Times New Roman" w:cs="Times New Roman"/>
          <w:b/>
          <w:sz w:val="22"/>
          <w:szCs w:val="22"/>
          <w:lang w:eastAsia="en-US"/>
        </w:rPr>
        <w:t>4. Dumblo susidarymo vieta</w:t>
      </w:r>
      <w:r w:rsidRPr="00705C1B">
        <w:rPr>
          <w:rFonts w:ascii="Times New Roman" w:eastAsia="Calibri" w:hAnsi="Times New Roman" w:cs="Times New Roman"/>
          <w:sz w:val="22"/>
          <w:szCs w:val="22"/>
          <w:lang w:eastAsia="en-US"/>
        </w:rPr>
        <w:t>: Utenos miesto nuotekų valykla (</w:t>
      </w:r>
      <w:proofErr w:type="spellStart"/>
      <w:r w:rsidRPr="00705C1B">
        <w:rPr>
          <w:rFonts w:ascii="Times New Roman" w:eastAsia="Calibri" w:hAnsi="Times New Roman" w:cs="Times New Roman"/>
          <w:sz w:val="22"/>
          <w:szCs w:val="22"/>
          <w:lang w:eastAsia="en-US"/>
        </w:rPr>
        <w:t>Palijoniškio</w:t>
      </w:r>
      <w:proofErr w:type="spellEnd"/>
      <w:r w:rsidRPr="00705C1B">
        <w:rPr>
          <w:rFonts w:ascii="Times New Roman" w:eastAsia="Calibri" w:hAnsi="Times New Roman" w:cs="Times New Roman"/>
          <w:sz w:val="22"/>
          <w:szCs w:val="22"/>
          <w:lang w:eastAsia="en-US"/>
        </w:rPr>
        <w:t xml:space="preserve"> g. 22, Utenos m. sav.).</w:t>
      </w:r>
    </w:p>
    <w:p w:rsidR="00705C1B" w:rsidRPr="00705C1B" w:rsidRDefault="00705C1B" w:rsidP="00705C1B">
      <w:pPr>
        <w:tabs>
          <w:tab w:val="left" w:pos="709"/>
          <w:tab w:val="left" w:pos="851"/>
        </w:tabs>
        <w:spacing w:line="240" w:lineRule="auto"/>
        <w:ind w:firstLine="567"/>
        <w:rPr>
          <w:rFonts w:ascii="Times New Roman" w:eastAsia="Times New Roman" w:hAnsi="Times New Roman" w:cs="Times New Roman"/>
          <w:sz w:val="22"/>
          <w:szCs w:val="22"/>
          <w:lang w:eastAsia="en-US"/>
        </w:rPr>
      </w:pPr>
      <w:r w:rsidRPr="00705C1B">
        <w:rPr>
          <w:rFonts w:ascii="Times New Roman" w:eastAsia="Calibri" w:hAnsi="Times New Roman" w:cs="Times New Roman"/>
          <w:b/>
          <w:sz w:val="22"/>
          <w:szCs w:val="22"/>
          <w:lang w:eastAsia="en-US"/>
        </w:rPr>
        <w:t xml:space="preserve">5. Sausinto dumblo, </w:t>
      </w:r>
      <w:r w:rsidRPr="00705C1B">
        <w:rPr>
          <w:rFonts w:ascii="Times New Roman" w:eastAsia="Times New Roman" w:hAnsi="Times New Roman" w:cs="Times New Roman"/>
          <w:b/>
          <w:sz w:val="22"/>
          <w:szCs w:val="22"/>
          <w:lang w:eastAsia="en-US"/>
        </w:rPr>
        <w:t xml:space="preserve">išvežamo </w:t>
      </w:r>
      <w:r w:rsidRPr="00705C1B">
        <w:rPr>
          <w:rFonts w:ascii="Times New Roman" w:eastAsia="Calibri" w:hAnsi="Times New Roman" w:cs="Times New Roman"/>
          <w:b/>
          <w:sz w:val="22"/>
          <w:szCs w:val="22"/>
          <w:lang w:eastAsia="en-US"/>
        </w:rPr>
        <w:t>iš stogu dengtos dumblo saugojimo aikštelės,</w:t>
      </w:r>
      <w:r w:rsidRPr="00705C1B">
        <w:rPr>
          <w:rFonts w:ascii="Times New Roman" w:eastAsia="Times New Roman" w:hAnsi="Times New Roman" w:cs="Times New Roman"/>
          <w:b/>
          <w:sz w:val="22"/>
          <w:szCs w:val="22"/>
        </w:rPr>
        <w:t xml:space="preserve"> panaudojimas laukų tręšimui,</w:t>
      </w:r>
      <w:r w:rsidRPr="00705C1B">
        <w:rPr>
          <w:rFonts w:ascii="Times New Roman" w:eastAsia="Calibri" w:hAnsi="Times New Roman" w:cs="Times New Roman"/>
          <w:b/>
          <w:sz w:val="22"/>
          <w:szCs w:val="22"/>
          <w:lang w:eastAsia="en-US"/>
        </w:rPr>
        <w:t xml:space="preserve"> bendras </w:t>
      </w:r>
      <w:r w:rsidRPr="00705C1B">
        <w:rPr>
          <w:rFonts w:ascii="Times New Roman" w:eastAsia="Times New Roman" w:hAnsi="Times New Roman" w:cs="Times New Roman"/>
          <w:b/>
          <w:sz w:val="22"/>
          <w:szCs w:val="22"/>
          <w:lang w:eastAsia="en-US"/>
        </w:rPr>
        <w:t xml:space="preserve">kiekis per 2026/2027 metus - </w:t>
      </w:r>
      <w:r w:rsidRPr="00705C1B">
        <w:rPr>
          <w:rFonts w:ascii="Times New Roman" w:eastAsia="Times New Roman" w:hAnsi="Times New Roman" w:cs="Times New Roman"/>
          <w:bCs/>
          <w:sz w:val="22"/>
          <w:szCs w:val="22"/>
        </w:rPr>
        <w:t>apie 750 tonų</w:t>
      </w:r>
      <w:r w:rsidRPr="00705C1B">
        <w:rPr>
          <w:rFonts w:ascii="Times New Roman" w:eastAsia="Times New Roman" w:hAnsi="Times New Roman" w:cs="Times New Roman"/>
          <w:bCs/>
          <w:color w:val="FF0000"/>
          <w:sz w:val="22"/>
          <w:szCs w:val="22"/>
        </w:rPr>
        <w:t>.</w:t>
      </w:r>
    </w:p>
    <w:p w:rsidR="00705C1B" w:rsidRPr="00705C1B" w:rsidRDefault="00705C1B" w:rsidP="00705C1B">
      <w:pPr>
        <w:tabs>
          <w:tab w:val="left" w:pos="709"/>
          <w:tab w:val="left" w:pos="851"/>
        </w:tabs>
        <w:spacing w:line="240" w:lineRule="auto"/>
        <w:ind w:firstLine="567"/>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 xml:space="preserve">6. Tikslus išvežamo dumblo kiekis turės būti nurodytas tręšimo ir / ar </w:t>
      </w:r>
      <w:proofErr w:type="spellStart"/>
      <w:r w:rsidRPr="00705C1B">
        <w:rPr>
          <w:rFonts w:ascii="Times New Roman" w:eastAsia="Calibri" w:hAnsi="Times New Roman" w:cs="Times New Roman"/>
          <w:sz w:val="22"/>
          <w:szCs w:val="22"/>
          <w:lang w:eastAsia="en-US"/>
        </w:rPr>
        <w:t>rekultyvacijos</w:t>
      </w:r>
      <w:proofErr w:type="spellEnd"/>
      <w:r w:rsidRPr="00705C1B">
        <w:rPr>
          <w:rFonts w:ascii="Times New Roman" w:eastAsia="Calibri" w:hAnsi="Times New Roman" w:cs="Times New Roman"/>
          <w:sz w:val="22"/>
          <w:szCs w:val="22"/>
          <w:lang w:eastAsia="en-US"/>
        </w:rPr>
        <w:t xml:space="preserve"> plane (-</w:t>
      </w:r>
      <w:proofErr w:type="spellStart"/>
      <w:r w:rsidRPr="00705C1B">
        <w:rPr>
          <w:rFonts w:ascii="Times New Roman" w:eastAsia="Calibri" w:hAnsi="Times New Roman" w:cs="Times New Roman"/>
          <w:sz w:val="22"/>
          <w:szCs w:val="22"/>
          <w:lang w:eastAsia="en-US"/>
        </w:rPr>
        <w:t>uose</w:t>
      </w:r>
      <w:proofErr w:type="spellEnd"/>
      <w:r w:rsidRPr="00705C1B">
        <w:rPr>
          <w:rFonts w:ascii="Times New Roman" w:eastAsia="Calibri" w:hAnsi="Times New Roman" w:cs="Times New Roman"/>
          <w:sz w:val="22"/>
          <w:szCs w:val="22"/>
          <w:lang w:eastAsia="en-US"/>
        </w:rPr>
        <w:t>), kuriame (-</w:t>
      </w:r>
      <w:proofErr w:type="spellStart"/>
      <w:r w:rsidRPr="00705C1B">
        <w:rPr>
          <w:rFonts w:ascii="Times New Roman" w:eastAsia="Calibri" w:hAnsi="Times New Roman" w:cs="Times New Roman"/>
          <w:sz w:val="22"/>
          <w:szCs w:val="22"/>
          <w:lang w:eastAsia="en-US"/>
        </w:rPr>
        <w:t>iuose</w:t>
      </w:r>
      <w:proofErr w:type="spellEnd"/>
      <w:r w:rsidRPr="00705C1B">
        <w:rPr>
          <w:rFonts w:ascii="Times New Roman" w:eastAsia="Calibri" w:hAnsi="Times New Roman" w:cs="Times New Roman"/>
          <w:sz w:val="22"/>
          <w:szCs w:val="22"/>
          <w:lang w:eastAsia="en-US"/>
        </w:rPr>
        <w:t>) bus paskaičiuota tiksli tręšimo norma.</w:t>
      </w:r>
    </w:p>
    <w:p w:rsidR="00705C1B" w:rsidRPr="00705C1B" w:rsidRDefault="00705C1B" w:rsidP="00705C1B">
      <w:pPr>
        <w:tabs>
          <w:tab w:val="left" w:pos="709"/>
          <w:tab w:val="left" w:pos="851"/>
        </w:tabs>
        <w:spacing w:line="240" w:lineRule="auto"/>
        <w:ind w:firstLine="567"/>
        <w:rPr>
          <w:rFonts w:ascii="Times New Roman" w:eastAsia="Calibri" w:hAnsi="Times New Roman" w:cs="Times New Roman"/>
          <w:sz w:val="22"/>
          <w:szCs w:val="22"/>
          <w:lang w:eastAsia="en-US"/>
        </w:rPr>
      </w:pPr>
      <w:r w:rsidRPr="00705C1B">
        <w:rPr>
          <w:rFonts w:ascii="Times New Roman" w:eastAsia="Calibri" w:hAnsi="Times New Roman" w:cs="Times New Roman"/>
          <w:b/>
          <w:sz w:val="22"/>
          <w:szCs w:val="22"/>
          <w:lang w:eastAsia="en-US"/>
        </w:rPr>
        <w:t>7. Dumblo savybės</w:t>
      </w:r>
      <w:r w:rsidRPr="00705C1B">
        <w:rPr>
          <w:rFonts w:ascii="Times New Roman" w:eastAsia="Calibri" w:hAnsi="Times New Roman" w:cs="Times New Roman"/>
          <w:sz w:val="22"/>
          <w:szCs w:val="22"/>
          <w:lang w:eastAsia="en-US"/>
        </w:rPr>
        <w:t>:</w:t>
      </w:r>
    </w:p>
    <w:p w:rsidR="00705C1B" w:rsidRPr="00705C1B" w:rsidRDefault="00705C1B" w:rsidP="00705C1B">
      <w:pPr>
        <w:tabs>
          <w:tab w:val="left" w:pos="709"/>
          <w:tab w:val="left" w:pos="851"/>
        </w:tabs>
        <w:spacing w:line="240" w:lineRule="auto"/>
        <w:ind w:firstLine="567"/>
        <w:rPr>
          <w:rFonts w:ascii="Times New Roman" w:eastAsia="Times New Roman" w:hAnsi="Times New Roman" w:cs="Times New Roman"/>
          <w:sz w:val="22"/>
          <w:szCs w:val="22"/>
          <w:lang w:eastAsia="en-US"/>
        </w:rPr>
      </w:pPr>
      <w:r w:rsidRPr="00705C1B">
        <w:rPr>
          <w:rFonts w:ascii="Times New Roman" w:eastAsia="Times New Roman" w:hAnsi="Times New Roman" w:cs="Times New Roman"/>
          <w:sz w:val="22"/>
          <w:szCs w:val="22"/>
          <w:lang w:eastAsia="en-US"/>
        </w:rPr>
        <w:t>7.1. Pagal LR Aplinkos ministro 1999 m. liepos 14 d. įsakymu Nr. 217 patvirtintų Atliekų tvarkymo taisyklių (aktuali redakcija) 1 priedą miesto komunalinių nuotekų valymo dumblas (atliekų sąrašo kodas – 19 08 05) priskiriamas prie absoliučiai nepavojingų atliekų.</w:t>
      </w:r>
    </w:p>
    <w:p w:rsidR="00705C1B" w:rsidRPr="00705C1B" w:rsidRDefault="00705C1B" w:rsidP="00705C1B">
      <w:pPr>
        <w:tabs>
          <w:tab w:val="left" w:pos="709"/>
          <w:tab w:val="left" w:pos="851"/>
        </w:tabs>
        <w:spacing w:line="240" w:lineRule="auto"/>
        <w:ind w:firstLine="567"/>
        <w:rPr>
          <w:rFonts w:ascii="Times New Roman" w:eastAsia="Calibri" w:hAnsi="Times New Roman" w:cs="Times New Roman"/>
          <w:sz w:val="22"/>
          <w:szCs w:val="22"/>
          <w:lang w:eastAsia="en-US"/>
        </w:rPr>
      </w:pPr>
      <w:r w:rsidRPr="00705C1B">
        <w:rPr>
          <w:rFonts w:ascii="Times New Roman" w:eastAsia="Times New Roman" w:hAnsi="Times New Roman" w:cs="Times New Roman"/>
          <w:sz w:val="22"/>
          <w:szCs w:val="22"/>
          <w:lang w:eastAsia="en-US"/>
        </w:rPr>
        <w:t xml:space="preserve">7.2. </w:t>
      </w:r>
      <w:r w:rsidRPr="00705C1B">
        <w:rPr>
          <w:rFonts w:ascii="Times New Roman" w:eastAsia="Calibri" w:hAnsi="Times New Roman" w:cs="Times New Roman"/>
          <w:sz w:val="22"/>
          <w:szCs w:val="22"/>
          <w:lang w:eastAsia="en-US"/>
        </w:rPr>
        <w:t>Pagal LR Aplinkos ministro 2001 m. birželio 29 d. įsakymo Nr. 349  „Dėl nuotekų dumblo tvarkymo ir panaudojimo reikalavimų patvirtinimo“ (toliau – Reikalavimai) aktu</w:t>
      </w:r>
      <w:bookmarkStart w:id="1" w:name="_GoBack"/>
      <w:bookmarkEnd w:id="1"/>
      <w:r w:rsidRPr="00705C1B">
        <w:rPr>
          <w:rFonts w:ascii="Times New Roman" w:eastAsia="Calibri" w:hAnsi="Times New Roman" w:cs="Times New Roman"/>
          <w:sz w:val="22"/>
          <w:szCs w:val="22"/>
          <w:lang w:eastAsia="en-US"/>
        </w:rPr>
        <w:t>alią redakciją apdorotas (sausintas) dumblas patenka į reikalavimų sąvoką „apdorotas nuotekų dumblas“;</w:t>
      </w:r>
    </w:p>
    <w:p w:rsidR="00705C1B" w:rsidRPr="00705C1B" w:rsidRDefault="00705C1B" w:rsidP="00705C1B">
      <w:pPr>
        <w:tabs>
          <w:tab w:val="left" w:pos="709"/>
          <w:tab w:val="left" w:pos="851"/>
        </w:tabs>
        <w:spacing w:line="240" w:lineRule="auto"/>
        <w:ind w:firstLine="567"/>
        <w:rPr>
          <w:rFonts w:ascii="Times New Roman" w:eastAsia="Times New Roman" w:hAnsi="Times New Roman" w:cs="Times New Roman"/>
          <w:b/>
          <w:bCs/>
          <w:sz w:val="22"/>
          <w:szCs w:val="22"/>
          <w:lang w:eastAsia="en-US"/>
        </w:rPr>
      </w:pPr>
      <w:r w:rsidRPr="00705C1B">
        <w:rPr>
          <w:rFonts w:ascii="Times New Roman" w:eastAsia="Calibri" w:hAnsi="Times New Roman" w:cs="Times New Roman"/>
          <w:sz w:val="22"/>
          <w:szCs w:val="22"/>
          <w:lang w:eastAsia="en-US"/>
        </w:rPr>
        <w:t>7.3. Pateikiami orientaciniai 2022-07-12 atliktų cheminės dumblo sudėties laboratorinių tyrimų archyviniai duomenys. Šie duomenys nėra laikomi perduodamo dumblo kokybės patvirtinimu. Perduodamo dumblo tinkamumą naudojimui pagal LR teisės aktų reikalavimus Paslaugų teikėjas nustato savo lėšomis, atlikdamas aktualius laboratorinius tyrimus prieš dumblo panaudojimą.</w:t>
      </w:r>
    </w:p>
    <w:p w:rsidR="00705C1B" w:rsidRPr="00705C1B" w:rsidRDefault="00705C1B" w:rsidP="00705C1B">
      <w:pPr>
        <w:spacing w:before="120" w:line="240" w:lineRule="auto"/>
        <w:ind w:firstLine="567"/>
        <w:contextualSpacing/>
        <w:rPr>
          <w:rFonts w:ascii="Times New Roman" w:eastAsia="Times New Roman" w:hAnsi="Times New Roman" w:cs="Times New Roman"/>
          <w:b/>
          <w:sz w:val="22"/>
          <w:szCs w:val="22"/>
          <w:lang w:eastAsia="fi-FI"/>
        </w:rPr>
      </w:pPr>
      <w:r w:rsidRPr="00705C1B">
        <w:rPr>
          <w:rFonts w:ascii="Times New Roman" w:eastAsia="Times New Roman" w:hAnsi="Times New Roman" w:cs="Times New Roman"/>
          <w:b/>
          <w:sz w:val="22"/>
          <w:szCs w:val="22"/>
          <w:lang w:eastAsia="en-US"/>
        </w:rPr>
        <w:t xml:space="preserve">Sausinto </w:t>
      </w:r>
      <w:r w:rsidRPr="00705C1B">
        <w:rPr>
          <w:rFonts w:ascii="Times New Roman" w:eastAsia="Times New Roman" w:hAnsi="Times New Roman" w:cs="Times New Roman"/>
          <w:b/>
          <w:sz w:val="22"/>
          <w:szCs w:val="22"/>
          <w:lang w:eastAsia="fi-FI"/>
        </w:rPr>
        <w:t xml:space="preserve">dumblo </w:t>
      </w:r>
      <w:r w:rsidRPr="00705C1B">
        <w:rPr>
          <w:rFonts w:ascii="Times New Roman" w:eastAsia="Calibri" w:hAnsi="Times New Roman" w:cs="Times New Roman"/>
          <w:b/>
          <w:bCs/>
          <w:sz w:val="22"/>
          <w:szCs w:val="22"/>
          <w:lang w:eastAsia="en-US"/>
        </w:rPr>
        <w:t>charakteristikos (pagal 2022 m. liepos mėn. laboratorinių tyrimų duomenis):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708"/>
        <w:gridCol w:w="851"/>
        <w:gridCol w:w="714"/>
        <w:gridCol w:w="567"/>
        <w:gridCol w:w="709"/>
        <w:gridCol w:w="850"/>
        <w:gridCol w:w="992"/>
        <w:gridCol w:w="993"/>
        <w:gridCol w:w="638"/>
        <w:gridCol w:w="1204"/>
      </w:tblGrid>
      <w:tr w:rsidR="00705C1B" w:rsidRPr="00705C1B" w:rsidTr="006B0F89">
        <w:trPr>
          <w:trHeight w:val="700"/>
          <w:jc w:val="center"/>
        </w:trPr>
        <w:tc>
          <w:tcPr>
            <w:tcW w:w="704" w:type="dxa"/>
            <w:shd w:val="clear" w:color="auto" w:fill="auto"/>
            <w:noWrap/>
            <w:vAlign w:val="center"/>
            <w:hideMark/>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proofErr w:type="spellStart"/>
            <w:r w:rsidRPr="00705C1B">
              <w:rPr>
                <w:rFonts w:ascii="Times New Roman" w:eastAsia="Times New Roman" w:hAnsi="Times New Roman" w:cs="Times New Roman"/>
                <w:sz w:val="22"/>
                <w:szCs w:val="22"/>
              </w:rPr>
              <w:t>Cr</w:t>
            </w:r>
            <w:proofErr w:type="spellEnd"/>
          </w:p>
        </w:tc>
        <w:tc>
          <w:tcPr>
            <w:tcW w:w="851" w:type="dxa"/>
            <w:shd w:val="clear" w:color="auto" w:fill="auto"/>
            <w:noWrap/>
            <w:vAlign w:val="center"/>
            <w:hideMark/>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proofErr w:type="spellStart"/>
            <w:r w:rsidRPr="00705C1B">
              <w:rPr>
                <w:rFonts w:ascii="Times New Roman" w:eastAsia="Times New Roman" w:hAnsi="Times New Roman" w:cs="Times New Roman"/>
                <w:sz w:val="22"/>
                <w:szCs w:val="22"/>
              </w:rPr>
              <w:t>Cu</w:t>
            </w:r>
            <w:proofErr w:type="spellEnd"/>
          </w:p>
        </w:tc>
        <w:tc>
          <w:tcPr>
            <w:tcW w:w="708" w:type="dxa"/>
            <w:shd w:val="clear" w:color="auto" w:fill="auto"/>
            <w:noWrap/>
            <w:vAlign w:val="center"/>
            <w:hideMark/>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proofErr w:type="spellStart"/>
            <w:r w:rsidRPr="00705C1B">
              <w:rPr>
                <w:rFonts w:ascii="Times New Roman" w:eastAsia="Times New Roman" w:hAnsi="Times New Roman" w:cs="Times New Roman"/>
                <w:sz w:val="22"/>
                <w:szCs w:val="22"/>
              </w:rPr>
              <w:t>Ni</w:t>
            </w:r>
            <w:proofErr w:type="spellEnd"/>
          </w:p>
        </w:tc>
        <w:tc>
          <w:tcPr>
            <w:tcW w:w="851" w:type="dxa"/>
            <w:shd w:val="clear" w:color="auto" w:fill="auto"/>
            <w:noWrap/>
            <w:vAlign w:val="center"/>
            <w:hideMark/>
          </w:tcPr>
          <w:p w:rsidR="00705C1B" w:rsidRPr="00705C1B" w:rsidRDefault="00705C1B" w:rsidP="00705C1B">
            <w:pPr>
              <w:spacing w:line="240" w:lineRule="auto"/>
              <w:ind w:right="-30" w:firstLine="0"/>
              <w:jc w:val="center"/>
              <w:rPr>
                <w:rFonts w:ascii="Times New Roman" w:eastAsia="Times New Roman" w:hAnsi="Times New Roman" w:cs="Times New Roman"/>
                <w:sz w:val="22"/>
                <w:szCs w:val="22"/>
              </w:rPr>
            </w:pPr>
            <w:proofErr w:type="spellStart"/>
            <w:r w:rsidRPr="00705C1B">
              <w:rPr>
                <w:rFonts w:ascii="Times New Roman" w:eastAsia="Times New Roman" w:hAnsi="Times New Roman" w:cs="Times New Roman"/>
                <w:sz w:val="22"/>
                <w:szCs w:val="22"/>
              </w:rPr>
              <w:t>Zn</w:t>
            </w:r>
            <w:proofErr w:type="spellEnd"/>
          </w:p>
        </w:tc>
        <w:tc>
          <w:tcPr>
            <w:tcW w:w="714" w:type="dxa"/>
            <w:shd w:val="clear" w:color="auto" w:fill="auto"/>
            <w:noWrap/>
            <w:vAlign w:val="center"/>
            <w:hideMark/>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proofErr w:type="spellStart"/>
            <w:r w:rsidRPr="00705C1B">
              <w:rPr>
                <w:rFonts w:ascii="Times New Roman" w:eastAsia="Times New Roman" w:hAnsi="Times New Roman" w:cs="Times New Roman"/>
                <w:sz w:val="22"/>
                <w:szCs w:val="22"/>
              </w:rPr>
              <w:t>Pb</w:t>
            </w:r>
            <w:proofErr w:type="spellEnd"/>
          </w:p>
        </w:tc>
        <w:tc>
          <w:tcPr>
            <w:tcW w:w="567" w:type="dxa"/>
            <w:shd w:val="clear" w:color="auto" w:fill="auto"/>
            <w:noWrap/>
            <w:vAlign w:val="center"/>
            <w:hideMark/>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proofErr w:type="spellStart"/>
            <w:r w:rsidRPr="00705C1B">
              <w:rPr>
                <w:rFonts w:ascii="Times New Roman" w:eastAsia="Times New Roman" w:hAnsi="Times New Roman" w:cs="Times New Roman"/>
                <w:sz w:val="22"/>
                <w:szCs w:val="22"/>
              </w:rPr>
              <w:t>Cd</w:t>
            </w:r>
            <w:proofErr w:type="spellEnd"/>
          </w:p>
        </w:tc>
        <w:tc>
          <w:tcPr>
            <w:tcW w:w="709" w:type="dxa"/>
            <w:shd w:val="clear" w:color="auto" w:fill="auto"/>
            <w:vAlign w:val="center"/>
            <w:hideMark/>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proofErr w:type="spellStart"/>
            <w:r w:rsidRPr="00705C1B">
              <w:rPr>
                <w:rFonts w:ascii="Times New Roman" w:eastAsia="Times New Roman" w:hAnsi="Times New Roman" w:cs="Times New Roman"/>
                <w:sz w:val="22"/>
                <w:szCs w:val="22"/>
              </w:rPr>
              <w:t>Hg</w:t>
            </w:r>
            <w:proofErr w:type="spellEnd"/>
          </w:p>
        </w:tc>
        <w:tc>
          <w:tcPr>
            <w:tcW w:w="850" w:type="dxa"/>
            <w:shd w:val="clear" w:color="auto" w:fill="auto"/>
            <w:vAlign w:val="center"/>
            <w:hideMark/>
          </w:tcPr>
          <w:p w:rsidR="00705C1B" w:rsidRPr="00705C1B" w:rsidRDefault="00705C1B" w:rsidP="00705C1B">
            <w:pPr>
              <w:spacing w:line="240" w:lineRule="auto"/>
              <w:ind w:left="-172" w:right="-108" w:firstLine="0"/>
              <w:jc w:val="center"/>
              <w:rPr>
                <w:rFonts w:ascii="Times New Roman" w:eastAsia="Times New Roman" w:hAnsi="Times New Roman" w:cs="Times New Roman"/>
                <w:sz w:val="22"/>
                <w:szCs w:val="22"/>
              </w:rPr>
            </w:pPr>
            <w:r w:rsidRPr="00705C1B">
              <w:rPr>
                <w:rFonts w:ascii="Times New Roman" w:eastAsia="Times New Roman" w:hAnsi="Times New Roman" w:cs="Times New Roman"/>
                <w:sz w:val="22"/>
                <w:szCs w:val="22"/>
              </w:rPr>
              <w:t xml:space="preserve">Bendrasis </w:t>
            </w:r>
          </w:p>
          <w:p w:rsidR="00705C1B" w:rsidRPr="00705C1B" w:rsidRDefault="00705C1B" w:rsidP="00705C1B">
            <w:pPr>
              <w:spacing w:line="240" w:lineRule="auto"/>
              <w:ind w:left="-172" w:right="-108" w:firstLine="0"/>
              <w:jc w:val="center"/>
              <w:rPr>
                <w:rFonts w:ascii="Times New Roman" w:eastAsia="Times New Roman" w:hAnsi="Times New Roman" w:cs="Times New Roman"/>
                <w:sz w:val="22"/>
                <w:szCs w:val="22"/>
              </w:rPr>
            </w:pPr>
            <w:r w:rsidRPr="00705C1B">
              <w:rPr>
                <w:rFonts w:ascii="Times New Roman" w:eastAsia="Times New Roman" w:hAnsi="Times New Roman" w:cs="Times New Roman"/>
                <w:sz w:val="22"/>
                <w:szCs w:val="22"/>
              </w:rPr>
              <w:t>azotas</w:t>
            </w:r>
          </w:p>
        </w:tc>
        <w:tc>
          <w:tcPr>
            <w:tcW w:w="992" w:type="dxa"/>
            <w:shd w:val="clear" w:color="auto" w:fill="auto"/>
            <w:vAlign w:val="center"/>
            <w:hideMark/>
          </w:tcPr>
          <w:p w:rsidR="00705C1B" w:rsidRPr="00705C1B" w:rsidRDefault="00705C1B" w:rsidP="00705C1B">
            <w:pPr>
              <w:spacing w:line="240" w:lineRule="auto"/>
              <w:ind w:left="-185" w:right="-175" w:firstLine="0"/>
              <w:jc w:val="center"/>
              <w:rPr>
                <w:rFonts w:ascii="Times New Roman" w:eastAsia="Times New Roman" w:hAnsi="Times New Roman" w:cs="Times New Roman"/>
                <w:sz w:val="22"/>
                <w:szCs w:val="22"/>
              </w:rPr>
            </w:pPr>
            <w:r w:rsidRPr="00705C1B">
              <w:rPr>
                <w:rFonts w:ascii="Times New Roman" w:eastAsia="Times New Roman" w:hAnsi="Times New Roman" w:cs="Times New Roman"/>
                <w:sz w:val="22"/>
                <w:szCs w:val="22"/>
              </w:rPr>
              <w:t>Bendrasis fosforas</w:t>
            </w:r>
          </w:p>
        </w:tc>
        <w:tc>
          <w:tcPr>
            <w:tcW w:w="993" w:type="dxa"/>
            <w:shd w:val="clear" w:color="auto" w:fill="auto"/>
            <w:vAlign w:val="center"/>
            <w:hideMark/>
          </w:tcPr>
          <w:p w:rsidR="00705C1B" w:rsidRPr="00705C1B" w:rsidRDefault="00705C1B" w:rsidP="00705C1B">
            <w:pPr>
              <w:spacing w:line="240" w:lineRule="auto"/>
              <w:ind w:left="-141" w:right="-108" w:firstLine="0"/>
              <w:jc w:val="center"/>
              <w:rPr>
                <w:rFonts w:ascii="Times New Roman" w:eastAsia="Times New Roman" w:hAnsi="Times New Roman" w:cs="Times New Roman"/>
                <w:sz w:val="22"/>
                <w:szCs w:val="22"/>
              </w:rPr>
            </w:pPr>
            <w:r w:rsidRPr="00705C1B">
              <w:rPr>
                <w:rFonts w:ascii="Times New Roman" w:eastAsia="Times New Roman" w:hAnsi="Times New Roman" w:cs="Times New Roman"/>
                <w:sz w:val="22"/>
                <w:szCs w:val="22"/>
              </w:rPr>
              <w:t xml:space="preserve">Organinių </w:t>
            </w:r>
            <w:proofErr w:type="spellStart"/>
            <w:r w:rsidRPr="00705C1B">
              <w:rPr>
                <w:rFonts w:ascii="Times New Roman" w:eastAsia="Times New Roman" w:hAnsi="Times New Roman" w:cs="Times New Roman"/>
                <w:sz w:val="22"/>
                <w:szCs w:val="22"/>
              </w:rPr>
              <w:t>medž</w:t>
            </w:r>
            <w:proofErr w:type="spellEnd"/>
            <w:r w:rsidRPr="00705C1B">
              <w:rPr>
                <w:rFonts w:ascii="Times New Roman" w:eastAsia="Times New Roman" w:hAnsi="Times New Roman" w:cs="Times New Roman"/>
                <w:sz w:val="22"/>
                <w:szCs w:val="22"/>
              </w:rPr>
              <w:t>. kiekis</w:t>
            </w:r>
          </w:p>
        </w:tc>
        <w:tc>
          <w:tcPr>
            <w:tcW w:w="638" w:type="dxa"/>
            <w:shd w:val="clear" w:color="auto" w:fill="auto"/>
            <w:vAlign w:val="center"/>
            <w:hideMark/>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proofErr w:type="spellStart"/>
            <w:r w:rsidRPr="00705C1B">
              <w:rPr>
                <w:rFonts w:ascii="Times New Roman" w:eastAsia="Times New Roman" w:hAnsi="Times New Roman" w:cs="Times New Roman"/>
                <w:sz w:val="22"/>
                <w:szCs w:val="22"/>
              </w:rPr>
              <w:t>pH</w:t>
            </w:r>
            <w:proofErr w:type="spellEnd"/>
          </w:p>
        </w:tc>
        <w:tc>
          <w:tcPr>
            <w:tcW w:w="1204" w:type="dxa"/>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r w:rsidRPr="00705C1B">
              <w:rPr>
                <w:rFonts w:ascii="Times New Roman" w:eastAsia="Times New Roman" w:hAnsi="Times New Roman" w:cs="Times New Roman"/>
                <w:sz w:val="22"/>
                <w:szCs w:val="22"/>
              </w:rPr>
              <w:t>Sausosios medžiagos kiekis, %</w:t>
            </w:r>
          </w:p>
        </w:tc>
      </w:tr>
      <w:tr w:rsidR="00705C1B" w:rsidRPr="00705C1B" w:rsidTr="006B0F89">
        <w:trPr>
          <w:trHeight w:val="250"/>
          <w:jc w:val="center"/>
        </w:trPr>
        <w:tc>
          <w:tcPr>
            <w:tcW w:w="5104" w:type="dxa"/>
            <w:gridSpan w:val="7"/>
            <w:shd w:val="clear" w:color="auto" w:fill="auto"/>
            <w:noWrap/>
            <w:vAlign w:val="center"/>
            <w:hideMark/>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r w:rsidRPr="00705C1B">
              <w:rPr>
                <w:rFonts w:ascii="Times New Roman" w:eastAsia="Times New Roman" w:hAnsi="Times New Roman" w:cs="Times New Roman"/>
                <w:sz w:val="22"/>
                <w:szCs w:val="22"/>
              </w:rPr>
              <w:t>mg/kg</w:t>
            </w:r>
          </w:p>
        </w:tc>
        <w:tc>
          <w:tcPr>
            <w:tcW w:w="1842" w:type="dxa"/>
            <w:gridSpan w:val="2"/>
            <w:shd w:val="clear" w:color="auto" w:fill="auto"/>
            <w:vAlign w:val="center"/>
            <w:hideMark/>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r w:rsidRPr="00705C1B">
              <w:rPr>
                <w:rFonts w:ascii="Times New Roman" w:eastAsia="Times New Roman" w:hAnsi="Times New Roman" w:cs="Times New Roman"/>
                <w:sz w:val="22"/>
                <w:szCs w:val="22"/>
              </w:rPr>
              <w:t>mg/kg</w:t>
            </w:r>
          </w:p>
        </w:tc>
        <w:tc>
          <w:tcPr>
            <w:tcW w:w="993" w:type="dxa"/>
            <w:shd w:val="clear" w:color="auto" w:fill="auto"/>
            <w:noWrap/>
            <w:vAlign w:val="bottom"/>
            <w:hideMark/>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r w:rsidRPr="00705C1B">
              <w:rPr>
                <w:rFonts w:ascii="Times New Roman" w:eastAsia="Times New Roman" w:hAnsi="Times New Roman" w:cs="Times New Roman"/>
                <w:sz w:val="22"/>
                <w:szCs w:val="22"/>
              </w:rPr>
              <w:t>%</w:t>
            </w:r>
          </w:p>
        </w:tc>
        <w:tc>
          <w:tcPr>
            <w:tcW w:w="638" w:type="dxa"/>
            <w:shd w:val="clear" w:color="auto" w:fill="auto"/>
            <w:noWrap/>
            <w:vAlign w:val="bottom"/>
            <w:hideMark/>
          </w:tcPr>
          <w:p w:rsidR="00705C1B" w:rsidRPr="00705C1B" w:rsidRDefault="00705C1B" w:rsidP="00705C1B">
            <w:pPr>
              <w:spacing w:line="240" w:lineRule="auto"/>
              <w:ind w:firstLine="0"/>
              <w:jc w:val="left"/>
              <w:rPr>
                <w:rFonts w:ascii="Times New Roman" w:eastAsia="Times New Roman" w:hAnsi="Times New Roman" w:cs="Times New Roman"/>
                <w:sz w:val="22"/>
                <w:szCs w:val="22"/>
              </w:rPr>
            </w:pPr>
            <w:r w:rsidRPr="00705C1B">
              <w:rPr>
                <w:rFonts w:ascii="Times New Roman" w:eastAsia="Times New Roman" w:hAnsi="Times New Roman" w:cs="Times New Roman"/>
                <w:sz w:val="22"/>
                <w:szCs w:val="22"/>
              </w:rPr>
              <w:t> </w:t>
            </w:r>
          </w:p>
        </w:tc>
        <w:tc>
          <w:tcPr>
            <w:tcW w:w="1204" w:type="dxa"/>
          </w:tcPr>
          <w:p w:rsidR="00705C1B" w:rsidRPr="00705C1B" w:rsidRDefault="00705C1B" w:rsidP="00705C1B">
            <w:pPr>
              <w:spacing w:line="240" w:lineRule="auto"/>
              <w:ind w:firstLine="0"/>
              <w:jc w:val="center"/>
              <w:rPr>
                <w:rFonts w:ascii="Times New Roman" w:eastAsia="Times New Roman" w:hAnsi="Times New Roman" w:cs="Times New Roman"/>
                <w:sz w:val="22"/>
                <w:szCs w:val="22"/>
              </w:rPr>
            </w:pPr>
            <w:r w:rsidRPr="00705C1B">
              <w:rPr>
                <w:rFonts w:ascii="Times New Roman" w:eastAsia="Times New Roman" w:hAnsi="Times New Roman" w:cs="Times New Roman"/>
                <w:sz w:val="22"/>
                <w:szCs w:val="22"/>
              </w:rPr>
              <w:t>%</w:t>
            </w:r>
          </w:p>
        </w:tc>
      </w:tr>
      <w:tr w:rsidR="00705C1B" w:rsidRPr="00705C1B" w:rsidTr="006B0F89">
        <w:trPr>
          <w:trHeight w:val="250"/>
          <w:jc w:val="center"/>
        </w:trPr>
        <w:tc>
          <w:tcPr>
            <w:tcW w:w="704" w:type="dxa"/>
            <w:shd w:val="clear" w:color="auto" w:fill="auto"/>
            <w:noWrap/>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65,5</w:t>
            </w:r>
          </w:p>
        </w:tc>
        <w:tc>
          <w:tcPr>
            <w:tcW w:w="851" w:type="dxa"/>
            <w:shd w:val="clear" w:color="auto" w:fill="auto"/>
            <w:noWrap/>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177</w:t>
            </w:r>
          </w:p>
        </w:tc>
        <w:tc>
          <w:tcPr>
            <w:tcW w:w="708" w:type="dxa"/>
            <w:shd w:val="clear" w:color="auto" w:fill="auto"/>
            <w:noWrap/>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&lt;15</w:t>
            </w:r>
          </w:p>
        </w:tc>
        <w:tc>
          <w:tcPr>
            <w:tcW w:w="851" w:type="dxa"/>
            <w:shd w:val="clear" w:color="auto" w:fill="auto"/>
            <w:noWrap/>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726</w:t>
            </w:r>
          </w:p>
        </w:tc>
        <w:tc>
          <w:tcPr>
            <w:tcW w:w="714" w:type="dxa"/>
            <w:shd w:val="clear" w:color="auto" w:fill="auto"/>
            <w:noWrap/>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36,1</w:t>
            </w:r>
          </w:p>
        </w:tc>
        <w:tc>
          <w:tcPr>
            <w:tcW w:w="567" w:type="dxa"/>
            <w:shd w:val="clear" w:color="auto" w:fill="auto"/>
            <w:noWrap/>
            <w:vAlign w:val="center"/>
          </w:tcPr>
          <w:p w:rsidR="00705C1B" w:rsidRPr="00705C1B" w:rsidRDefault="00705C1B" w:rsidP="00705C1B">
            <w:pPr>
              <w:spacing w:line="240" w:lineRule="auto"/>
              <w:ind w:right="-108" w:firstLine="0"/>
              <w:jc w:val="left"/>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1,44</w:t>
            </w:r>
          </w:p>
        </w:tc>
        <w:tc>
          <w:tcPr>
            <w:tcW w:w="709" w:type="dxa"/>
            <w:shd w:val="clear" w:color="auto" w:fill="auto"/>
            <w:noWrap/>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0,61</w:t>
            </w:r>
          </w:p>
        </w:tc>
        <w:tc>
          <w:tcPr>
            <w:tcW w:w="850" w:type="dxa"/>
            <w:shd w:val="clear" w:color="auto" w:fill="auto"/>
            <w:noWrap/>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68700</w:t>
            </w:r>
          </w:p>
        </w:tc>
        <w:tc>
          <w:tcPr>
            <w:tcW w:w="992" w:type="dxa"/>
            <w:shd w:val="clear" w:color="auto" w:fill="auto"/>
            <w:noWrap/>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26000</w:t>
            </w:r>
          </w:p>
        </w:tc>
        <w:tc>
          <w:tcPr>
            <w:tcW w:w="993" w:type="dxa"/>
            <w:shd w:val="clear" w:color="auto" w:fill="auto"/>
            <w:noWrap/>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rPr>
            </w:pPr>
            <w:r w:rsidRPr="00705C1B">
              <w:rPr>
                <w:rFonts w:ascii="Times New Roman" w:eastAsia="Calibri" w:hAnsi="Times New Roman" w:cs="Times New Roman"/>
                <w:sz w:val="22"/>
                <w:szCs w:val="22"/>
              </w:rPr>
              <w:t>61,69</w:t>
            </w:r>
          </w:p>
        </w:tc>
        <w:tc>
          <w:tcPr>
            <w:tcW w:w="638" w:type="dxa"/>
            <w:shd w:val="clear" w:color="auto" w:fill="auto"/>
            <w:noWrap/>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rPr>
            </w:pPr>
            <w:r w:rsidRPr="00705C1B">
              <w:rPr>
                <w:rFonts w:ascii="Times New Roman" w:eastAsia="Calibri" w:hAnsi="Times New Roman" w:cs="Times New Roman"/>
                <w:sz w:val="22"/>
                <w:szCs w:val="22"/>
              </w:rPr>
              <w:t>6,83</w:t>
            </w:r>
          </w:p>
        </w:tc>
        <w:tc>
          <w:tcPr>
            <w:tcW w:w="1204" w:type="dxa"/>
            <w:vAlign w:val="center"/>
          </w:tcPr>
          <w:p w:rsidR="00705C1B" w:rsidRPr="00705C1B" w:rsidRDefault="00705C1B" w:rsidP="00705C1B">
            <w:pPr>
              <w:spacing w:line="240" w:lineRule="auto"/>
              <w:ind w:firstLine="0"/>
              <w:jc w:val="center"/>
              <w:rPr>
                <w:rFonts w:ascii="Times New Roman" w:eastAsia="Calibri" w:hAnsi="Times New Roman" w:cs="Times New Roman"/>
                <w:sz w:val="22"/>
                <w:szCs w:val="22"/>
              </w:rPr>
            </w:pPr>
            <w:r w:rsidRPr="00705C1B">
              <w:rPr>
                <w:rFonts w:ascii="Times New Roman" w:eastAsia="Calibri" w:hAnsi="Times New Roman" w:cs="Times New Roman"/>
                <w:sz w:val="22"/>
                <w:szCs w:val="22"/>
              </w:rPr>
              <w:t>~ 22</w:t>
            </w:r>
          </w:p>
        </w:tc>
      </w:tr>
    </w:tbl>
    <w:p w:rsidR="00705C1B" w:rsidRPr="00705C1B" w:rsidRDefault="00705C1B" w:rsidP="00705C1B">
      <w:pPr>
        <w:tabs>
          <w:tab w:val="left" w:pos="567"/>
        </w:tabs>
        <w:spacing w:line="240" w:lineRule="auto"/>
        <w:ind w:firstLine="0"/>
        <w:contextualSpacing/>
        <w:rPr>
          <w:rFonts w:ascii="Times New Roman" w:eastAsia="Calibri" w:hAnsi="Times New Roman" w:cs="Times New Roman"/>
          <w:bCs/>
          <w:sz w:val="22"/>
          <w:szCs w:val="22"/>
        </w:rPr>
      </w:pPr>
      <w:r w:rsidRPr="00705C1B">
        <w:rPr>
          <w:rFonts w:ascii="Times New Roman" w:eastAsia="Times New Roman" w:hAnsi="Times New Roman" w:cs="Times New Roman"/>
          <w:sz w:val="22"/>
          <w:szCs w:val="22"/>
          <w:lang w:eastAsia="en-US"/>
        </w:rPr>
        <w:tab/>
        <w:t xml:space="preserve">8. </w:t>
      </w:r>
      <w:r w:rsidRPr="00705C1B">
        <w:rPr>
          <w:rFonts w:ascii="Times New Roman" w:eastAsia="Calibri" w:hAnsi="Times New Roman" w:cs="Times New Roman"/>
          <w:bCs/>
          <w:sz w:val="22"/>
          <w:szCs w:val="22"/>
          <w:lang w:eastAsia="en-US"/>
        </w:rPr>
        <w:t>Reikalavimai Paslaugoms (</w:t>
      </w:r>
      <w:r w:rsidRPr="00705C1B">
        <w:rPr>
          <w:rFonts w:ascii="Times New Roman" w:eastAsia="Calibri" w:hAnsi="Times New Roman" w:cs="Times New Roman"/>
          <w:bCs/>
          <w:sz w:val="22"/>
          <w:szCs w:val="22"/>
        </w:rPr>
        <w:t xml:space="preserve">apdoroto dumblo naudojimas tręšimui ar </w:t>
      </w:r>
      <w:proofErr w:type="spellStart"/>
      <w:r w:rsidRPr="00705C1B">
        <w:rPr>
          <w:rFonts w:ascii="Times New Roman" w:eastAsia="Calibri" w:hAnsi="Times New Roman" w:cs="Times New Roman"/>
          <w:bCs/>
          <w:sz w:val="22"/>
          <w:szCs w:val="22"/>
        </w:rPr>
        <w:t>rekultyvacijai</w:t>
      </w:r>
      <w:proofErr w:type="spellEnd"/>
      <w:r w:rsidRPr="00705C1B">
        <w:rPr>
          <w:rFonts w:ascii="Times New Roman" w:eastAsia="Calibri" w:hAnsi="Times New Roman" w:cs="Times New Roman"/>
          <w:bCs/>
          <w:sz w:val="22"/>
          <w:szCs w:val="22"/>
        </w:rPr>
        <w:t>):</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u w:val="single"/>
          <w:lang w:eastAsia="en-US"/>
        </w:rPr>
      </w:pPr>
      <w:r w:rsidRPr="00705C1B">
        <w:rPr>
          <w:rFonts w:ascii="Times New Roman" w:eastAsia="Calibri" w:hAnsi="Times New Roman" w:cs="Times New Roman"/>
          <w:sz w:val="22"/>
          <w:szCs w:val="22"/>
          <w:lang w:eastAsia="en-US"/>
        </w:rPr>
        <w:tab/>
        <w:t xml:space="preserve">8.1. Paslaugų teikėjas (po sutarties įsigaliojimo dienos) privalės iš Pirkėjo dumblo saugojimo aikštelės </w:t>
      </w:r>
      <w:r w:rsidRPr="00705C1B">
        <w:rPr>
          <w:rFonts w:ascii="Times New Roman" w:eastAsia="Calibri" w:hAnsi="Times New Roman" w:cs="Times New Roman"/>
          <w:sz w:val="22"/>
          <w:szCs w:val="22"/>
        </w:rPr>
        <w:t xml:space="preserve">paimti sukaupto dumblo mėginius, </w:t>
      </w:r>
      <w:r w:rsidRPr="00705C1B">
        <w:rPr>
          <w:rFonts w:ascii="Times New Roman" w:eastAsia="Calibri" w:hAnsi="Times New Roman" w:cs="Times New Roman"/>
          <w:sz w:val="22"/>
          <w:szCs w:val="22"/>
          <w:u w:val="single"/>
        </w:rPr>
        <w:t>atlikti</w:t>
      </w:r>
      <w:r w:rsidRPr="00705C1B">
        <w:rPr>
          <w:rFonts w:ascii="Times New Roman" w:eastAsia="Calibri" w:hAnsi="Times New Roman" w:cs="Times New Roman"/>
          <w:sz w:val="22"/>
          <w:szCs w:val="22"/>
        </w:rPr>
        <w:t xml:space="preserve"> reikiamus </w:t>
      </w:r>
      <w:r w:rsidRPr="00705C1B">
        <w:rPr>
          <w:rFonts w:ascii="Times New Roman" w:eastAsia="Calibri" w:hAnsi="Times New Roman" w:cs="Times New Roman"/>
          <w:sz w:val="22"/>
          <w:szCs w:val="22"/>
          <w:u w:val="single"/>
        </w:rPr>
        <w:t>tyrimus</w:t>
      </w:r>
      <w:r w:rsidRPr="00705C1B">
        <w:rPr>
          <w:rFonts w:ascii="Times New Roman" w:eastAsia="Calibri" w:hAnsi="Times New Roman" w:cs="Times New Roman"/>
          <w:sz w:val="22"/>
          <w:szCs w:val="22"/>
        </w:rPr>
        <w:t xml:space="preserve">, </w:t>
      </w:r>
      <w:r w:rsidRPr="00705C1B">
        <w:rPr>
          <w:rFonts w:ascii="Times New Roman" w:eastAsia="Calibri" w:hAnsi="Times New Roman" w:cs="Times New Roman"/>
          <w:sz w:val="22"/>
          <w:szCs w:val="22"/>
          <w:lang w:eastAsia="en-US"/>
        </w:rPr>
        <w:t xml:space="preserve">apskaičiuoti tręšimo apdorotu dumblu normas (tonomis sausųjų medžiagų į hektarą), galimą numatomame tręšti lauke panaudoti apdoroto dumblo kiekį (natūrinį bei sausosiomis medžiagomis) ir </w:t>
      </w:r>
      <w:r w:rsidRPr="00705C1B">
        <w:rPr>
          <w:rFonts w:ascii="Times New Roman" w:eastAsia="Calibri" w:hAnsi="Times New Roman" w:cs="Times New Roman"/>
          <w:sz w:val="22"/>
          <w:szCs w:val="22"/>
          <w:u w:val="single"/>
          <w:lang w:eastAsia="en-US"/>
        </w:rPr>
        <w:t>parengti tręšimo planą</w:t>
      </w:r>
      <w:r w:rsidRPr="00705C1B">
        <w:rPr>
          <w:rFonts w:ascii="Times New Roman" w:eastAsia="Calibri" w:hAnsi="Times New Roman" w:cs="Times New Roman"/>
          <w:sz w:val="22"/>
          <w:szCs w:val="22"/>
          <w:lang w:eastAsia="en-US"/>
        </w:rPr>
        <w:t xml:space="preserve"> pagal Reikalavimų 5 punkto reikalavimus </w:t>
      </w:r>
      <w:r w:rsidRPr="00705C1B">
        <w:rPr>
          <w:rFonts w:ascii="Times New Roman" w:eastAsia="Calibri" w:hAnsi="Times New Roman" w:cs="Times New Roman"/>
          <w:sz w:val="22"/>
          <w:szCs w:val="22"/>
          <w:u w:val="single"/>
          <w:lang w:eastAsia="en-US"/>
        </w:rPr>
        <w:t xml:space="preserve">arba </w:t>
      </w:r>
      <w:proofErr w:type="spellStart"/>
      <w:r w:rsidRPr="00705C1B">
        <w:rPr>
          <w:rFonts w:ascii="Times New Roman" w:eastAsia="Calibri" w:hAnsi="Times New Roman" w:cs="Times New Roman"/>
          <w:sz w:val="22"/>
          <w:szCs w:val="22"/>
          <w:u w:val="single"/>
          <w:lang w:eastAsia="en-US"/>
        </w:rPr>
        <w:t>rekultivavimo</w:t>
      </w:r>
      <w:proofErr w:type="spellEnd"/>
      <w:r w:rsidRPr="00705C1B">
        <w:rPr>
          <w:rFonts w:ascii="Times New Roman" w:eastAsia="Calibri" w:hAnsi="Times New Roman" w:cs="Times New Roman"/>
          <w:sz w:val="22"/>
          <w:szCs w:val="22"/>
          <w:u w:val="single"/>
          <w:lang w:eastAsia="en-US"/>
        </w:rPr>
        <w:t xml:space="preserve"> projektą</w:t>
      </w:r>
      <w:r w:rsidRPr="00705C1B">
        <w:rPr>
          <w:rFonts w:ascii="Times New Roman" w:eastAsia="Calibri" w:hAnsi="Times New Roman" w:cs="Times New Roman"/>
          <w:sz w:val="22"/>
          <w:szCs w:val="22"/>
          <w:lang w:eastAsia="en-US"/>
        </w:rPr>
        <w:t xml:space="preserve"> pagal 11 punkto reikalavimus, </w:t>
      </w:r>
      <w:r w:rsidRPr="00705C1B">
        <w:rPr>
          <w:rFonts w:ascii="Times New Roman" w:eastAsia="Calibri" w:hAnsi="Times New Roman" w:cs="Times New Roman"/>
          <w:sz w:val="22"/>
          <w:szCs w:val="22"/>
          <w:u w:val="single"/>
        </w:rPr>
        <w:t xml:space="preserve">jį suderinti </w:t>
      </w:r>
      <w:r w:rsidRPr="00705C1B">
        <w:rPr>
          <w:rFonts w:ascii="Times New Roman" w:eastAsia="Calibri" w:hAnsi="Times New Roman" w:cs="Times New Roman"/>
          <w:sz w:val="22"/>
          <w:szCs w:val="22"/>
        </w:rPr>
        <w:t xml:space="preserve">su Aplinkos apsaugos agentūra ir savivaldybe, kurio administruojamoje teritorijoje bus vykdomas tręšimas / </w:t>
      </w:r>
      <w:proofErr w:type="spellStart"/>
      <w:r w:rsidRPr="00705C1B">
        <w:rPr>
          <w:rFonts w:ascii="Times New Roman" w:eastAsia="Calibri" w:hAnsi="Times New Roman" w:cs="Times New Roman"/>
          <w:sz w:val="22"/>
          <w:szCs w:val="22"/>
        </w:rPr>
        <w:t>rekultyvacija</w:t>
      </w:r>
      <w:proofErr w:type="spellEnd"/>
      <w:r w:rsidRPr="00705C1B">
        <w:rPr>
          <w:rFonts w:ascii="Times New Roman" w:eastAsia="Calibri" w:hAnsi="Times New Roman" w:cs="Times New Roman"/>
          <w:sz w:val="22"/>
          <w:szCs w:val="22"/>
        </w:rPr>
        <w:t xml:space="preserve">. </w:t>
      </w:r>
      <w:r w:rsidRPr="00705C1B">
        <w:rPr>
          <w:rFonts w:ascii="Times New Roman" w:eastAsia="Calibri" w:hAnsi="Times New Roman" w:cs="Times New Roman"/>
          <w:sz w:val="22"/>
          <w:szCs w:val="22"/>
          <w:lang w:eastAsia="en-US"/>
        </w:rPr>
        <w:t xml:space="preserve">Vieną suderintą egzempliorių pateikti Perkančiajam subjektui </w:t>
      </w:r>
      <w:r w:rsidRPr="00705C1B">
        <w:rPr>
          <w:rFonts w:ascii="Times New Roman" w:eastAsia="Calibri" w:hAnsi="Times New Roman" w:cs="Times New Roman"/>
          <w:sz w:val="22"/>
          <w:szCs w:val="22"/>
          <w:u w:val="single"/>
          <w:lang w:eastAsia="en-US"/>
        </w:rPr>
        <w:t>iki išvežimo paslaugų vykdymo pradžios.</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b/>
          <w:bCs/>
          <w:sz w:val="22"/>
          <w:szCs w:val="22"/>
        </w:rPr>
      </w:pPr>
      <w:r w:rsidRPr="00705C1B">
        <w:rPr>
          <w:rFonts w:ascii="Times New Roman" w:eastAsia="Calibri" w:hAnsi="Times New Roman" w:cs="Times New Roman"/>
          <w:bCs/>
          <w:sz w:val="22"/>
          <w:szCs w:val="22"/>
        </w:rPr>
        <w:tab/>
        <w:t xml:space="preserve">8.2. </w:t>
      </w:r>
      <w:r w:rsidRPr="00705C1B">
        <w:rPr>
          <w:rFonts w:ascii="Times New Roman" w:eastAsia="Calibri" w:hAnsi="Times New Roman" w:cs="Times New Roman"/>
          <w:sz w:val="22"/>
          <w:szCs w:val="22"/>
        </w:rPr>
        <w:t xml:space="preserve">Paslaugų teikėjas, prieš pradedant vykdyti sutartinius įsipareigojimus, turės pateikti Perkančiajam subjektui </w:t>
      </w:r>
      <w:r w:rsidRPr="00705C1B">
        <w:rPr>
          <w:rFonts w:ascii="Times New Roman" w:eastAsia="Calibri" w:hAnsi="Times New Roman" w:cs="Times New Roman"/>
          <w:b/>
          <w:bCs/>
          <w:sz w:val="22"/>
          <w:szCs w:val="22"/>
        </w:rPr>
        <w:t>suderinimui dumblo išvežimo grafiką.</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rPr>
      </w:pPr>
      <w:r w:rsidRPr="00705C1B">
        <w:rPr>
          <w:rFonts w:ascii="Times New Roman" w:eastAsia="Calibri" w:hAnsi="Times New Roman" w:cs="Times New Roman"/>
          <w:sz w:val="22"/>
          <w:szCs w:val="22"/>
        </w:rPr>
        <w:tab/>
        <w:t xml:space="preserve">8.3. Dumblo išpylimo vieta turi būti nurodyta Paslaugų teikėjo tręšimo plane / </w:t>
      </w:r>
      <w:proofErr w:type="spellStart"/>
      <w:r w:rsidRPr="00705C1B">
        <w:rPr>
          <w:rFonts w:ascii="Times New Roman" w:eastAsia="Calibri" w:hAnsi="Times New Roman" w:cs="Times New Roman"/>
          <w:sz w:val="22"/>
          <w:szCs w:val="22"/>
        </w:rPr>
        <w:t>rekultyvacijos</w:t>
      </w:r>
      <w:proofErr w:type="spellEnd"/>
      <w:r w:rsidRPr="00705C1B">
        <w:rPr>
          <w:rFonts w:ascii="Times New Roman" w:eastAsia="Calibri" w:hAnsi="Times New Roman" w:cs="Times New Roman"/>
          <w:sz w:val="22"/>
          <w:szCs w:val="22"/>
        </w:rPr>
        <w:t xml:space="preserve"> projekte.</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rPr>
        <w:tab/>
        <w:t xml:space="preserve">8.4. </w:t>
      </w:r>
      <w:r w:rsidRPr="00705C1B">
        <w:rPr>
          <w:rFonts w:ascii="Times New Roman" w:eastAsia="Calibri" w:hAnsi="Times New Roman" w:cs="Times New Roman"/>
          <w:sz w:val="22"/>
          <w:szCs w:val="22"/>
          <w:lang w:eastAsia="en-US"/>
        </w:rPr>
        <w:t xml:space="preserve">Paslaugų teikėjas sausintą dumblą privalės išvežti iš atliekų susidarymo vietos savo ar samdomu transportu per </w:t>
      </w:r>
      <w:r w:rsidRPr="00705C1B">
        <w:rPr>
          <w:rFonts w:ascii="Times New Roman" w:eastAsia="Calibri" w:hAnsi="Times New Roman" w:cs="Times New Roman"/>
          <w:b/>
          <w:bCs/>
          <w:sz w:val="22"/>
          <w:szCs w:val="22"/>
          <w:lang w:eastAsia="en-US"/>
        </w:rPr>
        <w:t>Vežėją</w:t>
      </w:r>
      <w:r w:rsidRPr="00705C1B">
        <w:rPr>
          <w:rFonts w:ascii="Times New Roman" w:eastAsia="Calibri" w:hAnsi="Times New Roman" w:cs="Times New Roman"/>
          <w:sz w:val="22"/>
          <w:szCs w:val="22"/>
          <w:lang w:eastAsia="en-US"/>
        </w:rPr>
        <w:t>, kuris turi būti įregistruotas Atliekų tvarkytojų valstybės registre ir jame turi būti nurodytas miesto buitinių nuotekų valymo dumblas (kodas 19 08 05)(žiūr. reikalavimus kvalifikacijai).</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ab/>
        <w:t>8.5.</w:t>
      </w:r>
      <w:r w:rsidRPr="00705C1B">
        <w:rPr>
          <w:rFonts w:ascii="Times New Roman" w:eastAsia="Calibri" w:hAnsi="Times New Roman" w:cs="Times New Roman"/>
          <w:sz w:val="22"/>
          <w:szCs w:val="22"/>
        </w:rPr>
        <w:t xml:space="preserve"> Paslaugų teikėjas </w:t>
      </w:r>
      <w:r w:rsidRPr="00705C1B">
        <w:rPr>
          <w:rFonts w:ascii="Times New Roman" w:eastAsia="Calibri" w:hAnsi="Times New Roman" w:cs="Times New Roman"/>
          <w:sz w:val="22"/>
          <w:szCs w:val="22"/>
          <w:lang w:eastAsia="en-US"/>
        </w:rPr>
        <w:t xml:space="preserve">ne vėliau kaip prieš 5 (penkias) darbo dienas iki numatomo tręšimo ar iki numatytos teritorijos </w:t>
      </w:r>
      <w:proofErr w:type="spellStart"/>
      <w:r w:rsidRPr="00705C1B">
        <w:rPr>
          <w:rFonts w:ascii="Times New Roman" w:eastAsia="Calibri" w:hAnsi="Times New Roman" w:cs="Times New Roman"/>
          <w:sz w:val="22"/>
          <w:szCs w:val="22"/>
          <w:lang w:eastAsia="en-US"/>
        </w:rPr>
        <w:t>rekultivavimo</w:t>
      </w:r>
      <w:proofErr w:type="spellEnd"/>
      <w:r w:rsidRPr="00705C1B">
        <w:rPr>
          <w:rFonts w:ascii="Times New Roman" w:eastAsia="Calibri" w:hAnsi="Times New Roman" w:cs="Times New Roman"/>
          <w:sz w:val="22"/>
          <w:szCs w:val="22"/>
          <w:lang w:eastAsia="en-US"/>
        </w:rPr>
        <w:t xml:space="preserve"> dienos privalės apie tai raštu arba elektroniniu paštu informuoti </w:t>
      </w:r>
      <w:r w:rsidRPr="00705C1B">
        <w:rPr>
          <w:rFonts w:ascii="Times New Roman" w:eastAsia="Calibri" w:hAnsi="Times New Roman" w:cs="Times New Roman"/>
          <w:bCs/>
          <w:sz w:val="22"/>
          <w:szCs w:val="22"/>
          <w:lang w:eastAsia="en-US"/>
        </w:rPr>
        <w:t>Aplinkos apsaugos departamentą</w:t>
      </w:r>
      <w:r w:rsidRPr="00705C1B">
        <w:rPr>
          <w:rFonts w:ascii="Times New Roman" w:eastAsia="Calibri" w:hAnsi="Times New Roman" w:cs="Times New Roman"/>
          <w:sz w:val="22"/>
          <w:szCs w:val="22"/>
          <w:lang w:eastAsia="en-US"/>
        </w:rPr>
        <w:t xml:space="preserve"> ir savivaldybę, kurios teritorijoje bus tręšiama ar bus vykdoma rekultivacija. Teikiamoje informacijoje turi būti nurodyta: tręšimo vieta, laikas, dumblo turėtojas, dumblo kiekis.</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b/>
          <w:bCs/>
          <w:sz w:val="22"/>
          <w:szCs w:val="22"/>
          <w:lang w:eastAsia="en-US"/>
        </w:rPr>
      </w:pPr>
      <w:r w:rsidRPr="00705C1B">
        <w:rPr>
          <w:rFonts w:ascii="Times New Roman" w:eastAsia="Calibri" w:hAnsi="Times New Roman" w:cs="Times New Roman"/>
          <w:sz w:val="22"/>
          <w:szCs w:val="22"/>
          <w:lang w:eastAsia="en-US"/>
        </w:rPr>
        <w:lastRenderedPageBreak/>
        <w:tab/>
        <w:t xml:space="preserve">8.6. </w:t>
      </w:r>
      <w:r w:rsidRPr="00705C1B">
        <w:rPr>
          <w:rFonts w:ascii="Times New Roman" w:eastAsia="Calibri" w:hAnsi="Times New Roman" w:cs="Times New Roman"/>
          <w:b/>
          <w:bCs/>
          <w:sz w:val="22"/>
          <w:szCs w:val="22"/>
          <w:lang w:eastAsia="en-US"/>
        </w:rPr>
        <w:t>Paslaugų teikėjas privalės registruoti sausinto dumblo kokybės ir naudojimo duomenis, pildydamas Apdoroto dumblo kokybės ir naudojimo duomenų suvestinę per „Aplinkos informacijos valdymo integruotą kompiuterinę sistemą“ („AIVIKS“) LR Aplinkos ministro 2020 m. liepos 3 d. įsakymu Nr. D1-410 „Dėl nuotekų dumblo tvarkymo ir panaudojimo reikalavimų patvirtinimo“ nustatyta tvarka.</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lang w:eastAsia="en-US"/>
        </w:rPr>
      </w:pPr>
      <w:r w:rsidRPr="00705C1B">
        <w:rPr>
          <w:rFonts w:ascii="Times New Roman" w:eastAsia="Calibri" w:hAnsi="Times New Roman" w:cs="Times New Roman"/>
          <w:b/>
          <w:bCs/>
          <w:sz w:val="22"/>
          <w:szCs w:val="22"/>
          <w:lang w:eastAsia="en-US"/>
        </w:rPr>
        <w:tab/>
        <w:t xml:space="preserve">9. </w:t>
      </w:r>
      <w:r w:rsidRPr="00705C1B">
        <w:rPr>
          <w:rFonts w:ascii="Times New Roman" w:eastAsia="Calibri" w:hAnsi="Times New Roman" w:cs="Times New Roman"/>
          <w:b/>
          <w:sz w:val="22"/>
          <w:szCs w:val="22"/>
          <w:lang w:eastAsia="en-US"/>
        </w:rPr>
        <w:t>Sausinto dumblo sandėliavimo vieta Utenos m. nuotekų valykloje - s</w:t>
      </w:r>
      <w:r w:rsidRPr="00705C1B">
        <w:rPr>
          <w:rFonts w:ascii="Times New Roman" w:eastAsia="Calibri" w:hAnsi="Times New Roman" w:cs="Times New Roman"/>
          <w:sz w:val="22"/>
          <w:szCs w:val="22"/>
          <w:lang w:eastAsia="en-US"/>
        </w:rPr>
        <w:t>ausintas dumblas yra laikomas stogu dengtoje aikštelėje (</w:t>
      </w:r>
      <w:proofErr w:type="spellStart"/>
      <w:r w:rsidRPr="00705C1B">
        <w:rPr>
          <w:rFonts w:ascii="Times New Roman" w:eastAsia="Calibri" w:hAnsi="Times New Roman" w:cs="Times New Roman"/>
          <w:sz w:val="22"/>
          <w:szCs w:val="22"/>
          <w:lang w:eastAsia="en-US"/>
        </w:rPr>
        <w:t>Palijoniškio</w:t>
      </w:r>
      <w:proofErr w:type="spellEnd"/>
      <w:r w:rsidRPr="00705C1B">
        <w:rPr>
          <w:rFonts w:ascii="Times New Roman" w:eastAsia="Calibri" w:hAnsi="Times New Roman" w:cs="Times New Roman"/>
          <w:sz w:val="22"/>
          <w:szCs w:val="22"/>
          <w:lang w:eastAsia="en-US"/>
        </w:rPr>
        <w:t xml:space="preserve"> g. 22, Utena). Aikštelės danga - asfaltbetonis.</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ab/>
        <w:t>10. Kiti reikalavimai:</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ab/>
        <w:t>10.1. Paslaugų teikėjas sausintą dumblą į transporto priemonę (atviro tipo konteinerius) turės pakrauti su savo krautuvu.</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ab/>
        <w:t>10.2. Perduodamo sausinto dumblo kiekis bus nustatomas pagal faktą pakrovimo (sandėliavimo) vietoje perkančiojo subjekto automobilinėmis svarstyklėmis, pagal sausinto dumblo svorį, kuris nustatomas eliminuojant transporto priemonės ir konteinerio (jeigu toks bus) svorį.</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ab/>
        <w:t>10.3. Tiekėjas kartu su sąskaita faktūra už atliktas paslaugas perkančiajam subjektui turės pateikti sausinto dumblo perdavimą - priėmimą patvirtinantį dokumentą - sausinto dumblo perdavimo – priėmimo aktą, kuriame nurodyta perduotų atliekų rūšis, atliekų kodas ir svoris, atliekų perdavimo data.</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ab/>
        <w:t>10.4. Sausintas dumblas (miesto buitinių nuotekų valymo dumblas (kodas 19 08 05) turi būti apdorojamas vadovaujantis LR atliekų tvarkymo įstatymu, Atliekų tvarkymo taisyklėmis ir kitais teisės aktais, reglamentuojančiais atliekų tvarkymą.</w:t>
      </w:r>
    </w:p>
    <w:p w:rsidR="00705C1B" w:rsidRPr="00705C1B" w:rsidRDefault="00705C1B" w:rsidP="00705C1B">
      <w:pPr>
        <w:tabs>
          <w:tab w:val="left" w:pos="567"/>
        </w:tabs>
        <w:spacing w:line="240" w:lineRule="auto"/>
        <w:ind w:firstLine="0"/>
        <w:contextualSpacing/>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ab/>
        <w:t>10.5. Paslaugų teikėjas prisiima visą atsakomybę už perduotų atliekų transportavimą, laikymą, naudojimą, apdorojimą, šalinimą ir visų Lietuvos Respublikos teisės aktų reikalavimų laikymąsi. Jei Paslaugų teikėjas netinkamai vykdys Paslaugas ir / ar pažeis Aplinkos apsaugos reikalavimus ir dėl to Pirkėjas patirs žalą ar nuostolius (tame tarpe administracines sankcijas), tai Paslaugų teikėjas privalės atlyginti visą žalą ir visus patirtus nuostolius per perkančiojo subjekto nurodytą terminą.</w:t>
      </w:r>
    </w:p>
    <w:p w:rsidR="00705C1B" w:rsidRPr="00705C1B" w:rsidRDefault="00705C1B" w:rsidP="00705C1B">
      <w:pPr>
        <w:spacing w:line="240" w:lineRule="auto"/>
        <w:ind w:firstLine="0"/>
        <w:rPr>
          <w:rFonts w:ascii="Times New Roman" w:eastAsia="Times New Roman" w:hAnsi="Times New Roman" w:cs="Times New Roman"/>
          <w:iCs/>
          <w:sz w:val="22"/>
          <w:szCs w:val="22"/>
        </w:rPr>
      </w:pPr>
    </w:p>
    <w:p w:rsidR="00705C1B" w:rsidRPr="00705C1B" w:rsidRDefault="00705C1B" w:rsidP="00705C1B">
      <w:pPr>
        <w:spacing w:line="240" w:lineRule="auto"/>
        <w:ind w:firstLine="0"/>
        <w:jc w:val="center"/>
        <w:rPr>
          <w:rFonts w:ascii="Times New Roman" w:eastAsia="Calibri" w:hAnsi="Times New Roman" w:cs="Times New Roman"/>
          <w:sz w:val="22"/>
          <w:szCs w:val="22"/>
          <w:lang w:eastAsia="en-US"/>
        </w:rPr>
      </w:pPr>
      <w:r w:rsidRPr="00705C1B">
        <w:rPr>
          <w:rFonts w:ascii="Times New Roman" w:eastAsia="Calibri" w:hAnsi="Times New Roman" w:cs="Times New Roman"/>
          <w:sz w:val="22"/>
          <w:szCs w:val="22"/>
          <w:lang w:eastAsia="en-US"/>
        </w:rPr>
        <w:t>_________________</w:t>
      </w:r>
    </w:p>
    <w:p w:rsidR="005B1F7B" w:rsidRPr="005B1F7B" w:rsidRDefault="005B1F7B" w:rsidP="005B1F7B">
      <w:pPr>
        <w:spacing w:line="240" w:lineRule="auto"/>
        <w:ind w:firstLine="0"/>
        <w:rPr>
          <w:rFonts w:ascii="Times New Roman" w:eastAsia="Times New Roman" w:hAnsi="Times New Roman" w:cs="Times New Roman"/>
          <w:iCs/>
          <w:sz w:val="22"/>
          <w:szCs w:val="22"/>
        </w:rPr>
      </w:pPr>
    </w:p>
    <w:p w:rsidR="000B6867" w:rsidRPr="000B6867" w:rsidRDefault="000B6867" w:rsidP="000B6867">
      <w:pPr>
        <w:widowControl w:val="0"/>
        <w:autoSpaceDE w:val="0"/>
        <w:autoSpaceDN w:val="0"/>
        <w:adjustRightInd w:val="0"/>
        <w:spacing w:line="240" w:lineRule="auto"/>
        <w:ind w:firstLine="0"/>
        <w:rPr>
          <w:rFonts w:ascii="Times New Roman" w:eastAsia="Times New Roman" w:hAnsi="Times New Roman" w:cs="Times New Roman"/>
          <w:b/>
          <w:sz w:val="22"/>
          <w:szCs w:val="22"/>
        </w:rPr>
      </w:pPr>
    </w:p>
    <w:p w:rsidR="003569F8" w:rsidRPr="000B6867" w:rsidRDefault="003569F8" w:rsidP="005B1F7B">
      <w:pPr>
        <w:ind w:firstLine="0"/>
        <w:rPr>
          <w:sz w:val="22"/>
          <w:szCs w:val="22"/>
        </w:rPr>
      </w:pPr>
    </w:p>
    <w:sectPr w:rsidR="003569F8" w:rsidRPr="000B6867" w:rsidSect="00486A8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4221"/>
    <w:multiLevelType w:val="multilevel"/>
    <w:tmpl w:val="6EB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7F53D54"/>
    <w:multiLevelType w:val="hybridMultilevel"/>
    <w:tmpl w:val="7F3A71CC"/>
    <w:lvl w:ilvl="0" w:tplc="04270001">
      <w:start w:val="1"/>
      <w:numFmt w:val="bullet"/>
      <w:lvlText w:val=""/>
      <w:lvlJc w:val="left"/>
      <w:pPr>
        <w:ind w:left="1497" w:hanging="360"/>
      </w:pPr>
      <w:rPr>
        <w:rFonts w:ascii="Symbol" w:hAnsi="Symbol" w:hint="default"/>
      </w:rPr>
    </w:lvl>
    <w:lvl w:ilvl="1" w:tplc="04270003" w:tentative="1">
      <w:start w:val="1"/>
      <w:numFmt w:val="bullet"/>
      <w:lvlText w:val="o"/>
      <w:lvlJc w:val="left"/>
      <w:pPr>
        <w:ind w:left="2217" w:hanging="360"/>
      </w:pPr>
      <w:rPr>
        <w:rFonts w:ascii="Courier New" w:hAnsi="Courier New" w:cs="Courier New" w:hint="default"/>
      </w:rPr>
    </w:lvl>
    <w:lvl w:ilvl="2" w:tplc="04270005" w:tentative="1">
      <w:start w:val="1"/>
      <w:numFmt w:val="bullet"/>
      <w:lvlText w:val=""/>
      <w:lvlJc w:val="left"/>
      <w:pPr>
        <w:ind w:left="2937" w:hanging="360"/>
      </w:pPr>
      <w:rPr>
        <w:rFonts w:ascii="Wingdings" w:hAnsi="Wingdings" w:hint="default"/>
      </w:rPr>
    </w:lvl>
    <w:lvl w:ilvl="3" w:tplc="04270001" w:tentative="1">
      <w:start w:val="1"/>
      <w:numFmt w:val="bullet"/>
      <w:lvlText w:val=""/>
      <w:lvlJc w:val="left"/>
      <w:pPr>
        <w:ind w:left="3657" w:hanging="360"/>
      </w:pPr>
      <w:rPr>
        <w:rFonts w:ascii="Symbol" w:hAnsi="Symbol" w:hint="default"/>
      </w:rPr>
    </w:lvl>
    <w:lvl w:ilvl="4" w:tplc="04270003" w:tentative="1">
      <w:start w:val="1"/>
      <w:numFmt w:val="bullet"/>
      <w:lvlText w:val="o"/>
      <w:lvlJc w:val="left"/>
      <w:pPr>
        <w:ind w:left="4377" w:hanging="360"/>
      </w:pPr>
      <w:rPr>
        <w:rFonts w:ascii="Courier New" w:hAnsi="Courier New" w:cs="Courier New" w:hint="default"/>
      </w:rPr>
    </w:lvl>
    <w:lvl w:ilvl="5" w:tplc="04270005" w:tentative="1">
      <w:start w:val="1"/>
      <w:numFmt w:val="bullet"/>
      <w:lvlText w:val=""/>
      <w:lvlJc w:val="left"/>
      <w:pPr>
        <w:ind w:left="5097" w:hanging="360"/>
      </w:pPr>
      <w:rPr>
        <w:rFonts w:ascii="Wingdings" w:hAnsi="Wingdings" w:hint="default"/>
      </w:rPr>
    </w:lvl>
    <w:lvl w:ilvl="6" w:tplc="04270001" w:tentative="1">
      <w:start w:val="1"/>
      <w:numFmt w:val="bullet"/>
      <w:lvlText w:val=""/>
      <w:lvlJc w:val="left"/>
      <w:pPr>
        <w:ind w:left="5817" w:hanging="360"/>
      </w:pPr>
      <w:rPr>
        <w:rFonts w:ascii="Symbol" w:hAnsi="Symbol" w:hint="default"/>
      </w:rPr>
    </w:lvl>
    <w:lvl w:ilvl="7" w:tplc="04270003" w:tentative="1">
      <w:start w:val="1"/>
      <w:numFmt w:val="bullet"/>
      <w:lvlText w:val="o"/>
      <w:lvlJc w:val="left"/>
      <w:pPr>
        <w:ind w:left="6537" w:hanging="360"/>
      </w:pPr>
      <w:rPr>
        <w:rFonts w:ascii="Courier New" w:hAnsi="Courier New" w:cs="Courier New" w:hint="default"/>
      </w:rPr>
    </w:lvl>
    <w:lvl w:ilvl="8" w:tplc="04270005" w:tentative="1">
      <w:start w:val="1"/>
      <w:numFmt w:val="bullet"/>
      <w:lvlText w:val=""/>
      <w:lvlJc w:val="left"/>
      <w:pPr>
        <w:ind w:left="7257" w:hanging="360"/>
      </w:pPr>
      <w:rPr>
        <w:rFonts w:ascii="Wingdings" w:hAnsi="Wingdings" w:hint="default"/>
      </w:rPr>
    </w:lvl>
  </w:abstractNum>
  <w:abstractNum w:abstractNumId="2">
    <w:nsid w:val="4AA71D8C"/>
    <w:multiLevelType w:val="hybridMultilevel"/>
    <w:tmpl w:val="92D0D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86526EC"/>
    <w:multiLevelType w:val="hybridMultilevel"/>
    <w:tmpl w:val="C834F238"/>
    <w:lvl w:ilvl="0" w:tplc="04270001">
      <w:start w:val="1"/>
      <w:numFmt w:val="bullet"/>
      <w:lvlText w:val=""/>
      <w:lvlJc w:val="left"/>
      <w:pPr>
        <w:ind w:left="1497" w:hanging="360"/>
      </w:pPr>
      <w:rPr>
        <w:rFonts w:ascii="Symbol" w:hAnsi="Symbol" w:hint="default"/>
      </w:rPr>
    </w:lvl>
    <w:lvl w:ilvl="1" w:tplc="04270003" w:tentative="1">
      <w:start w:val="1"/>
      <w:numFmt w:val="bullet"/>
      <w:lvlText w:val="o"/>
      <w:lvlJc w:val="left"/>
      <w:pPr>
        <w:ind w:left="2217" w:hanging="360"/>
      </w:pPr>
      <w:rPr>
        <w:rFonts w:ascii="Courier New" w:hAnsi="Courier New" w:cs="Courier New" w:hint="default"/>
      </w:rPr>
    </w:lvl>
    <w:lvl w:ilvl="2" w:tplc="04270005" w:tentative="1">
      <w:start w:val="1"/>
      <w:numFmt w:val="bullet"/>
      <w:lvlText w:val=""/>
      <w:lvlJc w:val="left"/>
      <w:pPr>
        <w:ind w:left="2937" w:hanging="360"/>
      </w:pPr>
      <w:rPr>
        <w:rFonts w:ascii="Wingdings" w:hAnsi="Wingdings" w:hint="default"/>
      </w:rPr>
    </w:lvl>
    <w:lvl w:ilvl="3" w:tplc="04270001" w:tentative="1">
      <w:start w:val="1"/>
      <w:numFmt w:val="bullet"/>
      <w:lvlText w:val=""/>
      <w:lvlJc w:val="left"/>
      <w:pPr>
        <w:ind w:left="3657" w:hanging="360"/>
      </w:pPr>
      <w:rPr>
        <w:rFonts w:ascii="Symbol" w:hAnsi="Symbol" w:hint="default"/>
      </w:rPr>
    </w:lvl>
    <w:lvl w:ilvl="4" w:tplc="04270003" w:tentative="1">
      <w:start w:val="1"/>
      <w:numFmt w:val="bullet"/>
      <w:lvlText w:val="o"/>
      <w:lvlJc w:val="left"/>
      <w:pPr>
        <w:ind w:left="4377" w:hanging="360"/>
      </w:pPr>
      <w:rPr>
        <w:rFonts w:ascii="Courier New" w:hAnsi="Courier New" w:cs="Courier New" w:hint="default"/>
      </w:rPr>
    </w:lvl>
    <w:lvl w:ilvl="5" w:tplc="04270005" w:tentative="1">
      <w:start w:val="1"/>
      <w:numFmt w:val="bullet"/>
      <w:lvlText w:val=""/>
      <w:lvlJc w:val="left"/>
      <w:pPr>
        <w:ind w:left="5097" w:hanging="360"/>
      </w:pPr>
      <w:rPr>
        <w:rFonts w:ascii="Wingdings" w:hAnsi="Wingdings" w:hint="default"/>
      </w:rPr>
    </w:lvl>
    <w:lvl w:ilvl="6" w:tplc="04270001" w:tentative="1">
      <w:start w:val="1"/>
      <w:numFmt w:val="bullet"/>
      <w:lvlText w:val=""/>
      <w:lvlJc w:val="left"/>
      <w:pPr>
        <w:ind w:left="5817" w:hanging="360"/>
      </w:pPr>
      <w:rPr>
        <w:rFonts w:ascii="Symbol" w:hAnsi="Symbol" w:hint="default"/>
      </w:rPr>
    </w:lvl>
    <w:lvl w:ilvl="7" w:tplc="04270003" w:tentative="1">
      <w:start w:val="1"/>
      <w:numFmt w:val="bullet"/>
      <w:lvlText w:val="o"/>
      <w:lvlJc w:val="left"/>
      <w:pPr>
        <w:ind w:left="6537" w:hanging="360"/>
      </w:pPr>
      <w:rPr>
        <w:rFonts w:ascii="Courier New" w:hAnsi="Courier New" w:cs="Courier New" w:hint="default"/>
      </w:rPr>
    </w:lvl>
    <w:lvl w:ilvl="8" w:tplc="04270005" w:tentative="1">
      <w:start w:val="1"/>
      <w:numFmt w:val="bullet"/>
      <w:lvlText w:val=""/>
      <w:lvlJc w:val="left"/>
      <w:pPr>
        <w:ind w:left="7257" w:hanging="360"/>
      </w:pPr>
      <w:rPr>
        <w:rFonts w:ascii="Wingdings" w:hAnsi="Wingdings" w:hint="default"/>
      </w:rPr>
    </w:lvl>
  </w:abstractNum>
  <w:abstractNum w:abstractNumId="4">
    <w:nsid w:val="6CA8472E"/>
    <w:multiLevelType w:val="hybridMultilevel"/>
    <w:tmpl w:val="D1C05A60"/>
    <w:lvl w:ilvl="0" w:tplc="04270001">
      <w:start w:val="1"/>
      <w:numFmt w:val="bullet"/>
      <w:lvlText w:val=""/>
      <w:lvlJc w:val="left"/>
      <w:pPr>
        <w:ind w:left="1497" w:hanging="360"/>
      </w:pPr>
      <w:rPr>
        <w:rFonts w:ascii="Symbol" w:hAnsi="Symbol" w:hint="default"/>
      </w:rPr>
    </w:lvl>
    <w:lvl w:ilvl="1" w:tplc="04270003" w:tentative="1">
      <w:start w:val="1"/>
      <w:numFmt w:val="bullet"/>
      <w:lvlText w:val="o"/>
      <w:lvlJc w:val="left"/>
      <w:pPr>
        <w:ind w:left="2217" w:hanging="360"/>
      </w:pPr>
      <w:rPr>
        <w:rFonts w:ascii="Courier New" w:hAnsi="Courier New" w:cs="Courier New" w:hint="default"/>
      </w:rPr>
    </w:lvl>
    <w:lvl w:ilvl="2" w:tplc="04270005" w:tentative="1">
      <w:start w:val="1"/>
      <w:numFmt w:val="bullet"/>
      <w:lvlText w:val=""/>
      <w:lvlJc w:val="left"/>
      <w:pPr>
        <w:ind w:left="2937" w:hanging="360"/>
      </w:pPr>
      <w:rPr>
        <w:rFonts w:ascii="Wingdings" w:hAnsi="Wingdings" w:hint="default"/>
      </w:rPr>
    </w:lvl>
    <w:lvl w:ilvl="3" w:tplc="04270001" w:tentative="1">
      <w:start w:val="1"/>
      <w:numFmt w:val="bullet"/>
      <w:lvlText w:val=""/>
      <w:lvlJc w:val="left"/>
      <w:pPr>
        <w:ind w:left="3657" w:hanging="360"/>
      </w:pPr>
      <w:rPr>
        <w:rFonts w:ascii="Symbol" w:hAnsi="Symbol" w:hint="default"/>
      </w:rPr>
    </w:lvl>
    <w:lvl w:ilvl="4" w:tplc="04270003" w:tentative="1">
      <w:start w:val="1"/>
      <w:numFmt w:val="bullet"/>
      <w:lvlText w:val="o"/>
      <w:lvlJc w:val="left"/>
      <w:pPr>
        <w:ind w:left="4377" w:hanging="360"/>
      </w:pPr>
      <w:rPr>
        <w:rFonts w:ascii="Courier New" w:hAnsi="Courier New" w:cs="Courier New" w:hint="default"/>
      </w:rPr>
    </w:lvl>
    <w:lvl w:ilvl="5" w:tplc="04270005" w:tentative="1">
      <w:start w:val="1"/>
      <w:numFmt w:val="bullet"/>
      <w:lvlText w:val=""/>
      <w:lvlJc w:val="left"/>
      <w:pPr>
        <w:ind w:left="5097" w:hanging="360"/>
      </w:pPr>
      <w:rPr>
        <w:rFonts w:ascii="Wingdings" w:hAnsi="Wingdings" w:hint="default"/>
      </w:rPr>
    </w:lvl>
    <w:lvl w:ilvl="6" w:tplc="04270001" w:tentative="1">
      <w:start w:val="1"/>
      <w:numFmt w:val="bullet"/>
      <w:lvlText w:val=""/>
      <w:lvlJc w:val="left"/>
      <w:pPr>
        <w:ind w:left="5817" w:hanging="360"/>
      </w:pPr>
      <w:rPr>
        <w:rFonts w:ascii="Symbol" w:hAnsi="Symbol" w:hint="default"/>
      </w:rPr>
    </w:lvl>
    <w:lvl w:ilvl="7" w:tplc="04270003" w:tentative="1">
      <w:start w:val="1"/>
      <w:numFmt w:val="bullet"/>
      <w:lvlText w:val="o"/>
      <w:lvlJc w:val="left"/>
      <w:pPr>
        <w:ind w:left="6537" w:hanging="360"/>
      </w:pPr>
      <w:rPr>
        <w:rFonts w:ascii="Courier New" w:hAnsi="Courier New" w:cs="Courier New" w:hint="default"/>
      </w:rPr>
    </w:lvl>
    <w:lvl w:ilvl="8" w:tplc="04270005" w:tentative="1">
      <w:start w:val="1"/>
      <w:numFmt w:val="bullet"/>
      <w:lvlText w:val=""/>
      <w:lvlJc w:val="left"/>
      <w:pPr>
        <w:ind w:left="7257"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DC"/>
    <w:rsid w:val="000B6867"/>
    <w:rsid w:val="00302D2B"/>
    <w:rsid w:val="003569F8"/>
    <w:rsid w:val="00486A8F"/>
    <w:rsid w:val="005B1F7B"/>
    <w:rsid w:val="00705C1B"/>
    <w:rsid w:val="00EA4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6867"/>
    <w:pPr>
      <w:spacing w:line="300" w:lineRule="auto"/>
      <w:ind w:firstLine="697"/>
      <w:jc w:val="both"/>
    </w:pPr>
    <w:rPr>
      <w:rFonts w:asciiTheme="minorHAnsi" w:eastAsiaTheme="minorEastAsia" w:hAnsiTheme="minorHAns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6867"/>
    <w:pPr>
      <w:spacing w:line="300" w:lineRule="auto"/>
      <w:ind w:firstLine="697"/>
      <w:jc w:val="both"/>
    </w:pPr>
    <w:rPr>
      <w:rFonts w:asciiTheme="minorHAnsi" w:eastAsiaTheme="minorEastAsia" w:hAnsiTheme="minorHAns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4191</Words>
  <Characters>2390</Characters>
  <Application>Microsoft Office Word</Application>
  <DocSecurity>0</DocSecurity>
  <Lines>19</Lines>
  <Paragraphs>13</Paragraphs>
  <ScaleCrop>false</ScaleCrop>
  <Company>'''</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SilvijaS</cp:lastModifiedBy>
  <cp:revision>5</cp:revision>
  <dcterms:created xsi:type="dcterms:W3CDTF">2026-07-10T12:21:00Z</dcterms:created>
  <dcterms:modified xsi:type="dcterms:W3CDTF">2026-07-15T08:25:00Z</dcterms:modified>
</cp:coreProperties>
</file>