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8470" w14:textId="77777777"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230762E2" wp14:editId="6D694161">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D55A01F"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78EC7A28"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14:paraId="231759E0"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51DFBE44" w14:textId="77777777"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14:paraId="0F931305"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184D51E7" w14:textId="0BD37F4C"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w:t>
      </w:r>
      <w:r w:rsidR="003A0615">
        <w:rPr>
          <w:rFonts w:ascii="Times New Roman" w:hAnsi="Times New Roman" w:cs="Times New Roman"/>
          <w:i/>
          <w:iCs/>
          <w:sz w:val="24"/>
          <w:szCs w:val="24"/>
        </w:rPr>
        <w:t xml:space="preserve"> </w:t>
      </w:r>
      <w:r w:rsidRPr="00404B07">
        <w:rPr>
          <w:rFonts w:ascii="Times New Roman" w:hAnsi="Times New Roman" w:cs="Times New Roman"/>
          <w:i/>
          <w:iCs/>
          <w:sz w:val="24"/>
          <w:szCs w:val="24"/>
        </w:rPr>
        <w:t>administracijos Viešojo pirk</w:t>
      </w:r>
      <w:r w:rsidR="001F1CC5">
        <w:rPr>
          <w:rFonts w:ascii="Times New Roman" w:hAnsi="Times New Roman" w:cs="Times New Roman"/>
          <w:i/>
          <w:iCs/>
          <w:sz w:val="24"/>
          <w:szCs w:val="24"/>
        </w:rPr>
        <w:t xml:space="preserve">imo komisijos posėdžio </w:t>
      </w:r>
      <w:r w:rsidR="004C2018">
        <w:rPr>
          <w:rFonts w:ascii="Times New Roman" w:hAnsi="Times New Roman" w:cs="Times New Roman"/>
          <w:i/>
          <w:iCs/>
          <w:sz w:val="24"/>
          <w:szCs w:val="24"/>
        </w:rPr>
        <w:t>202</w:t>
      </w:r>
      <w:r w:rsidR="007B637A">
        <w:rPr>
          <w:rFonts w:ascii="Times New Roman" w:hAnsi="Times New Roman" w:cs="Times New Roman"/>
          <w:i/>
          <w:iCs/>
          <w:sz w:val="24"/>
          <w:szCs w:val="24"/>
        </w:rPr>
        <w:t>6</w:t>
      </w:r>
      <w:r w:rsidR="004C2018">
        <w:rPr>
          <w:rFonts w:ascii="Times New Roman" w:hAnsi="Times New Roman" w:cs="Times New Roman"/>
          <w:i/>
          <w:iCs/>
          <w:sz w:val="24"/>
          <w:szCs w:val="24"/>
        </w:rPr>
        <w:t>-</w:t>
      </w:r>
      <w:r w:rsidR="00C27494">
        <w:rPr>
          <w:rFonts w:ascii="Times New Roman" w:hAnsi="Times New Roman" w:cs="Times New Roman"/>
          <w:i/>
          <w:iCs/>
          <w:sz w:val="24"/>
          <w:szCs w:val="24"/>
        </w:rPr>
        <w:t>07-20</w:t>
      </w:r>
    </w:p>
    <w:p w14:paraId="694BCF66" w14:textId="75CEC4C1" w:rsidR="00737096" w:rsidRDefault="004C2018" w:rsidP="00737096">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protokolu Nr. VŠ1-</w:t>
      </w:r>
      <w:r w:rsidR="00C27494">
        <w:rPr>
          <w:rFonts w:ascii="Times New Roman" w:hAnsi="Times New Roman" w:cs="Times New Roman"/>
          <w:i/>
          <w:iCs/>
          <w:sz w:val="24"/>
          <w:szCs w:val="24"/>
        </w:rPr>
        <w:t>197</w:t>
      </w:r>
    </w:p>
    <w:p w14:paraId="1C607D02" w14:textId="77777777" w:rsidR="00737096" w:rsidRDefault="00737096" w:rsidP="00737096">
      <w:pPr>
        <w:spacing w:after="120" w:line="20" w:lineRule="atLeast"/>
        <w:ind w:left="5245"/>
        <w:contextualSpacing/>
        <w:rPr>
          <w:rFonts w:ascii="Times New Roman" w:hAnsi="Times New Roman" w:cs="Times New Roman"/>
          <w:i/>
          <w:iCs/>
          <w:sz w:val="24"/>
          <w:szCs w:val="24"/>
        </w:rPr>
      </w:pPr>
    </w:p>
    <w:p w14:paraId="3CA8805B" w14:textId="77777777" w:rsidR="00FA48F3" w:rsidRPr="00404B07" w:rsidRDefault="00FA48F3" w:rsidP="00737096">
      <w:pPr>
        <w:spacing w:after="120" w:line="20" w:lineRule="atLeast"/>
        <w:ind w:left="5245"/>
        <w:contextualSpacing/>
        <w:rPr>
          <w:rFonts w:ascii="Times New Roman" w:hAnsi="Times New Roman" w:cs="Times New Roman"/>
          <w:i/>
          <w:iCs/>
          <w:sz w:val="24"/>
          <w:szCs w:val="24"/>
        </w:rPr>
      </w:pPr>
    </w:p>
    <w:p w14:paraId="2750F99A" w14:textId="77777777"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14:paraId="68845AEA" w14:textId="5263A1DC" w:rsidR="00737096" w:rsidRPr="00437763" w:rsidRDefault="004D0A0E"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896090">
        <w:rPr>
          <w:rFonts w:ascii="Times New Roman" w:hAnsi="Times New Roman" w:cs="Times New Roman"/>
          <w:b/>
          <w:bCs/>
          <w:sz w:val="24"/>
          <w:szCs w:val="24"/>
        </w:rPr>
        <w:t xml:space="preserve">REAGENTŲ IR PAPILDOMŲ PRIEMONIŲ PIRKIMAS SU </w:t>
      </w:r>
      <w:r w:rsidR="007B637A">
        <w:rPr>
          <w:rFonts w:ascii="Times New Roman" w:hAnsi="Times New Roman" w:cs="Times New Roman"/>
          <w:b/>
          <w:sz w:val="24"/>
          <w:szCs w:val="24"/>
        </w:rPr>
        <w:t>ANALIZATORIAUS PANAUDA</w:t>
      </w:r>
      <w:r w:rsidR="008A7399">
        <w:rPr>
          <w:rFonts w:ascii="Times New Roman" w:hAnsi="Times New Roman" w:cs="Times New Roman"/>
          <w:b/>
          <w:sz w:val="24"/>
          <w:szCs w:val="24"/>
        </w:rPr>
        <w:t xml:space="preserve"> IR TECHNINE PRIEŽIŪRA</w:t>
      </w:r>
      <w:r>
        <w:rPr>
          <w:rFonts w:ascii="Times New Roman" w:hAnsi="Times New Roman" w:cs="Times New Roman"/>
          <w:b/>
          <w:bCs/>
          <w:sz w:val="24"/>
          <w:szCs w:val="24"/>
        </w:rPr>
        <w:t>“</w:t>
      </w:r>
    </w:p>
    <w:p w14:paraId="38A0B845"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08CA132D" w14:textId="4F340B04"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r w:rsidR="007B637A">
        <w:rPr>
          <w:rFonts w:ascii="Times New Roman" w:hAnsi="Times New Roman" w:cs="Times New Roman"/>
          <w:i/>
          <w:iCs/>
          <w:sz w:val="24"/>
          <w:szCs w:val="24"/>
        </w:rPr>
        <w:t xml:space="preserve"> </w:t>
      </w:r>
    </w:p>
    <w:p w14:paraId="4B4E4C3C" w14:textId="77777777" w:rsidR="00917199" w:rsidRDefault="00917199"/>
    <w:p w14:paraId="15CF7E0E" w14:textId="77777777" w:rsidR="00737096" w:rsidRDefault="00737096"/>
    <w:p w14:paraId="542393E9" w14:textId="77777777" w:rsidR="00737096" w:rsidRDefault="00737096"/>
    <w:p w14:paraId="73EE2DA7" w14:textId="77777777" w:rsidR="00737096" w:rsidRDefault="00737096"/>
    <w:p w14:paraId="135A61F9" w14:textId="77777777" w:rsidR="00737096" w:rsidRDefault="00737096"/>
    <w:p w14:paraId="0D6D3C24" w14:textId="77777777" w:rsidR="00737096" w:rsidRDefault="00737096"/>
    <w:p w14:paraId="32A8EAC6" w14:textId="77777777" w:rsidR="00737096" w:rsidRDefault="00737096"/>
    <w:p w14:paraId="15438287" w14:textId="77777777" w:rsidR="00737096" w:rsidRDefault="00737096"/>
    <w:p w14:paraId="59F32B4A" w14:textId="77777777" w:rsidR="00737096" w:rsidRDefault="00737096"/>
    <w:p w14:paraId="60D0A334" w14:textId="77777777" w:rsidR="00737096" w:rsidRDefault="00737096"/>
    <w:p w14:paraId="3F11DC41" w14:textId="77777777" w:rsidR="00737096" w:rsidRDefault="00737096"/>
    <w:p w14:paraId="2B3B85B4" w14:textId="77777777" w:rsidR="00737096" w:rsidRDefault="00737096"/>
    <w:p w14:paraId="258506EF" w14:textId="77777777" w:rsidR="00737096" w:rsidRDefault="00737096"/>
    <w:p w14:paraId="7B67CFAB" w14:textId="77777777" w:rsidR="00737096" w:rsidRDefault="00737096"/>
    <w:p w14:paraId="5896D2F3" w14:textId="77777777" w:rsidR="00737096" w:rsidRDefault="00737096"/>
    <w:p w14:paraId="2D27899F" w14:textId="77777777" w:rsidR="00737096" w:rsidRDefault="00737096"/>
    <w:p w14:paraId="23DD2CAC" w14:textId="77777777" w:rsidR="008F2193" w:rsidRDefault="008F2193"/>
    <w:p w14:paraId="60D76E54" w14:textId="77777777" w:rsidR="00737096" w:rsidRDefault="00737096"/>
    <w:p w14:paraId="75C4E064" w14:textId="77777777" w:rsidR="00737096" w:rsidRDefault="00737096"/>
    <w:p w14:paraId="1CE1400F" w14:textId="77777777"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0863504D" w14:textId="77777777"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14:paraId="650C4D12"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14:paraId="23F5A719"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14:paraId="221831B7"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14:paraId="153805D6"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14:paraId="214499BE"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14:paraId="5FCACDF0"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14:paraId="024B47B5"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14:paraId="1D0AA43A"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14:paraId="3C4B04C3"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14:paraId="25028675"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14:paraId="6CECF345" w14:textId="77777777"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14:paraId="593D83D1"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14:paraId="27F6DC8B"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14:paraId="44777E63"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14:paraId="37387727"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14:paraId="0C3FEF2F"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14:paraId="0BC793A7"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FA48F3">
        <w:rPr>
          <w:rFonts w:ascii="Times New Roman" w:hAnsi="Times New Roman" w:cs="Times New Roman"/>
          <w:sz w:val="24"/>
          <w:szCs w:val="24"/>
        </w:rPr>
        <w:t>..............................30</w:t>
      </w:r>
    </w:p>
    <w:p w14:paraId="02781C47"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FA48F3">
        <w:rPr>
          <w:rFonts w:ascii="Times New Roman" w:hAnsi="Times New Roman" w:cs="Times New Roman"/>
          <w:sz w:val="24"/>
          <w:szCs w:val="24"/>
        </w:rPr>
        <w:t>.......................31</w:t>
      </w:r>
    </w:p>
    <w:p w14:paraId="54E18285"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FA48F3">
        <w:rPr>
          <w:rFonts w:ascii="Times New Roman" w:hAnsi="Times New Roman" w:cs="Times New Roman"/>
          <w:sz w:val="24"/>
          <w:szCs w:val="24"/>
        </w:rPr>
        <w:t>.......... 33</w:t>
      </w:r>
    </w:p>
    <w:p w14:paraId="6A590108" w14:textId="77777777"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FA48F3">
        <w:rPr>
          <w:rFonts w:ascii="Times New Roman" w:hAnsi="Times New Roman" w:cs="Times New Roman"/>
          <w:sz w:val="24"/>
          <w:szCs w:val="24"/>
        </w:rPr>
        <w:t xml:space="preserve"> 34</w:t>
      </w:r>
    </w:p>
    <w:p w14:paraId="73898325" w14:textId="77777777" w:rsidR="00DC41F5" w:rsidRPr="0036264B" w:rsidRDefault="00DC41F5" w:rsidP="00E06476">
      <w:pPr>
        <w:jc w:val="both"/>
        <w:rPr>
          <w:rFonts w:ascii="Times New Roman" w:hAnsi="Times New Roman" w:cs="Times New Roman"/>
          <w:sz w:val="24"/>
          <w:szCs w:val="24"/>
        </w:rPr>
      </w:pPr>
    </w:p>
    <w:p w14:paraId="7D790A37" w14:textId="77777777" w:rsidR="00737096" w:rsidRDefault="00737096">
      <w:pPr>
        <w:rPr>
          <w:rFonts w:ascii="Times New Roman" w:hAnsi="Times New Roman" w:cs="Times New Roman"/>
          <w:b/>
          <w:sz w:val="32"/>
          <w:szCs w:val="32"/>
        </w:rPr>
      </w:pPr>
    </w:p>
    <w:p w14:paraId="2789CFDA" w14:textId="77777777" w:rsidR="00737096" w:rsidRDefault="00737096">
      <w:pPr>
        <w:rPr>
          <w:rFonts w:ascii="Times New Roman" w:hAnsi="Times New Roman" w:cs="Times New Roman"/>
          <w:b/>
          <w:sz w:val="32"/>
          <w:szCs w:val="32"/>
        </w:rPr>
      </w:pPr>
    </w:p>
    <w:p w14:paraId="6CF79903" w14:textId="77777777" w:rsidR="00737096" w:rsidRDefault="00737096">
      <w:pPr>
        <w:rPr>
          <w:rFonts w:ascii="Times New Roman" w:hAnsi="Times New Roman" w:cs="Times New Roman"/>
          <w:b/>
          <w:sz w:val="32"/>
          <w:szCs w:val="32"/>
        </w:rPr>
      </w:pPr>
    </w:p>
    <w:p w14:paraId="71B5F87B" w14:textId="77777777" w:rsidR="00737096" w:rsidRDefault="00737096">
      <w:pPr>
        <w:rPr>
          <w:rFonts w:ascii="Times New Roman" w:hAnsi="Times New Roman" w:cs="Times New Roman"/>
          <w:b/>
          <w:sz w:val="32"/>
          <w:szCs w:val="32"/>
        </w:rPr>
      </w:pPr>
    </w:p>
    <w:p w14:paraId="6D0A7234" w14:textId="77777777" w:rsidR="00737096" w:rsidRDefault="00737096">
      <w:pPr>
        <w:rPr>
          <w:rFonts w:ascii="Times New Roman" w:hAnsi="Times New Roman" w:cs="Times New Roman"/>
          <w:b/>
          <w:sz w:val="32"/>
          <w:szCs w:val="32"/>
        </w:rPr>
      </w:pPr>
    </w:p>
    <w:p w14:paraId="44CC27E8" w14:textId="77777777" w:rsidR="00737096" w:rsidRDefault="00737096">
      <w:pPr>
        <w:rPr>
          <w:rFonts w:ascii="Times New Roman" w:hAnsi="Times New Roman" w:cs="Times New Roman"/>
          <w:b/>
          <w:sz w:val="32"/>
          <w:szCs w:val="32"/>
        </w:rPr>
      </w:pPr>
    </w:p>
    <w:p w14:paraId="6723C23A" w14:textId="77777777" w:rsidR="00737096" w:rsidRDefault="00737096">
      <w:pPr>
        <w:rPr>
          <w:rFonts w:ascii="Times New Roman" w:hAnsi="Times New Roman" w:cs="Times New Roman"/>
          <w:b/>
          <w:sz w:val="32"/>
          <w:szCs w:val="32"/>
        </w:rPr>
      </w:pPr>
    </w:p>
    <w:p w14:paraId="61DF07D4" w14:textId="77777777" w:rsidR="00EC4949" w:rsidRDefault="00EC4949">
      <w:pPr>
        <w:rPr>
          <w:rFonts w:ascii="Times New Roman" w:hAnsi="Times New Roman" w:cs="Times New Roman"/>
          <w:b/>
          <w:sz w:val="32"/>
          <w:szCs w:val="32"/>
        </w:rPr>
      </w:pPr>
    </w:p>
    <w:p w14:paraId="443C4B46" w14:textId="77777777" w:rsidR="004B3BAD" w:rsidRDefault="004B3BAD">
      <w:pPr>
        <w:rPr>
          <w:rFonts w:ascii="Times New Roman" w:hAnsi="Times New Roman" w:cs="Times New Roman"/>
          <w:b/>
          <w:sz w:val="32"/>
          <w:szCs w:val="32"/>
        </w:rPr>
      </w:pPr>
    </w:p>
    <w:p w14:paraId="7409940E"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2E81DF50" w14:textId="77777777" w:rsidR="00737096" w:rsidRPr="00BF53D5" w:rsidRDefault="00737096" w:rsidP="00B25D01">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sidR="00D361B7">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sidR="00D361B7">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sidR="00D361B7">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14:paraId="4760CE36" w14:textId="77777777"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14:paraId="67D3D8C3" w14:textId="2D086296"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E74353">
        <w:rPr>
          <w:rFonts w:ascii="Times New Roman" w:hAnsi="Times New Roman" w:cs="Times New Roman"/>
          <w:sz w:val="24"/>
          <w:szCs w:val="24"/>
          <w:shd w:val="clear" w:color="auto" w:fill="FFFFFF"/>
          <w:lang w:val="lt-LT"/>
        </w:rPr>
        <w:t>šiuo pirkimu perkam</w:t>
      </w:r>
      <w:r w:rsidR="007B637A">
        <w:rPr>
          <w:rFonts w:ascii="Times New Roman" w:hAnsi="Times New Roman" w:cs="Times New Roman"/>
          <w:sz w:val="24"/>
          <w:szCs w:val="24"/>
          <w:shd w:val="clear" w:color="auto" w:fill="FFFFFF"/>
          <w:lang w:val="lt-LT"/>
        </w:rPr>
        <w:t>ų</w:t>
      </w:r>
      <w:r w:rsidR="00E74353">
        <w:rPr>
          <w:rFonts w:ascii="Times New Roman" w:hAnsi="Times New Roman" w:cs="Times New Roman"/>
          <w:sz w:val="24"/>
          <w:szCs w:val="24"/>
          <w:shd w:val="clear" w:color="auto" w:fill="FFFFFF"/>
          <w:lang w:val="lt-LT"/>
        </w:rPr>
        <w:t xml:space="preserve"> </w:t>
      </w:r>
      <w:r w:rsidR="007B637A">
        <w:rPr>
          <w:rFonts w:ascii="Times New Roman" w:hAnsi="Times New Roman" w:cs="Times New Roman"/>
          <w:sz w:val="24"/>
          <w:szCs w:val="24"/>
          <w:shd w:val="clear" w:color="auto" w:fill="FFFFFF"/>
          <w:lang w:val="lt-LT"/>
        </w:rPr>
        <w:t>medicininės paskirties priemonių</w:t>
      </w:r>
      <w:r w:rsidRPr="00BF53D5">
        <w:rPr>
          <w:rFonts w:ascii="Times New Roman" w:hAnsi="Times New Roman" w:cs="Times New Roman"/>
          <w:sz w:val="24"/>
          <w:szCs w:val="24"/>
          <w:shd w:val="clear" w:color="auto" w:fill="FFFFFF"/>
          <w:lang w:val="lt-LT"/>
        </w:rPr>
        <w:t xml:space="preserve"> kataloge nėra. </w:t>
      </w:r>
    </w:p>
    <w:p w14:paraId="452FA74D" w14:textId="77777777"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14:paraId="5032157B" w14:textId="77777777"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14:paraId="12AD86D5" w14:textId="77077941" w:rsidR="00A45276" w:rsidRPr="00A45276" w:rsidRDefault="007B637A" w:rsidP="00A45276">
      <w:pPr>
        <w:pStyle w:val="Sraopastraipa"/>
        <w:numPr>
          <w:ilvl w:val="1"/>
          <w:numId w:val="2"/>
        </w:numPr>
        <w:tabs>
          <w:tab w:val="left" w:pos="1134"/>
        </w:tabs>
        <w:spacing w:after="0" w:line="240" w:lineRule="auto"/>
        <w:ind w:left="0" w:firstLine="567"/>
        <w:jc w:val="both"/>
        <w:rPr>
          <w:rFonts w:ascii="Times New Roman" w:hAnsi="Times New Roman" w:cs="Times New Roman"/>
          <w:color w:val="FF0000"/>
          <w:sz w:val="24"/>
          <w:szCs w:val="24"/>
          <w:lang w:val="lt-LT"/>
        </w:rPr>
      </w:pPr>
      <w:r>
        <w:rPr>
          <w:rFonts w:ascii="Times New Roman" w:hAnsi="Times New Roman" w:cs="Times New Roman"/>
          <w:sz w:val="24"/>
          <w:szCs w:val="24"/>
          <w:lang w:val="lt-LT"/>
        </w:rPr>
        <w:t xml:space="preserve">Atliekamas žaliasis pirkimas. </w:t>
      </w:r>
      <w:r w:rsidRPr="00A31EE0">
        <w:rPr>
          <w:rFonts w:ascii="Times New Roman" w:hAnsi="Times New Roman" w:cs="Times New Roman"/>
          <w:color w:val="000000"/>
          <w:kern w:val="2"/>
          <w:sz w:val="24"/>
          <w:szCs w:val="24"/>
          <w:shd w:val="clear" w:color="auto" w:fill="FFFFFF"/>
          <w:lang w:val="lt-LT"/>
        </w:rPr>
        <w:t xml:space="preserve">Aplinkosauginiai kriterijai Prekėms nustatomi vadovaujantis </w:t>
      </w:r>
      <w:r w:rsidRPr="00A31EE0">
        <w:rPr>
          <w:rFonts w:ascii="Times New Roman" w:hAnsi="Times New Roman" w:cs="Times New Roman"/>
          <w:color w:val="000000"/>
          <w:kern w:val="2"/>
          <w:sz w:val="24"/>
          <w:szCs w:val="24"/>
          <w:lang w:val="lt-LT"/>
        </w:rPr>
        <w:t xml:space="preserve">Aplinkos apsaugos </w:t>
      </w:r>
      <w:r w:rsidRPr="00A45276">
        <w:rPr>
          <w:rFonts w:ascii="Times New Roman" w:hAnsi="Times New Roman" w:cs="Times New Roman"/>
          <w:color w:val="000000"/>
          <w:kern w:val="2"/>
          <w:sz w:val="24"/>
          <w:szCs w:val="24"/>
          <w:lang w:val="lt-LT"/>
        </w:rPr>
        <w:t>kriterijų taikymo, vykdant žaliuosius pirkimus, tvarkos aprašo, patvirtinto 2011 m. birželio 28 d. įsakymu D1-508</w:t>
      </w:r>
      <w:r w:rsidRPr="00A45276">
        <w:rPr>
          <w:rFonts w:ascii="Times New Roman" w:hAnsi="Times New Roman" w:cs="Times New Roman"/>
          <w:color w:val="000000"/>
          <w:kern w:val="2"/>
          <w:sz w:val="24"/>
          <w:szCs w:val="24"/>
          <w:shd w:val="clear" w:color="auto" w:fill="FFFFFF"/>
          <w:lang w:val="lt-LT"/>
        </w:rPr>
        <w:t xml:space="preserve"> „Dėl Aplinkos apsaugos kriterijų taikymo, vykdant žaliuosius pirkimus, tvarkos aprašo patvirtinimo“ (toliau – Tvarkos aprašas)</w:t>
      </w:r>
      <w:r w:rsidR="00896090">
        <w:rPr>
          <w:rFonts w:ascii="Times New Roman" w:hAnsi="Times New Roman" w:cs="Times New Roman"/>
          <w:color w:val="000000"/>
          <w:kern w:val="2"/>
          <w:sz w:val="24"/>
          <w:szCs w:val="24"/>
          <w:shd w:val="clear" w:color="auto" w:fill="FFFFFF"/>
          <w:lang w:val="lt-LT"/>
        </w:rPr>
        <w:t xml:space="preserve"> </w:t>
      </w:r>
      <w:r w:rsidRPr="00A45276">
        <w:rPr>
          <w:rFonts w:ascii="Times New Roman" w:hAnsi="Times New Roman" w:cs="Times New Roman"/>
          <w:kern w:val="2"/>
          <w:sz w:val="24"/>
          <w:szCs w:val="24"/>
          <w:shd w:val="clear" w:color="auto" w:fill="FFFFFF"/>
          <w:lang w:val="lt-LT"/>
        </w:rPr>
        <w:t xml:space="preserve">4.4.4 </w:t>
      </w:r>
      <w:r w:rsidRPr="00A45276">
        <w:rPr>
          <w:rFonts w:ascii="Times New Roman" w:hAnsi="Times New Roman" w:cs="Times New Roman"/>
          <w:color w:val="000000"/>
          <w:kern w:val="2"/>
          <w:sz w:val="24"/>
          <w:szCs w:val="24"/>
          <w:shd w:val="clear" w:color="auto" w:fill="FFFFFF"/>
          <w:lang w:val="lt-LT"/>
        </w:rPr>
        <w:t>papunkčiu.</w:t>
      </w:r>
      <w:r w:rsidRPr="00A45276">
        <w:rPr>
          <w:rFonts w:ascii="Times New Roman" w:hAnsi="Times New Roman" w:cs="Times New Roman"/>
          <w:color w:val="000000"/>
          <w:kern w:val="2"/>
          <w:sz w:val="24"/>
          <w:szCs w:val="24"/>
          <w:lang w:val="lt-LT"/>
        </w:rPr>
        <w:t> </w:t>
      </w:r>
      <w:r w:rsidR="00A45276" w:rsidRPr="00A45276">
        <w:rPr>
          <w:rFonts w:ascii="Times New Roman" w:hAnsi="Times New Roman" w:cs="Times New Roman"/>
          <w:sz w:val="24"/>
          <w:szCs w:val="24"/>
          <w:lang w:val="lt-LT"/>
        </w:rPr>
        <w:t xml:space="preserve">Aplinkos apsaugos kriterijai nustatyti </w:t>
      </w:r>
      <w:r w:rsidR="00A45276" w:rsidRPr="00A45276">
        <w:rPr>
          <w:rFonts w:ascii="Times New Roman" w:eastAsia="Calibri" w:hAnsi="Times New Roman" w:cs="Times New Roman"/>
          <w:sz w:val="24"/>
          <w:szCs w:val="24"/>
          <w:lang w:val="lt-LT"/>
        </w:rPr>
        <w:t>Pirkimo sąlygų</w:t>
      </w:r>
      <w:r w:rsidR="00A45276" w:rsidRPr="00A45276">
        <w:rPr>
          <w:rFonts w:ascii="Times New Roman" w:eastAsia="Calibri" w:hAnsi="Times New Roman" w:cs="Times New Roman"/>
          <w:color w:val="000000" w:themeColor="text1"/>
          <w:sz w:val="24"/>
          <w:szCs w:val="24"/>
          <w:lang w:val="lt-LT"/>
        </w:rPr>
        <w:t xml:space="preserve"> 10 priede „Sutarties projektas“.</w:t>
      </w:r>
    </w:p>
    <w:p w14:paraId="35BC8E75" w14:textId="77777777"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A45276">
        <w:rPr>
          <w:rFonts w:ascii="Times New Roman" w:eastAsia="Arial" w:hAnsi="Times New Roman" w:cs="Times New Roman"/>
          <w:sz w:val="24"/>
          <w:szCs w:val="24"/>
          <w:lang w:val="lt-LT"/>
        </w:rPr>
        <w:t>Išankstinis skelbimas apie pirkimą</w:t>
      </w:r>
      <w:r w:rsidRPr="00BF53D5">
        <w:rPr>
          <w:rFonts w:ascii="Times New Roman" w:eastAsia="Arial" w:hAnsi="Times New Roman" w:cs="Times New Roman"/>
          <w:sz w:val="24"/>
          <w:szCs w:val="24"/>
          <w:lang w:val="lt-LT"/>
        </w:rPr>
        <w:t xml:space="preserve"> nebuvo paskelbtas.</w:t>
      </w:r>
    </w:p>
    <w:p w14:paraId="1DB1E7B6" w14:textId="77777777"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proofErr w:type="spellStart"/>
      <w:r w:rsidRPr="00BF53D5">
        <w:rPr>
          <w:rFonts w:ascii="Times New Roman" w:hAnsi="Times New Roman" w:cs="Times New Roman"/>
          <w:i/>
          <w:iCs/>
          <w:sz w:val="24"/>
          <w:szCs w:val="24"/>
          <w:lang w:val="lt-LT"/>
        </w:rPr>
        <w:t>ex</w:t>
      </w:r>
      <w:proofErr w:type="spellEnd"/>
      <w:r w:rsidRPr="00BF53D5">
        <w:rPr>
          <w:rFonts w:ascii="Times New Roman" w:hAnsi="Times New Roman" w:cs="Times New Roman"/>
          <w:i/>
          <w:iCs/>
          <w:sz w:val="24"/>
          <w:szCs w:val="24"/>
          <w:lang w:val="lt-LT"/>
        </w:rPr>
        <w:t xml:space="preserve"> ante</w:t>
      </w:r>
      <w:r w:rsidRPr="00BF53D5">
        <w:rPr>
          <w:rFonts w:ascii="Times New Roman" w:hAnsi="Times New Roman" w:cs="Times New Roman"/>
          <w:sz w:val="24"/>
          <w:szCs w:val="24"/>
          <w:lang w:val="lt-LT"/>
        </w:rPr>
        <w:t xml:space="preserve"> skaidrumo.</w:t>
      </w:r>
    </w:p>
    <w:p w14:paraId="4D12F65A" w14:textId="77777777"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14:paraId="6B81AE3D" w14:textId="77777777" w:rsidR="00737096" w:rsidRPr="007A53D7"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1"/>
    <w:p w14:paraId="3110B2C7" w14:textId="77777777"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3028C8D9" w14:textId="76E20793" w:rsidR="007B637A" w:rsidRPr="00BF53D5" w:rsidRDefault="007B637A" w:rsidP="007B637A">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896090" w:rsidRPr="00896090">
        <w:rPr>
          <w:rFonts w:ascii="Times New Roman" w:eastAsia="Calibri" w:hAnsi="Times New Roman" w:cs="Times New Roman"/>
          <w:b/>
          <w:bCs/>
          <w:sz w:val="24"/>
          <w:szCs w:val="24"/>
        </w:rPr>
        <w:t>reagent</w:t>
      </w:r>
      <w:r w:rsidR="00896090">
        <w:rPr>
          <w:rFonts w:ascii="Times New Roman" w:eastAsia="Calibri" w:hAnsi="Times New Roman" w:cs="Times New Roman"/>
          <w:b/>
          <w:bCs/>
          <w:sz w:val="24"/>
          <w:szCs w:val="24"/>
        </w:rPr>
        <w:t>us</w:t>
      </w:r>
      <w:r w:rsidR="00896090" w:rsidRPr="00896090">
        <w:rPr>
          <w:rFonts w:ascii="Times New Roman" w:eastAsia="Calibri" w:hAnsi="Times New Roman" w:cs="Times New Roman"/>
          <w:b/>
          <w:bCs/>
          <w:sz w:val="24"/>
          <w:szCs w:val="24"/>
        </w:rPr>
        <w:t xml:space="preserve"> ir papildom</w:t>
      </w:r>
      <w:r w:rsidR="00896090">
        <w:rPr>
          <w:rFonts w:ascii="Times New Roman" w:eastAsia="Calibri" w:hAnsi="Times New Roman" w:cs="Times New Roman"/>
          <w:b/>
          <w:bCs/>
          <w:sz w:val="24"/>
          <w:szCs w:val="24"/>
        </w:rPr>
        <w:t>as</w:t>
      </w:r>
      <w:r w:rsidR="00896090" w:rsidRPr="00896090">
        <w:rPr>
          <w:rFonts w:ascii="Times New Roman" w:eastAsia="Calibri" w:hAnsi="Times New Roman" w:cs="Times New Roman"/>
          <w:b/>
          <w:bCs/>
          <w:sz w:val="24"/>
          <w:szCs w:val="24"/>
        </w:rPr>
        <w:t xml:space="preserve"> priemon</w:t>
      </w:r>
      <w:r w:rsidR="00896090">
        <w:rPr>
          <w:rFonts w:ascii="Times New Roman" w:eastAsia="Calibri" w:hAnsi="Times New Roman" w:cs="Times New Roman"/>
          <w:b/>
          <w:bCs/>
          <w:sz w:val="24"/>
          <w:szCs w:val="24"/>
        </w:rPr>
        <w:t>es</w:t>
      </w:r>
      <w:r w:rsidR="00896090" w:rsidRPr="00896090">
        <w:rPr>
          <w:rFonts w:ascii="Times New Roman" w:eastAsia="Calibri" w:hAnsi="Times New Roman" w:cs="Times New Roman"/>
          <w:b/>
          <w:bCs/>
          <w:sz w:val="24"/>
          <w:szCs w:val="24"/>
        </w:rPr>
        <w:t xml:space="preserve">  bendrojo hematologinio tyrimo</w:t>
      </w:r>
      <w:r w:rsidR="008A7399">
        <w:rPr>
          <w:rFonts w:ascii="Times New Roman" w:eastAsia="Calibri" w:hAnsi="Times New Roman" w:cs="Times New Roman"/>
          <w:b/>
          <w:bCs/>
          <w:sz w:val="24"/>
          <w:szCs w:val="24"/>
        </w:rPr>
        <w:t>, C-reaktyvaus baltymo tyrimo</w:t>
      </w:r>
      <w:r w:rsidR="00896090" w:rsidRPr="00896090">
        <w:rPr>
          <w:rFonts w:ascii="Times New Roman" w:eastAsia="Calibri" w:hAnsi="Times New Roman" w:cs="Times New Roman"/>
          <w:b/>
          <w:bCs/>
          <w:sz w:val="24"/>
          <w:szCs w:val="24"/>
        </w:rPr>
        <w:t xml:space="preserve"> ir kūno skysčių automatizuoto tyrimo atlikimui su analizatoriaus panauda</w:t>
      </w:r>
      <w:r w:rsidR="008A7399">
        <w:rPr>
          <w:rFonts w:ascii="Times New Roman" w:eastAsia="Calibri" w:hAnsi="Times New Roman" w:cs="Times New Roman"/>
          <w:b/>
          <w:bCs/>
          <w:sz w:val="24"/>
          <w:szCs w:val="24"/>
        </w:rPr>
        <w:t xml:space="preserve"> ir technine priežiūra</w:t>
      </w:r>
      <w:r>
        <w:rPr>
          <w:rFonts w:ascii="Times New Roman" w:eastAsiaTheme="minorHAnsi" w:hAnsi="Times New Roman" w:cs="Times New Roman"/>
          <w:b/>
          <w:sz w:val="24"/>
          <w:szCs w:val="24"/>
          <w:lang w:eastAsia="en-US"/>
        </w:rPr>
        <w:t xml:space="preserve">. </w:t>
      </w:r>
      <w:r w:rsidRPr="00BF53D5">
        <w:rPr>
          <w:rFonts w:ascii="Times New Roman" w:hAnsi="Times New Roman" w:cs="Times New Roman"/>
          <w:sz w:val="24"/>
          <w:szCs w:val="24"/>
        </w:rPr>
        <w:t>Reikalavimai pirkimo objektui nustatyti specialiųjų pirkimo sąlygų 2 priede.</w:t>
      </w:r>
    </w:p>
    <w:p w14:paraId="27ADF79D" w14:textId="20B492E3" w:rsidR="007B637A" w:rsidRDefault="007B637A" w:rsidP="007B637A">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Pr>
          <w:rFonts w:ascii="Times New Roman" w:hAnsi="Times New Roman" w:cs="Times New Roman"/>
          <w:sz w:val="24"/>
          <w:szCs w:val="24"/>
        </w:rPr>
        <w:t>2.  Pirkimo objektas neskaidomas į</w:t>
      </w:r>
      <w:r w:rsidRPr="00BF53D5">
        <w:rPr>
          <w:rFonts w:ascii="Times New Roman" w:hAnsi="Times New Roman" w:cs="Times New Roman"/>
          <w:i/>
          <w:iCs/>
          <w:sz w:val="24"/>
          <w:szCs w:val="24"/>
        </w:rPr>
        <w:t xml:space="preserve"> </w:t>
      </w:r>
      <w:r>
        <w:rPr>
          <w:rFonts w:ascii="Times New Roman" w:hAnsi="Times New Roman" w:cs="Times New Roman"/>
          <w:sz w:val="24"/>
          <w:szCs w:val="24"/>
        </w:rPr>
        <w:t>dalis.</w:t>
      </w:r>
      <w:r w:rsidRPr="00BF53D5">
        <w:rPr>
          <w:rFonts w:ascii="Times New Roman" w:hAnsi="Times New Roman" w:cs="Times New Roman"/>
          <w:sz w:val="24"/>
          <w:szCs w:val="24"/>
        </w:rPr>
        <w:t xml:space="preserve"> </w:t>
      </w:r>
      <w:r w:rsidRPr="00221B2F">
        <w:rPr>
          <w:rFonts w:ascii="Times New Roman" w:eastAsia="Times New Roman" w:hAnsi="Times New Roman" w:cs="Times New Roman"/>
          <w:sz w:val="24"/>
          <w:szCs w:val="24"/>
          <w:lang w:eastAsia="en-GB"/>
        </w:rPr>
        <w:t xml:space="preserve">Atsižvelgiant į perkamų </w:t>
      </w:r>
      <w:r>
        <w:rPr>
          <w:rFonts w:ascii="Times New Roman" w:eastAsia="Times New Roman" w:hAnsi="Times New Roman" w:cs="Times New Roman"/>
          <w:sz w:val="24"/>
          <w:szCs w:val="24"/>
          <w:lang w:eastAsia="en-GB"/>
        </w:rPr>
        <w:t xml:space="preserve">prekių </w:t>
      </w:r>
      <w:r w:rsidRPr="00221B2F">
        <w:rPr>
          <w:rFonts w:ascii="Times New Roman" w:eastAsia="Times New Roman" w:hAnsi="Times New Roman" w:cs="Times New Roman"/>
          <w:sz w:val="24"/>
          <w:szCs w:val="24"/>
          <w:lang w:eastAsia="en-GB"/>
        </w:rPr>
        <w:t xml:space="preserve">paskirtį, bei siekiant optimalaus </w:t>
      </w:r>
      <w:r>
        <w:rPr>
          <w:rFonts w:ascii="Times New Roman" w:eastAsia="Times New Roman" w:hAnsi="Times New Roman" w:cs="Times New Roman"/>
          <w:sz w:val="24"/>
          <w:szCs w:val="24"/>
          <w:lang w:eastAsia="en-GB"/>
        </w:rPr>
        <w:t>sutarties</w:t>
      </w:r>
      <w:r w:rsidRPr="00221B2F">
        <w:rPr>
          <w:rFonts w:ascii="Times New Roman" w:eastAsia="Times New Roman" w:hAnsi="Times New Roman" w:cs="Times New Roman"/>
          <w:sz w:val="24"/>
          <w:szCs w:val="24"/>
          <w:lang w:eastAsia="en-GB"/>
        </w:rPr>
        <w:t xml:space="preserve"> valdymo yra netikslinga objektą skaidyti </w:t>
      </w:r>
      <w:r>
        <w:rPr>
          <w:rFonts w:ascii="Times New Roman" w:eastAsia="Times New Roman" w:hAnsi="Times New Roman" w:cs="Times New Roman"/>
          <w:sz w:val="24"/>
          <w:szCs w:val="24"/>
          <w:lang w:eastAsia="en-GB"/>
        </w:rPr>
        <w:t>į dalis.</w:t>
      </w:r>
      <w:r w:rsidRPr="00221B2F">
        <w:rPr>
          <w:rFonts w:ascii="Times New Roman" w:eastAsia="Times New Roman" w:hAnsi="Times New Roman" w:cs="Times New Roman"/>
          <w:sz w:val="24"/>
          <w:szCs w:val="24"/>
          <w:lang w:eastAsia="en-GB"/>
        </w:rPr>
        <w:t xml:space="preserve"> Kompleksiškai </w:t>
      </w:r>
      <w:r>
        <w:rPr>
          <w:rFonts w:ascii="Times New Roman" w:eastAsia="Times New Roman" w:hAnsi="Times New Roman" w:cs="Times New Roman"/>
          <w:sz w:val="24"/>
          <w:szCs w:val="24"/>
          <w:lang w:eastAsia="en-GB"/>
        </w:rPr>
        <w:t>teikiant šias prekes</w:t>
      </w:r>
      <w:r w:rsidRPr="00221B2F">
        <w:rPr>
          <w:rFonts w:ascii="Times New Roman" w:eastAsia="Times New Roman" w:hAnsi="Times New Roman" w:cs="Times New Roman"/>
          <w:sz w:val="24"/>
          <w:szCs w:val="24"/>
          <w:lang w:eastAsia="en-GB"/>
        </w:rPr>
        <w:t xml:space="preserve"> kartu yra aiški tiekėjo atsakomybė ir pasiekiamas  vien</w:t>
      </w:r>
      <w:r>
        <w:rPr>
          <w:rFonts w:ascii="Times New Roman" w:eastAsia="Times New Roman" w:hAnsi="Times New Roman" w:cs="Times New Roman"/>
          <w:sz w:val="24"/>
          <w:szCs w:val="24"/>
          <w:lang w:eastAsia="en-GB"/>
        </w:rPr>
        <w:t>tisumo bei kokybės užtikrinimas</w:t>
      </w:r>
      <w:r w:rsidRPr="00221B2F">
        <w:rPr>
          <w:rFonts w:ascii="Times New Roman" w:eastAsia="Times New Roman" w:hAnsi="Times New Roman" w:cs="Times New Roman"/>
          <w:sz w:val="24"/>
          <w:szCs w:val="24"/>
          <w:lang w:eastAsia="en-GB"/>
        </w:rPr>
        <w:t>.</w:t>
      </w:r>
      <w:r>
        <w:rPr>
          <w:rFonts w:ascii="Times New Roman" w:hAnsi="Times New Roman" w:cs="Times New Roman"/>
          <w:sz w:val="24"/>
          <w:szCs w:val="24"/>
        </w:rPr>
        <w:t xml:space="preserve"> Pirkimo</w:t>
      </w:r>
      <w:r w:rsidRPr="00BF53D5">
        <w:rPr>
          <w:rFonts w:ascii="Times New Roman" w:hAnsi="Times New Roman" w:cs="Times New Roman"/>
          <w:sz w:val="24"/>
          <w:szCs w:val="24"/>
        </w:rPr>
        <w:t xml:space="preserve"> apimtys ir dalykas, reikalavimai ir techninė specifikacija apibrėžti </w:t>
      </w:r>
      <w:bookmarkStart w:id="2" w:name="_Hlk91152632"/>
      <w:r w:rsidRPr="00BF53D5">
        <w:rPr>
          <w:rFonts w:ascii="Times New Roman" w:hAnsi="Times New Roman" w:cs="Times New Roman"/>
          <w:sz w:val="24"/>
          <w:szCs w:val="24"/>
        </w:rPr>
        <w:t>specialiųjų pirkimo sąlygų 2 priede</w:t>
      </w:r>
      <w:bookmarkEnd w:id="2"/>
      <w:r w:rsidRPr="00BF53D5">
        <w:rPr>
          <w:rFonts w:ascii="Times New Roman" w:hAnsi="Times New Roman" w:cs="Times New Roman"/>
          <w:sz w:val="24"/>
          <w:szCs w:val="24"/>
        </w:rPr>
        <w:t>.</w:t>
      </w:r>
      <w:r>
        <w:rPr>
          <w:rFonts w:ascii="Times New Roman" w:hAnsi="Times New Roman" w:cs="Times New Roman"/>
          <w:sz w:val="24"/>
          <w:szCs w:val="24"/>
        </w:rPr>
        <w:t xml:space="preserve"> </w:t>
      </w:r>
    </w:p>
    <w:p w14:paraId="2FCC9B64" w14:textId="051916F6" w:rsidR="00737096" w:rsidRPr="006E0C19" w:rsidRDefault="00887CE6" w:rsidP="00A74B33">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r w:rsidR="00600729">
        <w:rPr>
          <w:rFonts w:ascii="Times New Roman" w:hAnsi="Times New Roman" w:cs="Times New Roman"/>
          <w:sz w:val="24"/>
          <w:szCs w:val="24"/>
        </w:rPr>
        <w:t>3</w:t>
      </w:r>
      <w:r w:rsidR="00E46EF7" w:rsidRPr="00887CE6">
        <w:rPr>
          <w:rFonts w:ascii="Times New Roman" w:hAnsi="Times New Roman" w:cs="Times New Roman"/>
          <w:sz w:val="24"/>
          <w:szCs w:val="24"/>
        </w:rPr>
        <w:t xml:space="preserve">. </w:t>
      </w:r>
      <w:r w:rsidR="00737096" w:rsidRPr="00887CE6">
        <w:rPr>
          <w:rFonts w:ascii="Times New Roman" w:hAnsi="Times New Roman" w:cs="Times New Roman"/>
          <w:sz w:val="24"/>
          <w:szCs w:val="24"/>
        </w:rPr>
        <w:t>Jeigu apibūdinant</w:t>
      </w:r>
      <w:r w:rsidR="00737096" w:rsidRPr="00BF53D5">
        <w:rPr>
          <w:rFonts w:ascii="Times New Roman" w:hAnsi="Times New Roman" w:cs="Times New Roman"/>
          <w:sz w:val="24"/>
          <w:szCs w:val="24"/>
        </w:rPr>
        <w:t xml:space="preserve"> pirkimo objektą techninėje specifikacijoje nurodytas konkretus </w:t>
      </w:r>
      <w:r w:rsidR="00526681">
        <w:rPr>
          <w:rFonts w:ascii="Times New Roman" w:hAnsi="Times New Roman" w:cs="Times New Roman"/>
          <w:sz w:val="24"/>
          <w:szCs w:val="24"/>
        </w:rPr>
        <w:t xml:space="preserve">sertifikatas, </w:t>
      </w:r>
      <w:r w:rsidR="0073709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BA7B2D">
        <w:rPr>
          <w:rFonts w:ascii="Times New Roman" w:hAnsi="Times New Roman" w:cs="Times New Roman"/>
          <w:sz w:val="24"/>
          <w:szCs w:val="24"/>
        </w:rPr>
        <w:t xml:space="preserve">protokolai, </w:t>
      </w:r>
      <w:r w:rsidR="00737096" w:rsidRPr="00BF53D5">
        <w:rPr>
          <w:rFonts w:ascii="Times New Roman" w:hAnsi="Times New Roman" w:cs="Times New Roman"/>
          <w:sz w:val="24"/>
          <w:szCs w:val="24"/>
        </w:rPr>
        <w:t xml:space="preserve">konkreti kilmė ar gamyba, turi būti laikoma, kad kiekviena tokia nuoroda yra pateikta su žodžiais „arba lygiavertis“. </w:t>
      </w:r>
    </w:p>
    <w:p w14:paraId="57720BEA" w14:textId="45511F3B" w:rsidR="00737096" w:rsidRDefault="004D0A0E" w:rsidP="00B25D01">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600729">
        <w:rPr>
          <w:rFonts w:ascii="Times New Roman" w:hAnsi="Times New Roman" w:cs="Times New Roman"/>
          <w:sz w:val="24"/>
          <w:szCs w:val="24"/>
          <w:lang w:val="lt-LT"/>
        </w:rPr>
        <w:t>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D3FFFE0" w14:textId="77777777" w:rsidR="004D0A0E" w:rsidRDefault="004D0A0E" w:rsidP="00B25D01">
      <w:pPr>
        <w:pStyle w:val="Sraopastraipa"/>
        <w:spacing w:after="0" w:line="240" w:lineRule="auto"/>
        <w:ind w:left="0" w:firstLine="567"/>
        <w:jc w:val="both"/>
        <w:rPr>
          <w:rFonts w:ascii="Times New Roman" w:hAnsi="Times New Roman" w:cs="Times New Roman"/>
          <w:sz w:val="24"/>
          <w:szCs w:val="24"/>
          <w:lang w:val="lt-LT"/>
        </w:rPr>
      </w:pPr>
    </w:p>
    <w:p w14:paraId="2F56B50D" w14:textId="77777777" w:rsidR="009634CB" w:rsidRPr="00BF53D5" w:rsidRDefault="009634CB" w:rsidP="00B25D01">
      <w:pPr>
        <w:pStyle w:val="Sraopastraipa"/>
        <w:spacing w:after="0" w:line="240" w:lineRule="auto"/>
        <w:ind w:left="0" w:firstLine="567"/>
        <w:jc w:val="both"/>
        <w:rPr>
          <w:rFonts w:ascii="Times New Roman" w:hAnsi="Times New Roman" w:cs="Times New Roman"/>
          <w:sz w:val="24"/>
          <w:szCs w:val="24"/>
          <w:lang w:val="lt-LT"/>
        </w:rPr>
      </w:pPr>
    </w:p>
    <w:p w14:paraId="2B48157C" w14:textId="77777777" w:rsidR="00737096" w:rsidRPr="00BF53D5" w:rsidRDefault="00737096" w:rsidP="006667F4">
      <w:pPr>
        <w:pStyle w:val="Antrat1"/>
        <w:spacing w:before="0"/>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14:paraId="076CF91D" w14:textId="77777777"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14:paraId="7A9D7073" w14:textId="77777777"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14:paraId="04EFDE59" w14:textId="77777777" w:rsidR="00737096" w:rsidRPr="00BF53D5" w:rsidRDefault="00737096" w:rsidP="00B25D0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14:paraId="0131A579" w14:textId="77777777"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14:paraId="68A5BBB7" w14:textId="49518280" w:rsidR="00737096" w:rsidRPr="00600729"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4D0A0E" w:rsidRPr="00600729">
        <w:rPr>
          <w:rFonts w:ascii="Times New Roman" w:hAnsi="Times New Roman" w:cs="Times New Roman"/>
          <w:sz w:val="24"/>
          <w:szCs w:val="24"/>
          <w:lang w:val="lt-LT"/>
        </w:rPr>
        <w:t>ne</w:t>
      </w:r>
      <w:r w:rsidRPr="00600729">
        <w:rPr>
          <w:rFonts w:ascii="Times New Roman" w:hAnsi="Times New Roman" w:cs="Times New Roman"/>
          <w:sz w:val="24"/>
          <w:szCs w:val="24"/>
          <w:lang w:val="lt-LT"/>
        </w:rPr>
        <w:t>nustatomi kvalifikacijos reikalavimai</w:t>
      </w:r>
      <w:r w:rsidR="00600729" w:rsidRPr="00600729">
        <w:rPr>
          <w:rFonts w:ascii="Times New Roman" w:hAnsi="Times New Roman" w:cs="Times New Roman"/>
          <w:sz w:val="24"/>
          <w:szCs w:val="24"/>
          <w:lang w:val="lt-LT"/>
        </w:rPr>
        <w:t xml:space="preserve"> ir (arba) reikalavimai dėl kokybės vadybos sistemos ir (arba) aplinkos apsaugos vadybos sistemos standartų laikymosi. Tiekėjas, teikdamas pasiūlymą, įsipareigoja, kad sutartį vykdys tik teisę verstis atitinkama veikla turintys asmenys.</w:t>
      </w:r>
      <w:r w:rsidRPr="00600729">
        <w:rPr>
          <w:rFonts w:ascii="Times New Roman" w:hAnsi="Times New Roman" w:cs="Times New Roman"/>
          <w:sz w:val="24"/>
          <w:szCs w:val="24"/>
          <w:lang w:val="lt-LT"/>
        </w:rPr>
        <w:t xml:space="preserve"> </w:t>
      </w:r>
    </w:p>
    <w:p w14:paraId="391F547E" w14:textId="77777777"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1" w:name="_Toc126333932"/>
      <w:r w:rsidRPr="00600729">
        <w:rPr>
          <w:rFonts w:ascii="Times New Roman" w:hAnsi="Times New Roman" w:cs="Times New Roman"/>
          <w:b/>
          <w:color w:val="auto"/>
          <w:sz w:val="28"/>
          <w:szCs w:val="28"/>
        </w:rPr>
        <w:t>5.</w:t>
      </w:r>
      <w:r w:rsidR="00F403C8" w:rsidRPr="00600729">
        <w:rPr>
          <w:rFonts w:ascii="Times New Roman" w:hAnsi="Times New Roman" w:cs="Times New Roman"/>
          <w:b/>
          <w:color w:val="auto"/>
          <w:sz w:val="28"/>
          <w:szCs w:val="28"/>
        </w:rPr>
        <w:t xml:space="preserve"> </w:t>
      </w:r>
      <w:r w:rsidRPr="00600729">
        <w:rPr>
          <w:rFonts w:ascii="Times New Roman" w:hAnsi="Times New Roman" w:cs="Times New Roman"/>
          <w:b/>
          <w:color w:val="auto"/>
          <w:sz w:val="32"/>
          <w:szCs w:val="32"/>
        </w:rPr>
        <w:t>Reikalavimai, susiję su nacionaliniu</w:t>
      </w:r>
      <w:r w:rsidRPr="00BF53D5">
        <w:rPr>
          <w:rFonts w:ascii="Times New Roman" w:hAnsi="Times New Roman" w:cs="Times New Roman"/>
          <w:b/>
          <w:color w:val="auto"/>
          <w:sz w:val="32"/>
          <w:szCs w:val="32"/>
        </w:rPr>
        <w:t xml:space="preserve"> saugumu</w:t>
      </w:r>
      <w:bookmarkEnd w:id="11"/>
      <w:r w:rsidRPr="00BF53D5">
        <w:rPr>
          <w:rFonts w:ascii="Times New Roman" w:hAnsi="Times New Roman" w:cs="Times New Roman"/>
          <w:b/>
          <w:color w:val="auto"/>
          <w:sz w:val="28"/>
          <w:szCs w:val="28"/>
        </w:rPr>
        <w:t xml:space="preserve"> </w:t>
      </w:r>
    </w:p>
    <w:p w14:paraId="01F93221"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5004D2FC"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41EF3D3"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27CD42D" w14:textId="77777777" w:rsidR="00737096" w:rsidRPr="00BF53D5" w:rsidRDefault="00737096" w:rsidP="00B25D01">
      <w:pPr>
        <w:pStyle w:val="Antrat1"/>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14:paraId="59E472C0" w14:textId="77777777"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2C1316A1"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14:paraId="7357E106"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14:paraId="0D608869"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14:paraId="4B5DE6E8"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14:paraId="6C70260C" w14:textId="77777777"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14:paraId="25709D69"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6C539324"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5D40CFA7" w14:textId="77777777"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71E07">
        <w:rPr>
          <w:rFonts w:ascii="Times New Roman" w:hAnsi="Times New Roman" w:cs="Times New Roman"/>
          <w:sz w:val="24"/>
          <w:szCs w:val="24"/>
          <w:lang w:val="lt-LT"/>
        </w:rPr>
        <w:t>;</w:t>
      </w:r>
    </w:p>
    <w:p w14:paraId="1A6B1203" w14:textId="7D318A4B"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lastRenderedPageBreak/>
        <w:t>dokumentai, įrodantys siūlomos prekės atitikimą reikalavimams, nurodytiems pirkimo dokumentų techninė</w:t>
      </w:r>
      <w:r w:rsidR="007B637A">
        <w:rPr>
          <w:rFonts w:ascii="Times New Roman" w:eastAsia="Times New Roman" w:hAnsi="Times New Roman" w:cs="Times New Roman"/>
          <w:bCs/>
          <w:color w:val="000000"/>
          <w:sz w:val="24"/>
          <w:szCs w:val="24"/>
          <w:lang w:val="lt-LT" w:eastAsia="en-GB"/>
        </w:rPr>
        <w:t>s</w:t>
      </w:r>
      <w:r w:rsidRPr="006667F4">
        <w:rPr>
          <w:rFonts w:ascii="Times New Roman" w:eastAsia="Times New Roman" w:hAnsi="Times New Roman" w:cs="Times New Roman"/>
          <w:bCs/>
          <w:color w:val="000000"/>
          <w:sz w:val="24"/>
          <w:szCs w:val="24"/>
          <w:lang w:val="lt-LT" w:eastAsia="en-GB"/>
        </w:rPr>
        <w:t xml:space="preserve"> specifikacijo</w:t>
      </w:r>
      <w:r w:rsidR="007B637A">
        <w:rPr>
          <w:rFonts w:ascii="Times New Roman" w:eastAsia="Times New Roman" w:hAnsi="Times New Roman" w:cs="Times New Roman"/>
          <w:bCs/>
          <w:color w:val="000000"/>
          <w:sz w:val="24"/>
          <w:szCs w:val="24"/>
          <w:lang w:val="lt-LT" w:eastAsia="en-GB"/>
        </w:rPr>
        <w:t>s punktuose</w:t>
      </w:r>
      <w:r w:rsidRPr="006667F4">
        <w:rPr>
          <w:rFonts w:ascii="Times New Roman" w:eastAsia="Times New Roman" w:hAnsi="Times New Roman" w:cs="Times New Roman"/>
          <w:bCs/>
          <w:color w:val="000000"/>
          <w:sz w:val="24"/>
          <w:szCs w:val="24"/>
          <w:lang w:val="lt-LT" w:eastAsia="en-GB"/>
        </w:rPr>
        <w:t>:</w:t>
      </w:r>
    </w:p>
    <w:p w14:paraId="189EB67D" w14:textId="78A8007C" w:rsidR="000C5CB8" w:rsidRPr="006667F4" w:rsidRDefault="00781B1B"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bCs/>
          <w:color w:val="000000"/>
          <w:sz w:val="24"/>
          <w:szCs w:val="24"/>
          <w:lang w:val="lt-LT" w:eastAsia="en-GB"/>
        </w:rPr>
        <w:t>6.1.9</w:t>
      </w:r>
      <w:r w:rsidR="009017CE" w:rsidRPr="006667F4">
        <w:rPr>
          <w:rFonts w:ascii="Times New Roman" w:eastAsia="Times New Roman" w:hAnsi="Times New Roman" w:cs="Times New Roman"/>
          <w:bCs/>
          <w:color w:val="000000"/>
          <w:sz w:val="24"/>
          <w:szCs w:val="24"/>
          <w:lang w:val="lt-LT" w:eastAsia="en-GB"/>
        </w:rPr>
        <w:t>.1.</w:t>
      </w:r>
      <w:r w:rsidR="009017CE" w:rsidRPr="006667F4">
        <w:rPr>
          <w:rFonts w:ascii="Times New Roman" w:eastAsia="Times New Roman" w:hAnsi="Times New Roman" w:cs="Times New Roman"/>
          <w:b/>
          <w:bCs/>
          <w:color w:val="000000"/>
          <w:sz w:val="24"/>
          <w:szCs w:val="24"/>
          <w:lang w:val="lt-LT" w:eastAsia="en-GB"/>
        </w:rPr>
        <w:t xml:space="preserve"> tiekėjas privalo pateikti </w:t>
      </w:r>
      <w:r w:rsidR="0089142F">
        <w:rPr>
          <w:rFonts w:ascii="Times New Roman" w:eastAsia="Times New Roman" w:hAnsi="Times New Roman" w:cs="Times New Roman"/>
          <w:b/>
          <w:bCs/>
          <w:color w:val="000000"/>
          <w:sz w:val="24"/>
          <w:szCs w:val="24"/>
          <w:lang w:val="lt-LT" w:eastAsia="en-GB"/>
        </w:rPr>
        <w:t>prekių ir įrangos (</w:t>
      </w:r>
      <w:r w:rsidR="00722E15">
        <w:rPr>
          <w:rFonts w:ascii="Times New Roman" w:eastAsia="Times New Roman" w:hAnsi="Times New Roman" w:cs="Times New Roman"/>
          <w:b/>
          <w:bCs/>
          <w:color w:val="000000"/>
          <w:sz w:val="24"/>
          <w:szCs w:val="24"/>
          <w:lang w:val="lt-LT" w:eastAsia="en-GB"/>
        </w:rPr>
        <w:t>analizatoriaus</w:t>
      </w:r>
      <w:r w:rsidR="0089142F">
        <w:rPr>
          <w:rFonts w:ascii="Times New Roman" w:eastAsia="Times New Roman" w:hAnsi="Times New Roman" w:cs="Times New Roman"/>
          <w:b/>
          <w:bCs/>
          <w:color w:val="000000"/>
          <w:sz w:val="24"/>
          <w:szCs w:val="24"/>
          <w:lang w:val="lt-LT" w:eastAsia="en-GB"/>
        </w:rPr>
        <w:t>)</w:t>
      </w:r>
      <w:r w:rsidR="00722E15">
        <w:rPr>
          <w:rFonts w:ascii="Times New Roman" w:eastAsia="Times New Roman" w:hAnsi="Times New Roman" w:cs="Times New Roman"/>
          <w:b/>
          <w:bCs/>
          <w:color w:val="000000"/>
          <w:sz w:val="24"/>
          <w:szCs w:val="24"/>
          <w:lang w:val="lt-LT" w:eastAsia="en-GB"/>
        </w:rPr>
        <w:t xml:space="preserve"> naudojimo instrukcij</w:t>
      </w:r>
      <w:r w:rsidR="0089142F">
        <w:rPr>
          <w:rFonts w:ascii="Times New Roman" w:eastAsia="Times New Roman" w:hAnsi="Times New Roman" w:cs="Times New Roman"/>
          <w:b/>
          <w:bCs/>
          <w:color w:val="000000"/>
          <w:sz w:val="24"/>
          <w:szCs w:val="24"/>
          <w:lang w:val="lt-LT" w:eastAsia="en-GB"/>
        </w:rPr>
        <w:t>as</w:t>
      </w:r>
      <w:r w:rsidR="00722E15">
        <w:rPr>
          <w:rFonts w:ascii="Times New Roman" w:eastAsia="Times New Roman" w:hAnsi="Times New Roman" w:cs="Times New Roman"/>
          <w:b/>
          <w:bCs/>
          <w:color w:val="000000"/>
          <w:sz w:val="24"/>
          <w:szCs w:val="24"/>
          <w:lang w:val="lt-LT" w:eastAsia="en-GB"/>
        </w:rPr>
        <w:t xml:space="preserve"> ar kitus dokumentus, patvirtinančius atitiktį techniniams reikalavimams, </w:t>
      </w:r>
      <w:r w:rsidR="009017CE" w:rsidRPr="006667F4">
        <w:rPr>
          <w:rFonts w:ascii="Times New Roman" w:eastAsia="Times New Roman" w:hAnsi="Times New Roman" w:cs="Times New Roman"/>
          <w:b/>
          <w:bCs/>
          <w:color w:val="000000"/>
          <w:sz w:val="24"/>
          <w:szCs w:val="24"/>
          <w:lang w:val="lt-LT" w:eastAsia="en-GB"/>
        </w:rPr>
        <w:t>originalo ir lietuvių kalba</w:t>
      </w:r>
      <w:r w:rsidR="009017CE" w:rsidRPr="006667F4">
        <w:rPr>
          <w:rFonts w:ascii="Times New Roman" w:eastAsia="Times New Roman" w:hAnsi="Times New Roman" w:cs="Times New Roman"/>
          <w:color w:val="000000"/>
          <w:sz w:val="24"/>
          <w:szCs w:val="24"/>
          <w:lang w:val="lt-LT" w:eastAsia="en-GB"/>
        </w:rPr>
        <w:t xml:space="preserve">. </w:t>
      </w:r>
      <w:r w:rsidR="009017CE" w:rsidRPr="006667F4">
        <w:rPr>
          <w:rFonts w:ascii="Times New Roman" w:eastAsia="Times New Roman" w:hAnsi="Times New Roman" w:cs="Times New Roman"/>
          <w:color w:val="000000"/>
          <w:sz w:val="24"/>
          <w:szCs w:val="24"/>
          <w:u w:val="single"/>
          <w:lang w:val="lt-LT" w:eastAsia="en-GB"/>
        </w:rPr>
        <w:t>Siūlom</w:t>
      </w:r>
      <w:r w:rsidR="00722E15">
        <w:rPr>
          <w:rFonts w:ascii="Times New Roman" w:eastAsia="Times New Roman" w:hAnsi="Times New Roman" w:cs="Times New Roman"/>
          <w:color w:val="000000"/>
          <w:sz w:val="24"/>
          <w:szCs w:val="24"/>
          <w:u w:val="single"/>
          <w:lang w:val="lt-LT" w:eastAsia="en-GB"/>
        </w:rPr>
        <w:t>o analizatoriaus naudojimo instrukcijose,</w:t>
      </w:r>
      <w:r w:rsidR="009017CE" w:rsidRPr="006667F4">
        <w:rPr>
          <w:rFonts w:ascii="Times New Roman" w:eastAsia="Times New Roman" w:hAnsi="Times New Roman" w:cs="Times New Roman"/>
          <w:color w:val="000000"/>
          <w:sz w:val="24"/>
          <w:szCs w:val="24"/>
          <w:u w:val="single"/>
          <w:lang w:val="lt-LT" w:eastAsia="en-GB"/>
        </w:rPr>
        <w:t xml:space="preserve"> kataloguose/ bukletuose/ brošiūrose </w:t>
      </w:r>
      <w:r w:rsidR="00722E15">
        <w:rPr>
          <w:rFonts w:ascii="Times New Roman" w:eastAsia="Times New Roman" w:hAnsi="Times New Roman" w:cs="Times New Roman"/>
          <w:color w:val="000000"/>
          <w:sz w:val="24"/>
          <w:szCs w:val="24"/>
          <w:u w:val="single"/>
          <w:lang w:val="lt-LT" w:eastAsia="en-GB"/>
        </w:rPr>
        <w:t xml:space="preserve">arba oficialiuose gamintojo raštuose </w:t>
      </w:r>
      <w:r w:rsidR="009017CE" w:rsidRPr="006667F4">
        <w:rPr>
          <w:rFonts w:ascii="Times New Roman" w:eastAsia="Times New Roman" w:hAnsi="Times New Roman" w:cs="Times New Roman"/>
          <w:color w:val="000000"/>
          <w:sz w:val="24"/>
          <w:szCs w:val="24"/>
          <w:u w:val="single"/>
          <w:lang w:val="lt-LT" w:eastAsia="en-GB"/>
        </w:rPr>
        <w:t>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9017CE" w:rsidRPr="006667F4">
        <w:rPr>
          <w:rFonts w:ascii="Times New Roman" w:eastAsia="Times New Roman" w:hAnsi="Times New Roman" w:cs="Times New Roman"/>
          <w:color w:val="000000"/>
          <w:sz w:val="24"/>
          <w:szCs w:val="24"/>
          <w:lang w:val="lt-LT" w:eastAsia="en-GB"/>
        </w:rPr>
        <w:t>.</w:t>
      </w:r>
    </w:p>
    <w:p w14:paraId="1BCB9222" w14:textId="453588D3" w:rsidR="00AD2DD2" w:rsidRPr="00037E7B" w:rsidRDefault="00781B1B" w:rsidP="000C5CB8">
      <w:pPr>
        <w:pStyle w:val="Sraopastraipa"/>
        <w:spacing w:after="0" w:line="240" w:lineRule="auto"/>
        <w:ind w:left="0" w:firstLine="567"/>
        <w:jc w:val="both"/>
        <w:rPr>
          <w:rFonts w:ascii="Times New Roman" w:eastAsia="Times New Roman" w:hAnsi="Times New Roman" w:cs="Times New Roman"/>
          <w:bCs/>
          <w:color w:val="000000"/>
          <w:sz w:val="24"/>
          <w:szCs w:val="24"/>
          <w:lang w:val="lt-LT" w:eastAsia="en-GB"/>
        </w:rPr>
      </w:pPr>
      <w:r>
        <w:rPr>
          <w:rFonts w:ascii="Times New Roman" w:eastAsia="Times New Roman" w:hAnsi="Times New Roman" w:cs="Times New Roman"/>
          <w:bCs/>
          <w:color w:val="000000"/>
          <w:sz w:val="24"/>
          <w:szCs w:val="24"/>
          <w:lang w:val="lt-LT" w:eastAsia="en-GB"/>
        </w:rPr>
        <w:t>6.1.9</w:t>
      </w:r>
      <w:r w:rsidR="000C5CB8" w:rsidRPr="006667F4">
        <w:rPr>
          <w:rFonts w:ascii="Times New Roman" w:eastAsia="Times New Roman" w:hAnsi="Times New Roman" w:cs="Times New Roman"/>
          <w:bCs/>
          <w:color w:val="000000"/>
          <w:sz w:val="24"/>
          <w:szCs w:val="24"/>
          <w:lang w:val="lt-LT" w:eastAsia="en-GB"/>
        </w:rPr>
        <w:t xml:space="preserve">.2. </w:t>
      </w:r>
      <w:r w:rsidR="008F2193">
        <w:rPr>
          <w:rFonts w:ascii="Times New Roman" w:eastAsia="Times New Roman" w:hAnsi="Times New Roman" w:cs="Times New Roman"/>
          <w:bCs/>
          <w:color w:val="000000"/>
          <w:sz w:val="24"/>
          <w:szCs w:val="24"/>
          <w:lang w:val="lt-LT" w:eastAsia="en-GB"/>
        </w:rPr>
        <w:t xml:space="preserve">siūlomo analizatoriaus atitikties dokumentus, </w:t>
      </w:r>
      <w:r w:rsidR="00671E07" w:rsidRPr="00037E7B">
        <w:rPr>
          <w:rFonts w:ascii="Times New Roman" w:eastAsia="Times New Roman" w:hAnsi="Times New Roman" w:cs="Times New Roman"/>
          <w:color w:val="000000"/>
          <w:sz w:val="24"/>
          <w:szCs w:val="24"/>
          <w:lang w:val="lt-LT" w:eastAsia="en-GB"/>
        </w:rPr>
        <w:t>patvirtinanči</w:t>
      </w:r>
      <w:r w:rsidR="008F2193">
        <w:rPr>
          <w:rFonts w:ascii="Times New Roman" w:eastAsia="Times New Roman" w:hAnsi="Times New Roman" w:cs="Times New Roman"/>
          <w:color w:val="000000"/>
          <w:sz w:val="24"/>
          <w:szCs w:val="24"/>
          <w:lang w:val="lt-LT" w:eastAsia="en-GB"/>
        </w:rPr>
        <w:t>us</w:t>
      </w:r>
      <w:r w:rsidR="00671E07" w:rsidRPr="00037E7B">
        <w:rPr>
          <w:rFonts w:ascii="Times New Roman" w:eastAsia="Times New Roman" w:hAnsi="Times New Roman" w:cs="Times New Roman"/>
          <w:color w:val="000000"/>
          <w:sz w:val="24"/>
          <w:szCs w:val="24"/>
          <w:lang w:val="lt-LT" w:eastAsia="en-GB"/>
        </w:rPr>
        <w:t>, kad siūloma</w:t>
      </w:r>
      <w:r w:rsidR="008F2193">
        <w:rPr>
          <w:rFonts w:ascii="Times New Roman" w:eastAsia="Times New Roman" w:hAnsi="Times New Roman" w:cs="Times New Roman"/>
          <w:color w:val="000000"/>
          <w:sz w:val="24"/>
          <w:szCs w:val="24"/>
          <w:lang w:val="lt-LT" w:eastAsia="en-GB"/>
        </w:rPr>
        <w:t>s</w:t>
      </w:r>
      <w:r w:rsidR="00671E07" w:rsidRPr="00037E7B">
        <w:rPr>
          <w:rFonts w:ascii="Times New Roman" w:eastAsia="Times New Roman" w:hAnsi="Times New Roman" w:cs="Times New Roman"/>
          <w:color w:val="000000"/>
          <w:sz w:val="24"/>
          <w:szCs w:val="24"/>
          <w:lang w:val="lt-LT" w:eastAsia="en-GB"/>
        </w:rPr>
        <w:t xml:space="preserve"> </w:t>
      </w:r>
      <w:r w:rsidR="008F2193">
        <w:rPr>
          <w:rFonts w:ascii="Times New Roman" w:eastAsia="Times New Roman" w:hAnsi="Times New Roman" w:cs="Times New Roman"/>
          <w:color w:val="000000"/>
          <w:sz w:val="24"/>
          <w:szCs w:val="24"/>
          <w:lang w:val="lt-LT" w:eastAsia="en-GB"/>
        </w:rPr>
        <w:t>analizatorius</w:t>
      </w:r>
      <w:r w:rsidR="00671E07" w:rsidRPr="00037E7B">
        <w:rPr>
          <w:rFonts w:ascii="Times New Roman" w:eastAsia="Times New Roman" w:hAnsi="Times New Roman" w:cs="Times New Roman"/>
          <w:color w:val="000000"/>
          <w:sz w:val="24"/>
          <w:szCs w:val="24"/>
          <w:lang w:val="lt-LT" w:eastAsia="en-GB"/>
        </w:rPr>
        <w:t xml:space="preserve"> atitinka Europos parlamento ir Tarybos </w:t>
      </w:r>
      <w:r w:rsidR="008F2193">
        <w:rPr>
          <w:rFonts w:ascii="Times New Roman" w:eastAsia="Times New Roman" w:hAnsi="Times New Roman" w:cs="Times New Roman"/>
          <w:color w:val="000000"/>
          <w:sz w:val="24"/>
          <w:szCs w:val="24"/>
          <w:lang w:val="lt-LT" w:eastAsia="en-GB"/>
        </w:rPr>
        <w:t xml:space="preserve">Direktyvos 98/79EB dėl </w:t>
      </w:r>
      <w:proofErr w:type="spellStart"/>
      <w:r w:rsidR="008F2193">
        <w:rPr>
          <w:rFonts w:ascii="Times New Roman" w:eastAsia="Times New Roman" w:hAnsi="Times New Roman" w:cs="Times New Roman"/>
          <w:i/>
          <w:iCs/>
          <w:color w:val="000000"/>
          <w:sz w:val="24"/>
          <w:szCs w:val="24"/>
          <w:lang w:val="lt-LT" w:eastAsia="en-GB"/>
        </w:rPr>
        <w:t>in</w:t>
      </w:r>
      <w:proofErr w:type="spellEnd"/>
      <w:r w:rsidR="008F2193">
        <w:rPr>
          <w:rFonts w:ascii="Times New Roman" w:eastAsia="Times New Roman" w:hAnsi="Times New Roman" w:cs="Times New Roman"/>
          <w:i/>
          <w:iCs/>
          <w:color w:val="000000"/>
          <w:sz w:val="24"/>
          <w:szCs w:val="24"/>
          <w:lang w:val="lt-LT" w:eastAsia="en-GB"/>
        </w:rPr>
        <w:t xml:space="preserve"> </w:t>
      </w:r>
      <w:proofErr w:type="spellStart"/>
      <w:r w:rsidR="008F2193">
        <w:rPr>
          <w:rFonts w:ascii="Times New Roman" w:eastAsia="Times New Roman" w:hAnsi="Times New Roman" w:cs="Times New Roman"/>
          <w:i/>
          <w:iCs/>
          <w:color w:val="000000"/>
          <w:sz w:val="24"/>
          <w:szCs w:val="24"/>
          <w:lang w:val="lt-LT" w:eastAsia="en-GB"/>
        </w:rPr>
        <w:t>viro</w:t>
      </w:r>
      <w:proofErr w:type="spellEnd"/>
      <w:r w:rsidR="008F2193">
        <w:rPr>
          <w:rFonts w:ascii="Times New Roman" w:eastAsia="Times New Roman" w:hAnsi="Times New Roman" w:cs="Times New Roman"/>
          <w:i/>
          <w:iCs/>
          <w:color w:val="000000"/>
          <w:sz w:val="24"/>
          <w:szCs w:val="24"/>
          <w:lang w:val="lt-LT" w:eastAsia="en-GB"/>
        </w:rPr>
        <w:t xml:space="preserve"> </w:t>
      </w:r>
      <w:r w:rsidR="008F2193">
        <w:rPr>
          <w:rFonts w:ascii="Times New Roman" w:eastAsia="Times New Roman" w:hAnsi="Times New Roman" w:cs="Times New Roman"/>
          <w:color w:val="000000"/>
          <w:sz w:val="24"/>
          <w:szCs w:val="24"/>
          <w:lang w:val="lt-LT" w:eastAsia="en-GB"/>
        </w:rPr>
        <w:t xml:space="preserve">diagnostikos medicinos prietaisų nuostatas arba </w:t>
      </w:r>
      <w:r w:rsidR="008F2193" w:rsidRPr="00037E7B">
        <w:rPr>
          <w:rFonts w:ascii="Times New Roman" w:eastAsia="Times New Roman" w:hAnsi="Times New Roman" w:cs="Times New Roman"/>
          <w:color w:val="000000"/>
          <w:sz w:val="24"/>
          <w:szCs w:val="24"/>
          <w:lang w:val="lt-LT" w:eastAsia="en-GB"/>
        </w:rPr>
        <w:t xml:space="preserve">Europos parlamento ir Tarybos </w:t>
      </w:r>
      <w:r w:rsidR="008F2193">
        <w:rPr>
          <w:rFonts w:ascii="Times New Roman" w:eastAsia="Times New Roman" w:hAnsi="Times New Roman" w:cs="Times New Roman"/>
          <w:color w:val="000000"/>
          <w:sz w:val="24"/>
          <w:szCs w:val="24"/>
          <w:lang w:val="lt-LT" w:eastAsia="en-GB"/>
        </w:rPr>
        <w:t xml:space="preserve">Reglamento (ES) 2017/746 nuostatas (CE sertifikatas arba EB atitikties deklaracija arba lygiaverčiai dokumentai  originalo ir lietuvių kalba).; </w:t>
      </w:r>
    </w:p>
    <w:p w14:paraId="6BB1E915" w14:textId="42341BAB" w:rsidR="00037E7B" w:rsidRPr="00037E7B" w:rsidRDefault="00037E7B" w:rsidP="000C5CB8">
      <w:pPr>
        <w:pStyle w:val="Sraopastraipa"/>
        <w:spacing w:after="0" w:line="240" w:lineRule="auto"/>
        <w:ind w:left="0" w:firstLine="567"/>
        <w:jc w:val="both"/>
        <w:rPr>
          <w:rFonts w:ascii="Times New Roman" w:hAnsi="Times New Roman" w:cs="Times New Roman"/>
          <w:sz w:val="24"/>
          <w:szCs w:val="24"/>
          <w:u w:val="single"/>
          <w:lang w:val="lt-LT"/>
        </w:rPr>
      </w:pPr>
      <w:r w:rsidRPr="00037E7B">
        <w:rPr>
          <w:rFonts w:ascii="Times New Roman" w:eastAsia="Times New Roman" w:hAnsi="Times New Roman" w:cs="Times New Roman"/>
          <w:bCs/>
          <w:color w:val="000000"/>
          <w:sz w:val="24"/>
          <w:szCs w:val="24"/>
          <w:lang w:val="lt-LT" w:eastAsia="en-GB"/>
        </w:rPr>
        <w:t xml:space="preserve">6.1.9.3. </w:t>
      </w:r>
      <w:r w:rsidR="001E71BF">
        <w:rPr>
          <w:rFonts w:ascii="Times New Roman" w:eastAsia="Times New Roman" w:hAnsi="Times New Roman" w:cs="Times New Roman"/>
          <w:bCs/>
          <w:color w:val="000000"/>
          <w:sz w:val="24"/>
          <w:szCs w:val="24"/>
          <w:lang w:val="lt-LT" w:eastAsia="en-GB"/>
        </w:rPr>
        <w:t xml:space="preserve">dokumentus, įrodančius, kad tiekėjas yra oficialus siūlomų prekių </w:t>
      </w:r>
      <w:r w:rsidR="008F2193">
        <w:rPr>
          <w:rFonts w:ascii="Times New Roman" w:eastAsia="Times New Roman" w:hAnsi="Times New Roman" w:cs="Times New Roman"/>
          <w:bCs/>
          <w:color w:val="000000"/>
          <w:sz w:val="24"/>
          <w:szCs w:val="24"/>
          <w:lang w:val="lt-LT" w:eastAsia="en-GB"/>
        </w:rPr>
        <w:t xml:space="preserve">ir panaudai siūlomo analizatoriaus </w:t>
      </w:r>
      <w:r w:rsidR="001E71BF">
        <w:rPr>
          <w:rFonts w:ascii="Times New Roman" w:eastAsia="Times New Roman" w:hAnsi="Times New Roman" w:cs="Times New Roman"/>
          <w:bCs/>
          <w:color w:val="000000"/>
          <w:sz w:val="24"/>
          <w:szCs w:val="24"/>
          <w:lang w:val="lt-LT" w:eastAsia="en-GB"/>
        </w:rPr>
        <w:t xml:space="preserve">gamintojo atstovas (jei jis nėra gamintojas), įgaliotas atstovauti ir techniškai aptarnauti </w:t>
      </w:r>
      <w:r w:rsidR="008709C2">
        <w:rPr>
          <w:rFonts w:ascii="Times New Roman" w:eastAsia="Times New Roman" w:hAnsi="Times New Roman" w:cs="Times New Roman"/>
          <w:bCs/>
          <w:color w:val="000000"/>
          <w:sz w:val="24"/>
          <w:szCs w:val="24"/>
          <w:lang w:val="lt-LT" w:eastAsia="en-GB"/>
        </w:rPr>
        <w:t>analizatorių</w:t>
      </w:r>
      <w:r w:rsidR="001E71BF">
        <w:rPr>
          <w:rFonts w:ascii="Times New Roman" w:eastAsia="Times New Roman" w:hAnsi="Times New Roman" w:cs="Times New Roman"/>
          <w:bCs/>
          <w:color w:val="000000"/>
          <w:sz w:val="24"/>
          <w:szCs w:val="24"/>
          <w:lang w:val="lt-LT" w:eastAsia="en-GB"/>
        </w:rPr>
        <w:t>, arba turi oficialų susitarimą su kitu ūkio subjektu, kuris atliks siūlom</w:t>
      </w:r>
      <w:r w:rsidR="00D30728">
        <w:rPr>
          <w:rFonts w:ascii="Times New Roman" w:eastAsia="Times New Roman" w:hAnsi="Times New Roman" w:cs="Times New Roman"/>
          <w:bCs/>
          <w:color w:val="000000"/>
          <w:sz w:val="24"/>
          <w:szCs w:val="24"/>
          <w:lang w:val="lt-LT" w:eastAsia="en-GB"/>
        </w:rPr>
        <w:t>o</w:t>
      </w:r>
      <w:r w:rsidR="001E71BF">
        <w:rPr>
          <w:rFonts w:ascii="Times New Roman" w:eastAsia="Times New Roman" w:hAnsi="Times New Roman" w:cs="Times New Roman"/>
          <w:bCs/>
          <w:color w:val="000000"/>
          <w:sz w:val="24"/>
          <w:szCs w:val="24"/>
          <w:lang w:val="lt-LT" w:eastAsia="en-GB"/>
        </w:rPr>
        <w:t xml:space="preserve"> gamintojo</w:t>
      </w:r>
      <w:r w:rsidR="00D30728">
        <w:rPr>
          <w:rFonts w:ascii="Times New Roman" w:eastAsia="Times New Roman" w:hAnsi="Times New Roman" w:cs="Times New Roman"/>
          <w:bCs/>
          <w:color w:val="000000"/>
          <w:sz w:val="24"/>
          <w:szCs w:val="24"/>
          <w:lang w:val="lt-LT" w:eastAsia="en-GB"/>
        </w:rPr>
        <w:t xml:space="preserve"> analizatoriaus </w:t>
      </w:r>
      <w:r w:rsidR="001E71BF">
        <w:rPr>
          <w:rFonts w:ascii="Times New Roman" w:eastAsia="Times New Roman" w:hAnsi="Times New Roman" w:cs="Times New Roman"/>
          <w:bCs/>
          <w:color w:val="000000"/>
          <w:sz w:val="24"/>
          <w:szCs w:val="24"/>
          <w:lang w:val="lt-LT" w:eastAsia="en-GB"/>
        </w:rPr>
        <w:t>sertifikuotą aptarnavimą visą sutarties galiojimo laikotarpiu, originalo ir lietuvių kalba</w:t>
      </w:r>
      <w:r w:rsidRPr="00037E7B">
        <w:rPr>
          <w:rFonts w:ascii="Times New Roman" w:eastAsia="Times New Roman" w:hAnsi="Times New Roman" w:cs="Times New Roman"/>
          <w:bCs/>
          <w:color w:val="000000"/>
          <w:sz w:val="24"/>
          <w:szCs w:val="24"/>
          <w:lang w:val="lt-LT" w:eastAsia="en-GB"/>
        </w:rPr>
        <w:t>.</w:t>
      </w:r>
    </w:p>
    <w:p w14:paraId="2347B674"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112F424E" w14:textId="77777777"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5D0F6CB9" w14:textId="77777777"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33CACC80"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F71929">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w:t>
      </w:r>
      <w:r w:rsidR="00781B1B">
        <w:rPr>
          <w:rFonts w:ascii="Times New Roman" w:eastAsia="Arial" w:hAnsi="Times New Roman" w:cs="Times New Roman"/>
          <w:sz w:val="24"/>
          <w:szCs w:val="24"/>
        </w:rPr>
        <w:t>Perkančiajai organizacijai paprašius,</w:t>
      </w:r>
      <w:r w:rsidR="00781B1B" w:rsidRPr="00BF53D5">
        <w:rPr>
          <w:rFonts w:ascii="Times New Roman" w:eastAsia="Arial" w:hAnsi="Times New Roman" w:cs="Times New Roman"/>
          <w:sz w:val="24"/>
          <w:szCs w:val="24"/>
        </w:rPr>
        <w:t xml:space="preserve"> </w:t>
      </w:r>
      <w:r w:rsidRPr="00BF53D5">
        <w:rPr>
          <w:rFonts w:ascii="Times New Roman" w:eastAsia="Arial" w:hAnsi="Times New Roman" w:cs="Times New Roman"/>
          <w:sz w:val="24"/>
          <w:szCs w:val="24"/>
        </w:rPr>
        <w:t xml:space="preserve">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614156F" w14:textId="77777777"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14:paraId="4B86E903"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14:paraId="11A5FFF2" w14:textId="77777777" w:rsidR="00737096" w:rsidRPr="00BF53D5" w:rsidRDefault="00737096" w:rsidP="00B25D01">
      <w:pPr>
        <w:pStyle w:val="Antrat1"/>
        <w:tabs>
          <w:tab w:val="left" w:pos="709"/>
        </w:tabs>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14:paraId="285890F3" w14:textId="77777777"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8BD904B" w14:textId="77777777"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14:paraId="4B557B2A" w14:textId="77777777"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2962E602" w14:textId="77777777"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14:paraId="521E95D8" w14:textId="0CD630F3" w:rsidR="00737096" w:rsidRPr="00D30728" w:rsidRDefault="00737096" w:rsidP="00722E15">
      <w:pPr>
        <w:pStyle w:val="Sraopastraipa"/>
        <w:spacing w:after="0" w:line="240" w:lineRule="auto"/>
        <w:ind w:left="0" w:firstLine="567"/>
        <w:jc w:val="both"/>
        <w:rPr>
          <w:rFonts w:ascii="Times New Roman" w:hAnsi="Times New Roman" w:cs="Times New Roman"/>
          <w:bCs/>
          <w:iCs/>
          <w:sz w:val="24"/>
          <w:szCs w:val="24"/>
          <w:lang w:val="lt-LT"/>
        </w:rPr>
      </w:pPr>
      <w:r w:rsidRPr="00722E15">
        <w:rPr>
          <w:rFonts w:ascii="Times New Roman" w:hAnsi="Times New Roman" w:cs="Times New Roman"/>
          <w:sz w:val="24"/>
          <w:szCs w:val="24"/>
        </w:rPr>
        <w:t xml:space="preserve">9.1. </w:t>
      </w:r>
      <w:r w:rsidR="003A0615" w:rsidRPr="00D30728">
        <w:rPr>
          <w:rFonts w:ascii="Times New Roman" w:eastAsia="Calibri" w:hAnsi="Times New Roman" w:cs="Times New Roman"/>
          <w:sz w:val="24"/>
          <w:szCs w:val="24"/>
          <w:lang w:val="lt-LT"/>
        </w:rPr>
        <w:t xml:space="preserve">Perkančioji organizacija ekonomiškai naudingiausią pasiūlymą išrenka pagal tiekėjo pasiūlyme nurodytą kainą, kuri turi būti apskaičiuota ir nurodyta taip, kaip reikalaujama </w:t>
      </w:r>
      <w:bookmarkStart w:id="28" w:name="_Hlk91157291"/>
      <w:r w:rsidR="003A0615" w:rsidRPr="00D30728">
        <w:rPr>
          <w:rFonts w:ascii="Times New Roman" w:eastAsia="Calibri" w:hAnsi="Times New Roman" w:cs="Times New Roman"/>
          <w:sz w:val="24"/>
          <w:szCs w:val="24"/>
          <w:lang w:val="lt-LT"/>
        </w:rPr>
        <w:t xml:space="preserve">specialiųjų pirkimo sąlygų </w:t>
      </w:r>
      <w:bookmarkEnd w:id="28"/>
      <w:r w:rsidR="003A0615" w:rsidRPr="00D30728">
        <w:rPr>
          <w:rFonts w:ascii="Times New Roman" w:hAnsi="Times New Roman" w:cs="Times New Roman"/>
          <w:sz w:val="24"/>
          <w:szCs w:val="24"/>
          <w:shd w:val="clear" w:color="auto" w:fill="FFFFFF"/>
          <w:lang w:val="lt-LT"/>
        </w:rPr>
        <w:t>6 ir 7</w:t>
      </w:r>
      <w:r w:rsidR="003A0615" w:rsidRPr="00D30728">
        <w:rPr>
          <w:rFonts w:ascii="Times New Roman" w:eastAsia="Calibri" w:hAnsi="Times New Roman" w:cs="Times New Roman"/>
          <w:sz w:val="24"/>
          <w:szCs w:val="24"/>
          <w:lang w:val="lt-LT"/>
        </w:rPr>
        <w:t xml:space="preserve"> prieduose.</w:t>
      </w:r>
    </w:p>
    <w:p w14:paraId="7A67655E" w14:textId="77777777" w:rsidR="00E936D5" w:rsidRDefault="00737096" w:rsidP="00B25D01">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t xml:space="preserve">9.2. </w:t>
      </w:r>
      <w:bookmarkStart w:id="29" w:name="_Ref39425999"/>
      <w:bookmarkStart w:id="30" w:name="_Ref39426005"/>
      <w:bookmarkStart w:id="31"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29"/>
    <w:bookmarkEnd w:id="30"/>
    <w:bookmarkEnd w:id="31"/>
    <w:p w14:paraId="6BA8C88C" w14:textId="77777777"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14:paraId="4522975F" w14:textId="77777777"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14:paraId="5B1602BC" w14:textId="77777777"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7673BD5C" w14:textId="77777777" w:rsidR="00737096" w:rsidRPr="008C6429"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14:paraId="5134752C" w14:textId="77777777"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2" w:name="_Toc126333938"/>
      <w:r w:rsidRPr="00BF53D5">
        <w:rPr>
          <w:rFonts w:ascii="Times New Roman" w:hAnsi="Times New Roman" w:cs="Times New Roman"/>
          <w:b/>
          <w:color w:val="auto"/>
          <w:sz w:val="32"/>
          <w:szCs w:val="32"/>
        </w:rPr>
        <w:t>Kitos sąlygos</w:t>
      </w:r>
      <w:bookmarkEnd w:id="32"/>
    </w:p>
    <w:p w14:paraId="647FF179" w14:textId="77777777" w:rsidR="006667F4" w:rsidRDefault="006667F4" w:rsidP="006667F4">
      <w:pPr>
        <w:spacing w:after="0"/>
        <w:rPr>
          <w:lang w:eastAsia="lt-LT"/>
        </w:rPr>
      </w:pPr>
    </w:p>
    <w:p w14:paraId="1B5F9CA8" w14:textId="77777777" w:rsidR="006963EB" w:rsidRDefault="006963EB" w:rsidP="006667F4">
      <w:pPr>
        <w:spacing w:after="0"/>
        <w:ind w:left="5040" w:firstLine="720"/>
        <w:rPr>
          <w:rFonts w:ascii="Times New Roman" w:hAnsi="Times New Roman" w:cs="Times New Roman"/>
          <w:sz w:val="24"/>
          <w:szCs w:val="24"/>
        </w:rPr>
      </w:pPr>
    </w:p>
    <w:p w14:paraId="3E098983" w14:textId="77777777" w:rsidR="006963EB" w:rsidRDefault="006963EB" w:rsidP="006667F4">
      <w:pPr>
        <w:spacing w:after="0"/>
        <w:ind w:left="5040" w:firstLine="720"/>
        <w:rPr>
          <w:rFonts w:ascii="Times New Roman" w:hAnsi="Times New Roman" w:cs="Times New Roman"/>
          <w:sz w:val="24"/>
          <w:szCs w:val="24"/>
        </w:rPr>
      </w:pPr>
    </w:p>
    <w:p w14:paraId="0EED2E13" w14:textId="77777777" w:rsidR="003130C8" w:rsidRDefault="003130C8" w:rsidP="006667F4">
      <w:pPr>
        <w:spacing w:after="0"/>
        <w:ind w:left="5040" w:firstLine="720"/>
        <w:rPr>
          <w:rFonts w:ascii="Times New Roman" w:hAnsi="Times New Roman" w:cs="Times New Roman"/>
          <w:sz w:val="24"/>
          <w:szCs w:val="24"/>
        </w:rPr>
      </w:pPr>
    </w:p>
    <w:p w14:paraId="3C0D4D51" w14:textId="77777777" w:rsidR="003130C8" w:rsidRDefault="003130C8" w:rsidP="006667F4">
      <w:pPr>
        <w:spacing w:after="0"/>
        <w:ind w:left="5040" w:firstLine="720"/>
        <w:rPr>
          <w:rFonts w:ascii="Times New Roman" w:hAnsi="Times New Roman" w:cs="Times New Roman"/>
          <w:sz w:val="24"/>
          <w:szCs w:val="24"/>
        </w:rPr>
      </w:pPr>
    </w:p>
    <w:p w14:paraId="655C0207" w14:textId="77777777" w:rsidR="003130C8" w:rsidRDefault="003130C8" w:rsidP="006667F4">
      <w:pPr>
        <w:spacing w:after="0"/>
        <w:ind w:left="5040" w:firstLine="720"/>
        <w:rPr>
          <w:rFonts w:ascii="Times New Roman" w:hAnsi="Times New Roman" w:cs="Times New Roman"/>
          <w:sz w:val="24"/>
          <w:szCs w:val="24"/>
        </w:rPr>
      </w:pPr>
    </w:p>
    <w:p w14:paraId="15C6AC13" w14:textId="77777777" w:rsidR="003130C8" w:rsidRDefault="003130C8" w:rsidP="006667F4">
      <w:pPr>
        <w:spacing w:after="0"/>
        <w:ind w:left="5040" w:firstLine="720"/>
        <w:rPr>
          <w:rFonts w:ascii="Times New Roman" w:hAnsi="Times New Roman" w:cs="Times New Roman"/>
          <w:sz w:val="24"/>
          <w:szCs w:val="24"/>
        </w:rPr>
      </w:pPr>
    </w:p>
    <w:p w14:paraId="01C40D1A" w14:textId="77777777" w:rsidR="003130C8" w:rsidRDefault="003130C8" w:rsidP="006667F4">
      <w:pPr>
        <w:spacing w:after="0"/>
        <w:ind w:left="5040" w:firstLine="720"/>
        <w:rPr>
          <w:rFonts w:ascii="Times New Roman" w:hAnsi="Times New Roman" w:cs="Times New Roman"/>
          <w:sz w:val="24"/>
          <w:szCs w:val="24"/>
        </w:rPr>
      </w:pPr>
    </w:p>
    <w:p w14:paraId="59375AC3" w14:textId="77777777" w:rsidR="003130C8" w:rsidRDefault="003130C8" w:rsidP="006667F4">
      <w:pPr>
        <w:spacing w:after="0"/>
        <w:ind w:left="5040" w:firstLine="720"/>
        <w:rPr>
          <w:rFonts w:ascii="Times New Roman" w:hAnsi="Times New Roman" w:cs="Times New Roman"/>
          <w:sz w:val="24"/>
          <w:szCs w:val="24"/>
        </w:rPr>
      </w:pPr>
    </w:p>
    <w:p w14:paraId="3BA1CD26" w14:textId="77777777" w:rsidR="003130C8" w:rsidRDefault="003130C8" w:rsidP="006667F4">
      <w:pPr>
        <w:spacing w:after="0"/>
        <w:ind w:left="5040" w:firstLine="720"/>
        <w:rPr>
          <w:rFonts w:ascii="Times New Roman" w:hAnsi="Times New Roman" w:cs="Times New Roman"/>
          <w:sz w:val="24"/>
          <w:szCs w:val="24"/>
        </w:rPr>
      </w:pPr>
    </w:p>
    <w:p w14:paraId="49480146" w14:textId="77777777" w:rsidR="003130C8" w:rsidRDefault="003130C8" w:rsidP="006667F4">
      <w:pPr>
        <w:spacing w:after="0"/>
        <w:ind w:left="5040" w:firstLine="720"/>
        <w:rPr>
          <w:rFonts w:ascii="Times New Roman" w:hAnsi="Times New Roman" w:cs="Times New Roman"/>
          <w:sz w:val="24"/>
          <w:szCs w:val="24"/>
        </w:rPr>
      </w:pPr>
    </w:p>
    <w:p w14:paraId="6A65A56E" w14:textId="77777777" w:rsidR="003130C8" w:rsidRDefault="003130C8" w:rsidP="006667F4">
      <w:pPr>
        <w:spacing w:after="0"/>
        <w:ind w:left="5040" w:firstLine="720"/>
        <w:rPr>
          <w:rFonts w:ascii="Times New Roman" w:hAnsi="Times New Roman" w:cs="Times New Roman"/>
          <w:sz w:val="24"/>
          <w:szCs w:val="24"/>
        </w:rPr>
      </w:pPr>
    </w:p>
    <w:p w14:paraId="58886658" w14:textId="77777777" w:rsidR="003130C8" w:rsidRDefault="003130C8" w:rsidP="006667F4">
      <w:pPr>
        <w:spacing w:after="0"/>
        <w:ind w:left="5040" w:firstLine="720"/>
        <w:rPr>
          <w:rFonts w:ascii="Times New Roman" w:hAnsi="Times New Roman" w:cs="Times New Roman"/>
          <w:sz w:val="24"/>
          <w:szCs w:val="24"/>
        </w:rPr>
      </w:pPr>
    </w:p>
    <w:p w14:paraId="03CB21B4" w14:textId="77777777" w:rsidR="003130C8" w:rsidRDefault="003130C8" w:rsidP="006667F4">
      <w:pPr>
        <w:spacing w:after="0"/>
        <w:ind w:left="5040" w:firstLine="720"/>
        <w:rPr>
          <w:rFonts w:ascii="Times New Roman" w:hAnsi="Times New Roman" w:cs="Times New Roman"/>
          <w:sz w:val="24"/>
          <w:szCs w:val="24"/>
        </w:rPr>
      </w:pPr>
    </w:p>
    <w:p w14:paraId="22D8A0CD" w14:textId="77777777" w:rsidR="003130C8" w:rsidRDefault="003130C8" w:rsidP="006667F4">
      <w:pPr>
        <w:spacing w:after="0"/>
        <w:ind w:left="5040" w:firstLine="720"/>
        <w:rPr>
          <w:rFonts w:ascii="Times New Roman" w:hAnsi="Times New Roman" w:cs="Times New Roman"/>
          <w:sz w:val="24"/>
          <w:szCs w:val="24"/>
        </w:rPr>
      </w:pPr>
    </w:p>
    <w:p w14:paraId="6B9DAAF7" w14:textId="77777777" w:rsidR="003130C8" w:rsidRDefault="003130C8" w:rsidP="006667F4">
      <w:pPr>
        <w:spacing w:after="0"/>
        <w:ind w:left="5040" w:firstLine="720"/>
        <w:rPr>
          <w:rFonts w:ascii="Times New Roman" w:hAnsi="Times New Roman" w:cs="Times New Roman"/>
          <w:sz w:val="24"/>
          <w:szCs w:val="24"/>
        </w:rPr>
      </w:pPr>
    </w:p>
    <w:p w14:paraId="1AB4C569" w14:textId="77777777" w:rsidR="003130C8" w:rsidRDefault="003130C8" w:rsidP="006667F4">
      <w:pPr>
        <w:spacing w:after="0"/>
        <w:ind w:left="5040" w:firstLine="720"/>
        <w:rPr>
          <w:rFonts w:ascii="Times New Roman" w:hAnsi="Times New Roman" w:cs="Times New Roman"/>
          <w:sz w:val="24"/>
          <w:szCs w:val="24"/>
        </w:rPr>
      </w:pPr>
    </w:p>
    <w:p w14:paraId="24061467" w14:textId="77777777" w:rsidR="003130C8" w:rsidRDefault="003130C8" w:rsidP="006667F4">
      <w:pPr>
        <w:spacing w:after="0"/>
        <w:ind w:left="5040" w:firstLine="720"/>
        <w:rPr>
          <w:rFonts w:ascii="Times New Roman" w:hAnsi="Times New Roman" w:cs="Times New Roman"/>
          <w:sz w:val="24"/>
          <w:szCs w:val="24"/>
        </w:rPr>
      </w:pPr>
    </w:p>
    <w:p w14:paraId="1849834B" w14:textId="77777777" w:rsidR="003130C8" w:rsidRDefault="003130C8" w:rsidP="006667F4">
      <w:pPr>
        <w:spacing w:after="0"/>
        <w:ind w:left="5040" w:firstLine="720"/>
        <w:rPr>
          <w:rFonts w:ascii="Times New Roman" w:hAnsi="Times New Roman" w:cs="Times New Roman"/>
          <w:sz w:val="24"/>
          <w:szCs w:val="24"/>
        </w:rPr>
      </w:pPr>
    </w:p>
    <w:p w14:paraId="573E9FD9" w14:textId="77777777" w:rsidR="003130C8" w:rsidRDefault="003130C8" w:rsidP="006667F4">
      <w:pPr>
        <w:spacing w:after="0"/>
        <w:ind w:left="5040" w:firstLine="720"/>
        <w:rPr>
          <w:rFonts w:ascii="Times New Roman" w:hAnsi="Times New Roman" w:cs="Times New Roman"/>
          <w:sz w:val="24"/>
          <w:szCs w:val="24"/>
        </w:rPr>
      </w:pPr>
    </w:p>
    <w:p w14:paraId="18872C3D" w14:textId="77777777" w:rsidR="003130C8" w:rsidRDefault="003130C8" w:rsidP="006667F4">
      <w:pPr>
        <w:spacing w:after="0"/>
        <w:ind w:left="5040" w:firstLine="720"/>
        <w:rPr>
          <w:rFonts w:ascii="Times New Roman" w:hAnsi="Times New Roman" w:cs="Times New Roman"/>
          <w:sz w:val="24"/>
          <w:szCs w:val="24"/>
        </w:rPr>
      </w:pPr>
    </w:p>
    <w:p w14:paraId="14B8E2ED" w14:textId="77777777" w:rsidR="003130C8" w:rsidRDefault="003130C8" w:rsidP="006667F4">
      <w:pPr>
        <w:spacing w:after="0"/>
        <w:ind w:left="5040" w:firstLine="720"/>
        <w:rPr>
          <w:rFonts w:ascii="Times New Roman" w:hAnsi="Times New Roman" w:cs="Times New Roman"/>
          <w:sz w:val="24"/>
          <w:szCs w:val="24"/>
        </w:rPr>
      </w:pPr>
    </w:p>
    <w:p w14:paraId="13E64B82" w14:textId="77777777" w:rsidR="003130C8" w:rsidRDefault="003130C8" w:rsidP="006667F4">
      <w:pPr>
        <w:spacing w:after="0"/>
        <w:ind w:left="5040" w:firstLine="720"/>
        <w:rPr>
          <w:rFonts w:ascii="Times New Roman" w:hAnsi="Times New Roman" w:cs="Times New Roman"/>
          <w:sz w:val="24"/>
          <w:szCs w:val="24"/>
        </w:rPr>
      </w:pPr>
    </w:p>
    <w:p w14:paraId="04EB708E" w14:textId="77777777" w:rsidR="006963EB" w:rsidRDefault="006963EB" w:rsidP="006667F4">
      <w:pPr>
        <w:spacing w:after="0"/>
        <w:ind w:left="5040" w:firstLine="720"/>
        <w:rPr>
          <w:rFonts w:ascii="Times New Roman" w:hAnsi="Times New Roman" w:cs="Times New Roman"/>
          <w:sz w:val="24"/>
          <w:szCs w:val="24"/>
        </w:rPr>
      </w:pPr>
    </w:p>
    <w:p w14:paraId="57499F26" w14:textId="77777777" w:rsidR="004D0A0E" w:rsidRDefault="004D0A0E" w:rsidP="006667F4">
      <w:pPr>
        <w:spacing w:after="0"/>
        <w:ind w:left="5040" w:firstLine="720"/>
        <w:rPr>
          <w:rFonts w:ascii="Times New Roman" w:hAnsi="Times New Roman" w:cs="Times New Roman"/>
          <w:sz w:val="24"/>
          <w:szCs w:val="24"/>
        </w:rPr>
      </w:pPr>
    </w:p>
    <w:p w14:paraId="3E6B4B0C" w14:textId="77777777" w:rsidR="004D0A0E" w:rsidRDefault="004D0A0E" w:rsidP="006667F4">
      <w:pPr>
        <w:spacing w:after="0"/>
        <w:ind w:left="5040" w:firstLine="720"/>
        <w:rPr>
          <w:rFonts w:ascii="Times New Roman" w:hAnsi="Times New Roman" w:cs="Times New Roman"/>
          <w:sz w:val="24"/>
          <w:szCs w:val="24"/>
        </w:rPr>
      </w:pPr>
    </w:p>
    <w:p w14:paraId="3FD65C6C" w14:textId="77777777"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t>Pirkimo sąlygų 1 priedas “Terminai”</w:t>
      </w:r>
    </w:p>
    <w:p w14:paraId="1DA47B5F"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14:paraId="3E336281" w14:textId="77777777" w:rsidTr="009D6B92">
        <w:tc>
          <w:tcPr>
            <w:tcW w:w="904" w:type="dxa"/>
          </w:tcPr>
          <w:p w14:paraId="4A1DA0B6"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6DAB3E9B"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14:paraId="5D8DAE01"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14:paraId="1F593335"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3C0E3FBC"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14:paraId="09AFF414"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69C0B90C" w14:textId="77777777" w:rsidTr="009D6B92">
        <w:tc>
          <w:tcPr>
            <w:tcW w:w="904" w:type="dxa"/>
          </w:tcPr>
          <w:p w14:paraId="5456D464"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14:paraId="221EDEE4"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14:paraId="15598D26"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14:paraId="2788A6C0"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4071D337"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0EEB957F" w14:textId="77777777" w:rsidTr="009D6B92">
        <w:tc>
          <w:tcPr>
            <w:tcW w:w="904" w:type="dxa"/>
          </w:tcPr>
          <w:p w14:paraId="2187F9EC"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14:paraId="788B902C"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14:paraId="1D26E617" w14:textId="77777777"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14:paraId="7855CECD"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46AD654E" w14:textId="77777777" w:rsidTr="009D6B92">
        <w:tc>
          <w:tcPr>
            <w:tcW w:w="904" w:type="dxa"/>
          </w:tcPr>
          <w:p w14:paraId="7ED2E8E6"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14:paraId="7C3DAF7F" w14:textId="77777777"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14:paraId="6582835C"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14:paraId="5AF653BC"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36F7420B"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7A46F79A" w14:textId="77777777" w:rsidTr="009D6B92">
        <w:tc>
          <w:tcPr>
            <w:tcW w:w="904" w:type="dxa"/>
          </w:tcPr>
          <w:p w14:paraId="05143BDA"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14:paraId="7448DDD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14:paraId="2A73F539"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14:paraId="3D935D74"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59750B7F"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6AC681EF" w14:textId="77777777" w:rsidTr="009D6B92">
        <w:tc>
          <w:tcPr>
            <w:tcW w:w="904" w:type="dxa"/>
          </w:tcPr>
          <w:p w14:paraId="0F95C170"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14:paraId="7F2AAE24" w14:textId="77777777"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14:paraId="23678DB8"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56B4A263"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14:paraId="4DBBAFBE" w14:textId="77777777" w:rsidTr="009D6B92">
        <w:tc>
          <w:tcPr>
            <w:tcW w:w="904" w:type="dxa"/>
          </w:tcPr>
          <w:p w14:paraId="5C73A316"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14:paraId="5B44672C"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14:paraId="6A36D734"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54EAC606"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14:paraId="357DBEA2" w14:textId="77777777" w:rsidTr="009D6B92">
        <w:tc>
          <w:tcPr>
            <w:tcW w:w="904" w:type="dxa"/>
          </w:tcPr>
          <w:p w14:paraId="3451E484" w14:textId="77777777"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14:paraId="44B86349" w14:textId="77777777"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14:paraId="70C5BE5C" w14:textId="77777777" w:rsidR="00AB27BB" w:rsidRPr="004839DB" w:rsidRDefault="00CF79C4" w:rsidP="004839DB">
            <w:pPr>
              <w:pStyle w:val="Body2"/>
              <w:spacing w:after="0"/>
              <w:rPr>
                <w:rFonts w:cs="Times New Roman"/>
                <w:color w:val="auto"/>
                <w:sz w:val="24"/>
                <w:szCs w:val="24"/>
                <w:lang w:val="lt-LT"/>
              </w:rPr>
            </w:pPr>
            <w:r w:rsidRPr="00BF53D5">
              <w:rPr>
                <w:rFonts w:cs="Times New Roman"/>
                <w:iCs/>
                <w:sz w:val="24"/>
                <w:szCs w:val="24"/>
              </w:rPr>
              <w:t>NETAIKOMA</w:t>
            </w:r>
          </w:p>
        </w:tc>
        <w:tc>
          <w:tcPr>
            <w:tcW w:w="2686" w:type="dxa"/>
          </w:tcPr>
          <w:p w14:paraId="6D24BD44" w14:textId="77777777"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14:paraId="67CEC635" w14:textId="77777777" w:rsidTr="008854B1">
        <w:trPr>
          <w:trHeight w:val="1235"/>
        </w:trPr>
        <w:tc>
          <w:tcPr>
            <w:tcW w:w="904" w:type="dxa"/>
          </w:tcPr>
          <w:p w14:paraId="34071A1B"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14:paraId="0F813BB4"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14:paraId="6BDC1D36" w14:textId="77777777"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14:paraId="7659A2FD"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14:paraId="6DC570E5" w14:textId="77777777" w:rsidTr="009D6B92">
        <w:tc>
          <w:tcPr>
            <w:tcW w:w="904" w:type="dxa"/>
          </w:tcPr>
          <w:p w14:paraId="0296DAAA" w14:textId="77777777"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14:paraId="704F6573" w14:textId="77777777"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14:paraId="30F3E7BD" w14:textId="77777777" w:rsidR="009D6B92" w:rsidRPr="008854B1" w:rsidRDefault="008854B1" w:rsidP="009D6B92">
            <w:pPr>
              <w:jc w:val="both"/>
              <w:rPr>
                <w:rFonts w:ascii="Times New Roman" w:hAnsi="Times New Roman" w:cs="Times New Roman"/>
                <w:iCs/>
                <w:sz w:val="24"/>
                <w:szCs w:val="24"/>
              </w:rPr>
            </w:pPr>
            <w:r w:rsidRPr="008854B1">
              <w:rPr>
                <w:rFonts w:ascii="Times New Roman" w:hAnsi="Times New Roman" w:cs="Times New Roman"/>
                <w:iCs/>
                <w:sz w:val="24"/>
                <w:szCs w:val="24"/>
              </w:rPr>
              <w:t>NETAIKOMA</w:t>
            </w:r>
          </w:p>
        </w:tc>
        <w:tc>
          <w:tcPr>
            <w:tcW w:w="2686" w:type="dxa"/>
          </w:tcPr>
          <w:p w14:paraId="180E0AEA" w14:textId="77777777"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14:paraId="30AFF732" w14:textId="77777777" w:rsidTr="009D6B92">
        <w:tc>
          <w:tcPr>
            <w:tcW w:w="904" w:type="dxa"/>
          </w:tcPr>
          <w:p w14:paraId="4A8902BE" w14:textId="77777777"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14:paraId="053B0F1D" w14:textId="77777777"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14:paraId="45BF8814" w14:textId="77777777" w:rsidR="009D6B92" w:rsidRPr="00BF53D5" w:rsidRDefault="009D6B92" w:rsidP="009D6B92">
            <w:pPr>
              <w:jc w:val="both"/>
              <w:rPr>
                <w:rFonts w:ascii="Times New Roman" w:hAnsi="Times New Roman" w:cs="Times New Roman"/>
                <w:bCs/>
                <w:sz w:val="24"/>
                <w:szCs w:val="24"/>
              </w:rPr>
            </w:pPr>
          </w:p>
        </w:tc>
        <w:tc>
          <w:tcPr>
            <w:tcW w:w="2975" w:type="dxa"/>
          </w:tcPr>
          <w:p w14:paraId="5FD4381D" w14:textId="77777777" w:rsidR="009D6B92" w:rsidRPr="008854B1" w:rsidRDefault="008854B1" w:rsidP="009D6B92">
            <w:pPr>
              <w:jc w:val="both"/>
              <w:rPr>
                <w:rFonts w:ascii="Times New Roman" w:hAnsi="Times New Roman" w:cs="Times New Roman"/>
                <w:sz w:val="24"/>
                <w:szCs w:val="24"/>
              </w:rPr>
            </w:pPr>
            <w:r w:rsidRPr="008854B1">
              <w:rPr>
                <w:rFonts w:ascii="Times New Roman" w:hAnsi="Times New Roman" w:cs="Times New Roman"/>
                <w:iCs/>
                <w:sz w:val="24"/>
                <w:szCs w:val="24"/>
              </w:rPr>
              <w:t>NETAIKOMA</w:t>
            </w:r>
          </w:p>
        </w:tc>
        <w:tc>
          <w:tcPr>
            <w:tcW w:w="2686" w:type="dxa"/>
          </w:tcPr>
          <w:p w14:paraId="6B7989FF" w14:textId="77777777"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6E38A237" w14:textId="77777777" w:rsidTr="009D6B92">
        <w:tc>
          <w:tcPr>
            <w:tcW w:w="904" w:type="dxa"/>
          </w:tcPr>
          <w:p w14:paraId="69AB00DE"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3" w:type="dxa"/>
          </w:tcPr>
          <w:p w14:paraId="604D3E55"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14:paraId="0E5D1C1F"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250C918D" w14:textId="77777777"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14:paraId="3EF2E91D" w14:textId="77777777" w:rsidTr="009D6B92">
        <w:tc>
          <w:tcPr>
            <w:tcW w:w="904" w:type="dxa"/>
          </w:tcPr>
          <w:p w14:paraId="0DB40993"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14:paraId="4EE00DF7"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14:paraId="0484941A"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6D3254FA"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14:paraId="074106EC" w14:textId="77777777" w:rsidTr="009D6B92">
        <w:tc>
          <w:tcPr>
            <w:tcW w:w="904" w:type="dxa"/>
          </w:tcPr>
          <w:p w14:paraId="07E5E5C4"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14:paraId="19AC36B8"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14:paraId="7EBBF241"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14:paraId="0B499769" w14:textId="77777777"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1424AEC" w14:textId="77777777"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14:paraId="5B6C719C" w14:textId="77777777" w:rsidTr="009D6B92">
        <w:tc>
          <w:tcPr>
            <w:tcW w:w="904" w:type="dxa"/>
          </w:tcPr>
          <w:p w14:paraId="64B32E46"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14:paraId="49032984"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14:paraId="195C90FC"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14:paraId="0F32D9D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14:paraId="2CDB8264"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14:paraId="7C261123" w14:textId="77777777" w:rsidR="00737096" w:rsidRPr="00BF53D5" w:rsidRDefault="00737096" w:rsidP="00737096">
            <w:pPr>
              <w:rPr>
                <w:rFonts w:ascii="Times New Roman" w:hAnsi="Times New Roman" w:cs="Times New Roman"/>
              </w:rPr>
            </w:pPr>
          </w:p>
        </w:tc>
      </w:tr>
      <w:tr w:rsidR="00BF53D5" w:rsidRPr="00BF53D5" w14:paraId="29B33CD4" w14:textId="77777777" w:rsidTr="009D6B92">
        <w:tc>
          <w:tcPr>
            <w:tcW w:w="904" w:type="dxa"/>
          </w:tcPr>
          <w:p w14:paraId="6A4F5E49" w14:textId="77777777"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3" w:type="dxa"/>
          </w:tcPr>
          <w:p w14:paraId="01E116F3"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333A287E"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14:paraId="593036CD" w14:textId="77777777" w:rsidR="00737096" w:rsidRPr="00BF53D5" w:rsidRDefault="00737096" w:rsidP="00737096">
            <w:pPr>
              <w:rPr>
                <w:rFonts w:ascii="Times New Roman" w:hAnsi="Times New Roman" w:cs="Times New Roman"/>
              </w:rPr>
            </w:pPr>
          </w:p>
        </w:tc>
      </w:tr>
      <w:tr w:rsidR="00BF53D5" w:rsidRPr="00BF53D5" w14:paraId="70D01471" w14:textId="77777777" w:rsidTr="009D6B92">
        <w:tc>
          <w:tcPr>
            <w:tcW w:w="904" w:type="dxa"/>
          </w:tcPr>
          <w:p w14:paraId="5C314923" w14:textId="77777777"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14:paraId="69CF9F6D"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14:paraId="5D23FF06"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14:paraId="48FB6EA2" w14:textId="77777777" w:rsidR="00737096" w:rsidRPr="00BF53D5" w:rsidRDefault="00737096" w:rsidP="00737096">
            <w:pPr>
              <w:rPr>
                <w:rFonts w:ascii="Times New Roman" w:hAnsi="Times New Roman" w:cs="Times New Roman"/>
              </w:rPr>
            </w:pPr>
          </w:p>
        </w:tc>
      </w:tr>
      <w:tr w:rsidR="00BF53D5" w:rsidRPr="00BF53D5" w14:paraId="6E439107" w14:textId="77777777" w:rsidTr="009D6B92">
        <w:tc>
          <w:tcPr>
            <w:tcW w:w="904" w:type="dxa"/>
          </w:tcPr>
          <w:p w14:paraId="79AD19D9"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14:paraId="00C5A221"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14:paraId="38E98F0D"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14:paraId="7321AF00"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14:paraId="3055D6CD" w14:textId="77777777" w:rsidTr="009D6B92">
        <w:tc>
          <w:tcPr>
            <w:tcW w:w="904" w:type="dxa"/>
          </w:tcPr>
          <w:p w14:paraId="311FA777"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14:paraId="266845B1"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14:paraId="09465964" w14:textId="77777777"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14:paraId="6AE00CBE" w14:textId="77777777" w:rsidR="00737096" w:rsidRPr="00BF53D5" w:rsidRDefault="00737096" w:rsidP="00737096">
            <w:pPr>
              <w:rPr>
                <w:rFonts w:ascii="Times New Roman" w:hAnsi="Times New Roman" w:cs="Times New Roman"/>
              </w:rPr>
            </w:pPr>
          </w:p>
        </w:tc>
      </w:tr>
    </w:tbl>
    <w:p w14:paraId="681E4106"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6BB1791D"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128049FF" w14:textId="77777777" w:rsidR="00737096" w:rsidRDefault="00737096">
      <w:pPr>
        <w:rPr>
          <w:rFonts w:ascii="Times New Roman" w:hAnsi="Times New Roman" w:cs="Times New Roman"/>
          <w:b/>
          <w:sz w:val="32"/>
          <w:szCs w:val="32"/>
        </w:rPr>
      </w:pPr>
    </w:p>
    <w:p w14:paraId="5EA363DF" w14:textId="77777777" w:rsidR="00593DA2" w:rsidRDefault="00593DA2">
      <w:pPr>
        <w:rPr>
          <w:rFonts w:ascii="Times New Roman" w:hAnsi="Times New Roman" w:cs="Times New Roman"/>
          <w:b/>
          <w:sz w:val="32"/>
          <w:szCs w:val="32"/>
        </w:rPr>
      </w:pPr>
    </w:p>
    <w:p w14:paraId="3D3B509B" w14:textId="77777777" w:rsidR="00593DA2" w:rsidRDefault="00593DA2">
      <w:pPr>
        <w:rPr>
          <w:rFonts w:ascii="Times New Roman" w:hAnsi="Times New Roman" w:cs="Times New Roman"/>
          <w:b/>
          <w:sz w:val="32"/>
          <w:szCs w:val="32"/>
        </w:rPr>
      </w:pPr>
    </w:p>
    <w:p w14:paraId="2790280C" w14:textId="77777777" w:rsidR="00593DA2" w:rsidRDefault="00593DA2">
      <w:pPr>
        <w:rPr>
          <w:rFonts w:ascii="Times New Roman" w:hAnsi="Times New Roman" w:cs="Times New Roman"/>
          <w:b/>
          <w:sz w:val="32"/>
          <w:szCs w:val="32"/>
        </w:rPr>
      </w:pPr>
    </w:p>
    <w:p w14:paraId="605D10C0" w14:textId="77777777" w:rsidR="00593DA2" w:rsidRDefault="00593DA2">
      <w:pPr>
        <w:rPr>
          <w:rFonts w:ascii="Times New Roman" w:hAnsi="Times New Roman" w:cs="Times New Roman"/>
          <w:b/>
          <w:sz w:val="32"/>
          <w:szCs w:val="32"/>
        </w:rPr>
      </w:pPr>
    </w:p>
    <w:p w14:paraId="6D587F06" w14:textId="77777777" w:rsidR="00BF53D5" w:rsidRDefault="00BF53D5">
      <w:pPr>
        <w:rPr>
          <w:rFonts w:ascii="Times New Roman" w:hAnsi="Times New Roman" w:cs="Times New Roman"/>
          <w:b/>
          <w:sz w:val="32"/>
          <w:szCs w:val="32"/>
        </w:rPr>
      </w:pPr>
    </w:p>
    <w:p w14:paraId="770DEAE2" w14:textId="77777777" w:rsidR="00BF53D5" w:rsidRDefault="00BF53D5">
      <w:pPr>
        <w:rPr>
          <w:rFonts w:ascii="Times New Roman" w:hAnsi="Times New Roman" w:cs="Times New Roman"/>
          <w:b/>
          <w:sz w:val="32"/>
          <w:szCs w:val="32"/>
        </w:rPr>
      </w:pPr>
    </w:p>
    <w:p w14:paraId="6BF8DAE8" w14:textId="77777777" w:rsidR="00BF53D5" w:rsidRDefault="00BF53D5">
      <w:pPr>
        <w:rPr>
          <w:rFonts w:ascii="Times New Roman" w:hAnsi="Times New Roman" w:cs="Times New Roman"/>
          <w:b/>
          <w:sz w:val="32"/>
          <w:szCs w:val="32"/>
        </w:rPr>
      </w:pPr>
    </w:p>
    <w:p w14:paraId="44F2EB65" w14:textId="77777777" w:rsidR="00BF53D5" w:rsidRDefault="00BF53D5">
      <w:pPr>
        <w:rPr>
          <w:rFonts w:ascii="Times New Roman" w:hAnsi="Times New Roman" w:cs="Times New Roman"/>
          <w:b/>
          <w:sz w:val="32"/>
          <w:szCs w:val="32"/>
        </w:rPr>
      </w:pPr>
    </w:p>
    <w:p w14:paraId="363D57EF" w14:textId="77777777" w:rsidR="00BF53D5" w:rsidRDefault="00BF53D5">
      <w:pPr>
        <w:rPr>
          <w:rFonts w:ascii="Times New Roman" w:hAnsi="Times New Roman" w:cs="Times New Roman"/>
          <w:b/>
          <w:sz w:val="32"/>
          <w:szCs w:val="32"/>
        </w:rPr>
      </w:pPr>
    </w:p>
    <w:p w14:paraId="6A634849" w14:textId="77777777" w:rsidR="00BF53D5" w:rsidRDefault="00BF53D5">
      <w:pPr>
        <w:rPr>
          <w:rFonts w:ascii="Times New Roman" w:hAnsi="Times New Roman" w:cs="Times New Roman"/>
          <w:b/>
          <w:sz w:val="32"/>
          <w:szCs w:val="32"/>
        </w:rPr>
      </w:pPr>
    </w:p>
    <w:p w14:paraId="7DD8F7E6" w14:textId="77777777" w:rsidR="00BF53D5" w:rsidRDefault="00BF53D5">
      <w:pPr>
        <w:rPr>
          <w:rFonts w:ascii="Times New Roman" w:hAnsi="Times New Roman" w:cs="Times New Roman"/>
          <w:b/>
          <w:sz w:val="32"/>
          <w:szCs w:val="32"/>
        </w:rPr>
      </w:pPr>
    </w:p>
    <w:p w14:paraId="07AB3B87" w14:textId="77777777" w:rsidR="00500ABD" w:rsidRDefault="00500ABD">
      <w:pPr>
        <w:rPr>
          <w:rFonts w:ascii="Times New Roman" w:hAnsi="Times New Roman" w:cs="Times New Roman"/>
          <w:b/>
          <w:sz w:val="32"/>
          <w:szCs w:val="32"/>
        </w:rPr>
      </w:pPr>
    </w:p>
    <w:p w14:paraId="4F175F04" w14:textId="77777777" w:rsidR="00500ABD" w:rsidRDefault="00500ABD">
      <w:pPr>
        <w:rPr>
          <w:rFonts w:ascii="Times New Roman" w:hAnsi="Times New Roman" w:cs="Times New Roman"/>
          <w:b/>
          <w:sz w:val="32"/>
          <w:szCs w:val="32"/>
        </w:rPr>
      </w:pPr>
    </w:p>
    <w:p w14:paraId="4EA50667" w14:textId="77777777" w:rsidR="00020C25" w:rsidRDefault="00020C25">
      <w:pPr>
        <w:rPr>
          <w:rFonts w:ascii="Times New Roman" w:hAnsi="Times New Roman" w:cs="Times New Roman"/>
          <w:b/>
          <w:sz w:val="32"/>
          <w:szCs w:val="32"/>
        </w:rPr>
      </w:pPr>
    </w:p>
    <w:p w14:paraId="2BF3711D" w14:textId="77777777" w:rsidR="00873E89" w:rsidRDefault="00873E89">
      <w:pPr>
        <w:rPr>
          <w:rFonts w:ascii="Times New Roman" w:hAnsi="Times New Roman" w:cs="Times New Roman"/>
          <w:b/>
          <w:sz w:val="32"/>
          <w:szCs w:val="32"/>
        </w:rPr>
      </w:pPr>
    </w:p>
    <w:p w14:paraId="35473B41"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14:paraId="08B8FEAA"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3C0E6F43" w14:textId="77777777"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10CF3D54" w14:textId="77777777" w:rsidR="004D0A0E" w:rsidRPr="00BF53D5" w:rsidRDefault="004D0A0E" w:rsidP="004D0A0E">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w:t>
      </w:r>
      <w:r w:rsidR="00BA7B2D">
        <w:rPr>
          <w:rFonts w:ascii="Times New Roman" w:hAnsi="Times New Roman" w:cs="Times New Roman"/>
          <w:sz w:val="24"/>
          <w:szCs w:val="24"/>
          <w:lang w:val="lt-LT"/>
        </w:rPr>
        <w:t xml:space="preserve">protokolai, </w:t>
      </w:r>
      <w:r w:rsidRPr="00BF53D5">
        <w:rPr>
          <w:rFonts w:ascii="Times New Roman" w:hAnsi="Times New Roman" w:cs="Times New Roman"/>
          <w:sz w:val="24"/>
          <w:szCs w:val="24"/>
          <w:lang w:val="lt-LT"/>
        </w:rPr>
        <w:t xml:space="preserve">konkreti kilmė ar gamyba, turi būti laikoma, kad kiekviena tokia nuoroda yra pateikta su žodžiais „arba lygiavertis“. </w:t>
      </w:r>
    </w:p>
    <w:p w14:paraId="797066C6" w14:textId="77777777" w:rsidR="004D0A0E" w:rsidRPr="00BF53D5" w:rsidRDefault="004D0A0E" w:rsidP="004D0A0E">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823C106" w14:textId="77777777" w:rsidR="004D0A0E" w:rsidRDefault="004D0A0E" w:rsidP="004D0A0E">
      <w:pPr>
        <w:jc w:val="both"/>
        <w:rPr>
          <w:rFonts w:ascii="Times New Roman" w:hAnsi="Times New Roman" w:cs="Times New Roman"/>
          <w:sz w:val="24"/>
          <w:szCs w:val="24"/>
        </w:rPr>
      </w:pPr>
    </w:p>
    <w:p w14:paraId="3EB0F033" w14:textId="77777777" w:rsidR="00593DA2" w:rsidRDefault="00593DA2" w:rsidP="00593DA2">
      <w:pPr>
        <w:jc w:val="right"/>
        <w:rPr>
          <w:rFonts w:ascii="Times New Roman" w:hAnsi="Times New Roman" w:cs="Times New Roman"/>
          <w:sz w:val="24"/>
          <w:szCs w:val="24"/>
        </w:rPr>
      </w:pPr>
    </w:p>
    <w:p w14:paraId="24FBB962" w14:textId="77777777" w:rsidR="00593DA2" w:rsidRDefault="00593DA2" w:rsidP="00593DA2">
      <w:pPr>
        <w:jc w:val="right"/>
        <w:rPr>
          <w:rFonts w:ascii="Times New Roman" w:hAnsi="Times New Roman" w:cs="Times New Roman"/>
          <w:sz w:val="24"/>
          <w:szCs w:val="24"/>
        </w:rPr>
      </w:pPr>
    </w:p>
    <w:p w14:paraId="6803AACF" w14:textId="77777777" w:rsidR="00593DA2" w:rsidRDefault="00593DA2" w:rsidP="00593DA2">
      <w:pPr>
        <w:jc w:val="right"/>
        <w:rPr>
          <w:rFonts w:ascii="Times New Roman" w:hAnsi="Times New Roman" w:cs="Times New Roman"/>
          <w:sz w:val="24"/>
          <w:szCs w:val="24"/>
        </w:rPr>
      </w:pPr>
    </w:p>
    <w:p w14:paraId="6FBCA89A" w14:textId="77777777" w:rsidR="00593DA2" w:rsidRDefault="00593DA2" w:rsidP="00593DA2">
      <w:pPr>
        <w:jc w:val="right"/>
        <w:rPr>
          <w:rFonts w:ascii="Times New Roman" w:hAnsi="Times New Roman" w:cs="Times New Roman"/>
          <w:sz w:val="24"/>
          <w:szCs w:val="24"/>
        </w:rPr>
      </w:pPr>
    </w:p>
    <w:p w14:paraId="339D213E" w14:textId="77777777" w:rsidR="00593DA2" w:rsidRDefault="00593DA2" w:rsidP="00593DA2">
      <w:pPr>
        <w:jc w:val="right"/>
        <w:rPr>
          <w:rFonts w:ascii="Times New Roman" w:hAnsi="Times New Roman" w:cs="Times New Roman"/>
          <w:sz w:val="24"/>
          <w:szCs w:val="24"/>
        </w:rPr>
      </w:pPr>
    </w:p>
    <w:p w14:paraId="2E1126C2" w14:textId="77777777" w:rsidR="00593DA2" w:rsidRDefault="00593DA2" w:rsidP="00593DA2">
      <w:pPr>
        <w:jc w:val="right"/>
        <w:rPr>
          <w:rFonts w:ascii="Times New Roman" w:hAnsi="Times New Roman" w:cs="Times New Roman"/>
          <w:sz w:val="24"/>
          <w:szCs w:val="24"/>
        </w:rPr>
      </w:pPr>
    </w:p>
    <w:p w14:paraId="6308B525" w14:textId="77777777" w:rsidR="00593DA2" w:rsidRDefault="00593DA2" w:rsidP="00593DA2">
      <w:pPr>
        <w:jc w:val="right"/>
        <w:rPr>
          <w:rFonts w:ascii="Times New Roman" w:hAnsi="Times New Roman" w:cs="Times New Roman"/>
          <w:sz w:val="24"/>
          <w:szCs w:val="24"/>
        </w:rPr>
      </w:pPr>
    </w:p>
    <w:p w14:paraId="601A3005" w14:textId="77777777" w:rsidR="00593DA2" w:rsidRDefault="00593DA2" w:rsidP="00593DA2">
      <w:pPr>
        <w:jc w:val="right"/>
        <w:rPr>
          <w:rFonts w:ascii="Times New Roman" w:hAnsi="Times New Roman" w:cs="Times New Roman"/>
          <w:sz w:val="24"/>
          <w:szCs w:val="24"/>
        </w:rPr>
      </w:pPr>
    </w:p>
    <w:p w14:paraId="67B11903" w14:textId="77777777" w:rsidR="00593DA2" w:rsidRDefault="00593DA2" w:rsidP="00593DA2">
      <w:pPr>
        <w:jc w:val="right"/>
        <w:rPr>
          <w:rFonts w:ascii="Times New Roman" w:hAnsi="Times New Roman" w:cs="Times New Roman"/>
          <w:sz w:val="24"/>
          <w:szCs w:val="24"/>
        </w:rPr>
      </w:pPr>
    </w:p>
    <w:p w14:paraId="10198932" w14:textId="77777777" w:rsidR="00593DA2" w:rsidRDefault="00593DA2" w:rsidP="00593DA2">
      <w:pPr>
        <w:jc w:val="right"/>
        <w:rPr>
          <w:rFonts w:ascii="Times New Roman" w:hAnsi="Times New Roman" w:cs="Times New Roman"/>
          <w:sz w:val="24"/>
          <w:szCs w:val="24"/>
        </w:rPr>
      </w:pPr>
    </w:p>
    <w:p w14:paraId="3EB0F55E" w14:textId="77777777" w:rsidR="00593DA2" w:rsidRDefault="00593DA2" w:rsidP="00593DA2">
      <w:pPr>
        <w:jc w:val="right"/>
        <w:rPr>
          <w:rFonts w:ascii="Times New Roman" w:hAnsi="Times New Roman" w:cs="Times New Roman"/>
          <w:sz w:val="24"/>
          <w:szCs w:val="24"/>
        </w:rPr>
      </w:pPr>
    </w:p>
    <w:p w14:paraId="25C1E573" w14:textId="77777777" w:rsidR="00593DA2" w:rsidRDefault="00593DA2" w:rsidP="00593DA2">
      <w:pPr>
        <w:jc w:val="right"/>
        <w:rPr>
          <w:rFonts w:ascii="Times New Roman" w:hAnsi="Times New Roman" w:cs="Times New Roman"/>
          <w:sz w:val="24"/>
          <w:szCs w:val="24"/>
        </w:rPr>
      </w:pPr>
    </w:p>
    <w:p w14:paraId="1A8C3F80" w14:textId="77777777" w:rsidR="00593DA2" w:rsidRDefault="00593DA2" w:rsidP="00593DA2">
      <w:pPr>
        <w:jc w:val="right"/>
        <w:rPr>
          <w:rFonts w:ascii="Times New Roman" w:hAnsi="Times New Roman" w:cs="Times New Roman"/>
          <w:sz w:val="24"/>
          <w:szCs w:val="24"/>
        </w:rPr>
      </w:pPr>
    </w:p>
    <w:p w14:paraId="116CD95C" w14:textId="77777777" w:rsidR="00593DA2" w:rsidRDefault="00593DA2" w:rsidP="00593DA2">
      <w:pPr>
        <w:jc w:val="right"/>
        <w:rPr>
          <w:rFonts w:ascii="Times New Roman" w:hAnsi="Times New Roman" w:cs="Times New Roman"/>
          <w:sz w:val="24"/>
          <w:szCs w:val="24"/>
        </w:rPr>
      </w:pPr>
    </w:p>
    <w:p w14:paraId="17DB5951" w14:textId="77777777" w:rsidR="00593DA2" w:rsidRDefault="00593DA2" w:rsidP="00593DA2">
      <w:pPr>
        <w:jc w:val="right"/>
        <w:rPr>
          <w:rFonts w:ascii="Times New Roman" w:hAnsi="Times New Roman" w:cs="Times New Roman"/>
          <w:sz w:val="24"/>
          <w:szCs w:val="24"/>
        </w:rPr>
      </w:pPr>
    </w:p>
    <w:p w14:paraId="54FE496C" w14:textId="77777777" w:rsidR="00593DA2" w:rsidRDefault="00593DA2" w:rsidP="00593DA2">
      <w:pPr>
        <w:jc w:val="right"/>
        <w:rPr>
          <w:rFonts w:ascii="Times New Roman" w:hAnsi="Times New Roman" w:cs="Times New Roman"/>
          <w:sz w:val="24"/>
          <w:szCs w:val="24"/>
        </w:rPr>
      </w:pPr>
    </w:p>
    <w:p w14:paraId="3A539BA3" w14:textId="77777777" w:rsidR="00593DA2" w:rsidRDefault="00593DA2" w:rsidP="00593DA2">
      <w:pPr>
        <w:jc w:val="right"/>
        <w:rPr>
          <w:rFonts w:ascii="Times New Roman" w:hAnsi="Times New Roman" w:cs="Times New Roman"/>
          <w:sz w:val="24"/>
          <w:szCs w:val="24"/>
        </w:rPr>
      </w:pPr>
    </w:p>
    <w:p w14:paraId="2848FF01"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136B8EAD"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204D3700" w14:textId="77777777" w:rsidR="00BF53D5" w:rsidRPr="00BF53D5" w:rsidRDefault="00BF53D5" w:rsidP="00BF53D5">
      <w:pPr>
        <w:spacing w:after="0" w:line="240" w:lineRule="auto"/>
        <w:jc w:val="right"/>
        <w:rPr>
          <w:rFonts w:ascii="Times New Roman" w:hAnsi="Times New Roman" w:cs="Times New Roman"/>
          <w:sz w:val="24"/>
          <w:szCs w:val="24"/>
        </w:rPr>
      </w:pPr>
    </w:p>
    <w:p w14:paraId="4D43BEA9"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3AF6340F" w14:textId="77777777" w:rsidR="004839DB" w:rsidRPr="00E70A4A" w:rsidRDefault="003130C8" w:rsidP="004839DB">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839DB"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237F50D"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14:paraId="07C09FC9" w14:textId="77777777"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03BE8E02"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5A87BE"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9"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14:paraId="6C165385"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14:paraId="2F8F0ACE"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D9E537C"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5DF57CEF"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C6C234"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14:paraId="3D151584"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E72D83" w14:textId="77777777"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t>8. Tiekėjų pašalinimo pagrindai ir jų nebuvimą patvirtinantys dokumentai:</w:t>
      </w:r>
    </w:p>
    <w:p w14:paraId="7BC9DC25" w14:textId="77777777"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14:paraId="31AD5125"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0F6477" w14:textId="77777777"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B8DE7CD" w14:textId="77777777"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E024A49" w14:textId="77777777"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8E8AFCF" w14:textId="77777777"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14:paraId="4ED83302"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ED414" w14:textId="77777777"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AE2BA"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14:paraId="1E08BCC9"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14:paraId="503F1BDF"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14:paraId="201D2456"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907C76B"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14:paraId="5A7A14FC"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14:paraId="1883DB78"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14:paraId="15874EDB"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14:paraId="02E8ED3F"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CE23A84"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14:paraId="4DEBAF60"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5B3C30D"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4EA702"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9D709"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1 dalis</w:t>
            </w:r>
          </w:p>
          <w:p w14:paraId="676B4FE8"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1AE556BE"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14:paraId="6B3D7A3B"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30872704"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0886A"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65AE1AAE" w14:textId="77777777"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14:paraId="63426CAF" w14:textId="77777777"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14:paraId="06506FDC" w14:textId="77777777"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56E00F2E"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6CB343C1" w14:textId="77777777"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14:paraId="343B4078" w14:textId="77777777"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14:paraId="60251116"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90D5C80" w14:textId="77777777" w:rsidR="00873E89" w:rsidRPr="00B46A59" w:rsidRDefault="00873E89" w:rsidP="00873E89">
            <w:pPr>
              <w:pStyle w:val="Betarp"/>
              <w:jc w:val="both"/>
              <w:rPr>
                <w:rFonts w:ascii="Times New Roman" w:hAnsi="Times New Roman" w:cs="Times New Roman"/>
                <w:bCs/>
                <w:sz w:val="24"/>
                <w:szCs w:val="24"/>
                <w:lang w:eastAsia="en-US"/>
              </w:rPr>
            </w:pPr>
          </w:p>
          <w:p w14:paraId="60A2565E" w14:textId="77777777"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14:paraId="33C39836"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ABEB" w14:textId="77777777"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52831"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3C720"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14:paraId="2B8B030C"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p>
          <w:p w14:paraId="0F00B6D5"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2CA32"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14:paraId="303927D2"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3245C" w14:textId="77777777" w:rsidR="00873E89" w:rsidRPr="00B46A59" w:rsidRDefault="00873E89" w:rsidP="00873E89">
            <w:pPr>
              <w:spacing w:line="240" w:lineRule="auto"/>
              <w:rPr>
                <w:rFonts w:ascii="Times New Roman" w:hAnsi="Times New Roman" w:cs="Times New Roman"/>
                <w:color w:val="FFC000"/>
                <w:sz w:val="24"/>
                <w:szCs w:val="24"/>
              </w:rPr>
            </w:pPr>
            <w:bookmarkStart w:id="33"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6C7F9"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B25A52" w14:textId="77777777" w:rsidR="00873E89" w:rsidRPr="00B46A59" w:rsidRDefault="00873E89" w:rsidP="00873E89">
            <w:pPr>
              <w:pStyle w:val="Betarp"/>
              <w:jc w:val="both"/>
              <w:rPr>
                <w:rFonts w:ascii="Times New Roman" w:hAnsi="Times New Roman" w:cs="Times New Roman"/>
                <w:b/>
                <w:bCs/>
                <w:sz w:val="24"/>
                <w:szCs w:val="24"/>
                <w:lang w:eastAsia="en-US"/>
              </w:rPr>
            </w:pPr>
          </w:p>
          <w:p w14:paraId="4E3FE4D7"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14:paraId="043AE460"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257E94D"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9E122D"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14:paraId="082C3513"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2FCBC85"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14:paraId="54D91102"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E59A3"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3 dalis</w:t>
            </w:r>
          </w:p>
          <w:p w14:paraId="727188DF" w14:textId="77777777" w:rsidR="00873E89" w:rsidRPr="00B46A59" w:rsidRDefault="00873E89" w:rsidP="00873E89">
            <w:pPr>
              <w:pStyle w:val="Betarp"/>
              <w:jc w:val="both"/>
              <w:rPr>
                <w:rFonts w:ascii="Times New Roman" w:eastAsia="Arial" w:hAnsi="Times New Roman" w:cs="Times New Roman"/>
                <w:sz w:val="24"/>
                <w:szCs w:val="24"/>
                <w:lang w:eastAsia="en-US"/>
              </w:rPr>
            </w:pPr>
          </w:p>
          <w:p w14:paraId="089CB7DE"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8601"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4F8FC3B5"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14:paraId="5953CD98" w14:textId="77777777" w:rsidR="00873E89" w:rsidRPr="00B46A59" w:rsidRDefault="00873E89" w:rsidP="00873E89">
            <w:pPr>
              <w:pStyle w:val="Betarp"/>
              <w:jc w:val="both"/>
              <w:rPr>
                <w:rFonts w:ascii="Times New Roman" w:hAnsi="Times New Roman" w:cs="Times New Roman"/>
                <w:b/>
                <w:bCs/>
                <w:sz w:val="24"/>
                <w:szCs w:val="24"/>
                <w:lang w:eastAsia="en-US"/>
              </w:rPr>
            </w:pPr>
          </w:p>
          <w:p w14:paraId="7F032E0F" w14:textId="77777777" w:rsidR="00873E89" w:rsidRPr="00B46A59" w:rsidRDefault="00873E89" w:rsidP="005C0759">
            <w:pPr>
              <w:pStyle w:val="Betarp"/>
              <w:numPr>
                <w:ilvl w:val="0"/>
                <w:numId w:val="10"/>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14:paraId="380B0098" w14:textId="77777777" w:rsidR="00873E89" w:rsidRPr="00B46A59" w:rsidRDefault="00873E89" w:rsidP="005C075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14:paraId="19228689" w14:textId="77777777" w:rsidR="00873E89" w:rsidRPr="00A65988" w:rsidRDefault="00873E89" w:rsidP="005C0759">
            <w:pPr>
              <w:pStyle w:val="Betarp"/>
              <w:numPr>
                <w:ilvl w:val="0"/>
                <w:numId w:val="9"/>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5C8FFBE7"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1ABFA75C" w14:textId="77777777"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14:paraId="4584311D" w14:textId="77777777"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14:paraId="7B5D0451"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A7B8F03"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14:paraId="312A3C09" w14:textId="77777777"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14:paraId="3C4DE5DC"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77F26E"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14:paraId="7B9C20B4"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2F9F82D1" w14:textId="77777777"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14:paraId="156A5549" w14:textId="77777777"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2B567E54"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33"/>
      </w:tr>
      <w:tr w:rsidR="00873E89" w:rsidRPr="00B46A59" w14:paraId="5506ACCA"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96BD2" w14:textId="77777777"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A2A89"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E9C0B"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14:paraId="7EE51667"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35996767"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0A92B"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14:paraId="351DA3EF"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1F96DF"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BF2E1"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10D183F9"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09FF4"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14:paraId="08C52BD6"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0F2F5C34"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0F7DB"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0561528C" w14:textId="77777777" w:rsidR="00873E89" w:rsidRPr="00B46A59" w:rsidRDefault="00873E89" w:rsidP="00873E89">
            <w:pPr>
              <w:pStyle w:val="Betarp"/>
              <w:jc w:val="both"/>
              <w:rPr>
                <w:rFonts w:ascii="Times New Roman" w:hAnsi="Times New Roman" w:cs="Times New Roman"/>
                <w:bCs/>
                <w:iCs/>
                <w:sz w:val="24"/>
                <w:szCs w:val="24"/>
                <w:lang w:eastAsia="en-US"/>
              </w:rPr>
            </w:pPr>
          </w:p>
          <w:p w14:paraId="01A86B01" w14:textId="77777777"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14:paraId="421C56D7"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6E5DC"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D0CB0"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CA356"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14:paraId="07430D90"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326BEF68"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C350E"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14:paraId="06CC8889"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6094"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1EBE1"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D2CF9D"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736858"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6B531"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4 punktas</w:t>
            </w:r>
          </w:p>
          <w:p w14:paraId="3511C0C7"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051D5552"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EDD67"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3F6099DD"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7FB828E" w14:textId="77777777" w:rsidR="00873E89" w:rsidRPr="00B46A59" w:rsidRDefault="00C27494" w:rsidP="00873E89">
            <w:pPr>
              <w:pStyle w:val="Betarp"/>
              <w:jc w:val="both"/>
              <w:rPr>
                <w:rFonts w:ascii="Times New Roman" w:hAnsi="Times New Roman" w:cs="Times New Roman"/>
                <w:sz w:val="24"/>
                <w:szCs w:val="24"/>
                <w:lang w:eastAsia="en-US"/>
              </w:rPr>
            </w:pPr>
            <w:hyperlink r:id="rId11"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14:paraId="15D6C59C"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EA87D" w14:textId="77777777"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2B082"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A30AF"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14:paraId="5B9A9206"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53E0D1F6"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14:paraId="72E3A5C7"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225BB436" w14:textId="77777777"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D4B44"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05DD4CC5" w14:textId="77777777"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14:paraId="0B9BF0D5"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67B34F"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56BC0A" w14:textId="77777777"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787320" w14:textId="77777777"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53B89"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6 punktas</w:t>
            </w:r>
          </w:p>
          <w:p w14:paraId="1E29D75B"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463776B4"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14:paraId="58D1BD84"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016060E6" w14:textId="77777777"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21944"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59402B02" w14:textId="77777777"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14:paraId="0DBEC0D9" w14:textId="77777777" w:rsidR="00873E89" w:rsidRPr="00B46A59" w:rsidRDefault="00C27494"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14:paraId="69F9057E" w14:textId="77777777" w:rsidR="00873E89" w:rsidRPr="00B46A59" w:rsidRDefault="00C27494"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14:paraId="1154A99D" w14:textId="77777777" w:rsidR="00873E89" w:rsidRPr="00B46A59" w:rsidRDefault="00873E89" w:rsidP="00873E89">
            <w:pPr>
              <w:pStyle w:val="Betarp"/>
              <w:jc w:val="both"/>
              <w:rPr>
                <w:rFonts w:ascii="Times New Roman" w:hAnsi="Times New Roman" w:cs="Times New Roman"/>
                <w:bCs/>
                <w:sz w:val="24"/>
                <w:szCs w:val="24"/>
                <w:lang w:eastAsia="en-US"/>
              </w:rPr>
            </w:pPr>
          </w:p>
          <w:p w14:paraId="77FBA2A8" w14:textId="77777777"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14:paraId="2E12F4F6"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2E122" w14:textId="77777777"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10.</w:t>
            </w:r>
          </w:p>
          <w:p w14:paraId="6A33D9AC" w14:textId="77777777"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2934B"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4" w:name="part_030e6c6c64ba4f96a23474e439d1b80c"/>
            <w:bookmarkEnd w:id="34"/>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49498F18" w14:textId="77777777"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3664F"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14:paraId="6B78AF53"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0FEB0010"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E117F"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4" w:history="1">
              <w:r w:rsidRPr="00B46A59">
                <w:rPr>
                  <w:rStyle w:val="Hipersaitas"/>
                  <w:rFonts w:ascii="Times New Roman" w:hAnsi="Times New Roman" w:cs="Times New Roman"/>
                  <w:sz w:val="24"/>
                  <w:szCs w:val="24"/>
                  <w:u w:val="single"/>
                  <w:lang w:eastAsia="en-US"/>
                </w:rPr>
                <w:t>https://www.registrucentras.lt/jar/p/index.php</w:t>
              </w:r>
            </w:hyperlink>
          </w:p>
          <w:p w14:paraId="2AA20B02"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14:paraId="258D0559" w14:textId="77777777" w:rsidR="00873E89" w:rsidRPr="00A65988" w:rsidRDefault="00C27494" w:rsidP="00873E89">
            <w:pPr>
              <w:pStyle w:val="Betarp"/>
              <w:jc w:val="both"/>
              <w:rPr>
                <w:rFonts w:ascii="Times New Roman" w:hAnsi="Times New Roman" w:cs="Times New Roman"/>
                <w:sz w:val="24"/>
                <w:szCs w:val="24"/>
                <w:lang w:eastAsia="en-US"/>
              </w:rPr>
            </w:pPr>
            <w:hyperlink r:id="rId15"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14:paraId="5AC86B4B"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C3BBD"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883F"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3906A"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14:paraId="0667D67A"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589BC0FE"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7A35B"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14:paraId="5952DBD5" w14:textId="77777777"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6"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14:paraId="58CAB672"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9122F" w14:textId="77777777"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B6B2B"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B1F26"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14:paraId="3446B611"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17C38C09"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FF14A"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01386A52" w14:textId="77777777"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C53755F" w14:textId="77777777" w:rsidR="00873E89" w:rsidRPr="00B46A59" w:rsidRDefault="00C27494" w:rsidP="00873E89">
            <w:pPr>
              <w:spacing w:line="240" w:lineRule="auto"/>
              <w:rPr>
                <w:rFonts w:ascii="Times New Roman" w:hAnsi="Times New Roman" w:cs="Times New Roman"/>
                <w:bCs/>
                <w:iCs/>
                <w:sz w:val="24"/>
                <w:szCs w:val="24"/>
              </w:rPr>
            </w:pPr>
            <w:hyperlink r:id="rId17"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r w:rsidR="00DF0FBF" w:rsidRPr="00B46A59" w14:paraId="4C1FF76A"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6C0F4" w14:textId="540829FF" w:rsidR="00DF0FBF" w:rsidRDefault="00DF0FBF"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5302D" w14:textId="1868F556" w:rsidR="00DF0FBF" w:rsidRPr="00B46A59" w:rsidRDefault="00DF0FBF" w:rsidP="00873E89">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įsteigtas arba dalyvauja pirkime vietoj kito asmens, siekiant išvengti VPĮ 46 straipsnio 4 ir 6 dalyse nurodytų pašalinimo pagrindų taikymo.</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D607E" w14:textId="77777777" w:rsidR="00DF0FBF" w:rsidRDefault="00DF0FBF" w:rsidP="00873E89">
            <w:pPr>
              <w:pStyle w:val="Betarp"/>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7 dalis</w:t>
            </w:r>
          </w:p>
          <w:p w14:paraId="144120D1" w14:textId="77777777" w:rsidR="00DF0FBF" w:rsidRDefault="00DF0FBF" w:rsidP="00873E89">
            <w:pPr>
              <w:pStyle w:val="Betarp"/>
              <w:jc w:val="both"/>
              <w:rPr>
                <w:rFonts w:ascii="Times New Roman" w:eastAsia="Yu Mincho" w:hAnsi="Times New Roman" w:cs="Times New Roman"/>
                <w:b/>
                <w:bCs/>
                <w:sz w:val="24"/>
                <w:szCs w:val="24"/>
                <w:lang w:eastAsia="en-US"/>
              </w:rPr>
            </w:pPr>
          </w:p>
          <w:p w14:paraId="07B5F888" w14:textId="0ACCF541" w:rsidR="00DF0FBF" w:rsidRPr="00DF0FBF" w:rsidRDefault="00DF0FBF" w:rsidP="00873E89">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D3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C2623" w14:textId="01E9D367" w:rsidR="00DF0FBF" w:rsidRPr="00B46A59" w:rsidRDefault="00DF0FBF" w:rsidP="00873E89">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tc>
      </w:tr>
    </w:tbl>
    <w:p w14:paraId="73C61F3C" w14:textId="77777777"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14:paraId="12A92940" w14:textId="77777777"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14:paraId="7EA037D1" w14:textId="77777777"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14:paraId="2DE390D5" w14:textId="77777777" w:rsidTr="00BF53D5">
        <w:trPr>
          <w:trHeight w:val="447"/>
        </w:trPr>
        <w:tc>
          <w:tcPr>
            <w:tcW w:w="295" w:type="pct"/>
          </w:tcPr>
          <w:p w14:paraId="638A3646"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14:paraId="48510441"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671D0FDF"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14:paraId="60F6CB2E"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14:paraId="76DD9680" w14:textId="77777777"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14:paraId="63C41496" w14:textId="77777777" w:rsidTr="00BF53D5">
        <w:trPr>
          <w:trHeight w:val="841"/>
        </w:trPr>
        <w:tc>
          <w:tcPr>
            <w:tcW w:w="295" w:type="pct"/>
          </w:tcPr>
          <w:p w14:paraId="0E37F740"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14150AC0"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14:paraId="064A1995" w14:textId="77777777" w:rsidR="00593DA2" w:rsidRPr="00BF53D5" w:rsidRDefault="00593DA2" w:rsidP="00BF53D5">
            <w:pPr>
              <w:jc w:val="both"/>
              <w:rPr>
                <w:rFonts w:ascii="Times New Roman" w:hAnsi="Times New Roman" w:cs="Times New Roman"/>
                <w:sz w:val="24"/>
                <w:szCs w:val="24"/>
              </w:rPr>
            </w:pPr>
          </w:p>
        </w:tc>
      </w:tr>
      <w:tr w:rsidR="00BF53D5" w:rsidRPr="00BF53D5" w14:paraId="1E9DC181" w14:textId="77777777" w:rsidTr="00BF53D5">
        <w:trPr>
          <w:trHeight w:val="841"/>
        </w:trPr>
        <w:tc>
          <w:tcPr>
            <w:tcW w:w="295" w:type="pct"/>
          </w:tcPr>
          <w:p w14:paraId="7456A5D1"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3B242F46"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76365D14" w14:textId="77777777" w:rsidR="00593DA2" w:rsidRPr="00BF53D5" w:rsidRDefault="00593DA2" w:rsidP="00BF53D5">
            <w:pPr>
              <w:jc w:val="both"/>
              <w:rPr>
                <w:rFonts w:ascii="Times New Roman" w:hAnsi="Times New Roman" w:cs="Times New Roman"/>
                <w:sz w:val="24"/>
                <w:szCs w:val="24"/>
              </w:rPr>
            </w:pPr>
          </w:p>
        </w:tc>
      </w:tr>
    </w:tbl>
    <w:p w14:paraId="25152172" w14:textId="77777777"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14:paraId="36B0D301" w14:textId="77777777" w:rsidR="00593DA2" w:rsidRDefault="00593DA2" w:rsidP="00593DA2">
      <w:pPr>
        <w:jc w:val="both"/>
        <w:rPr>
          <w:rFonts w:ascii="Times New Roman" w:hAnsi="Times New Roman" w:cs="Times New Roman"/>
          <w:sz w:val="24"/>
          <w:szCs w:val="24"/>
        </w:rPr>
      </w:pPr>
    </w:p>
    <w:p w14:paraId="389B96DE" w14:textId="77777777" w:rsidR="00593DA2" w:rsidRDefault="00593DA2" w:rsidP="00593DA2">
      <w:pPr>
        <w:jc w:val="right"/>
        <w:rPr>
          <w:rFonts w:ascii="Times New Roman" w:hAnsi="Times New Roman" w:cs="Times New Roman"/>
          <w:sz w:val="24"/>
          <w:szCs w:val="24"/>
        </w:rPr>
      </w:pPr>
    </w:p>
    <w:p w14:paraId="43F7A3C1" w14:textId="77777777" w:rsidR="00593DA2" w:rsidRDefault="00593DA2" w:rsidP="00593DA2">
      <w:pPr>
        <w:jc w:val="right"/>
        <w:rPr>
          <w:rFonts w:ascii="Times New Roman" w:hAnsi="Times New Roman" w:cs="Times New Roman"/>
          <w:sz w:val="24"/>
          <w:szCs w:val="24"/>
        </w:rPr>
      </w:pPr>
    </w:p>
    <w:p w14:paraId="0E520C8A" w14:textId="77777777" w:rsidR="00593DA2" w:rsidRDefault="00593DA2" w:rsidP="00593DA2">
      <w:pPr>
        <w:jc w:val="right"/>
        <w:rPr>
          <w:rFonts w:ascii="Times New Roman" w:hAnsi="Times New Roman" w:cs="Times New Roman"/>
          <w:sz w:val="24"/>
          <w:szCs w:val="24"/>
        </w:rPr>
      </w:pPr>
    </w:p>
    <w:p w14:paraId="7CB7D369" w14:textId="77777777" w:rsidR="00593DA2" w:rsidRDefault="00593DA2" w:rsidP="00593DA2">
      <w:pPr>
        <w:jc w:val="right"/>
        <w:rPr>
          <w:rFonts w:ascii="Times New Roman" w:hAnsi="Times New Roman" w:cs="Times New Roman"/>
          <w:sz w:val="24"/>
          <w:szCs w:val="24"/>
        </w:rPr>
      </w:pPr>
    </w:p>
    <w:p w14:paraId="333655B6" w14:textId="77777777" w:rsidR="00593DA2" w:rsidRDefault="00593DA2" w:rsidP="00593DA2">
      <w:pPr>
        <w:jc w:val="right"/>
        <w:rPr>
          <w:rFonts w:ascii="Times New Roman" w:hAnsi="Times New Roman" w:cs="Times New Roman"/>
          <w:sz w:val="24"/>
          <w:szCs w:val="24"/>
        </w:rPr>
      </w:pPr>
    </w:p>
    <w:p w14:paraId="4682F69E" w14:textId="77777777" w:rsidR="00593DA2" w:rsidRDefault="00593DA2" w:rsidP="00593DA2">
      <w:pPr>
        <w:jc w:val="right"/>
        <w:rPr>
          <w:rFonts w:ascii="Times New Roman" w:hAnsi="Times New Roman" w:cs="Times New Roman"/>
          <w:sz w:val="24"/>
          <w:szCs w:val="24"/>
        </w:rPr>
      </w:pPr>
    </w:p>
    <w:p w14:paraId="293BDA86" w14:textId="77777777" w:rsidR="00593DA2" w:rsidRDefault="00593DA2" w:rsidP="00593DA2">
      <w:pPr>
        <w:jc w:val="right"/>
        <w:rPr>
          <w:rFonts w:ascii="Times New Roman" w:hAnsi="Times New Roman" w:cs="Times New Roman"/>
          <w:sz w:val="24"/>
          <w:szCs w:val="24"/>
        </w:rPr>
      </w:pPr>
    </w:p>
    <w:p w14:paraId="783B1953" w14:textId="77777777" w:rsidR="00593DA2" w:rsidRDefault="00593DA2" w:rsidP="00593DA2">
      <w:pPr>
        <w:jc w:val="right"/>
        <w:rPr>
          <w:rFonts w:ascii="Times New Roman" w:hAnsi="Times New Roman" w:cs="Times New Roman"/>
          <w:sz w:val="24"/>
          <w:szCs w:val="24"/>
        </w:rPr>
      </w:pPr>
    </w:p>
    <w:p w14:paraId="0E476C68" w14:textId="77777777" w:rsidR="00593DA2" w:rsidRDefault="00593DA2" w:rsidP="00593DA2">
      <w:pPr>
        <w:jc w:val="right"/>
        <w:rPr>
          <w:rFonts w:ascii="Times New Roman" w:hAnsi="Times New Roman" w:cs="Times New Roman"/>
          <w:sz w:val="24"/>
          <w:szCs w:val="24"/>
        </w:rPr>
      </w:pPr>
    </w:p>
    <w:p w14:paraId="651690F2" w14:textId="77777777" w:rsidR="00593DA2" w:rsidRDefault="00593DA2" w:rsidP="00593DA2">
      <w:pPr>
        <w:jc w:val="right"/>
        <w:rPr>
          <w:rFonts w:ascii="Times New Roman" w:hAnsi="Times New Roman" w:cs="Times New Roman"/>
          <w:sz w:val="24"/>
          <w:szCs w:val="24"/>
        </w:rPr>
      </w:pPr>
    </w:p>
    <w:p w14:paraId="2DC3727A" w14:textId="77777777" w:rsidR="000F0441" w:rsidRDefault="000F0441" w:rsidP="00593DA2">
      <w:pPr>
        <w:jc w:val="right"/>
        <w:rPr>
          <w:rFonts w:ascii="Times New Roman" w:hAnsi="Times New Roman" w:cs="Times New Roman"/>
          <w:sz w:val="24"/>
          <w:szCs w:val="24"/>
        </w:rPr>
      </w:pPr>
    </w:p>
    <w:p w14:paraId="3A97E525" w14:textId="77777777" w:rsidR="000F0441" w:rsidRDefault="000F0441" w:rsidP="00593DA2">
      <w:pPr>
        <w:jc w:val="right"/>
        <w:rPr>
          <w:rFonts w:ascii="Times New Roman" w:hAnsi="Times New Roman" w:cs="Times New Roman"/>
          <w:sz w:val="24"/>
          <w:szCs w:val="24"/>
        </w:rPr>
      </w:pPr>
    </w:p>
    <w:p w14:paraId="703E9082" w14:textId="77777777"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14:paraId="2B3AC3CA"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0875D9E7" w14:textId="77777777" w:rsidR="00593DA2" w:rsidRPr="00BF53D5" w:rsidRDefault="00593DA2" w:rsidP="00593DA2">
      <w:pPr>
        <w:spacing w:after="0" w:line="240" w:lineRule="auto"/>
        <w:jc w:val="right"/>
        <w:rPr>
          <w:rFonts w:ascii="Times New Roman" w:hAnsi="Times New Roman" w:cs="Times New Roman"/>
          <w:sz w:val="24"/>
          <w:szCs w:val="24"/>
        </w:rPr>
      </w:pPr>
    </w:p>
    <w:p w14:paraId="2C352B44" w14:textId="77777777"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14:paraId="0EC999F6" w14:textId="77777777"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14:paraId="67242611" w14:textId="77777777"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14:paraId="70D540C0" w14:textId="77777777" w:rsidR="00593DA2" w:rsidRPr="00BF53D5" w:rsidRDefault="00593DA2" w:rsidP="00064BFD">
      <w:pPr>
        <w:pStyle w:val="v1msolistparagraph"/>
        <w:spacing w:before="0" w:beforeAutospacing="0" w:after="0" w:afterAutospacing="0"/>
        <w:ind w:firstLine="567"/>
        <w:contextualSpacing/>
        <w:jc w:val="both"/>
      </w:pPr>
    </w:p>
    <w:p w14:paraId="4021F924" w14:textId="77777777" w:rsidR="00BF53D5" w:rsidRDefault="00BF53D5" w:rsidP="005C7460">
      <w:pPr>
        <w:spacing w:after="0" w:line="20" w:lineRule="atLeast"/>
        <w:ind w:firstLine="567"/>
        <w:jc w:val="both"/>
        <w:rPr>
          <w:rFonts w:ascii="Times New Roman" w:eastAsia="Calibri" w:hAnsi="Times New Roman" w:cs="Times New Roman"/>
          <w:sz w:val="24"/>
          <w:szCs w:val="24"/>
        </w:rPr>
      </w:pPr>
    </w:p>
    <w:p w14:paraId="725FA96D" w14:textId="77777777" w:rsidR="00593DA2" w:rsidRDefault="00593DA2" w:rsidP="00593DA2">
      <w:pPr>
        <w:spacing w:after="0" w:line="240" w:lineRule="auto"/>
        <w:jc w:val="right"/>
        <w:rPr>
          <w:rFonts w:ascii="Times New Roman" w:hAnsi="Times New Roman" w:cs="Times New Roman"/>
          <w:sz w:val="24"/>
          <w:szCs w:val="24"/>
        </w:rPr>
      </w:pPr>
    </w:p>
    <w:p w14:paraId="5AF3A226" w14:textId="77777777" w:rsidR="005C7460" w:rsidRDefault="005C7460" w:rsidP="00593DA2">
      <w:pPr>
        <w:spacing w:after="0" w:line="240" w:lineRule="auto"/>
        <w:jc w:val="right"/>
        <w:rPr>
          <w:rFonts w:ascii="Times New Roman" w:hAnsi="Times New Roman" w:cs="Times New Roman"/>
          <w:sz w:val="24"/>
          <w:szCs w:val="24"/>
        </w:rPr>
      </w:pPr>
    </w:p>
    <w:p w14:paraId="4FA066D8" w14:textId="77777777" w:rsidR="005C7460" w:rsidRDefault="005C7460" w:rsidP="00593DA2">
      <w:pPr>
        <w:spacing w:after="0" w:line="240" w:lineRule="auto"/>
        <w:jc w:val="right"/>
        <w:rPr>
          <w:rFonts w:ascii="Times New Roman" w:hAnsi="Times New Roman" w:cs="Times New Roman"/>
          <w:sz w:val="24"/>
          <w:szCs w:val="24"/>
        </w:rPr>
      </w:pPr>
    </w:p>
    <w:p w14:paraId="57963A8B" w14:textId="77777777" w:rsidR="003A1C5A" w:rsidRDefault="003A1C5A" w:rsidP="00593DA2">
      <w:pPr>
        <w:spacing w:after="0" w:line="240" w:lineRule="auto"/>
        <w:jc w:val="right"/>
        <w:rPr>
          <w:rFonts w:ascii="Times New Roman" w:hAnsi="Times New Roman" w:cs="Times New Roman"/>
          <w:sz w:val="24"/>
          <w:szCs w:val="24"/>
        </w:rPr>
      </w:pPr>
    </w:p>
    <w:p w14:paraId="3950CAAD" w14:textId="77777777" w:rsidR="00064BFD" w:rsidRDefault="00064BFD" w:rsidP="00593DA2">
      <w:pPr>
        <w:spacing w:after="0" w:line="240" w:lineRule="auto"/>
        <w:jc w:val="right"/>
        <w:rPr>
          <w:rFonts w:ascii="Times New Roman" w:hAnsi="Times New Roman" w:cs="Times New Roman"/>
          <w:sz w:val="24"/>
          <w:szCs w:val="24"/>
        </w:rPr>
      </w:pPr>
    </w:p>
    <w:p w14:paraId="6B7C2311" w14:textId="77777777" w:rsidR="00064BFD" w:rsidRDefault="00064BFD" w:rsidP="00593DA2">
      <w:pPr>
        <w:spacing w:after="0" w:line="240" w:lineRule="auto"/>
        <w:jc w:val="right"/>
        <w:rPr>
          <w:rFonts w:ascii="Times New Roman" w:hAnsi="Times New Roman" w:cs="Times New Roman"/>
          <w:sz w:val="24"/>
          <w:szCs w:val="24"/>
        </w:rPr>
      </w:pPr>
    </w:p>
    <w:p w14:paraId="145A2350" w14:textId="77777777" w:rsidR="00064BFD" w:rsidRDefault="00064BFD" w:rsidP="00593DA2">
      <w:pPr>
        <w:spacing w:after="0" w:line="240" w:lineRule="auto"/>
        <w:jc w:val="right"/>
        <w:rPr>
          <w:rFonts w:ascii="Times New Roman" w:hAnsi="Times New Roman" w:cs="Times New Roman"/>
          <w:sz w:val="24"/>
          <w:szCs w:val="24"/>
        </w:rPr>
      </w:pPr>
    </w:p>
    <w:p w14:paraId="61096956" w14:textId="77777777" w:rsidR="00064BFD" w:rsidRDefault="00064BFD" w:rsidP="00593DA2">
      <w:pPr>
        <w:spacing w:after="0" w:line="240" w:lineRule="auto"/>
        <w:jc w:val="right"/>
        <w:rPr>
          <w:rFonts w:ascii="Times New Roman" w:hAnsi="Times New Roman" w:cs="Times New Roman"/>
          <w:sz w:val="24"/>
          <w:szCs w:val="24"/>
        </w:rPr>
      </w:pPr>
    </w:p>
    <w:p w14:paraId="411AE7B3" w14:textId="77777777" w:rsidR="00064BFD" w:rsidRDefault="00064BFD" w:rsidP="00593DA2">
      <w:pPr>
        <w:spacing w:after="0" w:line="240" w:lineRule="auto"/>
        <w:jc w:val="right"/>
        <w:rPr>
          <w:rFonts w:ascii="Times New Roman" w:hAnsi="Times New Roman" w:cs="Times New Roman"/>
          <w:sz w:val="24"/>
          <w:szCs w:val="24"/>
        </w:rPr>
      </w:pPr>
    </w:p>
    <w:p w14:paraId="4037A79A" w14:textId="77777777" w:rsidR="00064BFD" w:rsidRDefault="00064BFD" w:rsidP="00593DA2">
      <w:pPr>
        <w:spacing w:after="0" w:line="240" w:lineRule="auto"/>
        <w:jc w:val="right"/>
        <w:rPr>
          <w:rFonts w:ascii="Times New Roman" w:hAnsi="Times New Roman" w:cs="Times New Roman"/>
          <w:sz w:val="24"/>
          <w:szCs w:val="24"/>
        </w:rPr>
      </w:pPr>
    </w:p>
    <w:p w14:paraId="3225962A" w14:textId="77777777" w:rsidR="00064BFD" w:rsidRDefault="00064BFD" w:rsidP="00593DA2">
      <w:pPr>
        <w:spacing w:after="0" w:line="240" w:lineRule="auto"/>
        <w:jc w:val="right"/>
        <w:rPr>
          <w:rFonts w:ascii="Times New Roman" w:hAnsi="Times New Roman" w:cs="Times New Roman"/>
          <w:sz w:val="24"/>
          <w:szCs w:val="24"/>
        </w:rPr>
      </w:pPr>
    </w:p>
    <w:p w14:paraId="66FE8D37" w14:textId="77777777" w:rsidR="00064BFD" w:rsidRDefault="00064BFD" w:rsidP="00593DA2">
      <w:pPr>
        <w:spacing w:after="0" w:line="240" w:lineRule="auto"/>
        <w:jc w:val="right"/>
        <w:rPr>
          <w:rFonts w:ascii="Times New Roman" w:hAnsi="Times New Roman" w:cs="Times New Roman"/>
          <w:sz w:val="24"/>
          <w:szCs w:val="24"/>
        </w:rPr>
      </w:pPr>
    </w:p>
    <w:p w14:paraId="4E7C6D84" w14:textId="77777777" w:rsidR="00064BFD" w:rsidRDefault="00064BFD" w:rsidP="00593DA2">
      <w:pPr>
        <w:spacing w:after="0" w:line="240" w:lineRule="auto"/>
        <w:jc w:val="right"/>
        <w:rPr>
          <w:rFonts w:ascii="Times New Roman" w:hAnsi="Times New Roman" w:cs="Times New Roman"/>
          <w:sz w:val="24"/>
          <w:szCs w:val="24"/>
        </w:rPr>
      </w:pPr>
    </w:p>
    <w:p w14:paraId="1682486F" w14:textId="77777777" w:rsidR="00064BFD" w:rsidRDefault="00064BFD" w:rsidP="00593DA2">
      <w:pPr>
        <w:spacing w:after="0" w:line="240" w:lineRule="auto"/>
        <w:jc w:val="right"/>
        <w:rPr>
          <w:rFonts w:ascii="Times New Roman" w:hAnsi="Times New Roman" w:cs="Times New Roman"/>
          <w:sz w:val="24"/>
          <w:szCs w:val="24"/>
        </w:rPr>
      </w:pPr>
    </w:p>
    <w:p w14:paraId="1F2177E2" w14:textId="77777777" w:rsidR="00064BFD" w:rsidRDefault="00064BFD" w:rsidP="00593DA2">
      <w:pPr>
        <w:spacing w:after="0" w:line="240" w:lineRule="auto"/>
        <w:jc w:val="right"/>
        <w:rPr>
          <w:rFonts w:ascii="Times New Roman" w:hAnsi="Times New Roman" w:cs="Times New Roman"/>
          <w:sz w:val="24"/>
          <w:szCs w:val="24"/>
        </w:rPr>
      </w:pPr>
    </w:p>
    <w:p w14:paraId="6200DD5C" w14:textId="77777777" w:rsidR="00064BFD" w:rsidRDefault="00064BFD" w:rsidP="00593DA2">
      <w:pPr>
        <w:spacing w:after="0" w:line="240" w:lineRule="auto"/>
        <w:jc w:val="right"/>
        <w:rPr>
          <w:rFonts w:ascii="Times New Roman" w:hAnsi="Times New Roman" w:cs="Times New Roman"/>
          <w:sz w:val="24"/>
          <w:szCs w:val="24"/>
        </w:rPr>
      </w:pPr>
    </w:p>
    <w:p w14:paraId="5638FE78" w14:textId="77777777" w:rsidR="00064BFD" w:rsidRDefault="00064BFD" w:rsidP="00593DA2">
      <w:pPr>
        <w:spacing w:after="0" w:line="240" w:lineRule="auto"/>
        <w:jc w:val="right"/>
        <w:rPr>
          <w:rFonts w:ascii="Times New Roman" w:hAnsi="Times New Roman" w:cs="Times New Roman"/>
          <w:sz w:val="24"/>
          <w:szCs w:val="24"/>
        </w:rPr>
      </w:pPr>
    </w:p>
    <w:p w14:paraId="63871895" w14:textId="77777777" w:rsidR="00064BFD" w:rsidRDefault="00064BFD" w:rsidP="00593DA2">
      <w:pPr>
        <w:spacing w:after="0" w:line="240" w:lineRule="auto"/>
        <w:jc w:val="right"/>
        <w:rPr>
          <w:rFonts w:ascii="Times New Roman" w:hAnsi="Times New Roman" w:cs="Times New Roman"/>
          <w:sz w:val="24"/>
          <w:szCs w:val="24"/>
        </w:rPr>
      </w:pPr>
    </w:p>
    <w:p w14:paraId="50C707E9" w14:textId="77777777" w:rsidR="00064BFD" w:rsidRDefault="00064BFD" w:rsidP="00593DA2">
      <w:pPr>
        <w:spacing w:after="0" w:line="240" w:lineRule="auto"/>
        <w:jc w:val="right"/>
        <w:rPr>
          <w:rFonts w:ascii="Times New Roman" w:hAnsi="Times New Roman" w:cs="Times New Roman"/>
          <w:sz w:val="24"/>
          <w:szCs w:val="24"/>
        </w:rPr>
      </w:pPr>
    </w:p>
    <w:p w14:paraId="7E87522D" w14:textId="77777777" w:rsidR="00064BFD" w:rsidRDefault="00064BFD" w:rsidP="00593DA2">
      <w:pPr>
        <w:spacing w:after="0" w:line="240" w:lineRule="auto"/>
        <w:jc w:val="right"/>
        <w:rPr>
          <w:rFonts w:ascii="Times New Roman" w:hAnsi="Times New Roman" w:cs="Times New Roman"/>
          <w:sz w:val="24"/>
          <w:szCs w:val="24"/>
        </w:rPr>
      </w:pPr>
    </w:p>
    <w:p w14:paraId="28689511" w14:textId="77777777" w:rsidR="00064BFD" w:rsidRDefault="00064BFD" w:rsidP="00593DA2">
      <w:pPr>
        <w:spacing w:after="0" w:line="240" w:lineRule="auto"/>
        <w:jc w:val="right"/>
        <w:rPr>
          <w:rFonts w:ascii="Times New Roman" w:hAnsi="Times New Roman" w:cs="Times New Roman"/>
          <w:sz w:val="24"/>
          <w:szCs w:val="24"/>
        </w:rPr>
      </w:pPr>
    </w:p>
    <w:p w14:paraId="4F2B6572" w14:textId="77777777" w:rsidR="00064BFD" w:rsidRDefault="00064BFD" w:rsidP="00593DA2">
      <w:pPr>
        <w:spacing w:after="0" w:line="240" w:lineRule="auto"/>
        <w:jc w:val="right"/>
        <w:rPr>
          <w:rFonts w:ascii="Times New Roman" w:hAnsi="Times New Roman" w:cs="Times New Roman"/>
          <w:sz w:val="24"/>
          <w:szCs w:val="24"/>
        </w:rPr>
      </w:pPr>
    </w:p>
    <w:p w14:paraId="4EDFB010" w14:textId="77777777" w:rsidR="00064BFD" w:rsidRDefault="00064BFD" w:rsidP="00593DA2">
      <w:pPr>
        <w:spacing w:after="0" w:line="240" w:lineRule="auto"/>
        <w:jc w:val="right"/>
        <w:rPr>
          <w:rFonts w:ascii="Times New Roman" w:hAnsi="Times New Roman" w:cs="Times New Roman"/>
          <w:sz w:val="24"/>
          <w:szCs w:val="24"/>
        </w:rPr>
      </w:pPr>
    </w:p>
    <w:p w14:paraId="767233FF" w14:textId="77777777" w:rsidR="00064BFD" w:rsidRDefault="00064BFD" w:rsidP="00593DA2">
      <w:pPr>
        <w:spacing w:after="0" w:line="240" w:lineRule="auto"/>
        <w:jc w:val="right"/>
        <w:rPr>
          <w:rFonts w:ascii="Times New Roman" w:hAnsi="Times New Roman" w:cs="Times New Roman"/>
          <w:sz w:val="24"/>
          <w:szCs w:val="24"/>
        </w:rPr>
      </w:pPr>
    </w:p>
    <w:p w14:paraId="1641A3D7" w14:textId="77777777" w:rsidR="00064BFD" w:rsidRDefault="00064BFD" w:rsidP="00593DA2">
      <w:pPr>
        <w:spacing w:after="0" w:line="240" w:lineRule="auto"/>
        <w:jc w:val="right"/>
        <w:rPr>
          <w:rFonts w:ascii="Times New Roman" w:hAnsi="Times New Roman" w:cs="Times New Roman"/>
          <w:sz w:val="24"/>
          <w:szCs w:val="24"/>
        </w:rPr>
      </w:pPr>
    </w:p>
    <w:p w14:paraId="6F373FA7" w14:textId="77777777" w:rsidR="00064BFD" w:rsidRDefault="00064BFD" w:rsidP="00593DA2">
      <w:pPr>
        <w:spacing w:after="0" w:line="240" w:lineRule="auto"/>
        <w:jc w:val="right"/>
        <w:rPr>
          <w:rFonts w:ascii="Times New Roman" w:hAnsi="Times New Roman" w:cs="Times New Roman"/>
          <w:sz w:val="24"/>
          <w:szCs w:val="24"/>
        </w:rPr>
      </w:pPr>
    </w:p>
    <w:p w14:paraId="3591CDA0" w14:textId="77777777" w:rsidR="00064BFD" w:rsidRDefault="00064BFD" w:rsidP="00593DA2">
      <w:pPr>
        <w:spacing w:after="0" w:line="240" w:lineRule="auto"/>
        <w:jc w:val="right"/>
        <w:rPr>
          <w:rFonts w:ascii="Times New Roman" w:hAnsi="Times New Roman" w:cs="Times New Roman"/>
          <w:sz w:val="24"/>
          <w:szCs w:val="24"/>
        </w:rPr>
      </w:pPr>
    </w:p>
    <w:p w14:paraId="358A3297" w14:textId="77777777" w:rsidR="00064BFD" w:rsidRDefault="00064BFD" w:rsidP="00593DA2">
      <w:pPr>
        <w:spacing w:after="0" w:line="240" w:lineRule="auto"/>
        <w:jc w:val="right"/>
        <w:rPr>
          <w:rFonts w:ascii="Times New Roman" w:hAnsi="Times New Roman" w:cs="Times New Roman"/>
          <w:sz w:val="24"/>
          <w:szCs w:val="24"/>
        </w:rPr>
      </w:pPr>
    </w:p>
    <w:p w14:paraId="11C39EEE" w14:textId="77777777" w:rsidR="00064BFD" w:rsidRDefault="00064BFD" w:rsidP="00593DA2">
      <w:pPr>
        <w:spacing w:after="0" w:line="240" w:lineRule="auto"/>
        <w:jc w:val="right"/>
        <w:rPr>
          <w:rFonts w:ascii="Times New Roman" w:hAnsi="Times New Roman" w:cs="Times New Roman"/>
          <w:sz w:val="24"/>
          <w:szCs w:val="24"/>
        </w:rPr>
      </w:pPr>
    </w:p>
    <w:p w14:paraId="18B4BC4C" w14:textId="77777777" w:rsidR="00064BFD" w:rsidRDefault="00064BFD" w:rsidP="00593DA2">
      <w:pPr>
        <w:spacing w:after="0" w:line="240" w:lineRule="auto"/>
        <w:jc w:val="right"/>
        <w:rPr>
          <w:rFonts w:ascii="Times New Roman" w:hAnsi="Times New Roman" w:cs="Times New Roman"/>
          <w:sz w:val="24"/>
          <w:szCs w:val="24"/>
        </w:rPr>
      </w:pPr>
    </w:p>
    <w:p w14:paraId="68A86D0C" w14:textId="77777777" w:rsidR="00064BFD" w:rsidRDefault="00064BFD" w:rsidP="00593DA2">
      <w:pPr>
        <w:spacing w:after="0" w:line="240" w:lineRule="auto"/>
        <w:jc w:val="right"/>
        <w:rPr>
          <w:rFonts w:ascii="Times New Roman" w:hAnsi="Times New Roman" w:cs="Times New Roman"/>
          <w:sz w:val="24"/>
          <w:szCs w:val="24"/>
        </w:rPr>
      </w:pPr>
    </w:p>
    <w:p w14:paraId="206C6377" w14:textId="77777777" w:rsidR="00934D77" w:rsidRDefault="00934D77" w:rsidP="00593DA2">
      <w:pPr>
        <w:spacing w:after="0" w:line="240" w:lineRule="auto"/>
        <w:jc w:val="right"/>
        <w:rPr>
          <w:rFonts w:ascii="Times New Roman" w:hAnsi="Times New Roman" w:cs="Times New Roman"/>
          <w:sz w:val="24"/>
          <w:szCs w:val="24"/>
        </w:rPr>
      </w:pPr>
    </w:p>
    <w:p w14:paraId="79309A9A" w14:textId="77777777" w:rsidR="00934D77" w:rsidRDefault="00934D77" w:rsidP="00593DA2">
      <w:pPr>
        <w:spacing w:after="0" w:line="240" w:lineRule="auto"/>
        <w:jc w:val="right"/>
        <w:rPr>
          <w:rFonts w:ascii="Times New Roman" w:hAnsi="Times New Roman" w:cs="Times New Roman"/>
          <w:sz w:val="24"/>
          <w:szCs w:val="24"/>
        </w:rPr>
      </w:pPr>
    </w:p>
    <w:p w14:paraId="58A805FF" w14:textId="77777777" w:rsidR="00064BFD" w:rsidRDefault="00064BFD" w:rsidP="00593DA2">
      <w:pPr>
        <w:spacing w:after="0" w:line="240" w:lineRule="auto"/>
        <w:jc w:val="right"/>
        <w:rPr>
          <w:rFonts w:ascii="Times New Roman" w:hAnsi="Times New Roman" w:cs="Times New Roman"/>
          <w:sz w:val="24"/>
          <w:szCs w:val="24"/>
        </w:rPr>
      </w:pPr>
    </w:p>
    <w:p w14:paraId="40FAF1CF" w14:textId="77777777" w:rsidR="00064BFD" w:rsidRDefault="00064BFD" w:rsidP="00593DA2">
      <w:pPr>
        <w:spacing w:after="0" w:line="240" w:lineRule="auto"/>
        <w:jc w:val="right"/>
        <w:rPr>
          <w:rFonts w:ascii="Times New Roman" w:hAnsi="Times New Roman" w:cs="Times New Roman"/>
          <w:sz w:val="24"/>
          <w:szCs w:val="24"/>
        </w:rPr>
      </w:pPr>
    </w:p>
    <w:p w14:paraId="761B7ACC" w14:textId="77777777" w:rsidR="00064BFD" w:rsidRDefault="00064BFD" w:rsidP="00593DA2">
      <w:pPr>
        <w:spacing w:after="0" w:line="240" w:lineRule="auto"/>
        <w:jc w:val="right"/>
        <w:rPr>
          <w:rFonts w:ascii="Times New Roman" w:hAnsi="Times New Roman" w:cs="Times New Roman"/>
          <w:sz w:val="24"/>
          <w:szCs w:val="24"/>
        </w:rPr>
      </w:pPr>
    </w:p>
    <w:p w14:paraId="1742D3D5" w14:textId="77777777" w:rsidR="00064BFD" w:rsidRDefault="00064BFD" w:rsidP="00593DA2">
      <w:pPr>
        <w:spacing w:after="0" w:line="240" w:lineRule="auto"/>
        <w:jc w:val="right"/>
        <w:rPr>
          <w:rFonts w:ascii="Times New Roman" w:hAnsi="Times New Roman" w:cs="Times New Roman"/>
          <w:sz w:val="24"/>
          <w:szCs w:val="24"/>
        </w:rPr>
      </w:pPr>
    </w:p>
    <w:p w14:paraId="79C53F42" w14:textId="77777777" w:rsidR="00064BFD" w:rsidRDefault="00064BFD" w:rsidP="00593DA2">
      <w:pPr>
        <w:spacing w:after="0" w:line="240" w:lineRule="auto"/>
        <w:jc w:val="right"/>
        <w:rPr>
          <w:rFonts w:ascii="Times New Roman" w:hAnsi="Times New Roman" w:cs="Times New Roman"/>
          <w:sz w:val="24"/>
          <w:szCs w:val="24"/>
        </w:rPr>
      </w:pPr>
    </w:p>
    <w:p w14:paraId="1F18BF9D"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14:paraId="137BAE99" w14:textId="77777777" w:rsidR="005C7460" w:rsidRPr="003A1C5A" w:rsidRDefault="005C7460" w:rsidP="00593DA2">
      <w:pPr>
        <w:spacing w:after="0" w:line="240" w:lineRule="auto"/>
        <w:jc w:val="right"/>
        <w:rPr>
          <w:rFonts w:ascii="Times New Roman" w:hAnsi="Times New Roman" w:cs="Times New Roman"/>
          <w:sz w:val="24"/>
          <w:szCs w:val="24"/>
        </w:rPr>
      </w:pPr>
    </w:p>
    <w:p w14:paraId="0AE5DEC7"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2FA03ECD"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31961564" w14:textId="77777777" w:rsidR="005C7460" w:rsidRDefault="005C7460" w:rsidP="00593DA2">
      <w:pPr>
        <w:spacing w:after="0" w:line="240" w:lineRule="auto"/>
        <w:jc w:val="right"/>
        <w:rPr>
          <w:rFonts w:ascii="Times New Roman" w:hAnsi="Times New Roman" w:cs="Times New Roman"/>
          <w:sz w:val="24"/>
          <w:szCs w:val="24"/>
        </w:rPr>
      </w:pPr>
    </w:p>
    <w:p w14:paraId="65BF6BC7" w14:textId="77777777" w:rsidR="005C7460" w:rsidRDefault="005C7460" w:rsidP="00593DA2">
      <w:pPr>
        <w:spacing w:after="0" w:line="240" w:lineRule="auto"/>
        <w:jc w:val="right"/>
        <w:rPr>
          <w:rFonts w:ascii="Times New Roman" w:hAnsi="Times New Roman" w:cs="Times New Roman"/>
          <w:sz w:val="24"/>
          <w:szCs w:val="24"/>
        </w:rPr>
      </w:pPr>
    </w:p>
    <w:p w14:paraId="7B9691F2" w14:textId="77777777" w:rsidR="005C7460" w:rsidRDefault="005C7460" w:rsidP="00593DA2">
      <w:pPr>
        <w:spacing w:after="0" w:line="240" w:lineRule="auto"/>
        <w:jc w:val="right"/>
        <w:rPr>
          <w:rFonts w:ascii="Times New Roman" w:hAnsi="Times New Roman" w:cs="Times New Roman"/>
          <w:sz w:val="24"/>
          <w:szCs w:val="24"/>
        </w:rPr>
      </w:pPr>
    </w:p>
    <w:p w14:paraId="5A69FD41" w14:textId="77777777" w:rsidR="005C7460" w:rsidRDefault="005C7460" w:rsidP="00593DA2">
      <w:pPr>
        <w:spacing w:after="0" w:line="240" w:lineRule="auto"/>
        <w:jc w:val="right"/>
        <w:rPr>
          <w:rFonts w:ascii="Times New Roman" w:hAnsi="Times New Roman" w:cs="Times New Roman"/>
          <w:sz w:val="24"/>
          <w:szCs w:val="24"/>
        </w:rPr>
      </w:pPr>
    </w:p>
    <w:p w14:paraId="2F2588B2" w14:textId="77777777" w:rsidR="005C7460" w:rsidRDefault="005C7460" w:rsidP="00593DA2">
      <w:pPr>
        <w:spacing w:after="0" w:line="240" w:lineRule="auto"/>
        <w:jc w:val="right"/>
        <w:rPr>
          <w:rFonts w:ascii="Times New Roman" w:hAnsi="Times New Roman" w:cs="Times New Roman"/>
          <w:sz w:val="24"/>
          <w:szCs w:val="24"/>
        </w:rPr>
      </w:pPr>
    </w:p>
    <w:p w14:paraId="4DF9E596" w14:textId="77777777" w:rsidR="005C7460" w:rsidRDefault="005C7460" w:rsidP="00593DA2">
      <w:pPr>
        <w:spacing w:after="0" w:line="240" w:lineRule="auto"/>
        <w:jc w:val="right"/>
        <w:rPr>
          <w:rFonts w:ascii="Times New Roman" w:hAnsi="Times New Roman" w:cs="Times New Roman"/>
          <w:sz w:val="24"/>
          <w:szCs w:val="24"/>
        </w:rPr>
      </w:pPr>
    </w:p>
    <w:p w14:paraId="06E98BEE" w14:textId="77777777" w:rsidR="005C7460" w:rsidRDefault="005C7460" w:rsidP="00593DA2">
      <w:pPr>
        <w:spacing w:after="0" w:line="240" w:lineRule="auto"/>
        <w:jc w:val="right"/>
        <w:rPr>
          <w:rFonts w:ascii="Times New Roman" w:hAnsi="Times New Roman" w:cs="Times New Roman"/>
          <w:sz w:val="24"/>
          <w:szCs w:val="24"/>
        </w:rPr>
      </w:pPr>
    </w:p>
    <w:p w14:paraId="48A9D42B" w14:textId="77777777" w:rsidR="005C7460" w:rsidRDefault="005C7460" w:rsidP="00593DA2">
      <w:pPr>
        <w:spacing w:after="0" w:line="240" w:lineRule="auto"/>
        <w:jc w:val="right"/>
        <w:rPr>
          <w:rFonts w:ascii="Times New Roman" w:hAnsi="Times New Roman" w:cs="Times New Roman"/>
          <w:sz w:val="24"/>
          <w:szCs w:val="24"/>
        </w:rPr>
      </w:pPr>
    </w:p>
    <w:p w14:paraId="363D63FE" w14:textId="77777777" w:rsidR="005C7460" w:rsidRDefault="005C7460" w:rsidP="00593DA2">
      <w:pPr>
        <w:spacing w:after="0" w:line="240" w:lineRule="auto"/>
        <w:jc w:val="right"/>
        <w:rPr>
          <w:rFonts w:ascii="Times New Roman" w:hAnsi="Times New Roman" w:cs="Times New Roman"/>
          <w:sz w:val="24"/>
          <w:szCs w:val="24"/>
        </w:rPr>
      </w:pPr>
    </w:p>
    <w:p w14:paraId="6C31D01A" w14:textId="77777777" w:rsidR="005C7460" w:rsidRDefault="005C7460" w:rsidP="00593DA2">
      <w:pPr>
        <w:spacing w:after="0" w:line="240" w:lineRule="auto"/>
        <w:jc w:val="right"/>
        <w:rPr>
          <w:rFonts w:ascii="Times New Roman" w:hAnsi="Times New Roman" w:cs="Times New Roman"/>
          <w:sz w:val="24"/>
          <w:szCs w:val="24"/>
        </w:rPr>
      </w:pPr>
    </w:p>
    <w:p w14:paraId="4E096490" w14:textId="77777777" w:rsidR="005C7460" w:rsidRDefault="005C7460" w:rsidP="00593DA2">
      <w:pPr>
        <w:spacing w:after="0" w:line="240" w:lineRule="auto"/>
        <w:jc w:val="right"/>
        <w:rPr>
          <w:rFonts w:ascii="Times New Roman" w:hAnsi="Times New Roman" w:cs="Times New Roman"/>
          <w:sz w:val="24"/>
          <w:szCs w:val="24"/>
        </w:rPr>
      </w:pPr>
    </w:p>
    <w:p w14:paraId="5963D089" w14:textId="77777777" w:rsidR="005C7460" w:rsidRDefault="005C7460" w:rsidP="00593DA2">
      <w:pPr>
        <w:spacing w:after="0" w:line="240" w:lineRule="auto"/>
        <w:jc w:val="right"/>
        <w:rPr>
          <w:rFonts w:ascii="Times New Roman" w:hAnsi="Times New Roman" w:cs="Times New Roman"/>
          <w:sz w:val="24"/>
          <w:szCs w:val="24"/>
        </w:rPr>
      </w:pPr>
    </w:p>
    <w:p w14:paraId="65440B02" w14:textId="77777777" w:rsidR="005C7460" w:rsidRDefault="005C7460" w:rsidP="00593DA2">
      <w:pPr>
        <w:spacing w:after="0" w:line="240" w:lineRule="auto"/>
        <w:jc w:val="right"/>
        <w:rPr>
          <w:rFonts w:ascii="Times New Roman" w:hAnsi="Times New Roman" w:cs="Times New Roman"/>
          <w:sz w:val="24"/>
          <w:szCs w:val="24"/>
        </w:rPr>
      </w:pPr>
    </w:p>
    <w:p w14:paraId="7E673380" w14:textId="77777777" w:rsidR="005C7460" w:rsidRDefault="005C7460" w:rsidP="00593DA2">
      <w:pPr>
        <w:spacing w:after="0" w:line="240" w:lineRule="auto"/>
        <w:jc w:val="right"/>
        <w:rPr>
          <w:rFonts w:ascii="Times New Roman" w:hAnsi="Times New Roman" w:cs="Times New Roman"/>
          <w:sz w:val="24"/>
          <w:szCs w:val="24"/>
        </w:rPr>
      </w:pPr>
    </w:p>
    <w:p w14:paraId="582FA54B" w14:textId="77777777" w:rsidR="005C7460" w:rsidRDefault="005C7460" w:rsidP="00593DA2">
      <w:pPr>
        <w:spacing w:after="0" w:line="240" w:lineRule="auto"/>
        <w:jc w:val="right"/>
        <w:rPr>
          <w:rFonts w:ascii="Times New Roman" w:hAnsi="Times New Roman" w:cs="Times New Roman"/>
          <w:sz w:val="24"/>
          <w:szCs w:val="24"/>
        </w:rPr>
      </w:pPr>
    </w:p>
    <w:p w14:paraId="36E50863" w14:textId="77777777" w:rsidR="005C7460" w:rsidRDefault="005C7460" w:rsidP="00593DA2">
      <w:pPr>
        <w:spacing w:after="0" w:line="240" w:lineRule="auto"/>
        <w:jc w:val="right"/>
        <w:rPr>
          <w:rFonts w:ascii="Times New Roman" w:hAnsi="Times New Roman" w:cs="Times New Roman"/>
          <w:sz w:val="24"/>
          <w:szCs w:val="24"/>
        </w:rPr>
      </w:pPr>
    </w:p>
    <w:p w14:paraId="0B7F8526" w14:textId="77777777" w:rsidR="005C7460" w:rsidRDefault="005C7460" w:rsidP="00593DA2">
      <w:pPr>
        <w:spacing w:after="0" w:line="240" w:lineRule="auto"/>
        <w:jc w:val="right"/>
        <w:rPr>
          <w:rFonts w:ascii="Times New Roman" w:hAnsi="Times New Roman" w:cs="Times New Roman"/>
          <w:sz w:val="24"/>
          <w:szCs w:val="24"/>
        </w:rPr>
      </w:pPr>
    </w:p>
    <w:p w14:paraId="3623CBB6" w14:textId="77777777" w:rsidR="005C7460" w:rsidRDefault="005C7460" w:rsidP="00593DA2">
      <w:pPr>
        <w:spacing w:after="0" w:line="240" w:lineRule="auto"/>
        <w:jc w:val="right"/>
        <w:rPr>
          <w:rFonts w:ascii="Times New Roman" w:hAnsi="Times New Roman" w:cs="Times New Roman"/>
          <w:sz w:val="24"/>
          <w:szCs w:val="24"/>
        </w:rPr>
      </w:pPr>
    </w:p>
    <w:p w14:paraId="164AD4D8" w14:textId="77777777" w:rsidR="005C7460" w:rsidRDefault="005C7460" w:rsidP="00593DA2">
      <w:pPr>
        <w:spacing w:after="0" w:line="240" w:lineRule="auto"/>
        <w:jc w:val="right"/>
        <w:rPr>
          <w:rFonts w:ascii="Times New Roman" w:hAnsi="Times New Roman" w:cs="Times New Roman"/>
          <w:sz w:val="24"/>
          <w:szCs w:val="24"/>
        </w:rPr>
      </w:pPr>
    </w:p>
    <w:p w14:paraId="4FD42022" w14:textId="77777777" w:rsidR="005C7460" w:rsidRDefault="005C7460" w:rsidP="00593DA2">
      <w:pPr>
        <w:spacing w:after="0" w:line="240" w:lineRule="auto"/>
        <w:jc w:val="right"/>
        <w:rPr>
          <w:rFonts w:ascii="Times New Roman" w:hAnsi="Times New Roman" w:cs="Times New Roman"/>
          <w:sz w:val="24"/>
          <w:szCs w:val="24"/>
        </w:rPr>
      </w:pPr>
    </w:p>
    <w:p w14:paraId="17E1A500" w14:textId="77777777" w:rsidR="005C7460" w:rsidRDefault="005C7460" w:rsidP="00593DA2">
      <w:pPr>
        <w:spacing w:after="0" w:line="240" w:lineRule="auto"/>
        <w:jc w:val="right"/>
        <w:rPr>
          <w:rFonts w:ascii="Times New Roman" w:hAnsi="Times New Roman" w:cs="Times New Roman"/>
          <w:sz w:val="24"/>
          <w:szCs w:val="24"/>
        </w:rPr>
      </w:pPr>
    </w:p>
    <w:p w14:paraId="4683B303" w14:textId="77777777" w:rsidR="005C7460" w:rsidRDefault="005C7460" w:rsidP="00593DA2">
      <w:pPr>
        <w:spacing w:after="0" w:line="240" w:lineRule="auto"/>
        <w:jc w:val="right"/>
        <w:rPr>
          <w:rFonts w:ascii="Times New Roman" w:hAnsi="Times New Roman" w:cs="Times New Roman"/>
          <w:sz w:val="24"/>
          <w:szCs w:val="24"/>
        </w:rPr>
      </w:pPr>
    </w:p>
    <w:p w14:paraId="457754E7" w14:textId="77777777" w:rsidR="005C7460" w:rsidRDefault="005C7460" w:rsidP="00593DA2">
      <w:pPr>
        <w:spacing w:after="0" w:line="240" w:lineRule="auto"/>
        <w:jc w:val="right"/>
        <w:rPr>
          <w:rFonts w:ascii="Times New Roman" w:hAnsi="Times New Roman" w:cs="Times New Roman"/>
          <w:sz w:val="24"/>
          <w:szCs w:val="24"/>
        </w:rPr>
      </w:pPr>
    </w:p>
    <w:p w14:paraId="0E010174" w14:textId="77777777" w:rsidR="005C7460" w:rsidRDefault="005C7460" w:rsidP="00593DA2">
      <w:pPr>
        <w:spacing w:after="0" w:line="240" w:lineRule="auto"/>
        <w:jc w:val="right"/>
        <w:rPr>
          <w:rFonts w:ascii="Times New Roman" w:hAnsi="Times New Roman" w:cs="Times New Roman"/>
          <w:sz w:val="24"/>
          <w:szCs w:val="24"/>
        </w:rPr>
      </w:pPr>
    </w:p>
    <w:p w14:paraId="57A18952" w14:textId="77777777" w:rsidR="005C7460" w:rsidRDefault="005C7460" w:rsidP="00593DA2">
      <w:pPr>
        <w:spacing w:after="0" w:line="240" w:lineRule="auto"/>
        <w:jc w:val="right"/>
        <w:rPr>
          <w:rFonts w:ascii="Times New Roman" w:hAnsi="Times New Roman" w:cs="Times New Roman"/>
          <w:sz w:val="24"/>
          <w:szCs w:val="24"/>
        </w:rPr>
      </w:pPr>
    </w:p>
    <w:p w14:paraId="6B1DE1E2" w14:textId="77777777" w:rsidR="005C7460" w:rsidRDefault="005C7460" w:rsidP="00593DA2">
      <w:pPr>
        <w:spacing w:after="0" w:line="240" w:lineRule="auto"/>
        <w:jc w:val="right"/>
        <w:rPr>
          <w:rFonts w:ascii="Times New Roman" w:hAnsi="Times New Roman" w:cs="Times New Roman"/>
          <w:sz w:val="24"/>
          <w:szCs w:val="24"/>
        </w:rPr>
      </w:pPr>
    </w:p>
    <w:p w14:paraId="746F85CC" w14:textId="77777777" w:rsidR="005C7460" w:rsidRDefault="005C7460" w:rsidP="00593DA2">
      <w:pPr>
        <w:spacing w:after="0" w:line="240" w:lineRule="auto"/>
        <w:jc w:val="right"/>
        <w:rPr>
          <w:rFonts w:ascii="Times New Roman" w:hAnsi="Times New Roman" w:cs="Times New Roman"/>
          <w:sz w:val="24"/>
          <w:szCs w:val="24"/>
        </w:rPr>
      </w:pPr>
    </w:p>
    <w:p w14:paraId="756CD61F" w14:textId="77777777" w:rsidR="005C7460" w:rsidRDefault="005C7460" w:rsidP="00593DA2">
      <w:pPr>
        <w:spacing w:after="0" w:line="240" w:lineRule="auto"/>
        <w:jc w:val="right"/>
        <w:rPr>
          <w:rFonts w:ascii="Times New Roman" w:hAnsi="Times New Roman" w:cs="Times New Roman"/>
          <w:sz w:val="24"/>
          <w:szCs w:val="24"/>
        </w:rPr>
      </w:pPr>
    </w:p>
    <w:p w14:paraId="6B5F5C91" w14:textId="77777777" w:rsidR="005C7460" w:rsidRDefault="005C7460" w:rsidP="00593DA2">
      <w:pPr>
        <w:spacing w:after="0" w:line="240" w:lineRule="auto"/>
        <w:jc w:val="right"/>
        <w:rPr>
          <w:rFonts w:ascii="Times New Roman" w:hAnsi="Times New Roman" w:cs="Times New Roman"/>
          <w:sz w:val="24"/>
          <w:szCs w:val="24"/>
        </w:rPr>
      </w:pPr>
    </w:p>
    <w:p w14:paraId="446F29E0" w14:textId="77777777" w:rsidR="005C7460" w:rsidRDefault="005C7460" w:rsidP="00593DA2">
      <w:pPr>
        <w:spacing w:after="0" w:line="240" w:lineRule="auto"/>
        <w:jc w:val="right"/>
        <w:rPr>
          <w:rFonts w:ascii="Times New Roman" w:hAnsi="Times New Roman" w:cs="Times New Roman"/>
          <w:sz w:val="24"/>
          <w:szCs w:val="24"/>
        </w:rPr>
      </w:pPr>
    </w:p>
    <w:p w14:paraId="77A6524F" w14:textId="77777777" w:rsidR="005C7460" w:rsidRDefault="005C7460" w:rsidP="00593DA2">
      <w:pPr>
        <w:spacing w:after="0" w:line="240" w:lineRule="auto"/>
        <w:jc w:val="right"/>
        <w:rPr>
          <w:rFonts w:ascii="Times New Roman" w:hAnsi="Times New Roman" w:cs="Times New Roman"/>
          <w:sz w:val="24"/>
          <w:szCs w:val="24"/>
        </w:rPr>
      </w:pPr>
    </w:p>
    <w:p w14:paraId="42B09C08" w14:textId="77777777" w:rsidR="005C7460" w:rsidRDefault="005C7460" w:rsidP="00593DA2">
      <w:pPr>
        <w:spacing w:after="0" w:line="240" w:lineRule="auto"/>
        <w:jc w:val="right"/>
        <w:rPr>
          <w:rFonts w:ascii="Times New Roman" w:hAnsi="Times New Roman" w:cs="Times New Roman"/>
          <w:sz w:val="24"/>
          <w:szCs w:val="24"/>
        </w:rPr>
      </w:pPr>
    </w:p>
    <w:p w14:paraId="0C5EB826" w14:textId="77777777" w:rsidR="005C7460" w:rsidRDefault="005C7460" w:rsidP="00593DA2">
      <w:pPr>
        <w:spacing w:after="0" w:line="240" w:lineRule="auto"/>
        <w:jc w:val="right"/>
        <w:rPr>
          <w:rFonts w:ascii="Times New Roman" w:hAnsi="Times New Roman" w:cs="Times New Roman"/>
          <w:sz w:val="24"/>
          <w:szCs w:val="24"/>
        </w:rPr>
      </w:pPr>
    </w:p>
    <w:p w14:paraId="28CB4A18" w14:textId="77777777" w:rsidR="005C7460" w:rsidRDefault="005C7460" w:rsidP="00593DA2">
      <w:pPr>
        <w:spacing w:after="0" w:line="240" w:lineRule="auto"/>
        <w:jc w:val="right"/>
        <w:rPr>
          <w:rFonts w:ascii="Times New Roman" w:hAnsi="Times New Roman" w:cs="Times New Roman"/>
          <w:sz w:val="24"/>
          <w:szCs w:val="24"/>
        </w:rPr>
      </w:pPr>
    </w:p>
    <w:p w14:paraId="19E64EB7" w14:textId="77777777" w:rsidR="005C7460" w:rsidRDefault="005C7460" w:rsidP="00593DA2">
      <w:pPr>
        <w:spacing w:after="0" w:line="240" w:lineRule="auto"/>
        <w:jc w:val="right"/>
        <w:rPr>
          <w:rFonts w:ascii="Times New Roman" w:hAnsi="Times New Roman" w:cs="Times New Roman"/>
          <w:sz w:val="24"/>
          <w:szCs w:val="24"/>
        </w:rPr>
      </w:pPr>
    </w:p>
    <w:p w14:paraId="33668DB6" w14:textId="77777777" w:rsidR="005C7460" w:rsidRDefault="005C7460" w:rsidP="00593DA2">
      <w:pPr>
        <w:spacing w:after="0" w:line="240" w:lineRule="auto"/>
        <w:jc w:val="right"/>
        <w:rPr>
          <w:rFonts w:ascii="Times New Roman" w:hAnsi="Times New Roman" w:cs="Times New Roman"/>
          <w:sz w:val="24"/>
          <w:szCs w:val="24"/>
        </w:rPr>
      </w:pPr>
    </w:p>
    <w:p w14:paraId="005740AF" w14:textId="77777777" w:rsidR="005C7460" w:rsidRDefault="005C7460" w:rsidP="00593DA2">
      <w:pPr>
        <w:spacing w:after="0" w:line="240" w:lineRule="auto"/>
        <w:jc w:val="right"/>
        <w:rPr>
          <w:rFonts w:ascii="Times New Roman" w:hAnsi="Times New Roman" w:cs="Times New Roman"/>
          <w:sz w:val="24"/>
          <w:szCs w:val="24"/>
        </w:rPr>
      </w:pPr>
    </w:p>
    <w:p w14:paraId="2E592A94" w14:textId="77777777" w:rsidR="005C7460" w:rsidRDefault="005C7460" w:rsidP="00593DA2">
      <w:pPr>
        <w:spacing w:after="0" w:line="240" w:lineRule="auto"/>
        <w:jc w:val="right"/>
        <w:rPr>
          <w:rFonts w:ascii="Times New Roman" w:hAnsi="Times New Roman" w:cs="Times New Roman"/>
          <w:sz w:val="24"/>
          <w:szCs w:val="24"/>
        </w:rPr>
      </w:pPr>
    </w:p>
    <w:p w14:paraId="2DC341AA" w14:textId="2C148860" w:rsidR="003A0615" w:rsidRDefault="003A0615"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p>
    <w:p w14:paraId="6754C60B"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14:paraId="3A3E8FEE" w14:textId="77777777" w:rsidR="005C7460" w:rsidRPr="003A1C5A" w:rsidRDefault="005C7460" w:rsidP="00593DA2">
      <w:pPr>
        <w:spacing w:after="0" w:line="240" w:lineRule="auto"/>
        <w:jc w:val="right"/>
        <w:rPr>
          <w:rFonts w:ascii="Times New Roman" w:hAnsi="Times New Roman" w:cs="Times New Roman"/>
          <w:sz w:val="24"/>
          <w:szCs w:val="24"/>
        </w:rPr>
      </w:pPr>
    </w:p>
    <w:p w14:paraId="0D246193" w14:textId="77777777"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14:paraId="47BFFC26" w14:textId="77777777"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14:paraId="2B391D0A" w14:textId="77777777"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14:paraId="491BDD4D" w14:textId="77777777" w:rsidR="005C7460" w:rsidRPr="007E7E46" w:rsidRDefault="005C7460" w:rsidP="005C7460">
      <w:pPr>
        <w:spacing w:after="0" w:line="240" w:lineRule="auto"/>
        <w:ind w:right="-178"/>
        <w:jc w:val="center"/>
        <w:rPr>
          <w:rFonts w:ascii="Times New Roman" w:hAnsi="Times New Roman" w:cs="Times New Roman"/>
          <w:i/>
          <w:sz w:val="20"/>
          <w:szCs w:val="20"/>
        </w:rPr>
      </w:pPr>
    </w:p>
    <w:p w14:paraId="4D05B68D" w14:textId="77777777"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14:paraId="6F39286B" w14:textId="77777777"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091F8" w14:textId="77777777" w:rsidR="005C7460" w:rsidRPr="003A1C5A" w:rsidRDefault="005C7460" w:rsidP="005C7460">
      <w:pPr>
        <w:jc w:val="both"/>
        <w:rPr>
          <w:rFonts w:ascii="Times New Roman" w:hAnsi="Times New Roman" w:cs="Times New Roman"/>
          <w:sz w:val="24"/>
          <w:szCs w:val="24"/>
        </w:rPr>
      </w:pPr>
    </w:p>
    <w:p w14:paraId="227CD619" w14:textId="77777777"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14:paraId="2A2E526D" w14:textId="77777777"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14:paraId="4E1CF52A" w14:textId="77777777" w:rsidR="005C7460" w:rsidRPr="003A1C5A" w:rsidRDefault="005C7460" w:rsidP="005C7460">
      <w:pPr>
        <w:rPr>
          <w:rFonts w:ascii="Times New Roman" w:hAnsi="Times New Roman" w:cs="Times New Roman"/>
          <w:b/>
          <w:sz w:val="24"/>
          <w:szCs w:val="24"/>
        </w:rPr>
      </w:pPr>
    </w:p>
    <w:p w14:paraId="47F636BB" w14:textId="77777777" w:rsidR="005C7460" w:rsidRPr="003A1C5A" w:rsidRDefault="005C7460" w:rsidP="005C7460">
      <w:pPr>
        <w:pStyle w:val="ATekstas"/>
        <w:ind w:firstLine="0"/>
        <w:jc w:val="center"/>
        <w:rPr>
          <w:b/>
        </w:rPr>
      </w:pPr>
      <w:r w:rsidRPr="003A1C5A">
        <w:rPr>
          <w:b/>
        </w:rPr>
        <w:t xml:space="preserve">PASIŪLYMAS </w:t>
      </w:r>
    </w:p>
    <w:p w14:paraId="4B9E820B" w14:textId="5B79E4CA" w:rsidR="005C7460" w:rsidRPr="003A1C5A" w:rsidRDefault="005C7460" w:rsidP="005C7460">
      <w:pPr>
        <w:pStyle w:val="Tekstas"/>
        <w:ind w:firstLine="0"/>
        <w:jc w:val="center"/>
        <w:rPr>
          <w:b/>
          <w:lang w:eastAsia="lt-LT"/>
        </w:rPr>
      </w:pPr>
      <w:r w:rsidRPr="003A1C5A">
        <w:rPr>
          <w:b/>
          <w:lang w:eastAsia="lt-LT"/>
        </w:rPr>
        <w:t xml:space="preserve">DĖL </w:t>
      </w:r>
      <w:r w:rsidR="00722E15">
        <w:rPr>
          <w:b/>
          <w:bCs/>
        </w:rPr>
        <w:t xml:space="preserve">REAGENTŲ IR PAPILDOMŲ PRIEMONIŲ SU </w:t>
      </w:r>
      <w:r w:rsidR="00722E15">
        <w:rPr>
          <w:b/>
        </w:rPr>
        <w:t>ANALIZATORIAUS PANAUDA</w:t>
      </w:r>
      <w:r w:rsidR="008A7399">
        <w:rPr>
          <w:b/>
        </w:rPr>
        <w:t xml:space="preserve"> IR TECHNINE PRIEŽIŪRA</w:t>
      </w:r>
    </w:p>
    <w:p w14:paraId="1AEFBF3C" w14:textId="77777777"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14:paraId="24CF92D9" w14:textId="77777777" w:rsidTr="00BF53D5">
        <w:trPr>
          <w:jc w:val="center"/>
        </w:trPr>
        <w:tc>
          <w:tcPr>
            <w:tcW w:w="1746" w:type="dxa"/>
            <w:tcBorders>
              <w:top w:val="nil"/>
              <w:left w:val="nil"/>
              <w:bottom w:val="single" w:sz="4" w:space="0" w:color="auto"/>
              <w:right w:val="nil"/>
            </w:tcBorders>
          </w:tcPr>
          <w:p w14:paraId="7A880F19" w14:textId="77777777"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14:paraId="50B83C06" w14:textId="77777777"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46E39B74" w14:textId="77777777"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14:paraId="4B88185C" w14:textId="77777777" w:rsidTr="00BF53D5">
        <w:trPr>
          <w:jc w:val="center"/>
        </w:trPr>
        <w:tc>
          <w:tcPr>
            <w:tcW w:w="1746" w:type="dxa"/>
            <w:tcBorders>
              <w:top w:val="single" w:sz="4" w:space="0" w:color="auto"/>
              <w:left w:val="nil"/>
              <w:bottom w:val="nil"/>
              <w:right w:val="nil"/>
            </w:tcBorders>
            <w:hideMark/>
          </w:tcPr>
          <w:p w14:paraId="4A416347" w14:textId="77777777"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14:paraId="498A6978" w14:textId="77777777"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5DFCEFCB" w14:textId="77777777"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14:paraId="3F1B648D" w14:textId="77777777"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14:paraId="64C7F5EB" w14:textId="77777777" w:rsidTr="00BF53D5">
        <w:trPr>
          <w:jc w:val="center"/>
        </w:trPr>
        <w:tc>
          <w:tcPr>
            <w:tcW w:w="1687" w:type="dxa"/>
            <w:tcBorders>
              <w:top w:val="nil"/>
              <w:left w:val="nil"/>
              <w:bottom w:val="single" w:sz="4" w:space="0" w:color="auto"/>
              <w:right w:val="nil"/>
            </w:tcBorders>
          </w:tcPr>
          <w:p w14:paraId="18ED5AFA" w14:textId="77777777"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14:paraId="2F2A1727" w14:textId="77777777" w:rsidTr="00BF53D5">
        <w:trPr>
          <w:jc w:val="center"/>
        </w:trPr>
        <w:tc>
          <w:tcPr>
            <w:tcW w:w="1687" w:type="dxa"/>
            <w:tcBorders>
              <w:top w:val="single" w:sz="4" w:space="0" w:color="auto"/>
              <w:left w:val="nil"/>
              <w:bottom w:val="nil"/>
              <w:right w:val="nil"/>
            </w:tcBorders>
            <w:hideMark/>
          </w:tcPr>
          <w:p w14:paraId="6632350D" w14:textId="77777777"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14:paraId="7CC70E6D" w14:textId="77777777"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14:paraId="528B011A" w14:textId="77777777" w:rsidTr="003A1C5A">
        <w:tc>
          <w:tcPr>
            <w:tcW w:w="5812" w:type="dxa"/>
            <w:tcBorders>
              <w:top w:val="single" w:sz="4" w:space="0" w:color="auto"/>
              <w:left w:val="single" w:sz="4" w:space="0" w:color="auto"/>
              <w:bottom w:val="single" w:sz="4" w:space="0" w:color="auto"/>
              <w:right w:val="single" w:sz="4" w:space="0" w:color="auto"/>
            </w:tcBorders>
            <w:hideMark/>
          </w:tcPr>
          <w:p w14:paraId="7B8174F0" w14:textId="77777777"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30701971" w14:textId="77777777" w:rsidR="005C7460" w:rsidRPr="003A1C5A" w:rsidRDefault="005C7460" w:rsidP="00BF53D5">
            <w:pPr>
              <w:spacing w:after="0"/>
              <w:jc w:val="both"/>
              <w:rPr>
                <w:rFonts w:ascii="Times New Roman" w:eastAsia="Calibri" w:hAnsi="Times New Roman" w:cs="Times New Roman"/>
                <w:sz w:val="24"/>
                <w:szCs w:val="24"/>
              </w:rPr>
            </w:pPr>
          </w:p>
          <w:p w14:paraId="578CE070"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3778CC63" w14:textId="77777777" w:rsidTr="003A1C5A">
        <w:tc>
          <w:tcPr>
            <w:tcW w:w="5812" w:type="dxa"/>
            <w:tcBorders>
              <w:top w:val="single" w:sz="4" w:space="0" w:color="auto"/>
              <w:left w:val="single" w:sz="4" w:space="0" w:color="auto"/>
              <w:bottom w:val="single" w:sz="4" w:space="0" w:color="auto"/>
              <w:right w:val="single" w:sz="4" w:space="0" w:color="auto"/>
            </w:tcBorders>
          </w:tcPr>
          <w:p w14:paraId="39B6292C"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1C5657F3"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6F0CB47E" w14:textId="77777777" w:rsidTr="003A1C5A">
        <w:tc>
          <w:tcPr>
            <w:tcW w:w="5812" w:type="dxa"/>
            <w:tcBorders>
              <w:top w:val="single" w:sz="4" w:space="0" w:color="auto"/>
              <w:left w:val="single" w:sz="4" w:space="0" w:color="auto"/>
              <w:bottom w:val="single" w:sz="4" w:space="0" w:color="auto"/>
              <w:right w:val="single" w:sz="4" w:space="0" w:color="auto"/>
            </w:tcBorders>
          </w:tcPr>
          <w:p w14:paraId="3045B3E7"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D1378C2"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48CB3F36" w14:textId="77777777" w:rsidTr="003A1C5A">
        <w:tc>
          <w:tcPr>
            <w:tcW w:w="5812" w:type="dxa"/>
            <w:tcBorders>
              <w:top w:val="single" w:sz="4" w:space="0" w:color="auto"/>
              <w:left w:val="single" w:sz="4" w:space="0" w:color="auto"/>
              <w:bottom w:val="single" w:sz="4" w:space="0" w:color="auto"/>
              <w:right w:val="single" w:sz="4" w:space="0" w:color="auto"/>
            </w:tcBorders>
          </w:tcPr>
          <w:p w14:paraId="55753617"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0CA8F4FD"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362EC4A8" w14:textId="77777777" w:rsidTr="003A1C5A">
        <w:tc>
          <w:tcPr>
            <w:tcW w:w="5812" w:type="dxa"/>
            <w:tcBorders>
              <w:top w:val="single" w:sz="4" w:space="0" w:color="auto"/>
              <w:left w:val="single" w:sz="4" w:space="0" w:color="auto"/>
              <w:bottom w:val="single" w:sz="4" w:space="0" w:color="auto"/>
              <w:right w:val="single" w:sz="4" w:space="0" w:color="auto"/>
            </w:tcBorders>
          </w:tcPr>
          <w:p w14:paraId="3844E863"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4693FBC6" w14:textId="77777777" w:rsidR="005C7460" w:rsidRPr="003A1C5A" w:rsidRDefault="005C7460" w:rsidP="00BF53D5">
            <w:pPr>
              <w:spacing w:after="0"/>
              <w:jc w:val="both"/>
              <w:rPr>
                <w:rFonts w:ascii="Times New Roman" w:eastAsia="Calibri" w:hAnsi="Times New Roman" w:cs="Times New Roman"/>
                <w:sz w:val="24"/>
                <w:szCs w:val="24"/>
              </w:rPr>
            </w:pPr>
          </w:p>
        </w:tc>
      </w:tr>
    </w:tbl>
    <w:p w14:paraId="3B3B1FD2" w14:textId="77777777" w:rsidR="005C7460" w:rsidRPr="003A1C5A" w:rsidRDefault="005C7460" w:rsidP="005C7460">
      <w:pPr>
        <w:spacing w:after="0" w:line="240" w:lineRule="auto"/>
        <w:jc w:val="both"/>
        <w:rPr>
          <w:rFonts w:ascii="Times New Roman" w:eastAsia="Calibri" w:hAnsi="Times New Roman" w:cs="Times New Roman"/>
          <w:sz w:val="24"/>
          <w:szCs w:val="24"/>
        </w:rPr>
      </w:pPr>
    </w:p>
    <w:p w14:paraId="66409D5E" w14:textId="77777777" w:rsidR="005C441A" w:rsidRDefault="005C441A" w:rsidP="005C0759">
      <w:pPr>
        <w:numPr>
          <w:ilvl w:val="0"/>
          <w:numId w:val="1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57E2166F" w14:textId="77777777" w:rsidR="005C441A" w:rsidRDefault="005C441A" w:rsidP="005C441A">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2. Patvirtiname, kad visa pasiūlyme pateikta informacija yra teisinga, atitinka tikrovę ir apima viską, ko reikia visiškam ir tinkamam pirkimo sutarties įvykdymui, o pirkimo sąlygos mums yra tikslios ir aiškios.</w:t>
      </w:r>
    </w:p>
    <w:p w14:paraId="2AEF638D" w14:textId="560D4D9B" w:rsidR="005C441A" w:rsidRDefault="005C441A" w:rsidP="005E10AA">
      <w:pPr>
        <w:tabs>
          <w:tab w:val="left" w:pos="567"/>
        </w:tabs>
        <w:spacing w:after="0" w:line="240" w:lineRule="auto"/>
        <w:jc w:val="both"/>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tab/>
        <w:t>3.</w:t>
      </w:r>
      <w:r w:rsidRPr="003B3CE0">
        <w:rPr>
          <w:rFonts w:ascii="Times New Roman" w:eastAsia="Times New Roman" w:hAnsi="Times New Roman" w:cs="Times New Roman"/>
          <w:b/>
          <w:iCs/>
          <w:color w:val="000000"/>
          <w:sz w:val="24"/>
          <w:szCs w:val="24"/>
          <w:lang w:eastAsia="lt-LT"/>
        </w:rPr>
        <w:t xml:space="preserve"> </w:t>
      </w:r>
      <w:r>
        <w:rPr>
          <w:rFonts w:ascii="Times New Roman" w:eastAsia="Times New Roman" w:hAnsi="Times New Roman" w:cs="Times New Roman"/>
          <w:sz w:val="24"/>
          <w:szCs w:val="24"/>
        </w:rPr>
        <w:t xml:space="preserve">Į pasiūlymo </w:t>
      </w:r>
      <w:r>
        <w:rPr>
          <w:rFonts w:ascii="Times New Roman" w:eastAsia="Times New Roman" w:hAnsi="Times New Roman" w:cs="Times New Roman"/>
          <w:color w:val="000000" w:themeColor="text1"/>
          <w:sz w:val="24"/>
          <w:szCs w:val="24"/>
          <w:lang w:eastAsia="x-none"/>
        </w:rPr>
        <w:t>kainą įskaitytos išlaidos susijusios su Prekių pristatymu,</w:t>
      </w:r>
      <w:r w:rsidR="002A63E4">
        <w:rPr>
          <w:rFonts w:ascii="Times New Roman" w:eastAsia="Times New Roman" w:hAnsi="Times New Roman" w:cs="Times New Roman"/>
          <w:color w:val="000000" w:themeColor="text1"/>
          <w:sz w:val="24"/>
          <w:szCs w:val="24"/>
          <w:lang w:eastAsia="x-none"/>
        </w:rPr>
        <w:t xml:space="preserve"> įrangos</w:t>
      </w:r>
      <w:r>
        <w:rPr>
          <w:rFonts w:ascii="Times New Roman" w:eastAsia="Times New Roman" w:hAnsi="Times New Roman" w:cs="Times New Roman"/>
          <w:color w:val="000000" w:themeColor="text1"/>
          <w:sz w:val="24"/>
          <w:szCs w:val="24"/>
          <w:lang w:eastAsia="x-none"/>
        </w:rPr>
        <w:t xml:space="preserve"> sumontavimu, sukomplektavimu su visais priedais, paruošimu naudojimui, perdavimu Pirkėjui ir kiti mokesčiai bei išlaidos.</w:t>
      </w:r>
    </w:p>
    <w:p w14:paraId="3CCAE03B" w14:textId="3CE6763C" w:rsidR="005C441A" w:rsidRDefault="005E10AA" w:rsidP="005C441A">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t>4</w:t>
      </w:r>
      <w:r w:rsidR="005C441A">
        <w:rPr>
          <w:rFonts w:ascii="Times New Roman" w:eastAsia="Times New Roman" w:hAnsi="Times New Roman" w:cs="Times New Roman"/>
          <w:color w:val="000000"/>
          <w:sz w:val="24"/>
          <w:szCs w:val="24"/>
        </w:rPr>
        <w:t>. Taip pat patvirtiname, kad mes prisiimame riziką už visas išlaidas, kurias, teikdami pasiūlymą ir laikydamiesi pirkimo dokumentuose nustatytų reikalavimų, privalėjome įskaičiuoti į pasiūlymo kainą.</w:t>
      </w:r>
    </w:p>
    <w:p w14:paraId="625C4963" w14:textId="77777777" w:rsidR="005E10AA" w:rsidRDefault="005E10AA" w:rsidP="005E10AA">
      <w:pPr>
        <w:shd w:val="clear" w:color="auto" w:fill="FFFFFF"/>
        <w:spacing w:after="0" w:line="240" w:lineRule="auto"/>
        <w:ind w:firstLine="567"/>
        <w:jc w:val="both"/>
        <w:rPr>
          <w:rFonts w:ascii="Times New Roman" w:eastAsia="Calibri" w:hAnsi="Times New Roman" w:cs="Times New Roman"/>
          <w:sz w:val="24"/>
          <w:szCs w:val="20"/>
        </w:rPr>
      </w:pPr>
      <w:r>
        <w:rPr>
          <w:rFonts w:ascii="Times New Roman" w:eastAsia="Times New Roman" w:hAnsi="Times New Roman" w:cs="Times New Roman"/>
          <w:sz w:val="24"/>
          <w:szCs w:val="24"/>
        </w:rPr>
        <w:t>5</w:t>
      </w:r>
      <w:r w:rsidR="005C441A">
        <w:rPr>
          <w:rFonts w:ascii="Times New Roman" w:eastAsia="Times New Roman" w:hAnsi="Times New Roman" w:cs="Times New Roman"/>
          <w:sz w:val="24"/>
          <w:szCs w:val="24"/>
        </w:rPr>
        <w:t xml:space="preserve">. Šiuo pasiūlymu įsipareigojame laikytis Viešųjų pirkimų įstatymo, kitų teisės aktų, pirkimo dokumentuose išdėstytų reikalavimų bei sutarties sąlygų. </w:t>
      </w:r>
      <w:r w:rsidR="005C441A">
        <w:rPr>
          <w:rFonts w:ascii="Times New Roman" w:eastAsia="Calibri" w:hAnsi="Times New Roman" w:cs="Times New Roman"/>
          <w:sz w:val="24"/>
          <w:szCs w:val="20"/>
        </w:rPr>
        <w:t>Patvirtiname, kad visi pridedami dokumentai yra mūsų pasiūlymo dalis.</w:t>
      </w:r>
    </w:p>
    <w:p w14:paraId="0BAA45E4" w14:textId="77777777" w:rsidR="005E10AA" w:rsidRPr="005E10AA" w:rsidRDefault="005E10AA" w:rsidP="005E10AA">
      <w:pPr>
        <w:shd w:val="clear" w:color="auto" w:fill="FFFFFF"/>
        <w:spacing w:after="0" w:line="240" w:lineRule="auto"/>
        <w:ind w:firstLine="567"/>
        <w:jc w:val="both"/>
        <w:rPr>
          <w:rFonts w:ascii="Times New Roman" w:hAnsi="Times New Roman" w:cs="Times New Roman"/>
          <w:iCs/>
          <w:sz w:val="24"/>
          <w:szCs w:val="24"/>
        </w:rPr>
      </w:pPr>
      <w:r w:rsidRPr="005E10AA">
        <w:rPr>
          <w:rFonts w:ascii="Times New Roman" w:eastAsia="Calibri" w:hAnsi="Times New Roman" w:cs="Times New Roman"/>
          <w:sz w:val="24"/>
          <w:szCs w:val="24"/>
        </w:rPr>
        <w:t>6</w:t>
      </w:r>
      <w:r w:rsidR="005C441A" w:rsidRPr="005E10AA">
        <w:rPr>
          <w:rFonts w:ascii="Times New Roman" w:eastAsia="Calibri" w:hAnsi="Times New Roman" w:cs="Times New Roman"/>
          <w:sz w:val="24"/>
          <w:szCs w:val="24"/>
        </w:rPr>
        <w:t xml:space="preserve">. </w:t>
      </w:r>
      <w:r w:rsidRPr="005E10AA">
        <w:rPr>
          <w:rFonts w:ascii="Times New Roman" w:hAnsi="Times New Roman" w:cs="Times New Roman"/>
          <w:sz w:val="24"/>
          <w:szCs w:val="24"/>
        </w:rPr>
        <w:t xml:space="preserve">Įsipareigojame laikytis pasiūlyme pateiktų ir pirkimo dokumentuose nustatytų sąlygų bei nesiimti jokių veiksmų, galinčių sutrukdyti pasiūlymo akceptavimui ar sutarties pasirašymui ir įsipareigojimui. </w:t>
      </w:r>
      <w:r w:rsidRPr="005E10AA">
        <w:rPr>
          <w:rFonts w:ascii="Times New Roman" w:hAnsi="Times New Roman" w:cs="Times New Roman"/>
          <w:iCs/>
          <w:sz w:val="24"/>
          <w:szCs w:val="24"/>
        </w:rPr>
        <w:t>Pasiūlymas galioja iki pirkimo dokumentuose nurodyto termino.</w:t>
      </w:r>
    </w:p>
    <w:p w14:paraId="6E5FEE65" w14:textId="439A1017" w:rsidR="005E10AA" w:rsidRDefault="005E10AA" w:rsidP="005E10AA">
      <w:pPr>
        <w:shd w:val="clear" w:color="auto" w:fill="FFFFFF"/>
        <w:spacing w:after="0" w:line="240" w:lineRule="auto"/>
        <w:ind w:firstLine="567"/>
        <w:jc w:val="both"/>
        <w:rPr>
          <w:rFonts w:ascii="Times New Roman" w:hAnsi="Times New Roman" w:cs="Times New Roman"/>
          <w:b/>
          <w:sz w:val="24"/>
          <w:szCs w:val="24"/>
          <w:lang w:eastAsia="ar-SA"/>
        </w:rPr>
      </w:pPr>
      <w:r w:rsidRPr="005E10AA">
        <w:rPr>
          <w:rFonts w:ascii="Times New Roman" w:hAnsi="Times New Roman" w:cs="Times New Roman"/>
          <w:b/>
          <w:sz w:val="24"/>
          <w:szCs w:val="24"/>
        </w:rPr>
        <w:t>7. Patvirtiname, kad siūlomos prekės</w:t>
      </w:r>
      <w:r w:rsidR="002A63E4">
        <w:rPr>
          <w:rFonts w:ascii="Times New Roman" w:hAnsi="Times New Roman" w:cs="Times New Roman"/>
          <w:b/>
          <w:sz w:val="24"/>
          <w:szCs w:val="24"/>
        </w:rPr>
        <w:t xml:space="preserve"> ir panaudai suteikiama įranga</w:t>
      </w:r>
      <w:r w:rsidRPr="005E10AA">
        <w:rPr>
          <w:rFonts w:ascii="Times New Roman" w:hAnsi="Times New Roman" w:cs="Times New Roman"/>
          <w:b/>
          <w:sz w:val="24"/>
          <w:szCs w:val="24"/>
        </w:rPr>
        <w:t xml:space="preserve"> visiškai atitinka pirkimo dokumentuose, techninėse charakteristikose nustatytus reikalavimus ir įsipareigojame perkančiajai organizacijai paprašius pateikti</w:t>
      </w:r>
      <w:r w:rsidR="002A63E4">
        <w:rPr>
          <w:rFonts w:ascii="Times New Roman" w:hAnsi="Times New Roman" w:cs="Times New Roman"/>
          <w:b/>
          <w:sz w:val="24"/>
          <w:szCs w:val="24"/>
        </w:rPr>
        <w:t xml:space="preserve"> </w:t>
      </w:r>
      <w:r w:rsidRPr="005E10AA">
        <w:rPr>
          <w:rFonts w:ascii="Times New Roman" w:hAnsi="Times New Roman" w:cs="Times New Roman"/>
          <w:b/>
          <w:sz w:val="24"/>
          <w:szCs w:val="24"/>
        </w:rPr>
        <w:t>siūlomų prekių</w:t>
      </w:r>
      <w:r w:rsidR="002A63E4">
        <w:rPr>
          <w:rFonts w:ascii="Times New Roman" w:hAnsi="Times New Roman" w:cs="Times New Roman"/>
          <w:b/>
          <w:sz w:val="24"/>
          <w:szCs w:val="24"/>
        </w:rPr>
        <w:t>, panaudai suteikiamos įrangos</w:t>
      </w:r>
      <w:r w:rsidRPr="005E10AA">
        <w:rPr>
          <w:rFonts w:ascii="Times New Roman" w:hAnsi="Times New Roman" w:cs="Times New Roman"/>
          <w:b/>
          <w:sz w:val="24"/>
          <w:szCs w:val="24"/>
        </w:rPr>
        <w:t xml:space="preserve"> atitiktį techninės specifikacijos reikalavimams </w:t>
      </w:r>
      <w:r w:rsidRPr="005E10AA">
        <w:rPr>
          <w:rFonts w:ascii="Times New Roman" w:hAnsi="Times New Roman" w:cs="Times New Roman"/>
          <w:b/>
          <w:sz w:val="24"/>
          <w:szCs w:val="24"/>
          <w:lang w:eastAsia="ar-SA"/>
        </w:rPr>
        <w:t>pagrindžiančius dokumentus ir / ar informaciją.</w:t>
      </w:r>
    </w:p>
    <w:p w14:paraId="541AFB9C" w14:textId="37552DBF" w:rsidR="007E001F" w:rsidRDefault="007E001F" w:rsidP="005E10AA">
      <w:pPr>
        <w:shd w:val="clear" w:color="auto" w:fill="FFFFFF"/>
        <w:spacing w:after="0" w:line="240" w:lineRule="auto"/>
        <w:ind w:firstLine="567"/>
        <w:jc w:val="both"/>
        <w:rPr>
          <w:rFonts w:ascii="Times New Roman" w:eastAsia="Times New Roman" w:hAnsi="Times New Roman" w:cs="Times New Roman"/>
          <w:bCs/>
          <w:sz w:val="24"/>
          <w:szCs w:val="24"/>
          <w:lang w:eastAsia="ar-SA"/>
        </w:rPr>
      </w:pPr>
      <w:r w:rsidRPr="00371E02">
        <w:rPr>
          <w:rFonts w:ascii="Times New Roman" w:eastAsia="Times New Roman" w:hAnsi="Times New Roman" w:cs="Times New Roman"/>
          <w:bCs/>
          <w:sz w:val="24"/>
          <w:szCs w:val="24"/>
          <w:lang w:eastAsia="ar-SA"/>
        </w:rPr>
        <w:t xml:space="preserve">8. </w:t>
      </w:r>
      <w:r w:rsidR="007D2372">
        <w:rPr>
          <w:rFonts w:ascii="Times New Roman" w:eastAsia="Times New Roman" w:hAnsi="Times New Roman" w:cs="Times New Roman"/>
          <w:bCs/>
          <w:sz w:val="24"/>
          <w:szCs w:val="24"/>
          <w:lang w:eastAsia="ar-SA"/>
        </w:rPr>
        <w:t xml:space="preserve">Mūsų siūloma kaina </w:t>
      </w:r>
      <w:r w:rsidR="007D2372" w:rsidRPr="007D2372">
        <w:rPr>
          <w:rFonts w:ascii="Times New Roman" w:eastAsia="Times New Roman" w:hAnsi="Times New Roman" w:cs="Times New Roman"/>
          <w:bCs/>
          <w:i/>
          <w:iCs/>
          <w:sz w:val="24"/>
          <w:szCs w:val="24"/>
          <w:lang w:eastAsia="ar-SA"/>
        </w:rPr>
        <w:t>(įrašoma iš pasiūlymo priedo)</w:t>
      </w:r>
      <w:r w:rsidR="007D2372">
        <w:rPr>
          <w:rFonts w:ascii="Times New Roman" w:eastAsia="Times New Roman" w:hAnsi="Times New Roman" w:cs="Times New Roman"/>
          <w:bCs/>
          <w:sz w:val="24"/>
          <w:szCs w:val="24"/>
          <w:lang w:eastAsia="ar-SA"/>
        </w:rPr>
        <w:t xml:space="preserve"> yra: </w:t>
      </w:r>
      <w:r w:rsidR="007D2372">
        <w:rPr>
          <w:rFonts w:ascii="Times New Roman" w:eastAsia="Times New Roman" w:hAnsi="Times New Roman" w:cs="Times New Roman"/>
          <w:bCs/>
          <w:sz w:val="24"/>
          <w:szCs w:val="24"/>
          <w:u w:val="single"/>
          <w:lang w:eastAsia="ar-SA"/>
        </w:rPr>
        <w:tab/>
      </w:r>
      <w:r w:rsidR="007D2372">
        <w:rPr>
          <w:rFonts w:ascii="Times New Roman" w:eastAsia="Times New Roman" w:hAnsi="Times New Roman" w:cs="Times New Roman"/>
          <w:bCs/>
          <w:sz w:val="24"/>
          <w:szCs w:val="24"/>
          <w:u w:val="single"/>
          <w:lang w:eastAsia="ar-SA"/>
        </w:rPr>
        <w:tab/>
      </w:r>
      <w:r w:rsidR="007D2372">
        <w:rPr>
          <w:rFonts w:ascii="Times New Roman" w:eastAsia="Times New Roman" w:hAnsi="Times New Roman" w:cs="Times New Roman"/>
          <w:bCs/>
          <w:sz w:val="24"/>
          <w:szCs w:val="24"/>
          <w:u w:val="single"/>
          <w:lang w:eastAsia="ar-SA"/>
        </w:rPr>
        <w:tab/>
      </w:r>
      <w:r w:rsidR="007D2372">
        <w:rPr>
          <w:rFonts w:ascii="Times New Roman" w:eastAsia="Times New Roman" w:hAnsi="Times New Roman" w:cs="Times New Roman"/>
          <w:bCs/>
          <w:sz w:val="24"/>
          <w:szCs w:val="24"/>
          <w:lang w:eastAsia="ar-SA"/>
        </w:rPr>
        <w:t xml:space="preserve"> Eur su PVM*</w:t>
      </w:r>
    </w:p>
    <w:p w14:paraId="3221BDBF" w14:textId="0D7B913D" w:rsidR="007D2372" w:rsidRPr="007D2372" w:rsidRDefault="007D2372" w:rsidP="005E10AA">
      <w:pPr>
        <w:shd w:val="clear" w:color="auto" w:fill="FFFFFF"/>
        <w:spacing w:after="0" w:line="240" w:lineRule="auto"/>
        <w:ind w:firstLine="567"/>
        <w:jc w:val="both"/>
        <w:rPr>
          <w:rFonts w:ascii="Times New Roman" w:eastAsia="Times New Roman" w:hAnsi="Times New Roman" w:cs="Times New Roman"/>
          <w:bCs/>
          <w:i/>
          <w:iCs/>
          <w:sz w:val="16"/>
          <w:szCs w:val="16"/>
          <w:lang w:eastAsia="ar-SA"/>
        </w:rPr>
      </w:pPr>
      <w:r>
        <w:rPr>
          <w:rFonts w:ascii="Times New Roman" w:eastAsia="Times New Roman" w:hAnsi="Times New Roman" w:cs="Times New Roman"/>
          <w:bCs/>
          <w:sz w:val="16"/>
          <w:szCs w:val="16"/>
          <w:lang w:eastAsia="ar-SA"/>
        </w:rPr>
        <w:tab/>
      </w:r>
      <w:r>
        <w:rPr>
          <w:rFonts w:ascii="Times New Roman" w:eastAsia="Times New Roman" w:hAnsi="Times New Roman" w:cs="Times New Roman"/>
          <w:bCs/>
          <w:sz w:val="16"/>
          <w:szCs w:val="16"/>
          <w:lang w:eastAsia="ar-SA"/>
        </w:rPr>
        <w:tab/>
      </w:r>
      <w:r>
        <w:rPr>
          <w:rFonts w:ascii="Times New Roman" w:eastAsia="Times New Roman" w:hAnsi="Times New Roman" w:cs="Times New Roman"/>
          <w:bCs/>
          <w:sz w:val="16"/>
          <w:szCs w:val="16"/>
          <w:lang w:eastAsia="ar-SA"/>
        </w:rPr>
        <w:tab/>
      </w:r>
      <w:r>
        <w:rPr>
          <w:rFonts w:ascii="Times New Roman" w:eastAsia="Times New Roman" w:hAnsi="Times New Roman" w:cs="Times New Roman"/>
          <w:bCs/>
          <w:sz w:val="16"/>
          <w:szCs w:val="16"/>
          <w:lang w:eastAsia="ar-SA"/>
        </w:rPr>
        <w:tab/>
      </w:r>
      <w:r>
        <w:rPr>
          <w:rFonts w:ascii="Times New Roman" w:eastAsia="Times New Roman" w:hAnsi="Times New Roman" w:cs="Times New Roman"/>
          <w:bCs/>
          <w:sz w:val="16"/>
          <w:szCs w:val="16"/>
          <w:lang w:eastAsia="ar-SA"/>
        </w:rPr>
        <w:tab/>
      </w:r>
      <w:r>
        <w:rPr>
          <w:rFonts w:ascii="Times New Roman" w:eastAsia="Times New Roman" w:hAnsi="Times New Roman" w:cs="Times New Roman"/>
          <w:bCs/>
          <w:sz w:val="16"/>
          <w:szCs w:val="16"/>
          <w:lang w:eastAsia="ar-SA"/>
        </w:rPr>
        <w:tab/>
      </w:r>
      <w:r>
        <w:rPr>
          <w:rFonts w:ascii="Times New Roman" w:eastAsia="Times New Roman" w:hAnsi="Times New Roman" w:cs="Times New Roman"/>
          <w:bCs/>
          <w:sz w:val="16"/>
          <w:szCs w:val="16"/>
          <w:lang w:eastAsia="ar-SA"/>
        </w:rPr>
        <w:tab/>
      </w:r>
      <w:r>
        <w:rPr>
          <w:rFonts w:ascii="Times New Roman" w:eastAsia="Times New Roman" w:hAnsi="Times New Roman" w:cs="Times New Roman"/>
          <w:bCs/>
          <w:sz w:val="16"/>
          <w:szCs w:val="16"/>
          <w:lang w:eastAsia="ar-SA"/>
        </w:rPr>
        <w:tab/>
      </w:r>
      <w:r>
        <w:rPr>
          <w:rFonts w:ascii="Times New Roman" w:eastAsia="Times New Roman" w:hAnsi="Times New Roman" w:cs="Times New Roman"/>
          <w:bCs/>
          <w:sz w:val="16"/>
          <w:szCs w:val="16"/>
          <w:lang w:eastAsia="ar-SA"/>
        </w:rPr>
        <w:tab/>
      </w:r>
      <w:r w:rsidRPr="007D2372">
        <w:rPr>
          <w:rFonts w:ascii="Times New Roman" w:eastAsia="Times New Roman" w:hAnsi="Times New Roman" w:cs="Times New Roman"/>
          <w:bCs/>
          <w:i/>
          <w:iCs/>
          <w:sz w:val="16"/>
          <w:szCs w:val="16"/>
          <w:lang w:eastAsia="ar-SA"/>
        </w:rPr>
        <w:t>(suma skaičiais)</w:t>
      </w:r>
    </w:p>
    <w:p w14:paraId="51EFC253" w14:textId="75FEDC0B" w:rsidR="005B69EA" w:rsidRDefault="007D2372" w:rsidP="005E10AA">
      <w:pPr>
        <w:shd w:val="clear" w:color="auto" w:fill="FFFFFF"/>
        <w:spacing w:after="0" w:line="240" w:lineRule="auto"/>
        <w:ind w:firstLine="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u w:val="single"/>
          <w:lang w:eastAsia="ar-SA"/>
        </w:rPr>
        <w:tab/>
      </w:r>
      <w:r>
        <w:rPr>
          <w:rFonts w:ascii="Times New Roman" w:eastAsia="Times New Roman" w:hAnsi="Times New Roman" w:cs="Times New Roman"/>
          <w:bCs/>
          <w:sz w:val="24"/>
          <w:szCs w:val="24"/>
          <w:u w:val="single"/>
          <w:lang w:eastAsia="ar-SA"/>
        </w:rPr>
        <w:tab/>
      </w:r>
      <w:r>
        <w:rPr>
          <w:rFonts w:ascii="Times New Roman" w:eastAsia="Times New Roman" w:hAnsi="Times New Roman" w:cs="Times New Roman"/>
          <w:bCs/>
          <w:sz w:val="24"/>
          <w:szCs w:val="24"/>
          <w:u w:val="single"/>
          <w:lang w:eastAsia="ar-SA"/>
        </w:rPr>
        <w:tab/>
      </w:r>
      <w:r>
        <w:rPr>
          <w:rFonts w:ascii="Times New Roman" w:eastAsia="Times New Roman" w:hAnsi="Times New Roman" w:cs="Times New Roman"/>
          <w:bCs/>
          <w:sz w:val="24"/>
          <w:szCs w:val="24"/>
          <w:u w:val="single"/>
          <w:lang w:eastAsia="ar-SA"/>
        </w:rPr>
        <w:tab/>
      </w:r>
      <w:r>
        <w:rPr>
          <w:rFonts w:ascii="Times New Roman" w:eastAsia="Times New Roman" w:hAnsi="Times New Roman" w:cs="Times New Roman"/>
          <w:bCs/>
          <w:sz w:val="24"/>
          <w:szCs w:val="24"/>
          <w:u w:val="single"/>
          <w:lang w:eastAsia="ar-SA"/>
        </w:rPr>
        <w:tab/>
      </w:r>
      <w:r>
        <w:rPr>
          <w:rFonts w:ascii="Times New Roman" w:eastAsia="Times New Roman" w:hAnsi="Times New Roman" w:cs="Times New Roman"/>
          <w:bCs/>
          <w:sz w:val="24"/>
          <w:szCs w:val="24"/>
          <w:u w:val="single"/>
          <w:lang w:eastAsia="ar-SA"/>
        </w:rPr>
        <w:tab/>
      </w:r>
      <w:r>
        <w:rPr>
          <w:rFonts w:ascii="Times New Roman" w:eastAsia="Times New Roman" w:hAnsi="Times New Roman" w:cs="Times New Roman"/>
          <w:bCs/>
          <w:sz w:val="24"/>
          <w:szCs w:val="24"/>
          <w:u w:val="single"/>
          <w:lang w:eastAsia="ar-SA"/>
        </w:rPr>
        <w:tab/>
      </w:r>
      <w:r>
        <w:rPr>
          <w:rFonts w:ascii="Times New Roman" w:eastAsia="Times New Roman" w:hAnsi="Times New Roman" w:cs="Times New Roman"/>
          <w:bCs/>
          <w:sz w:val="24"/>
          <w:szCs w:val="24"/>
          <w:u w:val="single"/>
          <w:lang w:eastAsia="ar-SA"/>
        </w:rPr>
        <w:tab/>
      </w:r>
      <w:r>
        <w:rPr>
          <w:rFonts w:ascii="Times New Roman" w:eastAsia="Times New Roman" w:hAnsi="Times New Roman" w:cs="Times New Roman"/>
          <w:bCs/>
          <w:sz w:val="24"/>
          <w:szCs w:val="24"/>
          <w:u w:val="single"/>
          <w:lang w:eastAsia="ar-SA"/>
        </w:rPr>
        <w:tab/>
      </w:r>
      <w:r>
        <w:rPr>
          <w:rFonts w:ascii="Times New Roman" w:eastAsia="Times New Roman" w:hAnsi="Times New Roman" w:cs="Times New Roman"/>
          <w:bCs/>
          <w:sz w:val="24"/>
          <w:szCs w:val="24"/>
          <w:u w:val="single"/>
          <w:lang w:eastAsia="ar-SA"/>
        </w:rPr>
        <w:tab/>
      </w:r>
      <w:r>
        <w:rPr>
          <w:rFonts w:ascii="Times New Roman" w:eastAsia="Times New Roman" w:hAnsi="Times New Roman" w:cs="Times New Roman"/>
          <w:bCs/>
          <w:sz w:val="24"/>
          <w:szCs w:val="24"/>
          <w:u w:val="single"/>
          <w:lang w:eastAsia="ar-SA"/>
        </w:rPr>
        <w:tab/>
      </w:r>
      <w:r>
        <w:rPr>
          <w:rFonts w:ascii="Times New Roman" w:eastAsia="Times New Roman" w:hAnsi="Times New Roman" w:cs="Times New Roman"/>
          <w:bCs/>
          <w:sz w:val="24"/>
          <w:szCs w:val="24"/>
          <w:lang w:eastAsia="ar-SA"/>
        </w:rPr>
        <w:t xml:space="preserve"> Eur su PVM*.</w:t>
      </w:r>
    </w:p>
    <w:p w14:paraId="770ABF23" w14:textId="211D4153" w:rsidR="007D2372" w:rsidRDefault="007D2372" w:rsidP="005E10AA">
      <w:pPr>
        <w:shd w:val="clear" w:color="auto" w:fill="FFFFFF"/>
        <w:spacing w:after="0" w:line="240" w:lineRule="auto"/>
        <w:ind w:firstLine="567"/>
        <w:jc w:val="both"/>
        <w:rPr>
          <w:rFonts w:ascii="Times New Roman" w:eastAsia="Times New Roman" w:hAnsi="Times New Roman" w:cs="Times New Roman"/>
          <w:bCs/>
          <w:i/>
          <w:iCs/>
          <w:sz w:val="16"/>
          <w:szCs w:val="16"/>
          <w:lang w:eastAsia="ar-SA"/>
        </w:rPr>
      </w:pPr>
      <w:r>
        <w:rPr>
          <w:rFonts w:ascii="Times New Roman" w:eastAsia="Times New Roman" w:hAnsi="Times New Roman" w:cs="Times New Roman"/>
          <w:bCs/>
          <w:sz w:val="16"/>
          <w:szCs w:val="16"/>
          <w:lang w:eastAsia="ar-SA"/>
        </w:rPr>
        <w:tab/>
      </w:r>
      <w:r>
        <w:rPr>
          <w:rFonts w:ascii="Times New Roman" w:eastAsia="Times New Roman" w:hAnsi="Times New Roman" w:cs="Times New Roman"/>
          <w:bCs/>
          <w:sz w:val="16"/>
          <w:szCs w:val="16"/>
          <w:lang w:eastAsia="ar-SA"/>
        </w:rPr>
        <w:tab/>
      </w:r>
      <w:r>
        <w:rPr>
          <w:rFonts w:ascii="Times New Roman" w:eastAsia="Times New Roman" w:hAnsi="Times New Roman" w:cs="Times New Roman"/>
          <w:bCs/>
          <w:sz w:val="16"/>
          <w:szCs w:val="16"/>
          <w:lang w:eastAsia="ar-SA"/>
        </w:rPr>
        <w:tab/>
      </w:r>
      <w:r>
        <w:rPr>
          <w:rFonts w:ascii="Times New Roman" w:eastAsia="Times New Roman" w:hAnsi="Times New Roman" w:cs="Times New Roman"/>
          <w:bCs/>
          <w:sz w:val="16"/>
          <w:szCs w:val="16"/>
          <w:lang w:eastAsia="ar-SA"/>
        </w:rPr>
        <w:tab/>
      </w:r>
      <w:r>
        <w:rPr>
          <w:rFonts w:ascii="Times New Roman" w:eastAsia="Times New Roman" w:hAnsi="Times New Roman" w:cs="Times New Roman"/>
          <w:bCs/>
          <w:sz w:val="16"/>
          <w:szCs w:val="16"/>
          <w:lang w:eastAsia="ar-SA"/>
        </w:rPr>
        <w:tab/>
      </w:r>
      <w:r w:rsidRPr="007D2372">
        <w:rPr>
          <w:rFonts w:ascii="Times New Roman" w:eastAsia="Times New Roman" w:hAnsi="Times New Roman" w:cs="Times New Roman"/>
          <w:bCs/>
          <w:i/>
          <w:iCs/>
          <w:sz w:val="16"/>
          <w:szCs w:val="16"/>
          <w:lang w:eastAsia="ar-SA"/>
        </w:rPr>
        <w:t>(suma žodžiais)</w:t>
      </w:r>
    </w:p>
    <w:p w14:paraId="0BCE34A8" w14:textId="77777777" w:rsidR="005B69EA" w:rsidRDefault="005B69EA" w:rsidP="005E10AA">
      <w:pPr>
        <w:shd w:val="clear" w:color="auto" w:fill="FFFFFF"/>
        <w:spacing w:after="0" w:line="240" w:lineRule="auto"/>
        <w:ind w:firstLine="567"/>
        <w:jc w:val="both"/>
        <w:rPr>
          <w:rFonts w:ascii="Times New Roman" w:eastAsia="Times New Roman" w:hAnsi="Times New Roman" w:cs="Times New Roman"/>
          <w:bCs/>
          <w:i/>
          <w:iCs/>
          <w:sz w:val="16"/>
          <w:szCs w:val="16"/>
          <w:lang w:eastAsia="ar-SA"/>
        </w:rPr>
      </w:pPr>
    </w:p>
    <w:p w14:paraId="11D9D2F1" w14:textId="5B5CA5EF" w:rsidR="00D51D48" w:rsidRPr="005B69EA" w:rsidRDefault="005B69EA" w:rsidP="005B69EA">
      <w:pPr>
        <w:shd w:val="clear" w:color="auto" w:fill="FFFFFF"/>
        <w:spacing w:after="0" w:line="360" w:lineRule="auto"/>
        <w:ind w:firstLine="567"/>
        <w:jc w:val="both"/>
        <w:rPr>
          <w:rFonts w:ascii="Times New Roman" w:eastAsia="Times New Roman" w:hAnsi="Times New Roman" w:cs="Times New Roman"/>
          <w:b/>
          <w:i/>
          <w:iCs/>
          <w:sz w:val="24"/>
          <w:szCs w:val="24"/>
          <w:lang w:eastAsia="ar-SA"/>
        </w:rPr>
      </w:pPr>
      <w:r w:rsidRPr="005B69EA">
        <w:rPr>
          <w:rFonts w:ascii="Times New Roman" w:eastAsia="Times New Roman" w:hAnsi="Times New Roman" w:cs="Times New Roman"/>
          <w:b/>
          <w:i/>
          <w:iCs/>
          <w:sz w:val="24"/>
          <w:szCs w:val="24"/>
          <w:lang w:eastAsia="ar-SA"/>
        </w:rPr>
        <w:t>*Pastaba. Bendra kaina Eur su PVM bus naudojama tik pasiūlymų palyginimui.</w:t>
      </w:r>
    </w:p>
    <w:p w14:paraId="4C476F2D" w14:textId="77777777" w:rsidR="005E10AA" w:rsidRDefault="005E10AA" w:rsidP="005E10AA">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w:t>
      </w:r>
      <w:r w:rsidRPr="00181049">
        <w:rPr>
          <w:rFonts w:ascii="Times New Roman" w:hAnsi="Times New Roman" w:cs="Times New Roman"/>
          <w:sz w:val="24"/>
          <w:szCs w:val="24"/>
        </w:rPr>
        <w:t>.</w:t>
      </w:r>
      <w:r>
        <w:t xml:space="preserve"> </w:t>
      </w:r>
      <w:r w:rsidRPr="00BF3795">
        <w:rPr>
          <w:rFonts w:ascii="Times New Roman" w:hAnsi="Times New Roman" w:cs="Times New Roman"/>
          <w:sz w:val="24"/>
          <w:szCs w:val="24"/>
          <w:lang w:val="lt-LT"/>
        </w:rPr>
        <w:t xml:space="preserve">Siūlomos prekės visiškai atitinka pirkimo dokumentuose nurodytus </w:t>
      </w:r>
      <w:proofErr w:type="gramStart"/>
      <w:r w:rsidRPr="00BF3795">
        <w:rPr>
          <w:rFonts w:ascii="Times New Roman" w:hAnsi="Times New Roman" w:cs="Times New Roman"/>
          <w:sz w:val="24"/>
          <w:szCs w:val="24"/>
          <w:lang w:val="lt-LT"/>
        </w:rPr>
        <w:t xml:space="preserve">reikalavimus </w:t>
      </w:r>
      <w:r>
        <w:rPr>
          <w:rFonts w:ascii="Times New Roman" w:hAnsi="Times New Roman" w:cs="Times New Roman"/>
          <w:sz w:val="24"/>
          <w:szCs w:val="24"/>
          <w:lang w:val="lt-LT"/>
        </w:rPr>
        <w:t>:</w:t>
      </w:r>
      <w:proofErr w:type="gramEnd"/>
    </w:p>
    <w:tbl>
      <w:tblPr>
        <w:tblW w:w="9629" w:type="dxa"/>
        <w:shd w:val="clear" w:color="auto" w:fill="FFFFFF"/>
        <w:tblCellMar>
          <w:left w:w="0" w:type="dxa"/>
          <w:right w:w="0" w:type="dxa"/>
        </w:tblCellMar>
        <w:tblLook w:val="04A0" w:firstRow="1" w:lastRow="0" w:firstColumn="1" w:lastColumn="0" w:noHBand="0" w:noVBand="1"/>
      </w:tblPr>
      <w:tblGrid>
        <w:gridCol w:w="4668"/>
        <w:gridCol w:w="4961"/>
      </w:tblGrid>
      <w:tr w:rsidR="00F77047" w:rsidRPr="00A44A70" w14:paraId="4C80006E" w14:textId="77777777" w:rsidTr="006D1703">
        <w:trPr>
          <w:trHeight w:val="890"/>
        </w:trPr>
        <w:tc>
          <w:tcPr>
            <w:tcW w:w="46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E540AA" w14:textId="6F0B815B" w:rsidR="004412C4" w:rsidRDefault="00F77047" w:rsidP="008709C2">
            <w:pPr>
              <w:pStyle w:val="Pagrindinistekstas"/>
              <w:widowControl w:val="0"/>
              <w:tabs>
                <w:tab w:val="left" w:pos="471"/>
              </w:tabs>
              <w:suppressAutoHyphens w:val="0"/>
              <w:spacing w:after="0" w:line="240" w:lineRule="auto"/>
              <w:jc w:val="both"/>
            </w:pPr>
            <w:r>
              <w:t xml:space="preserve">9.1. </w:t>
            </w:r>
            <w:r w:rsidRPr="00AA0568">
              <w:t xml:space="preserve">Siūlomi reagentai, </w:t>
            </w:r>
            <w:r>
              <w:t>turi būti originalūs, vieno gamintojo, tinkami darbui siūlomam analizatoriui</w:t>
            </w:r>
            <w:r w:rsidR="004412C4">
              <w:t xml:space="preserve"> (</w:t>
            </w:r>
            <w:r w:rsidR="004412C4" w:rsidRPr="004412C4">
              <w:rPr>
                <w:i/>
                <w:iCs/>
                <w:color w:val="000000"/>
                <w:lang w:eastAsia="lt-LT" w:bidi="lt-LT"/>
              </w:rPr>
              <w:t xml:space="preserve">reagentai turi būti </w:t>
            </w:r>
            <w:proofErr w:type="spellStart"/>
            <w:r w:rsidR="004412C4" w:rsidRPr="004412C4">
              <w:rPr>
                <w:i/>
                <w:iCs/>
                <w:color w:val="000000"/>
                <w:lang w:eastAsia="lt-LT" w:bidi="lt-LT"/>
              </w:rPr>
              <w:t>validuoti</w:t>
            </w:r>
            <w:proofErr w:type="spellEnd"/>
            <w:r w:rsidR="004412C4" w:rsidRPr="004412C4">
              <w:rPr>
                <w:i/>
                <w:iCs/>
                <w:color w:val="000000"/>
                <w:lang w:eastAsia="lt-LT" w:bidi="lt-LT"/>
              </w:rPr>
              <w:t>/patvirtinti tyrimams atlikti panaudai siūloma įranga. Tuo atveju, kai reagentų ir įrangos gamintojai yra skirtingi, tiekėjas kartu su pasiūlymu turi pateikti reagentų naudojimo instrukciją ir gamintojo parengtą dokumentaciją, kurioje turi būti informacija apie priemonių suderinamumą.</w:t>
            </w:r>
            <w:r w:rsidR="004412C4">
              <w:rPr>
                <w:i/>
                <w:iCs/>
                <w:color w:val="000000"/>
                <w:lang w:eastAsia="lt-LT" w:bidi="lt-LT"/>
              </w:rPr>
              <w:t>).</w:t>
            </w:r>
          </w:p>
          <w:p w14:paraId="0898621B" w14:textId="4DEE9B04" w:rsidR="00F77047" w:rsidRPr="00C66897" w:rsidRDefault="00F77047" w:rsidP="003151F6">
            <w:pPr>
              <w:pStyle w:val="linija"/>
              <w:spacing w:before="0" w:beforeAutospacing="0" w:after="0" w:afterAutospacing="0"/>
              <w:jc w:val="both"/>
            </w:pPr>
          </w:p>
        </w:tc>
        <w:tc>
          <w:tcPr>
            <w:tcW w:w="4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F86678" w14:textId="77777777" w:rsidR="00F77047" w:rsidRPr="00E45CA9" w:rsidRDefault="00F77047" w:rsidP="003151F6">
            <w:pPr>
              <w:spacing w:after="0" w:line="240" w:lineRule="auto"/>
              <w:jc w:val="both"/>
              <w:rPr>
                <w:rFonts w:ascii="Times New Roman" w:eastAsia="Times New Roman" w:hAnsi="Times New Roman" w:cs="Times New Roman"/>
                <w:i/>
                <w:color w:val="000000"/>
                <w:sz w:val="24"/>
                <w:szCs w:val="24"/>
              </w:rPr>
            </w:pPr>
            <w:r w:rsidRPr="00E45CA9">
              <w:rPr>
                <w:rFonts w:ascii="Times New Roman" w:eastAsia="Times New Roman" w:hAnsi="Times New Roman" w:cs="Times New Roman"/>
                <w:b/>
                <w:bCs/>
                <w:i/>
                <w:color w:val="000000"/>
                <w:sz w:val="24"/>
                <w:szCs w:val="24"/>
              </w:rPr>
              <w:t xml:space="preserve">Kartu su pasiūlymu </w:t>
            </w:r>
            <w:r>
              <w:rPr>
                <w:rFonts w:ascii="Times New Roman" w:eastAsia="Times New Roman" w:hAnsi="Times New Roman" w:cs="Times New Roman"/>
                <w:i/>
                <w:color w:val="000000"/>
                <w:sz w:val="24"/>
                <w:szCs w:val="24"/>
              </w:rPr>
              <w:t>pateikti nuorodą dokumentacijoje ir gamintojo patvirtinimą</w:t>
            </w:r>
            <w:r w:rsidRPr="00E45CA9">
              <w:rPr>
                <w:rFonts w:ascii="Times New Roman" w:eastAsia="Times New Roman" w:hAnsi="Times New Roman" w:cs="Times New Roman"/>
                <w:i/>
                <w:iCs/>
                <w:color w:val="000000"/>
                <w:sz w:val="24"/>
                <w:szCs w:val="24"/>
                <w:u w:val="single"/>
              </w:rPr>
              <w:t>.</w:t>
            </w:r>
          </w:p>
        </w:tc>
      </w:tr>
      <w:tr w:rsidR="00D30728" w:rsidRPr="00A44A70" w14:paraId="216CB24B" w14:textId="77777777" w:rsidTr="006D1703">
        <w:trPr>
          <w:trHeight w:val="890"/>
        </w:trPr>
        <w:tc>
          <w:tcPr>
            <w:tcW w:w="46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82AF99B" w14:textId="1DDDF699" w:rsidR="00D30728" w:rsidRDefault="00D30728" w:rsidP="003151F6">
            <w:pPr>
              <w:pStyle w:val="linija"/>
              <w:spacing w:before="0" w:beforeAutospacing="0" w:after="0" w:afterAutospacing="0"/>
              <w:jc w:val="both"/>
            </w:pPr>
            <w:r>
              <w:t xml:space="preserve">9.2. </w:t>
            </w:r>
            <w:r w:rsidRPr="00E45CA9">
              <w:rPr>
                <w:color w:val="000000"/>
                <w:shd w:val="clear" w:color="auto" w:fill="FFFFFF"/>
              </w:rPr>
              <w:t>Tiek</w:t>
            </w:r>
            <w:r>
              <w:rPr>
                <w:color w:val="000000"/>
                <w:shd w:val="clear" w:color="auto" w:fill="FFFFFF"/>
              </w:rPr>
              <w:t xml:space="preserve">ėjas turi būti oficialus siūlomų reagentų </w:t>
            </w:r>
            <w:r w:rsidRPr="00E45CA9">
              <w:rPr>
                <w:color w:val="000000"/>
                <w:shd w:val="clear" w:color="auto" w:fill="FFFFFF"/>
              </w:rPr>
              <w:t xml:space="preserve"> gamintojo atstovas (jei jis nėra gamintojas), įgaliotas </w:t>
            </w:r>
            <w:r>
              <w:rPr>
                <w:color w:val="000000"/>
                <w:shd w:val="clear" w:color="auto" w:fill="FFFFFF"/>
              </w:rPr>
              <w:t>tiekti reagentus</w:t>
            </w:r>
            <w:r w:rsidR="00232F65">
              <w:rPr>
                <w:color w:val="000000"/>
                <w:shd w:val="clear" w:color="auto" w:fill="FFFFFF"/>
              </w:rPr>
              <w:t>.</w:t>
            </w:r>
          </w:p>
        </w:tc>
        <w:tc>
          <w:tcPr>
            <w:tcW w:w="4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B6A88B" w14:textId="5553B9F4" w:rsidR="00D30728" w:rsidRPr="00E45CA9" w:rsidRDefault="00D30728" w:rsidP="003151F6">
            <w:pPr>
              <w:spacing w:after="0" w:line="240" w:lineRule="auto"/>
              <w:jc w:val="both"/>
              <w:rPr>
                <w:rFonts w:ascii="Times New Roman" w:eastAsia="Times New Roman" w:hAnsi="Times New Roman" w:cs="Times New Roman"/>
                <w:b/>
                <w:bCs/>
                <w:i/>
                <w:color w:val="000000"/>
                <w:sz w:val="24"/>
                <w:szCs w:val="24"/>
              </w:rPr>
            </w:pPr>
            <w:r w:rsidRPr="00E45CA9">
              <w:rPr>
                <w:rFonts w:ascii="Times New Roman" w:eastAsia="Times New Roman" w:hAnsi="Times New Roman" w:cs="Times New Roman"/>
                <w:b/>
                <w:bCs/>
                <w:i/>
                <w:color w:val="000000"/>
                <w:sz w:val="24"/>
                <w:szCs w:val="24"/>
              </w:rPr>
              <w:t>Kartu su pasiūlymu</w:t>
            </w:r>
            <w:r>
              <w:rPr>
                <w:rFonts w:ascii="Times New Roman" w:eastAsia="Times New Roman" w:hAnsi="Times New Roman" w:cs="Times New Roman"/>
                <w:b/>
                <w:bCs/>
                <w:i/>
                <w:color w:val="000000"/>
                <w:sz w:val="24"/>
                <w:szCs w:val="24"/>
              </w:rPr>
              <w:t xml:space="preserve"> </w:t>
            </w:r>
            <w:r w:rsidRPr="00D30728">
              <w:rPr>
                <w:rFonts w:ascii="Times New Roman" w:eastAsia="Times New Roman" w:hAnsi="Times New Roman" w:cs="Times New Roman"/>
                <w:i/>
                <w:color w:val="000000"/>
                <w:sz w:val="24"/>
                <w:szCs w:val="24"/>
              </w:rPr>
              <w:t>pateikti dokumentus</w:t>
            </w:r>
            <w:r>
              <w:rPr>
                <w:rFonts w:ascii="Times New Roman" w:eastAsia="Times New Roman" w:hAnsi="Times New Roman" w:cs="Times New Roman"/>
                <w:i/>
                <w:color w:val="000000"/>
                <w:sz w:val="24"/>
                <w:szCs w:val="24"/>
              </w:rPr>
              <w:t>.</w:t>
            </w:r>
          </w:p>
        </w:tc>
      </w:tr>
      <w:tr w:rsidR="005E10AA" w:rsidRPr="00A44A70" w14:paraId="7A8636CE" w14:textId="77777777" w:rsidTr="006D1703">
        <w:trPr>
          <w:trHeight w:val="973"/>
        </w:trPr>
        <w:tc>
          <w:tcPr>
            <w:tcW w:w="46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2BD99A" w14:textId="58D93DCF" w:rsidR="00232F65" w:rsidRPr="00037E7B" w:rsidRDefault="00232F65" w:rsidP="00232F65">
            <w:pPr>
              <w:pStyle w:val="Sraopastraipa"/>
              <w:spacing w:after="0" w:line="240" w:lineRule="auto"/>
              <w:ind w:left="0"/>
              <w:jc w:val="both"/>
              <w:rPr>
                <w:rFonts w:ascii="Times New Roman" w:eastAsia="Times New Roman" w:hAnsi="Times New Roman" w:cs="Times New Roman"/>
                <w:bCs/>
                <w:color w:val="000000"/>
                <w:sz w:val="24"/>
                <w:szCs w:val="24"/>
                <w:lang w:val="lt-LT" w:eastAsia="en-GB"/>
              </w:rPr>
            </w:pPr>
            <w:r w:rsidRPr="00232F65">
              <w:rPr>
                <w:rFonts w:ascii="Times New Roman" w:hAnsi="Times New Roman" w:cs="Times New Roman"/>
                <w:sz w:val="24"/>
                <w:szCs w:val="24"/>
              </w:rPr>
              <w:t>9.3.</w:t>
            </w:r>
            <w:r>
              <w:rPr>
                <w:rFonts w:ascii="Times New Roman" w:hAnsi="Times New Roman" w:cs="Times New Roman"/>
                <w:sz w:val="24"/>
                <w:szCs w:val="24"/>
              </w:rPr>
              <w:t xml:space="preserve"> </w:t>
            </w:r>
            <w:proofErr w:type="spellStart"/>
            <w:r>
              <w:rPr>
                <w:rFonts w:ascii="Times New Roman" w:hAnsi="Times New Roman" w:cs="Times New Roman"/>
                <w:sz w:val="24"/>
                <w:szCs w:val="24"/>
              </w:rPr>
              <w:t>Panaudai</w:t>
            </w:r>
            <w:proofErr w:type="spellEnd"/>
            <w:r>
              <w:t xml:space="preserve"> </w:t>
            </w:r>
            <w:r>
              <w:rPr>
                <w:rFonts w:ascii="Times New Roman" w:eastAsia="Times New Roman" w:hAnsi="Times New Roman" w:cs="Times New Roman"/>
                <w:bCs/>
                <w:color w:val="000000"/>
                <w:sz w:val="24"/>
                <w:szCs w:val="24"/>
                <w:lang w:val="lt-LT" w:eastAsia="en-GB"/>
              </w:rPr>
              <w:t xml:space="preserve">siūlomo analizatoriaus atitikties dokumentai, </w:t>
            </w:r>
            <w:r w:rsidRPr="00037E7B">
              <w:rPr>
                <w:rFonts w:ascii="Times New Roman" w:eastAsia="Times New Roman" w:hAnsi="Times New Roman" w:cs="Times New Roman"/>
                <w:color w:val="000000"/>
                <w:sz w:val="24"/>
                <w:szCs w:val="24"/>
                <w:lang w:val="lt-LT" w:eastAsia="en-GB"/>
              </w:rPr>
              <w:t>patvirtinan</w:t>
            </w:r>
            <w:r>
              <w:rPr>
                <w:rFonts w:ascii="Times New Roman" w:eastAsia="Times New Roman" w:hAnsi="Times New Roman" w:cs="Times New Roman"/>
                <w:color w:val="000000"/>
                <w:sz w:val="24"/>
                <w:szCs w:val="24"/>
                <w:lang w:val="lt-LT" w:eastAsia="en-GB"/>
              </w:rPr>
              <w:t>tys</w:t>
            </w:r>
            <w:r w:rsidRPr="00037E7B">
              <w:rPr>
                <w:rFonts w:ascii="Times New Roman" w:eastAsia="Times New Roman" w:hAnsi="Times New Roman" w:cs="Times New Roman"/>
                <w:color w:val="000000"/>
                <w:sz w:val="24"/>
                <w:szCs w:val="24"/>
                <w:lang w:val="lt-LT" w:eastAsia="en-GB"/>
              </w:rPr>
              <w:t>, kad siūloma</w:t>
            </w:r>
            <w:r>
              <w:rPr>
                <w:rFonts w:ascii="Times New Roman" w:eastAsia="Times New Roman" w:hAnsi="Times New Roman" w:cs="Times New Roman"/>
                <w:color w:val="000000"/>
                <w:sz w:val="24"/>
                <w:szCs w:val="24"/>
                <w:lang w:val="lt-LT" w:eastAsia="en-GB"/>
              </w:rPr>
              <w:t>s</w:t>
            </w:r>
            <w:r w:rsidRPr="00037E7B">
              <w:rPr>
                <w:rFonts w:ascii="Times New Roman" w:eastAsia="Times New Roman" w:hAnsi="Times New Roman" w:cs="Times New Roman"/>
                <w:color w:val="000000"/>
                <w:sz w:val="24"/>
                <w:szCs w:val="24"/>
                <w:lang w:val="lt-LT" w:eastAsia="en-GB"/>
              </w:rPr>
              <w:t xml:space="preserve"> </w:t>
            </w:r>
            <w:r>
              <w:rPr>
                <w:rFonts w:ascii="Times New Roman" w:eastAsia="Times New Roman" w:hAnsi="Times New Roman" w:cs="Times New Roman"/>
                <w:color w:val="000000"/>
                <w:sz w:val="24"/>
                <w:szCs w:val="24"/>
                <w:lang w:val="lt-LT" w:eastAsia="en-GB"/>
              </w:rPr>
              <w:t>analizatorius</w:t>
            </w:r>
            <w:r w:rsidRPr="00037E7B">
              <w:rPr>
                <w:rFonts w:ascii="Times New Roman" w:eastAsia="Times New Roman" w:hAnsi="Times New Roman" w:cs="Times New Roman"/>
                <w:color w:val="000000"/>
                <w:sz w:val="24"/>
                <w:szCs w:val="24"/>
                <w:lang w:val="lt-LT" w:eastAsia="en-GB"/>
              </w:rPr>
              <w:t xml:space="preserve"> atitinka Europos parlamento ir Tarybos </w:t>
            </w:r>
            <w:r>
              <w:rPr>
                <w:rFonts w:ascii="Times New Roman" w:eastAsia="Times New Roman" w:hAnsi="Times New Roman" w:cs="Times New Roman"/>
                <w:color w:val="000000"/>
                <w:sz w:val="24"/>
                <w:szCs w:val="24"/>
                <w:lang w:val="lt-LT" w:eastAsia="en-GB"/>
              </w:rPr>
              <w:t xml:space="preserve">Direktyvos 98/79EB dėl </w:t>
            </w:r>
            <w:proofErr w:type="spellStart"/>
            <w:r>
              <w:rPr>
                <w:rFonts w:ascii="Times New Roman" w:eastAsia="Times New Roman" w:hAnsi="Times New Roman" w:cs="Times New Roman"/>
                <w:i/>
                <w:iCs/>
                <w:color w:val="000000"/>
                <w:sz w:val="24"/>
                <w:szCs w:val="24"/>
                <w:lang w:val="lt-LT" w:eastAsia="en-GB"/>
              </w:rPr>
              <w:t>in</w:t>
            </w:r>
            <w:proofErr w:type="spellEnd"/>
            <w:r>
              <w:rPr>
                <w:rFonts w:ascii="Times New Roman" w:eastAsia="Times New Roman" w:hAnsi="Times New Roman" w:cs="Times New Roman"/>
                <w:i/>
                <w:iCs/>
                <w:color w:val="000000"/>
                <w:sz w:val="24"/>
                <w:szCs w:val="24"/>
                <w:lang w:val="lt-LT" w:eastAsia="en-GB"/>
              </w:rPr>
              <w:t xml:space="preserve"> </w:t>
            </w:r>
            <w:proofErr w:type="spellStart"/>
            <w:r>
              <w:rPr>
                <w:rFonts w:ascii="Times New Roman" w:eastAsia="Times New Roman" w:hAnsi="Times New Roman" w:cs="Times New Roman"/>
                <w:i/>
                <w:iCs/>
                <w:color w:val="000000"/>
                <w:sz w:val="24"/>
                <w:szCs w:val="24"/>
                <w:lang w:val="lt-LT" w:eastAsia="en-GB"/>
              </w:rPr>
              <w:t>viro</w:t>
            </w:r>
            <w:proofErr w:type="spellEnd"/>
            <w:r>
              <w:rPr>
                <w:rFonts w:ascii="Times New Roman" w:eastAsia="Times New Roman" w:hAnsi="Times New Roman" w:cs="Times New Roman"/>
                <w:i/>
                <w:iCs/>
                <w:color w:val="000000"/>
                <w:sz w:val="24"/>
                <w:szCs w:val="24"/>
                <w:lang w:val="lt-LT" w:eastAsia="en-GB"/>
              </w:rPr>
              <w:t xml:space="preserve"> </w:t>
            </w:r>
            <w:r>
              <w:rPr>
                <w:rFonts w:ascii="Times New Roman" w:eastAsia="Times New Roman" w:hAnsi="Times New Roman" w:cs="Times New Roman"/>
                <w:color w:val="000000"/>
                <w:sz w:val="24"/>
                <w:szCs w:val="24"/>
                <w:lang w:val="lt-LT" w:eastAsia="en-GB"/>
              </w:rPr>
              <w:t xml:space="preserve">diagnostikos medicinos prietaisų nuostatas arba </w:t>
            </w:r>
            <w:r w:rsidRPr="00037E7B">
              <w:rPr>
                <w:rFonts w:ascii="Times New Roman" w:eastAsia="Times New Roman" w:hAnsi="Times New Roman" w:cs="Times New Roman"/>
                <w:color w:val="000000"/>
                <w:sz w:val="24"/>
                <w:szCs w:val="24"/>
                <w:lang w:val="lt-LT" w:eastAsia="en-GB"/>
              </w:rPr>
              <w:t xml:space="preserve">Europos parlamento ir Tarybos </w:t>
            </w:r>
            <w:r>
              <w:rPr>
                <w:rFonts w:ascii="Times New Roman" w:eastAsia="Times New Roman" w:hAnsi="Times New Roman" w:cs="Times New Roman"/>
                <w:color w:val="000000"/>
                <w:sz w:val="24"/>
                <w:szCs w:val="24"/>
                <w:lang w:val="lt-LT" w:eastAsia="en-GB"/>
              </w:rPr>
              <w:t xml:space="preserve">Reglamento (ES) 2017/746 nuostatas (CE sertifikatas arba EB atitikties deklaracija arba lygiaverčiai </w:t>
            </w:r>
            <w:proofErr w:type="gramStart"/>
            <w:r>
              <w:rPr>
                <w:rFonts w:ascii="Times New Roman" w:eastAsia="Times New Roman" w:hAnsi="Times New Roman" w:cs="Times New Roman"/>
                <w:color w:val="000000"/>
                <w:sz w:val="24"/>
                <w:szCs w:val="24"/>
                <w:lang w:val="lt-LT" w:eastAsia="en-GB"/>
              </w:rPr>
              <w:t>dokumentai  originalo</w:t>
            </w:r>
            <w:proofErr w:type="gramEnd"/>
            <w:r>
              <w:rPr>
                <w:rFonts w:ascii="Times New Roman" w:eastAsia="Times New Roman" w:hAnsi="Times New Roman" w:cs="Times New Roman"/>
                <w:color w:val="000000"/>
                <w:sz w:val="24"/>
                <w:szCs w:val="24"/>
                <w:lang w:val="lt-LT" w:eastAsia="en-GB"/>
              </w:rPr>
              <w:t xml:space="preserve"> ir lietuvių kalba). </w:t>
            </w:r>
          </w:p>
          <w:p w14:paraId="7105D2AE" w14:textId="3747AEEE" w:rsidR="005E10AA" w:rsidRDefault="005E10AA" w:rsidP="00600729">
            <w:pPr>
              <w:pStyle w:val="linija"/>
              <w:spacing w:before="0" w:beforeAutospacing="0" w:after="0" w:afterAutospacing="0"/>
              <w:jc w:val="both"/>
            </w:pPr>
          </w:p>
        </w:tc>
        <w:tc>
          <w:tcPr>
            <w:tcW w:w="4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7704EA8" w14:textId="5D72CFFD" w:rsidR="005E10AA" w:rsidRPr="00E45CA9" w:rsidRDefault="00232F65" w:rsidP="00676356">
            <w:pPr>
              <w:spacing w:after="0" w:line="240" w:lineRule="auto"/>
              <w:jc w:val="both"/>
              <w:rPr>
                <w:rFonts w:ascii="Times New Roman" w:eastAsia="Times New Roman" w:hAnsi="Times New Roman" w:cs="Times New Roman"/>
                <w:b/>
                <w:bCs/>
                <w:i/>
                <w:color w:val="000000"/>
                <w:sz w:val="24"/>
                <w:szCs w:val="24"/>
              </w:rPr>
            </w:pPr>
            <w:r w:rsidRPr="00E45CA9">
              <w:rPr>
                <w:rFonts w:ascii="Times New Roman" w:eastAsia="Times New Roman" w:hAnsi="Times New Roman" w:cs="Times New Roman"/>
                <w:b/>
                <w:bCs/>
                <w:i/>
                <w:color w:val="000000"/>
                <w:sz w:val="24"/>
                <w:szCs w:val="24"/>
              </w:rPr>
              <w:t>Kartu su pasiūlymu</w:t>
            </w:r>
            <w:r>
              <w:rPr>
                <w:rFonts w:ascii="Times New Roman" w:eastAsia="Times New Roman" w:hAnsi="Times New Roman" w:cs="Times New Roman"/>
                <w:b/>
                <w:bCs/>
                <w:i/>
                <w:color w:val="000000"/>
                <w:sz w:val="24"/>
                <w:szCs w:val="24"/>
              </w:rPr>
              <w:t xml:space="preserve"> </w:t>
            </w:r>
            <w:r w:rsidRPr="00D30728">
              <w:rPr>
                <w:rFonts w:ascii="Times New Roman" w:eastAsia="Times New Roman" w:hAnsi="Times New Roman" w:cs="Times New Roman"/>
                <w:i/>
                <w:color w:val="000000"/>
                <w:sz w:val="24"/>
                <w:szCs w:val="24"/>
              </w:rPr>
              <w:t>pateikti dokumentus</w:t>
            </w:r>
            <w:r>
              <w:rPr>
                <w:rFonts w:ascii="Times New Roman" w:eastAsia="Times New Roman" w:hAnsi="Times New Roman" w:cs="Times New Roman"/>
                <w:i/>
                <w:color w:val="000000"/>
                <w:sz w:val="24"/>
                <w:szCs w:val="24"/>
              </w:rPr>
              <w:t>.</w:t>
            </w:r>
          </w:p>
        </w:tc>
      </w:tr>
      <w:tr w:rsidR="005E10AA" w:rsidRPr="00A44A70" w14:paraId="60254E16" w14:textId="77777777" w:rsidTr="006D1703">
        <w:trPr>
          <w:trHeight w:val="973"/>
        </w:trPr>
        <w:tc>
          <w:tcPr>
            <w:tcW w:w="46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9F16A62" w14:textId="16AABAD3" w:rsidR="005E10AA" w:rsidRPr="00E45CA9" w:rsidRDefault="005E10AA" w:rsidP="00676356">
            <w:pPr>
              <w:pStyle w:val="linija"/>
              <w:spacing w:before="0" w:beforeAutospacing="0" w:after="0" w:afterAutospacing="0"/>
              <w:jc w:val="both"/>
            </w:pPr>
            <w:bookmarkStart w:id="35" w:name="OLE_LINK37"/>
            <w:r>
              <w:rPr>
                <w:color w:val="000000"/>
                <w:shd w:val="clear" w:color="auto" w:fill="FFFFFF"/>
              </w:rPr>
              <w:t>9.</w:t>
            </w:r>
            <w:r w:rsidR="00232F65">
              <w:rPr>
                <w:color w:val="000000"/>
                <w:shd w:val="clear" w:color="auto" w:fill="FFFFFF"/>
              </w:rPr>
              <w:t>4</w:t>
            </w:r>
            <w:r>
              <w:rPr>
                <w:color w:val="000000"/>
                <w:shd w:val="clear" w:color="auto" w:fill="FFFFFF"/>
              </w:rPr>
              <w:t xml:space="preserve">. </w:t>
            </w:r>
            <w:r w:rsidRPr="00E45CA9">
              <w:rPr>
                <w:color w:val="000000"/>
                <w:shd w:val="clear" w:color="auto" w:fill="FFFFFF"/>
              </w:rPr>
              <w:t>Tiek</w:t>
            </w:r>
            <w:r>
              <w:rPr>
                <w:color w:val="000000"/>
                <w:shd w:val="clear" w:color="auto" w:fill="FFFFFF"/>
              </w:rPr>
              <w:t xml:space="preserve">ėjas turi būti oficialus </w:t>
            </w:r>
            <w:r w:rsidR="00232F65">
              <w:rPr>
                <w:color w:val="000000"/>
                <w:shd w:val="clear" w:color="auto" w:fill="FFFFFF"/>
              </w:rPr>
              <w:t>panaudai siūlomo analizatoriaus</w:t>
            </w:r>
            <w:r w:rsidRPr="00E45CA9">
              <w:rPr>
                <w:color w:val="000000"/>
                <w:shd w:val="clear" w:color="auto" w:fill="FFFFFF"/>
              </w:rPr>
              <w:t xml:space="preserve"> gamintojo atstovas (jei jis nėra gamintojas), įgaliotas parduoti</w:t>
            </w:r>
            <w:r>
              <w:rPr>
                <w:color w:val="000000"/>
                <w:shd w:val="clear" w:color="auto" w:fill="FFFFFF"/>
              </w:rPr>
              <w:t xml:space="preserve"> siūlomas prekes</w:t>
            </w:r>
            <w:r w:rsidRPr="00E45CA9">
              <w:rPr>
                <w:color w:val="000000"/>
                <w:shd w:val="clear" w:color="auto" w:fill="FFFFFF"/>
              </w:rPr>
              <w:t xml:space="preserve"> ir techniškai aptarnauti (garantinis aptarnavimas, techninis aptarnavimas/remontas, techninės būklės tikrinimas (jei numato gamintojas), metrologinė patikra (jei numato gamintojas)) pagal panaudą siūlomus analizatorius, arba turi oficialų susitarimą su kitu ūkio subjektu, turinčiu teisę atlikti siūlomų analizatorių garantinį aptarnavimą, techninį aptarnavimą/remontą ir techninės būklės tikrinimą (jei numato gamintojas), metrologinę patikrą (jei numato gamintojas) ir</w:t>
            </w:r>
            <w:bookmarkEnd w:id="35"/>
            <w:r w:rsidRPr="00E45CA9">
              <w:rPr>
                <w:color w:val="000000"/>
                <w:shd w:val="clear" w:color="auto" w:fill="FFFFFF"/>
              </w:rPr>
              <w:t xml:space="preserve"> kitus gamintojo numatytus eksploatacijos reikalavimus.</w:t>
            </w:r>
          </w:p>
        </w:tc>
        <w:tc>
          <w:tcPr>
            <w:tcW w:w="4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D8AFAA9" w14:textId="77777777" w:rsidR="005E10AA" w:rsidRPr="00E45CA9" w:rsidRDefault="005E10AA" w:rsidP="00676356">
            <w:pPr>
              <w:spacing w:after="0" w:line="240" w:lineRule="auto"/>
              <w:jc w:val="both"/>
              <w:rPr>
                <w:rFonts w:ascii="Times New Roman" w:hAnsi="Times New Roman" w:cs="Times New Roman"/>
                <w:i/>
                <w:iCs/>
                <w:color w:val="000000"/>
                <w:sz w:val="24"/>
                <w:szCs w:val="24"/>
                <w:shd w:val="clear" w:color="auto" w:fill="FFFFFF"/>
              </w:rPr>
            </w:pPr>
            <w:r w:rsidRPr="00E45CA9">
              <w:rPr>
                <w:rFonts w:ascii="Times New Roman" w:eastAsia="Times New Roman" w:hAnsi="Times New Roman" w:cs="Times New Roman"/>
                <w:b/>
                <w:bCs/>
                <w:color w:val="000000"/>
                <w:sz w:val="24"/>
                <w:szCs w:val="24"/>
              </w:rPr>
              <w:t xml:space="preserve">Kartu su pasiūlymu </w:t>
            </w:r>
            <w:r w:rsidRPr="00E45CA9">
              <w:rPr>
                <w:rFonts w:ascii="Times New Roman" w:eastAsia="Times New Roman" w:hAnsi="Times New Roman" w:cs="Times New Roman"/>
                <w:color w:val="000000"/>
                <w:sz w:val="24"/>
                <w:szCs w:val="24"/>
              </w:rPr>
              <w:t xml:space="preserve">pateikiamas </w:t>
            </w:r>
            <w:r w:rsidRPr="00E45CA9">
              <w:rPr>
                <w:rFonts w:ascii="Times New Roman" w:hAnsi="Times New Roman" w:cs="Times New Roman"/>
                <w:i/>
                <w:iCs/>
                <w:color w:val="000000"/>
                <w:sz w:val="24"/>
                <w:szCs w:val="24"/>
                <w:shd w:val="clear" w:color="auto" w:fill="FFFFFF"/>
              </w:rPr>
              <w:t>gamintojo įgaliojimas, įrodantis, kad tiekėjas yra oficialus siūlomų</w:t>
            </w:r>
            <w:r>
              <w:rPr>
                <w:rFonts w:ascii="Times New Roman" w:hAnsi="Times New Roman" w:cs="Times New Roman"/>
                <w:i/>
                <w:iCs/>
                <w:color w:val="000000"/>
                <w:sz w:val="24"/>
                <w:szCs w:val="24"/>
                <w:shd w:val="clear" w:color="auto" w:fill="FFFFFF"/>
              </w:rPr>
              <w:t xml:space="preserve"> prekių</w:t>
            </w:r>
            <w:r w:rsidRPr="00E45CA9">
              <w:rPr>
                <w:rFonts w:ascii="Times New Roman" w:hAnsi="Times New Roman" w:cs="Times New Roman"/>
                <w:i/>
                <w:iCs/>
                <w:color w:val="000000"/>
                <w:sz w:val="24"/>
                <w:szCs w:val="24"/>
                <w:shd w:val="clear" w:color="auto" w:fill="FFFFFF"/>
              </w:rPr>
              <w:t xml:space="preserve"> ir įrangos (panaudai) gamintojo atstovas (jei jis nėra gamintojas), įgaliotas parduoti siūlomas prekes ir techniškai aptarnauti (garantinis aptarnavimas, techninis aptarnavimas/remontas, techninės būklės tikrinimas (jei numato gamintojas), metrologinė patikra (jei numato gamintojas)) pagal panaudą siūlomus analizatorius, arba turi oficialų susitarimą su kitu ūkio subjektu, turinčiu teisę atlikti siūlomų analizatorių garantinį aptarnavimą, techninį aptarnavimą/remontą ir techninės būklės tikrinimą (jei numato gamintojas), metrologinę patikrą (jei numato gamintojas) ir kitus gamintojo numatytus eksploatacijos reikalavimus.</w:t>
            </w:r>
          </w:p>
          <w:p w14:paraId="27BEDCB2" w14:textId="77777777" w:rsidR="005E10AA" w:rsidRPr="00E45CA9" w:rsidRDefault="005E10AA" w:rsidP="00676356">
            <w:pPr>
              <w:spacing w:after="0" w:line="240" w:lineRule="auto"/>
              <w:jc w:val="both"/>
              <w:rPr>
                <w:rFonts w:ascii="Times New Roman" w:eastAsia="Times New Roman" w:hAnsi="Times New Roman" w:cs="Times New Roman"/>
                <w:bCs/>
                <w:color w:val="000000"/>
                <w:sz w:val="24"/>
                <w:szCs w:val="24"/>
                <w:lang w:eastAsia="en-GB"/>
              </w:rPr>
            </w:pPr>
            <w:r w:rsidRPr="00E45CA9">
              <w:rPr>
                <w:rFonts w:ascii="Times New Roman" w:eastAsia="Times New Roman" w:hAnsi="Times New Roman" w:cs="Times New Roman"/>
                <w:i/>
                <w:iCs/>
                <w:color w:val="000000"/>
                <w:sz w:val="24"/>
                <w:szCs w:val="24"/>
                <w:u w:val="single"/>
              </w:rPr>
              <w:t xml:space="preserve"> Pateikiamas skenuotas dokumentas elektroninėje formoje.</w:t>
            </w:r>
          </w:p>
        </w:tc>
      </w:tr>
    </w:tbl>
    <w:p w14:paraId="12318F64" w14:textId="77777777" w:rsidR="005E10AA" w:rsidRPr="003A1C5A" w:rsidRDefault="005E10AA" w:rsidP="005E10AA">
      <w:pPr>
        <w:pStyle w:val="Tekstas"/>
        <w:tabs>
          <w:tab w:val="left" w:pos="993"/>
        </w:tabs>
        <w:ind w:left="567" w:firstLine="0"/>
      </w:pPr>
    </w:p>
    <w:p w14:paraId="1256AA4D" w14:textId="77777777" w:rsidR="005E10AA" w:rsidRPr="003A1C5A" w:rsidRDefault="005E10AA" w:rsidP="005E10AA">
      <w:pPr>
        <w:pStyle w:val="Tekstas"/>
        <w:tabs>
          <w:tab w:val="left" w:pos="993"/>
        </w:tabs>
        <w:ind w:left="567" w:firstLine="0"/>
      </w:pPr>
      <w:r>
        <w:t>10</w:t>
      </w:r>
      <w:r w:rsidRPr="003A1C5A">
        <w:t>. 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409"/>
      </w:tblGrid>
      <w:tr w:rsidR="005E10AA" w:rsidRPr="003A1C5A" w14:paraId="3516185D" w14:textId="77777777" w:rsidTr="00676356">
        <w:tc>
          <w:tcPr>
            <w:tcW w:w="596" w:type="dxa"/>
            <w:tcBorders>
              <w:top w:val="single" w:sz="4" w:space="0" w:color="auto"/>
              <w:left w:val="single" w:sz="4" w:space="0" w:color="auto"/>
              <w:bottom w:val="single" w:sz="4" w:space="0" w:color="auto"/>
              <w:right w:val="single" w:sz="4" w:space="0" w:color="auto"/>
            </w:tcBorders>
            <w:vAlign w:val="center"/>
            <w:hideMark/>
          </w:tcPr>
          <w:p w14:paraId="21CFFD94" w14:textId="77777777" w:rsidR="005E10AA" w:rsidRPr="003A1C5A" w:rsidRDefault="005E10AA" w:rsidP="0067635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14:paraId="433FD3AF" w14:textId="77777777" w:rsidR="005E10AA" w:rsidRPr="003A1C5A" w:rsidRDefault="005E10AA" w:rsidP="0067635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02A8ADE7" w14:textId="77777777" w:rsidR="005E10AA" w:rsidRPr="003A1C5A" w:rsidRDefault="005E10AA" w:rsidP="0067635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243BC8" w14:textId="77777777" w:rsidR="005E10AA" w:rsidRPr="003A1C5A" w:rsidRDefault="005E10AA" w:rsidP="00676356">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5E10AA" w:rsidRPr="003A1C5A" w14:paraId="00D0310E" w14:textId="77777777" w:rsidTr="00676356">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BB174D0" w14:textId="77777777" w:rsidR="005E10AA" w:rsidRPr="003A1C5A" w:rsidRDefault="005E10AA" w:rsidP="0067635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51DB1EE9" w14:textId="77777777" w:rsidR="005E10AA" w:rsidRPr="007429AB" w:rsidRDefault="005E10AA" w:rsidP="00676356">
            <w:pPr>
              <w:pStyle w:val="Antrat2"/>
              <w:tabs>
                <w:tab w:val="left" w:pos="1296"/>
              </w:tabs>
              <w:spacing w:before="0" w:line="240" w:lineRule="auto"/>
              <w:jc w:val="both"/>
              <w:rPr>
                <w:rFonts w:ascii="Times New Roman" w:hAnsi="Times New Roman" w:cs="Times New Roman"/>
                <w:color w:val="auto"/>
                <w:sz w:val="24"/>
                <w:szCs w:val="24"/>
              </w:rPr>
            </w:pPr>
            <w:bookmarkStart w:id="36" w:name="_Toc126681638"/>
            <w:bookmarkStart w:id="37" w:name="_Toc126760095"/>
            <w:bookmarkStart w:id="38" w:name="_Toc126846436"/>
            <w:r w:rsidRPr="007429AB">
              <w:rPr>
                <w:rFonts w:ascii="Times New Roman" w:hAnsi="Times New Roman" w:cs="Times New Roman"/>
                <w:color w:val="auto"/>
                <w:sz w:val="24"/>
                <w:szCs w:val="24"/>
              </w:rPr>
              <w:t>Europos bendrasis viešųjų pirkimų dokumentas</w:t>
            </w:r>
            <w:bookmarkEnd w:id="36"/>
            <w:bookmarkEnd w:id="37"/>
            <w:bookmarkEnd w:id="38"/>
          </w:p>
        </w:tc>
        <w:tc>
          <w:tcPr>
            <w:tcW w:w="2409" w:type="dxa"/>
            <w:tcBorders>
              <w:top w:val="single" w:sz="4" w:space="0" w:color="auto"/>
              <w:left w:val="single" w:sz="4" w:space="0" w:color="auto"/>
              <w:bottom w:val="single" w:sz="4" w:space="0" w:color="auto"/>
              <w:right w:val="single" w:sz="4" w:space="0" w:color="auto"/>
            </w:tcBorders>
            <w:vAlign w:val="center"/>
          </w:tcPr>
          <w:p w14:paraId="5E3DB832" w14:textId="77777777" w:rsidR="005E10AA" w:rsidRPr="003A1C5A" w:rsidRDefault="005E10AA" w:rsidP="00676356">
            <w:pPr>
              <w:spacing w:after="0" w:line="240" w:lineRule="auto"/>
              <w:jc w:val="center"/>
              <w:rPr>
                <w:rFonts w:ascii="Times New Roman" w:hAnsi="Times New Roman" w:cs="Times New Roman"/>
                <w:sz w:val="24"/>
                <w:szCs w:val="24"/>
              </w:rPr>
            </w:pPr>
          </w:p>
        </w:tc>
      </w:tr>
      <w:tr w:rsidR="005E10AA" w:rsidRPr="003A1C5A" w14:paraId="04BF79E6" w14:textId="77777777" w:rsidTr="00676356">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DF6A639" w14:textId="77777777" w:rsidR="005E10AA" w:rsidRPr="003A1C5A" w:rsidRDefault="005E10AA" w:rsidP="0067635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0A53C522" w14:textId="73ED9756" w:rsidR="005E10AA" w:rsidRPr="007429AB" w:rsidRDefault="007429AB" w:rsidP="00676356">
            <w:pPr>
              <w:pStyle w:val="Antrat2"/>
              <w:tabs>
                <w:tab w:val="left" w:pos="1296"/>
              </w:tabs>
              <w:spacing w:before="0" w:line="240" w:lineRule="auto"/>
              <w:jc w:val="both"/>
              <w:rPr>
                <w:rFonts w:ascii="Times New Roman" w:hAnsi="Times New Roman" w:cs="Times New Roman"/>
                <w:color w:val="auto"/>
                <w:sz w:val="24"/>
                <w:szCs w:val="24"/>
              </w:rPr>
            </w:pPr>
            <w:r w:rsidRPr="007429AB">
              <w:rPr>
                <w:rFonts w:ascii="Times New Roman" w:hAnsi="Times New Roman" w:cs="Times New Roman"/>
                <w:color w:val="auto"/>
                <w:sz w:val="24"/>
                <w:szCs w:val="24"/>
              </w:rPr>
              <w:t>Tiekėjo deklaracija dėl atitikties Reglamento nuostatoms</w:t>
            </w:r>
          </w:p>
        </w:tc>
        <w:tc>
          <w:tcPr>
            <w:tcW w:w="2409" w:type="dxa"/>
            <w:tcBorders>
              <w:top w:val="single" w:sz="4" w:space="0" w:color="auto"/>
              <w:left w:val="single" w:sz="4" w:space="0" w:color="auto"/>
              <w:bottom w:val="single" w:sz="4" w:space="0" w:color="auto"/>
              <w:right w:val="single" w:sz="4" w:space="0" w:color="auto"/>
            </w:tcBorders>
            <w:vAlign w:val="center"/>
          </w:tcPr>
          <w:p w14:paraId="4ABE61EC" w14:textId="77777777" w:rsidR="005E10AA" w:rsidRPr="003A1C5A" w:rsidRDefault="005E10AA" w:rsidP="00676356">
            <w:pPr>
              <w:spacing w:after="0" w:line="240" w:lineRule="auto"/>
              <w:jc w:val="center"/>
              <w:rPr>
                <w:rFonts w:ascii="Times New Roman" w:hAnsi="Times New Roman" w:cs="Times New Roman"/>
                <w:sz w:val="24"/>
                <w:szCs w:val="24"/>
              </w:rPr>
            </w:pPr>
          </w:p>
        </w:tc>
      </w:tr>
      <w:tr w:rsidR="005E10AA" w:rsidRPr="003A1C5A" w14:paraId="03055AEA" w14:textId="77777777" w:rsidTr="00676356">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40B413E4" w14:textId="77777777" w:rsidR="005E10AA" w:rsidRPr="003A1C5A" w:rsidRDefault="005E10AA" w:rsidP="00676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14:paraId="576BF987" w14:textId="77777777" w:rsidR="005E10AA" w:rsidRPr="003A1C5A" w:rsidRDefault="005E10AA" w:rsidP="00676356">
            <w:pPr>
              <w:pStyle w:val="Antrat2"/>
              <w:tabs>
                <w:tab w:val="left" w:pos="1296"/>
              </w:tabs>
              <w:spacing w:before="0" w:line="240" w:lineRule="auto"/>
              <w:jc w:val="both"/>
              <w:rPr>
                <w:rFonts w:ascii="Times New Roman" w:hAnsi="Times New Roman" w:cs="Times New Roman"/>
                <w:i/>
                <w:color w:val="auto"/>
                <w:sz w:val="24"/>
                <w:szCs w:val="24"/>
              </w:rPr>
            </w:pPr>
            <w:bookmarkStart w:id="39" w:name="_Toc126681639"/>
            <w:bookmarkStart w:id="40" w:name="_Toc126760096"/>
            <w:bookmarkStart w:id="41" w:name="_Toc126846437"/>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9"/>
            <w:bookmarkEnd w:id="40"/>
            <w:bookmarkEnd w:id="41"/>
          </w:p>
        </w:tc>
        <w:tc>
          <w:tcPr>
            <w:tcW w:w="2409" w:type="dxa"/>
            <w:tcBorders>
              <w:top w:val="single" w:sz="4" w:space="0" w:color="auto"/>
              <w:left w:val="single" w:sz="4" w:space="0" w:color="auto"/>
              <w:bottom w:val="single" w:sz="4" w:space="0" w:color="auto"/>
              <w:right w:val="single" w:sz="4" w:space="0" w:color="auto"/>
            </w:tcBorders>
            <w:vAlign w:val="center"/>
          </w:tcPr>
          <w:p w14:paraId="645098DE" w14:textId="77777777" w:rsidR="005E10AA" w:rsidRPr="003A1C5A" w:rsidRDefault="005E10AA" w:rsidP="00676356">
            <w:pPr>
              <w:spacing w:after="0" w:line="240" w:lineRule="auto"/>
              <w:jc w:val="center"/>
              <w:rPr>
                <w:rFonts w:ascii="Times New Roman" w:hAnsi="Times New Roman" w:cs="Times New Roman"/>
                <w:sz w:val="24"/>
                <w:szCs w:val="24"/>
              </w:rPr>
            </w:pPr>
          </w:p>
        </w:tc>
      </w:tr>
      <w:tr w:rsidR="005E10AA" w:rsidRPr="003A1C5A" w14:paraId="0E2330B1" w14:textId="77777777" w:rsidTr="00676356">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7F7D6373" w14:textId="77777777" w:rsidR="005E10AA" w:rsidRPr="003A1C5A" w:rsidRDefault="005E10AA" w:rsidP="00676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14:paraId="085D2593" w14:textId="77777777" w:rsidR="005E10AA" w:rsidRPr="003A1C5A" w:rsidRDefault="005E10AA" w:rsidP="00676356">
            <w:pPr>
              <w:pStyle w:val="Antrat2"/>
              <w:tabs>
                <w:tab w:val="left" w:pos="1296"/>
              </w:tabs>
              <w:spacing w:before="0" w:line="240" w:lineRule="auto"/>
              <w:jc w:val="both"/>
              <w:rPr>
                <w:rFonts w:ascii="Times New Roman" w:hAnsi="Times New Roman" w:cs="Times New Roman"/>
                <w:color w:val="auto"/>
                <w:sz w:val="24"/>
                <w:szCs w:val="24"/>
              </w:rPr>
            </w:pPr>
            <w:bookmarkStart w:id="42" w:name="_Toc126681640"/>
            <w:bookmarkStart w:id="43" w:name="_Toc126760097"/>
            <w:bookmarkStart w:id="44" w:name="_Toc126846438"/>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42"/>
            <w:bookmarkEnd w:id="43"/>
            <w:bookmarkEnd w:id="44"/>
          </w:p>
        </w:tc>
        <w:tc>
          <w:tcPr>
            <w:tcW w:w="2409" w:type="dxa"/>
            <w:tcBorders>
              <w:top w:val="single" w:sz="4" w:space="0" w:color="auto"/>
              <w:left w:val="single" w:sz="4" w:space="0" w:color="auto"/>
              <w:bottom w:val="single" w:sz="4" w:space="0" w:color="auto"/>
              <w:right w:val="single" w:sz="4" w:space="0" w:color="auto"/>
            </w:tcBorders>
            <w:vAlign w:val="center"/>
          </w:tcPr>
          <w:p w14:paraId="78772714" w14:textId="77777777" w:rsidR="005E10AA" w:rsidRPr="003A1C5A" w:rsidRDefault="005E10AA" w:rsidP="00676356">
            <w:pPr>
              <w:spacing w:after="0" w:line="240" w:lineRule="auto"/>
              <w:jc w:val="center"/>
              <w:rPr>
                <w:rFonts w:ascii="Times New Roman" w:hAnsi="Times New Roman" w:cs="Times New Roman"/>
                <w:sz w:val="24"/>
                <w:szCs w:val="24"/>
              </w:rPr>
            </w:pPr>
          </w:p>
        </w:tc>
      </w:tr>
      <w:tr w:rsidR="005E10AA" w:rsidRPr="003A1C5A" w14:paraId="48E47671" w14:textId="77777777" w:rsidTr="00676356">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70FA4AE" w14:textId="77777777" w:rsidR="005E10AA" w:rsidRPr="003A1C5A" w:rsidRDefault="005E10AA" w:rsidP="00676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663" w:type="dxa"/>
            <w:tcBorders>
              <w:top w:val="single" w:sz="4" w:space="0" w:color="auto"/>
              <w:left w:val="single" w:sz="4" w:space="0" w:color="auto"/>
              <w:bottom w:val="single" w:sz="4" w:space="0" w:color="auto"/>
              <w:right w:val="single" w:sz="4" w:space="0" w:color="auto"/>
            </w:tcBorders>
          </w:tcPr>
          <w:p w14:paraId="2E2D91C3" w14:textId="77777777" w:rsidR="005E10AA" w:rsidRPr="003A1C5A" w:rsidRDefault="005E10AA" w:rsidP="00676356">
            <w:pPr>
              <w:pStyle w:val="Antrat2"/>
              <w:tabs>
                <w:tab w:val="left" w:pos="1296"/>
              </w:tabs>
              <w:spacing w:before="0" w:line="240" w:lineRule="auto"/>
              <w:jc w:val="both"/>
              <w:rPr>
                <w:rFonts w:ascii="Times New Roman" w:hAnsi="Times New Roman" w:cs="Times New Roman"/>
                <w:i/>
                <w:color w:val="auto"/>
                <w:sz w:val="24"/>
                <w:szCs w:val="24"/>
              </w:rPr>
            </w:pPr>
            <w:bookmarkStart w:id="45" w:name="_Toc126681641"/>
            <w:bookmarkStart w:id="46" w:name="_Toc126760098"/>
            <w:bookmarkStart w:id="47" w:name="_Toc126846439"/>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bookmarkEnd w:id="45"/>
            <w:bookmarkEnd w:id="46"/>
            <w:bookmarkEnd w:id="47"/>
          </w:p>
        </w:tc>
        <w:tc>
          <w:tcPr>
            <w:tcW w:w="2409" w:type="dxa"/>
            <w:tcBorders>
              <w:top w:val="single" w:sz="4" w:space="0" w:color="auto"/>
              <w:left w:val="single" w:sz="4" w:space="0" w:color="auto"/>
              <w:bottom w:val="single" w:sz="4" w:space="0" w:color="auto"/>
              <w:right w:val="single" w:sz="4" w:space="0" w:color="auto"/>
            </w:tcBorders>
            <w:vAlign w:val="center"/>
          </w:tcPr>
          <w:p w14:paraId="253DA4B5" w14:textId="77777777" w:rsidR="005E10AA" w:rsidRPr="003A1C5A" w:rsidRDefault="005E10AA" w:rsidP="00676356">
            <w:pPr>
              <w:spacing w:after="0" w:line="240" w:lineRule="auto"/>
              <w:jc w:val="center"/>
              <w:rPr>
                <w:rFonts w:ascii="Times New Roman" w:hAnsi="Times New Roman" w:cs="Times New Roman"/>
                <w:sz w:val="24"/>
                <w:szCs w:val="24"/>
              </w:rPr>
            </w:pPr>
          </w:p>
        </w:tc>
      </w:tr>
      <w:tr w:rsidR="005E10AA" w:rsidRPr="003A1C5A" w14:paraId="56C01AC5" w14:textId="77777777" w:rsidTr="00676356">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FA099D9" w14:textId="77777777" w:rsidR="005E10AA" w:rsidRPr="003A1C5A" w:rsidRDefault="005E10AA" w:rsidP="00676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14:paraId="4F3B2101" w14:textId="77777777" w:rsidR="005E10AA" w:rsidRPr="003A1C5A" w:rsidRDefault="005E10AA" w:rsidP="00676356">
            <w:pPr>
              <w:pStyle w:val="Antrat2"/>
              <w:tabs>
                <w:tab w:val="left" w:pos="1296"/>
              </w:tabs>
              <w:spacing w:before="0" w:line="240" w:lineRule="auto"/>
              <w:jc w:val="both"/>
              <w:rPr>
                <w:rFonts w:ascii="Times New Roman" w:hAnsi="Times New Roman" w:cs="Times New Roman"/>
                <w:i/>
                <w:color w:val="auto"/>
                <w:sz w:val="24"/>
                <w:szCs w:val="24"/>
              </w:rPr>
            </w:pPr>
            <w:bookmarkStart w:id="48" w:name="_Toc126681642"/>
            <w:bookmarkStart w:id="49" w:name="_Toc126760099"/>
            <w:bookmarkStart w:id="50" w:name="_Toc126846440"/>
            <w:r w:rsidRPr="003A1C5A">
              <w:rPr>
                <w:rFonts w:ascii="Times New Roman" w:hAnsi="Times New Roman" w:cs="Times New Roman"/>
                <w:bCs/>
                <w:color w:val="auto"/>
                <w:sz w:val="24"/>
                <w:szCs w:val="24"/>
              </w:rPr>
              <w:t xml:space="preserve">Kiekvieno specialisto, kuriuos </w:t>
            </w:r>
            <w:r w:rsidRPr="003A1C5A">
              <w:rPr>
                <w:rFonts w:ascii="Times New Roman" w:hAnsi="Times New Roman" w:cs="Times New Roman"/>
                <w:bCs/>
                <w:color w:val="auto"/>
                <w:sz w:val="24"/>
                <w:szCs w:val="24"/>
                <w:u w:val="single"/>
              </w:rPr>
              <w:t>ketina įdarbinti</w:t>
            </w:r>
            <w:r w:rsidRPr="003A1C5A">
              <w:rPr>
                <w:rFonts w:ascii="Times New Roman" w:hAnsi="Times New Roman" w:cs="Times New Roman"/>
                <w:bCs/>
                <w:color w:val="auto"/>
                <w:sz w:val="24"/>
                <w:szCs w:val="24"/>
              </w:rPr>
              <w:t xml:space="preserve"> (toliau – </w:t>
            </w:r>
            <w:proofErr w:type="spellStart"/>
            <w:r w:rsidRPr="003A1C5A">
              <w:rPr>
                <w:rFonts w:ascii="Times New Roman" w:hAnsi="Times New Roman" w:cs="Times New Roman"/>
                <w:bCs/>
                <w:color w:val="auto"/>
                <w:sz w:val="24"/>
                <w:szCs w:val="24"/>
              </w:rPr>
              <w:t>kvazisubtiekėjai</w:t>
            </w:r>
            <w:proofErr w:type="spellEnd"/>
            <w:r w:rsidRPr="003A1C5A">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48"/>
            <w:bookmarkEnd w:id="49"/>
            <w:bookmarkEnd w:id="50"/>
          </w:p>
        </w:tc>
        <w:tc>
          <w:tcPr>
            <w:tcW w:w="2409" w:type="dxa"/>
            <w:tcBorders>
              <w:top w:val="single" w:sz="4" w:space="0" w:color="auto"/>
              <w:left w:val="single" w:sz="4" w:space="0" w:color="auto"/>
              <w:bottom w:val="single" w:sz="4" w:space="0" w:color="auto"/>
              <w:right w:val="single" w:sz="4" w:space="0" w:color="auto"/>
            </w:tcBorders>
            <w:vAlign w:val="center"/>
          </w:tcPr>
          <w:p w14:paraId="2A6DF0EA" w14:textId="77777777" w:rsidR="005E10AA" w:rsidRPr="003A1C5A" w:rsidRDefault="005E10AA" w:rsidP="00676356">
            <w:pPr>
              <w:spacing w:after="0" w:line="240" w:lineRule="auto"/>
              <w:jc w:val="center"/>
              <w:rPr>
                <w:rFonts w:ascii="Times New Roman" w:hAnsi="Times New Roman" w:cs="Times New Roman"/>
                <w:sz w:val="24"/>
                <w:szCs w:val="24"/>
              </w:rPr>
            </w:pPr>
          </w:p>
        </w:tc>
      </w:tr>
      <w:tr w:rsidR="005E10AA" w:rsidRPr="003A1C5A" w14:paraId="56F6B17D" w14:textId="77777777" w:rsidTr="00676356">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2CFE8A3" w14:textId="77777777" w:rsidR="005E10AA" w:rsidRPr="003A1C5A" w:rsidRDefault="005E10AA" w:rsidP="00676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6663" w:type="dxa"/>
            <w:tcBorders>
              <w:top w:val="single" w:sz="4" w:space="0" w:color="auto"/>
              <w:left w:val="single" w:sz="4" w:space="0" w:color="auto"/>
              <w:bottom w:val="single" w:sz="4" w:space="0" w:color="auto"/>
              <w:right w:val="single" w:sz="4" w:space="0" w:color="auto"/>
            </w:tcBorders>
          </w:tcPr>
          <w:p w14:paraId="1D1C6C5D" w14:textId="77777777" w:rsidR="005E10AA" w:rsidRPr="003A1C5A" w:rsidRDefault="005E10AA" w:rsidP="00676356">
            <w:pPr>
              <w:pStyle w:val="Antrat2"/>
              <w:tabs>
                <w:tab w:val="left" w:pos="1296"/>
              </w:tabs>
              <w:spacing w:before="0" w:line="240" w:lineRule="auto"/>
              <w:jc w:val="both"/>
              <w:rPr>
                <w:rFonts w:ascii="Times New Roman" w:hAnsi="Times New Roman" w:cs="Times New Roman"/>
                <w:bCs/>
                <w:color w:val="auto"/>
                <w:sz w:val="24"/>
                <w:szCs w:val="24"/>
              </w:rPr>
            </w:pPr>
            <w:bookmarkStart w:id="51" w:name="_Toc126681643"/>
            <w:bookmarkStart w:id="52" w:name="_Toc126760100"/>
            <w:bookmarkStart w:id="53" w:name="_Toc126846441"/>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51"/>
            <w:bookmarkEnd w:id="52"/>
            <w:bookmarkEnd w:id="53"/>
          </w:p>
        </w:tc>
        <w:tc>
          <w:tcPr>
            <w:tcW w:w="2409" w:type="dxa"/>
            <w:tcBorders>
              <w:top w:val="single" w:sz="4" w:space="0" w:color="auto"/>
              <w:left w:val="single" w:sz="4" w:space="0" w:color="auto"/>
              <w:bottom w:val="single" w:sz="4" w:space="0" w:color="auto"/>
              <w:right w:val="single" w:sz="4" w:space="0" w:color="auto"/>
            </w:tcBorders>
            <w:vAlign w:val="center"/>
          </w:tcPr>
          <w:p w14:paraId="6675F9A2" w14:textId="77777777" w:rsidR="005E10AA" w:rsidRPr="003A1C5A" w:rsidRDefault="005E10AA" w:rsidP="00676356">
            <w:pPr>
              <w:spacing w:after="0" w:line="240" w:lineRule="auto"/>
              <w:jc w:val="center"/>
              <w:rPr>
                <w:rFonts w:ascii="Times New Roman" w:hAnsi="Times New Roman" w:cs="Times New Roman"/>
                <w:sz w:val="24"/>
                <w:szCs w:val="24"/>
              </w:rPr>
            </w:pPr>
          </w:p>
        </w:tc>
      </w:tr>
      <w:tr w:rsidR="005E10AA" w:rsidRPr="003A1C5A" w14:paraId="1796D91A" w14:textId="77777777" w:rsidTr="00676356">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103E8FE" w14:textId="77777777" w:rsidR="005E10AA" w:rsidRDefault="005E10AA" w:rsidP="00676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p>
        </w:tc>
        <w:tc>
          <w:tcPr>
            <w:tcW w:w="6663" w:type="dxa"/>
            <w:tcBorders>
              <w:top w:val="single" w:sz="4" w:space="0" w:color="auto"/>
              <w:left w:val="single" w:sz="4" w:space="0" w:color="auto"/>
              <w:bottom w:val="single" w:sz="4" w:space="0" w:color="auto"/>
              <w:right w:val="single" w:sz="4" w:space="0" w:color="auto"/>
            </w:tcBorders>
          </w:tcPr>
          <w:p w14:paraId="1E0E3749" w14:textId="7079D139" w:rsidR="005E10AA" w:rsidRPr="003A1C5A" w:rsidRDefault="005E10AA" w:rsidP="00676356">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Pr>
                <w:rFonts w:ascii="Times New Roman" w:hAnsi="Times New Roman" w:cs="Times New Roman"/>
                <w:bCs/>
                <w:color w:val="auto"/>
                <w:sz w:val="24"/>
                <w:szCs w:val="24"/>
              </w:rPr>
              <w:t>.</w:t>
            </w:r>
          </w:p>
        </w:tc>
        <w:tc>
          <w:tcPr>
            <w:tcW w:w="2409" w:type="dxa"/>
            <w:tcBorders>
              <w:top w:val="single" w:sz="4" w:space="0" w:color="auto"/>
              <w:left w:val="single" w:sz="4" w:space="0" w:color="auto"/>
              <w:bottom w:val="single" w:sz="4" w:space="0" w:color="auto"/>
              <w:right w:val="single" w:sz="4" w:space="0" w:color="auto"/>
            </w:tcBorders>
            <w:vAlign w:val="center"/>
          </w:tcPr>
          <w:p w14:paraId="226BAB49" w14:textId="77777777" w:rsidR="005E10AA" w:rsidRPr="003A1C5A" w:rsidRDefault="005E10AA" w:rsidP="00676356">
            <w:pPr>
              <w:spacing w:after="0" w:line="240" w:lineRule="auto"/>
              <w:jc w:val="center"/>
              <w:rPr>
                <w:rFonts w:ascii="Times New Roman" w:hAnsi="Times New Roman" w:cs="Times New Roman"/>
                <w:sz w:val="24"/>
                <w:szCs w:val="24"/>
              </w:rPr>
            </w:pPr>
          </w:p>
        </w:tc>
      </w:tr>
    </w:tbl>
    <w:p w14:paraId="11137C29" w14:textId="77777777" w:rsidR="005E10AA" w:rsidRPr="003A1C5A" w:rsidRDefault="005E10AA" w:rsidP="005E10AA">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14:paraId="0CAC960C" w14:textId="77777777" w:rsidR="00A66ED9" w:rsidRDefault="00A66ED9" w:rsidP="00A66ED9">
      <w:pPr>
        <w:spacing w:after="0" w:line="240" w:lineRule="auto"/>
        <w:ind w:left="284"/>
        <w:jc w:val="both"/>
        <w:rPr>
          <w:rFonts w:ascii="Times New Roman" w:eastAsia="Calibri" w:hAnsi="Times New Roman" w:cs="Times New Roman"/>
          <w:i/>
          <w:color w:val="000000" w:themeColor="text1"/>
          <w:sz w:val="24"/>
          <w:szCs w:val="24"/>
        </w:rPr>
      </w:pPr>
    </w:p>
    <w:p w14:paraId="5404F5E4" w14:textId="77777777" w:rsidR="00A66ED9" w:rsidRPr="0085016A" w:rsidRDefault="00A66ED9" w:rsidP="00A66ED9">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r w:rsidRPr="0085016A">
        <w:rPr>
          <w:rFonts w:ascii="Times New Roman" w:eastAsia="Times New Roman" w:hAnsi="Times New Roman" w:cs="Times New Roman"/>
          <w:color w:val="000000" w:themeColor="text1"/>
          <w:sz w:val="24"/>
          <w:szCs w:val="24"/>
        </w:rPr>
        <w:t>Šiame pasiūlyme yra pateikta ir konfidenciali informacija</w:t>
      </w:r>
      <w:r w:rsidRPr="0085016A">
        <w:rPr>
          <w:rFonts w:ascii="Times New Roman" w:eastAsia="Times New Roman" w:hAnsi="Times New Roman" w:cs="Times New Roman"/>
          <w:color w:val="000000" w:themeColor="text1"/>
          <w:sz w:val="24"/>
          <w:szCs w:val="24"/>
          <w:vertAlign w:val="superscript"/>
        </w:rPr>
        <w:t>2</w:t>
      </w:r>
      <w:r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66ED9" w14:paraId="31AF774C" w14:textId="77777777" w:rsidTr="00A66ED9">
        <w:tc>
          <w:tcPr>
            <w:tcW w:w="993" w:type="dxa"/>
            <w:tcBorders>
              <w:top w:val="single" w:sz="4" w:space="0" w:color="auto"/>
              <w:left w:val="single" w:sz="4" w:space="0" w:color="auto"/>
              <w:bottom w:val="single" w:sz="4" w:space="0" w:color="auto"/>
              <w:right w:val="single" w:sz="4" w:space="0" w:color="auto"/>
            </w:tcBorders>
            <w:vAlign w:val="center"/>
            <w:hideMark/>
          </w:tcPr>
          <w:p w14:paraId="5D5A1A1F"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64A8FF7C"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425E2B49"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A66ED9" w14:paraId="0E49D172" w14:textId="77777777" w:rsidTr="00A66ED9">
        <w:tc>
          <w:tcPr>
            <w:tcW w:w="993" w:type="dxa"/>
            <w:tcBorders>
              <w:top w:val="single" w:sz="4" w:space="0" w:color="auto"/>
              <w:left w:val="single" w:sz="4" w:space="0" w:color="auto"/>
              <w:bottom w:val="single" w:sz="4" w:space="0" w:color="auto"/>
              <w:right w:val="single" w:sz="4" w:space="0" w:color="auto"/>
            </w:tcBorders>
            <w:vAlign w:val="center"/>
          </w:tcPr>
          <w:p w14:paraId="3380680A"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602421C5"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530701C"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14:paraId="26BC9DAF" w14:textId="77777777" w:rsidTr="00A66ED9">
        <w:tc>
          <w:tcPr>
            <w:tcW w:w="993" w:type="dxa"/>
            <w:tcBorders>
              <w:top w:val="single" w:sz="4" w:space="0" w:color="auto"/>
              <w:left w:val="single" w:sz="4" w:space="0" w:color="auto"/>
              <w:bottom w:val="single" w:sz="4" w:space="0" w:color="auto"/>
              <w:right w:val="single" w:sz="4" w:space="0" w:color="auto"/>
            </w:tcBorders>
            <w:vAlign w:val="center"/>
          </w:tcPr>
          <w:p w14:paraId="40F4ABC6"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056EAEF6"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23AD9A7" w14:textId="77777777"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r>
    </w:tbl>
    <w:p w14:paraId="2CF9F707" w14:textId="77777777" w:rsidR="00A66ED9" w:rsidRDefault="00A66ED9" w:rsidP="00A66ED9">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14:paraId="4B4D6026" w14:textId="77777777" w:rsidR="005F17B4" w:rsidRDefault="005F17B4" w:rsidP="00A66ED9">
      <w:pPr>
        <w:spacing w:after="0" w:line="240" w:lineRule="auto"/>
        <w:ind w:firstLine="567"/>
        <w:jc w:val="both"/>
        <w:rPr>
          <w:rFonts w:ascii="Times New Roman" w:eastAsia="Times New Roman" w:hAnsi="Times New Roman" w:cs="Times New Roman"/>
          <w:color w:val="000000" w:themeColor="text1"/>
          <w:sz w:val="24"/>
          <w:szCs w:val="24"/>
        </w:rPr>
      </w:pPr>
    </w:p>
    <w:p w14:paraId="0C8697B8" w14:textId="1996DA9C" w:rsidR="00A66ED9" w:rsidRDefault="00A66ED9" w:rsidP="00A66ED9">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A66ED9" w14:paraId="6B979DCC" w14:textId="77777777" w:rsidTr="00A66ED9">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22772EF5" w14:textId="77777777"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515140EC" w14:textId="77777777"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534885C" w14:textId="571BFD98" w:rsidR="00A66ED9" w:rsidRDefault="005F17B4" w:rsidP="00A66ED9">
            <w:pPr>
              <w:jc w:val="both"/>
              <w:rPr>
                <w:rFonts w:eastAsia="Calibri" w:hAnsi="Times New Roman" w:cs="Times New Roman"/>
                <w:color w:val="000000" w:themeColor="text1"/>
                <w:sz w:val="24"/>
                <w:szCs w:val="24"/>
              </w:rPr>
            </w:pPr>
            <w:r w:rsidRPr="004E5CBB">
              <w:rPr>
                <w:rFonts w:hAnsi="Times New Roman" w:cs="Times New Roman"/>
                <w:sz w:val="24"/>
                <w:szCs w:val="24"/>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B5FF71B" w14:textId="77777777"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A66ED9" w14:paraId="6A6167FB" w14:textId="77777777" w:rsidTr="00A66ED9">
        <w:tc>
          <w:tcPr>
            <w:tcW w:w="0" w:type="auto"/>
            <w:vMerge/>
            <w:tcBorders>
              <w:top w:val="single" w:sz="4" w:space="0" w:color="auto"/>
              <w:left w:val="single" w:sz="4" w:space="0" w:color="auto"/>
              <w:bottom w:val="single" w:sz="4" w:space="0" w:color="auto"/>
              <w:right w:val="single" w:sz="4" w:space="0" w:color="auto"/>
            </w:tcBorders>
            <w:vAlign w:val="center"/>
            <w:hideMark/>
          </w:tcPr>
          <w:p w14:paraId="328D96E4" w14:textId="77777777" w:rsidR="00A66ED9" w:rsidRDefault="00A66ED9" w:rsidP="00A66ED9">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2855C" w14:textId="77777777" w:rsidR="00A66ED9" w:rsidRDefault="00A66ED9" w:rsidP="00A66ED9">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32724" w14:textId="77777777" w:rsidR="00A66ED9" w:rsidRDefault="00A66ED9" w:rsidP="00A66ED9">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74A14859" w14:textId="77777777" w:rsidR="00A66ED9" w:rsidRDefault="00A66ED9" w:rsidP="00A66ED9">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A66ED9" w14:paraId="433E4A18" w14:textId="77777777" w:rsidTr="00A66ED9">
        <w:tc>
          <w:tcPr>
            <w:tcW w:w="9775" w:type="dxa"/>
            <w:gridSpan w:val="4"/>
            <w:tcBorders>
              <w:top w:val="single" w:sz="4" w:space="0" w:color="auto"/>
              <w:left w:val="single" w:sz="4" w:space="0" w:color="auto"/>
              <w:bottom w:val="single" w:sz="4" w:space="0" w:color="auto"/>
              <w:right w:val="single" w:sz="4" w:space="0" w:color="auto"/>
            </w:tcBorders>
            <w:hideMark/>
          </w:tcPr>
          <w:p w14:paraId="35DEE685" w14:textId="77777777"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A66ED9" w14:paraId="1437041A" w14:textId="77777777" w:rsidTr="00A66ED9">
        <w:tc>
          <w:tcPr>
            <w:tcW w:w="596" w:type="dxa"/>
            <w:tcBorders>
              <w:top w:val="single" w:sz="4" w:space="0" w:color="auto"/>
              <w:left w:val="single" w:sz="4" w:space="0" w:color="auto"/>
              <w:bottom w:val="single" w:sz="4" w:space="0" w:color="auto"/>
              <w:right w:val="single" w:sz="4" w:space="0" w:color="auto"/>
            </w:tcBorders>
          </w:tcPr>
          <w:p w14:paraId="47AD4306" w14:textId="77777777"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CF121E2" w14:textId="77777777"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9ADB9BD" w14:textId="77777777"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08BB4AF3" w14:textId="77777777" w:rsidR="00A66ED9" w:rsidRDefault="00A66ED9" w:rsidP="00A66ED9">
            <w:pPr>
              <w:rPr>
                <w:rFonts w:eastAsia="Calibri" w:hAnsi="Times New Roman" w:cs="Times New Roman"/>
                <w:color w:val="000000" w:themeColor="text1"/>
                <w:sz w:val="24"/>
                <w:szCs w:val="24"/>
              </w:rPr>
            </w:pPr>
          </w:p>
        </w:tc>
      </w:tr>
      <w:tr w:rsidR="00A66ED9" w14:paraId="35719F41" w14:textId="77777777" w:rsidTr="00A66ED9">
        <w:tc>
          <w:tcPr>
            <w:tcW w:w="596" w:type="dxa"/>
            <w:tcBorders>
              <w:top w:val="single" w:sz="4" w:space="0" w:color="auto"/>
              <w:left w:val="single" w:sz="4" w:space="0" w:color="auto"/>
              <w:bottom w:val="single" w:sz="4" w:space="0" w:color="auto"/>
              <w:right w:val="single" w:sz="4" w:space="0" w:color="auto"/>
            </w:tcBorders>
          </w:tcPr>
          <w:p w14:paraId="1DA51949" w14:textId="77777777"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1C7D611" w14:textId="77777777"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A6C2E21" w14:textId="77777777"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3328DAB" w14:textId="77777777" w:rsidR="00A66ED9" w:rsidRDefault="00A66ED9" w:rsidP="00A66ED9">
            <w:pPr>
              <w:rPr>
                <w:rFonts w:eastAsia="Calibri" w:hAnsi="Times New Roman" w:cs="Times New Roman"/>
                <w:color w:val="000000" w:themeColor="text1"/>
                <w:sz w:val="24"/>
                <w:szCs w:val="24"/>
              </w:rPr>
            </w:pPr>
          </w:p>
        </w:tc>
      </w:tr>
      <w:tr w:rsidR="00A66ED9" w14:paraId="5A918513" w14:textId="77777777" w:rsidTr="00A66ED9">
        <w:tc>
          <w:tcPr>
            <w:tcW w:w="6266" w:type="dxa"/>
            <w:gridSpan w:val="3"/>
            <w:tcBorders>
              <w:top w:val="single" w:sz="4" w:space="0" w:color="auto"/>
              <w:left w:val="single" w:sz="4" w:space="0" w:color="auto"/>
              <w:bottom w:val="single" w:sz="4" w:space="0" w:color="auto"/>
              <w:right w:val="single" w:sz="4" w:space="0" w:color="auto"/>
            </w:tcBorders>
            <w:hideMark/>
          </w:tcPr>
          <w:p w14:paraId="62F75B0D" w14:textId="77777777" w:rsidR="00A66ED9" w:rsidRDefault="00A66ED9" w:rsidP="00A66ED9">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466CE4C7" w14:textId="77777777" w:rsidR="00A66ED9" w:rsidRDefault="00A66ED9" w:rsidP="00A66ED9">
            <w:pPr>
              <w:rPr>
                <w:rFonts w:eastAsia="Calibri" w:hAnsi="Times New Roman" w:cs="Times New Roman"/>
                <w:color w:val="000000" w:themeColor="text1"/>
                <w:sz w:val="24"/>
                <w:szCs w:val="24"/>
              </w:rPr>
            </w:pPr>
          </w:p>
        </w:tc>
      </w:tr>
      <w:tr w:rsidR="00A66ED9" w14:paraId="0F308E5B" w14:textId="77777777" w:rsidTr="00A66ED9">
        <w:tc>
          <w:tcPr>
            <w:tcW w:w="9775" w:type="dxa"/>
            <w:gridSpan w:val="4"/>
            <w:tcBorders>
              <w:top w:val="single" w:sz="4" w:space="0" w:color="auto"/>
              <w:left w:val="single" w:sz="4" w:space="0" w:color="auto"/>
              <w:bottom w:val="single" w:sz="4" w:space="0" w:color="auto"/>
              <w:right w:val="single" w:sz="4" w:space="0" w:color="auto"/>
            </w:tcBorders>
            <w:hideMark/>
          </w:tcPr>
          <w:p w14:paraId="1BAB217E" w14:textId="77777777"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A66ED9" w14:paraId="0B74C333" w14:textId="77777777" w:rsidTr="00A66ED9">
        <w:tc>
          <w:tcPr>
            <w:tcW w:w="596" w:type="dxa"/>
            <w:tcBorders>
              <w:top w:val="single" w:sz="4" w:space="0" w:color="auto"/>
              <w:left w:val="single" w:sz="4" w:space="0" w:color="auto"/>
              <w:bottom w:val="single" w:sz="4" w:space="0" w:color="auto"/>
              <w:right w:val="single" w:sz="4" w:space="0" w:color="auto"/>
            </w:tcBorders>
          </w:tcPr>
          <w:p w14:paraId="54D1F9A5" w14:textId="77777777"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6631ED0" w14:textId="77777777"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3A1CC4E" w14:textId="77777777"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2127B5C3" w14:textId="77777777" w:rsidR="00A66ED9" w:rsidRDefault="00A66ED9" w:rsidP="00A66ED9">
            <w:pPr>
              <w:jc w:val="center"/>
              <w:rPr>
                <w:rFonts w:eastAsia="Calibri" w:hAnsi="Times New Roman" w:cs="Times New Roman"/>
                <w:color w:val="000000" w:themeColor="text1"/>
                <w:sz w:val="24"/>
                <w:szCs w:val="24"/>
              </w:rPr>
            </w:pPr>
          </w:p>
        </w:tc>
      </w:tr>
      <w:tr w:rsidR="00A66ED9" w14:paraId="1FAA6164" w14:textId="77777777" w:rsidTr="00A66ED9">
        <w:tc>
          <w:tcPr>
            <w:tcW w:w="6266" w:type="dxa"/>
            <w:gridSpan w:val="3"/>
            <w:tcBorders>
              <w:top w:val="single" w:sz="4" w:space="0" w:color="auto"/>
              <w:left w:val="single" w:sz="4" w:space="0" w:color="auto"/>
              <w:bottom w:val="single" w:sz="4" w:space="0" w:color="auto"/>
              <w:right w:val="single" w:sz="4" w:space="0" w:color="auto"/>
            </w:tcBorders>
            <w:hideMark/>
          </w:tcPr>
          <w:p w14:paraId="19712856" w14:textId="77777777" w:rsidR="00A66ED9" w:rsidRDefault="00A66ED9" w:rsidP="00A66ED9">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2525368C" w14:textId="77777777" w:rsidR="00A66ED9" w:rsidRDefault="00A66ED9" w:rsidP="00A66ED9">
            <w:pPr>
              <w:rPr>
                <w:rFonts w:eastAsia="Calibri" w:hAnsi="Times New Roman" w:cs="Times New Roman"/>
                <w:color w:val="000000" w:themeColor="text1"/>
              </w:rPr>
            </w:pPr>
          </w:p>
        </w:tc>
      </w:tr>
    </w:tbl>
    <w:p w14:paraId="66670C92" w14:textId="77777777" w:rsidR="00A66ED9" w:rsidRDefault="00A66ED9" w:rsidP="00A66ED9">
      <w:pPr>
        <w:pStyle w:val="ATekstas"/>
        <w:ind w:firstLine="567"/>
      </w:pPr>
    </w:p>
    <w:p w14:paraId="1A5A35AD" w14:textId="77777777" w:rsidR="00A66ED9" w:rsidRDefault="00A66ED9" w:rsidP="00A66ED9">
      <w:pPr>
        <w:pStyle w:val="ATekstas"/>
        <w:ind w:firstLine="567"/>
      </w:pPr>
      <w:r>
        <w:t>13.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A66ED9" w14:paraId="3A715384" w14:textId="77777777" w:rsidTr="00A66ED9">
        <w:trPr>
          <w:cantSplit/>
        </w:trPr>
        <w:tc>
          <w:tcPr>
            <w:tcW w:w="709" w:type="dxa"/>
            <w:tcBorders>
              <w:top w:val="single" w:sz="4" w:space="0" w:color="auto"/>
              <w:left w:val="single" w:sz="4" w:space="0" w:color="auto"/>
              <w:bottom w:val="single" w:sz="4" w:space="0" w:color="auto"/>
              <w:right w:val="single" w:sz="6" w:space="0" w:color="auto"/>
            </w:tcBorders>
            <w:hideMark/>
          </w:tcPr>
          <w:p w14:paraId="11C9F243" w14:textId="77777777" w:rsidR="00A66ED9" w:rsidRDefault="00A66ED9" w:rsidP="00A66ED9">
            <w:pPr>
              <w:pStyle w:val="ATekstas"/>
              <w:spacing w:line="256" w:lineRule="auto"/>
              <w:ind w:left="-396" w:firstLine="366"/>
              <w:jc w:val="center"/>
              <w:rPr>
                <w:lang w:eastAsia="en-US"/>
              </w:rPr>
            </w:pPr>
            <w:r>
              <w:rPr>
                <w:lang w:eastAsia="en-US"/>
              </w:rPr>
              <w:t xml:space="preserve">Eil. </w:t>
            </w:r>
          </w:p>
          <w:p w14:paraId="0B5FA19A" w14:textId="77777777" w:rsidR="00A66ED9" w:rsidRDefault="00A66ED9" w:rsidP="00A66ED9">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6BEF480B" w14:textId="38D19559" w:rsidR="00A66ED9" w:rsidRDefault="005F17B4" w:rsidP="005F17B4">
            <w:pPr>
              <w:pStyle w:val="ATekstas"/>
              <w:spacing w:line="256" w:lineRule="auto"/>
              <w:ind w:firstLine="0"/>
              <w:rPr>
                <w:lang w:eastAsia="en-US"/>
              </w:rPr>
            </w:pPr>
            <w:r w:rsidRPr="004E5CBB">
              <w:t>Numatomos atlikti veiklos/užduotys</w:t>
            </w:r>
            <w:r w:rsidR="00A66ED9">
              <w:rPr>
                <w:lang w:eastAsia="en-US"/>
              </w:rPr>
              <w:t xml:space="preserve">, kurių </w:t>
            </w:r>
            <w:r>
              <w:rPr>
                <w:szCs w:val="22"/>
                <w:lang w:eastAsia="en-US"/>
              </w:rPr>
              <w:t>teikimą numatyta patikėti kitiems specialistams (nurodomas darbų  pobūdis bei vertės dalis (%)</w:t>
            </w:r>
          </w:p>
        </w:tc>
        <w:tc>
          <w:tcPr>
            <w:tcW w:w="3260" w:type="dxa"/>
            <w:tcBorders>
              <w:top w:val="single" w:sz="4" w:space="0" w:color="auto"/>
              <w:left w:val="nil"/>
              <w:bottom w:val="single" w:sz="4" w:space="0" w:color="auto"/>
              <w:right w:val="single" w:sz="6" w:space="0" w:color="auto"/>
            </w:tcBorders>
            <w:hideMark/>
          </w:tcPr>
          <w:p w14:paraId="55ABCA00" w14:textId="77777777" w:rsidR="00A66ED9" w:rsidRDefault="00A66ED9" w:rsidP="00A66ED9">
            <w:pPr>
              <w:pStyle w:val="ATekstas"/>
              <w:spacing w:line="256" w:lineRule="auto"/>
              <w:ind w:hanging="6"/>
              <w:jc w:val="center"/>
              <w:rPr>
                <w:lang w:eastAsia="en-US"/>
              </w:rPr>
            </w:pPr>
            <w:r>
              <w:rPr>
                <w:lang w:eastAsia="en-US"/>
              </w:rPr>
              <w:t>Specialistas</w:t>
            </w:r>
          </w:p>
        </w:tc>
      </w:tr>
      <w:tr w:rsidR="00A66ED9" w14:paraId="22C382D4" w14:textId="77777777" w:rsidTr="00A66ED9">
        <w:trPr>
          <w:cantSplit/>
        </w:trPr>
        <w:tc>
          <w:tcPr>
            <w:tcW w:w="709" w:type="dxa"/>
            <w:tcBorders>
              <w:top w:val="single" w:sz="4" w:space="0" w:color="auto"/>
              <w:left w:val="single" w:sz="4" w:space="0" w:color="auto"/>
              <w:bottom w:val="single" w:sz="4" w:space="0" w:color="auto"/>
              <w:right w:val="single" w:sz="6" w:space="0" w:color="auto"/>
            </w:tcBorders>
          </w:tcPr>
          <w:p w14:paraId="289DCFE9" w14:textId="77777777"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14:paraId="493DF922" w14:textId="77777777"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14:paraId="698B5EDF" w14:textId="77777777" w:rsidR="00A66ED9" w:rsidRDefault="00A66ED9" w:rsidP="00A66ED9">
            <w:pPr>
              <w:pStyle w:val="ATekstas"/>
              <w:spacing w:line="256" w:lineRule="auto"/>
              <w:ind w:hanging="6"/>
              <w:jc w:val="center"/>
              <w:rPr>
                <w:lang w:eastAsia="en-US"/>
              </w:rPr>
            </w:pPr>
          </w:p>
        </w:tc>
      </w:tr>
      <w:tr w:rsidR="00A66ED9" w14:paraId="232976C1" w14:textId="77777777" w:rsidTr="00A66ED9">
        <w:trPr>
          <w:cantSplit/>
        </w:trPr>
        <w:tc>
          <w:tcPr>
            <w:tcW w:w="709" w:type="dxa"/>
            <w:tcBorders>
              <w:top w:val="single" w:sz="4" w:space="0" w:color="auto"/>
              <w:left w:val="single" w:sz="4" w:space="0" w:color="auto"/>
              <w:bottom w:val="single" w:sz="4" w:space="0" w:color="auto"/>
              <w:right w:val="single" w:sz="6" w:space="0" w:color="auto"/>
            </w:tcBorders>
          </w:tcPr>
          <w:p w14:paraId="417ED57C" w14:textId="77777777"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14:paraId="39D0C10D" w14:textId="77777777"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14:paraId="188AE2BF" w14:textId="77777777" w:rsidR="00A66ED9" w:rsidRDefault="00A66ED9" w:rsidP="00A66ED9">
            <w:pPr>
              <w:pStyle w:val="ATekstas"/>
              <w:spacing w:line="256" w:lineRule="auto"/>
              <w:ind w:hanging="6"/>
              <w:jc w:val="center"/>
              <w:rPr>
                <w:lang w:eastAsia="en-US"/>
              </w:rPr>
            </w:pPr>
          </w:p>
        </w:tc>
      </w:tr>
      <w:tr w:rsidR="00A66ED9" w14:paraId="2D0226D5" w14:textId="77777777" w:rsidTr="00A66ED9">
        <w:trPr>
          <w:cantSplit/>
        </w:trPr>
        <w:tc>
          <w:tcPr>
            <w:tcW w:w="709" w:type="dxa"/>
            <w:tcBorders>
              <w:top w:val="single" w:sz="4" w:space="0" w:color="auto"/>
              <w:left w:val="single" w:sz="4" w:space="0" w:color="auto"/>
              <w:bottom w:val="single" w:sz="4" w:space="0" w:color="auto"/>
              <w:right w:val="single" w:sz="6" w:space="0" w:color="auto"/>
            </w:tcBorders>
          </w:tcPr>
          <w:p w14:paraId="08BD9AE4" w14:textId="77777777"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14:paraId="6CEBC8F5" w14:textId="77777777"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14:paraId="2C895EAF" w14:textId="77777777" w:rsidR="00A66ED9" w:rsidRDefault="00A66ED9" w:rsidP="00A66ED9">
            <w:pPr>
              <w:pStyle w:val="ATekstas"/>
              <w:spacing w:line="256" w:lineRule="auto"/>
              <w:ind w:hanging="6"/>
              <w:jc w:val="center"/>
              <w:rPr>
                <w:lang w:eastAsia="en-US"/>
              </w:rPr>
            </w:pPr>
          </w:p>
        </w:tc>
      </w:tr>
    </w:tbl>
    <w:p w14:paraId="46988941" w14:textId="77777777" w:rsidR="00A66ED9" w:rsidRDefault="00A66ED9" w:rsidP="00A66ED9">
      <w:pPr>
        <w:spacing w:after="0"/>
        <w:jc w:val="both"/>
        <w:rPr>
          <w:rFonts w:ascii="Times New Roman" w:eastAsiaTheme="minorEastAsia" w:hAnsi="Times New Roman" w:cs="Times New Roman"/>
          <w:sz w:val="24"/>
          <w:szCs w:val="24"/>
          <w:lang w:eastAsia="lt-LT"/>
        </w:rPr>
      </w:pPr>
    </w:p>
    <w:p w14:paraId="64D64E37" w14:textId="77777777" w:rsidR="00A66ED9" w:rsidRDefault="00A66ED9" w:rsidP="00A66ED9">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14:paraId="0C837863" w14:textId="77777777" w:rsidR="00A66ED9" w:rsidRDefault="00A66ED9" w:rsidP="00A66ED9">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14:paraId="2AAE30BA" w14:textId="77777777" w:rsidR="00A66ED9" w:rsidRDefault="00A66ED9" w:rsidP="00A66ED9">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14:paraId="77902356" w14:textId="77777777" w:rsidR="00A66ED9" w:rsidRDefault="00A66ED9" w:rsidP="00A66ED9">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14:paraId="5DC7C542" w14:textId="77777777" w:rsidR="00A66ED9" w:rsidRDefault="00A66ED9" w:rsidP="00A66ED9">
      <w:pPr>
        <w:spacing w:after="0" w:line="240" w:lineRule="auto"/>
        <w:ind w:left="1066" w:hanging="357"/>
        <w:jc w:val="right"/>
        <w:rPr>
          <w:rFonts w:ascii="Times New Roman" w:hAnsi="Times New Roman" w:cs="Times New Roman"/>
          <w:sz w:val="24"/>
          <w:szCs w:val="24"/>
        </w:rPr>
      </w:pPr>
    </w:p>
    <w:p w14:paraId="6C3E4FBD" w14:textId="77777777" w:rsidR="004068AB" w:rsidRDefault="004068AB" w:rsidP="00A66ED9">
      <w:pPr>
        <w:spacing w:after="0" w:line="240" w:lineRule="auto"/>
        <w:ind w:left="1066" w:hanging="357"/>
        <w:jc w:val="right"/>
        <w:rPr>
          <w:rFonts w:ascii="Times New Roman" w:hAnsi="Times New Roman" w:cs="Times New Roman"/>
          <w:sz w:val="24"/>
          <w:szCs w:val="24"/>
        </w:rPr>
      </w:pPr>
    </w:p>
    <w:p w14:paraId="70E5FC69" w14:textId="66773DBF" w:rsidR="004068AB" w:rsidRDefault="00C955FC" w:rsidP="00A66ED9">
      <w:pPr>
        <w:spacing w:after="0" w:line="240" w:lineRule="auto"/>
        <w:ind w:left="1066" w:hanging="357"/>
        <w:jc w:val="right"/>
        <w:rPr>
          <w:rFonts w:ascii="Times New Roman" w:hAnsi="Times New Roman" w:cs="Times New Roman"/>
          <w:sz w:val="24"/>
          <w:szCs w:val="24"/>
        </w:rPr>
      </w:pPr>
      <w:r>
        <w:rPr>
          <w:rFonts w:ascii="Times New Roman" w:hAnsi="Times New Roman" w:cs="Times New Roman"/>
          <w:sz w:val="24"/>
          <w:szCs w:val="24"/>
        </w:rPr>
        <w:t xml:space="preserve"> </w:t>
      </w:r>
    </w:p>
    <w:p w14:paraId="2CF745BC" w14:textId="77777777" w:rsidR="004068AB" w:rsidRDefault="004068AB" w:rsidP="00A66ED9">
      <w:pPr>
        <w:spacing w:after="0" w:line="240" w:lineRule="auto"/>
        <w:ind w:left="1066" w:hanging="357"/>
        <w:jc w:val="right"/>
        <w:rPr>
          <w:rFonts w:ascii="Times New Roman" w:hAnsi="Times New Roman" w:cs="Times New Roman"/>
          <w:sz w:val="24"/>
          <w:szCs w:val="24"/>
        </w:rPr>
      </w:pPr>
    </w:p>
    <w:p w14:paraId="6483A773" w14:textId="77777777" w:rsidR="004068AB" w:rsidRDefault="004068AB" w:rsidP="00A66ED9">
      <w:pPr>
        <w:spacing w:after="0" w:line="240" w:lineRule="auto"/>
        <w:ind w:left="1066" w:hanging="357"/>
        <w:jc w:val="right"/>
        <w:rPr>
          <w:rFonts w:ascii="Times New Roman" w:hAnsi="Times New Roman" w:cs="Times New Roman"/>
          <w:sz w:val="24"/>
          <w:szCs w:val="24"/>
        </w:rPr>
      </w:pPr>
    </w:p>
    <w:p w14:paraId="30262BE9" w14:textId="77777777" w:rsidR="004068AB" w:rsidRDefault="004068AB" w:rsidP="00A66ED9">
      <w:pPr>
        <w:spacing w:after="0" w:line="240" w:lineRule="auto"/>
        <w:ind w:left="1066" w:hanging="357"/>
        <w:jc w:val="right"/>
        <w:rPr>
          <w:rFonts w:ascii="Times New Roman" w:hAnsi="Times New Roman" w:cs="Times New Roman"/>
          <w:sz w:val="24"/>
          <w:szCs w:val="24"/>
        </w:rPr>
      </w:pPr>
    </w:p>
    <w:p w14:paraId="750C912C" w14:textId="77777777" w:rsidR="004068AB" w:rsidRDefault="004068AB" w:rsidP="004068AB">
      <w:pPr>
        <w:spacing w:after="0" w:line="240" w:lineRule="auto"/>
        <w:rPr>
          <w:rFonts w:ascii="Times New Roman" w:hAnsi="Times New Roman" w:cs="Times New Roman"/>
          <w:sz w:val="24"/>
          <w:szCs w:val="24"/>
        </w:rPr>
        <w:sectPr w:rsidR="004068AB" w:rsidSect="00A66ED9">
          <w:footerReference w:type="default" r:id="rId18"/>
          <w:pgSz w:w="11906" w:h="16838"/>
          <w:pgMar w:top="1701" w:right="567" w:bottom="1134" w:left="1701" w:header="708" w:footer="708" w:gutter="0"/>
          <w:cols w:space="708"/>
          <w:titlePg/>
          <w:docGrid w:linePitch="360"/>
        </w:sectPr>
      </w:pPr>
    </w:p>
    <w:p w14:paraId="5E80CFA8" w14:textId="276E6D9B" w:rsidR="004068AB" w:rsidRDefault="004068AB" w:rsidP="004068AB">
      <w:pPr>
        <w:spacing w:after="0" w:line="240" w:lineRule="auto"/>
        <w:jc w:val="center"/>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A5756E">
        <w:rPr>
          <w:rFonts w:ascii="Times New Roman" w:hAnsi="Times New Roman"/>
          <w:sz w:val="24"/>
          <w:szCs w:val="24"/>
        </w:rPr>
        <w:t>Pasiūlymo priedas</w:t>
      </w:r>
      <w:r w:rsidR="00A45276">
        <w:rPr>
          <w:rFonts w:ascii="Times New Roman" w:hAnsi="Times New Roman"/>
          <w:sz w:val="24"/>
          <w:szCs w:val="24"/>
        </w:rPr>
        <w:t xml:space="preserve"> 1</w:t>
      </w:r>
    </w:p>
    <w:p w14:paraId="451A488E" w14:textId="77777777" w:rsidR="000B192A" w:rsidRPr="00A5756E" w:rsidRDefault="000B192A" w:rsidP="004068AB">
      <w:pPr>
        <w:spacing w:after="0" w:line="240" w:lineRule="auto"/>
        <w:jc w:val="center"/>
        <w:rPr>
          <w:rFonts w:ascii="Times New Roman" w:hAnsi="Times New Roman"/>
          <w:sz w:val="24"/>
          <w:szCs w:val="24"/>
        </w:rPr>
      </w:pPr>
    </w:p>
    <w:p w14:paraId="5C4A957D" w14:textId="526F9C5D" w:rsidR="004068AB" w:rsidRPr="00FF1818" w:rsidRDefault="00F77047" w:rsidP="004068AB">
      <w:pPr>
        <w:spacing w:after="0" w:line="240" w:lineRule="auto"/>
        <w:jc w:val="center"/>
        <w:rPr>
          <w:rFonts w:ascii="Times New Roman" w:hAnsi="Times New Roman"/>
          <w:i/>
          <w:sz w:val="24"/>
          <w:szCs w:val="24"/>
        </w:rPr>
      </w:pPr>
      <w:r>
        <w:rPr>
          <w:rFonts w:ascii="Times New Roman" w:hAnsi="Times New Roman"/>
          <w:b/>
          <w:sz w:val="24"/>
          <w:szCs w:val="24"/>
        </w:rPr>
        <w:t>Reagentų ir papildomų priemonių pirkimas su analizatoriaus panauda ir technine priežiūra</w:t>
      </w:r>
      <w:r w:rsidR="004068AB" w:rsidRPr="00FF1818">
        <w:rPr>
          <w:rFonts w:ascii="Times New Roman" w:hAnsi="Times New Roman"/>
          <w:b/>
          <w:sz w:val="24"/>
          <w:szCs w:val="24"/>
        </w:rPr>
        <w:t xml:space="preserve"> (1 vnt.) (________________________) panaudai</w:t>
      </w:r>
    </w:p>
    <w:p w14:paraId="3455CC21" w14:textId="1D930161" w:rsidR="004068AB" w:rsidRPr="00FF1818" w:rsidRDefault="004068AB" w:rsidP="004068AB">
      <w:pPr>
        <w:spacing w:after="0" w:line="240" w:lineRule="auto"/>
        <w:rPr>
          <w:rFonts w:ascii="Times New Roman" w:hAnsi="Times New Roman"/>
          <w:i/>
          <w:sz w:val="24"/>
          <w:szCs w:val="24"/>
        </w:rPr>
      </w:pPr>
      <w:r w:rsidRPr="00FF1818">
        <w:rPr>
          <w:rFonts w:ascii="Times New Roman" w:hAnsi="Times New Roman"/>
          <w:i/>
          <w:sz w:val="24"/>
          <w:szCs w:val="24"/>
        </w:rPr>
        <w:t xml:space="preserve">                                                                                        </w:t>
      </w:r>
      <w:r>
        <w:rPr>
          <w:rFonts w:ascii="Times New Roman" w:hAnsi="Times New Roman"/>
          <w:i/>
          <w:sz w:val="24"/>
          <w:szCs w:val="24"/>
        </w:rPr>
        <w:t xml:space="preserve">                                                                      </w:t>
      </w:r>
      <w:r w:rsidRPr="00FF1818">
        <w:rPr>
          <w:rFonts w:ascii="Times New Roman" w:hAnsi="Times New Roman"/>
          <w:i/>
          <w:sz w:val="24"/>
          <w:szCs w:val="24"/>
        </w:rPr>
        <w:t xml:space="preserve"> </w:t>
      </w:r>
      <w:r w:rsidR="004412C4">
        <w:rPr>
          <w:rFonts w:ascii="Times New Roman" w:hAnsi="Times New Roman"/>
          <w:i/>
          <w:sz w:val="24"/>
          <w:szCs w:val="24"/>
        </w:rPr>
        <w:t xml:space="preserve">                 </w:t>
      </w:r>
      <w:r w:rsidRPr="00FF1818">
        <w:rPr>
          <w:rFonts w:ascii="Times New Roman" w:hAnsi="Times New Roman"/>
          <w:i/>
          <w:sz w:val="24"/>
          <w:szCs w:val="24"/>
        </w:rPr>
        <w:t>(analizatoriaus pavadinimas)</w:t>
      </w:r>
    </w:p>
    <w:p w14:paraId="0D642810" w14:textId="77777777" w:rsidR="00B57C55" w:rsidRDefault="004068AB" w:rsidP="00B57C55">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ab/>
      </w:r>
      <w:r>
        <w:rPr>
          <w:rFonts w:ascii="Times New Roman" w:hAnsi="Times New Roman"/>
          <w:b/>
          <w:bCs/>
          <w:color w:val="000000"/>
          <w:sz w:val="24"/>
          <w:szCs w:val="24"/>
        </w:rPr>
        <w:tab/>
      </w:r>
    </w:p>
    <w:p w14:paraId="5661A0FD" w14:textId="359027FC" w:rsidR="00B57C55" w:rsidRPr="001F5BB4" w:rsidRDefault="00AA23B7" w:rsidP="005C0759">
      <w:pPr>
        <w:pStyle w:val="Sraopastraipa"/>
        <w:numPr>
          <w:ilvl w:val="1"/>
          <w:numId w:val="16"/>
        </w:numPr>
        <w:spacing w:after="0" w:line="240" w:lineRule="auto"/>
        <w:jc w:val="both"/>
        <w:rPr>
          <w:rFonts w:ascii="Times New Roman" w:hAnsi="Times New Roman"/>
          <w:i/>
          <w:sz w:val="24"/>
          <w:szCs w:val="24"/>
        </w:rPr>
      </w:pPr>
      <w:r>
        <w:rPr>
          <w:rFonts w:ascii="Times New Roman" w:hAnsi="Times New Roman"/>
          <w:b/>
          <w:bCs/>
          <w:color w:val="000000"/>
          <w:sz w:val="24"/>
          <w:szCs w:val="24"/>
        </w:rPr>
        <w:t xml:space="preserve"> </w:t>
      </w:r>
      <w:proofErr w:type="spellStart"/>
      <w:r w:rsidR="00B57C55" w:rsidRPr="001F5BB4">
        <w:rPr>
          <w:rFonts w:ascii="Times New Roman" w:hAnsi="Times New Roman"/>
          <w:b/>
          <w:bCs/>
          <w:color w:val="000000"/>
          <w:sz w:val="24"/>
          <w:szCs w:val="24"/>
        </w:rPr>
        <w:t>Reagentai</w:t>
      </w:r>
      <w:proofErr w:type="spellEnd"/>
      <w:r w:rsidR="00B57C55" w:rsidRPr="001F5BB4">
        <w:rPr>
          <w:rFonts w:ascii="Times New Roman" w:hAnsi="Times New Roman"/>
          <w:b/>
          <w:bCs/>
          <w:color w:val="000000"/>
          <w:sz w:val="24"/>
          <w:szCs w:val="24"/>
        </w:rPr>
        <w:t xml:space="preserve"> </w:t>
      </w:r>
      <w:proofErr w:type="spellStart"/>
      <w:r w:rsidR="00B57C55" w:rsidRPr="001F5BB4">
        <w:rPr>
          <w:rFonts w:ascii="Times New Roman" w:hAnsi="Times New Roman"/>
          <w:b/>
          <w:bCs/>
          <w:color w:val="000000"/>
          <w:sz w:val="24"/>
          <w:szCs w:val="24"/>
        </w:rPr>
        <w:t>ir</w:t>
      </w:r>
      <w:proofErr w:type="spellEnd"/>
      <w:r w:rsidR="00B57C55" w:rsidRPr="001F5BB4">
        <w:rPr>
          <w:rFonts w:ascii="Times New Roman" w:hAnsi="Times New Roman"/>
          <w:b/>
          <w:bCs/>
          <w:color w:val="000000"/>
          <w:sz w:val="24"/>
          <w:szCs w:val="24"/>
        </w:rPr>
        <w:t xml:space="preserve"> </w:t>
      </w:r>
      <w:proofErr w:type="spellStart"/>
      <w:r w:rsidR="00B57C55" w:rsidRPr="001F5BB4">
        <w:rPr>
          <w:rFonts w:ascii="Times New Roman" w:hAnsi="Times New Roman"/>
          <w:b/>
          <w:bCs/>
          <w:color w:val="000000"/>
          <w:sz w:val="24"/>
          <w:szCs w:val="24"/>
        </w:rPr>
        <w:t>papildomos</w:t>
      </w:r>
      <w:proofErr w:type="spellEnd"/>
      <w:r w:rsidR="00B57C55" w:rsidRPr="001F5BB4">
        <w:rPr>
          <w:rFonts w:ascii="Times New Roman" w:hAnsi="Times New Roman"/>
          <w:b/>
          <w:bCs/>
          <w:color w:val="000000"/>
          <w:sz w:val="24"/>
          <w:szCs w:val="24"/>
        </w:rPr>
        <w:t xml:space="preserve"> </w:t>
      </w:r>
      <w:proofErr w:type="spellStart"/>
      <w:proofErr w:type="gramStart"/>
      <w:r w:rsidR="00B57C55" w:rsidRPr="001F5BB4">
        <w:rPr>
          <w:rFonts w:ascii="Times New Roman" w:hAnsi="Times New Roman"/>
          <w:b/>
          <w:bCs/>
          <w:color w:val="000000"/>
          <w:sz w:val="24"/>
          <w:szCs w:val="24"/>
        </w:rPr>
        <w:t>priemonės</w:t>
      </w:r>
      <w:proofErr w:type="spellEnd"/>
      <w:r w:rsidR="00B57C55" w:rsidRPr="001F5BB4">
        <w:rPr>
          <w:rFonts w:ascii="Times New Roman" w:hAnsi="Times New Roman"/>
          <w:b/>
          <w:bCs/>
          <w:color w:val="000000"/>
          <w:sz w:val="24"/>
          <w:szCs w:val="24"/>
        </w:rPr>
        <w:t xml:space="preserve">  </w:t>
      </w:r>
      <w:proofErr w:type="spellStart"/>
      <w:r w:rsidR="00B57C55" w:rsidRPr="001F5BB4">
        <w:rPr>
          <w:rFonts w:ascii="Times New Roman" w:hAnsi="Times New Roman"/>
          <w:b/>
          <w:bCs/>
          <w:color w:val="000000"/>
          <w:sz w:val="24"/>
          <w:szCs w:val="24"/>
        </w:rPr>
        <w:t>tyrimams</w:t>
      </w:r>
      <w:proofErr w:type="spellEnd"/>
      <w:proofErr w:type="gramEnd"/>
      <w:r w:rsidR="00B57C55" w:rsidRPr="001F5BB4">
        <w:rPr>
          <w:rFonts w:ascii="Times New Roman" w:hAnsi="Times New Roman"/>
          <w:b/>
          <w:bCs/>
          <w:color w:val="000000"/>
          <w:sz w:val="24"/>
          <w:szCs w:val="24"/>
        </w:rPr>
        <w:t xml:space="preserve"> </w:t>
      </w:r>
      <w:proofErr w:type="spellStart"/>
      <w:r w:rsidR="00B57C55" w:rsidRPr="001F5BB4">
        <w:rPr>
          <w:rFonts w:ascii="Times New Roman" w:hAnsi="Times New Roman"/>
          <w:b/>
          <w:bCs/>
          <w:color w:val="000000"/>
          <w:sz w:val="24"/>
          <w:szCs w:val="24"/>
        </w:rPr>
        <w:t>atlikti</w:t>
      </w:r>
      <w:proofErr w:type="spellEnd"/>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413"/>
        <w:gridCol w:w="1418"/>
        <w:gridCol w:w="1417"/>
        <w:gridCol w:w="1418"/>
        <w:gridCol w:w="1446"/>
        <w:gridCol w:w="1672"/>
        <w:gridCol w:w="1446"/>
        <w:gridCol w:w="1276"/>
        <w:gridCol w:w="1843"/>
      </w:tblGrid>
      <w:tr w:rsidR="00CA05BA" w:rsidRPr="00C716EF" w14:paraId="4EF9F916" w14:textId="17CD04FF" w:rsidTr="004412C4">
        <w:trPr>
          <w:trHeight w:val="1025"/>
        </w:trPr>
        <w:tc>
          <w:tcPr>
            <w:tcW w:w="672" w:type="dxa"/>
            <w:tcBorders>
              <w:top w:val="single" w:sz="4" w:space="0" w:color="auto"/>
              <w:left w:val="single" w:sz="4" w:space="0" w:color="auto"/>
              <w:bottom w:val="single" w:sz="4" w:space="0" w:color="auto"/>
              <w:right w:val="single" w:sz="4" w:space="0" w:color="auto"/>
            </w:tcBorders>
          </w:tcPr>
          <w:p w14:paraId="7A69E612" w14:textId="77777777" w:rsidR="00CA05BA" w:rsidRPr="00C716EF" w:rsidRDefault="00CA05BA" w:rsidP="00AA23B7">
            <w:pPr>
              <w:pStyle w:val="linija"/>
              <w:jc w:val="center"/>
              <w:rPr>
                <w:b/>
                <w:bCs/>
                <w:sz w:val="20"/>
                <w:szCs w:val="20"/>
              </w:rPr>
            </w:pPr>
            <w:r w:rsidRPr="00C716EF">
              <w:rPr>
                <w:b/>
                <w:bCs/>
                <w:sz w:val="20"/>
                <w:szCs w:val="20"/>
              </w:rPr>
              <w:t>Eil.</w:t>
            </w:r>
            <w:r w:rsidRPr="00C716EF">
              <w:rPr>
                <w:b/>
                <w:bCs/>
                <w:sz w:val="20"/>
                <w:szCs w:val="20"/>
              </w:rPr>
              <w:br/>
              <w:t>Nr.</w:t>
            </w:r>
          </w:p>
        </w:tc>
        <w:tc>
          <w:tcPr>
            <w:tcW w:w="2413" w:type="dxa"/>
            <w:tcBorders>
              <w:top w:val="single" w:sz="4" w:space="0" w:color="auto"/>
              <w:left w:val="single" w:sz="4" w:space="0" w:color="auto"/>
              <w:bottom w:val="single" w:sz="4" w:space="0" w:color="auto"/>
              <w:right w:val="single" w:sz="4" w:space="0" w:color="auto"/>
            </w:tcBorders>
          </w:tcPr>
          <w:p w14:paraId="4BAC2A6A" w14:textId="360FC169" w:rsidR="00CA05BA" w:rsidRPr="00C716EF" w:rsidRDefault="00CA05BA" w:rsidP="00AA23B7">
            <w:pPr>
              <w:pStyle w:val="linija"/>
              <w:jc w:val="center"/>
              <w:rPr>
                <w:b/>
                <w:bCs/>
                <w:sz w:val="20"/>
                <w:szCs w:val="20"/>
              </w:rPr>
            </w:pPr>
            <w:r>
              <w:rPr>
                <w:b/>
                <w:bCs/>
                <w:sz w:val="20"/>
                <w:szCs w:val="20"/>
              </w:rPr>
              <w:t>Tyrimas</w:t>
            </w:r>
          </w:p>
        </w:tc>
        <w:tc>
          <w:tcPr>
            <w:tcW w:w="1418" w:type="dxa"/>
            <w:tcBorders>
              <w:top w:val="single" w:sz="4" w:space="0" w:color="auto"/>
              <w:left w:val="single" w:sz="4" w:space="0" w:color="auto"/>
              <w:bottom w:val="single" w:sz="4" w:space="0" w:color="auto"/>
              <w:right w:val="single" w:sz="4" w:space="0" w:color="auto"/>
            </w:tcBorders>
          </w:tcPr>
          <w:p w14:paraId="26E3F150" w14:textId="77777777" w:rsidR="00CA05BA" w:rsidRPr="00C716EF" w:rsidRDefault="00CA05BA" w:rsidP="00AA23B7">
            <w:pPr>
              <w:pStyle w:val="linija"/>
              <w:jc w:val="center"/>
              <w:rPr>
                <w:b/>
                <w:bCs/>
                <w:sz w:val="20"/>
                <w:szCs w:val="20"/>
              </w:rPr>
            </w:pPr>
            <w:r>
              <w:rPr>
                <w:b/>
                <w:bCs/>
                <w:sz w:val="20"/>
                <w:szCs w:val="20"/>
              </w:rPr>
              <w:t>Mato vienetas</w:t>
            </w:r>
          </w:p>
        </w:tc>
        <w:tc>
          <w:tcPr>
            <w:tcW w:w="1417" w:type="dxa"/>
            <w:tcBorders>
              <w:top w:val="single" w:sz="4" w:space="0" w:color="auto"/>
              <w:left w:val="single" w:sz="4" w:space="0" w:color="auto"/>
              <w:bottom w:val="single" w:sz="4" w:space="0" w:color="auto"/>
              <w:right w:val="single" w:sz="4" w:space="0" w:color="auto"/>
            </w:tcBorders>
          </w:tcPr>
          <w:p w14:paraId="11AD4482" w14:textId="77777777" w:rsidR="00CA05BA" w:rsidRPr="00C716EF" w:rsidRDefault="00CA05BA" w:rsidP="00AA23B7">
            <w:pPr>
              <w:pStyle w:val="linija"/>
              <w:jc w:val="center"/>
              <w:rPr>
                <w:b/>
                <w:bCs/>
                <w:sz w:val="20"/>
                <w:szCs w:val="20"/>
              </w:rPr>
            </w:pPr>
            <w:r>
              <w:rPr>
                <w:b/>
                <w:bCs/>
                <w:sz w:val="20"/>
                <w:szCs w:val="20"/>
              </w:rPr>
              <w:t>Preliminarus tyrimų skaičius per 36 mėn.</w:t>
            </w:r>
          </w:p>
        </w:tc>
        <w:tc>
          <w:tcPr>
            <w:tcW w:w="1418" w:type="dxa"/>
            <w:tcBorders>
              <w:top w:val="single" w:sz="4" w:space="0" w:color="auto"/>
              <w:left w:val="single" w:sz="4" w:space="0" w:color="auto"/>
              <w:bottom w:val="single" w:sz="4" w:space="0" w:color="auto"/>
              <w:right w:val="single" w:sz="4" w:space="0" w:color="auto"/>
            </w:tcBorders>
          </w:tcPr>
          <w:p w14:paraId="3F29FCC7" w14:textId="3996D997" w:rsidR="00CA05BA" w:rsidRPr="00C716EF" w:rsidRDefault="00CA05BA" w:rsidP="00AA23B7">
            <w:pPr>
              <w:pStyle w:val="linija"/>
              <w:jc w:val="center"/>
              <w:rPr>
                <w:b/>
                <w:bCs/>
                <w:sz w:val="20"/>
                <w:szCs w:val="20"/>
              </w:rPr>
            </w:pPr>
            <w:r>
              <w:rPr>
                <w:b/>
                <w:bCs/>
                <w:sz w:val="20"/>
                <w:szCs w:val="20"/>
              </w:rPr>
              <w:t xml:space="preserve">Vieno tyrimo </w:t>
            </w:r>
            <w:r w:rsidR="00AA23B7">
              <w:rPr>
                <w:b/>
                <w:bCs/>
                <w:sz w:val="20"/>
                <w:szCs w:val="20"/>
              </w:rPr>
              <w:t>įkainis</w:t>
            </w:r>
            <w:r>
              <w:rPr>
                <w:b/>
                <w:bCs/>
                <w:sz w:val="20"/>
                <w:szCs w:val="20"/>
              </w:rPr>
              <w:t xml:space="preserve"> Eur be PVM</w:t>
            </w:r>
          </w:p>
        </w:tc>
        <w:tc>
          <w:tcPr>
            <w:tcW w:w="1446" w:type="dxa"/>
            <w:tcBorders>
              <w:top w:val="single" w:sz="4" w:space="0" w:color="auto"/>
              <w:left w:val="single" w:sz="4" w:space="0" w:color="auto"/>
              <w:bottom w:val="single" w:sz="4" w:space="0" w:color="auto"/>
              <w:right w:val="single" w:sz="4" w:space="0" w:color="auto"/>
            </w:tcBorders>
          </w:tcPr>
          <w:p w14:paraId="48D3380F" w14:textId="3B9273A0" w:rsidR="00CA05BA" w:rsidRPr="00C716EF" w:rsidRDefault="00CA05BA" w:rsidP="00AA23B7">
            <w:pPr>
              <w:pStyle w:val="linija"/>
              <w:jc w:val="center"/>
              <w:rPr>
                <w:b/>
                <w:bCs/>
                <w:sz w:val="20"/>
                <w:szCs w:val="20"/>
              </w:rPr>
            </w:pPr>
            <w:r>
              <w:rPr>
                <w:b/>
                <w:bCs/>
                <w:sz w:val="20"/>
                <w:szCs w:val="20"/>
              </w:rPr>
              <w:t xml:space="preserve">Vieno tyrimo </w:t>
            </w:r>
            <w:r w:rsidR="00AA23B7">
              <w:rPr>
                <w:b/>
                <w:bCs/>
                <w:sz w:val="20"/>
                <w:szCs w:val="20"/>
              </w:rPr>
              <w:t>įkainis</w:t>
            </w:r>
            <w:r>
              <w:rPr>
                <w:b/>
                <w:bCs/>
                <w:sz w:val="20"/>
                <w:szCs w:val="20"/>
              </w:rPr>
              <w:t xml:space="preserve"> Eur su PVM</w:t>
            </w:r>
          </w:p>
        </w:tc>
        <w:tc>
          <w:tcPr>
            <w:tcW w:w="1672" w:type="dxa"/>
            <w:tcBorders>
              <w:top w:val="single" w:sz="4" w:space="0" w:color="auto"/>
              <w:left w:val="single" w:sz="4" w:space="0" w:color="auto"/>
              <w:bottom w:val="single" w:sz="4" w:space="0" w:color="auto"/>
              <w:right w:val="single" w:sz="4" w:space="0" w:color="auto"/>
            </w:tcBorders>
          </w:tcPr>
          <w:p w14:paraId="005B6748" w14:textId="77777777" w:rsidR="00AA23B7" w:rsidRDefault="00AA23B7" w:rsidP="00AA23B7">
            <w:pPr>
              <w:pStyle w:val="linija"/>
              <w:jc w:val="center"/>
              <w:rPr>
                <w:b/>
                <w:bCs/>
                <w:sz w:val="20"/>
                <w:szCs w:val="20"/>
              </w:rPr>
            </w:pPr>
          </w:p>
          <w:p w14:paraId="6A1A6227" w14:textId="356F0D3B" w:rsidR="00CA05BA" w:rsidRPr="00C716EF" w:rsidRDefault="00CA05BA" w:rsidP="00AA23B7">
            <w:pPr>
              <w:pStyle w:val="linija"/>
              <w:jc w:val="center"/>
              <w:rPr>
                <w:b/>
                <w:bCs/>
                <w:sz w:val="20"/>
                <w:szCs w:val="20"/>
              </w:rPr>
            </w:pPr>
            <w:r>
              <w:rPr>
                <w:b/>
                <w:bCs/>
                <w:sz w:val="20"/>
                <w:szCs w:val="20"/>
              </w:rPr>
              <w:t>Siūloma pakuotė</w:t>
            </w:r>
          </w:p>
        </w:tc>
        <w:tc>
          <w:tcPr>
            <w:tcW w:w="1446" w:type="dxa"/>
            <w:tcBorders>
              <w:top w:val="single" w:sz="4" w:space="0" w:color="auto"/>
              <w:left w:val="single" w:sz="4" w:space="0" w:color="auto"/>
              <w:bottom w:val="single" w:sz="4" w:space="0" w:color="auto"/>
              <w:right w:val="single" w:sz="4" w:space="0" w:color="auto"/>
            </w:tcBorders>
          </w:tcPr>
          <w:p w14:paraId="654AA6DD" w14:textId="0EDCAE3F" w:rsidR="00AA23B7" w:rsidRDefault="00CA05BA" w:rsidP="00AA23B7">
            <w:pPr>
              <w:pStyle w:val="linija"/>
              <w:jc w:val="center"/>
              <w:rPr>
                <w:b/>
                <w:bCs/>
                <w:sz w:val="20"/>
                <w:szCs w:val="20"/>
              </w:rPr>
            </w:pPr>
            <w:r>
              <w:rPr>
                <w:b/>
                <w:bCs/>
                <w:sz w:val="20"/>
                <w:szCs w:val="20"/>
              </w:rPr>
              <w:t>Suma Eur su PVM</w:t>
            </w:r>
          </w:p>
          <w:p w14:paraId="11344FAF" w14:textId="43156381" w:rsidR="00CA05BA" w:rsidRPr="00C716EF" w:rsidRDefault="00CA05BA" w:rsidP="00AA23B7">
            <w:pPr>
              <w:pStyle w:val="linija"/>
              <w:jc w:val="center"/>
              <w:rPr>
                <w:b/>
                <w:bCs/>
                <w:sz w:val="20"/>
                <w:szCs w:val="20"/>
              </w:rPr>
            </w:pPr>
            <w:r>
              <w:rPr>
                <w:b/>
                <w:bCs/>
                <w:sz w:val="20"/>
                <w:szCs w:val="20"/>
              </w:rPr>
              <w:t>(4</w:t>
            </w:r>
            <w:r w:rsidR="00AA23B7">
              <w:rPr>
                <w:b/>
                <w:bCs/>
                <w:sz w:val="20"/>
                <w:szCs w:val="20"/>
              </w:rPr>
              <w:t xml:space="preserve"> </w:t>
            </w:r>
            <w:r>
              <w:rPr>
                <w:b/>
                <w:bCs/>
                <w:sz w:val="20"/>
                <w:szCs w:val="20"/>
              </w:rPr>
              <w:t>x</w:t>
            </w:r>
            <w:r w:rsidR="00AA23B7">
              <w:rPr>
                <w:b/>
                <w:bCs/>
                <w:sz w:val="20"/>
                <w:szCs w:val="20"/>
              </w:rPr>
              <w:t xml:space="preserve"> </w:t>
            </w:r>
            <w:r>
              <w:rPr>
                <w:b/>
                <w:bCs/>
                <w:sz w:val="20"/>
                <w:szCs w:val="20"/>
              </w:rPr>
              <w:t>6 eilutės)</w:t>
            </w:r>
          </w:p>
        </w:tc>
        <w:tc>
          <w:tcPr>
            <w:tcW w:w="1276" w:type="dxa"/>
            <w:tcBorders>
              <w:top w:val="single" w:sz="4" w:space="0" w:color="auto"/>
              <w:left w:val="single" w:sz="4" w:space="0" w:color="auto"/>
              <w:bottom w:val="single" w:sz="4" w:space="0" w:color="auto"/>
              <w:right w:val="single" w:sz="4" w:space="0" w:color="auto"/>
            </w:tcBorders>
          </w:tcPr>
          <w:p w14:paraId="1EE19410" w14:textId="4A3CC28D" w:rsidR="00CA05BA" w:rsidRPr="00C716EF" w:rsidRDefault="00CA05BA" w:rsidP="00AA23B7">
            <w:pPr>
              <w:pStyle w:val="linija"/>
              <w:jc w:val="center"/>
              <w:rPr>
                <w:b/>
                <w:bCs/>
                <w:sz w:val="20"/>
                <w:szCs w:val="20"/>
              </w:rPr>
            </w:pPr>
            <w:r>
              <w:rPr>
                <w:b/>
                <w:bCs/>
                <w:sz w:val="20"/>
                <w:szCs w:val="20"/>
              </w:rPr>
              <w:t>Siūlomas reagentų kiekis</w:t>
            </w:r>
          </w:p>
        </w:tc>
        <w:tc>
          <w:tcPr>
            <w:tcW w:w="1843" w:type="dxa"/>
            <w:tcBorders>
              <w:top w:val="single" w:sz="4" w:space="0" w:color="auto"/>
              <w:left w:val="single" w:sz="4" w:space="0" w:color="auto"/>
              <w:bottom w:val="single" w:sz="4" w:space="0" w:color="auto"/>
              <w:right w:val="single" w:sz="4" w:space="0" w:color="auto"/>
            </w:tcBorders>
          </w:tcPr>
          <w:p w14:paraId="2F456994" w14:textId="4246192D" w:rsidR="00CA05BA" w:rsidRPr="00C716EF" w:rsidRDefault="00CA05BA" w:rsidP="00AA23B7">
            <w:pPr>
              <w:pStyle w:val="linija"/>
              <w:jc w:val="center"/>
              <w:rPr>
                <w:b/>
                <w:bCs/>
                <w:sz w:val="20"/>
                <w:szCs w:val="20"/>
              </w:rPr>
            </w:pPr>
            <w:r w:rsidRPr="00C716EF">
              <w:rPr>
                <w:b/>
                <w:bCs/>
                <w:sz w:val="20"/>
                <w:szCs w:val="20"/>
              </w:rPr>
              <w:t>Gamintojas, komercinis prekės pavadinimas</w:t>
            </w:r>
          </w:p>
        </w:tc>
      </w:tr>
      <w:tr w:rsidR="00CA05BA" w:rsidRPr="00C716EF" w14:paraId="0E2720D7" w14:textId="3688A0B6" w:rsidTr="004412C4">
        <w:trPr>
          <w:trHeight w:val="300"/>
        </w:trPr>
        <w:tc>
          <w:tcPr>
            <w:tcW w:w="672" w:type="dxa"/>
            <w:tcBorders>
              <w:top w:val="single" w:sz="4" w:space="0" w:color="auto"/>
              <w:left w:val="single" w:sz="4" w:space="0" w:color="auto"/>
              <w:bottom w:val="single" w:sz="4" w:space="0" w:color="auto"/>
              <w:right w:val="single" w:sz="4" w:space="0" w:color="auto"/>
            </w:tcBorders>
            <w:noWrap/>
          </w:tcPr>
          <w:p w14:paraId="66D5A193" w14:textId="77777777" w:rsidR="00CA05BA" w:rsidRPr="00C716EF" w:rsidRDefault="00CA05BA" w:rsidP="00676356">
            <w:pPr>
              <w:pStyle w:val="linija"/>
              <w:jc w:val="center"/>
              <w:rPr>
                <w:b/>
                <w:sz w:val="20"/>
                <w:szCs w:val="20"/>
              </w:rPr>
            </w:pPr>
            <w:r w:rsidRPr="00C716EF">
              <w:rPr>
                <w:b/>
                <w:sz w:val="20"/>
                <w:szCs w:val="20"/>
              </w:rPr>
              <w:t>1</w:t>
            </w:r>
          </w:p>
        </w:tc>
        <w:tc>
          <w:tcPr>
            <w:tcW w:w="2413" w:type="dxa"/>
            <w:tcBorders>
              <w:top w:val="single" w:sz="4" w:space="0" w:color="auto"/>
              <w:left w:val="single" w:sz="4" w:space="0" w:color="auto"/>
              <w:bottom w:val="single" w:sz="4" w:space="0" w:color="auto"/>
              <w:right w:val="single" w:sz="4" w:space="0" w:color="auto"/>
            </w:tcBorders>
            <w:noWrap/>
          </w:tcPr>
          <w:p w14:paraId="2CA4636A" w14:textId="77777777" w:rsidR="00CA05BA" w:rsidRPr="00C716EF" w:rsidRDefault="00CA05BA" w:rsidP="00676356">
            <w:pPr>
              <w:pStyle w:val="linija"/>
              <w:jc w:val="center"/>
              <w:rPr>
                <w:b/>
                <w:sz w:val="20"/>
                <w:szCs w:val="20"/>
              </w:rPr>
            </w:pPr>
            <w:r w:rsidRPr="00C716EF">
              <w:rPr>
                <w:b/>
                <w:sz w:val="20"/>
                <w:szCs w:val="20"/>
              </w:rPr>
              <w:t>2</w:t>
            </w:r>
          </w:p>
        </w:tc>
        <w:tc>
          <w:tcPr>
            <w:tcW w:w="1418" w:type="dxa"/>
            <w:tcBorders>
              <w:top w:val="single" w:sz="4" w:space="0" w:color="auto"/>
              <w:left w:val="single" w:sz="4" w:space="0" w:color="auto"/>
              <w:bottom w:val="single" w:sz="4" w:space="0" w:color="auto"/>
              <w:right w:val="single" w:sz="4" w:space="0" w:color="auto"/>
            </w:tcBorders>
            <w:noWrap/>
          </w:tcPr>
          <w:p w14:paraId="39869946" w14:textId="77777777" w:rsidR="00CA05BA" w:rsidRPr="00C716EF" w:rsidRDefault="00CA05BA" w:rsidP="00676356">
            <w:pPr>
              <w:pStyle w:val="linija"/>
              <w:jc w:val="center"/>
              <w:rPr>
                <w:b/>
                <w:sz w:val="20"/>
                <w:szCs w:val="20"/>
              </w:rPr>
            </w:pPr>
            <w:r>
              <w:rPr>
                <w:b/>
                <w:sz w:val="20"/>
                <w:szCs w:val="20"/>
              </w:rPr>
              <w:t>3</w:t>
            </w:r>
          </w:p>
        </w:tc>
        <w:tc>
          <w:tcPr>
            <w:tcW w:w="1417" w:type="dxa"/>
            <w:tcBorders>
              <w:top w:val="single" w:sz="4" w:space="0" w:color="auto"/>
              <w:left w:val="single" w:sz="4" w:space="0" w:color="auto"/>
              <w:bottom w:val="single" w:sz="4" w:space="0" w:color="auto"/>
              <w:right w:val="single" w:sz="4" w:space="0" w:color="auto"/>
            </w:tcBorders>
            <w:noWrap/>
          </w:tcPr>
          <w:p w14:paraId="7BB2DC02" w14:textId="77777777" w:rsidR="00CA05BA" w:rsidRPr="00C716EF" w:rsidRDefault="00CA05BA" w:rsidP="00676356">
            <w:pPr>
              <w:pStyle w:val="linija"/>
              <w:jc w:val="center"/>
              <w:rPr>
                <w:b/>
                <w:sz w:val="20"/>
                <w:szCs w:val="20"/>
              </w:rPr>
            </w:pPr>
            <w:r>
              <w:rPr>
                <w:b/>
                <w:sz w:val="20"/>
                <w:szCs w:val="20"/>
              </w:rPr>
              <w:t>4</w:t>
            </w:r>
          </w:p>
        </w:tc>
        <w:tc>
          <w:tcPr>
            <w:tcW w:w="1418" w:type="dxa"/>
            <w:tcBorders>
              <w:top w:val="single" w:sz="4" w:space="0" w:color="auto"/>
              <w:left w:val="single" w:sz="4" w:space="0" w:color="auto"/>
              <w:bottom w:val="single" w:sz="4" w:space="0" w:color="auto"/>
              <w:right w:val="single" w:sz="4" w:space="0" w:color="auto"/>
            </w:tcBorders>
            <w:noWrap/>
          </w:tcPr>
          <w:p w14:paraId="17AF20CE" w14:textId="77777777" w:rsidR="00CA05BA" w:rsidRPr="00C716EF" w:rsidRDefault="00CA05BA" w:rsidP="00676356">
            <w:pPr>
              <w:pStyle w:val="linija"/>
              <w:jc w:val="center"/>
              <w:rPr>
                <w:b/>
                <w:sz w:val="20"/>
                <w:szCs w:val="20"/>
              </w:rPr>
            </w:pPr>
            <w:r>
              <w:rPr>
                <w:b/>
                <w:sz w:val="20"/>
                <w:szCs w:val="20"/>
              </w:rPr>
              <w:t>5</w:t>
            </w:r>
          </w:p>
        </w:tc>
        <w:tc>
          <w:tcPr>
            <w:tcW w:w="1446" w:type="dxa"/>
            <w:tcBorders>
              <w:top w:val="single" w:sz="4" w:space="0" w:color="auto"/>
              <w:left w:val="single" w:sz="4" w:space="0" w:color="auto"/>
              <w:bottom w:val="single" w:sz="4" w:space="0" w:color="auto"/>
              <w:right w:val="single" w:sz="4" w:space="0" w:color="auto"/>
            </w:tcBorders>
            <w:noWrap/>
          </w:tcPr>
          <w:p w14:paraId="348A3DDA" w14:textId="77777777" w:rsidR="00CA05BA" w:rsidRPr="00C716EF" w:rsidRDefault="00CA05BA" w:rsidP="00676356">
            <w:pPr>
              <w:pStyle w:val="linija"/>
              <w:jc w:val="center"/>
              <w:rPr>
                <w:b/>
                <w:sz w:val="20"/>
                <w:szCs w:val="20"/>
              </w:rPr>
            </w:pPr>
            <w:r>
              <w:rPr>
                <w:b/>
                <w:sz w:val="20"/>
                <w:szCs w:val="20"/>
              </w:rPr>
              <w:t>6</w:t>
            </w:r>
          </w:p>
        </w:tc>
        <w:tc>
          <w:tcPr>
            <w:tcW w:w="1672" w:type="dxa"/>
            <w:tcBorders>
              <w:top w:val="single" w:sz="4" w:space="0" w:color="auto"/>
              <w:left w:val="single" w:sz="4" w:space="0" w:color="auto"/>
              <w:bottom w:val="single" w:sz="4" w:space="0" w:color="auto"/>
              <w:right w:val="single" w:sz="4" w:space="0" w:color="auto"/>
            </w:tcBorders>
            <w:noWrap/>
          </w:tcPr>
          <w:p w14:paraId="3673A4D2" w14:textId="77777777" w:rsidR="00CA05BA" w:rsidRPr="00C716EF" w:rsidRDefault="00CA05BA" w:rsidP="00676356">
            <w:pPr>
              <w:pStyle w:val="linija"/>
              <w:jc w:val="center"/>
              <w:rPr>
                <w:b/>
                <w:sz w:val="20"/>
                <w:szCs w:val="20"/>
              </w:rPr>
            </w:pPr>
            <w:r>
              <w:rPr>
                <w:b/>
                <w:sz w:val="20"/>
                <w:szCs w:val="20"/>
              </w:rPr>
              <w:t>7</w:t>
            </w:r>
          </w:p>
        </w:tc>
        <w:tc>
          <w:tcPr>
            <w:tcW w:w="1446" w:type="dxa"/>
            <w:tcBorders>
              <w:top w:val="single" w:sz="4" w:space="0" w:color="auto"/>
              <w:left w:val="single" w:sz="4" w:space="0" w:color="auto"/>
              <w:bottom w:val="single" w:sz="4" w:space="0" w:color="auto"/>
              <w:right w:val="single" w:sz="4" w:space="0" w:color="auto"/>
            </w:tcBorders>
            <w:noWrap/>
          </w:tcPr>
          <w:p w14:paraId="0D86D0DA" w14:textId="77777777" w:rsidR="00CA05BA" w:rsidRPr="00C716EF" w:rsidRDefault="00CA05BA" w:rsidP="00676356">
            <w:pPr>
              <w:pStyle w:val="linija"/>
              <w:jc w:val="center"/>
              <w:rPr>
                <w:b/>
                <w:sz w:val="20"/>
                <w:szCs w:val="20"/>
              </w:rPr>
            </w:pPr>
            <w:r>
              <w:rPr>
                <w:b/>
                <w:sz w:val="20"/>
                <w:szCs w:val="20"/>
              </w:rPr>
              <w:t>8</w:t>
            </w:r>
          </w:p>
        </w:tc>
        <w:tc>
          <w:tcPr>
            <w:tcW w:w="1276" w:type="dxa"/>
            <w:tcBorders>
              <w:top w:val="single" w:sz="4" w:space="0" w:color="auto"/>
              <w:left w:val="single" w:sz="4" w:space="0" w:color="auto"/>
              <w:bottom w:val="single" w:sz="4" w:space="0" w:color="auto"/>
              <w:right w:val="single" w:sz="4" w:space="0" w:color="auto"/>
            </w:tcBorders>
            <w:noWrap/>
          </w:tcPr>
          <w:p w14:paraId="0806F664" w14:textId="6FD9D83D" w:rsidR="00CA05BA" w:rsidRPr="00C716EF" w:rsidRDefault="00CA05BA" w:rsidP="00676356">
            <w:pPr>
              <w:pStyle w:val="linija"/>
              <w:jc w:val="center"/>
              <w:rPr>
                <w:b/>
                <w:sz w:val="20"/>
                <w:szCs w:val="20"/>
              </w:rPr>
            </w:pPr>
            <w:r>
              <w:rPr>
                <w:b/>
                <w:sz w:val="20"/>
                <w:szCs w:val="20"/>
              </w:rPr>
              <w:t>9</w:t>
            </w:r>
          </w:p>
        </w:tc>
        <w:tc>
          <w:tcPr>
            <w:tcW w:w="1843" w:type="dxa"/>
            <w:tcBorders>
              <w:top w:val="single" w:sz="4" w:space="0" w:color="auto"/>
              <w:left w:val="single" w:sz="4" w:space="0" w:color="auto"/>
              <w:bottom w:val="single" w:sz="4" w:space="0" w:color="auto"/>
              <w:right w:val="single" w:sz="4" w:space="0" w:color="auto"/>
            </w:tcBorders>
          </w:tcPr>
          <w:p w14:paraId="328A3205" w14:textId="4A4F6430" w:rsidR="00CA05BA" w:rsidRPr="00C716EF" w:rsidRDefault="00CA05BA" w:rsidP="00676356">
            <w:pPr>
              <w:pStyle w:val="linija"/>
              <w:jc w:val="center"/>
              <w:rPr>
                <w:b/>
                <w:sz w:val="20"/>
                <w:szCs w:val="20"/>
              </w:rPr>
            </w:pPr>
            <w:r>
              <w:rPr>
                <w:b/>
                <w:sz w:val="20"/>
                <w:szCs w:val="20"/>
              </w:rPr>
              <w:t>10</w:t>
            </w:r>
          </w:p>
        </w:tc>
      </w:tr>
      <w:tr w:rsidR="00CA05BA" w:rsidRPr="00C716EF" w14:paraId="6085D11D" w14:textId="50440A43" w:rsidTr="004412C4">
        <w:trPr>
          <w:trHeight w:val="300"/>
        </w:trPr>
        <w:tc>
          <w:tcPr>
            <w:tcW w:w="672" w:type="dxa"/>
            <w:tcBorders>
              <w:top w:val="single" w:sz="4" w:space="0" w:color="auto"/>
              <w:left w:val="single" w:sz="4" w:space="0" w:color="auto"/>
              <w:bottom w:val="single" w:sz="4" w:space="0" w:color="auto"/>
              <w:right w:val="single" w:sz="4" w:space="0" w:color="auto"/>
            </w:tcBorders>
            <w:noWrap/>
          </w:tcPr>
          <w:p w14:paraId="691A259A" w14:textId="77777777" w:rsidR="00CA05BA" w:rsidRPr="00C716EF" w:rsidRDefault="00CA05BA" w:rsidP="00CA05BA">
            <w:pPr>
              <w:pStyle w:val="linija"/>
              <w:jc w:val="center"/>
              <w:rPr>
                <w:b/>
                <w:sz w:val="20"/>
                <w:szCs w:val="20"/>
              </w:rPr>
            </w:pPr>
            <w:r>
              <w:rPr>
                <w:b/>
                <w:sz w:val="20"/>
                <w:szCs w:val="20"/>
              </w:rPr>
              <w:t>1.</w:t>
            </w:r>
          </w:p>
        </w:tc>
        <w:tc>
          <w:tcPr>
            <w:tcW w:w="2413" w:type="dxa"/>
            <w:tcBorders>
              <w:top w:val="single" w:sz="4" w:space="0" w:color="auto"/>
              <w:left w:val="single" w:sz="4" w:space="0" w:color="auto"/>
              <w:bottom w:val="single" w:sz="4" w:space="0" w:color="auto"/>
              <w:right w:val="single" w:sz="4" w:space="0" w:color="auto"/>
            </w:tcBorders>
            <w:noWrap/>
          </w:tcPr>
          <w:p w14:paraId="3B7A4877" w14:textId="0013D32B" w:rsidR="00CA05BA" w:rsidRPr="00B16409" w:rsidRDefault="00CA05BA" w:rsidP="00CA05BA">
            <w:pPr>
              <w:rPr>
                <w:b/>
                <w:sz w:val="20"/>
                <w:szCs w:val="20"/>
              </w:rPr>
            </w:pPr>
            <w:r w:rsidRPr="0089220D">
              <w:rPr>
                <w:rFonts w:ascii="Times New Roman" w:hAnsi="Times New Roman"/>
              </w:rPr>
              <w:t xml:space="preserve">Bendrasis hematologinis tyrimas su automatizuota ≥ 5-ių dalių </w:t>
            </w:r>
            <w:proofErr w:type="spellStart"/>
            <w:r w:rsidRPr="0089220D">
              <w:rPr>
                <w:rFonts w:ascii="Times New Roman" w:hAnsi="Times New Roman"/>
              </w:rPr>
              <w:t>leukograma</w:t>
            </w:r>
            <w:proofErr w:type="spellEnd"/>
            <w:r w:rsidRPr="0089220D">
              <w:rPr>
                <w:rFonts w:ascii="Times New Roman" w:hAnsi="Times New Roman"/>
                <w:b/>
                <w:i/>
              </w:rPr>
              <w:t xml:space="preserve"> </w:t>
            </w:r>
          </w:p>
        </w:tc>
        <w:tc>
          <w:tcPr>
            <w:tcW w:w="1418" w:type="dxa"/>
            <w:tcBorders>
              <w:top w:val="single" w:sz="4" w:space="0" w:color="auto"/>
              <w:left w:val="single" w:sz="4" w:space="0" w:color="auto"/>
              <w:bottom w:val="single" w:sz="4" w:space="0" w:color="auto"/>
              <w:right w:val="single" w:sz="4" w:space="0" w:color="auto"/>
            </w:tcBorders>
            <w:noWrap/>
          </w:tcPr>
          <w:p w14:paraId="5D3ADDA9" w14:textId="1398CAC0" w:rsidR="00CA05BA" w:rsidRPr="00776051" w:rsidRDefault="00CA05BA" w:rsidP="00CA05BA">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365693D5" w14:textId="67A6EF15" w:rsidR="00CA05BA" w:rsidRPr="00C716EF" w:rsidRDefault="00CA05BA" w:rsidP="00CA05BA">
            <w:pPr>
              <w:pStyle w:val="linija"/>
              <w:jc w:val="center"/>
              <w:rPr>
                <w:b/>
                <w:sz w:val="20"/>
                <w:szCs w:val="20"/>
              </w:rPr>
            </w:pPr>
            <w:r w:rsidRPr="00C716EF">
              <w:rPr>
                <w:b/>
                <w:sz w:val="20"/>
                <w:szCs w:val="20"/>
              </w:rPr>
              <w:t> </w:t>
            </w:r>
            <w:r>
              <w:rPr>
                <w:b/>
                <w:sz w:val="20"/>
                <w:szCs w:val="20"/>
              </w:rPr>
              <w:t>38000</w:t>
            </w:r>
          </w:p>
        </w:tc>
        <w:tc>
          <w:tcPr>
            <w:tcW w:w="1418" w:type="dxa"/>
            <w:tcBorders>
              <w:top w:val="single" w:sz="4" w:space="0" w:color="auto"/>
              <w:left w:val="single" w:sz="4" w:space="0" w:color="auto"/>
              <w:bottom w:val="single" w:sz="4" w:space="0" w:color="auto"/>
              <w:right w:val="single" w:sz="4" w:space="0" w:color="auto"/>
            </w:tcBorders>
            <w:noWrap/>
          </w:tcPr>
          <w:p w14:paraId="32721A63" w14:textId="77777777" w:rsidR="00CA05BA" w:rsidRPr="00C716EF" w:rsidRDefault="00CA05BA" w:rsidP="00CA05BA">
            <w:pPr>
              <w:pStyle w:val="linija"/>
              <w:jc w:val="center"/>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5E6B10CB" w14:textId="77777777" w:rsidR="00CA05BA" w:rsidRPr="00C716EF" w:rsidRDefault="00CA05BA" w:rsidP="00CA05BA">
            <w:pPr>
              <w:pStyle w:val="linija"/>
              <w:jc w:val="center"/>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4C702ADD" w14:textId="77777777" w:rsidR="00CA05BA" w:rsidRPr="00C716EF" w:rsidRDefault="00CA05BA" w:rsidP="00CA05BA">
            <w:pPr>
              <w:pStyle w:val="linija"/>
              <w:jc w:val="center"/>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06294870" w14:textId="77777777" w:rsidR="00CA05BA" w:rsidRPr="00C716EF" w:rsidRDefault="00CA05BA" w:rsidP="00CA05BA">
            <w:pPr>
              <w:pStyle w:val="linija"/>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noWrap/>
          </w:tcPr>
          <w:p w14:paraId="78CCB698" w14:textId="77777777" w:rsidR="00CA05BA" w:rsidRPr="00C716EF" w:rsidRDefault="00CA05BA" w:rsidP="00CA05BA">
            <w:pPr>
              <w:pStyle w:val="linija"/>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D4A9A7C" w14:textId="77777777" w:rsidR="00CA05BA" w:rsidRPr="00C716EF" w:rsidRDefault="00CA05BA" w:rsidP="00CA05BA">
            <w:pPr>
              <w:pStyle w:val="linija"/>
              <w:jc w:val="center"/>
              <w:rPr>
                <w:b/>
                <w:sz w:val="20"/>
                <w:szCs w:val="20"/>
              </w:rPr>
            </w:pPr>
          </w:p>
        </w:tc>
      </w:tr>
      <w:tr w:rsidR="00CA05BA" w:rsidRPr="00C716EF" w14:paraId="67E4F7AC" w14:textId="7DFCECAB" w:rsidTr="004412C4">
        <w:trPr>
          <w:trHeight w:val="412"/>
        </w:trPr>
        <w:tc>
          <w:tcPr>
            <w:tcW w:w="672" w:type="dxa"/>
            <w:tcBorders>
              <w:top w:val="single" w:sz="4" w:space="0" w:color="auto"/>
              <w:left w:val="single" w:sz="4" w:space="0" w:color="auto"/>
              <w:bottom w:val="single" w:sz="4" w:space="0" w:color="auto"/>
              <w:right w:val="single" w:sz="4" w:space="0" w:color="auto"/>
            </w:tcBorders>
            <w:noWrap/>
          </w:tcPr>
          <w:p w14:paraId="08B434F5" w14:textId="77777777" w:rsidR="00CA05BA" w:rsidRPr="00C716EF" w:rsidRDefault="00CA05BA" w:rsidP="00CA05BA">
            <w:pPr>
              <w:pStyle w:val="linija"/>
              <w:jc w:val="center"/>
              <w:rPr>
                <w:b/>
                <w:sz w:val="20"/>
                <w:szCs w:val="20"/>
              </w:rPr>
            </w:pPr>
            <w:r>
              <w:rPr>
                <w:b/>
                <w:sz w:val="20"/>
                <w:szCs w:val="20"/>
              </w:rPr>
              <w:t>2.</w:t>
            </w:r>
          </w:p>
        </w:tc>
        <w:tc>
          <w:tcPr>
            <w:tcW w:w="2413" w:type="dxa"/>
            <w:tcBorders>
              <w:top w:val="single" w:sz="4" w:space="0" w:color="auto"/>
              <w:left w:val="single" w:sz="4" w:space="0" w:color="auto"/>
              <w:bottom w:val="single" w:sz="4" w:space="0" w:color="auto"/>
              <w:right w:val="single" w:sz="4" w:space="0" w:color="auto"/>
            </w:tcBorders>
          </w:tcPr>
          <w:p w14:paraId="4C2F12DF" w14:textId="0A2EDD21" w:rsidR="00CA05BA" w:rsidRPr="00B16409" w:rsidRDefault="00CA05BA" w:rsidP="00CA05BA">
            <w:pPr>
              <w:jc w:val="both"/>
              <w:rPr>
                <w:rFonts w:ascii="Times New Roman" w:hAnsi="Times New Roman"/>
                <w:i/>
                <w:color w:val="000000"/>
                <w:sz w:val="20"/>
                <w:szCs w:val="20"/>
              </w:rPr>
            </w:pPr>
            <w:r w:rsidRPr="0089220D">
              <w:rPr>
                <w:rFonts w:ascii="Times New Roman" w:hAnsi="Times New Roman"/>
              </w:rPr>
              <w:t>Kūno skysčių automatizuotas tyrimas</w:t>
            </w:r>
          </w:p>
        </w:tc>
        <w:tc>
          <w:tcPr>
            <w:tcW w:w="1418" w:type="dxa"/>
            <w:tcBorders>
              <w:top w:val="single" w:sz="4" w:space="0" w:color="auto"/>
              <w:left w:val="single" w:sz="4" w:space="0" w:color="auto"/>
              <w:bottom w:val="single" w:sz="4" w:space="0" w:color="auto"/>
              <w:right w:val="single" w:sz="4" w:space="0" w:color="auto"/>
            </w:tcBorders>
            <w:noWrap/>
          </w:tcPr>
          <w:p w14:paraId="44F3D658" w14:textId="42E5FCDA" w:rsidR="00CA05BA" w:rsidRPr="00776051" w:rsidRDefault="00CA05BA" w:rsidP="00CA05BA">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5972C5EF" w14:textId="0C220413" w:rsidR="00CA05BA" w:rsidRPr="00C716EF" w:rsidRDefault="00CA05BA" w:rsidP="00CA05BA">
            <w:pPr>
              <w:pStyle w:val="linija"/>
              <w:jc w:val="center"/>
              <w:rPr>
                <w:b/>
                <w:sz w:val="20"/>
                <w:szCs w:val="20"/>
              </w:rPr>
            </w:pPr>
            <w:r>
              <w:rPr>
                <w:b/>
                <w:sz w:val="20"/>
                <w:szCs w:val="20"/>
              </w:rPr>
              <w:t>300</w:t>
            </w:r>
          </w:p>
        </w:tc>
        <w:tc>
          <w:tcPr>
            <w:tcW w:w="1418" w:type="dxa"/>
            <w:tcBorders>
              <w:top w:val="single" w:sz="4" w:space="0" w:color="auto"/>
              <w:left w:val="single" w:sz="4" w:space="0" w:color="auto"/>
              <w:bottom w:val="single" w:sz="4" w:space="0" w:color="auto"/>
              <w:right w:val="single" w:sz="4" w:space="0" w:color="auto"/>
            </w:tcBorders>
            <w:noWrap/>
          </w:tcPr>
          <w:p w14:paraId="2320451B" w14:textId="77777777" w:rsidR="00CA05BA" w:rsidRPr="00C716EF" w:rsidRDefault="00CA05BA" w:rsidP="00CA05BA">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2807EA23" w14:textId="77777777" w:rsidR="00CA05BA" w:rsidRPr="00C716EF" w:rsidRDefault="00CA05BA" w:rsidP="00CA05BA">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52AE0593" w14:textId="77777777" w:rsidR="00CA05BA" w:rsidRPr="00C716EF" w:rsidRDefault="00CA05BA" w:rsidP="00CA05BA">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7918AF77" w14:textId="77777777" w:rsidR="00CA05BA" w:rsidRPr="00C716EF" w:rsidRDefault="00CA05BA" w:rsidP="00CA05BA">
            <w:pPr>
              <w:pStyle w:val="linija"/>
              <w:rPr>
                <w:b/>
                <w:sz w:val="20"/>
                <w:szCs w:val="20"/>
              </w:rPr>
            </w:pPr>
          </w:p>
        </w:tc>
        <w:tc>
          <w:tcPr>
            <w:tcW w:w="1276" w:type="dxa"/>
            <w:tcBorders>
              <w:top w:val="single" w:sz="4" w:space="0" w:color="auto"/>
              <w:left w:val="single" w:sz="4" w:space="0" w:color="auto"/>
              <w:bottom w:val="single" w:sz="4" w:space="0" w:color="auto"/>
              <w:right w:val="single" w:sz="4" w:space="0" w:color="auto"/>
            </w:tcBorders>
            <w:noWrap/>
          </w:tcPr>
          <w:p w14:paraId="43106AFB" w14:textId="77777777" w:rsidR="00CA05BA" w:rsidRPr="00C716EF" w:rsidRDefault="00CA05BA" w:rsidP="00CA05BA">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B104F49" w14:textId="77777777" w:rsidR="00CA05BA" w:rsidRPr="00C716EF" w:rsidRDefault="00CA05BA" w:rsidP="00CA05BA">
            <w:pPr>
              <w:pStyle w:val="linija"/>
              <w:rPr>
                <w:b/>
                <w:sz w:val="20"/>
                <w:szCs w:val="20"/>
              </w:rPr>
            </w:pPr>
          </w:p>
        </w:tc>
      </w:tr>
      <w:tr w:rsidR="00CA05BA" w:rsidRPr="00C716EF" w14:paraId="3515AB82" w14:textId="30C74BF4" w:rsidTr="004412C4">
        <w:trPr>
          <w:trHeight w:val="412"/>
        </w:trPr>
        <w:tc>
          <w:tcPr>
            <w:tcW w:w="672" w:type="dxa"/>
            <w:tcBorders>
              <w:top w:val="single" w:sz="4" w:space="0" w:color="auto"/>
              <w:left w:val="single" w:sz="4" w:space="0" w:color="auto"/>
              <w:bottom w:val="single" w:sz="4" w:space="0" w:color="auto"/>
              <w:right w:val="single" w:sz="4" w:space="0" w:color="auto"/>
            </w:tcBorders>
            <w:noWrap/>
          </w:tcPr>
          <w:p w14:paraId="55FE6F2E" w14:textId="77777777" w:rsidR="00CA05BA" w:rsidRDefault="00CA05BA" w:rsidP="00CA05BA">
            <w:pPr>
              <w:pStyle w:val="linija"/>
              <w:jc w:val="center"/>
              <w:rPr>
                <w:b/>
                <w:sz w:val="20"/>
                <w:szCs w:val="20"/>
              </w:rPr>
            </w:pPr>
            <w:r>
              <w:rPr>
                <w:b/>
                <w:sz w:val="20"/>
                <w:szCs w:val="20"/>
              </w:rPr>
              <w:t>3.</w:t>
            </w:r>
          </w:p>
        </w:tc>
        <w:tc>
          <w:tcPr>
            <w:tcW w:w="2413" w:type="dxa"/>
            <w:tcBorders>
              <w:top w:val="single" w:sz="4" w:space="0" w:color="auto"/>
              <w:left w:val="single" w:sz="4" w:space="0" w:color="auto"/>
              <w:bottom w:val="single" w:sz="4" w:space="0" w:color="auto"/>
              <w:right w:val="single" w:sz="4" w:space="0" w:color="auto"/>
            </w:tcBorders>
          </w:tcPr>
          <w:p w14:paraId="0CC72512" w14:textId="41D3F8CB" w:rsidR="00CA05BA" w:rsidRPr="005B69EA" w:rsidRDefault="00CA05BA" w:rsidP="00CA05BA">
            <w:pPr>
              <w:jc w:val="both"/>
              <w:rPr>
                <w:rFonts w:ascii="Times New Roman" w:hAnsi="Times New Roman"/>
              </w:rPr>
            </w:pPr>
            <w:r w:rsidRPr="004D581B">
              <w:rPr>
                <w:rFonts w:ascii="Times New Roman" w:hAnsi="Times New Roman"/>
              </w:rPr>
              <w:t>C</w:t>
            </w:r>
            <w:r>
              <w:rPr>
                <w:rFonts w:ascii="Times New Roman" w:hAnsi="Times New Roman"/>
              </w:rPr>
              <w:t>-</w:t>
            </w:r>
            <w:r w:rsidRPr="004D581B">
              <w:rPr>
                <w:rFonts w:ascii="Times New Roman" w:hAnsi="Times New Roman"/>
              </w:rPr>
              <w:t xml:space="preserve">reaktyvaus baltymo (CRB) </w:t>
            </w:r>
            <w:r>
              <w:rPr>
                <w:rFonts w:ascii="Times New Roman" w:hAnsi="Times New Roman"/>
              </w:rPr>
              <w:t>tyrima</w:t>
            </w:r>
            <w:r w:rsidRPr="004D581B">
              <w:rPr>
                <w:rFonts w:ascii="Times New Roman" w:hAnsi="Times New Roman"/>
              </w:rPr>
              <w:t>s*</w:t>
            </w:r>
          </w:p>
        </w:tc>
        <w:tc>
          <w:tcPr>
            <w:tcW w:w="1418" w:type="dxa"/>
            <w:tcBorders>
              <w:top w:val="single" w:sz="4" w:space="0" w:color="auto"/>
              <w:left w:val="single" w:sz="4" w:space="0" w:color="auto"/>
              <w:bottom w:val="single" w:sz="4" w:space="0" w:color="auto"/>
              <w:right w:val="single" w:sz="4" w:space="0" w:color="auto"/>
            </w:tcBorders>
            <w:noWrap/>
          </w:tcPr>
          <w:p w14:paraId="4EE5E1F4" w14:textId="0D6B1FAD" w:rsidR="00CA05BA" w:rsidRDefault="00CA05BA" w:rsidP="00CA05BA">
            <w:pPr>
              <w:pStyle w:val="linija"/>
              <w:jc w:val="center"/>
              <w:rPr>
                <w:b/>
                <w:sz w:val="20"/>
                <w:szCs w:val="20"/>
              </w:rPr>
            </w:pPr>
            <w:r>
              <w:rPr>
                <w:b/>
                <w:sz w:val="20"/>
                <w:szCs w:val="20"/>
              </w:rPr>
              <w:t>1 tyrimas</w:t>
            </w:r>
          </w:p>
        </w:tc>
        <w:tc>
          <w:tcPr>
            <w:tcW w:w="1417" w:type="dxa"/>
            <w:tcBorders>
              <w:top w:val="single" w:sz="4" w:space="0" w:color="auto"/>
              <w:left w:val="single" w:sz="4" w:space="0" w:color="auto"/>
              <w:bottom w:val="single" w:sz="4" w:space="0" w:color="auto"/>
              <w:right w:val="single" w:sz="4" w:space="0" w:color="auto"/>
            </w:tcBorders>
            <w:noWrap/>
          </w:tcPr>
          <w:p w14:paraId="641A333E" w14:textId="7472523A" w:rsidR="00CA05BA" w:rsidRPr="00C716EF" w:rsidRDefault="00CA05BA" w:rsidP="00CA05BA">
            <w:pPr>
              <w:pStyle w:val="linija"/>
              <w:jc w:val="center"/>
              <w:rPr>
                <w:b/>
                <w:sz w:val="20"/>
                <w:szCs w:val="20"/>
              </w:rPr>
            </w:pPr>
            <w:r>
              <w:rPr>
                <w:b/>
                <w:sz w:val="20"/>
                <w:szCs w:val="20"/>
              </w:rPr>
              <w:t>38000</w:t>
            </w:r>
          </w:p>
        </w:tc>
        <w:tc>
          <w:tcPr>
            <w:tcW w:w="1418" w:type="dxa"/>
            <w:tcBorders>
              <w:top w:val="single" w:sz="4" w:space="0" w:color="auto"/>
              <w:left w:val="single" w:sz="4" w:space="0" w:color="auto"/>
              <w:bottom w:val="single" w:sz="4" w:space="0" w:color="auto"/>
              <w:right w:val="single" w:sz="4" w:space="0" w:color="auto"/>
            </w:tcBorders>
            <w:noWrap/>
          </w:tcPr>
          <w:p w14:paraId="5C2CB70D" w14:textId="77777777" w:rsidR="00CA05BA" w:rsidRPr="00C716EF" w:rsidRDefault="00CA05BA" w:rsidP="00CA05BA">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3A774C48" w14:textId="77777777" w:rsidR="00CA05BA" w:rsidRPr="00C716EF" w:rsidRDefault="00CA05BA" w:rsidP="00CA05BA">
            <w:pPr>
              <w:pStyle w:val="linija"/>
              <w:rPr>
                <w:b/>
                <w:sz w:val="20"/>
                <w:szCs w:val="20"/>
              </w:rPr>
            </w:pPr>
          </w:p>
        </w:tc>
        <w:tc>
          <w:tcPr>
            <w:tcW w:w="1672" w:type="dxa"/>
            <w:tcBorders>
              <w:top w:val="single" w:sz="4" w:space="0" w:color="auto"/>
              <w:left w:val="single" w:sz="4" w:space="0" w:color="auto"/>
              <w:bottom w:val="single" w:sz="4" w:space="0" w:color="auto"/>
              <w:right w:val="single" w:sz="4" w:space="0" w:color="auto"/>
            </w:tcBorders>
            <w:noWrap/>
          </w:tcPr>
          <w:p w14:paraId="0DB648D7" w14:textId="77777777" w:rsidR="00CA05BA" w:rsidRPr="00C716EF" w:rsidRDefault="00CA05BA" w:rsidP="00CA05BA">
            <w:pPr>
              <w:pStyle w:val="linija"/>
              <w:rPr>
                <w:b/>
                <w:sz w:val="20"/>
                <w:szCs w:val="20"/>
              </w:rPr>
            </w:pPr>
          </w:p>
        </w:tc>
        <w:tc>
          <w:tcPr>
            <w:tcW w:w="1446" w:type="dxa"/>
            <w:tcBorders>
              <w:top w:val="single" w:sz="4" w:space="0" w:color="auto"/>
              <w:left w:val="single" w:sz="4" w:space="0" w:color="auto"/>
              <w:bottom w:val="single" w:sz="4" w:space="0" w:color="auto"/>
              <w:right w:val="single" w:sz="4" w:space="0" w:color="auto"/>
            </w:tcBorders>
            <w:noWrap/>
          </w:tcPr>
          <w:p w14:paraId="25151C0D" w14:textId="77777777" w:rsidR="00CA05BA" w:rsidRPr="00C716EF" w:rsidRDefault="00CA05BA" w:rsidP="00CA05BA">
            <w:pPr>
              <w:pStyle w:val="linija"/>
              <w:rPr>
                <w:b/>
                <w:sz w:val="20"/>
                <w:szCs w:val="20"/>
              </w:rPr>
            </w:pPr>
          </w:p>
        </w:tc>
        <w:tc>
          <w:tcPr>
            <w:tcW w:w="1276" w:type="dxa"/>
            <w:tcBorders>
              <w:top w:val="single" w:sz="4" w:space="0" w:color="auto"/>
              <w:left w:val="single" w:sz="4" w:space="0" w:color="auto"/>
              <w:bottom w:val="single" w:sz="4" w:space="0" w:color="auto"/>
              <w:right w:val="single" w:sz="4" w:space="0" w:color="auto"/>
            </w:tcBorders>
            <w:noWrap/>
          </w:tcPr>
          <w:p w14:paraId="35E1DE30" w14:textId="77777777" w:rsidR="00CA05BA" w:rsidRPr="00C716EF" w:rsidRDefault="00CA05BA" w:rsidP="00CA05BA">
            <w:pPr>
              <w:pStyle w:val="linija"/>
              <w:rPr>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8B9AF06" w14:textId="77777777" w:rsidR="00CA05BA" w:rsidRPr="00C716EF" w:rsidRDefault="00CA05BA" w:rsidP="00CA05BA">
            <w:pPr>
              <w:pStyle w:val="linija"/>
              <w:rPr>
                <w:b/>
                <w:sz w:val="20"/>
                <w:szCs w:val="20"/>
              </w:rPr>
            </w:pPr>
          </w:p>
        </w:tc>
      </w:tr>
      <w:tr w:rsidR="00AA23B7" w:rsidRPr="00C716EF" w14:paraId="3B6DCB19" w14:textId="1EA641C9" w:rsidTr="004412C4">
        <w:trPr>
          <w:trHeight w:val="536"/>
        </w:trPr>
        <w:tc>
          <w:tcPr>
            <w:tcW w:w="672" w:type="dxa"/>
            <w:tcBorders>
              <w:top w:val="single" w:sz="4" w:space="0" w:color="auto"/>
              <w:left w:val="single" w:sz="4" w:space="0" w:color="auto"/>
              <w:bottom w:val="single" w:sz="4" w:space="0" w:color="auto"/>
              <w:right w:val="single" w:sz="4" w:space="0" w:color="auto"/>
            </w:tcBorders>
            <w:noWrap/>
          </w:tcPr>
          <w:p w14:paraId="0959F37C" w14:textId="77777777" w:rsidR="00AA23B7" w:rsidRDefault="00AA23B7" w:rsidP="00CA05BA">
            <w:pPr>
              <w:pStyle w:val="linija"/>
              <w:jc w:val="center"/>
              <w:rPr>
                <w:b/>
                <w:sz w:val="20"/>
                <w:szCs w:val="20"/>
              </w:rPr>
            </w:pPr>
          </w:p>
        </w:tc>
        <w:tc>
          <w:tcPr>
            <w:tcW w:w="9784" w:type="dxa"/>
            <w:gridSpan w:val="6"/>
            <w:tcBorders>
              <w:top w:val="single" w:sz="4" w:space="0" w:color="auto"/>
              <w:left w:val="single" w:sz="4" w:space="0" w:color="auto"/>
              <w:bottom w:val="single" w:sz="4" w:space="0" w:color="auto"/>
              <w:right w:val="single" w:sz="4" w:space="0" w:color="auto"/>
            </w:tcBorders>
          </w:tcPr>
          <w:p w14:paraId="4C3D9183" w14:textId="2F333845" w:rsidR="00AA23B7" w:rsidRPr="00C716EF" w:rsidRDefault="004412C4" w:rsidP="00CA05BA">
            <w:pPr>
              <w:pStyle w:val="linija"/>
              <w:jc w:val="right"/>
              <w:rPr>
                <w:b/>
                <w:sz w:val="20"/>
                <w:szCs w:val="20"/>
              </w:rPr>
            </w:pPr>
            <w:r>
              <w:rPr>
                <w:b/>
                <w:sz w:val="20"/>
                <w:szCs w:val="20"/>
              </w:rPr>
              <w:t>P</w:t>
            </w:r>
            <w:r w:rsidR="008D3239" w:rsidRPr="008D3239">
              <w:rPr>
                <w:b/>
                <w:sz w:val="20"/>
                <w:szCs w:val="20"/>
              </w:rPr>
              <w:t xml:space="preserve">asiūlymo kaina </w:t>
            </w:r>
            <w:r>
              <w:rPr>
                <w:b/>
                <w:sz w:val="20"/>
                <w:szCs w:val="20"/>
              </w:rPr>
              <w:t>Eur</w:t>
            </w:r>
            <w:r w:rsidR="008D3239" w:rsidRPr="008D3239">
              <w:rPr>
                <w:b/>
                <w:sz w:val="20"/>
                <w:szCs w:val="20"/>
              </w:rPr>
              <w:t xml:space="preserve"> su PVM:</w:t>
            </w:r>
          </w:p>
        </w:tc>
        <w:tc>
          <w:tcPr>
            <w:tcW w:w="1446" w:type="dxa"/>
            <w:tcBorders>
              <w:top w:val="single" w:sz="4" w:space="0" w:color="auto"/>
              <w:left w:val="single" w:sz="4" w:space="0" w:color="auto"/>
              <w:bottom w:val="single" w:sz="4" w:space="0" w:color="auto"/>
              <w:right w:val="single" w:sz="4" w:space="0" w:color="auto"/>
            </w:tcBorders>
            <w:noWrap/>
          </w:tcPr>
          <w:p w14:paraId="29F7F98A" w14:textId="57CF24A2" w:rsidR="00AA23B7" w:rsidRPr="00C716EF" w:rsidRDefault="00AA23B7" w:rsidP="00CA05BA">
            <w:pPr>
              <w:pStyle w:val="linija"/>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noWrap/>
          </w:tcPr>
          <w:p w14:paraId="292CEC31" w14:textId="1C420438" w:rsidR="00AA23B7" w:rsidRPr="00C716EF" w:rsidRDefault="00AA23B7" w:rsidP="00CA05BA">
            <w:pPr>
              <w:pStyle w:val="linija"/>
              <w:jc w:val="center"/>
              <w:rPr>
                <w:b/>
                <w:sz w:val="20"/>
                <w:szCs w:val="20"/>
              </w:rPr>
            </w:pPr>
            <w:r w:rsidRPr="00ED34A2">
              <w:rPr>
                <w:b/>
              </w:rPr>
              <w:t>X</w:t>
            </w:r>
          </w:p>
        </w:tc>
        <w:tc>
          <w:tcPr>
            <w:tcW w:w="1843" w:type="dxa"/>
            <w:tcBorders>
              <w:top w:val="single" w:sz="4" w:space="0" w:color="auto"/>
              <w:left w:val="single" w:sz="4" w:space="0" w:color="auto"/>
              <w:bottom w:val="single" w:sz="4" w:space="0" w:color="auto"/>
              <w:right w:val="single" w:sz="4" w:space="0" w:color="auto"/>
            </w:tcBorders>
          </w:tcPr>
          <w:p w14:paraId="6B36799C" w14:textId="0AE04208" w:rsidR="00AA23B7" w:rsidRPr="00C716EF" w:rsidRDefault="00AA23B7" w:rsidP="00CA05BA">
            <w:pPr>
              <w:pStyle w:val="linija"/>
              <w:jc w:val="center"/>
              <w:rPr>
                <w:b/>
                <w:sz w:val="20"/>
                <w:szCs w:val="20"/>
              </w:rPr>
            </w:pPr>
            <w:r w:rsidRPr="00ED34A2">
              <w:rPr>
                <w:b/>
              </w:rPr>
              <w:t>X</w:t>
            </w:r>
          </w:p>
        </w:tc>
      </w:tr>
    </w:tbl>
    <w:p w14:paraId="50F09BFA" w14:textId="77777777" w:rsidR="00B57C55" w:rsidRDefault="00B57C55" w:rsidP="004068AB">
      <w:pPr>
        <w:pStyle w:val="linija"/>
        <w:spacing w:before="0" w:beforeAutospacing="0" w:after="0" w:afterAutospacing="0"/>
        <w:ind w:firstLine="426"/>
        <w:rPr>
          <w:b/>
        </w:rPr>
      </w:pPr>
    </w:p>
    <w:p w14:paraId="1828273C" w14:textId="11669A68" w:rsidR="004068AB" w:rsidRPr="00ED34A2" w:rsidRDefault="004068AB" w:rsidP="004068AB">
      <w:pPr>
        <w:pStyle w:val="linija"/>
        <w:spacing w:before="0" w:beforeAutospacing="0" w:after="0" w:afterAutospacing="0"/>
        <w:ind w:firstLine="426"/>
        <w:rPr>
          <w:b/>
        </w:rPr>
      </w:pPr>
      <w:r w:rsidRPr="00ED34A2">
        <w:rPr>
          <w:b/>
        </w:rPr>
        <w:t xml:space="preserve">PASTABA: </w:t>
      </w:r>
    </w:p>
    <w:p w14:paraId="5775F1C7" w14:textId="77777777" w:rsidR="004068AB" w:rsidRPr="00ED34A2" w:rsidRDefault="004068AB" w:rsidP="005C0759">
      <w:pPr>
        <w:pStyle w:val="linija"/>
        <w:numPr>
          <w:ilvl w:val="0"/>
          <w:numId w:val="15"/>
        </w:numPr>
        <w:spacing w:before="0" w:beforeAutospacing="0" w:after="0" w:afterAutospacing="0"/>
        <w:rPr>
          <w:b/>
        </w:rPr>
      </w:pPr>
      <w:r w:rsidRPr="00ED34A2">
        <w:t>Įrašyti visų tyrimams reikalingų komponentų tikslius komercinius pavadinimus kiekvienai analitei.</w:t>
      </w:r>
    </w:p>
    <w:p w14:paraId="3E1376C3" w14:textId="6C6CA0B7" w:rsidR="006D1703" w:rsidRPr="006D1703" w:rsidRDefault="006D1703" w:rsidP="005C0759">
      <w:pPr>
        <w:pStyle w:val="Pagrindinistekstas"/>
        <w:widowControl w:val="0"/>
        <w:numPr>
          <w:ilvl w:val="0"/>
          <w:numId w:val="15"/>
        </w:numPr>
        <w:tabs>
          <w:tab w:val="left" w:pos="349"/>
        </w:tabs>
        <w:suppressAutoHyphens w:val="0"/>
        <w:spacing w:after="240" w:line="240" w:lineRule="auto"/>
        <w:ind w:left="284" w:firstLine="65"/>
        <w:jc w:val="both"/>
        <w:rPr>
          <w:szCs w:val="24"/>
        </w:rPr>
      </w:pPr>
      <w:r w:rsidRPr="006D1703">
        <w:rPr>
          <w:color w:val="000000"/>
          <w:szCs w:val="24"/>
          <w:lang w:eastAsia="lt-LT" w:bidi="lt-LT"/>
        </w:rPr>
        <w:t xml:space="preserve">Tiekėjas privalo įvertinti visas reikiamas priemones nurodytiems tyrimams atlikti, kad būtų užtikrintas kokybiškas tyrimų atlikimas ir sklandus įrangos darbas, atsižvelgiant į preliminarų tyrimų kiekį per 36 mėn., bei įskaičiuojant kasdienės (7 dienas per savaitę) dviejų lygių kokybės kontrolės tyrimus, </w:t>
      </w:r>
      <w:r w:rsidRPr="006D1703">
        <w:rPr>
          <w:b/>
          <w:bCs/>
          <w:color w:val="000000"/>
          <w:szCs w:val="24"/>
          <w:lang w:eastAsia="lt-LT" w:bidi="lt-LT"/>
        </w:rPr>
        <w:t xml:space="preserve">pakaitomis naudojant trijų lygių kokybės kontrolės medžiagas. </w:t>
      </w:r>
      <w:r w:rsidRPr="006D1703">
        <w:rPr>
          <w:color w:val="000000"/>
          <w:szCs w:val="24"/>
          <w:lang w:eastAsia="lt-LT" w:bidi="lt-LT"/>
        </w:rPr>
        <w:t xml:space="preserve">Į vieno tyrimo kainą pacientui turi būti įskaičiuota reagentų, kontrolinių medžiagų, </w:t>
      </w:r>
      <w:proofErr w:type="spellStart"/>
      <w:r w:rsidRPr="006D1703">
        <w:rPr>
          <w:color w:val="000000"/>
          <w:szCs w:val="24"/>
          <w:lang w:eastAsia="lt-LT" w:bidi="lt-LT"/>
        </w:rPr>
        <w:t>kalibracinių</w:t>
      </w:r>
      <w:proofErr w:type="spellEnd"/>
      <w:r w:rsidRPr="006D1703">
        <w:rPr>
          <w:color w:val="000000"/>
          <w:szCs w:val="24"/>
          <w:lang w:eastAsia="lt-LT" w:bidi="lt-LT"/>
        </w:rPr>
        <w:t xml:space="preserve"> bei papildomų priemonių kaina.</w:t>
      </w:r>
    </w:p>
    <w:p w14:paraId="0B754BF6" w14:textId="77777777" w:rsidR="004068AB" w:rsidRDefault="004068AB" w:rsidP="004068AB">
      <w:pPr>
        <w:pStyle w:val="linija"/>
        <w:spacing w:before="0" w:beforeAutospacing="0" w:after="0" w:afterAutospacing="0"/>
      </w:pPr>
    </w:p>
    <w:p w14:paraId="0AFD6173" w14:textId="77777777" w:rsidR="004412C4" w:rsidRDefault="004412C4" w:rsidP="004068AB">
      <w:pPr>
        <w:pStyle w:val="linija"/>
        <w:spacing w:before="0" w:beforeAutospacing="0" w:after="0" w:afterAutospacing="0"/>
      </w:pPr>
    </w:p>
    <w:p w14:paraId="683F0645" w14:textId="77777777" w:rsidR="004412C4" w:rsidRDefault="004412C4" w:rsidP="004068AB">
      <w:pPr>
        <w:pStyle w:val="linija"/>
        <w:spacing w:before="0" w:beforeAutospacing="0" w:after="0" w:afterAutospacing="0"/>
      </w:pPr>
    </w:p>
    <w:p w14:paraId="27657F81" w14:textId="77777777" w:rsidR="006D1703" w:rsidRDefault="006D1703" w:rsidP="004068AB">
      <w:pPr>
        <w:pStyle w:val="linija"/>
        <w:spacing w:before="0" w:beforeAutospacing="0" w:after="0" w:afterAutospacing="0"/>
      </w:pPr>
    </w:p>
    <w:p w14:paraId="42E0B60C" w14:textId="54E06439" w:rsidR="006D1703" w:rsidRPr="00AA23B7" w:rsidRDefault="00564CF1" w:rsidP="004412C4">
      <w:pPr>
        <w:spacing w:after="0"/>
        <w:ind w:firstLine="426"/>
        <w:rPr>
          <w:rFonts w:ascii="Times New Roman" w:hAnsi="Times New Roman"/>
          <w:b/>
          <w:color w:val="000000"/>
          <w:sz w:val="24"/>
          <w:szCs w:val="24"/>
          <w:lang w:val="pt-BR"/>
        </w:rPr>
      </w:pPr>
      <w:r w:rsidRPr="00AA23B7">
        <w:rPr>
          <w:rFonts w:ascii="Times New Roman" w:hAnsi="Times New Roman"/>
          <w:b/>
          <w:caps/>
          <w:sz w:val="24"/>
          <w:szCs w:val="24"/>
          <w:lang w:val="pt-BR"/>
        </w:rPr>
        <w:t>1.</w:t>
      </w:r>
      <w:r w:rsidR="004068AB" w:rsidRPr="00AA23B7">
        <w:rPr>
          <w:rFonts w:ascii="Times New Roman" w:hAnsi="Times New Roman"/>
          <w:b/>
          <w:caps/>
          <w:sz w:val="24"/>
          <w:szCs w:val="24"/>
          <w:lang w:val="pt-BR"/>
        </w:rPr>
        <w:t xml:space="preserve">2. </w:t>
      </w:r>
      <w:r w:rsidR="00B57C55" w:rsidRPr="00AA23B7">
        <w:rPr>
          <w:rFonts w:ascii="Times New Roman" w:hAnsi="Times New Roman"/>
          <w:b/>
          <w:caps/>
          <w:sz w:val="24"/>
          <w:szCs w:val="24"/>
          <w:lang w:val="pt-BR"/>
        </w:rPr>
        <w:t xml:space="preserve">AUTOMATINIS </w:t>
      </w:r>
      <w:r w:rsidR="00CA05BA" w:rsidRPr="00AA23B7">
        <w:rPr>
          <w:rFonts w:ascii="Times New Roman" w:hAnsi="Times New Roman"/>
          <w:b/>
          <w:caps/>
          <w:sz w:val="24"/>
          <w:szCs w:val="24"/>
          <w:lang w:val="pt-BR"/>
        </w:rPr>
        <w:t xml:space="preserve">HEMATOLOGINIS </w:t>
      </w:r>
      <w:r w:rsidR="00B57C55" w:rsidRPr="00AA23B7">
        <w:rPr>
          <w:rFonts w:ascii="Times New Roman" w:hAnsi="Times New Roman"/>
          <w:b/>
          <w:caps/>
          <w:sz w:val="24"/>
          <w:szCs w:val="24"/>
          <w:lang w:val="pt-BR"/>
        </w:rPr>
        <w:t>ANALIZATORIUS</w:t>
      </w:r>
      <w:r w:rsidR="00CA05BA" w:rsidRPr="00AA23B7">
        <w:rPr>
          <w:rFonts w:ascii="Times New Roman" w:hAnsi="Times New Roman"/>
          <w:b/>
          <w:caps/>
          <w:sz w:val="24"/>
          <w:szCs w:val="24"/>
          <w:lang w:val="pt-BR"/>
        </w:rPr>
        <w:t xml:space="preserve"> </w:t>
      </w:r>
      <w:r w:rsidR="004068AB" w:rsidRPr="00AA23B7">
        <w:rPr>
          <w:rFonts w:ascii="Times New Roman" w:hAnsi="Times New Roman"/>
          <w:b/>
          <w:caps/>
          <w:color w:val="000000"/>
          <w:sz w:val="24"/>
          <w:szCs w:val="24"/>
          <w:lang w:val="pt-BR"/>
        </w:rPr>
        <w:t xml:space="preserve">– 1 </w:t>
      </w:r>
      <w:r w:rsidR="004068AB" w:rsidRPr="00AA23B7">
        <w:rPr>
          <w:rFonts w:ascii="Times New Roman" w:hAnsi="Times New Roman"/>
          <w:b/>
          <w:color w:val="000000"/>
          <w:sz w:val="24"/>
          <w:szCs w:val="24"/>
          <w:lang w:val="pt-BR"/>
        </w:rPr>
        <w:t xml:space="preserve">vnt </w:t>
      </w:r>
    </w:p>
    <w:tbl>
      <w:tblPr>
        <w:tblpPr w:leftFromText="180" w:rightFromText="180" w:vertAnchor="text" w:horzAnchor="page" w:tblpX="1288" w:tblpY="193"/>
        <w:tblW w:w="148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938"/>
        <w:gridCol w:w="6237"/>
      </w:tblGrid>
      <w:tr w:rsidR="00883903" w:rsidRPr="008424D4" w14:paraId="0045BB94" w14:textId="77777777" w:rsidTr="004412C4">
        <w:tc>
          <w:tcPr>
            <w:tcW w:w="704" w:type="dxa"/>
            <w:tcBorders>
              <w:top w:val="single" w:sz="4" w:space="0" w:color="auto"/>
              <w:left w:val="single" w:sz="4" w:space="0" w:color="auto"/>
              <w:bottom w:val="single" w:sz="4" w:space="0" w:color="auto"/>
              <w:right w:val="single" w:sz="4" w:space="0" w:color="auto"/>
            </w:tcBorders>
            <w:vAlign w:val="center"/>
          </w:tcPr>
          <w:p w14:paraId="65F8F80F" w14:textId="7BD946D6" w:rsidR="00883903" w:rsidRPr="009B73B7" w:rsidRDefault="00883903" w:rsidP="00676356">
            <w:pPr>
              <w:spacing w:after="0" w:line="240" w:lineRule="auto"/>
              <w:jc w:val="center"/>
              <w:rPr>
                <w:rFonts w:ascii="Times New Roman" w:hAnsi="Times New Roman"/>
                <w:b/>
                <w:bCs/>
                <w:color w:val="000000"/>
                <w:sz w:val="24"/>
                <w:szCs w:val="24"/>
              </w:rPr>
            </w:pPr>
            <w:r w:rsidRPr="009B73B7">
              <w:rPr>
                <w:rFonts w:ascii="Times New Roman" w:hAnsi="Times New Roman"/>
                <w:b/>
                <w:bCs/>
                <w:color w:val="000000"/>
                <w:sz w:val="24"/>
                <w:szCs w:val="24"/>
              </w:rPr>
              <w:t>Eil. Nr</w:t>
            </w:r>
            <w:r>
              <w:rPr>
                <w:rFonts w:ascii="Times New Roman" w:hAnsi="Times New Roman"/>
                <w:b/>
                <w:bCs/>
                <w:color w:val="000000"/>
                <w:sz w:val="24"/>
                <w:szCs w:val="24"/>
              </w:rPr>
              <w:t>.</w:t>
            </w:r>
          </w:p>
        </w:tc>
        <w:tc>
          <w:tcPr>
            <w:tcW w:w="7938" w:type="dxa"/>
            <w:tcBorders>
              <w:top w:val="single" w:sz="4" w:space="0" w:color="auto"/>
              <w:left w:val="single" w:sz="4" w:space="0" w:color="auto"/>
              <w:bottom w:val="single" w:sz="4" w:space="0" w:color="auto"/>
              <w:right w:val="single" w:sz="4" w:space="0" w:color="auto"/>
            </w:tcBorders>
            <w:vAlign w:val="center"/>
          </w:tcPr>
          <w:p w14:paraId="1563CF7B" w14:textId="77777777" w:rsidR="00883903" w:rsidRPr="009B73B7" w:rsidRDefault="00883903" w:rsidP="00676356">
            <w:pPr>
              <w:spacing w:after="0" w:line="240" w:lineRule="auto"/>
              <w:jc w:val="center"/>
              <w:rPr>
                <w:rFonts w:ascii="Times New Roman" w:hAnsi="Times New Roman"/>
                <w:b/>
                <w:bCs/>
                <w:color w:val="000000"/>
                <w:sz w:val="24"/>
                <w:szCs w:val="24"/>
              </w:rPr>
            </w:pPr>
            <w:r w:rsidRPr="009B73B7">
              <w:rPr>
                <w:rFonts w:ascii="Times New Roman" w:hAnsi="Times New Roman"/>
                <w:b/>
                <w:bCs/>
                <w:color w:val="000000"/>
                <w:sz w:val="24"/>
                <w:szCs w:val="24"/>
                <w:lang w:val="pt-BR"/>
              </w:rPr>
              <w:t>Reikalaujami techniniai parametrai</w:t>
            </w:r>
          </w:p>
        </w:tc>
        <w:tc>
          <w:tcPr>
            <w:tcW w:w="6237" w:type="dxa"/>
            <w:tcBorders>
              <w:top w:val="single" w:sz="4" w:space="0" w:color="auto"/>
              <w:left w:val="single" w:sz="4" w:space="0" w:color="auto"/>
              <w:bottom w:val="single" w:sz="4" w:space="0" w:color="auto"/>
              <w:right w:val="single" w:sz="4" w:space="0" w:color="auto"/>
            </w:tcBorders>
          </w:tcPr>
          <w:p w14:paraId="311B52D6" w14:textId="20612886" w:rsidR="00883903" w:rsidRPr="009B73B7" w:rsidRDefault="00883903" w:rsidP="00676356">
            <w:pPr>
              <w:spacing w:after="0" w:line="240" w:lineRule="auto"/>
              <w:rPr>
                <w:rFonts w:ascii="Times New Roman" w:hAnsi="Times New Roman"/>
                <w:b/>
                <w:bCs/>
                <w:color w:val="000000"/>
                <w:sz w:val="24"/>
                <w:szCs w:val="24"/>
              </w:rPr>
            </w:pPr>
            <w:r w:rsidRPr="009B73B7">
              <w:rPr>
                <w:rFonts w:ascii="Times New Roman" w:eastAsia="SimSun" w:hAnsi="Times New Roman"/>
                <w:b/>
                <w:color w:val="000000"/>
                <w:sz w:val="24"/>
                <w:szCs w:val="24"/>
                <w:lang w:eastAsia="ar-SA"/>
              </w:rPr>
              <w:t>Siūlomos įrangos parametrų atitikimas su nuoroda į gaminio dokumentaciją</w:t>
            </w:r>
            <w:r w:rsidR="004412C4">
              <w:rPr>
                <w:rFonts w:ascii="Times New Roman" w:eastAsia="SimSun" w:hAnsi="Times New Roman"/>
                <w:b/>
                <w:color w:val="000000"/>
                <w:sz w:val="24"/>
                <w:szCs w:val="24"/>
                <w:vertAlign w:val="superscript"/>
                <w:lang w:eastAsia="ar-SA"/>
              </w:rPr>
              <w:t>*</w:t>
            </w:r>
            <w:r w:rsidRPr="009B73B7">
              <w:rPr>
                <w:rFonts w:ascii="Times New Roman" w:eastAsia="SimSun" w:hAnsi="Times New Roman"/>
                <w:b/>
                <w:color w:val="000000"/>
                <w:sz w:val="24"/>
                <w:szCs w:val="24"/>
                <w:lang w:eastAsia="ar-SA"/>
              </w:rPr>
              <w:t>.</w:t>
            </w:r>
          </w:p>
        </w:tc>
      </w:tr>
      <w:tr w:rsidR="00883903" w:rsidRPr="008424D4" w14:paraId="530A8D95" w14:textId="77777777" w:rsidTr="004412C4">
        <w:trPr>
          <w:trHeight w:val="839"/>
        </w:trPr>
        <w:tc>
          <w:tcPr>
            <w:tcW w:w="704" w:type="dxa"/>
            <w:tcBorders>
              <w:top w:val="single" w:sz="4" w:space="0" w:color="auto"/>
              <w:left w:val="single" w:sz="4" w:space="0" w:color="auto"/>
              <w:bottom w:val="single" w:sz="4" w:space="0" w:color="auto"/>
              <w:right w:val="single" w:sz="4" w:space="0" w:color="auto"/>
            </w:tcBorders>
          </w:tcPr>
          <w:p w14:paraId="0E39DC75" w14:textId="77777777" w:rsidR="00883903" w:rsidRPr="00222CD3" w:rsidRDefault="00883903" w:rsidP="00490780">
            <w:pPr>
              <w:spacing w:after="0" w:line="240" w:lineRule="auto"/>
              <w:jc w:val="center"/>
              <w:rPr>
                <w:rFonts w:ascii="Times New Roman" w:hAnsi="Times New Roman"/>
                <w:color w:val="000000"/>
                <w:sz w:val="24"/>
                <w:szCs w:val="24"/>
              </w:rPr>
            </w:pPr>
            <w:r w:rsidRPr="00222CD3">
              <w:rPr>
                <w:rFonts w:ascii="Times New Roman" w:hAnsi="Times New Roman"/>
                <w:color w:val="000000"/>
                <w:sz w:val="24"/>
                <w:szCs w:val="24"/>
              </w:rPr>
              <w:t>1.</w:t>
            </w:r>
          </w:p>
        </w:tc>
        <w:tc>
          <w:tcPr>
            <w:tcW w:w="7938" w:type="dxa"/>
            <w:tcBorders>
              <w:top w:val="single" w:sz="4" w:space="0" w:color="auto"/>
              <w:left w:val="single" w:sz="4" w:space="0" w:color="auto"/>
              <w:bottom w:val="single" w:sz="4" w:space="0" w:color="auto"/>
              <w:right w:val="single" w:sz="4" w:space="0" w:color="auto"/>
            </w:tcBorders>
          </w:tcPr>
          <w:p w14:paraId="06E49B38" w14:textId="0DCC650C" w:rsidR="00883903" w:rsidRPr="00222CD3" w:rsidRDefault="00883903" w:rsidP="00490780">
            <w:pPr>
              <w:spacing w:after="0" w:line="240" w:lineRule="auto"/>
              <w:rPr>
                <w:rFonts w:ascii="Times New Roman" w:hAnsi="Times New Roman"/>
                <w:sz w:val="24"/>
                <w:szCs w:val="24"/>
              </w:rPr>
            </w:pPr>
            <w:r>
              <w:rPr>
                <w:rFonts w:ascii="Times New Roman" w:hAnsi="Times New Roman"/>
                <w:sz w:val="24"/>
                <w:szCs w:val="24"/>
              </w:rPr>
              <w:t>Automatinis hematologinis analizatorius, skirtas atlikti automatizuotus veninio, kapiliarinio kraujo, C-reaktyvaus baltymo ir kūno skysčių tyrimus</w:t>
            </w:r>
            <w:r w:rsidR="00A92A99">
              <w:rPr>
                <w:rFonts w:ascii="Times New Roman" w:hAnsi="Times New Roman"/>
                <w:sz w:val="24"/>
                <w:szCs w:val="24"/>
              </w:rPr>
              <w:t>.</w:t>
            </w:r>
          </w:p>
          <w:p w14:paraId="6ED6FD14" w14:textId="08E02550" w:rsidR="00883903" w:rsidRPr="000E23C4" w:rsidRDefault="00883903" w:rsidP="00490780">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48B7ECF7" w14:textId="3860A5BE" w:rsidR="00883903" w:rsidRPr="00A92A99" w:rsidRDefault="00A92A99" w:rsidP="00A92A99">
            <w:pPr>
              <w:spacing w:after="0" w:line="240" w:lineRule="auto"/>
              <w:jc w:val="center"/>
              <w:rPr>
                <w:rFonts w:ascii="Times New Roman" w:hAnsi="Times New Roman" w:cs="Times New Roman"/>
                <w:color w:val="000000"/>
                <w:sz w:val="24"/>
                <w:szCs w:val="24"/>
              </w:rPr>
            </w:pPr>
            <w:r w:rsidRPr="00A92A99">
              <w:rPr>
                <w:rFonts w:ascii="Times New Roman" w:hAnsi="Times New Roman" w:cs="Times New Roman"/>
                <w:i/>
                <w:iCs/>
                <w:color w:val="000000"/>
                <w:sz w:val="24"/>
                <w:szCs w:val="24"/>
                <w:lang w:eastAsia="lt-LT" w:bidi="lt-LT"/>
              </w:rPr>
              <w:t>Įrašomas pavadinimas, tipas/modelis, gamintojas, kilmės šalis</w:t>
            </w:r>
          </w:p>
        </w:tc>
      </w:tr>
      <w:tr w:rsidR="00A92A99" w:rsidRPr="008424D4" w14:paraId="158036F8" w14:textId="77777777" w:rsidTr="004412C4">
        <w:trPr>
          <w:trHeight w:val="567"/>
        </w:trPr>
        <w:tc>
          <w:tcPr>
            <w:tcW w:w="704" w:type="dxa"/>
            <w:tcBorders>
              <w:top w:val="single" w:sz="4" w:space="0" w:color="auto"/>
              <w:left w:val="single" w:sz="4" w:space="0" w:color="auto"/>
              <w:bottom w:val="single" w:sz="4" w:space="0" w:color="auto"/>
              <w:right w:val="single" w:sz="4" w:space="0" w:color="auto"/>
            </w:tcBorders>
          </w:tcPr>
          <w:p w14:paraId="7158A535" w14:textId="6435DB06" w:rsidR="00A92A99" w:rsidRPr="00222CD3" w:rsidRDefault="00A92A99" w:rsidP="004907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7938" w:type="dxa"/>
            <w:tcBorders>
              <w:top w:val="single" w:sz="4" w:space="0" w:color="auto"/>
              <w:left w:val="single" w:sz="4" w:space="0" w:color="auto"/>
              <w:bottom w:val="single" w:sz="4" w:space="0" w:color="auto"/>
              <w:right w:val="single" w:sz="4" w:space="0" w:color="auto"/>
            </w:tcBorders>
          </w:tcPr>
          <w:p w14:paraId="70C6CE4C" w14:textId="1A041DA5" w:rsidR="00A92A99" w:rsidRDefault="00A92A99" w:rsidP="00490780">
            <w:pPr>
              <w:spacing w:after="0" w:line="240" w:lineRule="auto"/>
              <w:rPr>
                <w:rFonts w:ascii="Times New Roman" w:hAnsi="Times New Roman"/>
                <w:sz w:val="24"/>
                <w:szCs w:val="24"/>
              </w:rPr>
            </w:pPr>
            <w:r>
              <w:rPr>
                <w:rFonts w:ascii="Times New Roman" w:hAnsi="Times New Roman"/>
                <w:sz w:val="24"/>
                <w:szCs w:val="24"/>
              </w:rPr>
              <w:t>Pagamintas ne anksčiau kaip 2025 m., nenaudotas</w:t>
            </w:r>
          </w:p>
        </w:tc>
        <w:tc>
          <w:tcPr>
            <w:tcW w:w="6237" w:type="dxa"/>
            <w:tcBorders>
              <w:top w:val="single" w:sz="4" w:space="0" w:color="auto"/>
              <w:left w:val="single" w:sz="4" w:space="0" w:color="auto"/>
              <w:bottom w:val="single" w:sz="4" w:space="0" w:color="auto"/>
              <w:right w:val="single" w:sz="4" w:space="0" w:color="auto"/>
            </w:tcBorders>
          </w:tcPr>
          <w:p w14:paraId="15E5371E" w14:textId="13803B33" w:rsidR="00A92A99" w:rsidRPr="00A92A99" w:rsidRDefault="00A92A99" w:rsidP="00A92A99">
            <w:pPr>
              <w:spacing w:after="0" w:line="240" w:lineRule="auto"/>
              <w:jc w:val="center"/>
              <w:rPr>
                <w:rFonts w:ascii="Times New Roman" w:hAnsi="Times New Roman" w:cs="Times New Roman"/>
                <w:i/>
                <w:iCs/>
                <w:color w:val="000000"/>
                <w:sz w:val="24"/>
                <w:szCs w:val="24"/>
                <w:lang w:eastAsia="lt-LT" w:bidi="lt-LT"/>
              </w:rPr>
            </w:pPr>
            <w:r w:rsidRPr="00A92A99">
              <w:rPr>
                <w:rFonts w:ascii="Times New Roman" w:hAnsi="Times New Roman" w:cs="Times New Roman"/>
                <w:i/>
                <w:iCs/>
                <w:color w:val="000000"/>
                <w:sz w:val="24"/>
                <w:szCs w:val="24"/>
                <w:lang w:eastAsia="lt-LT" w:bidi="lt-LT"/>
              </w:rPr>
              <w:t>Įrašo tiekėjas</w:t>
            </w:r>
          </w:p>
        </w:tc>
      </w:tr>
      <w:tr w:rsidR="00883903" w:rsidRPr="008424D4" w14:paraId="3A458824" w14:textId="77777777" w:rsidTr="004412C4">
        <w:trPr>
          <w:trHeight w:val="70"/>
        </w:trPr>
        <w:tc>
          <w:tcPr>
            <w:tcW w:w="704" w:type="dxa"/>
            <w:tcBorders>
              <w:top w:val="single" w:sz="4" w:space="0" w:color="auto"/>
              <w:left w:val="single" w:sz="4" w:space="0" w:color="auto"/>
              <w:bottom w:val="single" w:sz="4" w:space="0" w:color="auto"/>
              <w:right w:val="single" w:sz="4" w:space="0" w:color="auto"/>
            </w:tcBorders>
          </w:tcPr>
          <w:p w14:paraId="56E65C67" w14:textId="4F84447D" w:rsidR="00883903" w:rsidRPr="00222CD3" w:rsidRDefault="00A92A99" w:rsidP="0088390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883903" w:rsidRPr="00222CD3">
              <w:rPr>
                <w:rFonts w:ascii="Times New Roman" w:hAnsi="Times New Roman"/>
                <w:color w:val="000000"/>
                <w:sz w:val="24"/>
                <w:szCs w:val="24"/>
              </w:rPr>
              <w:t>2.</w:t>
            </w:r>
          </w:p>
        </w:tc>
        <w:tc>
          <w:tcPr>
            <w:tcW w:w="7938" w:type="dxa"/>
            <w:tcBorders>
              <w:top w:val="single" w:sz="4" w:space="0" w:color="auto"/>
              <w:left w:val="single" w:sz="4" w:space="0" w:color="auto"/>
              <w:bottom w:val="single" w:sz="4" w:space="0" w:color="auto"/>
              <w:right w:val="single" w:sz="4" w:space="0" w:color="auto"/>
            </w:tcBorders>
          </w:tcPr>
          <w:p w14:paraId="194CDD4E" w14:textId="77777777" w:rsidR="00883903" w:rsidRDefault="00883903" w:rsidP="00883903">
            <w:pPr>
              <w:spacing w:after="0" w:line="240" w:lineRule="auto"/>
              <w:rPr>
                <w:rFonts w:ascii="Times New Roman" w:hAnsi="Times New Roman"/>
                <w:sz w:val="24"/>
                <w:szCs w:val="24"/>
              </w:rPr>
            </w:pPr>
            <w:r w:rsidRPr="00CE4D99">
              <w:rPr>
                <w:rFonts w:ascii="Times New Roman" w:hAnsi="Times New Roman"/>
                <w:sz w:val="24"/>
                <w:szCs w:val="24"/>
              </w:rPr>
              <w:t xml:space="preserve">Mėginių </w:t>
            </w:r>
            <w:proofErr w:type="spellStart"/>
            <w:r w:rsidRPr="00CE4D99">
              <w:rPr>
                <w:rFonts w:ascii="Times New Roman" w:hAnsi="Times New Roman"/>
                <w:sz w:val="24"/>
                <w:szCs w:val="24"/>
              </w:rPr>
              <w:t>autopakrovėjas</w:t>
            </w:r>
            <w:proofErr w:type="spellEnd"/>
            <w:r>
              <w:rPr>
                <w:rFonts w:ascii="Times New Roman" w:hAnsi="Times New Roman"/>
                <w:sz w:val="24"/>
                <w:szCs w:val="24"/>
              </w:rPr>
              <w:t xml:space="preserve">: </w:t>
            </w:r>
            <w:r w:rsidRPr="00CE4D99">
              <w:rPr>
                <w:rFonts w:ascii="Times New Roman" w:hAnsi="Times New Roman"/>
                <w:sz w:val="24"/>
                <w:szCs w:val="24"/>
              </w:rPr>
              <w:t>ne mažiau 30 mėgintuvėlių</w:t>
            </w:r>
          </w:p>
          <w:p w14:paraId="19002B03" w14:textId="3FB4ED5A" w:rsidR="004412C4" w:rsidRPr="00D17AAF" w:rsidRDefault="004412C4" w:rsidP="00883903">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367ED1DB" w14:textId="3F71D2C5" w:rsidR="00883903" w:rsidRPr="00A92A99" w:rsidRDefault="00A92A99" w:rsidP="004412C4">
            <w:pPr>
              <w:spacing w:after="0" w:line="240" w:lineRule="auto"/>
              <w:jc w:val="center"/>
              <w:rPr>
                <w:rFonts w:ascii="Times New Roman" w:hAnsi="Times New Roman" w:cs="Times New Roman"/>
                <w:color w:val="000000"/>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C716EF" w14:paraId="08DEA86F" w14:textId="77777777" w:rsidTr="004412C4">
        <w:tc>
          <w:tcPr>
            <w:tcW w:w="704" w:type="dxa"/>
            <w:tcBorders>
              <w:top w:val="single" w:sz="4" w:space="0" w:color="auto"/>
              <w:left w:val="single" w:sz="4" w:space="0" w:color="auto"/>
              <w:bottom w:val="single" w:sz="4" w:space="0" w:color="auto"/>
              <w:right w:val="single" w:sz="4" w:space="0" w:color="auto"/>
            </w:tcBorders>
          </w:tcPr>
          <w:p w14:paraId="18848ECB" w14:textId="76A9BA29" w:rsidR="00883903" w:rsidRPr="00222CD3" w:rsidRDefault="00A92A99"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sidRPr="00222CD3">
              <w:rPr>
                <w:rFonts w:ascii="Times New Roman" w:hAnsi="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tcPr>
          <w:p w14:paraId="336F4376" w14:textId="7D7D6EBA" w:rsidR="00883903" w:rsidRPr="00222CD3" w:rsidRDefault="00883903" w:rsidP="00883903">
            <w:pPr>
              <w:spacing w:after="0" w:line="240" w:lineRule="auto"/>
              <w:rPr>
                <w:rFonts w:ascii="Times New Roman" w:hAnsi="Times New Roman"/>
                <w:sz w:val="24"/>
                <w:szCs w:val="24"/>
              </w:rPr>
            </w:pPr>
            <w:r w:rsidRPr="00CE4D99">
              <w:rPr>
                <w:rFonts w:ascii="Times New Roman" w:hAnsi="Times New Roman"/>
                <w:sz w:val="24"/>
                <w:szCs w:val="24"/>
              </w:rPr>
              <w:t>Sudedamosios analizatoriaus dalys</w:t>
            </w:r>
            <w:r w:rsidR="00A92A99">
              <w:rPr>
                <w:rFonts w:ascii="Times New Roman" w:hAnsi="Times New Roman"/>
                <w:sz w:val="24"/>
                <w:szCs w:val="24"/>
              </w:rPr>
              <w:t>:</w:t>
            </w:r>
          </w:p>
          <w:p w14:paraId="3ADDC08F" w14:textId="77777777" w:rsidR="00A92A99" w:rsidRDefault="00883903" w:rsidP="00883903">
            <w:pPr>
              <w:spacing w:after="0" w:line="240" w:lineRule="auto"/>
              <w:jc w:val="both"/>
              <w:rPr>
                <w:rFonts w:ascii="Times New Roman" w:hAnsi="Times New Roman"/>
                <w:sz w:val="24"/>
                <w:szCs w:val="24"/>
              </w:rPr>
            </w:pPr>
            <w:r w:rsidRPr="00CE4D99">
              <w:rPr>
                <w:rFonts w:ascii="Times New Roman" w:hAnsi="Times New Roman"/>
                <w:sz w:val="24"/>
                <w:szCs w:val="24"/>
              </w:rPr>
              <w:t xml:space="preserve">analizatorius, </w:t>
            </w:r>
          </w:p>
          <w:p w14:paraId="31A4AFA0" w14:textId="731264DF" w:rsidR="00883903" w:rsidRDefault="00883903" w:rsidP="00883903">
            <w:pPr>
              <w:spacing w:after="0" w:line="240" w:lineRule="auto"/>
              <w:jc w:val="both"/>
              <w:rPr>
                <w:rFonts w:ascii="Times New Roman" w:hAnsi="Times New Roman"/>
                <w:sz w:val="24"/>
                <w:szCs w:val="24"/>
              </w:rPr>
            </w:pPr>
            <w:r w:rsidRPr="00CE4D99">
              <w:rPr>
                <w:rFonts w:ascii="Times New Roman" w:hAnsi="Times New Roman"/>
                <w:sz w:val="24"/>
                <w:szCs w:val="24"/>
              </w:rPr>
              <w:t>vidinis ar išorinis spalvotas ekranas (monitorius), užtikrinantis aiškų duomenų ir grafikų atvaizdavimą</w:t>
            </w:r>
            <w:r w:rsidR="00A92A99">
              <w:rPr>
                <w:rFonts w:ascii="Times New Roman" w:hAnsi="Times New Roman"/>
                <w:sz w:val="24"/>
                <w:szCs w:val="24"/>
              </w:rPr>
              <w:t>,</w:t>
            </w:r>
          </w:p>
          <w:p w14:paraId="4EFC37E1" w14:textId="63E56318" w:rsidR="00883903" w:rsidRDefault="00883903" w:rsidP="00883903">
            <w:pPr>
              <w:spacing w:after="0" w:line="240" w:lineRule="auto"/>
              <w:jc w:val="both"/>
              <w:rPr>
                <w:rFonts w:ascii="Times New Roman" w:hAnsi="Times New Roman"/>
                <w:sz w:val="24"/>
                <w:szCs w:val="24"/>
              </w:rPr>
            </w:pPr>
            <w:r w:rsidRPr="00CE4D99">
              <w:rPr>
                <w:rFonts w:ascii="Times New Roman" w:hAnsi="Times New Roman"/>
                <w:sz w:val="24"/>
                <w:szCs w:val="24"/>
              </w:rPr>
              <w:t>spausdintuvas</w:t>
            </w:r>
            <w:r w:rsidR="00A92A99">
              <w:rPr>
                <w:rFonts w:ascii="Times New Roman" w:hAnsi="Times New Roman"/>
                <w:sz w:val="24"/>
                <w:szCs w:val="24"/>
              </w:rPr>
              <w:t>,</w:t>
            </w:r>
          </w:p>
          <w:p w14:paraId="64E034E6" w14:textId="29E4B105" w:rsidR="00883903" w:rsidRPr="000E23C4" w:rsidRDefault="00883903" w:rsidP="00883903">
            <w:pPr>
              <w:spacing w:after="0" w:line="240" w:lineRule="auto"/>
              <w:jc w:val="both"/>
              <w:rPr>
                <w:rFonts w:ascii="Times New Roman" w:hAnsi="Times New Roman"/>
                <w:sz w:val="24"/>
                <w:szCs w:val="24"/>
              </w:rPr>
            </w:pPr>
            <w:r w:rsidRPr="00CE4D99">
              <w:rPr>
                <w:rFonts w:ascii="Times New Roman" w:hAnsi="Times New Roman"/>
                <w:sz w:val="24"/>
                <w:szCs w:val="24"/>
              </w:rPr>
              <w:t xml:space="preserve"> UPS</w:t>
            </w:r>
            <w:r>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085A3CE4" w14:textId="16B610AF"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C716EF" w14:paraId="1598758F" w14:textId="77777777" w:rsidTr="004412C4">
        <w:tc>
          <w:tcPr>
            <w:tcW w:w="704" w:type="dxa"/>
            <w:tcBorders>
              <w:top w:val="single" w:sz="4" w:space="0" w:color="auto"/>
              <w:left w:val="single" w:sz="4" w:space="0" w:color="auto"/>
              <w:bottom w:val="single" w:sz="4" w:space="0" w:color="auto"/>
              <w:right w:val="single" w:sz="4" w:space="0" w:color="auto"/>
            </w:tcBorders>
          </w:tcPr>
          <w:p w14:paraId="60F0673D" w14:textId="04C811E9" w:rsidR="00883903" w:rsidRPr="00222CD3" w:rsidRDefault="00A92A99"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sidRPr="00222CD3">
              <w:rPr>
                <w:rFonts w:ascii="Times New Roman" w:hAnsi="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tcPr>
          <w:p w14:paraId="0DF6B961" w14:textId="77777777" w:rsidR="00883903" w:rsidRPr="00CA130A" w:rsidRDefault="00883903" w:rsidP="00883903">
            <w:pPr>
              <w:spacing w:after="0" w:line="240" w:lineRule="auto"/>
              <w:rPr>
                <w:rFonts w:ascii="Times New Roman" w:hAnsi="Times New Roman"/>
                <w:sz w:val="24"/>
                <w:szCs w:val="24"/>
              </w:rPr>
            </w:pPr>
            <w:r w:rsidRPr="00CA130A">
              <w:rPr>
                <w:rFonts w:ascii="Times New Roman" w:hAnsi="Times New Roman"/>
                <w:sz w:val="24"/>
                <w:szCs w:val="24"/>
              </w:rPr>
              <w:t xml:space="preserve">Matuojami </w:t>
            </w:r>
            <w:r>
              <w:rPr>
                <w:rFonts w:ascii="Times New Roman" w:hAnsi="Times New Roman"/>
                <w:sz w:val="24"/>
                <w:szCs w:val="24"/>
              </w:rPr>
              <w:t xml:space="preserve">kraujo </w:t>
            </w:r>
            <w:r w:rsidRPr="00CA130A">
              <w:rPr>
                <w:rFonts w:ascii="Times New Roman" w:hAnsi="Times New Roman"/>
                <w:sz w:val="24"/>
                <w:szCs w:val="24"/>
              </w:rPr>
              <w:t>parametrai</w:t>
            </w:r>
            <w:r>
              <w:rPr>
                <w:rFonts w:ascii="Times New Roman" w:hAnsi="Times New Roman"/>
                <w:sz w:val="24"/>
                <w:szCs w:val="24"/>
              </w:rPr>
              <w:t xml:space="preserve"> </w:t>
            </w:r>
          </w:p>
          <w:p w14:paraId="37B8205A" w14:textId="77777777" w:rsidR="00883903" w:rsidRDefault="00883903" w:rsidP="00883903">
            <w:pPr>
              <w:spacing w:after="0" w:line="240" w:lineRule="auto"/>
              <w:rPr>
                <w:rFonts w:ascii="Times New Roman" w:hAnsi="Times New Roman"/>
                <w:sz w:val="24"/>
                <w:szCs w:val="24"/>
              </w:rPr>
            </w:pPr>
            <w:r>
              <w:rPr>
                <w:rFonts w:ascii="Times New Roman" w:hAnsi="Times New Roman"/>
                <w:sz w:val="24"/>
                <w:szCs w:val="24"/>
              </w:rPr>
              <w:t>ne mažiau</w:t>
            </w:r>
            <w:r w:rsidRPr="00CA130A">
              <w:rPr>
                <w:rFonts w:ascii="Times New Roman" w:hAnsi="Times New Roman"/>
                <w:sz w:val="24"/>
                <w:szCs w:val="24"/>
              </w:rPr>
              <w:t>:</w:t>
            </w:r>
          </w:p>
          <w:p w14:paraId="65BE07F9" w14:textId="34A56AB1" w:rsidR="00883903" w:rsidRPr="00CA130A" w:rsidRDefault="00883903" w:rsidP="00883903">
            <w:pPr>
              <w:spacing w:after="0" w:line="240" w:lineRule="auto"/>
              <w:rPr>
                <w:rFonts w:ascii="Times New Roman" w:hAnsi="Times New Roman"/>
                <w:sz w:val="24"/>
                <w:szCs w:val="24"/>
              </w:rPr>
            </w:pPr>
            <w:r w:rsidRPr="00CA130A">
              <w:rPr>
                <w:rFonts w:ascii="Times New Roman" w:hAnsi="Times New Roman"/>
                <w:sz w:val="24"/>
                <w:szCs w:val="24"/>
              </w:rPr>
              <w:t xml:space="preserve">WBC, RBC, </w:t>
            </w:r>
            <w:r>
              <w:rPr>
                <w:rFonts w:ascii="Times New Roman" w:hAnsi="Times New Roman"/>
                <w:sz w:val="24"/>
                <w:szCs w:val="24"/>
              </w:rPr>
              <w:t>HGB</w:t>
            </w:r>
            <w:r w:rsidRPr="00CA130A">
              <w:rPr>
                <w:rFonts w:ascii="Times New Roman" w:hAnsi="Times New Roman"/>
                <w:sz w:val="24"/>
                <w:szCs w:val="24"/>
              </w:rPr>
              <w:t xml:space="preserve">, </w:t>
            </w:r>
            <w:r>
              <w:rPr>
                <w:rFonts w:ascii="Times New Roman" w:hAnsi="Times New Roman"/>
                <w:sz w:val="24"/>
                <w:szCs w:val="24"/>
              </w:rPr>
              <w:t>HCT</w:t>
            </w:r>
            <w:r w:rsidRPr="00CA130A">
              <w:rPr>
                <w:rFonts w:ascii="Times New Roman" w:hAnsi="Times New Roman"/>
                <w:sz w:val="24"/>
                <w:szCs w:val="24"/>
              </w:rPr>
              <w:t xml:space="preserve">, MCV, MCH, MCHC, </w:t>
            </w:r>
            <w:r>
              <w:rPr>
                <w:rFonts w:ascii="Times New Roman" w:hAnsi="Times New Roman"/>
                <w:sz w:val="24"/>
                <w:szCs w:val="24"/>
              </w:rPr>
              <w:t>RDW-CV,</w:t>
            </w:r>
            <w:r w:rsidRPr="00CA130A">
              <w:rPr>
                <w:rFonts w:ascii="Times New Roman" w:hAnsi="Times New Roman"/>
                <w:sz w:val="24"/>
                <w:szCs w:val="24"/>
              </w:rPr>
              <w:t xml:space="preserve"> </w:t>
            </w:r>
            <w:r>
              <w:rPr>
                <w:rFonts w:ascii="Times New Roman" w:hAnsi="Times New Roman"/>
                <w:sz w:val="24"/>
                <w:szCs w:val="24"/>
              </w:rPr>
              <w:t xml:space="preserve">RDW-SD, PLT, MPV, PDW, PCT, </w:t>
            </w:r>
            <w:r w:rsidRPr="00CE4D99">
              <w:rPr>
                <w:rFonts w:ascii="Times New Roman" w:hAnsi="Times New Roman"/>
                <w:sz w:val="24"/>
                <w:szCs w:val="24"/>
              </w:rPr>
              <w:t>NRBC (#, %), IMG (#,%)</w:t>
            </w:r>
            <w:r>
              <w:rPr>
                <w:rFonts w:ascii="Times New Roman" w:hAnsi="Times New Roman"/>
                <w:sz w:val="24"/>
                <w:szCs w:val="24"/>
              </w:rPr>
              <w:t>, CRP</w:t>
            </w:r>
            <w:r w:rsidRPr="00CE4D99">
              <w:rPr>
                <w:rFonts w:ascii="Times New Roman" w:hAnsi="Times New Roman"/>
                <w:sz w:val="24"/>
                <w:szCs w:val="24"/>
              </w:rPr>
              <w:t>;</w:t>
            </w:r>
          </w:p>
          <w:p w14:paraId="4644BE10" w14:textId="77777777" w:rsidR="00883903" w:rsidRPr="00CA130A" w:rsidRDefault="00883903" w:rsidP="00883903">
            <w:pPr>
              <w:spacing w:after="0" w:line="240" w:lineRule="auto"/>
              <w:rPr>
                <w:rFonts w:ascii="Times New Roman" w:hAnsi="Times New Roman"/>
                <w:sz w:val="24"/>
                <w:szCs w:val="24"/>
              </w:rPr>
            </w:pPr>
            <w:proofErr w:type="spellStart"/>
            <w:r w:rsidRPr="00CA130A">
              <w:rPr>
                <w:rFonts w:ascii="Times New Roman" w:hAnsi="Times New Roman"/>
                <w:sz w:val="24"/>
                <w:szCs w:val="24"/>
              </w:rPr>
              <w:t>monocitai</w:t>
            </w:r>
            <w:proofErr w:type="spellEnd"/>
            <w:r w:rsidRPr="00CA130A">
              <w:rPr>
                <w:rFonts w:ascii="Times New Roman" w:hAnsi="Times New Roman"/>
                <w:sz w:val="24"/>
                <w:szCs w:val="24"/>
              </w:rPr>
              <w:t xml:space="preserve"> (#, %),</w:t>
            </w:r>
          </w:p>
          <w:p w14:paraId="563C4726" w14:textId="77777777" w:rsidR="00883903" w:rsidRPr="00CA130A" w:rsidRDefault="00883903" w:rsidP="00883903">
            <w:pPr>
              <w:spacing w:after="0" w:line="240" w:lineRule="auto"/>
              <w:rPr>
                <w:rFonts w:ascii="Times New Roman" w:hAnsi="Times New Roman"/>
                <w:sz w:val="24"/>
                <w:szCs w:val="24"/>
              </w:rPr>
            </w:pPr>
            <w:r w:rsidRPr="00CA130A">
              <w:rPr>
                <w:rFonts w:ascii="Times New Roman" w:hAnsi="Times New Roman"/>
                <w:sz w:val="24"/>
                <w:szCs w:val="24"/>
              </w:rPr>
              <w:t>limfocitai (#, %),</w:t>
            </w:r>
          </w:p>
          <w:p w14:paraId="618266C0" w14:textId="77777777" w:rsidR="00883903" w:rsidRPr="00CA130A" w:rsidRDefault="00883903" w:rsidP="00883903">
            <w:pPr>
              <w:spacing w:after="0" w:line="240" w:lineRule="auto"/>
              <w:rPr>
                <w:rFonts w:ascii="Times New Roman" w:hAnsi="Times New Roman"/>
                <w:sz w:val="24"/>
                <w:szCs w:val="24"/>
              </w:rPr>
            </w:pPr>
            <w:proofErr w:type="spellStart"/>
            <w:r w:rsidRPr="00CA130A">
              <w:rPr>
                <w:rFonts w:ascii="Times New Roman" w:hAnsi="Times New Roman"/>
                <w:sz w:val="24"/>
                <w:szCs w:val="24"/>
              </w:rPr>
              <w:t>eozinofilai</w:t>
            </w:r>
            <w:proofErr w:type="spellEnd"/>
            <w:r w:rsidRPr="00CA130A">
              <w:rPr>
                <w:rFonts w:ascii="Times New Roman" w:hAnsi="Times New Roman"/>
                <w:sz w:val="24"/>
                <w:szCs w:val="24"/>
              </w:rPr>
              <w:t xml:space="preserve"> (#, %),</w:t>
            </w:r>
          </w:p>
          <w:p w14:paraId="62ACCDCE" w14:textId="77777777" w:rsidR="00883903" w:rsidRPr="00CA130A" w:rsidRDefault="00883903" w:rsidP="00883903">
            <w:pPr>
              <w:spacing w:after="0" w:line="240" w:lineRule="auto"/>
              <w:rPr>
                <w:rFonts w:ascii="Times New Roman" w:hAnsi="Times New Roman"/>
                <w:sz w:val="24"/>
                <w:szCs w:val="24"/>
              </w:rPr>
            </w:pPr>
            <w:proofErr w:type="spellStart"/>
            <w:r w:rsidRPr="00CA130A">
              <w:rPr>
                <w:rFonts w:ascii="Times New Roman" w:hAnsi="Times New Roman"/>
                <w:sz w:val="24"/>
                <w:szCs w:val="24"/>
              </w:rPr>
              <w:t>neutrofilai</w:t>
            </w:r>
            <w:proofErr w:type="spellEnd"/>
            <w:r w:rsidRPr="00CA130A">
              <w:rPr>
                <w:rFonts w:ascii="Times New Roman" w:hAnsi="Times New Roman"/>
                <w:sz w:val="24"/>
                <w:szCs w:val="24"/>
              </w:rPr>
              <w:t xml:space="preserve"> (#, %),</w:t>
            </w:r>
          </w:p>
          <w:p w14:paraId="1A6053EB" w14:textId="77777777" w:rsidR="00883903" w:rsidRDefault="00883903" w:rsidP="00883903">
            <w:pPr>
              <w:spacing w:after="0" w:line="240" w:lineRule="auto"/>
              <w:rPr>
                <w:rFonts w:ascii="Times New Roman" w:hAnsi="Times New Roman"/>
                <w:sz w:val="24"/>
                <w:szCs w:val="24"/>
              </w:rPr>
            </w:pPr>
            <w:proofErr w:type="spellStart"/>
            <w:r w:rsidRPr="00CA130A">
              <w:rPr>
                <w:rFonts w:ascii="Times New Roman" w:hAnsi="Times New Roman"/>
                <w:sz w:val="24"/>
                <w:szCs w:val="24"/>
              </w:rPr>
              <w:t>bazofilai</w:t>
            </w:r>
            <w:proofErr w:type="spellEnd"/>
            <w:r w:rsidRPr="00CA130A">
              <w:rPr>
                <w:rFonts w:ascii="Times New Roman" w:hAnsi="Times New Roman"/>
                <w:sz w:val="24"/>
                <w:szCs w:val="24"/>
              </w:rPr>
              <w:t xml:space="preserve"> (#, %),</w:t>
            </w:r>
          </w:p>
          <w:p w14:paraId="2B69AA0E" w14:textId="7C80306A"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3 histogramos/sklaidos diagramos</w:t>
            </w:r>
          </w:p>
        </w:tc>
        <w:tc>
          <w:tcPr>
            <w:tcW w:w="6237" w:type="dxa"/>
            <w:tcBorders>
              <w:top w:val="single" w:sz="4" w:space="0" w:color="auto"/>
              <w:left w:val="single" w:sz="4" w:space="0" w:color="auto"/>
              <w:bottom w:val="single" w:sz="4" w:space="0" w:color="auto"/>
              <w:right w:val="single" w:sz="4" w:space="0" w:color="auto"/>
            </w:tcBorders>
          </w:tcPr>
          <w:p w14:paraId="0FADB229" w14:textId="61AAC4D7"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C716EF" w14:paraId="3A8DB9F4" w14:textId="77777777" w:rsidTr="004412C4">
        <w:tc>
          <w:tcPr>
            <w:tcW w:w="704" w:type="dxa"/>
            <w:tcBorders>
              <w:top w:val="single" w:sz="4" w:space="0" w:color="auto"/>
              <w:left w:val="single" w:sz="4" w:space="0" w:color="auto"/>
              <w:bottom w:val="single" w:sz="4" w:space="0" w:color="auto"/>
              <w:right w:val="single" w:sz="4" w:space="0" w:color="auto"/>
            </w:tcBorders>
          </w:tcPr>
          <w:p w14:paraId="14E2BE4D" w14:textId="2F99EB46" w:rsidR="00883903" w:rsidRPr="00222CD3" w:rsidRDefault="00A92A99"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sidRPr="00222CD3">
              <w:rPr>
                <w:rFonts w:ascii="Times New Roman" w:hAnsi="Times New Roman"/>
                <w:sz w:val="24"/>
                <w:szCs w:val="24"/>
              </w:rPr>
              <w:t>5.</w:t>
            </w:r>
          </w:p>
        </w:tc>
        <w:tc>
          <w:tcPr>
            <w:tcW w:w="7938" w:type="dxa"/>
            <w:tcBorders>
              <w:top w:val="single" w:sz="4" w:space="0" w:color="auto"/>
              <w:left w:val="single" w:sz="4" w:space="0" w:color="auto"/>
              <w:bottom w:val="single" w:sz="4" w:space="0" w:color="auto"/>
              <w:right w:val="single" w:sz="4" w:space="0" w:color="auto"/>
            </w:tcBorders>
          </w:tcPr>
          <w:p w14:paraId="1C556CC9" w14:textId="7E8537DF" w:rsidR="00883903" w:rsidRPr="00A92A99" w:rsidRDefault="00883903" w:rsidP="00A92A99">
            <w:pPr>
              <w:spacing w:after="0" w:line="240" w:lineRule="auto"/>
              <w:rPr>
                <w:rFonts w:ascii="Times New Roman" w:hAnsi="Times New Roman"/>
                <w:sz w:val="24"/>
                <w:szCs w:val="24"/>
                <w:highlight w:val="yellow"/>
              </w:rPr>
            </w:pPr>
            <w:r w:rsidRPr="00784886">
              <w:rPr>
                <w:rFonts w:ascii="Times New Roman" w:hAnsi="Times New Roman"/>
                <w:sz w:val="24"/>
                <w:szCs w:val="24"/>
              </w:rPr>
              <w:t>Papildomi parametrai kraujo tepinėlių atrankai</w:t>
            </w:r>
            <w:r w:rsidR="00A92A99">
              <w:rPr>
                <w:rFonts w:ascii="Times New Roman" w:hAnsi="Times New Roman"/>
                <w:sz w:val="24"/>
                <w:szCs w:val="24"/>
              </w:rPr>
              <w:t xml:space="preserve">: </w:t>
            </w:r>
            <w:r w:rsidRPr="00784886">
              <w:rPr>
                <w:rFonts w:ascii="Times New Roman" w:hAnsi="Times New Roman"/>
                <w:sz w:val="24"/>
                <w:szCs w:val="24"/>
              </w:rPr>
              <w:t xml:space="preserve">matuojami pakitę limfocitai, </w:t>
            </w:r>
            <w:proofErr w:type="spellStart"/>
            <w:r w:rsidRPr="00784886">
              <w:rPr>
                <w:rFonts w:ascii="Times New Roman" w:hAnsi="Times New Roman"/>
                <w:sz w:val="24"/>
                <w:szCs w:val="24"/>
              </w:rPr>
              <w:t>blastai</w:t>
            </w:r>
            <w:proofErr w:type="spellEnd"/>
            <w:r w:rsidRPr="00784886">
              <w:rPr>
                <w:rFonts w:ascii="Times New Roman" w:hAnsi="Times New Roman"/>
                <w:sz w:val="24"/>
                <w:szCs w:val="24"/>
              </w:rPr>
              <w:t xml:space="preserve"> arba lygiaverčiai parametrai, arba lygiaverčiai įspėjamieji signalai (</w:t>
            </w:r>
            <w:proofErr w:type="spellStart"/>
            <w:r w:rsidRPr="00784886">
              <w:rPr>
                <w:rFonts w:ascii="Times New Roman" w:hAnsi="Times New Roman"/>
                <w:i/>
                <w:sz w:val="24"/>
                <w:szCs w:val="24"/>
              </w:rPr>
              <w:t>flags</w:t>
            </w:r>
            <w:proofErr w:type="spellEnd"/>
            <w:r w:rsidRPr="00784886">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143B1B29" w14:textId="357DDF70"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C716EF" w14:paraId="1E0C7CC1" w14:textId="77777777" w:rsidTr="004412C4">
        <w:tc>
          <w:tcPr>
            <w:tcW w:w="704" w:type="dxa"/>
            <w:tcBorders>
              <w:top w:val="single" w:sz="4" w:space="0" w:color="auto"/>
              <w:left w:val="single" w:sz="4" w:space="0" w:color="auto"/>
              <w:bottom w:val="single" w:sz="4" w:space="0" w:color="auto"/>
              <w:right w:val="single" w:sz="4" w:space="0" w:color="auto"/>
            </w:tcBorders>
          </w:tcPr>
          <w:p w14:paraId="6A23991C" w14:textId="3F2DB9C0" w:rsidR="00883903" w:rsidRPr="00222CD3" w:rsidRDefault="00A92A99"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sidRPr="00222CD3">
              <w:rPr>
                <w:rFonts w:ascii="Times New Roman" w:hAnsi="Times New Roman"/>
                <w:sz w:val="24"/>
                <w:szCs w:val="24"/>
              </w:rPr>
              <w:t>6.</w:t>
            </w:r>
          </w:p>
        </w:tc>
        <w:tc>
          <w:tcPr>
            <w:tcW w:w="7938" w:type="dxa"/>
            <w:tcBorders>
              <w:top w:val="single" w:sz="4" w:space="0" w:color="auto"/>
              <w:left w:val="single" w:sz="4" w:space="0" w:color="auto"/>
              <w:bottom w:val="single" w:sz="4" w:space="0" w:color="auto"/>
              <w:right w:val="single" w:sz="4" w:space="0" w:color="auto"/>
            </w:tcBorders>
          </w:tcPr>
          <w:p w14:paraId="2F8A7D79" w14:textId="57BD5727" w:rsidR="00883903" w:rsidRDefault="00883903" w:rsidP="00A92A99">
            <w:pPr>
              <w:spacing w:after="0" w:line="240" w:lineRule="auto"/>
              <w:rPr>
                <w:rFonts w:ascii="Times New Roman" w:hAnsi="Times New Roman"/>
                <w:sz w:val="24"/>
                <w:szCs w:val="24"/>
              </w:rPr>
            </w:pPr>
            <w:r w:rsidRPr="00CE4D99">
              <w:rPr>
                <w:rFonts w:ascii="Times New Roman" w:hAnsi="Times New Roman"/>
                <w:sz w:val="24"/>
                <w:szCs w:val="24"/>
              </w:rPr>
              <w:t>Matavimo ribos ne siauresnės kaip</w:t>
            </w:r>
            <w:r>
              <w:rPr>
                <w:rFonts w:ascii="Times New Roman" w:hAnsi="Times New Roman"/>
                <w:sz w:val="24"/>
                <w:szCs w:val="24"/>
              </w:rPr>
              <w:t>:</w:t>
            </w:r>
          </w:p>
          <w:p w14:paraId="41A70E3E" w14:textId="6EFC579B" w:rsidR="00883903" w:rsidRPr="00CE4D99" w:rsidRDefault="00883903" w:rsidP="00883903">
            <w:pPr>
              <w:spacing w:after="0" w:line="240" w:lineRule="auto"/>
              <w:rPr>
                <w:rFonts w:ascii="Times New Roman" w:hAnsi="Times New Roman"/>
                <w:sz w:val="24"/>
                <w:szCs w:val="24"/>
              </w:rPr>
            </w:pPr>
            <w:r w:rsidRPr="00CE4D99">
              <w:rPr>
                <w:rFonts w:ascii="Times New Roman" w:hAnsi="Times New Roman"/>
                <w:sz w:val="24"/>
                <w:szCs w:val="24"/>
              </w:rPr>
              <w:t xml:space="preserve">WBC 0 – iki 450,0 x 10⁹ l, </w:t>
            </w:r>
          </w:p>
          <w:p w14:paraId="40DA42FB" w14:textId="77777777" w:rsidR="00883903" w:rsidRPr="00CE4D99" w:rsidRDefault="00883903" w:rsidP="00883903">
            <w:pPr>
              <w:spacing w:after="0" w:line="240" w:lineRule="auto"/>
              <w:rPr>
                <w:rFonts w:ascii="Times New Roman" w:hAnsi="Times New Roman"/>
                <w:sz w:val="24"/>
                <w:szCs w:val="24"/>
              </w:rPr>
            </w:pPr>
            <w:r w:rsidRPr="00CE4D99">
              <w:rPr>
                <w:rFonts w:ascii="Times New Roman" w:hAnsi="Times New Roman"/>
                <w:sz w:val="24"/>
                <w:szCs w:val="24"/>
              </w:rPr>
              <w:t>RBC 0 – iki 8,0 x 10¹² l,</w:t>
            </w:r>
          </w:p>
          <w:p w14:paraId="10486496" w14:textId="77777777" w:rsidR="00883903" w:rsidRPr="00CE4D99" w:rsidRDefault="00883903" w:rsidP="00883903">
            <w:pPr>
              <w:spacing w:after="0" w:line="240" w:lineRule="auto"/>
              <w:rPr>
                <w:rFonts w:ascii="Times New Roman" w:hAnsi="Times New Roman"/>
                <w:sz w:val="24"/>
                <w:szCs w:val="24"/>
              </w:rPr>
            </w:pPr>
            <w:r w:rsidRPr="00CE4D99">
              <w:rPr>
                <w:rFonts w:ascii="Times New Roman" w:hAnsi="Times New Roman"/>
                <w:sz w:val="24"/>
                <w:szCs w:val="24"/>
              </w:rPr>
              <w:t>HGB 0 – iki 250,0 g/l,</w:t>
            </w:r>
          </w:p>
          <w:p w14:paraId="2F89C2FD" w14:textId="77777777" w:rsidR="00883903" w:rsidRDefault="00883903" w:rsidP="00883903">
            <w:pPr>
              <w:spacing w:after="0" w:line="240" w:lineRule="auto"/>
              <w:jc w:val="both"/>
              <w:rPr>
                <w:rFonts w:ascii="Times New Roman" w:hAnsi="Times New Roman"/>
                <w:sz w:val="24"/>
                <w:szCs w:val="24"/>
              </w:rPr>
            </w:pPr>
            <w:r w:rsidRPr="00CE4D99">
              <w:rPr>
                <w:rFonts w:ascii="Times New Roman" w:hAnsi="Times New Roman"/>
                <w:sz w:val="24"/>
                <w:szCs w:val="24"/>
              </w:rPr>
              <w:t>PLT 1 – iki 4000,0 x 10⁹ l</w:t>
            </w:r>
            <w:r>
              <w:rPr>
                <w:rFonts w:ascii="Times New Roman" w:hAnsi="Times New Roman"/>
                <w:sz w:val="24"/>
                <w:szCs w:val="24"/>
              </w:rPr>
              <w:t>,</w:t>
            </w:r>
          </w:p>
          <w:p w14:paraId="3EEE6ABE" w14:textId="12FE6037" w:rsidR="00883903" w:rsidRPr="00B57C55" w:rsidRDefault="00883903" w:rsidP="00883903">
            <w:pPr>
              <w:spacing w:after="0" w:line="240" w:lineRule="auto"/>
              <w:jc w:val="both"/>
              <w:rPr>
                <w:rFonts w:ascii="Times New Roman" w:hAnsi="Times New Roman"/>
                <w:sz w:val="24"/>
                <w:szCs w:val="24"/>
              </w:rPr>
            </w:pPr>
            <w:r>
              <w:rPr>
                <w:rFonts w:ascii="Times New Roman" w:hAnsi="Times New Roman"/>
                <w:sz w:val="24"/>
                <w:szCs w:val="24"/>
              </w:rPr>
              <w:t>CRB 1-300 mg/l</w:t>
            </w:r>
          </w:p>
        </w:tc>
        <w:tc>
          <w:tcPr>
            <w:tcW w:w="6237" w:type="dxa"/>
            <w:tcBorders>
              <w:top w:val="single" w:sz="4" w:space="0" w:color="auto"/>
              <w:left w:val="single" w:sz="4" w:space="0" w:color="auto"/>
              <w:bottom w:val="single" w:sz="4" w:space="0" w:color="auto"/>
              <w:right w:val="single" w:sz="4" w:space="0" w:color="auto"/>
            </w:tcBorders>
          </w:tcPr>
          <w:p w14:paraId="5B81CFC4" w14:textId="38F18D1A"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C716EF" w14:paraId="19C53733" w14:textId="77777777" w:rsidTr="004412C4">
        <w:tc>
          <w:tcPr>
            <w:tcW w:w="704" w:type="dxa"/>
            <w:tcBorders>
              <w:top w:val="single" w:sz="4" w:space="0" w:color="auto"/>
              <w:left w:val="single" w:sz="4" w:space="0" w:color="auto"/>
              <w:bottom w:val="single" w:sz="4" w:space="0" w:color="auto"/>
              <w:right w:val="single" w:sz="4" w:space="0" w:color="auto"/>
            </w:tcBorders>
          </w:tcPr>
          <w:p w14:paraId="601AB6D4" w14:textId="0912A525" w:rsidR="00883903" w:rsidRPr="00222CD3" w:rsidRDefault="00A92A99"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7.</w:t>
            </w:r>
          </w:p>
        </w:tc>
        <w:tc>
          <w:tcPr>
            <w:tcW w:w="7938" w:type="dxa"/>
            <w:tcBorders>
              <w:top w:val="single" w:sz="4" w:space="0" w:color="auto"/>
              <w:left w:val="single" w:sz="4" w:space="0" w:color="auto"/>
              <w:bottom w:val="single" w:sz="4" w:space="0" w:color="auto"/>
              <w:right w:val="single" w:sz="4" w:space="0" w:color="auto"/>
            </w:tcBorders>
          </w:tcPr>
          <w:p w14:paraId="392D6703" w14:textId="4817D5E9" w:rsidR="00883903" w:rsidRDefault="00883903" w:rsidP="00A92A99">
            <w:pPr>
              <w:spacing w:after="0" w:line="240" w:lineRule="auto"/>
              <w:rPr>
                <w:rFonts w:ascii="Times New Roman" w:hAnsi="Times New Roman"/>
                <w:sz w:val="24"/>
                <w:szCs w:val="24"/>
              </w:rPr>
            </w:pPr>
            <w:r>
              <w:rPr>
                <w:rFonts w:ascii="Times New Roman" w:hAnsi="Times New Roman"/>
                <w:sz w:val="24"/>
                <w:szCs w:val="24"/>
              </w:rPr>
              <w:t>Matuojami kūno skysčių parametrai</w:t>
            </w:r>
            <w:r w:rsidR="00A92A99">
              <w:rPr>
                <w:rFonts w:ascii="Times New Roman" w:hAnsi="Times New Roman"/>
                <w:sz w:val="24"/>
                <w:szCs w:val="24"/>
              </w:rPr>
              <w:t xml:space="preserve"> </w:t>
            </w:r>
            <w:r>
              <w:rPr>
                <w:rFonts w:ascii="Times New Roman" w:hAnsi="Times New Roman"/>
                <w:sz w:val="24"/>
                <w:szCs w:val="24"/>
              </w:rPr>
              <w:t xml:space="preserve">ne mažiau: </w:t>
            </w:r>
          </w:p>
          <w:p w14:paraId="115ECD09" w14:textId="346F9ED7" w:rsidR="00883903" w:rsidRPr="00B57C55" w:rsidRDefault="00883903" w:rsidP="00883903">
            <w:pPr>
              <w:spacing w:after="0" w:line="240" w:lineRule="auto"/>
              <w:jc w:val="both"/>
              <w:rPr>
                <w:rFonts w:ascii="Times New Roman" w:hAnsi="Times New Roman"/>
                <w:sz w:val="24"/>
                <w:szCs w:val="24"/>
              </w:rPr>
            </w:pPr>
            <w:r>
              <w:rPr>
                <w:rFonts w:ascii="Times New Roman" w:hAnsi="Times New Roman"/>
                <w:sz w:val="24"/>
                <w:szCs w:val="24"/>
              </w:rPr>
              <w:t xml:space="preserve">WBC (#), RBC (#), </w:t>
            </w:r>
            <w:proofErr w:type="spellStart"/>
            <w:r>
              <w:rPr>
                <w:rFonts w:ascii="Times New Roman" w:hAnsi="Times New Roman"/>
                <w:sz w:val="24"/>
                <w:szCs w:val="24"/>
              </w:rPr>
              <w:t>mononuklearai</w:t>
            </w:r>
            <w:proofErr w:type="spellEnd"/>
            <w:r>
              <w:rPr>
                <w:rFonts w:ascii="Times New Roman" w:hAnsi="Times New Roman"/>
                <w:sz w:val="24"/>
                <w:szCs w:val="24"/>
              </w:rPr>
              <w:t xml:space="preserve"> (# ir %), </w:t>
            </w:r>
            <w:proofErr w:type="spellStart"/>
            <w:r>
              <w:rPr>
                <w:rFonts w:ascii="Times New Roman" w:hAnsi="Times New Roman"/>
                <w:sz w:val="24"/>
                <w:szCs w:val="24"/>
              </w:rPr>
              <w:t>polimorfonuklearai</w:t>
            </w:r>
            <w:proofErr w:type="spellEnd"/>
            <w:r>
              <w:rPr>
                <w:rFonts w:ascii="Times New Roman" w:hAnsi="Times New Roman"/>
                <w:sz w:val="24"/>
                <w:szCs w:val="24"/>
              </w:rPr>
              <w:t xml:space="preserve"> (# ir %).</w:t>
            </w:r>
          </w:p>
        </w:tc>
        <w:tc>
          <w:tcPr>
            <w:tcW w:w="6237" w:type="dxa"/>
            <w:tcBorders>
              <w:top w:val="single" w:sz="4" w:space="0" w:color="auto"/>
              <w:left w:val="single" w:sz="4" w:space="0" w:color="auto"/>
              <w:bottom w:val="single" w:sz="4" w:space="0" w:color="auto"/>
              <w:right w:val="single" w:sz="4" w:space="0" w:color="auto"/>
            </w:tcBorders>
          </w:tcPr>
          <w:p w14:paraId="7CEC8C09" w14:textId="4B140582"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C716EF" w14:paraId="6ED4B19F" w14:textId="77777777" w:rsidTr="004412C4">
        <w:tc>
          <w:tcPr>
            <w:tcW w:w="704" w:type="dxa"/>
            <w:tcBorders>
              <w:top w:val="single" w:sz="4" w:space="0" w:color="auto"/>
              <w:left w:val="single" w:sz="4" w:space="0" w:color="auto"/>
              <w:bottom w:val="single" w:sz="4" w:space="0" w:color="auto"/>
              <w:right w:val="single" w:sz="4" w:space="0" w:color="auto"/>
            </w:tcBorders>
          </w:tcPr>
          <w:p w14:paraId="1BB172EB" w14:textId="5D5D205E" w:rsidR="00883903" w:rsidRDefault="00A92A99"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8.</w:t>
            </w:r>
          </w:p>
        </w:tc>
        <w:tc>
          <w:tcPr>
            <w:tcW w:w="7938" w:type="dxa"/>
            <w:tcBorders>
              <w:top w:val="single" w:sz="4" w:space="0" w:color="auto"/>
              <w:left w:val="single" w:sz="4" w:space="0" w:color="auto"/>
              <w:bottom w:val="single" w:sz="4" w:space="0" w:color="auto"/>
              <w:right w:val="single" w:sz="4" w:space="0" w:color="auto"/>
            </w:tcBorders>
          </w:tcPr>
          <w:p w14:paraId="657D5E1F" w14:textId="0CAF4549" w:rsidR="00883903" w:rsidRDefault="00883903" w:rsidP="00A92A99">
            <w:pPr>
              <w:spacing w:after="0" w:line="240" w:lineRule="auto"/>
              <w:rPr>
                <w:rFonts w:ascii="Times New Roman" w:hAnsi="Times New Roman"/>
                <w:sz w:val="24"/>
                <w:szCs w:val="24"/>
              </w:rPr>
            </w:pPr>
            <w:r>
              <w:rPr>
                <w:rFonts w:ascii="Times New Roman" w:hAnsi="Times New Roman"/>
                <w:sz w:val="24"/>
                <w:szCs w:val="24"/>
              </w:rPr>
              <w:t xml:space="preserve">Tyrimo metodas </w:t>
            </w:r>
            <w:r w:rsidR="00A92A99">
              <w:rPr>
                <w:rFonts w:ascii="Times New Roman" w:hAnsi="Times New Roman"/>
                <w:sz w:val="24"/>
                <w:szCs w:val="24"/>
              </w:rPr>
              <w:t>C</w:t>
            </w:r>
            <w:r>
              <w:rPr>
                <w:rFonts w:ascii="Times New Roman" w:hAnsi="Times New Roman"/>
                <w:sz w:val="24"/>
                <w:szCs w:val="24"/>
              </w:rPr>
              <w:t>-reaktyvaus baltymo tyrimui</w:t>
            </w:r>
            <w:r w:rsidR="00A92A99">
              <w:rPr>
                <w:rFonts w:ascii="Times New Roman" w:hAnsi="Times New Roman"/>
                <w:sz w:val="24"/>
                <w:szCs w:val="24"/>
              </w:rPr>
              <w:t xml:space="preserve"> - l</w:t>
            </w:r>
            <w:r>
              <w:rPr>
                <w:rFonts w:ascii="Times New Roman" w:hAnsi="Times New Roman"/>
                <w:sz w:val="24"/>
                <w:szCs w:val="24"/>
              </w:rPr>
              <w:t xml:space="preserve">atekso dalelių </w:t>
            </w:r>
            <w:proofErr w:type="spellStart"/>
            <w:r>
              <w:rPr>
                <w:rFonts w:ascii="Times New Roman" w:hAnsi="Times New Roman"/>
                <w:sz w:val="24"/>
                <w:szCs w:val="24"/>
              </w:rPr>
              <w:t>imunonefelometrinis</w:t>
            </w:r>
            <w:proofErr w:type="spellEnd"/>
            <w:r>
              <w:rPr>
                <w:rFonts w:ascii="Times New Roman" w:hAnsi="Times New Roman"/>
                <w:sz w:val="24"/>
                <w:szCs w:val="24"/>
              </w:rPr>
              <w:t xml:space="preserve"> tyrimo metodas,</w:t>
            </w:r>
            <w:r w:rsidR="00A92A99">
              <w:rPr>
                <w:rFonts w:ascii="Times New Roman" w:hAnsi="Times New Roman"/>
                <w:sz w:val="24"/>
                <w:szCs w:val="24"/>
              </w:rPr>
              <w:t xml:space="preserve"> </w:t>
            </w:r>
            <w:proofErr w:type="spellStart"/>
            <w:r>
              <w:rPr>
                <w:rFonts w:ascii="Times New Roman" w:hAnsi="Times New Roman"/>
                <w:sz w:val="24"/>
                <w:szCs w:val="24"/>
              </w:rPr>
              <w:t>imunoturbidimetrinis</w:t>
            </w:r>
            <w:proofErr w:type="spellEnd"/>
            <w:r>
              <w:rPr>
                <w:rFonts w:ascii="Times New Roman" w:hAnsi="Times New Roman"/>
                <w:sz w:val="24"/>
                <w:szCs w:val="24"/>
              </w:rPr>
              <w:t xml:space="preserve"> tyrimo metodas </w:t>
            </w:r>
            <w:r w:rsidRPr="00A92A99">
              <w:rPr>
                <w:rFonts w:ascii="Times New Roman" w:hAnsi="Times New Roman"/>
                <w:sz w:val="24"/>
                <w:szCs w:val="24"/>
              </w:rPr>
              <w:t>arba lygiavertis</w:t>
            </w:r>
          </w:p>
        </w:tc>
        <w:tc>
          <w:tcPr>
            <w:tcW w:w="6237" w:type="dxa"/>
            <w:tcBorders>
              <w:top w:val="single" w:sz="4" w:space="0" w:color="auto"/>
              <w:left w:val="single" w:sz="4" w:space="0" w:color="auto"/>
              <w:bottom w:val="single" w:sz="4" w:space="0" w:color="auto"/>
              <w:right w:val="single" w:sz="4" w:space="0" w:color="auto"/>
            </w:tcBorders>
          </w:tcPr>
          <w:p w14:paraId="1590CB51" w14:textId="5A242B16"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C716EF" w14:paraId="2BE3039D" w14:textId="77777777" w:rsidTr="004412C4">
        <w:tc>
          <w:tcPr>
            <w:tcW w:w="704" w:type="dxa"/>
            <w:tcBorders>
              <w:top w:val="single" w:sz="4" w:space="0" w:color="auto"/>
              <w:left w:val="single" w:sz="4" w:space="0" w:color="auto"/>
              <w:bottom w:val="single" w:sz="4" w:space="0" w:color="auto"/>
              <w:right w:val="single" w:sz="4" w:space="0" w:color="auto"/>
            </w:tcBorders>
          </w:tcPr>
          <w:p w14:paraId="3DE351CE" w14:textId="6607E27B" w:rsidR="00883903" w:rsidRPr="00222CD3" w:rsidRDefault="00A92A99"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9.</w:t>
            </w:r>
          </w:p>
        </w:tc>
        <w:tc>
          <w:tcPr>
            <w:tcW w:w="7938" w:type="dxa"/>
            <w:tcBorders>
              <w:top w:val="single" w:sz="4" w:space="0" w:color="auto"/>
              <w:left w:val="single" w:sz="4" w:space="0" w:color="auto"/>
              <w:bottom w:val="single" w:sz="4" w:space="0" w:color="auto"/>
              <w:right w:val="single" w:sz="4" w:space="0" w:color="auto"/>
            </w:tcBorders>
          </w:tcPr>
          <w:p w14:paraId="4FF0D768" w14:textId="343E0977" w:rsidR="00883903" w:rsidRPr="00B57C55" w:rsidRDefault="00883903" w:rsidP="00883903">
            <w:pPr>
              <w:spacing w:after="0" w:line="240" w:lineRule="auto"/>
              <w:rPr>
                <w:rFonts w:ascii="Times New Roman" w:hAnsi="Times New Roman"/>
                <w:sz w:val="24"/>
                <w:szCs w:val="24"/>
              </w:rPr>
            </w:pPr>
            <w:r>
              <w:rPr>
                <w:rFonts w:ascii="Times New Roman" w:hAnsi="Times New Roman"/>
                <w:sz w:val="24"/>
                <w:szCs w:val="24"/>
              </w:rPr>
              <w:t>Analizatoriaus monitoriuje ir spausdintame protokole pažymėti rezultatai už norminių dydžių ribų, pranešimai apie patologinius rodiklius ir populiacijas, interpretaciniai pranešimai.</w:t>
            </w:r>
          </w:p>
        </w:tc>
        <w:tc>
          <w:tcPr>
            <w:tcW w:w="6237" w:type="dxa"/>
            <w:tcBorders>
              <w:top w:val="single" w:sz="4" w:space="0" w:color="auto"/>
              <w:left w:val="single" w:sz="4" w:space="0" w:color="auto"/>
              <w:bottom w:val="single" w:sz="4" w:space="0" w:color="auto"/>
              <w:right w:val="single" w:sz="4" w:space="0" w:color="auto"/>
            </w:tcBorders>
          </w:tcPr>
          <w:p w14:paraId="65849F60" w14:textId="3895C32F"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C716EF" w14:paraId="130CB927" w14:textId="77777777" w:rsidTr="004412C4">
        <w:tc>
          <w:tcPr>
            <w:tcW w:w="704" w:type="dxa"/>
            <w:tcBorders>
              <w:top w:val="single" w:sz="4" w:space="0" w:color="auto"/>
              <w:left w:val="single" w:sz="4" w:space="0" w:color="auto"/>
              <w:bottom w:val="single" w:sz="4" w:space="0" w:color="auto"/>
              <w:right w:val="single" w:sz="4" w:space="0" w:color="auto"/>
            </w:tcBorders>
          </w:tcPr>
          <w:p w14:paraId="3F0E5A6E" w14:textId="613DCB2A"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10</w:t>
            </w:r>
            <w:r w:rsidR="00883903" w:rsidRPr="00222CD3">
              <w:rPr>
                <w:rFonts w:ascii="Times New Roman" w:hAnsi="Times New Roman"/>
                <w:sz w:val="24"/>
                <w:szCs w:val="24"/>
              </w:rPr>
              <w:t>.</w:t>
            </w:r>
          </w:p>
        </w:tc>
        <w:tc>
          <w:tcPr>
            <w:tcW w:w="7938" w:type="dxa"/>
            <w:tcBorders>
              <w:top w:val="single" w:sz="4" w:space="0" w:color="auto"/>
              <w:left w:val="single" w:sz="4" w:space="0" w:color="auto"/>
              <w:bottom w:val="single" w:sz="4" w:space="0" w:color="auto"/>
              <w:right w:val="single" w:sz="4" w:space="0" w:color="auto"/>
            </w:tcBorders>
          </w:tcPr>
          <w:p w14:paraId="1C95734A" w14:textId="6442E446"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Krešulio, nepakankamo mėginio tūrio aptikimo sistema</w:t>
            </w:r>
          </w:p>
        </w:tc>
        <w:tc>
          <w:tcPr>
            <w:tcW w:w="6237" w:type="dxa"/>
            <w:tcBorders>
              <w:top w:val="single" w:sz="4" w:space="0" w:color="auto"/>
              <w:left w:val="single" w:sz="4" w:space="0" w:color="auto"/>
              <w:bottom w:val="single" w:sz="4" w:space="0" w:color="auto"/>
              <w:right w:val="single" w:sz="4" w:space="0" w:color="auto"/>
            </w:tcBorders>
          </w:tcPr>
          <w:p w14:paraId="2C74AC8F" w14:textId="646DB3E5"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C716EF" w14:paraId="1488724D" w14:textId="77777777" w:rsidTr="004412C4">
        <w:tc>
          <w:tcPr>
            <w:tcW w:w="704" w:type="dxa"/>
            <w:tcBorders>
              <w:top w:val="single" w:sz="4" w:space="0" w:color="auto"/>
              <w:left w:val="single" w:sz="4" w:space="0" w:color="auto"/>
              <w:bottom w:val="single" w:sz="4" w:space="0" w:color="auto"/>
              <w:right w:val="single" w:sz="4" w:space="0" w:color="auto"/>
            </w:tcBorders>
          </w:tcPr>
          <w:p w14:paraId="6A27C06B" w14:textId="377E9264"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sidRPr="00222CD3">
              <w:rPr>
                <w:rFonts w:ascii="Times New Roman" w:hAnsi="Times New Roman"/>
                <w:sz w:val="24"/>
                <w:szCs w:val="24"/>
              </w:rPr>
              <w:t>1</w:t>
            </w:r>
            <w:r w:rsidR="00883903">
              <w:rPr>
                <w:rFonts w:ascii="Times New Roman" w:hAnsi="Times New Roman"/>
                <w:sz w:val="24"/>
                <w:szCs w:val="24"/>
              </w:rPr>
              <w:t>1</w:t>
            </w:r>
            <w:r w:rsidR="00883903" w:rsidRPr="00222CD3">
              <w:rPr>
                <w:rFonts w:ascii="Times New Roman" w:hAnsi="Times New Roman"/>
                <w:sz w:val="24"/>
                <w:szCs w:val="24"/>
              </w:rPr>
              <w:t>.</w:t>
            </w:r>
          </w:p>
        </w:tc>
        <w:tc>
          <w:tcPr>
            <w:tcW w:w="7938" w:type="dxa"/>
            <w:tcBorders>
              <w:top w:val="single" w:sz="4" w:space="0" w:color="auto"/>
              <w:left w:val="single" w:sz="4" w:space="0" w:color="auto"/>
              <w:bottom w:val="single" w:sz="4" w:space="0" w:color="auto"/>
              <w:right w:val="single" w:sz="4" w:space="0" w:color="auto"/>
            </w:tcBorders>
          </w:tcPr>
          <w:p w14:paraId="7E2BAE77" w14:textId="77777777" w:rsidR="00883903" w:rsidRPr="00A14EDE" w:rsidRDefault="00883903" w:rsidP="00A92A99">
            <w:pPr>
              <w:spacing w:after="0" w:line="240" w:lineRule="auto"/>
              <w:rPr>
                <w:rFonts w:ascii="Times New Roman" w:hAnsi="Times New Roman"/>
                <w:sz w:val="24"/>
                <w:szCs w:val="24"/>
              </w:rPr>
            </w:pPr>
            <w:r w:rsidRPr="00A14EDE">
              <w:rPr>
                <w:rFonts w:ascii="Times New Roman" w:hAnsi="Times New Roman"/>
                <w:sz w:val="24"/>
                <w:szCs w:val="24"/>
              </w:rPr>
              <w:t>Mėginio tūris:</w:t>
            </w:r>
          </w:p>
          <w:p w14:paraId="5D892622" w14:textId="77777777" w:rsidR="00883903" w:rsidRPr="00A14EDE" w:rsidRDefault="00883903" w:rsidP="00A92A99">
            <w:pPr>
              <w:spacing w:after="0" w:line="240" w:lineRule="auto"/>
              <w:rPr>
                <w:rFonts w:ascii="Times New Roman" w:hAnsi="Times New Roman"/>
                <w:sz w:val="24"/>
                <w:szCs w:val="24"/>
              </w:rPr>
            </w:pPr>
            <w:r w:rsidRPr="00A14EDE">
              <w:rPr>
                <w:rFonts w:ascii="Times New Roman" w:hAnsi="Times New Roman"/>
                <w:sz w:val="24"/>
                <w:szCs w:val="24"/>
              </w:rPr>
              <w:t xml:space="preserve">Veninio kraujo – ne daugiau kaip 40 </w:t>
            </w:r>
            <w:r>
              <w:rPr>
                <w:rFonts w:ascii="Times New Roman" w:hAnsi="Times New Roman"/>
                <w:sz w:val="24"/>
                <w:szCs w:val="24"/>
              </w:rPr>
              <w:t>µ</w:t>
            </w:r>
            <w:r w:rsidRPr="00A14EDE">
              <w:rPr>
                <w:rFonts w:ascii="Times New Roman" w:hAnsi="Times New Roman"/>
                <w:sz w:val="24"/>
                <w:szCs w:val="24"/>
              </w:rPr>
              <w:t>l</w:t>
            </w:r>
          </w:p>
          <w:p w14:paraId="318C61C1" w14:textId="7188CF2C" w:rsidR="00883903" w:rsidRPr="00ED3919" w:rsidRDefault="00883903" w:rsidP="00883903">
            <w:pPr>
              <w:spacing w:after="0" w:line="240" w:lineRule="auto"/>
              <w:jc w:val="both"/>
              <w:rPr>
                <w:rFonts w:ascii="Times New Roman" w:hAnsi="Times New Roman"/>
                <w:sz w:val="24"/>
                <w:szCs w:val="24"/>
                <w:highlight w:val="yellow"/>
              </w:rPr>
            </w:pPr>
            <w:r w:rsidRPr="003645F4">
              <w:rPr>
                <w:rFonts w:ascii="Times New Roman" w:hAnsi="Times New Roman"/>
                <w:sz w:val="24"/>
                <w:szCs w:val="24"/>
              </w:rPr>
              <w:t xml:space="preserve">Kūno skysčių – ne daugiau  90 </w:t>
            </w:r>
            <w:r>
              <w:rPr>
                <w:rFonts w:ascii="Times New Roman" w:hAnsi="Times New Roman"/>
                <w:sz w:val="24"/>
                <w:szCs w:val="24"/>
              </w:rPr>
              <w:t>µ</w:t>
            </w:r>
            <w:r w:rsidRPr="003645F4">
              <w:rPr>
                <w:rFonts w:ascii="Times New Roman" w:hAnsi="Times New Roman"/>
                <w:sz w:val="24"/>
                <w:szCs w:val="24"/>
              </w:rPr>
              <w:t>l</w:t>
            </w:r>
          </w:p>
        </w:tc>
        <w:tc>
          <w:tcPr>
            <w:tcW w:w="6237" w:type="dxa"/>
            <w:tcBorders>
              <w:top w:val="single" w:sz="4" w:space="0" w:color="auto"/>
              <w:left w:val="single" w:sz="4" w:space="0" w:color="auto"/>
              <w:bottom w:val="single" w:sz="4" w:space="0" w:color="auto"/>
              <w:right w:val="single" w:sz="4" w:space="0" w:color="auto"/>
            </w:tcBorders>
          </w:tcPr>
          <w:p w14:paraId="718EF636" w14:textId="5F9B3F84"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C716EF" w14:paraId="70724C62" w14:textId="77777777" w:rsidTr="004412C4">
        <w:tc>
          <w:tcPr>
            <w:tcW w:w="704" w:type="dxa"/>
            <w:tcBorders>
              <w:top w:val="single" w:sz="4" w:space="0" w:color="auto"/>
              <w:left w:val="single" w:sz="4" w:space="0" w:color="auto"/>
              <w:bottom w:val="single" w:sz="4" w:space="0" w:color="auto"/>
              <w:right w:val="single" w:sz="4" w:space="0" w:color="auto"/>
            </w:tcBorders>
          </w:tcPr>
          <w:p w14:paraId="5195B10A" w14:textId="0697B4E3"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sidRPr="00222CD3">
              <w:rPr>
                <w:rFonts w:ascii="Times New Roman" w:hAnsi="Times New Roman"/>
                <w:sz w:val="24"/>
                <w:szCs w:val="24"/>
              </w:rPr>
              <w:t>1</w:t>
            </w:r>
            <w:r w:rsidR="00883903">
              <w:rPr>
                <w:rFonts w:ascii="Times New Roman" w:hAnsi="Times New Roman"/>
                <w:sz w:val="24"/>
                <w:szCs w:val="24"/>
              </w:rPr>
              <w:t>2</w:t>
            </w:r>
            <w:r w:rsidR="00883903" w:rsidRPr="00222CD3">
              <w:rPr>
                <w:rFonts w:ascii="Times New Roman" w:hAnsi="Times New Roman"/>
                <w:sz w:val="24"/>
                <w:szCs w:val="24"/>
              </w:rPr>
              <w:t>.</w:t>
            </w:r>
          </w:p>
        </w:tc>
        <w:tc>
          <w:tcPr>
            <w:tcW w:w="7938" w:type="dxa"/>
            <w:tcBorders>
              <w:top w:val="single" w:sz="4" w:space="0" w:color="auto"/>
              <w:left w:val="single" w:sz="4" w:space="0" w:color="auto"/>
              <w:bottom w:val="single" w:sz="4" w:space="0" w:color="auto"/>
              <w:right w:val="single" w:sz="4" w:space="0" w:color="auto"/>
            </w:tcBorders>
          </w:tcPr>
          <w:p w14:paraId="66DC72E0" w14:textId="7558FD56" w:rsidR="00883903" w:rsidRPr="00C86FAB" w:rsidRDefault="00883903" w:rsidP="00883903">
            <w:pPr>
              <w:spacing w:after="0" w:line="240" w:lineRule="auto"/>
              <w:jc w:val="both"/>
              <w:rPr>
                <w:rFonts w:ascii="Times New Roman" w:hAnsi="Times New Roman"/>
                <w:sz w:val="24"/>
                <w:szCs w:val="24"/>
              </w:rPr>
            </w:pPr>
            <w:r w:rsidRPr="004D581B">
              <w:rPr>
                <w:rFonts w:ascii="Times New Roman" w:hAnsi="Times New Roman"/>
                <w:sz w:val="24"/>
                <w:szCs w:val="24"/>
              </w:rPr>
              <w:t>Mėginių identifikavimas integruotu ir išoriniu brūkšninio kodo skaitytuvu</w:t>
            </w:r>
          </w:p>
        </w:tc>
        <w:tc>
          <w:tcPr>
            <w:tcW w:w="6237" w:type="dxa"/>
            <w:tcBorders>
              <w:top w:val="single" w:sz="4" w:space="0" w:color="auto"/>
              <w:left w:val="single" w:sz="4" w:space="0" w:color="auto"/>
              <w:bottom w:val="single" w:sz="4" w:space="0" w:color="auto"/>
              <w:right w:val="single" w:sz="4" w:space="0" w:color="auto"/>
            </w:tcBorders>
          </w:tcPr>
          <w:p w14:paraId="322FD7B0" w14:textId="61E0974C"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51025736" w14:textId="77777777" w:rsidTr="004412C4">
        <w:tc>
          <w:tcPr>
            <w:tcW w:w="704" w:type="dxa"/>
            <w:tcBorders>
              <w:top w:val="single" w:sz="4" w:space="0" w:color="auto"/>
              <w:left w:val="single" w:sz="4" w:space="0" w:color="auto"/>
              <w:bottom w:val="single" w:sz="4" w:space="0" w:color="auto"/>
              <w:right w:val="single" w:sz="4" w:space="0" w:color="auto"/>
            </w:tcBorders>
          </w:tcPr>
          <w:p w14:paraId="6BE93672" w14:textId="610398DD"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sidRPr="00222CD3">
              <w:rPr>
                <w:rFonts w:ascii="Times New Roman" w:hAnsi="Times New Roman"/>
                <w:sz w:val="24"/>
                <w:szCs w:val="24"/>
              </w:rPr>
              <w:t>1</w:t>
            </w:r>
            <w:r w:rsidR="00883903">
              <w:rPr>
                <w:rFonts w:ascii="Times New Roman" w:hAnsi="Times New Roman"/>
                <w:sz w:val="24"/>
                <w:szCs w:val="24"/>
              </w:rPr>
              <w:t>3</w:t>
            </w:r>
            <w:r w:rsidR="00883903" w:rsidRPr="00222CD3">
              <w:rPr>
                <w:rFonts w:ascii="Times New Roman" w:hAnsi="Times New Roman"/>
                <w:sz w:val="24"/>
                <w:szCs w:val="24"/>
              </w:rPr>
              <w:t>.</w:t>
            </w:r>
          </w:p>
        </w:tc>
        <w:tc>
          <w:tcPr>
            <w:tcW w:w="7938" w:type="dxa"/>
            <w:tcBorders>
              <w:top w:val="single" w:sz="4" w:space="0" w:color="auto"/>
              <w:left w:val="single" w:sz="4" w:space="0" w:color="auto"/>
              <w:bottom w:val="single" w:sz="4" w:space="0" w:color="auto"/>
              <w:right w:val="single" w:sz="4" w:space="0" w:color="auto"/>
            </w:tcBorders>
          </w:tcPr>
          <w:p w14:paraId="08591091" w14:textId="2DA97074" w:rsidR="00883903" w:rsidRPr="00A45D5C" w:rsidRDefault="00883903" w:rsidP="00883903">
            <w:pPr>
              <w:spacing w:after="0" w:line="240" w:lineRule="auto"/>
              <w:jc w:val="both"/>
              <w:rPr>
                <w:rFonts w:ascii="Times New Roman" w:hAnsi="Times New Roman"/>
                <w:sz w:val="24"/>
                <w:szCs w:val="24"/>
              </w:rPr>
            </w:pPr>
            <w:r>
              <w:rPr>
                <w:rFonts w:ascii="Times New Roman" w:hAnsi="Times New Roman"/>
                <w:sz w:val="24"/>
                <w:szCs w:val="24"/>
              </w:rPr>
              <w:t>Mėginių matavimas iš uždarų ir atvirų mėgintuvėlių</w:t>
            </w:r>
          </w:p>
        </w:tc>
        <w:tc>
          <w:tcPr>
            <w:tcW w:w="6237" w:type="dxa"/>
            <w:tcBorders>
              <w:top w:val="single" w:sz="4" w:space="0" w:color="auto"/>
              <w:left w:val="single" w:sz="4" w:space="0" w:color="auto"/>
              <w:bottom w:val="single" w:sz="4" w:space="0" w:color="auto"/>
              <w:right w:val="single" w:sz="4" w:space="0" w:color="auto"/>
            </w:tcBorders>
          </w:tcPr>
          <w:p w14:paraId="5BDD39E1" w14:textId="0019317B"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0D7E9A1F" w14:textId="77777777" w:rsidTr="004412C4">
        <w:tc>
          <w:tcPr>
            <w:tcW w:w="704" w:type="dxa"/>
            <w:tcBorders>
              <w:top w:val="single" w:sz="4" w:space="0" w:color="auto"/>
              <w:left w:val="single" w:sz="4" w:space="0" w:color="auto"/>
              <w:bottom w:val="single" w:sz="4" w:space="0" w:color="auto"/>
              <w:right w:val="single" w:sz="4" w:space="0" w:color="auto"/>
            </w:tcBorders>
          </w:tcPr>
          <w:p w14:paraId="2A3C5E62" w14:textId="094B858A"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sidRPr="00222CD3">
              <w:rPr>
                <w:rFonts w:ascii="Times New Roman" w:hAnsi="Times New Roman"/>
                <w:sz w:val="24"/>
                <w:szCs w:val="24"/>
              </w:rPr>
              <w:t>1</w:t>
            </w:r>
            <w:r w:rsidR="00883903">
              <w:rPr>
                <w:rFonts w:ascii="Times New Roman" w:hAnsi="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tcPr>
          <w:p w14:paraId="66E177FD" w14:textId="2564A15E" w:rsidR="00883903" w:rsidRDefault="00883903" w:rsidP="00883903">
            <w:pPr>
              <w:spacing w:after="0" w:line="240" w:lineRule="auto"/>
              <w:jc w:val="both"/>
              <w:rPr>
                <w:rFonts w:ascii="Times New Roman" w:hAnsi="Times New Roman"/>
                <w:sz w:val="24"/>
                <w:szCs w:val="24"/>
              </w:rPr>
            </w:pPr>
            <w:r>
              <w:rPr>
                <w:rFonts w:ascii="Times New Roman" w:hAnsi="Times New Roman"/>
                <w:color w:val="000000"/>
                <w:sz w:val="24"/>
                <w:szCs w:val="24"/>
              </w:rPr>
              <w:t xml:space="preserve">Galimybė matuoti kapiliarinio kraujo mėginius iš </w:t>
            </w:r>
            <w:proofErr w:type="spellStart"/>
            <w:r>
              <w:rPr>
                <w:rFonts w:ascii="Times New Roman" w:hAnsi="Times New Roman"/>
                <w:color w:val="000000"/>
                <w:sz w:val="24"/>
                <w:szCs w:val="24"/>
              </w:rPr>
              <w:t>mikromėgintuvėlių</w:t>
            </w:r>
            <w:proofErr w:type="spellEnd"/>
          </w:p>
        </w:tc>
        <w:tc>
          <w:tcPr>
            <w:tcW w:w="6237" w:type="dxa"/>
            <w:tcBorders>
              <w:top w:val="single" w:sz="4" w:space="0" w:color="auto"/>
              <w:left w:val="single" w:sz="4" w:space="0" w:color="auto"/>
              <w:bottom w:val="single" w:sz="4" w:space="0" w:color="auto"/>
              <w:right w:val="single" w:sz="4" w:space="0" w:color="auto"/>
            </w:tcBorders>
          </w:tcPr>
          <w:p w14:paraId="72C51334" w14:textId="618BDA41"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463267A3" w14:textId="77777777" w:rsidTr="004412C4">
        <w:tc>
          <w:tcPr>
            <w:tcW w:w="704" w:type="dxa"/>
            <w:tcBorders>
              <w:top w:val="single" w:sz="4" w:space="0" w:color="auto"/>
              <w:left w:val="single" w:sz="4" w:space="0" w:color="auto"/>
              <w:bottom w:val="single" w:sz="4" w:space="0" w:color="auto"/>
              <w:right w:val="single" w:sz="4" w:space="0" w:color="auto"/>
            </w:tcBorders>
          </w:tcPr>
          <w:p w14:paraId="261885D2" w14:textId="3645F864"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sidRPr="00222CD3">
              <w:rPr>
                <w:rFonts w:ascii="Times New Roman" w:hAnsi="Times New Roman"/>
                <w:sz w:val="24"/>
                <w:szCs w:val="24"/>
              </w:rPr>
              <w:t>1</w:t>
            </w:r>
            <w:r w:rsidR="00883903">
              <w:rPr>
                <w:rFonts w:ascii="Times New Roman" w:hAnsi="Times New Roman"/>
                <w:sz w:val="24"/>
                <w:szCs w:val="24"/>
              </w:rPr>
              <w:t>5.</w:t>
            </w:r>
          </w:p>
        </w:tc>
        <w:tc>
          <w:tcPr>
            <w:tcW w:w="7938" w:type="dxa"/>
            <w:tcBorders>
              <w:top w:val="single" w:sz="4" w:space="0" w:color="auto"/>
              <w:left w:val="single" w:sz="4" w:space="0" w:color="auto"/>
              <w:bottom w:val="single" w:sz="4" w:space="0" w:color="auto"/>
              <w:right w:val="single" w:sz="4" w:space="0" w:color="auto"/>
            </w:tcBorders>
          </w:tcPr>
          <w:p w14:paraId="4995CB05" w14:textId="184B6B28"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Skubių mėginių matavimas analizatoriaus darbo metu tiek veninio, tiek kapiliarinio kraujo</w:t>
            </w:r>
          </w:p>
        </w:tc>
        <w:tc>
          <w:tcPr>
            <w:tcW w:w="6237" w:type="dxa"/>
            <w:tcBorders>
              <w:top w:val="single" w:sz="4" w:space="0" w:color="auto"/>
              <w:left w:val="single" w:sz="4" w:space="0" w:color="auto"/>
              <w:bottom w:val="single" w:sz="4" w:space="0" w:color="auto"/>
              <w:right w:val="single" w:sz="4" w:space="0" w:color="auto"/>
            </w:tcBorders>
          </w:tcPr>
          <w:p w14:paraId="129A5819" w14:textId="4D40CDA6"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44FD100C" w14:textId="77777777" w:rsidTr="004412C4">
        <w:tc>
          <w:tcPr>
            <w:tcW w:w="704" w:type="dxa"/>
            <w:tcBorders>
              <w:top w:val="single" w:sz="4" w:space="0" w:color="auto"/>
              <w:left w:val="single" w:sz="4" w:space="0" w:color="auto"/>
              <w:bottom w:val="single" w:sz="4" w:space="0" w:color="auto"/>
              <w:right w:val="single" w:sz="4" w:space="0" w:color="auto"/>
            </w:tcBorders>
          </w:tcPr>
          <w:p w14:paraId="18B4EA90" w14:textId="63B3B104"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16.</w:t>
            </w:r>
          </w:p>
        </w:tc>
        <w:tc>
          <w:tcPr>
            <w:tcW w:w="7938" w:type="dxa"/>
            <w:tcBorders>
              <w:top w:val="single" w:sz="4" w:space="0" w:color="auto"/>
              <w:left w:val="single" w:sz="4" w:space="0" w:color="auto"/>
              <w:bottom w:val="single" w:sz="4" w:space="0" w:color="auto"/>
              <w:right w:val="single" w:sz="4" w:space="0" w:color="auto"/>
            </w:tcBorders>
          </w:tcPr>
          <w:p w14:paraId="383E7999" w14:textId="77777777" w:rsidR="00883903" w:rsidRDefault="00883903" w:rsidP="00883903">
            <w:pPr>
              <w:spacing w:after="0" w:line="240" w:lineRule="auto"/>
              <w:rPr>
                <w:rFonts w:ascii="Times New Roman" w:hAnsi="Times New Roman"/>
                <w:sz w:val="24"/>
                <w:szCs w:val="24"/>
              </w:rPr>
            </w:pPr>
            <w:r>
              <w:rPr>
                <w:rFonts w:ascii="Times New Roman" w:hAnsi="Times New Roman"/>
                <w:sz w:val="24"/>
                <w:szCs w:val="24"/>
              </w:rPr>
              <w:t>Analizatoriaus našumas</w:t>
            </w:r>
          </w:p>
          <w:p w14:paraId="294F5309" w14:textId="295B8D0A"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CBC + DIFF – ne mažiau kaip 55 tyrimai per valandą;</w:t>
            </w:r>
          </w:p>
          <w:p w14:paraId="1CD0BB35" w14:textId="689BD29F"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CBC + DIFF + CRB – ne mažiau kaip 40 tyrimų per valandą.</w:t>
            </w:r>
          </w:p>
        </w:tc>
        <w:tc>
          <w:tcPr>
            <w:tcW w:w="6237" w:type="dxa"/>
            <w:tcBorders>
              <w:top w:val="single" w:sz="4" w:space="0" w:color="auto"/>
              <w:left w:val="single" w:sz="4" w:space="0" w:color="auto"/>
              <w:bottom w:val="single" w:sz="4" w:space="0" w:color="auto"/>
              <w:right w:val="single" w:sz="4" w:space="0" w:color="auto"/>
            </w:tcBorders>
          </w:tcPr>
          <w:p w14:paraId="0EAAAEB5" w14:textId="57B38EDE"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43EA1DF6" w14:textId="77777777" w:rsidTr="004412C4">
        <w:tc>
          <w:tcPr>
            <w:tcW w:w="704" w:type="dxa"/>
            <w:tcBorders>
              <w:top w:val="single" w:sz="4" w:space="0" w:color="auto"/>
              <w:left w:val="single" w:sz="4" w:space="0" w:color="auto"/>
              <w:bottom w:val="single" w:sz="4" w:space="0" w:color="auto"/>
              <w:right w:val="single" w:sz="4" w:space="0" w:color="auto"/>
            </w:tcBorders>
          </w:tcPr>
          <w:p w14:paraId="14E76E0B" w14:textId="3135E46C"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sidRPr="00222CD3">
              <w:rPr>
                <w:rFonts w:ascii="Times New Roman" w:hAnsi="Times New Roman"/>
                <w:sz w:val="24"/>
                <w:szCs w:val="24"/>
              </w:rPr>
              <w:t>1</w:t>
            </w:r>
            <w:r w:rsidR="00883903">
              <w:rPr>
                <w:rFonts w:ascii="Times New Roman" w:hAnsi="Times New Roman"/>
                <w:sz w:val="24"/>
                <w:szCs w:val="24"/>
              </w:rPr>
              <w:t>7</w:t>
            </w:r>
            <w:r>
              <w:rPr>
                <w:rFonts w:ascii="Times New Roman" w:hAnsi="Times New Roman"/>
                <w:sz w:val="24"/>
                <w:szCs w:val="24"/>
              </w:rPr>
              <w:t>.</w:t>
            </w:r>
          </w:p>
        </w:tc>
        <w:tc>
          <w:tcPr>
            <w:tcW w:w="7938" w:type="dxa"/>
            <w:tcBorders>
              <w:top w:val="single" w:sz="4" w:space="0" w:color="auto"/>
              <w:left w:val="single" w:sz="4" w:space="0" w:color="auto"/>
              <w:bottom w:val="single" w:sz="4" w:space="0" w:color="auto"/>
              <w:right w:val="single" w:sz="4" w:space="0" w:color="auto"/>
            </w:tcBorders>
          </w:tcPr>
          <w:p w14:paraId="6A11B422" w14:textId="1FEE92CF"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Reagentų identifikavimas brūkšninio kodo skaitytuvu</w:t>
            </w:r>
          </w:p>
        </w:tc>
        <w:tc>
          <w:tcPr>
            <w:tcW w:w="6237" w:type="dxa"/>
            <w:tcBorders>
              <w:top w:val="single" w:sz="4" w:space="0" w:color="auto"/>
              <w:left w:val="single" w:sz="4" w:space="0" w:color="auto"/>
              <w:bottom w:val="single" w:sz="4" w:space="0" w:color="auto"/>
              <w:right w:val="single" w:sz="4" w:space="0" w:color="auto"/>
            </w:tcBorders>
          </w:tcPr>
          <w:p w14:paraId="44386E3E" w14:textId="1E7CC1C1"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2D09C2E8" w14:textId="77777777" w:rsidTr="004412C4">
        <w:tc>
          <w:tcPr>
            <w:tcW w:w="704" w:type="dxa"/>
            <w:tcBorders>
              <w:top w:val="single" w:sz="4" w:space="0" w:color="auto"/>
              <w:left w:val="single" w:sz="4" w:space="0" w:color="auto"/>
              <w:bottom w:val="single" w:sz="4" w:space="0" w:color="auto"/>
              <w:right w:val="single" w:sz="4" w:space="0" w:color="auto"/>
            </w:tcBorders>
          </w:tcPr>
          <w:p w14:paraId="43D5349D" w14:textId="485D2433"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sidRPr="00222CD3">
              <w:rPr>
                <w:rFonts w:ascii="Times New Roman" w:hAnsi="Times New Roman"/>
                <w:sz w:val="24"/>
                <w:szCs w:val="24"/>
              </w:rPr>
              <w:t>1</w:t>
            </w:r>
            <w:r w:rsidR="00883903">
              <w:rPr>
                <w:rFonts w:ascii="Times New Roman" w:hAnsi="Times New Roman"/>
                <w:sz w:val="24"/>
                <w:szCs w:val="24"/>
              </w:rPr>
              <w:t>8.</w:t>
            </w:r>
          </w:p>
        </w:tc>
        <w:tc>
          <w:tcPr>
            <w:tcW w:w="7938" w:type="dxa"/>
            <w:tcBorders>
              <w:top w:val="single" w:sz="4" w:space="0" w:color="auto"/>
              <w:left w:val="single" w:sz="4" w:space="0" w:color="auto"/>
              <w:bottom w:val="single" w:sz="4" w:space="0" w:color="auto"/>
              <w:right w:val="single" w:sz="4" w:space="0" w:color="auto"/>
            </w:tcBorders>
          </w:tcPr>
          <w:p w14:paraId="50B77658" w14:textId="77F18060" w:rsidR="00883903" w:rsidRDefault="00883903" w:rsidP="00A92A99">
            <w:pPr>
              <w:spacing w:after="0" w:line="240" w:lineRule="auto"/>
              <w:rPr>
                <w:rFonts w:ascii="Times New Roman" w:hAnsi="Times New Roman"/>
                <w:sz w:val="24"/>
                <w:szCs w:val="24"/>
              </w:rPr>
            </w:pPr>
            <w:r>
              <w:rPr>
                <w:rFonts w:ascii="Times New Roman" w:hAnsi="Times New Roman"/>
                <w:sz w:val="24"/>
                <w:szCs w:val="24"/>
              </w:rPr>
              <w:t>Kontrolinio kraujo duomenys nuskaitomi iš elektroninės laikmenos arba lygiavertės</w:t>
            </w:r>
          </w:p>
        </w:tc>
        <w:tc>
          <w:tcPr>
            <w:tcW w:w="6237" w:type="dxa"/>
            <w:tcBorders>
              <w:top w:val="single" w:sz="4" w:space="0" w:color="auto"/>
              <w:left w:val="single" w:sz="4" w:space="0" w:color="auto"/>
              <w:bottom w:val="single" w:sz="4" w:space="0" w:color="auto"/>
              <w:right w:val="single" w:sz="4" w:space="0" w:color="auto"/>
            </w:tcBorders>
          </w:tcPr>
          <w:p w14:paraId="2943E736" w14:textId="3321BA31"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20D413B1" w14:textId="77777777" w:rsidTr="004412C4">
        <w:tc>
          <w:tcPr>
            <w:tcW w:w="704" w:type="dxa"/>
            <w:tcBorders>
              <w:top w:val="single" w:sz="4" w:space="0" w:color="auto"/>
              <w:left w:val="single" w:sz="4" w:space="0" w:color="auto"/>
              <w:bottom w:val="single" w:sz="4" w:space="0" w:color="auto"/>
              <w:right w:val="single" w:sz="4" w:space="0" w:color="auto"/>
            </w:tcBorders>
          </w:tcPr>
          <w:p w14:paraId="69B1DA39" w14:textId="6F295878"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sidRPr="00222CD3">
              <w:rPr>
                <w:rFonts w:ascii="Times New Roman" w:hAnsi="Times New Roman"/>
                <w:sz w:val="24"/>
                <w:szCs w:val="24"/>
              </w:rPr>
              <w:t>1</w:t>
            </w:r>
            <w:r w:rsidR="00883903">
              <w:rPr>
                <w:rFonts w:ascii="Times New Roman" w:hAnsi="Times New Roman"/>
                <w:sz w:val="24"/>
                <w:szCs w:val="24"/>
              </w:rPr>
              <w:t>9.</w:t>
            </w:r>
          </w:p>
        </w:tc>
        <w:tc>
          <w:tcPr>
            <w:tcW w:w="7938" w:type="dxa"/>
            <w:tcBorders>
              <w:top w:val="single" w:sz="4" w:space="0" w:color="auto"/>
              <w:left w:val="single" w:sz="4" w:space="0" w:color="auto"/>
              <w:bottom w:val="single" w:sz="4" w:space="0" w:color="auto"/>
              <w:right w:val="single" w:sz="4" w:space="0" w:color="auto"/>
            </w:tcBorders>
          </w:tcPr>
          <w:p w14:paraId="1266073A" w14:textId="1E92F1FF"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Kontrolinio kraujo identifikavimas brūkšninio kodo skaitytuvu</w:t>
            </w:r>
          </w:p>
        </w:tc>
        <w:tc>
          <w:tcPr>
            <w:tcW w:w="6237" w:type="dxa"/>
            <w:tcBorders>
              <w:top w:val="single" w:sz="4" w:space="0" w:color="auto"/>
              <w:left w:val="single" w:sz="4" w:space="0" w:color="auto"/>
              <w:bottom w:val="single" w:sz="4" w:space="0" w:color="auto"/>
              <w:right w:val="single" w:sz="4" w:space="0" w:color="auto"/>
            </w:tcBorders>
          </w:tcPr>
          <w:p w14:paraId="6F3008F2" w14:textId="2FF0C2AB"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570B3D21" w14:textId="77777777" w:rsidTr="004412C4">
        <w:tc>
          <w:tcPr>
            <w:tcW w:w="704" w:type="dxa"/>
            <w:tcBorders>
              <w:top w:val="single" w:sz="4" w:space="0" w:color="auto"/>
              <w:left w:val="single" w:sz="4" w:space="0" w:color="auto"/>
              <w:bottom w:val="single" w:sz="4" w:space="0" w:color="auto"/>
              <w:right w:val="single" w:sz="4" w:space="0" w:color="auto"/>
            </w:tcBorders>
          </w:tcPr>
          <w:p w14:paraId="5E9B4431" w14:textId="03BAEF42"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20.</w:t>
            </w:r>
          </w:p>
        </w:tc>
        <w:tc>
          <w:tcPr>
            <w:tcW w:w="7938" w:type="dxa"/>
            <w:tcBorders>
              <w:top w:val="single" w:sz="4" w:space="0" w:color="auto"/>
              <w:left w:val="single" w:sz="4" w:space="0" w:color="auto"/>
              <w:bottom w:val="single" w:sz="4" w:space="0" w:color="auto"/>
              <w:right w:val="single" w:sz="4" w:space="0" w:color="auto"/>
            </w:tcBorders>
          </w:tcPr>
          <w:p w14:paraId="18D1943D" w14:textId="7FEC4AFE"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Galimybė atspausdinti tyrimų ir kontrolinių tyrimų protokolus</w:t>
            </w:r>
          </w:p>
        </w:tc>
        <w:tc>
          <w:tcPr>
            <w:tcW w:w="6237" w:type="dxa"/>
            <w:tcBorders>
              <w:top w:val="single" w:sz="4" w:space="0" w:color="auto"/>
              <w:left w:val="single" w:sz="4" w:space="0" w:color="auto"/>
              <w:bottom w:val="single" w:sz="4" w:space="0" w:color="auto"/>
              <w:right w:val="single" w:sz="4" w:space="0" w:color="auto"/>
            </w:tcBorders>
          </w:tcPr>
          <w:p w14:paraId="3B30B7E2" w14:textId="5A309261"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0E418BCD" w14:textId="77777777" w:rsidTr="004412C4">
        <w:tc>
          <w:tcPr>
            <w:tcW w:w="704" w:type="dxa"/>
            <w:tcBorders>
              <w:top w:val="single" w:sz="4" w:space="0" w:color="auto"/>
              <w:left w:val="single" w:sz="4" w:space="0" w:color="auto"/>
              <w:bottom w:val="single" w:sz="4" w:space="0" w:color="auto"/>
              <w:right w:val="single" w:sz="4" w:space="0" w:color="auto"/>
            </w:tcBorders>
          </w:tcPr>
          <w:p w14:paraId="2B89E6CA" w14:textId="0CF02196"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21.</w:t>
            </w:r>
          </w:p>
        </w:tc>
        <w:tc>
          <w:tcPr>
            <w:tcW w:w="7938" w:type="dxa"/>
            <w:tcBorders>
              <w:top w:val="single" w:sz="4" w:space="0" w:color="auto"/>
              <w:left w:val="single" w:sz="4" w:space="0" w:color="auto"/>
              <w:bottom w:val="single" w:sz="4" w:space="0" w:color="auto"/>
              <w:right w:val="single" w:sz="4" w:space="0" w:color="auto"/>
            </w:tcBorders>
          </w:tcPr>
          <w:p w14:paraId="75371A5D" w14:textId="51BA146E"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Programuojami valymo ciklai</w:t>
            </w:r>
          </w:p>
        </w:tc>
        <w:tc>
          <w:tcPr>
            <w:tcW w:w="6237" w:type="dxa"/>
            <w:tcBorders>
              <w:top w:val="single" w:sz="4" w:space="0" w:color="auto"/>
              <w:left w:val="single" w:sz="4" w:space="0" w:color="auto"/>
              <w:bottom w:val="single" w:sz="4" w:space="0" w:color="auto"/>
              <w:right w:val="single" w:sz="4" w:space="0" w:color="auto"/>
            </w:tcBorders>
          </w:tcPr>
          <w:p w14:paraId="5DFB56E6" w14:textId="146C7B77"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7B3CF8B4" w14:textId="77777777" w:rsidTr="004412C4">
        <w:tc>
          <w:tcPr>
            <w:tcW w:w="704" w:type="dxa"/>
            <w:tcBorders>
              <w:top w:val="single" w:sz="4" w:space="0" w:color="auto"/>
              <w:left w:val="single" w:sz="4" w:space="0" w:color="auto"/>
              <w:bottom w:val="single" w:sz="4" w:space="0" w:color="auto"/>
              <w:right w:val="single" w:sz="4" w:space="0" w:color="auto"/>
            </w:tcBorders>
          </w:tcPr>
          <w:p w14:paraId="3C5111D8" w14:textId="3E326D6A"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22.</w:t>
            </w:r>
          </w:p>
        </w:tc>
        <w:tc>
          <w:tcPr>
            <w:tcW w:w="7938" w:type="dxa"/>
            <w:tcBorders>
              <w:top w:val="single" w:sz="4" w:space="0" w:color="auto"/>
              <w:left w:val="single" w:sz="4" w:space="0" w:color="auto"/>
              <w:bottom w:val="single" w:sz="4" w:space="0" w:color="auto"/>
              <w:right w:val="single" w:sz="4" w:space="0" w:color="auto"/>
            </w:tcBorders>
          </w:tcPr>
          <w:p w14:paraId="1681E86F" w14:textId="43DAE7AC"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Jungtis į laboratorijos informacinę sistemą (LIS)</w:t>
            </w:r>
          </w:p>
        </w:tc>
        <w:tc>
          <w:tcPr>
            <w:tcW w:w="6237" w:type="dxa"/>
            <w:tcBorders>
              <w:top w:val="single" w:sz="4" w:space="0" w:color="auto"/>
              <w:left w:val="single" w:sz="4" w:space="0" w:color="auto"/>
              <w:bottom w:val="single" w:sz="4" w:space="0" w:color="auto"/>
              <w:right w:val="single" w:sz="4" w:space="0" w:color="auto"/>
            </w:tcBorders>
          </w:tcPr>
          <w:p w14:paraId="10BE9A95" w14:textId="20C9511C"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7002D898" w14:textId="77777777" w:rsidTr="004412C4">
        <w:tc>
          <w:tcPr>
            <w:tcW w:w="704" w:type="dxa"/>
            <w:tcBorders>
              <w:top w:val="single" w:sz="4" w:space="0" w:color="auto"/>
              <w:left w:val="single" w:sz="4" w:space="0" w:color="auto"/>
              <w:bottom w:val="single" w:sz="4" w:space="0" w:color="auto"/>
              <w:right w:val="single" w:sz="4" w:space="0" w:color="auto"/>
            </w:tcBorders>
          </w:tcPr>
          <w:p w14:paraId="3CB15578" w14:textId="1B71C9C8"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23.</w:t>
            </w:r>
          </w:p>
        </w:tc>
        <w:tc>
          <w:tcPr>
            <w:tcW w:w="7938" w:type="dxa"/>
            <w:tcBorders>
              <w:top w:val="single" w:sz="4" w:space="0" w:color="auto"/>
              <w:left w:val="single" w:sz="4" w:space="0" w:color="auto"/>
              <w:bottom w:val="single" w:sz="4" w:space="0" w:color="auto"/>
              <w:right w:val="single" w:sz="4" w:space="0" w:color="auto"/>
            </w:tcBorders>
          </w:tcPr>
          <w:p w14:paraId="307BDD37" w14:textId="77777777" w:rsidR="00883903" w:rsidRPr="00A14EDE" w:rsidRDefault="00883903" w:rsidP="00883903">
            <w:pPr>
              <w:spacing w:after="0" w:line="240" w:lineRule="auto"/>
              <w:rPr>
                <w:rFonts w:ascii="Times New Roman" w:hAnsi="Times New Roman"/>
                <w:sz w:val="24"/>
                <w:szCs w:val="24"/>
              </w:rPr>
            </w:pPr>
            <w:r w:rsidRPr="00A14EDE">
              <w:rPr>
                <w:rFonts w:ascii="Times New Roman" w:hAnsi="Times New Roman"/>
                <w:sz w:val="24"/>
                <w:szCs w:val="24"/>
              </w:rPr>
              <w:t>Suderinamumas su LIS.</w:t>
            </w:r>
          </w:p>
          <w:p w14:paraId="0816848D" w14:textId="087ACA1A" w:rsidR="00883903" w:rsidRDefault="00883903" w:rsidP="00883903">
            <w:pPr>
              <w:spacing w:after="0" w:line="240" w:lineRule="auto"/>
              <w:jc w:val="both"/>
              <w:rPr>
                <w:rFonts w:ascii="Times New Roman" w:hAnsi="Times New Roman"/>
                <w:sz w:val="24"/>
                <w:szCs w:val="24"/>
              </w:rPr>
            </w:pPr>
            <w:r w:rsidRPr="00A14EDE">
              <w:rPr>
                <w:rFonts w:ascii="Times New Roman" w:hAnsi="Times New Roman"/>
                <w:sz w:val="24"/>
                <w:szCs w:val="24"/>
              </w:rPr>
              <w:t xml:space="preserve">Analizatorius ir/ar programinė įranga turi būti tinkami (techniškai ir programiškai suderinami) integravimui  į </w:t>
            </w:r>
            <w:r>
              <w:rPr>
                <w:rFonts w:ascii="Times New Roman" w:hAnsi="Times New Roman"/>
                <w:sz w:val="24"/>
                <w:szCs w:val="24"/>
              </w:rPr>
              <w:t>k</w:t>
            </w:r>
            <w:r w:rsidRPr="00A14EDE">
              <w:rPr>
                <w:rFonts w:ascii="Times New Roman" w:hAnsi="Times New Roman"/>
                <w:sz w:val="24"/>
                <w:szCs w:val="24"/>
              </w:rPr>
              <w:t>linikinėje laboratorijoje veikiančią  UAB „</w:t>
            </w:r>
            <w:proofErr w:type="spellStart"/>
            <w:r w:rsidRPr="00A14EDE">
              <w:rPr>
                <w:rFonts w:ascii="Times New Roman" w:hAnsi="Times New Roman"/>
                <w:sz w:val="24"/>
                <w:szCs w:val="24"/>
              </w:rPr>
              <w:t>Labdata</w:t>
            </w:r>
            <w:proofErr w:type="spellEnd"/>
            <w:r w:rsidRPr="00A14EDE">
              <w:rPr>
                <w:rFonts w:ascii="Times New Roman" w:hAnsi="Times New Roman"/>
                <w:sz w:val="24"/>
                <w:szCs w:val="24"/>
              </w:rPr>
              <w:t>“ laboratorinę informacinę sistemą dvikrypčiu ryšiu.</w:t>
            </w:r>
          </w:p>
        </w:tc>
        <w:tc>
          <w:tcPr>
            <w:tcW w:w="6237" w:type="dxa"/>
            <w:tcBorders>
              <w:top w:val="single" w:sz="4" w:space="0" w:color="auto"/>
              <w:left w:val="single" w:sz="4" w:space="0" w:color="auto"/>
              <w:bottom w:val="single" w:sz="4" w:space="0" w:color="auto"/>
              <w:right w:val="single" w:sz="4" w:space="0" w:color="auto"/>
            </w:tcBorders>
          </w:tcPr>
          <w:p w14:paraId="62E7C1CE" w14:textId="66396095"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45C6AF44" w14:textId="77777777" w:rsidTr="004412C4">
        <w:tc>
          <w:tcPr>
            <w:tcW w:w="704" w:type="dxa"/>
            <w:tcBorders>
              <w:top w:val="single" w:sz="4" w:space="0" w:color="auto"/>
              <w:left w:val="single" w:sz="4" w:space="0" w:color="auto"/>
              <w:bottom w:val="single" w:sz="4" w:space="0" w:color="auto"/>
              <w:right w:val="single" w:sz="4" w:space="0" w:color="auto"/>
            </w:tcBorders>
          </w:tcPr>
          <w:p w14:paraId="1BAEFC45" w14:textId="57798D1F"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24.</w:t>
            </w:r>
          </w:p>
        </w:tc>
        <w:tc>
          <w:tcPr>
            <w:tcW w:w="7938" w:type="dxa"/>
            <w:tcBorders>
              <w:top w:val="single" w:sz="4" w:space="0" w:color="auto"/>
              <w:left w:val="single" w:sz="4" w:space="0" w:color="auto"/>
              <w:bottom w:val="single" w:sz="4" w:space="0" w:color="auto"/>
              <w:right w:val="single" w:sz="4" w:space="0" w:color="auto"/>
            </w:tcBorders>
          </w:tcPr>
          <w:p w14:paraId="4F075D2F" w14:textId="70E5D6E8" w:rsidR="00883903" w:rsidRDefault="00883903" w:rsidP="00A92A99">
            <w:pPr>
              <w:spacing w:after="0" w:line="240" w:lineRule="auto"/>
              <w:rPr>
                <w:rFonts w:ascii="Times New Roman" w:hAnsi="Times New Roman"/>
                <w:sz w:val="24"/>
                <w:szCs w:val="24"/>
              </w:rPr>
            </w:pPr>
            <w:r>
              <w:rPr>
                <w:rFonts w:ascii="Times New Roman" w:hAnsi="Times New Roman"/>
                <w:sz w:val="24"/>
                <w:szCs w:val="24"/>
              </w:rPr>
              <w:t>Į LIS perduodami duomenys</w:t>
            </w:r>
            <w:r w:rsidR="00A92A99">
              <w:rPr>
                <w:rFonts w:ascii="Times New Roman" w:hAnsi="Times New Roman"/>
                <w:sz w:val="24"/>
                <w:szCs w:val="24"/>
              </w:rPr>
              <w:t xml:space="preserve">: </w:t>
            </w:r>
            <w:r>
              <w:rPr>
                <w:rFonts w:ascii="Times New Roman" w:hAnsi="Times New Roman"/>
                <w:sz w:val="24"/>
                <w:szCs w:val="24"/>
              </w:rPr>
              <w:t>paciento tyrimo rezultatas, kontrolinės medžiagos tyrimo rezultatas.</w:t>
            </w:r>
          </w:p>
        </w:tc>
        <w:tc>
          <w:tcPr>
            <w:tcW w:w="6237" w:type="dxa"/>
            <w:tcBorders>
              <w:top w:val="single" w:sz="4" w:space="0" w:color="auto"/>
              <w:left w:val="single" w:sz="4" w:space="0" w:color="auto"/>
              <w:bottom w:val="single" w:sz="4" w:space="0" w:color="auto"/>
              <w:right w:val="single" w:sz="4" w:space="0" w:color="auto"/>
            </w:tcBorders>
          </w:tcPr>
          <w:p w14:paraId="688EB51B" w14:textId="423B23EC"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278B9B21" w14:textId="77777777" w:rsidTr="004412C4">
        <w:tc>
          <w:tcPr>
            <w:tcW w:w="704" w:type="dxa"/>
            <w:tcBorders>
              <w:top w:val="single" w:sz="4" w:space="0" w:color="auto"/>
              <w:left w:val="single" w:sz="4" w:space="0" w:color="auto"/>
              <w:bottom w:val="single" w:sz="4" w:space="0" w:color="auto"/>
              <w:right w:val="single" w:sz="4" w:space="0" w:color="auto"/>
            </w:tcBorders>
          </w:tcPr>
          <w:p w14:paraId="01B3C12F" w14:textId="28E282B4"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25.</w:t>
            </w:r>
          </w:p>
        </w:tc>
        <w:tc>
          <w:tcPr>
            <w:tcW w:w="7938" w:type="dxa"/>
            <w:tcBorders>
              <w:top w:val="single" w:sz="4" w:space="0" w:color="auto"/>
              <w:left w:val="single" w:sz="4" w:space="0" w:color="auto"/>
              <w:bottom w:val="single" w:sz="4" w:space="0" w:color="auto"/>
              <w:right w:val="single" w:sz="4" w:space="0" w:color="auto"/>
            </w:tcBorders>
          </w:tcPr>
          <w:p w14:paraId="6A6F1E67" w14:textId="3C726783"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Analizatoriaus programinė įranga turi turėti atliktų tyrimų ir jų rezultatų atsekamumo funkciją.</w:t>
            </w:r>
          </w:p>
        </w:tc>
        <w:tc>
          <w:tcPr>
            <w:tcW w:w="6237" w:type="dxa"/>
            <w:tcBorders>
              <w:top w:val="single" w:sz="4" w:space="0" w:color="auto"/>
              <w:left w:val="single" w:sz="4" w:space="0" w:color="auto"/>
              <w:bottom w:val="single" w:sz="4" w:space="0" w:color="auto"/>
              <w:right w:val="single" w:sz="4" w:space="0" w:color="auto"/>
            </w:tcBorders>
          </w:tcPr>
          <w:p w14:paraId="43EE49A2" w14:textId="71DDEEDF"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74013D91" w14:textId="77777777" w:rsidTr="004412C4">
        <w:tc>
          <w:tcPr>
            <w:tcW w:w="704" w:type="dxa"/>
            <w:tcBorders>
              <w:top w:val="single" w:sz="4" w:space="0" w:color="auto"/>
              <w:left w:val="single" w:sz="4" w:space="0" w:color="auto"/>
              <w:bottom w:val="single" w:sz="4" w:space="0" w:color="auto"/>
              <w:right w:val="single" w:sz="4" w:space="0" w:color="auto"/>
            </w:tcBorders>
          </w:tcPr>
          <w:p w14:paraId="559D30C0" w14:textId="31D9F751"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26.</w:t>
            </w:r>
          </w:p>
        </w:tc>
        <w:tc>
          <w:tcPr>
            <w:tcW w:w="7938" w:type="dxa"/>
            <w:tcBorders>
              <w:top w:val="single" w:sz="4" w:space="0" w:color="auto"/>
              <w:left w:val="single" w:sz="4" w:space="0" w:color="auto"/>
              <w:bottom w:val="single" w:sz="4" w:space="0" w:color="auto"/>
              <w:right w:val="single" w:sz="4" w:space="0" w:color="auto"/>
            </w:tcBorders>
          </w:tcPr>
          <w:p w14:paraId="3F09BF3F" w14:textId="0BF9CF5B"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 xml:space="preserve">Analizatoriuje turi būti integruota </w:t>
            </w:r>
            <w:proofErr w:type="spellStart"/>
            <w:r w:rsidRPr="00A14EDE">
              <w:rPr>
                <w:rFonts w:ascii="Times New Roman" w:hAnsi="Times New Roman"/>
                <w:sz w:val="24"/>
                <w:szCs w:val="24"/>
              </w:rPr>
              <w:t>Levey</w:t>
            </w:r>
            <w:proofErr w:type="spellEnd"/>
            <w:r w:rsidRPr="00A14EDE">
              <w:rPr>
                <w:rFonts w:ascii="Times New Roman" w:hAnsi="Times New Roman"/>
                <w:sz w:val="24"/>
                <w:szCs w:val="24"/>
              </w:rPr>
              <w:t xml:space="preserve"> - </w:t>
            </w:r>
            <w:proofErr w:type="spellStart"/>
            <w:r w:rsidRPr="00A14EDE">
              <w:rPr>
                <w:rFonts w:ascii="Times New Roman" w:hAnsi="Times New Roman"/>
                <w:sz w:val="24"/>
                <w:szCs w:val="24"/>
              </w:rPr>
              <w:t>Jennings</w:t>
            </w:r>
            <w:proofErr w:type="spellEnd"/>
            <w:r>
              <w:rPr>
                <w:rFonts w:ascii="Times New Roman" w:hAnsi="Times New Roman"/>
                <w:sz w:val="24"/>
                <w:szCs w:val="24"/>
              </w:rPr>
              <w:t xml:space="preserve"> kokybės kontrolės programa, teikianti kokybės kontrolės tyrimų rezultatus, skaičiuojanti pagrindinius statistinius rodiklius ir vaizduojanti rezultatus grafiškai.</w:t>
            </w:r>
          </w:p>
        </w:tc>
        <w:tc>
          <w:tcPr>
            <w:tcW w:w="6237" w:type="dxa"/>
            <w:tcBorders>
              <w:top w:val="single" w:sz="4" w:space="0" w:color="auto"/>
              <w:left w:val="single" w:sz="4" w:space="0" w:color="auto"/>
              <w:bottom w:val="single" w:sz="4" w:space="0" w:color="auto"/>
              <w:right w:val="single" w:sz="4" w:space="0" w:color="auto"/>
            </w:tcBorders>
          </w:tcPr>
          <w:p w14:paraId="73FAB511" w14:textId="6A21CE8E"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0A5710CB" w14:textId="77777777" w:rsidTr="004412C4">
        <w:tc>
          <w:tcPr>
            <w:tcW w:w="704" w:type="dxa"/>
            <w:tcBorders>
              <w:top w:val="single" w:sz="4" w:space="0" w:color="auto"/>
              <w:left w:val="single" w:sz="4" w:space="0" w:color="auto"/>
              <w:bottom w:val="single" w:sz="4" w:space="0" w:color="auto"/>
              <w:right w:val="single" w:sz="4" w:space="0" w:color="auto"/>
            </w:tcBorders>
          </w:tcPr>
          <w:p w14:paraId="260A2DB4" w14:textId="7EF2347F"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27.</w:t>
            </w:r>
          </w:p>
        </w:tc>
        <w:tc>
          <w:tcPr>
            <w:tcW w:w="7938" w:type="dxa"/>
            <w:tcBorders>
              <w:top w:val="single" w:sz="4" w:space="0" w:color="auto"/>
              <w:left w:val="single" w:sz="4" w:space="0" w:color="auto"/>
              <w:bottom w:val="single" w:sz="4" w:space="0" w:color="auto"/>
              <w:right w:val="single" w:sz="4" w:space="0" w:color="auto"/>
            </w:tcBorders>
          </w:tcPr>
          <w:p w14:paraId="50C8E226" w14:textId="4E4C92DA"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Vaizdo ir/ar garso signalai</w:t>
            </w:r>
            <w:r w:rsidR="00A92A99">
              <w:rPr>
                <w:rFonts w:ascii="Times New Roman" w:hAnsi="Times New Roman"/>
                <w:sz w:val="24"/>
                <w:szCs w:val="24"/>
              </w:rPr>
              <w:t xml:space="preserve"> </w:t>
            </w:r>
            <w:r>
              <w:rPr>
                <w:rFonts w:ascii="Times New Roman" w:hAnsi="Times New Roman"/>
                <w:sz w:val="24"/>
                <w:szCs w:val="24"/>
              </w:rPr>
              <w:t>apie analizatoriaus pasiruošimą darbui, tyrimo eigą, sutrikimus</w:t>
            </w:r>
            <w:r w:rsidR="00A92A9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59899F4" w14:textId="2DFE0D01"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2C3125B5" w14:textId="77777777" w:rsidTr="004412C4">
        <w:tc>
          <w:tcPr>
            <w:tcW w:w="704" w:type="dxa"/>
            <w:tcBorders>
              <w:top w:val="single" w:sz="4" w:space="0" w:color="auto"/>
              <w:left w:val="single" w:sz="4" w:space="0" w:color="auto"/>
              <w:bottom w:val="single" w:sz="4" w:space="0" w:color="auto"/>
              <w:right w:val="single" w:sz="4" w:space="0" w:color="auto"/>
            </w:tcBorders>
          </w:tcPr>
          <w:p w14:paraId="2C864EF0" w14:textId="7DAFAC0A"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28.</w:t>
            </w:r>
          </w:p>
        </w:tc>
        <w:tc>
          <w:tcPr>
            <w:tcW w:w="7938" w:type="dxa"/>
            <w:tcBorders>
              <w:top w:val="single" w:sz="4" w:space="0" w:color="auto"/>
              <w:left w:val="single" w:sz="4" w:space="0" w:color="auto"/>
              <w:bottom w:val="single" w:sz="4" w:space="0" w:color="auto"/>
              <w:right w:val="single" w:sz="4" w:space="0" w:color="auto"/>
            </w:tcBorders>
          </w:tcPr>
          <w:p w14:paraId="42A1D8D4" w14:textId="67F66401"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Analizatorius turi palaikyti naudotojų autentifikaciją</w:t>
            </w:r>
            <w:r w:rsidR="00A92A99">
              <w:rPr>
                <w:rFonts w:ascii="Times New Roman" w:hAnsi="Times New Roman"/>
                <w:sz w:val="24"/>
                <w:szCs w:val="24"/>
              </w:rPr>
              <w:t>.</w:t>
            </w:r>
          </w:p>
          <w:p w14:paraId="08E79415" w14:textId="015DFD55" w:rsidR="00883903" w:rsidRDefault="00A92A99" w:rsidP="00883903">
            <w:pPr>
              <w:spacing w:after="0" w:line="240" w:lineRule="auto"/>
              <w:jc w:val="both"/>
              <w:rPr>
                <w:rFonts w:ascii="Times New Roman" w:hAnsi="Times New Roman"/>
                <w:sz w:val="24"/>
                <w:szCs w:val="24"/>
              </w:rPr>
            </w:pPr>
            <w:r>
              <w:rPr>
                <w:rFonts w:ascii="Times New Roman" w:hAnsi="Times New Roman"/>
                <w:sz w:val="24"/>
                <w:szCs w:val="24"/>
              </w:rPr>
              <w:t>T</w:t>
            </w:r>
            <w:r w:rsidR="00883903">
              <w:rPr>
                <w:rFonts w:ascii="Times New Roman" w:hAnsi="Times New Roman"/>
                <w:sz w:val="24"/>
                <w:szCs w:val="24"/>
              </w:rPr>
              <w:t>uri būti galimybė valdyti naudotojų teises ir žurnalą naudotojų veiksmams registruoti.</w:t>
            </w:r>
          </w:p>
        </w:tc>
        <w:tc>
          <w:tcPr>
            <w:tcW w:w="6237" w:type="dxa"/>
            <w:tcBorders>
              <w:top w:val="single" w:sz="4" w:space="0" w:color="auto"/>
              <w:left w:val="single" w:sz="4" w:space="0" w:color="auto"/>
              <w:bottom w:val="single" w:sz="4" w:space="0" w:color="auto"/>
              <w:right w:val="single" w:sz="4" w:space="0" w:color="auto"/>
            </w:tcBorders>
          </w:tcPr>
          <w:p w14:paraId="37289D8E" w14:textId="3C0F4838"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34607793" w14:textId="77777777" w:rsidTr="004412C4">
        <w:tc>
          <w:tcPr>
            <w:tcW w:w="704" w:type="dxa"/>
            <w:tcBorders>
              <w:top w:val="single" w:sz="4" w:space="0" w:color="auto"/>
              <w:left w:val="single" w:sz="4" w:space="0" w:color="auto"/>
              <w:bottom w:val="single" w:sz="4" w:space="0" w:color="auto"/>
              <w:right w:val="single" w:sz="4" w:space="0" w:color="auto"/>
            </w:tcBorders>
          </w:tcPr>
          <w:p w14:paraId="007D7D76" w14:textId="4D431AE6"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29.</w:t>
            </w:r>
          </w:p>
        </w:tc>
        <w:tc>
          <w:tcPr>
            <w:tcW w:w="7938" w:type="dxa"/>
            <w:tcBorders>
              <w:top w:val="single" w:sz="4" w:space="0" w:color="auto"/>
              <w:left w:val="single" w:sz="4" w:space="0" w:color="auto"/>
              <w:bottom w:val="single" w:sz="4" w:space="0" w:color="auto"/>
              <w:right w:val="single" w:sz="4" w:space="0" w:color="auto"/>
            </w:tcBorders>
          </w:tcPr>
          <w:p w14:paraId="403B1AC4" w14:textId="0511607A" w:rsidR="00883903" w:rsidRDefault="00883903" w:rsidP="00883903">
            <w:pPr>
              <w:spacing w:after="0" w:line="240" w:lineRule="auto"/>
              <w:jc w:val="both"/>
              <w:rPr>
                <w:rFonts w:ascii="Times New Roman" w:hAnsi="Times New Roman"/>
                <w:sz w:val="24"/>
                <w:szCs w:val="24"/>
              </w:rPr>
            </w:pPr>
            <w:r>
              <w:rPr>
                <w:rFonts w:ascii="Times New Roman" w:hAnsi="Times New Roman"/>
                <w:sz w:val="24"/>
                <w:szCs w:val="24"/>
              </w:rPr>
              <w:t>Analizatorius turi registruoti visus prieigos ir duomenų perdavimo įvykius. Žurnalai turi būti apsaugoti nuo modifikavimo.</w:t>
            </w:r>
          </w:p>
        </w:tc>
        <w:tc>
          <w:tcPr>
            <w:tcW w:w="6237" w:type="dxa"/>
            <w:tcBorders>
              <w:top w:val="single" w:sz="4" w:space="0" w:color="auto"/>
              <w:left w:val="single" w:sz="4" w:space="0" w:color="auto"/>
              <w:bottom w:val="single" w:sz="4" w:space="0" w:color="auto"/>
              <w:right w:val="single" w:sz="4" w:space="0" w:color="auto"/>
            </w:tcBorders>
          </w:tcPr>
          <w:p w14:paraId="367EAA85" w14:textId="315268E2"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r w:rsidR="00883903" w:rsidRPr="00A45D5C" w14:paraId="6C7160A4" w14:textId="77777777" w:rsidTr="004412C4">
        <w:tc>
          <w:tcPr>
            <w:tcW w:w="704" w:type="dxa"/>
            <w:tcBorders>
              <w:top w:val="single" w:sz="4" w:space="0" w:color="auto"/>
              <w:left w:val="single" w:sz="4" w:space="0" w:color="auto"/>
              <w:bottom w:val="single" w:sz="4" w:space="0" w:color="auto"/>
              <w:right w:val="single" w:sz="4" w:space="0" w:color="auto"/>
            </w:tcBorders>
          </w:tcPr>
          <w:p w14:paraId="277B300D" w14:textId="19707FAC" w:rsidR="00883903" w:rsidRPr="00222CD3" w:rsidRDefault="00B30F2D" w:rsidP="00883903">
            <w:pPr>
              <w:spacing w:after="0" w:line="240" w:lineRule="auto"/>
              <w:jc w:val="center"/>
              <w:rPr>
                <w:rFonts w:ascii="Times New Roman" w:hAnsi="Times New Roman"/>
                <w:sz w:val="24"/>
                <w:szCs w:val="24"/>
              </w:rPr>
            </w:pPr>
            <w:r>
              <w:rPr>
                <w:rFonts w:ascii="Times New Roman" w:hAnsi="Times New Roman"/>
                <w:sz w:val="24"/>
                <w:szCs w:val="24"/>
              </w:rPr>
              <w:t>1.</w:t>
            </w:r>
            <w:r w:rsidR="00883903">
              <w:rPr>
                <w:rFonts w:ascii="Times New Roman" w:hAnsi="Times New Roman"/>
                <w:sz w:val="24"/>
                <w:szCs w:val="24"/>
              </w:rPr>
              <w:t>30.</w:t>
            </w:r>
          </w:p>
        </w:tc>
        <w:tc>
          <w:tcPr>
            <w:tcW w:w="7938" w:type="dxa"/>
            <w:tcBorders>
              <w:top w:val="single" w:sz="4" w:space="0" w:color="auto"/>
              <w:left w:val="single" w:sz="4" w:space="0" w:color="auto"/>
              <w:bottom w:val="single" w:sz="4" w:space="0" w:color="auto"/>
              <w:right w:val="single" w:sz="4" w:space="0" w:color="auto"/>
            </w:tcBorders>
          </w:tcPr>
          <w:p w14:paraId="61A30CA0" w14:textId="7155F497" w:rsidR="00883903" w:rsidRDefault="00883903" w:rsidP="00883903">
            <w:pPr>
              <w:spacing w:after="0" w:line="240" w:lineRule="auto"/>
              <w:jc w:val="both"/>
              <w:rPr>
                <w:rFonts w:ascii="Times New Roman" w:hAnsi="Times New Roman"/>
                <w:sz w:val="24"/>
                <w:szCs w:val="24"/>
              </w:rPr>
            </w:pPr>
            <w:r w:rsidRPr="00A14EDE">
              <w:rPr>
                <w:rFonts w:ascii="Times New Roman" w:hAnsi="Times New Roman"/>
                <w:sz w:val="24"/>
                <w:szCs w:val="24"/>
              </w:rPr>
              <w:t xml:space="preserve">Saugaus nuotolinio prisijungimo galimybė techninio aptarnavimo specialistui, leidžianti </w:t>
            </w:r>
            <w:r w:rsidRPr="00A14EDE">
              <w:rPr>
                <w:rFonts w:ascii="Times New Roman" w:hAnsi="Times New Roman"/>
              </w:rPr>
              <w:t>nuotoliniu</w:t>
            </w:r>
            <w:r w:rsidRPr="00A14EDE">
              <w:rPr>
                <w:rFonts w:ascii="Times New Roman" w:hAnsi="Times New Roman"/>
                <w:sz w:val="24"/>
                <w:szCs w:val="24"/>
              </w:rPr>
              <w:t xml:space="preserve"> būdu perduoti informaciją, atlikti prevencinius ir diagnostinius veiksmus.</w:t>
            </w:r>
          </w:p>
        </w:tc>
        <w:tc>
          <w:tcPr>
            <w:tcW w:w="6237" w:type="dxa"/>
            <w:tcBorders>
              <w:top w:val="single" w:sz="4" w:space="0" w:color="auto"/>
              <w:left w:val="single" w:sz="4" w:space="0" w:color="auto"/>
              <w:bottom w:val="single" w:sz="4" w:space="0" w:color="auto"/>
              <w:right w:val="single" w:sz="4" w:space="0" w:color="auto"/>
            </w:tcBorders>
          </w:tcPr>
          <w:p w14:paraId="47283476" w14:textId="418E6617" w:rsidR="00883903" w:rsidRPr="00A92A99" w:rsidRDefault="00883903" w:rsidP="00A92A99">
            <w:pPr>
              <w:spacing w:after="0" w:line="240" w:lineRule="auto"/>
              <w:jc w:val="center"/>
              <w:rPr>
                <w:rFonts w:ascii="Times New Roman" w:hAnsi="Times New Roman" w:cs="Times New Roman"/>
                <w:sz w:val="24"/>
                <w:szCs w:val="24"/>
              </w:rPr>
            </w:pPr>
            <w:r w:rsidRPr="00A92A99">
              <w:rPr>
                <w:rFonts w:ascii="Times New Roman" w:hAnsi="Times New Roman" w:cs="Times New Roman"/>
                <w:i/>
                <w:iCs/>
                <w:color w:val="000000"/>
                <w:sz w:val="24"/>
                <w:szCs w:val="24"/>
                <w:lang w:eastAsia="lt-LT" w:bidi="lt-LT"/>
              </w:rPr>
              <w:t>Įrašo tiekėjas</w:t>
            </w:r>
          </w:p>
        </w:tc>
      </w:tr>
    </w:tbl>
    <w:p w14:paraId="0269523E" w14:textId="78E3CF62" w:rsidR="00996D2D" w:rsidRPr="004412C4" w:rsidRDefault="004412C4" w:rsidP="00996D2D">
      <w:pPr>
        <w:pStyle w:val="Pagrindinistekstas"/>
        <w:widowControl w:val="0"/>
        <w:tabs>
          <w:tab w:val="left" w:pos="1201"/>
        </w:tabs>
        <w:suppressAutoHyphens w:val="0"/>
        <w:spacing w:after="0" w:line="240" w:lineRule="auto"/>
        <w:jc w:val="both"/>
        <w:rPr>
          <w:szCs w:val="24"/>
        </w:rPr>
      </w:pPr>
      <w:r>
        <w:rPr>
          <w:szCs w:val="24"/>
          <w:vertAlign w:val="superscript"/>
        </w:rPr>
        <w:t>*</w:t>
      </w:r>
      <w:r w:rsidR="00996D2D">
        <w:rPr>
          <w:szCs w:val="24"/>
        </w:rPr>
        <w:t xml:space="preserve">Pastaba. </w:t>
      </w:r>
      <w:r w:rsidR="00996D2D" w:rsidRPr="004412C4">
        <w:rPr>
          <w:color w:val="000000"/>
          <w:szCs w:val="24"/>
          <w:lang w:eastAsia="lt-LT" w:bidi="lt-LT"/>
        </w:rPr>
        <w:t xml:space="preserve">Reikalaujamų techninių parametrų įrodymui </w:t>
      </w:r>
      <w:r w:rsidR="00996D2D" w:rsidRPr="004412C4">
        <w:rPr>
          <w:b/>
          <w:bCs/>
          <w:color w:val="000000"/>
          <w:szCs w:val="24"/>
          <w:lang w:eastAsia="lt-LT" w:bidi="lt-LT"/>
        </w:rPr>
        <w:t xml:space="preserve">kartu su pasiūlymu </w:t>
      </w:r>
      <w:r w:rsidR="00996D2D" w:rsidRPr="004412C4">
        <w:rPr>
          <w:color w:val="000000"/>
          <w:szCs w:val="24"/>
          <w:lang w:eastAsia="lt-LT" w:bidi="lt-LT"/>
        </w:rPr>
        <w:t xml:space="preserve">būtina pateikti analizatoriaus naudojimo instrukciją ar kitus dokumentus, patvirtinančius atitiktį techniniams reikalavimams. Techninių reikalavimų įrangai lentelėje turi būti pateiktos aiškios nuorodos į dokumentus, techninės specifikacijos atitiktį pagrindžiančiuose dokumentuose turi būti paženklintas konkretų techninės specifikacijos punktą atitinkantis tekstas. </w:t>
      </w:r>
      <w:r w:rsidR="00996D2D" w:rsidRPr="004412C4">
        <w:rPr>
          <w:b/>
          <w:bCs/>
          <w:color w:val="000000"/>
          <w:szCs w:val="24"/>
          <w:lang w:eastAsia="lt-LT" w:bidi="lt-LT"/>
        </w:rPr>
        <w:t>Atitiktis techniniams reikalavimams įrodoma analizatoriaus naudojimo instrukcija, oficialiais gamintojo katalogais arba oficialiais gamintojo raštais (deklaracijomis).</w:t>
      </w:r>
    </w:p>
    <w:p w14:paraId="6FA89D4A" w14:textId="1D84B472" w:rsidR="004068AB" w:rsidRDefault="004068AB" w:rsidP="004068AB">
      <w:pPr>
        <w:spacing w:after="0" w:line="240" w:lineRule="auto"/>
        <w:rPr>
          <w:rFonts w:ascii="Times New Roman" w:hAnsi="Times New Roman" w:cs="Times New Roman"/>
          <w:sz w:val="24"/>
          <w:szCs w:val="24"/>
        </w:rPr>
        <w:sectPr w:rsidR="004068AB" w:rsidSect="006D1703">
          <w:pgSz w:w="16838" w:h="11906" w:orient="landscape"/>
          <w:pgMar w:top="1701" w:right="1103" w:bottom="567" w:left="1134" w:header="708" w:footer="708" w:gutter="0"/>
          <w:cols w:space="708"/>
          <w:titlePg/>
          <w:docGrid w:linePitch="360"/>
        </w:sectPr>
      </w:pPr>
    </w:p>
    <w:p w14:paraId="5BE79A45" w14:textId="061A9672" w:rsidR="00A66ED9" w:rsidRDefault="004068AB" w:rsidP="00332062">
      <w:pPr>
        <w:spacing w:after="0" w:line="240" w:lineRule="auto"/>
        <w:jc w:val="center"/>
        <w:rPr>
          <w:rFonts w:ascii="Times New Roman" w:hAnsi="Times New Roman" w:cs="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66ED9">
        <w:rPr>
          <w:rFonts w:ascii="Times New Roman" w:hAnsi="Times New Roman" w:cs="Times New Roman"/>
          <w:sz w:val="24"/>
          <w:szCs w:val="24"/>
        </w:rPr>
        <w:t xml:space="preserve">         Pirkimo sąlygų 7 priedas </w:t>
      </w:r>
    </w:p>
    <w:p w14:paraId="5F163C9B" w14:textId="77777777" w:rsidR="00A66ED9" w:rsidRDefault="00A66ED9" w:rsidP="00A66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„Pasiūlymų vertinimo kriterijai ir sąlygos“ </w:t>
      </w:r>
    </w:p>
    <w:p w14:paraId="731FE397" w14:textId="77777777" w:rsidR="00A66ED9" w:rsidRDefault="00A66ED9" w:rsidP="00A66ED9">
      <w:pPr>
        <w:spacing w:after="0" w:line="240" w:lineRule="auto"/>
        <w:jc w:val="right"/>
        <w:rPr>
          <w:rFonts w:ascii="Times New Roman" w:hAnsi="Times New Roman" w:cs="Times New Roman"/>
          <w:sz w:val="24"/>
          <w:szCs w:val="24"/>
        </w:rPr>
      </w:pPr>
    </w:p>
    <w:p w14:paraId="296B1D87" w14:textId="77777777" w:rsidR="00A66ED9" w:rsidRPr="003A1C5A" w:rsidRDefault="00A66ED9" w:rsidP="00A66ED9">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7EBECA24" w14:textId="77777777" w:rsidR="003A0615" w:rsidRDefault="003A0615" w:rsidP="005C0759">
      <w:pPr>
        <w:numPr>
          <w:ilvl w:val="0"/>
          <w:numId w:val="17"/>
        </w:numPr>
        <w:tabs>
          <w:tab w:val="left" w:pos="851"/>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Perkančioji organizacija ekonomiškai naudingiausią pasiūlymą išrenka pagal kainą.</w:t>
      </w:r>
    </w:p>
    <w:p w14:paraId="785DC5DB" w14:textId="77777777" w:rsidR="003A0615" w:rsidRDefault="003A0615" w:rsidP="005C0759">
      <w:pPr>
        <w:numPr>
          <w:ilvl w:val="0"/>
          <w:numId w:val="17"/>
        </w:numPr>
        <w:tabs>
          <w:tab w:val="left" w:pos="851"/>
        </w:tabs>
        <w:spacing w:after="0" w:line="240" w:lineRule="auto"/>
        <w:ind w:left="0" w:firstLine="567"/>
        <w:contextualSpacing/>
        <w:jc w:val="both"/>
        <w:rPr>
          <w:rFonts w:ascii="Times New Roman" w:hAnsi="Times New Roman" w:cs="Times New Roman"/>
          <w:smallCaps/>
          <w:sz w:val="24"/>
          <w:szCs w:val="24"/>
        </w:rPr>
      </w:pPr>
      <w:r>
        <w:rPr>
          <w:rFonts w:ascii="Times New Roman" w:hAnsi="Times New Roman" w:cs="Times New Roman"/>
          <w:bCs/>
          <w:iCs/>
          <w:sz w:val="24"/>
          <w:szCs w:val="24"/>
        </w:rPr>
        <w:t xml:space="preserve">Pasiūlyme nurodyta pirkimo objekto kaina visais atvejais bus laikoma neįprastai maža, jeigu </w:t>
      </w:r>
      <w:r>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Pr>
          <w:rFonts w:ascii="Times New Roman" w:hAnsi="Times New Roman" w:cs="Times New Roman"/>
          <w:b/>
          <w:bCs/>
          <w:color w:val="000000"/>
          <w:sz w:val="24"/>
          <w:szCs w:val="24"/>
          <w:shd w:val="clear" w:color="auto" w:fill="FFFFFF"/>
        </w:rPr>
        <w:t> </w:t>
      </w:r>
      <w:r>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407C4949" w14:textId="77777777" w:rsidR="003A0615" w:rsidRDefault="003A0615" w:rsidP="005C0759">
      <w:pPr>
        <w:numPr>
          <w:ilvl w:val="0"/>
          <w:numId w:val="17"/>
        </w:numPr>
        <w:tabs>
          <w:tab w:val="left" w:pos="851"/>
        </w:tabs>
        <w:spacing w:after="0" w:line="240" w:lineRule="auto"/>
        <w:ind w:left="0" w:firstLine="567"/>
        <w:contextualSpacing/>
        <w:jc w:val="both"/>
        <w:rPr>
          <w:rFonts w:ascii="Times New Roman" w:hAnsi="Times New Roman" w:cs="Times New Roman"/>
          <w:smallCaps/>
          <w:sz w:val="24"/>
          <w:szCs w:val="24"/>
        </w:rPr>
      </w:pPr>
      <w:r>
        <w:rPr>
          <w:rFonts w:ascii="Times New Roman" w:hAnsi="Times New Roman" w:cs="Times New Roman"/>
          <w:sz w:val="24"/>
          <w:szCs w:val="24"/>
        </w:rPr>
        <w:t>Pirkimui skirta maksimali lėšų suma  nurodyta</w:t>
      </w:r>
      <w:r>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Pr>
          <w:rFonts w:ascii="Times New Roman" w:hAnsi="Times New Roman" w:cs="Times New Roman"/>
          <w:i/>
          <w:iCs/>
          <w:spacing w:val="2"/>
          <w:sz w:val="24"/>
          <w:szCs w:val="24"/>
          <w:shd w:val="clear" w:color="auto" w:fill="FFFFFF"/>
          <w:vertAlign w:val="superscript"/>
        </w:rPr>
        <w:t xml:space="preserve">1 </w:t>
      </w:r>
      <w:r>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Pr>
          <w:rFonts w:ascii="Times New Roman" w:hAnsi="Times New Roman" w:cs="Times New Roman"/>
          <w:iCs/>
          <w:spacing w:val="2"/>
          <w:sz w:val="24"/>
          <w:szCs w:val="24"/>
          <w:shd w:val="clear" w:color="auto" w:fill="FFFFFF"/>
        </w:rPr>
        <w:t xml:space="preserve">  </w:t>
      </w:r>
    </w:p>
    <w:p w14:paraId="7B14508E" w14:textId="77777777" w:rsidR="003A0615" w:rsidRDefault="003A0615" w:rsidP="003A0615">
      <w:pPr>
        <w:tabs>
          <w:tab w:val="left" w:pos="851"/>
        </w:tabs>
        <w:spacing w:after="0" w:line="240" w:lineRule="auto"/>
        <w:ind w:left="567"/>
        <w:contextualSpacing/>
        <w:jc w:val="both"/>
        <w:rPr>
          <w:rFonts w:ascii="Times New Roman" w:hAnsi="Times New Roman" w:cs="Times New Roman"/>
          <w:smallCaps/>
          <w:sz w:val="24"/>
          <w:szCs w:val="24"/>
        </w:rPr>
      </w:pPr>
      <w:r>
        <w:rPr>
          <w:rFonts w:ascii="Times New Roman" w:hAnsi="Times New Roman" w:cs="Times New Roman"/>
          <w:sz w:val="24"/>
          <w:szCs w:val="24"/>
        </w:rPr>
        <w:t xml:space="preserve"> </w:t>
      </w:r>
      <w:r>
        <w:rPr>
          <w:rFonts w:ascii="Times New Roman" w:hAnsi="Times New Roman" w:cs="Times New Roman"/>
          <w:iCs/>
          <w:spacing w:val="2"/>
          <w:sz w:val="24"/>
          <w:szCs w:val="24"/>
          <w:shd w:val="clear" w:color="auto" w:fill="FFFFFF"/>
        </w:rPr>
        <w:t xml:space="preserve">   </w:t>
      </w:r>
      <w:r>
        <w:rPr>
          <w:rFonts w:ascii="Times New Roman" w:hAnsi="Times New Roman" w:cs="Times New Roman"/>
          <w:sz w:val="24"/>
          <w:szCs w:val="24"/>
        </w:rPr>
        <w:t xml:space="preserve">Didesnę kainą perkančioji organizacija laikys per didele ir nepriimtina. </w:t>
      </w:r>
    </w:p>
    <w:p w14:paraId="3D53E39D" w14:textId="77777777" w:rsidR="00A66ED9" w:rsidRDefault="00A66ED9" w:rsidP="00A66ED9">
      <w:pPr>
        <w:spacing w:after="0" w:line="240" w:lineRule="auto"/>
        <w:jc w:val="right"/>
        <w:rPr>
          <w:rFonts w:ascii="Times New Roman" w:hAnsi="Times New Roman" w:cs="Times New Roman"/>
          <w:sz w:val="24"/>
          <w:szCs w:val="24"/>
        </w:rPr>
      </w:pPr>
    </w:p>
    <w:p w14:paraId="564FCA16" w14:textId="77777777" w:rsidR="00A66ED9" w:rsidRDefault="00A66ED9" w:rsidP="00A66ED9">
      <w:pPr>
        <w:spacing w:after="0" w:line="240" w:lineRule="auto"/>
        <w:jc w:val="right"/>
        <w:rPr>
          <w:rFonts w:ascii="Times New Roman" w:hAnsi="Times New Roman" w:cs="Times New Roman"/>
          <w:sz w:val="24"/>
          <w:szCs w:val="24"/>
        </w:rPr>
      </w:pPr>
    </w:p>
    <w:p w14:paraId="4E0895D8" w14:textId="77777777" w:rsidR="00DD4782" w:rsidRDefault="00DD4782" w:rsidP="00EB5801">
      <w:pPr>
        <w:spacing w:after="0" w:line="240" w:lineRule="auto"/>
        <w:jc w:val="both"/>
        <w:rPr>
          <w:rFonts w:ascii="Times New Roman" w:hAnsi="Times New Roman" w:cs="Times New Roman"/>
          <w:sz w:val="24"/>
          <w:szCs w:val="24"/>
        </w:rPr>
      </w:pPr>
    </w:p>
    <w:p w14:paraId="3A694FDE" w14:textId="77777777" w:rsidR="008D63E5" w:rsidRDefault="008D63E5" w:rsidP="00EB5801">
      <w:pPr>
        <w:spacing w:after="0" w:line="240" w:lineRule="auto"/>
        <w:jc w:val="both"/>
        <w:rPr>
          <w:rFonts w:ascii="Times New Roman" w:hAnsi="Times New Roman" w:cs="Times New Roman"/>
          <w:sz w:val="24"/>
          <w:szCs w:val="24"/>
        </w:rPr>
      </w:pPr>
    </w:p>
    <w:p w14:paraId="7529CDAA" w14:textId="77777777" w:rsidR="008D63E5" w:rsidRDefault="008D63E5" w:rsidP="00EB5801">
      <w:pPr>
        <w:spacing w:after="0" w:line="240" w:lineRule="auto"/>
        <w:jc w:val="both"/>
        <w:rPr>
          <w:rFonts w:ascii="Times New Roman" w:hAnsi="Times New Roman" w:cs="Times New Roman"/>
          <w:sz w:val="24"/>
          <w:szCs w:val="24"/>
        </w:rPr>
      </w:pPr>
    </w:p>
    <w:p w14:paraId="5FC3E0AD" w14:textId="77777777" w:rsidR="008D63E5" w:rsidRDefault="008D63E5" w:rsidP="00EB5801">
      <w:pPr>
        <w:spacing w:after="0" w:line="240" w:lineRule="auto"/>
        <w:jc w:val="both"/>
        <w:rPr>
          <w:rFonts w:ascii="Times New Roman" w:hAnsi="Times New Roman" w:cs="Times New Roman"/>
          <w:sz w:val="24"/>
          <w:szCs w:val="24"/>
        </w:rPr>
      </w:pPr>
    </w:p>
    <w:p w14:paraId="788F38AB" w14:textId="0A4E4472" w:rsidR="003A0615" w:rsidRDefault="003A0615" w:rsidP="00EB58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77A48A73" w14:textId="77777777" w:rsidR="008D63E5" w:rsidRDefault="008D63E5" w:rsidP="00EB5801">
      <w:pPr>
        <w:spacing w:after="0" w:line="240" w:lineRule="auto"/>
        <w:jc w:val="both"/>
        <w:rPr>
          <w:rFonts w:ascii="Times New Roman" w:hAnsi="Times New Roman" w:cs="Times New Roman"/>
          <w:sz w:val="24"/>
          <w:szCs w:val="24"/>
        </w:rPr>
      </w:pPr>
    </w:p>
    <w:p w14:paraId="47536AC2" w14:textId="29F5F2F0" w:rsidR="00332062" w:rsidRPr="00332062" w:rsidRDefault="003A1C5A" w:rsidP="003320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r>
      <w:r w:rsidR="00332062" w:rsidRPr="00332062">
        <w:rPr>
          <w:rFonts w:ascii="Times New Roman" w:hAnsi="Times New Roman" w:cs="Times New Roman"/>
          <w:sz w:val="24"/>
          <w:szCs w:val="24"/>
        </w:rPr>
        <w:t xml:space="preserve">  Pirkimo sąlygų 8 priedas „Tiekėjo deklaracija dėl </w:t>
      </w:r>
    </w:p>
    <w:p w14:paraId="663381F2" w14:textId="77777777" w:rsidR="00332062" w:rsidRPr="00332062" w:rsidRDefault="00332062" w:rsidP="00332062">
      <w:pPr>
        <w:spacing w:after="0" w:line="240" w:lineRule="auto"/>
        <w:jc w:val="both"/>
        <w:rPr>
          <w:rFonts w:ascii="Times New Roman" w:hAnsi="Times New Roman" w:cs="Times New Roman"/>
          <w:sz w:val="24"/>
          <w:szCs w:val="24"/>
        </w:rPr>
      </w:pPr>
      <w:r w:rsidRPr="00332062">
        <w:rPr>
          <w:rFonts w:ascii="Times New Roman" w:hAnsi="Times New Roman" w:cs="Times New Roman"/>
          <w:sz w:val="24"/>
          <w:szCs w:val="24"/>
        </w:rPr>
        <w:t xml:space="preserve">                                                                         atitikties Reglamento nuostatoms juridiniam asmeniui“</w:t>
      </w:r>
    </w:p>
    <w:p w14:paraId="610D0936" w14:textId="77777777" w:rsidR="00332062" w:rsidRPr="00332062" w:rsidRDefault="00332062" w:rsidP="00332062">
      <w:pPr>
        <w:spacing w:after="0"/>
        <w:jc w:val="right"/>
        <w:rPr>
          <w:rFonts w:ascii="Times New Roman" w:hAnsi="Times New Roman" w:cs="Times New Roman"/>
          <w:sz w:val="24"/>
          <w:szCs w:val="24"/>
        </w:rPr>
      </w:pPr>
    </w:p>
    <w:p w14:paraId="4C2756D3" w14:textId="77777777" w:rsidR="00332062" w:rsidRPr="00332062" w:rsidRDefault="00332062" w:rsidP="00332062">
      <w:pPr>
        <w:spacing w:after="0"/>
        <w:jc w:val="right"/>
        <w:rPr>
          <w:rFonts w:ascii="Times New Roman" w:hAnsi="Times New Roman" w:cs="Times New Roman"/>
          <w:sz w:val="24"/>
          <w:szCs w:val="24"/>
        </w:rPr>
      </w:pPr>
    </w:p>
    <w:p w14:paraId="1C3AC04F" w14:textId="77777777" w:rsidR="00332062" w:rsidRPr="00332062" w:rsidRDefault="00332062" w:rsidP="00332062">
      <w:pPr>
        <w:spacing w:after="0"/>
        <w:jc w:val="center"/>
        <w:rPr>
          <w:rFonts w:ascii="Times New Roman" w:hAnsi="Times New Roman" w:cs="Times New Roman"/>
          <w:sz w:val="24"/>
          <w:szCs w:val="24"/>
        </w:rPr>
      </w:pPr>
      <w:r w:rsidRPr="00332062">
        <w:rPr>
          <w:rFonts w:ascii="Times New Roman" w:hAnsi="Times New Roman" w:cs="Times New Roman"/>
          <w:sz w:val="24"/>
          <w:szCs w:val="24"/>
        </w:rPr>
        <w:t>Herbas arba prekių ženklas</w:t>
      </w:r>
    </w:p>
    <w:p w14:paraId="14F06082" w14:textId="77777777" w:rsidR="00332062" w:rsidRPr="00332062" w:rsidRDefault="00332062" w:rsidP="00332062">
      <w:pPr>
        <w:spacing w:after="0"/>
        <w:jc w:val="center"/>
        <w:rPr>
          <w:rFonts w:ascii="Times New Roman" w:hAnsi="Times New Roman" w:cs="Times New Roman"/>
          <w:sz w:val="24"/>
          <w:szCs w:val="24"/>
        </w:rPr>
      </w:pPr>
      <w:r w:rsidRPr="00332062">
        <w:rPr>
          <w:rFonts w:ascii="Times New Roman" w:hAnsi="Times New Roman" w:cs="Times New Roman"/>
          <w:sz w:val="24"/>
          <w:szCs w:val="24"/>
        </w:rPr>
        <w:t>(Tiekėjo pavadinimas)</w:t>
      </w:r>
    </w:p>
    <w:p w14:paraId="64B30B7A"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CC46A0" w14:textId="77777777" w:rsidR="00332062" w:rsidRPr="00332062" w:rsidRDefault="00332062" w:rsidP="00332062">
      <w:pPr>
        <w:spacing w:after="0"/>
        <w:jc w:val="both"/>
        <w:rPr>
          <w:rFonts w:ascii="Times New Roman" w:hAnsi="Times New Roman" w:cs="Times New Roman"/>
          <w:sz w:val="24"/>
          <w:szCs w:val="24"/>
        </w:rPr>
      </w:pPr>
    </w:p>
    <w:p w14:paraId="0EBE32E8" w14:textId="77777777" w:rsidR="00332062" w:rsidRPr="00332062" w:rsidRDefault="00332062" w:rsidP="00332062">
      <w:pPr>
        <w:spacing w:after="0"/>
        <w:jc w:val="center"/>
        <w:rPr>
          <w:rFonts w:ascii="Times New Roman" w:hAnsi="Times New Roman" w:cs="Times New Roman"/>
          <w:sz w:val="24"/>
          <w:szCs w:val="24"/>
          <w:u w:val="single"/>
        </w:rPr>
      </w:pPr>
      <w:r w:rsidRPr="00332062">
        <w:rPr>
          <w:rFonts w:ascii="Times New Roman" w:hAnsi="Times New Roman" w:cs="Times New Roman"/>
          <w:sz w:val="24"/>
          <w:szCs w:val="24"/>
          <w:u w:val="single"/>
        </w:rPr>
        <w:t>Kretingos rajono savivaldybės administracijai</w:t>
      </w:r>
    </w:p>
    <w:p w14:paraId="31B3AC66" w14:textId="77777777" w:rsidR="00332062" w:rsidRPr="00332062" w:rsidRDefault="00332062" w:rsidP="00332062">
      <w:pPr>
        <w:tabs>
          <w:tab w:val="center" w:pos="2520"/>
        </w:tabs>
        <w:spacing w:after="0"/>
        <w:jc w:val="center"/>
        <w:rPr>
          <w:rFonts w:ascii="Times New Roman" w:hAnsi="Times New Roman" w:cs="Times New Roman"/>
          <w:i/>
          <w:iCs/>
          <w:sz w:val="24"/>
          <w:szCs w:val="24"/>
        </w:rPr>
      </w:pPr>
      <w:r w:rsidRPr="00332062">
        <w:rPr>
          <w:rFonts w:ascii="Times New Roman" w:hAnsi="Times New Roman" w:cs="Times New Roman"/>
          <w:i/>
          <w:iCs/>
          <w:sz w:val="24"/>
          <w:szCs w:val="24"/>
        </w:rPr>
        <w:t>(Adresatas (perkančioji organizacija))</w:t>
      </w:r>
    </w:p>
    <w:p w14:paraId="54E98EC8" w14:textId="77777777" w:rsidR="00332062" w:rsidRPr="00332062" w:rsidRDefault="00332062" w:rsidP="00332062">
      <w:pPr>
        <w:spacing w:after="0"/>
        <w:jc w:val="center"/>
        <w:rPr>
          <w:rFonts w:ascii="Times New Roman" w:hAnsi="Times New Roman" w:cs="Times New Roman"/>
          <w:b/>
          <w:sz w:val="24"/>
          <w:szCs w:val="24"/>
        </w:rPr>
      </w:pPr>
    </w:p>
    <w:p w14:paraId="1F1784AC" w14:textId="77777777" w:rsidR="00332062" w:rsidRPr="00332062" w:rsidRDefault="00332062" w:rsidP="00332062">
      <w:pPr>
        <w:autoSpaceDE w:val="0"/>
        <w:autoSpaceDN w:val="0"/>
        <w:adjustRightInd w:val="0"/>
        <w:spacing w:after="0"/>
        <w:jc w:val="center"/>
        <w:rPr>
          <w:rFonts w:ascii="Times New Roman" w:hAnsi="Times New Roman" w:cs="Times New Roman"/>
          <w:sz w:val="24"/>
          <w:szCs w:val="24"/>
        </w:rPr>
      </w:pPr>
      <w:r w:rsidRPr="00332062">
        <w:rPr>
          <w:rFonts w:ascii="Times New Roman" w:hAnsi="Times New Roman" w:cs="Times New Roman"/>
          <w:b/>
          <w:bCs/>
          <w:sz w:val="24"/>
          <w:szCs w:val="24"/>
        </w:rPr>
        <w:t>TIEKĖJO DEKLARACIJA</w:t>
      </w:r>
    </w:p>
    <w:p w14:paraId="6449712E" w14:textId="77777777" w:rsidR="00332062" w:rsidRPr="00332062" w:rsidRDefault="00332062" w:rsidP="00332062">
      <w:pPr>
        <w:shd w:val="clear" w:color="auto" w:fill="FFFFFF"/>
        <w:spacing w:after="0"/>
        <w:jc w:val="center"/>
        <w:rPr>
          <w:rFonts w:ascii="Times New Roman" w:hAnsi="Times New Roman" w:cs="Times New Roman"/>
          <w:b/>
          <w:bCs/>
          <w:sz w:val="24"/>
          <w:szCs w:val="24"/>
        </w:rPr>
      </w:pPr>
      <w:r w:rsidRPr="00332062">
        <w:rPr>
          <w:rFonts w:ascii="Times New Roman" w:hAnsi="Times New Roman" w:cs="Times New Roman"/>
          <w:sz w:val="24"/>
          <w:szCs w:val="24"/>
        </w:rPr>
        <w:t>_____________</w:t>
      </w:r>
      <w:r w:rsidRPr="00332062">
        <w:rPr>
          <w:rFonts w:ascii="Times New Roman" w:hAnsi="Times New Roman" w:cs="Times New Roman"/>
          <w:b/>
          <w:bCs/>
          <w:sz w:val="24"/>
          <w:szCs w:val="24"/>
        </w:rPr>
        <w:t xml:space="preserve"> </w:t>
      </w:r>
      <w:r w:rsidRPr="00332062">
        <w:rPr>
          <w:rFonts w:ascii="Times New Roman" w:hAnsi="Times New Roman" w:cs="Times New Roman"/>
          <w:sz w:val="24"/>
          <w:szCs w:val="24"/>
        </w:rPr>
        <w:t>Nr.______</w:t>
      </w:r>
    </w:p>
    <w:p w14:paraId="7087E27A" w14:textId="77777777" w:rsidR="00332062" w:rsidRPr="00332062" w:rsidRDefault="00332062" w:rsidP="00332062">
      <w:pPr>
        <w:shd w:val="clear" w:color="auto" w:fill="FFFFFF"/>
        <w:spacing w:after="0"/>
        <w:ind w:firstLine="3969"/>
        <w:rPr>
          <w:rFonts w:ascii="Times New Roman" w:hAnsi="Times New Roman" w:cs="Times New Roman"/>
          <w:bCs/>
          <w:i/>
          <w:iCs/>
          <w:color w:val="000000"/>
          <w:sz w:val="24"/>
          <w:szCs w:val="24"/>
        </w:rPr>
      </w:pPr>
      <w:r w:rsidRPr="00332062">
        <w:rPr>
          <w:rFonts w:ascii="Times New Roman" w:hAnsi="Times New Roman" w:cs="Times New Roman"/>
          <w:bCs/>
          <w:i/>
          <w:iCs/>
          <w:color w:val="000000"/>
          <w:sz w:val="24"/>
          <w:szCs w:val="24"/>
        </w:rPr>
        <w:t xml:space="preserve">           (Data)</w:t>
      </w:r>
    </w:p>
    <w:p w14:paraId="28084A53" w14:textId="77777777" w:rsidR="00332062" w:rsidRPr="00332062" w:rsidRDefault="00332062" w:rsidP="00332062">
      <w:pPr>
        <w:shd w:val="clear" w:color="auto" w:fill="FFFFFF"/>
        <w:spacing w:after="0"/>
        <w:jc w:val="center"/>
        <w:rPr>
          <w:rFonts w:ascii="Times New Roman" w:hAnsi="Times New Roman" w:cs="Times New Roman"/>
          <w:bCs/>
          <w:color w:val="000000"/>
          <w:sz w:val="24"/>
          <w:szCs w:val="24"/>
        </w:rPr>
      </w:pPr>
      <w:r w:rsidRPr="00332062">
        <w:rPr>
          <w:rFonts w:ascii="Times New Roman" w:hAnsi="Times New Roman" w:cs="Times New Roman"/>
          <w:bCs/>
          <w:color w:val="000000"/>
          <w:sz w:val="24"/>
          <w:szCs w:val="24"/>
        </w:rPr>
        <w:t>____________</w:t>
      </w:r>
    </w:p>
    <w:p w14:paraId="61180A1F" w14:textId="77777777" w:rsidR="00332062" w:rsidRPr="00332062" w:rsidRDefault="00332062" w:rsidP="00332062">
      <w:pPr>
        <w:shd w:val="clear" w:color="auto" w:fill="FFFFFF"/>
        <w:spacing w:after="0"/>
        <w:jc w:val="center"/>
        <w:rPr>
          <w:rFonts w:ascii="Times New Roman" w:hAnsi="Times New Roman" w:cs="Times New Roman"/>
          <w:bCs/>
          <w:i/>
          <w:iCs/>
          <w:color w:val="000000"/>
          <w:sz w:val="24"/>
          <w:szCs w:val="24"/>
        </w:rPr>
      </w:pPr>
      <w:r w:rsidRPr="00332062">
        <w:rPr>
          <w:rFonts w:ascii="Times New Roman" w:hAnsi="Times New Roman" w:cs="Times New Roman"/>
          <w:bCs/>
          <w:i/>
          <w:iCs/>
          <w:color w:val="000000"/>
          <w:sz w:val="24"/>
          <w:szCs w:val="24"/>
        </w:rPr>
        <w:t>(Sudarymo vieta)</w:t>
      </w:r>
    </w:p>
    <w:p w14:paraId="72493B66" w14:textId="77777777" w:rsidR="00332062" w:rsidRPr="00332062" w:rsidRDefault="00332062" w:rsidP="00332062">
      <w:pPr>
        <w:shd w:val="clear" w:color="auto" w:fill="FFFFFF"/>
        <w:spacing w:after="0"/>
        <w:jc w:val="center"/>
        <w:rPr>
          <w:rFonts w:ascii="Times New Roman" w:hAnsi="Times New Roman" w:cs="Times New Roman"/>
          <w:bCs/>
          <w:color w:val="000000"/>
          <w:sz w:val="24"/>
          <w:szCs w:val="24"/>
        </w:rPr>
      </w:pPr>
    </w:p>
    <w:p w14:paraId="7E78A6B8" w14:textId="77777777" w:rsidR="00332062" w:rsidRPr="00332062" w:rsidRDefault="00332062" w:rsidP="00332062">
      <w:pPr>
        <w:tabs>
          <w:tab w:val="left" w:pos="851"/>
        </w:tabs>
        <w:snapToGrid w:val="0"/>
        <w:spacing w:after="0"/>
        <w:ind w:right="-1"/>
        <w:jc w:val="both"/>
        <w:rPr>
          <w:rFonts w:ascii="Times New Roman" w:hAnsi="Times New Roman" w:cs="Times New Roman"/>
          <w:spacing w:val="-2"/>
          <w:sz w:val="24"/>
          <w:szCs w:val="24"/>
        </w:rPr>
      </w:pPr>
      <w:r w:rsidRPr="00332062">
        <w:rPr>
          <w:rFonts w:ascii="Times New Roman" w:hAnsi="Times New Roman" w:cs="Times New Roman"/>
          <w:spacing w:val="-2"/>
          <w:sz w:val="24"/>
          <w:szCs w:val="24"/>
        </w:rPr>
        <w:t>Aš, ______________________________________________________________________</w:t>
      </w:r>
      <w:r w:rsidRPr="00332062">
        <w:rPr>
          <w:rFonts w:ascii="Times New Roman" w:hAnsi="Times New Roman" w:cs="Times New Roman"/>
          <w:spacing w:val="-2"/>
          <w:sz w:val="24"/>
          <w:szCs w:val="24"/>
        </w:rPr>
        <w:softHyphen/>
      </w:r>
      <w:r w:rsidRPr="00332062">
        <w:rPr>
          <w:rFonts w:ascii="Times New Roman" w:hAnsi="Times New Roman" w:cs="Times New Roman"/>
          <w:spacing w:val="-2"/>
          <w:sz w:val="24"/>
          <w:szCs w:val="24"/>
        </w:rPr>
        <w:softHyphen/>
      </w:r>
      <w:r w:rsidRPr="00332062">
        <w:rPr>
          <w:rFonts w:ascii="Times New Roman" w:hAnsi="Times New Roman" w:cs="Times New Roman"/>
          <w:spacing w:val="-2"/>
          <w:sz w:val="24"/>
          <w:szCs w:val="24"/>
        </w:rPr>
        <w:softHyphen/>
      </w:r>
      <w:r w:rsidRPr="00332062">
        <w:rPr>
          <w:rFonts w:ascii="Times New Roman" w:hAnsi="Times New Roman" w:cs="Times New Roman"/>
          <w:spacing w:val="-2"/>
          <w:sz w:val="24"/>
          <w:szCs w:val="24"/>
        </w:rPr>
        <w:softHyphen/>
        <w:t>_______ ,</w:t>
      </w:r>
    </w:p>
    <w:p w14:paraId="75A0EBFC" w14:textId="77777777" w:rsidR="00332062" w:rsidRPr="00332062" w:rsidRDefault="00332062" w:rsidP="00332062">
      <w:pPr>
        <w:tabs>
          <w:tab w:val="left" w:pos="851"/>
        </w:tabs>
        <w:snapToGrid w:val="0"/>
        <w:spacing w:after="0"/>
        <w:ind w:right="-1"/>
        <w:jc w:val="both"/>
        <w:rPr>
          <w:rFonts w:ascii="Times New Roman" w:hAnsi="Times New Roman" w:cs="Times New Roman"/>
          <w:i/>
          <w:iCs/>
          <w:spacing w:val="-2"/>
          <w:sz w:val="24"/>
          <w:szCs w:val="24"/>
        </w:rPr>
      </w:pPr>
      <w:r w:rsidRPr="00332062">
        <w:rPr>
          <w:rFonts w:ascii="Times New Roman" w:hAnsi="Times New Roman" w:cs="Times New Roman"/>
          <w:spacing w:val="-2"/>
          <w:sz w:val="24"/>
          <w:szCs w:val="24"/>
        </w:rPr>
        <w:tab/>
      </w:r>
      <w:r w:rsidRPr="00332062">
        <w:rPr>
          <w:rFonts w:ascii="Times New Roman" w:hAnsi="Times New Roman" w:cs="Times New Roman"/>
          <w:spacing w:val="-2"/>
          <w:sz w:val="24"/>
          <w:szCs w:val="24"/>
        </w:rPr>
        <w:tab/>
        <w:t xml:space="preserve">                 </w:t>
      </w:r>
      <w:r w:rsidRPr="00332062">
        <w:rPr>
          <w:rFonts w:ascii="Times New Roman" w:hAnsi="Times New Roman" w:cs="Times New Roman"/>
          <w:i/>
          <w:iCs/>
          <w:spacing w:val="-2"/>
          <w:sz w:val="24"/>
          <w:szCs w:val="24"/>
        </w:rPr>
        <w:t>(Tiekėjo vadovo ar jo įgalioto asmens pareigų pavadinimas, vardas ir pavardė)</w:t>
      </w:r>
    </w:p>
    <w:p w14:paraId="398A083A" w14:textId="77777777" w:rsidR="00332062" w:rsidRPr="00332062" w:rsidRDefault="00332062" w:rsidP="00332062">
      <w:pPr>
        <w:snapToGrid w:val="0"/>
        <w:spacing w:after="0"/>
        <w:jc w:val="both"/>
        <w:rPr>
          <w:rFonts w:ascii="Times New Roman" w:hAnsi="Times New Roman" w:cs="Times New Roman"/>
          <w:spacing w:val="-2"/>
          <w:sz w:val="24"/>
          <w:szCs w:val="24"/>
        </w:rPr>
      </w:pPr>
      <w:r w:rsidRPr="00332062">
        <w:rPr>
          <w:rFonts w:ascii="Times New Roman" w:hAnsi="Times New Roman" w:cs="Times New Roman"/>
          <w:spacing w:val="-2"/>
          <w:sz w:val="24"/>
          <w:szCs w:val="24"/>
        </w:rPr>
        <w:t>tvirtinu, kad mano vadovaujamas (-a) (atstovaujamas (-a))___________________________________,</w:t>
      </w:r>
    </w:p>
    <w:p w14:paraId="7F6A5F46" w14:textId="77777777" w:rsidR="00332062" w:rsidRPr="00332062" w:rsidRDefault="00332062" w:rsidP="00332062">
      <w:pPr>
        <w:snapToGrid w:val="0"/>
        <w:spacing w:after="0"/>
        <w:jc w:val="both"/>
        <w:rPr>
          <w:rFonts w:ascii="Times New Roman" w:hAnsi="Times New Roman" w:cs="Times New Roman"/>
          <w:i/>
          <w:iCs/>
          <w:spacing w:val="-2"/>
          <w:sz w:val="24"/>
          <w:szCs w:val="24"/>
        </w:rPr>
      </w:pPr>
      <w:r w:rsidRPr="00332062">
        <w:rPr>
          <w:rFonts w:ascii="Times New Roman" w:hAnsi="Times New Roman" w:cs="Times New Roman"/>
          <w:spacing w:val="-2"/>
          <w:sz w:val="24"/>
          <w:szCs w:val="24"/>
        </w:rPr>
        <w:t xml:space="preserve">                                                                                                                                      </w:t>
      </w:r>
      <w:r w:rsidRPr="00332062">
        <w:rPr>
          <w:rFonts w:ascii="Times New Roman" w:hAnsi="Times New Roman" w:cs="Times New Roman"/>
          <w:i/>
          <w:iCs/>
          <w:spacing w:val="-2"/>
          <w:sz w:val="24"/>
          <w:szCs w:val="24"/>
        </w:rPr>
        <w:t>(Tiekėjo pavadinimas)</w:t>
      </w:r>
    </w:p>
    <w:p w14:paraId="2ED60833" w14:textId="77777777" w:rsidR="00332062" w:rsidRPr="00332062" w:rsidRDefault="00332062" w:rsidP="00332062">
      <w:pPr>
        <w:snapToGrid w:val="0"/>
        <w:spacing w:after="0"/>
        <w:jc w:val="both"/>
        <w:rPr>
          <w:rFonts w:ascii="Times New Roman" w:hAnsi="Times New Roman" w:cs="Times New Roman"/>
          <w:spacing w:val="-2"/>
          <w:sz w:val="24"/>
          <w:szCs w:val="24"/>
        </w:rPr>
      </w:pPr>
      <w:r w:rsidRPr="00332062">
        <w:rPr>
          <w:rFonts w:ascii="Times New Roman" w:hAnsi="Times New Roman" w:cs="Times New Roman"/>
          <w:spacing w:val="-2"/>
          <w:sz w:val="24"/>
          <w:szCs w:val="24"/>
        </w:rPr>
        <w:t>dalyvaujantis (-i) ___________________________________________________________________</w:t>
      </w:r>
    </w:p>
    <w:p w14:paraId="64056B76" w14:textId="77777777" w:rsidR="00332062" w:rsidRPr="00332062" w:rsidRDefault="00332062" w:rsidP="00332062">
      <w:pPr>
        <w:snapToGrid w:val="0"/>
        <w:spacing w:after="0"/>
        <w:ind w:firstLine="1296"/>
        <w:jc w:val="center"/>
        <w:rPr>
          <w:rFonts w:ascii="Times New Roman" w:hAnsi="Times New Roman" w:cs="Times New Roman"/>
          <w:i/>
          <w:iCs/>
          <w:spacing w:val="-2"/>
          <w:sz w:val="24"/>
          <w:szCs w:val="24"/>
        </w:rPr>
      </w:pPr>
      <w:r w:rsidRPr="00332062">
        <w:rPr>
          <w:rFonts w:ascii="Times New Roman" w:hAnsi="Times New Roman" w:cs="Times New Roman"/>
          <w:i/>
          <w:iCs/>
          <w:spacing w:val="-2"/>
          <w:sz w:val="24"/>
          <w:szCs w:val="24"/>
        </w:rPr>
        <w:t>(perkančiosios organizacijos pavadinimas)</w:t>
      </w:r>
    </w:p>
    <w:p w14:paraId="3EF86D07" w14:textId="77777777" w:rsidR="00332062" w:rsidRPr="00332062" w:rsidRDefault="00332062" w:rsidP="00332062">
      <w:pPr>
        <w:snapToGrid w:val="0"/>
        <w:spacing w:after="0"/>
        <w:jc w:val="both"/>
        <w:rPr>
          <w:rFonts w:ascii="Times New Roman" w:hAnsi="Times New Roman" w:cs="Times New Roman"/>
          <w:spacing w:val="-2"/>
          <w:sz w:val="24"/>
          <w:szCs w:val="24"/>
        </w:rPr>
      </w:pPr>
      <w:r w:rsidRPr="00332062">
        <w:rPr>
          <w:rFonts w:ascii="Times New Roman" w:hAnsi="Times New Roman" w:cs="Times New Roman"/>
          <w:spacing w:val="-2"/>
          <w:sz w:val="24"/>
          <w:szCs w:val="24"/>
        </w:rPr>
        <w:t>atliekamame _______________________________________________________________________</w:t>
      </w:r>
    </w:p>
    <w:p w14:paraId="5B7B733E" w14:textId="77777777" w:rsidR="00332062" w:rsidRPr="00332062" w:rsidRDefault="00332062" w:rsidP="00332062">
      <w:pPr>
        <w:snapToGrid w:val="0"/>
        <w:spacing w:after="0"/>
        <w:ind w:left="1296" w:firstLine="1296"/>
        <w:jc w:val="both"/>
        <w:rPr>
          <w:rFonts w:ascii="Times New Roman" w:hAnsi="Times New Roman" w:cs="Times New Roman"/>
          <w:i/>
          <w:iCs/>
          <w:spacing w:val="-2"/>
          <w:sz w:val="24"/>
          <w:szCs w:val="24"/>
        </w:rPr>
      </w:pPr>
      <w:r w:rsidRPr="00332062">
        <w:rPr>
          <w:rFonts w:ascii="Times New Roman" w:hAnsi="Times New Roman" w:cs="Times New Roman"/>
          <w:i/>
          <w:iCs/>
          <w:spacing w:val="-2"/>
          <w:sz w:val="24"/>
          <w:szCs w:val="24"/>
        </w:rPr>
        <w:t>(Pirkimo objekto pavadinimas, pirkimo numeris)</w:t>
      </w:r>
    </w:p>
    <w:p w14:paraId="2A00F93A" w14:textId="77777777" w:rsidR="00332062" w:rsidRPr="00332062" w:rsidRDefault="00332062" w:rsidP="00332062">
      <w:pPr>
        <w:snapToGrid w:val="0"/>
        <w:spacing w:after="0"/>
        <w:jc w:val="both"/>
        <w:rPr>
          <w:rFonts w:ascii="Times New Roman" w:hAnsi="Times New Roman" w:cs="Times New Roman"/>
          <w:spacing w:val="-2"/>
          <w:sz w:val="24"/>
          <w:szCs w:val="24"/>
        </w:rPr>
      </w:pPr>
      <w:r w:rsidRPr="00332062">
        <w:rPr>
          <w:rFonts w:ascii="Times New Roman" w:hAnsi="Times New Roman" w:cs="Times New Roman"/>
          <w:spacing w:val="-2"/>
          <w:sz w:val="24"/>
          <w:szCs w:val="24"/>
        </w:rPr>
        <w:t>skelbtame ________________________________________________________________________,</w:t>
      </w:r>
    </w:p>
    <w:p w14:paraId="0265E889" w14:textId="77777777" w:rsidR="00332062" w:rsidRPr="00332062" w:rsidRDefault="00332062" w:rsidP="00332062">
      <w:pPr>
        <w:snapToGrid w:val="0"/>
        <w:spacing w:after="0"/>
        <w:jc w:val="center"/>
        <w:rPr>
          <w:rFonts w:ascii="Times New Roman" w:hAnsi="Times New Roman" w:cs="Times New Roman"/>
          <w:i/>
          <w:iCs/>
          <w:spacing w:val="-2"/>
          <w:sz w:val="24"/>
          <w:szCs w:val="24"/>
        </w:rPr>
      </w:pPr>
      <w:r w:rsidRPr="00332062">
        <w:rPr>
          <w:rFonts w:ascii="Times New Roman" w:hAnsi="Times New Roman" w:cs="Times New Roman"/>
          <w:i/>
          <w:iCs/>
          <w:spacing w:val="-2"/>
          <w:sz w:val="24"/>
          <w:szCs w:val="24"/>
        </w:rPr>
        <w:t xml:space="preserve">        (Skelbimo data)</w:t>
      </w:r>
    </w:p>
    <w:p w14:paraId="1A9687AB"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 xml:space="preserve">nėra įtakojama Rusijos, kaip nurodyta </w:t>
      </w:r>
      <w:r w:rsidRPr="00332062">
        <w:rPr>
          <w:rFonts w:ascii="Times New Roman" w:hAnsi="Times New Roman" w:cs="Times New Roman"/>
          <w:b/>
          <w:bCs/>
          <w:sz w:val="24"/>
          <w:szCs w:val="24"/>
        </w:rPr>
        <w:t>Tarybos reglamento</w:t>
      </w:r>
      <w:r w:rsidRPr="00332062">
        <w:rPr>
          <w:rFonts w:ascii="Times New Roman" w:hAnsi="Times New Roman" w:cs="Times New Roman"/>
          <w:sz w:val="24"/>
          <w:szCs w:val="24"/>
        </w:rPr>
        <w:t xml:space="preserve"> </w:t>
      </w:r>
      <w:r w:rsidRPr="00332062">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32062">
        <w:rPr>
          <w:rFonts w:ascii="Times New Roman" w:hAnsi="Times New Roman" w:cs="Times New Roman"/>
          <w:sz w:val="24"/>
          <w:szCs w:val="24"/>
        </w:rPr>
        <w:t>5k straipsnyje nustatytuose apribojimuose. Visų pirma pareiškiu, kad:</w:t>
      </w:r>
    </w:p>
    <w:p w14:paraId="1BDF71EF"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(a) mano atstovaujama įmonė (ir nė viena iš bendrovių, kurios yra mūsų konsorciumo nariais) nėra įsteigta Rusijoje;</w:t>
      </w:r>
    </w:p>
    <w:p w14:paraId="66229AE4"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32062">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332062">
        <w:rPr>
          <w:rFonts w:ascii="Times New Roman" w:hAnsi="Times New Roman" w:cs="Times New Roman"/>
          <w:sz w:val="24"/>
          <w:szCs w:val="24"/>
        </w:rPr>
        <w:t xml:space="preserve">; </w:t>
      </w:r>
    </w:p>
    <w:p w14:paraId="589CF817" w14:textId="77777777" w:rsidR="00332062" w:rsidRPr="00332062" w:rsidRDefault="00332062" w:rsidP="00332062">
      <w:pPr>
        <w:spacing w:after="0"/>
        <w:jc w:val="both"/>
        <w:rPr>
          <w:rFonts w:ascii="Times New Roman" w:hAnsi="Times New Roman" w:cs="Times New Roman"/>
          <w:sz w:val="24"/>
          <w:szCs w:val="24"/>
          <w:shd w:val="clear" w:color="auto" w:fill="FFFFFF"/>
        </w:rPr>
      </w:pPr>
      <w:r w:rsidRPr="00332062">
        <w:rPr>
          <w:rFonts w:ascii="Times New Roman" w:hAnsi="Times New Roman" w:cs="Times New Roman"/>
          <w:sz w:val="24"/>
          <w:szCs w:val="24"/>
        </w:rPr>
        <w:t xml:space="preserve">(c) nei aš, nei mano atstovaujama bendrovė nesame </w:t>
      </w:r>
      <w:r w:rsidRPr="00332062">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AFD540F" w14:textId="22D960B4" w:rsidR="003A0615" w:rsidRDefault="00332062" w:rsidP="003A0615">
      <w:pPr>
        <w:spacing w:after="0"/>
        <w:jc w:val="both"/>
        <w:rPr>
          <w:rFonts w:ascii="Times New Roman" w:hAnsi="Times New Roman" w:cs="Times New Roman"/>
          <w:sz w:val="24"/>
          <w:szCs w:val="24"/>
        </w:rPr>
      </w:pPr>
      <w:r w:rsidRPr="00332062">
        <w:rPr>
          <w:rFonts w:ascii="Times New Roman" w:hAnsi="Times New Roman" w:cs="Times New Roman"/>
          <w:sz w:val="24"/>
          <w:szCs w:val="24"/>
        </w:rPr>
        <w:t xml:space="preserve">d) sutartis nebus paskirta vykdyti </w:t>
      </w:r>
      <w:r w:rsidRPr="00332062">
        <w:rPr>
          <w:rFonts w:ascii="Times New Roman" w:hAnsi="Times New Roman" w:cs="Times New Roman"/>
          <w:sz w:val="24"/>
          <w:szCs w:val="24"/>
          <w:shd w:val="clear" w:color="auto" w:fill="FFFFFF"/>
        </w:rPr>
        <w:t>subrangovui (-</w:t>
      </w:r>
      <w:proofErr w:type="spellStart"/>
      <w:r w:rsidRPr="00332062">
        <w:rPr>
          <w:rFonts w:ascii="Times New Roman" w:hAnsi="Times New Roman" w:cs="Times New Roman"/>
          <w:sz w:val="24"/>
          <w:szCs w:val="24"/>
          <w:shd w:val="clear" w:color="auto" w:fill="FFFFFF"/>
        </w:rPr>
        <w:t>ams</w:t>
      </w:r>
      <w:proofErr w:type="spellEnd"/>
      <w:r w:rsidRPr="00332062">
        <w:rPr>
          <w:rFonts w:ascii="Times New Roman" w:hAnsi="Times New Roman" w:cs="Times New Roman"/>
          <w:sz w:val="24"/>
          <w:szCs w:val="24"/>
          <w:shd w:val="clear" w:color="auto" w:fill="FFFFFF"/>
        </w:rPr>
        <w:t>), ar kitam (-</w:t>
      </w:r>
      <w:proofErr w:type="spellStart"/>
      <w:r w:rsidRPr="00332062">
        <w:rPr>
          <w:rFonts w:ascii="Times New Roman" w:hAnsi="Times New Roman" w:cs="Times New Roman"/>
          <w:sz w:val="24"/>
          <w:szCs w:val="24"/>
          <w:shd w:val="clear" w:color="auto" w:fill="FFFFFF"/>
        </w:rPr>
        <w:t>iems</w:t>
      </w:r>
      <w:proofErr w:type="spellEnd"/>
      <w:r w:rsidRPr="00332062">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r w:rsidR="003A0615">
        <w:rPr>
          <w:rFonts w:ascii="Times New Roman" w:hAnsi="Times New Roman" w:cs="Times New Roman"/>
          <w:sz w:val="24"/>
          <w:szCs w:val="24"/>
        </w:rPr>
        <w:br w:type="page"/>
      </w:r>
    </w:p>
    <w:p w14:paraId="4E806317"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t xml:space="preserve">    Pirkimo sąlygų 9 priedas Tiekėjo deklaracija dėl </w:t>
      </w:r>
    </w:p>
    <w:p w14:paraId="2E664418"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r>
      <w:r w:rsidRPr="00332062">
        <w:rPr>
          <w:rFonts w:ascii="Times New Roman" w:hAnsi="Times New Roman" w:cs="Times New Roman"/>
          <w:sz w:val="24"/>
          <w:szCs w:val="24"/>
        </w:rPr>
        <w:tab/>
        <w:t xml:space="preserve">    atitikties Reglamento nuostatoms fiziniam asmeniui“</w:t>
      </w:r>
    </w:p>
    <w:p w14:paraId="244F2549" w14:textId="77777777" w:rsidR="00332062" w:rsidRPr="00332062" w:rsidRDefault="00332062" w:rsidP="00332062">
      <w:pPr>
        <w:spacing w:after="0"/>
        <w:jc w:val="right"/>
        <w:rPr>
          <w:rFonts w:ascii="Times New Roman" w:hAnsi="Times New Roman" w:cs="Times New Roman"/>
          <w:sz w:val="24"/>
          <w:szCs w:val="24"/>
        </w:rPr>
      </w:pPr>
    </w:p>
    <w:p w14:paraId="0B562FD3" w14:textId="77777777" w:rsidR="00332062" w:rsidRPr="00332062" w:rsidRDefault="00332062" w:rsidP="00332062">
      <w:pPr>
        <w:spacing w:after="0"/>
        <w:jc w:val="center"/>
        <w:rPr>
          <w:rFonts w:ascii="Times New Roman" w:hAnsi="Times New Roman" w:cs="Times New Roman"/>
          <w:sz w:val="24"/>
          <w:szCs w:val="24"/>
        </w:rPr>
      </w:pPr>
      <w:r w:rsidRPr="00332062">
        <w:rPr>
          <w:rFonts w:ascii="Times New Roman" w:hAnsi="Times New Roman" w:cs="Times New Roman"/>
          <w:sz w:val="24"/>
          <w:szCs w:val="24"/>
        </w:rPr>
        <w:t>(Tiekėjo pavadinimas)</w:t>
      </w:r>
    </w:p>
    <w:p w14:paraId="04755E04" w14:textId="77777777" w:rsidR="00332062" w:rsidRPr="00332062" w:rsidRDefault="00332062" w:rsidP="00332062">
      <w:pPr>
        <w:spacing w:after="0"/>
        <w:jc w:val="center"/>
        <w:rPr>
          <w:rFonts w:ascii="Times New Roman" w:hAnsi="Times New Roman" w:cs="Times New Roman"/>
          <w:sz w:val="24"/>
          <w:szCs w:val="24"/>
        </w:rPr>
      </w:pPr>
      <w:r w:rsidRPr="00332062">
        <w:rPr>
          <w:rFonts w:ascii="Times New Roman" w:hAnsi="Times New Roman" w:cs="Times New Roman"/>
          <w:sz w:val="24"/>
          <w:szCs w:val="24"/>
        </w:rPr>
        <w:t>(Fizinio asmens vardas, pavardė, kontaktinė informacija, registro, kuriame kaupiami ir saugomi duomenys apie tiekėją, pavadinimas)</w:t>
      </w:r>
    </w:p>
    <w:p w14:paraId="25A460F3" w14:textId="77777777" w:rsidR="00332062" w:rsidRPr="00332062" w:rsidRDefault="00332062" w:rsidP="00332062">
      <w:pPr>
        <w:spacing w:after="0"/>
        <w:jc w:val="center"/>
        <w:rPr>
          <w:rFonts w:ascii="Times New Roman" w:hAnsi="Times New Roman" w:cs="Times New Roman"/>
          <w:sz w:val="24"/>
          <w:szCs w:val="24"/>
          <w:u w:val="single"/>
        </w:rPr>
      </w:pPr>
      <w:r w:rsidRPr="00332062">
        <w:rPr>
          <w:rFonts w:ascii="Times New Roman" w:hAnsi="Times New Roman" w:cs="Times New Roman"/>
          <w:sz w:val="24"/>
          <w:szCs w:val="24"/>
          <w:u w:val="single"/>
        </w:rPr>
        <w:t>Kretingos rajono savivaldybės administracijai</w:t>
      </w:r>
    </w:p>
    <w:p w14:paraId="2E28052C" w14:textId="77777777" w:rsidR="00332062" w:rsidRPr="00332062" w:rsidRDefault="00332062" w:rsidP="00332062">
      <w:pPr>
        <w:tabs>
          <w:tab w:val="center" w:pos="2520"/>
        </w:tabs>
        <w:spacing w:after="0"/>
        <w:jc w:val="center"/>
        <w:rPr>
          <w:rFonts w:ascii="Times New Roman" w:hAnsi="Times New Roman" w:cs="Times New Roman"/>
          <w:i/>
          <w:iCs/>
          <w:sz w:val="24"/>
          <w:szCs w:val="24"/>
        </w:rPr>
      </w:pPr>
      <w:r w:rsidRPr="00332062">
        <w:rPr>
          <w:rFonts w:ascii="Times New Roman" w:hAnsi="Times New Roman" w:cs="Times New Roman"/>
          <w:i/>
          <w:iCs/>
          <w:sz w:val="24"/>
          <w:szCs w:val="24"/>
        </w:rPr>
        <w:t>(Adresatas (perkančioji organizacija))</w:t>
      </w:r>
    </w:p>
    <w:p w14:paraId="505B39FB" w14:textId="77777777" w:rsidR="00332062" w:rsidRPr="00332062" w:rsidRDefault="00332062" w:rsidP="00332062">
      <w:pPr>
        <w:autoSpaceDE w:val="0"/>
        <w:autoSpaceDN w:val="0"/>
        <w:adjustRightInd w:val="0"/>
        <w:spacing w:after="0"/>
        <w:jc w:val="center"/>
        <w:rPr>
          <w:rFonts w:ascii="Times New Roman" w:hAnsi="Times New Roman" w:cs="Times New Roman"/>
          <w:b/>
          <w:bCs/>
          <w:sz w:val="24"/>
          <w:szCs w:val="24"/>
        </w:rPr>
      </w:pPr>
    </w:p>
    <w:p w14:paraId="56CC3995" w14:textId="77777777" w:rsidR="00332062" w:rsidRPr="00332062" w:rsidRDefault="00332062" w:rsidP="00332062">
      <w:pPr>
        <w:autoSpaceDE w:val="0"/>
        <w:autoSpaceDN w:val="0"/>
        <w:adjustRightInd w:val="0"/>
        <w:spacing w:after="0"/>
        <w:jc w:val="center"/>
        <w:rPr>
          <w:rFonts w:ascii="Times New Roman" w:hAnsi="Times New Roman" w:cs="Times New Roman"/>
          <w:sz w:val="24"/>
          <w:szCs w:val="24"/>
        </w:rPr>
      </w:pPr>
      <w:r w:rsidRPr="00332062">
        <w:rPr>
          <w:rFonts w:ascii="Times New Roman" w:hAnsi="Times New Roman" w:cs="Times New Roman"/>
          <w:b/>
          <w:bCs/>
          <w:sz w:val="24"/>
          <w:szCs w:val="24"/>
        </w:rPr>
        <w:t>TIEKĖJO DEKLARACIJA</w:t>
      </w:r>
    </w:p>
    <w:p w14:paraId="73C9FC71" w14:textId="77777777" w:rsidR="00332062" w:rsidRPr="00332062" w:rsidRDefault="00332062" w:rsidP="00332062">
      <w:pPr>
        <w:shd w:val="clear" w:color="auto" w:fill="FFFFFF"/>
        <w:spacing w:after="0"/>
        <w:jc w:val="center"/>
        <w:rPr>
          <w:rFonts w:ascii="Times New Roman" w:hAnsi="Times New Roman" w:cs="Times New Roman"/>
          <w:b/>
          <w:bCs/>
          <w:sz w:val="24"/>
          <w:szCs w:val="24"/>
        </w:rPr>
      </w:pPr>
      <w:r w:rsidRPr="00332062">
        <w:rPr>
          <w:rFonts w:ascii="Times New Roman" w:hAnsi="Times New Roman" w:cs="Times New Roman"/>
          <w:sz w:val="24"/>
          <w:szCs w:val="24"/>
        </w:rPr>
        <w:t>_____________</w:t>
      </w:r>
      <w:r w:rsidRPr="00332062">
        <w:rPr>
          <w:rFonts w:ascii="Times New Roman" w:hAnsi="Times New Roman" w:cs="Times New Roman"/>
          <w:b/>
          <w:bCs/>
          <w:sz w:val="24"/>
          <w:szCs w:val="24"/>
        </w:rPr>
        <w:t xml:space="preserve"> </w:t>
      </w:r>
      <w:r w:rsidRPr="00332062">
        <w:rPr>
          <w:rFonts w:ascii="Times New Roman" w:hAnsi="Times New Roman" w:cs="Times New Roman"/>
          <w:sz w:val="24"/>
          <w:szCs w:val="24"/>
        </w:rPr>
        <w:t>Nr.______</w:t>
      </w:r>
    </w:p>
    <w:p w14:paraId="26E669CC" w14:textId="77777777" w:rsidR="00332062" w:rsidRPr="00332062" w:rsidRDefault="00332062" w:rsidP="00332062">
      <w:pPr>
        <w:shd w:val="clear" w:color="auto" w:fill="FFFFFF"/>
        <w:spacing w:after="0"/>
        <w:ind w:firstLine="3969"/>
        <w:rPr>
          <w:rFonts w:ascii="Times New Roman" w:hAnsi="Times New Roman" w:cs="Times New Roman"/>
          <w:bCs/>
          <w:i/>
          <w:iCs/>
          <w:color w:val="000000"/>
          <w:sz w:val="24"/>
          <w:szCs w:val="24"/>
        </w:rPr>
      </w:pPr>
      <w:r w:rsidRPr="00332062">
        <w:rPr>
          <w:rFonts w:ascii="Times New Roman" w:hAnsi="Times New Roman" w:cs="Times New Roman"/>
          <w:bCs/>
          <w:i/>
          <w:iCs/>
          <w:color w:val="000000"/>
          <w:sz w:val="24"/>
          <w:szCs w:val="24"/>
        </w:rPr>
        <w:t xml:space="preserve">           (Data)</w:t>
      </w:r>
    </w:p>
    <w:p w14:paraId="70757C91" w14:textId="77777777" w:rsidR="00332062" w:rsidRPr="00332062" w:rsidRDefault="00332062" w:rsidP="00332062">
      <w:pPr>
        <w:shd w:val="clear" w:color="auto" w:fill="FFFFFF"/>
        <w:spacing w:after="0"/>
        <w:jc w:val="center"/>
        <w:rPr>
          <w:rFonts w:ascii="Times New Roman" w:hAnsi="Times New Roman" w:cs="Times New Roman"/>
          <w:bCs/>
          <w:color w:val="000000"/>
          <w:sz w:val="24"/>
          <w:szCs w:val="24"/>
        </w:rPr>
      </w:pPr>
      <w:r w:rsidRPr="00332062">
        <w:rPr>
          <w:rFonts w:ascii="Times New Roman" w:hAnsi="Times New Roman" w:cs="Times New Roman"/>
          <w:bCs/>
          <w:color w:val="000000"/>
          <w:sz w:val="24"/>
          <w:szCs w:val="24"/>
        </w:rPr>
        <w:t>____________</w:t>
      </w:r>
    </w:p>
    <w:p w14:paraId="6638AF20" w14:textId="77777777" w:rsidR="00332062" w:rsidRPr="00332062" w:rsidRDefault="00332062" w:rsidP="00332062">
      <w:pPr>
        <w:shd w:val="clear" w:color="auto" w:fill="FFFFFF"/>
        <w:spacing w:after="0"/>
        <w:jc w:val="center"/>
        <w:rPr>
          <w:rFonts w:ascii="Times New Roman" w:hAnsi="Times New Roman" w:cs="Times New Roman"/>
          <w:bCs/>
          <w:i/>
          <w:iCs/>
          <w:color w:val="000000"/>
          <w:sz w:val="24"/>
          <w:szCs w:val="24"/>
        </w:rPr>
      </w:pPr>
      <w:r w:rsidRPr="00332062">
        <w:rPr>
          <w:rFonts w:ascii="Times New Roman" w:hAnsi="Times New Roman" w:cs="Times New Roman"/>
          <w:bCs/>
          <w:i/>
          <w:iCs/>
          <w:color w:val="000000"/>
          <w:sz w:val="24"/>
          <w:szCs w:val="24"/>
        </w:rPr>
        <w:t>(Sudarymo vieta)</w:t>
      </w:r>
    </w:p>
    <w:p w14:paraId="27A3408F" w14:textId="77777777" w:rsidR="00332062" w:rsidRPr="00332062" w:rsidRDefault="00332062" w:rsidP="00332062">
      <w:pPr>
        <w:shd w:val="clear" w:color="auto" w:fill="FFFFFF"/>
        <w:spacing w:after="0"/>
        <w:jc w:val="center"/>
        <w:rPr>
          <w:rFonts w:ascii="Times New Roman" w:hAnsi="Times New Roman" w:cs="Times New Roman"/>
          <w:bCs/>
          <w:color w:val="000000"/>
          <w:sz w:val="24"/>
          <w:szCs w:val="24"/>
        </w:rPr>
      </w:pPr>
    </w:p>
    <w:p w14:paraId="3CF070F0" w14:textId="77777777" w:rsidR="00332062" w:rsidRPr="00332062" w:rsidRDefault="00332062" w:rsidP="00332062">
      <w:pPr>
        <w:tabs>
          <w:tab w:val="left" w:pos="851"/>
        </w:tabs>
        <w:snapToGrid w:val="0"/>
        <w:spacing w:after="0"/>
        <w:ind w:right="-1"/>
        <w:jc w:val="center"/>
        <w:rPr>
          <w:rFonts w:ascii="Times New Roman" w:hAnsi="Times New Roman" w:cs="Times New Roman"/>
          <w:spacing w:val="-2"/>
          <w:sz w:val="24"/>
          <w:szCs w:val="24"/>
        </w:rPr>
      </w:pPr>
      <w:r w:rsidRPr="00332062">
        <w:rPr>
          <w:rFonts w:ascii="Times New Roman" w:hAnsi="Times New Roman" w:cs="Times New Roman"/>
          <w:spacing w:val="-2"/>
          <w:sz w:val="24"/>
          <w:szCs w:val="24"/>
        </w:rPr>
        <w:t xml:space="preserve">Aš, ______________________________________________________________________________ </w:t>
      </w:r>
      <w:r w:rsidRPr="00332062">
        <w:rPr>
          <w:rFonts w:ascii="Times New Roman" w:hAnsi="Times New Roman" w:cs="Times New Roman"/>
          <w:i/>
          <w:iCs/>
          <w:spacing w:val="-2"/>
          <w:sz w:val="24"/>
          <w:szCs w:val="24"/>
        </w:rPr>
        <w:t>(Tiekėjo vardas ir pavardė)</w:t>
      </w:r>
    </w:p>
    <w:p w14:paraId="6F29697F" w14:textId="77777777" w:rsidR="00332062" w:rsidRPr="00332062" w:rsidRDefault="00332062" w:rsidP="00332062">
      <w:pPr>
        <w:snapToGrid w:val="0"/>
        <w:spacing w:after="0"/>
        <w:rPr>
          <w:rFonts w:ascii="Times New Roman" w:hAnsi="Times New Roman" w:cs="Times New Roman"/>
          <w:spacing w:val="-2"/>
          <w:sz w:val="24"/>
          <w:szCs w:val="24"/>
        </w:rPr>
      </w:pPr>
      <w:r w:rsidRPr="00332062">
        <w:rPr>
          <w:rFonts w:ascii="Times New Roman" w:hAnsi="Times New Roman" w:cs="Times New Roman"/>
          <w:spacing w:val="-2"/>
          <w:sz w:val="24"/>
          <w:szCs w:val="24"/>
        </w:rPr>
        <w:t>tvirtinu, kad dalyvaudamas (-a) ________________________________________________________</w:t>
      </w:r>
    </w:p>
    <w:p w14:paraId="22C123D3" w14:textId="77777777" w:rsidR="00332062" w:rsidRPr="00332062" w:rsidRDefault="00332062" w:rsidP="00332062">
      <w:pPr>
        <w:snapToGrid w:val="0"/>
        <w:spacing w:after="0"/>
        <w:ind w:firstLine="1296"/>
        <w:jc w:val="center"/>
        <w:rPr>
          <w:rFonts w:ascii="Times New Roman" w:hAnsi="Times New Roman" w:cs="Times New Roman"/>
          <w:i/>
          <w:iCs/>
          <w:spacing w:val="-2"/>
          <w:sz w:val="24"/>
          <w:szCs w:val="24"/>
        </w:rPr>
      </w:pPr>
      <w:r w:rsidRPr="00332062">
        <w:rPr>
          <w:rFonts w:ascii="Times New Roman" w:hAnsi="Times New Roman" w:cs="Times New Roman"/>
          <w:i/>
          <w:iCs/>
          <w:spacing w:val="-2"/>
          <w:sz w:val="24"/>
          <w:szCs w:val="24"/>
        </w:rPr>
        <w:t>(Perkančiosios organizacijos pavadinimas)</w:t>
      </w:r>
    </w:p>
    <w:p w14:paraId="668824B3" w14:textId="77777777" w:rsidR="00332062" w:rsidRPr="00332062" w:rsidRDefault="00332062" w:rsidP="00332062">
      <w:pPr>
        <w:snapToGrid w:val="0"/>
        <w:spacing w:after="0"/>
        <w:jc w:val="both"/>
        <w:rPr>
          <w:rFonts w:ascii="Times New Roman" w:hAnsi="Times New Roman" w:cs="Times New Roman"/>
          <w:spacing w:val="-2"/>
          <w:sz w:val="24"/>
          <w:szCs w:val="24"/>
        </w:rPr>
      </w:pPr>
      <w:r w:rsidRPr="00332062">
        <w:rPr>
          <w:rFonts w:ascii="Times New Roman" w:hAnsi="Times New Roman" w:cs="Times New Roman"/>
          <w:spacing w:val="-2"/>
          <w:sz w:val="24"/>
          <w:szCs w:val="24"/>
        </w:rPr>
        <w:t>atliekamame _______________________________________________________________________</w:t>
      </w:r>
    </w:p>
    <w:p w14:paraId="0FF4D912" w14:textId="77777777" w:rsidR="00332062" w:rsidRPr="00332062" w:rsidRDefault="00332062" w:rsidP="00332062">
      <w:pPr>
        <w:snapToGrid w:val="0"/>
        <w:spacing w:after="0"/>
        <w:ind w:left="1296" w:firstLine="1296"/>
        <w:jc w:val="both"/>
        <w:rPr>
          <w:rFonts w:ascii="Times New Roman" w:hAnsi="Times New Roman" w:cs="Times New Roman"/>
          <w:i/>
          <w:iCs/>
          <w:spacing w:val="-2"/>
          <w:sz w:val="24"/>
          <w:szCs w:val="24"/>
        </w:rPr>
      </w:pPr>
      <w:r w:rsidRPr="00332062">
        <w:rPr>
          <w:rFonts w:ascii="Times New Roman" w:hAnsi="Times New Roman" w:cs="Times New Roman"/>
          <w:i/>
          <w:iCs/>
          <w:spacing w:val="-2"/>
          <w:sz w:val="24"/>
          <w:szCs w:val="24"/>
        </w:rPr>
        <w:t>(Pirkimo objekto pavadinimas, pirkimo numeris)</w:t>
      </w:r>
    </w:p>
    <w:p w14:paraId="3F384C8C" w14:textId="77777777" w:rsidR="00332062" w:rsidRPr="00332062" w:rsidRDefault="00332062" w:rsidP="00332062">
      <w:pPr>
        <w:snapToGrid w:val="0"/>
        <w:spacing w:after="0"/>
        <w:jc w:val="both"/>
        <w:rPr>
          <w:rFonts w:ascii="Times New Roman" w:hAnsi="Times New Roman" w:cs="Times New Roman"/>
          <w:spacing w:val="-2"/>
          <w:sz w:val="24"/>
          <w:szCs w:val="24"/>
        </w:rPr>
      </w:pPr>
      <w:r w:rsidRPr="00332062">
        <w:rPr>
          <w:rFonts w:ascii="Times New Roman" w:hAnsi="Times New Roman" w:cs="Times New Roman"/>
          <w:spacing w:val="-2"/>
          <w:sz w:val="24"/>
          <w:szCs w:val="24"/>
        </w:rPr>
        <w:t>skelbtame ________________________________________________________________________ ,</w:t>
      </w:r>
    </w:p>
    <w:p w14:paraId="6DDD7BDC" w14:textId="77777777" w:rsidR="00332062" w:rsidRPr="00332062" w:rsidRDefault="00332062" w:rsidP="00332062">
      <w:pPr>
        <w:snapToGrid w:val="0"/>
        <w:spacing w:after="0"/>
        <w:jc w:val="center"/>
        <w:rPr>
          <w:rFonts w:ascii="Times New Roman" w:hAnsi="Times New Roman" w:cs="Times New Roman"/>
          <w:i/>
          <w:iCs/>
          <w:spacing w:val="-2"/>
          <w:sz w:val="24"/>
          <w:szCs w:val="24"/>
        </w:rPr>
      </w:pPr>
      <w:r w:rsidRPr="00332062">
        <w:rPr>
          <w:rFonts w:ascii="Times New Roman" w:hAnsi="Times New Roman" w:cs="Times New Roman"/>
          <w:i/>
          <w:iCs/>
          <w:spacing w:val="-2"/>
          <w:sz w:val="24"/>
          <w:szCs w:val="24"/>
        </w:rPr>
        <w:t xml:space="preserve">        (Skelbimo data)</w:t>
      </w:r>
    </w:p>
    <w:p w14:paraId="64E5A16D" w14:textId="77777777" w:rsidR="00332062" w:rsidRPr="00332062" w:rsidRDefault="00332062" w:rsidP="00332062">
      <w:pPr>
        <w:spacing w:after="0"/>
        <w:jc w:val="both"/>
        <w:rPr>
          <w:rFonts w:ascii="Times New Roman" w:hAnsi="Times New Roman" w:cs="Times New Roman"/>
          <w:sz w:val="24"/>
          <w:szCs w:val="24"/>
        </w:rPr>
      </w:pPr>
    </w:p>
    <w:p w14:paraId="586ED233"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 xml:space="preserve">nesu įtakojamas (-a) Rusijos, kaip nurodyta </w:t>
      </w:r>
      <w:r w:rsidRPr="00332062">
        <w:rPr>
          <w:rFonts w:ascii="Times New Roman" w:hAnsi="Times New Roman" w:cs="Times New Roman"/>
          <w:b/>
          <w:bCs/>
          <w:sz w:val="24"/>
          <w:szCs w:val="24"/>
        </w:rPr>
        <w:t>Tarybos reglamento</w:t>
      </w:r>
      <w:r w:rsidRPr="00332062">
        <w:rPr>
          <w:rFonts w:ascii="Times New Roman" w:hAnsi="Times New Roman" w:cs="Times New Roman"/>
          <w:sz w:val="24"/>
          <w:szCs w:val="24"/>
        </w:rPr>
        <w:t xml:space="preserve"> </w:t>
      </w:r>
      <w:r w:rsidRPr="00332062">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32062">
        <w:rPr>
          <w:rFonts w:ascii="Times New Roman" w:hAnsi="Times New Roman" w:cs="Times New Roman"/>
          <w:sz w:val="24"/>
          <w:szCs w:val="24"/>
        </w:rPr>
        <w:t>5k straipsnyje nustatytuose apribojimuose. Visų pirma pareiškiu, kad:</w:t>
      </w:r>
    </w:p>
    <w:p w14:paraId="2E82D52E"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(a) nesu Rusijos pilietis (-ė) ar įsisteigęs Rusijoje;</w:t>
      </w:r>
    </w:p>
    <w:p w14:paraId="6C3919B4" w14:textId="77777777" w:rsidR="00332062" w:rsidRPr="00332062" w:rsidRDefault="00332062" w:rsidP="00332062">
      <w:pPr>
        <w:spacing w:after="0"/>
        <w:jc w:val="both"/>
        <w:rPr>
          <w:rFonts w:ascii="Times New Roman" w:hAnsi="Times New Roman" w:cs="Times New Roman"/>
          <w:sz w:val="24"/>
          <w:szCs w:val="24"/>
        </w:rPr>
      </w:pPr>
      <w:r w:rsidRPr="00332062">
        <w:rPr>
          <w:rFonts w:ascii="Times New Roman" w:hAnsi="Times New Roman" w:cs="Times New Roman"/>
          <w:sz w:val="24"/>
          <w:szCs w:val="24"/>
        </w:rPr>
        <w:t xml:space="preserve">(b) neveikiu </w:t>
      </w:r>
      <w:r w:rsidRPr="00332062">
        <w:rPr>
          <w:rFonts w:ascii="Times New Roman" w:hAnsi="Times New Roman" w:cs="Times New Roman"/>
          <w:sz w:val="24"/>
          <w:szCs w:val="24"/>
          <w:shd w:val="clear" w:color="auto" w:fill="FFFFFF"/>
        </w:rPr>
        <w:t>šios deklaracijos a) punkte nurodyto subjekto vardu ar jo nurodymu;</w:t>
      </w:r>
    </w:p>
    <w:p w14:paraId="659BFFFB" w14:textId="77777777" w:rsidR="00332062" w:rsidRPr="00332062" w:rsidRDefault="00332062" w:rsidP="00332062">
      <w:pPr>
        <w:spacing w:after="0"/>
        <w:jc w:val="both"/>
        <w:rPr>
          <w:rFonts w:ascii="Times New Roman" w:hAnsi="Times New Roman" w:cs="Times New Roman"/>
          <w:sz w:val="24"/>
          <w:szCs w:val="24"/>
          <w:shd w:val="clear" w:color="auto" w:fill="FFFFFF"/>
        </w:rPr>
      </w:pPr>
      <w:r w:rsidRPr="00332062">
        <w:rPr>
          <w:rFonts w:ascii="Times New Roman" w:hAnsi="Times New Roman" w:cs="Times New Roman"/>
          <w:sz w:val="24"/>
          <w:szCs w:val="24"/>
        </w:rPr>
        <w:t xml:space="preserve">d) sutartis nebus paskirta vykdyti </w:t>
      </w:r>
      <w:r w:rsidRPr="00332062">
        <w:rPr>
          <w:rFonts w:ascii="Times New Roman" w:hAnsi="Times New Roman" w:cs="Times New Roman"/>
          <w:sz w:val="24"/>
          <w:szCs w:val="24"/>
          <w:shd w:val="clear" w:color="auto" w:fill="FFFFFF"/>
        </w:rPr>
        <w:t>subrangovui (-</w:t>
      </w:r>
      <w:proofErr w:type="spellStart"/>
      <w:r w:rsidRPr="00332062">
        <w:rPr>
          <w:rFonts w:ascii="Times New Roman" w:hAnsi="Times New Roman" w:cs="Times New Roman"/>
          <w:sz w:val="24"/>
          <w:szCs w:val="24"/>
          <w:shd w:val="clear" w:color="auto" w:fill="FFFFFF"/>
        </w:rPr>
        <w:t>ams</w:t>
      </w:r>
      <w:proofErr w:type="spellEnd"/>
      <w:r w:rsidRPr="00332062">
        <w:rPr>
          <w:rFonts w:ascii="Times New Roman" w:hAnsi="Times New Roman" w:cs="Times New Roman"/>
          <w:sz w:val="24"/>
          <w:szCs w:val="24"/>
          <w:shd w:val="clear" w:color="auto" w:fill="FFFFFF"/>
        </w:rPr>
        <w:t>), ar kitam (-</w:t>
      </w:r>
      <w:proofErr w:type="spellStart"/>
      <w:r w:rsidRPr="00332062">
        <w:rPr>
          <w:rFonts w:ascii="Times New Roman" w:hAnsi="Times New Roman" w:cs="Times New Roman"/>
          <w:sz w:val="24"/>
          <w:szCs w:val="24"/>
          <w:shd w:val="clear" w:color="auto" w:fill="FFFFFF"/>
        </w:rPr>
        <w:t>iems</w:t>
      </w:r>
      <w:proofErr w:type="spellEnd"/>
      <w:r w:rsidRPr="00332062">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2CB8281C" w14:textId="77777777" w:rsidR="00332062" w:rsidRPr="00332062" w:rsidRDefault="00332062" w:rsidP="00332062">
      <w:pPr>
        <w:spacing w:after="0"/>
        <w:jc w:val="both"/>
        <w:rPr>
          <w:rFonts w:ascii="Times New Roman" w:hAnsi="Times New Roman" w:cs="Times New Roman"/>
          <w:sz w:val="24"/>
          <w:szCs w:val="24"/>
        </w:rPr>
      </w:pPr>
    </w:p>
    <w:p w14:paraId="2FE7918A" w14:textId="77777777" w:rsidR="00332062" w:rsidRPr="00332062" w:rsidRDefault="00332062" w:rsidP="00332062">
      <w:pPr>
        <w:spacing w:after="0"/>
        <w:jc w:val="both"/>
        <w:rPr>
          <w:rFonts w:ascii="Times New Roman" w:hAnsi="Times New Roman" w:cs="Times New Roman"/>
          <w:sz w:val="24"/>
          <w:szCs w:val="24"/>
        </w:rPr>
      </w:pPr>
    </w:p>
    <w:p w14:paraId="61C72D07" w14:textId="77777777" w:rsidR="00332062" w:rsidRDefault="00332062" w:rsidP="00332062">
      <w:pPr>
        <w:spacing w:after="0"/>
        <w:jc w:val="both"/>
        <w:rPr>
          <w:rFonts w:ascii="Times New Roman" w:hAnsi="Times New Roman" w:cs="Times New Roman"/>
          <w:sz w:val="24"/>
          <w:szCs w:val="24"/>
        </w:rPr>
      </w:pPr>
    </w:p>
    <w:p w14:paraId="4C7E2545" w14:textId="77777777" w:rsidR="0071161A" w:rsidRDefault="0071161A" w:rsidP="00332062">
      <w:pPr>
        <w:spacing w:after="0"/>
        <w:jc w:val="both"/>
        <w:rPr>
          <w:rFonts w:ascii="Times New Roman" w:hAnsi="Times New Roman" w:cs="Times New Roman"/>
          <w:sz w:val="24"/>
          <w:szCs w:val="24"/>
        </w:rPr>
      </w:pPr>
    </w:p>
    <w:p w14:paraId="2EEA1506" w14:textId="77777777" w:rsidR="0071161A" w:rsidRDefault="0071161A" w:rsidP="00332062">
      <w:pPr>
        <w:spacing w:after="0"/>
        <w:jc w:val="both"/>
        <w:rPr>
          <w:rFonts w:ascii="Times New Roman" w:hAnsi="Times New Roman" w:cs="Times New Roman"/>
          <w:sz w:val="24"/>
          <w:szCs w:val="24"/>
        </w:rPr>
      </w:pPr>
    </w:p>
    <w:p w14:paraId="4A28A1E3" w14:textId="77777777" w:rsidR="0071161A" w:rsidRDefault="0071161A" w:rsidP="00332062">
      <w:pPr>
        <w:spacing w:after="0"/>
        <w:jc w:val="both"/>
        <w:rPr>
          <w:rFonts w:ascii="Times New Roman" w:hAnsi="Times New Roman" w:cs="Times New Roman"/>
          <w:sz w:val="24"/>
          <w:szCs w:val="24"/>
        </w:rPr>
      </w:pPr>
    </w:p>
    <w:p w14:paraId="486C0A48" w14:textId="22697E0B" w:rsidR="003A0615" w:rsidRDefault="003A0615" w:rsidP="00332062">
      <w:pPr>
        <w:spacing w:after="0"/>
        <w:jc w:val="both"/>
        <w:rPr>
          <w:rFonts w:ascii="Times New Roman" w:hAnsi="Times New Roman" w:cs="Times New Roman"/>
          <w:sz w:val="24"/>
          <w:szCs w:val="24"/>
        </w:rPr>
      </w:pPr>
      <w:r>
        <w:rPr>
          <w:rFonts w:ascii="Times New Roman" w:hAnsi="Times New Roman" w:cs="Times New Roman"/>
          <w:sz w:val="24"/>
          <w:szCs w:val="24"/>
        </w:rPr>
        <w:br w:type="page"/>
      </w:r>
    </w:p>
    <w:p w14:paraId="13724771" w14:textId="77777777"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10 priedas „Sutarties projektas“</w:t>
      </w:r>
    </w:p>
    <w:p w14:paraId="222B8595" w14:textId="77777777" w:rsidR="005C7460" w:rsidRDefault="005C7460" w:rsidP="00593DA2">
      <w:pPr>
        <w:spacing w:after="0" w:line="240" w:lineRule="auto"/>
        <w:jc w:val="right"/>
        <w:rPr>
          <w:rFonts w:ascii="Times New Roman" w:hAnsi="Times New Roman" w:cs="Times New Roman"/>
          <w:sz w:val="24"/>
          <w:szCs w:val="24"/>
        </w:rPr>
      </w:pPr>
    </w:p>
    <w:p w14:paraId="245C3663" w14:textId="77777777" w:rsidR="00332062" w:rsidRDefault="00332062" w:rsidP="005C7460">
      <w:pPr>
        <w:jc w:val="center"/>
        <w:rPr>
          <w:rFonts w:ascii="Times New Roman" w:hAnsi="Times New Roman" w:cs="Times New Roman"/>
          <w:b/>
          <w:sz w:val="24"/>
          <w:szCs w:val="24"/>
        </w:rPr>
      </w:pPr>
    </w:p>
    <w:p w14:paraId="7AB05C33" w14:textId="1786AB09"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14:paraId="5ACDFDC6" w14:textId="77777777"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2B8D687A" w14:textId="77777777" w:rsidR="005C7460" w:rsidRDefault="005C7460" w:rsidP="00593DA2">
      <w:pPr>
        <w:spacing w:after="0" w:line="240" w:lineRule="auto"/>
        <w:jc w:val="right"/>
        <w:rPr>
          <w:rFonts w:ascii="Times New Roman" w:hAnsi="Times New Roman" w:cs="Times New Roman"/>
          <w:sz w:val="24"/>
          <w:szCs w:val="24"/>
        </w:rPr>
      </w:pPr>
    </w:p>
    <w:p w14:paraId="6AEDD819" w14:textId="77777777" w:rsidR="005C7460" w:rsidRDefault="005C7460" w:rsidP="00593DA2">
      <w:pPr>
        <w:spacing w:after="0" w:line="240" w:lineRule="auto"/>
        <w:jc w:val="right"/>
        <w:rPr>
          <w:rFonts w:ascii="Times New Roman" w:hAnsi="Times New Roman" w:cs="Times New Roman"/>
          <w:sz w:val="24"/>
          <w:szCs w:val="24"/>
        </w:rPr>
      </w:pPr>
    </w:p>
    <w:p w14:paraId="418837BC" w14:textId="77777777" w:rsidR="005C7460" w:rsidRDefault="005C7460" w:rsidP="00593DA2">
      <w:pPr>
        <w:spacing w:after="0" w:line="240" w:lineRule="auto"/>
        <w:jc w:val="right"/>
        <w:rPr>
          <w:rFonts w:ascii="Times New Roman" w:hAnsi="Times New Roman" w:cs="Times New Roman"/>
          <w:sz w:val="24"/>
          <w:szCs w:val="24"/>
        </w:rPr>
      </w:pPr>
    </w:p>
    <w:p w14:paraId="21CEFC7E" w14:textId="77777777" w:rsidR="005C7460" w:rsidRDefault="005C7460" w:rsidP="00593DA2">
      <w:pPr>
        <w:spacing w:after="0" w:line="240" w:lineRule="auto"/>
        <w:jc w:val="right"/>
        <w:rPr>
          <w:rFonts w:ascii="Times New Roman" w:hAnsi="Times New Roman" w:cs="Times New Roman"/>
          <w:sz w:val="24"/>
          <w:szCs w:val="24"/>
        </w:rPr>
      </w:pPr>
    </w:p>
    <w:p w14:paraId="1CB93568" w14:textId="77777777" w:rsidR="005C7460" w:rsidRDefault="005C7460" w:rsidP="00593DA2">
      <w:pPr>
        <w:spacing w:after="0" w:line="240" w:lineRule="auto"/>
        <w:jc w:val="right"/>
        <w:rPr>
          <w:rFonts w:ascii="Times New Roman" w:hAnsi="Times New Roman" w:cs="Times New Roman"/>
          <w:sz w:val="24"/>
          <w:szCs w:val="24"/>
        </w:rPr>
      </w:pPr>
    </w:p>
    <w:p w14:paraId="0842A323" w14:textId="77777777" w:rsidR="005C7460" w:rsidRDefault="005C7460" w:rsidP="00593DA2">
      <w:pPr>
        <w:spacing w:after="0" w:line="240" w:lineRule="auto"/>
        <w:jc w:val="right"/>
        <w:rPr>
          <w:rFonts w:ascii="Times New Roman" w:hAnsi="Times New Roman" w:cs="Times New Roman"/>
          <w:sz w:val="24"/>
          <w:szCs w:val="24"/>
        </w:rPr>
      </w:pPr>
    </w:p>
    <w:p w14:paraId="7F792CB5" w14:textId="77777777" w:rsidR="005C7460" w:rsidRDefault="005C7460" w:rsidP="00593DA2">
      <w:pPr>
        <w:spacing w:after="0" w:line="240" w:lineRule="auto"/>
        <w:jc w:val="right"/>
        <w:rPr>
          <w:rFonts w:ascii="Times New Roman" w:hAnsi="Times New Roman" w:cs="Times New Roman"/>
          <w:sz w:val="24"/>
          <w:szCs w:val="24"/>
        </w:rPr>
      </w:pPr>
    </w:p>
    <w:p w14:paraId="66B52864" w14:textId="77777777" w:rsidR="005C7460" w:rsidRDefault="005C7460" w:rsidP="00593DA2">
      <w:pPr>
        <w:spacing w:after="0" w:line="240" w:lineRule="auto"/>
        <w:jc w:val="right"/>
        <w:rPr>
          <w:rFonts w:ascii="Times New Roman" w:hAnsi="Times New Roman" w:cs="Times New Roman"/>
          <w:sz w:val="24"/>
          <w:szCs w:val="24"/>
        </w:rPr>
      </w:pPr>
    </w:p>
    <w:p w14:paraId="4EDB8248" w14:textId="77777777" w:rsidR="005C7460" w:rsidRDefault="005C7460" w:rsidP="00593DA2">
      <w:pPr>
        <w:spacing w:after="0" w:line="240" w:lineRule="auto"/>
        <w:jc w:val="right"/>
        <w:rPr>
          <w:rFonts w:ascii="Times New Roman" w:hAnsi="Times New Roman" w:cs="Times New Roman"/>
          <w:sz w:val="24"/>
          <w:szCs w:val="24"/>
        </w:rPr>
      </w:pPr>
    </w:p>
    <w:p w14:paraId="5621EAF5" w14:textId="77777777" w:rsidR="005C7460" w:rsidRDefault="005C7460" w:rsidP="00593DA2">
      <w:pPr>
        <w:spacing w:after="0" w:line="240" w:lineRule="auto"/>
        <w:jc w:val="right"/>
        <w:rPr>
          <w:rFonts w:ascii="Times New Roman" w:hAnsi="Times New Roman" w:cs="Times New Roman"/>
          <w:sz w:val="24"/>
          <w:szCs w:val="24"/>
        </w:rPr>
      </w:pPr>
    </w:p>
    <w:p w14:paraId="6E3F9AEF" w14:textId="77777777" w:rsidR="005C7460" w:rsidRDefault="005C7460" w:rsidP="00593DA2">
      <w:pPr>
        <w:spacing w:after="0" w:line="240" w:lineRule="auto"/>
        <w:jc w:val="right"/>
        <w:rPr>
          <w:rFonts w:ascii="Times New Roman" w:hAnsi="Times New Roman" w:cs="Times New Roman"/>
          <w:sz w:val="24"/>
          <w:szCs w:val="24"/>
        </w:rPr>
      </w:pPr>
    </w:p>
    <w:p w14:paraId="1927AC2D" w14:textId="77777777" w:rsidR="005C7460" w:rsidRDefault="005C7460" w:rsidP="00593DA2">
      <w:pPr>
        <w:spacing w:after="0" w:line="240" w:lineRule="auto"/>
        <w:jc w:val="right"/>
        <w:rPr>
          <w:rFonts w:ascii="Times New Roman" w:hAnsi="Times New Roman" w:cs="Times New Roman"/>
          <w:sz w:val="24"/>
          <w:szCs w:val="24"/>
        </w:rPr>
      </w:pPr>
    </w:p>
    <w:p w14:paraId="2204FCD0" w14:textId="77777777" w:rsidR="005C7460" w:rsidRDefault="005C7460" w:rsidP="00593DA2">
      <w:pPr>
        <w:spacing w:after="0" w:line="240" w:lineRule="auto"/>
        <w:jc w:val="right"/>
        <w:rPr>
          <w:rFonts w:ascii="Times New Roman" w:hAnsi="Times New Roman" w:cs="Times New Roman"/>
          <w:sz w:val="24"/>
          <w:szCs w:val="24"/>
        </w:rPr>
      </w:pPr>
    </w:p>
    <w:p w14:paraId="34636F76" w14:textId="77777777" w:rsidR="005C7460" w:rsidRDefault="005C7460" w:rsidP="00593DA2">
      <w:pPr>
        <w:spacing w:after="0" w:line="240" w:lineRule="auto"/>
        <w:jc w:val="right"/>
        <w:rPr>
          <w:rFonts w:ascii="Times New Roman" w:hAnsi="Times New Roman" w:cs="Times New Roman"/>
          <w:sz w:val="24"/>
          <w:szCs w:val="24"/>
        </w:rPr>
      </w:pPr>
    </w:p>
    <w:p w14:paraId="65B7C8AC" w14:textId="77777777" w:rsidR="005C7460" w:rsidRDefault="005C7460" w:rsidP="00593DA2">
      <w:pPr>
        <w:spacing w:after="0" w:line="240" w:lineRule="auto"/>
        <w:jc w:val="right"/>
        <w:rPr>
          <w:rFonts w:ascii="Times New Roman" w:hAnsi="Times New Roman" w:cs="Times New Roman"/>
          <w:sz w:val="24"/>
          <w:szCs w:val="24"/>
        </w:rPr>
      </w:pPr>
    </w:p>
    <w:p w14:paraId="569A6146" w14:textId="77777777" w:rsidR="005C7460" w:rsidRDefault="005C7460" w:rsidP="00593DA2">
      <w:pPr>
        <w:spacing w:after="0" w:line="240" w:lineRule="auto"/>
        <w:jc w:val="right"/>
        <w:rPr>
          <w:rFonts w:ascii="Times New Roman" w:hAnsi="Times New Roman" w:cs="Times New Roman"/>
          <w:sz w:val="24"/>
          <w:szCs w:val="24"/>
        </w:rPr>
      </w:pPr>
    </w:p>
    <w:p w14:paraId="7B929EC1" w14:textId="77777777" w:rsidR="005C7460" w:rsidRDefault="005C7460" w:rsidP="00593DA2">
      <w:pPr>
        <w:spacing w:after="0" w:line="240" w:lineRule="auto"/>
        <w:jc w:val="right"/>
        <w:rPr>
          <w:rFonts w:ascii="Times New Roman" w:hAnsi="Times New Roman" w:cs="Times New Roman"/>
          <w:sz w:val="24"/>
          <w:szCs w:val="24"/>
        </w:rPr>
      </w:pPr>
    </w:p>
    <w:p w14:paraId="42E15AA2" w14:textId="77777777" w:rsidR="005C7460" w:rsidRDefault="005C7460" w:rsidP="00593DA2">
      <w:pPr>
        <w:spacing w:after="0" w:line="240" w:lineRule="auto"/>
        <w:jc w:val="right"/>
        <w:rPr>
          <w:rFonts w:ascii="Times New Roman" w:hAnsi="Times New Roman" w:cs="Times New Roman"/>
          <w:sz w:val="24"/>
          <w:szCs w:val="24"/>
        </w:rPr>
      </w:pPr>
    </w:p>
    <w:p w14:paraId="5A5ED0E4" w14:textId="77777777" w:rsidR="005C7460" w:rsidRDefault="005C7460" w:rsidP="00593DA2">
      <w:pPr>
        <w:spacing w:after="0" w:line="240" w:lineRule="auto"/>
        <w:jc w:val="right"/>
        <w:rPr>
          <w:rFonts w:ascii="Times New Roman" w:hAnsi="Times New Roman" w:cs="Times New Roman"/>
          <w:sz w:val="24"/>
          <w:szCs w:val="24"/>
        </w:rPr>
      </w:pPr>
    </w:p>
    <w:p w14:paraId="0280A515" w14:textId="77777777" w:rsidR="005C7460" w:rsidRDefault="005C7460" w:rsidP="00593DA2">
      <w:pPr>
        <w:spacing w:after="0" w:line="240" w:lineRule="auto"/>
        <w:jc w:val="right"/>
        <w:rPr>
          <w:rFonts w:ascii="Times New Roman" w:hAnsi="Times New Roman" w:cs="Times New Roman"/>
          <w:sz w:val="24"/>
          <w:szCs w:val="24"/>
        </w:rPr>
      </w:pPr>
    </w:p>
    <w:p w14:paraId="1C49B979" w14:textId="77777777" w:rsidR="005C7460" w:rsidRDefault="005C7460" w:rsidP="00593DA2">
      <w:pPr>
        <w:spacing w:after="0" w:line="240" w:lineRule="auto"/>
        <w:jc w:val="right"/>
        <w:rPr>
          <w:rFonts w:ascii="Times New Roman" w:hAnsi="Times New Roman" w:cs="Times New Roman"/>
          <w:sz w:val="24"/>
          <w:szCs w:val="24"/>
        </w:rPr>
      </w:pPr>
    </w:p>
    <w:p w14:paraId="535D1C31" w14:textId="77777777" w:rsidR="005C7460" w:rsidRDefault="005C7460" w:rsidP="00593DA2">
      <w:pPr>
        <w:spacing w:after="0" w:line="240" w:lineRule="auto"/>
        <w:jc w:val="right"/>
        <w:rPr>
          <w:rFonts w:ascii="Times New Roman" w:hAnsi="Times New Roman" w:cs="Times New Roman"/>
          <w:sz w:val="24"/>
          <w:szCs w:val="24"/>
        </w:rPr>
      </w:pPr>
    </w:p>
    <w:p w14:paraId="486897E6" w14:textId="77777777" w:rsidR="005C7460" w:rsidRDefault="005C7460" w:rsidP="00593DA2">
      <w:pPr>
        <w:spacing w:after="0" w:line="240" w:lineRule="auto"/>
        <w:jc w:val="right"/>
        <w:rPr>
          <w:rFonts w:ascii="Times New Roman" w:hAnsi="Times New Roman" w:cs="Times New Roman"/>
          <w:sz w:val="24"/>
          <w:szCs w:val="24"/>
        </w:rPr>
      </w:pPr>
    </w:p>
    <w:p w14:paraId="6F9828DF" w14:textId="77777777" w:rsidR="005C7460" w:rsidRDefault="005C7460" w:rsidP="00593DA2">
      <w:pPr>
        <w:spacing w:after="0" w:line="240" w:lineRule="auto"/>
        <w:jc w:val="right"/>
        <w:rPr>
          <w:rFonts w:ascii="Times New Roman" w:hAnsi="Times New Roman" w:cs="Times New Roman"/>
          <w:sz w:val="24"/>
          <w:szCs w:val="24"/>
        </w:rPr>
      </w:pPr>
    </w:p>
    <w:p w14:paraId="3B64D671" w14:textId="77777777" w:rsidR="005C7460" w:rsidRDefault="005C7460" w:rsidP="00593DA2">
      <w:pPr>
        <w:spacing w:after="0" w:line="240" w:lineRule="auto"/>
        <w:jc w:val="right"/>
        <w:rPr>
          <w:rFonts w:ascii="Times New Roman" w:hAnsi="Times New Roman" w:cs="Times New Roman"/>
          <w:sz w:val="24"/>
          <w:szCs w:val="24"/>
        </w:rPr>
      </w:pPr>
    </w:p>
    <w:p w14:paraId="26838864" w14:textId="77777777" w:rsidR="005C7460" w:rsidRDefault="005C7460" w:rsidP="00593DA2">
      <w:pPr>
        <w:spacing w:after="0" w:line="240" w:lineRule="auto"/>
        <w:jc w:val="right"/>
        <w:rPr>
          <w:rFonts w:ascii="Times New Roman" w:hAnsi="Times New Roman" w:cs="Times New Roman"/>
          <w:sz w:val="24"/>
          <w:szCs w:val="24"/>
        </w:rPr>
      </w:pPr>
    </w:p>
    <w:p w14:paraId="1F1427EA" w14:textId="77777777" w:rsidR="005C7460" w:rsidRDefault="005C7460" w:rsidP="00593DA2">
      <w:pPr>
        <w:spacing w:after="0" w:line="240" w:lineRule="auto"/>
        <w:jc w:val="right"/>
        <w:rPr>
          <w:rFonts w:ascii="Times New Roman" w:hAnsi="Times New Roman" w:cs="Times New Roman"/>
          <w:sz w:val="24"/>
          <w:szCs w:val="24"/>
        </w:rPr>
      </w:pPr>
    </w:p>
    <w:p w14:paraId="634C0FB3" w14:textId="77777777" w:rsidR="005C7460" w:rsidRDefault="005C7460" w:rsidP="00593DA2">
      <w:pPr>
        <w:spacing w:after="0" w:line="240" w:lineRule="auto"/>
        <w:jc w:val="right"/>
        <w:rPr>
          <w:rFonts w:ascii="Times New Roman" w:hAnsi="Times New Roman" w:cs="Times New Roman"/>
          <w:sz w:val="24"/>
          <w:szCs w:val="24"/>
        </w:rPr>
      </w:pPr>
    </w:p>
    <w:p w14:paraId="7803421B" w14:textId="77777777" w:rsidR="005C7460" w:rsidRDefault="005C7460" w:rsidP="00593DA2">
      <w:pPr>
        <w:spacing w:after="0" w:line="240" w:lineRule="auto"/>
        <w:jc w:val="right"/>
        <w:rPr>
          <w:rFonts w:ascii="Times New Roman" w:hAnsi="Times New Roman" w:cs="Times New Roman"/>
          <w:sz w:val="24"/>
          <w:szCs w:val="24"/>
        </w:rPr>
      </w:pPr>
    </w:p>
    <w:p w14:paraId="300BFE38" w14:textId="77777777" w:rsidR="005C7460" w:rsidRDefault="005C7460" w:rsidP="00593DA2">
      <w:pPr>
        <w:spacing w:after="0" w:line="240" w:lineRule="auto"/>
        <w:jc w:val="right"/>
        <w:rPr>
          <w:rFonts w:ascii="Times New Roman" w:hAnsi="Times New Roman" w:cs="Times New Roman"/>
          <w:sz w:val="24"/>
          <w:szCs w:val="24"/>
        </w:rPr>
      </w:pPr>
    </w:p>
    <w:p w14:paraId="57248049" w14:textId="77777777" w:rsidR="005C7460" w:rsidRDefault="005C7460" w:rsidP="00593DA2">
      <w:pPr>
        <w:spacing w:after="0" w:line="240" w:lineRule="auto"/>
        <w:jc w:val="right"/>
        <w:rPr>
          <w:rFonts w:ascii="Times New Roman" w:hAnsi="Times New Roman" w:cs="Times New Roman"/>
          <w:sz w:val="24"/>
          <w:szCs w:val="24"/>
        </w:rPr>
      </w:pPr>
    </w:p>
    <w:p w14:paraId="2E5A5779" w14:textId="77777777" w:rsidR="005C7460" w:rsidRDefault="005C7460" w:rsidP="00593DA2">
      <w:pPr>
        <w:spacing w:after="0" w:line="240" w:lineRule="auto"/>
        <w:jc w:val="right"/>
        <w:rPr>
          <w:rFonts w:ascii="Times New Roman" w:hAnsi="Times New Roman" w:cs="Times New Roman"/>
          <w:sz w:val="24"/>
          <w:szCs w:val="24"/>
        </w:rPr>
      </w:pPr>
    </w:p>
    <w:p w14:paraId="5ADA8676" w14:textId="77777777"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14:paraId="0C653DFA" w14:textId="77777777"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2A63E4">
      <w:footerReference w:type="default" r:id="rId19"/>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2D81" w14:textId="77777777" w:rsidR="000D6CED" w:rsidRDefault="000D6CED" w:rsidP="00737096">
      <w:pPr>
        <w:spacing w:after="0" w:line="240" w:lineRule="auto"/>
      </w:pPr>
      <w:r>
        <w:separator/>
      </w:r>
    </w:p>
  </w:endnote>
  <w:endnote w:type="continuationSeparator" w:id="0">
    <w:p w14:paraId="6E1AB0D0" w14:textId="77777777" w:rsidR="000D6CED" w:rsidRDefault="000D6CED"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963333"/>
      <w:docPartObj>
        <w:docPartGallery w:val="Page Numbers (Bottom of Page)"/>
        <w:docPartUnique/>
      </w:docPartObj>
    </w:sdtPr>
    <w:sdtEndPr/>
    <w:sdtContent>
      <w:p w14:paraId="2FCE660D" w14:textId="77777777" w:rsidR="00895206" w:rsidRDefault="00895206">
        <w:pPr>
          <w:pStyle w:val="Porat"/>
          <w:jc w:val="right"/>
        </w:pPr>
        <w:r>
          <w:fldChar w:fldCharType="begin"/>
        </w:r>
        <w:r>
          <w:instrText>PAGE   \* MERGEFORMAT</w:instrText>
        </w:r>
        <w:r>
          <w:fldChar w:fldCharType="separate"/>
        </w:r>
        <w:r w:rsidR="00AE4380">
          <w:rPr>
            <w:noProof/>
          </w:rPr>
          <w:t>22</w:t>
        </w:r>
        <w:r>
          <w:fldChar w:fldCharType="end"/>
        </w:r>
      </w:p>
    </w:sdtContent>
  </w:sdt>
  <w:p w14:paraId="1C2DC8D8" w14:textId="77777777" w:rsidR="00895206" w:rsidRDefault="008952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254452"/>
      <w:docPartObj>
        <w:docPartGallery w:val="Page Numbers (Bottom of Page)"/>
        <w:docPartUnique/>
      </w:docPartObj>
    </w:sdtPr>
    <w:sdtEndPr/>
    <w:sdtContent>
      <w:p w14:paraId="5194A4CB" w14:textId="77777777" w:rsidR="00895206" w:rsidRDefault="00895206">
        <w:pPr>
          <w:pStyle w:val="Porat"/>
          <w:jc w:val="right"/>
        </w:pPr>
        <w:r>
          <w:fldChar w:fldCharType="begin"/>
        </w:r>
        <w:r>
          <w:instrText>PAGE   \* MERGEFORMAT</w:instrText>
        </w:r>
        <w:r>
          <w:fldChar w:fldCharType="separate"/>
        </w:r>
        <w:r w:rsidR="00AE4380">
          <w:rPr>
            <w:noProof/>
          </w:rPr>
          <w:t>30</w:t>
        </w:r>
        <w:r>
          <w:fldChar w:fldCharType="end"/>
        </w:r>
      </w:p>
    </w:sdtContent>
  </w:sdt>
  <w:p w14:paraId="4E82E875" w14:textId="77777777" w:rsidR="00895206" w:rsidRDefault="008952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463F0" w14:textId="77777777" w:rsidR="000D6CED" w:rsidRDefault="000D6CED" w:rsidP="00737096">
      <w:pPr>
        <w:spacing w:after="0" w:line="240" w:lineRule="auto"/>
      </w:pPr>
      <w:r>
        <w:separator/>
      </w:r>
    </w:p>
  </w:footnote>
  <w:footnote w:type="continuationSeparator" w:id="0">
    <w:p w14:paraId="5A4923B3" w14:textId="77777777" w:rsidR="000D6CED" w:rsidRDefault="000D6CED" w:rsidP="00737096">
      <w:pPr>
        <w:spacing w:after="0" w:line="240" w:lineRule="auto"/>
      </w:pPr>
      <w:r>
        <w:continuationSeparator/>
      </w:r>
    </w:p>
  </w:footnote>
  <w:footnote w:id="1">
    <w:p w14:paraId="0EE3A6D6" w14:textId="77777777" w:rsidR="00895206" w:rsidRDefault="00895206"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8422CD" w14:textId="77777777" w:rsidR="00895206" w:rsidRDefault="00895206" w:rsidP="005C0759">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E38021E" w14:textId="77777777" w:rsidR="00895206" w:rsidRDefault="00895206" w:rsidP="005C0759">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B6051B" w14:textId="77777777" w:rsidR="00895206" w:rsidRDefault="00895206"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EE85DF" w14:textId="77777777" w:rsidR="00895206" w:rsidRDefault="00895206" w:rsidP="005C0759">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392842C" w14:textId="77777777" w:rsidR="00895206" w:rsidRDefault="00895206" w:rsidP="005C0759">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E53C64" w14:textId="77777777" w:rsidR="00895206" w:rsidRDefault="00895206"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4A88D7" w14:textId="77777777" w:rsidR="00895206" w:rsidRDefault="00895206" w:rsidP="005C0759">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D708902" w14:textId="77777777" w:rsidR="00895206" w:rsidRDefault="00895206" w:rsidP="005C0759">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7A2EC7"/>
    <w:multiLevelType w:val="multilevel"/>
    <w:tmpl w:val="75966536"/>
    <w:lvl w:ilvl="0">
      <w:start w:val="1"/>
      <w:numFmt w:val="decimal"/>
      <w:lvlText w:val="%1."/>
      <w:lvlJc w:val="left"/>
      <w:pPr>
        <w:ind w:left="360" w:hanging="360"/>
      </w:pPr>
      <w:rPr>
        <w:rFonts w:hint="default"/>
        <w:b/>
        <w:i w:val="0"/>
        <w:color w:val="000000"/>
      </w:rPr>
    </w:lvl>
    <w:lvl w:ilvl="1">
      <w:start w:val="1"/>
      <w:numFmt w:val="decimal"/>
      <w:lvlText w:val="%1.%2."/>
      <w:lvlJc w:val="left"/>
      <w:pPr>
        <w:ind w:left="360" w:hanging="360"/>
      </w:pPr>
      <w:rPr>
        <w:rFonts w:hint="default"/>
        <w:b/>
        <w:i w:val="0"/>
        <w:color w:val="000000"/>
      </w:rPr>
    </w:lvl>
    <w:lvl w:ilvl="2">
      <w:start w:val="1"/>
      <w:numFmt w:val="decimal"/>
      <w:lvlText w:val="%1.%2.%3."/>
      <w:lvlJc w:val="left"/>
      <w:pPr>
        <w:ind w:left="720" w:hanging="720"/>
      </w:pPr>
      <w:rPr>
        <w:rFonts w:hint="default"/>
        <w:b/>
        <w:i w:val="0"/>
        <w:color w:val="000000"/>
      </w:rPr>
    </w:lvl>
    <w:lvl w:ilvl="3">
      <w:start w:val="1"/>
      <w:numFmt w:val="decimal"/>
      <w:lvlText w:val="%1.%2.%3.%4."/>
      <w:lvlJc w:val="left"/>
      <w:pPr>
        <w:ind w:left="720" w:hanging="720"/>
      </w:pPr>
      <w:rPr>
        <w:rFonts w:hint="default"/>
        <w:b/>
        <w:i w:val="0"/>
        <w:color w:val="000000"/>
      </w:rPr>
    </w:lvl>
    <w:lvl w:ilvl="4">
      <w:start w:val="1"/>
      <w:numFmt w:val="decimal"/>
      <w:lvlText w:val="%1.%2.%3.%4.%5."/>
      <w:lvlJc w:val="left"/>
      <w:pPr>
        <w:ind w:left="1080" w:hanging="1080"/>
      </w:pPr>
      <w:rPr>
        <w:rFonts w:hint="default"/>
        <w:b/>
        <w:i w:val="0"/>
        <w:color w:val="000000"/>
      </w:rPr>
    </w:lvl>
    <w:lvl w:ilvl="5">
      <w:start w:val="1"/>
      <w:numFmt w:val="decimal"/>
      <w:lvlText w:val="%1.%2.%3.%4.%5.%6."/>
      <w:lvlJc w:val="left"/>
      <w:pPr>
        <w:ind w:left="1080" w:hanging="1080"/>
      </w:pPr>
      <w:rPr>
        <w:rFonts w:hint="default"/>
        <w:b/>
        <w:i w:val="0"/>
        <w:color w:val="000000"/>
      </w:rPr>
    </w:lvl>
    <w:lvl w:ilvl="6">
      <w:start w:val="1"/>
      <w:numFmt w:val="decimal"/>
      <w:lvlText w:val="%1.%2.%3.%4.%5.%6.%7."/>
      <w:lvlJc w:val="left"/>
      <w:pPr>
        <w:ind w:left="1440" w:hanging="1440"/>
      </w:pPr>
      <w:rPr>
        <w:rFonts w:hint="default"/>
        <w:b/>
        <w:i w:val="0"/>
        <w:color w:val="000000"/>
      </w:rPr>
    </w:lvl>
    <w:lvl w:ilvl="7">
      <w:start w:val="1"/>
      <w:numFmt w:val="decimal"/>
      <w:lvlText w:val="%1.%2.%3.%4.%5.%6.%7.%8."/>
      <w:lvlJc w:val="left"/>
      <w:pPr>
        <w:ind w:left="1440" w:hanging="1440"/>
      </w:pPr>
      <w:rPr>
        <w:rFonts w:hint="default"/>
        <w:b/>
        <w:i w:val="0"/>
        <w:color w:val="000000"/>
      </w:rPr>
    </w:lvl>
    <w:lvl w:ilvl="8">
      <w:start w:val="1"/>
      <w:numFmt w:val="decimal"/>
      <w:lvlText w:val="%1.%2.%3.%4.%5.%6.%7.%8.%9."/>
      <w:lvlJc w:val="left"/>
      <w:pPr>
        <w:ind w:left="1800" w:hanging="1800"/>
      </w:pPr>
      <w:rPr>
        <w:rFonts w:hint="default"/>
        <w:b/>
        <w:i w:val="0"/>
        <w:color w:val="000000"/>
      </w:rPr>
    </w:lvl>
  </w:abstractNum>
  <w:abstractNum w:abstractNumId="5"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65D4832"/>
    <w:multiLevelType w:val="multilevel"/>
    <w:tmpl w:val="DEAC1F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8E8039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180315608">
    <w:abstractNumId w:val="5"/>
  </w:num>
  <w:num w:numId="2" w16cid:durableId="802499947">
    <w:abstractNumId w:val="17"/>
  </w:num>
  <w:num w:numId="3" w16cid:durableId="2119567162">
    <w:abstractNumId w:val="10"/>
  </w:num>
  <w:num w:numId="4" w16cid:durableId="1958563348">
    <w:abstractNumId w:val="1"/>
  </w:num>
  <w:num w:numId="5" w16cid:durableId="1452360455">
    <w:abstractNumId w:val="9"/>
  </w:num>
  <w:num w:numId="6" w16cid:durableId="127364930">
    <w:abstractNumId w:val="15"/>
  </w:num>
  <w:num w:numId="7" w16cid:durableId="236399352">
    <w:abstractNumId w:val="16"/>
  </w:num>
  <w:num w:numId="8" w16cid:durableId="328604940">
    <w:abstractNumId w:val="11"/>
  </w:num>
  <w:num w:numId="9" w16cid:durableId="262735155">
    <w:abstractNumId w:val="6"/>
  </w:num>
  <w:num w:numId="10" w16cid:durableId="41564247">
    <w:abstractNumId w:val="13"/>
  </w:num>
  <w:num w:numId="11" w16cid:durableId="85048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4843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84229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3124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333755">
    <w:abstractNumId w:val="8"/>
  </w:num>
  <w:num w:numId="16" w16cid:durableId="505246861">
    <w:abstractNumId w:val="4"/>
  </w:num>
  <w:num w:numId="17" w16cid:durableId="1657880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435152">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753E"/>
    <w:rsid w:val="00010B5D"/>
    <w:rsid w:val="00020C25"/>
    <w:rsid w:val="00024B53"/>
    <w:rsid w:val="000311D7"/>
    <w:rsid w:val="00037E7B"/>
    <w:rsid w:val="000405CF"/>
    <w:rsid w:val="00041D3C"/>
    <w:rsid w:val="00044827"/>
    <w:rsid w:val="00053CB8"/>
    <w:rsid w:val="0005745A"/>
    <w:rsid w:val="00060DA1"/>
    <w:rsid w:val="00064BFD"/>
    <w:rsid w:val="0006691F"/>
    <w:rsid w:val="00067F55"/>
    <w:rsid w:val="00085D4C"/>
    <w:rsid w:val="00096078"/>
    <w:rsid w:val="000A1822"/>
    <w:rsid w:val="000A2BF2"/>
    <w:rsid w:val="000A7F04"/>
    <w:rsid w:val="000B192A"/>
    <w:rsid w:val="000B49A9"/>
    <w:rsid w:val="000B7280"/>
    <w:rsid w:val="000B7BF1"/>
    <w:rsid w:val="000C5CB8"/>
    <w:rsid w:val="000D2F33"/>
    <w:rsid w:val="000D4202"/>
    <w:rsid w:val="000D6CED"/>
    <w:rsid w:val="000D7EC5"/>
    <w:rsid w:val="000E1E01"/>
    <w:rsid w:val="000F0441"/>
    <w:rsid w:val="0010149E"/>
    <w:rsid w:val="00102050"/>
    <w:rsid w:val="0011040C"/>
    <w:rsid w:val="001145C2"/>
    <w:rsid w:val="00115B39"/>
    <w:rsid w:val="00124578"/>
    <w:rsid w:val="00126861"/>
    <w:rsid w:val="00144E84"/>
    <w:rsid w:val="00146DAC"/>
    <w:rsid w:val="00153A31"/>
    <w:rsid w:val="00156322"/>
    <w:rsid w:val="00171AA1"/>
    <w:rsid w:val="00177C48"/>
    <w:rsid w:val="00181049"/>
    <w:rsid w:val="001822B1"/>
    <w:rsid w:val="00183F60"/>
    <w:rsid w:val="00195176"/>
    <w:rsid w:val="001A27A5"/>
    <w:rsid w:val="001B1EF9"/>
    <w:rsid w:val="001C61BA"/>
    <w:rsid w:val="001C7A41"/>
    <w:rsid w:val="001E1D55"/>
    <w:rsid w:val="001E584F"/>
    <w:rsid w:val="001E71BF"/>
    <w:rsid w:val="001F1CC5"/>
    <w:rsid w:val="001F2D6A"/>
    <w:rsid w:val="001F5BB4"/>
    <w:rsid w:val="00206AEA"/>
    <w:rsid w:val="00215B98"/>
    <w:rsid w:val="00216CAD"/>
    <w:rsid w:val="00222CD3"/>
    <w:rsid w:val="00226893"/>
    <w:rsid w:val="00227DE4"/>
    <w:rsid w:val="00232F65"/>
    <w:rsid w:val="00261E56"/>
    <w:rsid w:val="0026731A"/>
    <w:rsid w:val="00267F42"/>
    <w:rsid w:val="00275BB4"/>
    <w:rsid w:val="002911A8"/>
    <w:rsid w:val="00297F31"/>
    <w:rsid w:val="002A20EB"/>
    <w:rsid w:val="002A48E4"/>
    <w:rsid w:val="002A63E4"/>
    <w:rsid w:val="002A773F"/>
    <w:rsid w:val="002A7E48"/>
    <w:rsid w:val="002B5BDC"/>
    <w:rsid w:val="002C17F6"/>
    <w:rsid w:val="002C19E4"/>
    <w:rsid w:val="002C5F87"/>
    <w:rsid w:val="002E08E6"/>
    <w:rsid w:val="002E2695"/>
    <w:rsid w:val="002E51D7"/>
    <w:rsid w:val="00305690"/>
    <w:rsid w:val="003130C8"/>
    <w:rsid w:val="00315853"/>
    <w:rsid w:val="003173DB"/>
    <w:rsid w:val="00332062"/>
    <w:rsid w:val="003359AA"/>
    <w:rsid w:val="00342A11"/>
    <w:rsid w:val="0036264B"/>
    <w:rsid w:val="00365A3B"/>
    <w:rsid w:val="00365FB3"/>
    <w:rsid w:val="00371E02"/>
    <w:rsid w:val="00386516"/>
    <w:rsid w:val="003872D1"/>
    <w:rsid w:val="003912D7"/>
    <w:rsid w:val="003A0615"/>
    <w:rsid w:val="003A1A7C"/>
    <w:rsid w:val="003A1C5A"/>
    <w:rsid w:val="003A7305"/>
    <w:rsid w:val="003B5521"/>
    <w:rsid w:val="003C5808"/>
    <w:rsid w:val="003D7817"/>
    <w:rsid w:val="003F016C"/>
    <w:rsid w:val="003F437E"/>
    <w:rsid w:val="003F527F"/>
    <w:rsid w:val="003F5A52"/>
    <w:rsid w:val="003F713D"/>
    <w:rsid w:val="004025F1"/>
    <w:rsid w:val="00404497"/>
    <w:rsid w:val="004068AB"/>
    <w:rsid w:val="004079B7"/>
    <w:rsid w:val="00417217"/>
    <w:rsid w:val="00422947"/>
    <w:rsid w:val="00432BFD"/>
    <w:rsid w:val="00433A4E"/>
    <w:rsid w:val="004412C4"/>
    <w:rsid w:val="00442892"/>
    <w:rsid w:val="004456FD"/>
    <w:rsid w:val="00450644"/>
    <w:rsid w:val="004524D0"/>
    <w:rsid w:val="00457B6E"/>
    <w:rsid w:val="00464E35"/>
    <w:rsid w:val="004769BC"/>
    <w:rsid w:val="004839DB"/>
    <w:rsid w:val="00486026"/>
    <w:rsid w:val="00490780"/>
    <w:rsid w:val="00496018"/>
    <w:rsid w:val="004B3BAD"/>
    <w:rsid w:val="004B5BCB"/>
    <w:rsid w:val="004B6C93"/>
    <w:rsid w:val="004C015E"/>
    <w:rsid w:val="004C180C"/>
    <w:rsid w:val="004C2018"/>
    <w:rsid w:val="004C35B9"/>
    <w:rsid w:val="004C5053"/>
    <w:rsid w:val="004D0A0E"/>
    <w:rsid w:val="004D6FEA"/>
    <w:rsid w:val="004D7A60"/>
    <w:rsid w:val="004E0A3A"/>
    <w:rsid w:val="004E1E6C"/>
    <w:rsid w:val="004E289B"/>
    <w:rsid w:val="004E6A66"/>
    <w:rsid w:val="00500ABD"/>
    <w:rsid w:val="00504D2A"/>
    <w:rsid w:val="00504E9B"/>
    <w:rsid w:val="0051104A"/>
    <w:rsid w:val="00514560"/>
    <w:rsid w:val="005208D9"/>
    <w:rsid w:val="00522974"/>
    <w:rsid w:val="00526681"/>
    <w:rsid w:val="00530541"/>
    <w:rsid w:val="005320E6"/>
    <w:rsid w:val="005336FB"/>
    <w:rsid w:val="00544256"/>
    <w:rsid w:val="005477C2"/>
    <w:rsid w:val="0055238E"/>
    <w:rsid w:val="00556762"/>
    <w:rsid w:val="0055714A"/>
    <w:rsid w:val="00564CF1"/>
    <w:rsid w:val="00572779"/>
    <w:rsid w:val="00584CFD"/>
    <w:rsid w:val="00593DA2"/>
    <w:rsid w:val="005B69EA"/>
    <w:rsid w:val="005C0759"/>
    <w:rsid w:val="005C08A7"/>
    <w:rsid w:val="005C2AE5"/>
    <w:rsid w:val="005C441A"/>
    <w:rsid w:val="005C7460"/>
    <w:rsid w:val="005D03B5"/>
    <w:rsid w:val="005E10AA"/>
    <w:rsid w:val="005F0964"/>
    <w:rsid w:val="005F17B4"/>
    <w:rsid w:val="005F595F"/>
    <w:rsid w:val="00600729"/>
    <w:rsid w:val="00612D43"/>
    <w:rsid w:val="0061649C"/>
    <w:rsid w:val="006319DB"/>
    <w:rsid w:val="006557EF"/>
    <w:rsid w:val="00663C09"/>
    <w:rsid w:val="006667F4"/>
    <w:rsid w:val="00666ABA"/>
    <w:rsid w:val="00671E07"/>
    <w:rsid w:val="006752FD"/>
    <w:rsid w:val="00680CE7"/>
    <w:rsid w:val="00687400"/>
    <w:rsid w:val="00695BF8"/>
    <w:rsid w:val="006963EB"/>
    <w:rsid w:val="006B1833"/>
    <w:rsid w:val="006B3229"/>
    <w:rsid w:val="006C7298"/>
    <w:rsid w:val="006D1703"/>
    <w:rsid w:val="006D2DB1"/>
    <w:rsid w:val="006E0C19"/>
    <w:rsid w:val="006E20E0"/>
    <w:rsid w:val="00706539"/>
    <w:rsid w:val="00706568"/>
    <w:rsid w:val="0070739E"/>
    <w:rsid w:val="0071161A"/>
    <w:rsid w:val="00721411"/>
    <w:rsid w:val="00721FF7"/>
    <w:rsid w:val="00722E15"/>
    <w:rsid w:val="0072799F"/>
    <w:rsid w:val="007353BD"/>
    <w:rsid w:val="00737096"/>
    <w:rsid w:val="00737439"/>
    <w:rsid w:val="00740174"/>
    <w:rsid w:val="007429AB"/>
    <w:rsid w:val="0074421F"/>
    <w:rsid w:val="007448EB"/>
    <w:rsid w:val="00761992"/>
    <w:rsid w:val="00767D00"/>
    <w:rsid w:val="00781B1B"/>
    <w:rsid w:val="007843E3"/>
    <w:rsid w:val="0079096A"/>
    <w:rsid w:val="007A53D7"/>
    <w:rsid w:val="007B51DD"/>
    <w:rsid w:val="007B637A"/>
    <w:rsid w:val="007C2372"/>
    <w:rsid w:val="007C5A6D"/>
    <w:rsid w:val="007C7500"/>
    <w:rsid w:val="007D2372"/>
    <w:rsid w:val="007E001F"/>
    <w:rsid w:val="007E4C33"/>
    <w:rsid w:val="007E7E46"/>
    <w:rsid w:val="0081634C"/>
    <w:rsid w:val="00822175"/>
    <w:rsid w:val="0083059B"/>
    <w:rsid w:val="00842E60"/>
    <w:rsid w:val="008462C4"/>
    <w:rsid w:val="0085066E"/>
    <w:rsid w:val="008709C2"/>
    <w:rsid w:val="00873E89"/>
    <w:rsid w:val="00883903"/>
    <w:rsid w:val="008854B1"/>
    <w:rsid w:val="00886545"/>
    <w:rsid w:val="00887CE6"/>
    <w:rsid w:val="0089142F"/>
    <w:rsid w:val="00895206"/>
    <w:rsid w:val="00896090"/>
    <w:rsid w:val="008A7399"/>
    <w:rsid w:val="008C0CFD"/>
    <w:rsid w:val="008C6429"/>
    <w:rsid w:val="008D13A9"/>
    <w:rsid w:val="008D3239"/>
    <w:rsid w:val="008D32C5"/>
    <w:rsid w:val="008D63E5"/>
    <w:rsid w:val="008F1839"/>
    <w:rsid w:val="008F2193"/>
    <w:rsid w:val="009017CE"/>
    <w:rsid w:val="00901A34"/>
    <w:rsid w:val="00904D15"/>
    <w:rsid w:val="0090633C"/>
    <w:rsid w:val="00913DD0"/>
    <w:rsid w:val="009140D9"/>
    <w:rsid w:val="00917199"/>
    <w:rsid w:val="00923B6E"/>
    <w:rsid w:val="00924D15"/>
    <w:rsid w:val="00927013"/>
    <w:rsid w:val="009270F2"/>
    <w:rsid w:val="009313AA"/>
    <w:rsid w:val="00934D77"/>
    <w:rsid w:val="009376E8"/>
    <w:rsid w:val="00957D3D"/>
    <w:rsid w:val="009634CB"/>
    <w:rsid w:val="00983491"/>
    <w:rsid w:val="00996D2D"/>
    <w:rsid w:val="009A0A0F"/>
    <w:rsid w:val="009B73B7"/>
    <w:rsid w:val="009B741F"/>
    <w:rsid w:val="009B780B"/>
    <w:rsid w:val="009C1381"/>
    <w:rsid w:val="009D1B78"/>
    <w:rsid w:val="009D214D"/>
    <w:rsid w:val="009D6B92"/>
    <w:rsid w:val="009E38F4"/>
    <w:rsid w:val="009E39EE"/>
    <w:rsid w:val="009E3AAF"/>
    <w:rsid w:val="009E7EDB"/>
    <w:rsid w:val="009F6CAD"/>
    <w:rsid w:val="009F746B"/>
    <w:rsid w:val="00A102CB"/>
    <w:rsid w:val="00A45276"/>
    <w:rsid w:val="00A6005B"/>
    <w:rsid w:val="00A66ED9"/>
    <w:rsid w:val="00A74B33"/>
    <w:rsid w:val="00A74C8B"/>
    <w:rsid w:val="00A751A6"/>
    <w:rsid w:val="00A85358"/>
    <w:rsid w:val="00A916F6"/>
    <w:rsid w:val="00A9195B"/>
    <w:rsid w:val="00A92A99"/>
    <w:rsid w:val="00A94276"/>
    <w:rsid w:val="00A94BE3"/>
    <w:rsid w:val="00AA214D"/>
    <w:rsid w:val="00AA23B7"/>
    <w:rsid w:val="00AB27BB"/>
    <w:rsid w:val="00AB4726"/>
    <w:rsid w:val="00AB61C4"/>
    <w:rsid w:val="00AC20A7"/>
    <w:rsid w:val="00AD1C32"/>
    <w:rsid w:val="00AD2DD2"/>
    <w:rsid w:val="00AD4EF1"/>
    <w:rsid w:val="00AD64FB"/>
    <w:rsid w:val="00AE06E6"/>
    <w:rsid w:val="00AE4380"/>
    <w:rsid w:val="00AE7163"/>
    <w:rsid w:val="00AF6C36"/>
    <w:rsid w:val="00B038DA"/>
    <w:rsid w:val="00B13C11"/>
    <w:rsid w:val="00B173AF"/>
    <w:rsid w:val="00B242FF"/>
    <w:rsid w:val="00B25D01"/>
    <w:rsid w:val="00B30F2D"/>
    <w:rsid w:val="00B32301"/>
    <w:rsid w:val="00B3716A"/>
    <w:rsid w:val="00B4135D"/>
    <w:rsid w:val="00B45469"/>
    <w:rsid w:val="00B512CC"/>
    <w:rsid w:val="00B54D47"/>
    <w:rsid w:val="00B57C55"/>
    <w:rsid w:val="00B63C4C"/>
    <w:rsid w:val="00B6443A"/>
    <w:rsid w:val="00B664D0"/>
    <w:rsid w:val="00B678CD"/>
    <w:rsid w:val="00B76E4B"/>
    <w:rsid w:val="00B90117"/>
    <w:rsid w:val="00BA07CF"/>
    <w:rsid w:val="00BA433D"/>
    <w:rsid w:val="00BA5548"/>
    <w:rsid w:val="00BA7B2D"/>
    <w:rsid w:val="00BB34D9"/>
    <w:rsid w:val="00BB5F9A"/>
    <w:rsid w:val="00BB74D5"/>
    <w:rsid w:val="00BD47E2"/>
    <w:rsid w:val="00BD5F7F"/>
    <w:rsid w:val="00BE7ABD"/>
    <w:rsid w:val="00BF3795"/>
    <w:rsid w:val="00BF53D5"/>
    <w:rsid w:val="00BF7F93"/>
    <w:rsid w:val="00C0409F"/>
    <w:rsid w:val="00C04ABF"/>
    <w:rsid w:val="00C11B52"/>
    <w:rsid w:val="00C167FE"/>
    <w:rsid w:val="00C17B26"/>
    <w:rsid w:val="00C2468F"/>
    <w:rsid w:val="00C254D9"/>
    <w:rsid w:val="00C27494"/>
    <w:rsid w:val="00C27CA4"/>
    <w:rsid w:val="00C3609A"/>
    <w:rsid w:val="00C36CD3"/>
    <w:rsid w:val="00C41816"/>
    <w:rsid w:val="00C46612"/>
    <w:rsid w:val="00C51E9D"/>
    <w:rsid w:val="00C53A6C"/>
    <w:rsid w:val="00C70D01"/>
    <w:rsid w:val="00C726CB"/>
    <w:rsid w:val="00C9559C"/>
    <w:rsid w:val="00C955FC"/>
    <w:rsid w:val="00C97BE9"/>
    <w:rsid w:val="00CA05BA"/>
    <w:rsid w:val="00CA1394"/>
    <w:rsid w:val="00CC5E07"/>
    <w:rsid w:val="00CC7E55"/>
    <w:rsid w:val="00CF79C4"/>
    <w:rsid w:val="00D11F6F"/>
    <w:rsid w:val="00D23BF0"/>
    <w:rsid w:val="00D245CB"/>
    <w:rsid w:val="00D26958"/>
    <w:rsid w:val="00D30728"/>
    <w:rsid w:val="00D361B7"/>
    <w:rsid w:val="00D43C7F"/>
    <w:rsid w:val="00D51D48"/>
    <w:rsid w:val="00D62B72"/>
    <w:rsid w:val="00D82EE5"/>
    <w:rsid w:val="00D85E62"/>
    <w:rsid w:val="00D86E1B"/>
    <w:rsid w:val="00D939A1"/>
    <w:rsid w:val="00DB1938"/>
    <w:rsid w:val="00DB7744"/>
    <w:rsid w:val="00DC41F5"/>
    <w:rsid w:val="00DD0EED"/>
    <w:rsid w:val="00DD4782"/>
    <w:rsid w:val="00DF0FBF"/>
    <w:rsid w:val="00DF2E33"/>
    <w:rsid w:val="00DF6C5B"/>
    <w:rsid w:val="00E05225"/>
    <w:rsid w:val="00E06476"/>
    <w:rsid w:val="00E131B4"/>
    <w:rsid w:val="00E17BE2"/>
    <w:rsid w:val="00E24729"/>
    <w:rsid w:val="00E333E8"/>
    <w:rsid w:val="00E37830"/>
    <w:rsid w:val="00E43A70"/>
    <w:rsid w:val="00E455D2"/>
    <w:rsid w:val="00E46EF7"/>
    <w:rsid w:val="00E57DFB"/>
    <w:rsid w:val="00E70B4C"/>
    <w:rsid w:val="00E74353"/>
    <w:rsid w:val="00E93627"/>
    <w:rsid w:val="00E936D5"/>
    <w:rsid w:val="00E9582D"/>
    <w:rsid w:val="00EA6C15"/>
    <w:rsid w:val="00EB5801"/>
    <w:rsid w:val="00EC1DCA"/>
    <w:rsid w:val="00EC4949"/>
    <w:rsid w:val="00EE5DB4"/>
    <w:rsid w:val="00EF674B"/>
    <w:rsid w:val="00EF70ED"/>
    <w:rsid w:val="00F00EDC"/>
    <w:rsid w:val="00F049F8"/>
    <w:rsid w:val="00F04A3C"/>
    <w:rsid w:val="00F05E6F"/>
    <w:rsid w:val="00F14796"/>
    <w:rsid w:val="00F403C8"/>
    <w:rsid w:val="00F6018D"/>
    <w:rsid w:val="00F645C0"/>
    <w:rsid w:val="00F66F6D"/>
    <w:rsid w:val="00F71929"/>
    <w:rsid w:val="00F77047"/>
    <w:rsid w:val="00F77978"/>
    <w:rsid w:val="00F876A9"/>
    <w:rsid w:val="00F90E18"/>
    <w:rsid w:val="00F95C1D"/>
    <w:rsid w:val="00F976AD"/>
    <w:rsid w:val="00FA48F3"/>
    <w:rsid w:val="00FC5D57"/>
    <w:rsid w:val="00FC642E"/>
    <w:rsid w:val="00FE07FA"/>
    <w:rsid w:val="00FE1A25"/>
    <w:rsid w:val="00FE1CE8"/>
    <w:rsid w:val="00FE5396"/>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A616"/>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aliases w:val="Body Text,Char1, Diagrama"/>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aliases w:val="Body Text Diagrama,Char1 Diagrama, Diagrama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paragraph" w:customStyle="1" w:styleId="prastasis1">
    <w:name w:val="Įprastasis1"/>
    <w:rsid w:val="00C70D01"/>
    <w:pPr>
      <w:suppressAutoHyphens/>
      <w:autoSpaceDN w:val="0"/>
      <w:spacing w:line="256" w:lineRule="auto"/>
      <w:textAlignment w:val="baseline"/>
    </w:pPr>
    <w:rPr>
      <w:rFonts w:ascii="Calibri" w:eastAsia="Calibri" w:hAnsi="Calibri" w:cs="Times New Roman"/>
    </w:rPr>
  </w:style>
  <w:style w:type="paragraph" w:customStyle="1" w:styleId="linija">
    <w:name w:val="linija"/>
    <w:basedOn w:val="prastasis"/>
    <w:rsid w:val="005E10A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4068AB"/>
    <w:pPr>
      <w:suppressAutoHyphens/>
      <w:spacing w:after="120" w:line="276" w:lineRule="auto"/>
    </w:pPr>
    <w:rPr>
      <w:rFonts w:ascii="Times New Roman" w:eastAsia="Calibri" w:hAnsi="Times New Roman" w:cs="Times New Roman"/>
      <w:sz w:val="24"/>
      <w:lang w:eastAsia="zh-CN"/>
    </w:rPr>
  </w:style>
  <w:style w:type="character" w:customStyle="1" w:styleId="PagrindinistekstasDiagrama">
    <w:name w:val="Pagrindinis tekstas Diagrama"/>
    <w:basedOn w:val="Numatytasispastraiposriftas"/>
    <w:link w:val="Pagrindinistekstas"/>
    <w:rsid w:val="004068AB"/>
    <w:rPr>
      <w:rFonts w:ascii="Times New Roman" w:eastAsia="Calibri" w:hAnsi="Times New Roman" w:cs="Times New Roman"/>
      <w:sz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5554394">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76477982">
      <w:bodyDiv w:val="1"/>
      <w:marLeft w:val="0"/>
      <w:marRight w:val="0"/>
      <w:marTop w:val="0"/>
      <w:marBottom w:val="0"/>
      <w:divBdr>
        <w:top w:val="none" w:sz="0" w:space="0" w:color="auto"/>
        <w:left w:val="none" w:sz="0" w:space="0" w:color="auto"/>
        <w:bottom w:val="none" w:sz="0" w:space="0" w:color="auto"/>
        <w:right w:val="none" w:sz="0" w:space="0" w:color="auto"/>
      </w:divBdr>
      <w:divsChild>
        <w:div w:id="886573152">
          <w:marLeft w:val="0"/>
          <w:marRight w:val="0"/>
          <w:marTop w:val="180"/>
          <w:marBottom w:val="240"/>
          <w:divBdr>
            <w:top w:val="none" w:sz="0" w:space="0" w:color="auto"/>
            <w:left w:val="none" w:sz="0" w:space="0" w:color="auto"/>
            <w:bottom w:val="none" w:sz="0" w:space="0" w:color="auto"/>
            <w:right w:val="none" w:sz="0" w:space="0" w:color="auto"/>
          </w:divBdr>
        </w:div>
        <w:div w:id="1432704722">
          <w:marLeft w:val="0"/>
          <w:marRight w:val="0"/>
          <w:marTop w:val="180"/>
          <w:marBottom w:val="240"/>
          <w:divBdr>
            <w:top w:val="none" w:sz="0" w:space="0" w:color="auto"/>
            <w:left w:val="none" w:sz="0" w:space="0" w:color="auto"/>
            <w:bottom w:val="none" w:sz="0" w:space="0" w:color="auto"/>
            <w:right w:val="none" w:sz="0" w:space="0" w:color="auto"/>
          </w:divBdr>
        </w:div>
        <w:div w:id="1446383009">
          <w:marLeft w:val="0"/>
          <w:marRight w:val="0"/>
          <w:marTop w:val="180"/>
          <w:marBottom w:val="240"/>
          <w:divBdr>
            <w:top w:val="none" w:sz="0" w:space="0" w:color="auto"/>
            <w:left w:val="none" w:sz="0" w:space="0" w:color="auto"/>
            <w:bottom w:val="none" w:sz="0" w:space="0" w:color="auto"/>
            <w:right w:val="none" w:sz="0" w:space="0" w:color="auto"/>
          </w:divBdr>
        </w:div>
        <w:div w:id="1548882181">
          <w:marLeft w:val="0"/>
          <w:marRight w:val="0"/>
          <w:marTop w:val="180"/>
          <w:marBottom w:val="240"/>
          <w:divBdr>
            <w:top w:val="none" w:sz="0" w:space="0" w:color="auto"/>
            <w:left w:val="none" w:sz="0" w:space="0" w:color="auto"/>
            <w:bottom w:val="none" w:sz="0" w:space="0" w:color="auto"/>
            <w:right w:val="none" w:sz="0" w:space="0" w:color="auto"/>
          </w:divBdr>
        </w:div>
        <w:div w:id="145709148">
          <w:marLeft w:val="0"/>
          <w:marRight w:val="0"/>
          <w:marTop w:val="180"/>
          <w:marBottom w:val="240"/>
          <w:divBdr>
            <w:top w:val="none" w:sz="0" w:space="0" w:color="auto"/>
            <w:left w:val="none" w:sz="0" w:space="0" w:color="auto"/>
            <w:bottom w:val="none" w:sz="0" w:space="0" w:color="auto"/>
            <w:right w:val="none" w:sz="0" w:space="0" w:color="auto"/>
          </w:divBdr>
        </w:div>
        <w:div w:id="1877693017">
          <w:marLeft w:val="0"/>
          <w:marRight w:val="0"/>
          <w:marTop w:val="180"/>
          <w:marBottom w:val="240"/>
          <w:divBdr>
            <w:top w:val="none" w:sz="0" w:space="0" w:color="auto"/>
            <w:left w:val="none" w:sz="0" w:space="0" w:color="auto"/>
            <w:bottom w:val="none" w:sz="0" w:space="0" w:color="auto"/>
            <w:right w:val="none" w:sz="0" w:space="0" w:color="auto"/>
          </w:divBdr>
        </w:div>
        <w:div w:id="1855414673">
          <w:marLeft w:val="0"/>
          <w:marRight w:val="0"/>
          <w:marTop w:val="180"/>
          <w:marBottom w:val="240"/>
          <w:divBdr>
            <w:top w:val="none" w:sz="0" w:space="0" w:color="auto"/>
            <w:left w:val="none" w:sz="0" w:space="0" w:color="auto"/>
            <w:bottom w:val="none" w:sz="0" w:space="0" w:color="auto"/>
            <w:right w:val="none" w:sz="0" w:space="0" w:color="auto"/>
          </w:divBdr>
        </w:div>
        <w:div w:id="443155366">
          <w:marLeft w:val="0"/>
          <w:marRight w:val="0"/>
          <w:marTop w:val="180"/>
          <w:marBottom w:val="240"/>
          <w:divBdr>
            <w:top w:val="none" w:sz="0" w:space="0" w:color="auto"/>
            <w:left w:val="none" w:sz="0" w:space="0" w:color="auto"/>
            <w:bottom w:val="none" w:sz="0" w:space="0" w:color="auto"/>
            <w:right w:val="none" w:sz="0" w:space="0" w:color="auto"/>
          </w:divBdr>
        </w:div>
        <w:div w:id="275911883">
          <w:marLeft w:val="0"/>
          <w:marRight w:val="0"/>
          <w:marTop w:val="180"/>
          <w:marBottom w:val="240"/>
          <w:divBdr>
            <w:top w:val="none" w:sz="0" w:space="0" w:color="auto"/>
            <w:left w:val="none" w:sz="0" w:space="0" w:color="auto"/>
            <w:bottom w:val="none" w:sz="0" w:space="0" w:color="auto"/>
            <w:right w:val="none" w:sz="0" w:space="0" w:color="auto"/>
          </w:divBdr>
        </w:div>
      </w:divsChild>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1367465">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11921625">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4660430">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17475574">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47114507">
      <w:bodyDiv w:val="1"/>
      <w:marLeft w:val="0"/>
      <w:marRight w:val="0"/>
      <w:marTop w:val="0"/>
      <w:marBottom w:val="0"/>
      <w:divBdr>
        <w:top w:val="none" w:sz="0" w:space="0" w:color="auto"/>
        <w:left w:val="none" w:sz="0" w:space="0" w:color="auto"/>
        <w:bottom w:val="none" w:sz="0" w:space="0" w:color="auto"/>
        <w:right w:val="none" w:sz="0" w:space="0" w:color="auto"/>
      </w:divBdr>
      <w:divsChild>
        <w:div w:id="2132937601">
          <w:marLeft w:val="0"/>
          <w:marRight w:val="0"/>
          <w:marTop w:val="180"/>
          <w:marBottom w:val="240"/>
          <w:divBdr>
            <w:top w:val="none" w:sz="0" w:space="0" w:color="auto"/>
            <w:left w:val="none" w:sz="0" w:space="0" w:color="auto"/>
            <w:bottom w:val="none" w:sz="0" w:space="0" w:color="auto"/>
            <w:right w:val="none" w:sz="0" w:space="0" w:color="auto"/>
          </w:divBdr>
        </w:div>
        <w:div w:id="1473525841">
          <w:marLeft w:val="0"/>
          <w:marRight w:val="0"/>
          <w:marTop w:val="180"/>
          <w:marBottom w:val="240"/>
          <w:divBdr>
            <w:top w:val="none" w:sz="0" w:space="0" w:color="auto"/>
            <w:left w:val="none" w:sz="0" w:space="0" w:color="auto"/>
            <w:bottom w:val="none" w:sz="0" w:space="0" w:color="auto"/>
            <w:right w:val="none" w:sz="0" w:space="0" w:color="auto"/>
          </w:divBdr>
        </w:div>
        <w:div w:id="48576997">
          <w:marLeft w:val="0"/>
          <w:marRight w:val="0"/>
          <w:marTop w:val="180"/>
          <w:marBottom w:val="240"/>
          <w:divBdr>
            <w:top w:val="none" w:sz="0" w:space="0" w:color="auto"/>
            <w:left w:val="none" w:sz="0" w:space="0" w:color="auto"/>
            <w:bottom w:val="none" w:sz="0" w:space="0" w:color="auto"/>
            <w:right w:val="none" w:sz="0" w:space="0" w:color="auto"/>
          </w:divBdr>
        </w:div>
        <w:div w:id="488983028">
          <w:marLeft w:val="0"/>
          <w:marRight w:val="0"/>
          <w:marTop w:val="180"/>
          <w:marBottom w:val="240"/>
          <w:divBdr>
            <w:top w:val="none" w:sz="0" w:space="0" w:color="auto"/>
            <w:left w:val="none" w:sz="0" w:space="0" w:color="auto"/>
            <w:bottom w:val="none" w:sz="0" w:space="0" w:color="auto"/>
            <w:right w:val="none" w:sz="0" w:space="0" w:color="auto"/>
          </w:divBdr>
        </w:div>
        <w:div w:id="547424592">
          <w:marLeft w:val="0"/>
          <w:marRight w:val="0"/>
          <w:marTop w:val="180"/>
          <w:marBottom w:val="240"/>
          <w:divBdr>
            <w:top w:val="none" w:sz="0" w:space="0" w:color="auto"/>
            <w:left w:val="none" w:sz="0" w:space="0" w:color="auto"/>
            <w:bottom w:val="none" w:sz="0" w:space="0" w:color="auto"/>
            <w:right w:val="none" w:sz="0" w:space="0" w:color="auto"/>
          </w:divBdr>
        </w:div>
        <w:div w:id="1060983276">
          <w:marLeft w:val="0"/>
          <w:marRight w:val="0"/>
          <w:marTop w:val="180"/>
          <w:marBottom w:val="240"/>
          <w:divBdr>
            <w:top w:val="none" w:sz="0" w:space="0" w:color="auto"/>
            <w:left w:val="none" w:sz="0" w:space="0" w:color="auto"/>
            <w:bottom w:val="none" w:sz="0" w:space="0" w:color="auto"/>
            <w:right w:val="none" w:sz="0" w:space="0" w:color="auto"/>
          </w:divBdr>
        </w:div>
        <w:div w:id="1521432427">
          <w:marLeft w:val="0"/>
          <w:marRight w:val="0"/>
          <w:marTop w:val="180"/>
          <w:marBottom w:val="240"/>
          <w:divBdr>
            <w:top w:val="none" w:sz="0" w:space="0" w:color="auto"/>
            <w:left w:val="none" w:sz="0" w:space="0" w:color="auto"/>
            <w:bottom w:val="none" w:sz="0" w:space="0" w:color="auto"/>
            <w:right w:val="none" w:sz="0" w:space="0" w:color="auto"/>
          </w:divBdr>
        </w:div>
        <w:div w:id="311838284">
          <w:marLeft w:val="0"/>
          <w:marRight w:val="0"/>
          <w:marTop w:val="180"/>
          <w:marBottom w:val="240"/>
          <w:divBdr>
            <w:top w:val="none" w:sz="0" w:space="0" w:color="auto"/>
            <w:left w:val="none" w:sz="0" w:space="0" w:color="auto"/>
            <w:bottom w:val="none" w:sz="0" w:space="0" w:color="auto"/>
            <w:right w:val="none" w:sz="0" w:space="0" w:color="auto"/>
          </w:divBdr>
        </w:div>
        <w:div w:id="2104524034">
          <w:marLeft w:val="0"/>
          <w:marRight w:val="0"/>
          <w:marTop w:val="180"/>
          <w:marBottom w:val="240"/>
          <w:divBdr>
            <w:top w:val="none" w:sz="0" w:space="0" w:color="auto"/>
            <w:left w:val="none" w:sz="0" w:space="0" w:color="auto"/>
            <w:bottom w:val="none" w:sz="0" w:space="0" w:color="auto"/>
            <w:right w:val="none" w:sz="0" w:space="0" w:color="auto"/>
          </w:divBdr>
        </w:div>
      </w:divsChild>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3992200">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1220260">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751016">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934903">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D616-10FC-43AD-B55A-3D49D694A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43263</Words>
  <Characters>24660</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Norvaišienė Monika</cp:lastModifiedBy>
  <cp:revision>4</cp:revision>
  <cp:lastPrinted>2026-07-14T08:46:00Z</cp:lastPrinted>
  <dcterms:created xsi:type="dcterms:W3CDTF">2026-07-14T08:46:00Z</dcterms:created>
  <dcterms:modified xsi:type="dcterms:W3CDTF">2026-07-20T08:10:00Z</dcterms:modified>
</cp:coreProperties>
</file>