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393" w14:textId="370FC016" w:rsidR="007338DA" w:rsidRPr="009A5D38" w:rsidRDefault="007338DA" w:rsidP="00CB114C">
      <w:pPr>
        <w:pStyle w:val="Betarp"/>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9"/>
        <w:gridCol w:w="3209"/>
        <w:gridCol w:w="3209"/>
      </w:tblGrid>
      <w:tr w:rsidR="00CB114C" w:rsidRPr="009A5D38" w14:paraId="0B9092AB" w14:textId="77777777" w:rsidTr="0035526B">
        <w:tc>
          <w:tcPr>
            <w:tcW w:w="3209" w:type="dxa"/>
          </w:tcPr>
          <w:p w14:paraId="00C29052" w14:textId="77777777" w:rsidR="00CB114C" w:rsidRPr="009A5D38" w:rsidRDefault="00CB114C" w:rsidP="00CB114C">
            <w:pPr>
              <w:pStyle w:val="Betarp"/>
              <w:jc w:val="center"/>
              <w:rPr>
                <w:rFonts w:ascii="Times New Roman" w:hAnsi="Times New Roman"/>
                <w:sz w:val="24"/>
                <w:szCs w:val="24"/>
              </w:rPr>
            </w:pPr>
          </w:p>
        </w:tc>
        <w:tc>
          <w:tcPr>
            <w:tcW w:w="3209" w:type="dxa"/>
          </w:tcPr>
          <w:p w14:paraId="43274A91" w14:textId="77777777" w:rsidR="00CB114C" w:rsidRPr="009A5D38" w:rsidRDefault="00CB114C" w:rsidP="00CB114C">
            <w:pPr>
              <w:pStyle w:val="Betarp"/>
              <w:jc w:val="center"/>
              <w:rPr>
                <w:rFonts w:ascii="Times New Roman" w:hAnsi="Times New Roman"/>
                <w:sz w:val="24"/>
                <w:szCs w:val="24"/>
              </w:rPr>
            </w:pPr>
          </w:p>
        </w:tc>
        <w:tc>
          <w:tcPr>
            <w:tcW w:w="3209" w:type="dxa"/>
          </w:tcPr>
          <w:p w14:paraId="55648008" w14:textId="77777777" w:rsidR="00CB114C" w:rsidRPr="009A5D38" w:rsidRDefault="00CB114C" w:rsidP="00CB114C">
            <w:pPr>
              <w:pStyle w:val="Betarp"/>
              <w:jc w:val="center"/>
              <w:rPr>
                <w:rFonts w:ascii="Times New Roman" w:hAnsi="Times New Roman"/>
                <w:sz w:val="24"/>
                <w:szCs w:val="24"/>
              </w:rPr>
            </w:pPr>
          </w:p>
        </w:tc>
      </w:tr>
      <w:tr w:rsidR="00CB114C" w:rsidRPr="009A5D38" w14:paraId="24FA85C9" w14:textId="77777777" w:rsidTr="0035526B">
        <w:tc>
          <w:tcPr>
            <w:tcW w:w="3209" w:type="dxa"/>
          </w:tcPr>
          <w:p w14:paraId="445762D8" w14:textId="27F5911C" w:rsidR="00CB114C" w:rsidRPr="009A5D38" w:rsidRDefault="00CB114C" w:rsidP="00CB114C">
            <w:pPr>
              <w:pStyle w:val="Betarp"/>
              <w:jc w:val="center"/>
              <w:rPr>
                <w:rFonts w:ascii="Times New Roman" w:hAnsi="Times New Roman"/>
                <w:sz w:val="24"/>
                <w:szCs w:val="24"/>
              </w:rPr>
            </w:pPr>
          </w:p>
        </w:tc>
        <w:tc>
          <w:tcPr>
            <w:tcW w:w="3209" w:type="dxa"/>
          </w:tcPr>
          <w:p w14:paraId="6777BF33" w14:textId="149A76E4" w:rsidR="00CB114C" w:rsidRPr="009A5D38" w:rsidRDefault="00CB114C" w:rsidP="00CB114C">
            <w:pPr>
              <w:pStyle w:val="Betarp"/>
              <w:jc w:val="center"/>
              <w:rPr>
                <w:rFonts w:ascii="Times New Roman" w:hAnsi="Times New Roman"/>
                <w:sz w:val="24"/>
                <w:szCs w:val="24"/>
              </w:rPr>
            </w:pPr>
          </w:p>
        </w:tc>
        <w:tc>
          <w:tcPr>
            <w:tcW w:w="3209" w:type="dxa"/>
          </w:tcPr>
          <w:p w14:paraId="58212FDF" w14:textId="77777777" w:rsidR="00CB114C" w:rsidRPr="009A5D38" w:rsidRDefault="00CB114C" w:rsidP="00CB114C">
            <w:pPr>
              <w:pStyle w:val="Betarp"/>
              <w:rPr>
                <w:rFonts w:ascii="Times New Roman" w:hAnsi="Times New Roman"/>
                <w:sz w:val="24"/>
                <w:szCs w:val="24"/>
              </w:rPr>
            </w:pPr>
            <w:r w:rsidRPr="009A5D38">
              <w:rPr>
                <w:rFonts w:ascii="Times New Roman" w:hAnsi="Times New Roman"/>
                <w:sz w:val="24"/>
                <w:szCs w:val="24"/>
              </w:rPr>
              <w:t>TVIRTINU</w:t>
            </w:r>
            <w:r w:rsidRPr="009A5D38">
              <w:rPr>
                <w:rFonts w:ascii="Times New Roman" w:hAnsi="Times New Roman"/>
                <w:sz w:val="24"/>
                <w:szCs w:val="24"/>
              </w:rPr>
              <w:tab/>
            </w:r>
          </w:p>
          <w:p w14:paraId="0C3672D4" w14:textId="77777777" w:rsidR="00CB114C" w:rsidRPr="009A5D38" w:rsidRDefault="00CB114C" w:rsidP="00CB114C">
            <w:pPr>
              <w:pStyle w:val="Betarp"/>
              <w:rPr>
                <w:rFonts w:ascii="Times New Roman" w:hAnsi="Times New Roman"/>
                <w:sz w:val="24"/>
                <w:szCs w:val="24"/>
              </w:rPr>
            </w:pPr>
            <w:r w:rsidRPr="009A5D38">
              <w:rPr>
                <w:rFonts w:ascii="Times New Roman" w:hAnsi="Times New Roman"/>
                <w:sz w:val="24"/>
                <w:szCs w:val="24"/>
              </w:rPr>
              <w:t xml:space="preserve">Klaipėdos miesto savivaldybės administracijos direktorius </w:t>
            </w:r>
          </w:p>
          <w:p w14:paraId="77EEF359" w14:textId="1FDFE950" w:rsidR="00CB114C" w:rsidRPr="009A5D38" w:rsidRDefault="00CB114C" w:rsidP="00CB114C">
            <w:pPr>
              <w:pStyle w:val="Betarp"/>
              <w:rPr>
                <w:rFonts w:ascii="Times New Roman" w:hAnsi="Times New Roman"/>
                <w:sz w:val="24"/>
                <w:szCs w:val="24"/>
              </w:rPr>
            </w:pPr>
            <w:r w:rsidRPr="009A5D38">
              <w:rPr>
                <w:rFonts w:ascii="Times New Roman" w:hAnsi="Times New Roman"/>
                <w:sz w:val="24"/>
                <w:szCs w:val="24"/>
              </w:rPr>
              <w:t>Andrius Žukas</w:t>
            </w:r>
          </w:p>
        </w:tc>
      </w:tr>
      <w:tr w:rsidR="00CB114C" w:rsidRPr="009A5D38" w14:paraId="455EFAFB" w14:textId="77777777" w:rsidTr="0035526B">
        <w:tc>
          <w:tcPr>
            <w:tcW w:w="9627" w:type="dxa"/>
            <w:gridSpan w:val="3"/>
          </w:tcPr>
          <w:p w14:paraId="651DDAC7" w14:textId="00758AD1" w:rsidR="00CB114C" w:rsidRPr="009A5D38" w:rsidRDefault="00CB114C" w:rsidP="00CB114C">
            <w:pPr>
              <w:pStyle w:val="Betarp"/>
              <w:jc w:val="center"/>
              <w:rPr>
                <w:rFonts w:ascii="Times New Roman" w:hAnsi="Times New Roman"/>
                <w:sz w:val="24"/>
                <w:szCs w:val="24"/>
              </w:rPr>
            </w:pPr>
          </w:p>
        </w:tc>
      </w:tr>
      <w:tr w:rsidR="00CB114C" w:rsidRPr="009A5D38" w14:paraId="6E0364EE" w14:textId="77777777" w:rsidTr="0035526B">
        <w:tc>
          <w:tcPr>
            <w:tcW w:w="9627" w:type="dxa"/>
            <w:gridSpan w:val="3"/>
          </w:tcPr>
          <w:p w14:paraId="3F462704" w14:textId="77777777" w:rsidR="00DB61D4" w:rsidRDefault="00DB61D4" w:rsidP="00CB114C">
            <w:pPr>
              <w:pStyle w:val="Betarp"/>
              <w:jc w:val="center"/>
              <w:rPr>
                <w:rFonts w:ascii="Times New Roman" w:hAnsi="Times New Roman"/>
                <w:b/>
                <w:sz w:val="24"/>
                <w:szCs w:val="24"/>
              </w:rPr>
            </w:pPr>
          </w:p>
          <w:p w14:paraId="4E0E7D41" w14:textId="77777777" w:rsidR="003D32E7" w:rsidRDefault="003D32E7" w:rsidP="00CB114C">
            <w:pPr>
              <w:pStyle w:val="Betarp"/>
              <w:jc w:val="center"/>
              <w:rPr>
                <w:rFonts w:ascii="Times New Roman" w:hAnsi="Times New Roman"/>
                <w:b/>
                <w:sz w:val="24"/>
                <w:szCs w:val="24"/>
              </w:rPr>
            </w:pPr>
          </w:p>
          <w:p w14:paraId="577A4FF6" w14:textId="59AC3A51" w:rsidR="00CB114C" w:rsidRPr="009A5D38" w:rsidRDefault="00CB114C" w:rsidP="00CB114C">
            <w:pPr>
              <w:pStyle w:val="Betarp"/>
              <w:jc w:val="center"/>
              <w:rPr>
                <w:rFonts w:ascii="Times New Roman" w:hAnsi="Times New Roman"/>
                <w:b/>
                <w:sz w:val="24"/>
                <w:szCs w:val="24"/>
              </w:rPr>
            </w:pPr>
            <w:r w:rsidRPr="009A5D38">
              <w:rPr>
                <w:rFonts w:ascii="Times New Roman" w:hAnsi="Times New Roman"/>
                <w:b/>
                <w:sz w:val="24"/>
                <w:szCs w:val="24"/>
              </w:rPr>
              <w:t xml:space="preserve">TRIJŲ GYDYMO ĮSTAIGŲ ŠIAURĖS PR., KLAIPĖDOJE, </w:t>
            </w:r>
          </w:p>
          <w:p w14:paraId="2F551495" w14:textId="54C81377" w:rsidR="00CB114C" w:rsidRPr="009A5D38" w:rsidRDefault="00CB114C" w:rsidP="00CB114C">
            <w:pPr>
              <w:pStyle w:val="Betarp"/>
              <w:jc w:val="center"/>
              <w:rPr>
                <w:rFonts w:ascii="Times New Roman" w:hAnsi="Times New Roman"/>
                <w:sz w:val="24"/>
                <w:szCs w:val="24"/>
              </w:rPr>
            </w:pPr>
            <w:r w:rsidRPr="009A5D38">
              <w:rPr>
                <w:rFonts w:ascii="Times New Roman" w:hAnsi="Times New Roman"/>
                <w:b/>
                <w:sz w:val="24"/>
                <w:szCs w:val="24"/>
              </w:rPr>
              <w:t>ATVIRAS ARCHITEKTŪRINIO PROJEKTO KONKURSAS</w:t>
            </w:r>
            <w:r w:rsidR="00AC2BD6" w:rsidRPr="009A5D38">
              <w:rPr>
                <w:rFonts w:ascii="Times New Roman" w:hAnsi="Times New Roman"/>
                <w:b/>
                <w:sz w:val="24"/>
                <w:szCs w:val="24"/>
              </w:rPr>
              <w:t xml:space="preserve"> </w:t>
            </w:r>
            <w:r w:rsidR="00AC2BD6" w:rsidRPr="009A5D38">
              <w:rPr>
                <w:rFonts w:ascii="Times New Roman" w:hAnsi="Times New Roman"/>
                <w:sz w:val="24"/>
                <w:szCs w:val="24"/>
              </w:rPr>
              <w:t>(toliau – Konkursas)</w:t>
            </w:r>
          </w:p>
        </w:tc>
      </w:tr>
      <w:tr w:rsidR="00CB114C" w:rsidRPr="009A5D38" w14:paraId="4C488853" w14:textId="77777777" w:rsidTr="0035526B">
        <w:tc>
          <w:tcPr>
            <w:tcW w:w="9627" w:type="dxa"/>
            <w:gridSpan w:val="3"/>
          </w:tcPr>
          <w:p w14:paraId="7BF0CDC3" w14:textId="77777777" w:rsidR="00DB61D4" w:rsidRDefault="00DB61D4" w:rsidP="00CB114C">
            <w:pPr>
              <w:pStyle w:val="Betarp"/>
              <w:jc w:val="center"/>
              <w:rPr>
                <w:rFonts w:ascii="Times New Roman" w:hAnsi="Times New Roman"/>
                <w:b/>
                <w:color w:val="000000" w:themeColor="text1"/>
                <w:sz w:val="24"/>
                <w:szCs w:val="24"/>
              </w:rPr>
            </w:pPr>
          </w:p>
          <w:p w14:paraId="4D36D9A6" w14:textId="0712EBE8" w:rsidR="00CB114C" w:rsidRPr="009A5D38" w:rsidRDefault="00CB114C" w:rsidP="00CB114C">
            <w:pPr>
              <w:pStyle w:val="Betarp"/>
              <w:jc w:val="center"/>
              <w:rPr>
                <w:rFonts w:ascii="Times New Roman" w:hAnsi="Times New Roman"/>
                <w:sz w:val="24"/>
                <w:szCs w:val="24"/>
              </w:rPr>
            </w:pPr>
            <w:r w:rsidRPr="009A5D38">
              <w:rPr>
                <w:rFonts w:ascii="Times New Roman" w:hAnsi="Times New Roman"/>
                <w:b/>
                <w:color w:val="000000" w:themeColor="text1"/>
                <w:sz w:val="24"/>
                <w:szCs w:val="24"/>
              </w:rPr>
              <w:t>KONKURSO SĄLYGOS</w:t>
            </w:r>
          </w:p>
        </w:tc>
      </w:tr>
      <w:tr w:rsidR="00CB114C" w:rsidRPr="009A5D38" w14:paraId="50FDDE70" w14:textId="77777777" w:rsidTr="0035526B">
        <w:tc>
          <w:tcPr>
            <w:tcW w:w="9627" w:type="dxa"/>
            <w:gridSpan w:val="3"/>
          </w:tcPr>
          <w:p w14:paraId="2D0FC4CE" w14:textId="4D38092A" w:rsidR="00CB114C" w:rsidRPr="009A5D38" w:rsidRDefault="00CB114C" w:rsidP="00CB114C">
            <w:pPr>
              <w:pStyle w:val="Betarp"/>
              <w:jc w:val="center"/>
              <w:rPr>
                <w:rFonts w:ascii="Times New Roman" w:hAnsi="Times New Roman"/>
                <w:sz w:val="24"/>
                <w:szCs w:val="24"/>
              </w:rPr>
            </w:pPr>
          </w:p>
        </w:tc>
      </w:tr>
      <w:tr w:rsidR="00CB114C" w:rsidRPr="009A5D38" w14:paraId="61542E6D" w14:textId="77777777" w:rsidTr="0035526B">
        <w:tc>
          <w:tcPr>
            <w:tcW w:w="9627" w:type="dxa"/>
            <w:gridSpan w:val="3"/>
          </w:tcPr>
          <w:p w14:paraId="60D8341D" w14:textId="12CC9A4B" w:rsidR="00CB114C" w:rsidRPr="009A5D38" w:rsidRDefault="00BC6640" w:rsidP="00CB114C">
            <w:pPr>
              <w:pStyle w:val="Betarp"/>
              <w:jc w:val="center"/>
              <w:rPr>
                <w:rFonts w:ascii="Times New Roman" w:hAnsi="Times New Roman"/>
                <w:sz w:val="24"/>
                <w:szCs w:val="24"/>
              </w:rPr>
            </w:pPr>
            <w:r w:rsidRPr="009A5D38">
              <w:rPr>
                <w:rFonts w:ascii="TimesLT" w:eastAsia="Times New Roman" w:hAnsi="TimesLT"/>
                <w:noProof/>
                <w:color w:val="FF0000"/>
                <w:sz w:val="20"/>
                <w:szCs w:val="20"/>
                <w:lang w:eastAsia="lt-LT"/>
              </w:rPr>
              <mc:AlternateContent>
                <mc:Choice Requires="wps">
                  <w:drawing>
                    <wp:anchor distT="0" distB="0" distL="114300" distR="114300" simplePos="0" relativeHeight="251665408" behindDoc="0" locked="0" layoutInCell="1" allowOverlap="1" wp14:anchorId="0122E6AE" wp14:editId="66219531">
                      <wp:simplePos x="0" y="0"/>
                      <wp:positionH relativeFrom="margin">
                        <wp:posOffset>1299187</wp:posOffset>
                      </wp:positionH>
                      <wp:positionV relativeFrom="paragraph">
                        <wp:posOffset>344322</wp:posOffset>
                      </wp:positionV>
                      <wp:extent cx="973400" cy="226695"/>
                      <wp:effectExtent l="220662" t="0" r="295593" b="0"/>
                      <wp:wrapNone/>
                      <wp:docPr id="1" name="Teksto laukas 1"/>
                      <wp:cNvGraphicFramePr/>
                      <a:graphic xmlns:a="http://schemas.openxmlformats.org/drawingml/2006/main">
                        <a:graphicData uri="http://schemas.microsoft.com/office/word/2010/wordprocessingShape">
                          <wps:wsp>
                            <wps:cNvSpPr txBox="1"/>
                            <wps:spPr>
                              <a:xfrm rot="2808373">
                                <a:off x="0" y="0"/>
                                <a:ext cx="973400" cy="226695"/>
                              </a:xfrm>
                              <a:prstGeom prst="rect">
                                <a:avLst/>
                              </a:prstGeom>
                              <a:solidFill>
                                <a:srgbClr val="E7E6E6">
                                  <a:alpha val="75000"/>
                                </a:srgbClr>
                              </a:solidFill>
                              <a:ln w="6350" cap="flat" cmpd="sng" algn="ctr">
                                <a:noFill/>
                                <a:prstDash val="solid"/>
                                <a:miter lim="800000"/>
                              </a:ln>
                              <a:effectLst/>
                            </wps:spPr>
                            <wps:txbx>
                              <w:txbxContent>
                                <w:p w14:paraId="7D3FA76D" w14:textId="77777777" w:rsidR="00442BB7" w:rsidRPr="005571F2" w:rsidRDefault="00442BB7" w:rsidP="00BC6640">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SEREDŽIAUS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2E6AE" id="_x0000_t202" coordsize="21600,21600" o:spt="202" path="m,l,21600r21600,l21600,xe">
                      <v:stroke joinstyle="miter"/>
                      <v:path gradientshapeok="t" o:connecttype="rect"/>
                    </v:shapetype>
                    <v:shape id="Teksto laukas 1" o:spid="_x0000_s1026" type="#_x0000_t202" style="position:absolute;left:0;text-align:left;margin-left:102.3pt;margin-top:27.1pt;width:76.65pt;height:17.85pt;rotation:3067492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" fillcolor="#e7e6e6" stroked="f" strokeweight=".5pt">
                      <v:fill opacity="49087f"/>
                      <v:textbox>
                        <w:txbxContent>
                          <w:p w14:paraId="7D3FA76D" w14:textId="77777777" w:rsidR="00442BB7" w:rsidRPr="005571F2" w:rsidRDefault="00442BB7" w:rsidP="00BC6640">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SEREDŽIAUS G.</w:t>
                            </w:r>
                          </w:p>
                        </w:txbxContent>
                      </v:textbox>
                      <w10:wrap anchorx="margin"/>
                    </v:shape>
                  </w:pict>
                </mc:Fallback>
              </mc:AlternateContent>
            </w:r>
            <w:r w:rsidR="001C726B" w:rsidRPr="009A5D38">
              <w:rPr>
                <w:rFonts w:ascii="TimesLT" w:eastAsia="Times New Roman" w:hAnsi="TimesLT"/>
                <w:noProof/>
                <w:color w:val="FF0000"/>
                <w:sz w:val="20"/>
                <w:szCs w:val="20"/>
                <w:lang w:eastAsia="lt-LT"/>
              </w:rPr>
              <mc:AlternateContent>
                <mc:Choice Requires="wps">
                  <w:drawing>
                    <wp:anchor distT="0" distB="0" distL="114300" distR="114300" simplePos="0" relativeHeight="251663360" behindDoc="0" locked="0" layoutInCell="1" allowOverlap="1" wp14:anchorId="7C1C98B4" wp14:editId="2CC84D78">
                      <wp:simplePos x="0" y="0"/>
                      <wp:positionH relativeFrom="margin">
                        <wp:posOffset>1264920</wp:posOffset>
                      </wp:positionH>
                      <wp:positionV relativeFrom="paragraph">
                        <wp:posOffset>952725</wp:posOffset>
                      </wp:positionV>
                      <wp:extent cx="1136407" cy="226695"/>
                      <wp:effectExtent l="19050" t="76200" r="26035" b="78105"/>
                      <wp:wrapNone/>
                      <wp:docPr id="5" name="Teksto laukas 5"/>
                      <wp:cNvGraphicFramePr/>
                      <a:graphic xmlns:a="http://schemas.openxmlformats.org/drawingml/2006/main">
                        <a:graphicData uri="http://schemas.microsoft.com/office/word/2010/wordprocessingShape">
                          <wps:wsp>
                            <wps:cNvSpPr txBox="1"/>
                            <wps:spPr>
                              <a:xfrm rot="21171352">
                                <a:off x="0" y="0"/>
                                <a:ext cx="1136407" cy="226695"/>
                              </a:xfrm>
                              <a:prstGeom prst="rect">
                                <a:avLst/>
                              </a:prstGeom>
                              <a:solidFill>
                                <a:srgbClr val="E7E6E6">
                                  <a:alpha val="75000"/>
                                </a:srgbClr>
                              </a:solidFill>
                              <a:ln w="6350" cap="flat" cmpd="sng" algn="ctr">
                                <a:noFill/>
                                <a:prstDash val="solid"/>
                                <a:miter lim="800000"/>
                              </a:ln>
                              <a:effectLst/>
                            </wps:spPr>
                            <wps:txbx>
                              <w:txbxContent>
                                <w:p w14:paraId="04F95049" w14:textId="49123C7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SKIRSNEMUNĖS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98B4" id="Teksto laukas 5" o:spid="_x0000_s1027" type="#_x0000_t202" style="position:absolute;left:0;text-align:left;margin-left:99.6pt;margin-top:75pt;width:89.5pt;height:17.85pt;rotation:-468198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" fillcolor="#e7e6e6" stroked="f" strokeweight=".5pt">
                      <v:fill opacity="49087f"/>
                      <v:textbox>
                        <w:txbxContent>
                          <w:p w14:paraId="04F95049" w14:textId="49123C7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SKIRSNEMUNĖS G.</w:t>
                            </w:r>
                          </w:p>
                        </w:txbxContent>
                      </v:textbox>
                      <w10:wrap anchorx="margin"/>
                    </v:shape>
                  </w:pict>
                </mc:Fallback>
              </mc:AlternateContent>
            </w:r>
            <w:r w:rsidR="001C726B" w:rsidRPr="009A5D38">
              <w:rPr>
                <w:rFonts w:ascii="TimesLT" w:eastAsia="Times New Roman" w:hAnsi="TimesLT"/>
                <w:noProof/>
                <w:color w:val="FF0000"/>
                <w:sz w:val="20"/>
                <w:szCs w:val="20"/>
                <w:lang w:eastAsia="lt-LT"/>
              </w:rPr>
              <mc:AlternateContent>
                <mc:Choice Requires="wps">
                  <w:drawing>
                    <wp:anchor distT="0" distB="0" distL="114300" distR="114300" simplePos="0" relativeHeight="251661312" behindDoc="0" locked="0" layoutInCell="1" allowOverlap="1" wp14:anchorId="061C0289" wp14:editId="64344FA9">
                      <wp:simplePos x="0" y="0"/>
                      <wp:positionH relativeFrom="margin">
                        <wp:posOffset>5071637</wp:posOffset>
                      </wp:positionH>
                      <wp:positionV relativeFrom="paragraph">
                        <wp:posOffset>1613933</wp:posOffset>
                      </wp:positionV>
                      <wp:extent cx="646988" cy="226695"/>
                      <wp:effectExtent l="76517" t="18733" r="134938" b="20637"/>
                      <wp:wrapNone/>
                      <wp:docPr id="4" name="Teksto laukas 4"/>
                      <wp:cNvGraphicFramePr/>
                      <a:graphic xmlns:a="http://schemas.openxmlformats.org/drawingml/2006/main">
                        <a:graphicData uri="http://schemas.microsoft.com/office/word/2010/wordprocessingShape">
                          <wps:wsp>
                            <wps:cNvSpPr txBox="1"/>
                            <wps:spPr>
                              <a:xfrm rot="3799725">
                                <a:off x="0" y="0"/>
                                <a:ext cx="646988" cy="226695"/>
                              </a:xfrm>
                              <a:prstGeom prst="rect">
                                <a:avLst/>
                              </a:prstGeom>
                              <a:solidFill>
                                <a:srgbClr val="E7E6E6">
                                  <a:alpha val="75000"/>
                                </a:srgbClr>
                              </a:solidFill>
                              <a:ln w="6350" cap="flat" cmpd="sng" algn="ctr">
                                <a:noFill/>
                                <a:prstDash val="solid"/>
                                <a:miter lim="800000"/>
                              </a:ln>
                              <a:effectLst/>
                            </wps:spPr>
                            <wps:txbx>
                              <w:txbxContent>
                                <w:p w14:paraId="5477D54C" w14:textId="40A40EF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PIEVŲ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0289" id="Teksto laukas 4" o:spid="_x0000_s1028" type="#_x0000_t202" style="position:absolute;left:0;text-align:left;margin-left:399.35pt;margin-top:127.1pt;width:50.95pt;height:17.85pt;rotation:4150313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" fillcolor="#e7e6e6" stroked="f" strokeweight=".5pt">
                      <v:fill opacity="49087f"/>
                      <v:textbox>
                        <w:txbxContent>
                          <w:p w14:paraId="5477D54C" w14:textId="40A40EF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PIEVŲ G.</w:t>
                            </w:r>
                          </w:p>
                        </w:txbxContent>
                      </v:textbox>
                      <w10:wrap anchorx="margin"/>
                    </v:shape>
                  </w:pict>
                </mc:Fallback>
              </mc:AlternateContent>
            </w:r>
            <w:r w:rsidR="001C726B" w:rsidRPr="009A5D38">
              <w:rPr>
                <w:rFonts w:ascii="TimesLT" w:eastAsia="Times New Roman" w:hAnsi="TimesLT"/>
                <w:noProof/>
                <w:color w:val="FF0000"/>
                <w:sz w:val="20"/>
                <w:szCs w:val="20"/>
                <w:lang w:eastAsia="lt-LT"/>
              </w:rPr>
              <mc:AlternateContent>
                <mc:Choice Requires="wps">
                  <w:drawing>
                    <wp:anchor distT="0" distB="0" distL="114300" distR="114300" simplePos="0" relativeHeight="251659264" behindDoc="0" locked="0" layoutInCell="1" allowOverlap="1" wp14:anchorId="3466642E" wp14:editId="4D1BB6C1">
                      <wp:simplePos x="0" y="0"/>
                      <wp:positionH relativeFrom="margin">
                        <wp:posOffset>321404</wp:posOffset>
                      </wp:positionH>
                      <wp:positionV relativeFrom="paragraph">
                        <wp:posOffset>1806704</wp:posOffset>
                      </wp:positionV>
                      <wp:extent cx="828363" cy="226695"/>
                      <wp:effectExtent l="72072" t="23178" r="82233" b="25082"/>
                      <wp:wrapNone/>
                      <wp:docPr id="1480789287" name="Teksto laukas 1480789287"/>
                      <wp:cNvGraphicFramePr/>
                      <a:graphic xmlns:a="http://schemas.openxmlformats.org/drawingml/2006/main">
                        <a:graphicData uri="http://schemas.microsoft.com/office/word/2010/wordprocessingShape">
                          <wps:wsp>
                            <wps:cNvSpPr txBox="1"/>
                            <wps:spPr>
                              <a:xfrm rot="4703694">
                                <a:off x="0" y="0"/>
                                <a:ext cx="828363" cy="226695"/>
                              </a:xfrm>
                              <a:prstGeom prst="rect">
                                <a:avLst/>
                              </a:prstGeom>
                              <a:solidFill>
                                <a:srgbClr val="E7E6E6">
                                  <a:alpha val="75000"/>
                                </a:srgbClr>
                              </a:solidFill>
                              <a:ln w="6350" cap="flat" cmpd="sng" algn="ctr">
                                <a:noFill/>
                                <a:prstDash val="solid"/>
                                <a:miter lim="800000"/>
                              </a:ln>
                              <a:effectLst/>
                            </wps:spPr>
                            <wps:txbx>
                              <w:txbxContent>
                                <w:p w14:paraId="190F97CA" w14:textId="59461B0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ŠIAURĖS 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642E" id="Teksto laukas 1480789287" o:spid="_x0000_s1029" type="#_x0000_t202" style="position:absolute;left:0;text-align:left;margin-left:25.3pt;margin-top:142.25pt;width:65.25pt;height:17.85pt;rotation:513768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" fillcolor="#e7e6e6" stroked="f" strokeweight=".5pt">
                      <v:fill opacity="49087f"/>
                      <v:textbox>
                        <w:txbxContent>
                          <w:p w14:paraId="190F97CA" w14:textId="59461B03" w:rsidR="00442BB7" w:rsidRPr="005571F2" w:rsidRDefault="00442BB7" w:rsidP="001C726B">
                            <w:pPr>
                              <w:pStyle w:val="Betarp"/>
                              <w:jc w:val="center"/>
                              <w:rPr>
                                <w:rFonts w:ascii="Times New Roman" w:hAnsi="Times New Roman"/>
                                <w:b/>
                                <w:color w:val="000000" w:themeColor="text1"/>
                                <w:sz w:val="16"/>
                                <w:szCs w:val="16"/>
                              </w:rPr>
                            </w:pPr>
                            <w:r>
                              <w:rPr>
                                <w:rFonts w:ascii="Times New Roman" w:hAnsi="Times New Roman"/>
                                <w:b/>
                                <w:color w:val="000000" w:themeColor="text1"/>
                                <w:sz w:val="16"/>
                                <w:szCs w:val="16"/>
                              </w:rPr>
                              <w:t>ŠIAURĖS PR.</w:t>
                            </w:r>
                          </w:p>
                        </w:txbxContent>
                      </v:textbox>
                      <w10:wrap anchorx="margin"/>
                    </v:shape>
                  </w:pict>
                </mc:Fallback>
              </mc:AlternateContent>
            </w:r>
            <w:r w:rsidR="008C7E92" w:rsidRPr="009A5D38">
              <w:rPr>
                <w:rFonts w:ascii="Times New Roman" w:hAnsi="Times New Roman"/>
                <w:noProof/>
                <w:sz w:val="24"/>
                <w:szCs w:val="24"/>
                <w:lang w:eastAsia="lt-LT"/>
              </w:rPr>
              <w:drawing>
                <wp:inline distT="0" distB="0" distL="0" distR="0" wp14:anchorId="3C750685" wp14:editId="615AF7B0">
                  <wp:extent cx="6075258" cy="2880341"/>
                  <wp:effectExtent l="0" t="0" r="190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GĮ - KS VIRŠELIS-3-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38597" cy="2910370"/>
                          </a:xfrm>
                          <a:prstGeom prst="rect">
                            <a:avLst/>
                          </a:prstGeom>
                        </pic:spPr>
                      </pic:pic>
                    </a:graphicData>
                  </a:graphic>
                </wp:inline>
              </w:drawing>
            </w:r>
          </w:p>
        </w:tc>
      </w:tr>
      <w:tr w:rsidR="00CB114C" w:rsidRPr="009A5D38" w14:paraId="4F316C9F" w14:textId="77777777" w:rsidTr="0035526B">
        <w:tc>
          <w:tcPr>
            <w:tcW w:w="9627" w:type="dxa"/>
            <w:gridSpan w:val="3"/>
          </w:tcPr>
          <w:p w14:paraId="223B1215" w14:textId="1D9A9021" w:rsidR="00CB114C" w:rsidRPr="009A5D38" w:rsidRDefault="008C7E92" w:rsidP="008C7E92">
            <w:pPr>
              <w:pStyle w:val="Betarp"/>
              <w:rPr>
                <w:rFonts w:ascii="Times New Roman" w:hAnsi="Times New Roman"/>
                <w:sz w:val="24"/>
                <w:szCs w:val="24"/>
              </w:rPr>
            </w:pPr>
            <w:r w:rsidRPr="009A5D38">
              <w:rPr>
                <w:rFonts w:ascii="Times New Roman" w:hAnsi="Times New Roman"/>
                <w:b/>
                <w:color w:val="000000" w:themeColor="text1"/>
                <w:sz w:val="24"/>
                <w:szCs w:val="24"/>
              </w:rPr>
              <w:t>Pav. 1</w:t>
            </w:r>
            <w:r w:rsidRPr="009A5D38">
              <w:rPr>
                <w:rFonts w:ascii="Times New Roman" w:hAnsi="Times New Roman"/>
                <w:i/>
                <w:color w:val="000000" w:themeColor="text1"/>
                <w:sz w:val="24"/>
                <w:szCs w:val="24"/>
              </w:rPr>
              <w:t xml:space="preserve"> Konkurso teritorijos drono nuotrauka (šaltinis: </w:t>
            </w:r>
            <w:r w:rsidR="00B82978">
              <w:rPr>
                <w:rFonts w:ascii="Times New Roman" w:hAnsi="Times New Roman"/>
                <w:i/>
                <w:color w:val="000000" w:themeColor="text1"/>
                <w:sz w:val="24"/>
                <w:szCs w:val="24"/>
              </w:rPr>
              <w:t>Perkančioji organizacija</w:t>
            </w:r>
            <w:r w:rsidRPr="009A5D38">
              <w:rPr>
                <w:rFonts w:ascii="Times New Roman" w:hAnsi="Times New Roman"/>
                <w:i/>
                <w:sz w:val="24"/>
                <w:szCs w:val="24"/>
              </w:rPr>
              <w:t>)</w:t>
            </w:r>
          </w:p>
        </w:tc>
      </w:tr>
      <w:tr w:rsidR="00CB114C" w:rsidRPr="009A5D38" w14:paraId="33D96CDB" w14:textId="77777777" w:rsidTr="0035526B">
        <w:tc>
          <w:tcPr>
            <w:tcW w:w="9627" w:type="dxa"/>
            <w:gridSpan w:val="3"/>
          </w:tcPr>
          <w:p w14:paraId="187DF980" w14:textId="77777777" w:rsidR="00CB114C" w:rsidRPr="009A5D38" w:rsidRDefault="00CB114C" w:rsidP="00CB114C">
            <w:pPr>
              <w:pStyle w:val="Betarp"/>
              <w:jc w:val="center"/>
              <w:rPr>
                <w:rFonts w:ascii="Times New Roman" w:hAnsi="Times New Roman"/>
                <w:sz w:val="24"/>
                <w:szCs w:val="24"/>
              </w:rPr>
            </w:pPr>
          </w:p>
        </w:tc>
      </w:tr>
      <w:tr w:rsidR="00CB114C" w:rsidRPr="009A5D38" w14:paraId="517CB376" w14:textId="77777777" w:rsidTr="0035526B">
        <w:tc>
          <w:tcPr>
            <w:tcW w:w="9627" w:type="dxa"/>
            <w:gridSpan w:val="3"/>
          </w:tcPr>
          <w:p w14:paraId="1E44D3C3" w14:textId="069DAEF1" w:rsidR="00CB114C" w:rsidRPr="009A5D38" w:rsidRDefault="00CB114C" w:rsidP="002B67A4">
            <w:pPr>
              <w:pStyle w:val="Betarp"/>
              <w:jc w:val="center"/>
              <w:rPr>
                <w:rFonts w:ascii="Times New Roman" w:hAnsi="Times New Roman"/>
                <w:sz w:val="24"/>
                <w:szCs w:val="24"/>
              </w:rPr>
            </w:pPr>
          </w:p>
        </w:tc>
      </w:tr>
      <w:tr w:rsidR="00CB114C" w:rsidRPr="009A5D38" w14:paraId="65630A0F" w14:textId="77777777" w:rsidTr="0035526B">
        <w:tc>
          <w:tcPr>
            <w:tcW w:w="9627" w:type="dxa"/>
            <w:gridSpan w:val="3"/>
          </w:tcPr>
          <w:p w14:paraId="2F8A3D6B" w14:textId="77777777" w:rsidR="00CB114C" w:rsidRPr="009A5D38" w:rsidRDefault="00CB114C" w:rsidP="00CB114C">
            <w:pPr>
              <w:pStyle w:val="Betarp"/>
              <w:jc w:val="center"/>
              <w:rPr>
                <w:rFonts w:ascii="Times New Roman" w:hAnsi="Times New Roman"/>
                <w:sz w:val="24"/>
                <w:szCs w:val="24"/>
              </w:rPr>
            </w:pPr>
          </w:p>
        </w:tc>
      </w:tr>
      <w:tr w:rsidR="00BE2A5C" w:rsidRPr="009A5D38" w14:paraId="496BC9D2" w14:textId="77777777" w:rsidTr="0035526B">
        <w:tc>
          <w:tcPr>
            <w:tcW w:w="9627" w:type="dxa"/>
            <w:gridSpan w:val="3"/>
          </w:tcPr>
          <w:p w14:paraId="069CD388" w14:textId="77777777" w:rsidR="00BE2A5C" w:rsidRPr="009A5D38" w:rsidRDefault="00BE2A5C" w:rsidP="00CB114C">
            <w:pPr>
              <w:pStyle w:val="Betarp"/>
              <w:jc w:val="center"/>
              <w:rPr>
                <w:rFonts w:ascii="Times New Roman" w:hAnsi="Times New Roman"/>
                <w:sz w:val="24"/>
                <w:szCs w:val="24"/>
              </w:rPr>
            </w:pPr>
          </w:p>
        </w:tc>
      </w:tr>
      <w:tr w:rsidR="00BE2A5C" w:rsidRPr="009A5D38" w14:paraId="4B24F8A4" w14:textId="77777777" w:rsidTr="0035526B">
        <w:tc>
          <w:tcPr>
            <w:tcW w:w="9627" w:type="dxa"/>
            <w:gridSpan w:val="3"/>
          </w:tcPr>
          <w:p w14:paraId="017D9E0D" w14:textId="77777777" w:rsidR="00BE2A5C" w:rsidRPr="009A5D38" w:rsidRDefault="00BE2A5C" w:rsidP="00CB114C">
            <w:pPr>
              <w:pStyle w:val="Betarp"/>
              <w:jc w:val="center"/>
              <w:rPr>
                <w:rFonts w:ascii="Times New Roman" w:hAnsi="Times New Roman"/>
                <w:sz w:val="24"/>
                <w:szCs w:val="24"/>
              </w:rPr>
            </w:pPr>
          </w:p>
        </w:tc>
      </w:tr>
      <w:tr w:rsidR="00BE2A5C" w:rsidRPr="009A5D38" w14:paraId="75665A15" w14:textId="77777777" w:rsidTr="0035526B">
        <w:tc>
          <w:tcPr>
            <w:tcW w:w="9627" w:type="dxa"/>
            <w:gridSpan w:val="3"/>
          </w:tcPr>
          <w:p w14:paraId="10D27886" w14:textId="77777777" w:rsidR="00BE2A5C" w:rsidRPr="009A5D38" w:rsidRDefault="00BE2A5C" w:rsidP="00CB114C">
            <w:pPr>
              <w:pStyle w:val="Betarp"/>
              <w:jc w:val="center"/>
              <w:rPr>
                <w:rFonts w:ascii="Times New Roman" w:hAnsi="Times New Roman"/>
                <w:sz w:val="24"/>
                <w:szCs w:val="24"/>
              </w:rPr>
            </w:pPr>
          </w:p>
        </w:tc>
      </w:tr>
      <w:tr w:rsidR="00BE2A5C" w:rsidRPr="009A5D38" w14:paraId="1E13CC32" w14:textId="77777777" w:rsidTr="0035526B">
        <w:tc>
          <w:tcPr>
            <w:tcW w:w="9627" w:type="dxa"/>
            <w:gridSpan w:val="3"/>
          </w:tcPr>
          <w:p w14:paraId="3E174737" w14:textId="77777777" w:rsidR="00BE2A5C" w:rsidRPr="009A5D38" w:rsidRDefault="00BE2A5C" w:rsidP="00CB114C">
            <w:pPr>
              <w:pStyle w:val="Betarp"/>
              <w:jc w:val="center"/>
              <w:rPr>
                <w:rFonts w:ascii="Times New Roman" w:hAnsi="Times New Roman"/>
                <w:sz w:val="24"/>
                <w:szCs w:val="24"/>
              </w:rPr>
            </w:pPr>
          </w:p>
        </w:tc>
      </w:tr>
      <w:tr w:rsidR="00BE2A5C" w:rsidRPr="009A5D38" w14:paraId="79B36F39" w14:textId="77777777" w:rsidTr="0035526B">
        <w:tc>
          <w:tcPr>
            <w:tcW w:w="9627" w:type="dxa"/>
            <w:gridSpan w:val="3"/>
          </w:tcPr>
          <w:p w14:paraId="43FA704F" w14:textId="77777777" w:rsidR="00BE2A5C" w:rsidRPr="009A5D38" w:rsidRDefault="00BE2A5C" w:rsidP="00CB114C">
            <w:pPr>
              <w:pStyle w:val="Betarp"/>
              <w:jc w:val="center"/>
              <w:rPr>
                <w:rFonts w:ascii="Times New Roman" w:hAnsi="Times New Roman"/>
                <w:sz w:val="24"/>
                <w:szCs w:val="24"/>
              </w:rPr>
            </w:pPr>
          </w:p>
        </w:tc>
      </w:tr>
      <w:tr w:rsidR="00BE2A5C" w:rsidRPr="009A5D38" w14:paraId="222BC10B" w14:textId="77777777" w:rsidTr="0035526B">
        <w:tc>
          <w:tcPr>
            <w:tcW w:w="9627" w:type="dxa"/>
            <w:gridSpan w:val="3"/>
          </w:tcPr>
          <w:p w14:paraId="27311CD4" w14:textId="77777777" w:rsidR="00BE2A5C" w:rsidRPr="009A5D38" w:rsidRDefault="00BE2A5C" w:rsidP="00CB114C">
            <w:pPr>
              <w:pStyle w:val="Betarp"/>
              <w:jc w:val="center"/>
              <w:rPr>
                <w:rFonts w:ascii="Times New Roman" w:hAnsi="Times New Roman"/>
                <w:sz w:val="24"/>
                <w:szCs w:val="24"/>
              </w:rPr>
            </w:pPr>
          </w:p>
        </w:tc>
      </w:tr>
      <w:tr w:rsidR="00BE2A5C" w:rsidRPr="009A5D38" w14:paraId="429BE972" w14:textId="77777777" w:rsidTr="0035526B">
        <w:tc>
          <w:tcPr>
            <w:tcW w:w="9627" w:type="dxa"/>
            <w:gridSpan w:val="3"/>
          </w:tcPr>
          <w:p w14:paraId="03147367" w14:textId="77777777" w:rsidR="00BE2A5C" w:rsidRPr="009A5D38" w:rsidRDefault="00BE2A5C" w:rsidP="00CB114C">
            <w:pPr>
              <w:pStyle w:val="Betarp"/>
              <w:jc w:val="center"/>
              <w:rPr>
                <w:rFonts w:ascii="Times New Roman" w:hAnsi="Times New Roman"/>
                <w:sz w:val="24"/>
                <w:szCs w:val="24"/>
              </w:rPr>
            </w:pPr>
          </w:p>
        </w:tc>
      </w:tr>
      <w:tr w:rsidR="00BE2A5C" w:rsidRPr="009A5D38" w14:paraId="63661897" w14:textId="77777777" w:rsidTr="0035526B">
        <w:tc>
          <w:tcPr>
            <w:tcW w:w="9627" w:type="dxa"/>
            <w:gridSpan w:val="3"/>
          </w:tcPr>
          <w:p w14:paraId="3BB68055" w14:textId="77777777" w:rsidR="00BE2A5C" w:rsidRPr="009A5D38" w:rsidRDefault="00BE2A5C" w:rsidP="00CB114C">
            <w:pPr>
              <w:pStyle w:val="Betarp"/>
              <w:jc w:val="center"/>
              <w:rPr>
                <w:rFonts w:ascii="Times New Roman" w:hAnsi="Times New Roman"/>
                <w:sz w:val="24"/>
                <w:szCs w:val="24"/>
              </w:rPr>
            </w:pPr>
          </w:p>
        </w:tc>
      </w:tr>
      <w:tr w:rsidR="00BE2A5C" w:rsidRPr="009A5D38" w14:paraId="2ADD9573" w14:textId="77777777" w:rsidTr="0035526B">
        <w:tc>
          <w:tcPr>
            <w:tcW w:w="9627" w:type="dxa"/>
            <w:gridSpan w:val="3"/>
          </w:tcPr>
          <w:p w14:paraId="45DF8427" w14:textId="77777777" w:rsidR="00BE2A5C" w:rsidRPr="009A5D38" w:rsidRDefault="00BE2A5C" w:rsidP="00CB114C">
            <w:pPr>
              <w:pStyle w:val="Betarp"/>
              <w:jc w:val="center"/>
              <w:rPr>
                <w:rFonts w:ascii="Times New Roman" w:hAnsi="Times New Roman"/>
                <w:sz w:val="24"/>
                <w:szCs w:val="24"/>
              </w:rPr>
            </w:pPr>
          </w:p>
        </w:tc>
      </w:tr>
      <w:tr w:rsidR="00BE2A5C" w:rsidRPr="009A5D38" w14:paraId="4AD12190" w14:textId="77777777" w:rsidTr="0035526B">
        <w:tc>
          <w:tcPr>
            <w:tcW w:w="9627" w:type="dxa"/>
            <w:gridSpan w:val="3"/>
          </w:tcPr>
          <w:p w14:paraId="0879FC4F" w14:textId="77777777" w:rsidR="00BE2A5C" w:rsidRPr="009A5D38" w:rsidRDefault="00BE2A5C" w:rsidP="00CB114C">
            <w:pPr>
              <w:pStyle w:val="Betarp"/>
              <w:jc w:val="center"/>
              <w:rPr>
                <w:rFonts w:ascii="Times New Roman" w:hAnsi="Times New Roman"/>
                <w:sz w:val="24"/>
                <w:szCs w:val="24"/>
              </w:rPr>
            </w:pPr>
          </w:p>
        </w:tc>
      </w:tr>
      <w:tr w:rsidR="00BE2A5C" w:rsidRPr="009A5D38" w14:paraId="4E03F84D" w14:textId="77777777" w:rsidTr="0035526B">
        <w:tc>
          <w:tcPr>
            <w:tcW w:w="9627" w:type="dxa"/>
            <w:gridSpan w:val="3"/>
          </w:tcPr>
          <w:p w14:paraId="51F8B9FD" w14:textId="77777777" w:rsidR="00BE2A5C" w:rsidRPr="009A5D38" w:rsidRDefault="00BE2A5C" w:rsidP="00CB114C">
            <w:pPr>
              <w:pStyle w:val="Betarp"/>
              <w:jc w:val="center"/>
              <w:rPr>
                <w:rFonts w:ascii="Times New Roman" w:hAnsi="Times New Roman"/>
                <w:sz w:val="24"/>
                <w:szCs w:val="24"/>
              </w:rPr>
            </w:pPr>
          </w:p>
        </w:tc>
      </w:tr>
      <w:tr w:rsidR="00BE2A5C" w:rsidRPr="009A5D38" w14:paraId="57A8C79E" w14:textId="77777777" w:rsidTr="0035526B">
        <w:tc>
          <w:tcPr>
            <w:tcW w:w="9627" w:type="dxa"/>
            <w:gridSpan w:val="3"/>
          </w:tcPr>
          <w:p w14:paraId="5D95D211" w14:textId="77777777" w:rsidR="00BE2A5C" w:rsidRPr="009A5D38" w:rsidRDefault="00BE2A5C" w:rsidP="00CB114C">
            <w:pPr>
              <w:pStyle w:val="Betarp"/>
              <w:jc w:val="center"/>
              <w:rPr>
                <w:rFonts w:ascii="Times New Roman" w:hAnsi="Times New Roman"/>
                <w:sz w:val="24"/>
                <w:szCs w:val="24"/>
              </w:rPr>
            </w:pPr>
          </w:p>
        </w:tc>
      </w:tr>
      <w:tr w:rsidR="00BE2A5C" w:rsidRPr="009A5D38" w14:paraId="13FD8F8A" w14:textId="77777777" w:rsidTr="0035526B">
        <w:tc>
          <w:tcPr>
            <w:tcW w:w="9627" w:type="dxa"/>
            <w:gridSpan w:val="3"/>
          </w:tcPr>
          <w:p w14:paraId="2CA9BF0C" w14:textId="77777777" w:rsidR="00BE2A5C" w:rsidRDefault="00BE2A5C" w:rsidP="00CB114C">
            <w:pPr>
              <w:pStyle w:val="Betarp"/>
              <w:jc w:val="center"/>
              <w:rPr>
                <w:rFonts w:ascii="Times New Roman" w:hAnsi="Times New Roman"/>
                <w:sz w:val="24"/>
                <w:szCs w:val="24"/>
              </w:rPr>
            </w:pPr>
          </w:p>
          <w:p w14:paraId="0E4052F8" w14:textId="77777777" w:rsidR="003D32E7" w:rsidRDefault="003D32E7" w:rsidP="00CB114C">
            <w:pPr>
              <w:pStyle w:val="Betarp"/>
              <w:jc w:val="center"/>
              <w:rPr>
                <w:rFonts w:ascii="Times New Roman" w:hAnsi="Times New Roman"/>
                <w:sz w:val="24"/>
                <w:szCs w:val="24"/>
              </w:rPr>
            </w:pPr>
          </w:p>
          <w:p w14:paraId="3C63715E" w14:textId="77777777" w:rsidR="003D32E7" w:rsidRDefault="003D32E7" w:rsidP="00CB114C">
            <w:pPr>
              <w:pStyle w:val="Betarp"/>
              <w:jc w:val="center"/>
              <w:rPr>
                <w:rFonts w:ascii="Times New Roman" w:hAnsi="Times New Roman"/>
                <w:sz w:val="24"/>
                <w:szCs w:val="24"/>
              </w:rPr>
            </w:pPr>
          </w:p>
          <w:p w14:paraId="47013290" w14:textId="77777777" w:rsidR="00DB61D4" w:rsidRPr="009A5D38" w:rsidRDefault="00DB61D4" w:rsidP="00CB114C">
            <w:pPr>
              <w:pStyle w:val="Betarp"/>
              <w:jc w:val="center"/>
              <w:rPr>
                <w:rFonts w:ascii="Times New Roman" w:hAnsi="Times New Roman"/>
                <w:sz w:val="24"/>
                <w:szCs w:val="24"/>
              </w:rPr>
            </w:pPr>
          </w:p>
        </w:tc>
      </w:tr>
      <w:tr w:rsidR="008D6FDC" w:rsidRPr="009A5D38" w14:paraId="367AA060" w14:textId="77777777" w:rsidTr="0035526B">
        <w:tc>
          <w:tcPr>
            <w:tcW w:w="9627" w:type="dxa"/>
            <w:gridSpan w:val="3"/>
          </w:tcPr>
          <w:p w14:paraId="7787F979" w14:textId="77777777" w:rsidR="008D6FDC" w:rsidRPr="009A5D38" w:rsidRDefault="008D6FDC" w:rsidP="00CB114C">
            <w:pPr>
              <w:pStyle w:val="Betarp"/>
              <w:jc w:val="center"/>
              <w:rPr>
                <w:rFonts w:ascii="Times New Roman" w:hAnsi="Times New Roman"/>
                <w:sz w:val="24"/>
                <w:szCs w:val="24"/>
              </w:rPr>
            </w:pPr>
          </w:p>
        </w:tc>
      </w:tr>
      <w:tr w:rsidR="00BE2A5C" w:rsidRPr="009A5D38" w14:paraId="3BDB8500" w14:textId="77777777" w:rsidTr="0035526B">
        <w:tc>
          <w:tcPr>
            <w:tcW w:w="9627" w:type="dxa"/>
            <w:gridSpan w:val="3"/>
          </w:tcPr>
          <w:p w14:paraId="1769407C" w14:textId="1204BFE2" w:rsidR="00BE2A5C" w:rsidRPr="009A5D38" w:rsidRDefault="00A451B1" w:rsidP="00CB114C">
            <w:pPr>
              <w:pStyle w:val="Betarp"/>
              <w:jc w:val="center"/>
              <w:rPr>
                <w:rFonts w:ascii="Times New Roman" w:hAnsi="Times New Roman"/>
                <w:sz w:val="24"/>
                <w:szCs w:val="24"/>
              </w:rPr>
            </w:pPr>
            <w:r w:rsidRPr="009A5D38">
              <w:rPr>
                <w:rFonts w:ascii="Times New Roman" w:hAnsi="Times New Roman"/>
                <w:sz w:val="24"/>
                <w:szCs w:val="24"/>
              </w:rPr>
              <w:t>Klaipėda, 2026</w:t>
            </w:r>
          </w:p>
        </w:tc>
      </w:tr>
    </w:tbl>
    <w:p w14:paraId="018C0426" w14:textId="540C74B5" w:rsidR="00A451B1" w:rsidRPr="009A5D38" w:rsidRDefault="00A451B1" w:rsidP="00A451B1">
      <w:pPr>
        <w:pStyle w:val="Betarp"/>
        <w:jc w:val="center"/>
        <w:rPr>
          <w:rFonts w:ascii="Times New Roman" w:hAnsi="Times New Roman"/>
          <w:b/>
          <w:sz w:val="24"/>
          <w:szCs w:val="24"/>
        </w:rPr>
      </w:pPr>
      <w:r w:rsidRPr="009A5D38">
        <w:rPr>
          <w:rFonts w:ascii="Times New Roman" w:hAnsi="Times New Roman"/>
          <w:b/>
          <w:sz w:val="24"/>
          <w:szCs w:val="24"/>
        </w:rPr>
        <w:lastRenderedPageBreak/>
        <w:t>TURINYS</w:t>
      </w:r>
    </w:p>
    <w:p w14:paraId="7CE637AA" w14:textId="7DF10DB9" w:rsidR="00A451B1" w:rsidRPr="009A5D38" w:rsidRDefault="00A451B1" w:rsidP="00A451B1">
      <w:pPr>
        <w:pStyle w:val="Betarp"/>
        <w:jc w:val="center"/>
        <w:rPr>
          <w:rFonts w:ascii="Times New Roman" w:hAnsi="Times New Roman"/>
          <w:sz w:val="24"/>
          <w:szCs w:val="24"/>
        </w:rPr>
      </w:pPr>
    </w:p>
    <w:p w14:paraId="23A864C6" w14:textId="3BE60176" w:rsidR="00A451B1" w:rsidRPr="009A5D38" w:rsidRDefault="0035526B" w:rsidP="00A451B1">
      <w:pPr>
        <w:pStyle w:val="Betarp"/>
        <w:jc w:val="both"/>
        <w:rPr>
          <w:rFonts w:ascii="Times New Roman" w:hAnsi="Times New Roman"/>
          <w:sz w:val="24"/>
          <w:szCs w:val="24"/>
        </w:rPr>
      </w:pPr>
      <w:r w:rsidRPr="009A5D38">
        <w:rPr>
          <w:rFonts w:ascii="Times New Roman" w:hAnsi="Times New Roman"/>
          <w:b/>
          <w:sz w:val="24"/>
          <w:szCs w:val="24"/>
        </w:rPr>
        <w:t>I. BENDROJI INFORMACIJA</w:t>
      </w:r>
      <w:r w:rsidRPr="009A5D38">
        <w:rPr>
          <w:rFonts w:ascii="Times New Roman" w:hAnsi="Times New Roman"/>
          <w:sz w:val="24"/>
          <w:szCs w:val="24"/>
        </w:rPr>
        <w:t xml:space="preserve"> .........................................................................</w:t>
      </w:r>
      <w:r w:rsidR="004D7713" w:rsidRPr="009A5D38">
        <w:rPr>
          <w:rFonts w:ascii="Times New Roman" w:hAnsi="Times New Roman"/>
          <w:sz w:val="24"/>
          <w:szCs w:val="24"/>
        </w:rPr>
        <w:t>.............................. 3</w:t>
      </w:r>
    </w:p>
    <w:p w14:paraId="1E624360" w14:textId="7FF5AE61" w:rsidR="0035526B" w:rsidRPr="009A5D38" w:rsidRDefault="0035526B" w:rsidP="00A451B1">
      <w:pPr>
        <w:pStyle w:val="Betarp"/>
        <w:jc w:val="both"/>
        <w:rPr>
          <w:rFonts w:ascii="Times New Roman" w:hAnsi="Times New Roman"/>
          <w:sz w:val="24"/>
          <w:szCs w:val="24"/>
        </w:rPr>
      </w:pPr>
      <w:r w:rsidRPr="009A5D38">
        <w:rPr>
          <w:rFonts w:ascii="Times New Roman" w:hAnsi="Times New Roman"/>
          <w:b/>
          <w:sz w:val="24"/>
          <w:szCs w:val="24"/>
        </w:rPr>
        <w:t>I.1. Konkurso pavadinimas, pagrin</w:t>
      </w:r>
      <w:r w:rsidR="00AC2BD6" w:rsidRPr="009A5D38">
        <w:rPr>
          <w:rFonts w:ascii="Times New Roman" w:hAnsi="Times New Roman"/>
          <w:b/>
          <w:sz w:val="24"/>
          <w:szCs w:val="24"/>
        </w:rPr>
        <w:t>dinės sąvokos, K</w:t>
      </w:r>
      <w:r w:rsidRPr="009A5D38">
        <w:rPr>
          <w:rFonts w:ascii="Times New Roman" w:hAnsi="Times New Roman"/>
          <w:b/>
          <w:sz w:val="24"/>
          <w:szCs w:val="24"/>
        </w:rPr>
        <w:t>onkurso objektai</w:t>
      </w:r>
      <w:r w:rsidR="00AC2BD6" w:rsidRPr="009A5D38">
        <w:rPr>
          <w:rFonts w:ascii="Times New Roman" w:hAnsi="Times New Roman"/>
          <w:b/>
          <w:sz w:val="24"/>
          <w:szCs w:val="24"/>
        </w:rPr>
        <w:t>, perkamų paslaugų pobūdis, K</w:t>
      </w:r>
      <w:r w:rsidRPr="009A5D38">
        <w:rPr>
          <w:rFonts w:ascii="Times New Roman" w:hAnsi="Times New Roman"/>
          <w:b/>
          <w:sz w:val="24"/>
          <w:szCs w:val="24"/>
        </w:rPr>
        <w:t>onkurso tikslas</w:t>
      </w:r>
      <w:r w:rsidRPr="009A5D38">
        <w:rPr>
          <w:rFonts w:ascii="Times New Roman" w:hAnsi="Times New Roman"/>
          <w:sz w:val="24"/>
          <w:szCs w:val="24"/>
        </w:rPr>
        <w:t xml:space="preserve"> ...................................................................................</w:t>
      </w:r>
      <w:r w:rsidR="00D41DA8" w:rsidRPr="009A5D38">
        <w:rPr>
          <w:rFonts w:ascii="Times New Roman" w:hAnsi="Times New Roman"/>
          <w:sz w:val="24"/>
          <w:szCs w:val="24"/>
        </w:rPr>
        <w:t>.............................. 3</w:t>
      </w:r>
    </w:p>
    <w:p w14:paraId="2E8E16B7" w14:textId="3ED27FD2" w:rsidR="0035526B" w:rsidRPr="009A5D38" w:rsidRDefault="0035526B" w:rsidP="00A451B1">
      <w:pPr>
        <w:pStyle w:val="Betarp"/>
        <w:jc w:val="both"/>
        <w:rPr>
          <w:rFonts w:ascii="Times New Roman" w:hAnsi="Times New Roman"/>
          <w:sz w:val="24"/>
          <w:szCs w:val="24"/>
        </w:rPr>
      </w:pPr>
      <w:r w:rsidRPr="009A5D38">
        <w:rPr>
          <w:rFonts w:ascii="Times New Roman" w:hAnsi="Times New Roman"/>
          <w:b/>
          <w:sz w:val="24"/>
          <w:szCs w:val="24"/>
        </w:rPr>
        <w:t xml:space="preserve">I.2. </w:t>
      </w:r>
      <w:r w:rsidR="00504E93" w:rsidRPr="009A5D38">
        <w:rPr>
          <w:rFonts w:ascii="Times New Roman" w:hAnsi="Times New Roman"/>
          <w:b/>
          <w:sz w:val="24"/>
          <w:szCs w:val="24"/>
        </w:rPr>
        <w:t>U</w:t>
      </w:r>
      <w:r w:rsidR="002546E5" w:rsidRPr="009A5D38">
        <w:rPr>
          <w:rFonts w:ascii="Times New Roman" w:hAnsi="Times New Roman"/>
          <w:b/>
          <w:sz w:val="24"/>
          <w:szCs w:val="24"/>
        </w:rPr>
        <w:t>žduotis ir tikslai</w:t>
      </w:r>
      <w:r w:rsidR="00AC2BD6" w:rsidRPr="009A5D38">
        <w:rPr>
          <w:rFonts w:ascii="Times New Roman" w:hAnsi="Times New Roman"/>
          <w:b/>
          <w:sz w:val="24"/>
          <w:szCs w:val="24"/>
        </w:rPr>
        <w:t xml:space="preserve"> K</w:t>
      </w:r>
      <w:r w:rsidRPr="009A5D38">
        <w:rPr>
          <w:rFonts w:ascii="Times New Roman" w:hAnsi="Times New Roman"/>
          <w:b/>
          <w:sz w:val="24"/>
          <w:szCs w:val="24"/>
        </w:rPr>
        <w:t>onkurso tiekėjui</w:t>
      </w:r>
      <w:r w:rsidRPr="009A5D38">
        <w:rPr>
          <w:rFonts w:ascii="Times New Roman" w:hAnsi="Times New Roman"/>
          <w:sz w:val="24"/>
          <w:szCs w:val="24"/>
        </w:rPr>
        <w:t xml:space="preserve"> ......................................</w:t>
      </w:r>
      <w:r w:rsidR="00504E93" w:rsidRPr="009A5D38">
        <w:rPr>
          <w:rFonts w:ascii="Times New Roman" w:hAnsi="Times New Roman"/>
          <w:sz w:val="24"/>
          <w:szCs w:val="24"/>
        </w:rPr>
        <w:t>..............................</w:t>
      </w:r>
      <w:r w:rsidR="002546E5" w:rsidRPr="009A5D38">
        <w:rPr>
          <w:rFonts w:ascii="Times New Roman" w:hAnsi="Times New Roman"/>
          <w:sz w:val="24"/>
          <w:szCs w:val="24"/>
        </w:rPr>
        <w:t>....................</w:t>
      </w:r>
      <w:r w:rsidR="00980E4C" w:rsidRPr="009A5D38">
        <w:rPr>
          <w:rFonts w:ascii="Times New Roman" w:hAnsi="Times New Roman"/>
          <w:sz w:val="24"/>
          <w:szCs w:val="24"/>
        </w:rPr>
        <w:t xml:space="preserve"> 6</w:t>
      </w:r>
    </w:p>
    <w:p w14:paraId="08808E71" w14:textId="6C6E44C7" w:rsidR="007A4D82" w:rsidRPr="009A5D38" w:rsidRDefault="007A4D82" w:rsidP="00A451B1">
      <w:pPr>
        <w:pStyle w:val="Betarp"/>
        <w:jc w:val="both"/>
        <w:rPr>
          <w:rFonts w:ascii="Times New Roman" w:hAnsi="Times New Roman"/>
          <w:sz w:val="24"/>
          <w:szCs w:val="24"/>
        </w:rPr>
      </w:pPr>
      <w:r w:rsidRPr="009A5D38">
        <w:rPr>
          <w:rFonts w:ascii="Times New Roman" w:hAnsi="Times New Roman"/>
          <w:b/>
          <w:sz w:val="24"/>
          <w:szCs w:val="24"/>
        </w:rPr>
        <w:t>I.3. Biudžetas</w:t>
      </w:r>
      <w:r w:rsidRPr="009A5D38">
        <w:rPr>
          <w:rFonts w:ascii="Times New Roman" w:hAnsi="Times New Roman"/>
          <w:sz w:val="24"/>
          <w:szCs w:val="24"/>
        </w:rPr>
        <w:t xml:space="preserve"> ........................................................................................................</w:t>
      </w:r>
      <w:r w:rsidR="00980E4C" w:rsidRPr="009A5D38">
        <w:rPr>
          <w:rFonts w:ascii="Times New Roman" w:hAnsi="Times New Roman"/>
          <w:sz w:val="24"/>
          <w:szCs w:val="24"/>
        </w:rPr>
        <w:t>.............................. 6</w:t>
      </w:r>
    </w:p>
    <w:p w14:paraId="26B29B6A" w14:textId="136950D1" w:rsidR="007A4D82" w:rsidRPr="009A5D38" w:rsidRDefault="00B73403" w:rsidP="00A451B1">
      <w:pPr>
        <w:pStyle w:val="Betarp"/>
        <w:jc w:val="both"/>
        <w:rPr>
          <w:rFonts w:ascii="Times New Roman" w:hAnsi="Times New Roman"/>
          <w:sz w:val="24"/>
          <w:szCs w:val="24"/>
        </w:rPr>
      </w:pPr>
      <w:r w:rsidRPr="009A5D38">
        <w:rPr>
          <w:rFonts w:ascii="Times New Roman" w:hAnsi="Times New Roman"/>
          <w:b/>
          <w:sz w:val="24"/>
          <w:szCs w:val="24"/>
        </w:rPr>
        <w:t>II. BENDROSIOS NUOSTATOS</w:t>
      </w:r>
      <w:r w:rsidRPr="009A5D38">
        <w:rPr>
          <w:rFonts w:ascii="Times New Roman" w:hAnsi="Times New Roman"/>
          <w:sz w:val="24"/>
          <w:szCs w:val="24"/>
        </w:rPr>
        <w:t xml:space="preserve"> ......................................................................</w:t>
      </w:r>
      <w:r w:rsidR="00980E4C" w:rsidRPr="009A5D38">
        <w:rPr>
          <w:rFonts w:ascii="Times New Roman" w:hAnsi="Times New Roman"/>
          <w:sz w:val="24"/>
          <w:szCs w:val="24"/>
        </w:rPr>
        <w:t>.......................</w:t>
      </w:r>
      <w:r w:rsidR="003662D1" w:rsidRPr="009A5D38">
        <w:rPr>
          <w:rFonts w:ascii="Times New Roman" w:hAnsi="Times New Roman"/>
          <w:sz w:val="24"/>
          <w:szCs w:val="24"/>
        </w:rPr>
        <w:t>....... 6</w:t>
      </w:r>
    </w:p>
    <w:p w14:paraId="6595A74D" w14:textId="398761EB" w:rsidR="00B73403" w:rsidRPr="009A5D38" w:rsidRDefault="00B73403" w:rsidP="00A451B1">
      <w:pPr>
        <w:pStyle w:val="Betarp"/>
        <w:jc w:val="both"/>
        <w:rPr>
          <w:rFonts w:ascii="Times New Roman" w:hAnsi="Times New Roman"/>
          <w:sz w:val="24"/>
          <w:szCs w:val="24"/>
        </w:rPr>
      </w:pPr>
      <w:r w:rsidRPr="009A5D38">
        <w:rPr>
          <w:rFonts w:ascii="Times New Roman" w:hAnsi="Times New Roman"/>
          <w:b/>
          <w:sz w:val="24"/>
          <w:szCs w:val="24"/>
        </w:rPr>
        <w:t>II.1. Šalys ir kontaktai</w:t>
      </w:r>
      <w:r w:rsidRPr="009A5D38">
        <w:rPr>
          <w:rFonts w:ascii="Times New Roman" w:hAnsi="Times New Roman"/>
          <w:sz w:val="24"/>
          <w:szCs w:val="24"/>
        </w:rPr>
        <w:t xml:space="preserve"> .........................................................................................</w:t>
      </w:r>
      <w:r w:rsidR="003662D1" w:rsidRPr="009A5D38">
        <w:rPr>
          <w:rFonts w:ascii="Times New Roman" w:hAnsi="Times New Roman"/>
          <w:sz w:val="24"/>
          <w:szCs w:val="24"/>
        </w:rPr>
        <w:t>.............................. 6</w:t>
      </w:r>
    </w:p>
    <w:p w14:paraId="25762DA4" w14:textId="2A110591" w:rsidR="00B73403" w:rsidRPr="009A5D38" w:rsidRDefault="00B73403" w:rsidP="00A451B1">
      <w:pPr>
        <w:pStyle w:val="Betarp"/>
        <w:jc w:val="both"/>
        <w:rPr>
          <w:rFonts w:ascii="Times New Roman" w:hAnsi="Times New Roman"/>
          <w:sz w:val="24"/>
          <w:szCs w:val="24"/>
        </w:rPr>
      </w:pPr>
      <w:r w:rsidRPr="009A5D38">
        <w:rPr>
          <w:rFonts w:ascii="Times New Roman" w:hAnsi="Times New Roman"/>
          <w:b/>
          <w:sz w:val="24"/>
          <w:szCs w:val="24"/>
        </w:rPr>
        <w:t>II.2. Formalieji reikalavimai</w:t>
      </w:r>
      <w:r w:rsidRPr="009A5D38">
        <w:rPr>
          <w:rFonts w:ascii="Times New Roman" w:hAnsi="Times New Roman"/>
          <w:sz w:val="24"/>
          <w:szCs w:val="24"/>
        </w:rPr>
        <w:t xml:space="preserve"> ..............................................................................</w:t>
      </w:r>
      <w:r w:rsidR="004D7713" w:rsidRPr="009A5D38">
        <w:rPr>
          <w:rFonts w:ascii="Times New Roman" w:hAnsi="Times New Roman"/>
          <w:sz w:val="24"/>
          <w:szCs w:val="24"/>
        </w:rPr>
        <w:t>.............................. 6</w:t>
      </w:r>
    </w:p>
    <w:p w14:paraId="66111033" w14:textId="25222FC9" w:rsidR="00B73403" w:rsidRPr="009A5D38" w:rsidRDefault="00AC2BD6" w:rsidP="00A451B1">
      <w:pPr>
        <w:pStyle w:val="Betarp"/>
        <w:jc w:val="both"/>
        <w:rPr>
          <w:rFonts w:ascii="Times New Roman" w:hAnsi="Times New Roman"/>
          <w:sz w:val="24"/>
          <w:szCs w:val="24"/>
        </w:rPr>
      </w:pPr>
      <w:r w:rsidRPr="009A5D38">
        <w:rPr>
          <w:rFonts w:ascii="Times New Roman" w:hAnsi="Times New Roman"/>
          <w:b/>
          <w:sz w:val="24"/>
          <w:szCs w:val="24"/>
        </w:rPr>
        <w:t>II.3. Informacija apie Konkursą ir K</w:t>
      </w:r>
      <w:r w:rsidR="00155F4B" w:rsidRPr="009A5D38">
        <w:rPr>
          <w:rFonts w:ascii="Times New Roman" w:hAnsi="Times New Roman"/>
          <w:b/>
          <w:sz w:val="24"/>
          <w:szCs w:val="24"/>
        </w:rPr>
        <w:t>onkurso medžiaga</w:t>
      </w:r>
      <w:r w:rsidR="00155F4B" w:rsidRPr="009A5D38">
        <w:rPr>
          <w:rFonts w:ascii="Times New Roman" w:hAnsi="Times New Roman"/>
          <w:sz w:val="24"/>
          <w:szCs w:val="24"/>
        </w:rPr>
        <w:t xml:space="preserve"> .................................</w:t>
      </w:r>
      <w:r w:rsidRPr="009A5D38">
        <w:rPr>
          <w:rFonts w:ascii="Times New Roman" w:hAnsi="Times New Roman"/>
          <w:sz w:val="24"/>
          <w:szCs w:val="24"/>
        </w:rPr>
        <w:t>..............................</w:t>
      </w:r>
      <w:r w:rsidR="00980E4C" w:rsidRPr="009A5D38">
        <w:rPr>
          <w:rFonts w:ascii="Times New Roman" w:hAnsi="Times New Roman"/>
          <w:sz w:val="24"/>
          <w:szCs w:val="24"/>
        </w:rPr>
        <w:t xml:space="preserve"> 7</w:t>
      </w:r>
    </w:p>
    <w:p w14:paraId="313C2E22" w14:textId="4AA6993E" w:rsidR="00155F4B" w:rsidRPr="009A5D38" w:rsidRDefault="0096531E" w:rsidP="00A451B1">
      <w:pPr>
        <w:pStyle w:val="Betarp"/>
        <w:jc w:val="both"/>
        <w:rPr>
          <w:rFonts w:ascii="Times New Roman" w:hAnsi="Times New Roman"/>
          <w:sz w:val="24"/>
          <w:szCs w:val="24"/>
        </w:rPr>
      </w:pPr>
      <w:r w:rsidRPr="009A5D38">
        <w:rPr>
          <w:rFonts w:ascii="Times New Roman" w:hAnsi="Times New Roman"/>
          <w:b/>
          <w:sz w:val="24"/>
          <w:szCs w:val="24"/>
        </w:rPr>
        <w:t>II.4. Techninė specifikacija</w:t>
      </w:r>
      <w:r w:rsidRPr="009A5D38">
        <w:rPr>
          <w:rFonts w:ascii="Times New Roman" w:hAnsi="Times New Roman"/>
          <w:sz w:val="24"/>
          <w:szCs w:val="24"/>
        </w:rPr>
        <w:t xml:space="preserve"> .................................................................................</w:t>
      </w:r>
      <w:r w:rsidR="00980E4C" w:rsidRPr="009A5D38">
        <w:rPr>
          <w:rFonts w:ascii="Times New Roman" w:hAnsi="Times New Roman"/>
          <w:sz w:val="24"/>
          <w:szCs w:val="24"/>
        </w:rPr>
        <w:t>.............................. 7</w:t>
      </w:r>
    </w:p>
    <w:p w14:paraId="399FF45C" w14:textId="0E8F54ED" w:rsidR="0096531E" w:rsidRPr="009A5D38" w:rsidRDefault="0096531E" w:rsidP="00A451B1">
      <w:pPr>
        <w:pStyle w:val="Betarp"/>
        <w:jc w:val="both"/>
        <w:rPr>
          <w:rFonts w:ascii="Times New Roman" w:hAnsi="Times New Roman"/>
          <w:sz w:val="24"/>
          <w:szCs w:val="24"/>
        </w:rPr>
      </w:pPr>
      <w:r w:rsidRPr="009A5D38">
        <w:rPr>
          <w:rFonts w:ascii="Times New Roman" w:hAnsi="Times New Roman"/>
          <w:b/>
          <w:sz w:val="24"/>
          <w:szCs w:val="24"/>
        </w:rPr>
        <w:t>II.5. Tiekėjo registracija</w:t>
      </w:r>
      <w:r w:rsidRPr="009A5D38">
        <w:rPr>
          <w:rFonts w:ascii="Times New Roman" w:hAnsi="Times New Roman"/>
          <w:sz w:val="24"/>
          <w:szCs w:val="24"/>
        </w:rPr>
        <w:t xml:space="preserve"> ......................................................................................</w:t>
      </w:r>
      <w:r w:rsidR="00980E4C" w:rsidRPr="009A5D38">
        <w:rPr>
          <w:rFonts w:ascii="Times New Roman" w:hAnsi="Times New Roman"/>
          <w:sz w:val="24"/>
          <w:szCs w:val="24"/>
        </w:rPr>
        <w:t>............................</w:t>
      </w:r>
      <w:r w:rsidR="003662D1" w:rsidRPr="009A5D38">
        <w:rPr>
          <w:rFonts w:ascii="Times New Roman" w:hAnsi="Times New Roman"/>
          <w:sz w:val="24"/>
          <w:szCs w:val="24"/>
        </w:rPr>
        <w:t>.. 7</w:t>
      </w:r>
    </w:p>
    <w:p w14:paraId="04E6A65E" w14:textId="48F97984" w:rsidR="0096531E" w:rsidRPr="009A5D38" w:rsidRDefault="0096531E" w:rsidP="00A451B1">
      <w:pPr>
        <w:pStyle w:val="Betarp"/>
        <w:jc w:val="both"/>
        <w:rPr>
          <w:rFonts w:ascii="Times New Roman" w:hAnsi="Times New Roman"/>
          <w:sz w:val="24"/>
          <w:szCs w:val="24"/>
        </w:rPr>
      </w:pPr>
      <w:r w:rsidRPr="009A5D38">
        <w:rPr>
          <w:rFonts w:ascii="Times New Roman" w:hAnsi="Times New Roman"/>
          <w:b/>
          <w:sz w:val="24"/>
          <w:szCs w:val="24"/>
        </w:rPr>
        <w:t xml:space="preserve">III. TIEKĖJO PAŠALINIMO PAGRINDAI, KVALIFIKACIJOS REIKALAVIMAI. REIKALAVIMAI ATSKIRIEMS BENDRĄ PROJEKTO </w:t>
      </w:r>
      <w:r w:rsidR="00462A1C" w:rsidRPr="009A5D38">
        <w:rPr>
          <w:rFonts w:ascii="Times New Roman" w:hAnsi="Times New Roman"/>
          <w:b/>
          <w:sz w:val="24"/>
          <w:szCs w:val="24"/>
        </w:rPr>
        <w:t>PASIŪLYMĄ PATEIKIANTIEMS TIEKĖJŲ</w:t>
      </w:r>
      <w:r w:rsidRPr="009A5D38">
        <w:rPr>
          <w:rFonts w:ascii="Times New Roman" w:hAnsi="Times New Roman"/>
          <w:b/>
          <w:sz w:val="24"/>
          <w:szCs w:val="24"/>
        </w:rPr>
        <w:t xml:space="preserve"> GRUPĖS NARIAMS</w:t>
      </w:r>
      <w:r w:rsidRPr="009A5D38">
        <w:rPr>
          <w:rFonts w:ascii="Times New Roman" w:hAnsi="Times New Roman"/>
          <w:sz w:val="24"/>
          <w:szCs w:val="24"/>
        </w:rPr>
        <w:t xml:space="preserve"> ........................................................................</w:t>
      </w:r>
      <w:r w:rsidR="006C26F2" w:rsidRPr="009A5D38">
        <w:rPr>
          <w:rFonts w:ascii="Times New Roman" w:hAnsi="Times New Roman"/>
          <w:sz w:val="24"/>
          <w:szCs w:val="24"/>
        </w:rPr>
        <w:t>.............................. 8</w:t>
      </w:r>
    </w:p>
    <w:p w14:paraId="69B66F4D" w14:textId="4560BF88" w:rsidR="0096531E" w:rsidRPr="009A5D38" w:rsidRDefault="00813E2C" w:rsidP="00A451B1">
      <w:pPr>
        <w:pStyle w:val="Betarp"/>
        <w:jc w:val="both"/>
        <w:rPr>
          <w:rFonts w:ascii="Times New Roman" w:hAnsi="Times New Roman"/>
          <w:sz w:val="24"/>
          <w:szCs w:val="24"/>
        </w:rPr>
      </w:pPr>
      <w:r w:rsidRPr="009A5D38">
        <w:rPr>
          <w:rFonts w:ascii="Times New Roman" w:hAnsi="Times New Roman"/>
          <w:b/>
          <w:sz w:val="24"/>
          <w:szCs w:val="24"/>
        </w:rPr>
        <w:t>III.1. Tiekėjo pašalinimo pagrindai</w:t>
      </w:r>
      <w:r w:rsidRPr="009A5D38">
        <w:rPr>
          <w:rFonts w:ascii="Times New Roman" w:hAnsi="Times New Roman"/>
          <w:sz w:val="24"/>
          <w:szCs w:val="24"/>
        </w:rPr>
        <w:t xml:space="preserve"> ...................................................................</w:t>
      </w:r>
      <w:r w:rsidR="003662D1" w:rsidRPr="009A5D38">
        <w:rPr>
          <w:rFonts w:ascii="Times New Roman" w:hAnsi="Times New Roman"/>
          <w:sz w:val="24"/>
          <w:szCs w:val="24"/>
        </w:rPr>
        <w:t>.............................. 8</w:t>
      </w:r>
    </w:p>
    <w:p w14:paraId="248FA6C2" w14:textId="6E39EB4E" w:rsidR="00813E2C" w:rsidRPr="009A5D38" w:rsidRDefault="00B7409C" w:rsidP="00A451B1">
      <w:pPr>
        <w:pStyle w:val="Betarp"/>
        <w:jc w:val="both"/>
        <w:rPr>
          <w:rFonts w:ascii="Times New Roman" w:hAnsi="Times New Roman"/>
          <w:sz w:val="24"/>
          <w:szCs w:val="24"/>
        </w:rPr>
      </w:pPr>
      <w:r w:rsidRPr="009A5D38">
        <w:rPr>
          <w:rFonts w:ascii="Times New Roman" w:hAnsi="Times New Roman"/>
          <w:b/>
          <w:sz w:val="24"/>
          <w:szCs w:val="24"/>
        </w:rPr>
        <w:t>III.2. Informacija apie Viešųjų pirkim</w:t>
      </w:r>
      <w:r w:rsidR="00B06C04" w:rsidRPr="009A5D38">
        <w:rPr>
          <w:rFonts w:ascii="Times New Roman" w:hAnsi="Times New Roman"/>
          <w:b/>
          <w:sz w:val="24"/>
          <w:szCs w:val="24"/>
        </w:rPr>
        <w:t>ų įstatymo 46 str. 3 ir 8 d.</w:t>
      </w:r>
      <w:r w:rsidRPr="009A5D38">
        <w:rPr>
          <w:rFonts w:ascii="Times New Roman" w:hAnsi="Times New Roman"/>
          <w:b/>
          <w:sz w:val="24"/>
          <w:szCs w:val="24"/>
        </w:rPr>
        <w:t xml:space="preserve"> nustatytas galimybes nepašalinti iš pirkimo procedūros tiekėjo, neatitinkančio tam tikrų jam keliamų reikalavimų </w:t>
      </w:r>
      <w:r w:rsidR="00B06C04" w:rsidRPr="009A5D38">
        <w:rPr>
          <w:rFonts w:ascii="Times New Roman" w:hAnsi="Times New Roman"/>
          <w:sz w:val="24"/>
          <w:szCs w:val="24"/>
        </w:rPr>
        <w:t>..........................................................................................................................................................</w:t>
      </w:r>
      <w:r w:rsidRPr="009A5D38">
        <w:rPr>
          <w:rFonts w:ascii="Times New Roman" w:hAnsi="Times New Roman"/>
          <w:sz w:val="24"/>
          <w:szCs w:val="24"/>
        </w:rPr>
        <w:t>.</w:t>
      </w:r>
      <w:r w:rsidR="006C26F2" w:rsidRPr="009A5D38">
        <w:rPr>
          <w:rFonts w:ascii="Times New Roman" w:hAnsi="Times New Roman"/>
          <w:sz w:val="24"/>
          <w:szCs w:val="24"/>
        </w:rPr>
        <w:t xml:space="preserve"> 17</w:t>
      </w:r>
    </w:p>
    <w:p w14:paraId="0E48FA15" w14:textId="316E7787" w:rsidR="00813E2C" w:rsidRPr="009A5D38" w:rsidRDefault="00995F4F" w:rsidP="00A451B1">
      <w:pPr>
        <w:pStyle w:val="Betarp"/>
        <w:jc w:val="both"/>
        <w:rPr>
          <w:rFonts w:ascii="Times New Roman" w:hAnsi="Times New Roman"/>
          <w:sz w:val="24"/>
          <w:szCs w:val="24"/>
        </w:rPr>
      </w:pPr>
      <w:r w:rsidRPr="009A5D38">
        <w:rPr>
          <w:rFonts w:ascii="Times New Roman" w:hAnsi="Times New Roman"/>
          <w:b/>
          <w:sz w:val="24"/>
          <w:szCs w:val="24"/>
        </w:rPr>
        <w:t>III.3. Tiekėjo kvalifikacijos reikalavimai</w:t>
      </w:r>
      <w:r w:rsidRPr="009A5D38">
        <w:rPr>
          <w:rFonts w:ascii="Times New Roman" w:hAnsi="Times New Roman"/>
          <w:sz w:val="24"/>
          <w:szCs w:val="24"/>
        </w:rPr>
        <w:t xml:space="preserve"> .........................................................</w:t>
      </w:r>
      <w:r w:rsidR="00980E4C" w:rsidRPr="009A5D38">
        <w:rPr>
          <w:rFonts w:ascii="Times New Roman" w:hAnsi="Times New Roman"/>
          <w:sz w:val="24"/>
          <w:szCs w:val="24"/>
        </w:rPr>
        <w:t>............................. 17</w:t>
      </w:r>
    </w:p>
    <w:p w14:paraId="17BDC0D2" w14:textId="63130892" w:rsidR="00995F4F" w:rsidRPr="009A5D38" w:rsidRDefault="00995F4F" w:rsidP="00A451B1">
      <w:pPr>
        <w:pStyle w:val="Betarp"/>
        <w:jc w:val="both"/>
        <w:rPr>
          <w:rFonts w:ascii="Times New Roman" w:hAnsi="Times New Roman"/>
          <w:sz w:val="24"/>
          <w:szCs w:val="24"/>
        </w:rPr>
      </w:pPr>
      <w:r w:rsidRPr="009A5D38">
        <w:rPr>
          <w:rFonts w:ascii="Times New Roman" w:hAnsi="Times New Roman"/>
          <w:b/>
          <w:sz w:val="24"/>
          <w:szCs w:val="24"/>
        </w:rPr>
        <w:t>III.4. Rėmimasis kitų ūkio subjektų pajėgumais</w:t>
      </w:r>
      <w:r w:rsidRPr="009A5D38">
        <w:rPr>
          <w:rFonts w:ascii="Times New Roman" w:hAnsi="Times New Roman"/>
          <w:sz w:val="24"/>
          <w:szCs w:val="24"/>
        </w:rPr>
        <w:t xml:space="preserve"> ..............................................</w:t>
      </w:r>
      <w:r w:rsidR="00980E4C" w:rsidRPr="009A5D38">
        <w:rPr>
          <w:rFonts w:ascii="Times New Roman" w:hAnsi="Times New Roman"/>
          <w:sz w:val="24"/>
          <w:szCs w:val="24"/>
        </w:rPr>
        <w:t>.............</w:t>
      </w:r>
      <w:r w:rsidR="004D7713" w:rsidRPr="009A5D38">
        <w:rPr>
          <w:rFonts w:ascii="Times New Roman" w:hAnsi="Times New Roman"/>
          <w:sz w:val="24"/>
          <w:szCs w:val="24"/>
        </w:rPr>
        <w:t>................ 21</w:t>
      </w:r>
    </w:p>
    <w:p w14:paraId="73B3FA9B" w14:textId="39EFA6B9" w:rsidR="00995F4F" w:rsidRPr="009A5D38" w:rsidRDefault="00302883" w:rsidP="00A451B1">
      <w:pPr>
        <w:pStyle w:val="Betarp"/>
        <w:jc w:val="both"/>
        <w:rPr>
          <w:rFonts w:ascii="Times New Roman" w:hAnsi="Times New Roman"/>
          <w:sz w:val="24"/>
          <w:szCs w:val="24"/>
        </w:rPr>
      </w:pPr>
      <w:r w:rsidRPr="009A5D38">
        <w:rPr>
          <w:rFonts w:ascii="Times New Roman" w:hAnsi="Times New Roman"/>
          <w:b/>
          <w:sz w:val="24"/>
          <w:szCs w:val="24"/>
        </w:rPr>
        <w:t>III.5. Tarybos reglamente (ES) 2022/576 nustatytos sąlygos</w:t>
      </w:r>
      <w:r w:rsidR="00995F4F" w:rsidRPr="009A5D38">
        <w:rPr>
          <w:rFonts w:ascii="Times New Roman" w:hAnsi="Times New Roman"/>
          <w:sz w:val="24"/>
          <w:szCs w:val="24"/>
        </w:rPr>
        <w:t xml:space="preserve"> ...............</w:t>
      </w:r>
      <w:r w:rsidR="00980E4C" w:rsidRPr="009A5D38">
        <w:rPr>
          <w:rFonts w:ascii="Times New Roman" w:hAnsi="Times New Roman"/>
          <w:sz w:val="24"/>
          <w:szCs w:val="24"/>
        </w:rPr>
        <w:t>.............................</w:t>
      </w:r>
      <w:r w:rsidRPr="009A5D38">
        <w:rPr>
          <w:rFonts w:ascii="Times New Roman" w:hAnsi="Times New Roman"/>
          <w:sz w:val="24"/>
          <w:szCs w:val="24"/>
        </w:rPr>
        <w:t>...........</w:t>
      </w:r>
      <w:r w:rsidR="004D7713" w:rsidRPr="009A5D38">
        <w:rPr>
          <w:rFonts w:ascii="Times New Roman" w:hAnsi="Times New Roman"/>
          <w:sz w:val="24"/>
          <w:szCs w:val="24"/>
        </w:rPr>
        <w:t xml:space="preserve"> 21</w:t>
      </w:r>
    </w:p>
    <w:p w14:paraId="773DB5F5" w14:textId="7542E6D8" w:rsidR="00995F4F" w:rsidRPr="009A5D38" w:rsidRDefault="006322EF" w:rsidP="00A451B1">
      <w:pPr>
        <w:pStyle w:val="Betarp"/>
        <w:jc w:val="both"/>
        <w:rPr>
          <w:rFonts w:ascii="Times New Roman" w:hAnsi="Times New Roman"/>
          <w:sz w:val="24"/>
          <w:szCs w:val="24"/>
        </w:rPr>
      </w:pPr>
      <w:r w:rsidRPr="009A5D38">
        <w:rPr>
          <w:rFonts w:ascii="Times New Roman" w:hAnsi="Times New Roman"/>
          <w:b/>
          <w:sz w:val="24"/>
          <w:szCs w:val="24"/>
        </w:rPr>
        <w:t>III.6. Tiekėjų grupės dalyvavimas</w:t>
      </w:r>
      <w:r w:rsidR="00090F90" w:rsidRPr="009A5D38">
        <w:rPr>
          <w:rFonts w:ascii="Times New Roman" w:hAnsi="Times New Roman"/>
          <w:b/>
          <w:sz w:val="24"/>
          <w:szCs w:val="24"/>
        </w:rPr>
        <w:t xml:space="preserve"> K</w:t>
      </w:r>
      <w:r w:rsidRPr="009A5D38">
        <w:rPr>
          <w:rFonts w:ascii="Times New Roman" w:hAnsi="Times New Roman"/>
          <w:b/>
          <w:sz w:val="24"/>
          <w:szCs w:val="24"/>
        </w:rPr>
        <w:t>onkurso procedūrose</w:t>
      </w:r>
      <w:r w:rsidRPr="009A5D38">
        <w:rPr>
          <w:rFonts w:ascii="Times New Roman" w:hAnsi="Times New Roman"/>
          <w:sz w:val="24"/>
          <w:szCs w:val="24"/>
        </w:rPr>
        <w:t xml:space="preserve"> ...........................</w:t>
      </w:r>
      <w:r w:rsidR="00090F90" w:rsidRPr="009A5D38">
        <w:rPr>
          <w:rFonts w:ascii="Times New Roman" w:hAnsi="Times New Roman"/>
          <w:sz w:val="24"/>
          <w:szCs w:val="24"/>
        </w:rPr>
        <w:t>...............................</w:t>
      </w:r>
      <w:r w:rsidR="006C26F2" w:rsidRPr="009A5D38">
        <w:rPr>
          <w:rFonts w:ascii="Times New Roman" w:hAnsi="Times New Roman"/>
          <w:sz w:val="24"/>
          <w:szCs w:val="24"/>
        </w:rPr>
        <w:t xml:space="preserve"> 23</w:t>
      </w:r>
    </w:p>
    <w:p w14:paraId="52607E53" w14:textId="291BB71C" w:rsidR="006322EF" w:rsidRPr="009A5D38" w:rsidRDefault="006322EF" w:rsidP="00A451B1">
      <w:pPr>
        <w:pStyle w:val="Betarp"/>
        <w:jc w:val="both"/>
        <w:rPr>
          <w:rFonts w:ascii="Times New Roman" w:hAnsi="Times New Roman"/>
          <w:sz w:val="24"/>
          <w:szCs w:val="24"/>
        </w:rPr>
      </w:pPr>
      <w:r w:rsidRPr="009A5D38">
        <w:rPr>
          <w:rFonts w:ascii="Times New Roman" w:hAnsi="Times New Roman"/>
          <w:b/>
          <w:sz w:val="24"/>
          <w:szCs w:val="24"/>
        </w:rPr>
        <w:t xml:space="preserve">IV. </w:t>
      </w:r>
      <w:r w:rsidR="00242A10" w:rsidRPr="009A5D38">
        <w:rPr>
          <w:rFonts w:ascii="Times New Roman" w:hAnsi="Times New Roman"/>
          <w:b/>
          <w:sz w:val="24"/>
          <w:szCs w:val="24"/>
        </w:rPr>
        <w:t xml:space="preserve">KONKURSO </w:t>
      </w:r>
      <w:r w:rsidRPr="009A5D38">
        <w:rPr>
          <w:rFonts w:ascii="Times New Roman" w:hAnsi="Times New Roman"/>
          <w:b/>
          <w:sz w:val="24"/>
          <w:szCs w:val="24"/>
        </w:rPr>
        <w:t>DOKUMENTŲ PAAIŠKINIMAS, PATIKSLINIMAS</w:t>
      </w:r>
      <w:r w:rsidRPr="009A5D38">
        <w:rPr>
          <w:rFonts w:ascii="Times New Roman" w:hAnsi="Times New Roman"/>
          <w:sz w:val="24"/>
          <w:szCs w:val="24"/>
        </w:rPr>
        <w:t xml:space="preserve"> ........</w:t>
      </w:r>
      <w:r w:rsidR="00242A10" w:rsidRPr="009A5D38">
        <w:rPr>
          <w:rFonts w:ascii="Times New Roman" w:hAnsi="Times New Roman"/>
          <w:sz w:val="24"/>
          <w:szCs w:val="24"/>
        </w:rPr>
        <w:t>...</w:t>
      </w:r>
      <w:r w:rsidR="004D7713" w:rsidRPr="009A5D38">
        <w:rPr>
          <w:rFonts w:ascii="Times New Roman" w:hAnsi="Times New Roman"/>
          <w:sz w:val="24"/>
          <w:szCs w:val="24"/>
        </w:rPr>
        <w:t xml:space="preserve"> 23</w:t>
      </w:r>
    </w:p>
    <w:p w14:paraId="61B68C35" w14:textId="218228E2" w:rsidR="006322EF" w:rsidRPr="009A5D38" w:rsidRDefault="006322EF" w:rsidP="00A451B1">
      <w:pPr>
        <w:pStyle w:val="Betarp"/>
        <w:jc w:val="both"/>
        <w:rPr>
          <w:rFonts w:ascii="Times New Roman" w:hAnsi="Times New Roman"/>
          <w:sz w:val="24"/>
          <w:szCs w:val="24"/>
        </w:rPr>
      </w:pPr>
      <w:r w:rsidRPr="009A5D38">
        <w:rPr>
          <w:rFonts w:ascii="Times New Roman" w:hAnsi="Times New Roman"/>
          <w:b/>
          <w:sz w:val="24"/>
          <w:szCs w:val="24"/>
        </w:rPr>
        <w:t>V. PROJEKTO PASIŪLYMO RENGIMAS, PATEIKIMAS, KEITIMAS</w:t>
      </w:r>
      <w:r w:rsidRPr="009A5D38">
        <w:rPr>
          <w:rFonts w:ascii="Times New Roman" w:hAnsi="Times New Roman"/>
          <w:sz w:val="24"/>
          <w:szCs w:val="24"/>
        </w:rPr>
        <w:t xml:space="preserve"> .</w:t>
      </w:r>
      <w:r w:rsidR="004D7713" w:rsidRPr="009A5D38">
        <w:rPr>
          <w:rFonts w:ascii="Times New Roman" w:hAnsi="Times New Roman"/>
          <w:sz w:val="24"/>
          <w:szCs w:val="24"/>
        </w:rPr>
        <w:t>............................. 24</w:t>
      </w:r>
    </w:p>
    <w:p w14:paraId="711182E2" w14:textId="47B1BD98" w:rsidR="006322EF" w:rsidRPr="009A5D38" w:rsidRDefault="00AD7FCF" w:rsidP="00AD7FCF">
      <w:pPr>
        <w:pStyle w:val="Betarp"/>
        <w:jc w:val="both"/>
        <w:rPr>
          <w:rFonts w:ascii="Times New Roman" w:hAnsi="Times New Roman"/>
          <w:sz w:val="24"/>
          <w:szCs w:val="24"/>
        </w:rPr>
      </w:pPr>
      <w:r w:rsidRPr="009A5D38">
        <w:rPr>
          <w:rFonts w:ascii="Times New Roman" w:hAnsi="Times New Roman"/>
          <w:b/>
          <w:sz w:val="24"/>
          <w:szCs w:val="24"/>
        </w:rPr>
        <w:t>V.1. Privalomi pr</w:t>
      </w:r>
      <w:r w:rsidR="00923621" w:rsidRPr="009A5D38">
        <w:rPr>
          <w:rFonts w:ascii="Times New Roman" w:hAnsi="Times New Roman"/>
          <w:b/>
          <w:sz w:val="24"/>
          <w:szCs w:val="24"/>
        </w:rPr>
        <w:t>ojektų</w:t>
      </w:r>
      <w:r w:rsidRPr="009A5D38">
        <w:rPr>
          <w:rFonts w:ascii="Times New Roman" w:hAnsi="Times New Roman"/>
          <w:b/>
          <w:sz w:val="24"/>
          <w:szCs w:val="24"/>
        </w:rPr>
        <w:t xml:space="preserve"> rengimo reikalavimai ir nepri</w:t>
      </w:r>
      <w:r w:rsidR="00923621" w:rsidRPr="009A5D38">
        <w:rPr>
          <w:rFonts w:ascii="Times New Roman" w:hAnsi="Times New Roman"/>
          <w:b/>
          <w:sz w:val="24"/>
          <w:szCs w:val="24"/>
        </w:rPr>
        <w:t>valomi (rekomenduojami) projektų</w:t>
      </w:r>
      <w:r w:rsidRPr="009A5D38">
        <w:rPr>
          <w:rFonts w:ascii="Times New Roman" w:hAnsi="Times New Roman"/>
          <w:b/>
          <w:sz w:val="24"/>
          <w:szCs w:val="24"/>
        </w:rPr>
        <w:t xml:space="preserve"> rengimo reikalavimai</w:t>
      </w:r>
      <w:r w:rsidR="006322EF" w:rsidRPr="009A5D38">
        <w:rPr>
          <w:rFonts w:ascii="Times New Roman" w:hAnsi="Times New Roman"/>
          <w:sz w:val="24"/>
          <w:szCs w:val="24"/>
        </w:rPr>
        <w:t xml:space="preserve"> ................</w:t>
      </w:r>
      <w:r w:rsidR="00980E4C" w:rsidRPr="009A5D38">
        <w:rPr>
          <w:rFonts w:ascii="Times New Roman" w:hAnsi="Times New Roman"/>
          <w:sz w:val="24"/>
          <w:szCs w:val="24"/>
        </w:rPr>
        <w:t>.............................</w:t>
      </w:r>
      <w:r w:rsidRPr="009A5D38">
        <w:rPr>
          <w:rFonts w:ascii="Times New Roman" w:hAnsi="Times New Roman"/>
          <w:sz w:val="24"/>
          <w:szCs w:val="24"/>
        </w:rPr>
        <w:t>.........................................................................</w:t>
      </w:r>
      <w:r w:rsidR="004D7713" w:rsidRPr="009A5D38">
        <w:rPr>
          <w:rFonts w:ascii="Times New Roman" w:hAnsi="Times New Roman"/>
          <w:sz w:val="24"/>
          <w:szCs w:val="24"/>
        </w:rPr>
        <w:t xml:space="preserve"> 24</w:t>
      </w:r>
    </w:p>
    <w:p w14:paraId="1C12F3D0" w14:textId="67AA9A1F" w:rsidR="00CC5272" w:rsidRPr="009A5D38" w:rsidRDefault="0070442E" w:rsidP="0070442E">
      <w:pPr>
        <w:pStyle w:val="Betarp"/>
        <w:jc w:val="both"/>
        <w:rPr>
          <w:rFonts w:ascii="Times New Roman" w:hAnsi="Times New Roman"/>
          <w:b/>
          <w:sz w:val="24"/>
          <w:szCs w:val="24"/>
        </w:rPr>
      </w:pPr>
      <w:r w:rsidRPr="009A5D38">
        <w:rPr>
          <w:rFonts w:ascii="Times New Roman" w:hAnsi="Times New Roman"/>
          <w:b/>
          <w:sz w:val="24"/>
          <w:szCs w:val="24"/>
        </w:rPr>
        <w:t>V.2. Projekto pasiūlymo apimtis ir sudėtis. Kartu su architektūriniu projektu pateikiami dokumentai ir jų rengimo reikalavimai</w:t>
      </w:r>
      <w:r w:rsidR="00CC5272" w:rsidRPr="009A5D38">
        <w:rPr>
          <w:rFonts w:ascii="Times New Roman" w:hAnsi="Times New Roman"/>
          <w:sz w:val="24"/>
          <w:szCs w:val="24"/>
        </w:rPr>
        <w:t xml:space="preserve"> ...........................................</w:t>
      </w:r>
      <w:r w:rsidR="004D7713" w:rsidRPr="009A5D38">
        <w:rPr>
          <w:rFonts w:ascii="Times New Roman" w:hAnsi="Times New Roman"/>
          <w:sz w:val="24"/>
          <w:szCs w:val="24"/>
        </w:rPr>
        <w:t>..........</w:t>
      </w:r>
      <w:r w:rsidRPr="009A5D38">
        <w:rPr>
          <w:rFonts w:ascii="Times New Roman" w:hAnsi="Times New Roman"/>
          <w:sz w:val="24"/>
          <w:szCs w:val="24"/>
        </w:rPr>
        <w:t>....................................</w:t>
      </w:r>
      <w:r w:rsidR="006C26F2" w:rsidRPr="009A5D38">
        <w:rPr>
          <w:rFonts w:ascii="Times New Roman" w:hAnsi="Times New Roman"/>
          <w:sz w:val="24"/>
          <w:szCs w:val="24"/>
        </w:rPr>
        <w:t xml:space="preserve"> 25</w:t>
      </w:r>
    </w:p>
    <w:p w14:paraId="179F3D42" w14:textId="1BED400C" w:rsidR="006322EF"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V.3</w:t>
      </w:r>
      <w:r w:rsidR="006322EF" w:rsidRPr="009A5D38">
        <w:rPr>
          <w:rFonts w:ascii="Times New Roman" w:hAnsi="Times New Roman"/>
          <w:b/>
          <w:sz w:val="24"/>
          <w:szCs w:val="24"/>
        </w:rPr>
        <w:t>. Informacija, ar leidžiama pateikti alternatyvius projekto pasiūlymus</w:t>
      </w:r>
      <w:r w:rsidR="006322EF" w:rsidRPr="009A5D38">
        <w:rPr>
          <w:rFonts w:ascii="Times New Roman" w:hAnsi="Times New Roman"/>
          <w:sz w:val="24"/>
          <w:szCs w:val="24"/>
        </w:rPr>
        <w:t xml:space="preserve"> ..</w:t>
      </w:r>
      <w:r w:rsidR="004D7713" w:rsidRPr="009A5D38">
        <w:rPr>
          <w:rFonts w:ascii="Times New Roman" w:hAnsi="Times New Roman"/>
          <w:sz w:val="24"/>
          <w:szCs w:val="24"/>
        </w:rPr>
        <w:t>............................. 29</w:t>
      </w:r>
    </w:p>
    <w:p w14:paraId="716E709D" w14:textId="0260F355" w:rsidR="006322EF"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V.4</w:t>
      </w:r>
      <w:r w:rsidR="00472716" w:rsidRPr="009A5D38">
        <w:rPr>
          <w:rFonts w:ascii="Times New Roman" w:hAnsi="Times New Roman"/>
          <w:b/>
          <w:sz w:val="24"/>
          <w:szCs w:val="24"/>
        </w:rPr>
        <w:t>. Projekto pasiūlymo galiojimo užtikrinimas</w:t>
      </w:r>
      <w:r w:rsidR="00472716" w:rsidRPr="009A5D38">
        <w:rPr>
          <w:rFonts w:ascii="Times New Roman" w:hAnsi="Times New Roman"/>
          <w:sz w:val="24"/>
          <w:szCs w:val="24"/>
        </w:rPr>
        <w:t xml:space="preserve"> ..............................................</w:t>
      </w:r>
      <w:r w:rsidR="004D7713" w:rsidRPr="009A5D38">
        <w:rPr>
          <w:rFonts w:ascii="Times New Roman" w:hAnsi="Times New Roman"/>
          <w:sz w:val="24"/>
          <w:szCs w:val="24"/>
        </w:rPr>
        <w:t>............................. 29</w:t>
      </w:r>
    </w:p>
    <w:p w14:paraId="168B78CB" w14:textId="5BBAD224" w:rsidR="00472716"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V.5</w:t>
      </w:r>
      <w:r w:rsidR="00472716" w:rsidRPr="009A5D38">
        <w:rPr>
          <w:rFonts w:ascii="Times New Roman" w:hAnsi="Times New Roman"/>
          <w:b/>
          <w:sz w:val="24"/>
          <w:szCs w:val="24"/>
        </w:rPr>
        <w:t>. Projekto pasiūlymo pateikimo vieta ir būdas, pateikimo termino pabaiga. Projekto pasiūlymo pakeitimas ar atšaukimas</w:t>
      </w:r>
      <w:r w:rsidR="00472716" w:rsidRPr="009A5D38">
        <w:rPr>
          <w:rFonts w:ascii="Times New Roman" w:hAnsi="Times New Roman"/>
          <w:sz w:val="24"/>
          <w:szCs w:val="24"/>
        </w:rPr>
        <w:t xml:space="preserve"> ................................................................</w:t>
      </w:r>
      <w:r w:rsidR="004D7713" w:rsidRPr="009A5D38">
        <w:rPr>
          <w:rFonts w:ascii="Times New Roman" w:hAnsi="Times New Roman"/>
          <w:sz w:val="24"/>
          <w:szCs w:val="24"/>
        </w:rPr>
        <w:t>............................. 29</w:t>
      </w:r>
    </w:p>
    <w:p w14:paraId="4088E528" w14:textId="596FB894" w:rsidR="00472716"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V.6</w:t>
      </w:r>
      <w:r w:rsidR="00676D6D" w:rsidRPr="009A5D38">
        <w:rPr>
          <w:rFonts w:ascii="Times New Roman" w:hAnsi="Times New Roman"/>
          <w:b/>
          <w:sz w:val="24"/>
          <w:szCs w:val="24"/>
        </w:rPr>
        <w:t>. Projekto pasiūlymo galiojimo laikotarpis</w:t>
      </w:r>
      <w:r w:rsidR="00676D6D" w:rsidRPr="009A5D38">
        <w:rPr>
          <w:rFonts w:ascii="Times New Roman" w:hAnsi="Times New Roman"/>
          <w:sz w:val="24"/>
          <w:szCs w:val="24"/>
        </w:rPr>
        <w:t xml:space="preserve"> .................................................</w:t>
      </w:r>
      <w:r w:rsidR="004D7713" w:rsidRPr="009A5D38">
        <w:rPr>
          <w:rFonts w:ascii="Times New Roman" w:hAnsi="Times New Roman"/>
          <w:sz w:val="24"/>
          <w:szCs w:val="24"/>
        </w:rPr>
        <w:t>............................. 30</w:t>
      </w:r>
    </w:p>
    <w:p w14:paraId="608E80C4" w14:textId="1ABF4560" w:rsidR="00676D6D"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V.7</w:t>
      </w:r>
      <w:r w:rsidR="00676D6D" w:rsidRPr="009A5D38">
        <w:rPr>
          <w:rFonts w:ascii="Times New Roman" w:hAnsi="Times New Roman"/>
          <w:b/>
          <w:sz w:val="24"/>
          <w:szCs w:val="24"/>
        </w:rPr>
        <w:t>. Konfidenciali informacija</w:t>
      </w:r>
      <w:r w:rsidR="00676D6D" w:rsidRPr="009A5D38">
        <w:rPr>
          <w:rFonts w:ascii="Times New Roman" w:hAnsi="Times New Roman"/>
          <w:sz w:val="24"/>
          <w:szCs w:val="24"/>
        </w:rPr>
        <w:t xml:space="preserve"> ..........................................................................</w:t>
      </w:r>
      <w:r w:rsidR="004D7713" w:rsidRPr="009A5D38">
        <w:rPr>
          <w:rFonts w:ascii="Times New Roman" w:hAnsi="Times New Roman"/>
          <w:sz w:val="24"/>
          <w:szCs w:val="24"/>
        </w:rPr>
        <w:t>............................. 30</w:t>
      </w:r>
    </w:p>
    <w:p w14:paraId="1AB5DEA6" w14:textId="783AB20D" w:rsidR="00676D6D" w:rsidRPr="009A5D38" w:rsidRDefault="00CC5272" w:rsidP="00A451B1">
      <w:pPr>
        <w:pStyle w:val="Betarp"/>
        <w:jc w:val="both"/>
        <w:rPr>
          <w:rFonts w:ascii="Times New Roman" w:hAnsi="Times New Roman"/>
          <w:sz w:val="24"/>
          <w:szCs w:val="24"/>
        </w:rPr>
      </w:pPr>
      <w:r w:rsidRPr="009A5D38">
        <w:rPr>
          <w:rFonts w:ascii="Times New Roman" w:hAnsi="Times New Roman"/>
          <w:b/>
          <w:sz w:val="24"/>
          <w:szCs w:val="24"/>
        </w:rPr>
        <w:t>V.8</w:t>
      </w:r>
      <w:r w:rsidR="00676D6D" w:rsidRPr="009A5D38">
        <w:rPr>
          <w:rFonts w:ascii="Times New Roman" w:hAnsi="Times New Roman"/>
          <w:b/>
          <w:sz w:val="24"/>
          <w:szCs w:val="24"/>
        </w:rPr>
        <w:t>. Anonimiškumas</w:t>
      </w:r>
      <w:r w:rsidR="00676D6D" w:rsidRPr="009A5D38">
        <w:rPr>
          <w:rFonts w:ascii="Times New Roman" w:hAnsi="Times New Roman"/>
          <w:sz w:val="24"/>
          <w:szCs w:val="24"/>
        </w:rPr>
        <w:t xml:space="preserve"> ..........................................................................................</w:t>
      </w:r>
      <w:r w:rsidR="004D7713" w:rsidRPr="009A5D38">
        <w:rPr>
          <w:rFonts w:ascii="Times New Roman" w:hAnsi="Times New Roman"/>
          <w:sz w:val="24"/>
          <w:szCs w:val="24"/>
        </w:rPr>
        <w:t>............................. 30</w:t>
      </w:r>
    </w:p>
    <w:p w14:paraId="28A90CFF" w14:textId="341B1021" w:rsidR="00676D6D" w:rsidRPr="009A5D38" w:rsidRDefault="00676D6D" w:rsidP="00A451B1">
      <w:pPr>
        <w:pStyle w:val="Betarp"/>
        <w:jc w:val="both"/>
        <w:rPr>
          <w:rFonts w:ascii="Times New Roman" w:hAnsi="Times New Roman"/>
          <w:sz w:val="24"/>
          <w:szCs w:val="24"/>
        </w:rPr>
      </w:pPr>
      <w:r w:rsidRPr="009A5D38">
        <w:rPr>
          <w:rFonts w:ascii="Times New Roman" w:hAnsi="Times New Roman"/>
          <w:b/>
          <w:sz w:val="24"/>
          <w:szCs w:val="24"/>
        </w:rPr>
        <w:t>VI. PROJEKTO PASIŪLYMO NAGRINĖJIMAS, APTARIMAS, ĮVERTINIMAS</w:t>
      </w:r>
      <w:r w:rsidR="006C26F2" w:rsidRPr="009A5D38">
        <w:rPr>
          <w:rFonts w:ascii="Times New Roman" w:hAnsi="Times New Roman"/>
          <w:sz w:val="24"/>
          <w:szCs w:val="24"/>
        </w:rPr>
        <w:t xml:space="preserve"> .............. 31</w:t>
      </w:r>
    </w:p>
    <w:p w14:paraId="1AB4FDFA" w14:textId="7B61FB69" w:rsidR="00676D6D" w:rsidRPr="009A5D38" w:rsidRDefault="00676D6D" w:rsidP="00A451B1">
      <w:pPr>
        <w:pStyle w:val="Betarp"/>
        <w:jc w:val="both"/>
        <w:rPr>
          <w:rFonts w:ascii="Times New Roman" w:hAnsi="Times New Roman"/>
          <w:sz w:val="24"/>
          <w:szCs w:val="24"/>
        </w:rPr>
      </w:pPr>
      <w:r w:rsidRPr="009A5D38">
        <w:rPr>
          <w:rFonts w:ascii="Times New Roman" w:hAnsi="Times New Roman"/>
          <w:b/>
          <w:sz w:val="24"/>
          <w:szCs w:val="24"/>
        </w:rPr>
        <w:t>VI.1. Vertinimo komisija</w:t>
      </w:r>
      <w:r w:rsidRPr="009A5D38">
        <w:rPr>
          <w:rFonts w:ascii="Times New Roman" w:hAnsi="Times New Roman"/>
          <w:sz w:val="24"/>
          <w:szCs w:val="24"/>
        </w:rPr>
        <w:t xml:space="preserve"> ...................................................................................</w:t>
      </w:r>
      <w:r w:rsidR="004D7713" w:rsidRPr="009A5D38">
        <w:rPr>
          <w:rFonts w:ascii="Times New Roman" w:hAnsi="Times New Roman"/>
          <w:sz w:val="24"/>
          <w:szCs w:val="24"/>
        </w:rPr>
        <w:t>............................. 31</w:t>
      </w:r>
    </w:p>
    <w:p w14:paraId="124A2CCB" w14:textId="5C366D70" w:rsidR="00676D6D" w:rsidRPr="009A5D38" w:rsidRDefault="00C776DF" w:rsidP="00A451B1">
      <w:pPr>
        <w:pStyle w:val="Betarp"/>
        <w:jc w:val="both"/>
        <w:rPr>
          <w:rFonts w:ascii="Times New Roman" w:hAnsi="Times New Roman"/>
          <w:sz w:val="24"/>
          <w:szCs w:val="24"/>
        </w:rPr>
      </w:pPr>
      <w:r w:rsidRPr="009A5D38">
        <w:rPr>
          <w:rFonts w:ascii="Times New Roman" w:hAnsi="Times New Roman"/>
          <w:b/>
          <w:sz w:val="24"/>
          <w:szCs w:val="24"/>
        </w:rPr>
        <w:t>VI.2. Recenzentas (-ai)</w:t>
      </w:r>
      <w:r w:rsidRPr="009A5D38">
        <w:rPr>
          <w:rFonts w:ascii="Times New Roman" w:hAnsi="Times New Roman"/>
          <w:sz w:val="24"/>
          <w:szCs w:val="24"/>
        </w:rPr>
        <w:t xml:space="preserve"> .......................................................................................</w:t>
      </w:r>
      <w:r w:rsidR="00573C3F" w:rsidRPr="009A5D38">
        <w:rPr>
          <w:rFonts w:ascii="Times New Roman" w:hAnsi="Times New Roman"/>
          <w:sz w:val="24"/>
          <w:szCs w:val="24"/>
        </w:rPr>
        <w:t>............................. 32</w:t>
      </w:r>
    </w:p>
    <w:p w14:paraId="3BF2EF2A" w14:textId="3EA76601" w:rsidR="00C776DF" w:rsidRPr="009A5D38" w:rsidRDefault="00C776DF" w:rsidP="00A451B1">
      <w:pPr>
        <w:pStyle w:val="Betarp"/>
        <w:jc w:val="both"/>
        <w:rPr>
          <w:rFonts w:ascii="Times New Roman" w:hAnsi="Times New Roman"/>
          <w:sz w:val="24"/>
          <w:szCs w:val="24"/>
        </w:rPr>
      </w:pPr>
      <w:r w:rsidRPr="009A5D38">
        <w:rPr>
          <w:rFonts w:ascii="Times New Roman" w:hAnsi="Times New Roman"/>
          <w:b/>
          <w:sz w:val="24"/>
          <w:szCs w:val="24"/>
        </w:rPr>
        <w:t>VI.3. Ekspertas (-ai)</w:t>
      </w:r>
      <w:r w:rsidRPr="009A5D38">
        <w:rPr>
          <w:rFonts w:ascii="Times New Roman" w:hAnsi="Times New Roman"/>
          <w:sz w:val="24"/>
          <w:szCs w:val="24"/>
        </w:rPr>
        <w:t xml:space="preserve"> ...........................................................................................</w:t>
      </w:r>
      <w:r w:rsidR="004D7713" w:rsidRPr="009A5D38">
        <w:rPr>
          <w:rFonts w:ascii="Times New Roman" w:hAnsi="Times New Roman"/>
          <w:sz w:val="24"/>
          <w:szCs w:val="24"/>
        </w:rPr>
        <w:t>......................</w:t>
      </w:r>
      <w:r w:rsidR="00573C3F" w:rsidRPr="009A5D38">
        <w:rPr>
          <w:rFonts w:ascii="Times New Roman" w:hAnsi="Times New Roman"/>
          <w:sz w:val="24"/>
          <w:szCs w:val="24"/>
        </w:rPr>
        <w:t>....... 32</w:t>
      </w:r>
    </w:p>
    <w:p w14:paraId="514A44C5" w14:textId="1AE44DE2" w:rsidR="00C776DF" w:rsidRPr="009A5D38" w:rsidRDefault="00AB1A27" w:rsidP="00A451B1">
      <w:pPr>
        <w:pStyle w:val="Betarp"/>
        <w:jc w:val="both"/>
        <w:rPr>
          <w:rFonts w:ascii="Times New Roman" w:hAnsi="Times New Roman"/>
          <w:sz w:val="24"/>
          <w:szCs w:val="24"/>
        </w:rPr>
      </w:pPr>
      <w:r w:rsidRPr="009A5D38">
        <w:rPr>
          <w:rFonts w:ascii="Times New Roman" w:hAnsi="Times New Roman"/>
          <w:b/>
          <w:sz w:val="24"/>
          <w:szCs w:val="24"/>
        </w:rPr>
        <w:t>VI.4. Konkursui pateikto projekto pasiūlymo vertinimas. Vertinimo kriterijai</w:t>
      </w:r>
      <w:r w:rsidR="004D7713" w:rsidRPr="009A5D38">
        <w:rPr>
          <w:rFonts w:ascii="Times New Roman" w:hAnsi="Times New Roman"/>
          <w:sz w:val="24"/>
          <w:szCs w:val="24"/>
        </w:rPr>
        <w:t xml:space="preserve"> ....................... 32</w:t>
      </w:r>
    </w:p>
    <w:p w14:paraId="6AF6257F" w14:textId="40B06A19" w:rsidR="00AB1A27" w:rsidRPr="009A5D38" w:rsidRDefault="00AB1A27" w:rsidP="00A451B1">
      <w:pPr>
        <w:pStyle w:val="Betarp"/>
        <w:jc w:val="both"/>
        <w:rPr>
          <w:rFonts w:ascii="Times New Roman" w:hAnsi="Times New Roman"/>
          <w:sz w:val="24"/>
          <w:szCs w:val="24"/>
        </w:rPr>
      </w:pPr>
      <w:r w:rsidRPr="009A5D38">
        <w:rPr>
          <w:rFonts w:ascii="Times New Roman" w:hAnsi="Times New Roman"/>
          <w:b/>
          <w:sz w:val="24"/>
          <w:szCs w:val="24"/>
        </w:rPr>
        <w:t>VI.5. Tiekėjo pašalinimo pagrindų nebuvimo ir kvalifikacijos atitikties tikrinimas</w:t>
      </w:r>
      <w:r w:rsidR="004D7713" w:rsidRPr="009A5D38">
        <w:rPr>
          <w:rFonts w:ascii="Times New Roman" w:hAnsi="Times New Roman"/>
          <w:sz w:val="24"/>
          <w:szCs w:val="24"/>
        </w:rPr>
        <w:t xml:space="preserve"> ................. 40</w:t>
      </w:r>
    </w:p>
    <w:p w14:paraId="6723F221" w14:textId="5C6E2B08" w:rsidR="00AB1A27" w:rsidRPr="009A5D38" w:rsidRDefault="00AB1A27" w:rsidP="00A451B1">
      <w:pPr>
        <w:pStyle w:val="Betarp"/>
        <w:jc w:val="both"/>
        <w:rPr>
          <w:rFonts w:ascii="Times New Roman" w:hAnsi="Times New Roman"/>
          <w:sz w:val="24"/>
          <w:szCs w:val="24"/>
        </w:rPr>
      </w:pPr>
      <w:r w:rsidRPr="009A5D38">
        <w:rPr>
          <w:rFonts w:ascii="Times New Roman" w:hAnsi="Times New Roman"/>
          <w:b/>
          <w:sz w:val="24"/>
          <w:szCs w:val="24"/>
        </w:rPr>
        <w:t>VI.6. Projekto pasiūlymo atmetimo pagrindai</w:t>
      </w:r>
      <w:r w:rsidRPr="009A5D38">
        <w:rPr>
          <w:rFonts w:ascii="Times New Roman" w:hAnsi="Times New Roman"/>
          <w:sz w:val="24"/>
          <w:szCs w:val="24"/>
        </w:rPr>
        <w:t xml:space="preserve"> .................................................</w:t>
      </w:r>
      <w:r w:rsidR="004D7713" w:rsidRPr="009A5D38">
        <w:rPr>
          <w:rFonts w:ascii="Times New Roman" w:hAnsi="Times New Roman"/>
          <w:sz w:val="24"/>
          <w:szCs w:val="24"/>
        </w:rPr>
        <w:t>............................. 41</w:t>
      </w:r>
    </w:p>
    <w:p w14:paraId="77DAFBDC" w14:textId="5ED0FFC5" w:rsidR="00AB1A27" w:rsidRPr="009A5D38" w:rsidRDefault="00AB1A27" w:rsidP="00A451B1">
      <w:pPr>
        <w:pStyle w:val="Betarp"/>
        <w:jc w:val="both"/>
        <w:rPr>
          <w:rFonts w:ascii="Times New Roman" w:hAnsi="Times New Roman"/>
          <w:sz w:val="24"/>
          <w:szCs w:val="24"/>
        </w:rPr>
      </w:pPr>
      <w:r w:rsidRPr="009A5D38">
        <w:rPr>
          <w:rFonts w:ascii="Times New Roman" w:hAnsi="Times New Roman"/>
          <w:b/>
          <w:sz w:val="24"/>
          <w:szCs w:val="24"/>
        </w:rPr>
        <w:t>VI.7. Neskelbiamos derybos</w:t>
      </w:r>
      <w:r w:rsidRPr="009A5D38">
        <w:rPr>
          <w:rFonts w:ascii="Times New Roman" w:hAnsi="Times New Roman"/>
          <w:sz w:val="24"/>
          <w:szCs w:val="24"/>
        </w:rPr>
        <w:t xml:space="preserve"> ...............................................................................</w:t>
      </w:r>
      <w:r w:rsidR="004D7713" w:rsidRPr="009A5D38">
        <w:rPr>
          <w:rFonts w:ascii="Times New Roman" w:hAnsi="Times New Roman"/>
          <w:sz w:val="24"/>
          <w:szCs w:val="24"/>
        </w:rPr>
        <w:t>............................. 42</w:t>
      </w:r>
    </w:p>
    <w:p w14:paraId="428C091E" w14:textId="4D4908AF" w:rsidR="00AB1A27" w:rsidRPr="009A5D38" w:rsidRDefault="00AB1A27" w:rsidP="00A451B1">
      <w:pPr>
        <w:pStyle w:val="Betarp"/>
        <w:jc w:val="both"/>
        <w:rPr>
          <w:rFonts w:ascii="Times New Roman" w:hAnsi="Times New Roman"/>
          <w:sz w:val="24"/>
          <w:szCs w:val="24"/>
        </w:rPr>
      </w:pPr>
      <w:r w:rsidRPr="009A5D38">
        <w:rPr>
          <w:rFonts w:ascii="Times New Roman" w:hAnsi="Times New Roman"/>
          <w:b/>
          <w:sz w:val="24"/>
          <w:szCs w:val="24"/>
        </w:rPr>
        <w:t>VI.8</w:t>
      </w:r>
      <w:r w:rsidR="009E5038" w:rsidRPr="009A5D38">
        <w:rPr>
          <w:rFonts w:ascii="Times New Roman" w:hAnsi="Times New Roman"/>
          <w:b/>
          <w:sz w:val="24"/>
          <w:szCs w:val="24"/>
        </w:rPr>
        <w:t>. Autorių teisių reikalavimai vadovaujantis Lietuvos Respublikos autorių teisių ir gretutinių teisių įstatymu</w:t>
      </w:r>
      <w:r w:rsidRPr="009A5D38">
        <w:rPr>
          <w:rFonts w:ascii="Times New Roman" w:hAnsi="Times New Roman"/>
          <w:sz w:val="24"/>
          <w:szCs w:val="24"/>
        </w:rPr>
        <w:t xml:space="preserve"> ..........................................................................................</w:t>
      </w:r>
      <w:r w:rsidR="009E5038" w:rsidRPr="009A5D38">
        <w:rPr>
          <w:rFonts w:ascii="Times New Roman" w:hAnsi="Times New Roman"/>
          <w:sz w:val="24"/>
          <w:szCs w:val="24"/>
        </w:rPr>
        <w:t>......................</w:t>
      </w:r>
      <w:r w:rsidR="00573C3F" w:rsidRPr="009A5D38">
        <w:rPr>
          <w:rFonts w:ascii="Times New Roman" w:hAnsi="Times New Roman"/>
          <w:sz w:val="24"/>
          <w:szCs w:val="24"/>
        </w:rPr>
        <w:t xml:space="preserve"> 43</w:t>
      </w:r>
    </w:p>
    <w:p w14:paraId="5FFDA89E" w14:textId="3C978D86" w:rsidR="00AB1A27"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t>VI.9. Viešinimas ir architektūrinių projektų paroda</w:t>
      </w:r>
      <w:r w:rsidRPr="009A5D38">
        <w:rPr>
          <w:rFonts w:ascii="Times New Roman" w:hAnsi="Times New Roman"/>
          <w:sz w:val="24"/>
          <w:szCs w:val="24"/>
        </w:rPr>
        <w:t xml:space="preserve"> .......................................</w:t>
      </w:r>
      <w:r w:rsidR="004D7713" w:rsidRPr="009A5D38">
        <w:rPr>
          <w:rFonts w:ascii="Times New Roman" w:hAnsi="Times New Roman"/>
          <w:sz w:val="24"/>
          <w:szCs w:val="24"/>
        </w:rPr>
        <w:t>............................. 43</w:t>
      </w:r>
    </w:p>
    <w:p w14:paraId="13898047" w14:textId="453A4381" w:rsidR="008D6FDC"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t>VI.10</w:t>
      </w:r>
      <w:r w:rsidR="00525144" w:rsidRPr="009A5D38">
        <w:rPr>
          <w:rFonts w:ascii="Times New Roman" w:hAnsi="Times New Roman"/>
          <w:b/>
          <w:sz w:val="24"/>
          <w:szCs w:val="24"/>
        </w:rPr>
        <w:t>. Fiziniu būdu pateikto n</w:t>
      </w:r>
      <w:r w:rsidRPr="009A5D38">
        <w:rPr>
          <w:rFonts w:ascii="Times New Roman" w:hAnsi="Times New Roman"/>
          <w:b/>
          <w:sz w:val="24"/>
          <w:szCs w:val="24"/>
        </w:rPr>
        <w:t xml:space="preserve">elaimėjusio </w:t>
      </w:r>
      <w:r w:rsidR="00220D47" w:rsidRPr="009A5D38">
        <w:rPr>
          <w:rFonts w:ascii="Times New Roman" w:hAnsi="Times New Roman"/>
          <w:b/>
          <w:sz w:val="24"/>
          <w:szCs w:val="24"/>
        </w:rPr>
        <w:t xml:space="preserve">architektūrinio projekto </w:t>
      </w:r>
      <w:r w:rsidRPr="009A5D38">
        <w:rPr>
          <w:rFonts w:ascii="Times New Roman" w:hAnsi="Times New Roman"/>
          <w:b/>
          <w:sz w:val="24"/>
          <w:szCs w:val="24"/>
        </w:rPr>
        <w:t>atsiėmimas</w:t>
      </w:r>
      <w:r w:rsidRPr="009A5D38">
        <w:rPr>
          <w:rFonts w:ascii="Times New Roman" w:hAnsi="Times New Roman"/>
          <w:sz w:val="24"/>
          <w:szCs w:val="24"/>
        </w:rPr>
        <w:t xml:space="preserve"> .......</w:t>
      </w:r>
      <w:r w:rsidR="00525144" w:rsidRPr="009A5D38">
        <w:rPr>
          <w:rFonts w:ascii="Times New Roman" w:hAnsi="Times New Roman"/>
          <w:sz w:val="24"/>
          <w:szCs w:val="24"/>
        </w:rPr>
        <w:t>.............</w:t>
      </w:r>
      <w:r w:rsidR="00220D47" w:rsidRPr="009A5D38">
        <w:rPr>
          <w:rFonts w:ascii="Times New Roman" w:hAnsi="Times New Roman"/>
          <w:sz w:val="24"/>
          <w:szCs w:val="24"/>
        </w:rPr>
        <w:t>..</w:t>
      </w:r>
      <w:r w:rsidR="004D7713" w:rsidRPr="009A5D38">
        <w:rPr>
          <w:rFonts w:ascii="Times New Roman" w:hAnsi="Times New Roman"/>
          <w:sz w:val="24"/>
          <w:szCs w:val="24"/>
        </w:rPr>
        <w:t xml:space="preserve"> 44</w:t>
      </w:r>
    </w:p>
    <w:p w14:paraId="18ADB44D" w14:textId="789BE67C" w:rsidR="008D6FDC"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t>VI.11. Informacija apie atidėjimo termino taikymą, ginčų nagrinėjimo tvarką</w:t>
      </w:r>
      <w:r w:rsidR="004D7713" w:rsidRPr="009A5D38">
        <w:rPr>
          <w:rFonts w:ascii="Times New Roman" w:hAnsi="Times New Roman"/>
          <w:sz w:val="24"/>
          <w:szCs w:val="24"/>
        </w:rPr>
        <w:t xml:space="preserve"> ........................ 44</w:t>
      </w:r>
    </w:p>
    <w:p w14:paraId="7B05D6BD" w14:textId="56A3C76A" w:rsidR="008D6FDC"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t>VI.12. Asmens duomenų tvarkymas</w:t>
      </w:r>
      <w:r w:rsidRPr="009A5D38">
        <w:rPr>
          <w:rFonts w:ascii="Times New Roman" w:hAnsi="Times New Roman"/>
          <w:sz w:val="24"/>
          <w:szCs w:val="24"/>
        </w:rPr>
        <w:t xml:space="preserve"> .................................................................</w:t>
      </w:r>
      <w:r w:rsidR="004D7713" w:rsidRPr="009A5D38">
        <w:rPr>
          <w:rFonts w:ascii="Times New Roman" w:hAnsi="Times New Roman"/>
          <w:sz w:val="24"/>
          <w:szCs w:val="24"/>
        </w:rPr>
        <w:t>............................. 44</w:t>
      </w:r>
    </w:p>
    <w:p w14:paraId="08724FBD" w14:textId="1D812529" w:rsidR="008D6FDC"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t>VII. BAIGIAMOSIOS NUOSTATOS</w:t>
      </w:r>
      <w:r w:rsidRPr="009A5D38">
        <w:rPr>
          <w:rFonts w:ascii="Times New Roman" w:hAnsi="Times New Roman"/>
          <w:sz w:val="24"/>
          <w:szCs w:val="24"/>
        </w:rPr>
        <w:t xml:space="preserve"> ..............................................................</w:t>
      </w:r>
      <w:r w:rsidR="004D7713" w:rsidRPr="009A5D38">
        <w:rPr>
          <w:rFonts w:ascii="Times New Roman" w:hAnsi="Times New Roman"/>
          <w:sz w:val="24"/>
          <w:szCs w:val="24"/>
        </w:rPr>
        <w:t>............................. 45</w:t>
      </w:r>
    </w:p>
    <w:p w14:paraId="66108DE8" w14:textId="568B0B1B" w:rsidR="008D6FDC" w:rsidRPr="009A5D38" w:rsidRDefault="008D6FDC" w:rsidP="00A451B1">
      <w:pPr>
        <w:pStyle w:val="Betarp"/>
        <w:jc w:val="both"/>
        <w:rPr>
          <w:rFonts w:ascii="Times New Roman" w:hAnsi="Times New Roman"/>
          <w:sz w:val="24"/>
          <w:szCs w:val="24"/>
        </w:rPr>
      </w:pPr>
      <w:r w:rsidRPr="009A5D38">
        <w:rPr>
          <w:rFonts w:ascii="Times New Roman" w:hAnsi="Times New Roman"/>
          <w:b/>
          <w:sz w:val="24"/>
          <w:szCs w:val="24"/>
        </w:rPr>
        <w:lastRenderedPageBreak/>
        <w:t>VIII. KONKURSO SĄLYGŲ PRIEDŲ SĄRAŠAS</w:t>
      </w:r>
      <w:r w:rsidRPr="009A5D38">
        <w:rPr>
          <w:rFonts w:ascii="Times New Roman" w:hAnsi="Times New Roman"/>
          <w:sz w:val="24"/>
          <w:szCs w:val="24"/>
        </w:rPr>
        <w:t xml:space="preserve"> ........................................</w:t>
      </w:r>
      <w:r w:rsidR="00573C3F" w:rsidRPr="009A5D38">
        <w:rPr>
          <w:rFonts w:ascii="Times New Roman" w:hAnsi="Times New Roman"/>
          <w:sz w:val="24"/>
          <w:szCs w:val="24"/>
        </w:rPr>
        <w:t>............................. 46</w:t>
      </w:r>
    </w:p>
    <w:p w14:paraId="479674FB" w14:textId="16639DAF" w:rsidR="0035526B" w:rsidRPr="009A5D38" w:rsidRDefault="0035526B" w:rsidP="00A451B1">
      <w:pPr>
        <w:pStyle w:val="Betarp"/>
        <w:jc w:val="both"/>
        <w:rPr>
          <w:rFonts w:ascii="Times New Roman" w:hAnsi="Times New Roman"/>
          <w:sz w:val="24"/>
          <w:szCs w:val="24"/>
        </w:rPr>
      </w:pPr>
    </w:p>
    <w:p w14:paraId="06A50976" w14:textId="15D0D41A" w:rsidR="0035526B" w:rsidRPr="009A5D38" w:rsidRDefault="0035526B" w:rsidP="0035526B">
      <w:pPr>
        <w:pStyle w:val="Betarp"/>
        <w:jc w:val="center"/>
        <w:rPr>
          <w:rFonts w:ascii="Times New Roman" w:hAnsi="Times New Roman"/>
          <w:b/>
          <w:sz w:val="24"/>
          <w:szCs w:val="24"/>
        </w:rPr>
      </w:pPr>
      <w:r w:rsidRPr="009A5D38">
        <w:rPr>
          <w:rFonts w:ascii="Times New Roman" w:hAnsi="Times New Roman"/>
          <w:b/>
          <w:sz w:val="24"/>
          <w:szCs w:val="24"/>
        </w:rPr>
        <w:t>I. BENDROJI INFORMACIJA</w:t>
      </w:r>
    </w:p>
    <w:p w14:paraId="07659642" w14:textId="3DD29C8B" w:rsidR="0035526B" w:rsidRPr="009A5D38" w:rsidRDefault="0035526B" w:rsidP="0035526B">
      <w:pPr>
        <w:pStyle w:val="Betarp"/>
        <w:jc w:val="both"/>
        <w:rPr>
          <w:rFonts w:ascii="Times New Roman" w:hAnsi="Times New Roman"/>
          <w:sz w:val="24"/>
          <w:szCs w:val="24"/>
        </w:rPr>
      </w:pPr>
    </w:p>
    <w:p w14:paraId="1892CAB4" w14:textId="2BA44C30" w:rsidR="0035526B" w:rsidRPr="009A5D38" w:rsidRDefault="0035526B" w:rsidP="0035526B">
      <w:pPr>
        <w:pStyle w:val="Betarp"/>
        <w:jc w:val="center"/>
        <w:rPr>
          <w:rFonts w:ascii="Times New Roman" w:hAnsi="Times New Roman"/>
          <w:b/>
          <w:sz w:val="24"/>
          <w:szCs w:val="24"/>
        </w:rPr>
      </w:pPr>
      <w:r w:rsidRPr="009A5D38">
        <w:rPr>
          <w:rFonts w:ascii="Times New Roman" w:hAnsi="Times New Roman"/>
          <w:b/>
          <w:sz w:val="24"/>
          <w:szCs w:val="24"/>
        </w:rPr>
        <w:t xml:space="preserve">I.1. Konkurso pavadinimas, pagrindinės sąvokos, </w:t>
      </w:r>
      <w:r w:rsidR="00AC2BD6" w:rsidRPr="009A5D38">
        <w:rPr>
          <w:rFonts w:ascii="Times New Roman" w:hAnsi="Times New Roman"/>
          <w:b/>
          <w:sz w:val="24"/>
          <w:szCs w:val="24"/>
        </w:rPr>
        <w:t>K</w:t>
      </w:r>
      <w:r w:rsidRPr="009A5D38">
        <w:rPr>
          <w:rFonts w:ascii="Times New Roman" w:hAnsi="Times New Roman"/>
          <w:b/>
          <w:sz w:val="24"/>
          <w:szCs w:val="24"/>
        </w:rPr>
        <w:t xml:space="preserve">onkurso objektai, </w:t>
      </w:r>
    </w:p>
    <w:p w14:paraId="53CC468E" w14:textId="57CA9815" w:rsidR="0035526B" w:rsidRPr="009A5D38" w:rsidRDefault="00AC2BD6" w:rsidP="0035526B">
      <w:pPr>
        <w:pStyle w:val="Betarp"/>
        <w:jc w:val="center"/>
        <w:rPr>
          <w:rFonts w:ascii="Times New Roman" w:hAnsi="Times New Roman"/>
          <w:b/>
          <w:sz w:val="24"/>
          <w:szCs w:val="24"/>
        </w:rPr>
      </w:pPr>
      <w:r w:rsidRPr="009A5D38">
        <w:rPr>
          <w:rFonts w:ascii="Times New Roman" w:hAnsi="Times New Roman"/>
          <w:b/>
          <w:sz w:val="24"/>
          <w:szCs w:val="24"/>
        </w:rPr>
        <w:t>perkamų paslaugų pobūdis, K</w:t>
      </w:r>
      <w:r w:rsidR="0035526B" w:rsidRPr="009A5D38">
        <w:rPr>
          <w:rFonts w:ascii="Times New Roman" w:hAnsi="Times New Roman"/>
          <w:b/>
          <w:sz w:val="24"/>
          <w:szCs w:val="24"/>
        </w:rPr>
        <w:t>onkurso tikslas</w:t>
      </w:r>
    </w:p>
    <w:p w14:paraId="4C1524C1" w14:textId="12DEF92D" w:rsidR="0035526B" w:rsidRPr="009A5D38" w:rsidRDefault="0035526B" w:rsidP="0035526B">
      <w:pPr>
        <w:pStyle w:val="Betarp"/>
        <w:jc w:val="both"/>
        <w:rPr>
          <w:rFonts w:ascii="Times New Roman" w:hAnsi="Times New Roman"/>
          <w:sz w:val="24"/>
          <w:szCs w:val="24"/>
        </w:rPr>
      </w:pPr>
    </w:p>
    <w:p w14:paraId="0F09E328" w14:textId="3348B7E8" w:rsidR="0035526B" w:rsidRPr="009A5D38" w:rsidRDefault="00AC2BD6"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Konkurso pavadinimas</w:t>
      </w:r>
      <w:r w:rsidRPr="009A5D38">
        <w:rPr>
          <w:rFonts w:ascii="Times New Roman" w:hAnsi="Times New Roman"/>
          <w:sz w:val="24"/>
          <w:szCs w:val="24"/>
        </w:rPr>
        <w:t xml:space="preserve">: </w:t>
      </w:r>
      <w:r w:rsidRPr="009A5D38">
        <w:rPr>
          <w:rFonts w:ascii="Times New Roman" w:hAnsi="Times New Roman"/>
          <w:b/>
          <w:sz w:val="24"/>
          <w:szCs w:val="24"/>
        </w:rPr>
        <w:t>Trijų gydymo įstaigų Šiaurės pr., Klaipėdoje, atviras architektūrinio projekto konkursas</w:t>
      </w:r>
      <w:r w:rsidRPr="009A5D38">
        <w:rPr>
          <w:rFonts w:ascii="Times New Roman" w:hAnsi="Times New Roman"/>
          <w:sz w:val="24"/>
          <w:szCs w:val="24"/>
        </w:rPr>
        <w:t>.</w:t>
      </w:r>
    </w:p>
    <w:p w14:paraId="0D53536A" w14:textId="73714304" w:rsidR="00AC2BD6" w:rsidRPr="009A5D38" w:rsidRDefault="00811E1D"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Konkurso sąlygose vartojamos pagrindinės sąvokos</w:t>
      </w:r>
      <w:r w:rsidRPr="009A5D38">
        <w:rPr>
          <w:rFonts w:ascii="Times New Roman" w:hAnsi="Times New Roman"/>
          <w:sz w:val="24"/>
          <w:szCs w:val="24"/>
        </w:rPr>
        <w:t>:</w:t>
      </w:r>
    </w:p>
    <w:p w14:paraId="5B24F5F9" w14:textId="25A0C049" w:rsidR="00811E1D" w:rsidRPr="009A5D38" w:rsidRDefault="00811E1D"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a</w:t>
      </w:r>
      <w:r w:rsidR="002C3B2A" w:rsidRPr="009A5D38">
        <w:rPr>
          <w:rFonts w:ascii="Times New Roman" w:hAnsi="Times New Roman"/>
          <w:b/>
          <w:bCs/>
          <w:sz w:val="24"/>
          <w:szCs w:val="24"/>
        </w:rPr>
        <w:t xml:space="preserve">tviras projekto </w:t>
      </w:r>
      <w:r w:rsidR="00AF7A9F" w:rsidRPr="009A5D38">
        <w:rPr>
          <w:rFonts w:ascii="Times New Roman" w:hAnsi="Times New Roman"/>
          <w:b/>
          <w:bCs/>
          <w:sz w:val="24"/>
          <w:szCs w:val="24"/>
        </w:rPr>
        <w:t>k</w:t>
      </w:r>
      <w:r w:rsidRPr="009A5D38">
        <w:rPr>
          <w:rFonts w:ascii="Times New Roman" w:hAnsi="Times New Roman"/>
          <w:b/>
          <w:bCs/>
          <w:sz w:val="24"/>
          <w:szCs w:val="24"/>
        </w:rPr>
        <w:t xml:space="preserve">onkursas </w:t>
      </w:r>
      <w:r w:rsidRPr="009A5D38">
        <w:rPr>
          <w:rFonts w:ascii="Times New Roman" w:hAnsi="Times New Roman"/>
          <w:bCs/>
          <w:sz w:val="24"/>
          <w:szCs w:val="24"/>
        </w:rPr>
        <w:t>– pirkimo procedūra, kurioje gali dalyvauti ir projekto pasiūlymus pateikti visi suinteresuoti tiekėjai;</w:t>
      </w:r>
    </w:p>
    <w:p w14:paraId="5BE9BCE5" w14:textId="4692DB68" w:rsidR="002C3B2A" w:rsidRPr="009A5D38" w:rsidRDefault="002C3B2A"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Centrinė viešųjų pirkimų informacinė sistema</w:t>
      </w:r>
      <w:r w:rsidRPr="009A5D38">
        <w:rPr>
          <w:rFonts w:ascii="Times New Roman" w:hAnsi="Times New Roman"/>
          <w:sz w:val="24"/>
          <w:szCs w:val="24"/>
        </w:rPr>
        <w:t xml:space="preserve"> (toliau – CVP IS) – informacinė sistema, kurioje atliekamos viešųjų pirkimų procedūros, teikiami  ir  tvarkomi   viešųjų   pirkimų skelbimai ir ataskaitos, skelbiami Konkurso dokumentų paaiškinimai, patikslinimai, informacija apie datą, kada bus susipažįstama su elektroninėmis priemonėmis gautais projekto pasiūlymų devizo šifrais, vyksta bendravimas ir keitimasis informacija su tiekėjais;</w:t>
      </w:r>
    </w:p>
    <w:p w14:paraId="0AF811A8" w14:textId="7C522C14" w:rsidR="002C3B2A" w:rsidRPr="009A5D38" w:rsidRDefault="002C3B2A"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dalyvis </w:t>
      </w:r>
      <w:r w:rsidRPr="009A5D38">
        <w:rPr>
          <w:rFonts w:ascii="Times New Roman" w:hAnsi="Times New Roman"/>
          <w:sz w:val="24"/>
          <w:szCs w:val="24"/>
        </w:rPr>
        <w:t>– Konkursui projekto pasiūlymą pateikęs tiekėjas, t. y. fizinis asmuo ir (ar) juridinis asmuo;</w:t>
      </w:r>
    </w:p>
    <w:p w14:paraId="7771EAFB" w14:textId="767F2AF1" w:rsidR="002C3B2A" w:rsidRPr="009A5D38" w:rsidRDefault="002C3B2A"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devizas</w:t>
      </w:r>
      <w:r w:rsidRPr="009A5D38">
        <w:rPr>
          <w:rFonts w:ascii="Times New Roman" w:hAnsi="Times New Roman"/>
          <w:sz w:val="24"/>
          <w:szCs w:val="24"/>
        </w:rPr>
        <w:t xml:space="preserve"> – daly</w:t>
      </w:r>
      <w:r w:rsidR="00BE244C" w:rsidRPr="009A5D38">
        <w:rPr>
          <w:rFonts w:ascii="Times New Roman" w:hAnsi="Times New Roman"/>
          <w:sz w:val="24"/>
          <w:szCs w:val="24"/>
        </w:rPr>
        <w:t>vio pasirinktas raidžių ir (ar) skaitmenų junginys</w:t>
      </w:r>
      <w:r w:rsidRPr="009A5D38">
        <w:rPr>
          <w:rFonts w:ascii="Times New Roman" w:hAnsi="Times New Roman"/>
          <w:sz w:val="24"/>
          <w:szCs w:val="24"/>
        </w:rPr>
        <w:t xml:space="preserve">. Dalyvis privalo visur rašyti tą patį devizą. Devizas turi būti sudaromas taip, kad neleistų identifikuoti dalyvio, jo pavadinimo ir kontaktinės informacijos, kol projekto pasiūlymas nėra įvertintas. Pageidautina, kad planšetėse devizas būtų parašytas </w:t>
      </w:r>
      <w:r w:rsidRPr="009A5D38">
        <w:rPr>
          <w:rFonts w:ascii="Times New Roman" w:hAnsi="Times New Roman"/>
          <w:b/>
          <w:sz w:val="24"/>
          <w:szCs w:val="24"/>
        </w:rPr>
        <w:t xml:space="preserve">1,00 </w:t>
      </w:r>
      <w:r w:rsidRPr="009A5D38">
        <w:rPr>
          <w:rFonts w:ascii="Times New Roman" w:hAnsi="Times New Roman"/>
          <w:sz w:val="24"/>
          <w:szCs w:val="24"/>
        </w:rPr>
        <w:t>(vieno)</w:t>
      </w:r>
      <w:r w:rsidRPr="009A5D38">
        <w:rPr>
          <w:rFonts w:ascii="Times New Roman" w:hAnsi="Times New Roman"/>
          <w:b/>
          <w:sz w:val="24"/>
          <w:szCs w:val="24"/>
        </w:rPr>
        <w:t xml:space="preserve"> </w:t>
      </w:r>
      <w:r w:rsidRPr="009A5D38">
        <w:rPr>
          <w:rFonts w:ascii="Times New Roman" w:hAnsi="Times New Roman"/>
          <w:sz w:val="24"/>
          <w:szCs w:val="24"/>
        </w:rPr>
        <w:t xml:space="preserve">cm dydžio šriftu dešiniajame viršutiniame planšetės kampe, atitraukiant nuo planšetės kraštų po </w:t>
      </w:r>
      <w:r w:rsidRPr="009A5D38">
        <w:rPr>
          <w:rFonts w:ascii="Times New Roman" w:hAnsi="Times New Roman"/>
          <w:b/>
          <w:sz w:val="24"/>
          <w:szCs w:val="24"/>
        </w:rPr>
        <w:t xml:space="preserve">2,00 </w:t>
      </w:r>
      <w:r w:rsidRPr="009A5D38">
        <w:rPr>
          <w:rFonts w:ascii="Times New Roman" w:hAnsi="Times New Roman"/>
          <w:sz w:val="24"/>
          <w:szCs w:val="24"/>
        </w:rPr>
        <w:t>(du)</w:t>
      </w:r>
      <w:r w:rsidRPr="009A5D38">
        <w:rPr>
          <w:rFonts w:ascii="Times New Roman" w:hAnsi="Times New Roman"/>
          <w:b/>
          <w:sz w:val="24"/>
          <w:szCs w:val="24"/>
        </w:rPr>
        <w:t xml:space="preserve"> </w:t>
      </w:r>
      <w:r w:rsidRPr="009A5D38">
        <w:rPr>
          <w:rFonts w:ascii="Times New Roman" w:hAnsi="Times New Roman"/>
          <w:sz w:val="24"/>
          <w:szCs w:val="24"/>
        </w:rPr>
        <w:t>cm, kituose tekstiniuose ir (ar) grafiniuose dokumentuose – dešiniajame viršutiniame kiekvieno lapo kampe. Visais atvejais, devizas turi būti matomas ir įskaitomas. Devizas rašomas:</w:t>
      </w:r>
    </w:p>
    <w:p w14:paraId="747697CD" w14:textId="42E930CC" w:rsidR="002C3B2A" w:rsidRPr="009A5D38" w:rsidRDefault="002C3B2A"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ant visų CVP IS priemonėmis pateikiamų vokų (</w:t>
      </w:r>
      <w:r w:rsidRPr="009A5D38">
        <w:rPr>
          <w:rFonts w:ascii="Times New Roman" w:hAnsi="Times New Roman"/>
          <w:b/>
          <w:sz w:val="24"/>
          <w:szCs w:val="24"/>
        </w:rPr>
        <w:t>Vokas 1</w:t>
      </w:r>
      <w:r w:rsidRPr="009A5D38">
        <w:rPr>
          <w:rFonts w:ascii="Times New Roman" w:hAnsi="Times New Roman"/>
          <w:sz w:val="24"/>
          <w:szCs w:val="24"/>
        </w:rPr>
        <w:t xml:space="preserve">, </w:t>
      </w:r>
      <w:r w:rsidRPr="009A5D38">
        <w:rPr>
          <w:rFonts w:ascii="Times New Roman" w:hAnsi="Times New Roman"/>
          <w:b/>
          <w:sz w:val="24"/>
          <w:szCs w:val="24"/>
        </w:rPr>
        <w:t>Vokas 2</w:t>
      </w:r>
      <w:r w:rsidRPr="009A5D38">
        <w:rPr>
          <w:rFonts w:ascii="Times New Roman" w:hAnsi="Times New Roman"/>
          <w:sz w:val="24"/>
          <w:szCs w:val="24"/>
        </w:rPr>
        <w:t xml:space="preserve">) ir ant kiekvieno CVP IS priemonėmis </w:t>
      </w:r>
      <w:r w:rsidRPr="009A5D38">
        <w:rPr>
          <w:rFonts w:ascii="Times New Roman" w:hAnsi="Times New Roman"/>
          <w:b/>
          <w:sz w:val="24"/>
          <w:szCs w:val="24"/>
        </w:rPr>
        <w:t>Voke 1</w:t>
      </w:r>
      <w:r w:rsidRPr="009A5D38">
        <w:rPr>
          <w:rFonts w:ascii="Times New Roman" w:hAnsi="Times New Roman"/>
          <w:sz w:val="24"/>
          <w:szCs w:val="24"/>
        </w:rPr>
        <w:t xml:space="preserve"> pateik</w:t>
      </w:r>
      <w:r w:rsidR="00BE244C" w:rsidRPr="009A5D38">
        <w:rPr>
          <w:rFonts w:ascii="Times New Roman" w:hAnsi="Times New Roman"/>
          <w:sz w:val="24"/>
          <w:szCs w:val="24"/>
        </w:rPr>
        <w:t xml:space="preserve">iamo dokumento </w:t>
      </w:r>
      <w:r w:rsidRPr="009A5D38">
        <w:rPr>
          <w:rFonts w:ascii="Times New Roman" w:hAnsi="Times New Roman"/>
          <w:sz w:val="24"/>
          <w:szCs w:val="24"/>
        </w:rPr>
        <w:t>(P a s t a b a : Dokumentas – aiškinamasis raštas, planšetės ir kiti pateikiami tekstiniai ir (ar) grafiniai dokumentai ir (ar) medžiaga);</w:t>
      </w:r>
    </w:p>
    <w:p w14:paraId="1E8BDC8F" w14:textId="57E631F5" w:rsidR="002C3B2A" w:rsidRPr="009A5D38" w:rsidRDefault="002C3B2A"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 xml:space="preserve">ant fizinės formos </w:t>
      </w:r>
      <w:r w:rsidRPr="009A5D38">
        <w:rPr>
          <w:rFonts w:ascii="Times New Roman" w:hAnsi="Times New Roman"/>
          <w:b/>
          <w:sz w:val="24"/>
          <w:szCs w:val="24"/>
        </w:rPr>
        <w:t>Voko 1</w:t>
      </w:r>
      <w:r w:rsidRPr="009A5D38">
        <w:rPr>
          <w:rFonts w:ascii="Times New Roman" w:hAnsi="Times New Roman"/>
          <w:sz w:val="24"/>
          <w:szCs w:val="24"/>
        </w:rPr>
        <w:t xml:space="preserve"> ir ant kiekvieno fizinės formos </w:t>
      </w:r>
      <w:r w:rsidRPr="009A5D38">
        <w:rPr>
          <w:rFonts w:ascii="Times New Roman" w:hAnsi="Times New Roman"/>
          <w:b/>
          <w:sz w:val="24"/>
          <w:szCs w:val="24"/>
        </w:rPr>
        <w:t>Voke 1</w:t>
      </w:r>
      <w:r w:rsidRPr="009A5D38">
        <w:rPr>
          <w:rFonts w:ascii="Times New Roman" w:hAnsi="Times New Roman"/>
          <w:sz w:val="24"/>
          <w:szCs w:val="24"/>
        </w:rPr>
        <w:t xml:space="preserve"> pateikiamo dokumento ir dokumento lapo (P a s t a b a : Dokumentas – aiškinamasis raštas, planšetės ir kiti pateikiami tekstiniai ir (ar) grafiniai dokumentai ir (ar) medžiaga);</w:t>
      </w:r>
    </w:p>
    <w:p w14:paraId="351767BC" w14:textId="4B30FCE5" w:rsidR="002C3B2A" w:rsidRPr="009A5D38" w:rsidRDefault="002C3B2A"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devizo šifras</w:t>
      </w:r>
      <w:r w:rsidRPr="009A5D38">
        <w:rPr>
          <w:rFonts w:ascii="Times New Roman" w:hAnsi="Times New Roman"/>
          <w:sz w:val="24"/>
          <w:szCs w:val="24"/>
        </w:rPr>
        <w:t xml:space="preserve"> – dalyvio rekvizitai (dalyvio pavadinimas, kodas (-ai), adresas, interneto svetainės adresas, elektroninio pašto adresas, telefono numeris ir kita informacija pagal Konkurso sąlygų priede Nr. </w:t>
      </w:r>
      <w:r w:rsidRPr="009A5D38">
        <w:rPr>
          <w:rFonts w:ascii="Times New Roman" w:hAnsi="Times New Roman"/>
          <w:b/>
          <w:sz w:val="24"/>
          <w:szCs w:val="24"/>
        </w:rPr>
        <w:t>5</w:t>
      </w:r>
      <w:r w:rsidRPr="009A5D38">
        <w:rPr>
          <w:rFonts w:ascii="Times New Roman" w:hAnsi="Times New Roman"/>
          <w:sz w:val="24"/>
          <w:szCs w:val="24"/>
        </w:rPr>
        <w:t xml:space="preserve"> „CVP IS Voke 2 pateikiamų dokumentų formos“ pateiktą dokumentą „Dalyvio devizo šifras“). Devizo šifras turi būti pateikiamas CVP IS priemonėmis pasiūlymo lango </w:t>
      </w:r>
      <w:r w:rsidRPr="009A5D38">
        <w:rPr>
          <w:rFonts w:ascii="Times New Roman" w:hAnsi="Times New Roman"/>
          <w:b/>
          <w:sz w:val="24"/>
          <w:szCs w:val="24"/>
        </w:rPr>
        <w:t>Voke 2</w:t>
      </w:r>
      <w:r w:rsidRPr="009A5D38">
        <w:rPr>
          <w:rFonts w:ascii="Times New Roman" w:hAnsi="Times New Roman"/>
          <w:sz w:val="24"/>
          <w:szCs w:val="24"/>
        </w:rPr>
        <w:t>;</w:t>
      </w:r>
    </w:p>
    <w:p w14:paraId="3162B5C2" w14:textId="648B78DF" w:rsidR="002C3B2A" w:rsidRPr="009A5D38" w:rsidRDefault="002C3B2A" w:rsidP="00BE244C">
      <w:pPr>
        <w:pStyle w:val="Betarp"/>
        <w:numPr>
          <w:ilvl w:val="1"/>
          <w:numId w:val="4"/>
        </w:numPr>
        <w:jc w:val="both"/>
        <w:rPr>
          <w:rFonts w:ascii="Times New Roman" w:hAnsi="Times New Roman"/>
          <w:sz w:val="24"/>
          <w:szCs w:val="24"/>
        </w:rPr>
      </w:pPr>
      <w:r w:rsidRPr="009A5D38">
        <w:rPr>
          <w:rFonts w:ascii="Times New Roman" w:hAnsi="Times New Roman"/>
          <w:b/>
          <w:sz w:val="24"/>
          <w:szCs w:val="24"/>
        </w:rPr>
        <w:t>Europos bendrasis viešųjų pirkimų dokumentas</w:t>
      </w:r>
      <w:r w:rsidR="00BE244C" w:rsidRPr="009A5D38">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Lietuvos Respublikos viešųjų pirkimų įstatymo (toliau – </w:t>
      </w:r>
      <w:r w:rsidR="00AF7A9F" w:rsidRPr="009A5D38">
        <w:rPr>
          <w:rFonts w:ascii="Times New Roman" w:hAnsi="Times New Roman"/>
          <w:sz w:val="24"/>
          <w:szCs w:val="24"/>
        </w:rPr>
        <w:t xml:space="preserve">VPĮ) 49 str., atitinka </w:t>
      </w:r>
      <w:r w:rsidR="00BE244C" w:rsidRPr="009A5D38">
        <w:rPr>
          <w:rFonts w:ascii="Times New Roman" w:hAnsi="Times New Roman"/>
          <w:sz w:val="24"/>
          <w:szCs w:val="24"/>
        </w:rPr>
        <w:t>Konkurso dokumentuose pagal VPĮ 46, 47 str. nustatytus reikalavimus ir, jeigu taikytina, 54 str. nustatytus reikalavimus;</w:t>
      </w:r>
    </w:p>
    <w:p w14:paraId="448706D2" w14:textId="49FC4B7B" w:rsidR="002C3B2A" w:rsidRPr="009A5D38" w:rsidRDefault="00B82978" w:rsidP="00994514">
      <w:pPr>
        <w:pStyle w:val="Betarp"/>
        <w:numPr>
          <w:ilvl w:val="1"/>
          <w:numId w:val="4"/>
        </w:numPr>
        <w:jc w:val="both"/>
        <w:rPr>
          <w:rFonts w:ascii="Times New Roman" w:hAnsi="Times New Roman"/>
          <w:sz w:val="24"/>
          <w:szCs w:val="24"/>
        </w:rPr>
      </w:pPr>
      <w:r>
        <w:rPr>
          <w:rFonts w:ascii="Times New Roman" w:hAnsi="Times New Roman"/>
          <w:b/>
          <w:sz w:val="24"/>
          <w:szCs w:val="24"/>
        </w:rPr>
        <w:t>P</w:t>
      </w:r>
      <w:r w:rsidR="000F65FB" w:rsidRPr="009A5D38">
        <w:rPr>
          <w:rFonts w:ascii="Times New Roman" w:hAnsi="Times New Roman"/>
          <w:b/>
          <w:sz w:val="24"/>
          <w:szCs w:val="24"/>
        </w:rPr>
        <w:t>erkančioji organizacija</w:t>
      </w:r>
      <w:r>
        <w:rPr>
          <w:rFonts w:ascii="Times New Roman" w:hAnsi="Times New Roman"/>
          <w:sz w:val="24"/>
          <w:szCs w:val="24"/>
        </w:rPr>
        <w:t xml:space="preserve"> </w:t>
      </w:r>
      <w:r w:rsidR="000F65FB" w:rsidRPr="009A5D38">
        <w:rPr>
          <w:rFonts w:ascii="Times New Roman" w:hAnsi="Times New Roman"/>
          <w:sz w:val="24"/>
          <w:szCs w:val="24"/>
        </w:rPr>
        <w:t xml:space="preserve">– </w:t>
      </w:r>
      <w:r w:rsidR="00606070" w:rsidRPr="00606070">
        <w:rPr>
          <w:rFonts w:ascii="Times New Roman" w:hAnsi="Times New Roman"/>
          <w:sz w:val="24"/>
          <w:szCs w:val="24"/>
        </w:rPr>
        <w:t>taip, kaip apibrėž</w:t>
      </w:r>
      <w:r w:rsidR="00606070">
        <w:rPr>
          <w:rFonts w:ascii="Times New Roman" w:hAnsi="Times New Roman"/>
          <w:sz w:val="24"/>
          <w:szCs w:val="24"/>
        </w:rPr>
        <w:t>ta</w:t>
      </w:r>
      <w:r w:rsidR="00606070" w:rsidRPr="00606070">
        <w:rPr>
          <w:rFonts w:ascii="Times New Roman" w:hAnsi="Times New Roman"/>
          <w:sz w:val="24"/>
          <w:szCs w:val="24"/>
        </w:rPr>
        <w:t xml:space="preserve"> </w:t>
      </w:r>
      <w:r w:rsidR="0019424A">
        <w:rPr>
          <w:rFonts w:ascii="Times New Roman" w:hAnsi="Times New Roman"/>
          <w:sz w:val="24"/>
          <w:szCs w:val="24"/>
        </w:rPr>
        <w:t>VPĮ</w:t>
      </w:r>
      <w:r w:rsidR="00606070">
        <w:rPr>
          <w:rFonts w:ascii="Times New Roman" w:hAnsi="Times New Roman"/>
          <w:sz w:val="24"/>
          <w:szCs w:val="24"/>
        </w:rPr>
        <w:t>.</w:t>
      </w:r>
    </w:p>
    <w:p w14:paraId="40E4BC42" w14:textId="5EFB2DE9" w:rsidR="000F65FB" w:rsidRPr="009A5D38" w:rsidRDefault="00E97CC2" w:rsidP="00994514">
      <w:pPr>
        <w:pStyle w:val="Betarp"/>
        <w:numPr>
          <w:ilvl w:val="1"/>
          <w:numId w:val="4"/>
        </w:numPr>
        <w:jc w:val="both"/>
        <w:rPr>
          <w:rFonts w:ascii="Times New Roman" w:hAnsi="Times New Roman"/>
          <w:sz w:val="24"/>
          <w:szCs w:val="24"/>
        </w:rPr>
      </w:pPr>
      <w:proofErr w:type="spellStart"/>
      <w:r w:rsidRPr="009A5D38">
        <w:rPr>
          <w:rFonts w:ascii="Times New Roman" w:hAnsi="Times New Roman"/>
          <w:b/>
          <w:sz w:val="24"/>
          <w:szCs w:val="24"/>
        </w:rPr>
        <w:t>kvazisubtiekėjai</w:t>
      </w:r>
      <w:proofErr w:type="spellEnd"/>
      <w:r w:rsidRPr="009A5D38">
        <w:rPr>
          <w:rFonts w:ascii="Times New Roman" w:hAnsi="Times New Roman"/>
          <w:bCs/>
          <w:sz w:val="24"/>
          <w:szCs w:val="24"/>
        </w:rPr>
        <w:t xml:space="preserve"> – kvalifikacijos reikalavimų atitikčiai pasitelkiami specialistai, kurie projekto pasiūlymo teikimo metu dar nėra tiekėjo, ūkio subjekto, kurio pajėgumais remiamasi, darbuotojai, tačiau juos ketinama įdarbinti, jei projekto pasiūlymas bus pripažintas laimėjusiu;</w:t>
      </w:r>
    </w:p>
    <w:p w14:paraId="651D2B32" w14:textId="5D380BE3" w:rsidR="00E97CC2" w:rsidRPr="009A5D38" w:rsidRDefault="00E97CC2"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procedūrų komisija</w:t>
      </w:r>
      <w:r w:rsidRPr="009A5D38">
        <w:rPr>
          <w:rFonts w:ascii="Times New Roman" w:hAnsi="Times New Roman"/>
          <w:sz w:val="24"/>
          <w:szCs w:val="24"/>
        </w:rPr>
        <w:t xml:space="preserve"> (toliau – Procedūrų komisija) – komisija, vykdanti Konkurso procedūras; Klaipėdos miesto savivaldybės administracijos direktoriaus įsakymu sudaryta Perkančiosios organizacijos viešojo pirkimo komisija, kuri vertina pateiktų projekto pasiūlymų dokum</w:t>
      </w:r>
      <w:r w:rsidR="00AF7A9F" w:rsidRPr="009A5D38">
        <w:rPr>
          <w:rFonts w:ascii="Times New Roman" w:hAnsi="Times New Roman"/>
          <w:sz w:val="24"/>
          <w:szCs w:val="24"/>
        </w:rPr>
        <w:t xml:space="preserve">entų atitiktį </w:t>
      </w:r>
      <w:r w:rsidRPr="009A5D38">
        <w:rPr>
          <w:rFonts w:ascii="Times New Roman" w:hAnsi="Times New Roman"/>
          <w:sz w:val="24"/>
          <w:szCs w:val="24"/>
        </w:rPr>
        <w:t>Konkurso dokumentų reikalavimams (išskyrus atitiktį techninės specifikacijos reikalavimams) ir vykdo kitas šio</w:t>
      </w:r>
      <w:r w:rsidR="00AF7A9F" w:rsidRPr="009A5D38">
        <w:rPr>
          <w:rFonts w:ascii="Times New Roman" w:hAnsi="Times New Roman"/>
          <w:sz w:val="24"/>
          <w:szCs w:val="24"/>
        </w:rPr>
        <w:t xml:space="preserve">se sąlygose nustatytas </w:t>
      </w:r>
      <w:r w:rsidRPr="009A5D38">
        <w:rPr>
          <w:rFonts w:ascii="Times New Roman" w:hAnsi="Times New Roman"/>
          <w:sz w:val="24"/>
          <w:szCs w:val="24"/>
        </w:rPr>
        <w:t>Konkurso procedūras; komisijos posėdžiai protokoluojami;</w:t>
      </w:r>
    </w:p>
    <w:p w14:paraId="76CA783E" w14:textId="174B8010" w:rsidR="00E97CC2" w:rsidRPr="009A5D38" w:rsidRDefault="00E97CC2"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lastRenderedPageBreak/>
        <w:t>projektas</w:t>
      </w:r>
      <w:r w:rsidRPr="009A5D38">
        <w:rPr>
          <w:rFonts w:ascii="Times New Roman" w:hAnsi="Times New Roman"/>
          <w:sz w:val="24"/>
          <w:szCs w:val="24"/>
        </w:rPr>
        <w:t xml:space="preserve"> – eskizinis projektas, kuriame pateikiama Konkurso teritorijos architektūrinė idėja, išreiškianti Konkurso objektų pagrindinę idėją ir parengtas pagal Perkančiosios organizacijos nustatytas Konkurso sąlygas; pateikiama CVP IS pasiūlymo lange </w:t>
      </w:r>
      <w:r w:rsidRPr="009A5D38">
        <w:rPr>
          <w:rFonts w:ascii="Times New Roman" w:hAnsi="Times New Roman"/>
          <w:b/>
          <w:sz w:val="24"/>
          <w:szCs w:val="24"/>
        </w:rPr>
        <w:t>Vokas 1</w:t>
      </w:r>
      <w:r w:rsidRPr="009A5D38">
        <w:rPr>
          <w:rFonts w:ascii="Times New Roman" w:hAnsi="Times New Roman"/>
          <w:sz w:val="24"/>
          <w:szCs w:val="24"/>
        </w:rPr>
        <w:t xml:space="preserve"> ir fizinės formos </w:t>
      </w:r>
      <w:r w:rsidRPr="009A5D38">
        <w:rPr>
          <w:rFonts w:ascii="Times New Roman" w:hAnsi="Times New Roman"/>
          <w:b/>
          <w:sz w:val="24"/>
          <w:szCs w:val="24"/>
        </w:rPr>
        <w:t>Voke 1</w:t>
      </w:r>
      <w:r w:rsidRPr="009A5D38">
        <w:rPr>
          <w:rFonts w:ascii="Times New Roman" w:hAnsi="Times New Roman"/>
          <w:sz w:val="24"/>
          <w:szCs w:val="24"/>
        </w:rPr>
        <w:t xml:space="preserve"> pateikiama medžiaga;</w:t>
      </w:r>
    </w:p>
    <w:p w14:paraId="467CA294" w14:textId="5578BB65" w:rsidR="00E97CC2" w:rsidRPr="009A5D38" w:rsidRDefault="00AF7A9F"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projekto k</w:t>
      </w:r>
      <w:r w:rsidR="00E97CC2" w:rsidRPr="009A5D38">
        <w:rPr>
          <w:rFonts w:ascii="Times New Roman" w:hAnsi="Times New Roman"/>
          <w:b/>
          <w:sz w:val="24"/>
          <w:szCs w:val="24"/>
        </w:rPr>
        <w:t xml:space="preserve">onkursas </w:t>
      </w:r>
      <w:r w:rsidR="00E97CC2" w:rsidRPr="009A5D38">
        <w:rPr>
          <w:rFonts w:ascii="Times New Roman" w:hAnsi="Times New Roman"/>
          <w:sz w:val="24"/>
          <w:szCs w:val="24"/>
        </w:rPr>
        <w:t>– procedūra, kai Perkančiajai organizacijai suteikiama galimybė įsigyti pateiktą ir vertinimo komisijos išrinktą projektą bei numatyti Konkurso dalyviams skirti prizus;</w:t>
      </w:r>
    </w:p>
    <w:p w14:paraId="1C069601" w14:textId="6D58445E" w:rsidR="00E97CC2" w:rsidRPr="009A5D38" w:rsidRDefault="00E97CC2"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projekto pasiūlymas </w:t>
      </w:r>
      <w:r w:rsidRPr="009A5D38">
        <w:rPr>
          <w:rFonts w:ascii="Times New Roman" w:hAnsi="Times New Roman"/>
          <w:sz w:val="24"/>
          <w:szCs w:val="24"/>
        </w:rPr>
        <w:t>– Konkursui tiekėjo pateikiama dokumentų visuma;</w:t>
      </w:r>
    </w:p>
    <w:p w14:paraId="6E43BD63" w14:textId="76E6982F" w:rsidR="00E97CC2" w:rsidRPr="009A5D38" w:rsidRDefault="00E97CC2" w:rsidP="00BE244C">
      <w:pPr>
        <w:pStyle w:val="Betarp"/>
        <w:numPr>
          <w:ilvl w:val="1"/>
          <w:numId w:val="4"/>
        </w:numPr>
        <w:jc w:val="both"/>
        <w:rPr>
          <w:rFonts w:ascii="Times New Roman" w:hAnsi="Times New Roman"/>
          <w:sz w:val="24"/>
          <w:szCs w:val="24"/>
        </w:rPr>
      </w:pPr>
      <w:r w:rsidRPr="009A5D38">
        <w:rPr>
          <w:rFonts w:ascii="Times New Roman" w:hAnsi="Times New Roman"/>
          <w:b/>
          <w:sz w:val="24"/>
          <w:szCs w:val="24"/>
        </w:rPr>
        <w:t>subtiekėjas</w:t>
      </w:r>
      <w:r w:rsidR="00BE244C" w:rsidRPr="009A5D38">
        <w:rPr>
          <w:rFonts w:ascii="Times New Roman" w:hAnsi="Times New Roman"/>
          <w:sz w:val="24"/>
          <w:szCs w:val="24"/>
        </w:rPr>
        <w:t xml:space="preserve"> – tiekėjo sutarties vykdymui pasitelkiamas trečiasis asmuo, kurio kvalifikacija tiekėjas nesiremia, kad atitiktų kvalifikacijos reikalavimu;</w:t>
      </w:r>
    </w:p>
    <w:p w14:paraId="5EF46E82" w14:textId="70B2E89F" w:rsidR="00F422AF" w:rsidRPr="009A5D38" w:rsidRDefault="00F422AF"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tiekėjas</w:t>
      </w:r>
      <w:r w:rsidRPr="009A5D38">
        <w:rPr>
          <w:rFonts w:ascii="Times New Roman" w:hAnsi="Times New Roman"/>
          <w:sz w:val="24"/>
          <w:szCs w:val="24"/>
        </w:rPr>
        <w:t> – ūkio subjektas – fizinis asmuo, privatusis ar viešasis juridinis asmuo, kita organizacija ir jų struktūrinis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1A93136D" w14:textId="36BAA319" w:rsidR="00F422AF" w:rsidRPr="009A5D38" w:rsidRDefault="00F422AF"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ūkio subjektas, kurio pajėgumais remiamasi</w:t>
      </w:r>
      <w:r w:rsidRPr="009A5D38">
        <w:rPr>
          <w:rFonts w:ascii="Times New Roman" w:hAnsi="Times New Roman"/>
          <w:sz w:val="24"/>
          <w:szCs w:val="24"/>
        </w:rPr>
        <w:t xml:space="preserve"> – tiekėjo paslaugų teikimui pasitelkiamas trečiasis asmuo, kurio kvalifikacija tiekėjas remiasi, kad atitiktų kvalifikacijos reikalavimus;</w:t>
      </w:r>
    </w:p>
    <w:p w14:paraId="310FC954" w14:textId="278692EB" w:rsidR="00F422AF" w:rsidRPr="009A5D38" w:rsidRDefault="00F422AF"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vertinimo komisija</w:t>
      </w:r>
      <w:r w:rsidRPr="009A5D38">
        <w:rPr>
          <w:rFonts w:ascii="Times New Roman" w:hAnsi="Times New Roman"/>
          <w:bCs/>
          <w:sz w:val="24"/>
          <w:szCs w:val="24"/>
        </w:rPr>
        <w:t xml:space="preserve"> (toliau – Vertinimo komisija) – Klaipėdos miesto savivaldybės administracijos direktoriaus įsakymu sudaryta </w:t>
      </w:r>
      <w:r w:rsidR="00AF7A9F" w:rsidRPr="009A5D38">
        <w:rPr>
          <w:rFonts w:ascii="Times New Roman" w:hAnsi="Times New Roman"/>
          <w:bCs/>
          <w:sz w:val="24"/>
          <w:szCs w:val="24"/>
        </w:rPr>
        <w:t xml:space="preserve">komisija, kuri vertina </w:t>
      </w:r>
      <w:r w:rsidRPr="009A5D38">
        <w:rPr>
          <w:rFonts w:ascii="Times New Roman" w:hAnsi="Times New Roman"/>
          <w:bCs/>
          <w:sz w:val="24"/>
          <w:szCs w:val="24"/>
        </w:rPr>
        <w:t xml:space="preserve">Konkursui pateiktus projektus pagal šiose sąlygose nurodytus vertinimo kriterijus </w:t>
      </w:r>
      <w:r w:rsidRPr="009A5D38">
        <w:rPr>
          <w:rFonts w:ascii="Times New Roman" w:hAnsi="Times New Roman"/>
          <w:b/>
          <w:bCs/>
          <w:sz w:val="24"/>
          <w:szCs w:val="24"/>
        </w:rPr>
        <w:t>K</w:t>
      </w:r>
      <w:r w:rsidRPr="009A5D38">
        <w:rPr>
          <w:rFonts w:ascii="Times New Roman" w:hAnsi="Times New Roman"/>
          <w:b/>
          <w:bCs/>
          <w:sz w:val="24"/>
          <w:szCs w:val="24"/>
          <w:vertAlign w:val="subscript"/>
        </w:rPr>
        <w:t>1</w:t>
      </w:r>
      <w:r w:rsidRPr="009A5D38">
        <w:rPr>
          <w:rFonts w:ascii="Times New Roman" w:hAnsi="Times New Roman"/>
          <w:b/>
          <w:bCs/>
          <w:sz w:val="24"/>
          <w:szCs w:val="24"/>
        </w:rPr>
        <w:t>-K</w:t>
      </w:r>
      <w:r w:rsidRPr="009A5D38">
        <w:rPr>
          <w:rFonts w:ascii="Times New Roman" w:hAnsi="Times New Roman"/>
          <w:b/>
          <w:bCs/>
          <w:sz w:val="24"/>
          <w:szCs w:val="24"/>
          <w:vertAlign w:val="subscript"/>
        </w:rPr>
        <w:t>3</w:t>
      </w:r>
      <w:r w:rsidRPr="009A5D38">
        <w:rPr>
          <w:rFonts w:ascii="Times New Roman" w:hAnsi="Times New Roman"/>
          <w:bCs/>
          <w:sz w:val="24"/>
          <w:szCs w:val="24"/>
        </w:rPr>
        <w:t xml:space="preserve"> ir vykdo kitas šiose sąlygose n</w:t>
      </w:r>
      <w:r w:rsidR="00AF7A9F" w:rsidRPr="009A5D38">
        <w:rPr>
          <w:rFonts w:ascii="Times New Roman" w:hAnsi="Times New Roman"/>
          <w:bCs/>
          <w:sz w:val="24"/>
          <w:szCs w:val="24"/>
        </w:rPr>
        <w:t xml:space="preserve">ustatytas </w:t>
      </w:r>
      <w:r w:rsidRPr="009A5D38">
        <w:rPr>
          <w:rFonts w:ascii="Times New Roman" w:hAnsi="Times New Roman"/>
          <w:bCs/>
          <w:sz w:val="24"/>
          <w:szCs w:val="24"/>
        </w:rPr>
        <w:t>Konkurso procedūras; komisijos posėdžiai protokoluojami;</w:t>
      </w:r>
    </w:p>
    <w:p w14:paraId="07C1A8A3" w14:textId="5E514BB6" w:rsidR="00F422AF" w:rsidRPr="009A5D38" w:rsidRDefault="00F422AF"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kitos sąvokos a</w:t>
      </w:r>
      <w:r w:rsidR="00AC7A1A" w:rsidRPr="009A5D38">
        <w:rPr>
          <w:rFonts w:ascii="Times New Roman" w:hAnsi="Times New Roman"/>
          <w:sz w:val="24"/>
          <w:szCs w:val="24"/>
        </w:rPr>
        <w:t>titinka VPĮ</w:t>
      </w:r>
      <w:r w:rsidRPr="009A5D38">
        <w:rPr>
          <w:rFonts w:ascii="Times New Roman" w:hAnsi="Times New Roman"/>
          <w:sz w:val="24"/>
          <w:szCs w:val="24"/>
        </w:rPr>
        <w:t xml:space="preserve"> apibrėžtas sąvokas.</w:t>
      </w:r>
    </w:p>
    <w:p w14:paraId="1C95E810" w14:textId="422FDAF2" w:rsidR="00F422AF" w:rsidRPr="009A5D38" w:rsidRDefault="00435497"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Konkurso objektai</w:t>
      </w:r>
      <w:r w:rsidR="00844C2C" w:rsidRPr="009A5D38">
        <w:rPr>
          <w:rFonts w:ascii="Times New Roman" w:hAnsi="Times New Roman"/>
          <w:sz w:val="24"/>
          <w:szCs w:val="24"/>
        </w:rPr>
        <w:t>, t. y. pateikiamo architektūrinio projekto sudėtis</w:t>
      </w:r>
      <w:r w:rsidR="00DE6DF5" w:rsidRPr="009A5D38">
        <w:rPr>
          <w:rFonts w:ascii="Times New Roman" w:hAnsi="Times New Roman"/>
          <w:sz w:val="24"/>
          <w:szCs w:val="24"/>
        </w:rPr>
        <w:t>:</w:t>
      </w:r>
    </w:p>
    <w:p w14:paraId="203783D6" w14:textId="0FF85464" w:rsidR="00DE6DF5" w:rsidRPr="009A5D38" w:rsidRDefault="00DE6DF5"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Konkurso objektas Nr. 1</w:t>
      </w:r>
      <w:r w:rsidRPr="009A5D38">
        <w:rPr>
          <w:rFonts w:ascii="Times New Roman" w:hAnsi="Times New Roman"/>
          <w:sz w:val="24"/>
          <w:szCs w:val="24"/>
        </w:rPr>
        <w:t>:</w:t>
      </w:r>
    </w:p>
    <w:p w14:paraId="44CA4AE2" w14:textId="1C18E9C1" w:rsidR="00DE6DF5" w:rsidRPr="009A5D38" w:rsidRDefault="00DE6DF5"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VšĮ Klaipėdos medicininės slaugos ligoninės</w:t>
      </w:r>
      <w:r w:rsidRPr="009A5D38">
        <w:rPr>
          <w:rFonts w:ascii="Times New Roman" w:hAnsi="Times New Roman"/>
          <w:sz w:val="24"/>
          <w:szCs w:val="24"/>
        </w:rPr>
        <w:t xml:space="preserve"> architektūrinės idėjos pasiūlymas;</w:t>
      </w:r>
    </w:p>
    <w:p w14:paraId="02CC4438" w14:textId="6E907A2A" w:rsidR="00DE6DF5" w:rsidRPr="009A5D38" w:rsidRDefault="00DE6DF5"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 xml:space="preserve">Skirsnemunės gatvės </w:t>
      </w:r>
      <w:r w:rsidR="006B2ADC" w:rsidRPr="009A5D38">
        <w:rPr>
          <w:rFonts w:ascii="Times New Roman" w:hAnsi="Times New Roman"/>
          <w:sz w:val="24"/>
          <w:szCs w:val="24"/>
        </w:rPr>
        <w:t>architektūrinės idėjos</w:t>
      </w:r>
      <w:r w:rsidRPr="009A5D38">
        <w:rPr>
          <w:rFonts w:ascii="Times New Roman" w:hAnsi="Times New Roman"/>
          <w:sz w:val="24"/>
          <w:szCs w:val="24"/>
        </w:rPr>
        <w:t xml:space="preserve"> pasiūlymas;</w:t>
      </w:r>
    </w:p>
    <w:p w14:paraId="0154522B" w14:textId="14939825" w:rsidR="00DE6DF5" w:rsidRPr="009A5D38" w:rsidRDefault="00DE6DF5"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 xml:space="preserve">Seredžiaus gatvės dalies </w:t>
      </w:r>
      <w:r w:rsidR="000A5942" w:rsidRPr="009A5D38">
        <w:rPr>
          <w:rFonts w:ascii="Times New Roman" w:hAnsi="Times New Roman"/>
          <w:sz w:val="24"/>
          <w:szCs w:val="24"/>
        </w:rPr>
        <w:t>architektūrinės idėjos</w:t>
      </w:r>
      <w:r w:rsidRPr="009A5D38">
        <w:rPr>
          <w:rFonts w:ascii="Times New Roman" w:hAnsi="Times New Roman"/>
          <w:sz w:val="24"/>
          <w:szCs w:val="24"/>
        </w:rPr>
        <w:t xml:space="preserve"> pasiūlymas;</w:t>
      </w:r>
    </w:p>
    <w:p w14:paraId="30D13419" w14:textId="387BB3BD" w:rsidR="00DE6DF5" w:rsidRPr="009A5D38" w:rsidRDefault="00DE6DF5"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Konkurso objektas Nr. 2</w:t>
      </w:r>
      <w:r w:rsidRPr="009A5D38">
        <w:rPr>
          <w:rFonts w:ascii="Times New Roman" w:hAnsi="Times New Roman"/>
          <w:sz w:val="24"/>
          <w:szCs w:val="24"/>
        </w:rPr>
        <w:t>:</w:t>
      </w:r>
    </w:p>
    <w:p w14:paraId="7CAB252F" w14:textId="10327D3F" w:rsidR="00DE6DF5" w:rsidRPr="009A5D38" w:rsidRDefault="006B2ADC" w:rsidP="00994514">
      <w:pPr>
        <w:pStyle w:val="Betarp"/>
        <w:numPr>
          <w:ilvl w:val="2"/>
          <w:numId w:val="4"/>
        </w:numPr>
        <w:jc w:val="both"/>
        <w:rPr>
          <w:rFonts w:ascii="Times New Roman" w:hAnsi="Times New Roman"/>
          <w:sz w:val="24"/>
          <w:szCs w:val="24"/>
        </w:rPr>
      </w:pPr>
      <w:r w:rsidRPr="009A5D38">
        <w:rPr>
          <w:rFonts w:ascii="Times New Roman" w:hAnsi="Times New Roman"/>
          <w:b/>
          <w:color w:val="000000" w:themeColor="text1"/>
          <w:sz w:val="24"/>
          <w:szCs w:val="24"/>
        </w:rPr>
        <w:t>VšĮ Jūrininkų poliklinikos</w:t>
      </w:r>
      <w:r w:rsidR="00BA0DC7" w:rsidRPr="009A5D38">
        <w:rPr>
          <w:rFonts w:ascii="Times New Roman" w:hAnsi="Times New Roman"/>
          <w:color w:val="000000" w:themeColor="text1"/>
          <w:sz w:val="24"/>
          <w:szCs w:val="24"/>
        </w:rPr>
        <w:t xml:space="preserve"> ir </w:t>
      </w:r>
      <w:r w:rsidR="00BA0DC7" w:rsidRPr="009A5D38">
        <w:rPr>
          <w:rFonts w:ascii="Times New Roman" w:hAnsi="Times New Roman"/>
          <w:b/>
          <w:color w:val="000000" w:themeColor="text1"/>
          <w:sz w:val="24"/>
          <w:szCs w:val="24"/>
        </w:rPr>
        <w:t>VšĮ Klaipėdos psichikos sveikatos centro</w:t>
      </w:r>
      <w:r w:rsidRPr="009A5D38">
        <w:rPr>
          <w:rFonts w:ascii="Times New Roman" w:hAnsi="Times New Roman"/>
          <w:b/>
          <w:color w:val="000000" w:themeColor="text1"/>
          <w:sz w:val="24"/>
          <w:szCs w:val="24"/>
        </w:rPr>
        <w:t xml:space="preserve"> </w:t>
      </w:r>
      <w:r w:rsidRPr="009A5D38">
        <w:rPr>
          <w:rFonts w:ascii="Times New Roman" w:hAnsi="Times New Roman"/>
          <w:sz w:val="24"/>
          <w:szCs w:val="24"/>
        </w:rPr>
        <w:t>architektūrinės idėjos pasiūlymas;</w:t>
      </w:r>
    </w:p>
    <w:p w14:paraId="19B34C57" w14:textId="77777777" w:rsidR="00BB0B7C" w:rsidRPr="009A5D38" w:rsidRDefault="000A5942"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Konkurso objektas Nr. 3</w:t>
      </w:r>
      <w:r w:rsidRPr="009A5D38">
        <w:rPr>
          <w:rFonts w:ascii="Times New Roman" w:hAnsi="Times New Roman"/>
          <w:sz w:val="24"/>
          <w:szCs w:val="24"/>
        </w:rPr>
        <w:t xml:space="preserve">: </w:t>
      </w:r>
    </w:p>
    <w:p w14:paraId="3C6332BD" w14:textId="58D25FD5" w:rsidR="000A5942" w:rsidRPr="009A5D38" w:rsidRDefault="000A5942"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VĮ Turto banko adm</w:t>
      </w:r>
      <w:r w:rsidR="00B14C29" w:rsidRPr="009A5D38">
        <w:rPr>
          <w:rFonts w:ascii="Times New Roman" w:hAnsi="Times New Roman"/>
          <w:b/>
          <w:sz w:val="24"/>
          <w:szCs w:val="24"/>
        </w:rPr>
        <w:t xml:space="preserve">inistracinės paskirties pastato </w:t>
      </w:r>
      <w:r w:rsidR="00B14C29" w:rsidRPr="009A5D38">
        <w:rPr>
          <w:rFonts w:ascii="Times New Roman" w:hAnsi="Times New Roman"/>
          <w:sz w:val="24"/>
          <w:szCs w:val="24"/>
        </w:rPr>
        <w:t>architektūrinės idėjos pasiūlymas</w:t>
      </w:r>
      <w:r w:rsidRPr="009A5D38">
        <w:rPr>
          <w:rFonts w:ascii="Times New Roman" w:hAnsi="Times New Roman"/>
          <w:sz w:val="24"/>
          <w:szCs w:val="24"/>
        </w:rPr>
        <w:t>.</w:t>
      </w:r>
    </w:p>
    <w:p w14:paraId="7A6B916A" w14:textId="09527344" w:rsidR="006B2ADC" w:rsidRPr="009A5D38" w:rsidRDefault="006B2ADC"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Perkamų paslaugų pobūdis</w:t>
      </w:r>
      <w:r w:rsidRPr="009A5D38">
        <w:rPr>
          <w:rFonts w:ascii="Times New Roman" w:hAnsi="Times New Roman"/>
          <w:sz w:val="24"/>
          <w:szCs w:val="24"/>
        </w:rPr>
        <w:t>:</w:t>
      </w:r>
    </w:p>
    <w:p w14:paraId="3B1CAB54" w14:textId="33794AFD" w:rsidR="006B2ADC" w:rsidRPr="009A5D38" w:rsidRDefault="006B2ADC" w:rsidP="0084594F">
      <w:pPr>
        <w:pStyle w:val="Betarp"/>
        <w:numPr>
          <w:ilvl w:val="1"/>
          <w:numId w:val="4"/>
        </w:numPr>
        <w:jc w:val="both"/>
        <w:rPr>
          <w:rFonts w:ascii="Times New Roman" w:hAnsi="Times New Roman"/>
          <w:sz w:val="24"/>
          <w:szCs w:val="24"/>
        </w:rPr>
      </w:pPr>
      <w:r w:rsidRPr="009A5D38">
        <w:rPr>
          <w:rFonts w:ascii="Times New Roman" w:hAnsi="Times New Roman"/>
          <w:b/>
          <w:sz w:val="24"/>
          <w:szCs w:val="24"/>
        </w:rPr>
        <w:t>VšĮ Klaipėdos medicininės slaugos ligoninės</w:t>
      </w:r>
      <w:r w:rsidRPr="009A5D38">
        <w:rPr>
          <w:rFonts w:ascii="Times New Roman" w:hAnsi="Times New Roman"/>
          <w:sz w:val="24"/>
          <w:szCs w:val="24"/>
        </w:rPr>
        <w:t xml:space="preserve"> (sklype N</w:t>
      </w:r>
      <w:r w:rsidR="00AC2290" w:rsidRPr="009A5D38">
        <w:rPr>
          <w:rFonts w:ascii="Times New Roman" w:hAnsi="Times New Roman"/>
          <w:sz w:val="24"/>
          <w:szCs w:val="24"/>
        </w:rPr>
        <w:t>r. 1;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84594F" w:rsidRPr="009A5D38">
        <w:rPr>
          <w:rFonts w:ascii="Times New Roman" w:hAnsi="Times New Roman"/>
          <w:sz w:val="24"/>
          <w:szCs w:val="24"/>
        </w:rPr>
        <w:t>priešprojektinių</w:t>
      </w:r>
      <w:proofErr w:type="spellEnd"/>
      <w:r w:rsidR="0084594F"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 pastato pagrindinių erdvių interjerų projekto parengimo ir projekto</w:t>
      </w:r>
      <w:r w:rsidR="005E4603" w:rsidRPr="009A5D38">
        <w:rPr>
          <w:rFonts w:ascii="Times New Roman" w:hAnsi="Times New Roman"/>
          <w:sz w:val="24"/>
          <w:szCs w:val="24"/>
        </w:rPr>
        <w:t xml:space="preserve"> vykdymo priežiūros paslaugų</w:t>
      </w:r>
      <w:r w:rsidRPr="009A5D38">
        <w:rPr>
          <w:rFonts w:ascii="Times New Roman" w:hAnsi="Times New Roman"/>
          <w:sz w:val="24"/>
          <w:szCs w:val="24"/>
        </w:rPr>
        <w:t>;</w:t>
      </w:r>
    </w:p>
    <w:p w14:paraId="24C40B24" w14:textId="642D047C" w:rsidR="006B2ADC" w:rsidRPr="009A5D38" w:rsidRDefault="006B2ADC" w:rsidP="0084594F">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Skirsnemunės gatvės </w:t>
      </w:r>
      <w:r w:rsidRPr="009A5D38">
        <w:rPr>
          <w:rFonts w:ascii="Times New Roman" w:hAnsi="Times New Roman"/>
          <w:sz w:val="24"/>
          <w:szCs w:val="24"/>
        </w:rPr>
        <w:t>(sklype N</w:t>
      </w:r>
      <w:r w:rsidR="00AC2290" w:rsidRPr="009A5D38">
        <w:rPr>
          <w:rFonts w:ascii="Times New Roman" w:hAnsi="Times New Roman"/>
          <w:sz w:val="24"/>
          <w:szCs w:val="24"/>
        </w:rPr>
        <w:t>r. 3;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84594F" w:rsidRPr="009A5D38">
        <w:rPr>
          <w:rFonts w:ascii="Times New Roman" w:hAnsi="Times New Roman"/>
          <w:sz w:val="24"/>
          <w:szCs w:val="24"/>
        </w:rPr>
        <w:t>priešprojektinių</w:t>
      </w:r>
      <w:proofErr w:type="spellEnd"/>
      <w:r w:rsidR="0084594F"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w:t>
      </w:r>
      <w:r w:rsidR="002A0524" w:rsidRPr="009A5D38">
        <w:rPr>
          <w:rFonts w:ascii="Times New Roman" w:hAnsi="Times New Roman"/>
          <w:sz w:val="24"/>
          <w:szCs w:val="24"/>
        </w:rPr>
        <w:t xml:space="preserve"> parengimo</w:t>
      </w:r>
      <w:r w:rsidRPr="009A5D38">
        <w:rPr>
          <w:rFonts w:ascii="Times New Roman" w:hAnsi="Times New Roman"/>
          <w:sz w:val="24"/>
          <w:szCs w:val="24"/>
        </w:rPr>
        <w:t xml:space="preserve"> ir proje</w:t>
      </w:r>
      <w:r w:rsidR="005E4603" w:rsidRPr="009A5D38">
        <w:rPr>
          <w:rFonts w:ascii="Times New Roman" w:hAnsi="Times New Roman"/>
          <w:sz w:val="24"/>
          <w:szCs w:val="24"/>
        </w:rPr>
        <w:t>kto vykdymo priežiūros paslaugų</w:t>
      </w:r>
      <w:r w:rsidRPr="009A5D38">
        <w:rPr>
          <w:rFonts w:ascii="Times New Roman" w:hAnsi="Times New Roman"/>
          <w:sz w:val="24"/>
          <w:szCs w:val="24"/>
        </w:rPr>
        <w:t>;</w:t>
      </w:r>
    </w:p>
    <w:p w14:paraId="2A9A12DA" w14:textId="61A010F4" w:rsidR="006B2ADC" w:rsidRPr="009A5D38" w:rsidRDefault="006B2ADC" w:rsidP="0084594F">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Seredžiaus gatvės dalies </w:t>
      </w:r>
      <w:r w:rsidRPr="009A5D38">
        <w:rPr>
          <w:rFonts w:ascii="Times New Roman" w:hAnsi="Times New Roman"/>
          <w:sz w:val="24"/>
          <w:szCs w:val="24"/>
        </w:rPr>
        <w:t>(sklype N</w:t>
      </w:r>
      <w:r w:rsidR="00AC2290" w:rsidRPr="009A5D38">
        <w:rPr>
          <w:rFonts w:ascii="Times New Roman" w:hAnsi="Times New Roman"/>
          <w:sz w:val="24"/>
          <w:szCs w:val="24"/>
        </w:rPr>
        <w:t>r. 4;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84594F" w:rsidRPr="009A5D38">
        <w:rPr>
          <w:rFonts w:ascii="Times New Roman" w:hAnsi="Times New Roman"/>
          <w:sz w:val="24"/>
          <w:szCs w:val="24"/>
        </w:rPr>
        <w:t>priešprojektinių</w:t>
      </w:r>
      <w:proofErr w:type="spellEnd"/>
      <w:r w:rsidR="0084594F"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w:t>
      </w:r>
      <w:r w:rsidR="002A0524" w:rsidRPr="009A5D38">
        <w:rPr>
          <w:rFonts w:ascii="Times New Roman" w:hAnsi="Times New Roman"/>
          <w:sz w:val="24"/>
          <w:szCs w:val="24"/>
        </w:rPr>
        <w:t xml:space="preserve"> parengimo</w:t>
      </w:r>
      <w:r w:rsidRPr="009A5D38">
        <w:rPr>
          <w:rFonts w:ascii="Times New Roman" w:hAnsi="Times New Roman"/>
          <w:sz w:val="24"/>
          <w:szCs w:val="24"/>
        </w:rPr>
        <w:t xml:space="preserve"> ir projekto vykdymo priežiūros</w:t>
      </w:r>
      <w:r w:rsidR="005E4603" w:rsidRPr="009A5D38">
        <w:rPr>
          <w:rFonts w:ascii="Times New Roman" w:hAnsi="Times New Roman"/>
          <w:sz w:val="24"/>
          <w:szCs w:val="24"/>
        </w:rPr>
        <w:t xml:space="preserve"> paslaugų</w:t>
      </w:r>
      <w:r w:rsidRPr="009A5D38">
        <w:rPr>
          <w:rFonts w:ascii="Times New Roman" w:hAnsi="Times New Roman"/>
          <w:sz w:val="24"/>
          <w:szCs w:val="24"/>
        </w:rPr>
        <w:t>;</w:t>
      </w:r>
    </w:p>
    <w:p w14:paraId="4E51AA7B" w14:textId="55861DE1" w:rsidR="006B2ADC" w:rsidRPr="009A5D38" w:rsidRDefault="00A15735" w:rsidP="0084594F">
      <w:pPr>
        <w:pStyle w:val="Betarp"/>
        <w:numPr>
          <w:ilvl w:val="1"/>
          <w:numId w:val="4"/>
        </w:numPr>
        <w:jc w:val="both"/>
        <w:rPr>
          <w:rFonts w:ascii="Times New Roman" w:hAnsi="Times New Roman"/>
          <w:sz w:val="24"/>
          <w:szCs w:val="24"/>
        </w:rPr>
      </w:pPr>
      <w:r w:rsidRPr="009A5D38">
        <w:rPr>
          <w:rFonts w:ascii="Times New Roman" w:hAnsi="Times New Roman"/>
          <w:b/>
          <w:color w:val="000000" w:themeColor="text1"/>
          <w:sz w:val="24"/>
          <w:szCs w:val="24"/>
        </w:rPr>
        <w:t>VšĮ Jūrininkų poliklinikos</w:t>
      </w:r>
      <w:r w:rsidRPr="009A5D38">
        <w:rPr>
          <w:rFonts w:ascii="Times New Roman" w:hAnsi="Times New Roman"/>
          <w:color w:val="000000" w:themeColor="text1"/>
          <w:sz w:val="24"/>
          <w:szCs w:val="24"/>
        </w:rPr>
        <w:t xml:space="preserve"> ir </w:t>
      </w:r>
      <w:r w:rsidRPr="009A5D38">
        <w:rPr>
          <w:rFonts w:ascii="Times New Roman" w:hAnsi="Times New Roman"/>
          <w:b/>
          <w:color w:val="000000" w:themeColor="text1"/>
          <w:sz w:val="24"/>
          <w:szCs w:val="24"/>
        </w:rPr>
        <w:t>VšĮ Klaipėdos psichikos sveikatos centro</w:t>
      </w:r>
      <w:r w:rsidRPr="009A5D38">
        <w:rPr>
          <w:rFonts w:ascii="Times New Roman" w:hAnsi="Times New Roman"/>
          <w:color w:val="000000" w:themeColor="text1"/>
          <w:sz w:val="24"/>
          <w:szCs w:val="24"/>
        </w:rPr>
        <w:t xml:space="preserve"> </w:t>
      </w:r>
      <w:r w:rsidR="00CD2BBC" w:rsidRPr="009A5D38">
        <w:rPr>
          <w:rFonts w:ascii="Times New Roman" w:hAnsi="Times New Roman"/>
          <w:color w:val="000000" w:themeColor="text1"/>
          <w:sz w:val="24"/>
          <w:szCs w:val="24"/>
        </w:rPr>
        <w:t>(</w:t>
      </w:r>
      <w:r w:rsidR="006B2ADC" w:rsidRPr="009A5D38">
        <w:rPr>
          <w:rFonts w:ascii="Times New Roman" w:hAnsi="Times New Roman"/>
          <w:sz w:val="24"/>
          <w:szCs w:val="24"/>
        </w:rPr>
        <w:t>sklype N</w:t>
      </w:r>
      <w:r w:rsidR="00AC2290" w:rsidRPr="009A5D38">
        <w:rPr>
          <w:rFonts w:ascii="Times New Roman" w:hAnsi="Times New Roman"/>
          <w:sz w:val="24"/>
          <w:szCs w:val="24"/>
        </w:rPr>
        <w:t>r. 2; žr. Konkurso sąlygų priede</w:t>
      </w:r>
      <w:r w:rsidR="006B2ADC" w:rsidRPr="009A5D38">
        <w:rPr>
          <w:rFonts w:ascii="Times New Roman" w:hAnsi="Times New Roman"/>
          <w:sz w:val="24"/>
          <w:szCs w:val="24"/>
        </w:rPr>
        <w:t xml:space="preserve"> Nr. </w:t>
      </w:r>
      <w:r w:rsidR="006B2ADC" w:rsidRPr="009A5D38">
        <w:rPr>
          <w:rFonts w:ascii="Times New Roman" w:hAnsi="Times New Roman"/>
          <w:b/>
          <w:sz w:val="24"/>
          <w:szCs w:val="24"/>
        </w:rPr>
        <w:t>2-3</w:t>
      </w:r>
      <w:r w:rsidR="006B2ADC"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006B2ADC" w:rsidRPr="009A5D38">
        <w:rPr>
          <w:rFonts w:ascii="Times New Roman" w:hAnsi="Times New Roman"/>
          <w:sz w:val="24"/>
          <w:szCs w:val="24"/>
        </w:rPr>
        <w:t xml:space="preserve">dokumentą Nr. </w:t>
      </w:r>
      <w:r w:rsidR="006B2ADC" w:rsidRPr="009A5D38">
        <w:rPr>
          <w:rFonts w:ascii="Times New Roman" w:hAnsi="Times New Roman"/>
          <w:b/>
          <w:sz w:val="24"/>
          <w:szCs w:val="24"/>
        </w:rPr>
        <w:t>3</w:t>
      </w:r>
      <w:r w:rsidR="006B2ADC" w:rsidRPr="009A5D38">
        <w:rPr>
          <w:rFonts w:ascii="Times New Roman" w:hAnsi="Times New Roman"/>
          <w:sz w:val="24"/>
          <w:szCs w:val="24"/>
        </w:rPr>
        <w:t xml:space="preserve"> „3GĮ – DP sklypų koordinatės, 2026-03-20“</w:t>
      </w:r>
      <w:r w:rsidR="006B2ADC" w:rsidRPr="009A5D38">
        <w:rPr>
          <w:rFonts w:ascii="Times New Roman" w:hAnsi="Times New Roman"/>
          <w:color w:val="000000" w:themeColor="text1"/>
          <w:sz w:val="24"/>
          <w:szCs w:val="24"/>
        </w:rPr>
        <w:t xml:space="preserve">) </w:t>
      </w:r>
      <w:proofErr w:type="spellStart"/>
      <w:r w:rsidR="0084594F" w:rsidRPr="009A5D38">
        <w:rPr>
          <w:rFonts w:ascii="Times New Roman" w:hAnsi="Times New Roman"/>
          <w:color w:val="000000" w:themeColor="text1"/>
          <w:sz w:val="24"/>
          <w:szCs w:val="24"/>
        </w:rPr>
        <w:t>priešprojektinių</w:t>
      </w:r>
      <w:proofErr w:type="spellEnd"/>
      <w:r w:rsidR="0084594F" w:rsidRPr="009A5D38">
        <w:rPr>
          <w:rFonts w:ascii="Times New Roman" w:hAnsi="Times New Roman"/>
          <w:color w:val="000000" w:themeColor="text1"/>
          <w:sz w:val="24"/>
          <w:szCs w:val="24"/>
        </w:rPr>
        <w:t xml:space="preserve"> tyrimų, </w:t>
      </w:r>
      <w:r w:rsidR="00915372" w:rsidRPr="009A5D38">
        <w:rPr>
          <w:rFonts w:ascii="Times New Roman" w:hAnsi="Times New Roman"/>
          <w:color w:val="000000" w:themeColor="text1"/>
          <w:sz w:val="24"/>
          <w:szCs w:val="24"/>
        </w:rPr>
        <w:t>projektinių pasiūlymų parengimo ir viešinimo, statybą leidžiančių dokumentų gavimo, techninio darbo projekto, statinio informacinio modelio (BIM), pastato pagrindinių erdvių interjerų projekto parengimo ir projekto vykdymo priežiūros paslaugų;</w:t>
      </w:r>
    </w:p>
    <w:p w14:paraId="5C827FA9" w14:textId="1A1D13F4" w:rsidR="00B14C29" w:rsidRPr="009A5D38" w:rsidRDefault="00B14C29" w:rsidP="00994514">
      <w:pPr>
        <w:pStyle w:val="Betarp"/>
        <w:numPr>
          <w:ilvl w:val="1"/>
          <w:numId w:val="4"/>
        </w:numPr>
        <w:jc w:val="both"/>
        <w:rPr>
          <w:rFonts w:ascii="Times New Roman" w:hAnsi="Times New Roman"/>
          <w:sz w:val="24"/>
          <w:szCs w:val="24"/>
        </w:rPr>
      </w:pPr>
      <w:r w:rsidRPr="009A5D38">
        <w:rPr>
          <w:rFonts w:ascii="Times New Roman" w:hAnsi="Times New Roman"/>
          <w:color w:val="000000" w:themeColor="text1"/>
          <w:sz w:val="24"/>
          <w:szCs w:val="24"/>
        </w:rPr>
        <w:lastRenderedPageBreak/>
        <w:t xml:space="preserve">P a s t a b a : </w:t>
      </w:r>
      <w:r w:rsidRPr="009A5D38">
        <w:rPr>
          <w:rFonts w:ascii="Times New Roman" w:hAnsi="Times New Roman"/>
          <w:b/>
          <w:sz w:val="24"/>
          <w:szCs w:val="24"/>
        </w:rPr>
        <w:t>VĮ Turto banko administracinės paskirties pastato</w:t>
      </w:r>
      <w:r w:rsidRPr="009A5D38">
        <w:rPr>
          <w:rFonts w:ascii="Times New Roman" w:hAnsi="Times New Roman"/>
          <w:sz w:val="24"/>
          <w:szCs w:val="24"/>
        </w:rPr>
        <w:t xml:space="preserve"> </w:t>
      </w:r>
      <w:r w:rsidR="00CD2BBC" w:rsidRPr="009A5D38">
        <w:rPr>
          <w:rFonts w:ascii="Times New Roman" w:hAnsi="Times New Roman"/>
          <w:color w:val="000000" w:themeColor="text1"/>
          <w:sz w:val="24"/>
          <w:szCs w:val="24"/>
        </w:rPr>
        <w:t>(</w:t>
      </w:r>
      <w:r w:rsidR="00EB7729" w:rsidRPr="009A5D38">
        <w:rPr>
          <w:rFonts w:ascii="Times New Roman" w:hAnsi="Times New Roman"/>
          <w:sz w:val="24"/>
          <w:szCs w:val="24"/>
        </w:rPr>
        <w:t>sklype N</w:t>
      </w:r>
      <w:r w:rsidR="00AC2290" w:rsidRPr="009A5D38">
        <w:rPr>
          <w:rFonts w:ascii="Times New Roman" w:hAnsi="Times New Roman"/>
          <w:sz w:val="24"/>
          <w:szCs w:val="24"/>
        </w:rPr>
        <w:t>r. 2; žr. Konkurso sąlygų priede</w:t>
      </w:r>
      <w:r w:rsidR="00EB7729" w:rsidRPr="009A5D38">
        <w:rPr>
          <w:rFonts w:ascii="Times New Roman" w:hAnsi="Times New Roman"/>
          <w:sz w:val="24"/>
          <w:szCs w:val="24"/>
        </w:rPr>
        <w:t xml:space="preserve"> Nr. </w:t>
      </w:r>
      <w:r w:rsidR="00EB7729" w:rsidRPr="009A5D38">
        <w:rPr>
          <w:rFonts w:ascii="Times New Roman" w:hAnsi="Times New Roman"/>
          <w:b/>
          <w:sz w:val="24"/>
          <w:szCs w:val="24"/>
        </w:rPr>
        <w:t>2-3</w:t>
      </w:r>
      <w:r w:rsidR="00EB7729"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00EB7729" w:rsidRPr="009A5D38">
        <w:rPr>
          <w:rFonts w:ascii="Times New Roman" w:hAnsi="Times New Roman"/>
          <w:sz w:val="24"/>
          <w:szCs w:val="24"/>
        </w:rPr>
        <w:t xml:space="preserve">dokumentą Nr. </w:t>
      </w:r>
      <w:r w:rsidR="00EB7729" w:rsidRPr="009A5D38">
        <w:rPr>
          <w:rFonts w:ascii="Times New Roman" w:hAnsi="Times New Roman"/>
          <w:b/>
          <w:sz w:val="24"/>
          <w:szCs w:val="24"/>
        </w:rPr>
        <w:t>3</w:t>
      </w:r>
      <w:r w:rsidR="00EB7729" w:rsidRPr="009A5D38">
        <w:rPr>
          <w:rFonts w:ascii="Times New Roman" w:hAnsi="Times New Roman"/>
          <w:sz w:val="24"/>
          <w:szCs w:val="24"/>
        </w:rPr>
        <w:t xml:space="preserve"> „3GĮ – DP sklypų koordinatės, 2026-03-20“</w:t>
      </w:r>
      <w:r w:rsidR="00EB7729" w:rsidRPr="009A5D38">
        <w:rPr>
          <w:rFonts w:ascii="Times New Roman" w:hAnsi="Times New Roman"/>
          <w:color w:val="000000" w:themeColor="text1"/>
          <w:sz w:val="24"/>
          <w:szCs w:val="24"/>
        </w:rPr>
        <w:t xml:space="preserve">) </w:t>
      </w:r>
      <w:r w:rsidRPr="009A5D38">
        <w:rPr>
          <w:rFonts w:ascii="Times New Roman" w:hAnsi="Times New Roman"/>
          <w:sz w:val="24"/>
          <w:szCs w:val="24"/>
        </w:rPr>
        <w:t xml:space="preserve">architektūrinė vizija pateikiama projekto pasiūlyme, tačiau į su Konkurso laimėtoju </w:t>
      </w:r>
      <w:r w:rsidR="00AC7A1A" w:rsidRPr="009A5D38">
        <w:rPr>
          <w:rFonts w:ascii="Times New Roman" w:hAnsi="Times New Roman"/>
          <w:sz w:val="24"/>
          <w:szCs w:val="24"/>
        </w:rPr>
        <w:t xml:space="preserve">po neskelbiamų derybų </w:t>
      </w:r>
      <w:r w:rsidRPr="009A5D38">
        <w:rPr>
          <w:rFonts w:ascii="Times New Roman" w:hAnsi="Times New Roman"/>
          <w:sz w:val="24"/>
          <w:szCs w:val="24"/>
        </w:rPr>
        <w:t>pasirašomą paslaugų pirkimo sutartį pastatas nebus įtraukiamas, t. y. jo projektuoti nereikės, todėl jis neįtraukiamas į perkamų paslaugų apimtis.</w:t>
      </w:r>
    </w:p>
    <w:p w14:paraId="60D5893D" w14:textId="2D7E140A" w:rsidR="006B2ADC" w:rsidRPr="009A5D38" w:rsidRDefault="006B2ADC"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Konkurso tikslas</w:t>
      </w:r>
      <w:r w:rsidRPr="009A5D38">
        <w:rPr>
          <w:rFonts w:ascii="Times New Roman" w:hAnsi="Times New Roman"/>
          <w:sz w:val="24"/>
          <w:szCs w:val="24"/>
        </w:rPr>
        <w:t>: Išrinkti geriausiai urbanistinius, architektūros ir funkcinius aspektus bei kitus reikalavimus, išvardintus K</w:t>
      </w:r>
      <w:r w:rsidR="00AC7A1A" w:rsidRPr="009A5D38">
        <w:rPr>
          <w:rFonts w:ascii="Times New Roman" w:hAnsi="Times New Roman"/>
          <w:sz w:val="24"/>
          <w:szCs w:val="24"/>
        </w:rPr>
        <w:t>onkurso sąlygose, atitinkančius</w:t>
      </w:r>
      <w:r w:rsidRPr="009A5D38">
        <w:rPr>
          <w:rFonts w:ascii="Times New Roman" w:hAnsi="Times New Roman"/>
          <w:sz w:val="24"/>
          <w:szCs w:val="24"/>
        </w:rPr>
        <w:t xml:space="preserve"> </w:t>
      </w:r>
      <w:r w:rsidR="001A5BF1" w:rsidRPr="009A5D38">
        <w:rPr>
          <w:rFonts w:ascii="Times New Roman" w:hAnsi="Times New Roman"/>
          <w:b/>
          <w:sz w:val="24"/>
          <w:szCs w:val="24"/>
        </w:rPr>
        <w:t>Konkurso objekto Nr. 1</w:t>
      </w:r>
      <w:r w:rsidR="001A5BF1" w:rsidRPr="009A5D38">
        <w:rPr>
          <w:rFonts w:ascii="Times New Roman" w:hAnsi="Times New Roman"/>
          <w:sz w:val="24"/>
          <w:szCs w:val="24"/>
        </w:rPr>
        <w:t xml:space="preserve">, </w:t>
      </w:r>
      <w:r w:rsidR="001A5BF1" w:rsidRPr="009A5D38">
        <w:rPr>
          <w:rFonts w:ascii="Times New Roman" w:hAnsi="Times New Roman"/>
          <w:b/>
          <w:sz w:val="24"/>
          <w:szCs w:val="24"/>
        </w:rPr>
        <w:t xml:space="preserve">Konkurso objekto Nr. 2 </w:t>
      </w:r>
      <w:r w:rsidR="001A5BF1" w:rsidRPr="009A5D38">
        <w:rPr>
          <w:rFonts w:ascii="Times New Roman" w:hAnsi="Times New Roman"/>
          <w:sz w:val="24"/>
          <w:szCs w:val="24"/>
        </w:rPr>
        <w:t xml:space="preserve">ir </w:t>
      </w:r>
      <w:r w:rsidR="001A5BF1" w:rsidRPr="009A5D38">
        <w:rPr>
          <w:rFonts w:ascii="Times New Roman" w:hAnsi="Times New Roman"/>
          <w:b/>
          <w:sz w:val="24"/>
          <w:szCs w:val="24"/>
        </w:rPr>
        <w:t xml:space="preserve">Konkurso objekto Nr. 3 </w:t>
      </w:r>
      <w:r w:rsidRPr="009A5D38">
        <w:rPr>
          <w:rFonts w:ascii="Times New Roman" w:hAnsi="Times New Roman"/>
          <w:sz w:val="24"/>
          <w:szCs w:val="24"/>
        </w:rPr>
        <w:t>ar</w:t>
      </w:r>
      <w:r w:rsidR="00AC7A1A" w:rsidRPr="009A5D38">
        <w:rPr>
          <w:rFonts w:ascii="Times New Roman" w:hAnsi="Times New Roman"/>
          <w:sz w:val="24"/>
          <w:szCs w:val="24"/>
        </w:rPr>
        <w:t>chitektūrinės idėjos projektus</w:t>
      </w:r>
      <w:r w:rsidRPr="009A5D38">
        <w:rPr>
          <w:rFonts w:ascii="Times New Roman" w:hAnsi="Times New Roman"/>
          <w:sz w:val="24"/>
          <w:szCs w:val="24"/>
        </w:rPr>
        <w:t xml:space="preserve">. Konkurso </w:t>
      </w:r>
      <w:r w:rsidRPr="009A5D38">
        <w:rPr>
          <w:rFonts w:ascii="Times New Roman" w:hAnsi="Times New Roman"/>
          <w:b/>
          <w:sz w:val="24"/>
          <w:szCs w:val="24"/>
        </w:rPr>
        <w:t>I-ą</w:t>
      </w:r>
      <w:r w:rsidRPr="009A5D38">
        <w:rPr>
          <w:rFonts w:ascii="Times New Roman" w:hAnsi="Times New Roman"/>
          <w:sz w:val="24"/>
          <w:szCs w:val="24"/>
        </w:rPr>
        <w:t xml:space="preserve">, </w:t>
      </w:r>
      <w:r w:rsidRPr="009A5D38">
        <w:rPr>
          <w:rFonts w:ascii="Times New Roman" w:hAnsi="Times New Roman"/>
          <w:b/>
          <w:sz w:val="24"/>
          <w:szCs w:val="24"/>
        </w:rPr>
        <w:t>II-ą</w:t>
      </w:r>
      <w:r w:rsidRPr="009A5D38">
        <w:rPr>
          <w:rFonts w:ascii="Times New Roman" w:hAnsi="Times New Roman"/>
          <w:sz w:val="24"/>
          <w:szCs w:val="24"/>
        </w:rPr>
        <w:t xml:space="preserve">, </w:t>
      </w:r>
      <w:r w:rsidRPr="009A5D38">
        <w:rPr>
          <w:rFonts w:ascii="Times New Roman" w:hAnsi="Times New Roman"/>
          <w:b/>
          <w:sz w:val="24"/>
          <w:szCs w:val="24"/>
        </w:rPr>
        <w:t>III-</w:t>
      </w:r>
      <w:proofErr w:type="spellStart"/>
      <w:r w:rsidRPr="009A5D38">
        <w:rPr>
          <w:rFonts w:ascii="Times New Roman" w:hAnsi="Times New Roman"/>
          <w:b/>
          <w:sz w:val="24"/>
          <w:szCs w:val="24"/>
        </w:rPr>
        <w:t>ią</w:t>
      </w:r>
      <w:proofErr w:type="spellEnd"/>
      <w:r w:rsidR="001A5BF1" w:rsidRPr="009A5D38">
        <w:rPr>
          <w:rFonts w:ascii="Times New Roman" w:hAnsi="Times New Roman"/>
          <w:sz w:val="24"/>
          <w:szCs w:val="24"/>
        </w:rPr>
        <w:t>,</w:t>
      </w:r>
      <w:r w:rsidR="001A5BF1" w:rsidRPr="009A5D38">
        <w:rPr>
          <w:rFonts w:ascii="Times New Roman" w:hAnsi="Times New Roman"/>
          <w:b/>
          <w:sz w:val="24"/>
          <w:szCs w:val="24"/>
        </w:rPr>
        <w:t xml:space="preserve"> IV-ą</w:t>
      </w:r>
      <w:r w:rsidRPr="009A5D38">
        <w:rPr>
          <w:rFonts w:ascii="Times New Roman" w:hAnsi="Times New Roman"/>
          <w:sz w:val="24"/>
          <w:szCs w:val="24"/>
        </w:rPr>
        <w:t xml:space="preserve"> vietas užėmusiems dalyviams bus skiriamos piniginės premijos: </w:t>
      </w:r>
      <w:r w:rsidRPr="009A5D38">
        <w:rPr>
          <w:rFonts w:ascii="Times New Roman" w:hAnsi="Times New Roman"/>
          <w:b/>
          <w:sz w:val="24"/>
          <w:szCs w:val="24"/>
        </w:rPr>
        <w:t xml:space="preserve">I-ai </w:t>
      </w:r>
      <w:r w:rsidRPr="009A5D38">
        <w:rPr>
          <w:rFonts w:ascii="Times New Roman" w:hAnsi="Times New Roman"/>
          <w:sz w:val="24"/>
          <w:szCs w:val="24"/>
        </w:rPr>
        <w:t xml:space="preserve">vietai skiriama </w:t>
      </w:r>
      <w:r w:rsidRPr="009A5D38">
        <w:rPr>
          <w:rFonts w:ascii="Times New Roman" w:hAnsi="Times New Roman"/>
          <w:b/>
          <w:sz w:val="24"/>
          <w:szCs w:val="24"/>
        </w:rPr>
        <w:t>12 000,00</w:t>
      </w:r>
      <w:r w:rsidRPr="009A5D38">
        <w:rPr>
          <w:rFonts w:ascii="Times New Roman" w:hAnsi="Times New Roman"/>
          <w:sz w:val="24"/>
          <w:szCs w:val="24"/>
        </w:rPr>
        <w:t xml:space="preserve"> Eur</w:t>
      </w:r>
      <w:r w:rsidRPr="009A5D38">
        <w:rPr>
          <w:rFonts w:ascii="Times New Roman" w:hAnsi="Times New Roman"/>
          <w:b/>
          <w:sz w:val="24"/>
          <w:szCs w:val="24"/>
        </w:rPr>
        <w:t xml:space="preserve"> </w:t>
      </w:r>
      <w:r w:rsidRPr="009A5D38">
        <w:rPr>
          <w:rFonts w:ascii="Times New Roman" w:hAnsi="Times New Roman"/>
          <w:sz w:val="24"/>
          <w:szCs w:val="24"/>
        </w:rPr>
        <w:t xml:space="preserve">(dvylika tūkstančių Eur 00 ct.), </w:t>
      </w:r>
      <w:r w:rsidRPr="009A5D38">
        <w:rPr>
          <w:rFonts w:ascii="Times New Roman" w:hAnsi="Times New Roman"/>
          <w:b/>
          <w:sz w:val="24"/>
          <w:szCs w:val="24"/>
        </w:rPr>
        <w:t>II-ai</w:t>
      </w:r>
      <w:r w:rsidRPr="009A5D38">
        <w:rPr>
          <w:rFonts w:ascii="Times New Roman" w:hAnsi="Times New Roman"/>
          <w:sz w:val="24"/>
          <w:szCs w:val="24"/>
        </w:rPr>
        <w:t xml:space="preserve"> – </w:t>
      </w:r>
      <w:r w:rsidRPr="009A5D38">
        <w:rPr>
          <w:rFonts w:ascii="Times New Roman" w:hAnsi="Times New Roman"/>
          <w:b/>
          <w:sz w:val="24"/>
          <w:szCs w:val="24"/>
        </w:rPr>
        <w:t xml:space="preserve">10 000,00 </w:t>
      </w:r>
      <w:r w:rsidRPr="009A5D38">
        <w:rPr>
          <w:rFonts w:ascii="Times New Roman" w:hAnsi="Times New Roman"/>
          <w:sz w:val="24"/>
          <w:szCs w:val="24"/>
        </w:rPr>
        <w:t xml:space="preserve">Eur (dešimt tūkstančiai Eur 00 ct.), </w:t>
      </w:r>
      <w:r w:rsidRPr="009A5D38">
        <w:rPr>
          <w:rFonts w:ascii="Times New Roman" w:hAnsi="Times New Roman"/>
          <w:b/>
          <w:sz w:val="24"/>
          <w:szCs w:val="24"/>
        </w:rPr>
        <w:t>III-</w:t>
      </w:r>
      <w:proofErr w:type="spellStart"/>
      <w:r w:rsidRPr="009A5D38">
        <w:rPr>
          <w:rFonts w:ascii="Times New Roman" w:hAnsi="Times New Roman"/>
          <w:b/>
          <w:sz w:val="24"/>
          <w:szCs w:val="24"/>
        </w:rPr>
        <w:t>iai</w:t>
      </w:r>
      <w:proofErr w:type="spellEnd"/>
      <w:r w:rsidRPr="009A5D38">
        <w:rPr>
          <w:rFonts w:ascii="Times New Roman" w:hAnsi="Times New Roman"/>
          <w:sz w:val="24"/>
          <w:szCs w:val="24"/>
        </w:rPr>
        <w:t xml:space="preserve"> – </w:t>
      </w:r>
      <w:r w:rsidRPr="009A5D38">
        <w:rPr>
          <w:rFonts w:ascii="Times New Roman" w:hAnsi="Times New Roman"/>
          <w:b/>
          <w:sz w:val="24"/>
          <w:szCs w:val="24"/>
        </w:rPr>
        <w:t xml:space="preserve">8 000,00 </w:t>
      </w:r>
      <w:r w:rsidRPr="009A5D38">
        <w:rPr>
          <w:rFonts w:ascii="Times New Roman" w:hAnsi="Times New Roman"/>
          <w:sz w:val="24"/>
          <w:szCs w:val="24"/>
        </w:rPr>
        <w:t>Eur (aštuoni tūkstančiai Eur 00 ct.),</w:t>
      </w:r>
      <w:r w:rsidR="001A5BF1" w:rsidRPr="009A5D38">
        <w:rPr>
          <w:rFonts w:ascii="Times New Roman" w:hAnsi="Times New Roman"/>
          <w:b/>
          <w:sz w:val="24"/>
          <w:szCs w:val="24"/>
        </w:rPr>
        <w:t xml:space="preserve"> IV-ai</w:t>
      </w:r>
      <w:r w:rsidR="001A5BF1" w:rsidRPr="009A5D38">
        <w:rPr>
          <w:rFonts w:ascii="Times New Roman" w:hAnsi="Times New Roman"/>
          <w:sz w:val="24"/>
          <w:szCs w:val="24"/>
        </w:rPr>
        <w:t xml:space="preserve"> – </w:t>
      </w:r>
      <w:r w:rsidR="001A5BF1" w:rsidRPr="009A5D38">
        <w:rPr>
          <w:rFonts w:ascii="Times New Roman" w:hAnsi="Times New Roman"/>
          <w:b/>
          <w:sz w:val="24"/>
          <w:szCs w:val="24"/>
        </w:rPr>
        <w:t xml:space="preserve">6 000,00 </w:t>
      </w:r>
      <w:r w:rsidR="001A5BF1" w:rsidRPr="009A5D38">
        <w:rPr>
          <w:rFonts w:ascii="Times New Roman" w:hAnsi="Times New Roman"/>
          <w:sz w:val="24"/>
          <w:szCs w:val="24"/>
        </w:rPr>
        <w:t>Eur (šeši tūkstančiai Eur 00 ct.),</w:t>
      </w:r>
      <w:r w:rsidRPr="009A5D38">
        <w:rPr>
          <w:rFonts w:ascii="Times New Roman" w:hAnsi="Times New Roman"/>
          <w:sz w:val="24"/>
          <w:szCs w:val="24"/>
        </w:rPr>
        <w:t xml:space="preserve"> įskaitant visus mokesčius.</w:t>
      </w:r>
    </w:p>
    <w:p w14:paraId="58CB80DA" w14:textId="0670145B" w:rsidR="00D96F69" w:rsidRPr="009A5D38" w:rsidRDefault="00D96F69" w:rsidP="00CD1598">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laimėjusiu nustato tik </w:t>
      </w:r>
      <w:r w:rsidRPr="009A5D38">
        <w:rPr>
          <w:rFonts w:ascii="Times New Roman" w:hAnsi="Times New Roman"/>
          <w:b/>
          <w:sz w:val="24"/>
          <w:szCs w:val="24"/>
        </w:rPr>
        <w:t>1</w:t>
      </w:r>
      <w:r w:rsidRPr="009A5D38">
        <w:rPr>
          <w:rFonts w:ascii="Times New Roman" w:hAnsi="Times New Roman"/>
          <w:sz w:val="24"/>
          <w:szCs w:val="24"/>
        </w:rPr>
        <w:t xml:space="preserve"> (vieną) dalyvį, surinkusį daugiausiai balų, neatitikusį pašalinimo pagrindų ir atitikusį nustatytus kvalifikacijos reikalavimus, t. y. Konkurso laimėtoju yra laikomas</w:t>
      </w:r>
      <w:r w:rsidRPr="009A5D38">
        <w:rPr>
          <w:rFonts w:ascii="Times New Roman" w:hAnsi="Times New Roman"/>
          <w:b/>
          <w:sz w:val="24"/>
          <w:szCs w:val="24"/>
        </w:rPr>
        <w:t xml:space="preserve"> I-ą</w:t>
      </w:r>
      <w:r w:rsidRPr="009A5D38">
        <w:rPr>
          <w:rFonts w:ascii="Times New Roman" w:hAnsi="Times New Roman"/>
          <w:sz w:val="24"/>
          <w:szCs w:val="24"/>
        </w:rPr>
        <w:t xml:space="preserve"> vietą užėmęs projekto pasiūlymo dalyvis, su kuriuo Perkančioji organizacija, vadova</w:t>
      </w:r>
      <w:r w:rsidR="00AC7A1A" w:rsidRPr="009A5D38">
        <w:rPr>
          <w:rFonts w:ascii="Times New Roman" w:hAnsi="Times New Roman"/>
          <w:sz w:val="24"/>
          <w:szCs w:val="24"/>
        </w:rPr>
        <w:t>udamasi VPĮ 71 str. 4 d.</w:t>
      </w:r>
      <w:r w:rsidRPr="009A5D38">
        <w:rPr>
          <w:rFonts w:ascii="Times New Roman" w:hAnsi="Times New Roman"/>
          <w:sz w:val="24"/>
          <w:szCs w:val="24"/>
        </w:rPr>
        <w:t xml:space="preserve"> nuostatomis,</w:t>
      </w:r>
      <w:r w:rsidR="00AF7A9F" w:rsidRPr="009A5D38">
        <w:rPr>
          <w:rFonts w:ascii="Times New Roman" w:hAnsi="Times New Roman"/>
          <w:sz w:val="24"/>
          <w:szCs w:val="24"/>
        </w:rPr>
        <w:t xml:space="preserve"> po </w:t>
      </w:r>
      <w:r w:rsidRPr="009A5D38">
        <w:rPr>
          <w:rFonts w:ascii="Times New Roman" w:hAnsi="Times New Roman"/>
          <w:sz w:val="24"/>
          <w:szCs w:val="24"/>
        </w:rPr>
        <w:t>Konkurso numato vykdyti neskelbiamas derybas dėl:</w:t>
      </w:r>
    </w:p>
    <w:p w14:paraId="24C36A99" w14:textId="084C6899" w:rsidR="00D96F69" w:rsidRPr="009A5D38" w:rsidRDefault="005E4603" w:rsidP="00CD1598">
      <w:pPr>
        <w:pStyle w:val="Betarp"/>
        <w:numPr>
          <w:ilvl w:val="1"/>
          <w:numId w:val="4"/>
        </w:numPr>
        <w:jc w:val="both"/>
        <w:rPr>
          <w:rFonts w:ascii="Times New Roman" w:hAnsi="Times New Roman"/>
          <w:sz w:val="24"/>
          <w:szCs w:val="24"/>
        </w:rPr>
      </w:pPr>
      <w:r w:rsidRPr="009A5D38">
        <w:rPr>
          <w:rFonts w:ascii="Times New Roman" w:hAnsi="Times New Roman"/>
          <w:b/>
          <w:sz w:val="24"/>
          <w:szCs w:val="24"/>
        </w:rPr>
        <w:t>VšĮ Klaipėdos medicininės slaugos ligoninės</w:t>
      </w:r>
      <w:r w:rsidRPr="009A5D38">
        <w:rPr>
          <w:rFonts w:ascii="Times New Roman" w:hAnsi="Times New Roman"/>
          <w:sz w:val="24"/>
          <w:szCs w:val="24"/>
        </w:rPr>
        <w:t xml:space="preserve"> (sklype N</w:t>
      </w:r>
      <w:r w:rsidR="00AC2290" w:rsidRPr="009A5D38">
        <w:rPr>
          <w:rFonts w:ascii="Times New Roman" w:hAnsi="Times New Roman"/>
          <w:sz w:val="24"/>
          <w:szCs w:val="24"/>
        </w:rPr>
        <w:t>r. 1;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4C71C2" w:rsidRPr="009A5D38">
        <w:rPr>
          <w:rFonts w:ascii="Times New Roman" w:hAnsi="Times New Roman"/>
          <w:sz w:val="24"/>
          <w:szCs w:val="24"/>
        </w:rPr>
        <w:t>priešprojektinių</w:t>
      </w:r>
      <w:proofErr w:type="spellEnd"/>
      <w:r w:rsidR="004C71C2"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 pastato pagrindinių erdvių interjerų projekto parengimo ir projekto vykdymo priežiūros paslaugų pirkimo;</w:t>
      </w:r>
    </w:p>
    <w:p w14:paraId="3738F45A" w14:textId="65C0A370" w:rsidR="005E4603" w:rsidRPr="009A5D38" w:rsidRDefault="005E4603" w:rsidP="00CD1598">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Skirsnemunės gatvės </w:t>
      </w:r>
      <w:r w:rsidRPr="009A5D38">
        <w:rPr>
          <w:rFonts w:ascii="Times New Roman" w:hAnsi="Times New Roman"/>
          <w:sz w:val="24"/>
          <w:szCs w:val="24"/>
        </w:rPr>
        <w:t>(sklype N</w:t>
      </w:r>
      <w:r w:rsidR="00AC2290" w:rsidRPr="009A5D38">
        <w:rPr>
          <w:rFonts w:ascii="Times New Roman" w:hAnsi="Times New Roman"/>
          <w:sz w:val="24"/>
          <w:szCs w:val="24"/>
        </w:rPr>
        <w:t>r. 3;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4C71C2" w:rsidRPr="009A5D38">
        <w:rPr>
          <w:rFonts w:ascii="Times New Roman" w:hAnsi="Times New Roman"/>
          <w:sz w:val="24"/>
          <w:szCs w:val="24"/>
        </w:rPr>
        <w:t>priešprojektinių</w:t>
      </w:r>
      <w:proofErr w:type="spellEnd"/>
      <w:r w:rsidR="004C71C2"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w:t>
      </w:r>
      <w:r w:rsidR="00E34C45" w:rsidRPr="009A5D38">
        <w:rPr>
          <w:rFonts w:ascii="Times New Roman" w:hAnsi="Times New Roman"/>
          <w:sz w:val="24"/>
          <w:szCs w:val="24"/>
        </w:rPr>
        <w:t xml:space="preserve"> parengimo</w:t>
      </w:r>
      <w:r w:rsidRPr="009A5D38">
        <w:rPr>
          <w:rFonts w:ascii="Times New Roman" w:hAnsi="Times New Roman"/>
          <w:sz w:val="24"/>
          <w:szCs w:val="24"/>
        </w:rPr>
        <w:t xml:space="preserve"> ir projekto vykdymo priežiūros paslaugų pirkimo;</w:t>
      </w:r>
    </w:p>
    <w:p w14:paraId="37A488D9" w14:textId="4057E554" w:rsidR="005E4603" w:rsidRPr="009A5D38" w:rsidRDefault="005E4603" w:rsidP="00CD1598">
      <w:pPr>
        <w:pStyle w:val="Betarp"/>
        <w:numPr>
          <w:ilvl w:val="1"/>
          <w:numId w:val="4"/>
        </w:numPr>
        <w:jc w:val="both"/>
        <w:rPr>
          <w:rFonts w:ascii="Times New Roman" w:hAnsi="Times New Roman"/>
          <w:sz w:val="24"/>
          <w:szCs w:val="24"/>
        </w:rPr>
      </w:pPr>
      <w:r w:rsidRPr="009A5D38">
        <w:rPr>
          <w:rFonts w:ascii="Times New Roman" w:hAnsi="Times New Roman"/>
          <w:b/>
          <w:sz w:val="24"/>
          <w:szCs w:val="24"/>
        </w:rPr>
        <w:t xml:space="preserve">Seredžiaus gatvės dalies </w:t>
      </w:r>
      <w:r w:rsidRPr="009A5D38">
        <w:rPr>
          <w:rFonts w:ascii="Times New Roman" w:hAnsi="Times New Roman"/>
          <w:sz w:val="24"/>
          <w:szCs w:val="24"/>
        </w:rPr>
        <w:t>(sklype N</w:t>
      </w:r>
      <w:r w:rsidR="00AC2290" w:rsidRPr="009A5D38">
        <w:rPr>
          <w:rFonts w:ascii="Times New Roman" w:hAnsi="Times New Roman"/>
          <w:sz w:val="24"/>
          <w:szCs w:val="24"/>
        </w:rPr>
        <w:t>r. 4; žr. Konkurso sąlygų priede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„3GĮ – DP korektūra“ </w:t>
      </w:r>
      <w:r w:rsidR="00AC2290" w:rsidRPr="009A5D38">
        <w:rPr>
          <w:rFonts w:ascii="Times New Roman" w:hAnsi="Times New Roman"/>
          <w:sz w:val="24"/>
          <w:szCs w:val="24"/>
        </w:rPr>
        <w:t xml:space="preserve">esantį </w:t>
      </w:r>
      <w:r w:rsidRPr="009A5D38">
        <w:rPr>
          <w:rFonts w:ascii="Times New Roman" w:hAnsi="Times New Roman"/>
          <w:sz w:val="24"/>
          <w:szCs w:val="24"/>
        </w:rPr>
        <w:t xml:space="preserve">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 </w:t>
      </w:r>
      <w:proofErr w:type="spellStart"/>
      <w:r w:rsidR="004C71C2" w:rsidRPr="009A5D38">
        <w:rPr>
          <w:rFonts w:ascii="Times New Roman" w:hAnsi="Times New Roman"/>
          <w:sz w:val="24"/>
          <w:szCs w:val="24"/>
        </w:rPr>
        <w:t>priešprojektinių</w:t>
      </w:r>
      <w:proofErr w:type="spellEnd"/>
      <w:r w:rsidR="004C71C2" w:rsidRPr="009A5D38">
        <w:rPr>
          <w:rFonts w:ascii="Times New Roman" w:hAnsi="Times New Roman"/>
          <w:sz w:val="24"/>
          <w:szCs w:val="24"/>
        </w:rPr>
        <w:t xml:space="preserve"> tyrimų, </w:t>
      </w:r>
      <w:r w:rsidRPr="009A5D38">
        <w:rPr>
          <w:rFonts w:ascii="Times New Roman" w:hAnsi="Times New Roman"/>
          <w:sz w:val="24"/>
          <w:szCs w:val="24"/>
        </w:rPr>
        <w:t>projektinių pasiūlymų parengimo ir viešinimo, statybą leidžiančių dokumentų gavimo, techninio darbo projekto, statinio informacinio modelio (BIM)</w:t>
      </w:r>
      <w:r w:rsidR="00E34C45" w:rsidRPr="009A5D38">
        <w:rPr>
          <w:rFonts w:ascii="Times New Roman" w:hAnsi="Times New Roman"/>
          <w:sz w:val="24"/>
          <w:szCs w:val="24"/>
        </w:rPr>
        <w:t xml:space="preserve"> parengimo</w:t>
      </w:r>
      <w:r w:rsidRPr="009A5D38">
        <w:rPr>
          <w:rFonts w:ascii="Times New Roman" w:hAnsi="Times New Roman"/>
          <w:sz w:val="24"/>
          <w:szCs w:val="24"/>
        </w:rPr>
        <w:t xml:space="preserve"> ir projekto vykdymo priežiūros paslaugų pirkimo;</w:t>
      </w:r>
    </w:p>
    <w:p w14:paraId="77EA4C42" w14:textId="3A43EA6B" w:rsidR="005E4603" w:rsidRPr="009A5D38" w:rsidRDefault="0072584E" w:rsidP="00CD1598">
      <w:pPr>
        <w:pStyle w:val="Betarp"/>
        <w:numPr>
          <w:ilvl w:val="1"/>
          <w:numId w:val="4"/>
        </w:numPr>
        <w:jc w:val="both"/>
        <w:rPr>
          <w:rFonts w:ascii="Times New Roman" w:hAnsi="Times New Roman"/>
          <w:sz w:val="24"/>
          <w:szCs w:val="24"/>
        </w:rPr>
      </w:pPr>
      <w:r w:rsidRPr="009A5D38">
        <w:rPr>
          <w:rFonts w:ascii="Times New Roman" w:hAnsi="Times New Roman"/>
          <w:b/>
          <w:color w:val="000000" w:themeColor="text1"/>
          <w:sz w:val="24"/>
          <w:szCs w:val="24"/>
        </w:rPr>
        <w:t>VšĮ Jūrininkų poliklinikos</w:t>
      </w:r>
      <w:r w:rsidRPr="009A5D38">
        <w:rPr>
          <w:rFonts w:ascii="Times New Roman" w:hAnsi="Times New Roman"/>
          <w:color w:val="000000" w:themeColor="text1"/>
          <w:sz w:val="24"/>
          <w:szCs w:val="24"/>
        </w:rPr>
        <w:t xml:space="preserve"> ir </w:t>
      </w:r>
      <w:r w:rsidRPr="009A5D38">
        <w:rPr>
          <w:rFonts w:ascii="Times New Roman" w:hAnsi="Times New Roman"/>
          <w:b/>
          <w:color w:val="000000" w:themeColor="text1"/>
          <w:sz w:val="24"/>
          <w:szCs w:val="24"/>
        </w:rPr>
        <w:t>VšĮ Klaipėdos psichikos sveikatos centro</w:t>
      </w:r>
      <w:r w:rsidRPr="009A5D38">
        <w:rPr>
          <w:rFonts w:ascii="Times New Roman" w:hAnsi="Times New Roman"/>
          <w:color w:val="000000" w:themeColor="text1"/>
          <w:sz w:val="24"/>
          <w:szCs w:val="24"/>
        </w:rPr>
        <w:t xml:space="preserve"> (</w:t>
      </w:r>
      <w:r w:rsidRPr="009A5D38">
        <w:rPr>
          <w:rFonts w:ascii="Times New Roman" w:hAnsi="Times New Roman"/>
          <w:sz w:val="24"/>
          <w:szCs w:val="24"/>
        </w:rPr>
        <w:t xml:space="preserve">sklype Nr. 2; žr. Konkurso sąlygų priede Nr. </w:t>
      </w:r>
      <w:r w:rsidRPr="009A5D38">
        <w:rPr>
          <w:rFonts w:ascii="Times New Roman" w:hAnsi="Times New Roman"/>
          <w:b/>
          <w:sz w:val="24"/>
          <w:szCs w:val="24"/>
        </w:rPr>
        <w:t>2-3</w:t>
      </w:r>
      <w:r w:rsidRPr="009A5D38">
        <w:rPr>
          <w:rFonts w:ascii="Times New Roman" w:hAnsi="Times New Roman"/>
          <w:sz w:val="24"/>
          <w:szCs w:val="24"/>
        </w:rPr>
        <w:t xml:space="preserve"> „3GĮ – DP korektūra“ esantį dokumentą Nr. </w:t>
      </w:r>
      <w:r w:rsidRPr="009A5D38">
        <w:rPr>
          <w:rFonts w:ascii="Times New Roman" w:hAnsi="Times New Roman"/>
          <w:b/>
          <w:sz w:val="24"/>
          <w:szCs w:val="24"/>
        </w:rPr>
        <w:t>3</w:t>
      </w:r>
      <w:r w:rsidRPr="009A5D38">
        <w:rPr>
          <w:rFonts w:ascii="Times New Roman" w:hAnsi="Times New Roman"/>
          <w:sz w:val="24"/>
          <w:szCs w:val="24"/>
        </w:rPr>
        <w:t xml:space="preserve"> „3GĮ – DP sklypų koordinatės, 2026-03-20“</w:t>
      </w:r>
      <w:r w:rsidRPr="009A5D38">
        <w:rPr>
          <w:rFonts w:ascii="Times New Roman" w:hAnsi="Times New Roman"/>
          <w:color w:val="000000" w:themeColor="text1"/>
          <w:sz w:val="24"/>
          <w:szCs w:val="24"/>
        </w:rPr>
        <w:t xml:space="preserve">) </w:t>
      </w:r>
      <w:proofErr w:type="spellStart"/>
      <w:r w:rsidR="004C71C2" w:rsidRPr="009A5D38">
        <w:rPr>
          <w:rFonts w:ascii="Times New Roman" w:hAnsi="Times New Roman"/>
          <w:color w:val="000000" w:themeColor="text1"/>
          <w:sz w:val="24"/>
          <w:szCs w:val="24"/>
        </w:rPr>
        <w:t>priešprojektinių</w:t>
      </w:r>
      <w:proofErr w:type="spellEnd"/>
      <w:r w:rsidR="004C71C2" w:rsidRPr="009A5D38">
        <w:rPr>
          <w:rFonts w:ascii="Times New Roman" w:hAnsi="Times New Roman"/>
          <w:color w:val="000000" w:themeColor="text1"/>
          <w:sz w:val="24"/>
          <w:szCs w:val="24"/>
        </w:rPr>
        <w:t xml:space="preserve"> tyrimų, </w:t>
      </w:r>
      <w:r w:rsidRPr="009A5D38">
        <w:rPr>
          <w:rFonts w:ascii="Times New Roman" w:hAnsi="Times New Roman"/>
          <w:color w:val="000000" w:themeColor="text1"/>
          <w:sz w:val="24"/>
          <w:szCs w:val="24"/>
        </w:rPr>
        <w:t>projektinių pasiūlymų parengimo ir viešinimo, statybą leidžiančių dokumentų gavimo, techninio darbo projekto, statinio informacinio modelio (BIM), pastato pagrindinių erdvių interjerų projekto parengimo ir projekto vykdymo priežiūros paslaugų</w:t>
      </w:r>
      <w:r w:rsidR="00CD1598" w:rsidRPr="009A5D38">
        <w:rPr>
          <w:rFonts w:ascii="Times New Roman" w:hAnsi="Times New Roman"/>
          <w:sz w:val="24"/>
          <w:szCs w:val="24"/>
        </w:rPr>
        <w:t xml:space="preserve"> pirkimo.</w:t>
      </w:r>
      <w:r w:rsidR="00181630" w:rsidRPr="009A5D38">
        <w:rPr>
          <w:rFonts w:ascii="Times New Roman" w:hAnsi="Times New Roman"/>
          <w:color w:val="FF0000"/>
          <w:sz w:val="24"/>
          <w:szCs w:val="24"/>
        </w:rPr>
        <w:t xml:space="preserve"> </w:t>
      </w:r>
    </w:p>
    <w:p w14:paraId="6221E0FA" w14:textId="7B00FA33" w:rsidR="005E4603" w:rsidRPr="009A5D38" w:rsidRDefault="00CD1598" w:rsidP="00CD1598">
      <w:pPr>
        <w:pStyle w:val="Betarp"/>
        <w:numPr>
          <w:ilvl w:val="0"/>
          <w:numId w:val="4"/>
        </w:numPr>
        <w:jc w:val="both"/>
        <w:rPr>
          <w:rFonts w:ascii="Times New Roman" w:hAnsi="Times New Roman"/>
          <w:sz w:val="24"/>
          <w:szCs w:val="24"/>
        </w:rPr>
      </w:pPr>
      <w:r w:rsidRPr="009A5D38">
        <w:rPr>
          <w:rFonts w:ascii="Times New Roman" w:hAnsi="Times New Roman"/>
          <w:sz w:val="24"/>
          <w:szCs w:val="24"/>
        </w:rPr>
        <w:t>P</w:t>
      </w:r>
      <w:r w:rsidR="00B167A4" w:rsidRPr="009A5D38">
        <w:rPr>
          <w:rFonts w:ascii="Times New Roman" w:hAnsi="Times New Roman"/>
          <w:sz w:val="24"/>
          <w:szCs w:val="24"/>
        </w:rPr>
        <w:t xml:space="preserve">iniginius prizus (premijas) nurodytų vietų dalyviams išmoka Perkančioji organizacija ne vėliau kaip per </w:t>
      </w:r>
      <w:r w:rsidR="00B167A4" w:rsidRPr="009A5D38">
        <w:rPr>
          <w:rFonts w:ascii="Times New Roman" w:hAnsi="Times New Roman"/>
          <w:b/>
          <w:sz w:val="24"/>
          <w:szCs w:val="24"/>
        </w:rPr>
        <w:t>30</w:t>
      </w:r>
      <w:r w:rsidR="00B167A4" w:rsidRPr="009A5D38">
        <w:rPr>
          <w:rFonts w:ascii="Times New Roman" w:hAnsi="Times New Roman"/>
          <w:sz w:val="24"/>
          <w:szCs w:val="24"/>
        </w:rPr>
        <w:t xml:space="preserve"> (trisdešimt) kalendorinių dienų nuo</w:t>
      </w:r>
      <w:r w:rsidR="009F133F" w:rsidRPr="009F133F">
        <w:rPr>
          <w:rFonts w:ascii="Times New Roman" w:hAnsi="Times New Roman"/>
          <w:sz w:val="24"/>
          <w:szCs w:val="24"/>
        </w:rPr>
        <w:t xml:space="preserve"> atidėjimo termino pabaigos, o jei atidėjimo terminas nėra taikomas, nuo pranešimo apie sprendimą nustatyti laimėjusį (-</w:t>
      </w:r>
      <w:proofErr w:type="spellStart"/>
      <w:r w:rsidR="009F133F" w:rsidRPr="009F133F">
        <w:rPr>
          <w:rFonts w:ascii="Times New Roman" w:hAnsi="Times New Roman"/>
          <w:sz w:val="24"/>
          <w:szCs w:val="24"/>
        </w:rPr>
        <w:t>ius</w:t>
      </w:r>
      <w:proofErr w:type="spellEnd"/>
      <w:r w:rsidR="009F133F" w:rsidRPr="009F133F">
        <w:rPr>
          <w:rFonts w:ascii="Times New Roman" w:hAnsi="Times New Roman"/>
          <w:sz w:val="24"/>
          <w:szCs w:val="24"/>
        </w:rPr>
        <w:t>) projektą (-</w:t>
      </w:r>
      <w:proofErr w:type="spellStart"/>
      <w:r w:rsidR="009F133F" w:rsidRPr="009F133F">
        <w:rPr>
          <w:rFonts w:ascii="Times New Roman" w:hAnsi="Times New Roman"/>
          <w:sz w:val="24"/>
          <w:szCs w:val="24"/>
        </w:rPr>
        <w:t>us</w:t>
      </w:r>
      <w:proofErr w:type="spellEnd"/>
      <w:r w:rsidR="009F133F" w:rsidRPr="009F133F">
        <w:rPr>
          <w:rFonts w:ascii="Times New Roman" w:hAnsi="Times New Roman"/>
          <w:sz w:val="24"/>
          <w:szCs w:val="24"/>
        </w:rPr>
        <w:t>) dienos</w:t>
      </w:r>
      <w:r w:rsidR="002546E5" w:rsidRPr="009A5D38">
        <w:rPr>
          <w:rFonts w:ascii="Times New Roman" w:hAnsi="Times New Roman"/>
          <w:sz w:val="24"/>
          <w:szCs w:val="24"/>
        </w:rPr>
        <w:t>.</w:t>
      </w:r>
    </w:p>
    <w:p w14:paraId="42B032C3" w14:textId="125D1A04" w:rsidR="00B167A4" w:rsidRPr="009A5D38" w:rsidRDefault="002546E5" w:rsidP="002546E5">
      <w:pPr>
        <w:pStyle w:val="Betarp"/>
        <w:numPr>
          <w:ilvl w:val="0"/>
          <w:numId w:val="4"/>
        </w:numPr>
        <w:jc w:val="both"/>
        <w:rPr>
          <w:rFonts w:ascii="Times New Roman" w:hAnsi="Times New Roman"/>
          <w:sz w:val="24"/>
          <w:szCs w:val="24"/>
        </w:rPr>
      </w:pPr>
      <w:r w:rsidRPr="009A5D38">
        <w:rPr>
          <w:rFonts w:ascii="Times New Roman" w:hAnsi="Times New Roman"/>
          <w:sz w:val="24"/>
          <w:szCs w:val="24"/>
        </w:rPr>
        <w:t>T</w:t>
      </w:r>
      <w:r w:rsidR="00B167A4" w:rsidRPr="009A5D38">
        <w:rPr>
          <w:rFonts w:ascii="Times New Roman" w:hAnsi="Times New Roman"/>
          <w:sz w:val="24"/>
          <w:szCs w:val="24"/>
        </w:rPr>
        <w:t>uo</w:t>
      </w:r>
      <w:r w:rsidR="00EA55DC" w:rsidRPr="009A5D38">
        <w:rPr>
          <w:rFonts w:ascii="Times New Roman" w:hAnsi="Times New Roman"/>
          <w:sz w:val="24"/>
          <w:szCs w:val="24"/>
        </w:rPr>
        <w:t xml:space="preserve"> atveju, kai </w:t>
      </w:r>
      <w:r w:rsidR="00B167A4" w:rsidRPr="009A5D38">
        <w:rPr>
          <w:rFonts w:ascii="Times New Roman" w:hAnsi="Times New Roman"/>
          <w:sz w:val="24"/>
          <w:szCs w:val="24"/>
        </w:rPr>
        <w:t>Konkurso pasiūlymą, pripažintą laimėjusiu atitinkamą prizinę vietą, pateikė jungtinės veiklos sutarties pagrindu veikianti ūkio subjektų grupė, piniginis prizas (premija) išmokamas asmeniui, kuriam įgaliojimu arba jungtinės veiklos sutartimi suteiktas į</w:t>
      </w:r>
      <w:r w:rsidR="00EA55DC" w:rsidRPr="009A5D38">
        <w:rPr>
          <w:rFonts w:ascii="Times New Roman" w:hAnsi="Times New Roman"/>
          <w:sz w:val="24"/>
          <w:szCs w:val="24"/>
        </w:rPr>
        <w:t xml:space="preserve">galiojimas dalyvauti </w:t>
      </w:r>
      <w:r w:rsidR="00B167A4" w:rsidRPr="009A5D38">
        <w:rPr>
          <w:rFonts w:ascii="Times New Roman" w:hAnsi="Times New Roman"/>
          <w:sz w:val="24"/>
          <w:szCs w:val="24"/>
        </w:rPr>
        <w:t>Konkurse visų partnerių (dalyvių) vardu</w:t>
      </w:r>
      <w:r w:rsidRPr="009A5D38">
        <w:rPr>
          <w:rFonts w:ascii="Times New Roman" w:hAnsi="Times New Roman"/>
          <w:sz w:val="24"/>
          <w:szCs w:val="24"/>
        </w:rPr>
        <w:t>.</w:t>
      </w:r>
    </w:p>
    <w:p w14:paraId="0F00C246" w14:textId="091511CE" w:rsidR="00B167A4" w:rsidRPr="009A5D38" w:rsidRDefault="002546E5" w:rsidP="002546E5">
      <w:pPr>
        <w:pStyle w:val="Betarp"/>
        <w:numPr>
          <w:ilvl w:val="0"/>
          <w:numId w:val="4"/>
        </w:numPr>
        <w:jc w:val="both"/>
        <w:rPr>
          <w:rFonts w:ascii="Times New Roman" w:hAnsi="Times New Roman"/>
          <w:sz w:val="24"/>
          <w:szCs w:val="24"/>
        </w:rPr>
      </w:pPr>
      <w:r w:rsidRPr="009A5D38">
        <w:rPr>
          <w:rFonts w:ascii="Times New Roman" w:hAnsi="Times New Roman"/>
          <w:sz w:val="24"/>
          <w:szCs w:val="24"/>
        </w:rPr>
        <w:t>D</w:t>
      </w:r>
      <w:r w:rsidR="00B167A4" w:rsidRPr="009A5D38">
        <w:rPr>
          <w:rFonts w:ascii="Times New Roman" w:hAnsi="Times New Roman"/>
          <w:sz w:val="24"/>
          <w:szCs w:val="24"/>
        </w:rPr>
        <w:t xml:space="preserve">alyviams, kurių pateikti projekto pasiūlymai neužima </w:t>
      </w:r>
      <w:r w:rsidR="00B167A4" w:rsidRPr="009A5D38">
        <w:rPr>
          <w:rFonts w:ascii="Times New Roman" w:hAnsi="Times New Roman"/>
          <w:b/>
          <w:sz w:val="24"/>
          <w:szCs w:val="24"/>
        </w:rPr>
        <w:t>I-</w:t>
      </w:r>
      <w:proofErr w:type="spellStart"/>
      <w:r w:rsidR="00B167A4" w:rsidRPr="009A5D38">
        <w:rPr>
          <w:rFonts w:ascii="Times New Roman" w:hAnsi="Times New Roman"/>
          <w:b/>
          <w:sz w:val="24"/>
          <w:szCs w:val="24"/>
        </w:rPr>
        <w:t>os</w:t>
      </w:r>
      <w:proofErr w:type="spellEnd"/>
      <w:r w:rsidR="00B167A4" w:rsidRPr="009A5D38">
        <w:rPr>
          <w:rFonts w:ascii="Times New Roman" w:hAnsi="Times New Roman"/>
          <w:sz w:val="24"/>
          <w:szCs w:val="24"/>
        </w:rPr>
        <w:t xml:space="preserve">, </w:t>
      </w:r>
      <w:r w:rsidR="00B167A4" w:rsidRPr="009A5D38">
        <w:rPr>
          <w:rFonts w:ascii="Times New Roman" w:hAnsi="Times New Roman"/>
          <w:b/>
          <w:sz w:val="24"/>
          <w:szCs w:val="24"/>
        </w:rPr>
        <w:t>II-</w:t>
      </w:r>
      <w:proofErr w:type="spellStart"/>
      <w:r w:rsidR="00B167A4" w:rsidRPr="009A5D38">
        <w:rPr>
          <w:rFonts w:ascii="Times New Roman" w:hAnsi="Times New Roman"/>
          <w:b/>
          <w:sz w:val="24"/>
          <w:szCs w:val="24"/>
        </w:rPr>
        <w:t>os</w:t>
      </w:r>
      <w:proofErr w:type="spellEnd"/>
      <w:r w:rsidR="00B167A4" w:rsidRPr="009A5D38">
        <w:rPr>
          <w:rFonts w:ascii="Times New Roman" w:hAnsi="Times New Roman"/>
          <w:sz w:val="24"/>
          <w:szCs w:val="24"/>
        </w:rPr>
        <w:t xml:space="preserve">, </w:t>
      </w:r>
      <w:r w:rsidR="00B167A4" w:rsidRPr="009A5D38">
        <w:rPr>
          <w:rFonts w:ascii="Times New Roman" w:hAnsi="Times New Roman"/>
          <w:b/>
          <w:sz w:val="24"/>
          <w:szCs w:val="24"/>
        </w:rPr>
        <w:t>III-</w:t>
      </w:r>
      <w:proofErr w:type="spellStart"/>
      <w:r w:rsidR="00B167A4" w:rsidRPr="009A5D38">
        <w:rPr>
          <w:rFonts w:ascii="Times New Roman" w:hAnsi="Times New Roman"/>
          <w:b/>
          <w:sz w:val="24"/>
          <w:szCs w:val="24"/>
        </w:rPr>
        <w:t>ios</w:t>
      </w:r>
      <w:proofErr w:type="spellEnd"/>
      <w:r w:rsidR="00B167A4" w:rsidRPr="009A5D38">
        <w:rPr>
          <w:rFonts w:ascii="Times New Roman" w:hAnsi="Times New Roman"/>
          <w:sz w:val="24"/>
          <w:szCs w:val="24"/>
        </w:rPr>
        <w:t xml:space="preserve">, </w:t>
      </w:r>
      <w:r w:rsidR="00B167A4" w:rsidRPr="009A5D38">
        <w:rPr>
          <w:rFonts w:ascii="Times New Roman" w:hAnsi="Times New Roman"/>
          <w:b/>
          <w:sz w:val="24"/>
          <w:szCs w:val="24"/>
        </w:rPr>
        <w:t>IV-</w:t>
      </w:r>
      <w:proofErr w:type="spellStart"/>
      <w:r w:rsidR="00B167A4" w:rsidRPr="009A5D38">
        <w:rPr>
          <w:rFonts w:ascii="Times New Roman" w:hAnsi="Times New Roman"/>
          <w:b/>
          <w:sz w:val="24"/>
          <w:szCs w:val="24"/>
        </w:rPr>
        <w:t>os</w:t>
      </w:r>
      <w:proofErr w:type="spellEnd"/>
      <w:r w:rsidR="00B167A4" w:rsidRPr="009A5D38">
        <w:rPr>
          <w:rFonts w:ascii="Times New Roman" w:hAnsi="Times New Roman"/>
          <w:sz w:val="24"/>
          <w:szCs w:val="24"/>
        </w:rPr>
        <w:t xml:space="preserve"> vietų, piniginiai prizai (premijos) nemokami</w:t>
      </w:r>
      <w:r w:rsidRPr="009A5D38">
        <w:rPr>
          <w:rFonts w:ascii="Times New Roman" w:hAnsi="Times New Roman"/>
          <w:sz w:val="24"/>
          <w:szCs w:val="24"/>
        </w:rPr>
        <w:t>.</w:t>
      </w:r>
    </w:p>
    <w:p w14:paraId="667B7737" w14:textId="2B2A3A1F" w:rsidR="00B167A4" w:rsidRPr="009A5D38" w:rsidRDefault="00B167A4" w:rsidP="002546E5">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Perkančioji organizacija neįsipareigoja kompensuoti jokių galimų mokesčių ar kitų išlaidų, dėl gautos piniginės premijos</w:t>
      </w:r>
      <w:r w:rsidR="002546E5" w:rsidRPr="009A5D38">
        <w:rPr>
          <w:rFonts w:ascii="Times New Roman" w:hAnsi="Times New Roman"/>
          <w:sz w:val="24"/>
          <w:szCs w:val="24"/>
        </w:rPr>
        <w:t>.</w:t>
      </w:r>
    </w:p>
    <w:p w14:paraId="1F0FA6D9" w14:textId="3DC4FCE8" w:rsidR="00B167A4" w:rsidRPr="009A5D38" w:rsidRDefault="00B167A4" w:rsidP="001B29D0">
      <w:pPr>
        <w:pStyle w:val="Betarp"/>
        <w:numPr>
          <w:ilvl w:val="0"/>
          <w:numId w:val="4"/>
        </w:numPr>
        <w:jc w:val="both"/>
        <w:rPr>
          <w:rFonts w:ascii="Times New Roman" w:hAnsi="Times New Roman"/>
          <w:sz w:val="24"/>
          <w:szCs w:val="24"/>
        </w:rPr>
      </w:pPr>
      <w:r w:rsidRPr="009A5D38">
        <w:rPr>
          <w:rFonts w:ascii="Times New Roman" w:hAnsi="Times New Roman"/>
          <w:sz w:val="24"/>
          <w:szCs w:val="24"/>
        </w:rPr>
        <w:t>K</w:t>
      </w:r>
      <w:r w:rsidR="00435497" w:rsidRPr="009A5D38">
        <w:rPr>
          <w:rFonts w:ascii="Times New Roman" w:hAnsi="Times New Roman"/>
          <w:sz w:val="24"/>
          <w:szCs w:val="24"/>
        </w:rPr>
        <w:t>onkurso objektai</w:t>
      </w:r>
      <w:r w:rsidRPr="009A5D38">
        <w:rPr>
          <w:rFonts w:ascii="Times New Roman" w:hAnsi="Times New Roman"/>
          <w:sz w:val="24"/>
          <w:szCs w:val="24"/>
        </w:rPr>
        <w:t xml:space="preserve"> į dalis neska</w:t>
      </w:r>
      <w:r w:rsidR="00435497" w:rsidRPr="009A5D38">
        <w:rPr>
          <w:rFonts w:ascii="Times New Roman" w:hAnsi="Times New Roman"/>
          <w:sz w:val="24"/>
          <w:szCs w:val="24"/>
        </w:rPr>
        <w:t>idomi</w:t>
      </w:r>
      <w:r w:rsidRPr="009A5D38">
        <w:rPr>
          <w:rFonts w:ascii="Times New Roman" w:hAnsi="Times New Roman"/>
          <w:sz w:val="24"/>
          <w:szCs w:val="24"/>
        </w:rPr>
        <w:t xml:space="preserve"> – tiekėjas turi siūlyti K</w:t>
      </w:r>
      <w:r w:rsidR="00435497" w:rsidRPr="009A5D38">
        <w:rPr>
          <w:rFonts w:ascii="Times New Roman" w:hAnsi="Times New Roman"/>
          <w:sz w:val="24"/>
          <w:szCs w:val="24"/>
        </w:rPr>
        <w:t>onkurso objektus</w:t>
      </w:r>
      <w:r w:rsidRPr="009A5D38">
        <w:rPr>
          <w:rFonts w:ascii="Times New Roman" w:hAnsi="Times New Roman"/>
          <w:sz w:val="24"/>
          <w:szCs w:val="24"/>
        </w:rPr>
        <w:t xml:space="preserve"> visa apimtimi.</w:t>
      </w:r>
    </w:p>
    <w:p w14:paraId="49271271" w14:textId="700E23B0" w:rsidR="001B29D0" w:rsidRPr="009A5D38" w:rsidRDefault="001C4340" w:rsidP="00AE5250">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remiantis</w:t>
      </w:r>
      <w:r w:rsidR="001B29D0" w:rsidRPr="009A5D38">
        <w:rPr>
          <w:rFonts w:ascii="Times New Roman" w:hAnsi="Times New Roman"/>
          <w:sz w:val="24"/>
          <w:szCs w:val="24"/>
        </w:rPr>
        <w:t xml:space="preserve"> Lietuvos Respublikos arch</w:t>
      </w:r>
      <w:r w:rsidR="00462A1C" w:rsidRPr="009A5D38">
        <w:rPr>
          <w:rFonts w:ascii="Times New Roman" w:hAnsi="Times New Roman"/>
          <w:sz w:val="24"/>
          <w:szCs w:val="24"/>
        </w:rPr>
        <w:t>itektūros įstatymo 13 str.</w:t>
      </w:r>
      <w:r w:rsidR="001B29D0" w:rsidRPr="009A5D38">
        <w:rPr>
          <w:rFonts w:ascii="Times New Roman" w:hAnsi="Times New Roman"/>
          <w:sz w:val="24"/>
          <w:szCs w:val="24"/>
        </w:rPr>
        <w:t xml:space="preserve"> „Architektūriniai konkursai ir teritorijų planavimo ir statinio projektavimo paslaugos“ 8 punkto nuostatais</w:t>
      </w:r>
      <w:r w:rsidR="00AE5250" w:rsidRPr="009A5D38">
        <w:rPr>
          <w:rFonts w:ascii="Times New Roman" w:hAnsi="Times New Roman"/>
          <w:sz w:val="24"/>
          <w:szCs w:val="24"/>
        </w:rPr>
        <w:t>,</w:t>
      </w:r>
      <w:r w:rsidR="001B29D0" w:rsidRPr="009A5D38">
        <w:t xml:space="preserve"> </w:t>
      </w:r>
      <w:r w:rsidR="001B29D0" w:rsidRPr="009A5D38">
        <w:rPr>
          <w:rFonts w:ascii="Times New Roman" w:hAnsi="Times New Roman"/>
          <w:sz w:val="24"/>
          <w:szCs w:val="24"/>
        </w:rPr>
        <w:lastRenderedPageBreak/>
        <w:t>projektuojamoje Konkurso teritorijoje ir (ar) projektuojamuose past</w:t>
      </w:r>
      <w:r w:rsidRPr="009A5D38">
        <w:rPr>
          <w:rFonts w:ascii="Times New Roman" w:hAnsi="Times New Roman"/>
          <w:sz w:val="24"/>
          <w:szCs w:val="24"/>
        </w:rPr>
        <w:t>at</w:t>
      </w:r>
      <w:r w:rsidR="00AE5250" w:rsidRPr="009A5D38">
        <w:rPr>
          <w:rFonts w:ascii="Times New Roman" w:hAnsi="Times New Roman"/>
          <w:sz w:val="24"/>
          <w:szCs w:val="24"/>
        </w:rPr>
        <w:t>uose turi pasiūlyti</w:t>
      </w:r>
      <w:r w:rsidR="001B29D0" w:rsidRPr="009A5D38">
        <w:rPr>
          <w:rFonts w:ascii="Times New Roman" w:hAnsi="Times New Roman"/>
          <w:sz w:val="24"/>
          <w:szCs w:val="24"/>
        </w:rPr>
        <w:t xml:space="preserve"> viešai eksponuojamą (-</w:t>
      </w:r>
      <w:proofErr w:type="spellStart"/>
      <w:r w:rsidR="001B29D0" w:rsidRPr="009A5D38">
        <w:rPr>
          <w:rFonts w:ascii="Times New Roman" w:hAnsi="Times New Roman"/>
          <w:sz w:val="24"/>
          <w:szCs w:val="24"/>
        </w:rPr>
        <w:t>us</w:t>
      </w:r>
      <w:proofErr w:type="spellEnd"/>
      <w:r w:rsidR="001B29D0" w:rsidRPr="009A5D38">
        <w:rPr>
          <w:rFonts w:ascii="Times New Roman" w:hAnsi="Times New Roman"/>
          <w:sz w:val="24"/>
          <w:szCs w:val="24"/>
        </w:rPr>
        <w:t>) meno kūrinį (-</w:t>
      </w:r>
      <w:proofErr w:type="spellStart"/>
      <w:r w:rsidR="001B29D0" w:rsidRPr="009A5D38">
        <w:rPr>
          <w:rFonts w:ascii="Times New Roman" w:hAnsi="Times New Roman"/>
          <w:sz w:val="24"/>
          <w:szCs w:val="24"/>
        </w:rPr>
        <w:t>ius</w:t>
      </w:r>
      <w:proofErr w:type="spellEnd"/>
      <w:r w:rsidR="001B29D0" w:rsidRPr="009A5D38">
        <w:rPr>
          <w:rFonts w:ascii="Times New Roman" w:hAnsi="Times New Roman"/>
          <w:sz w:val="24"/>
          <w:szCs w:val="24"/>
        </w:rPr>
        <w:t xml:space="preserve">) (žr. Konkurso sąlygų priedo Nr. </w:t>
      </w:r>
      <w:r w:rsidR="001B29D0" w:rsidRPr="009A5D38">
        <w:rPr>
          <w:rFonts w:ascii="Times New Roman" w:hAnsi="Times New Roman"/>
          <w:b/>
          <w:sz w:val="24"/>
          <w:szCs w:val="24"/>
        </w:rPr>
        <w:t>1</w:t>
      </w:r>
      <w:r w:rsidR="001B29D0" w:rsidRPr="009A5D38">
        <w:rPr>
          <w:rFonts w:ascii="Times New Roman" w:hAnsi="Times New Roman"/>
          <w:sz w:val="24"/>
          <w:szCs w:val="24"/>
        </w:rPr>
        <w:t xml:space="preserve"> „Techninė specifikacija“ </w:t>
      </w:r>
      <w:r w:rsidR="001B29D0" w:rsidRPr="009A5D38">
        <w:rPr>
          <w:rFonts w:ascii="Times New Roman" w:hAnsi="Times New Roman"/>
          <w:b/>
          <w:sz w:val="24"/>
          <w:szCs w:val="24"/>
        </w:rPr>
        <w:t>IV</w:t>
      </w:r>
      <w:r w:rsidR="001B29D0" w:rsidRPr="009A5D38">
        <w:rPr>
          <w:rFonts w:ascii="Times New Roman" w:hAnsi="Times New Roman"/>
          <w:sz w:val="24"/>
          <w:szCs w:val="24"/>
        </w:rPr>
        <w:t xml:space="preserve"> skyriaus „Projektavimo programa“ </w:t>
      </w:r>
      <w:r w:rsidR="001B29D0" w:rsidRPr="009A5D38">
        <w:rPr>
          <w:rFonts w:ascii="Times New Roman" w:hAnsi="Times New Roman"/>
          <w:b/>
          <w:sz w:val="24"/>
          <w:szCs w:val="24"/>
        </w:rPr>
        <w:t>VI.1</w:t>
      </w:r>
      <w:r w:rsidR="001B29D0" w:rsidRPr="009A5D38">
        <w:rPr>
          <w:rFonts w:ascii="Times New Roman" w:hAnsi="Times New Roman"/>
          <w:sz w:val="24"/>
          <w:szCs w:val="24"/>
        </w:rPr>
        <w:t xml:space="preserve"> poskyrio „Bendrosios nuostatos“ </w:t>
      </w:r>
      <w:r w:rsidR="001B29D0" w:rsidRPr="009A5D38">
        <w:rPr>
          <w:rFonts w:ascii="Times New Roman" w:hAnsi="Times New Roman"/>
          <w:b/>
          <w:sz w:val="24"/>
          <w:szCs w:val="24"/>
        </w:rPr>
        <w:t>13</w:t>
      </w:r>
      <w:r w:rsidR="001B29D0" w:rsidRPr="009A5D38">
        <w:rPr>
          <w:rFonts w:ascii="Times New Roman" w:hAnsi="Times New Roman"/>
          <w:sz w:val="24"/>
          <w:szCs w:val="24"/>
        </w:rPr>
        <w:t xml:space="preserve"> punktą).</w:t>
      </w:r>
      <w:r w:rsidR="00AE5250" w:rsidRPr="009A5D38">
        <w:rPr>
          <w:rFonts w:ascii="Times New Roman" w:hAnsi="Times New Roman"/>
          <w:sz w:val="24"/>
          <w:szCs w:val="24"/>
        </w:rPr>
        <w:t xml:space="preserve"> P a s t a b a : Šiame Konkurse pasiūlytas (-i) meno kūrinys (-</w:t>
      </w:r>
      <w:proofErr w:type="spellStart"/>
      <w:r w:rsidR="00AE5250" w:rsidRPr="009A5D38">
        <w:rPr>
          <w:rFonts w:ascii="Times New Roman" w:hAnsi="Times New Roman"/>
          <w:sz w:val="24"/>
          <w:szCs w:val="24"/>
        </w:rPr>
        <w:t>iai</w:t>
      </w:r>
      <w:proofErr w:type="spellEnd"/>
      <w:r w:rsidR="00AE5250" w:rsidRPr="009A5D38">
        <w:rPr>
          <w:rFonts w:ascii="Times New Roman" w:hAnsi="Times New Roman"/>
          <w:sz w:val="24"/>
          <w:szCs w:val="24"/>
        </w:rPr>
        <w:t>) nebus vertinamas (-i) – bus perkamas (-i) atskiru pirkimu.</w:t>
      </w:r>
    </w:p>
    <w:p w14:paraId="0C963344" w14:textId="561D6DDB" w:rsidR="0035526B" w:rsidRPr="009A5D38" w:rsidRDefault="0035526B" w:rsidP="0035526B">
      <w:pPr>
        <w:pStyle w:val="Betarp"/>
        <w:jc w:val="both"/>
        <w:rPr>
          <w:rFonts w:ascii="Times New Roman" w:hAnsi="Times New Roman"/>
          <w:sz w:val="24"/>
          <w:szCs w:val="24"/>
        </w:rPr>
      </w:pPr>
    </w:p>
    <w:p w14:paraId="420C4C1E" w14:textId="0AEAC110" w:rsidR="0035526B" w:rsidRPr="009A5D38" w:rsidRDefault="0035526B" w:rsidP="0035526B">
      <w:pPr>
        <w:pStyle w:val="Betarp"/>
        <w:jc w:val="center"/>
        <w:rPr>
          <w:rFonts w:ascii="Times New Roman" w:hAnsi="Times New Roman"/>
          <w:sz w:val="24"/>
          <w:szCs w:val="24"/>
        </w:rPr>
      </w:pPr>
      <w:r w:rsidRPr="009A5D38">
        <w:rPr>
          <w:rFonts w:ascii="Times New Roman" w:hAnsi="Times New Roman"/>
          <w:b/>
          <w:sz w:val="24"/>
          <w:szCs w:val="24"/>
        </w:rPr>
        <w:t xml:space="preserve">I.2. </w:t>
      </w:r>
      <w:r w:rsidR="00973F45" w:rsidRPr="009A5D38">
        <w:rPr>
          <w:rFonts w:ascii="Times New Roman" w:hAnsi="Times New Roman"/>
          <w:b/>
          <w:sz w:val="24"/>
          <w:szCs w:val="24"/>
        </w:rPr>
        <w:t>U</w:t>
      </w:r>
      <w:r w:rsidR="002546E5" w:rsidRPr="009A5D38">
        <w:rPr>
          <w:rFonts w:ascii="Times New Roman" w:hAnsi="Times New Roman"/>
          <w:b/>
          <w:sz w:val="24"/>
          <w:szCs w:val="24"/>
        </w:rPr>
        <w:t>žduotis ir tikslai</w:t>
      </w:r>
      <w:r w:rsidR="00AC2BD6" w:rsidRPr="009A5D38">
        <w:rPr>
          <w:rFonts w:ascii="Times New Roman" w:hAnsi="Times New Roman"/>
          <w:b/>
          <w:sz w:val="24"/>
          <w:szCs w:val="24"/>
        </w:rPr>
        <w:t xml:space="preserve"> K</w:t>
      </w:r>
      <w:r w:rsidRPr="009A5D38">
        <w:rPr>
          <w:rFonts w:ascii="Times New Roman" w:hAnsi="Times New Roman"/>
          <w:b/>
          <w:sz w:val="24"/>
          <w:szCs w:val="24"/>
        </w:rPr>
        <w:t>onkurso tiekėjui</w:t>
      </w:r>
    </w:p>
    <w:p w14:paraId="1398FC71" w14:textId="77777777" w:rsidR="0035526B" w:rsidRPr="009A5D38" w:rsidRDefault="0035526B" w:rsidP="0035526B">
      <w:pPr>
        <w:pStyle w:val="Betarp"/>
        <w:jc w:val="both"/>
        <w:rPr>
          <w:rFonts w:ascii="Times New Roman" w:hAnsi="Times New Roman"/>
          <w:sz w:val="24"/>
          <w:szCs w:val="24"/>
        </w:rPr>
      </w:pPr>
    </w:p>
    <w:p w14:paraId="665EBC54" w14:textId="14235A16" w:rsidR="0035526B" w:rsidRPr="009A5D38" w:rsidRDefault="00091ADE"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Užduotis ir tikslai</w:t>
      </w:r>
      <w:r w:rsidR="00ED4B0F" w:rsidRPr="009A5D38">
        <w:rPr>
          <w:rFonts w:ascii="Times New Roman" w:hAnsi="Times New Roman"/>
          <w:b/>
          <w:sz w:val="24"/>
          <w:szCs w:val="24"/>
        </w:rPr>
        <w:t xml:space="preserve"> K</w:t>
      </w:r>
      <w:r w:rsidR="00844C2C" w:rsidRPr="009A5D38">
        <w:rPr>
          <w:rFonts w:ascii="Times New Roman" w:hAnsi="Times New Roman"/>
          <w:b/>
          <w:sz w:val="24"/>
          <w:szCs w:val="24"/>
        </w:rPr>
        <w:t>onkurso tiekėjui</w:t>
      </w:r>
      <w:r w:rsidR="00844C2C" w:rsidRPr="009A5D38">
        <w:rPr>
          <w:rFonts w:ascii="Times New Roman" w:hAnsi="Times New Roman"/>
          <w:sz w:val="24"/>
          <w:szCs w:val="24"/>
        </w:rPr>
        <w:t>:</w:t>
      </w:r>
    </w:p>
    <w:p w14:paraId="1E3BA9A8" w14:textId="14957269" w:rsidR="00844C2C" w:rsidRPr="009A5D38" w:rsidRDefault="00844C2C"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architektūrinis</w:t>
      </w:r>
      <w:r w:rsidR="009055AF" w:rsidRPr="009A5D38">
        <w:rPr>
          <w:rFonts w:ascii="Times New Roman" w:hAnsi="Times New Roman"/>
          <w:sz w:val="24"/>
          <w:szCs w:val="24"/>
        </w:rPr>
        <w:t xml:space="preserve"> projektas turi atitikti K</w:t>
      </w:r>
      <w:r w:rsidRPr="009A5D38">
        <w:rPr>
          <w:rFonts w:ascii="Times New Roman" w:hAnsi="Times New Roman"/>
          <w:sz w:val="24"/>
          <w:szCs w:val="24"/>
        </w:rPr>
        <w:t xml:space="preserve">onkurso sąlygų priede Nr. </w:t>
      </w:r>
      <w:r w:rsidRPr="009A5D38">
        <w:rPr>
          <w:rFonts w:ascii="Times New Roman" w:hAnsi="Times New Roman"/>
          <w:b/>
          <w:sz w:val="24"/>
          <w:szCs w:val="24"/>
        </w:rPr>
        <w:t>1</w:t>
      </w:r>
      <w:r w:rsidRPr="009A5D38">
        <w:rPr>
          <w:rFonts w:ascii="Times New Roman" w:hAnsi="Times New Roman"/>
          <w:sz w:val="24"/>
          <w:szCs w:val="24"/>
        </w:rPr>
        <w:t xml:space="preserve"> „Techninė specifikacija“ pateiktą projektavimo užduotį;</w:t>
      </w:r>
    </w:p>
    <w:p w14:paraId="4452E1CA" w14:textId="29F3EE82" w:rsidR="009055AF" w:rsidRPr="009A5D38" w:rsidRDefault="009055AF"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architektūrinis projektas turi atitikti galiojančiuose teritorijų planavimo dokumentuose nustatytus reglamentus.</w:t>
      </w:r>
    </w:p>
    <w:p w14:paraId="2FD21A53" w14:textId="39AA5FD4" w:rsidR="007A4D82" w:rsidRPr="009A5D38" w:rsidRDefault="007A4D82" w:rsidP="007A4D82">
      <w:pPr>
        <w:pStyle w:val="Betarp"/>
        <w:jc w:val="both"/>
        <w:rPr>
          <w:rFonts w:ascii="Times New Roman" w:hAnsi="Times New Roman"/>
          <w:sz w:val="24"/>
          <w:szCs w:val="24"/>
        </w:rPr>
      </w:pPr>
    </w:p>
    <w:p w14:paraId="582B1EDB" w14:textId="3F9FB4C5" w:rsidR="007A4D82" w:rsidRPr="009A5D38" w:rsidRDefault="007A4D82" w:rsidP="007A4D82">
      <w:pPr>
        <w:pStyle w:val="Betarp"/>
        <w:jc w:val="center"/>
        <w:rPr>
          <w:rFonts w:ascii="Times New Roman" w:hAnsi="Times New Roman"/>
          <w:sz w:val="24"/>
          <w:szCs w:val="24"/>
        </w:rPr>
      </w:pPr>
      <w:r w:rsidRPr="009A5D38">
        <w:rPr>
          <w:rFonts w:ascii="Times New Roman" w:hAnsi="Times New Roman"/>
          <w:b/>
          <w:sz w:val="24"/>
          <w:szCs w:val="24"/>
        </w:rPr>
        <w:t>I.3. Biudžetas</w:t>
      </w:r>
    </w:p>
    <w:p w14:paraId="05D0A23A" w14:textId="77777777" w:rsidR="007A4D82" w:rsidRPr="009A5D38" w:rsidRDefault="007A4D82" w:rsidP="007A4D82">
      <w:pPr>
        <w:pStyle w:val="Betarp"/>
        <w:jc w:val="both"/>
        <w:rPr>
          <w:rFonts w:ascii="Times New Roman" w:hAnsi="Times New Roman"/>
          <w:sz w:val="24"/>
          <w:szCs w:val="24"/>
        </w:rPr>
      </w:pPr>
    </w:p>
    <w:p w14:paraId="2054A68F" w14:textId="6513A0CE" w:rsidR="007A4D82" w:rsidRPr="009A5D38" w:rsidRDefault="00F812BF"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Dalyvio siūloma paslaugų kaina, kuri apima </w:t>
      </w:r>
      <w:r w:rsidRPr="009A5D38">
        <w:rPr>
          <w:rFonts w:ascii="Times New Roman" w:hAnsi="Times New Roman"/>
          <w:b/>
          <w:sz w:val="24"/>
          <w:szCs w:val="24"/>
        </w:rPr>
        <w:t>Konkurso objekto Nr. 1</w:t>
      </w:r>
      <w:r w:rsidRPr="009A5D38">
        <w:rPr>
          <w:rFonts w:ascii="Times New Roman" w:hAnsi="Times New Roman"/>
          <w:sz w:val="24"/>
          <w:szCs w:val="24"/>
        </w:rPr>
        <w:t xml:space="preserve"> ir </w:t>
      </w:r>
      <w:r w:rsidRPr="009A5D38">
        <w:rPr>
          <w:rFonts w:ascii="Times New Roman" w:hAnsi="Times New Roman"/>
          <w:b/>
          <w:sz w:val="24"/>
          <w:szCs w:val="24"/>
        </w:rPr>
        <w:t xml:space="preserve">Konkurso objekto Nr. 2 </w:t>
      </w:r>
      <w:r w:rsidRPr="009A5D38">
        <w:rPr>
          <w:rFonts w:ascii="Times New Roman" w:hAnsi="Times New Roman"/>
          <w:sz w:val="24"/>
          <w:szCs w:val="24"/>
        </w:rPr>
        <w:t xml:space="preserve">kainą, nėra nustatoma, t. y. dalyvis pasiūlo savo šią kainą ir pateikia užpildytą Konkurso sąlygų priede Nr. </w:t>
      </w:r>
      <w:r w:rsidRPr="009A5D38">
        <w:rPr>
          <w:rFonts w:ascii="Times New Roman" w:hAnsi="Times New Roman"/>
          <w:b/>
          <w:sz w:val="24"/>
          <w:szCs w:val="24"/>
        </w:rPr>
        <w:t>4</w:t>
      </w:r>
      <w:r w:rsidRPr="009A5D38">
        <w:rPr>
          <w:rFonts w:ascii="Times New Roman" w:hAnsi="Times New Roman"/>
          <w:sz w:val="24"/>
          <w:szCs w:val="24"/>
        </w:rPr>
        <w:t xml:space="preserve"> „CVP IS Voke 1 pateikiamų dokumentų formos“ pateiktą dokumentą „Kainos pasiūlymas“.</w:t>
      </w:r>
      <w:r w:rsidR="00955182" w:rsidRPr="009A5D38">
        <w:rPr>
          <w:rFonts w:ascii="Times New Roman" w:hAnsi="Times New Roman"/>
          <w:color w:val="FF0000"/>
          <w:sz w:val="24"/>
          <w:szCs w:val="24"/>
        </w:rPr>
        <w:t xml:space="preserve"> </w:t>
      </w:r>
    </w:p>
    <w:p w14:paraId="23DF706B" w14:textId="3632A20C" w:rsidR="00BB3B86" w:rsidRPr="009A5D38" w:rsidRDefault="00BB3B86"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Konkurso laimėtojas, t. y. </w:t>
      </w:r>
      <w:r w:rsidRPr="009A5D38">
        <w:rPr>
          <w:rFonts w:ascii="Times New Roman" w:hAnsi="Times New Roman"/>
          <w:b/>
          <w:sz w:val="24"/>
          <w:szCs w:val="24"/>
        </w:rPr>
        <w:t>I-ą</w:t>
      </w:r>
      <w:r w:rsidRPr="009A5D38">
        <w:rPr>
          <w:rFonts w:ascii="Times New Roman" w:hAnsi="Times New Roman"/>
          <w:sz w:val="24"/>
          <w:szCs w:val="24"/>
        </w:rPr>
        <w:t xml:space="preserve"> vietą užėmęs dalyvis, neskelbiamų derybų metu negalės didinti savo projekto pasiūlyme pasiūlytos </w:t>
      </w:r>
      <w:r w:rsidRPr="009A5D38">
        <w:rPr>
          <w:rFonts w:ascii="Times New Roman" w:hAnsi="Times New Roman"/>
          <w:b/>
          <w:sz w:val="24"/>
          <w:szCs w:val="24"/>
        </w:rPr>
        <w:t>Konkurso objekto Nr. 1</w:t>
      </w:r>
      <w:r w:rsidRPr="009A5D38">
        <w:rPr>
          <w:rFonts w:ascii="Times New Roman" w:hAnsi="Times New Roman"/>
          <w:sz w:val="24"/>
          <w:szCs w:val="24"/>
        </w:rPr>
        <w:t xml:space="preserve"> ir </w:t>
      </w:r>
      <w:r w:rsidRPr="009A5D38">
        <w:rPr>
          <w:rFonts w:ascii="Times New Roman" w:hAnsi="Times New Roman"/>
          <w:b/>
          <w:sz w:val="24"/>
          <w:szCs w:val="24"/>
        </w:rPr>
        <w:t>Konkurso objekto Nr. 2</w:t>
      </w:r>
      <w:r w:rsidR="004D779C">
        <w:rPr>
          <w:rFonts w:ascii="Times New Roman" w:hAnsi="Times New Roman"/>
          <w:b/>
          <w:sz w:val="24"/>
          <w:szCs w:val="24"/>
        </w:rPr>
        <w:t xml:space="preserve"> kainų</w:t>
      </w:r>
      <w:r w:rsidRPr="009A5D38">
        <w:rPr>
          <w:rFonts w:ascii="Times New Roman" w:hAnsi="Times New Roman"/>
          <w:sz w:val="24"/>
          <w:szCs w:val="24"/>
        </w:rPr>
        <w:t xml:space="preserve"> </w:t>
      </w:r>
      <w:r w:rsidR="00091ADE" w:rsidRPr="009A5D38">
        <w:rPr>
          <w:rFonts w:ascii="Times New Roman" w:hAnsi="Times New Roman"/>
          <w:sz w:val="24"/>
          <w:szCs w:val="24"/>
        </w:rPr>
        <w:t xml:space="preserve">bei bendros paslaugų </w:t>
      </w:r>
      <w:r w:rsidRPr="009A5D38">
        <w:rPr>
          <w:rFonts w:ascii="Times New Roman" w:hAnsi="Times New Roman"/>
          <w:sz w:val="24"/>
          <w:szCs w:val="24"/>
        </w:rPr>
        <w:t>kainos.</w:t>
      </w:r>
    </w:p>
    <w:p w14:paraId="0E3E649B" w14:textId="57C6414D" w:rsidR="00BB3B86" w:rsidRPr="009A5D38" w:rsidRDefault="00091ADE"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Projekto</w:t>
      </w:r>
      <w:r w:rsidR="00BB3B86" w:rsidRPr="009A5D38">
        <w:rPr>
          <w:rFonts w:ascii="Times New Roman" w:hAnsi="Times New Roman"/>
          <w:b/>
          <w:sz w:val="24"/>
          <w:szCs w:val="24"/>
        </w:rPr>
        <w:t xml:space="preserve"> įgyvendinimo kaina</w:t>
      </w:r>
      <w:r w:rsidR="00BB3B86" w:rsidRPr="009A5D38">
        <w:rPr>
          <w:rFonts w:ascii="Times New Roman" w:hAnsi="Times New Roman"/>
          <w:sz w:val="24"/>
          <w:szCs w:val="24"/>
        </w:rPr>
        <w:t>: Numatomas/galimas Konkurso objekto (-ų) realizavimo/statybos biudžetas šiame Konkurso etape nėra nustatomas.</w:t>
      </w:r>
    </w:p>
    <w:p w14:paraId="6C4DC117" w14:textId="58C9DD99" w:rsidR="007A4D82" w:rsidRPr="009A5D38" w:rsidRDefault="007A4D82" w:rsidP="007A4D82">
      <w:pPr>
        <w:pStyle w:val="Betarp"/>
        <w:jc w:val="both"/>
        <w:rPr>
          <w:rFonts w:ascii="Times New Roman" w:hAnsi="Times New Roman"/>
          <w:sz w:val="24"/>
          <w:szCs w:val="24"/>
        </w:rPr>
      </w:pPr>
    </w:p>
    <w:p w14:paraId="534727CC" w14:textId="6F0029A5" w:rsidR="007A4D82" w:rsidRPr="009A5D38" w:rsidRDefault="00B73403" w:rsidP="007A4D82">
      <w:pPr>
        <w:pStyle w:val="Betarp"/>
        <w:jc w:val="center"/>
        <w:rPr>
          <w:rFonts w:ascii="Times New Roman" w:hAnsi="Times New Roman"/>
          <w:b/>
          <w:sz w:val="24"/>
          <w:szCs w:val="24"/>
        </w:rPr>
      </w:pPr>
      <w:r w:rsidRPr="009A5D38">
        <w:rPr>
          <w:rFonts w:ascii="Times New Roman" w:hAnsi="Times New Roman"/>
          <w:b/>
          <w:sz w:val="24"/>
          <w:szCs w:val="24"/>
        </w:rPr>
        <w:t>II. BENDROSIOS NUOSTATOS</w:t>
      </w:r>
    </w:p>
    <w:p w14:paraId="744A9AF2" w14:textId="379C69EB" w:rsidR="00B73403" w:rsidRPr="009A5D38" w:rsidRDefault="00B73403" w:rsidP="00B73403">
      <w:pPr>
        <w:pStyle w:val="Betarp"/>
        <w:jc w:val="both"/>
        <w:rPr>
          <w:rFonts w:ascii="Times New Roman" w:hAnsi="Times New Roman"/>
          <w:sz w:val="24"/>
          <w:szCs w:val="24"/>
        </w:rPr>
      </w:pPr>
    </w:p>
    <w:p w14:paraId="06982AAD" w14:textId="0F880838" w:rsidR="00B73403" w:rsidRPr="009A5D38" w:rsidRDefault="00B73403" w:rsidP="00B73403">
      <w:pPr>
        <w:pStyle w:val="Betarp"/>
        <w:jc w:val="center"/>
        <w:rPr>
          <w:rFonts w:ascii="Times New Roman" w:hAnsi="Times New Roman"/>
          <w:sz w:val="24"/>
          <w:szCs w:val="24"/>
        </w:rPr>
      </w:pPr>
      <w:r w:rsidRPr="009A5D38">
        <w:rPr>
          <w:rFonts w:ascii="Times New Roman" w:hAnsi="Times New Roman"/>
          <w:b/>
          <w:sz w:val="24"/>
          <w:szCs w:val="24"/>
        </w:rPr>
        <w:t>II.1. Šalys ir kontaktai</w:t>
      </w:r>
    </w:p>
    <w:p w14:paraId="5F1FD4B7" w14:textId="77777777" w:rsidR="007A4D82" w:rsidRPr="009A5D38" w:rsidRDefault="007A4D82" w:rsidP="007A4D82">
      <w:pPr>
        <w:pStyle w:val="Betarp"/>
        <w:jc w:val="both"/>
        <w:rPr>
          <w:rFonts w:ascii="Times New Roman" w:hAnsi="Times New Roman"/>
          <w:sz w:val="24"/>
          <w:szCs w:val="24"/>
        </w:rPr>
      </w:pPr>
    </w:p>
    <w:p w14:paraId="452FED13" w14:textId="0F51D19E" w:rsidR="00CE42D2" w:rsidRPr="009A5D38" w:rsidRDefault="00CE42D2"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Perkančioji organizacija</w:t>
      </w:r>
      <w:r w:rsidRPr="009A5D38">
        <w:rPr>
          <w:rFonts w:ascii="Times New Roman" w:hAnsi="Times New Roman"/>
          <w:sz w:val="24"/>
          <w:szCs w:val="24"/>
        </w:rPr>
        <w:t>: Klaipėdos miesto savivaldybės administracija, Liepų g. 11, 92138 Klaipėda, tel. Nr.: +370 46 39</w:t>
      </w:r>
      <w:r w:rsidR="000D6449">
        <w:rPr>
          <w:rFonts w:ascii="Times New Roman" w:hAnsi="Times New Roman"/>
          <w:sz w:val="24"/>
          <w:szCs w:val="24"/>
        </w:rPr>
        <w:t xml:space="preserve"> </w:t>
      </w:r>
      <w:r w:rsidRPr="009A5D38">
        <w:rPr>
          <w:rFonts w:ascii="Times New Roman" w:hAnsi="Times New Roman"/>
          <w:sz w:val="24"/>
          <w:szCs w:val="24"/>
        </w:rPr>
        <w:t>60</w:t>
      </w:r>
      <w:r w:rsidR="000D6449">
        <w:rPr>
          <w:rFonts w:ascii="Times New Roman" w:hAnsi="Times New Roman"/>
          <w:sz w:val="24"/>
          <w:szCs w:val="24"/>
        </w:rPr>
        <w:t xml:space="preserve"> </w:t>
      </w:r>
      <w:r w:rsidR="00DB2876">
        <w:rPr>
          <w:rFonts w:ascii="Times New Roman" w:hAnsi="Times New Roman"/>
          <w:sz w:val="24"/>
          <w:szCs w:val="24"/>
        </w:rPr>
        <w:t>14</w:t>
      </w:r>
      <w:r w:rsidRPr="009A5D38">
        <w:rPr>
          <w:rFonts w:ascii="Times New Roman" w:hAnsi="Times New Roman"/>
          <w:sz w:val="24"/>
          <w:szCs w:val="24"/>
        </w:rPr>
        <w:t xml:space="preserve">, el. p.: </w:t>
      </w:r>
      <w:hyperlink r:id="rId12" w:history="1">
        <w:r w:rsidRPr="009A5D38">
          <w:rPr>
            <w:rStyle w:val="Hipersaitas"/>
            <w:rFonts w:ascii="Times New Roman" w:hAnsi="Times New Roman"/>
            <w:i/>
            <w:sz w:val="24"/>
            <w:szCs w:val="24"/>
          </w:rPr>
          <w:t>info@klaipeda.lt</w:t>
        </w:r>
      </w:hyperlink>
      <w:r w:rsidRPr="009A5D38">
        <w:rPr>
          <w:rFonts w:ascii="Times New Roman" w:hAnsi="Times New Roman"/>
          <w:sz w:val="24"/>
          <w:szCs w:val="24"/>
        </w:rPr>
        <w:t>, įstaigos kodas: 188710823</w:t>
      </w:r>
      <w:r w:rsidR="0078348A" w:rsidRPr="009A5D38">
        <w:rPr>
          <w:rFonts w:ascii="Times New Roman" w:hAnsi="Times New Roman"/>
          <w:sz w:val="24"/>
          <w:szCs w:val="24"/>
        </w:rPr>
        <w:t xml:space="preserve"> (toliau – Perkančioji organizacija)</w:t>
      </w:r>
      <w:r w:rsidRPr="009A5D38">
        <w:rPr>
          <w:rFonts w:ascii="Times New Roman" w:hAnsi="Times New Roman"/>
          <w:sz w:val="24"/>
          <w:szCs w:val="24"/>
        </w:rPr>
        <w:t>.</w:t>
      </w:r>
    </w:p>
    <w:p w14:paraId="03ED4730" w14:textId="409B48FA" w:rsidR="00CE42D2" w:rsidRDefault="003A1E62" w:rsidP="00994514">
      <w:pPr>
        <w:pStyle w:val="Betarp"/>
        <w:numPr>
          <w:ilvl w:val="0"/>
          <w:numId w:val="4"/>
        </w:numPr>
        <w:jc w:val="both"/>
        <w:rPr>
          <w:rFonts w:ascii="Times New Roman" w:hAnsi="Times New Roman"/>
          <w:sz w:val="24"/>
          <w:szCs w:val="24"/>
        </w:rPr>
      </w:pPr>
      <w:r>
        <w:rPr>
          <w:rFonts w:ascii="Times New Roman" w:hAnsi="Times New Roman"/>
          <w:b/>
          <w:sz w:val="24"/>
          <w:szCs w:val="24"/>
        </w:rPr>
        <w:t>Perkančio</w:t>
      </w:r>
      <w:r w:rsidR="006F4D46">
        <w:rPr>
          <w:rFonts w:ascii="Times New Roman" w:hAnsi="Times New Roman"/>
          <w:b/>
          <w:sz w:val="24"/>
          <w:szCs w:val="24"/>
        </w:rPr>
        <w:t>sios</w:t>
      </w:r>
      <w:r>
        <w:rPr>
          <w:rFonts w:ascii="Times New Roman" w:hAnsi="Times New Roman"/>
          <w:b/>
          <w:sz w:val="24"/>
          <w:szCs w:val="24"/>
        </w:rPr>
        <w:t xml:space="preserve"> organizacij</w:t>
      </w:r>
      <w:r w:rsidR="00EE236B">
        <w:rPr>
          <w:rFonts w:ascii="Times New Roman" w:hAnsi="Times New Roman"/>
          <w:b/>
          <w:sz w:val="24"/>
          <w:szCs w:val="24"/>
        </w:rPr>
        <w:t xml:space="preserve">os </w:t>
      </w:r>
      <w:r w:rsidR="00D90384">
        <w:rPr>
          <w:rFonts w:ascii="Times New Roman" w:hAnsi="Times New Roman"/>
          <w:b/>
          <w:sz w:val="24"/>
          <w:szCs w:val="24"/>
        </w:rPr>
        <w:t>tinklalapis</w:t>
      </w:r>
      <w:r w:rsidR="00CE42D2" w:rsidRPr="009A5D38">
        <w:rPr>
          <w:rFonts w:ascii="Times New Roman" w:hAnsi="Times New Roman"/>
          <w:sz w:val="24"/>
          <w:szCs w:val="24"/>
        </w:rPr>
        <w:t xml:space="preserve">: </w:t>
      </w:r>
      <w:hyperlink r:id="rId13" w:history="1">
        <w:r w:rsidR="0011004C" w:rsidRPr="009B1BBF">
          <w:rPr>
            <w:rStyle w:val="Hipersaitas"/>
            <w:rFonts w:ascii="Times New Roman" w:hAnsi="Times New Roman"/>
            <w:sz w:val="24"/>
            <w:szCs w:val="24"/>
          </w:rPr>
          <w:t>https://www.klaipeda.lt/lt</w:t>
        </w:r>
      </w:hyperlink>
      <w:r w:rsidR="0011004C">
        <w:rPr>
          <w:rFonts w:ascii="Times New Roman" w:hAnsi="Times New Roman"/>
          <w:sz w:val="24"/>
          <w:szCs w:val="24"/>
        </w:rPr>
        <w:t xml:space="preserve">. </w:t>
      </w:r>
    </w:p>
    <w:p w14:paraId="021ECAA0" w14:textId="29F178D8" w:rsidR="003B7D13" w:rsidRPr="003B7D13" w:rsidRDefault="003B7D13" w:rsidP="003B7D13">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Perkančiosios organizacijos darbuotoj</w:t>
      </w:r>
      <w:r>
        <w:rPr>
          <w:rFonts w:ascii="Times New Roman" w:hAnsi="Times New Roman"/>
          <w:sz w:val="24"/>
          <w:szCs w:val="24"/>
        </w:rPr>
        <w:t>as</w:t>
      </w:r>
      <w:r w:rsidRPr="009A5D38">
        <w:rPr>
          <w:rFonts w:ascii="Times New Roman" w:hAnsi="Times New Roman"/>
          <w:sz w:val="24"/>
          <w:szCs w:val="24"/>
        </w:rPr>
        <w:t xml:space="preserve">, įgaliotas palaikyti tiesioginį ryšį su tiekėjais: Klaipėdos miesto savivaldybės administracijos Viešųjų pirkimų skyriaus </w:t>
      </w:r>
      <w:r>
        <w:rPr>
          <w:rFonts w:ascii="Times New Roman" w:hAnsi="Times New Roman"/>
          <w:sz w:val="24"/>
          <w:szCs w:val="24"/>
        </w:rPr>
        <w:t>vyr. specialistė</w:t>
      </w:r>
      <w:r w:rsidRPr="009A5D38">
        <w:rPr>
          <w:rFonts w:ascii="Times New Roman" w:hAnsi="Times New Roman"/>
          <w:sz w:val="24"/>
          <w:szCs w:val="24"/>
        </w:rPr>
        <w:t xml:space="preserve"> </w:t>
      </w:r>
      <w:r>
        <w:rPr>
          <w:rFonts w:ascii="Times New Roman" w:hAnsi="Times New Roman"/>
          <w:sz w:val="24"/>
          <w:szCs w:val="24"/>
        </w:rPr>
        <w:t>Agnė Klimavičiūtė</w:t>
      </w:r>
      <w:r w:rsidRPr="009A5D38">
        <w:rPr>
          <w:rFonts w:ascii="Times New Roman" w:hAnsi="Times New Roman"/>
          <w:sz w:val="24"/>
          <w:szCs w:val="24"/>
        </w:rPr>
        <w:t>, tel. Nr.: +370 46 39</w:t>
      </w:r>
      <w:r>
        <w:rPr>
          <w:rFonts w:ascii="Times New Roman" w:hAnsi="Times New Roman"/>
          <w:sz w:val="24"/>
          <w:szCs w:val="24"/>
        </w:rPr>
        <w:t xml:space="preserve"> </w:t>
      </w:r>
      <w:r w:rsidRPr="009A5D38">
        <w:rPr>
          <w:rFonts w:ascii="Times New Roman" w:hAnsi="Times New Roman"/>
          <w:sz w:val="24"/>
          <w:szCs w:val="24"/>
        </w:rPr>
        <w:t>61</w:t>
      </w:r>
      <w:r>
        <w:rPr>
          <w:rFonts w:ascii="Times New Roman" w:hAnsi="Times New Roman"/>
          <w:sz w:val="24"/>
          <w:szCs w:val="24"/>
        </w:rPr>
        <w:t xml:space="preserve"> 26</w:t>
      </w:r>
      <w:r w:rsidRPr="009A5D38">
        <w:rPr>
          <w:rFonts w:ascii="Times New Roman" w:hAnsi="Times New Roman"/>
          <w:sz w:val="24"/>
          <w:szCs w:val="24"/>
        </w:rPr>
        <w:t xml:space="preserve">, el. p.: </w:t>
      </w:r>
      <w:hyperlink r:id="rId14" w:history="1">
        <w:r w:rsidRPr="009A5D38">
          <w:rPr>
            <w:rStyle w:val="Hipersaitas"/>
            <w:rFonts w:ascii="Times New Roman" w:hAnsi="Times New Roman"/>
            <w:i/>
            <w:sz w:val="24"/>
            <w:szCs w:val="24"/>
          </w:rPr>
          <w:t>a</w:t>
        </w:r>
        <w:r>
          <w:rPr>
            <w:rStyle w:val="Hipersaitas"/>
            <w:rFonts w:ascii="Times New Roman" w:hAnsi="Times New Roman"/>
            <w:i/>
            <w:sz w:val="24"/>
            <w:szCs w:val="24"/>
          </w:rPr>
          <w:t>gne.klimaviciute</w:t>
        </w:r>
        <w:r w:rsidRPr="009A5D38">
          <w:rPr>
            <w:rStyle w:val="Hipersaitas"/>
            <w:rFonts w:ascii="Times New Roman" w:hAnsi="Times New Roman"/>
            <w:i/>
            <w:sz w:val="24"/>
            <w:szCs w:val="24"/>
          </w:rPr>
          <w:t>@klaipeda.lt</w:t>
        </w:r>
      </w:hyperlink>
      <w:r w:rsidRPr="009A5D38">
        <w:rPr>
          <w:rFonts w:ascii="Times New Roman" w:hAnsi="Times New Roman"/>
          <w:sz w:val="24"/>
          <w:szCs w:val="24"/>
        </w:rPr>
        <w:t>.</w:t>
      </w:r>
    </w:p>
    <w:p w14:paraId="4A821BD5" w14:textId="04F896CC" w:rsidR="00B73403" w:rsidRPr="009A5D38" w:rsidRDefault="00B73403" w:rsidP="00B73403">
      <w:pPr>
        <w:pStyle w:val="Betarp"/>
        <w:jc w:val="both"/>
        <w:rPr>
          <w:rFonts w:ascii="Times New Roman" w:hAnsi="Times New Roman"/>
          <w:sz w:val="24"/>
          <w:szCs w:val="24"/>
        </w:rPr>
      </w:pPr>
    </w:p>
    <w:p w14:paraId="4FBDD03F" w14:textId="21FA1DBC" w:rsidR="00B73403" w:rsidRPr="009A5D38" w:rsidRDefault="00B73403" w:rsidP="00B73403">
      <w:pPr>
        <w:pStyle w:val="Betarp"/>
        <w:jc w:val="center"/>
        <w:rPr>
          <w:rFonts w:ascii="Times New Roman" w:hAnsi="Times New Roman"/>
          <w:sz w:val="24"/>
          <w:szCs w:val="24"/>
        </w:rPr>
      </w:pPr>
      <w:r w:rsidRPr="009A5D38">
        <w:rPr>
          <w:rFonts w:ascii="Times New Roman" w:hAnsi="Times New Roman"/>
          <w:b/>
          <w:sz w:val="24"/>
          <w:szCs w:val="24"/>
        </w:rPr>
        <w:t>II.2. Formalieji reikalavimai</w:t>
      </w:r>
    </w:p>
    <w:p w14:paraId="4941C673" w14:textId="77777777" w:rsidR="00B73403" w:rsidRPr="009A5D38" w:rsidRDefault="00B73403" w:rsidP="00B73403">
      <w:pPr>
        <w:pStyle w:val="Betarp"/>
        <w:jc w:val="both"/>
        <w:rPr>
          <w:rFonts w:ascii="Times New Roman" w:hAnsi="Times New Roman"/>
          <w:sz w:val="24"/>
          <w:szCs w:val="24"/>
        </w:rPr>
      </w:pPr>
    </w:p>
    <w:p w14:paraId="035C40CE" w14:textId="0266B41A" w:rsidR="00B73403" w:rsidRPr="009A5D38" w:rsidRDefault="00ED4B0F"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Formalieji reikalavimai</w:t>
      </w:r>
      <w:r w:rsidRPr="009A5D38">
        <w:rPr>
          <w:rFonts w:ascii="Times New Roman" w:hAnsi="Times New Roman"/>
          <w:sz w:val="24"/>
          <w:szCs w:val="24"/>
        </w:rPr>
        <w:t>:</w:t>
      </w:r>
    </w:p>
    <w:p w14:paraId="39180D7B" w14:textId="0D46D9F4" w:rsidR="00ED4B0F" w:rsidRPr="009A5D38" w:rsidRDefault="00ED4B0F"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Konkursas vykdomas vadovaujantis:</w:t>
      </w:r>
    </w:p>
    <w:p w14:paraId="1D7A3365" w14:textId="6D879BEC" w:rsidR="00ED4B0F" w:rsidRPr="009A5D38" w:rsidRDefault="00ED4B0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 xml:space="preserve">Lietuvos Respublikos architektūros įstatymo 13 </w:t>
      </w:r>
      <w:r w:rsidR="00462A1C" w:rsidRPr="009A5D38">
        <w:rPr>
          <w:rFonts w:ascii="Times New Roman" w:hAnsi="Times New Roman"/>
          <w:sz w:val="24"/>
          <w:szCs w:val="24"/>
        </w:rPr>
        <w:t>str.</w:t>
      </w:r>
      <w:r w:rsidRPr="009A5D38">
        <w:rPr>
          <w:rFonts w:ascii="Times New Roman" w:hAnsi="Times New Roman"/>
          <w:sz w:val="24"/>
          <w:szCs w:val="24"/>
        </w:rPr>
        <w:t xml:space="preserve"> „Architektūriniai konkursai ir teritorijų planavimo ir statinio projektavimo paslaugos“ nuostatais;</w:t>
      </w:r>
    </w:p>
    <w:p w14:paraId="3EF65CE4" w14:textId="66CCC3C0" w:rsidR="00ED4B0F" w:rsidRPr="009A5D38" w:rsidRDefault="00462A1C"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VPĮ</w:t>
      </w:r>
      <w:r w:rsidR="00ED4B0F" w:rsidRPr="009A5D38">
        <w:rPr>
          <w:rFonts w:ascii="Times New Roman" w:hAnsi="Times New Roman"/>
          <w:sz w:val="24"/>
          <w:szCs w:val="24"/>
        </w:rPr>
        <w:t>;</w:t>
      </w:r>
    </w:p>
    <w:p w14:paraId="07640838" w14:textId="6246E444" w:rsidR="00ED4B0F" w:rsidRPr="009A5D38" w:rsidRDefault="00ED4B0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Projekto konkurso organizavimo taisyklėmis</w:t>
      </w:r>
      <w:r w:rsidR="00462A1C" w:rsidRPr="009A5D38">
        <w:rPr>
          <w:rFonts w:ascii="Times New Roman" w:hAnsi="Times New Roman"/>
          <w:sz w:val="24"/>
          <w:szCs w:val="24"/>
        </w:rPr>
        <w:t xml:space="preserve"> (toliau – Taisyklės)</w:t>
      </w:r>
      <w:r w:rsidRPr="009A5D38">
        <w:rPr>
          <w:rFonts w:ascii="Times New Roman" w:hAnsi="Times New Roman"/>
          <w:sz w:val="24"/>
          <w:szCs w:val="24"/>
        </w:rPr>
        <w:t>;</w:t>
      </w:r>
    </w:p>
    <w:p w14:paraId="60926B4F" w14:textId="5C730EA1" w:rsidR="00ED4B0F" w:rsidRPr="009A5D38" w:rsidRDefault="00ED4B0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Architektūros kokybės vertinimo metodika;</w:t>
      </w:r>
    </w:p>
    <w:p w14:paraId="45052B4D" w14:textId="0D3F498F" w:rsidR="00ED4B0F" w:rsidRPr="009A5D38" w:rsidRDefault="00ED4B0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Lietuvos architektų rūmų Architektūrinių konkursų organizavimo nuostatais;</w:t>
      </w:r>
    </w:p>
    <w:p w14:paraId="4FF5A932" w14:textId="68E165AE" w:rsidR="00ED4B0F" w:rsidRPr="009A5D38" w:rsidRDefault="00ED4B0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kitais viešuosius pirkimus reglamentuojančiais teisės aktais ir galiojančiomis teisės aktų redakcijomis bei šiais pirkimo dokumentais. Vartojamos pagrindinės sąvokos yra apibrėžtos aukščiau nurodytuose teisės aktuose ir šio pirkimo dokumentuose;</w:t>
      </w:r>
    </w:p>
    <w:p w14:paraId="2A06B880" w14:textId="27C70331" w:rsidR="00ED4B0F" w:rsidRPr="009A5D38" w:rsidRDefault="006070A8"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Konku</w:t>
      </w:r>
      <w:r w:rsidR="00EA55DC" w:rsidRPr="009A5D38">
        <w:rPr>
          <w:rFonts w:ascii="Times New Roman" w:hAnsi="Times New Roman"/>
          <w:sz w:val="24"/>
          <w:szCs w:val="24"/>
        </w:rPr>
        <w:t>rsas vykdomas atviro projekto k</w:t>
      </w:r>
      <w:r w:rsidRPr="009A5D38">
        <w:rPr>
          <w:rFonts w:ascii="Times New Roman" w:hAnsi="Times New Roman"/>
          <w:sz w:val="24"/>
          <w:szCs w:val="24"/>
        </w:rPr>
        <w:t>onkurso būdu;</w:t>
      </w:r>
    </w:p>
    <w:p w14:paraId="659DEFE4" w14:textId="11CE116B" w:rsidR="006070A8" w:rsidRPr="009A5D38" w:rsidRDefault="006070A8"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lastRenderedPageBreak/>
        <w:t>Konkursas vykdomas laikantis lygiateisiškumo, nediskriminavimo, tarpusavio pripažinimo, proporcingumo, skaidrumo principų ir konfidencialumo reikalavimų;</w:t>
      </w:r>
    </w:p>
    <w:p w14:paraId="297EE228" w14:textId="288B85DE" w:rsidR="006070A8" w:rsidRPr="009A5D38" w:rsidRDefault="006070A8"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išankstinio informacinio skelbimo apie Konkursą nebuvo;</w:t>
      </w:r>
    </w:p>
    <w:p w14:paraId="0B9B4DA0" w14:textId="139ED1CE" w:rsidR="006070A8" w:rsidRPr="009A5D38" w:rsidRDefault="006070A8"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Konkurse Perkančioji organizacija nenumato skelbti savanoriško </w:t>
      </w:r>
      <w:proofErr w:type="spellStart"/>
      <w:r w:rsidRPr="009A5D38">
        <w:rPr>
          <w:rFonts w:ascii="Times New Roman" w:hAnsi="Times New Roman"/>
          <w:i/>
          <w:sz w:val="24"/>
          <w:szCs w:val="24"/>
        </w:rPr>
        <w:t>ex</w:t>
      </w:r>
      <w:proofErr w:type="spellEnd"/>
      <w:r w:rsidRPr="009A5D38">
        <w:rPr>
          <w:rFonts w:ascii="Times New Roman" w:hAnsi="Times New Roman"/>
          <w:i/>
          <w:sz w:val="24"/>
          <w:szCs w:val="24"/>
        </w:rPr>
        <w:t xml:space="preserve"> ante</w:t>
      </w:r>
      <w:r w:rsidRPr="009A5D38">
        <w:rPr>
          <w:rFonts w:ascii="Times New Roman" w:hAnsi="Times New Roman"/>
          <w:sz w:val="24"/>
          <w:szCs w:val="24"/>
        </w:rPr>
        <w:t xml:space="preserve"> skaidrumo skelbimo;</w:t>
      </w:r>
    </w:p>
    <w:p w14:paraId="4EE39604" w14:textId="4B6908BA" w:rsidR="006070A8" w:rsidRPr="009A5D38" w:rsidRDefault="006070A8"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skelbimas </w:t>
      </w:r>
      <w:r w:rsidR="00FE1D0D" w:rsidRPr="009A5D38">
        <w:rPr>
          <w:rFonts w:ascii="Times New Roman" w:hAnsi="Times New Roman"/>
          <w:sz w:val="24"/>
          <w:szCs w:val="24"/>
        </w:rPr>
        <w:t>apie K</w:t>
      </w:r>
      <w:r w:rsidRPr="009A5D38">
        <w:rPr>
          <w:rFonts w:ascii="Times New Roman" w:hAnsi="Times New Roman"/>
          <w:sz w:val="24"/>
          <w:szCs w:val="24"/>
        </w:rPr>
        <w:t>onkursą paskelbtas CVP IS.</w:t>
      </w:r>
    </w:p>
    <w:p w14:paraId="49D81C67" w14:textId="68D544B6" w:rsidR="00B73403" w:rsidRPr="009A5D38" w:rsidRDefault="00B73403" w:rsidP="00B73403">
      <w:pPr>
        <w:pStyle w:val="Betarp"/>
        <w:jc w:val="both"/>
        <w:rPr>
          <w:rFonts w:ascii="Times New Roman" w:hAnsi="Times New Roman"/>
          <w:sz w:val="24"/>
          <w:szCs w:val="24"/>
        </w:rPr>
      </w:pPr>
    </w:p>
    <w:p w14:paraId="58B9E09E" w14:textId="36FA68A8" w:rsidR="00B73403" w:rsidRPr="009A5D38" w:rsidRDefault="00AC2BD6" w:rsidP="00B73403">
      <w:pPr>
        <w:pStyle w:val="Betarp"/>
        <w:jc w:val="center"/>
        <w:rPr>
          <w:rFonts w:ascii="Times New Roman" w:hAnsi="Times New Roman"/>
          <w:sz w:val="24"/>
          <w:szCs w:val="24"/>
        </w:rPr>
      </w:pPr>
      <w:r w:rsidRPr="009A5D38">
        <w:rPr>
          <w:rFonts w:ascii="Times New Roman" w:hAnsi="Times New Roman"/>
          <w:b/>
          <w:sz w:val="24"/>
          <w:szCs w:val="24"/>
        </w:rPr>
        <w:t>II.3. Informacija apie K</w:t>
      </w:r>
      <w:r w:rsidR="00155F4B" w:rsidRPr="009A5D38">
        <w:rPr>
          <w:rFonts w:ascii="Times New Roman" w:hAnsi="Times New Roman"/>
          <w:b/>
          <w:sz w:val="24"/>
          <w:szCs w:val="24"/>
        </w:rPr>
        <w:t xml:space="preserve">onkursą ir </w:t>
      </w:r>
      <w:r w:rsidRPr="009A5D38">
        <w:rPr>
          <w:rFonts w:ascii="Times New Roman" w:hAnsi="Times New Roman"/>
          <w:b/>
          <w:sz w:val="24"/>
          <w:szCs w:val="24"/>
        </w:rPr>
        <w:t>K</w:t>
      </w:r>
      <w:r w:rsidR="00155F4B" w:rsidRPr="009A5D38">
        <w:rPr>
          <w:rFonts w:ascii="Times New Roman" w:hAnsi="Times New Roman"/>
          <w:b/>
          <w:sz w:val="24"/>
          <w:szCs w:val="24"/>
        </w:rPr>
        <w:t>onkurso medžiaga</w:t>
      </w:r>
    </w:p>
    <w:p w14:paraId="2A3237C3" w14:textId="77777777" w:rsidR="00B73403" w:rsidRPr="009A5D38" w:rsidRDefault="00B73403" w:rsidP="00B73403">
      <w:pPr>
        <w:pStyle w:val="Betarp"/>
        <w:jc w:val="both"/>
        <w:rPr>
          <w:rFonts w:ascii="Times New Roman" w:hAnsi="Times New Roman"/>
          <w:sz w:val="24"/>
          <w:szCs w:val="24"/>
        </w:rPr>
      </w:pPr>
    </w:p>
    <w:p w14:paraId="4444FAF7" w14:textId="4351A367" w:rsidR="00B73403" w:rsidRPr="009A5D38" w:rsidRDefault="006D5C2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Konkurso dokumentai – Konkurso sąlygos ir jų priedai, klausimai ir atsakymai, paaiškinimai ir patikslinimai skelbiami kartu su skelbimu CVP IS adresu </w:t>
      </w:r>
      <w:hyperlink r:id="rId15" w:history="1">
        <w:r w:rsidRPr="009A5D38">
          <w:rPr>
            <w:rStyle w:val="Hipersaitas"/>
            <w:rFonts w:ascii="Times New Roman" w:hAnsi="Times New Roman"/>
            <w:i/>
            <w:sz w:val="24"/>
            <w:szCs w:val="24"/>
          </w:rPr>
          <w:t>https://viesiejipirkimai.lt/epps/home.do</w:t>
        </w:r>
      </w:hyperlink>
      <w:r w:rsidRPr="009A5D38">
        <w:rPr>
          <w:rFonts w:ascii="Times New Roman" w:hAnsi="Times New Roman"/>
          <w:sz w:val="24"/>
          <w:szCs w:val="24"/>
        </w:rPr>
        <w:t xml:space="preserve"> (P a s t a b a : Šiame interneto tinklapyje pateikiama su Konkursu susijusi informacija gali būti nuolat atnaujinama, todėl tiekėjas turi nuolat pasitikrinti ar neatsirado naujos su Konkursu susijusios informacijos).</w:t>
      </w:r>
    </w:p>
    <w:p w14:paraId="068718A7" w14:textId="3531D831" w:rsidR="00155F4B" w:rsidRPr="009A5D38" w:rsidRDefault="00155F4B" w:rsidP="00155F4B">
      <w:pPr>
        <w:pStyle w:val="Betarp"/>
        <w:jc w:val="both"/>
        <w:rPr>
          <w:rFonts w:ascii="Times New Roman" w:hAnsi="Times New Roman"/>
          <w:sz w:val="24"/>
          <w:szCs w:val="24"/>
        </w:rPr>
      </w:pPr>
    </w:p>
    <w:p w14:paraId="543FA00C" w14:textId="107EC897" w:rsidR="00155F4B" w:rsidRPr="009A5D38" w:rsidRDefault="0096531E" w:rsidP="00155F4B">
      <w:pPr>
        <w:pStyle w:val="Betarp"/>
        <w:jc w:val="center"/>
        <w:rPr>
          <w:rFonts w:ascii="Times New Roman" w:hAnsi="Times New Roman"/>
          <w:sz w:val="24"/>
          <w:szCs w:val="24"/>
        </w:rPr>
      </w:pPr>
      <w:r w:rsidRPr="009A5D38">
        <w:rPr>
          <w:rFonts w:ascii="Times New Roman" w:hAnsi="Times New Roman"/>
          <w:b/>
          <w:sz w:val="24"/>
          <w:szCs w:val="24"/>
        </w:rPr>
        <w:t>II.4. Techninė specifikacija</w:t>
      </w:r>
    </w:p>
    <w:p w14:paraId="78B26ABF" w14:textId="77777777" w:rsidR="00155F4B" w:rsidRPr="009A5D38" w:rsidRDefault="00155F4B" w:rsidP="00155F4B">
      <w:pPr>
        <w:pStyle w:val="Betarp"/>
        <w:jc w:val="both"/>
        <w:rPr>
          <w:rFonts w:ascii="Times New Roman" w:hAnsi="Times New Roman"/>
          <w:sz w:val="24"/>
          <w:szCs w:val="24"/>
        </w:rPr>
      </w:pPr>
    </w:p>
    <w:p w14:paraId="4F4214B9" w14:textId="1BA099C7" w:rsidR="00155F4B" w:rsidRPr="009A5D38" w:rsidRDefault="006D5C2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Techninė specifikacija ir kita </w:t>
      </w:r>
      <w:r w:rsidR="00435497" w:rsidRPr="009A5D38">
        <w:rPr>
          <w:rFonts w:ascii="Times New Roman" w:hAnsi="Times New Roman"/>
          <w:sz w:val="24"/>
          <w:szCs w:val="24"/>
        </w:rPr>
        <w:t>su Konkurso objektais</w:t>
      </w:r>
      <w:r w:rsidRPr="009A5D38">
        <w:rPr>
          <w:rFonts w:ascii="Times New Roman" w:hAnsi="Times New Roman"/>
          <w:sz w:val="24"/>
          <w:szCs w:val="24"/>
        </w:rPr>
        <w:t xml:space="preserve"> susijusi informacija yra pateikta Konkurso sąlygų prieduose (žr. Konkurso sąlygų priedus Nr. </w:t>
      </w:r>
      <w:r w:rsidRPr="009A5D38">
        <w:rPr>
          <w:rFonts w:ascii="Times New Roman" w:hAnsi="Times New Roman"/>
          <w:b/>
          <w:bCs/>
          <w:sz w:val="24"/>
          <w:szCs w:val="24"/>
        </w:rPr>
        <w:t>1</w:t>
      </w:r>
      <w:r w:rsidRPr="009A5D38">
        <w:rPr>
          <w:rFonts w:ascii="Times New Roman" w:hAnsi="Times New Roman"/>
          <w:bCs/>
          <w:sz w:val="24"/>
          <w:szCs w:val="24"/>
        </w:rPr>
        <w:t xml:space="preserve">, </w:t>
      </w:r>
      <w:r w:rsidRPr="009A5D38">
        <w:rPr>
          <w:rFonts w:ascii="Times New Roman" w:hAnsi="Times New Roman"/>
          <w:b/>
          <w:bCs/>
          <w:sz w:val="24"/>
          <w:szCs w:val="24"/>
        </w:rPr>
        <w:t>2</w:t>
      </w:r>
      <w:r w:rsidRPr="009A5D38">
        <w:rPr>
          <w:rFonts w:ascii="Times New Roman" w:hAnsi="Times New Roman"/>
          <w:bCs/>
          <w:sz w:val="24"/>
          <w:szCs w:val="24"/>
        </w:rPr>
        <w:t xml:space="preserve">, </w:t>
      </w:r>
      <w:r w:rsidRPr="009A5D38">
        <w:rPr>
          <w:rFonts w:ascii="Times New Roman" w:hAnsi="Times New Roman"/>
          <w:b/>
          <w:bCs/>
          <w:sz w:val="24"/>
          <w:szCs w:val="24"/>
        </w:rPr>
        <w:t>3</w:t>
      </w:r>
      <w:r w:rsidRPr="009A5D38">
        <w:rPr>
          <w:rFonts w:ascii="Times New Roman" w:hAnsi="Times New Roman"/>
          <w:sz w:val="24"/>
          <w:szCs w:val="24"/>
        </w:rPr>
        <w:t>) (P a s t a b a : Jeigu Techninėje specifikacijoje ar kituose Konkurso dokumentu</w:t>
      </w:r>
      <w:r w:rsidR="00435497" w:rsidRPr="009A5D38">
        <w:rPr>
          <w:rFonts w:ascii="Times New Roman" w:hAnsi="Times New Roman"/>
          <w:sz w:val="24"/>
          <w:szCs w:val="24"/>
        </w:rPr>
        <w:t>ose, apibūdinant pirkimo</w:t>
      </w:r>
      <w:r w:rsidR="00FE517E" w:rsidRPr="009A5D38">
        <w:rPr>
          <w:rFonts w:ascii="Times New Roman" w:hAnsi="Times New Roman"/>
          <w:sz w:val="24"/>
          <w:szCs w:val="24"/>
        </w:rPr>
        <w:t xml:space="preserve"> (Konkurso)</w:t>
      </w:r>
      <w:r w:rsidR="00435497" w:rsidRPr="009A5D38">
        <w:rPr>
          <w:rFonts w:ascii="Times New Roman" w:hAnsi="Times New Roman"/>
          <w:sz w:val="24"/>
          <w:szCs w:val="24"/>
        </w:rPr>
        <w:t xml:space="preserve"> objektus</w:t>
      </w:r>
      <w:r w:rsidRPr="009A5D38">
        <w:rPr>
          <w:rFonts w:ascii="Times New Roman" w:hAnsi="Times New Roman"/>
          <w:sz w:val="24"/>
          <w:szCs w:val="24"/>
        </w:rPr>
        <w:t>,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2F1D42" w14:textId="5C5CBF47" w:rsidR="0096531E" w:rsidRPr="009A5D38" w:rsidRDefault="0096531E" w:rsidP="0096531E">
      <w:pPr>
        <w:pStyle w:val="Betarp"/>
        <w:jc w:val="both"/>
        <w:rPr>
          <w:rFonts w:ascii="Times New Roman" w:hAnsi="Times New Roman"/>
          <w:sz w:val="24"/>
          <w:szCs w:val="24"/>
        </w:rPr>
      </w:pPr>
    </w:p>
    <w:p w14:paraId="6D22E59D" w14:textId="644F7789" w:rsidR="0096531E" w:rsidRPr="009A5D38" w:rsidRDefault="0096531E" w:rsidP="0096531E">
      <w:pPr>
        <w:pStyle w:val="Betarp"/>
        <w:jc w:val="center"/>
        <w:rPr>
          <w:rFonts w:ascii="Times New Roman" w:hAnsi="Times New Roman"/>
          <w:sz w:val="24"/>
          <w:szCs w:val="24"/>
        </w:rPr>
      </w:pPr>
      <w:r w:rsidRPr="009A5D38">
        <w:rPr>
          <w:rFonts w:ascii="Times New Roman" w:hAnsi="Times New Roman"/>
          <w:b/>
          <w:sz w:val="24"/>
          <w:szCs w:val="24"/>
        </w:rPr>
        <w:t>II.5. Tiekėjo registracija</w:t>
      </w:r>
    </w:p>
    <w:p w14:paraId="2A78261E" w14:textId="77777777" w:rsidR="0096531E" w:rsidRPr="009A5D38" w:rsidRDefault="0096531E" w:rsidP="0096531E">
      <w:pPr>
        <w:pStyle w:val="Betarp"/>
        <w:jc w:val="both"/>
        <w:rPr>
          <w:rFonts w:ascii="Times New Roman" w:hAnsi="Times New Roman"/>
          <w:sz w:val="24"/>
          <w:szCs w:val="24"/>
        </w:rPr>
      </w:pPr>
    </w:p>
    <w:p w14:paraId="74DCC988" w14:textId="421579C4" w:rsidR="0096531E" w:rsidRPr="009A5D38" w:rsidRDefault="006D5C27"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Tam, kad gautų naujausią infor</w:t>
      </w:r>
      <w:r w:rsidR="00F66039" w:rsidRPr="009A5D38">
        <w:rPr>
          <w:rFonts w:ascii="Times New Roman" w:hAnsi="Times New Roman"/>
          <w:color w:val="000000" w:themeColor="text1"/>
          <w:sz w:val="24"/>
          <w:szCs w:val="24"/>
        </w:rPr>
        <w:t>maciją apie vykstantį K</w:t>
      </w:r>
      <w:r w:rsidRPr="009A5D38">
        <w:rPr>
          <w:rFonts w:ascii="Times New Roman" w:hAnsi="Times New Roman"/>
          <w:color w:val="000000" w:themeColor="text1"/>
          <w:sz w:val="24"/>
          <w:szCs w:val="24"/>
        </w:rPr>
        <w:t xml:space="preserve">onkursą, taip pat </w:t>
      </w:r>
      <w:r w:rsidR="00F66039" w:rsidRPr="009A5D38">
        <w:rPr>
          <w:rFonts w:ascii="Times New Roman" w:hAnsi="Times New Roman"/>
          <w:color w:val="000000" w:themeColor="text1"/>
          <w:sz w:val="24"/>
          <w:szCs w:val="24"/>
        </w:rPr>
        <w:t>atsakymus į tiekėjų klausimus, K</w:t>
      </w:r>
      <w:r w:rsidRPr="009A5D38">
        <w:rPr>
          <w:rFonts w:ascii="Times New Roman" w:hAnsi="Times New Roman"/>
          <w:color w:val="000000" w:themeColor="text1"/>
          <w:sz w:val="24"/>
          <w:szCs w:val="24"/>
        </w:rPr>
        <w:t xml:space="preserve">onkurso sąlygų ir (ar) jų priedų papildymus, tiekėjas privalo registruotis CVP IS adresu </w:t>
      </w:r>
      <w:hyperlink r:id="rId16" w:history="1">
        <w:r w:rsidRPr="009A5D38">
          <w:rPr>
            <w:rStyle w:val="Hipersaitas"/>
            <w:rFonts w:ascii="Times New Roman" w:hAnsi="Times New Roman"/>
            <w:i/>
            <w:sz w:val="24"/>
            <w:szCs w:val="24"/>
          </w:rPr>
          <w:t>https://viesiejipirkimai.lt/epps/home.do</w:t>
        </w:r>
      </w:hyperlink>
      <w:r w:rsidRPr="009A5D38">
        <w:rPr>
          <w:rFonts w:ascii="Times New Roman" w:hAnsi="Times New Roman"/>
          <w:color w:val="000000" w:themeColor="text1"/>
          <w:sz w:val="24"/>
          <w:szCs w:val="24"/>
        </w:rPr>
        <w:t>. Registracija yra nemokama. Tiekėjo</w:t>
      </w:r>
      <w:r w:rsidR="00FE1D0D" w:rsidRPr="009A5D38">
        <w:rPr>
          <w:rFonts w:ascii="Times New Roman" w:hAnsi="Times New Roman"/>
          <w:color w:val="000000" w:themeColor="text1"/>
          <w:sz w:val="24"/>
          <w:szCs w:val="24"/>
        </w:rPr>
        <w:t xml:space="preserve"> prisijungimas prie K</w:t>
      </w:r>
      <w:r w:rsidRPr="009A5D38">
        <w:rPr>
          <w:rFonts w:ascii="Times New Roman" w:hAnsi="Times New Roman"/>
          <w:color w:val="000000" w:themeColor="text1"/>
          <w:sz w:val="24"/>
          <w:szCs w:val="24"/>
        </w:rPr>
        <w:t>onkurso CVP IS priemonėmis vykdomas taip: naujausių pirkim</w:t>
      </w:r>
      <w:r w:rsidR="00F66039" w:rsidRPr="009A5D38">
        <w:rPr>
          <w:rFonts w:ascii="Times New Roman" w:hAnsi="Times New Roman"/>
          <w:color w:val="000000" w:themeColor="text1"/>
          <w:sz w:val="24"/>
          <w:szCs w:val="24"/>
        </w:rPr>
        <w:t>ų sąraše spaudžiama ant Konkurso pavadinimo, K</w:t>
      </w:r>
      <w:r w:rsidRPr="009A5D38">
        <w:rPr>
          <w:rFonts w:ascii="Times New Roman" w:hAnsi="Times New Roman"/>
          <w:color w:val="000000" w:themeColor="text1"/>
          <w:sz w:val="24"/>
          <w:szCs w:val="24"/>
        </w:rPr>
        <w:t xml:space="preserve">onkurso lange spaudžiama </w:t>
      </w:r>
      <w:r w:rsidRPr="009A5D38">
        <w:rPr>
          <w:rFonts w:ascii="Times New Roman" w:hAnsi="Times New Roman"/>
          <w:i/>
          <w:color w:val="000000" w:themeColor="text1"/>
          <w:sz w:val="24"/>
          <w:szCs w:val="24"/>
        </w:rPr>
        <w:t>„Prisijungti“</w:t>
      </w:r>
      <w:r w:rsidRPr="009A5D38">
        <w:rPr>
          <w:rFonts w:ascii="Times New Roman" w:hAnsi="Times New Roman"/>
          <w:color w:val="000000" w:themeColor="text1"/>
          <w:sz w:val="24"/>
          <w:szCs w:val="24"/>
        </w:rPr>
        <w:t xml:space="preserve">, įvedami prisijungimo prie CVP IS duomenys, spaudžiama </w:t>
      </w:r>
      <w:r w:rsidRPr="009A5D38">
        <w:rPr>
          <w:rFonts w:ascii="Times New Roman" w:hAnsi="Times New Roman"/>
          <w:i/>
          <w:color w:val="000000" w:themeColor="text1"/>
          <w:sz w:val="24"/>
          <w:szCs w:val="24"/>
        </w:rPr>
        <w:t>„Prisijungti“</w:t>
      </w:r>
      <w:r w:rsidRPr="009A5D38">
        <w:rPr>
          <w:rFonts w:ascii="Times New Roman" w:hAnsi="Times New Roman"/>
          <w:color w:val="000000" w:themeColor="text1"/>
          <w:sz w:val="24"/>
          <w:szCs w:val="24"/>
        </w:rPr>
        <w:t xml:space="preserve"> (žr. Viešųjų pirkimų tarnybos metodinę medžiagą (instrukcijas)</w:t>
      </w:r>
      <w:r w:rsidRPr="009A5D38">
        <w:rPr>
          <w:rFonts w:ascii="Times New Roman" w:hAnsi="Times New Roman"/>
          <w:sz w:val="24"/>
          <w:szCs w:val="24"/>
        </w:rPr>
        <w:t>).</w:t>
      </w:r>
    </w:p>
    <w:p w14:paraId="0A7EC78D" w14:textId="3FC23EC0" w:rsidR="00A51DB5" w:rsidRPr="009A5D38" w:rsidRDefault="00A51DB5"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Tiekėjas gali registruotis CVP IS bet kuriuo laiku iki projekto pasiūlymo pateikimo termino pabaigos.</w:t>
      </w:r>
    </w:p>
    <w:p w14:paraId="19EE1628" w14:textId="6CBB379B" w:rsidR="00A51DB5" w:rsidRPr="009A5D38" w:rsidRDefault="00A51DB5"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 xml:space="preserve">Neužsiregistravęs CVP IS tiekėjas negaus Perkančiosios organizacijos pranešimų ir turės pats savo iniciatyva sekti informaciją, skelbiamą CVP IS adresu </w:t>
      </w:r>
      <w:hyperlink r:id="rId17" w:history="1">
        <w:r w:rsidRPr="009A5D38">
          <w:rPr>
            <w:rStyle w:val="Hipersaitas"/>
            <w:rFonts w:ascii="Times New Roman" w:hAnsi="Times New Roman"/>
            <w:i/>
            <w:sz w:val="24"/>
            <w:szCs w:val="24"/>
          </w:rPr>
          <w:t>https://viesiejipirkimai.lt/epps/home.do</w:t>
        </w:r>
      </w:hyperlink>
      <w:r w:rsidRPr="009A5D38">
        <w:rPr>
          <w:rFonts w:ascii="Times New Roman" w:hAnsi="Times New Roman"/>
          <w:color w:val="000000" w:themeColor="text1"/>
          <w:sz w:val="24"/>
          <w:szCs w:val="24"/>
        </w:rPr>
        <w:t>.</w:t>
      </w:r>
    </w:p>
    <w:p w14:paraId="1814EEA6" w14:textId="0755E838" w:rsidR="0096531E" w:rsidRPr="009A5D38" w:rsidRDefault="0096531E" w:rsidP="0096531E">
      <w:pPr>
        <w:pStyle w:val="Betarp"/>
        <w:jc w:val="both"/>
        <w:rPr>
          <w:rFonts w:ascii="Times New Roman" w:hAnsi="Times New Roman"/>
          <w:sz w:val="24"/>
          <w:szCs w:val="24"/>
        </w:rPr>
      </w:pPr>
    </w:p>
    <w:p w14:paraId="1B9D45E5" w14:textId="77777777" w:rsidR="0096531E" w:rsidRPr="009A5D38" w:rsidRDefault="0096531E" w:rsidP="0096531E">
      <w:pPr>
        <w:pStyle w:val="Betarp"/>
        <w:jc w:val="center"/>
        <w:rPr>
          <w:rFonts w:ascii="Times New Roman" w:hAnsi="Times New Roman"/>
          <w:b/>
          <w:sz w:val="24"/>
          <w:szCs w:val="24"/>
        </w:rPr>
      </w:pPr>
      <w:r w:rsidRPr="009A5D38">
        <w:rPr>
          <w:rFonts w:ascii="Times New Roman" w:hAnsi="Times New Roman"/>
          <w:b/>
          <w:sz w:val="24"/>
          <w:szCs w:val="24"/>
        </w:rPr>
        <w:t xml:space="preserve">III. TIEKĖJO PAŠALINIMO PAGRINDAI, KVALIFIKACIJOS REIKALAVIMAI. REIKALAVIMAI ATSKIRIEMS BENDRĄ PROJEKTO PASIŪLYMĄ </w:t>
      </w:r>
    </w:p>
    <w:p w14:paraId="05BA56AF" w14:textId="70465004" w:rsidR="0096531E" w:rsidRPr="009A5D38" w:rsidRDefault="00462A1C" w:rsidP="0096531E">
      <w:pPr>
        <w:pStyle w:val="Betarp"/>
        <w:jc w:val="center"/>
        <w:rPr>
          <w:rFonts w:ascii="Times New Roman" w:hAnsi="Times New Roman"/>
          <w:sz w:val="24"/>
          <w:szCs w:val="24"/>
        </w:rPr>
      </w:pPr>
      <w:r w:rsidRPr="009A5D38">
        <w:rPr>
          <w:rFonts w:ascii="Times New Roman" w:hAnsi="Times New Roman"/>
          <w:b/>
          <w:sz w:val="24"/>
          <w:szCs w:val="24"/>
        </w:rPr>
        <w:t>PATEIKIANTIEMS TIEKĖJŲ</w:t>
      </w:r>
      <w:r w:rsidR="0096531E" w:rsidRPr="009A5D38">
        <w:rPr>
          <w:rFonts w:ascii="Times New Roman" w:hAnsi="Times New Roman"/>
          <w:b/>
          <w:sz w:val="24"/>
          <w:szCs w:val="24"/>
        </w:rPr>
        <w:t xml:space="preserve"> GRUPĖS NARIAMS</w:t>
      </w:r>
    </w:p>
    <w:p w14:paraId="032259B7" w14:textId="77777777" w:rsidR="0096531E" w:rsidRPr="009A5D38" w:rsidRDefault="0096531E" w:rsidP="0096531E">
      <w:pPr>
        <w:pStyle w:val="Betarp"/>
        <w:jc w:val="both"/>
        <w:rPr>
          <w:rFonts w:ascii="Times New Roman" w:hAnsi="Times New Roman"/>
          <w:sz w:val="24"/>
          <w:szCs w:val="24"/>
        </w:rPr>
      </w:pPr>
    </w:p>
    <w:p w14:paraId="041B5A61" w14:textId="0603773A" w:rsidR="0096531E" w:rsidRPr="009A5D38" w:rsidRDefault="00EB7729"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Konkurse turi teisę dalyvauti fiziniai asmenys, juridiniai asmenys, organizacijos, jų struktūriniai padaliniai ar fizinių ar juridinių asmenų grupė, sudariusi </w:t>
      </w:r>
      <w:r w:rsidRPr="009A5D38">
        <w:rPr>
          <w:rFonts w:ascii="Times New Roman" w:hAnsi="Times New Roman"/>
          <w:color w:val="000000" w:themeColor="text1"/>
          <w:sz w:val="24"/>
          <w:szCs w:val="24"/>
        </w:rPr>
        <w:t xml:space="preserve">jungtinės veiklos/partnerystės sutartį. Projekto pasiūlymui pateikti ūkio subjektų grupė neprivalo įsteigti juridinio asmens. Dalyvaujanti </w:t>
      </w:r>
      <w:r w:rsidRPr="009A5D38">
        <w:rPr>
          <w:rFonts w:ascii="Times New Roman" w:hAnsi="Times New Roman"/>
          <w:color w:val="000000" w:themeColor="text1"/>
          <w:sz w:val="24"/>
          <w:szCs w:val="24"/>
        </w:rPr>
        <w:lastRenderedPageBreak/>
        <w:t>šalis atsakingai ir savarankiškai įsivertina savo dalyvavimo ir paslaugų pirkimo sutarties įgyvendinimo  galimybes.</w:t>
      </w:r>
    </w:p>
    <w:p w14:paraId="4E01A16B" w14:textId="084DD4F7" w:rsidR="00EB7729" w:rsidRPr="009A5D38" w:rsidRDefault="00EB7729"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 xml:space="preserve">Konkurse bus </w:t>
      </w:r>
      <w:r w:rsidR="00D9076E" w:rsidRPr="009A5D38">
        <w:rPr>
          <w:rFonts w:ascii="Times New Roman" w:hAnsi="Times New Roman"/>
          <w:color w:val="000000" w:themeColor="text1"/>
          <w:sz w:val="24"/>
          <w:szCs w:val="24"/>
        </w:rPr>
        <w:t>taikoma VPĮ</w:t>
      </w:r>
      <w:r w:rsidRPr="009A5D38">
        <w:rPr>
          <w:rFonts w:ascii="Times New Roman" w:hAnsi="Times New Roman"/>
          <w:color w:val="000000" w:themeColor="text1"/>
          <w:sz w:val="24"/>
          <w:szCs w:val="24"/>
        </w:rPr>
        <w:t xml:space="preserve"> </w:t>
      </w:r>
      <w:r w:rsidRPr="009A5D38">
        <w:rPr>
          <w:rFonts w:ascii="Times New Roman" w:hAnsi="Times New Roman"/>
          <w:bCs/>
          <w:color w:val="000000" w:themeColor="text1"/>
          <w:sz w:val="24"/>
          <w:szCs w:val="24"/>
        </w:rPr>
        <w:t>59</w:t>
      </w:r>
      <w:r w:rsidR="00D9076E" w:rsidRPr="009A5D38">
        <w:rPr>
          <w:rFonts w:ascii="Times New Roman" w:hAnsi="Times New Roman"/>
          <w:color w:val="000000" w:themeColor="text1"/>
          <w:sz w:val="24"/>
          <w:szCs w:val="24"/>
        </w:rPr>
        <w:t xml:space="preserve"> str.</w:t>
      </w:r>
      <w:r w:rsidRPr="009A5D38">
        <w:rPr>
          <w:rFonts w:ascii="Times New Roman" w:hAnsi="Times New Roman"/>
          <w:color w:val="000000" w:themeColor="text1"/>
          <w:sz w:val="24"/>
          <w:szCs w:val="24"/>
        </w:rPr>
        <w:t xml:space="preserve"> </w:t>
      </w:r>
      <w:r w:rsidRPr="009A5D38">
        <w:rPr>
          <w:rFonts w:ascii="Times New Roman" w:hAnsi="Times New Roman"/>
          <w:bCs/>
          <w:color w:val="000000" w:themeColor="text1"/>
          <w:sz w:val="24"/>
          <w:szCs w:val="24"/>
        </w:rPr>
        <w:t>4</w:t>
      </w:r>
      <w:r w:rsidR="00D9076E" w:rsidRPr="009A5D38">
        <w:rPr>
          <w:rFonts w:ascii="Times New Roman" w:hAnsi="Times New Roman"/>
          <w:color w:val="000000" w:themeColor="text1"/>
          <w:sz w:val="24"/>
          <w:szCs w:val="24"/>
        </w:rPr>
        <w:t xml:space="preserve"> d.</w:t>
      </w:r>
      <w:r w:rsidRPr="009A5D38">
        <w:rPr>
          <w:rFonts w:ascii="Times New Roman" w:hAnsi="Times New Roman"/>
          <w:color w:val="000000" w:themeColor="text1"/>
          <w:sz w:val="24"/>
          <w:szCs w:val="24"/>
        </w:rPr>
        <w:t xml:space="preserve"> nurodyta galimybė pirmiausia vertinti dalyvių pateiktus projekto pasiūlymus, o įvertinus projekto pasiūlymus bus tikrinama</w:t>
      </w:r>
      <w:r w:rsidR="007426B6">
        <w:rPr>
          <w:rFonts w:ascii="Times New Roman" w:hAnsi="Times New Roman"/>
          <w:color w:val="000000" w:themeColor="text1"/>
          <w:sz w:val="24"/>
          <w:szCs w:val="24"/>
        </w:rPr>
        <w:t>,</w:t>
      </w:r>
      <w:r w:rsidRPr="009A5D38">
        <w:rPr>
          <w:rFonts w:ascii="Times New Roman" w:hAnsi="Times New Roman"/>
          <w:color w:val="000000" w:themeColor="text1"/>
          <w:sz w:val="24"/>
          <w:szCs w:val="24"/>
        </w:rPr>
        <w:t xml:space="preserve"> ar nėra</w:t>
      </w:r>
      <w:r w:rsidRPr="009A5D38">
        <w:rPr>
          <w:rFonts w:ascii="Times New Roman" w:hAnsi="Times New Roman"/>
          <w:sz w:val="24"/>
          <w:szCs w:val="24"/>
        </w:rPr>
        <w:t xml:space="preserve"> </w:t>
      </w:r>
      <w:r w:rsidR="00400B25" w:rsidRPr="00400B25">
        <w:rPr>
          <w:rFonts w:ascii="Times New Roman" w:hAnsi="Times New Roman"/>
          <w:sz w:val="24"/>
          <w:szCs w:val="24"/>
        </w:rPr>
        <w:t>to dalyvio, kurio projekto pasiūlymas pagal vertinimo rezultatus galės būti pripažintas I–</w:t>
      </w:r>
      <w:proofErr w:type="spellStart"/>
      <w:r w:rsidR="00400B25" w:rsidRPr="00400B25">
        <w:rPr>
          <w:rFonts w:ascii="Times New Roman" w:hAnsi="Times New Roman"/>
          <w:sz w:val="24"/>
          <w:szCs w:val="24"/>
        </w:rPr>
        <w:t>os</w:t>
      </w:r>
      <w:proofErr w:type="spellEnd"/>
      <w:r w:rsidR="00400B25" w:rsidRPr="00400B25">
        <w:rPr>
          <w:rFonts w:ascii="Times New Roman" w:hAnsi="Times New Roman"/>
          <w:sz w:val="24"/>
          <w:szCs w:val="24"/>
        </w:rPr>
        <w:t xml:space="preserve"> vietos laimėtoju </w:t>
      </w:r>
      <w:r w:rsidRPr="009A5D38">
        <w:rPr>
          <w:rFonts w:ascii="Times New Roman" w:hAnsi="Times New Roman"/>
          <w:color w:val="000000" w:themeColor="text1"/>
          <w:sz w:val="24"/>
          <w:szCs w:val="24"/>
        </w:rPr>
        <w:t xml:space="preserve">pašalinimo pagrindų, ar šio dalyvio kvalifikacija atitinka nustatytus reikalavimus. </w:t>
      </w:r>
      <w:r w:rsidRPr="009A5D38">
        <w:rPr>
          <w:rFonts w:ascii="Times New Roman" w:hAnsi="Times New Roman"/>
          <w:b/>
          <w:color w:val="000000" w:themeColor="text1"/>
          <w:sz w:val="24"/>
          <w:szCs w:val="24"/>
        </w:rPr>
        <w:t>Procedūrų komisija aktualių pašalinimo pagrindų nebuvimo ir kvalifikaciją patvirtinančių dokumentų reikalaus t</w:t>
      </w:r>
      <w:r w:rsidR="00FE1D0D" w:rsidRPr="009A5D38">
        <w:rPr>
          <w:rFonts w:ascii="Times New Roman" w:hAnsi="Times New Roman"/>
          <w:b/>
          <w:color w:val="000000" w:themeColor="text1"/>
          <w:sz w:val="24"/>
          <w:szCs w:val="24"/>
        </w:rPr>
        <w:t xml:space="preserve">ik iš </w:t>
      </w:r>
      <w:r w:rsidR="00C33637" w:rsidRPr="00C33637">
        <w:rPr>
          <w:rFonts w:ascii="Times New Roman" w:hAnsi="Times New Roman"/>
          <w:b/>
          <w:color w:val="000000" w:themeColor="text1"/>
          <w:sz w:val="24"/>
          <w:szCs w:val="24"/>
        </w:rPr>
        <w:t>to dalyvio, kurio projekto pasiūlymas pagal vertinimo rezultatus galės būti pripažintas I</w:t>
      </w:r>
      <w:r w:rsidR="00AE6B04">
        <w:rPr>
          <w:rFonts w:ascii="Times New Roman" w:hAnsi="Times New Roman"/>
          <w:b/>
          <w:color w:val="000000" w:themeColor="text1"/>
          <w:sz w:val="24"/>
          <w:szCs w:val="24"/>
        </w:rPr>
        <w:t>-</w:t>
      </w:r>
      <w:proofErr w:type="spellStart"/>
      <w:r w:rsidR="00C33637" w:rsidRPr="00C33637">
        <w:rPr>
          <w:rFonts w:ascii="Times New Roman" w:hAnsi="Times New Roman"/>
          <w:b/>
          <w:color w:val="000000" w:themeColor="text1"/>
          <w:sz w:val="24"/>
          <w:szCs w:val="24"/>
        </w:rPr>
        <w:t>os</w:t>
      </w:r>
      <w:proofErr w:type="spellEnd"/>
      <w:r w:rsidR="00C33637" w:rsidRPr="00C33637">
        <w:rPr>
          <w:rFonts w:ascii="Times New Roman" w:hAnsi="Times New Roman"/>
          <w:b/>
          <w:color w:val="000000" w:themeColor="text1"/>
          <w:sz w:val="24"/>
          <w:szCs w:val="24"/>
        </w:rPr>
        <w:t xml:space="preserve"> vietos laimėtoju</w:t>
      </w:r>
      <w:r w:rsidRPr="009A5D38">
        <w:rPr>
          <w:rFonts w:ascii="Times New Roman" w:hAnsi="Times New Roman"/>
          <w:color w:val="000000" w:themeColor="text1"/>
          <w:sz w:val="24"/>
          <w:szCs w:val="24"/>
        </w:rPr>
        <w:t>.</w:t>
      </w:r>
    </w:p>
    <w:p w14:paraId="2086C649" w14:textId="1812251E" w:rsidR="00EB7729" w:rsidRPr="009A5D38" w:rsidRDefault="00EB7729"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Perkančioji organizacija tiekėją pašalina iš Konkurso procedūros bet kuriame Konkurso procedūros etape, jeigu paaiškėja, kad dėl savo veiksmų ar neveikimo prieš Konkurso procedūrą ir (ar) jos metu tiekėjas</w:t>
      </w:r>
      <w:r w:rsidR="00C1207D" w:rsidRPr="009A5D38">
        <w:rPr>
          <w:rFonts w:ascii="Times New Roman" w:hAnsi="Times New Roman"/>
          <w:color w:val="000000" w:themeColor="text1"/>
          <w:sz w:val="24"/>
          <w:szCs w:val="24"/>
        </w:rPr>
        <w:t xml:space="preserve"> atitinka bent vieną iš Konkurs</w:t>
      </w:r>
      <w:r w:rsidRPr="009A5D38">
        <w:rPr>
          <w:rFonts w:ascii="Times New Roman" w:hAnsi="Times New Roman"/>
          <w:color w:val="000000" w:themeColor="text1"/>
          <w:sz w:val="24"/>
          <w:szCs w:val="24"/>
        </w:rPr>
        <w:t>o dokumentuose nustatytų tiekėjo pašalinimo pagrindų ir ar neatitinka bent vieno kvalifikacijos reikalavimo.</w:t>
      </w:r>
    </w:p>
    <w:p w14:paraId="1B95F2EB" w14:textId="78DC4E6C" w:rsidR="00EB7729" w:rsidRPr="009A5D38" w:rsidRDefault="00EB7729"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Perkančioji organizacija nereikalauja iš tiekėjo pateikti dokumentų, patvirtinančių jo pašalinimo pagrindų nebuvimą, atitiktį kvalifikacijos reikalavimams, jeigu Perkančioji organizacija:</w:t>
      </w:r>
    </w:p>
    <w:p w14:paraId="36B983F0" w14:textId="1C687300" w:rsidR="00EB7729" w:rsidRPr="009A5D38" w:rsidRDefault="00EB7729" w:rsidP="00994514">
      <w:pPr>
        <w:pStyle w:val="Betarp"/>
        <w:numPr>
          <w:ilvl w:val="1"/>
          <w:numId w:val="4"/>
        </w:numPr>
        <w:jc w:val="both"/>
        <w:rPr>
          <w:rFonts w:ascii="Times New Roman" w:hAnsi="Times New Roman"/>
          <w:sz w:val="24"/>
          <w:szCs w:val="24"/>
        </w:rPr>
      </w:pPr>
      <w:r w:rsidRPr="009A5D38">
        <w:rPr>
          <w:rFonts w:ascii="Times New Roman" w:hAnsi="Times New Roman"/>
          <w:color w:val="000000" w:themeColor="text1"/>
          <w:sz w:val="24"/>
          <w:szCs w:val="24"/>
        </w:rPr>
        <w:t>turi galimybę susipažinti su šiais dokumentais ar informacija tiesiogiai ir neatlygintinai prisijungusi prie nacionalinės duomenų bazės bet kurioje valstybėje narėje arba naudodamasi CVP IS priemonėmis;</w:t>
      </w:r>
    </w:p>
    <w:p w14:paraId="6E107AFF" w14:textId="4FC7D9E5" w:rsidR="00EB7729" w:rsidRPr="009A5D38" w:rsidRDefault="00EB7729" w:rsidP="00994514">
      <w:pPr>
        <w:pStyle w:val="Betarp"/>
        <w:numPr>
          <w:ilvl w:val="1"/>
          <w:numId w:val="4"/>
        </w:numPr>
        <w:jc w:val="both"/>
        <w:rPr>
          <w:rFonts w:ascii="Times New Roman" w:hAnsi="Times New Roman"/>
          <w:sz w:val="24"/>
          <w:szCs w:val="24"/>
        </w:rPr>
      </w:pPr>
      <w:r w:rsidRPr="009A5D38">
        <w:rPr>
          <w:rFonts w:ascii="Times New Roman" w:hAnsi="Times New Roman"/>
          <w:color w:val="000000" w:themeColor="text1"/>
          <w:sz w:val="24"/>
          <w:szCs w:val="24"/>
        </w:rPr>
        <w:t>šiuos dokumentus jau turi iš ankstesnių pirkimo procedūrų.</w:t>
      </w:r>
    </w:p>
    <w:p w14:paraId="40FF10BD" w14:textId="3A3FCF40" w:rsidR="00EB7729" w:rsidRPr="009A5D38" w:rsidRDefault="00EB7729"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Užsienio valstybės tiekėjo pašalinimo  pagrindų  nebuvimą,  atitiktį  kvalifikacijos reikalavimams, patvirtinantys dokumentai legalizuojami vadovaujantis Lietuvos Respublikos Vyriausybės 2006 m.  spalio  30  d.  nutarimu Nr. 1079 „Dėl dokumentų legalizavimo ir tvirtinimo pažyma (</w:t>
      </w:r>
      <w:proofErr w:type="spellStart"/>
      <w:r w:rsidRPr="009A5D38">
        <w:rPr>
          <w:rFonts w:ascii="Times New Roman" w:hAnsi="Times New Roman"/>
          <w:color w:val="000000" w:themeColor="text1"/>
          <w:sz w:val="24"/>
          <w:szCs w:val="24"/>
        </w:rPr>
        <w:t>Apostille</w:t>
      </w:r>
      <w:proofErr w:type="spellEnd"/>
      <w:r w:rsidRPr="009A5D38">
        <w:rPr>
          <w:rFonts w:ascii="Times New Roman" w:hAnsi="Times New Roman"/>
          <w:color w:val="000000" w:themeColor="text1"/>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9A5D38">
        <w:rPr>
          <w:rFonts w:ascii="Times New Roman" w:hAnsi="Times New Roman"/>
          <w:color w:val="000000" w:themeColor="text1"/>
          <w:sz w:val="24"/>
          <w:szCs w:val="24"/>
        </w:rPr>
        <w:t>Apostille</w:t>
      </w:r>
      <w:proofErr w:type="spellEnd"/>
      <w:r w:rsidRPr="009A5D38">
        <w:rPr>
          <w:rFonts w:ascii="Times New Roman" w:hAnsi="Times New Roman"/>
          <w:color w:val="000000" w:themeColor="text1"/>
          <w:sz w:val="24"/>
          <w:szCs w:val="24"/>
        </w:rPr>
        <w:t>).</w:t>
      </w:r>
    </w:p>
    <w:p w14:paraId="56C85510" w14:textId="4DF6F4D1" w:rsidR="0096531E" w:rsidRPr="009A5D38" w:rsidRDefault="0096531E" w:rsidP="0096531E">
      <w:pPr>
        <w:pStyle w:val="Betarp"/>
        <w:jc w:val="both"/>
        <w:rPr>
          <w:rFonts w:ascii="Times New Roman" w:hAnsi="Times New Roman"/>
          <w:sz w:val="24"/>
          <w:szCs w:val="24"/>
        </w:rPr>
      </w:pPr>
    </w:p>
    <w:p w14:paraId="161AE19A" w14:textId="56E0B0D4" w:rsidR="0096531E" w:rsidRPr="009A5D38" w:rsidRDefault="0096531E" w:rsidP="0096531E">
      <w:pPr>
        <w:pStyle w:val="Betarp"/>
        <w:jc w:val="center"/>
        <w:rPr>
          <w:rFonts w:ascii="Times New Roman" w:hAnsi="Times New Roman"/>
          <w:sz w:val="24"/>
          <w:szCs w:val="24"/>
        </w:rPr>
      </w:pPr>
      <w:r w:rsidRPr="009A5D38">
        <w:rPr>
          <w:rFonts w:ascii="Times New Roman" w:hAnsi="Times New Roman"/>
          <w:b/>
          <w:sz w:val="24"/>
          <w:szCs w:val="24"/>
        </w:rPr>
        <w:t>III.1. Tiekėjo pašalinimo pagrindai</w:t>
      </w:r>
    </w:p>
    <w:p w14:paraId="28FA1C7A" w14:textId="77777777" w:rsidR="0096531E" w:rsidRPr="009A5D38" w:rsidRDefault="0096531E" w:rsidP="0096531E">
      <w:pPr>
        <w:pStyle w:val="Betarp"/>
        <w:jc w:val="both"/>
        <w:rPr>
          <w:rFonts w:ascii="Times New Roman" w:hAnsi="Times New Roman"/>
          <w:sz w:val="24"/>
          <w:szCs w:val="24"/>
        </w:rPr>
      </w:pPr>
    </w:p>
    <w:p w14:paraId="20551C72" w14:textId="7FC50852" w:rsidR="0096531E" w:rsidRPr="009A5D38" w:rsidRDefault="00AF19AE"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lang w:eastAsia="lt-LT"/>
        </w:rPr>
        <w:t>Tiekėjas, taip pat visi tiekėjų grupės nariai, jei projekto pasiūlymą pateikia ūkio subjektų grupė, ir ūkio subjektai, kurių pajėgumais remiasi tiekėjas, turi neatitikti pašalinimo pagrindų. Perkančioji organizacija tiekėjo pašalinimo pagrindų nebuvimo ir atitiktį kvalifikacijos reikalavimams patvirtinančių dokumentų reikalaus tik iš to tiekėjo, kurio pasiūlymas pagal vertinimo rezultatus galės būti pripažintas laimėjusiu. Atkreipiamas dėmesys, kad tiekėjo pašalinimo pagrindų nebuvimą patvirtinantys dokumentai, gauti iš institucijų, nurodantys duomenis po pasiūlymų pateikimo termino pabaigos, bus laikomi priimtinais</w:t>
      </w:r>
      <w:r w:rsidR="004E2EA5" w:rsidRPr="009A5D38">
        <w:rPr>
          <w:rFonts w:ascii="Times New Roman" w:hAnsi="Times New Roman"/>
          <w:color w:val="000000" w:themeColor="text1"/>
          <w:sz w:val="24"/>
          <w:szCs w:val="24"/>
        </w:rPr>
        <w:t>:</w:t>
      </w:r>
    </w:p>
    <w:p w14:paraId="7600FE58" w14:textId="0A5A4596" w:rsidR="00AF19AE" w:rsidRPr="009A5D38" w:rsidRDefault="00AF19AE" w:rsidP="00AF19AE">
      <w:pPr>
        <w:jc w:val="both"/>
        <w:rPr>
          <w:rFonts w:ascii="Times New Roman" w:eastAsia="Calibri" w:hAnsi="Times New Roman"/>
          <w:sz w:val="24"/>
          <w:szCs w:val="24"/>
        </w:rPr>
      </w:pPr>
    </w:p>
    <w:tbl>
      <w:tblPr>
        <w:tblStyle w:val="Lentelstinklelis2"/>
        <w:tblW w:w="9639" w:type="dxa"/>
        <w:tblLayout w:type="fixed"/>
        <w:tblCellMar>
          <w:left w:w="57" w:type="dxa"/>
          <w:right w:w="57" w:type="dxa"/>
        </w:tblCellMar>
        <w:tblLook w:val="04A0" w:firstRow="1" w:lastRow="0" w:firstColumn="1" w:lastColumn="0" w:noHBand="0" w:noVBand="1"/>
      </w:tblPr>
      <w:tblGrid>
        <w:gridCol w:w="567"/>
        <w:gridCol w:w="4536"/>
        <w:gridCol w:w="4536"/>
      </w:tblGrid>
      <w:tr w:rsidR="00AF19AE" w:rsidRPr="009A5D38" w14:paraId="66F21EE5" w14:textId="77777777" w:rsidTr="00AF19AE">
        <w:trPr>
          <w:tblHeader/>
        </w:trPr>
        <w:tc>
          <w:tcPr>
            <w:tcW w:w="567" w:type="dxa"/>
            <w:shd w:val="clear" w:color="auto" w:fill="E7E6E6" w:themeFill="background2"/>
            <w:vAlign w:val="center"/>
          </w:tcPr>
          <w:p w14:paraId="1F2A7127" w14:textId="77777777" w:rsidR="00AF19AE" w:rsidRPr="009A5D38" w:rsidRDefault="00AF19AE" w:rsidP="00AF19AE">
            <w:pPr>
              <w:jc w:val="center"/>
              <w:rPr>
                <w:rFonts w:ascii="Times New Roman" w:eastAsia="Calibri" w:hAnsi="Times New Roman"/>
                <w:b/>
                <w:sz w:val="24"/>
                <w:szCs w:val="24"/>
              </w:rPr>
            </w:pPr>
            <w:r w:rsidRPr="009A5D38">
              <w:rPr>
                <w:rFonts w:ascii="Times New Roman" w:eastAsia="Calibri" w:hAnsi="Times New Roman"/>
                <w:b/>
                <w:sz w:val="24"/>
                <w:szCs w:val="24"/>
              </w:rPr>
              <w:t>Eil. Nr.</w:t>
            </w:r>
          </w:p>
        </w:tc>
        <w:tc>
          <w:tcPr>
            <w:tcW w:w="4536" w:type="dxa"/>
            <w:shd w:val="clear" w:color="auto" w:fill="E7E6E6" w:themeFill="background2"/>
            <w:vAlign w:val="center"/>
          </w:tcPr>
          <w:p w14:paraId="3A43B052" w14:textId="77777777" w:rsidR="00AF19AE" w:rsidRPr="009A5D38" w:rsidRDefault="00AF19AE" w:rsidP="00AF19AE">
            <w:pPr>
              <w:jc w:val="center"/>
              <w:rPr>
                <w:rFonts w:ascii="Times New Roman" w:eastAsia="Calibri" w:hAnsi="Times New Roman"/>
                <w:b/>
                <w:sz w:val="24"/>
                <w:szCs w:val="24"/>
              </w:rPr>
            </w:pPr>
            <w:r w:rsidRPr="009A5D38">
              <w:rPr>
                <w:rFonts w:ascii="Times New Roman" w:eastAsia="Calibri" w:hAnsi="Times New Roman"/>
                <w:b/>
                <w:sz w:val="24"/>
                <w:szCs w:val="24"/>
              </w:rPr>
              <w:t>Pašalinimo pagrindai</w:t>
            </w:r>
          </w:p>
        </w:tc>
        <w:tc>
          <w:tcPr>
            <w:tcW w:w="4536" w:type="dxa"/>
            <w:shd w:val="clear" w:color="auto" w:fill="E7E6E6" w:themeFill="background2"/>
            <w:vAlign w:val="center"/>
          </w:tcPr>
          <w:p w14:paraId="51D01ABF" w14:textId="77777777" w:rsidR="00AF19AE" w:rsidRPr="009A5D38" w:rsidRDefault="00AF19AE" w:rsidP="00AF19AE">
            <w:pPr>
              <w:jc w:val="center"/>
              <w:rPr>
                <w:rFonts w:ascii="Times New Roman" w:eastAsia="Calibri" w:hAnsi="Times New Roman"/>
                <w:b/>
                <w:sz w:val="24"/>
                <w:szCs w:val="24"/>
              </w:rPr>
            </w:pPr>
            <w:r w:rsidRPr="009A5D38">
              <w:rPr>
                <w:rFonts w:ascii="Times New Roman" w:eastAsia="Calibri" w:hAnsi="Times New Roman"/>
                <w:b/>
                <w:sz w:val="24"/>
                <w:szCs w:val="24"/>
              </w:rPr>
              <w:t xml:space="preserve">Atitiktį reikalavimui </w:t>
            </w:r>
          </w:p>
          <w:p w14:paraId="379EECE0" w14:textId="77777777" w:rsidR="00AF19AE" w:rsidRPr="009A5D38" w:rsidRDefault="00AF19AE" w:rsidP="00AF19AE">
            <w:pPr>
              <w:jc w:val="center"/>
              <w:rPr>
                <w:rFonts w:ascii="Times New Roman" w:eastAsia="Calibri" w:hAnsi="Times New Roman"/>
                <w:b/>
                <w:sz w:val="24"/>
                <w:szCs w:val="24"/>
              </w:rPr>
            </w:pPr>
            <w:r w:rsidRPr="009A5D38">
              <w:rPr>
                <w:rFonts w:ascii="Times New Roman" w:eastAsia="Calibri" w:hAnsi="Times New Roman"/>
                <w:b/>
                <w:sz w:val="24"/>
                <w:szCs w:val="24"/>
              </w:rPr>
              <w:t>įrodantys dokumentai</w:t>
            </w:r>
          </w:p>
        </w:tc>
      </w:tr>
      <w:tr w:rsidR="00AF19AE" w:rsidRPr="009A5D38" w14:paraId="5D79305F" w14:textId="77777777" w:rsidTr="00AF19AE">
        <w:tc>
          <w:tcPr>
            <w:tcW w:w="567" w:type="dxa"/>
          </w:tcPr>
          <w:p w14:paraId="71982901"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56A0831" w14:textId="2E9D52E8"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Tiekėjas arba jo atsakingas asmuo, nurodytas VPĮ 46 str. 2 d. 2 punkte, nuteistas už šią nusikalstamą veiką:</w:t>
            </w:r>
          </w:p>
          <w:p w14:paraId="7FC93150"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1) dalyvavimą nusikalstamame susivienijime, jo organizavimą ar vadovavimą jam;</w:t>
            </w:r>
          </w:p>
          <w:p w14:paraId="6475D175"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2) kyšininkavimą, prekybą poveikiu, papirkimą;</w:t>
            </w:r>
          </w:p>
          <w:p w14:paraId="16F1580A"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9A5D38">
              <w:rPr>
                <w:rFonts w:ascii="Times New Roman" w:eastAsia="Calibri" w:hAnsi="Times New Roman"/>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3CB25A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4) nusikalstamą bankrotą;</w:t>
            </w:r>
          </w:p>
          <w:p w14:paraId="636FCC48"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5) teroristinį ir su teroristine veikla susijusį nusikaltimą;</w:t>
            </w:r>
          </w:p>
          <w:p w14:paraId="52FCDFD7"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6) nusikalstamu būdu gauto turto legalizavimą;</w:t>
            </w:r>
          </w:p>
          <w:p w14:paraId="4A241458"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7) prekybą žmonėmis, vaiko pirkimą arba pardavimą;</w:t>
            </w:r>
          </w:p>
          <w:p w14:paraId="652D5A9E" w14:textId="755D712E"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8) kitos valstybės tiekėjo atliktą nusikaltimą, apibrėžtą Direktyvos 2014/24/ES 57 str. 1 d. išvardytus Europos Sąjungos teisės aktus įgyvendinančiuose kitų valstybių teisės aktuose.</w:t>
            </w:r>
          </w:p>
          <w:p w14:paraId="17FA59C2" w14:textId="77777777" w:rsidR="00AF19AE" w:rsidRPr="009A5D38" w:rsidRDefault="00AF19AE" w:rsidP="00AF19AE">
            <w:pPr>
              <w:jc w:val="both"/>
              <w:rPr>
                <w:rFonts w:ascii="Times New Roman" w:eastAsia="Calibri" w:hAnsi="Times New Roman"/>
                <w:sz w:val="24"/>
                <w:szCs w:val="24"/>
              </w:rPr>
            </w:pPr>
          </w:p>
          <w:p w14:paraId="7A5232B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Laikoma, kad tiekėjas arba jo atsakingas asmuo nuteistas už aukščiau nurodytą nusikalstamą veiką, kai dėl:</w:t>
            </w:r>
          </w:p>
          <w:p w14:paraId="3E700B51"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1) tiekėjo, kuris yra fizinis asmuo, per pastaruosius 5 metus buvo priimtas ir įsiteisėjęs apkaltinamasis teismo nuosprendis ir šis asmuo turi neišnykusį ar nepanaikintą teistumą;</w:t>
            </w:r>
          </w:p>
          <w:p w14:paraId="6B6EF9DD"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749284" w14:textId="138E63EC"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3) tiekėjo, kuris yra juridinis asmuo, kita organizacija ar jos struktūrinis padalinys, per pastaruosius 5 metus buvo priimtas ir </w:t>
            </w:r>
            <w:r w:rsidRPr="009A5D38">
              <w:rPr>
                <w:rFonts w:ascii="Times New Roman" w:eastAsia="Calibri" w:hAnsi="Times New Roman"/>
                <w:sz w:val="24"/>
                <w:szCs w:val="24"/>
              </w:rPr>
              <w:lastRenderedPageBreak/>
              <w:t>įsiteisėjęs apkaltinamasis teismo nuosprendis arba VPĮ 46 str.</w:t>
            </w:r>
            <w:r w:rsidR="0012384D" w:rsidRPr="009A5D38">
              <w:rPr>
                <w:rFonts w:ascii="Times New Roman" w:eastAsia="Calibri" w:hAnsi="Times New Roman"/>
                <w:sz w:val="24"/>
                <w:szCs w:val="24"/>
              </w:rPr>
              <w:t xml:space="preserve"> 3 d.</w:t>
            </w:r>
            <w:r w:rsidRPr="009A5D38">
              <w:rPr>
                <w:rFonts w:ascii="Times New Roman" w:eastAsia="Calibri" w:hAnsi="Times New Roman"/>
                <w:sz w:val="24"/>
                <w:szCs w:val="24"/>
              </w:rPr>
              <w:t xml:space="preserve">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tcPr>
          <w:p w14:paraId="622595E9" w14:textId="2562EC1C" w:rsidR="00AF19AE" w:rsidRPr="009A5D38" w:rsidRDefault="00AF19AE" w:rsidP="00AF19AE">
            <w:pPr>
              <w:pStyle w:val="paragraph"/>
              <w:spacing w:before="0" w:beforeAutospacing="0" w:after="0" w:afterAutospacing="0"/>
              <w:jc w:val="both"/>
              <w:textAlignment w:val="baseline"/>
              <w:rPr>
                <w:rStyle w:val="normaltextrun"/>
              </w:rPr>
            </w:pPr>
            <w:r w:rsidRPr="009A5D38">
              <w:rPr>
                <w:rStyle w:val="normaltextrun"/>
              </w:rPr>
              <w:lastRenderedPageBreak/>
              <w:t>Iš Lietuvoje įsteigtų subjektų reikalaujama:</w:t>
            </w:r>
          </w:p>
          <w:p w14:paraId="56F5022E" w14:textId="4919C2BE" w:rsidR="00AF19AE" w:rsidRPr="009A5D38" w:rsidRDefault="00AF19AE" w:rsidP="00AF19AE">
            <w:pPr>
              <w:pStyle w:val="paragraph"/>
              <w:spacing w:before="0" w:beforeAutospacing="0" w:after="0" w:afterAutospacing="0"/>
              <w:jc w:val="both"/>
              <w:textAlignment w:val="baseline"/>
              <w:rPr>
                <w:rStyle w:val="normaltextrun"/>
              </w:rPr>
            </w:pPr>
            <w:r w:rsidRPr="009A5D38">
              <w:rPr>
                <w:rFonts w:eastAsia="Calibri"/>
              </w:rPr>
              <w:t>●</w:t>
            </w:r>
            <w:r w:rsidRPr="009A5D38">
              <w:rPr>
                <w:rFonts w:ascii="Segoe UI" w:hAnsi="Segoe UI" w:cs="Segoe UI"/>
                <w:sz w:val="18"/>
                <w:szCs w:val="18"/>
              </w:rPr>
              <w:t xml:space="preserve"> </w:t>
            </w:r>
            <w:r w:rsidRPr="009A5D38">
              <w:rPr>
                <w:rStyle w:val="normaltextrun"/>
              </w:rPr>
              <w:t>išrašo iš teismo sprendimo arba</w:t>
            </w:r>
          </w:p>
          <w:p w14:paraId="10618631" w14:textId="71B9D4C2" w:rsidR="00AF19AE" w:rsidRPr="009A5D38" w:rsidRDefault="00AF19AE" w:rsidP="00AF19AE">
            <w:pPr>
              <w:pStyle w:val="paragraph"/>
              <w:spacing w:before="0" w:beforeAutospacing="0" w:after="0" w:afterAutospacing="0"/>
              <w:jc w:val="both"/>
              <w:textAlignment w:val="baseline"/>
              <w:rPr>
                <w:rStyle w:val="eop"/>
                <w:bdr w:val="none" w:sz="0" w:space="0" w:color="auto" w:frame="1"/>
                <w:shd w:val="clear" w:color="auto" w:fill="C6C6C6"/>
              </w:rPr>
            </w:pPr>
            <w:r w:rsidRPr="009A5D38">
              <w:rPr>
                <w:rFonts w:eastAsia="Calibri"/>
              </w:rPr>
              <w:t>●</w:t>
            </w:r>
            <w:r w:rsidRPr="009A5D38">
              <w:rPr>
                <w:rFonts w:ascii="Segoe UI" w:hAnsi="Segoe UI" w:cs="Segoe UI"/>
                <w:sz w:val="18"/>
                <w:szCs w:val="18"/>
              </w:rPr>
              <w:t xml:space="preserve"> </w:t>
            </w:r>
            <w:r w:rsidRPr="009A5D38">
              <w:rPr>
                <w:rStyle w:val="normaltextrun"/>
              </w:rPr>
              <w:t>Informatikos ir ryšių departamento prie Vidaus reikalų ministerijos pažymos, arba</w:t>
            </w:r>
          </w:p>
          <w:p w14:paraId="0865B35C" w14:textId="5AC3C3C2" w:rsidR="00AF19AE" w:rsidRPr="009A5D38" w:rsidRDefault="00AF19AE" w:rsidP="00AF19AE">
            <w:pPr>
              <w:pStyle w:val="paragraph"/>
              <w:spacing w:before="0" w:beforeAutospacing="0" w:after="0" w:afterAutospacing="0"/>
              <w:jc w:val="both"/>
              <w:textAlignment w:val="baseline"/>
              <w:rPr>
                <w:rStyle w:val="normaltextrun"/>
              </w:rPr>
            </w:pPr>
            <w:r w:rsidRPr="009A5D38">
              <w:rPr>
                <w:rFonts w:eastAsia="Calibri"/>
              </w:rPr>
              <w:t>●</w:t>
            </w:r>
            <w:r w:rsidRPr="009A5D38">
              <w:rPr>
                <w:rFonts w:ascii="Segoe UI" w:hAnsi="Segoe UI" w:cs="Segoe UI"/>
                <w:sz w:val="18"/>
                <w:szCs w:val="18"/>
              </w:rPr>
              <w:t xml:space="preserve"> </w:t>
            </w:r>
            <w:r w:rsidRPr="009A5D38">
              <w:rPr>
                <w:rStyle w:val="normaltextrun"/>
              </w:rPr>
              <w:t>valstybės įmonės Registrų centro Lietuvos Respublikos Vyriausybės nustatyta tvarka išduoto dokumento, patvirtinančio jungtinius kompetentingų institucijų tvarkomus duomenis.</w:t>
            </w:r>
          </w:p>
          <w:p w14:paraId="2339C963" w14:textId="77777777" w:rsidR="00AF19AE" w:rsidRPr="009A5D38" w:rsidRDefault="00AF19AE" w:rsidP="00AF19AE">
            <w:pPr>
              <w:pStyle w:val="paragraph"/>
              <w:spacing w:before="0" w:beforeAutospacing="0" w:after="0" w:afterAutospacing="0"/>
              <w:jc w:val="both"/>
              <w:textAlignment w:val="baseline"/>
              <w:rPr>
                <w:rFonts w:ascii="Segoe UI" w:hAnsi="Segoe UI" w:cs="Segoe UI"/>
                <w:sz w:val="18"/>
                <w:szCs w:val="18"/>
              </w:rPr>
            </w:pPr>
          </w:p>
          <w:p w14:paraId="01A16EED" w14:textId="61F60C0B" w:rsidR="00AF19AE" w:rsidRPr="009A5D38" w:rsidRDefault="00AF19AE" w:rsidP="00AF19AE">
            <w:pPr>
              <w:pStyle w:val="paragraph"/>
              <w:spacing w:before="0" w:beforeAutospacing="0" w:after="0" w:afterAutospacing="0"/>
              <w:jc w:val="both"/>
              <w:textAlignment w:val="baseline"/>
              <w:rPr>
                <w:rStyle w:val="eop"/>
              </w:rPr>
            </w:pPr>
            <w:r w:rsidRPr="009A5D38">
              <w:rPr>
                <w:rStyle w:val="normaltextrun"/>
              </w:rPr>
              <w:t>Iš ne Lietuvoje įsteigtų subjektų reikalaujama:</w:t>
            </w:r>
          </w:p>
          <w:p w14:paraId="1EBAC343" w14:textId="266B437F" w:rsidR="00AF19AE" w:rsidRPr="009A5D38" w:rsidRDefault="00AF19AE" w:rsidP="00AF19AE">
            <w:pPr>
              <w:pStyle w:val="paragraph"/>
              <w:spacing w:before="0" w:beforeAutospacing="0" w:after="0" w:afterAutospacing="0"/>
              <w:jc w:val="both"/>
              <w:textAlignment w:val="baseline"/>
              <w:rPr>
                <w:rFonts w:ascii="Segoe UI" w:hAnsi="Segoe UI" w:cs="Segoe UI"/>
                <w:sz w:val="18"/>
                <w:szCs w:val="18"/>
              </w:rPr>
            </w:pPr>
            <w:r w:rsidRPr="009A5D38">
              <w:rPr>
                <w:rFonts w:eastAsia="Calibri"/>
              </w:rPr>
              <w:lastRenderedPageBreak/>
              <w:t>●</w:t>
            </w:r>
            <w:r w:rsidRPr="009A5D38">
              <w:rPr>
                <w:rFonts w:ascii="Segoe UI" w:hAnsi="Segoe UI" w:cs="Segoe UI"/>
                <w:sz w:val="18"/>
                <w:szCs w:val="18"/>
              </w:rPr>
              <w:t xml:space="preserve"> </w:t>
            </w:r>
            <w:r w:rsidRPr="009A5D38">
              <w:rPr>
                <w:rStyle w:val="normaltextrun"/>
              </w:rPr>
              <w:t xml:space="preserve">atitinkamos užsienio šalies institucijos </w:t>
            </w:r>
            <w:r w:rsidRPr="009A5D38">
              <w:rPr>
                <w:rFonts w:eastAsia="Yu Mincho"/>
              </w:rPr>
              <w:t>dokumento</w:t>
            </w:r>
            <w:r w:rsidRPr="009A5D38">
              <w:rPr>
                <w:rFonts w:eastAsia="Yu Mincho"/>
                <w:vertAlign w:val="superscript"/>
              </w:rPr>
              <w:footnoteReference w:id="1"/>
            </w:r>
            <w:r w:rsidRPr="009A5D38">
              <w:rPr>
                <w:rFonts w:eastAsia="Yu Mincho"/>
              </w:rPr>
              <w:t>.</w:t>
            </w:r>
          </w:p>
          <w:p w14:paraId="7DE191F7" w14:textId="6249BB4C" w:rsidR="00AF19AE" w:rsidRPr="009A5D38" w:rsidRDefault="00AF19AE" w:rsidP="00AF19AE">
            <w:pPr>
              <w:pStyle w:val="paragraph"/>
              <w:spacing w:before="0" w:beforeAutospacing="0" w:after="0" w:afterAutospacing="0"/>
              <w:jc w:val="both"/>
              <w:textAlignment w:val="baseline"/>
              <w:rPr>
                <w:rFonts w:ascii="Segoe UI" w:hAnsi="Segoe UI" w:cs="Segoe UI"/>
                <w:sz w:val="18"/>
                <w:szCs w:val="18"/>
              </w:rPr>
            </w:pPr>
          </w:p>
          <w:p w14:paraId="39086D12" w14:textId="5D8C93CD" w:rsidR="0012384D" w:rsidRPr="009A5D38" w:rsidRDefault="00AF19AE" w:rsidP="00AF19AE">
            <w:pPr>
              <w:pStyle w:val="paragraph"/>
              <w:shd w:val="clear" w:color="auto" w:fill="FFFFFF"/>
              <w:spacing w:before="0" w:beforeAutospacing="0" w:after="0" w:afterAutospacing="0"/>
              <w:jc w:val="both"/>
              <w:textAlignment w:val="baseline"/>
              <w:rPr>
                <w:color w:val="000000"/>
              </w:rPr>
            </w:pPr>
            <w:r w:rsidRPr="009A5D38">
              <w:rPr>
                <w:rStyle w:val="normaltextrun"/>
                <w:color w:val="000000"/>
              </w:rPr>
              <w:t>Nurodyti dokumentai turi būti išduoti </w:t>
            </w:r>
            <w:r w:rsidRPr="009A5D38">
              <w:rPr>
                <w:rStyle w:val="normaltextrun"/>
                <w:b/>
                <w:bCs/>
                <w:color w:val="000000"/>
              </w:rPr>
              <w:t>ne anksčiau kaip 180 dienų </w:t>
            </w:r>
            <w:r w:rsidRPr="009A5D38">
              <w:rPr>
                <w:rStyle w:val="normaltextrun"/>
                <w:color w:val="000000"/>
              </w:rPr>
              <w:t>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w:t>
            </w:r>
          </w:p>
          <w:p w14:paraId="754BFA20" w14:textId="4EA27283" w:rsidR="00AF19AE" w:rsidRPr="009A5D38" w:rsidRDefault="00AF19AE" w:rsidP="00AF19AE">
            <w:pPr>
              <w:pStyle w:val="paragraph"/>
              <w:shd w:val="clear" w:color="auto" w:fill="FFFFFF"/>
              <w:spacing w:before="0" w:beforeAutospacing="0" w:after="0" w:afterAutospacing="0"/>
              <w:jc w:val="both"/>
              <w:textAlignment w:val="baseline"/>
              <w:rPr>
                <w:rFonts w:ascii="Segoe UI" w:hAnsi="Segoe UI" w:cs="Segoe UI"/>
                <w:sz w:val="18"/>
                <w:szCs w:val="18"/>
              </w:rPr>
            </w:pPr>
            <w:r w:rsidRPr="009A5D38">
              <w:rPr>
                <w:rStyle w:val="normaltextrun"/>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7EC783F9" w14:textId="12B7F97E" w:rsidR="00AF19AE" w:rsidRPr="009A5D38" w:rsidRDefault="00AF19AE" w:rsidP="00AF19AE">
            <w:pPr>
              <w:pStyle w:val="paragraph"/>
              <w:shd w:val="clear" w:color="auto" w:fill="FFFFFF"/>
              <w:spacing w:before="0" w:beforeAutospacing="0" w:after="0" w:afterAutospacing="0"/>
              <w:jc w:val="both"/>
              <w:textAlignment w:val="baseline"/>
              <w:rPr>
                <w:rFonts w:ascii="Segoe UI" w:hAnsi="Segoe UI" w:cs="Segoe UI"/>
                <w:sz w:val="18"/>
                <w:szCs w:val="18"/>
              </w:rPr>
            </w:pPr>
          </w:p>
          <w:p w14:paraId="471EEC74" w14:textId="39B99AE5" w:rsidR="00AF19AE" w:rsidRPr="009A5D38" w:rsidRDefault="00AF19AE" w:rsidP="00AF19AE">
            <w:pPr>
              <w:pStyle w:val="paragraph"/>
              <w:spacing w:before="0" w:beforeAutospacing="0" w:after="0" w:afterAutospacing="0"/>
              <w:jc w:val="both"/>
              <w:textAlignment w:val="baseline"/>
              <w:rPr>
                <w:rFonts w:ascii="Segoe UI" w:hAnsi="Segoe UI" w:cs="Segoe UI"/>
                <w:sz w:val="18"/>
                <w:szCs w:val="18"/>
              </w:rPr>
            </w:pPr>
            <w:r w:rsidRPr="009A5D38">
              <w:rPr>
                <w:rStyle w:val="normaltextrun"/>
                <w:i/>
                <w:iCs/>
                <w:color w:val="000000"/>
                <w:shd w:val="clear" w:color="auto" w:fill="FFFFFF"/>
              </w:rPr>
              <w:t>Jei tiekėjas dokumentus pateikia kartu su pasiūlymu, nurodyti dokumentai turi būti išduoti </w:t>
            </w:r>
            <w:r w:rsidRPr="009A5D38">
              <w:rPr>
                <w:rStyle w:val="normaltextrun"/>
                <w:b/>
                <w:bCs/>
                <w:i/>
                <w:iCs/>
                <w:color w:val="000000"/>
                <w:shd w:val="clear" w:color="auto" w:fill="FFFFFF"/>
              </w:rPr>
              <w:t>ne anksčiau kaip 180 dienų </w:t>
            </w:r>
            <w:r w:rsidRPr="009A5D38">
              <w:rPr>
                <w:rStyle w:val="normaltextrun"/>
                <w:i/>
                <w:iCs/>
                <w:color w:val="000000"/>
                <w:shd w:val="clear" w:color="auto" w:fill="FFFFFF"/>
              </w:rPr>
              <w:t>iki paskutinės pasiūlymų pateikimo dienos (pasiūlymų pateikimo paskutinė diena neįskaičiuojama)</w:t>
            </w:r>
            <w:r w:rsidRPr="009A5D38">
              <w:rPr>
                <w:rStyle w:val="normaltextrun"/>
              </w:rPr>
              <w:t>.</w:t>
            </w:r>
          </w:p>
          <w:p w14:paraId="086207DE" w14:textId="01D5A0C3" w:rsidR="00AF19AE" w:rsidRPr="009A5D38" w:rsidRDefault="00AF19AE" w:rsidP="00AF19AE">
            <w:pPr>
              <w:pStyle w:val="paragraph"/>
              <w:spacing w:before="0" w:beforeAutospacing="0" w:after="0" w:afterAutospacing="0"/>
              <w:jc w:val="both"/>
              <w:textAlignment w:val="baseline"/>
              <w:rPr>
                <w:rFonts w:ascii="Segoe UI" w:hAnsi="Segoe UI" w:cs="Segoe UI"/>
                <w:sz w:val="18"/>
                <w:szCs w:val="18"/>
              </w:rPr>
            </w:pPr>
            <w:r w:rsidRPr="009A5D38">
              <w:rPr>
                <w:rStyle w:val="normaltextrun"/>
                <w:i/>
                <w:iCs/>
              </w:rPr>
              <w:t>Jei dokumentas išduotas anksčiau, tačiau jame nurodytas galiojimo terminas ilgesnis nei paskutinės pasiūlymų pateikimo dienos terminas, toks dokumentas jo galiojimo laikotarpiu yra priimtinas. </w:t>
            </w:r>
          </w:p>
          <w:p w14:paraId="33D48E70" w14:textId="0E719EC2" w:rsidR="00AF19AE" w:rsidRPr="009A5D38" w:rsidRDefault="00AF19AE" w:rsidP="00AF19AE">
            <w:pPr>
              <w:pStyle w:val="paragraph"/>
              <w:spacing w:before="0" w:beforeAutospacing="0" w:after="0" w:afterAutospacing="0"/>
              <w:jc w:val="both"/>
              <w:textAlignment w:val="baseline"/>
            </w:pPr>
          </w:p>
          <w:p w14:paraId="17399296" w14:textId="77777777" w:rsidR="00023943" w:rsidRPr="009A5D38" w:rsidRDefault="00AF19AE" w:rsidP="00AF19AE">
            <w:pPr>
              <w:jc w:val="both"/>
              <w:rPr>
                <w:rFonts w:ascii="Times New Roman" w:hAnsi="Times New Roman"/>
                <w:sz w:val="24"/>
                <w:szCs w:val="24"/>
              </w:rPr>
            </w:pPr>
            <w:r w:rsidRPr="009A5D38">
              <w:rPr>
                <w:rFonts w:ascii="Times New Roman" w:hAnsi="Times New Roman"/>
                <w:sz w:val="24"/>
                <w:szCs w:val="24"/>
              </w:rPr>
              <w:t>Taip pat turi būti pateikiamas</w:t>
            </w:r>
            <w:r w:rsidR="00023943" w:rsidRPr="009A5D38">
              <w:rPr>
                <w:rFonts w:ascii="Times New Roman" w:hAnsi="Times New Roman"/>
                <w:sz w:val="24"/>
                <w:szCs w:val="24"/>
              </w:rPr>
              <w:t>*</w:t>
            </w:r>
            <w:r w:rsidRPr="009A5D38">
              <w:rPr>
                <w:rFonts w:ascii="Times New Roman" w:hAnsi="Times New Roman"/>
                <w:sz w:val="24"/>
                <w:szCs w:val="24"/>
              </w:rPr>
              <w:t xml:space="preserve"> VĮ Registrų centro Lietuvos Respublikos Juridinių asmenų registro išplėstinis išrašas ar kitas oficialus dokumentas arba deklaracija dėl atsakingų asmenų, kuriame (-</w:t>
            </w:r>
            <w:proofErr w:type="spellStart"/>
            <w:r w:rsidRPr="009A5D38">
              <w:rPr>
                <w:rFonts w:ascii="Times New Roman" w:hAnsi="Times New Roman"/>
                <w:sz w:val="24"/>
                <w:szCs w:val="24"/>
              </w:rPr>
              <w:t>ioje</w:t>
            </w:r>
            <w:proofErr w:type="spellEnd"/>
            <w:r w:rsidRPr="009A5D38">
              <w:rPr>
                <w:rFonts w:ascii="Times New Roman" w:hAnsi="Times New Roman"/>
                <w:sz w:val="24"/>
                <w:szCs w:val="24"/>
              </w:rPr>
              <w:t xml:space="preserve">) nurodyti asmenys, įeinantys į valdybą ir (ar) stebėtojų tarybą (ar kitus atitinkamus valdymo ar priežiūros organus). Šiam  dokumentui netaikomas reikalavimas dėl dokumento išdavimo ne anksčiau kaip 180 dienų iki pašalinimo pagrindų nebuvimą patvirtinančių dokumentų pateikimo/iki </w:t>
            </w:r>
            <w:r w:rsidRPr="009A5D38">
              <w:rPr>
                <w:rFonts w:ascii="Times New Roman" w:hAnsi="Times New Roman"/>
                <w:sz w:val="24"/>
                <w:szCs w:val="24"/>
              </w:rPr>
              <w:lastRenderedPageBreak/>
              <w:t>paskutinės pasiūlymų pateikimo dienos termino pabaigos.</w:t>
            </w:r>
          </w:p>
          <w:p w14:paraId="7C6940C4" w14:textId="218A5E29" w:rsidR="00AF19AE" w:rsidRPr="009A5D38" w:rsidRDefault="00023943" w:rsidP="00023943">
            <w:pPr>
              <w:jc w:val="both"/>
              <w:rPr>
                <w:rFonts w:ascii="Times New Roman" w:hAnsi="Times New Roman"/>
                <w:sz w:val="24"/>
                <w:szCs w:val="24"/>
              </w:rPr>
            </w:pPr>
            <w:r w:rsidRPr="009A5D38">
              <w:rPr>
                <w:rFonts w:ascii="Times New Roman" w:hAnsi="Times New Roman"/>
                <w:sz w:val="24"/>
                <w:szCs w:val="24"/>
              </w:rPr>
              <w:t>* Šių dokumentų reikalaujama pateikti tik tuo atveju, jei viešai prieinamuose VĮ RC juridinių asmenų duomenyse (</w:t>
            </w:r>
            <w:hyperlink r:id="rId18" w:history="1">
              <w:r w:rsidRPr="009A5D38">
                <w:rPr>
                  <w:rStyle w:val="Hipersaitas"/>
                  <w:rFonts w:ascii="Times New Roman" w:hAnsi="Times New Roman"/>
                  <w:i/>
                  <w:sz w:val="24"/>
                  <w:szCs w:val="24"/>
                </w:rPr>
                <w:t>https://www.registrucentras.lt/atviri-duomenys-ir-statistika/jar-pirminiai-duomenys-raw-data</w:t>
              </w:r>
            </w:hyperlink>
            <w:r w:rsidRPr="009A5D38">
              <w:rPr>
                <w:rFonts w:ascii="Times New Roman" w:hAnsi="Times New Roman"/>
                <w:sz w:val="24"/>
                <w:szCs w:val="24"/>
              </w:rPr>
              <w:t>: „Juridinių asmenų valdymo ir priežiūros organai“) Perkančioji organizacija mato, kad yra sudaryta valdyba ir (ar) stebėtojų taryba.</w:t>
            </w:r>
          </w:p>
          <w:p w14:paraId="6CE6967D" w14:textId="4C3732FF" w:rsidR="00AF19AE" w:rsidRPr="009A5D38" w:rsidRDefault="00AF19AE" w:rsidP="00AF19AE">
            <w:pPr>
              <w:pStyle w:val="paragraph"/>
              <w:spacing w:before="0" w:beforeAutospacing="0" w:after="0" w:afterAutospacing="0"/>
              <w:jc w:val="both"/>
              <w:textAlignment w:val="baseline"/>
            </w:pPr>
          </w:p>
          <w:p w14:paraId="4E74449E" w14:textId="425ADDEB" w:rsidR="00AF19AE" w:rsidRPr="009A5D38" w:rsidRDefault="00AF19AE" w:rsidP="0012384D">
            <w:pPr>
              <w:pStyle w:val="paragraph"/>
              <w:spacing w:before="0" w:beforeAutospacing="0" w:after="0" w:afterAutospacing="0"/>
              <w:jc w:val="both"/>
              <w:textAlignment w:val="baseline"/>
            </w:pPr>
            <w:r w:rsidRPr="009A5D38">
              <w:rPr>
                <w:rStyle w:val="normaltextrun"/>
                <w:iCs/>
              </w:rPr>
              <w:t>Pateikiami skenuoti dokumentai elektronine forma ar pasirašyti el. parašu</w:t>
            </w:r>
            <w:r w:rsidR="00963407" w:rsidRPr="009A5D38">
              <w:rPr>
                <w:rStyle w:val="normaltextrun"/>
                <w:iCs/>
              </w:rPr>
              <w:t>.</w:t>
            </w:r>
          </w:p>
        </w:tc>
      </w:tr>
      <w:tr w:rsidR="00AF19AE" w:rsidRPr="009A5D38" w14:paraId="342939FF" w14:textId="77777777" w:rsidTr="00AF19AE">
        <w:tc>
          <w:tcPr>
            <w:tcW w:w="567" w:type="dxa"/>
          </w:tcPr>
          <w:p w14:paraId="0D419796"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11EA0"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0E09E6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tc>
      </w:tr>
      <w:tr w:rsidR="00AF19AE" w:rsidRPr="009A5D38" w14:paraId="466879E2" w14:textId="77777777" w:rsidTr="00AF19AE">
        <w:tc>
          <w:tcPr>
            <w:tcW w:w="567" w:type="dxa"/>
          </w:tcPr>
          <w:p w14:paraId="2CA2B30B"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8BB8ACE" w14:textId="593AD2E1"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(46.3) 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12384D" w:rsidRPr="009A5D38">
              <w:rPr>
                <w:rFonts w:ascii="Times New Roman" w:eastAsia="Calibri" w:hAnsi="Times New Roman"/>
                <w:sz w:val="24"/>
                <w:szCs w:val="24"/>
              </w:rPr>
              <w:t xml:space="preserve"> 2 d.</w:t>
            </w:r>
            <w:r w:rsidRPr="009A5D38">
              <w:rPr>
                <w:rFonts w:ascii="Times New Roman" w:eastAsia="Calibri" w:hAnsi="Times New Roman"/>
                <w:sz w:val="24"/>
                <w:szCs w:val="24"/>
              </w:rPr>
              <w:t xml:space="preserve"> 1 ir 3 punktuose, arba Perkančioji organizacija turi kitų įrodymų apie šių įsipareigojimų nevykdymą. </w:t>
            </w:r>
          </w:p>
          <w:p w14:paraId="4DC8EA8F" w14:textId="77777777" w:rsidR="00AF19AE" w:rsidRPr="009A5D38" w:rsidRDefault="00AF19AE" w:rsidP="00AF19AE">
            <w:pPr>
              <w:jc w:val="both"/>
              <w:rPr>
                <w:rFonts w:ascii="Times New Roman" w:eastAsia="Calibri" w:hAnsi="Times New Roman"/>
                <w:sz w:val="24"/>
                <w:szCs w:val="24"/>
              </w:rPr>
            </w:pPr>
          </w:p>
          <w:p w14:paraId="2FDB552E"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Laikoma, kad tiekėjas nuteistas už aukščiau nurodytą nusikalstamą veiką, kai dėl:</w:t>
            </w:r>
          </w:p>
          <w:p w14:paraId="0C5F8867"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1) tiekėjo, kuris yra fizinis asmuo, per pastaruosius 5 metus buvo priimtas ir įsiteisėjęs apkaltinamasis teismo nuosprendis ir šis asmuo turi neišnykusį ar nepanaikintą teistumą;</w:t>
            </w:r>
          </w:p>
          <w:p w14:paraId="48007DDB" w14:textId="4FD8A8A0"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2) tiekėjo, kuris yra juridinis asmuo, kita organizacija ar jos struktūrinis padalinys, per pastaruosius 5 metus buvo priimtas ir įsiteisėjęs apkaltinamasis teismo nuosprendis arba VPĮ 46 str.</w:t>
            </w:r>
            <w:r w:rsidR="0012384D" w:rsidRPr="009A5D38">
              <w:rPr>
                <w:rFonts w:ascii="Times New Roman" w:eastAsia="Calibri" w:hAnsi="Times New Roman"/>
                <w:sz w:val="24"/>
                <w:szCs w:val="24"/>
              </w:rPr>
              <w:t xml:space="preserve"> 3 d.</w:t>
            </w:r>
            <w:r w:rsidRPr="009A5D38">
              <w:rPr>
                <w:rFonts w:ascii="Times New Roman" w:eastAsia="Calibri" w:hAnsi="Times New Roman"/>
                <w:sz w:val="24"/>
                <w:szCs w:val="24"/>
              </w:rPr>
              <w:t xml:space="preserve"> atveju – galutinis administracinis sprendimas, jeigu toks sprendimas priimamas pagal tiekėjo šalies teisės aktų reikalavimus.</w:t>
            </w:r>
          </w:p>
          <w:p w14:paraId="55E91B5D"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Tačiau ši nuostata netaikoma, jeigu:</w:t>
            </w:r>
          </w:p>
          <w:p w14:paraId="6ACBB2B2"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1) tiekėjas yra įsipareigojęs sumokėti mokesčius, įskaitant socialinio draudimo įmokas ir dėl to laikomas jau įvykdžiusiu šioje dalyje nurodytus įsipareigojimus;</w:t>
            </w:r>
          </w:p>
          <w:p w14:paraId="239356CB"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2) įsiskolinimo suma neviršija 50 Eur (penkiasdešimt eurų);</w:t>
            </w:r>
          </w:p>
          <w:p w14:paraId="66757499" w14:textId="6652E592"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12384D" w:rsidRPr="009A5D38">
              <w:rPr>
                <w:rFonts w:ascii="Times New Roman" w:eastAsia="Calibri" w:hAnsi="Times New Roman"/>
                <w:sz w:val="24"/>
                <w:szCs w:val="24"/>
              </w:rPr>
              <w:t>VPĮ</w:t>
            </w:r>
            <w:r w:rsidRPr="009A5D38">
              <w:rPr>
                <w:rFonts w:ascii="Times New Roman" w:eastAsia="Calibri" w:hAnsi="Times New Roman"/>
                <w:sz w:val="24"/>
                <w:szCs w:val="24"/>
              </w:rPr>
              <w:t xml:space="preserve"> 50 str.</w:t>
            </w:r>
            <w:r w:rsidR="0012384D" w:rsidRPr="009A5D38">
              <w:rPr>
                <w:rFonts w:ascii="Times New Roman" w:eastAsia="Calibri" w:hAnsi="Times New Roman"/>
                <w:sz w:val="24"/>
                <w:szCs w:val="24"/>
              </w:rPr>
              <w:t xml:space="preserve"> 6 d.</w:t>
            </w:r>
            <w:r w:rsidRPr="009A5D38">
              <w:rPr>
                <w:rFonts w:ascii="Times New Roman" w:eastAsia="Calibri" w:hAnsi="Times New Roman"/>
                <w:sz w:val="24"/>
                <w:szCs w:val="24"/>
              </w:rPr>
              <w:t>, jis įrodo, kad jau yra laikomas įvykdžiusiu įsipareigojimus, susijusius su mokesčių, įskaitant socialinio draudimo įmokas, mokėjimu.</w:t>
            </w:r>
          </w:p>
        </w:tc>
        <w:tc>
          <w:tcPr>
            <w:tcW w:w="4536" w:type="dxa"/>
          </w:tcPr>
          <w:p w14:paraId="4306FD08"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Iš Lietuvoje įsteigtų subjektų reikalaujama:</w:t>
            </w:r>
          </w:p>
          <w:p w14:paraId="7E25E183" w14:textId="5FAE6EC2"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1) Dėl įsipareigojimų, susijusių su mokesčių mokėjimu, įvykdymo iš Lietuvoje įsteigtų subjektų prašoma:</w:t>
            </w:r>
          </w:p>
          <w:p w14:paraId="0E4954FB" w14:textId="01F00BDC" w:rsidR="00AF19AE" w:rsidRPr="009A5D38" w:rsidRDefault="00963407" w:rsidP="00963407">
            <w:pPr>
              <w:jc w:val="both"/>
              <w:rPr>
                <w:rFonts w:ascii="Times New Roman" w:eastAsia="Calibri" w:hAnsi="Times New Roman"/>
                <w:sz w:val="24"/>
                <w:szCs w:val="24"/>
              </w:rPr>
            </w:pPr>
            <w:r w:rsidRPr="009A5D38">
              <w:rPr>
                <w:rFonts w:eastAsia="Calibri"/>
                <w:sz w:val="24"/>
                <w:szCs w:val="24"/>
              </w:rPr>
              <w:t>●</w:t>
            </w:r>
            <w:r w:rsidRPr="009A5D38">
              <w:rPr>
                <w:rFonts w:ascii="Times New Roman" w:eastAsia="Calibri" w:hAnsi="Times New Roman"/>
                <w:sz w:val="24"/>
                <w:szCs w:val="24"/>
              </w:rPr>
              <w:t xml:space="preserve"> </w:t>
            </w:r>
            <w:r w:rsidR="00AF19AE" w:rsidRPr="009A5D38">
              <w:rPr>
                <w:rFonts w:ascii="Times New Roman" w:eastAsia="Calibri" w:hAnsi="Times New Roman"/>
                <w:sz w:val="24"/>
                <w:szCs w:val="24"/>
              </w:rPr>
              <w:t>išrašo iš teismo sprendimo (jei toks yra) arba</w:t>
            </w:r>
          </w:p>
          <w:p w14:paraId="2E4DD45C" w14:textId="0AEC65A0" w:rsidR="00AF19AE" w:rsidRPr="009A5D38" w:rsidRDefault="00963407" w:rsidP="00963407">
            <w:pPr>
              <w:jc w:val="both"/>
              <w:rPr>
                <w:rFonts w:ascii="Times New Roman" w:eastAsia="Calibri" w:hAnsi="Times New Roman"/>
                <w:sz w:val="24"/>
                <w:szCs w:val="24"/>
              </w:rPr>
            </w:pPr>
            <w:r w:rsidRPr="009A5D38">
              <w:rPr>
                <w:rFonts w:eastAsia="Calibri"/>
                <w:sz w:val="24"/>
                <w:szCs w:val="24"/>
              </w:rPr>
              <w:t>●</w:t>
            </w:r>
            <w:r w:rsidRPr="009A5D38">
              <w:rPr>
                <w:rFonts w:ascii="Times New Roman" w:eastAsia="Calibri" w:hAnsi="Times New Roman"/>
                <w:sz w:val="24"/>
                <w:szCs w:val="24"/>
              </w:rPr>
              <w:t xml:space="preserve"> </w:t>
            </w:r>
            <w:r w:rsidR="00AF19AE" w:rsidRPr="009A5D38">
              <w:rPr>
                <w:rFonts w:ascii="Times New Roman" w:eastAsia="Calibri" w:hAnsi="Times New Roman"/>
                <w:sz w:val="24"/>
                <w:szCs w:val="24"/>
              </w:rPr>
              <w:t>Valstybinės mokesčių inspekcijos prie Lietuvos Respublikos finansų ministerijos išduoto dokumento,</w:t>
            </w:r>
          </w:p>
          <w:p w14:paraId="7AD8A995" w14:textId="56D953C4" w:rsidR="00AF19AE" w:rsidRPr="009A5D38" w:rsidRDefault="00963407" w:rsidP="00963407">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AF19AE" w:rsidRPr="009A5D38">
              <w:rPr>
                <w:rFonts w:ascii="Times New Roman" w:eastAsia="Calibri" w:hAnsi="Times New Roman"/>
                <w:sz w:val="24"/>
                <w:szCs w:val="24"/>
              </w:rPr>
              <w:t>arba valstybės įmonės Registrų centro Lietuvos Respublikos Vyriausybės nustatyta tvarka išduoto dokumento, patvirtinančio jungtinius kompetentingų institucijų tvarkomus duomenis.</w:t>
            </w:r>
          </w:p>
          <w:p w14:paraId="64EEA300" w14:textId="77777777" w:rsidR="00AF19AE" w:rsidRPr="009A5D38" w:rsidRDefault="00AF19AE" w:rsidP="00AF19AE">
            <w:pPr>
              <w:jc w:val="both"/>
              <w:rPr>
                <w:rFonts w:ascii="Times New Roman" w:eastAsia="Calibri" w:hAnsi="Times New Roman"/>
                <w:sz w:val="24"/>
                <w:szCs w:val="24"/>
              </w:rPr>
            </w:pPr>
          </w:p>
          <w:p w14:paraId="31F02A2A" w14:textId="6E768089" w:rsidR="00AF19AE" w:rsidRPr="009A5D38" w:rsidRDefault="00AF19AE" w:rsidP="00AF19AE">
            <w:pPr>
              <w:contextualSpacing/>
              <w:jc w:val="both"/>
              <w:rPr>
                <w:rFonts w:eastAsia="SimSun" w:cs="Times"/>
                <w:sz w:val="24"/>
                <w:szCs w:val="24"/>
                <w:lang w:eastAsia="lt-LT"/>
              </w:rPr>
            </w:pPr>
            <w:r w:rsidRPr="009A5D38">
              <w:rPr>
                <w:rFonts w:eastAsia="SimSun" w:cs="Times"/>
                <w:sz w:val="24"/>
                <w:szCs w:val="24"/>
                <w:lang w:eastAsia="lt-LT"/>
              </w:rPr>
              <w:t>Iš ne Lietuvoje įsteigtų subjektų reikalaujama:</w:t>
            </w:r>
          </w:p>
          <w:p w14:paraId="24214FBB" w14:textId="6C2E9D22" w:rsidR="00AF19AE" w:rsidRPr="009A5D38" w:rsidRDefault="00963407" w:rsidP="00963407">
            <w:pPr>
              <w:contextualSpacing/>
              <w:jc w:val="both"/>
              <w:rPr>
                <w:rFonts w:eastAsia="SimSun" w:cs="Times"/>
                <w:sz w:val="24"/>
                <w:szCs w:val="24"/>
                <w:lang w:eastAsia="lt-LT"/>
              </w:rPr>
            </w:pPr>
            <w:r w:rsidRPr="009A5D38">
              <w:rPr>
                <w:rFonts w:eastAsia="SimSun" w:cs="Times"/>
                <w:sz w:val="24"/>
                <w:szCs w:val="24"/>
                <w:lang w:eastAsia="lt-LT"/>
              </w:rPr>
              <w:t xml:space="preserve">● </w:t>
            </w:r>
            <w:r w:rsidR="00AF19AE" w:rsidRPr="009A5D38">
              <w:rPr>
                <w:rFonts w:eastAsia="SimSun" w:cs="Times"/>
                <w:sz w:val="24"/>
                <w:szCs w:val="24"/>
                <w:lang w:eastAsia="lt-LT"/>
              </w:rPr>
              <w:t>atitinkamos užsienio šalies institucijos dokumento</w:t>
            </w:r>
            <w:r w:rsidR="00AF19AE" w:rsidRPr="009A5D38">
              <w:rPr>
                <w:rFonts w:eastAsia="SimSun"/>
                <w:vertAlign w:val="superscript"/>
                <w:lang w:eastAsia="lt-LT"/>
              </w:rPr>
              <w:footnoteReference w:id="2"/>
            </w:r>
            <w:r w:rsidR="00AF19AE" w:rsidRPr="009A5D38">
              <w:rPr>
                <w:rFonts w:eastAsia="SimSun" w:cs="Times"/>
                <w:sz w:val="24"/>
                <w:szCs w:val="24"/>
                <w:lang w:eastAsia="lt-LT"/>
              </w:rPr>
              <w:t>.</w:t>
            </w:r>
          </w:p>
          <w:p w14:paraId="534F24ED" w14:textId="77777777" w:rsidR="00963407" w:rsidRPr="009A5D38" w:rsidRDefault="00963407" w:rsidP="00963407">
            <w:pPr>
              <w:contextualSpacing/>
              <w:jc w:val="both"/>
              <w:rPr>
                <w:rFonts w:eastAsia="SimSun" w:cs="Times"/>
                <w:sz w:val="24"/>
                <w:szCs w:val="24"/>
                <w:lang w:eastAsia="lt-LT"/>
              </w:rPr>
            </w:pPr>
          </w:p>
          <w:p w14:paraId="2CFC6C56" w14:textId="77777777" w:rsidR="00AF19AE" w:rsidRPr="009A5D38" w:rsidRDefault="00AF19AE" w:rsidP="00AF19AE">
            <w:pPr>
              <w:jc w:val="both"/>
              <w:rPr>
                <w:rFonts w:eastAsia="Yu Mincho" w:cs="Times"/>
                <w:sz w:val="24"/>
                <w:szCs w:val="24"/>
                <w:lang w:eastAsia="lt-LT"/>
              </w:rPr>
            </w:pPr>
            <w:r w:rsidRPr="009A5D38">
              <w:rPr>
                <w:rFonts w:eastAsia="Yu Mincho" w:cs="Times"/>
                <w:sz w:val="24"/>
                <w:szCs w:val="24"/>
                <w:lang w:eastAsia="lt-LT"/>
              </w:rPr>
              <w:t xml:space="preserve">Nurodyti dokumentai turi būti  išduoti ne anksčiau kaip 120 dienų iki </w:t>
            </w:r>
            <w:r w:rsidRPr="009A5D38">
              <w:rPr>
                <w:rFonts w:cs="Times"/>
                <w:iCs/>
                <w:sz w:val="24"/>
                <w:szCs w:val="24"/>
                <w:lang w:eastAsia="lt-LT"/>
              </w:rPr>
              <w:t>tos dienos, kai tiekėjas Perkančiosios organizacijos prašymu turės pateikti pašalinimo pagrindų nebuvimą patvirtinančius dok</w:t>
            </w:r>
            <w:r w:rsidRPr="009A5D38">
              <w:rPr>
                <w:rFonts w:cs="Times"/>
                <w:sz w:val="24"/>
                <w:szCs w:val="24"/>
                <w:lang w:eastAsia="lt-LT"/>
              </w:rPr>
              <w:t>umentus</w:t>
            </w:r>
            <w:r w:rsidRPr="009A5D38">
              <w:rPr>
                <w:rFonts w:eastAsia="Yu Mincho" w:cs="Times"/>
                <w:sz w:val="24"/>
                <w:szCs w:val="24"/>
                <w:lang w:eastAsia="lt-LT"/>
              </w:rPr>
              <w:t>.</w:t>
            </w:r>
          </w:p>
          <w:p w14:paraId="6AD4E9F2" w14:textId="77777777" w:rsidR="00AF19AE" w:rsidRPr="009A5D38" w:rsidRDefault="00AF19AE" w:rsidP="00AF19AE">
            <w:pPr>
              <w:jc w:val="both"/>
              <w:rPr>
                <w:rFonts w:eastAsia="Yu Mincho" w:cs="Times"/>
                <w:sz w:val="24"/>
                <w:szCs w:val="24"/>
                <w:lang w:eastAsia="lt-LT"/>
              </w:rPr>
            </w:pPr>
            <w:r w:rsidRPr="009A5D38">
              <w:rPr>
                <w:rFonts w:eastAsia="Yu Mincho" w:cs="Times"/>
                <w:sz w:val="24"/>
                <w:szCs w:val="24"/>
                <w:lang w:eastAsia="lt-LT"/>
              </w:rPr>
              <w:t xml:space="preserve">Jei tiekėjas dokumentus pateikia Vokas 2, nurodyti dokumentai turi būti išduoti ne </w:t>
            </w:r>
            <w:r w:rsidRPr="009A5D38">
              <w:rPr>
                <w:rFonts w:eastAsia="Yu Mincho" w:cs="Times"/>
                <w:sz w:val="24"/>
                <w:szCs w:val="24"/>
                <w:lang w:eastAsia="lt-LT"/>
              </w:rPr>
              <w:lastRenderedPageBreak/>
              <w:t xml:space="preserve">anksčiau kaip 120 dienų iki paskutinės projektų pasiūlymų pateikimo dienos (projektų pasiūlymų pateikimo paskutinė diena neįskaičiuojama). </w:t>
            </w:r>
          </w:p>
          <w:p w14:paraId="051FC66E" w14:textId="30CD619E" w:rsidR="00AF19AE" w:rsidRPr="009A5D38" w:rsidRDefault="00AF19AE" w:rsidP="00AF19AE">
            <w:pPr>
              <w:jc w:val="both"/>
              <w:rPr>
                <w:rFonts w:eastAsia="Yu Mincho" w:cs="Times"/>
                <w:bCs/>
                <w:sz w:val="24"/>
                <w:szCs w:val="24"/>
                <w:lang w:eastAsia="lt-LT"/>
              </w:rPr>
            </w:pPr>
            <w:r w:rsidRPr="009A5D38">
              <w:rPr>
                <w:rFonts w:eastAsia="Yu Mincho" w:cs="Times"/>
                <w:bCs/>
                <w:sz w:val="24"/>
                <w:szCs w:val="24"/>
                <w:lang w:eastAsia="lt-LT"/>
              </w:rPr>
              <w:t>Jei dokumentas išduotas anksčiau, tačiau jame nurodytas galiojimo terminas ilgesnis nei pašalinimo pagrindų nebuvimą patvirtinančių dokumentų pagal EBVPD pateikimo termino pabaiga, toks dokumentas jo galiojimo laikotarpiu yra priimtinas.</w:t>
            </w:r>
          </w:p>
          <w:p w14:paraId="5226A8D0" w14:textId="77777777" w:rsidR="00963407" w:rsidRPr="009A5D38" w:rsidRDefault="00963407" w:rsidP="00AF19AE">
            <w:pPr>
              <w:jc w:val="both"/>
              <w:rPr>
                <w:rFonts w:eastAsia="Yu Mincho" w:cs="Times"/>
                <w:bCs/>
                <w:sz w:val="24"/>
                <w:szCs w:val="24"/>
                <w:lang w:eastAsia="lt-LT"/>
              </w:rPr>
            </w:pPr>
          </w:p>
          <w:p w14:paraId="2F0C1173"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2) Dėl įsipareigojimų, susijusių su socialinio draudimo įmokų mokėjimu, įvykdymo iš Lietuvoje įsteigtų subjektų prašoma:</w:t>
            </w:r>
          </w:p>
          <w:p w14:paraId="7D06380C" w14:textId="77777777" w:rsidR="00AF19AE" w:rsidRPr="009A5D38" w:rsidRDefault="00AF19AE" w:rsidP="00AF19AE">
            <w:pPr>
              <w:jc w:val="both"/>
              <w:rPr>
                <w:rFonts w:ascii="Times New Roman" w:eastAsia="Calibri" w:hAnsi="Times New Roman"/>
                <w:bCs/>
                <w:sz w:val="24"/>
                <w:szCs w:val="24"/>
              </w:rPr>
            </w:pPr>
            <w:r w:rsidRPr="009A5D38">
              <w:rPr>
                <w:rFonts w:ascii="Times New Roman" w:eastAsia="Calibri"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5D38">
                <w:rPr>
                  <w:rFonts w:ascii="Times New Roman" w:eastAsia="Calibri" w:hAnsi="Times New Roman"/>
                  <w:bCs/>
                  <w:i/>
                  <w:color w:val="0000FF"/>
                  <w:sz w:val="24"/>
                  <w:szCs w:val="24"/>
                  <w:u w:val="single"/>
                </w:rPr>
                <w:t>https://draudejai.sodra.lt/draudeju_viesi_duomenys/</w:t>
              </w:r>
            </w:hyperlink>
            <w:r w:rsidRPr="009A5D38">
              <w:t xml:space="preserve"> </w:t>
            </w:r>
            <w:r w:rsidRPr="009A5D38">
              <w:rPr>
                <w:rFonts w:ascii="Times New Roman" w:hAnsi="Times New Roman"/>
                <w:sz w:val="24"/>
                <w:szCs w:val="24"/>
              </w:rPr>
              <w:t>pašalinimo pagrindų nebuvimą patvirtinančių dokumentų pateikimo dienai ir paskutinei projektų pasiūlymų pateikimo termino dienai</w:t>
            </w:r>
            <w:r w:rsidRPr="009A5D38">
              <w:rPr>
                <w:rFonts w:ascii="Times New Roman" w:eastAsia="Calibri" w:hAnsi="Times New Roman"/>
                <w:bCs/>
                <w:sz w:val="24"/>
                <w:szCs w:val="24"/>
              </w:rPr>
              <w:t>.</w:t>
            </w:r>
          </w:p>
          <w:p w14:paraId="72A12B4D"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Jeigu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072E6C"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Atkreipiamas dėmesys, jei tiekėjas pašalinimo pagrindų nebuvimą patvirtinančius dokumentus pateikia Vokas 2 ir dėl jų pateikimo kreiptis nebereikia, Perkančioji organizacija tikrins ir fiksuos „Sodra“ duomenis, aktualius paskutinei projektų pasiūlymų pateikimo termino dienai.</w:t>
            </w:r>
          </w:p>
          <w:p w14:paraId="2A8CAC0B"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B0EE6C" w14:textId="77777777" w:rsidR="00AF19AE" w:rsidRPr="009A5D38" w:rsidRDefault="00AF19AE" w:rsidP="00AF19AE">
            <w:pPr>
              <w:jc w:val="both"/>
              <w:rPr>
                <w:rFonts w:ascii="Times New Roman" w:eastAsia="Calibri" w:hAnsi="Times New Roman"/>
                <w:sz w:val="24"/>
                <w:szCs w:val="24"/>
              </w:rPr>
            </w:pPr>
          </w:p>
          <w:p w14:paraId="2BB78991" w14:textId="7D97DAF8"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ne Lietuvoje įsteigtų subjektų reikalaujama:</w:t>
            </w:r>
          </w:p>
          <w:p w14:paraId="3B253B8B" w14:textId="1148C372" w:rsidR="00AF19AE" w:rsidRPr="009A5D38" w:rsidRDefault="00963407" w:rsidP="00963407">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AF19AE" w:rsidRPr="009A5D38">
              <w:rPr>
                <w:rFonts w:ascii="Times New Roman" w:eastAsia="Calibri" w:hAnsi="Times New Roman"/>
                <w:sz w:val="24"/>
                <w:szCs w:val="24"/>
              </w:rPr>
              <w:t>atitinkamos užsienio šalies kompetentingos institucijos dokumento</w:t>
            </w:r>
            <w:r w:rsidR="00AF19AE" w:rsidRPr="009A5D38">
              <w:rPr>
                <w:rFonts w:ascii="Times New Roman" w:eastAsia="Calibri" w:hAnsi="Times New Roman"/>
                <w:sz w:val="24"/>
                <w:szCs w:val="24"/>
                <w:vertAlign w:val="superscript"/>
              </w:rPr>
              <w:footnoteReference w:id="3"/>
            </w:r>
            <w:r w:rsidR="00AF19AE" w:rsidRPr="009A5D38">
              <w:rPr>
                <w:rFonts w:ascii="Times New Roman" w:eastAsia="Calibri" w:hAnsi="Times New Roman"/>
                <w:sz w:val="24"/>
                <w:szCs w:val="24"/>
              </w:rPr>
              <w:t>.</w:t>
            </w:r>
          </w:p>
          <w:p w14:paraId="1E6A225C" w14:textId="77777777" w:rsidR="00AF19AE" w:rsidRPr="009A5D38" w:rsidRDefault="00AF19AE" w:rsidP="00AF19AE">
            <w:pPr>
              <w:jc w:val="both"/>
              <w:rPr>
                <w:rFonts w:ascii="Times New Roman" w:eastAsia="Calibri" w:hAnsi="Times New Roman"/>
                <w:sz w:val="24"/>
                <w:szCs w:val="24"/>
              </w:rPr>
            </w:pPr>
          </w:p>
          <w:p w14:paraId="68B4D53F"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Nurodyti dokumentai turi būti  išduoti ne anksčiau kaip 120 dienų iki tos dienos, kai tiekėjas Perkančiosios organizacijos prašymu turės pateikti pašalinimo pagrindų nebuvimą patvirtinančius dokumentus.</w:t>
            </w:r>
          </w:p>
          <w:p w14:paraId="7C65CA11"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Jei tiekėjas dokumentus pateikia Vokas 2, nurodyti dokumentai turi būti išduoti ne anksčiau kaip 120 dienų iki paskutinės projektų pasiūlymų pateikimo dienos (projektų pasiūlymų pateikimo paskutinė diena neįskaičiuojama). </w:t>
            </w:r>
          </w:p>
          <w:p w14:paraId="6805FBDD"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89C39B5" w14:textId="77777777" w:rsidR="00AF19AE" w:rsidRPr="009A5D38" w:rsidRDefault="00AF19AE" w:rsidP="00AF19AE">
            <w:pPr>
              <w:jc w:val="both"/>
              <w:rPr>
                <w:rFonts w:ascii="Times New Roman" w:eastAsia="Calibri" w:hAnsi="Times New Roman"/>
                <w:sz w:val="24"/>
                <w:szCs w:val="24"/>
              </w:rPr>
            </w:pPr>
          </w:p>
          <w:p w14:paraId="2C5EA83A"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Pateikiami skenuoti dokumentai elektronine forma ar pasirašyti el. parašu.</w:t>
            </w:r>
          </w:p>
        </w:tc>
      </w:tr>
      <w:tr w:rsidR="00AF19AE" w:rsidRPr="009A5D38" w14:paraId="329700AD" w14:textId="77777777" w:rsidTr="00AF19AE">
        <w:tc>
          <w:tcPr>
            <w:tcW w:w="567" w:type="dxa"/>
          </w:tcPr>
          <w:p w14:paraId="3118B183"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B5EC356"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tcPr>
          <w:p w14:paraId="1D787E6E"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tc>
      </w:tr>
      <w:tr w:rsidR="00AF19AE" w:rsidRPr="009A5D38" w14:paraId="3D6C6166" w14:textId="77777777" w:rsidTr="00AF19AE">
        <w:tc>
          <w:tcPr>
            <w:tcW w:w="567" w:type="dxa"/>
          </w:tcPr>
          <w:p w14:paraId="6601C7F5"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D60FD69"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Tiekėjas pirkimo metu pateko į interesų konflikto situaciją, kaip apibrėžta VPĮ 21 str., ir atitinkamos padėties negalima ištaisyti. </w:t>
            </w:r>
          </w:p>
          <w:p w14:paraId="3CE68534" w14:textId="51BF2C2D"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Laikoma, kad atitinkamos padėties dėl interesų konflikto negalima ištaisyti, jeigu į interesų k</w:t>
            </w:r>
            <w:r w:rsidR="00E16D64" w:rsidRPr="009A5D38">
              <w:rPr>
                <w:rFonts w:ascii="Times New Roman" w:eastAsia="Calibri" w:hAnsi="Times New Roman"/>
                <w:sz w:val="24"/>
                <w:szCs w:val="24"/>
              </w:rPr>
              <w:t>onfliktą patekę asmenys nulėmė V</w:t>
            </w:r>
            <w:r w:rsidRPr="009A5D38">
              <w:rPr>
                <w:rFonts w:ascii="Times New Roman" w:eastAsia="Calibri" w:hAnsi="Times New Roman"/>
                <w:sz w:val="24"/>
                <w:szCs w:val="24"/>
              </w:rPr>
              <w:t>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tcPr>
          <w:p w14:paraId="7290F0A2" w14:textId="77777777" w:rsidR="00AF19AE" w:rsidRPr="009A5D38" w:rsidRDefault="00AF19AE" w:rsidP="00AF19AE">
            <w:pPr>
              <w:jc w:val="both"/>
              <w:rPr>
                <w:rFonts w:ascii="Times New Roman" w:eastAsia="Calibri" w:hAnsi="Times New Roman"/>
                <w:sz w:val="24"/>
                <w:szCs w:val="24"/>
              </w:rPr>
            </w:pPr>
            <w:r w:rsidRPr="009A5D38">
              <w:rPr>
                <w:rFonts w:ascii="Times New Roman" w:eastAsia="SimSun" w:hAnsi="Times New Roman"/>
                <w:sz w:val="24"/>
                <w:szCs w:val="24"/>
              </w:rPr>
              <w:lastRenderedPageBreak/>
              <w:t>Iš Lietuvoje įsteigtų subjektų įrodančių dokumentų nereikalaujama. Užtenka pateikto EBVPD.</w:t>
            </w:r>
          </w:p>
        </w:tc>
      </w:tr>
      <w:tr w:rsidR="00AF19AE" w:rsidRPr="009A5D38" w14:paraId="2D8DB8E6" w14:textId="77777777" w:rsidTr="00AF19AE">
        <w:tc>
          <w:tcPr>
            <w:tcW w:w="567" w:type="dxa"/>
          </w:tcPr>
          <w:p w14:paraId="01E16B49"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FDD9235" w14:textId="7208424C"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Pažeista konkurencija, kaip nustatyta VPĮ 27 str.</w:t>
            </w:r>
            <w:r w:rsidR="000F21C8" w:rsidRPr="009A5D38">
              <w:rPr>
                <w:rFonts w:ascii="Times New Roman" w:eastAsia="Calibri" w:hAnsi="Times New Roman"/>
                <w:sz w:val="24"/>
                <w:szCs w:val="24"/>
              </w:rPr>
              <w:t xml:space="preserve"> 3 ir 4 d.</w:t>
            </w:r>
            <w:r w:rsidRPr="009A5D38">
              <w:rPr>
                <w:rFonts w:ascii="Times New Roman" w:eastAsia="Calibri" w:hAnsi="Times New Roman"/>
                <w:sz w:val="24"/>
                <w:szCs w:val="24"/>
              </w:rPr>
              <w:t>, ir atitinkamos padėties negalima ištaisyti.</w:t>
            </w:r>
          </w:p>
        </w:tc>
        <w:tc>
          <w:tcPr>
            <w:tcW w:w="4536" w:type="dxa"/>
            <w:tcBorders>
              <w:top w:val="single" w:sz="4" w:space="0" w:color="auto"/>
              <w:left w:val="single" w:sz="4" w:space="0" w:color="auto"/>
              <w:bottom w:val="single" w:sz="4" w:space="0" w:color="auto"/>
              <w:right w:val="single" w:sz="4" w:space="0" w:color="auto"/>
            </w:tcBorders>
          </w:tcPr>
          <w:p w14:paraId="323EC80F"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tc>
      </w:tr>
      <w:tr w:rsidR="00AF19AE" w:rsidRPr="009A5D38" w14:paraId="7D5B3716" w14:textId="77777777" w:rsidTr="00AF19AE">
        <w:tc>
          <w:tcPr>
            <w:tcW w:w="567" w:type="dxa"/>
          </w:tcPr>
          <w:p w14:paraId="30FB140A"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B3C9E39" w14:textId="0027B4BB" w:rsidR="00AF19AE" w:rsidRPr="009A5D38" w:rsidRDefault="00AF19AE" w:rsidP="00AF19AE">
            <w:pPr>
              <w:jc w:val="both"/>
              <w:rPr>
                <w:rFonts w:ascii="Times New Roman" w:eastAsia="Calibri" w:hAnsi="Times New Roman"/>
                <w:sz w:val="24"/>
                <w:szCs w:val="24"/>
                <w:lang w:eastAsia="zh-CN"/>
              </w:rPr>
            </w:pPr>
            <w:r w:rsidRPr="009A5D38">
              <w:rPr>
                <w:rFonts w:ascii="Times New Roman" w:eastAsia="Calibri" w:hAnsi="Times New Roman"/>
                <w:sz w:val="24"/>
                <w:szCs w:val="24"/>
                <w:lang w:eastAsia="zh-CN"/>
              </w:rPr>
              <w:t>Tiekėjas pirkimo procedūrų metu nuslėpė informaciją ar pateikė melagingą informaciją apie atitiktį VPĮ</w:t>
            </w:r>
            <w:r w:rsidR="000F21C8" w:rsidRPr="009A5D38">
              <w:rPr>
                <w:rFonts w:ascii="Times New Roman" w:eastAsia="Calibri" w:hAnsi="Times New Roman"/>
                <w:sz w:val="24"/>
                <w:szCs w:val="24"/>
                <w:lang w:eastAsia="zh-CN"/>
              </w:rPr>
              <w:t xml:space="preserve"> 46 ir 47 str.</w:t>
            </w:r>
            <w:r w:rsidRPr="009A5D38">
              <w:rPr>
                <w:rFonts w:ascii="Times New Roman" w:eastAsia="Calibri" w:hAnsi="Times New Roman"/>
                <w:sz w:val="24"/>
                <w:szCs w:val="24"/>
                <w:lang w:eastAsia="zh-CN"/>
              </w:rPr>
              <w:t xml:space="preserve"> nustatytiems reikalavimams, ir Perkančioji organizacija gali tai įrodyti bet kokiomis teisėtomis priemonėmis, arba tiekėjas dėl pateiktos melagingos informacijos negali pateikti patvirtinančių dokumentų, reikalaujamų pagal VPĮ</w:t>
            </w:r>
            <w:r w:rsidR="000F21C8" w:rsidRPr="009A5D38">
              <w:rPr>
                <w:rFonts w:ascii="Times New Roman" w:eastAsia="Calibri" w:hAnsi="Times New Roman"/>
                <w:sz w:val="24"/>
                <w:szCs w:val="24"/>
                <w:lang w:eastAsia="zh-CN"/>
              </w:rPr>
              <w:t xml:space="preserve"> 50 str</w:t>
            </w:r>
            <w:r w:rsidRPr="009A5D38">
              <w:rPr>
                <w:rFonts w:ascii="Times New Roman" w:eastAsia="Calibri" w:hAnsi="Times New Roman"/>
                <w:sz w:val="24"/>
                <w:szCs w:val="24"/>
                <w:lang w:eastAsia="zh-CN"/>
              </w:rPr>
              <w:t xml:space="preserve">. </w:t>
            </w:r>
          </w:p>
          <w:p w14:paraId="4F8EBB56" w14:textId="753FAE58" w:rsidR="00AF19AE" w:rsidRPr="009A5D38" w:rsidRDefault="00AF19AE" w:rsidP="00AF19AE">
            <w:pPr>
              <w:jc w:val="both"/>
              <w:rPr>
                <w:rFonts w:ascii="Times New Roman" w:eastAsia="Calibri" w:hAnsi="Times New Roman"/>
                <w:sz w:val="24"/>
                <w:szCs w:val="24"/>
                <w:lang w:eastAsia="zh-CN"/>
              </w:rPr>
            </w:pPr>
            <w:r w:rsidRPr="009A5D38">
              <w:rPr>
                <w:rFonts w:ascii="Times New Roman" w:eastAsia="Calibri" w:hAnsi="Times New Roman"/>
                <w:sz w:val="24"/>
                <w:szCs w:val="24"/>
                <w:lang w:eastAsia="zh-CN"/>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w:t>
            </w:r>
            <w:r w:rsidR="000F21C8" w:rsidRPr="009A5D38">
              <w:rPr>
                <w:rFonts w:ascii="Times New Roman" w:eastAsia="Calibri" w:hAnsi="Times New Roman"/>
                <w:sz w:val="24"/>
                <w:szCs w:val="24"/>
                <w:lang w:eastAsia="zh-CN"/>
              </w:rPr>
              <w:t xml:space="preserve"> 50 str.</w:t>
            </w:r>
            <w:r w:rsidRPr="009A5D38">
              <w:rPr>
                <w:rFonts w:ascii="Times New Roman" w:eastAsia="Calibri" w:hAnsi="Times New Roman"/>
                <w:sz w:val="24"/>
                <w:szCs w:val="24"/>
                <w:lang w:eastAsia="zh-CN"/>
              </w:rPr>
              <w:t xml:space="preserve">, dėl ko per pastaruosius vienus metus buvo pašalintas iš pirkimo ar koncesijos suteikimo procedūrų. </w:t>
            </w:r>
          </w:p>
          <w:p w14:paraId="31B5A8C9"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2118F8FE"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p w14:paraId="5614F72C" w14:textId="008F737E" w:rsidR="00AF19AE" w:rsidRPr="009A5D38" w:rsidRDefault="00AF19AE" w:rsidP="00AF19AE">
            <w:pPr>
              <w:jc w:val="both"/>
              <w:rPr>
                <w:rFonts w:ascii="Times New Roman" w:eastAsia="Calibri" w:hAnsi="Times New Roman"/>
                <w:bCs/>
                <w:sz w:val="24"/>
                <w:szCs w:val="24"/>
              </w:rPr>
            </w:pPr>
            <w:r w:rsidRPr="009A5D38">
              <w:rPr>
                <w:rFonts w:ascii="Times New Roman" w:eastAsia="Calibri" w:hAnsi="Times New Roman"/>
                <w:bCs/>
                <w:sz w:val="24"/>
                <w:szCs w:val="24"/>
              </w:rPr>
              <w:t>Priimant sprendimus dėl tiekėjo pašalinimo iš pirkimo procedūros šiame punkte nurodytu pašalinimo pagrindu, be kita ko, gali būti atsižvelgiama į pagal VPĮ</w:t>
            </w:r>
            <w:r w:rsidR="000F21C8" w:rsidRPr="009A5D38">
              <w:rPr>
                <w:rFonts w:ascii="Times New Roman" w:eastAsia="Calibri" w:hAnsi="Times New Roman"/>
                <w:bCs/>
                <w:sz w:val="24"/>
                <w:szCs w:val="24"/>
              </w:rPr>
              <w:t xml:space="preserve"> 52 str.</w:t>
            </w:r>
            <w:r w:rsidRPr="009A5D38">
              <w:rPr>
                <w:rFonts w:ascii="Times New Roman" w:eastAsia="Calibri" w:hAnsi="Times New Roman"/>
                <w:bCs/>
                <w:sz w:val="24"/>
                <w:szCs w:val="24"/>
              </w:rPr>
              <w:t xml:space="preserve"> skelbiamą informaciją: </w:t>
            </w:r>
            <w:hyperlink r:id="rId20" w:history="1">
              <w:r w:rsidRPr="009A5D38">
                <w:rPr>
                  <w:rFonts w:ascii="Times New Roman" w:eastAsia="Calibri" w:hAnsi="Times New Roman"/>
                  <w:bCs/>
                  <w:i/>
                  <w:color w:val="0000FF"/>
                  <w:sz w:val="24"/>
                  <w:szCs w:val="24"/>
                  <w:u w:val="single"/>
                </w:rPr>
                <w:t>https://vpt.lrv.lt/lt/nuorodos/kiti-duomenys/powerbi/melaginga-informacija-pateikusiu-tiekeju-sarasas-3/</w:t>
              </w:r>
            </w:hyperlink>
            <w:r w:rsidRPr="009A5D38">
              <w:rPr>
                <w:rFonts w:ascii="Times New Roman" w:eastAsia="Calibri" w:hAnsi="Times New Roman"/>
                <w:bCs/>
                <w:sz w:val="24"/>
                <w:szCs w:val="24"/>
              </w:rPr>
              <w:t>.</w:t>
            </w:r>
          </w:p>
        </w:tc>
      </w:tr>
      <w:tr w:rsidR="00AF19AE" w:rsidRPr="009A5D38" w14:paraId="6D067766" w14:textId="77777777" w:rsidTr="00AF19AE">
        <w:tc>
          <w:tcPr>
            <w:tcW w:w="567" w:type="dxa"/>
          </w:tcPr>
          <w:p w14:paraId="2F5D3A9C"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9E30A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A5D38">
              <w:rPr>
                <w:rFonts w:ascii="Times New Roman" w:eastAsia="Calibri" w:hAnsi="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tcPr>
          <w:p w14:paraId="1DBCBF60"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Iš Lietuvoje įsteigtų subjektų įrodančių dokumentų nereikalaujama. Užtenka pateikto EBVPD.</w:t>
            </w:r>
          </w:p>
        </w:tc>
      </w:tr>
      <w:tr w:rsidR="00AF19AE" w:rsidRPr="009A5D38" w14:paraId="690118A1" w14:textId="77777777" w:rsidTr="00AF19AE">
        <w:tc>
          <w:tcPr>
            <w:tcW w:w="567" w:type="dxa"/>
          </w:tcPr>
          <w:p w14:paraId="2C1F86BB"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0808561" w14:textId="7AF25A01"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Tiekėjas yra neįvykdęs sutarties, sudarytos vadova</w:t>
            </w:r>
            <w:r w:rsidR="00B06C04" w:rsidRPr="009A5D38">
              <w:rPr>
                <w:rFonts w:ascii="Times New Roman" w:eastAsia="Calibri" w:hAnsi="Times New Roman"/>
                <w:sz w:val="24"/>
                <w:szCs w:val="24"/>
              </w:rPr>
              <w:t>ujantis VPĮ</w:t>
            </w:r>
            <w:r w:rsidRPr="009A5D38">
              <w:rPr>
                <w:rFonts w:ascii="Times New Roman" w:eastAsia="Calibri" w:hAnsi="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89C515"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595AB79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p w14:paraId="084199D6" w14:textId="6A8D25CB" w:rsidR="00AF19AE" w:rsidRPr="009A5D38" w:rsidRDefault="00AF19AE" w:rsidP="00AF19AE">
            <w:pPr>
              <w:jc w:val="both"/>
              <w:rPr>
                <w:rFonts w:ascii="Times New Roman" w:eastAsia="Calibri" w:hAnsi="Times New Roman"/>
                <w:bCs/>
                <w:sz w:val="24"/>
                <w:szCs w:val="24"/>
              </w:rPr>
            </w:pPr>
            <w:r w:rsidRPr="009A5D38">
              <w:rPr>
                <w:rFonts w:ascii="Times New Roman" w:eastAsia="Calibri" w:hAnsi="Times New Roman"/>
                <w:bCs/>
                <w:sz w:val="24"/>
                <w:szCs w:val="24"/>
              </w:rPr>
              <w:t>Priimant sprendimus dėl tiekėjo pašalinimo iš pirkimo procedūros šiame punkte nurodytu pašalinimo pagrindu, gali būti atsižvelgiama į pagal VPĮ</w:t>
            </w:r>
            <w:r w:rsidR="000F21C8" w:rsidRPr="009A5D38">
              <w:rPr>
                <w:rFonts w:ascii="Times New Roman" w:eastAsia="Calibri" w:hAnsi="Times New Roman"/>
                <w:bCs/>
                <w:sz w:val="24"/>
                <w:szCs w:val="24"/>
              </w:rPr>
              <w:t xml:space="preserve"> 91 str.</w:t>
            </w:r>
            <w:r w:rsidRPr="009A5D38">
              <w:rPr>
                <w:rFonts w:ascii="Times New Roman" w:eastAsia="Calibri" w:hAnsi="Times New Roman"/>
                <w:bCs/>
                <w:sz w:val="24"/>
                <w:szCs w:val="24"/>
              </w:rPr>
              <w:t xml:space="preserve"> skelbiamą informaciją:</w:t>
            </w:r>
          </w:p>
          <w:p w14:paraId="57B75DE3" w14:textId="77777777" w:rsidR="00AF19AE" w:rsidRPr="009A5D38" w:rsidRDefault="00AF19AE" w:rsidP="00AF19AE">
            <w:pPr>
              <w:jc w:val="both"/>
              <w:rPr>
                <w:rFonts w:ascii="Times New Roman" w:eastAsia="Calibri" w:hAnsi="Times New Roman"/>
                <w:bCs/>
                <w:sz w:val="24"/>
                <w:szCs w:val="24"/>
              </w:rPr>
            </w:pPr>
            <w:hyperlink r:id="rId21" w:history="1">
              <w:r w:rsidRPr="009A5D38">
                <w:rPr>
                  <w:rFonts w:ascii="Times New Roman" w:eastAsia="Calibri" w:hAnsi="Times New Roman"/>
                  <w:bCs/>
                  <w:i/>
                  <w:color w:val="0000FF"/>
                  <w:sz w:val="24"/>
                  <w:szCs w:val="24"/>
                  <w:u w:val="single"/>
                </w:rPr>
                <w:t>https://vpt.lrv.lt/lt/nuorodos/kiti-duomenys/powerbi/nepatikimi-tiekejai-1/</w:t>
              </w:r>
            </w:hyperlink>
            <w:r w:rsidRPr="009A5D38">
              <w:rPr>
                <w:rFonts w:ascii="Times New Roman" w:eastAsia="Calibri" w:hAnsi="Times New Roman"/>
                <w:bCs/>
                <w:sz w:val="24"/>
                <w:szCs w:val="24"/>
              </w:rPr>
              <w:t>,</w:t>
            </w:r>
          </w:p>
          <w:p w14:paraId="3099C1AE" w14:textId="77777777" w:rsidR="00AF19AE" w:rsidRPr="009A5D38" w:rsidRDefault="00AF19AE" w:rsidP="00AF19AE">
            <w:pPr>
              <w:jc w:val="both"/>
              <w:rPr>
                <w:rFonts w:ascii="Times New Roman" w:eastAsia="Calibri" w:hAnsi="Times New Roman"/>
                <w:bCs/>
                <w:sz w:val="24"/>
                <w:szCs w:val="24"/>
              </w:rPr>
            </w:pPr>
            <w:hyperlink r:id="rId22" w:history="1">
              <w:r w:rsidRPr="009A5D38">
                <w:rPr>
                  <w:rFonts w:ascii="Times New Roman" w:eastAsia="Calibri" w:hAnsi="Times New Roman"/>
                  <w:bCs/>
                  <w:i/>
                  <w:color w:val="0000FF"/>
                  <w:sz w:val="24"/>
                  <w:szCs w:val="24"/>
                  <w:u w:val="single"/>
                </w:rPr>
                <w:t>https://vpt.lrv.lt/lt/pasalinimo-pagrindai-1/nepatikimu-koncesininku-sarasas-1/nepatikimu-koncesininku-sarasas/</w:t>
              </w:r>
            </w:hyperlink>
            <w:r w:rsidRPr="009A5D38">
              <w:rPr>
                <w:rFonts w:ascii="Times New Roman" w:eastAsia="Calibri" w:hAnsi="Times New Roman"/>
                <w:bCs/>
                <w:sz w:val="24"/>
                <w:szCs w:val="24"/>
              </w:rPr>
              <w:t>.</w:t>
            </w:r>
          </w:p>
          <w:p w14:paraId="15A7FF7D" w14:textId="77777777" w:rsidR="00AF19AE" w:rsidRPr="009A5D38" w:rsidRDefault="00AF19AE" w:rsidP="00AF19AE">
            <w:pPr>
              <w:jc w:val="both"/>
              <w:rPr>
                <w:rFonts w:ascii="Times New Roman" w:eastAsia="Calibri" w:hAnsi="Times New Roman"/>
                <w:bCs/>
                <w:sz w:val="24"/>
                <w:szCs w:val="24"/>
              </w:rPr>
            </w:pPr>
          </w:p>
        </w:tc>
      </w:tr>
      <w:tr w:rsidR="00AF19AE" w:rsidRPr="009A5D38" w14:paraId="25D9929B" w14:textId="77777777" w:rsidTr="00AF19AE">
        <w:tc>
          <w:tcPr>
            <w:tcW w:w="567" w:type="dxa"/>
          </w:tcPr>
          <w:p w14:paraId="6A1AB77F"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Pr>
          <w:p w14:paraId="1DFE694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Perkančioji organizacija bet kokiomis tinkamomis priemonėmis gali įrodyti, kad tiekėjas yra padaręs rimtą profesinį pažeidimą, dėl kurio Perkančioji organizacija abejoja tiekėjo sąžiningumu, kai jis:</w:t>
            </w:r>
          </w:p>
          <w:p w14:paraId="44191F48"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a) yra padaręs finansinės atskaitomybės ir audito teisės aktų pažeidimą ir nuo jo padarymo dienos praėjo mažiau kaip vieni metai;</w:t>
            </w:r>
          </w:p>
          <w:p w14:paraId="12D1F53C" w14:textId="485262B5"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b) neatitinka minimalių patikimo mokesčių mokėtojo kriterijų, nustatytų Lietuvos Respublikos mokesčių administravimo įstatymo 401 str.</w:t>
            </w:r>
            <w:r w:rsidR="00E30EC2" w:rsidRPr="009A5D38">
              <w:rPr>
                <w:rFonts w:ascii="Times New Roman" w:eastAsia="Calibri" w:hAnsi="Times New Roman"/>
                <w:sz w:val="24"/>
                <w:szCs w:val="24"/>
              </w:rPr>
              <w:t xml:space="preserve"> 1 d.</w:t>
            </w:r>
            <w:r w:rsidRPr="009A5D38">
              <w:rPr>
                <w:rFonts w:ascii="Times New Roman" w:eastAsia="Calibri" w:hAnsi="Times New Roman"/>
                <w:sz w:val="24"/>
                <w:szCs w:val="24"/>
              </w:rPr>
              <w:t>;</w:t>
            </w:r>
          </w:p>
          <w:p w14:paraId="1BB9BDBD"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3FB0C551"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Iš Lietuvoje įsteigtų subjektų įrodančių dokumentų nereikalaujama. Užtenka pateikto EBVPD.</w:t>
            </w:r>
          </w:p>
          <w:p w14:paraId="7B8E7D1A"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Priimant sprendimus dėl tiekėjo pašalinimo iš pirkimo procedūros (a) punkte nurodytu pašalinimo pagrindu, be kita ko, atsižvelgiama </w:t>
            </w:r>
            <w:r w:rsidRPr="009A5D38">
              <w:rPr>
                <w:rFonts w:ascii="Times New Roman" w:eastAsia="Calibri" w:hAnsi="Times New Roman"/>
                <w:sz w:val="24"/>
                <w:szCs w:val="24"/>
              </w:rPr>
              <w:lastRenderedPageBreak/>
              <w:t xml:space="preserve">į nacionalinėje duomenų bazėje adresu </w:t>
            </w:r>
            <w:hyperlink r:id="rId23" w:history="1">
              <w:r w:rsidRPr="009A5D38">
                <w:rPr>
                  <w:rFonts w:ascii="Times New Roman" w:eastAsia="Calibri" w:hAnsi="Times New Roman"/>
                  <w:i/>
                  <w:color w:val="0000FF"/>
                  <w:sz w:val="24"/>
                  <w:szCs w:val="24"/>
                  <w:u w:val="single"/>
                </w:rPr>
                <w:t>https://www.registrucentras.lt/jar/p/index.</w:t>
              </w:r>
              <w:r w:rsidRPr="009A5D38">
                <w:rPr>
                  <w:rFonts w:ascii="Times New Roman" w:eastAsia="Calibri" w:hAnsi="Times New Roman"/>
                  <w:color w:val="0000FF"/>
                  <w:sz w:val="24"/>
                  <w:szCs w:val="24"/>
                  <w:u w:val="single"/>
                </w:rPr>
                <w:t>php</w:t>
              </w:r>
            </w:hyperlink>
            <w:r w:rsidRPr="009A5D38">
              <w:rPr>
                <w:rFonts w:ascii="Times New Roman" w:eastAsia="Calibri" w:hAnsi="Times New Roman"/>
                <w:sz w:val="24"/>
                <w:szCs w:val="24"/>
              </w:rPr>
              <w:t xml:space="preserve"> paskelbtą informaciją, taip pat į šiame Viešųjų pirkimų tarnybos informaciniame pranešime pateiktą informaciją: </w:t>
            </w:r>
            <w:hyperlink r:id="rId24" w:history="1">
              <w:r w:rsidRPr="009A5D38">
                <w:rPr>
                  <w:rFonts w:ascii="Times New Roman" w:eastAsia="Calibri" w:hAnsi="Times New Roman"/>
                  <w:i/>
                  <w:color w:val="0000FF"/>
                  <w:sz w:val="24"/>
                  <w:szCs w:val="24"/>
                  <w:u w:val="single"/>
                </w:rPr>
                <w:t>https://vpt.lrv.lt/lt/naujienos-3/finansiniu-ataskaitu-nepateikimas-gali-tapti-kliutimi-dalyvauti-viesuosiuose-pirkimuose/</w:t>
              </w:r>
            </w:hyperlink>
            <w:r w:rsidRPr="009A5D38">
              <w:rPr>
                <w:rFonts w:ascii="Times New Roman" w:eastAsia="Calibri" w:hAnsi="Times New Roman"/>
                <w:sz w:val="24"/>
                <w:szCs w:val="24"/>
              </w:rPr>
              <w:t>.</w:t>
            </w:r>
          </w:p>
          <w:p w14:paraId="6B89BB60" w14:textId="5A9053E8"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Priimant sprendimus dėl tiekėjo pašalinimo iš pirkimo procedūros (b) punkte nurodytu pašalinimo pagrindu, be kita ko, atsižvelgiama į nacionalinėje duomenų bazėje adresu </w:t>
            </w:r>
            <w:hyperlink r:id="rId25" w:history="1">
              <w:r w:rsidRPr="009A5D38">
                <w:rPr>
                  <w:rFonts w:ascii="Times New Roman" w:eastAsia="Calibri" w:hAnsi="Times New Roman"/>
                  <w:i/>
                  <w:color w:val="0000FF"/>
                  <w:sz w:val="24"/>
                  <w:szCs w:val="24"/>
                  <w:u w:val="single"/>
                </w:rPr>
                <w:t>https://www.vmi.lt/evmi/mokesciu-moketoju-informacijas</w:t>
              </w:r>
            </w:hyperlink>
            <w:r w:rsidRPr="009A5D38">
              <w:rPr>
                <w:rFonts w:ascii="Times New Roman" w:eastAsia="Calibri" w:hAnsi="Times New Roman"/>
                <w:sz w:val="24"/>
                <w:szCs w:val="24"/>
              </w:rPr>
              <w:t xml:space="preserve"> s</w:t>
            </w:r>
            <w:r w:rsidR="00E30EC2" w:rsidRPr="009A5D38">
              <w:rPr>
                <w:rFonts w:ascii="Times New Roman" w:eastAsia="Calibri" w:hAnsi="Times New Roman"/>
                <w:sz w:val="24"/>
                <w:szCs w:val="24"/>
              </w:rPr>
              <w:t>kelbiamą informaciją.</w:t>
            </w:r>
          </w:p>
          <w:p w14:paraId="1DE6445E"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Priimant sprendimus dėl tiekėjo pašalinimo iš pirkimo procedūros (c) punkte nurodytu pašalinimo pagrindu, be kita ko, atsižvelgiama į nacionalinėje duomenų bazėje adresu </w:t>
            </w:r>
            <w:hyperlink r:id="rId26" w:history="1">
              <w:r w:rsidRPr="009A5D38">
                <w:rPr>
                  <w:rFonts w:ascii="Times New Roman" w:eastAsia="Calibri" w:hAnsi="Times New Roman"/>
                  <w:i/>
                  <w:color w:val="0000FF"/>
                  <w:sz w:val="24"/>
                  <w:szCs w:val="24"/>
                  <w:u w:val="single"/>
                </w:rPr>
                <w:t>https://kt.gov.lt/lt/atviri-duomenys/diskvalifikavimas-is-viesuju-pirkimu</w:t>
              </w:r>
            </w:hyperlink>
            <w:r w:rsidRPr="009A5D38">
              <w:rPr>
                <w:rFonts w:ascii="Times New Roman" w:eastAsia="Calibri" w:hAnsi="Times New Roman"/>
                <w:sz w:val="24"/>
                <w:szCs w:val="24"/>
              </w:rPr>
              <w:t xml:space="preserve"> skelbiamą informaciją.</w:t>
            </w:r>
          </w:p>
        </w:tc>
      </w:tr>
      <w:tr w:rsidR="00B071DA" w:rsidRPr="002849FB" w14:paraId="5B6F84D5" w14:textId="77777777" w:rsidTr="00AF19AE">
        <w:tc>
          <w:tcPr>
            <w:tcW w:w="567" w:type="dxa"/>
          </w:tcPr>
          <w:p w14:paraId="4F676D7C" w14:textId="77777777" w:rsidR="00B071DA" w:rsidRPr="002849FB" w:rsidRDefault="00B071DA" w:rsidP="00AF19AE">
            <w:pPr>
              <w:numPr>
                <w:ilvl w:val="0"/>
                <w:numId w:val="5"/>
              </w:numPr>
              <w:jc w:val="center"/>
              <w:rPr>
                <w:rFonts w:ascii="Times New Roman" w:eastAsia="Calibri" w:hAnsi="Times New Roman"/>
                <w:sz w:val="24"/>
                <w:szCs w:val="24"/>
              </w:rPr>
            </w:pPr>
          </w:p>
        </w:tc>
        <w:tc>
          <w:tcPr>
            <w:tcW w:w="4536" w:type="dxa"/>
          </w:tcPr>
          <w:p w14:paraId="4DE00137" w14:textId="10D897A1" w:rsidR="00B071DA" w:rsidRPr="002849FB" w:rsidRDefault="00FA0D2F" w:rsidP="00AF19AE">
            <w:pPr>
              <w:jc w:val="both"/>
              <w:rPr>
                <w:rFonts w:ascii="Times New Roman" w:eastAsia="Calibri" w:hAnsi="Times New Roman"/>
                <w:sz w:val="24"/>
                <w:szCs w:val="24"/>
              </w:rPr>
            </w:pPr>
            <w:r w:rsidRPr="002849FB">
              <w:rPr>
                <w:rFonts w:ascii="Times New Roman" w:eastAsia="Calibri" w:hAnsi="Times New Roman"/>
                <w:sz w:val="24"/>
                <w:szCs w:val="24"/>
              </w:rPr>
              <w:t>Tiekėjas yra įsteigtas arba dalyvauja pirkime vietoj kito asmens, siekiant išvengti VPĮ 46 straipsnio 4 ir 6 dalyse nurodytų pašalinimo pagrindų taikymo.</w:t>
            </w:r>
          </w:p>
        </w:tc>
        <w:tc>
          <w:tcPr>
            <w:tcW w:w="4536" w:type="dxa"/>
          </w:tcPr>
          <w:p w14:paraId="259B8CA6" w14:textId="06A33769" w:rsidR="00B071DA" w:rsidRPr="002849FB" w:rsidRDefault="00FA0D2F" w:rsidP="00AF19AE">
            <w:pPr>
              <w:jc w:val="both"/>
              <w:rPr>
                <w:rFonts w:ascii="Times New Roman" w:eastAsia="Calibri" w:hAnsi="Times New Roman"/>
                <w:sz w:val="24"/>
                <w:szCs w:val="24"/>
              </w:rPr>
            </w:pPr>
            <w:r w:rsidRPr="002849FB">
              <w:rPr>
                <w:rFonts w:ascii="Times New Roman" w:eastAsia="Calibri" w:hAnsi="Times New Roman"/>
                <w:sz w:val="24"/>
                <w:szCs w:val="24"/>
              </w:rPr>
              <w:t>Iš Lietuvoje įsteigtų subjektų įrodančių dokumentų nereikalaujama, užtenka pateikto EBVPD.</w:t>
            </w:r>
          </w:p>
        </w:tc>
      </w:tr>
      <w:tr w:rsidR="00AF19AE" w:rsidRPr="009A5D38" w14:paraId="79ACB632" w14:textId="77777777" w:rsidTr="00AF19AE">
        <w:tc>
          <w:tcPr>
            <w:tcW w:w="567" w:type="dxa"/>
          </w:tcPr>
          <w:p w14:paraId="26DA1096" w14:textId="77777777" w:rsidR="00AF19AE" w:rsidRPr="009A5D38" w:rsidRDefault="00AF19AE" w:rsidP="00AF19AE">
            <w:pPr>
              <w:numPr>
                <w:ilvl w:val="0"/>
                <w:numId w:val="5"/>
              </w:numPr>
              <w:jc w:val="center"/>
              <w:rPr>
                <w:rFonts w:ascii="Times New Roman" w:eastAsia="Calibri"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6BB20E3"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3E96880"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536" w:type="dxa"/>
            <w:tcBorders>
              <w:top w:val="single" w:sz="4" w:space="0" w:color="auto"/>
              <w:left w:val="single" w:sz="4" w:space="0" w:color="auto"/>
              <w:bottom w:val="single" w:sz="4" w:space="0" w:color="auto"/>
              <w:right w:val="single" w:sz="4" w:space="0" w:color="auto"/>
            </w:tcBorders>
          </w:tcPr>
          <w:p w14:paraId="4C5ACDA4"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Iš Lietuvoje įsteigtų subjektų įrodančių dokumentų nereikalaujama. Užtenka pateikto EBVPD.</w:t>
            </w:r>
          </w:p>
          <w:p w14:paraId="528FEFEF"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 xml:space="preserve">Perkančioji organizacija savarankiškai patikrina duomenis nacionalinėje duomenų bazėje adresu: </w:t>
            </w:r>
            <w:hyperlink r:id="rId27" w:history="1">
              <w:r w:rsidRPr="009A5D38">
                <w:rPr>
                  <w:rFonts w:ascii="Times New Roman" w:eastAsia="Calibri" w:hAnsi="Times New Roman"/>
                  <w:i/>
                  <w:color w:val="0000FF"/>
                  <w:sz w:val="24"/>
                  <w:szCs w:val="24"/>
                  <w:u w:val="single"/>
                </w:rPr>
                <w:t>https://www.registrucentras.lt/jar/p/</w:t>
              </w:r>
            </w:hyperlink>
            <w:r w:rsidRPr="009A5D38">
              <w:rPr>
                <w:rFonts w:ascii="Times New Roman" w:eastAsia="Calibri" w:hAnsi="Times New Roman"/>
                <w:sz w:val="24"/>
                <w:szCs w:val="24"/>
              </w:rPr>
              <w:t>.</w:t>
            </w:r>
          </w:p>
          <w:p w14:paraId="76F4781E" w14:textId="77777777" w:rsidR="00AF19AE" w:rsidRPr="009A5D38" w:rsidRDefault="00AF19AE" w:rsidP="00AF19AE">
            <w:pPr>
              <w:jc w:val="both"/>
              <w:rPr>
                <w:rFonts w:ascii="Times New Roman" w:eastAsia="Calibri" w:hAnsi="Times New Roman"/>
                <w:sz w:val="24"/>
                <w:szCs w:val="24"/>
              </w:rPr>
            </w:pPr>
          </w:p>
          <w:p w14:paraId="1BB0FE01"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00D1D70" w14:textId="77777777" w:rsidR="00AF19AE" w:rsidRPr="009A5D38" w:rsidRDefault="00AF19AE" w:rsidP="00AF19AE">
            <w:pPr>
              <w:jc w:val="both"/>
              <w:rPr>
                <w:rFonts w:ascii="Times New Roman" w:eastAsia="Calibri" w:hAnsi="Times New Roman"/>
                <w:sz w:val="24"/>
                <w:szCs w:val="24"/>
              </w:rPr>
            </w:pPr>
          </w:p>
          <w:p w14:paraId="422F50EA"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400B55" w14:textId="77777777" w:rsidR="00AF19AE" w:rsidRPr="009A5D38" w:rsidRDefault="00AF19AE" w:rsidP="00AF19AE">
            <w:pPr>
              <w:jc w:val="both"/>
              <w:rPr>
                <w:rFonts w:ascii="Times New Roman" w:eastAsia="Calibri" w:hAnsi="Times New Roman"/>
                <w:sz w:val="24"/>
                <w:szCs w:val="24"/>
              </w:rPr>
            </w:pPr>
          </w:p>
          <w:p w14:paraId="2FFF8C0E"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t>Pateikiami skenuoti dokumentai elektronine forma ar pasirašyti el. parašu.</w:t>
            </w:r>
          </w:p>
        </w:tc>
      </w:tr>
      <w:tr w:rsidR="00AF19AE" w:rsidRPr="009A5D38" w14:paraId="50567E09" w14:textId="77777777" w:rsidTr="00AF19AE">
        <w:tc>
          <w:tcPr>
            <w:tcW w:w="9639" w:type="dxa"/>
            <w:gridSpan w:val="3"/>
          </w:tcPr>
          <w:p w14:paraId="71D69672" w14:textId="77777777" w:rsidR="00AF19AE" w:rsidRPr="009A5D38" w:rsidRDefault="00AF19AE" w:rsidP="00AF19AE">
            <w:pPr>
              <w:jc w:val="both"/>
              <w:rPr>
                <w:rFonts w:ascii="Times New Roman" w:eastAsia="Calibri" w:hAnsi="Times New Roman"/>
                <w:sz w:val="24"/>
                <w:szCs w:val="24"/>
              </w:rPr>
            </w:pPr>
            <w:r w:rsidRPr="009A5D38">
              <w:rPr>
                <w:rFonts w:ascii="Times New Roman" w:eastAsia="Calibri" w:hAnsi="Times New Roman"/>
                <w:sz w:val="24"/>
                <w:szCs w:val="24"/>
              </w:rPr>
              <w:lastRenderedPageBreak/>
              <w:t>P a s t a b a : Perkančioji organizacija visų pirma reikalauja tokios rūšies pažymų ir tokių dokumentinių įrodymų formų, apie kuriuos pateikta informacija Europos Komisijos informacinėje dokumentų saugykloje „e-</w:t>
            </w:r>
            <w:proofErr w:type="spellStart"/>
            <w:r w:rsidRPr="009A5D38">
              <w:rPr>
                <w:rFonts w:ascii="Times New Roman" w:eastAsia="Calibri" w:hAnsi="Times New Roman"/>
                <w:sz w:val="24"/>
                <w:szCs w:val="24"/>
              </w:rPr>
              <w:t>Certis</w:t>
            </w:r>
            <w:proofErr w:type="spellEnd"/>
            <w:r w:rsidRPr="009A5D38">
              <w:rPr>
                <w:rFonts w:ascii="Times New Roman" w:eastAsia="Calibri" w:hAnsi="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5D38">
              <w:rPr>
                <w:rFonts w:ascii="Times New Roman" w:eastAsia="Calibri" w:hAnsi="Times New Roman"/>
                <w:sz w:val="24"/>
                <w:szCs w:val="24"/>
              </w:rPr>
              <w:t>Certis</w:t>
            </w:r>
            <w:proofErr w:type="spellEnd"/>
            <w:r w:rsidRPr="009A5D38">
              <w:rPr>
                <w:rFonts w:ascii="Times New Roman" w:eastAsia="Calibri" w:hAnsi="Times New Roman"/>
                <w:sz w:val="24"/>
                <w:szCs w:val="24"/>
              </w:rPr>
              <w:t xml:space="preserve">“, adresu: </w:t>
            </w:r>
            <w:hyperlink r:id="rId28" w:history="1">
              <w:r w:rsidRPr="009A5D38">
                <w:rPr>
                  <w:rFonts w:ascii="Times New Roman" w:eastAsia="Calibri" w:hAnsi="Times New Roman"/>
                  <w:i/>
                  <w:color w:val="0000FF"/>
                  <w:sz w:val="24"/>
                  <w:szCs w:val="24"/>
                  <w:u w:val="single"/>
                </w:rPr>
                <w:t>https://ec.europa.eu/tools/ecertis/</w:t>
              </w:r>
            </w:hyperlink>
            <w:r w:rsidRPr="009A5D38">
              <w:rPr>
                <w:rFonts w:ascii="Times New Roman" w:eastAsia="Calibri" w:hAnsi="Times New Roman"/>
                <w:sz w:val="24"/>
                <w:szCs w:val="24"/>
              </w:rPr>
              <w:t>.</w:t>
            </w:r>
          </w:p>
        </w:tc>
      </w:tr>
    </w:tbl>
    <w:p w14:paraId="38A8DBFC" w14:textId="2A2B9650" w:rsidR="004E2EA5" w:rsidRPr="009A5D38" w:rsidRDefault="004E2EA5" w:rsidP="004E2EA5">
      <w:pPr>
        <w:pStyle w:val="Betarp"/>
        <w:jc w:val="both"/>
        <w:rPr>
          <w:rFonts w:ascii="Times New Roman" w:hAnsi="Times New Roman"/>
          <w:sz w:val="24"/>
          <w:szCs w:val="24"/>
        </w:rPr>
      </w:pPr>
    </w:p>
    <w:p w14:paraId="46702C59" w14:textId="3E2ECE51" w:rsidR="004E2EA5" w:rsidRPr="009A5D38" w:rsidRDefault="00844C67" w:rsidP="00200C88">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Deklaruodamas, kad nėra pagrindo pašalinti iš pirkimo, tiekėjas kartu su projekto pasiūlymu, teikiamame CVP IS </w:t>
      </w:r>
      <w:r w:rsidRPr="009A5D38">
        <w:rPr>
          <w:rFonts w:ascii="Times New Roman" w:hAnsi="Times New Roman"/>
          <w:b/>
          <w:sz w:val="24"/>
          <w:szCs w:val="24"/>
        </w:rPr>
        <w:t>Voke 2</w:t>
      </w:r>
      <w:r w:rsidRPr="009A5D38">
        <w:rPr>
          <w:rFonts w:ascii="Times New Roman" w:hAnsi="Times New Roman"/>
          <w:sz w:val="24"/>
          <w:szCs w:val="24"/>
        </w:rPr>
        <w:t xml:space="preserve">, turi pateikti užpildytą EBVPD </w:t>
      </w:r>
      <w:r w:rsidR="00200C88" w:rsidRPr="009A5D38">
        <w:rPr>
          <w:rFonts w:ascii="Times New Roman" w:hAnsi="Times New Roman"/>
          <w:sz w:val="24"/>
          <w:szCs w:val="24"/>
        </w:rPr>
        <w:t xml:space="preserve">pagal VPĮ 50 str. nustatytus reikalavimus </w:t>
      </w:r>
      <w:r w:rsidRPr="009A5D38">
        <w:rPr>
          <w:rFonts w:ascii="Times New Roman" w:hAnsi="Times New Roman"/>
          <w:sz w:val="24"/>
          <w:szCs w:val="24"/>
        </w:rPr>
        <w:t xml:space="preserve">(žr. </w:t>
      </w:r>
      <w:r w:rsidR="00E21C67" w:rsidRPr="009A5D38">
        <w:rPr>
          <w:rFonts w:ascii="Times New Roman" w:hAnsi="Times New Roman"/>
          <w:sz w:val="24"/>
          <w:szCs w:val="24"/>
        </w:rPr>
        <w:t>K</w:t>
      </w:r>
      <w:r w:rsidRPr="009A5D38">
        <w:rPr>
          <w:rFonts w:ascii="Times New Roman" w:hAnsi="Times New Roman"/>
          <w:sz w:val="24"/>
          <w:szCs w:val="24"/>
        </w:rPr>
        <w:t xml:space="preserve">onkurso sąlygų priede Nr. </w:t>
      </w:r>
      <w:r w:rsidRPr="009A5D38">
        <w:rPr>
          <w:rFonts w:ascii="Times New Roman" w:hAnsi="Times New Roman"/>
          <w:b/>
          <w:sz w:val="24"/>
          <w:szCs w:val="24"/>
        </w:rPr>
        <w:t>5</w:t>
      </w:r>
      <w:r w:rsidRPr="009A5D38">
        <w:rPr>
          <w:rFonts w:ascii="Times New Roman" w:hAnsi="Times New Roman"/>
          <w:sz w:val="24"/>
          <w:szCs w:val="24"/>
        </w:rPr>
        <w:t xml:space="preserve"> „CVP IS Voke 2 pateikiamų dokumentų formos</w:t>
      </w:r>
      <w:r w:rsidR="00AC2290" w:rsidRPr="009A5D38">
        <w:rPr>
          <w:rFonts w:ascii="Times New Roman" w:hAnsi="Times New Roman"/>
          <w:sz w:val="24"/>
          <w:szCs w:val="24"/>
        </w:rPr>
        <w:t>“ esantį</w:t>
      </w:r>
      <w:r w:rsidRPr="009A5D38">
        <w:rPr>
          <w:rFonts w:ascii="Times New Roman" w:hAnsi="Times New Roman"/>
          <w:sz w:val="24"/>
          <w:szCs w:val="24"/>
        </w:rPr>
        <w:t xml:space="preserve"> dokumentą „EBVPD“), kurį turi pateikti:</w:t>
      </w:r>
    </w:p>
    <w:p w14:paraId="7DB634DA" w14:textId="67618A8B"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projekto pasiūlymą pateikęs tiekėjas;</w:t>
      </w:r>
    </w:p>
    <w:p w14:paraId="240CD5F5" w14:textId="6BDBBAD8"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kiekvienas jungtinės veiklos pagrindu veikiančios tiekėjų grupės partneris, jei projekto pasiūlymą pateikia tiekėjų grupė;</w:t>
      </w:r>
    </w:p>
    <w:p w14:paraId="679BDED6" w14:textId="7841972A"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kiekvienas ūkio subjektas, kurio pajėgumais, t. y. siekdamas atitikti kvalifikacijos reikalavimus, remiasi tiekėjas.</w:t>
      </w:r>
    </w:p>
    <w:p w14:paraId="07512FE8" w14:textId="51AE84A8" w:rsidR="00844C67" w:rsidRPr="009A5D38" w:rsidRDefault="00200C88" w:rsidP="00200C88">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Subtiekėjai, kurių pajėgumais, t. y. siekdamas atitikti kvalifikacijos reikalavimus, tiekėjas nesiremia, ir </w:t>
      </w:r>
      <w:proofErr w:type="spellStart"/>
      <w:r w:rsidRPr="009A5D38">
        <w:rPr>
          <w:rFonts w:ascii="Times New Roman" w:hAnsi="Times New Roman"/>
          <w:sz w:val="24"/>
          <w:szCs w:val="24"/>
        </w:rPr>
        <w:t>kvazisubtiekėjai</w:t>
      </w:r>
      <w:proofErr w:type="spellEnd"/>
      <w:r w:rsidRPr="009A5D38">
        <w:rPr>
          <w:rFonts w:ascii="Times New Roman" w:hAnsi="Times New Roman"/>
          <w:sz w:val="24"/>
          <w:szCs w:val="24"/>
        </w:rPr>
        <w:t xml:space="preserve"> EBVPD ir pašalinimo pagrindų nebuvimą įrodančių dokumentų neteikia.</w:t>
      </w:r>
    </w:p>
    <w:p w14:paraId="4CC53247" w14:textId="1C474DBC" w:rsidR="00844C67" w:rsidRPr="009A5D38" w:rsidRDefault="00844C6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turi užpildyti EBVPD tokiu būdu:</w:t>
      </w:r>
    </w:p>
    <w:p w14:paraId="767DF64B" w14:textId="4793BC5D"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kompiuteryje išsaugoti EBVPD formą XML formatu;</w:t>
      </w:r>
    </w:p>
    <w:p w14:paraId="09AE1A46" w14:textId="32D42611"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įkelti (importuoti) EBVPD duomenis Europos Komisijos svetainėje: </w:t>
      </w:r>
      <w:hyperlink r:id="rId29" w:history="1">
        <w:r w:rsidRPr="009A5D38">
          <w:rPr>
            <w:rStyle w:val="Hipersaitas"/>
            <w:rFonts w:ascii="Times New Roman" w:hAnsi="Times New Roman"/>
            <w:i/>
            <w:sz w:val="24"/>
            <w:szCs w:val="24"/>
          </w:rPr>
          <w:t>http://ebvpd.eviesiejipirkimai.lt/espd-web/</w:t>
        </w:r>
      </w:hyperlink>
      <w:r w:rsidRPr="009A5D38">
        <w:rPr>
          <w:rFonts w:ascii="Times New Roman" w:hAnsi="Times New Roman"/>
          <w:sz w:val="24"/>
          <w:szCs w:val="24"/>
        </w:rPr>
        <w:t>;</w:t>
      </w:r>
    </w:p>
    <w:p w14:paraId="0FC5228F" w14:textId="393F24A3"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pateikti atsakymus į EBVPD nurodytus klausimus;</w:t>
      </w:r>
    </w:p>
    <w:p w14:paraId="466D57FB" w14:textId="655CC48E"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kompiuteryje išsaugoti *.</w:t>
      </w:r>
      <w:proofErr w:type="spellStart"/>
      <w:r w:rsidRPr="009A5D38">
        <w:rPr>
          <w:rFonts w:ascii="Times New Roman" w:hAnsi="Times New Roman"/>
          <w:sz w:val="24"/>
          <w:szCs w:val="24"/>
        </w:rPr>
        <w:t>pdf</w:t>
      </w:r>
      <w:proofErr w:type="spellEnd"/>
      <w:r w:rsidRPr="009A5D38">
        <w:rPr>
          <w:rFonts w:ascii="Times New Roman" w:hAnsi="Times New Roman"/>
          <w:sz w:val="24"/>
          <w:szCs w:val="24"/>
        </w:rPr>
        <w:t xml:space="preserve"> formatu gautą formą su pateiktais atsakymais;</w:t>
      </w:r>
    </w:p>
    <w:p w14:paraId="32ED56C6" w14:textId="6E5B0601"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teikiant projekto pasiūlymą, prie jo pridėti išsaugotą EBVPD formą su atsakymais *.</w:t>
      </w:r>
      <w:proofErr w:type="spellStart"/>
      <w:r w:rsidRPr="009A5D38">
        <w:rPr>
          <w:rFonts w:ascii="Times New Roman" w:hAnsi="Times New Roman"/>
          <w:sz w:val="24"/>
          <w:szCs w:val="24"/>
        </w:rPr>
        <w:t>pdf</w:t>
      </w:r>
      <w:proofErr w:type="spellEnd"/>
      <w:r w:rsidRPr="009A5D38">
        <w:rPr>
          <w:rFonts w:ascii="Times New Roman" w:hAnsi="Times New Roman"/>
          <w:sz w:val="24"/>
          <w:szCs w:val="24"/>
        </w:rPr>
        <w:t xml:space="preserve"> formatu, kartu su kitais teikiamo projekto pasiūlymo dokumentais (CVP IS teikiamame </w:t>
      </w:r>
      <w:r w:rsidRPr="009A5D38">
        <w:rPr>
          <w:rFonts w:ascii="Times New Roman" w:hAnsi="Times New Roman"/>
          <w:b/>
          <w:sz w:val="24"/>
          <w:szCs w:val="24"/>
        </w:rPr>
        <w:t>Voke 2</w:t>
      </w:r>
      <w:r w:rsidRPr="009A5D38">
        <w:rPr>
          <w:rFonts w:ascii="Times New Roman" w:hAnsi="Times New Roman"/>
          <w:sz w:val="24"/>
          <w:szCs w:val="24"/>
        </w:rPr>
        <w:t>), t. y. projekto pasiūlymo pateikimo lango skiltyje „Prisegti dokumentus“.</w:t>
      </w:r>
    </w:p>
    <w:p w14:paraId="3502589D" w14:textId="30DFD599" w:rsidR="00844C67" w:rsidRPr="009A5D38" w:rsidRDefault="00844C6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 tiekėjas pasitelkia ūkio subjektus (pavyzdžiui, specialistus, kurių paslaugų pirkimo sutarties sudarymo atveju neplanuojama įdarbinti tiekėjo įmonėje), kurių pajėgumais remiasi, siekdamas atitikti kvalifikacijos reikalavimus, kartu su tiekėjo EBVPD teikiami ir šių subjektų EBVPD. Jeigu tiekėjas ketina paslaugų pirkimo sutarties vykdymui pasitelkti specialistą-fizinį asmenį, tačiau neplanuoja jo įdarbinti, tokiu atveju specialistas-fizinis asmuo projekto pasiūlyme turi būti nurodomas kaip tiekėjo subtiekėjas.</w:t>
      </w:r>
    </w:p>
    <w:p w14:paraId="16121937" w14:textId="2C7F9D4B" w:rsidR="00844C67" w:rsidRPr="009A5D38" w:rsidRDefault="00844C6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Jeigu tiekėjas negali pateikti reikalaujamų dokumentų, nes valstybėje narėje ar atitinkamoje šalyje tokie dokumentai neišduodami arba toje šalyje išduodami dokumentai neapima visų Konkurso sąlygų </w:t>
      </w:r>
      <w:r w:rsidR="00BF48DF" w:rsidRPr="009A5D38">
        <w:rPr>
          <w:rFonts w:ascii="Times New Roman" w:hAnsi="Times New Roman"/>
          <w:b/>
          <w:bCs/>
          <w:sz w:val="24"/>
          <w:szCs w:val="24"/>
        </w:rPr>
        <w:t>31</w:t>
      </w:r>
      <w:r w:rsidRPr="009A5D38">
        <w:rPr>
          <w:rFonts w:ascii="Times New Roman" w:hAnsi="Times New Roman"/>
          <w:b/>
          <w:bCs/>
          <w:sz w:val="24"/>
          <w:szCs w:val="24"/>
        </w:rPr>
        <w:t xml:space="preserve"> </w:t>
      </w:r>
      <w:r w:rsidRPr="009A5D38">
        <w:rPr>
          <w:rFonts w:ascii="Times New Roman" w:hAnsi="Times New Roman"/>
          <w:sz w:val="24"/>
          <w:szCs w:val="24"/>
        </w:rPr>
        <w:t xml:space="preserve">punkto lentelės </w:t>
      </w:r>
      <w:r w:rsidRPr="009A5D38">
        <w:rPr>
          <w:rFonts w:ascii="Times New Roman" w:hAnsi="Times New Roman"/>
          <w:b/>
          <w:sz w:val="24"/>
          <w:szCs w:val="24"/>
        </w:rPr>
        <w:t>1</w:t>
      </w:r>
      <w:r w:rsidRPr="009A5D38">
        <w:rPr>
          <w:rFonts w:ascii="Times New Roman" w:hAnsi="Times New Roman"/>
          <w:sz w:val="24"/>
          <w:szCs w:val="24"/>
        </w:rPr>
        <w:t xml:space="preserve">, </w:t>
      </w:r>
      <w:r w:rsidRPr="009A5D38">
        <w:rPr>
          <w:rFonts w:ascii="Times New Roman" w:hAnsi="Times New Roman"/>
          <w:b/>
          <w:sz w:val="24"/>
          <w:szCs w:val="24"/>
        </w:rPr>
        <w:t>2</w:t>
      </w:r>
      <w:r w:rsidRPr="009A5D38">
        <w:rPr>
          <w:rFonts w:ascii="Times New Roman" w:hAnsi="Times New Roman"/>
          <w:sz w:val="24"/>
          <w:szCs w:val="24"/>
        </w:rPr>
        <w:t xml:space="preserve"> punktuose keliamų klausimų, jie gali būti pakeisti:</w:t>
      </w:r>
    </w:p>
    <w:p w14:paraId="493230E3" w14:textId="42E0C632"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priesaikos deklaracija;</w:t>
      </w:r>
    </w:p>
    <w:p w14:paraId="44203D76" w14:textId="1AEB1119" w:rsidR="00844C67" w:rsidRPr="009A5D38" w:rsidRDefault="00844C67"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oficialia tiekėjo deklaracija, jeigu šalyje nenaudojama priesaikos deklaracija. Oficiali tiekėjo deklaracija turi būti patvirtinta valstybės narės ar tiekėjo kilmės šalies arba šalies, kurioje jis </w:t>
      </w:r>
      <w:r w:rsidRPr="009A5D38">
        <w:rPr>
          <w:rFonts w:ascii="Times New Roman" w:hAnsi="Times New Roman"/>
          <w:sz w:val="24"/>
          <w:szCs w:val="24"/>
        </w:rPr>
        <w:lastRenderedPageBreak/>
        <w:t>registruotas, kompetentingos teisinės ar administracinės institucijos, notaro arba kompetentingos profesinės ar prekybos organizacijos.</w:t>
      </w:r>
    </w:p>
    <w:p w14:paraId="1137AA09" w14:textId="28DD80FA" w:rsidR="0096531E" w:rsidRPr="009A5D38" w:rsidRDefault="0096531E" w:rsidP="0096531E">
      <w:pPr>
        <w:pStyle w:val="Betarp"/>
        <w:jc w:val="both"/>
        <w:rPr>
          <w:rFonts w:ascii="Times New Roman" w:hAnsi="Times New Roman"/>
          <w:sz w:val="24"/>
          <w:szCs w:val="24"/>
        </w:rPr>
      </w:pPr>
    </w:p>
    <w:p w14:paraId="5F52955F" w14:textId="209987CB" w:rsidR="00B7409C" w:rsidRPr="009A5D38" w:rsidRDefault="00B7409C" w:rsidP="00B7409C">
      <w:pPr>
        <w:pStyle w:val="Betarp"/>
        <w:jc w:val="center"/>
        <w:rPr>
          <w:rFonts w:ascii="Times New Roman" w:hAnsi="Times New Roman"/>
          <w:b/>
          <w:sz w:val="24"/>
          <w:szCs w:val="24"/>
        </w:rPr>
      </w:pPr>
      <w:r w:rsidRPr="009A5D38">
        <w:rPr>
          <w:rFonts w:ascii="Times New Roman" w:hAnsi="Times New Roman"/>
          <w:b/>
          <w:sz w:val="24"/>
          <w:szCs w:val="24"/>
        </w:rPr>
        <w:t>III.2. Informacija apie Viešųjų pirkim</w:t>
      </w:r>
      <w:r w:rsidR="00B06C04" w:rsidRPr="009A5D38">
        <w:rPr>
          <w:rFonts w:ascii="Times New Roman" w:hAnsi="Times New Roman"/>
          <w:b/>
          <w:sz w:val="24"/>
          <w:szCs w:val="24"/>
        </w:rPr>
        <w:t>ų įstatymo 46 str. 3 ir 8 d.</w:t>
      </w:r>
      <w:r w:rsidRPr="009A5D38">
        <w:rPr>
          <w:rFonts w:ascii="Times New Roman" w:hAnsi="Times New Roman"/>
          <w:b/>
          <w:sz w:val="24"/>
          <w:szCs w:val="24"/>
        </w:rPr>
        <w:t xml:space="preserve"> </w:t>
      </w:r>
    </w:p>
    <w:p w14:paraId="27235D1F" w14:textId="77777777" w:rsidR="00B7409C" w:rsidRPr="009A5D38" w:rsidRDefault="00B7409C" w:rsidP="00B7409C">
      <w:pPr>
        <w:pStyle w:val="Betarp"/>
        <w:jc w:val="center"/>
        <w:rPr>
          <w:rFonts w:ascii="Times New Roman" w:hAnsi="Times New Roman"/>
          <w:b/>
          <w:sz w:val="24"/>
          <w:szCs w:val="24"/>
        </w:rPr>
      </w:pPr>
      <w:r w:rsidRPr="009A5D38">
        <w:rPr>
          <w:rFonts w:ascii="Times New Roman" w:hAnsi="Times New Roman"/>
          <w:b/>
          <w:sz w:val="24"/>
          <w:szCs w:val="24"/>
        </w:rPr>
        <w:t xml:space="preserve">nustatytas galimybes nepašalinti iš pirkimo procedūros tiekėjo, </w:t>
      </w:r>
    </w:p>
    <w:p w14:paraId="54A9AE57" w14:textId="77D0FA68" w:rsidR="0096531E" w:rsidRPr="009A5D38" w:rsidRDefault="00B7409C" w:rsidP="00B7409C">
      <w:pPr>
        <w:pStyle w:val="Betarp"/>
        <w:jc w:val="center"/>
        <w:rPr>
          <w:rFonts w:ascii="Times New Roman" w:hAnsi="Times New Roman"/>
          <w:sz w:val="24"/>
          <w:szCs w:val="24"/>
        </w:rPr>
      </w:pPr>
      <w:r w:rsidRPr="009A5D38">
        <w:rPr>
          <w:rFonts w:ascii="Times New Roman" w:hAnsi="Times New Roman"/>
          <w:b/>
          <w:sz w:val="24"/>
          <w:szCs w:val="24"/>
        </w:rPr>
        <w:t>neatitinkančio tam tikrų jam keliamų reikalavimų</w:t>
      </w:r>
    </w:p>
    <w:p w14:paraId="5B8AB370" w14:textId="77777777" w:rsidR="0096531E" w:rsidRPr="009A5D38" w:rsidRDefault="0096531E" w:rsidP="0096531E">
      <w:pPr>
        <w:pStyle w:val="Betarp"/>
        <w:jc w:val="both"/>
        <w:rPr>
          <w:rFonts w:ascii="Times New Roman" w:hAnsi="Times New Roman"/>
          <w:sz w:val="24"/>
          <w:szCs w:val="24"/>
        </w:rPr>
      </w:pPr>
    </w:p>
    <w:p w14:paraId="7EB3E4EC" w14:textId="6EB895A6" w:rsidR="0096531E" w:rsidRPr="009A5D38" w:rsidRDefault="00D6101E" w:rsidP="00994514">
      <w:pPr>
        <w:pStyle w:val="Betarp"/>
        <w:numPr>
          <w:ilvl w:val="0"/>
          <w:numId w:val="4"/>
        </w:numPr>
        <w:jc w:val="both"/>
        <w:rPr>
          <w:rFonts w:ascii="Times New Roman" w:hAnsi="Times New Roman"/>
          <w:sz w:val="24"/>
          <w:szCs w:val="24"/>
        </w:rPr>
      </w:pPr>
      <w:r w:rsidRPr="009A5D38">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Konkurso procedūros pašalinamas, jeigu Perkančioji organizacija sužino, kad tiekėjas už tai </w:t>
      </w:r>
      <w:r w:rsidR="00B06C04" w:rsidRPr="009A5D38">
        <w:rPr>
          <w:rFonts w:ascii="Times New Roman" w:hAnsi="Times New Roman"/>
          <w:bCs/>
          <w:sz w:val="24"/>
          <w:szCs w:val="24"/>
        </w:rPr>
        <w:t>nuteistas, kaip apibrėžta VPĮ</w:t>
      </w:r>
      <w:r w:rsidR="00832E91" w:rsidRPr="009A5D38">
        <w:rPr>
          <w:rFonts w:ascii="Times New Roman" w:hAnsi="Times New Roman"/>
          <w:bCs/>
          <w:sz w:val="24"/>
          <w:szCs w:val="24"/>
        </w:rPr>
        <w:t xml:space="preserve"> 46 str. 2 d.</w:t>
      </w:r>
      <w:r w:rsidRPr="009A5D38">
        <w:rPr>
          <w:rFonts w:ascii="Times New Roman" w:hAnsi="Times New Roman"/>
          <w:bCs/>
          <w:sz w:val="24"/>
          <w:szCs w:val="24"/>
        </w:rPr>
        <w:t xml:space="preserve"> 1 ir 3 punktuose, arba turi kitų įrodymų apie šių įsipareigojimų nevykdymą. Ši nuostata netaikoma, jeigu:</w:t>
      </w:r>
    </w:p>
    <w:p w14:paraId="70CD205E" w14:textId="3C87FF77" w:rsidR="00D6101E" w:rsidRPr="009A5D38" w:rsidRDefault="00D6101E" w:rsidP="00994514">
      <w:pPr>
        <w:pStyle w:val="Betarp"/>
        <w:numPr>
          <w:ilvl w:val="1"/>
          <w:numId w:val="4"/>
        </w:numPr>
        <w:jc w:val="both"/>
        <w:rPr>
          <w:rFonts w:ascii="Times New Roman" w:hAnsi="Times New Roman"/>
          <w:sz w:val="24"/>
          <w:szCs w:val="24"/>
        </w:rPr>
      </w:pPr>
      <w:bookmarkStart w:id="0" w:name="_Ref123455206"/>
      <w:r w:rsidRPr="009A5D38">
        <w:rPr>
          <w:rFonts w:ascii="Times New Roman" w:hAnsi="Times New Roman"/>
          <w:sz w:val="24"/>
          <w:szCs w:val="24"/>
        </w:rPr>
        <w:t>tiekėjas yra įsipareigojęs sumokėti mokesčius, įskaitant socialinio draudimo įmokas ir dėl to laikomas jau įvykdžiusiu šioje dalyje nurodytus įsipareigojimus;</w:t>
      </w:r>
      <w:bookmarkEnd w:id="0"/>
    </w:p>
    <w:p w14:paraId="48603EAA" w14:textId="459B49BE" w:rsidR="00D6101E" w:rsidRPr="009A5D38" w:rsidRDefault="00D6101E"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įsiskolinimo suma neviršija 50,00 Eur (penkiasdešimt eurų 00 ct.);</w:t>
      </w:r>
    </w:p>
    <w:p w14:paraId="7168CF51" w14:textId="05D45873" w:rsidR="00D6101E" w:rsidRPr="009A5D38" w:rsidRDefault="00B86B9E" w:rsidP="00B86B9E">
      <w:pPr>
        <w:pStyle w:val="Betarp"/>
        <w:numPr>
          <w:ilvl w:val="1"/>
          <w:numId w:val="4"/>
        </w:numPr>
        <w:jc w:val="both"/>
        <w:rPr>
          <w:rFonts w:ascii="Times New Roman" w:hAnsi="Times New Roman"/>
          <w:sz w:val="24"/>
          <w:szCs w:val="24"/>
        </w:rPr>
      </w:pPr>
      <w:r w:rsidRPr="009A5D38">
        <w:rPr>
          <w:rFonts w:ascii="Times New Roman" w:hAnsi="Times New Roman"/>
          <w:sz w:val="24"/>
          <w:szCs w:val="24"/>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VPĮ 46 str. 3 d. 1 punkto nuostatas. Tiekėjas šiuo pagrindu nepašalinamas iš pirkimo</w:t>
      </w:r>
      <w:r w:rsidR="00A26738" w:rsidRPr="009A5D38">
        <w:rPr>
          <w:rFonts w:ascii="Times New Roman" w:hAnsi="Times New Roman"/>
          <w:sz w:val="24"/>
          <w:szCs w:val="24"/>
        </w:rPr>
        <w:t xml:space="preserve"> (Konkurso)</w:t>
      </w:r>
      <w:r w:rsidRPr="009A5D38">
        <w:rPr>
          <w:rFonts w:ascii="Times New Roman" w:hAnsi="Times New Roman"/>
          <w:sz w:val="24"/>
          <w:szCs w:val="24"/>
        </w:rPr>
        <w:t xml:space="preserve"> procedūros, jeigu, Perkančiajai organizacijai reikalaujant pateikti aktualius dokumentus pagal VPĮ 50 str. 6 d., jis įrodo, kad jau yra laikomas įvykdžiusiu įsipareigojimus, susijusius su mokesčių, įskaitant socialinio draudimo įmokas, mokėjimu.</w:t>
      </w:r>
    </w:p>
    <w:p w14:paraId="06893407" w14:textId="6C2420F5" w:rsidR="004656A4" w:rsidRPr="009A5D38" w:rsidRDefault="004656A4"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Perkančioji organizacija, priimdama sprendimus dėl tiekėjo pašalinimo iš K</w:t>
      </w:r>
      <w:r w:rsidR="00B06C04" w:rsidRPr="009A5D38">
        <w:rPr>
          <w:rFonts w:ascii="Times New Roman" w:hAnsi="Times New Roman"/>
          <w:sz w:val="24"/>
          <w:szCs w:val="24"/>
        </w:rPr>
        <w:t>onkurso procedūros VPĮ</w:t>
      </w:r>
      <w:r w:rsidR="00832E91" w:rsidRPr="009A5D38">
        <w:rPr>
          <w:rFonts w:ascii="Times New Roman" w:hAnsi="Times New Roman"/>
          <w:sz w:val="24"/>
          <w:szCs w:val="24"/>
        </w:rPr>
        <w:t xml:space="preserve"> 46 str. 4 ir 6 d.</w:t>
      </w:r>
      <w:r w:rsidRPr="009A5D38">
        <w:rPr>
          <w:rFonts w:ascii="Times New Roman" w:hAnsi="Times New Roman"/>
          <w:sz w:val="24"/>
          <w:szCs w:val="24"/>
        </w:rPr>
        <w:t xml:space="preserve"> nurodytais pašalinimo pagrindais, atsižvelgia į tai, ar vertinant tiekėjo patikimumą tiekėjo pašalinimas iš Konkurso procedūros proporcingas ver</w:t>
      </w:r>
      <w:r w:rsidR="00B06C04" w:rsidRPr="009A5D38">
        <w:rPr>
          <w:rFonts w:ascii="Times New Roman" w:hAnsi="Times New Roman"/>
          <w:sz w:val="24"/>
          <w:szCs w:val="24"/>
        </w:rPr>
        <w:t>tinamam tiekėjo elgesiui, VPĮ</w:t>
      </w:r>
      <w:r w:rsidR="00832E91" w:rsidRPr="009A5D38">
        <w:rPr>
          <w:rFonts w:ascii="Times New Roman" w:hAnsi="Times New Roman"/>
          <w:sz w:val="24"/>
          <w:szCs w:val="24"/>
        </w:rPr>
        <w:t xml:space="preserve"> 46 str. 4 d.</w:t>
      </w:r>
      <w:r w:rsidRPr="009A5D38">
        <w:rPr>
          <w:rFonts w:ascii="Times New Roman" w:hAnsi="Times New Roman"/>
          <w:sz w:val="24"/>
          <w:szCs w:val="24"/>
        </w:rPr>
        <w:t xml:space="preserve"> 7 punkto c papunkčio atveju – ar taikant šį tiekėjo pašalinimo iš Konkurso procedūros pagrindą nebūtų reikšmingai apribota konkurencija. Priimant sprendimus dėl tiekėjo pašalinimo iš K</w:t>
      </w:r>
      <w:r w:rsidR="00B06C04" w:rsidRPr="009A5D38">
        <w:rPr>
          <w:rFonts w:ascii="Times New Roman" w:hAnsi="Times New Roman"/>
          <w:sz w:val="24"/>
          <w:szCs w:val="24"/>
        </w:rPr>
        <w:t>onkurso procedūros VPĮ 46 str. 4 d.</w:t>
      </w:r>
      <w:r w:rsidRPr="009A5D38">
        <w:rPr>
          <w:rFonts w:ascii="Times New Roman" w:hAnsi="Times New Roman"/>
          <w:sz w:val="24"/>
          <w:szCs w:val="24"/>
        </w:rPr>
        <w:t xml:space="preserve"> 4 ir 6 punktuose nurodytais pašalinimo pagrindais, gali būti ats</w:t>
      </w:r>
      <w:r w:rsidR="00B06C04" w:rsidRPr="009A5D38">
        <w:rPr>
          <w:rFonts w:ascii="Times New Roman" w:hAnsi="Times New Roman"/>
          <w:sz w:val="24"/>
          <w:szCs w:val="24"/>
        </w:rPr>
        <w:t>ižvelgiama į pagal VPĮ 52 ir 91 str.</w:t>
      </w:r>
      <w:r w:rsidRPr="009A5D38">
        <w:rPr>
          <w:rFonts w:ascii="Times New Roman" w:hAnsi="Times New Roman"/>
          <w:sz w:val="24"/>
          <w:szCs w:val="24"/>
        </w:rPr>
        <w:t xml:space="preserve"> skelbiamą informaciją.</w:t>
      </w:r>
    </w:p>
    <w:p w14:paraId="00C777C2" w14:textId="1FFFDC92" w:rsidR="004656A4" w:rsidRPr="009A5D38" w:rsidRDefault="00B86B9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Jeigu tiekėjas atitinka bent vieną iš pašalinimo pagrindų, nustatytų VPĮ 46 str. 1, 4 ir 6 d., Perkančioji organizacija tiekėjo nepašalina iš Konkurso procedūros, jei yra visos VPĮ 46 str. 10 d. nurodytos sąlygos kartu. Tiekėjas negali pasinaudoti VPĮ 46  str. 10 d. nustatyta galimybe, kai jis priimtu ir įsiteisėjusiu teismo sprendimu pašalintas iš Konkurso ar koncesijos suteikimo procedūrų, teismo sprendime nurodytą laikotarpį. Kai priimtu ir įsiteisėjusiu teismo sprendimu tiekėjui yra nustatytas VPĮ 46 str. 1, 2, 2</w:t>
      </w:r>
      <w:r w:rsidRPr="009A5D38">
        <w:rPr>
          <w:rFonts w:ascii="Times New Roman" w:hAnsi="Times New Roman"/>
          <w:sz w:val="24"/>
          <w:szCs w:val="24"/>
          <w:vertAlign w:val="superscript"/>
        </w:rPr>
        <w:t>1</w:t>
      </w:r>
      <w:r w:rsidRPr="009A5D38">
        <w:rPr>
          <w:rFonts w:ascii="Times New Roman" w:hAnsi="Times New Roman"/>
          <w:sz w:val="24"/>
          <w:szCs w:val="24"/>
        </w:rPr>
        <w:t>, 4 ir 6 d. nurodytų pašalinimo pagrindų laikotarpis, Perkančioji organizacija tiekėją iš Konkurso procedūros šalina teismo sprendime nurodytą laikotarpį.</w:t>
      </w:r>
    </w:p>
    <w:p w14:paraId="0FC0AAF0" w14:textId="1E28BDB6" w:rsidR="00813E2C" w:rsidRPr="009A5D38" w:rsidRDefault="00B86B9E" w:rsidP="005B4D0D">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VPĮ 46 str. 10 d. 1 punkte nurodytos informacijos prašoma pateikti tik to tiekėjo, kurio projekto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projekto pasiūlymu </w:t>
      </w:r>
      <w:r w:rsidRPr="009A5D38">
        <w:rPr>
          <w:rFonts w:ascii="Times New Roman" w:hAnsi="Times New Roman"/>
          <w:b/>
          <w:sz w:val="24"/>
          <w:szCs w:val="24"/>
        </w:rPr>
        <w:t>Vokas 2</w:t>
      </w:r>
      <w:r w:rsidRPr="009A5D38">
        <w:rPr>
          <w:rFonts w:ascii="Times New Roman" w:hAnsi="Times New Roman"/>
          <w:sz w:val="24"/>
          <w:szCs w:val="24"/>
        </w:rPr>
        <w:t xml:space="preserve">. Perkančioji organizacija tiekėjui motyvuotą sprendimą raštu pateikia ne vėliau kaip per </w:t>
      </w:r>
      <w:r w:rsidRPr="009A5D38">
        <w:rPr>
          <w:rFonts w:ascii="Times New Roman" w:hAnsi="Times New Roman"/>
          <w:b/>
          <w:sz w:val="24"/>
          <w:szCs w:val="24"/>
        </w:rPr>
        <w:t>10</w:t>
      </w:r>
      <w:r w:rsidRPr="009A5D38">
        <w:rPr>
          <w:rFonts w:ascii="Times New Roman" w:hAnsi="Times New Roman"/>
          <w:sz w:val="24"/>
          <w:szCs w:val="24"/>
        </w:rPr>
        <w:t xml:space="preserve"> (dešimt) dienų nuo VPĮ 46 str. 10 d. 1 punkte nurodytos tiekėjo informacijos įvertinimo.</w:t>
      </w:r>
    </w:p>
    <w:p w14:paraId="005E7687" w14:textId="77777777" w:rsidR="00B86B9E" w:rsidRPr="009A5D38" w:rsidRDefault="00B86B9E" w:rsidP="00B86B9E">
      <w:pPr>
        <w:pStyle w:val="Betarp"/>
        <w:jc w:val="both"/>
        <w:rPr>
          <w:rFonts w:ascii="Times New Roman" w:hAnsi="Times New Roman"/>
          <w:sz w:val="24"/>
          <w:szCs w:val="24"/>
        </w:rPr>
      </w:pPr>
    </w:p>
    <w:p w14:paraId="435D1CCE" w14:textId="069349C1" w:rsidR="00813E2C" w:rsidRPr="009A5D38" w:rsidRDefault="00813E2C" w:rsidP="00813E2C">
      <w:pPr>
        <w:pStyle w:val="Betarp"/>
        <w:jc w:val="center"/>
        <w:rPr>
          <w:rFonts w:ascii="Times New Roman" w:hAnsi="Times New Roman"/>
          <w:sz w:val="24"/>
          <w:szCs w:val="24"/>
        </w:rPr>
      </w:pPr>
      <w:r w:rsidRPr="009A5D38">
        <w:rPr>
          <w:rFonts w:ascii="Times New Roman" w:hAnsi="Times New Roman"/>
          <w:b/>
          <w:sz w:val="24"/>
          <w:szCs w:val="24"/>
        </w:rPr>
        <w:t>III.3. Tiekėjo kvalifikacijos reikalavimai</w:t>
      </w:r>
    </w:p>
    <w:p w14:paraId="283FDB66" w14:textId="77777777" w:rsidR="00813E2C" w:rsidRPr="009A5D38" w:rsidRDefault="00813E2C" w:rsidP="00813E2C">
      <w:pPr>
        <w:pStyle w:val="Betarp"/>
        <w:jc w:val="both"/>
        <w:rPr>
          <w:rFonts w:ascii="Times New Roman" w:hAnsi="Times New Roman"/>
          <w:sz w:val="24"/>
          <w:szCs w:val="24"/>
        </w:rPr>
      </w:pPr>
    </w:p>
    <w:p w14:paraId="3E15DE67" w14:textId="788D9071" w:rsidR="00813E2C" w:rsidRPr="009A5D38" w:rsidRDefault="00BE43BF"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Dokumentai dėl tiekėjo kvalifikacijos reikalavimų bus priimtini ir gali būti išduoti po projektų pasiūlymų pateikimo termino pabaigos, tačiau tiekėjo kvalifikacija turi būti</w:t>
      </w:r>
      <w:r w:rsidR="00EA55DC" w:rsidRPr="009A5D38">
        <w:rPr>
          <w:rFonts w:ascii="Times New Roman" w:hAnsi="Times New Roman"/>
          <w:color w:val="000000" w:themeColor="text1"/>
          <w:sz w:val="24"/>
          <w:szCs w:val="24"/>
        </w:rPr>
        <w:t xml:space="preserve"> įgyta iki šio Konkurso projektų</w:t>
      </w:r>
      <w:r w:rsidRPr="009A5D38">
        <w:rPr>
          <w:rFonts w:ascii="Times New Roman" w:hAnsi="Times New Roman"/>
          <w:color w:val="000000" w:themeColor="text1"/>
          <w:sz w:val="24"/>
          <w:szCs w:val="24"/>
        </w:rPr>
        <w:t xml:space="preserve"> pasiūlymų pateikimo termino pabaigos.</w:t>
      </w:r>
    </w:p>
    <w:p w14:paraId="4606FF08" w14:textId="4BB69328" w:rsidR="00BE43BF" w:rsidRPr="001C0800" w:rsidRDefault="00BE43BF" w:rsidP="00BE43BF">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Tiekėjo kvalifikacijos reikalavimai bei reikalaujami dokumentai ir informacija, patvirtinantys atitikimą šiems reikalavimams:</w:t>
      </w:r>
    </w:p>
    <w:tbl>
      <w:tblPr>
        <w:tblStyle w:val="Lentelstinklelis3"/>
        <w:tblW w:w="9639" w:type="dxa"/>
        <w:tblLayout w:type="fixed"/>
        <w:tblCellMar>
          <w:left w:w="57" w:type="dxa"/>
          <w:right w:w="57" w:type="dxa"/>
        </w:tblCellMar>
        <w:tblLook w:val="04A0" w:firstRow="1" w:lastRow="0" w:firstColumn="1" w:lastColumn="0" w:noHBand="0" w:noVBand="1"/>
      </w:tblPr>
      <w:tblGrid>
        <w:gridCol w:w="567"/>
        <w:gridCol w:w="4536"/>
        <w:gridCol w:w="4536"/>
      </w:tblGrid>
      <w:tr w:rsidR="00BE43BF" w:rsidRPr="009A5D38" w14:paraId="3D8EFB9B" w14:textId="77777777" w:rsidTr="00BE43BF">
        <w:trPr>
          <w:tblHeader/>
        </w:trPr>
        <w:tc>
          <w:tcPr>
            <w:tcW w:w="567" w:type="dxa"/>
            <w:shd w:val="clear" w:color="auto" w:fill="E7E6E6" w:themeFill="background2"/>
            <w:vAlign w:val="center"/>
          </w:tcPr>
          <w:p w14:paraId="1572B31F" w14:textId="77777777" w:rsidR="00BE43BF" w:rsidRPr="009A5D38" w:rsidRDefault="00BE43BF" w:rsidP="00BE43BF">
            <w:pPr>
              <w:jc w:val="center"/>
              <w:rPr>
                <w:rFonts w:ascii="Times New Roman" w:eastAsia="Calibri" w:hAnsi="Times New Roman"/>
                <w:b/>
                <w:sz w:val="24"/>
                <w:szCs w:val="24"/>
              </w:rPr>
            </w:pPr>
            <w:r w:rsidRPr="009A5D38">
              <w:rPr>
                <w:rFonts w:ascii="Times New Roman" w:eastAsia="Calibri" w:hAnsi="Times New Roman"/>
                <w:b/>
                <w:sz w:val="24"/>
                <w:szCs w:val="24"/>
              </w:rPr>
              <w:lastRenderedPageBreak/>
              <w:t>Eil. Nr.</w:t>
            </w:r>
          </w:p>
        </w:tc>
        <w:tc>
          <w:tcPr>
            <w:tcW w:w="4536" w:type="dxa"/>
            <w:shd w:val="clear" w:color="auto" w:fill="E7E6E6" w:themeFill="background2"/>
            <w:vAlign w:val="center"/>
          </w:tcPr>
          <w:p w14:paraId="6C4E5E3D" w14:textId="77777777" w:rsidR="00BE43BF" w:rsidRPr="009A5D38" w:rsidRDefault="00BE43BF" w:rsidP="00BE43BF">
            <w:pPr>
              <w:jc w:val="center"/>
              <w:rPr>
                <w:rFonts w:ascii="Times New Roman" w:eastAsia="Calibri" w:hAnsi="Times New Roman"/>
                <w:b/>
                <w:sz w:val="24"/>
                <w:szCs w:val="24"/>
              </w:rPr>
            </w:pPr>
            <w:r w:rsidRPr="009A5D38">
              <w:rPr>
                <w:rFonts w:ascii="Times New Roman" w:eastAsia="Calibri" w:hAnsi="Times New Roman"/>
                <w:b/>
                <w:sz w:val="24"/>
                <w:szCs w:val="24"/>
              </w:rPr>
              <w:t>Kvalifikacijos reikalavimai</w:t>
            </w:r>
          </w:p>
        </w:tc>
        <w:tc>
          <w:tcPr>
            <w:tcW w:w="4536" w:type="dxa"/>
            <w:shd w:val="clear" w:color="auto" w:fill="E7E6E6" w:themeFill="background2"/>
            <w:vAlign w:val="center"/>
          </w:tcPr>
          <w:p w14:paraId="158229EC" w14:textId="77777777" w:rsidR="00BE43BF" w:rsidRPr="009A5D38" w:rsidRDefault="00BE43BF" w:rsidP="00BE43BF">
            <w:pPr>
              <w:jc w:val="center"/>
              <w:rPr>
                <w:rFonts w:ascii="Times New Roman" w:eastAsia="Calibri" w:hAnsi="Times New Roman"/>
                <w:b/>
                <w:sz w:val="24"/>
                <w:szCs w:val="24"/>
              </w:rPr>
            </w:pPr>
            <w:r w:rsidRPr="009A5D38">
              <w:rPr>
                <w:rFonts w:ascii="Times New Roman" w:eastAsia="SimSun" w:hAnsi="Times New Roman"/>
                <w:b/>
                <w:sz w:val="24"/>
                <w:szCs w:val="24"/>
              </w:rPr>
              <w:t>Patvirtinančių dokumentų sąrašas</w:t>
            </w:r>
          </w:p>
        </w:tc>
      </w:tr>
      <w:tr w:rsidR="00BE43BF" w:rsidRPr="009A5D38" w14:paraId="7AF18366" w14:textId="77777777" w:rsidTr="00BE43BF">
        <w:trPr>
          <w:tblHeader/>
        </w:trPr>
        <w:tc>
          <w:tcPr>
            <w:tcW w:w="9639" w:type="dxa"/>
            <w:gridSpan w:val="3"/>
            <w:shd w:val="clear" w:color="auto" w:fill="E7E6E6" w:themeFill="background2"/>
            <w:vAlign w:val="center"/>
          </w:tcPr>
          <w:p w14:paraId="31573DFB" w14:textId="77777777" w:rsidR="00BE43BF" w:rsidRPr="009A5D38" w:rsidRDefault="00BE43BF" w:rsidP="00BE43BF">
            <w:pPr>
              <w:jc w:val="center"/>
              <w:rPr>
                <w:rFonts w:ascii="Times New Roman" w:eastAsia="SimSun" w:hAnsi="Times New Roman"/>
                <w:b/>
                <w:sz w:val="24"/>
                <w:szCs w:val="24"/>
              </w:rPr>
            </w:pPr>
            <w:r w:rsidRPr="009A5D38">
              <w:rPr>
                <w:rFonts w:ascii="Times New Roman" w:eastAsia="SimSun" w:hAnsi="Times New Roman"/>
                <w:b/>
                <w:i/>
                <w:sz w:val="24"/>
                <w:szCs w:val="24"/>
              </w:rPr>
              <w:t>Techninis ir profesinis pajėgumas</w:t>
            </w:r>
          </w:p>
        </w:tc>
      </w:tr>
      <w:tr w:rsidR="00BE43BF" w:rsidRPr="009A5D38" w14:paraId="324B438E" w14:textId="77777777" w:rsidTr="00BE43BF">
        <w:tc>
          <w:tcPr>
            <w:tcW w:w="567" w:type="dxa"/>
          </w:tcPr>
          <w:p w14:paraId="1E4AC942" w14:textId="1B4428F8" w:rsidR="00BE43BF" w:rsidRPr="009A5D38" w:rsidRDefault="00D514F8" w:rsidP="00BE43BF">
            <w:pPr>
              <w:ind w:left="-64" w:right="-48"/>
              <w:jc w:val="center"/>
              <w:rPr>
                <w:rFonts w:ascii="Times New Roman" w:eastAsia="Calibri" w:hAnsi="Times New Roman"/>
                <w:b/>
                <w:sz w:val="24"/>
                <w:szCs w:val="24"/>
              </w:rPr>
            </w:pPr>
            <w:r w:rsidRPr="009A5D38">
              <w:rPr>
                <w:rFonts w:ascii="Times New Roman" w:eastAsia="Calibri" w:hAnsi="Times New Roman"/>
                <w:b/>
                <w:sz w:val="24"/>
                <w:szCs w:val="24"/>
              </w:rPr>
              <w:t>42</w:t>
            </w:r>
            <w:r w:rsidR="00BE43BF" w:rsidRPr="009A5D38">
              <w:rPr>
                <w:rFonts w:ascii="Times New Roman" w:eastAsia="Calibri" w:hAnsi="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667739B2" w14:textId="22536D87" w:rsidR="00B33A7D" w:rsidRPr="009A5D38" w:rsidRDefault="00BE43BF" w:rsidP="00681469">
            <w:pPr>
              <w:jc w:val="both"/>
              <w:rPr>
                <w:rFonts w:ascii="Times New Roman" w:hAnsi="Times New Roman"/>
                <w:sz w:val="24"/>
                <w:szCs w:val="24"/>
              </w:rPr>
            </w:pPr>
            <w:r w:rsidRPr="009A5D38">
              <w:rPr>
                <w:rFonts w:ascii="Times New Roman" w:hAnsi="Times New Roman"/>
                <w:sz w:val="24"/>
                <w:szCs w:val="24"/>
              </w:rPr>
              <w:t>Tiekėj</w:t>
            </w:r>
            <w:r w:rsidR="00B33A7D" w:rsidRPr="009A5D38">
              <w:rPr>
                <w:rFonts w:ascii="Times New Roman" w:hAnsi="Times New Roman"/>
                <w:sz w:val="24"/>
                <w:szCs w:val="24"/>
              </w:rPr>
              <w:t>as turi pasiūlyti:</w:t>
            </w:r>
          </w:p>
          <w:p w14:paraId="6CC7CAD6" w14:textId="166AEA33" w:rsidR="00B33A7D" w:rsidRPr="009A5D38" w:rsidRDefault="00B33A7D" w:rsidP="00681469">
            <w:pPr>
              <w:jc w:val="both"/>
              <w:rPr>
                <w:rFonts w:ascii="Times New Roman" w:hAnsi="Times New Roman"/>
                <w:sz w:val="24"/>
                <w:szCs w:val="24"/>
              </w:rPr>
            </w:pPr>
            <w:r w:rsidRPr="009A5D38">
              <w:rPr>
                <w:rFonts w:ascii="Times New Roman" w:hAnsi="Times New Roman"/>
                <w:sz w:val="24"/>
                <w:szCs w:val="24"/>
              </w:rPr>
              <w:t>1)</w:t>
            </w:r>
            <w:r w:rsidR="00BE43BF" w:rsidRPr="009A5D38">
              <w:rPr>
                <w:rFonts w:ascii="Times New Roman" w:hAnsi="Times New Roman"/>
                <w:b/>
                <w:sz w:val="24"/>
                <w:szCs w:val="24"/>
              </w:rPr>
              <w:t xml:space="preserve"> </w:t>
            </w:r>
            <w:r w:rsidRPr="009A5D38">
              <w:rPr>
                <w:rFonts w:ascii="Times New Roman" w:hAnsi="Times New Roman"/>
                <w:b/>
                <w:sz w:val="24"/>
                <w:szCs w:val="24"/>
              </w:rPr>
              <w:t xml:space="preserve">kvalifikuotą ypatingo </w:t>
            </w:r>
            <w:r w:rsidR="00A16410" w:rsidRPr="009A5D38">
              <w:rPr>
                <w:rFonts w:ascii="Times New Roman" w:hAnsi="Times New Roman"/>
                <w:b/>
                <w:sz w:val="24"/>
                <w:szCs w:val="24"/>
              </w:rPr>
              <w:t>statinio projekto vadovą</w:t>
            </w:r>
            <w:r w:rsidR="00B834DE">
              <w:rPr>
                <w:rFonts w:ascii="Times New Roman" w:hAnsi="Times New Roman"/>
                <w:b/>
                <w:sz w:val="24"/>
                <w:szCs w:val="24"/>
              </w:rPr>
              <w:t xml:space="preserve"> (</w:t>
            </w:r>
            <w:r w:rsidR="00F22A12">
              <w:rPr>
                <w:rFonts w:ascii="Times New Roman" w:hAnsi="Times New Roman"/>
                <w:sz w:val="24"/>
                <w:szCs w:val="24"/>
              </w:rPr>
              <w:t>p</w:t>
            </w:r>
            <w:r w:rsidR="00442BB7" w:rsidRPr="009A5D38">
              <w:rPr>
                <w:rFonts w:ascii="Times New Roman" w:hAnsi="Times New Roman"/>
                <w:sz w:val="24"/>
                <w:szCs w:val="24"/>
              </w:rPr>
              <w:t>astat</w:t>
            </w:r>
            <w:r w:rsidR="004657EF">
              <w:rPr>
                <w:rFonts w:ascii="Times New Roman" w:hAnsi="Times New Roman"/>
                <w:sz w:val="24"/>
                <w:szCs w:val="24"/>
              </w:rPr>
              <w:t>ai</w:t>
            </w:r>
            <w:r w:rsidR="00442BB7" w:rsidRPr="009A5D38">
              <w:rPr>
                <w:rFonts w:ascii="Times New Roman" w:hAnsi="Times New Roman"/>
                <w:sz w:val="24"/>
                <w:szCs w:val="24"/>
              </w:rPr>
              <w:t xml:space="preserve"> pagal  paskirtį: negyvenamieji pastatai; pastatų paskirties grupė – visuomeninės paskirties pastatai; pastatų paskirtis – gydymo paskirties pastatai</w:t>
            </w:r>
            <w:r w:rsidR="00F22A12">
              <w:rPr>
                <w:rFonts w:ascii="Times New Roman" w:hAnsi="Times New Roman"/>
                <w:sz w:val="24"/>
                <w:szCs w:val="24"/>
              </w:rPr>
              <w:t>)</w:t>
            </w:r>
            <w:r w:rsidR="00F86856">
              <w:rPr>
                <w:rFonts w:ascii="Times New Roman" w:hAnsi="Times New Roman"/>
                <w:sz w:val="24"/>
                <w:szCs w:val="24"/>
              </w:rPr>
              <w:t>;</w:t>
            </w:r>
          </w:p>
          <w:p w14:paraId="44CE984E" w14:textId="750DA700" w:rsidR="00442BB7" w:rsidRPr="009A5D38" w:rsidRDefault="00B33A7D" w:rsidP="00681469">
            <w:pPr>
              <w:jc w:val="both"/>
              <w:rPr>
                <w:rFonts w:ascii="Times New Roman" w:hAnsi="Times New Roman"/>
                <w:sz w:val="24"/>
                <w:szCs w:val="24"/>
              </w:rPr>
            </w:pPr>
            <w:r w:rsidRPr="009A5D38">
              <w:rPr>
                <w:rFonts w:ascii="Times New Roman" w:hAnsi="Times New Roman"/>
                <w:sz w:val="24"/>
                <w:szCs w:val="24"/>
              </w:rPr>
              <w:t>2)</w:t>
            </w:r>
            <w:r w:rsidR="00681469" w:rsidRPr="009A5D38">
              <w:rPr>
                <w:rFonts w:ascii="Times New Roman" w:hAnsi="Times New Roman"/>
                <w:sz w:val="24"/>
                <w:szCs w:val="24"/>
              </w:rPr>
              <w:t xml:space="preserve"> </w:t>
            </w:r>
            <w:r w:rsidRPr="009A5D38">
              <w:rPr>
                <w:rFonts w:ascii="Times New Roman" w:hAnsi="Times New Roman"/>
                <w:b/>
                <w:sz w:val="24"/>
                <w:szCs w:val="24"/>
              </w:rPr>
              <w:t xml:space="preserve">kvalifikuotą ypatingo </w:t>
            </w:r>
            <w:r w:rsidR="00A16410" w:rsidRPr="009A5D38">
              <w:rPr>
                <w:rFonts w:ascii="Times New Roman" w:hAnsi="Times New Roman"/>
                <w:b/>
                <w:sz w:val="24"/>
                <w:szCs w:val="24"/>
              </w:rPr>
              <w:t>statinio projekto vykdymo priežiūros vadov</w:t>
            </w:r>
            <w:r w:rsidR="00BE43BF" w:rsidRPr="009A5D38">
              <w:rPr>
                <w:rFonts w:ascii="Times New Roman" w:hAnsi="Times New Roman"/>
                <w:b/>
                <w:sz w:val="24"/>
                <w:szCs w:val="24"/>
              </w:rPr>
              <w:t>ą</w:t>
            </w:r>
            <w:r w:rsidR="00F22A12">
              <w:rPr>
                <w:rFonts w:ascii="Times New Roman" w:hAnsi="Times New Roman"/>
                <w:sz w:val="24"/>
                <w:szCs w:val="24"/>
              </w:rPr>
              <w:t xml:space="preserve"> (</w:t>
            </w:r>
            <w:r w:rsidR="006E4CAE">
              <w:rPr>
                <w:rFonts w:ascii="Times New Roman" w:hAnsi="Times New Roman"/>
                <w:sz w:val="24"/>
                <w:szCs w:val="24"/>
              </w:rPr>
              <w:t>p</w:t>
            </w:r>
            <w:r w:rsidR="00442BB7" w:rsidRPr="009A5D38">
              <w:rPr>
                <w:rFonts w:ascii="Times New Roman" w:hAnsi="Times New Roman"/>
                <w:sz w:val="24"/>
                <w:szCs w:val="24"/>
              </w:rPr>
              <w:t>astat</w:t>
            </w:r>
            <w:r w:rsidR="006E4CAE">
              <w:rPr>
                <w:rFonts w:ascii="Times New Roman" w:hAnsi="Times New Roman"/>
                <w:sz w:val="24"/>
                <w:szCs w:val="24"/>
              </w:rPr>
              <w:t>ai</w:t>
            </w:r>
            <w:r w:rsidR="00442BB7" w:rsidRPr="009A5D38">
              <w:rPr>
                <w:rFonts w:ascii="Times New Roman" w:hAnsi="Times New Roman"/>
                <w:sz w:val="24"/>
                <w:szCs w:val="24"/>
              </w:rPr>
              <w:t xml:space="preserve"> pagal paskirtį: negyvenamieji pastatai; pastatų paskirties grupė – visuomeninės paskirties pastatai; pastatų paskirtis – gydymo paskirties pastatai</w:t>
            </w:r>
            <w:r w:rsidR="008B621E">
              <w:rPr>
                <w:rFonts w:ascii="Times New Roman" w:hAnsi="Times New Roman"/>
                <w:sz w:val="24"/>
                <w:szCs w:val="24"/>
              </w:rPr>
              <w:t>;</w:t>
            </w:r>
          </w:p>
          <w:p w14:paraId="74D204AF" w14:textId="6C7F0F24" w:rsidR="00442BB7" w:rsidRPr="009A5D38" w:rsidRDefault="00442BB7" w:rsidP="00442BB7">
            <w:pPr>
              <w:jc w:val="both"/>
              <w:rPr>
                <w:rFonts w:ascii="Times New Roman" w:hAnsi="Times New Roman"/>
                <w:sz w:val="24"/>
                <w:szCs w:val="24"/>
              </w:rPr>
            </w:pPr>
            <w:r w:rsidRPr="009A5D38">
              <w:rPr>
                <w:rFonts w:ascii="Times New Roman" w:hAnsi="Times New Roman"/>
                <w:sz w:val="24"/>
                <w:szCs w:val="24"/>
              </w:rPr>
              <w:t xml:space="preserve">3) </w:t>
            </w:r>
            <w:r w:rsidRPr="009A5D38">
              <w:rPr>
                <w:rFonts w:ascii="Times New Roman" w:hAnsi="Times New Roman"/>
                <w:b/>
                <w:sz w:val="24"/>
                <w:szCs w:val="24"/>
              </w:rPr>
              <w:t>kvalifikuotą ypatingo statinio projekto vadovą</w:t>
            </w:r>
            <w:r w:rsidR="00A411E6">
              <w:rPr>
                <w:rFonts w:ascii="Times New Roman" w:hAnsi="Times New Roman"/>
                <w:sz w:val="24"/>
                <w:szCs w:val="24"/>
              </w:rPr>
              <w:t xml:space="preserve"> (i</w:t>
            </w:r>
            <w:r w:rsidR="005113D3" w:rsidRPr="009A5D38">
              <w:rPr>
                <w:rFonts w:ascii="Times New Roman" w:hAnsi="Times New Roman"/>
                <w:sz w:val="24"/>
                <w:szCs w:val="24"/>
              </w:rPr>
              <w:t>nžinerin</w:t>
            </w:r>
            <w:r w:rsidR="003315F5">
              <w:rPr>
                <w:rFonts w:ascii="Times New Roman" w:hAnsi="Times New Roman"/>
                <w:sz w:val="24"/>
                <w:szCs w:val="24"/>
              </w:rPr>
              <w:t>iai</w:t>
            </w:r>
            <w:r w:rsidR="005113D3" w:rsidRPr="009A5D38">
              <w:rPr>
                <w:rFonts w:ascii="Times New Roman" w:hAnsi="Times New Roman"/>
                <w:sz w:val="24"/>
                <w:szCs w:val="24"/>
              </w:rPr>
              <w:t xml:space="preserve"> statini</w:t>
            </w:r>
            <w:r w:rsidR="003315F5">
              <w:rPr>
                <w:rFonts w:ascii="Times New Roman" w:hAnsi="Times New Roman"/>
                <w:sz w:val="24"/>
                <w:szCs w:val="24"/>
              </w:rPr>
              <w:t>ai</w:t>
            </w:r>
            <w:r w:rsidRPr="009A5D38">
              <w:rPr>
                <w:rFonts w:ascii="Times New Roman" w:hAnsi="Times New Roman"/>
                <w:sz w:val="24"/>
                <w:szCs w:val="24"/>
              </w:rPr>
              <w:t xml:space="preserve"> paga</w:t>
            </w:r>
            <w:r w:rsidR="005113D3" w:rsidRPr="009A5D38">
              <w:rPr>
                <w:rFonts w:ascii="Times New Roman" w:hAnsi="Times New Roman"/>
                <w:sz w:val="24"/>
                <w:szCs w:val="24"/>
              </w:rPr>
              <w:t>l paskirtį: inžinerinių statinių grupė – susisiekimo komunikacijų statiniai; inžinerinių statinių pogrupis</w:t>
            </w:r>
            <w:r w:rsidRPr="009A5D38">
              <w:rPr>
                <w:rFonts w:ascii="Times New Roman" w:hAnsi="Times New Roman"/>
                <w:sz w:val="24"/>
                <w:szCs w:val="24"/>
              </w:rPr>
              <w:t xml:space="preserve"> </w:t>
            </w:r>
            <w:r w:rsidR="005113D3" w:rsidRPr="009A5D38">
              <w:rPr>
                <w:rFonts w:ascii="Times New Roman" w:hAnsi="Times New Roman"/>
                <w:sz w:val="24"/>
                <w:szCs w:val="24"/>
              </w:rPr>
              <w:t>(</w:t>
            </w:r>
            <w:r w:rsidRPr="009A5D38">
              <w:rPr>
                <w:rFonts w:ascii="Times New Roman" w:hAnsi="Times New Roman"/>
                <w:sz w:val="24"/>
                <w:szCs w:val="24"/>
              </w:rPr>
              <w:t>paskirtis</w:t>
            </w:r>
            <w:r w:rsidR="005113D3" w:rsidRPr="009A5D38">
              <w:rPr>
                <w:rFonts w:ascii="Times New Roman" w:hAnsi="Times New Roman"/>
                <w:sz w:val="24"/>
                <w:szCs w:val="24"/>
              </w:rPr>
              <w:t>) – gatvės</w:t>
            </w:r>
            <w:r w:rsidR="00EB0266">
              <w:rPr>
                <w:rFonts w:ascii="Times New Roman" w:hAnsi="Times New Roman"/>
                <w:sz w:val="24"/>
                <w:szCs w:val="24"/>
              </w:rPr>
              <w:t>)</w:t>
            </w:r>
            <w:r w:rsidR="00D275F5">
              <w:rPr>
                <w:rFonts w:ascii="Times New Roman" w:hAnsi="Times New Roman"/>
                <w:sz w:val="24"/>
                <w:szCs w:val="24"/>
              </w:rPr>
              <w:t>;</w:t>
            </w:r>
          </w:p>
          <w:p w14:paraId="7A8379FB" w14:textId="2A56ED77" w:rsidR="00442BB7" w:rsidRPr="009A5D38" w:rsidRDefault="00442BB7" w:rsidP="00442BB7">
            <w:pPr>
              <w:jc w:val="both"/>
              <w:rPr>
                <w:rFonts w:ascii="Times New Roman" w:hAnsi="Times New Roman"/>
                <w:sz w:val="24"/>
                <w:szCs w:val="24"/>
              </w:rPr>
            </w:pPr>
            <w:r w:rsidRPr="009A5D38">
              <w:rPr>
                <w:rFonts w:ascii="Times New Roman" w:hAnsi="Times New Roman"/>
                <w:sz w:val="24"/>
                <w:szCs w:val="24"/>
              </w:rPr>
              <w:t xml:space="preserve">4) </w:t>
            </w:r>
            <w:r w:rsidRPr="009A5D38">
              <w:rPr>
                <w:rFonts w:ascii="Times New Roman" w:hAnsi="Times New Roman"/>
                <w:b/>
                <w:sz w:val="24"/>
                <w:szCs w:val="24"/>
              </w:rPr>
              <w:t>kvalifikuotą ypatingo statinio projekto vykdymo priežiūros vadovą</w:t>
            </w:r>
            <w:r w:rsidR="005113D3" w:rsidRPr="009A5D38">
              <w:rPr>
                <w:rFonts w:ascii="Times New Roman" w:hAnsi="Times New Roman"/>
                <w:sz w:val="24"/>
                <w:szCs w:val="24"/>
              </w:rPr>
              <w:t xml:space="preserve">  </w:t>
            </w:r>
            <w:r w:rsidR="003315F5">
              <w:rPr>
                <w:rFonts w:ascii="Times New Roman" w:hAnsi="Times New Roman"/>
                <w:sz w:val="24"/>
                <w:szCs w:val="24"/>
              </w:rPr>
              <w:t>(i</w:t>
            </w:r>
            <w:r w:rsidR="005113D3" w:rsidRPr="009A5D38">
              <w:rPr>
                <w:rFonts w:ascii="Times New Roman" w:hAnsi="Times New Roman"/>
                <w:sz w:val="24"/>
                <w:szCs w:val="24"/>
              </w:rPr>
              <w:t>nžinerini</w:t>
            </w:r>
            <w:r w:rsidR="003315F5">
              <w:rPr>
                <w:rFonts w:ascii="Times New Roman" w:hAnsi="Times New Roman"/>
                <w:sz w:val="24"/>
                <w:szCs w:val="24"/>
              </w:rPr>
              <w:t>ai</w:t>
            </w:r>
            <w:r w:rsidR="005113D3" w:rsidRPr="009A5D38">
              <w:rPr>
                <w:rFonts w:ascii="Times New Roman" w:hAnsi="Times New Roman"/>
                <w:sz w:val="24"/>
                <w:szCs w:val="24"/>
              </w:rPr>
              <w:t xml:space="preserve"> statini</w:t>
            </w:r>
            <w:r w:rsidR="003315F5">
              <w:rPr>
                <w:rFonts w:ascii="Times New Roman" w:hAnsi="Times New Roman"/>
                <w:sz w:val="24"/>
                <w:szCs w:val="24"/>
              </w:rPr>
              <w:t>ai</w:t>
            </w:r>
            <w:r w:rsidR="005113D3" w:rsidRPr="009A5D38">
              <w:rPr>
                <w:rFonts w:ascii="Times New Roman" w:hAnsi="Times New Roman"/>
                <w:sz w:val="24"/>
                <w:szCs w:val="24"/>
              </w:rPr>
              <w:t xml:space="preserve"> pagal naudojimo paskirtį: inžinerinių statinių grupė – susisiekimo komunikacijų statiniai; inžinerinių statinių pogrupis (paskirtis) – gatvės</w:t>
            </w:r>
            <w:r w:rsidR="00EB0266">
              <w:rPr>
                <w:rFonts w:ascii="Times New Roman" w:hAnsi="Times New Roman"/>
                <w:sz w:val="24"/>
                <w:szCs w:val="24"/>
              </w:rPr>
              <w:t>)</w:t>
            </w:r>
            <w:r w:rsidR="005113D3" w:rsidRPr="009A5D38">
              <w:rPr>
                <w:rFonts w:ascii="Times New Roman" w:hAnsi="Times New Roman"/>
                <w:sz w:val="24"/>
                <w:szCs w:val="24"/>
              </w:rPr>
              <w:t>.</w:t>
            </w:r>
          </w:p>
          <w:p w14:paraId="416852AB" w14:textId="77777777" w:rsidR="00681469" w:rsidRPr="009A5D38" w:rsidRDefault="00681469" w:rsidP="00681469">
            <w:pPr>
              <w:jc w:val="both"/>
              <w:rPr>
                <w:rFonts w:ascii="Times New Roman" w:hAnsi="Times New Roman"/>
                <w:sz w:val="24"/>
                <w:szCs w:val="24"/>
              </w:rPr>
            </w:pPr>
          </w:p>
          <w:p w14:paraId="59BFD541" w14:textId="77777777" w:rsidR="00681469" w:rsidRPr="009A5D38" w:rsidRDefault="00681469" w:rsidP="00681469">
            <w:pPr>
              <w:jc w:val="both"/>
              <w:rPr>
                <w:rFonts w:ascii="Times New Roman" w:hAnsi="Times New Roman"/>
                <w:sz w:val="24"/>
                <w:szCs w:val="24"/>
              </w:rPr>
            </w:pPr>
            <w:r w:rsidRPr="009A5D38">
              <w:rPr>
                <w:rFonts w:ascii="Times New Roman" w:hAnsi="Times New Roman"/>
                <w:sz w:val="24"/>
                <w:szCs w:val="24"/>
              </w:rPr>
              <w:t>P a s t a b o s :</w:t>
            </w:r>
          </w:p>
          <w:p w14:paraId="06EC8D48" w14:textId="6B9B9546" w:rsidR="00681469" w:rsidRPr="009A5D38" w:rsidRDefault="00FF545D" w:rsidP="00681469">
            <w:pPr>
              <w:pStyle w:val="Sraopastraipa"/>
              <w:ind w:left="0"/>
              <w:jc w:val="both"/>
              <w:rPr>
                <w:rFonts w:ascii="Times New Roman" w:hAnsi="Times New Roman"/>
                <w:sz w:val="24"/>
                <w:szCs w:val="24"/>
              </w:rPr>
            </w:pPr>
            <w:r>
              <w:rPr>
                <w:rFonts w:ascii="Times New Roman" w:hAnsi="Times New Roman"/>
                <w:sz w:val="24"/>
                <w:szCs w:val="24"/>
              </w:rPr>
              <w:t xml:space="preserve">- </w:t>
            </w:r>
            <w:r w:rsidR="00681469" w:rsidRPr="009A5D38">
              <w:rPr>
                <w:rFonts w:ascii="Times New Roman" w:hAnsi="Times New Roman"/>
                <w:sz w:val="24"/>
                <w:szCs w:val="24"/>
              </w:rPr>
              <w:t xml:space="preserve"> </w:t>
            </w:r>
            <w:r w:rsidR="00232E85" w:rsidRPr="009A5D38">
              <w:rPr>
                <w:rFonts w:ascii="Times New Roman" w:hAnsi="Times New Roman"/>
                <w:sz w:val="24"/>
                <w:szCs w:val="24"/>
              </w:rPr>
              <w:t xml:space="preserve">Į </w:t>
            </w:r>
            <w:r w:rsidR="0061357A" w:rsidRPr="009A5D38">
              <w:rPr>
                <w:rFonts w:ascii="Times New Roman" w:hAnsi="Times New Roman"/>
                <w:sz w:val="24"/>
                <w:szCs w:val="24"/>
              </w:rPr>
              <w:t>reikalaujamų specialistų pozicijas gali būti siūlomas tas pats asmuo</w:t>
            </w:r>
            <w:r w:rsidR="00B33A7D" w:rsidRPr="009A5D38">
              <w:rPr>
                <w:rFonts w:ascii="Times New Roman" w:hAnsi="Times New Roman"/>
                <w:sz w:val="24"/>
                <w:szCs w:val="24"/>
              </w:rPr>
              <w:t>, jei turi reikalaujamą kvalifikaciją.</w:t>
            </w:r>
          </w:p>
          <w:p w14:paraId="44B52462" w14:textId="3FA44F95" w:rsidR="00681469" w:rsidRPr="009A5D38" w:rsidRDefault="00FF545D" w:rsidP="00681469">
            <w:pPr>
              <w:pStyle w:val="Sraopastraipa"/>
              <w:ind w:left="0"/>
              <w:jc w:val="both"/>
              <w:rPr>
                <w:rFonts w:ascii="Times New Roman" w:hAnsi="Times New Roman"/>
                <w:sz w:val="24"/>
                <w:szCs w:val="24"/>
              </w:rPr>
            </w:pPr>
            <w:r>
              <w:rPr>
                <w:rFonts w:ascii="Times New Roman" w:hAnsi="Times New Roman"/>
                <w:sz w:val="24"/>
                <w:szCs w:val="24"/>
              </w:rPr>
              <w:t xml:space="preserve">- </w:t>
            </w:r>
            <w:r w:rsidR="00B33A7D" w:rsidRPr="009A5D38">
              <w:rPr>
                <w:rFonts w:ascii="Times New Roman" w:hAnsi="Times New Roman"/>
                <w:sz w:val="24"/>
                <w:szCs w:val="24"/>
              </w:rPr>
              <w:t>Jeigu pasiūlymą teikia ūkio subjektų grupė – reikalavimą turi atitikti ūkio subjektų grupės nario (-</w:t>
            </w:r>
            <w:proofErr w:type="spellStart"/>
            <w:r w:rsidR="00B33A7D" w:rsidRPr="009A5D38">
              <w:rPr>
                <w:rFonts w:ascii="Times New Roman" w:hAnsi="Times New Roman"/>
                <w:sz w:val="24"/>
                <w:szCs w:val="24"/>
              </w:rPr>
              <w:t>ių</w:t>
            </w:r>
            <w:proofErr w:type="spellEnd"/>
            <w:r w:rsidR="00B33A7D" w:rsidRPr="009A5D38">
              <w:rPr>
                <w:rFonts w:ascii="Times New Roman" w:hAnsi="Times New Roman"/>
                <w:sz w:val="24"/>
                <w:szCs w:val="24"/>
              </w:rPr>
              <w:t>) specialistai, atsižvelgiant į jų prisiimamus įsipareigojimus pirkimo sutarčiai vykdyti.</w:t>
            </w:r>
          </w:p>
          <w:p w14:paraId="1133691D" w14:textId="4CCB8CD2" w:rsidR="00EF012E" w:rsidRPr="009A5D38" w:rsidRDefault="00FF545D" w:rsidP="00681469">
            <w:pPr>
              <w:pStyle w:val="Sraopastraipa"/>
              <w:ind w:left="0"/>
              <w:jc w:val="both"/>
              <w:rPr>
                <w:rFonts w:ascii="Times New Roman" w:hAnsi="Times New Roman"/>
                <w:sz w:val="24"/>
                <w:szCs w:val="24"/>
              </w:rPr>
            </w:pPr>
            <w:r>
              <w:rPr>
                <w:rFonts w:ascii="Times New Roman" w:hAnsi="Times New Roman"/>
                <w:sz w:val="24"/>
                <w:szCs w:val="24"/>
              </w:rPr>
              <w:t xml:space="preserve">- </w:t>
            </w:r>
            <w:r w:rsidR="00B33A7D" w:rsidRPr="009A5D38">
              <w:rPr>
                <w:rFonts w:ascii="Times New Roman" w:hAnsi="Times New Roman"/>
                <w:sz w:val="24"/>
                <w:szCs w:val="24"/>
              </w:rPr>
              <w:t>Tiekėjas gali remtis kitų ūkio subjektų pajėgumais tik tuo atveju, jeigu tie subjektai (jų darbuotojai) patys vykdys tą pirkimo sutarties dalį, kuriai reikia jų turimų pajėgumų.</w:t>
            </w:r>
          </w:p>
          <w:p w14:paraId="36179D5A" w14:textId="7DECE4E5" w:rsidR="00EF012E" w:rsidRPr="009A5D38" w:rsidRDefault="00FF545D" w:rsidP="00B33A7D">
            <w:pPr>
              <w:pStyle w:val="Sraopastraipa"/>
              <w:ind w:left="0"/>
              <w:jc w:val="both"/>
              <w:rPr>
                <w:rFonts w:ascii="Times New Roman" w:hAnsi="Times New Roman"/>
                <w:sz w:val="24"/>
                <w:szCs w:val="24"/>
              </w:rPr>
            </w:pPr>
            <w:r>
              <w:rPr>
                <w:rFonts w:ascii="Times New Roman" w:hAnsi="Times New Roman"/>
                <w:sz w:val="24"/>
                <w:szCs w:val="24"/>
              </w:rPr>
              <w:t xml:space="preserve">- </w:t>
            </w:r>
            <w:r w:rsidR="00B33A7D" w:rsidRPr="009A5D38">
              <w:rPr>
                <w:rFonts w:ascii="Times New Roman" w:hAnsi="Times New Roman"/>
                <w:sz w:val="24"/>
                <w:szCs w:val="24"/>
              </w:rPr>
              <w:t>Subtiekėjai – jei tiekėjas</w:t>
            </w:r>
            <w:r w:rsidR="00685BD3" w:rsidRPr="009A5D38">
              <w:rPr>
                <w:rFonts w:ascii="Times New Roman" w:hAnsi="Times New Roman"/>
                <w:sz w:val="24"/>
                <w:szCs w:val="24"/>
              </w:rPr>
              <w:t xml:space="preserve"> (jo pasitelkiami specialistai) </w:t>
            </w:r>
            <w:r w:rsidR="00B33A7D" w:rsidRPr="009A5D38">
              <w:rPr>
                <w:rFonts w:ascii="Times New Roman" w:hAnsi="Times New Roman"/>
                <w:sz w:val="24"/>
                <w:szCs w:val="24"/>
              </w:rPr>
              <w:t xml:space="preserve">pats </w:t>
            </w:r>
            <w:r w:rsidR="00685BD3" w:rsidRPr="009A5D38">
              <w:rPr>
                <w:rFonts w:ascii="Times New Roman" w:hAnsi="Times New Roman"/>
                <w:sz w:val="24"/>
                <w:szCs w:val="24"/>
              </w:rPr>
              <w:t xml:space="preserve">atitinka nustatytą reikalavimą, </w:t>
            </w:r>
            <w:r w:rsidR="00B33A7D" w:rsidRPr="009A5D38">
              <w:rPr>
                <w:rFonts w:ascii="Times New Roman" w:hAnsi="Times New Roman"/>
                <w:sz w:val="24"/>
                <w:szCs w:val="24"/>
              </w:rPr>
              <w:t>tačiau ketina pasitelkti subtiekėjus (j</w:t>
            </w:r>
            <w:r w:rsidR="00685BD3" w:rsidRPr="009A5D38">
              <w:rPr>
                <w:rFonts w:ascii="Times New Roman" w:hAnsi="Times New Roman"/>
                <w:sz w:val="24"/>
                <w:szCs w:val="24"/>
              </w:rPr>
              <w:t xml:space="preserve">o </w:t>
            </w:r>
            <w:r w:rsidR="00B33A7D" w:rsidRPr="009A5D38">
              <w:rPr>
                <w:rFonts w:ascii="Times New Roman" w:hAnsi="Times New Roman"/>
                <w:sz w:val="24"/>
                <w:szCs w:val="24"/>
              </w:rPr>
              <w:t xml:space="preserve">specialistus), subtiekėjų specialistai privalo atitikti nustatytus </w:t>
            </w:r>
            <w:r w:rsidR="00685BD3" w:rsidRPr="009A5D38">
              <w:rPr>
                <w:rFonts w:ascii="Times New Roman" w:hAnsi="Times New Roman"/>
                <w:sz w:val="24"/>
                <w:szCs w:val="24"/>
              </w:rPr>
              <w:t xml:space="preserve">reikalavimus, jeigu subtiekėjai </w:t>
            </w:r>
            <w:r w:rsidR="00B33A7D" w:rsidRPr="009A5D38">
              <w:rPr>
                <w:rFonts w:ascii="Times New Roman" w:hAnsi="Times New Roman"/>
                <w:sz w:val="24"/>
                <w:szCs w:val="24"/>
              </w:rPr>
              <w:t>(jų darbuotojai) patys vykdys tą pirkimo sutarties dalį, kuriai reikia nustatytos kvalifikacijos.</w:t>
            </w:r>
          </w:p>
        </w:tc>
        <w:tc>
          <w:tcPr>
            <w:tcW w:w="4536" w:type="dxa"/>
            <w:tcBorders>
              <w:top w:val="single" w:sz="4" w:space="0" w:color="auto"/>
              <w:left w:val="single" w:sz="4" w:space="0" w:color="auto"/>
              <w:bottom w:val="single" w:sz="4" w:space="0" w:color="auto"/>
              <w:right w:val="single" w:sz="4" w:space="0" w:color="auto"/>
            </w:tcBorders>
          </w:tcPr>
          <w:p w14:paraId="42FC5E43" w14:textId="77777777" w:rsidR="00BE43BF" w:rsidRPr="009A5D38" w:rsidRDefault="00BE43BF" w:rsidP="00BE43BF">
            <w:pPr>
              <w:jc w:val="both"/>
              <w:rPr>
                <w:rFonts w:ascii="Times New Roman" w:eastAsia="Calibri" w:hAnsi="Times New Roman"/>
                <w:sz w:val="24"/>
                <w:szCs w:val="24"/>
              </w:rPr>
            </w:pPr>
            <w:r w:rsidRPr="009A5D38">
              <w:rPr>
                <w:rFonts w:ascii="Times New Roman" w:eastAsia="Calibri" w:hAnsi="Times New Roman"/>
                <w:sz w:val="24"/>
                <w:szCs w:val="24"/>
              </w:rPr>
              <w:t>Pateikiama:</w:t>
            </w:r>
          </w:p>
          <w:p w14:paraId="66B8FEA3" w14:textId="582A57C5" w:rsidR="00BE43BF" w:rsidRPr="009A5D38" w:rsidRDefault="00BE43BF" w:rsidP="00BE43BF">
            <w:pPr>
              <w:jc w:val="both"/>
              <w:rPr>
                <w:rFonts w:ascii="Times New Roman" w:eastAsia="SimSun" w:hAnsi="Times New Roman"/>
                <w:sz w:val="24"/>
                <w:szCs w:val="24"/>
              </w:rPr>
            </w:pPr>
            <w:r w:rsidRPr="009A5D38">
              <w:rPr>
                <w:rFonts w:ascii="Times New Roman" w:eastAsia="Calibri" w:hAnsi="Times New Roman"/>
                <w:sz w:val="24"/>
                <w:szCs w:val="24"/>
              </w:rPr>
              <w:t xml:space="preserve">1) </w:t>
            </w:r>
            <w:r w:rsidRPr="009A5D38">
              <w:rPr>
                <w:rFonts w:ascii="Times New Roman" w:eastAsia="SimSun" w:hAnsi="Times New Roman"/>
                <w:sz w:val="24"/>
                <w:szCs w:val="24"/>
              </w:rPr>
              <w:t>Tiekėjo specialistų, kurie bus atsakingi už paslaugų pirkimo sutarties vyk</w:t>
            </w:r>
            <w:r w:rsidR="00E21C67" w:rsidRPr="009A5D38">
              <w:rPr>
                <w:rFonts w:ascii="Times New Roman" w:eastAsia="SimSun" w:hAnsi="Times New Roman"/>
                <w:sz w:val="24"/>
                <w:szCs w:val="24"/>
              </w:rPr>
              <w:t>dymą, sąrašas, parengtas pagal K</w:t>
            </w:r>
            <w:r w:rsidRPr="009A5D38">
              <w:rPr>
                <w:rFonts w:ascii="Times New Roman" w:eastAsia="SimSun" w:hAnsi="Times New Roman"/>
                <w:sz w:val="24"/>
                <w:szCs w:val="24"/>
              </w:rPr>
              <w:t xml:space="preserve">onkurso sąlygų priede Nr. </w:t>
            </w:r>
            <w:r w:rsidR="00806868" w:rsidRPr="009A5D38">
              <w:rPr>
                <w:rFonts w:ascii="Times New Roman" w:eastAsia="SimSun" w:hAnsi="Times New Roman"/>
                <w:b/>
                <w:sz w:val="24"/>
                <w:szCs w:val="24"/>
              </w:rPr>
              <w:t>7</w:t>
            </w:r>
            <w:r w:rsidR="00806868" w:rsidRPr="009A5D38">
              <w:rPr>
                <w:rFonts w:ascii="Times New Roman" w:eastAsia="SimSun" w:hAnsi="Times New Roman"/>
                <w:sz w:val="24"/>
                <w:szCs w:val="24"/>
              </w:rPr>
              <w:t xml:space="preserve"> „Kvalifikacijos atitikčiai pateikiamų dokumentų formos</w:t>
            </w:r>
            <w:r w:rsidRPr="009A5D38">
              <w:rPr>
                <w:rFonts w:ascii="Times New Roman" w:eastAsia="SimSun" w:hAnsi="Times New Roman"/>
                <w:sz w:val="24"/>
                <w:szCs w:val="24"/>
              </w:rPr>
              <w:t>“ p</w:t>
            </w:r>
            <w:r w:rsidR="00806868" w:rsidRPr="009A5D38">
              <w:rPr>
                <w:rFonts w:ascii="Times New Roman" w:eastAsia="SimSun" w:hAnsi="Times New Roman"/>
                <w:sz w:val="24"/>
                <w:szCs w:val="24"/>
              </w:rPr>
              <w:t>ateiktą dokumentą „</w:t>
            </w:r>
            <w:r w:rsidR="00806868" w:rsidRPr="009A5D38">
              <w:rPr>
                <w:rFonts w:ascii="Times New Roman" w:hAnsi="Times New Roman"/>
                <w:sz w:val="24"/>
                <w:szCs w:val="24"/>
              </w:rPr>
              <w:t>Specialistų, atsakingų už sutarties vykdymą, sąrašas</w:t>
            </w:r>
            <w:r w:rsidRPr="009A5D38">
              <w:rPr>
                <w:rFonts w:ascii="Times New Roman" w:eastAsia="SimSun" w:hAnsi="Times New Roman"/>
                <w:sz w:val="24"/>
                <w:szCs w:val="24"/>
              </w:rPr>
              <w:t>“.</w:t>
            </w:r>
          </w:p>
          <w:p w14:paraId="620DAC4C" w14:textId="7C11B3DF" w:rsidR="00BE43BF" w:rsidRPr="009A5D38" w:rsidRDefault="00BE43BF" w:rsidP="00BE43BF">
            <w:pPr>
              <w:jc w:val="both"/>
              <w:rPr>
                <w:rFonts w:ascii="Times New Roman" w:eastAsia="SimSun" w:hAnsi="Times New Roman"/>
                <w:sz w:val="24"/>
                <w:szCs w:val="24"/>
              </w:rPr>
            </w:pPr>
            <w:r w:rsidRPr="009A5D38">
              <w:rPr>
                <w:rFonts w:ascii="Times New Roman" w:eastAsia="SimSun" w:hAnsi="Times New Roman"/>
                <w:sz w:val="24"/>
                <w:szCs w:val="24"/>
              </w:rPr>
              <w:t xml:space="preserve">2) </w:t>
            </w:r>
            <w:r w:rsidR="000039C4" w:rsidRPr="000039C4">
              <w:rPr>
                <w:rFonts w:ascii="Times New Roman" w:eastAsia="SimSun" w:hAnsi="Times New Roman"/>
                <w:sz w:val="24"/>
                <w:szCs w:val="24"/>
              </w:rPr>
              <w:t>Lietuvos Respublikos teisės aktuose numatytų institucijų ir trečiųjų šalių piliečiams ir kitiems fiziniams asmenims (išskyrus užsienio šalies specialistus)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9A5D38">
              <w:rPr>
                <w:rFonts w:ascii="Times New Roman" w:eastAsia="SimSun" w:hAnsi="Times New Roman"/>
                <w:sz w:val="24"/>
                <w:szCs w:val="24"/>
              </w:rPr>
              <w:t>.</w:t>
            </w:r>
          </w:p>
          <w:p w14:paraId="4197CDD4" w14:textId="77777777" w:rsidR="00BE43BF" w:rsidRPr="009A5D38" w:rsidRDefault="00BE43BF" w:rsidP="00BE43BF">
            <w:pPr>
              <w:jc w:val="both"/>
              <w:rPr>
                <w:rFonts w:ascii="Times New Roman" w:eastAsia="SimSun" w:hAnsi="Times New Roman"/>
                <w:sz w:val="24"/>
                <w:szCs w:val="24"/>
              </w:rPr>
            </w:pPr>
          </w:p>
          <w:p w14:paraId="77C01F45" w14:textId="77777777" w:rsidR="00BE43BF" w:rsidRPr="009A5D38" w:rsidRDefault="00BE43BF" w:rsidP="00BE43BF">
            <w:pPr>
              <w:jc w:val="both"/>
              <w:rPr>
                <w:rFonts w:ascii="Times New Roman" w:eastAsia="SimSun" w:hAnsi="Times New Roman"/>
                <w:sz w:val="24"/>
                <w:szCs w:val="24"/>
              </w:rPr>
            </w:pPr>
            <w:r w:rsidRPr="009A5D38">
              <w:rPr>
                <w:rFonts w:ascii="Times New Roman" w:eastAsia="SimSun" w:hAnsi="Times New Roman"/>
                <w:sz w:val="24"/>
                <w:szCs w:val="24"/>
              </w:rPr>
              <w:t>P a s t a b o s :</w:t>
            </w:r>
          </w:p>
          <w:p w14:paraId="2D353616" w14:textId="592D0A96" w:rsidR="00AE670F" w:rsidRPr="009A5D38" w:rsidRDefault="00FF545D" w:rsidP="007126B3">
            <w:pPr>
              <w:jc w:val="both"/>
              <w:rPr>
                <w:rFonts w:ascii="Times New Roman" w:eastAsia="SimSun" w:hAnsi="Times New Roman"/>
                <w:sz w:val="24"/>
                <w:szCs w:val="24"/>
              </w:rPr>
            </w:pPr>
            <w:r>
              <w:rPr>
                <w:rFonts w:ascii="Times New Roman" w:eastAsia="SimSun" w:hAnsi="Times New Roman"/>
                <w:b/>
                <w:sz w:val="24"/>
                <w:szCs w:val="24"/>
              </w:rPr>
              <w:t xml:space="preserve">- </w:t>
            </w:r>
            <w:r w:rsidR="008029B6" w:rsidRPr="009A5D38">
              <w:rPr>
                <w:rFonts w:ascii="Times New Roman" w:eastAsia="SimSun" w:hAnsi="Times New Roman"/>
                <w:b/>
                <w:sz w:val="24"/>
                <w:szCs w:val="24"/>
              </w:rPr>
              <w:t xml:space="preserve">Šioje lentelės eilutėje aukščiau punktuose </w:t>
            </w:r>
            <w:r w:rsidR="00AE670F" w:rsidRPr="009A5D38">
              <w:rPr>
                <w:rFonts w:ascii="Times New Roman" w:eastAsia="SimSun" w:hAnsi="Times New Roman"/>
                <w:b/>
                <w:sz w:val="24"/>
                <w:szCs w:val="24"/>
              </w:rPr>
              <w:t>1) ir 2) (</w:t>
            </w:r>
            <w:r w:rsidR="00AE670F" w:rsidRPr="009A5D38">
              <w:rPr>
                <w:rFonts w:ascii="Times New Roman" w:eastAsia="SimSun" w:hAnsi="Times New Roman"/>
                <w:b/>
                <w:i/>
                <w:sz w:val="24"/>
                <w:szCs w:val="24"/>
              </w:rPr>
              <w:t>„Pateikiama“</w:t>
            </w:r>
            <w:r w:rsidR="00AE670F" w:rsidRPr="009A5D38">
              <w:rPr>
                <w:rFonts w:ascii="Times New Roman" w:eastAsia="SimSun" w:hAnsi="Times New Roman"/>
                <w:b/>
                <w:sz w:val="24"/>
                <w:szCs w:val="24"/>
              </w:rPr>
              <w:t xml:space="preserve">) nurodyti dokumentai negali būti teikiami CVP IS pasiūlymo lange Vokas 1, dokumentų bus reikalaujama tik iš </w:t>
            </w:r>
            <w:r w:rsidR="007F625D" w:rsidRPr="007F625D">
              <w:rPr>
                <w:rFonts w:ascii="Times New Roman" w:eastAsia="SimSun" w:hAnsi="Times New Roman"/>
                <w:b/>
                <w:sz w:val="24"/>
                <w:szCs w:val="24"/>
              </w:rPr>
              <w:t xml:space="preserve">to dalyvio, kurio projekto pasiūlymas pagal vertinimo rezultatus galės būti pripažintas I </w:t>
            </w:r>
            <w:proofErr w:type="spellStart"/>
            <w:r w:rsidR="007F625D" w:rsidRPr="007F625D">
              <w:rPr>
                <w:rFonts w:ascii="Times New Roman" w:eastAsia="SimSun" w:hAnsi="Times New Roman"/>
                <w:b/>
                <w:sz w:val="24"/>
                <w:szCs w:val="24"/>
              </w:rPr>
              <w:t>os</w:t>
            </w:r>
            <w:proofErr w:type="spellEnd"/>
            <w:r w:rsidR="007F625D" w:rsidRPr="007F625D">
              <w:rPr>
                <w:rFonts w:ascii="Times New Roman" w:eastAsia="SimSun" w:hAnsi="Times New Roman"/>
                <w:b/>
                <w:sz w:val="24"/>
                <w:szCs w:val="24"/>
              </w:rPr>
              <w:t xml:space="preserve"> vietos laimėtoju</w:t>
            </w:r>
            <w:r w:rsidR="00BE6549">
              <w:rPr>
                <w:rFonts w:ascii="Times New Roman" w:eastAsia="SimSun" w:hAnsi="Times New Roman"/>
                <w:b/>
                <w:sz w:val="24"/>
                <w:szCs w:val="24"/>
              </w:rPr>
              <w:t>.</w:t>
            </w:r>
          </w:p>
          <w:p w14:paraId="696B9B20" w14:textId="4C3A33D1" w:rsidR="00CC47A1" w:rsidRPr="00CC47A1" w:rsidRDefault="00CC47A1" w:rsidP="00CC47A1">
            <w:pPr>
              <w:jc w:val="both"/>
              <w:rPr>
                <w:rFonts w:ascii="Times New Roman" w:eastAsia="SimSun" w:hAnsi="Times New Roman"/>
                <w:sz w:val="24"/>
                <w:szCs w:val="24"/>
              </w:rPr>
            </w:pPr>
            <w:r>
              <w:rPr>
                <w:rFonts w:ascii="Times New Roman" w:eastAsia="SimSun" w:hAnsi="Times New Roman"/>
                <w:sz w:val="24"/>
                <w:szCs w:val="24"/>
              </w:rPr>
              <w:t xml:space="preserve">- </w:t>
            </w:r>
            <w:r w:rsidRPr="00CC47A1">
              <w:rPr>
                <w:rFonts w:ascii="Times New Roman" w:eastAsia="SimSun" w:hAnsi="Times New Roman"/>
                <w:sz w:val="24"/>
                <w:szCs w:val="24"/>
              </w:rPr>
              <w:t>Perkan</w:t>
            </w:r>
            <w:r w:rsidRPr="00CC47A1">
              <w:rPr>
                <w:rFonts w:ascii="Cambria" w:eastAsia="SimSun" w:hAnsi="Cambria" w:cs="Cambria"/>
                <w:sz w:val="24"/>
                <w:szCs w:val="24"/>
              </w:rPr>
              <w:t>č</w:t>
            </w:r>
            <w:r w:rsidRPr="00CC47A1">
              <w:rPr>
                <w:rFonts w:ascii="Times New Roman" w:eastAsia="SimSun" w:hAnsi="Times New Roman"/>
                <w:sz w:val="24"/>
                <w:szCs w:val="24"/>
              </w:rPr>
              <w:t>ioji organizacija nereikalauja pateikti specialist</w:t>
            </w:r>
            <w:r w:rsidRPr="00CC47A1">
              <w:rPr>
                <w:rFonts w:ascii="Cambria" w:eastAsia="SimSun" w:hAnsi="Cambria" w:cs="Cambria"/>
                <w:sz w:val="24"/>
                <w:szCs w:val="24"/>
              </w:rPr>
              <w:t>ų</w:t>
            </w:r>
            <w:r w:rsidRPr="00CC47A1">
              <w:rPr>
                <w:rFonts w:ascii="Times New Roman" w:eastAsia="SimSun" w:hAnsi="Times New Roman"/>
                <w:sz w:val="24"/>
                <w:szCs w:val="24"/>
              </w:rPr>
              <w:t xml:space="preserve"> dokument</w:t>
            </w:r>
            <w:r w:rsidRPr="00CC47A1">
              <w:rPr>
                <w:rFonts w:ascii="Cambria" w:eastAsia="SimSun" w:hAnsi="Cambria" w:cs="Cambria"/>
                <w:sz w:val="24"/>
                <w:szCs w:val="24"/>
              </w:rPr>
              <w:t>ų</w:t>
            </w:r>
            <w:r w:rsidRPr="00CC47A1">
              <w:rPr>
                <w:rFonts w:ascii="Times New Roman" w:eastAsia="SimSun" w:hAnsi="Times New Roman"/>
                <w:sz w:val="24"/>
                <w:szCs w:val="24"/>
              </w:rPr>
              <w:t>, patvirtinan</w:t>
            </w:r>
            <w:r w:rsidRPr="00CC47A1">
              <w:rPr>
                <w:rFonts w:ascii="Cambria" w:eastAsia="SimSun" w:hAnsi="Cambria" w:cs="Cambria"/>
                <w:sz w:val="24"/>
                <w:szCs w:val="24"/>
              </w:rPr>
              <w:t>č</w:t>
            </w:r>
            <w:r w:rsidRPr="00CC47A1">
              <w:rPr>
                <w:rFonts w:ascii="Times New Roman" w:eastAsia="SimSun" w:hAnsi="Times New Roman"/>
                <w:sz w:val="24"/>
                <w:szCs w:val="24"/>
              </w:rPr>
              <w:t>i</w:t>
            </w:r>
            <w:r w:rsidRPr="00CC47A1">
              <w:rPr>
                <w:rFonts w:ascii="Cambria" w:eastAsia="SimSun" w:hAnsi="Cambria" w:cs="Cambria"/>
                <w:sz w:val="24"/>
                <w:szCs w:val="24"/>
              </w:rPr>
              <w:t>ų</w:t>
            </w:r>
            <w:r w:rsidRPr="00CC47A1">
              <w:rPr>
                <w:rFonts w:ascii="Times New Roman" w:eastAsia="SimSun" w:hAnsi="Times New Roman"/>
                <w:sz w:val="24"/>
                <w:szCs w:val="24"/>
              </w:rPr>
              <w:t xml:space="preserve"> atitikt</w:t>
            </w:r>
            <w:r w:rsidRPr="00CC47A1">
              <w:rPr>
                <w:rFonts w:ascii="Cambria" w:eastAsia="SimSun" w:hAnsi="Cambria" w:cs="Cambria"/>
                <w:sz w:val="24"/>
                <w:szCs w:val="24"/>
              </w:rPr>
              <w:t>į</w:t>
            </w:r>
            <w:r w:rsidRPr="00CC47A1">
              <w:rPr>
                <w:rFonts w:ascii="Times New Roman" w:eastAsia="SimSun" w:hAnsi="Times New Roman"/>
                <w:sz w:val="24"/>
                <w:szCs w:val="24"/>
              </w:rPr>
              <w:t xml:space="preserve"> kvalifikacijos reikalavimams, jeigu Perkan</w:t>
            </w:r>
            <w:r w:rsidRPr="00CC47A1">
              <w:rPr>
                <w:rFonts w:ascii="Cambria" w:eastAsia="SimSun" w:hAnsi="Cambria" w:cs="Cambria"/>
                <w:sz w:val="24"/>
                <w:szCs w:val="24"/>
              </w:rPr>
              <w:t>č</w:t>
            </w:r>
            <w:r w:rsidRPr="00CC47A1">
              <w:rPr>
                <w:rFonts w:ascii="Times New Roman" w:eastAsia="SimSun" w:hAnsi="Times New Roman"/>
                <w:sz w:val="24"/>
                <w:szCs w:val="24"/>
              </w:rPr>
              <w:t>ioji organizacija gali susipažinti su šiais dokumentais ar informacija tiesiogiai ir neatlygintinai prisijungusi prie nacionalini</w:t>
            </w:r>
            <w:r w:rsidRPr="00CC47A1">
              <w:rPr>
                <w:rFonts w:ascii="Cambria" w:eastAsia="SimSun" w:hAnsi="Cambria" w:cs="Cambria"/>
                <w:sz w:val="24"/>
                <w:szCs w:val="24"/>
              </w:rPr>
              <w:t>ų</w:t>
            </w:r>
            <w:r w:rsidRPr="00CC47A1">
              <w:rPr>
                <w:rFonts w:ascii="Times New Roman" w:eastAsia="SimSun" w:hAnsi="Times New Roman"/>
                <w:sz w:val="24"/>
                <w:szCs w:val="24"/>
              </w:rPr>
              <w:t xml:space="preserve">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bazi</w:t>
            </w:r>
            <w:r w:rsidRPr="00CC47A1">
              <w:rPr>
                <w:rFonts w:ascii="Cambria" w:eastAsia="SimSun" w:hAnsi="Cambria" w:cs="Cambria"/>
                <w:sz w:val="24"/>
                <w:szCs w:val="24"/>
              </w:rPr>
              <w:t>ų</w:t>
            </w:r>
            <w:r w:rsidRPr="00CC47A1">
              <w:rPr>
                <w:rFonts w:ascii="Times New Roman" w:eastAsia="SimSun" w:hAnsi="Times New Roman"/>
                <w:sz w:val="24"/>
                <w:szCs w:val="24"/>
              </w:rPr>
              <w:t xml:space="preserve"> bet kurioje valstyb</w:t>
            </w:r>
            <w:r w:rsidRPr="00CC47A1">
              <w:rPr>
                <w:rFonts w:ascii="Cambria" w:eastAsia="SimSun" w:hAnsi="Cambria" w:cs="Cambria"/>
                <w:sz w:val="24"/>
                <w:szCs w:val="24"/>
              </w:rPr>
              <w:t>ė</w:t>
            </w:r>
            <w:r w:rsidRPr="00CC47A1">
              <w:rPr>
                <w:rFonts w:ascii="Times New Roman" w:eastAsia="SimSun" w:hAnsi="Times New Roman"/>
                <w:sz w:val="24"/>
                <w:szCs w:val="24"/>
              </w:rPr>
              <w:t>je nar</w:t>
            </w:r>
            <w:r w:rsidRPr="00CC47A1">
              <w:rPr>
                <w:rFonts w:ascii="Cambria" w:eastAsia="SimSun" w:hAnsi="Cambria" w:cs="Cambria"/>
                <w:sz w:val="24"/>
                <w:szCs w:val="24"/>
              </w:rPr>
              <w:t>ė</w:t>
            </w:r>
            <w:r w:rsidRPr="00CC47A1">
              <w:rPr>
                <w:rFonts w:ascii="Times New Roman" w:eastAsia="SimSun" w:hAnsi="Times New Roman"/>
                <w:sz w:val="24"/>
                <w:szCs w:val="24"/>
              </w:rPr>
              <w:t>je. Šiuos duomenis viešai prieinamose bet kurios valstyb</w:t>
            </w:r>
            <w:r w:rsidRPr="00CC47A1">
              <w:rPr>
                <w:rFonts w:ascii="Cambria" w:eastAsia="SimSun" w:hAnsi="Cambria" w:cs="Cambria"/>
                <w:sz w:val="24"/>
                <w:szCs w:val="24"/>
              </w:rPr>
              <w:t>ė</w:t>
            </w:r>
            <w:r w:rsidRPr="00CC47A1">
              <w:rPr>
                <w:rFonts w:ascii="Times New Roman" w:eastAsia="SimSun" w:hAnsi="Times New Roman"/>
                <w:sz w:val="24"/>
                <w:szCs w:val="24"/>
              </w:rPr>
              <w:t>s nar</w:t>
            </w:r>
            <w:r w:rsidRPr="00CC47A1">
              <w:rPr>
                <w:rFonts w:ascii="Cambria" w:eastAsia="SimSun" w:hAnsi="Cambria" w:cs="Cambria"/>
                <w:sz w:val="24"/>
                <w:szCs w:val="24"/>
              </w:rPr>
              <w:t>ė</w:t>
            </w:r>
            <w:r w:rsidRPr="00CC47A1">
              <w:rPr>
                <w:rFonts w:ascii="Times New Roman" w:eastAsia="SimSun" w:hAnsi="Times New Roman"/>
                <w:sz w:val="24"/>
                <w:szCs w:val="24"/>
              </w:rPr>
              <w:t>s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baz</w:t>
            </w:r>
            <w:r w:rsidRPr="00CC47A1">
              <w:rPr>
                <w:rFonts w:ascii="Cambria" w:eastAsia="SimSun" w:hAnsi="Cambria" w:cs="Cambria"/>
                <w:sz w:val="24"/>
                <w:szCs w:val="24"/>
              </w:rPr>
              <w:t>ė</w:t>
            </w:r>
            <w:r w:rsidRPr="00CC47A1">
              <w:rPr>
                <w:rFonts w:ascii="Times New Roman" w:eastAsia="SimSun" w:hAnsi="Times New Roman"/>
                <w:sz w:val="24"/>
                <w:szCs w:val="24"/>
              </w:rPr>
              <w:t xml:space="preserve">se </w:t>
            </w:r>
            <w:r w:rsidR="000A557D">
              <w:rPr>
                <w:rFonts w:ascii="Times New Roman" w:eastAsia="SimSun" w:hAnsi="Times New Roman"/>
                <w:sz w:val="24"/>
                <w:szCs w:val="24"/>
              </w:rPr>
              <w:t xml:space="preserve">, tikrindama kvalifikacijos atitiktį, </w:t>
            </w:r>
            <w:r w:rsidRPr="00CC47A1">
              <w:rPr>
                <w:rFonts w:ascii="Times New Roman" w:eastAsia="SimSun" w:hAnsi="Times New Roman"/>
                <w:sz w:val="24"/>
                <w:szCs w:val="24"/>
              </w:rPr>
              <w:t>pasitikrina, užfiksuoja ir išsaugo pati Perkan</w:t>
            </w:r>
            <w:r w:rsidRPr="00CC47A1">
              <w:rPr>
                <w:rFonts w:ascii="Cambria" w:eastAsia="SimSun" w:hAnsi="Cambria" w:cs="Cambria"/>
                <w:sz w:val="24"/>
                <w:szCs w:val="24"/>
              </w:rPr>
              <w:t>č</w:t>
            </w:r>
            <w:r w:rsidRPr="00CC47A1">
              <w:rPr>
                <w:rFonts w:ascii="Times New Roman" w:eastAsia="SimSun" w:hAnsi="Times New Roman"/>
                <w:sz w:val="24"/>
                <w:szCs w:val="24"/>
              </w:rPr>
              <w:t>ioji organizacija. Esant aplinkyb</w:t>
            </w:r>
            <w:r w:rsidRPr="00CC47A1">
              <w:rPr>
                <w:rFonts w:ascii="Cambria" w:eastAsia="SimSun" w:hAnsi="Cambria" w:cs="Cambria"/>
                <w:sz w:val="24"/>
                <w:szCs w:val="24"/>
              </w:rPr>
              <w:t>ė</w:t>
            </w:r>
            <w:r w:rsidRPr="00CC47A1">
              <w:rPr>
                <w:rFonts w:ascii="Times New Roman" w:eastAsia="SimSun" w:hAnsi="Times New Roman"/>
                <w:sz w:val="24"/>
                <w:szCs w:val="24"/>
              </w:rPr>
              <w:t>ms, d</w:t>
            </w:r>
            <w:r w:rsidRPr="00CC47A1">
              <w:rPr>
                <w:rFonts w:ascii="Cambria" w:eastAsia="SimSun" w:hAnsi="Cambria" w:cs="Cambria"/>
                <w:sz w:val="24"/>
                <w:szCs w:val="24"/>
              </w:rPr>
              <w:t>ė</w:t>
            </w:r>
            <w:r w:rsidRPr="00CC47A1">
              <w:rPr>
                <w:rFonts w:ascii="Times New Roman" w:eastAsia="SimSun" w:hAnsi="Times New Roman"/>
                <w:sz w:val="24"/>
                <w:szCs w:val="24"/>
              </w:rPr>
              <w:t>l kuri</w:t>
            </w:r>
            <w:r w:rsidRPr="00CC47A1">
              <w:rPr>
                <w:rFonts w:ascii="Cambria" w:eastAsia="SimSun" w:hAnsi="Cambria" w:cs="Cambria"/>
                <w:sz w:val="24"/>
                <w:szCs w:val="24"/>
              </w:rPr>
              <w:t>ų</w:t>
            </w:r>
            <w:r w:rsidRPr="00CC47A1">
              <w:rPr>
                <w:rFonts w:ascii="Times New Roman" w:eastAsia="SimSun" w:hAnsi="Times New Roman"/>
                <w:sz w:val="24"/>
                <w:szCs w:val="24"/>
              </w:rPr>
              <w:t xml:space="preserve"> Perkan</w:t>
            </w:r>
            <w:r w:rsidRPr="00CC47A1">
              <w:rPr>
                <w:rFonts w:ascii="Cambria" w:eastAsia="SimSun" w:hAnsi="Cambria" w:cs="Cambria"/>
                <w:sz w:val="24"/>
                <w:szCs w:val="24"/>
              </w:rPr>
              <w:t>č</w:t>
            </w:r>
            <w:r w:rsidRPr="00CC47A1">
              <w:rPr>
                <w:rFonts w:ascii="Times New Roman" w:eastAsia="SimSun" w:hAnsi="Times New Roman"/>
                <w:sz w:val="24"/>
                <w:szCs w:val="24"/>
              </w:rPr>
              <w:t>ioji organizacija negali pati pasitikrinti, užfiksuoti ir išsaugoti viešai prieinamose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baz</w:t>
            </w:r>
            <w:r w:rsidRPr="00CC47A1">
              <w:rPr>
                <w:rFonts w:ascii="Cambria" w:eastAsia="SimSun" w:hAnsi="Cambria" w:cs="Cambria"/>
                <w:sz w:val="24"/>
                <w:szCs w:val="24"/>
              </w:rPr>
              <w:t>ė</w:t>
            </w:r>
            <w:r w:rsidRPr="00CC47A1">
              <w:rPr>
                <w:rFonts w:ascii="Times New Roman" w:eastAsia="SimSun" w:hAnsi="Times New Roman"/>
                <w:sz w:val="24"/>
                <w:szCs w:val="24"/>
              </w:rPr>
              <w:t>se nurodyt</w:t>
            </w:r>
            <w:r w:rsidRPr="00CC47A1">
              <w:rPr>
                <w:rFonts w:ascii="Cambria" w:eastAsia="SimSun" w:hAnsi="Cambria" w:cs="Cambria"/>
                <w:sz w:val="24"/>
                <w:szCs w:val="24"/>
              </w:rPr>
              <w:t>ų</w:t>
            </w:r>
            <w:r w:rsidRPr="00CC47A1">
              <w:rPr>
                <w:rFonts w:ascii="Times New Roman" w:eastAsia="SimSun" w:hAnsi="Times New Roman"/>
                <w:sz w:val="24"/>
                <w:szCs w:val="24"/>
              </w:rPr>
              <w:t xml:space="preserve">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(pvz.,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baz</w:t>
            </w:r>
            <w:r w:rsidRPr="00CC47A1">
              <w:rPr>
                <w:rFonts w:ascii="Cambria" w:eastAsia="SimSun" w:hAnsi="Cambria" w:cs="Cambria"/>
                <w:sz w:val="24"/>
                <w:szCs w:val="24"/>
              </w:rPr>
              <w:t>ė</w:t>
            </w:r>
            <w:r w:rsidRPr="00CC47A1">
              <w:rPr>
                <w:rFonts w:ascii="Times New Roman" w:eastAsia="SimSun" w:hAnsi="Times New Roman"/>
                <w:sz w:val="24"/>
                <w:szCs w:val="24"/>
              </w:rPr>
              <w:t xml:space="preserve"> neveikia,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baz</w:t>
            </w:r>
            <w:r w:rsidRPr="00CC47A1">
              <w:rPr>
                <w:rFonts w:ascii="Cambria" w:eastAsia="SimSun" w:hAnsi="Cambria" w:cs="Cambria"/>
                <w:sz w:val="24"/>
                <w:szCs w:val="24"/>
              </w:rPr>
              <w:t>ė</w:t>
            </w:r>
            <w:r w:rsidRPr="00CC47A1">
              <w:rPr>
                <w:rFonts w:ascii="Times New Roman" w:eastAsia="SimSun" w:hAnsi="Times New Roman"/>
                <w:sz w:val="24"/>
                <w:szCs w:val="24"/>
              </w:rPr>
              <w:t>je n</w:t>
            </w:r>
            <w:r w:rsidRPr="00CC47A1">
              <w:rPr>
                <w:rFonts w:ascii="Cambria" w:eastAsia="SimSun" w:hAnsi="Cambria" w:cs="Cambria"/>
                <w:sz w:val="24"/>
                <w:szCs w:val="24"/>
              </w:rPr>
              <w:t>ė</w:t>
            </w:r>
            <w:r w:rsidRPr="00CC47A1">
              <w:rPr>
                <w:rFonts w:ascii="Times New Roman" w:eastAsia="SimSun" w:hAnsi="Times New Roman"/>
                <w:sz w:val="24"/>
                <w:szCs w:val="24"/>
              </w:rPr>
              <w:t>ra duomen</w:t>
            </w:r>
            <w:r w:rsidRPr="00CC47A1">
              <w:rPr>
                <w:rFonts w:ascii="Cambria" w:eastAsia="SimSun" w:hAnsi="Cambria" w:cs="Cambria"/>
                <w:sz w:val="24"/>
                <w:szCs w:val="24"/>
              </w:rPr>
              <w:t>ų</w:t>
            </w:r>
            <w:r w:rsidRPr="00CC47A1">
              <w:rPr>
                <w:rFonts w:ascii="Times New Roman" w:eastAsia="SimSun" w:hAnsi="Times New Roman"/>
                <w:sz w:val="24"/>
                <w:szCs w:val="24"/>
              </w:rPr>
              <w:t xml:space="preserve"> </w:t>
            </w:r>
            <w:r w:rsidRPr="00CC47A1">
              <w:rPr>
                <w:rFonts w:ascii="Times New Roman" w:eastAsia="SimSun" w:hAnsi="Times New Roman"/>
                <w:sz w:val="24"/>
                <w:szCs w:val="24"/>
              </w:rPr>
              <w:lastRenderedPageBreak/>
              <w:t>apie tiek</w:t>
            </w:r>
            <w:r w:rsidRPr="00CC47A1">
              <w:rPr>
                <w:rFonts w:ascii="Cambria" w:eastAsia="SimSun" w:hAnsi="Cambria" w:cs="Cambria"/>
                <w:sz w:val="24"/>
                <w:szCs w:val="24"/>
              </w:rPr>
              <w:t>ė</w:t>
            </w:r>
            <w:r w:rsidRPr="00CC47A1">
              <w:rPr>
                <w:rFonts w:ascii="Times New Roman" w:eastAsia="SimSun" w:hAnsi="Times New Roman"/>
                <w:sz w:val="24"/>
                <w:szCs w:val="24"/>
              </w:rPr>
              <w:t>jo specialist</w:t>
            </w:r>
            <w:r w:rsidRPr="00CC47A1">
              <w:rPr>
                <w:rFonts w:ascii="Cambria" w:eastAsia="SimSun" w:hAnsi="Cambria" w:cs="Cambria"/>
                <w:sz w:val="24"/>
                <w:szCs w:val="24"/>
              </w:rPr>
              <w:t>ų</w:t>
            </w:r>
            <w:r w:rsidRPr="00CC47A1">
              <w:rPr>
                <w:rFonts w:ascii="Times New Roman" w:eastAsia="SimSun" w:hAnsi="Times New Roman"/>
                <w:sz w:val="24"/>
                <w:szCs w:val="24"/>
              </w:rPr>
              <w:t xml:space="preserve"> s</w:t>
            </w:r>
            <w:r w:rsidRPr="00CC47A1">
              <w:rPr>
                <w:rFonts w:ascii="Cambria" w:eastAsia="SimSun" w:hAnsi="Cambria" w:cs="Cambria"/>
                <w:sz w:val="24"/>
                <w:szCs w:val="24"/>
              </w:rPr>
              <w:t>ą</w:t>
            </w:r>
            <w:r w:rsidRPr="00CC47A1">
              <w:rPr>
                <w:rFonts w:ascii="Times New Roman" w:eastAsia="SimSun" w:hAnsi="Times New Roman"/>
                <w:sz w:val="24"/>
                <w:szCs w:val="24"/>
              </w:rPr>
              <w:t>raše nurodyt</w:t>
            </w:r>
            <w:r w:rsidRPr="00CC47A1">
              <w:rPr>
                <w:rFonts w:ascii="Cambria" w:eastAsia="SimSun" w:hAnsi="Cambria" w:cs="Cambria"/>
                <w:sz w:val="24"/>
                <w:szCs w:val="24"/>
              </w:rPr>
              <w:t>ą</w:t>
            </w:r>
            <w:r w:rsidRPr="00CC47A1">
              <w:rPr>
                <w:rFonts w:ascii="Times New Roman" w:eastAsia="SimSun" w:hAnsi="Times New Roman"/>
                <w:sz w:val="24"/>
                <w:szCs w:val="24"/>
              </w:rPr>
              <w:t xml:space="preserve"> </w:t>
            </w:r>
            <w:proofErr w:type="spellStart"/>
            <w:r w:rsidRPr="00CC47A1">
              <w:rPr>
                <w:rFonts w:ascii="Times New Roman" w:eastAsia="SimSun" w:hAnsi="Times New Roman"/>
                <w:sz w:val="24"/>
                <w:szCs w:val="24"/>
              </w:rPr>
              <w:t>si</w:t>
            </w:r>
            <w:proofErr w:type="spellEnd"/>
            <w:r w:rsidRPr="00CC47A1">
              <w:rPr>
                <w:rFonts w:ascii="Times New Roman" w:eastAsia="SimSun" w:hAnsi="Times New Roman" w:hint="eastAsia"/>
                <w:sz w:val="24"/>
                <w:szCs w:val="24"/>
              </w:rPr>
              <w:t>ū</w:t>
            </w:r>
            <w:r w:rsidRPr="00CC47A1">
              <w:rPr>
                <w:rFonts w:ascii="Times New Roman" w:eastAsia="SimSun" w:hAnsi="Times New Roman"/>
                <w:sz w:val="24"/>
                <w:szCs w:val="24"/>
              </w:rPr>
              <w:t>lom</w:t>
            </w:r>
            <w:r w:rsidRPr="00CC47A1">
              <w:rPr>
                <w:rFonts w:ascii="Cambria" w:eastAsia="SimSun" w:hAnsi="Cambria" w:cs="Cambria"/>
                <w:sz w:val="24"/>
                <w:szCs w:val="24"/>
              </w:rPr>
              <w:t>ą</w:t>
            </w:r>
            <w:r w:rsidRPr="00CC47A1">
              <w:rPr>
                <w:rFonts w:ascii="Times New Roman" w:eastAsia="SimSun" w:hAnsi="Times New Roman"/>
                <w:sz w:val="24"/>
                <w:szCs w:val="24"/>
              </w:rPr>
              <w:t xml:space="preserve"> specialist</w:t>
            </w:r>
            <w:r w:rsidRPr="00CC47A1">
              <w:rPr>
                <w:rFonts w:ascii="Cambria" w:eastAsia="SimSun" w:hAnsi="Cambria" w:cs="Cambria"/>
                <w:sz w:val="24"/>
                <w:szCs w:val="24"/>
              </w:rPr>
              <w:t>ą</w:t>
            </w:r>
            <w:r w:rsidRPr="00CC47A1">
              <w:rPr>
                <w:rFonts w:ascii="Times New Roman" w:eastAsia="SimSun" w:hAnsi="Times New Roman"/>
                <w:sz w:val="24"/>
                <w:szCs w:val="24"/>
              </w:rPr>
              <w:t xml:space="preserve"> ar pan.), Perkan</w:t>
            </w:r>
            <w:r w:rsidRPr="00CC47A1">
              <w:rPr>
                <w:rFonts w:ascii="Cambria" w:eastAsia="SimSun" w:hAnsi="Cambria" w:cs="Cambria"/>
                <w:sz w:val="24"/>
                <w:szCs w:val="24"/>
              </w:rPr>
              <w:t>č</w:t>
            </w:r>
            <w:r w:rsidRPr="00CC47A1">
              <w:rPr>
                <w:rFonts w:ascii="Times New Roman" w:eastAsia="SimSun" w:hAnsi="Times New Roman"/>
                <w:sz w:val="24"/>
                <w:szCs w:val="24"/>
              </w:rPr>
              <w:t>ioji organizacija turi teis</w:t>
            </w:r>
            <w:r w:rsidRPr="00CC47A1">
              <w:rPr>
                <w:rFonts w:ascii="Cambria" w:eastAsia="SimSun" w:hAnsi="Cambria" w:cs="Cambria"/>
                <w:sz w:val="24"/>
                <w:szCs w:val="24"/>
              </w:rPr>
              <w:t>ę</w:t>
            </w:r>
            <w:r w:rsidRPr="00CC47A1">
              <w:rPr>
                <w:rFonts w:ascii="Times New Roman" w:eastAsia="SimSun" w:hAnsi="Times New Roman"/>
                <w:sz w:val="24"/>
                <w:szCs w:val="24"/>
              </w:rPr>
              <w:t xml:space="preserve"> kreiptis </w:t>
            </w:r>
            <w:r w:rsidRPr="00CC47A1">
              <w:rPr>
                <w:rFonts w:ascii="Cambria" w:eastAsia="SimSun" w:hAnsi="Cambria" w:cs="Cambria"/>
                <w:sz w:val="24"/>
                <w:szCs w:val="24"/>
              </w:rPr>
              <w:t>į</w:t>
            </w:r>
            <w:r w:rsidRPr="00CC47A1">
              <w:rPr>
                <w:rFonts w:ascii="Times New Roman" w:eastAsia="SimSun" w:hAnsi="Times New Roman"/>
                <w:sz w:val="24"/>
                <w:szCs w:val="24"/>
              </w:rPr>
              <w:t xml:space="preserve"> tiek</w:t>
            </w:r>
            <w:r w:rsidRPr="00CC47A1">
              <w:rPr>
                <w:rFonts w:ascii="Cambria" w:eastAsia="SimSun" w:hAnsi="Cambria" w:cs="Cambria"/>
                <w:sz w:val="24"/>
                <w:szCs w:val="24"/>
              </w:rPr>
              <w:t>ė</w:t>
            </w:r>
            <w:r w:rsidRPr="00CC47A1">
              <w:rPr>
                <w:rFonts w:ascii="Times New Roman" w:eastAsia="SimSun" w:hAnsi="Times New Roman"/>
                <w:sz w:val="24"/>
                <w:szCs w:val="24"/>
              </w:rPr>
              <w:t>j</w:t>
            </w:r>
            <w:r w:rsidRPr="00CC47A1">
              <w:rPr>
                <w:rFonts w:ascii="Cambria" w:eastAsia="SimSun" w:hAnsi="Cambria" w:cs="Cambria"/>
                <w:sz w:val="24"/>
                <w:szCs w:val="24"/>
              </w:rPr>
              <w:t>ą</w:t>
            </w:r>
            <w:r w:rsidRPr="00CC47A1">
              <w:rPr>
                <w:rFonts w:ascii="Times New Roman" w:eastAsia="SimSun" w:hAnsi="Times New Roman"/>
                <w:sz w:val="24"/>
                <w:szCs w:val="24"/>
              </w:rPr>
              <w:t xml:space="preserve"> d</w:t>
            </w:r>
            <w:r w:rsidRPr="00CC47A1">
              <w:rPr>
                <w:rFonts w:ascii="Cambria" w:eastAsia="SimSun" w:hAnsi="Cambria" w:cs="Cambria"/>
                <w:sz w:val="24"/>
                <w:szCs w:val="24"/>
              </w:rPr>
              <w:t>ė</w:t>
            </w:r>
            <w:r w:rsidRPr="00CC47A1">
              <w:rPr>
                <w:rFonts w:ascii="Times New Roman" w:eastAsia="SimSun" w:hAnsi="Times New Roman"/>
                <w:sz w:val="24"/>
                <w:szCs w:val="24"/>
              </w:rPr>
              <w:t>l atitikt</w:t>
            </w:r>
            <w:r w:rsidRPr="00CC47A1">
              <w:rPr>
                <w:rFonts w:ascii="Cambria" w:eastAsia="SimSun" w:hAnsi="Cambria" w:cs="Cambria"/>
                <w:sz w:val="24"/>
                <w:szCs w:val="24"/>
              </w:rPr>
              <w:t>į</w:t>
            </w:r>
            <w:r w:rsidRPr="00CC47A1">
              <w:rPr>
                <w:rFonts w:ascii="Times New Roman" w:eastAsia="SimSun" w:hAnsi="Times New Roman"/>
                <w:sz w:val="24"/>
                <w:szCs w:val="24"/>
              </w:rPr>
              <w:t xml:space="preserve"> patvirtinan</w:t>
            </w:r>
            <w:r w:rsidRPr="00CC47A1">
              <w:rPr>
                <w:rFonts w:ascii="Cambria" w:eastAsia="SimSun" w:hAnsi="Cambria" w:cs="Cambria"/>
                <w:sz w:val="24"/>
                <w:szCs w:val="24"/>
              </w:rPr>
              <w:t>č</w:t>
            </w:r>
            <w:r w:rsidRPr="00CC47A1">
              <w:rPr>
                <w:rFonts w:ascii="Times New Roman" w:eastAsia="SimSun" w:hAnsi="Times New Roman"/>
                <w:sz w:val="24"/>
                <w:szCs w:val="24"/>
              </w:rPr>
              <w:t>i</w:t>
            </w:r>
            <w:r w:rsidRPr="00CC47A1">
              <w:rPr>
                <w:rFonts w:ascii="Cambria" w:eastAsia="SimSun" w:hAnsi="Cambria" w:cs="Cambria"/>
                <w:sz w:val="24"/>
                <w:szCs w:val="24"/>
              </w:rPr>
              <w:t>ų</w:t>
            </w:r>
            <w:r w:rsidRPr="00CC47A1">
              <w:rPr>
                <w:rFonts w:ascii="Times New Roman" w:eastAsia="SimSun" w:hAnsi="Times New Roman"/>
                <w:sz w:val="24"/>
                <w:szCs w:val="24"/>
              </w:rPr>
              <w:t xml:space="preserve"> dokument</w:t>
            </w:r>
            <w:r w:rsidRPr="00CC47A1">
              <w:rPr>
                <w:rFonts w:ascii="Cambria" w:eastAsia="SimSun" w:hAnsi="Cambria" w:cs="Cambria"/>
                <w:sz w:val="24"/>
                <w:szCs w:val="24"/>
              </w:rPr>
              <w:t>ų</w:t>
            </w:r>
            <w:r w:rsidRPr="00CC47A1">
              <w:rPr>
                <w:rFonts w:ascii="Times New Roman" w:eastAsia="SimSun" w:hAnsi="Times New Roman"/>
                <w:sz w:val="24"/>
                <w:szCs w:val="24"/>
              </w:rPr>
              <w:t xml:space="preserve"> pateikimo;</w:t>
            </w:r>
          </w:p>
          <w:p w14:paraId="602AFCEE" w14:textId="77777777"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kvalifikacijos reikalavimai formuluoti pagal nuo 2024-11-01 galiojan</w:t>
            </w:r>
            <w:r w:rsidRPr="00CC47A1">
              <w:rPr>
                <w:rFonts w:ascii="Cambria" w:eastAsia="SimSun" w:hAnsi="Cambria" w:cs="Cambria"/>
                <w:sz w:val="24"/>
                <w:szCs w:val="24"/>
              </w:rPr>
              <w:t>č</w:t>
            </w:r>
            <w:r w:rsidRPr="00CC47A1">
              <w:rPr>
                <w:rFonts w:ascii="Times New Roman" w:eastAsia="SimSun" w:hAnsi="Times New Roman"/>
                <w:sz w:val="24"/>
                <w:szCs w:val="24"/>
              </w:rPr>
              <w:t>ius teis</w:t>
            </w:r>
            <w:r w:rsidRPr="00CC47A1">
              <w:rPr>
                <w:rFonts w:ascii="Cambria" w:eastAsia="SimSun" w:hAnsi="Cambria" w:cs="Cambria"/>
                <w:sz w:val="24"/>
                <w:szCs w:val="24"/>
              </w:rPr>
              <w:t>ė</w:t>
            </w:r>
            <w:r w:rsidRPr="00CC47A1">
              <w:rPr>
                <w:rFonts w:ascii="Times New Roman" w:eastAsia="SimSun" w:hAnsi="Times New Roman"/>
                <w:sz w:val="24"/>
                <w:szCs w:val="24"/>
              </w:rPr>
              <w:t>s aktus. D</w:t>
            </w:r>
            <w:r w:rsidRPr="00CC47A1">
              <w:rPr>
                <w:rFonts w:ascii="Cambria" w:eastAsia="SimSun" w:hAnsi="Cambria" w:cs="Cambria"/>
                <w:sz w:val="24"/>
                <w:szCs w:val="24"/>
              </w:rPr>
              <w:t>ė</w:t>
            </w:r>
            <w:r w:rsidRPr="00CC47A1">
              <w:rPr>
                <w:rFonts w:ascii="Times New Roman" w:eastAsia="SimSun" w:hAnsi="Times New Roman"/>
                <w:sz w:val="24"/>
                <w:szCs w:val="24"/>
              </w:rPr>
              <w:t>l specialist</w:t>
            </w:r>
            <w:r w:rsidRPr="00CC47A1">
              <w:rPr>
                <w:rFonts w:ascii="Cambria" w:eastAsia="SimSun" w:hAnsi="Cambria" w:cs="Cambria"/>
                <w:sz w:val="24"/>
                <w:szCs w:val="24"/>
              </w:rPr>
              <w:t>ų</w:t>
            </w:r>
            <w:r w:rsidRPr="00CC47A1">
              <w:rPr>
                <w:rFonts w:ascii="Times New Roman" w:eastAsia="SimSun" w:hAnsi="Times New Roman"/>
                <w:sz w:val="24"/>
                <w:szCs w:val="24"/>
              </w:rPr>
              <w:t xml:space="preserve"> atitikimo nustatytiems kvalifikacijos reikalavimams pateikti dokumentai / informacija bus vertinami atsižvelgiant </w:t>
            </w:r>
            <w:r w:rsidRPr="00CC47A1">
              <w:rPr>
                <w:rFonts w:ascii="Cambria" w:eastAsia="SimSun" w:hAnsi="Cambria" w:cs="Cambria"/>
                <w:sz w:val="24"/>
                <w:szCs w:val="24"/>
              </w:rPr>
              <w:t>į</w:t>
            </w:r>
            <w:r w:rsidRPr="00CC47A1">
              <w:rPr>
                <w:rFonts w:ascii="Times New Roman" w:eastAsia="SimSun" w:hAnsi="Times New Roman"/>
                <w:sz w:val="24"/>
                <w:szCs w:val="24"/>
              </w:rPr>
              <w:t xml:space="preserve"> kvalifikacijos dokument</w:t>
            </w:r>
            <w:r w:rsidRPr="00CC47A1">
              <w:rPr>
                <w:rFonts w:ascii="Cambria" w:eastAsia="SimSun" w:hAnsi="Cambria" w:cs="Cambria"/>
                <w:sz w:val="24"/>
                <w:szCs w:val="24"/>
              </w:rPr>
              <w:t>ų</w:t>
            </w:r>
            <w:r w:rsidRPr="00CC47A1">
              <w:rPr>
                <w:rFonts w:ascii="Times New Roman" w:eastAsia="SimSun" w:hAnsi="Times New Roman"/>
                <w:sz w:val="24"/>
                <w:szCs w:val="24"/>
              </w:rPr>
              <w:t xml:space="preserve"> išdavimo / </w:t>
            </w:r>
            <w:r w:rsidRPr="00CC47A1">
              <w:rPr>
                <w:rFonts w:ascii="Cambria" w:eastAsia="SimSun" w:hAnsi="Cambria" w:cs="Cambria"/>
                <w:sz w:val="24"/>
                <w:szCs w:val="24"/>
              </w:rPr>
              <w:t>į</w:t>
            </w:r>
            <w:r w:rsidRPr="00CC47A1">
              <w:rPr>
                <w:rFonts w:ascii="Times New Roman" w:eastAsia="SimSun" w:hAnsi="Times New Roman"/>
                <w:sz w:val="24"/>
                <w:szCs w:val="24"/>
              </w:rPr>
              <w:t>gijimo metu galiojusius teis</w:t>
            </w:r>
            <w:r w:rsidRPr="00CC47A1">
              <w:rPr>
                <w:rFonts w:ascii="Cambria" w:eastAsia="SimSun" w:hAnsi="Cambria" w:cs="Cambria"/>
                <w:sz w:val="24"/>
                <w:szCs w:val="24"/>
              </w:rPr>
              <w:t>ė</w:t>
            </w:r>
            <w:r w:rsidRPr="00CC47A1">
              <w:rPr>
                <w:rFonts w:ascii="Times New Roman" w:eastAsia="SimSun" w:hAnsi="Times New Roman"/>
                <w:sz w:val="24"/>
                <w:szCs w:val="24"/>
              </w:rPr>
              <w:t>s aktus;</w:t>
            </w:r>
          </w:p>
          <w:p w14:paraId="6C361C49" w14:textId="77777777"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jei specialistas turi aukštesn</w:t>
            </w:r>
            <w:r w:rsidRPr="00CC47A1">
              <w:rPr>
                <w:rFonts w:ascii="Cambria" w:eastAsia="SimSun" w:hAnsi="Cambria" w:cs="Cambria"/>
                <w:sz w:val="24"/>
                <w:szCs w:val="24"/>
              </w:rPr>
              <w:t>ė</w:t>
            </w:r>
            <w:r w:rsidRPr="00CC47A1">
              <w:rPr>
                <w:rFonts w:ascii="Times New Roman" w:eastAsia="SimSun" w:hAnsi="Times New Roman"/>
                <w:sz w:val="24"/>
                <w:szCs w:val="24"/>
              </w:rPr>
              <w:t>s kategorijos atitinkamo statinio kvalifikacijos atestat</w:t>
            </w:r>
            <w:r w:rsidRPr="00CC47A1">
              <w:rPr>
                <w:rFonts w:ascii="Cambria" w:eastAsia="SimSun" w:hAnsi="Cambria" w:cs="Cambria"/>
                <w:sz w:val="24"/>
                <w:szCs w:val="24"/>
              </w:rPr>
              <w:t>ą</w:t>
            </w:r>
            <w:r w:rsidRPr="00CC47A1">
              <w:rPr>
                <w:rFonts w:ascii="Times New Roman" w:eastAsia="SimSun" w:hAnsi="Times New Roman"/>
                <w:sz w:val="24"/>
                <w:szCs w:val="24"/>
              </w:rPr>
              <w:t xml:space="preserve"> – toks atestatas bus laikomas tinkamu;</w:t>
            </w:r>
          </w:p>
          <w:p w14:paraId="72E816F3" w14:textId="77777777"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užsienio šali</w:t>
            </w:r>
            <w:r w:rsidRPr="00CC47A1">
              <w:rPr>
                <w:rFonts w:ascii="Cambria" w:eastAsia="SimSun" w:hAnsi="Cambria" w:cs="Cambria"/>
                <w:sz w:val="24"/>
                <w:szCs w:val="24"/>
              </w:rPr>
              <w:t>ų</w:t>
            </w:r>
            <w:r w:rsidRPr="00CC47A1">
              <w:rPr>
                <w:rFonts w:ascii="Times New Roman" w:eastAsia="SimSun" w:hAnsi="Times New Roman"/>
                <w:sz w:val="24"/>
                <w:szCs w:val="24"/>
              </w:rPr>
              <w:t xml:space="preserve"> specialistai – Europos S</w:t>
            </w:r>
            <w:r w:rsidRPr="00CC47A1">
              <w:rPr>
                <w:rFonts w:ascii="Cambria" w:eastAsia="SimSun" w:hAnsi="Cambria" w:cs="Cambria"/>
                <w:sz w:val="24"/>
                <w:szCs w:val="24"/>
              </w:rPr>
              <w:t>ą</w:t>
            </w:r>
            <w:r w:rsidRPr="00CC47A1">
              <w:rPr>
                <w:rFonts w:ascii="Times New Roman" w:eastAsia="SimSun" w:hAnsi="Times New Roman"/>
                <w:sz w:val="24"/>
                <w:szCs w:val="24"/>
              </w:rPr>
              <w:t>jungos valstyb</w:t>
            </w:r>
            <w:r w:rsidRPr="00CC47A1">
              <w:rPr>
                <w:rFonts w:ascii="Cambria" w:eastAsia="SimSun" w:hAnsi="Cambria" w:cs="Cambria"/>
                <w:sz w:val="24"/>
                <w:szCs w:val="24"/>
              </w:rPr>
              <w:t>ė</w:t>
            </w:r>
            <w:r w:rsidRPr="00CC47A1">
              <w:rPr>
                <w:rFonts w:ascii="Times New Roman" w:eastAsia="SimSun" w:hAnsi="Times New Roman"/>
                <w:sz w:val="24"/>
                <w:szCs w:val="24"/>
              </w:rPr>
              <w:t>s nar</w:t>
            </w:r>
            <w:r w:rsidRPr="00CC47A1">
              <w:rPr>
                <w:rFonts w:ascii="Cambria" w:eastAsia="SimSun" w:hAnsi="Cambria" w:cs="Cambria"/>
                <w:sz w:val="24"/>
                <w:szCs w:val="24"/>
              </w:rPr>
              <w:t>ė</w:t>
            </w:r>
            <w:r w:rsidRPr="00CC47A1">
              <w:rPr>
                <w:rFonts w:ascii="Times New Roman" w:eastAsia="SimSun" w:hAnsi="Times New Roman"/>
                <w:sz w:val="24"/>
                <w:szCs w:val="24"/>
              </w:rPr>
              <w:t>s, Šveicarijos Konfederacijos arba valstyb</w:t>
            </w:r>
            <w:r w:rsidRPr="00CC47A1">
              <w:rPr>
                <w:rFonts w:ascii="Cambria" w:eastAsia="SimSun" w:hAnsi="Cambria" w:cs="Cambria"/>
                <w:sz w:val="24"/>
                <w:szCs w:val="24"/>
              </w:rPr>
              <w:t>ė</w:t>
            </w:r>
            <w:r w:rsidRPr="00CC47A1">
              <w:rPr>
                <w:rFonts w:ascii="Times New Roman" w:eastAsia="SimSun" w:hAnsi="Times New Roman"/>
                <w:sz w:val="24"/>
                <w:szCs w:val="24"/>
              </w:rPr>
              <w:t>s, pasirašiusios Europos ekonomin</w:t>
            </w:r>
            <w:r w:rsidRPr="00CC47A1">
              <w:rPr>
                <w:rFonts w:ascii="Cambria" w:eastAsia="SimSun" w:hAnsi="Cambria" w:cs="Cambria"/>
                <w:sz w:val="24"/>
                <w:szCs w:val="24"/>
              </w:rPr>
              <w:t>ė</w:t>
            </w:r>
            <w:r w:rsidRPr="00CC47A1">
              <w:rPr>
                <w:rFonts w:ascii="Times New Roman" w:eastAsia="SimSun" w:hAnsi="Times New Roman"/>
                <w:sz w:val="24"/>
                <w:szCs w:val="24"/>
              </w:rPr>
              <w:t>s erdv</w:t>
            </w:r>
            <w:r w:rsidRPr="00CC47A1">
              <w:rPr>
                <w:rFonts w:ascii="Cambria" w:eastAsia="SimSun" w:hAnsi="Cambria" w:cs="Cambria"/>
                <w:sz w:val="24"/>
                <w:szCs w:val="24"/>
              </w:rPr>
              <w:t>ė</w:t>
            </w:r>
            <w:r w:rsidRPr="00CC47A1">
              <w:rPr>
                <w:rFonts w:ascii="Times New Roman" w:eastAsia="SimSun" w:hAnsi="Times New Roman"/>
                <w:sz w:val="24"/>
                <w:szCs w:val="24"/>
              </w:rPr>
              <w:t>s sutart</w:t>
            </w:r>
            <w:r w:rsidRPr="00CC47A1">
              <w:rPr>
                <w:rFonts w:ascii="Cambria" w:eastAsia="SimSun" w:hAnsi="Cambria" w:cs="Cambria"/>
                <w:sz w:val="24"/>
                <w:szCs w:val="24"/>
              </w:rPr>
              <w:t>į</w:t>
            </w:r>
            <w:r w:rsidRPr="00CC47A1">
              <w:rPr>
                <w:rFonts w:ascii="Times New Roman" w:eastAsia="SimSun" w:hAnsi="Times New Roman"/>
                <w:sz w:val="24"/>
                <w:szCs w:val="24"/>
              </w:rPr>
              <w:t>, pilie</w:t>
            </w:r>
            <w:r w:rsidRPr="00CC47A1">
              <w:rPr>
                <w:rFonts w:ascii="Cambria" w:eastAsia="SimSun" w:hAnsi="Cambria" w:cs="Cambria"/>
                <w:sz w:val="24"/>
                <w:szCs w:val="24"/>
              </w:rPr>
              <w:t>č</w:t>
            </w:r>
            <w:r w:rsidRPr="00CC47A1">
              <w:rPr>
                <w:rFonts w:ascii="Times New Roman" w:eastAsia="SimSun" w:hAnsi="Times New Roman"/>
                <w:sz w:val="24"/>
                <w:szCs w:val="24"/>
              </w:rPr>
              <w:t>iai ir kiti fiziniai asmenys, kurie naudojasi Europos S</w:t>
            </w:r>
            <w:r w:rsidRPr="00CC47A1">
              <w:rPr>
                <w:rFonts w:ascii="Cambria" w:eastAsia="SimSun" w:hAnsi="Cambria" w:cs="Cambria"/>
                <w:sz w:val="24"/>
                <w:szCs w:val="24"/>
              </w:rPr>
              <w:t>ą</w:t>
            </w:r>
            <w:r w:rsidRPr="00CC47A1">
              <w:rPr>
                <w:rFonts w:ascii="Times New Roman" w:eastAsia="SimSun" w:hAnsi="Times New Roman"/>
                <w:sz w:val="24"/>
                <w:szCs w:val="24"/>
              </w:rPr>
              <w:t>jungos teis</w:t>
            </w:r>
            <w:r w:rsidRPr="00CC47A1">
              <w:rPr>
                <w:rFonts w:ascii="Cambria" w:eastAsia="SimSun" w:hAnsi="Cambria" w:cs="Cambria"/>
                <w:sz w:val="24"/>
                <w:szCs w:val="24"/>
              </w:rPr>
              <w:t>ė</w:t>
            </w:r>
            <w:r w:rsidRPr="00CC47A1">
              <w:rPr>
                <w:rFonts w:ascii="Times New Roman" w:eastAsia="SimSun" w:hAnsi="Times New Roman"/>
                <w:sz w:val="24"/>
                <w:szCs w:val="24"/>
              </w:rPr>
              <w:t>s aktuose jiems suteiktomis jud</w:t>
            </w:r>
            <w:r w:rsidRPr="00CC47A1">
              <w:rPr>
                <w:rFonts w:ascii="Cambria" w:eastAsia="SimSun" w:hAnsi="Cambria" w:cs="Cambria"/>
                <w:sz w:val="24"/>
                <w:szCs w:val="24"/>
              </w:rPr>
              <w:t>ė</w:t>
            </w:r>
            <w:r w:rsidRPr="00CC47A1">
              <w:rPr>
                <w:rFonts w:ascii="Times New Roman" w:eastAsia="SimSun" w:hAnsi="Times New Roman"/>
                <w:sz w:val="24"/>
                <w:szCs w:val="24"/>
              </w:rPr>
              <w:t>jimo valstyb</w:t>
            </w:r>
            <w:r w:rsidRPr="00CC47A1">
              <w:rPr>
                <w:rFonts w:ascii="Cambria" w:eastAsia="SimSun" w:hAnsi="Cambria" w:cs="Cambria"/>
                <w:sz w:val="24"/>
                <w:szCs w:val="24"/>
              </w:rPr>
              <w:t>ė</w:t>
            </w:r>
            <w:r w:rsidRPr="00CC47A1">
              <w:rPr>
                <w:rFonts w:ascii="Times New Roman" w:eastAsia="SimSun" w:hAnsi="Times New Roman"/>
                <w:sz w:val="24"/>
                <w:szCs w:val="24"/>
              </w:rPr>
              <w:t>se nar</w:t>
            </w:r>
            <w:r w:rsidRPr="00CC47A1">
              <w:rPr>
                <w:rFonts w:ascii="Cambria" w:eastAsia="SimSun" w:hAnsi="Cambria" w:cs="Cambria"/>
                <w:sz w:val="24"/>
                <w:szCs w:val="24"/>
              </w:rPr>
              <w:t>ė</w:t>
            </w:r>
            <w:r w:rsidRPr="00CC47A1">
              <w:rPr>
                <w:rFonts w:ascii="Times New Roman" w:eastAsia="SimSun" w:hAnsi="Times New Roman"/>
                <w:sz w:val="24"/>
                <w:szCs w:val="24"/>
              </w:rPr>
              <w:t>se teis</w:t>
            </w:r>
            <w:r w:rsidRPr="00CC47A1">
              <w:rPr>
                <w:rFonts w:ascii="Cambria" w:eastAsia="SimSun" w:hAnsi="Cambria" w:cs="Cambria"/>
                <w:sz w:val="24"/>
                <w:szCs w:val="24"/>
              </w:rPr>
              <w:t>ė</w:t>
            </w:r>
            <w:r w:rsidRPr="00CC47A1">
              <w:rPr>
                <w:rFonts w:ascii="Times New Roman" w:eastAsia="SimSun" w:hAnsi="Times New Roman"/>
                <w:sz w:val="24"/>
                <w:szCs w:val="24"/>
              </w:rPr>
              <w:t xml:space="preserve">mis; </w:t>
            </w:r>
          </w:p>
          <w:p w14:paraId="4CC560FD" w14:textId="1383B98A"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užsienio šali</w:t>
            </w:r>
            <w:r w:rsidRPr="00CC47A1">
              <w:rPr>
                <w:rFonts w:ascii="Cambria" w:eastAsia="SimSun" w:hAnsi="Cambria" w:cs="Cambria"/>
                <w:sz w:val="24"/>
                <w:szCs w:val="24"/>
              </w:rPr>
              <w:t>ų</w:t>
            </w:r>
            <w:r w:rsidRPr="00CC47A1">
              <w:rPr>
                <w:rFonts w:ascii="Times New Roman" w:eastAsia="SimSun" w:hAnsi="Times New Roman"/>
                <w:sz w:val="24"/>
                <w:szCs w:val="24"/>
              </w:rPr>
              <w:t xml:space="preserve"> specialistai turi gauti ir Perkan</w:t>
            </w:r>
            <w:r w:rsidRPr="00CC47A1">
              <w:rPr>
                <w:rFonts w:ascii="Cambria" w:eastAsia="SimSun" w:hAnsi="Cambria" w:cs="Cambria"/>
                <w:sz w:val="24"/>
                <w:szCs w:val="24"/>
              </w:rPr>
              <w:t>č</w:t>
            </w:r>
            <w:r w:rsidRPr="00CC47A1">
              <w:rPr>
                <w:rFonts w:ascii="Times New Roman" w:eastAsia="SimSun" w:hAnsi="Times New Roman"/>
                <w:sz w:val="24"/>
                <w:szCs w:val="24"/>
              </w:rPr>
              <w:t>iajai organizacijai pateikti  Vyriausyb</w:t>
            </w:r>
            <w:r w:rsidRPr="00CC47A1">
              <w:rPr>
                <w:rFonts w:ascii="Cambria" w:eastAsia="SimSun" w:hAnsi="Cambria" w:cs="Cambria"/>
                <w:sz w:val="24"/>
                <w:szCs w:val="24"/>
              </w:rPr>
              <w:t>ė</w:t>
            </w:r>
            <w:r w:rsidRPr="00CC47A1">
              <w:rPr>
                <w:rFonts w:ascii="Times New Roman" w:eastAsia="SimSun" w:hAnsi="Times New Roman"/>
                <w:sz w:val="24"/>
                <w:szCs w:val="24"/>
              </w:rPr>
              <w:t xml:space="preserve">s </w:t>
            </w:r>
            <w:r w:rsidRPr="00CC47A1">
              <w:rPr>
                <w:rFonts w:ascii="Cambria" w:eastAsia="SimSun" w:hAnsi="Cambria" w:cs="Cambria"/>
                <w:sz w:val="24"/>
                <w:szCs w:val="24"/>
              </w:rPr>
              <w:t>į</w:t>
            </w:r>
            <w:r w:rsidRPr="00CC47A1">
              <w:rPr>
                <w:rFonts w:ascii="Times New Roman" w:eastAsia="SimSun" w:hAnsi="Times New Roman"/>
                <w:sz w:val="24"/>
                <w:szCs w:val="24"/>
              </w:rPr>
              <w:t>galiotos institucijos išduot</w:t>
            </w:r>
            <w:r w:rsidRPr="00CC47A1">
              <w:rPr>
                <w:rFonts w:ascii="Cambria" w:eastAsia="SimSun" w:hAnsi="Cambria" w:cs="Cambria"/>
                <w:sz w:val="24"/>
                <w:szCs w:val="24"/>
              </w:rPr>
              <w:t>ą</w:t>
            </w:r>
            <w:r w:rsidRPr="00CC47A1">
              <w:rPr>
                <w:rFonts w:ascii="Times New Roman" w:eastAsia="SimSun" w:hAnsi="Times New Roman"/>
                <w:sz w:val="24"/>
                <w:szCs w:val="24"/>
              </w:rPr>
              <w:t xml:space="preserve"> teis</w:t>
            </w:r>
            <w:r w:rsidRPr="00CC47A1">
              <w:rPr>
                <w:rFonts w:ascii="Cambria" w:eastAsia="SimSun" w:hAnsi="Cambria" w:cs="Cambria"/>
                <w:sz w:val="24"/>
                <w:szCs w:val="24"/>
              </w:rPr>
              <w:t>ė</w:t>
            </w:r>
            <w:r w:rsidRPr="00CC47A1">
              <w:rPr>
                <w:rFonts w:ascii="Times New Roman" w:eastAsia="SimSun" w:hAnsi="Times New Roman"/>
                <w:sz w:val="24"/>
                <w:szCs w:val="24"/>
              </w:rPr>
              <w:t>s pripažinimo dokument</w:t>
            </w:r>
            <w:r w:rsidRPr="00CC47A1">
              <w:rPr>
                <w:rFonts w:ascii="Cambria" w:eastAsia="SimSun" w:hAnsi="Cambria" w:cs="Cambria"/>
                <w:sz w:val="24"/>
                <w:szCs w:val="24"/>
              </w:rPr>
              <w:t>ą</w:t>
            </w:r>
            <w:r w:rsidRPr="00CC47A1">
              <w:rPr>
                <w:rFonts w:ascii="Times New Roman" w:eastAsia="SimSun" w:hAnsi="Times New Roman"/>
                <w:sz w:val="24"/>
                <w:szCs w:val="24"/>
              </w:rPr>
              <w:t>, patvirtinant</w:t>
            </w:r>
            <w:r w:rsidRPr="00CC47A1">
              <w:rPr>
                <w:rFonts w:ascii="Cambria" w:eastAsia="SimSun" w:hAnsi="Cambria" w:cs="Cambria"/>
                <w:sz w:val="24"/>
                <w:szCs w:val="24"/>
              </w:rPr>
              <w:t>į</w:t>
            </w:r>
            <w:r w:rsidRPr="00CC47A1">
              <w:rPr>
                <w:rFonts w:ascii="Times New Roman" w:eastAsia="SimSun" w:hAnsi="Times New Roman"/>
                <w:sz w:val="24"/>
                <w:szCs w:val="24"/>
              </w:rPr>
              <w:t xml:space="preserve"> teis</w:t>
            </w:r>
            <w:r w:rsidRPr="00CC47A1">
              <w:rPr>
                <w:rFonts w:ascii="Cambria" w:eastAsia="SimSun" w:hAnsi="Cambria" w:cs="Cambria"/>
                <w:sz w:val="24"/>
                <w:szCs w:val="24"/>
              </w:rPr>
              <w:t>ę</w:t>
            </w:r>
            <w:r w:rsidRPr="00CC47A1">
              <w:rPr>
                <w:rFonts w:ascii="Times New Roman" w:eastAsia="SimSun" w:hAnsi="Times New Roman"/>
                <w:sz w:val="24"/>
                <w:szCs w:val="24"/>
              </w:rPr>
              <w:t xml:space="preserve"> eiti reikalaujamas pareigas, iki</w:t>
            </w:r>
            <w:r w:rsidR="001971A6">
              <w:rPr>
                <w:rFonts w:ascii="Times New Roman" w:eastAsia="SimSun" w:hAnsi="Times New Roman"/>
                <w:sz w:val="24"/>
                <w:szCs w:val="24"/>
              </w:rPr>
              <w:t xml:space="preserve"> </w:t>
            </w:r>
            <w:r w:rsidRPr="00CC47A1">
              <w:rPr>
                <w:rFonts w:ascii="Times New Roman" w:eastAsia="SimSun" w:hAnsi="Times New Roman"/>
                <w:sz w:val="24"/>
                <w:szCs w:val="24"/>
              </w:rPr>
              <w:t>Sutarties pasirašymo;</w:t>
            </w:r>
          </w:p>
          <w:p w14:paraId="4B26955D" w14:textId="77777777"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tre</w:t>
            </w:r>
            <w:r w:rsidRPr="00CC47A1">
              <w:rPr>
                <w:rFonts w:ascii="Cambria" w:eastAsia="SimSun" w:hAnsi="Cambria" w:cs="Cambria"/>
                <w:sz w:val="24"/>
                <w:szCs w:val="24"/>
              </w:rPr>
              <w:t>č</w:t>
            </w:r>
            <w:r w:rsidRPr="00CC47A1">
              <w:rPr>
                <w:rFonts w:ascii="Times New Roman" w:eastAsia="SimSun" w:hAnsi="Times New Roman"/>
                <w:sz w:val="24"/>
                <w:szCs w:val="24"/>
              </w:rPr>
              <w:t>i</w:t>
            </w:r>
            <w:r w:rsidRPr="00CC47A1">
              <w:rPr>
                <w:rFonts w:ascii="Cambria" w:eastAsia="SimSun" w:hAnsi="Cambria" w:cs="Cambria"/>
                <w:sz w:val="24"/>
                <w:szCs w:val="24"/>
              </w:rPr>
              <w:t>ų</w:t>
            </w:r>
            <w:r w:rsidRPr="00CC47A1">
              <w:rPr>
                <w:rFonts w:ascii="Times New Roman" w:eastAsia="SimSun" w:hAnsi="Times New Roman"/>
                <w:sz w:val="24"/>
                <w:szCs w:val="24"/>
              </w:rPr>
              <w:t>j</w:t>
            </w:r>
            <w:r w:rsidRPr="00CC47A1">
              <w:rPr>
                <w:rFonts w:ascii="Cambria" w:eastAsia="SimSun" w:hAnsi="Cambria" w:cs="Cambria"/>
                <w:sz w:val="24"/>
                <w:szCs w:val="24"/>
              </w:rPr>
              <w:t>ų</w:t>
            </w:r>
            <w:r w:rsidRPr="00CC47A1">
              <w:rPr>
                <w:rFonts w:ascii="Times New Roman" w:eastAsia="SimSun" w:hAnsi="Times New Roman"/>
                <w:sz w:val="24"/>
                <w:szCs w:val="24"/>
              </w:rPr>
              <w:t xml:space="preserve"> šali</w:t>
            </w:r>
            <w:r w:rsidRPr="00CC47A1">
              <w:rPr>
                <w:rFonts w:ascii="Cambria" w:eastAsia="SimSun" w:hAnsi="Cambria" w:cs="Cambria"/>
                <w:sz w:val="24"/>
                <w:szCs w:val="24"/>
              </w:rPr>
              <w:t>ų</w:t>
            </w:r>
            <w:r w:rsidRPr="00CC47A1">
              <w:rPr>
                <w:rFonts w:ascii="Times New Roman" w:eastAsia="SimSun" w:hAnsi="Times New Roman"/>
                <w:sz w:val="24"/>
                <w:szCs w:val="24"/>
              </w:rPr>
              <w:t xml:space="preserve"> fiziniai asmenys atestuojami tokia pa</w:t>
            </w:r>
            <w:r w:rsidRPr="00CC47A1">
              <w:rPr>
                <w:rFonts w:ascii="Cambria" w:eastAsia="SimSun" w:hAnsi="Cambria" w:cs="Cambria"/>
                <w:sz w:val="24"/>
                <w:szCs w:val="24"/>
              </w:rPr>
              <w:t>č</w:t>
            </w:r>
            <w:r w:rsidRPr="00CC47A1">
              <w:rPr>
                <w:rFonts w:ascii="Times New Roman" w:eastAsia="SimSun" w:hAnsi="Times New Roman"/>
                <w:sz w:val="24"/>
                <w:szCs w:val="24"/>
              </w:rPr>
              <w:t>ia tvarka kaip ir Lietuvos Respublikos fiziniai asmenys;</w:t>
            </w:r>
          </w:p>
          <w:p w14:paraId="223CE741" w14:textId="3AF47D3A"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jei kvalifikacija yra grindžiama nurodant specialist</w:t>
            </w:r>
            <w:r w:rsidRPr="00CC47A1">
              <w:rPr>
                <w:rFonts w:ascii="Cambria" w:eastAsia="SimSun" w:hAnsi="Cambria" w:cs="Cambria"/>
                <w:sz w:val="24"/>
                <w:szCs w:val="24"/>
              </w:rPr>
              <w:t>ą</w:t>
            </w:r>
            <w:r w:rsidRPr="00CC47A1">
              <w:rPr>
                <w:rFonts w:ascii="Times New Roman" w:eastAsia="SimSun" w:hAnsi="Times New Roman"/>
                <w:sz w:val="24"/>
                <w:szCs w:val="24"/>
              </w:rPr>
              <w:t>, kuris n</w:t>
            </w:r>
            <w:r w:rsidRPr="00CC47A1">
              <w:rPr>
                <w:rFonts w:ascii="Cambria" w:eastAsia="SimSun" w:hAnsi="Cambria" w:cs="Cambria"/>
                <w:sz w:val="24"/>
                <w:szCs w:val="24"/>
              </w:rPr>
              <w:t>ė</w:t>
            </w:r>
            <w:r w:rsidRPr="00CC47A1">
              <w:rPr>
                <w:rFonts w:ascii="Times New Roman" w:eastAsia="SimSun" w:hAnsi="Times New Roman"/>
                <w:sz w:val="24"/>
                <w:szCs w:val="24"/>
              </w:rPr>
              <w:t>ra tiek</w:t>
            </w:r>
            <w:r w:rsidRPr="00CC47A1">
              <w:rPr>
                <w:rFonts w:ascii="Cambria" w:eastAsia="SimSun" w:hAnsi="Cambria" w:cs="Cambria"/>
                <w:sz w:val="24"/>
                <w:szCs w:val="24"/>
              </w:rPr>
              <w:t>ė</w:t>
            </w:r>
            <w:r w:rsidRPr="00CC47A1">
              <w:rPr>
                <w:rFonts w:ascii="Times New Roman" w:eastAsia="SimSun" w:hAnsi="Times New Roman"/>
                <w:sz w:val="24"/>
                <w:szCs w:val="24"/>
              </w:rPr>
              <w:t>jo ar ūkio subjekto, kurio paj</w:t>
            </w:r>
            <w:r w:rsidRPr="00CC47A1">
              <w:rPr>
                <w:rFonts w:ascii="Cambria" w:eastAsia="SimSun" w:hAnsi="Cambria" w:cs="Cambria"/>
                <w:sz w:val="24"/>
                <w:szCs w:val="24"/>
              </w:rPr>
              <w:t>ė</w:t>
            </w:r>
            <w:r w:rsidRPr="00CC47A1">
              <w:rPr>
                <w:rFonts w:ascii="Times New Roman" w:eastAsia="SimSun" w:hAnsi="Times New Roman"/>
                <w:sz w:val="24"/>
                <w:szCs w:val="24"/>
              </w:rPr>
              <w:t>gumais remiamasi, darbuotojas, ta</w:t>
            </w:r>
            <w:r w:rsidRPr="00CC47A1">
              <w:rPr>
                <w:rFonts w:ascii="Cambria" w:eastAsia="SimSun" w:hAnsi="Cambria" w:cs="Cambria"/>
                <w:sz w:val="24"/>
                <w:szCs w:val="24"/>
              </w:rPr>
              <w:t>č</w:t>
            </w:r>
            <w:r w:rsidRPr="00CC47A1">
              <w:rPr>
                <w:rFonts w:ascii="Times New Roman" w:eastAsia="SimSun" w:hAnsi="Times New Roman"/>
                <w:sz w:val="24"/>
                <w:szCs w:val="24"/>
              </w:rPr>
              <w:t xml:space="preserve">iau yra ketinamas </w:t>
            </w:r>
            <w:r w:rsidRPr="00CC47A1">
              <w:rPr>
                <w:rFonts w:ascii="Cambria" w:eastAsia="SimSun" w:hAnsi="Cambria" w:cs="Cambria"/>
                <w:sz w:val="24"/>
                <w:szCs w:val="24"/>
              </w:rPr>
              <w:t>į</w:t>
            </w:r>
            <w:r w:rsidRPr="00CC47A1">
              <w:rPr>
                <w:rFonts w:ascii="Times New Roman" w:eastAsia="SimSun" w:hAnsi="Times New Roman"/>
                <w:sz w:val="24"/>
                <w:szCs w:val="24"/>
              </w:rPr>
              <w:t>darbinti, jei pasiūlymas bus pripažintas laim</w:t>
            </w:r>
            <w:r w:rsidRPr="00CC47A1">
              <w:rPr>
                <w:rFonts w:ascii="Cambria" w:eastAsia="SimSun" w:hAnsi="Cambria" w:cs="Cambria"/>
                <w:sz w:val="24"/>
                <w:szCs w:val="24"/>
              </w:rPr>
              <w:t>ė</w:t>
            </w:r>
            <w:r w:rsidRPr="00CC47A1">
              <w:rPr>
                <w:rFonts w:ascii="Times New Roman" w:eastAsia="SimSun" w:hAnsi="Times New Roman"/>
                <w:sz w:val="24"/>
                <w:szCs w:val="24"/>
              </w:rPr>
              <w:t xml:space="preserve">jusiu, tokiu atveju specialistas turi būti išviešintas </w:t>
            </w:r>
            <w:r w:rsidR="00B704EE">
              <w:rPr>
                <w:rFonts w:ascii="Times New Roman" w:eastAsia="SimSun" w:hAnsi="Times New Roman"/>
                <w:sz w:val="24"/>
                <w:szCs w:val="24"/>
              </w:rPr>
              <w:t>pro</w:t>
            </w:r>
            <w:r w:rsidR="001971A6">
              <w:rPr>
                <w:rFonts w:ascii="Times New Roman" w:eastAsia="SimSun" w:hAnsi="Times New Roman"/>
                <w:sz w:val="24"/>
                <w:szCs w:val="24"/>
              </w:rPr>
              <w:t>jekto</w:t>
            </w:r>
            <w:r w:rsidR="00B704EE">
              <w:rPr>
                <w:rFonts w:ascii="Times New Roman" w:eastAsia="SimSun" w:hAnsi="Times New Roman"/>
                <w:sz w:val="24"/>
                <w:szCs w:val="24"/>
              </w:rPr>
              <w:t xml:space="preserve"> </w:t>
            </w:r>
            <w:r w:rsidRPr="00CC47A1">
              <w:rPr>
                <w:rFonts w:ascii="Times New Roman" w:eastAsia="SimSun" w:hAnsi="Times New Roman"/>
                <w:sz w:val="24"/>
                <w:szCs w:val="24"/>
              </w:rPr>
              <w:t xml:space="preserve">pasiūlyme kaip </w:t>
            </w:r>
            <w:proofErr w:type="spellStart"/>
            <w:r w:rsidRPr="00CC47A1">
              <w:rPr>
                <w:rFonts w:ascii="Times New Roman" w:eastAsia="SimSun" w:hAnsi="Times New Roman"/>
                <w:sz w:val="24"/>
                <w:szCs w:val="24"/>
              </w:rPr>
              <w:t>kvazisubtiek</w:t>
            </w:r>
            <w:r w:rsidRPr="00CC47A1">
              <w:rPr>
                <w:rFonts w:ascii="Cambria" w:eastAsia="SimSun" w:hAnsi="Cambria" w:cs="Cambria"/>
                <w:sz w:val="24"/>
                <w:szCs w:val="24"/>
              </w:rPr>
              <w:t>ė</w:t>
            </w:r>
            <w:r w:rsidRPr="00CC47A1">
              <w:rPr>
                <w:rFonts w:ascii="Times New Roman" w:eastAsia="SimSun" w:hAnsi="Times New Roman"/>
                <w:sz w:val="24"/>
                <w:szCs w:val="24"/>
              </w:rPr>
              <w:t>jas</w:t>
            </w:r>
            <w:proofErr w:type="spellEnd"/>
            <w:r w:rsidRPr="00CC47A1">
              <w:rPr>
                <w:rFonts w:ascii="Times New Roman" w:eastAsia="SimSun" w:hAnsi="Times New Roman"/>
                <w:sz w:val="24"/>
                <w:szCs w:val="24"/>
              </w:rPr>
              <w:t>;</w:t>
            </w:r>
          </w:p>
          <w:p w14:paraId="1580739F" w14:textId="77777777" w:rsidR="00CC47A1" w:rsidRPr="00CC47A1"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Sutart</w:t>
            </w:r>
            <w:r w:rsidRPr="00CC47A1">
              <w:rPr>
                <w:rFonts w:ascii="Cambria" w:eastAsia="SimSun" w:hAnsi="Cambria" w:cs="Cambria"/>
                <w:sz w:val="24"/>
                <w:szCs w:val="24"/>
              </w:rPr>
              <w:t>į</w:t>
            </w:r>
            <w:r w:rsidRPr="00CC47A1">
              <w:rPr>
                <w:rFonts w:ascii="Times New Roman" w:eastAsia="SimSun" w:hAnsi="Times New Roman"/>
                <w:sz w:val="24"/>
                <w:szCs w:val="24"/>
              </w:rPr>
              <w:t xml:space="preserve"> gal</w:t>
            </w:r>
            <w:r w:rsidRPr="00CC47A1">
              <w:rPr>
                <w:rFonts w:ascii="Cambria" w:eastAsia="SimSun" w:hAnsi="Cambria" w:cs="Cambria"/>
                <w:sz w:val="24"/>
                <w:szCs w:val="24"/>
              </w:rPr>
              <w:t>ė</w:t>
            </w:r>
            <w:r w:rsidRPr="00CC47A1">
              <w:rPr>
                <w:rFonts w:ascii="Times New Roman" w:eastAsia="SimSun" w:hAnsi="Times New Roman"/>
                <w:sz w:val="24"/>
                <w:szCs w:val="24"/>
              </w:rPr>
              <w:t>s vykdyti tik nustatytus kvalifikacijos reikalavimus atitinkantys specialistai;</w:t>
            </w:r>
          </w:p>
          <w:p w14:paraId="5FA4D0B2" w14:textId="6F561867" w:rsidR="007126B3" w:rsidRPr="009A5D38" w:rsidRDefault="00CC47A1" w:rsidP="00CC47A1">
            <w:pPr>
              <w:jc w:val="both"/>
              <w:rPr>
                <w:rFonts w:ascii="Times New Roman" w:eastAsia="SimSun" w:hAnsi="Times New Roman"/>
                <w:sz w:val="24"/>
                <w:szCs w:val="24"/>
              </w:rPr>
            </w:pPr>
            <w:r w:rsidRPr="00CC47A1">
              <w:rPr>
                <w:rFonts w:ascii="Times New Roman" w:eastAsia="SimSun" w:hAnsi="Times New Roman"/>
                <w:sz w:val="24"/>
                <w:szCs w:val="24"/>
              </w:rPr>
              <w:t>- jeigu kvalifikacijos atestat</w:t>
            </w:r>
            <w:r w:rsidRPr="00CC47A1">
              <w:rPr>
                <w:rFonts w:ascii="Cambria" w:eastAsia="SimSun" w:hAnsi="Cambria" w:cs="Cambria"/>
                <w:sz w:val="24"/>
                <w:szCs w:val="24"/>
              </w:rPr>
              <w:t>ų</w:t>
            </w:r>
            <w:r w:rsidRPr="00CC47A1">
              <w:rPr>
                <w:rFonts w:ascii="Times New Roman" w:eastAsia="SimSun" w:hAnsi="Times New Roman"/>
                <w:sz w:val="24"/>
                <w:szCs w:val="24"/>
              </w:rPr>
              <w:t>, pažym</w:t>
            </w:r>
            <w:r w:rsidRPr="00CC47A1">
              <w:rPr>
                <w:rFonts w:ascii="Cambria" w:eastAsia="SimSun" w:hAnsi="Cambria" w:cs="Cambria"/>
                <w:sz w:val="24"/>
                <w:szCs w:val="24"/>
              </w:rPr>
              <w:t>ė</w:t>
            </w:r>
            <w:r w:rsidRPr="00CC47A1">
              <w:rPr>
                <w:rFonts w:ascii="Times New Roman" w:eastAsia="SimSun" w:hAnsi="Times New Roman"/>
                <w:sz w:val="24"/>
                <w:szCs w:val="24"/>
              </w:rPr>
              <w:t>jim</w:t>
            </w:r>
            <w:r w:rsidRPr="00CC47A1">
              <w:rPr>
                <w:rFonts w:ascii="Cambria" w:eastAsia="SimSun" w:hAnsi="Cambria" w:cs="Cambria"/>
                <w:sz w:val="24"/>
                <w:szCs w:val="24"/>
              </w:rPr>
              <w:t>ų</w:t>
            </w:r>
            <w:r w:rsidRPr="00CC47A1">
              <w:rPr>
                <w:rFonts w:ascii="Times New Roman" w:eastAsia="SimSun" w:hAnsi="Times New Roman"/>
                <w:sz w:val="24"/>
                <w:szCs w:val="24"/>
              </w:rPr>
              <w:t xml:space="preserve"> galiojimo laikotarpis pasibaigt</w:t>
            </w:r>
            <w:r w:rsidRPr="00CC47A1">
              <w:rPr>
                <w:rFonts w:ascii="Cambria" w:eastAsia="SimSun" w:hAnsi="Cambria" w:cs="Cambria"/>
                <w:sz w:val="24"/>
                <w:szCs w:val="24"/>
              </w:rPr>
              <w:t>ų</w:t>
            </w:r>
            <w:r w:rsidRPr="00CC47A1">
              <w:rPr>
                <w:rFonts w:ascii="Times New Roman" w:eastAsia="SimSun" w:hAnsi="Times New Roman"/>
                <w:sz w:val="24"/>
                <w:szCs w:val="24"/>
              </w:rPr>
              <w:t xml:space="preserve"> sutar</w:t>
            </w:r>
            <w:r w:rsidRPr="00CC47A1">
              <w:rPr>
                <w:rFonts w:ascii="Cambria" w:eastAsia="SimSun" w:hAnsi="Cambria" w:cs="Cambria"/>
                <w:sz w:val="24"/>
                <w:szCs w:val="24"/>
              </w:rPr>
              <w:t>č</w:t>
            </w:r>
            <w:r w:rsidRPr="00CC47A1">
              <w:rPr>
                <w:rFonts w:ascii="Times New Roman" w:eastAsia="SimSun" w:hAnsi="Times New Roman"/>
                <w:sz w:val="24"/>
                <w:szCs w:val="24"/>
              </w:rPr>
              <w:t>iai nepasibaigus, jie turi būti prat</w:t>
            </w:r>
            <w:r w:rsidRPr="00CC47A1">
              <w:rPr>
                <w:rFonts w:ascii="Cambria" w:eastAsia="SimSun" w:hAnsi="Cambria" w:cs="Cambria"/>
                <w:sz w:val="24"/>
                <w:szCs w:val="24"/>
              </w:rPr>
              <w:t>ę</w:t>
            </w:r>
            <w:r w:rsidRPr="00CC47A1">
              <w:rPr>
                <w:rFonts w:ascii="Times New Roman" w:eastAsia="SimSun" w:hAnsi="Times New Roman"/>
                <w:sz w:val="24"/>
                <w:szCs w:val="24"/>
              </w:rPr>
              <w:t>sti ir galioti vis</w:t>
            </w:r>
            <w:r w:rsidRPr="00CC47A1">
              <w:rPr>
                <w:rFonts w:ascii="Cambria" w:eastAsia="SimSun" w:hAnsi="Cambria" w:cs="Cambria"/>
                <w:sz w:val="24"/>
                <w:szCs w:val="24"/>
              </w:rPr>
              <w:t>ą</w:t>
            </w:r>
            <w:r w:rsidRPr="00CC47A1">
              <w:rPr>
                <w:rFonts w:ascii="Times New Roman" w:eastAsia="SimSun" w:hAnsi="Times New Roman"/>
                <w:sz w:val="24"/>
                <w:szCs w:val="24"/>
              </w:rPr>
              <w:t xml:space="preserve"> Sutarties </w:t>
            </w:r>
            <w:r w:rsidRPr="00CC47A1">
              <w:rPr>
                <w:rFonts w:ascii="Cambria" w:eastAsia="SimSun" w:hAnsi="Cambria" w:cs="Cambria"/>
                <w:sz w:val="24"/>
                <w:szCs w:val="24"/>
              </w:rPr>
              <w:t>į</w:t>
            </w:r>
            <w:r w:rsidRPr="00CC47A1">
              <w:rPr>
                <w:rFonts w:ascii="Times New Roman" w:eastAsia="SimSun" w:hAnsi="Times New Roman"/>
                <w:sz w:val="24"/>
                <w:szCs w:val="24"/>
              </w:rPr>
              <w:t>gyvendinimo laikotarp</w:t>
            </w:r>
            <w:r w:rsidRPr="00CC47A1">
              <w:rPr>
                <w:rFonts w:ascii="Cambria" w:eastAsia="SimSun" w:hAnsi="Cambria" w:cs="Cambria"/>
                <w:sz w:val="24"/>
                <w:szCs w:val="24"/>
              </w:rPr>
              <w:t>į</w:t>
            </w:r>
            <w:r w:rsidRPr="00CC47A1">
              <w:rPr>
                <w:rFonts w:ascii="Times New Roman" w:eastAsia="SimSun" w:hAnsi="Times New Roman"/>
                <w:sz w:val="24"/>
                <w:szCs w:val="24"/>
              </w:rPr>
              <w:t>.</w:t>
            </w:r>
          </w:p>
          <w:p w14:paraId="20690EC5" w14:textId="77777777" w:rsidR="00BE43BF" w:rsidRPr="009A5D38" w:rsidRDefault="00BE43BF" w:rsidP="00BE43BF">
            <w:pPr>
              <w:jc w:val="both"/>
              <w:rPr>
                <w:rFonts w:ascii="Times New Roman" w:eastAsia="SimSun" w:hAnsi="Times New Roman"/>
                <w:sz w:val="24"/>
                <w:szCs w:val="24"/>
              </w:rPr>
            </w:pPr>
          </w:p>
          <w:p w14:paraId="79685329" w14:textId="77777777" w:rsidR="00BE43BF" w:rsidRPr="009A5D38" w:rsidRDefault="00BE43BF" w:rsidP="00BE43BF">
            <w:pPr>
              <w:jc w:val="both"/>
              <w:rPr>
                <w:rFonts w:ascii="Times New Roman" w:eastAsia="SimSun" w:hAnsi="Times New Roman"/>
                <w:sz w:val="24"/>
                <w:szCs w:val="24"/>
              </w:rPr>
            </w:pPr>
            <w:r w:rsidRPr="009A5D38">
              <w:rPr>
                <w:rFonts w:ascii="Times New Roman" w:eastAsia="Calibri" w:hAnsi="Times New Roman"/>
                <w:sz w:val="24"/>
                <w:szCs w:val="24"/>
              </w:rPr>
              <w:t>Pateikiami skenuoti dokumentai elektronine forma ar pasirašyti el. parašu.</w:t>
            </w:r>
          </w:p>
        </w:tc>
      </w:tr>
      <w:tr w:rsidR="00BE43BF" w:rsidRPr="001971A6" w14:paraId="10BB8405" w14:textId="77777777" w:rsidTr="00BE43BF">
        <w:tc>
          <w:tcPr>
            <w:tcW w:w="567" w:type="dxa"/>
          </w:tcPr>
          <w:p w14:paraId="0C6B7B93" w14:textId="567D7654" w:rsidR="00BE43BF" w:rsidRPr="001971A6" w:rsidRDefault="00D514F8" w:rsidP="00BE43BF">
            <w:pPr>
              <w:ind w:left="-64" w:right="-48"/>
              <w:jc w:val="center"/>
              <w:rPr>
                <w:rFonts w:ascii="Times New Roman" w:eastAsia="Calibri" w:hAnsi="Times New Roman"/>
                <w:b/>
                <w:sz w:val="24"/>
                <w:szCs w:val="24"/>
              </w:rPr>
            </w:pPr>
            <w:r w:rsidRPr="001971A6">
              <w:rPr>
                <w:rFonts w:ascii="Times New Roman" w:eastAsia="Calibri" w:hAnsi="Times New Roman"/>
                <w:b/>
                <w:sz w:val="24"/>
                <w:szCs w:val="24"/>
              </w:rPr>
              <w:lastRenderedPageBreak/>
              <w:t>42</w:t>
            </w:r>
            <w:r w:rsidR="00BE43BF" w:rsidRPr="001971A6">
              <w:rPr>
                <w:rFonts w:ascii="Times New Roman" w:eastAsia="Calibri" w:hAnsi="Times New Roman"/>
                <w:b/>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57112AE0" w14:textId="7C1BEFC6" w:rsidR="00C57E19" w:rsidRPr="001971A6" w:rsidRDefault="00C57E19" w:rsidP="00BE43BF">
            <w:pPr>
              <w:jc w:val="both"/>
              <w:rPr>
                <w:rFonts w:ascii="Times New Roman" w:hAnsi="Times New Roman"/>
                <w:sz w:val="24"/>
                <w:szCs w:val="24"/>
              </w:rPr>
            </w:pPr>
            <w:r w:rsidRPr="001971A6">
              <w:rPr>
                <w:rFonts w:ascii="Times New Roman" w:hAnsi="Times New Roman"/>
                <w:sz w:val="24"/>
                <w:szCs w:val="24"/>
              </w:rPr>
              <w:t xml:space="preserve">Tiekėjas per paskutinius </w:t>
            </w:r>
            <w:r w:rsidRPr="001971A6">
              <w:rPr>
                <w:rFonts w:ascii="Times New Roman" w:hAnsi="Times New Roman"/>
                <w:b/>
                <w:sz w:val="24"/>
                <w:szCs w:val="24"/>
              </w:rPr>
              <w:t>5</w:t>
            </w:r>
            <w:r w:rsidRPr="001971A6">
              <w:rPr>
                <w:rFonts w:ascii="Times New Roman" w:hAnsi="Times New Roman"/>
                <w:sz w:val="24"/>
                <w:szCs w:val="24"/>
              </w:rPr>
              <w:t xml:space="preserve"> (penkis) metus iki </w:t>
            </w:r>
            <w:r w:rsidR="00C21DB7" w:rsidRPr="001971A6">
              <w:rPr>
                <w:rFonts w:ascii="Times New Roman" w:hAnsi="Times New Roman"/>
                <w:sz w:val="24"/>
                <w:szCs w:val="24"/>
              </w:rPr>
              <w:t xml:space="preserve">projekto </w:t>
            </w:r>
            <w:r w:rsidRPr="001971A6">
              <w:rPr>
                <w:rFonts w:ascii="Times New Roman" w:hAnsi="Times New Roman"/>
                <w:sz w:val="24"/>
                <w:szCs w:val="24"/>
              </w:rPr>
              <w:t xml:space="preserve">pasiūlymo pateikimo termino pabaigos pagal vieną ar </w:t>
            </w:r>
            <w:r w:rsidR="00083477" w:rsidRPr="001971A6">
              <w:rPr>
                <w:rFonts w:ascii="Times New Roman" w:hAnsi="Times New Roman"/>
                <w:sz w:val="24"/>
                <w:szCs w:val="24"/>
              </w:rPr>
              <w:t>daugiau įvykdytų ar tebevykdomų sutarčių</w:t>
            </w:r>
            <w:r w:rsidRPr="001971A6">
              <w:rPr>
                <w:rFonts w:ascii="Times New Roman" w:hAnsi="Times New Roman"/>
                <w:sz w:val="24"/>
                <w:szCs w:val="24"/>
              </w:rPr>
              <w:t>, sudaryt</w:t>
            </w:r>
            <w:r w:rsidR="00083477" w:rsidRPr="001971A6">
              <w:rPr>
                <w:rFonts w:ascii="Times New Roman" w:hAnsi="Times New Roman"/>
                <w:sz w:val="24"/>
                <w:szCs w:val="24"/>
              </w:rPr>
              <w:t>ų</w:t>
            </w:r>
            <w:r w:rsidRPr="001971A6">
              <w:rPr>
                <w:rFonts w:ascii="Times New Roman" w:hAnsi="Times New Roman"/>
                <w:sz w:val="24"/>
                <w:szCs w:val="24"/>
              </w:rPr>
              <w:t xml:space="preserve"> dėl to paties objekto, yra </w:t>
            </w:r>
            <w:r w:rsidR="00083477" w:rsidRPr="001971A6">
              <w:rPr>
                <w:rFonts w:ascii="Times New Roman" w:hAnsi="Times New Roman"/>
                <w:sz w:val="24"/>
                <w:szCs w:val="24"/>
              </w:rPr>
              <w:t>savo jėgomis</w:t>
            </w:r>
            <w:r w:rsidR="004A65F0" w:rsidRPr="001971A6">
              <w:rPr>
                <w:rFonts w:ascii="Times New Roman" w:hAnsi="Times New Roman"/>
                <w:sz w:val="24"/>
                <w:szCs w:val="24"/>
              </w:rPr>
              <w:t xml:space="preserve"> </w:t>
            </w:r>
            <w:r w:rsidRPr="001971A6">
              <w:rPr>
                <w:rFonts w:ascii="Times New Roman" w:hAnsi="Times New Roman"/>
                <w:sz w:val="24"/>
                <w:szCs w:val="24"/>
              </w:rPr>
              <w:t>tinkamai suteikęs  bent vieno (statinio kategorija – ypatingasis statinys, pastatų tipas – negyvenamieji ir (ar) gyvenamieji pastatai) naujos statybos ir (ar) rekonstravimo ir (ar) kapitalinio remonto techninio projekto arba techninio darbo projekto arba techninio projekto ir darbo projekto (tam pačiam objektui) parengimo paslaugas.</w:t>
            </w:r>
          </w:p>
          <w:p w14:paraId="127079D7" w14:textId="31A91EAA" w:rsidR="00BE43BF" w:rsidRPr="001971A6" w:rsidRDefault="00BE43BF" w:rsidP="00BE43BF">
            <w:pPr>
              <w:jc w:val="both"/>
              <w:rPr>
                <w:rFonts w:ascii="Times New Roman" w:hAnsi="Times New Roman"/>
                <w:sz w:val="24"/>
                <w:szCs w:val="24"/>
              </w:rPr>
            </w:pPr>
          </w:p>
          <w:p w14:paraId="7FFEF2DC" w14:textId="53C2C341" w:rsidR="00BE43BF" w:rsidRPr="001971A6" w:rsidRDefault="00BE43BF" w:rsidP="00BE43BF">
            <w:pPr>
              <w:jc w:val="both"/>
              <w:rPr>
                <w:rFonts w:ascii="Times New Roman" w:hAnsi="Times New Roman"/>
                <w:iCs/>
                <w:sz w:val="24"/>
                <w:szCs w:val="24"/>
                <w:lang w:eastAsia="lt-LT"/>
              </w:rPr>
            </w:pPr>
            <w:r w:rsidRPr="001971A6">
              <w:rPr>
                <w:rFonts w:ascii="Times New Roman" w:hAnsi="Times New Roman"/>
                <w:iCs/>
                <w:sz w:val="24"/>
                <w:szCs w:val="24"/>
              </w:rPr>
              <w:t>P</w:t>
            </w:r>
            <w:r w:rsidR="00A16410" w:rsidRPr="001971A6">
              <w:rPr>
                <w:rFonts w:ascii="Times New Roman" w:hAnsi="Times New Roman"/>
                <w:iCs/>
                <w:sz w:val="24"/>
                <w:szCs w:val="24"/>
              </w:rPr>
              <w:t xml:space="preserve"> </w:t>
            </w:r>
            <w:r w:rsidRPr="001971A6">
              <w:rPr>
                <w:rFonts w:ascii="Times New Roman" w:hAnsi="Times New Roman"/>
                <w:iCs/>
                <w:sz w:val="24"/>
                <w:szCs w:val="24"/>
              </w:rPr>
              <w:t>a</w:t>
            </w:r>
            <w:r w:rsidR="00A16410" w:rsidRPr="001971A6">
              <w:rPr>
                <w:rFonts w:ascii="Times New Roman" w:hAnsi="Times New Roman"/>
                <w:iCs/>
                <w:sz w:val="24"/>
                <w:szCs w:val="24"/>
              </w:rPr>
              <w:t xml:space="preserve"> </w:t>
            </w:r>
            <w:r w:rsidRPr="001971A6">
              <w:rPr>
                <w:rFonts w:ascii="Times New Roman" w:hAnsi="Times New Roman"/>
                <w:iCs/>
                <w:sz w:val="24"/>
                <w:szCs w:val="24"/>
              </w:rPr>
              <w:t>s</w:t>
            </w:r>
            <w:r w:rsidR="00A16410" w:rsidRPr="001971A6">
              <w:rPr>
                <w:rFonts w:ascii="Times New Roman" w:hAnsi="Times New Roman"/>
                <w:iCs/>
                <w:sz w:val="24"/>
                <w:szCs w:val="24"/>
              </w:rPr>
              <w:t xml:space="preserve"> </w:t>
            </w:r>
            <w:r w:rsidRPr="001971A6">
              <w:rPr>
                <w:rFonts w:ascii="Times New Roman" w:hAnsi="Times New Roman"/>
                <w:iCs/>
                <w:sz w:val="24"/>
                <w:szCs w:val="24"/>
              </w:rPr>
              <w:t>t</w:t>
            </w:r>
            <w:r w:rsidR="00A16410" w:rsidRPr="001971A6">
              <w:rPr>
                <w:rFonts w:ascii="Times New Roman" w:hAnsi="Times New Roman"/>
                <w:iCs/>
                <w:sz w:val="24"/>
                <w:szCs w:val="24"/>
              </w:rPr>
              <w:t xml:space="preserve"> </w:t>
            </w:r>
            <w:r w:rsidRPr="001971A6">
              <w:rPr>
                <w:rFonts w:ascii="Times New Roman" w:hAnsi="Times New Roman"/>
                <w:iCs/>
                <w:sz w:val="24"/>
                <w:szCs w:val="24"/>
              </w:rPr>
              <w:t>a</w:t>
            </w:r>
            <w:r w:rsidR="00A16410" w:rsidRPr="001971A6">
              <w:rPr>
                <w:rFonts w:ascii="Times New Roman" w:hAnsi="Times New Roman"/>
                <w:iCs/>
                <w:sz w:val="24"/>
                <w:szCs w:val="24"/>
              </w:rPr>
              <w:t xml:space="preserve"> </w:t>
            </w:r>
            <w:r w:rsidRPr="001971A6">
              <w:rPr>
                <w:rFonts w:ascii="Times New Roman" w:hAnsi="Times New Roman"/>
                <w:iCs/>
                <w:sz w:val="24"/>
                <w:szCs w:val="24"/>
              </w:rPr>
              <w:t>b</w:t>
            </w:r>
            <w:r w:rsidR="00A16410" w:rsidRPr="001971A6">
              <w:rPr>
                <w:rFonts w:ascii="Times New Roman" w:hAnsi="Times New Roman"/>
                <w:iCs/>
                <w:sz w:val="24"/>
                <w:szCs w:val="24"/>
              </w:rPr>
              <w:t xml:space="preserve"> </w:t>
            </w:r>
            <w:r w:rsidRPr="001971A6">
              <w:rPr>
                <w:rFonts w:ascii="Times New Roman" w:hAnsi="Times New Roman"/>
                <w:iCs/>
                <w:sz w:val="24"/>
                <w:szCs w:val="24"/>
              </w:rPr>
              <w:t>o</w:t>
            </w:r>
            <w:r w:rsidR="00A16410" w:rsidRPr="001971A6">
              <w:rPr>
                <w:rFonts w:ascii="Times New Roman" w:hAnsi="Times New Roman"/>
                <w:iCs/>
                <w:sz w:val="24"/>
                <w:szCs w:val="24"/>
              </w:rPr>
              <w:t xml:space="preserve"> </w:t>
            </w:r>
            <w:r w:rsidRPr="001971A6">
              <w:rPr>
                <w:rFonts w:ascii="Times New Roman" w:hAnsi="Times New Roman"/>
                <w:iCs/>
                <w:sz w:val="24"/>
                <w:szCs w:val="24"/>
              </w:rPr>
              <w:t>s</w:t>
            </w:r>
            <w:r w:rsidR="00A16410" w:rsidRPr="001971A6">
              <w:rPr>
                <w:rFonts w:ascii="Times New Roman" w:hAnsi="Times New Roman"/>
                <w:iCs/>
                <w:sz w:val="24"/>
                <w:szCs w:val="24"/>
              </w:rPr>
              <w:t xml:space="preserve"> </w:t>
            </w:r>
            <w:r w:rsidRPr="001971A6">
              <w:rPr>
                <w:rFonts w:ascii="Times New Roman" w:hAnsi="Times New Roman"/>
                <w:iCs/>
                <w:sz w:val="24"/>
                <w:szCs w:val="24"/>
              </w:rPr>
              <w:t>:</w:t>
            </w:r>
          </w:p>
          <w:p w14:paraId="72B7E63E" w14:textId="634301B4" w:rsidR="00C57E19" w:rsidRPr="001971A6" w:rsidRDefault="00C57E19" w:rsidP="00C57E19">
            <w:pPr>
              <w:jc w:val="both"/>
              <w:rPr>
                <w:rFonts w:ascii="Times New Roman" w:hAnsi="Times New Roman"/>
                <w:iCs/>
                <w:sz w:val="24"/>
                <w:szCs w:val="24"/>
              </w:rPr>
            </w:pPr>
            <w:r w:rsidRPr="001971A6">
              <w:rPr>
                <w:rFonts w:ascii="Times New Roman" w:hAnsi="Times New Roman"/>
                <w:iCs/>
                <w:sz w:val="24"/>
                <w:szCs w:val="24"/>
              </w:rPr>
              <w:t xml:space="preserve">Jeigu tiekėjas teikia informaciją apie paslaugas, kurios pradėtos ir baigtos vykdyti per paskutinius </w:t>
            </w:r>
            <w:r w:rsidRPr="001971A6">
              <w:rPr>
                <w:rFonts w:ascii="Times New Roman" w:hAnsi="Times New Roman"/>
                <w:b/>
                <w:iCs/>
                <w:sz w:val="24"/>
                <w:szCs w:val="24"/>
              </w:rPr>
              <w:t>5</w:t>
            </w:r>
            <w:r w:rsidRPr="001971A6">
              <w:rPr>
                <w:rFonts w:ascii="Times New Roman" w:hAnsi="Times New Roman"/>
                <w:iCs/>
                <w:sz w:val="24"/>
                <w:szCs w:val="24"/>
              </w:rPr>
              <w:t xml:space="preserve"> (penkis) metus, laikoma, kad jo patirtis atitinka keliamą reikalavimą. Jeigu tiekėjas teikia informaciją apie paslaugas, kurios pradėtos teikti anksčiau nei per paskutinius </w:t>
            </w:r>
            <w:r w:rsidRPr="001971A6">
              <w:rPr>
                <w:rFonts w:ascii="Times New Roman" w:hAnsi="Times New Roman"/>
                <w:b/>
                <w:iCs/>
                <w:sz w:val="24"/>
                <w:szCs w:val="24"/>
              </w:rPr>
              <w:t>5</w:t>
            </w:r>
            <w:r w:rsidRPr="001971A6">
              <w:rPr>
                <w:rFonts w:ascii="Times New Roman" w:hAnsi="Times New Roman"/>
                <w:iCs/>
                <w:sz w:val="24"/>
                <w:szCs w:val="24"/>
              </w:rPr>
              <w:t xml:space="preserve"> (penkis) metus, tačiau </w:t>
            </w:r>
            <w:r w:rsidR="006C53A5" w:rsidRPr="001971A6">
              <w:rPr>
                <w:rFonts w:ascii="Times New Roman" w:hAnsi="Times New Roman"/>
                <w:iCs/>
                <w:sz w:val="24"/>
                <w:szCs w:val="24"/>
              </w:rPr>
              <w:t>už</w:t>
            </w:r>
            <w:r w:rsidRPr="001971A6">
              <w:rPr>
                <w:rFonts w:ascii="Times New Roman" w:hAnsi="Times New Roman"/>
                <w:iCs/>
                <w:sz w:val="24"/>
                <w:szCs w:val="24"/>
              </w:rPr>
              <w:t xml:space="preserve">baigtos teikti per paskutinius </w:t>
            </w:r>
            <w:r w:rsidRPr="001971A6">
              <w:rPr>
                <w:rFonts w:ascii="Times New Roman" w:hAnsi="Times New Roman"/>
                <w:b/>
                <w:iCs/>
                <w:sz w:val="24"/>
                <w:szCs w:val="24"/>
              </w:rPr>
              <w:t>5</w:t>
            </w:r>
            <w:r w:rsidRPr="001971A6">
              <w:rPr>
                <w:rFonts w:ascii="Times New Roman" w:hAnsi="Times New Roman"/>
                <w:iCs/>
                <w:sz w:val="24"/>
                <w:szCs w:val="24"/>
              </w:rPr>
              <w:t xml:space="preserve"> (penkis) metus, laikoma, kad jo patirtis atitinka keliamą reikalavimą.</w:t>
            </w:r>
          </w:p>
          <w:p w14:paraId="1B14AA26" w14:textId="1CA5412A" w:rsidR="00C57E19" w:rsidRPr="001971A6" w:rsidRDefault="00C57E19" w:rsidP="00C57E19">
            <w:pPr>
              <w:jc w:val="both"/>
              <w:rPr>
                <w:rFonts w:ascii="Times New Roman" w:hAnsi="Times New Roman"/>
                <w:iCs/>
                <w:sz w:val="24"/>
                <w:szCs w:val="24"/>
              </w:rPr>
            </w:pPr>
            <w:r w:rsidRPr="001971A6">
              <w:rPr>
                <w:rFonts w:ascii="Times New Roman" w:hAnsi="Times New Roman"/>
                <w:iCs/>
                <w:sz w:val="24"/>
                <w:szCs w:val="24"/>
              </w:rPr>
              <w:t>Projekto vykdymo priežiūra nėra įskaičiuojama į projekto parengimo paslaugų vertę ir laikotarpį.</w:t>
            </w:r>
          </w:p>
          <w:p w14:paraId="2880D5DC" w14:textId="77777777" w:rsidR="000377BF" w:rsidRPr="001971A6" w:rsidRDefault="00CF0674" w:rsidP="00C57E19">
            <w:pPr>
              <w:jc w:val="both"/>
              <w:rPr>
                <w:rFonts w:ascii="Times New Roman" w:hAnsi="Times New Roman"/>
                <w:iCs/>
                <w:sz w:val="24"/>
                <w:szCs w:val="24"/>
              </w:rPr>
            </w:pPr>
            <w:r w:rsidRPr="001971A6">
              <w:rPr>
                <w:rFonts w:ascii="Times New Roman" w:hAnsi="Times New Roman"/>
                <w:iCs/>
                <w:sz w:val="24"/>
                <w:szCs w:val="24"/>
              </w:rPr>
              <w:t xml:space="preserve">- </w:t>
            </w:r>
            <w:r w:rsidR="00C57E19" w:rsidRPr="001971A6">
              <w:rPr>
                <w:rFonts w:ascii="Times New Roman" w:hAnsi="Times New Roman"/>
                <w:iCs/>
                <w:sz w:val="24"/>
                <w:szCs w:val="24"/>
              </w:rPr>
              <w:t xml:space="preserve">Jeigu pasiūlymą teikia </w:t>
            </w:r>
            <w:r w:rsidR="001D1658" w:rsidRPr="001971A6">
              <w:rPr>
                <w:rFonts w:ascii="Times New Roman" w:hAnsi="Times New Roman"/>
                <w:iCs/>
                <w:sz w:val="24"/>
                <w:szCs w:val="24"/>
              </w:rPr>
              <w:t>tiekėjų</w:t>
            </w:r>
            <w:r w:rsidR="00C57E19" w:rsidRPr="001971A6">
              <w:rPr>
                <w:rFonts w:ascii="Times New Roman" w:hAnsi="Times New Roman"/>
                <w:iCs/>
                <w:sz w:val="24"/>
                <w:szCs w:val="24"/>
              </w:rPr>
              <w:t xml:space="preserve"> grupė – reikalavimą turi atitikti visi </w:t>
            </w:r>
            <w:r w:rsidR="00AD1227" w:rsidRPr="001971A6">
              <w:rPr>
                <w:rFonts w:ascii="Times New Roman" w:hAnsi="Times New Roman"/>
                <w:iCs/>
                <w:sz w:val="24"/>
                <w:szCs w:val="24"/>
              </w:rPr>
              <w:t xml:space="preserve">tiekėjų </w:t>
            </w:r>
            <w:r w:rsidR="00C57E19" w:rsidRPr="001971A6">
              <w:rPr>
                <w:rFonts w:ascii="Times New Roman" w:hAnsi="Times New Roman"/>
                <w:iCs/>
                <w:sz w:val="24"/>
                <w:szCs w:val="24"/>
              </w:rPr>
              <w:t>grupės nariai kartu (</w:t>
            </w:r>
            <w:r w:rsidR="00AD1227" w:rsidRPr="001971A6">
              <w:rPr>
                <w:rFonts w:ascii="Times New Roman" w:hAnsi="Times New Roman"/>
                <w:iCs/>
                <w:sz w:val="24"/>
                <w:szCs w:val="24"/>
              </w:rPr>
              <w:t>tiekėjų</w:t>
            </w:r>
            <w:r w:rsidR="00C57E19" w:rsidRPr="001971A6">
              <w:rPr>
                <w:rFonts w:ascii="Times New Roman" w:hAnsi="Times New Roman"/>
                <w:iCs/>
                <w:sz w:val="24"/>
                <w:szCs w:val="24"/>
              </w:rPr>
              <w:t xml:space="preserve"> grupės narių turima patirtis sumuojama), atsižvelgiant į jų prisiimamus įsipareigojimus.</w:t>
            </w:r>
          </w:p>
          <w:p w14:paraId="5FCF7C32" w14:textId="2C9D4585" w:rsidR="00C57E19" w:rsidRPr="001971A6" w:rsidRDefault="00CF0674" w:rsidP="00C57E19">
            <w:pPr>
              <w:jc w:val="both"/>
              <w:rPr>
                <w:rFonts w:ascii="Times New Roman" w:hAnsi="Times New Roman"/>
                <w:iCs/>
                <w:sz w:val="24"/>
                <w:szCs w:val="24"/>
              </w:rPr>
            </w:pPr>
            <w:r w:rsidRPr="001971A6">
              <w:rPr>
                <w:rFonts w:ascii="Times New Roman" w:hAnsi="Times New Roman"/>
                <w:iCs/>
                <w:sz w:val="24"/>
                <w:szCs w:val="24"/>
              </w:rPr>
              <w:t xml:space="preserve">- </w:t>
            </w:r>
            <w:r w:rsidR="00C57E19" w:rsidRPr="001971A6">
              <w:rPr>
                <w:rFonts w:ascii="Times New Roman" w:hAnsi="Times New Roman"/>
                <w:iCs/>
                <w:sz w:val="24"/>
                <w:szCs w:val="24"/>
              </w:rPr>
              <w:t>Tiekėjas gali remtis kitų ūkio subjektų pajėgumais tik tuo atveju, jeigu tie subjektai patys vykdys tą pirkimo sutarties dalį, kuriai reikia jų turimų pajėgumų.</w:t>
            </w:r>
            <w:r w:rsidRPr="001971A6">
              <w:rPr>
                <w:rFonts w:ascii="Times New Roman" w:hAnsi="Times New Roman"/>
                <w:iCs/>
                <w:sz w:val="24"/>
                <w:szCs w:val="24"/>
              </w:rPr>
              <w:t xml:space="preserve">- </w:t>
            </w:r>
            <w:r w:rsidR="00C57E19" w:rsidRPr="001971A6">
              <w:rPr>
                <w:rFonts w:ascii="Times New Roman" w:hAnsi="Times New Roman"/>
                <w:iCs/>
                <w:sz w:val="24"/>
                <w:szCs w:val="24"/>
              </w:rPr>
              <w:t>S</w:t>
            </w:r>
            <w:r w:rsidR="00386720" w:rsidRPr="001971A6">
              <w:rPr>
                <w:rFonts w:ascii="Times New Roman" w:hAnsi="Times New Roman"/>
                <w:iCs/>
                <w:sz w:val="24"/>
                <w:szCs w:val="24"/>
              </w:rPr>
              <w:t xml:space="preserve">ubtiekėjams </w:t>
            </w:r>
            <w:r w:rsidR="00C57E19" w:rsidRPr="001971A6">
              <w:rPr>
                <w:rFonts w:ascii="Times New Roman" w:hAnsi="Times New Roman"/>
                <w:iCs/>
                <w:sz w:val="24"/>
                <w:szCs w:val="24"/>
              </w:rPr>
              <w:t>šis reikalavimas nenustatomas</w:t>
            </w:r>
            <w:r w:rsidRPr="001971A6">
              <w:rPr>
                <w:rFonts w:ascii="Times New Roman" w:hAnsi="Times New Roman"/>
                <w:iCs/>
                <w:sz w:val="24"/>
                <w:szCs w:val="24"/>
              </w:rPr>
              <w:t>.</w:t>
            </w:r>
          </w:p>
          <w:p w14:paraId="373552E1" w14:textId="77777777" w:rsidR="00CF0674" w:rsidRPr="001971A6" w:rsidRDefault="006C18A2" w:rsidP="00C57E19">
            <w:pPr>
              <w:jc w:val="both"/>
              <w:rPr>
                <w:rFonts w:ascii="Times New Roman" w:hAnsi="Times New Roman"/>
                <w:iCs/>
                <w:sz w:val="24"/>
                <w:szCs w:val="24"/>
              </w:rPr>
            </w:pPr>
            <w:r w:rsidRPr="001971A6">
              <w:rPr>
                <w:rFonts w:ascii="Times New Roman" w:hAnsi="Times New Roman"/>
                <w:iCs/>
                <w:sz w:val="24"/>
                <w:szCs w:val="24"/>
              </w:rPr>
              <w:t>- Tiekėjui nedraudžiama remtis sutartimi, kurią tiekėjas vykdė ne vienas, bet kartu su kitais ūkio subjektais, tačiau tokiu atveju turi būti vertinamos būtent konkretaus ūkio subjekto, grindžiančio atitiktį nustatytam reikalavimui (t. y. tiekėjo, tiekėjo grupės nario (-</w:t>
            </w:r>
            <w:proofErr w:type="spellStart"/>
            <w:r w:rsidRPr="001971A6">
              <w:rPr>
                <w:rFonts w:ascii="Times New Roman" w:hAnsi="Times New Roman"/>
                <w:iCs/>
                <w:sz w:val="24"/>
                <w:szCs w:val="24"/>
              </w:rPr>
              <w:t>ių</w:t>
            </w:r>
            <w:proofErr w:type="spellEnd"/>
            <w:r w:rsidRPr="001971A6">
              <w:rPr>
                <w:rFonts w:ascii="Times New Roman" w:hAnsi="Times New Roman"/>
                <w:iCs/>
                <w:sz w:val="24"/>
                <w:szCs w:val="24"/>
              </w:rPr>
              <w:t>), ūkio subjekto (-ų), kurio (-</w:t>
            </w:r>
            <w:proofErr w:type="spellStart"/>
            <w:r w:rsidRPr="001971A6">
              <w:rPr>
                <w:rFonts w:ascii="Times New Roman" w:hAnsi="Times New Roman"/>
                <w:iCs/>
                <w:sz w:val="24"/>
                <w:szCs w:val="24"/>
              </w:rPr>
              <w:t>ių</w:t>
            </w:r>
            <w:proofErr w:type="spellEnd"/>
            <w:r w:rsidRPr="001971A6">
              <w:rPr>
                <w:rFonts w:ascii="Times New Roman" w:hAnsi="Times New Roman"/>
                <w:iCs/>
                <w:sz w:val="24"/>
                <w:szCs w:val="24"/>
              </w:rPr>
              <w:t xml:space="preserve">) pajėgumais tiekėjas remiasi), savo jėgomis (t. y. savarankiškai, nepasitelkiant ūkio subjektų) suteiktos paslaugos ar jų dalis (jų kiekis, </w:t>
            </w:r>
            <w:r w:rsidRPr="001971A6">
              <w:rPr>
                <w:rFonts w:ascii="Times New Roman" w:hAnsi="Times New Roman"/>
                <w:iCs/>
                <w:sz w:val="24"/>
                <w:szCs w:val="24"/>
              </w:rPr>
              <w:lastRenderedPageBreak/>
              <w:t>apimtis, vertė ir kt.), o ne visas vykdytos sutarties objektas.</w:t>
            </w:r>
          </w:p>
          <w:p w14:paraId="23C17F91" w14:textId="50ACBC67" w:rsidR="00260797" w:rsidRPr="001971A6" w:rsidRDefault="00260797" w:rsidP="00260797">
            <w:pPr>
              <w:jc w:val="both"/>
              <w:rPr>
                <w:rFonts w:ascii="Times New Roman" w:hAnsi="Times New Roman"/>
                <w:iCs/>
                <w:sz w:val="24"/>
                <w:szCs w:val="24"/>
              </w:rPr>
            </w:pPr>
            <w:r w:rsidRPr="001971A6">
              <w:rPr>
                <w:rFonts w:ascii="Times New Roman" w:hAnsi="Times New Roman"/>
                <w:iCs/>
                <w:sz w:val="24"/>
                <w:szCs w:val="24"/>
              </w:rPr>
              <w:t>- Savo jėgomis suteiktos paslaugos ar jų dalis (jų kiekis, apimtis, vertė ir kt.) pagal sutartis, vykdytas jungtinės veiklos pagrindais, yra nustatoma pagal jungtinės veiklos partnerių atsakomybių pasidalinimą, nurodytą jungtinės veiklos sutartyje.</w:t>
            </w:r>
          </w:p>
          <w:p w14:paraId="1408D056" w14:textId="4794EA55" w:rsidR="006C18A2" w:rsidRPr="001971A6" w:rsidRDefault="00260797" w:rsidP="00C57E19">
            <w:pPr>
              <w:jc w:val="both"/>
              <w:rPr>
                <w:rFonts w:ascii="Times New Roman" w:hAnsi="Times New Roman"/>
                <w:iCs/>
                <w:sz w:val="24"/>
                <w:szCs w:val="24"/>
              </w:rPr>
            </w:pPr>
            <w:r w:rsidRPr="001971A6">
              <w:rPr>
                <w:rFonts w:ascii="Times New Roman" w:hAnsi="Times New Roman"/>
                <w:iCs/>
                <w:sz w:val="24"/>
                <w:szCs w:val="24"/>
              </w:rPr>
              <w:t>- 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w:t>
            </w:r>
          </w:p>
        </w:tc>
        <w:tc>
          <w:tcPr>
            <w:tcW w:w="4536" w:type="dxa"/>
            <w:tcBorders>
              <w:top w:val="single" w:sz="4" w:space="0" w:color="auto"/>
              <w:left w:val="single" w:sz="4" w:space="0" w:color="auto"/>
              <w:bottom w:val="single" w:sz="4" w:space="0" w:color="auto"/>
              <w:right w:val="single" w:sz="4" w:space="0" w:color="auto"/>
            </w:tcBorders>
          </w:tcPr>
          <w:p w14:paraId="70C17250" w14:textId="48EF323E" w:rsidR="00E21C67" w:rsidRPr="001971A6" w:rsidRDefault="00BE43BF" w:rsidP="00BE43BF">
            <w:pPr>
              <w:jc w:val="both"/>
              <w:rPr>
                <w:rFonts w:ascii="Times New Roman" w:eastAsia="Calibri" w:hAnsi="Times New Roman"/>
                <w:sz w:val="24"/>
                <w:szCs w:val="24"/>
              </w:rPr>
            </w:pPr>
            <w:r w:rsidRPr="001971A6">
              <w:rPr>
                <w:rFonts w:ascii="Times New Roman" w:eastAsia="Calibri" w:hAnsi="Times New Roman"/>
                <w:sz w:val="24"/>
                <w:szCs w:val="24"/>
              </w:rPr>
              <w:lastRenderedPageBreak/>
              <w:t>Pateikiama:</w:t>
            </w:r>
          </w:p>
          <w:p w14:paraId="2EC29508" w14:textId="0A9182F8" w:rsidR="00BE43BF" w:rsidRPr="001971A6" w:rsidRDefault="00BE43BF" w:rsidP="00BE43BF">
            <w:pPr>
              <w:jc w:val="both"/>
              <w:rPr>
                <w:rFonts w:ascii="Times New Roman" w:eastAsia="Calibri" w:hAnsi="Times New Roman"/>
                <w:sz w:val="24"/>
                <w:szCs w:val="24"/>
              </w:rPr>
            </w:pPr>
            <w:r w:rsidRPr="001971A6">
              <w:rPr>
                <w:rFonts w:ascii="Times New Roman" w:eastAsia="Calibri" w:hAnsi="Times New Roman"/>
                <w:sz w:val="24"/>
                <w:szCs w:val="24"/>
              </w:rPr>
              <w:t xml:space="preserve">1) Pagrindinių per paskutinius </w:t>
            </w:r>
            <w:r w:rsidR="00290A31" w:rsidRPr="001971A6">
              <w:rPr>
                <w:rFonts w:ascii="Times New Roman" w:eastAsia="Calibri" w:hAnsi="Times New Roman"/>
                <w:b/>
                <w:sz w:val="24"/>
                <w:szCs w:val="24"/>
              </w:rPr>
              <w:t>5</w:t>
            </w:r>
            <w:r w:rsidRPr="001971A6">
              <w:rPr>
                <w:rFonts w:ascii="Times New Roman" w:eastAsia="Calibri" w:hAnsi="Times New Roman"/>
                <w:sz w:val="24"/>
                <w:szCs w:val="24"/>
              </w:rPr>
              <w:t xml:space="preserve"> </w:t>
            </w:r>
            <w:r w:rsidR="00DD76D1" w:rsidRPr="001971A6">
              <w:rPr>
                <w:rFonts w:ascii="Times New Roman" w:eastAsia="Calibri" w:hAnsi="Times New Roman"/>
                <w:sz w:val="24"/>
                <w:szCs w:val="24"/>
              </w:rPr>
              <w:t>(penkis</w:t>
            </w:r>
            <w:r w:rsidR="00290A31" w:rsidRPr="001971A6">
              <w:rPr>
                <w:rFonts w:ascii="Times New Roman" w:eastAsia="Calibri" w:hAnsi="Times New Roman"/>
                <w:sz w:val="24"/>
                <w:szCs w:val="24"/>
              </w:rPr>
              <w:t>) metus</w:t>
            </w:r>
            <w:r w:rsidRPr="001971A6">
              <w:rPr>
                <w:rFonts w:ascii="Times New Roman" w:hAnsi="Times New Roman"/>
                <w:sz w:val="24"/>
                <w:szCs w:val="24"/>
              </w:rPr>
              <w:t xml:space="preserve">) iki projekto pasiūlymo pateikimo termino pabaigos suteiktų paslaugų sąrašas, užpildytas </w:t>
            </w:r>
            <w:r w:rsidR="00E21C67" w:rsidRPr="001971A6">
              <w:rPr>
                <w:rFonts w:ascii="Times New Roman" w:eastAsia="SimSun" w:hAnsi="Times New Roman"/>
                <w:sz w:val="24"/>
                <w:szCs w:val="24"/>
              </w:rPr>
              <w:t>pagal K</w:t>
            </w:r>
            <w:r w:rsidRPr="001971A6">
              <w:rPr>
                <w:rFonts w:ascii="Times New Roman" w:eastAsia="SimSun" w:hAnsi="Times New Roman"/>
                <w:sz w:val="24"/>
                <w:szCs w:val="24"/>
              </w:rPr>
              <w:t xml:space="preserve">onkurso sąlygų priede Nr. </w:t>
            </w:r>
            <w:r w:rsidR="008029B6" w:rsidRPr="001971A6">
              <w:rPr>
                <w:rFonts w:ascii="Times New Roman" w:eastAsia="SimSun" w:hAnsi="Times New Roman"/>
                <w:b/>
                <w:sz w:val="24"/>
                <w:szCs w:val="24"/>
              </w:rPr>
              <w:t>7</w:t>
            </w:r>
            <w:r w:rsidR="008029B6" w:rsidRPr="001971A6">
              <w:rPr>
                <w:rFonts w:ascii="Times New Roman" w:eastAsia="SimSun" w:hAnsi="Times New Roman"/>
                <w:sz w:val="24"/>
                <w:szCs w:val="24"/>
              </w:rPr>
              <w:t xml:space="preserve"> „Kvalifikacijos atitikčiai pateikiamų dokumentų formos“ pateiktą dokumentą „</w:t>
            </w:r>
            <w:r w:rsidR="008029B6" w:rsidRPr="001971A6">
              <w:rPr>
                <w:rFonts w:ascii="Times New Roman" w:hAnsi="Times New Roman"/>
                <w:sz w:val="24"/>
                <w:szCs w:val="24"/>
              </w:rPr>
              <w:t>Suteiktų paslaugų sąrašas</w:t>
            </w:r>
            <w:r w:rsidR="008029B6" w:rsidRPr="001971A6">
              <w:rPr>
                <w:rFonts w:ascii="Times New Roman" w:eastAsia="SimSun" w:hAnsi="Times New Roman"/>
                <w:sz w:val="24"/>
                <w:szCs w:val="24"/>
              </w:rPr>
              <w:t>“</w:t>
            </w:r>
            <w:r w:rsidRPr="001971A6">
              <w:rPr>
                <w:rFonts w:ascii="Times New Roman" w:eastAsia="SimSun" w:hAnsi="Times New Roman"/>
                <w:sz w:val="24"/>
                <w:szCs w:val="24"/>
              </w:rPr>
              <w:t>.</w:t>
            </w:r>
          </w:p>
          <w:p w14:paraId="79DC1A69" w14:textId="219794EC" w:rsidR="00BE43BF" w:rsidRPr="001971A6" w:rsidRDefault="00BE43BF" w:rsidP="00BE43BF">
            <w:pPr>
              <w:jc w:val="both"/>
              <w:rPr>
                <w:rFonts w:ascii="Times New Roman" w:eastAsia="Calibri" w:hAnsi="Times New Roman"/>
                <w:sz w:val="24"/>
                <w:szCs w:val="24"/>
              </w:rPr>
            </w:pPr>
            <w:r w:rsidRPr="001971A6">
              <w:rPr>
                <w:rFonts w:ascii="Times New Roman" w:eastAsia="Calibri" w:hAnsi="Times New Roman"/>
                <w:sz w:val="24"/>
                <w:szCs w:val="24"/>
              </w:rPr>
              <w:t>2) Užsakovo</w:t>
            </w:r>
            <w:r w:rsidR="00E21C67" w:rsidRPr="001971A6">
              <w:rPr>
                <w:rFonts w:ascii="Times New Roman" w:eastAsia="Calibri" w:hAnsi="Times New Roman"/>
                <w:sz w:val="24"/>
                <w:szCs w:val="24"/>
              </w:rPr>
              <w:t xml:space="preserve"> (-ų)</w:t>
            </w:r>
            <w:r w:rsidRPr="001971A6">
              <w:rPr>
                <w:rFonts w:ascii="Times New Roman" w:eastAsia="Calibri" w:hAnsi="Times New Roman"/>
                <w:sz w:val="24"/>
                <w:szCs w:val="24"/>
              </w:rPr>
              <w:t xml:space="preserve"> pažyma</w:t>
            </w:r>
            <w:r w:rsidR="00E21C67" w:rsidRPr="001971A6">
              <w:rPr>
                <w:rFonts w:ascii="Times New Roman" w:eastAsia="Calibri" w:hAnsi="Times New Roman"/>
                <w:sz w:val="24"/>
                <w:szCs w:val="24"/>
              </w:rPr>
              <w:t xml:space="preserve"> (-</w:t>
            </w:r>
            <w:proofErr w:type="spellStart"/>
            <w:r w:rsidR="00E21C67" w:rsidRPr="001971A6">
              <w:rPr>
                <w:rFonts w:ascii="Times New Roman" w:eastAsia="Calibri" w:hAnsi="Times New Roman"/>
                <w:sz w:val="24"/>
                <w:szCs w:val="24"/>
              </w:rPr>
              <w:t>os</w:t>
            </w:r>
            <w:proofErr w:type="spellEnd"/>
            <w:r w:rsidR="00E21C67" w:rsidRPr="001971A6">
              <w:rPr>
                <w:rFonts w:ascii="Times New Roman" w:eastAsia="Calibri" w:hAnsi="Times New Roman"/>
                <w:sz w:val="24"/>
                <w:szCs w:val="24"/>
              </w:rPr>
              <w:t>)</w:t>
            </w:r>
            <w:r w:rsidRPr="001971A6">
              <w:rPr>
                <w:rFonts w:ascii="Times New Roman" w:eastAsia="Calibri" w:hAnsi="Times New Roman"/>
                <w:sz w:val="24"/>
                <w:szCs w:val="24"/>
              </w:rPr>
              <w:t>, kurioje</w:t>
            </w:r>
            <w:r w:rsidR="00E21C67" w:rsidRPr="001971A6">
              <w:rPr>
                <w:rFonts w:ascii="Times New Roman" w:eastAsia="Calibri" w:hAnsi="Times New Roman"/>
                <w:sz w:val="24"/>
                <w:szCs w:val="24"/>
              </w:rPr>
              <w:t xml:space="preserve"> (-</w:t>
            </w:r>
            <w:proofErr w:type="spellStart"/>
            <w:r w:rsidR="00E21C67" w:rsidRPr="001971A6">
              <w:rPr>
                <w:rFonts w:ascii="Times New Roman" w:eastAsia="Calibri" w:hAnsi="Times New Roman"/>
                <w:sz w:val="24"/>
                <w:szCs w:val="24"/>
              </w:rPr>
              <w:t>se</w:t>
            </w:r>
            <w:proofErr w:type="spellEnd"/>
            <w:r w:rsidR="00E21C67" w:rsidRPr="001971A6">
              <w:rPr>
                <w:rFonts w:ascii="Times New Roman" w:eastAsia="Calibri" w:hAnsi="Times New Roman"/>
                <w:sz w:val="24"/>
                <w:szCs w:val="24"/>
              </w:rPr>
              <w:t>)</w:t>
            </w:r>
            <w:r w:rsidRPr="001971A6">
              <w:rPr>
                <w:rFonts w:ascii="Times New Roman" w:eastAsia="Calibri" w:hAnsi="Times New Roman"/>
                <w:sz w:val="24"/>
                <w:szCs w:val="24"/>
              </w:rPr>
              <w:t xml:space="preserve"> turi būti nurodyta: sutarties objekto pavadinimas; paslaugų pradžios ir pabaigos datos; paslaugų gavėjai; ar paslaugos buvo suteiktos tinkamai.</w:t>
            </w:r>
          </w:p>
          <w:p w14:paraId="0BEE2B6E" w14:textId="39AD5660" w:rsidR="00BE43BF" w:rsidRPr="001971A6" w:rsidRDefault="00BE43BF" w:rsidP="00BE43BF">
            <w:pPr>
              <w:jc w:val="both"/>
              <w:rPr>
                <w:rFonts w:ascii="Times New Roman" w:eastAsia="Calibri" w:hAnsi="Times New Roman"/>
                <w:sz w:val="24"/>
                <w:szCs w:val="24"/>
              </w:rPr>
            </w:pPr>
          </w:p>
          <w:p w14:paraId="49D776D1" w14:textId="555E295E" w:rsidR="008029B6" w:rsidRPr="001971A6" w:rsidRDefault="008029B6" w:rsidP="008029B6">
            <w:pPr>
              <w:jc w:val="both"/>
              <w:rPr>
                <w:rFonts w:ascii="Times New Roman" w:eastAsia="SimSun" w:hAnsi="Times New Roman"/>
                <w:sz w:val="24"/>
                <w:szCs w:val="24"/>
              </w:rPr>
            </w:pPr>
            <w:r w:rsidRPr="001971A6">
              <w:rPr>
                <w:rFonts w:ascii="Times New Roman" w:eastAsia="SimSun" w:hAnsi="Times New Roman"/>
                <w:sz w:val="24"/>
                <w:szCs w:val="24"/>
              </w:rPr>
              <w:t xml:space="preserve">P a s t a b a : </w:t>
            </w:r>
            <w:r w:rsidRPr="001971A6">
              <w:rPr>
                <w:rFonts w:ascii="Times New Roman" w:eastAsia="SimSun" w:hAnsi="Times New Roman"/>
                <w:b/>
                <w:sz w:val="24"/>
                <w:szCs w:val="24"/>
              </w:rPr>
              <w:t>Šioje lentelės eilutėje aukščiau punktuose 1) ir 2) (</w:t>
            </w:r>
            <w:r w:rsidRPr="001971A6">
              <w:rPr>
                <w:rFonts w:ascii="Times New Roman" w:eastAsia="SimSun" w:hAnsi="Times New Roman"/>
                <w:b/>
                <w:i/>
                <w:sz w:val="24"/>
                <w:szCs w:val="24"/>
              </w:rPr>
              <w:t>„Pateikiama“</w:t>
            </w:r>
            <w:r w:rsidRPr="001971A6">
              <w:rPr>
                <w:rFonts w:ascii="Times New Roman" w:eastAsia="SimSun" w:hAnsi="Times New Roman"/>
                <w:b/>
                <w:sz w:val="24"/>
                <w:szCs w:val="24"/>
              </w:rPr>
              <w:t xml:space="preserve">) nurodyti dokumentai negali būti teikiami CVP IS pasiūlymo lange Vokas 1, dokumentų bus reikalaujama tik </w:t>
            </w:r>
            <w:r w:rsidR="00A47E36">
              <w:rPr>
                <w:rFonts w:ascii="Times New Roman" w:eastAsia="SimSun" w:hAnsi="Times New Roman"/>
                <w:b/>
                <w:sz w:val="24"/>
                <w:szCs w:val="24"/>
              </w:rPr>
              <w:t xml:space="preserve">dalyvio, </w:t>
            </w:r>
            <w:r w:rsidR="00A47E36" w:rsidRPr="007F625D">
              <w:rPr>
                <w:rFonts w:ascii="Times New Roman" w:eastAsia="SimSun" w:hAnsi="Times New Roman"/>
                <w:b/>
                <w:sz w:val="24"/>
                <w:szCs w:val="24"/>
              </w:rPr>
              <w:t xml:space="preserve">kurio projekto pasiūlymas pagal vertinimo rezultatus galės būti pripažintas I </w:t>
            </w:r>
            <w:proofErr w:type="spellStart"/>
            <w:r w:rsidR="00A47E36" w:rsidRPr="007F625D">
              <w:rPr>
                <w:rFonts w:ascii="Times New Roman" w:eastAsia="SimSun" w:hAnsi="Times New Roman"/>
                <w:b/>
                <w:sz w:val="24"/>
                <w:szCs w:val="24"/>
              </w:rPr>
              <w:t>os</w:t>
            </w:r>
            <w:proofErr w:type="spellEnd"/>
            <w:r w:rsidR="00A47E36" w:rsidRPr="007F625D">
              <w:rPr>
                <w:rFonts w:ascii="Times New Roman" w:eastAsia="SimSun" w:hAnsi="Times New Roman"/>
                <w:b/>
                <w:sz w:val="24"/>
                <w:szCs w:val="24"/>
              </w:rPr>
              <w:t xml:space="preserve"> vietos laimėtoju</w:t>
            </w:r>
            <w:r w:rsidR="00A47E36">
              <w:rPr>
                <w:rFonts w:ascii="Times New Roman" w:eastAsia="SimSun" w:hAnsi="Times New Roman"/>
                <w:b/>
                <w:sz w:val="24"/>
                <w:szCs w:val="24"/>
              </w:rPr>
              <w:t>.</w:t>
            </w:r>
          </w:p>
          <w:p w14:paraId="46A5E9B2" w14:textId="77777777" w:rsidR="008029B6" w:rsidRPr="001971A6" w:rsidRDefault="008029B6" w:rsidP="00BE43BF">
            <w:pPr>
              <w:jc w:val="both"/>
              <w:rPr>
                <w:rFonts w:ascii="Times New Roman" w:eastAsia="Calibri" w:hAnsi="Times New Roman"/>
                <w:sz w:val="24"/>
                <w:szCs w:val="24"/>
              </w:rPr>
            </w:pPr>
          </w:p>
          <w:p w14:paraId="4B04C30C" w14:textId="77777777" w:rsidR="00BE43BF" w:rsidRPr="001971A6" w:rsidRDefault="00BE43BF" w:rsidP="00BE43BF">
            <w:pPr>
              <w:jc w:val="both"/>
              <w:rPr>
                <w:rFonts w:ascii="Times New Roman" w:eastAsia="Calibri" w:hAnsi="Times New Roman"/>
                <w:sz w:val="24"/>
                <w:szCs w:val="24"/>
              </w:rPr>
            </w:pPr>
            <w:r w:rsidRPr="001971A6">
              <w:rPr>
                <w:rFonts w:ascii="Times New Roman" w:eastAsia="Calibri" w:hAnsi="Times New Roman"/>
                <w:sz w:val="24"/>
                <w:szCs w:val="24"/>
              </w:rPr>
              <w:t>Pateikiami skenuoti dokumentai elektronine forma ar pasirašyti el. parašu.</w:t>
            </w:r>
          </w:p>
        </w:tc>
      </w:tr>
    </w:tbl>
    <w:p w14:paraId="0A913B9C" w14:textId="5438BFDC" w:rsidR="00BE43BF" w:rsidRPr="009A5D38" w:rsidRDefault="00BE43BF" w:rsidP="00BE43BF">
      <w:pPr>
        <w:pStyle w:val="Betarp"/>
        <w:jc w:val="both"/>
        <w:rPr>
          <w:rFonts w:ascii="Times New Roman" w:hAnsi="Times New Roman"/>
          <w:sz w:val="24"/>
          <w:szCs w:val="24"/>
        </w:rPr>
      </w:pPr>
    </w:p>
    <w:p w14:paraId="5F3353C6" w14:textId="429825D1" w:rsidR="00BE43BF" w:rsidRPr="009A5D38" w:rsidRDefault="00166EA6"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Jeigu tiekėjo kvalifikacija dėl teisės verstis atitinkama veikla nebuvo tikrinama arba tikrinama ne visa apimtimi, tiekėjas Perkančiajai organizacijai įsipareigoja, kad paslaugų pirkimo sutartį vykdys tik tokią teisę turintys asmenys ir Perkančiajai organizacijai pareikalavus, tiekėjas turės pateikti tai įrodančius dokumentus.</w:t>
      </w:r>
    </w:p>
    <w:p w14:paraId="4856A068" w14:textId="4AD40691" w:rsidR="00813E2C" w:rsidRPr="009A5D38" w:rsidRDefault="00813E2C" w:rsidP="00813E2C">
      <w:pPr>
        <w:pStyle w:val="Betarp"/>
        <w:jc w:val="both"/>
        <w:rPr>
          <w:rFonts w:ascii="Times New Roman" w:hAnsi="Times New Roman"/>
          <w:sz w:val="24"/>
          <w:szCs w:val="24"/>
        </w:rPr>
      </w:pPr>
    </w:p>
    <w:p w14:paraId="430CBA0C" w14:textId="4D3FE7B7" w:rsidR="00813E2C" w:rsidRPr="009A5D38" w:rsidRDefault="00995F4F" w:rsidP="00813E2C">
      <w:pPr>
        <w:pStyle w:val="Betarp"/>
        <w:jc w:val="center"/>
        <w:rPr>
          <w:rFonts w:ascii="Times New Roman" w:hAnsi="Times New Roman"/>
          <w:sz w:val="24"/>
          <w:szCs w:val="24"/>
        </w:rPr>
      </w:pPr>
      <w:r w:rsidRPr="009A5D38">
        <w:rPr>
          <w:rFonts w:ascii="Times New Roman" w:hAnsi="Times New Roman"/>
          <w:b/>
          <w:sz w:val="24"/>
          <w:szCs w:val="24"/>
        </w:rPr>
        <w:t>III.4. Rėmimasis kitų ūkio subjektų pajėgumais</w:t>
      </w:r>
    </w:p>
    <w:p w14:paraId="7E3DA9C8" w14:textId="77777777" w:rsidR="00813E2C" w:rsidRPr="009A5D38" w:rsidRDefault="00813E2C" w:rsidP="00813E2C">
      <w:pPr>
        <w:pStyle w:val="Betarp"/>
        <w:jc w:val="both"/>
        <w:rPr>
          <w:rFonts w:ascii="Times New Roman" w:hAnsi="Times New Roman"/>
          <w:sz w:val="24"/>
          <w:szCs w:val="24"/>
        </w:rPr>
      </w:pPr>
    </w:p>
    <w:p w14:paraId="520AFE79" w14:textId="58508CC3" w:rsidR="00813E2C" w:rsidRPr="009A5D38" w:rsidRDefault="004515B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gali remtis kitų ūkio subjektų pajėgumais, kad atitiktų Konkurso dokumentuose nustatytus kvalifikacinius reikalavimus, neatsižvelgiant į ryšio su tais ūkio subjektais teisinį pobūdį. Tiekėjas gali remtis kitų ūkio subjektų pajėgumais tik tuo atveju, jeigu tie subjektai patys suteiks paslaugas, atliks darbus, kuriems reikia jų turimų pajėgumų.</w:t>
      </w:r>
    </w:p>
    <w:p w14:paraId="2534F9FF" w14:textId="22E94C3D" w:rsidR="004515B0" w:rsidRPr="009A5D38" w:rsidRDefault="004515B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Kai tiekėjas pageidauja remtis kitų ūkio subjektų pajėgumais, jis privalo Perkančiajai organizacijai projekto pasiūlyme įrodyti, kad vykdant paslaugų pirkimo sutartį ūkio subjektų, kurių pajėgumais jis remiasi, ištekliai jam bus prieinami, t. y. pateikti šių ūkio subjektų sutikimus (pasirašytos laisvos formos deklaracijas ar kitus dokumentus), patvirtinančius sutikimą dalyvauti Konkurse.</w:t>
      </w:r>
    </w:p>
    <w:p w14:paraId="6B1E8D1C" w14:textId="7A899FA6" w:rsidR="004515B0" w:rsidRPr="009A5D38" w:rsidRDefault="004515B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patikrina, ar ūkio subjektai, nurodyti projekto pasiūlyme, kurių pajėgumais ketina remtis </w:t>
      </w:r>
      <w:r w:rsidR="00970B50">
        <w:rPr>
          <w:rFonts w:ascii="Times New Roman" w:hAnsi="Times New Roman"/>
          <w:sz w:val="24"/>
          <w:szCs w:val="24"/>
        </w:rPr>
        <w:t>d</w:t>
      </w:r>
      <w:r w:rsidR="008622DD" w:rsidRPr="008622DD">
        <w:rPr>
          <w:rFonts w:ascii="Times New Roman" w:hAnsi="Times New Roman"/>
          <w:sz w:val="24"/>
          <w:szCs w:val="24"/>
        </w:rPr>
        <w:t>alyvi</w:t>
      </w:r>
      <w:r w:rsidR="00970B50">
        <w:rPr>
          <w:rFonts w:ascii="Times New Roman" w:hAnsi="Times New Roman"/>
          <w:sz w:val="24"/>
          <w:szCs w:val="24"/>
        </w:rPr>
        <w:t>s</w:t>
      </w:r>
      <w:r w:rsidR="008622DD" w:rsidRPr="008622DD">
        <w:rPr>
          <w:rFonts w:ascii="Times New Roman" w:hAnsi="Times New Roman"/>
          <w:sz w:val="24"/>
          <w:szCs w:val="24"/>
        </w:rPr>
        <w:t xml:space="preserve">, kurio projekto pasiūlymas pagal vertinimo rezultatus galės būti pripažintas I </w:t>
      </w:r>
      <w:proofErr w:type="spellStart"/>
      <w:r w:rsidR="008622DD" w:rsidRPr="008622DD">
        <w:rPr>
          <w:rFonts w:ascii="Times New Roman" w:hAnsi="Times New Roman"/>
          <w:sz w:val="24"/>
          <w:szCs w:val="24"/>
        </w:rPr>
        <w:t>os</w:t>
      </w:r>
      <w:proofErr w:type="spellEnd"/>
      <w:r w:rsidR="008622DD" w:rsidRPr="008622DD">
        <w:rPr>
          <w:rFonts w:ascii="Times New Roman" w:hAnsi="Times New Roman"/>
          <w:sz w:val="24"/>
          <w:szCs w:val="24"/>
        </w:rPr>
        <w:t xml:space="preserve"> vietos laimėtoju</w:t>
      </w:r>
      <w:r w:rsidRPr="009A5D38">
        <w:rPr>
          <w:rFonts w:ascii="Times New Roman" w:hAnsi="Times New Roman"/>
          <w:sz w:val="24"/>
          <w:szCs w:val="24"/>
        </w:rPr>
        <w:t>, tenkina jiems keliamus kvalifikacijos reikalavimus ir ar nėra tokio ūkio subjekto pašalinimo pagrindų. Jeigu ūkio subjektas, nurodytas projekto pasiūlyme, netenkina bent vieno jam keliamo kvalifikacijos reikalavimo arba jo padėtis atitinka bent vieną pagal Perkančiosios organizacijos nustatytą pašalinimo pagrindą, Perkančioji organizacija turi pareikalauti per jos nustatytą terminą pakeisti jį reikalavimus atitinkančiu ūkio subjektu.</w:t>
      </w:r>
    </w:p>
    <w:p w14:paraId="0169EACA" w14:textId="49A882AB" w:rsidR="004515B0" w:rsidRPr="009A5D38" w:rsidRDefault="004515B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Jeigu tiekėjas ketina kvalifikacijos reikalavimų atitikčiai ir paslaugų pirkimo sutarties vykdymui pasitelkti specialistą-fizinį asmenį, tačiau laimėjimo ir paslaugų pirkimo sutarties sudarymo atveju </w:t>
      </w:r>
      <w:r w:rsidRPr="009A5D38">
        <w:rPr>
          <w:rFonts w:ascii="Times New Roman" w:hAnsi="Times New Roman"/>
          <w:b/>
          <w:sz w:val="24"/>
          <w:szCs w:val="24"/>
        </w:rPr>
        <w:t>neketina jo įdarbinti</w:t>
      </w:r>
      <w:r w:rsidRPr="009A5D38">
        <w:rPr>
          <w:rFonts w:ascii="Times New Roman" w:hAnsi="Times New Roman"/>
          <w:sz w:val="24"/>
          <w:szCs w:val="24"/>
        </w:rPr>
        <w:t>, tokiu atveju specialistas-fizinis asmuo projekto pasiūlyme turi būti nurodomas kaip ūkio subjektas, kurio pajėgumais remiamasi, pateikiant įrodymus, kad jo ištekliai bus prieinami ir galimi naudoti visą paslaugų pirkimo sutarties vykdymo laikotarpį. Šiuos dokumentus tiekėjas pateikia kartu su projekto pasiūlymu.</w:t>
      </w:r>
    </w:p>
    <w:p w14:paraId="60A9C4E4" w14:textId="614821F1" w:rsidR="004515B0" w:rsidRPr="009A5D38" w:rsidRDefault="004515B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lastRenderedPageBreak/>
        <w:t xml:space="preserve">Jeigu tiekėjas ketina kvalifikacijos reikalavimų atitikčiai ir paslaugų pirkimo sutarties vykdymui pasitelkti specialistą-fizinį asmenį, kurį laimėjimo ir paslaugų pirkimo sutarties sudarymo atveju </w:t>
      </w:r>
      <w:r w:rsidRPr="009A5D38">
        <w:rPr>
          <w:rFonts w:ascii="Times New Roman" w:hAnsi="Times New Roman"/>
          <w:b/>
          <w:sz w:val="24"/>
          <w:szCs w:val="24"/>
        </w:rPr>
        <w:t>ketina įdarbinti</w:t>
      </w:r>
      <w:r w:rsidRPr="009A5D38">
        <w:rPr>
          <w:rFonts w:ascii="Times New Roman" w:hAnsi="Times New Roman"/>
          <w:sz w:val="24"/>
          <w:szCs w:val="24"/>
        </w:rPr>
        <w:t>, jis turi būti nurodytas projekto pasiūlyme kaip siūlomas specialistas (</w:t>
      </w:r>
      <w:proofErr w:type="spellStart"/>
      <w:r w:rsidRPr="009A5D38">
        <w:rPr>
          <w:rFonts w:ascii="Times New Roman" w:hAnsi="Times New Roman"/>
          <w:sz w:val="24"/>
          <w:szCs w:val="24"/>
        </w:rPr>
        <w:t>kvazisubtiekėjas</w:t>
      </w:r>
      <w:proofErr w:type="spellEnd"/>
      <w:r w:rsidRPr="009A5D38">
        <w:rPr>
          <w:rFonts w:ascii="Times New Roman" w:hAnsi="Times New Roman"/>
          <w:sz w:val="24"/>
          <w:szCs w:val="24"/>
        </w:rPr>
        <w:t>) ir tiekėjas iki projekto pasiūlymo pateikimo termino pabaigos turėtų sudaryti su šiuo specialistu susitarimą arba ketinimų protokolą, arba kitą dokumentą, kuris pagrįstų, kad toks ketinimas buvo iki tiekėjui pateikiant projekto pasiūlymą ir, kad laimėjimo ir paslaugų pirkimo sutarties sudarymo atveju specialistas bus įdarbintas. Šiuos dokumentus tiekėjas pateikia kartu su projekto pasiūlymu.</w:t>
      </w:r>
    </w:p>
    <w:p w14:paraId="06CF6B2E" w14:textId="259356E6" w:rsidR="00995F4F" w:rsidRPr="009A5D38" w:rsidRDefault="00995F4F" w:rsidP="00995F4F">
      <w:pPr>
        <w:pStyle w:val="Betarp"/>
        <w:jc w:val="both"/>
        <w:rPr>
          <w:rFonts w:ascii="Times New Roman" w:hAnsi="Times New Roman"/>
          <w:sz w:val="24"/>
          <w:szCs w:val="24"/>
        </w:rPr>
      </w:pPr>
    </w:p>
    <w:p w14:paraId="207974DF" w14:textId="79881786" w:rsidR="00995F4F" w:rsidRPr="009A5D38" w:rsidRDefault="00302883" w:rsidP="00995F4F">
      <w:pPr>
        <w:pStyle w:val="Betarp"/>
        <w:jc w:val="center"/>
        <w:rPr>
          <w:rFonts w:ascii="Times New Roman" w:hAnsi="Times New Roman"/>
          <w:sz w:val="24"/>
          <w:szCs w:val="24"/>
        </w:rPr>
      </w:pPr>
      <w:r w:rsidRPr="009A5D38">
        <w:rPr>
          <w:rFonts w:ascii="Times New Roman" w:hAnsi="Times New Roman"/>
          <w:b/>
          <w:sz w:val="24"/>
          <w:szCs w:val="24"/>
        </w:rPr>
        <w:t>III.5. Tarybos reglamente (ES) 2022/576 nustatytos sąlygos</w:t>
      </w:r>
    </w:p>
    <w:p w14:paraId="5D8B8444" w14:textId="77777777" w:rsidR="00995F4F" w:rsidRPr="009A5D38" w:rsidRDefault="00995F4F" w:rsidP="00995F4F">
      <w:pPr>
        <w:pStyle w:val="Betarp"/>
        <w:jc w:val="both"/>
        <w:rPr>
          <w:rFonts w:ascii="Times New Roman" w:hAnsi="Times New Roman"/>
          <w:sz w:val="24"/>
          <w:szCs w:val="24"/>
        </w:rPr>
      </w:pPr>
    </w:p>
    <w:p w14:paraId="0C7D6590" w14:textId="3CCF9FF7" w:rsidR="00995F4F" w:rsidRPr="009A5D38" w:rsidRDefault="00FA0EB6"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Tiekėjai, taip pat jų pasitelkiami kiti ūkio subjektai, kurių pajėgumais remiamasi, ir subteikėjai, kai šių subjektų vykdomos sutarties dalis yra daugiau kaip </w:t>
      </w:r>
      <w:r w:rsidRPr="009A5D38">
        <w:rPr>
          <w:rFonts w:ascii="Times New Roman" w:hAnsi="Times New Roman"/>
          <w:b/>
          <w:sz w:val="24"/>
          <w:szCs w:val="24"/>
        </w:rPr>
        <w:t>10</w:t>
      </w:r>
      <w:r w:rsidRPr="009A5D38">
        <w:rPr>
          <w:rFonts w:ascii="Times New Roman" w:hAnsi="Times New Roman"/>
          <w:sz w:val="24"/>
          <w:szCs w:val="24"/>
        </w:rPr>
        <w:t xml:space="preserve"> (dešimt) proc., turi neatitikti Tarybos reglamente (ES) 2022/576 (toliau – Reglamentas) nustatytų sąlygų,  CVP IS </w:t>
      </w:r>
      <w:r w:rsidRPr="009A5D38">
        <w:rPr>
          <w:rFonts w:ascii="Times New Roman" w:hAnsi="Times New Roman"/>
          <w:b/>
          <w:sz w:val="24"/>
          <w:szCs w:val="24"/>
        </w:rPr>
        <w:t>Voke 2</w:t>
      </w:r>
      <w:r w:rsidRPr="009A5D38">
        <w:rPr>
          <w:rFonts w:ascii="Times New Roman" w:hAnsi="Times New Roman"/>
          <w:sz w:val="24"/>
          <w:szCs w:val="24"/>
        </w:rPr>
        <w:t xml:space="preserve"> turi pateikti Konkurso sąlygų priede Nr. </w:t>
      </w:r>
      <w:r w:rsidRPr="009A5D38">
        <w:rPr>
          <w:rFonts w:ascii="Times New Roman" w:hAnsi="Times New Roman"/>
          <w:b/>
          <w:sz w:val="24"/>
          <w:szCs w:val="24"/>
        </w:rPr>
        <w:t>5</w:t>
      </w:r>
      <w:r w:rsidRPr="009A5D38">
        <w:rPr>
          <w:rFonts w:ascii="Times New Roman" w:hAnsi="Times New Roman"/>
          <w:sz w:val="24"/>
          <w:szCs w:val="24"/>
        </w:rPr>
        <w:t xml:space="preserve"> </w:t>
      </w:r>
      <w:r w:rsidRPr="009A5D38">
        <w:rPr>
          <w:rFonts w:ascii="Times New Roman" w:hAnsi="Times New Roman"/>
          <w:bCs/>
          <w:sz w:val="24"/>
          <w:szCs w:val="24"/>
        </w:rPr>
        <w:t>„</w:t>
      </w:r>
      <w:r w:rsidRPr="009A5D38">
        <w:rPr>
          <w:rFonts w:ascii="Times New Roman" w:hAnsi="Times New Roman"/>
          <w:sz w:val="24"/>
          <w:szCs w:val="24"/>
        </w:rPr>
        <w:t xml:space="preserve">CVP IS Voke 2 pateikiamų dokumentų formos“ nustatytos formos užpildytą deklaraciją „Deklaracija dėl Tarybos reglamente (ES) Nr. 2022/576 nustatytų sąlygų nebuvimo“ (toliau – Deklaracija). </w:t>
      </w:r>
      <w:r w:rsidRPr="009A5D38">
        <w:rPr>
          <w:rFonts w:ascii="Times New Roman" w:hAnsi="Times New Roman"/>
          <w:b/>
          <w:bCs/>
          <w:sz w:val="24"/>
          <w:szCs w:val="24"/>
        </w:rPr>
        <w:t>Deklaraciją pildo atskirai tiekėjas (kiekvienas tiekėjų grupės narys atskirai, jei projektą teikia tiekėjų grupė), ūkio subjektas, kurio pajėgumais remiasi, subteikėjas (jei tokie pasitelkiami), kuriem</w:t>
      </w:r>
      <w:r w:rsidR="004A1CE7" w:rsidRPr="009A5D38">
        <w:rPr>
          <w:rFonts w:ascii="Times New Roman" w:hAnsi="Times New Roman"/>
          <w:b/>
          <w:bCs/>
          <w:sz w:val="24"/>
          <w:szCs w:val="24"/>
        </w:rPr>
        <w:t>s</w:t>
      </w:r>
      <w:r w:rsidRPr="009A5D38">
        <w:rPr>
          <w:rFonts w:ascii="Times New Roman" w:hAnsi="Times New Roman"/>
          <w:b/>
          <w:bCs/>
          <w:sz w:val="24"/>
          <w:szCs w:val="24"/>
        </w:rPr>
        <w:t xml:space="preserve"> perduodamos vykdyti sutarties dalis yra daugiau kaip 10 proc.</w:t>
      </w:r>
    </w:p>
    <w:p w14:paraId="32F46FF2" w14:textId="0C24856F" w:rsidR="00CF5C3D" w:rsidRPr="009A5D38" w:rsidRDefault="00FA0EB6"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Procedūrų komisija įvertina Deklaracijoje nurodytą informaciją. Jeigu tiekėjas </w:t>
      </w:r>
      <w:r w:rsidRPr="009A5D38">
        <w:rPr>
          <w:rFonts w:ascii="Times New Roman" w:hAnsi="Times New Roman"/>
          <w:b/>
          <w:sz w:val="24"/>
          <w:szCs w:val="24"/>
        </w:rPr>
        <w:t>Vokas 2</w:t>
      </w:r>
      <w:r w:rsidRPr="009A5D38">
        <w:rPr>
          <w:rFonts w:ascii="Times New Roman" w:hAnsi="Times New Roman"/>
          <w:sz w:val="24"/>
          <w:szCs w:val="24"/>
        </w:rPr>
        <w:t xml:space="preserve"> pateikė Reglamente nustatytų sąlygų nebuvimą įrodančius dokumentus, Perkančioji organizacija šiuos dokumentus tikrina tik kilus abejonių. Jeigu tiekėjas </w:t>
      </w:r>
      <w:r w:rsidRPr="009A5D38">
        <w:rPr>
          <w:rFonts w:ascii="Times New Roman" w:hAnsi="Times New Roman"/>
          <w:b/>
          <w:sz w:val="24"/>
          <w:szCs w:val="24"/>
        </w:rPr>
        <w:t>Vokas 2</w:t>
      </w:r>
      <w:r w:rsidRPr="009A5D38">
        <w:rPr>
          <w:rFonts w:ascii="Times New Roman" w:hAnsi="Times New Roman"/>
          <w:sz w:val="24"/>
          <w:szCs w:val="24"/>
        </w:rPr>
        <w:t xml:space="preserve">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Procedūrų komisija vertina tiekėjo </w:t>
      </w:r>
      <w:r w:rsidRPr="009A5D38">
        <w:rPr>
          <w:rFonts w:ascii="Times New Roman" w:hAnsi="Times New Roman"/>
          <w:b/>
          <w:sz w:val="24"/>
          <w:szCs w:val="24"/>
        </w:rPr>
        <w:t>Vokas 2</w:t>
      </w:r>
      <w:r w:rsidRPr="009A5D38">
        <w:rPr>
          <w:rFonts w:ascii="Times New Roman" w:hAnsi="Times New Roman"/>
          <w:sz w:val="24"/>
          <w:szCs w:val="24"/>
        </w:rPr>
        <w:t xml:space="preserve"> pasiūlymą tik jam pateikus, patikslinus Deklaraciją ir (ar) Reglamente nustatytų sąlygų nebuvimą įrodančius dokumentus. </w:t>
      </w:r>
      <w:r w:rsidRPr="009A5D38">
        <w:rPr>
          <w:rFonts w:ascii="Times New Roman" w:hAnsi="Times New Roman"/>
          <w:b/>
          <w:bCs/>
          <w:sz w:val="24"/>
          <w:szCs w:val="24"/>
        </w:rPr>
        <w:t>Jei Deklaracijoje pažymima, arba Perkančioji organizacija nustato, kad tiekėjas atitinka bent vieną Reglamente nustatytą draudimą – tiekėjo projekto pasiūlymas bus atmetamas</w:t>
      </w:r>
      <w:r w:rsidRPr="009A5D38">
        <w:rPr>
          <w:rFonts w:ascii="Times New Roman" w:hAnsi="Times New Roman"/>
          <w:sz w:val="24"/>
          <w:szCs w:val="24"/>
        </w:rPr>
        <w:t>. Jei Deklaracijoje pažymima, arba Perkančioji organizacija nustato, kad ūkio subjektas, kurio (-</w:t>
      </w:r>
      <w:proofErr w:type="spellStart"/>
      <w:r w:rsidRPr="009A5D38">
        <w:rPr>
          <w:rFonts w:ascii="Times New Roman" w:hAnsi="Times New Roman"/>
          <w:sz w:val="24"/>
          <w:szCs w:val="24"/>
        </w:rPr>
        <w:t>ių</w:t>
      </w:r>
      <w:proofErr w:type="spellEnd"/>
      <w:r w:rsidRPr="009A5D38">
        <w:rPr>
          <w:rFonts w:ascii="Times New Roman" w:hAnsi="Times New Roman"/>
          <w:sz w:val="24"/>
          <w:szCs w:val="24"/>
        </w:rPr>
        <w:t>) pajėgumais remiamasi, ir (ar) subteikėjas (-ai) (jeigu dėl šių subjektų deklaruojama) atitinka bent vieną Reglamente nustatytą draudimą – tiekėjas privalo juos pakeisti kitais, konkurso sąlygas atitinkančiais, subjektais.</w:t>
      </w:r>
    </w:p>
    <w:p w14:paraId="30FE8B8E" w14:textId="085569A5" w:rsidR="00FA0EB6" w:rsidRPr="009A5D38" w:rsidRDefault="00FA0EB6" w:rsidP="00FA0EB6">
      <w:pPr>
        <w:pStyle w:val="Betarp"/>
        <w:numPr>
          <w:ilvl w:val="0"/>
          <w:numId w:val="4"/>
        </w:numPr>
        <w:jc w:val="both"/>
        <w:rPr>
          <w:rFonts w:ascii="Times New Roman" w:hAnsi="Times New Roman"/>
          <w:sz w:val="24"/>
          <w:szCs w:val="24"/>
        </w:rPr>
      </w:pPr>
      <w:r w:rsidRPr="009A5D38">
        <w:rPr>
          <w:rFonts w:ascii="Times New Roman" w:hAnsi="Times New Roman"/>
          <w:sz w:val="24"/>
          <w:szCs w:val="24"/>
        </w:rPr>
        <w:t>P a s t a b a : Jei pateikiama ūkio subjekto, kurio pajėgumais re</w:t>
      </w:r>
      <w:r w:rsidR="00B767BB" w:rsidRPr="009A5D38">
        <w:rPr>
          <w:rFonts w:ascii="Times New Roman" w:hAnsi="Times New Roman"/>
          <w:sz w:val="24"/>
          <w:szCs w:val="24"/>
        </w:rPr>
        <w:t>miamasi, subtiekėjo</w:t>
      </w:r>
      <w:r w:rsidRPr="009A5D38">
        <w:rPr>
          <w:rFonts w:ascii="Times New Roman" w:hAnsi="Times New Roman"/>
          <w:sz w:val="24"/>
          <w:szCs w:val="24"/>
        </w:rPr>
        <w:t xml:space="preserve"> Deklaracija, tačiau pagal tiekėjo </w:t>
      </w:r>
      <w:r w:rsidRPr="009A5D38">
        <w:rPr>
          <w:rFonts w:ascii="Times New Roman" w:hAnsi="Times New Roman"/>
          <w:b/>
          <w:sz w:val="24"/>
          <w:szCs w:val="24"/>
        </w:rPr>
        <w:t>Vokas 2</w:t>
      </w:r>
      <w:r w:rsidRPr="009A5D38">
        <w:rPr>
          <w:rFonts w:ascii="Times New Roman" w:hAnsi="Times New Roman"/>
          <w:sz w:val="24"/>
          <w:szCs w:val="24"/>
        </w:rPr>
        <w:t xml:space="preserve"> pasiūlymą ūkio subjektui, kurio pajėgumais remia</w:t>
      </w:r>
      <w:r w:rsidR="00B767BB" w:rsidRPr="009A5D38">
        <w:rPr>
          <w:rFonts w:ascii="Times New Roman" w:hAnsi="Times New Roman"/>
          <w:sz w:val="24"/>
          <w:szCs w:val="24"/>
        </w:rPr>
        <w:t xml:space="preserve">masi, subtiekėjui </w:t>
      </w:r>
      <w:r w:rsidRPr="009A5D38">
        <w:rPr>
          <w:rFonts w:ascii="Times New Roman" w:hAnsi="Times New Roman"/>
          <w:sz w:val="24"/>
          <w:szCs w:val="24"/>
        </w:rPr>
        <w:t xml:space="preserve">perduodamų įsipareigojimų/sutartinių prievolių dalis neviršija </w:t>
      </w:r>
      <w:r w:rsidRPr="009A5D38">
        <w:rPr>
          <w:rFonts w:ascii="Times New Roman" w:hAnsi="Times New Roman"/>
          <w:b/>
          <w:sz w:val="24"/>
          <w:szCs w:val="24"/>
        </w:rPr>
        <w:t>10</w:t>
      </w:r>
      <w:r w:rsidR="00EF24D0" w:rsidRPr="009A5D38">
        <w:rPr>
          <w:rFonts w:ascii="Times New Roman" w:hAnsi="Times New Roman"/>
          <w:sz w:val="24"/>
          <w:szCs w:val="24"/>
        </w:rPr>
        <w:t xml:space="preserve"> (dešimt)</w:t>
      </w:r>
      <w:r w:rsidRPr="009A5D38">
        <w:rPr>
          <w:rFonts w:ascii="Times New Roman" w:hAnsi="Times New Roman"/>
          <w:sz w:val="24"/>
          <w:szCs w:val="24"/>
        </w:rPr>
        <w:t xml:space="preserve"> proc., tokiu atveju bus vadovaujamasi </w:t>
      </w:r>
      <w:r w:rsidRPr="009A5D38">
        <w:rPr>
          <w:rFonts w:ascii="Times New Roman" w:hAnsi="Times New Roman"/>
          <w:b/>
          <w:sz w:val="24"/>
          <w:szCs w:val="24"/>
        </w:rPr>
        <w:t>Vokas 2</w:t>
      </w:r>
      <w:r w:rsidRPr="009A5D38">
        <w:rPr>
          <w:rFonts w:ascii="Times New Roman" w:hAnsi="Times New Roman"/>
          <w:sz w:val="24"/>
          <w:szCs w:val="24"/>
        </w:rPr>
        <w:t xml:space="preserve"> pasiūlyme nurodytais duomenimis ir dėl tikslinimo nebus kreipiamasi. Jei  pateikiama </w:t>
      </w:r>
      <w:proofErr w:type="spellStart"/>
      <w:r w:rsidRPr="009A5D38">
        <w:rPr>
          <w:rFonts w:ascii="Times New Roman" w:hAnsi="Times New Roman"/>
          <w:sz w:val="24"/>
          <w:szCs w:val="24"/>
        </w:rPr>
        <w:t>kvazisubtiekėjo</w:t>
      </w:r>
      <w:proofErr w:type="spellEnd"/>
      <w:r w:rsidRPr="009A5D38">
        <w:rPr>
          <w:rFonts w:ascii="Times New Roman" w:hAnsi="Times New Roman"/>
          <w:sz w:val="24"/>
          <w:szCs w:val="24"/>
        </w:rPr>
        <w:t xml:space="preserve"> ar trečiojo asmens, kuris tiesiogiai aktyviai nedalyvaus sutarties vykdyme, Deklaracija – ji nebus vertinama, kadangi šie duomenys nėra reikalaujami.</w:t>
      </w:r>
    </w:p>
    <w:p w14:paraId="31781133" w14:textId="2FF59322" w:rsidR="00995F4F" w:rsidRPr="009A5D38" w:rsidRDefault="00FA0EB6" w:rsidP="005B4D0D">
      <w:pPr>
        <w:pStyle w:val="Betarp"/>
        <w:numPr>
          <w:ilvl w:val="0"/>
          <w:numId w:val="4"/>
        </w:numPr>
        <w:jc w:val="both"/>
        <w:rPr>
          <w:rFonts w:ascii="Times New Roman" w:hAnsi="Times New Roman"/>
          <w:sz w:val="24"/>
          <w:szCs w:val="24"/>
        </w:rPr>
      </w:pPr>
      <w:r w:rsidRPr="009A5D38">
        <w:rPr>
          <w:rFonts w:ascii="Times New Roman" w:hAnsi="Times New Roman"/>
          <w:bCs/>
          <w:sz w:val="24"/>
          <w:szCs w:val="24"/>
        </w:rPr>
        <w:t>Kilus abejonių, kad tiekėjui (taip pat jo pasitelkiamiems kitiems ūkio subjektams, kurių pajėgumais remiamasi, ir subtiekė</w:t>
      </w:r>
      <w:r w:rsidR="00B767BB" w:rsidRPr="009A5D38">
        <w:rPr>
          <w:rFonts w:ascii="Times New Roman" w:hAnsi="Times New Roman"/>
          <w:bCs/>
          <w:sz w:val="24"/>
          <w:szCs w:val="24"/>
        </w:rPr>
        <w:t>jams</w:t>
      </w:r>
      <w:r w:rsidRPr="009A5D38">
        <w:rPr>
          <w:rFonts w:ascii="Times New Roman" w:hAnsi="Times New Roman"/>
          <w:bCs/>
          <w:sz w:val="24"/>
          <w:szCs w:val="24"/>
        </w:rPr>
        <w:t xml:space="preserve">, kai šiems subjektams perduodama vykdyti sutarties dalis yra daugiau kaip </w:t>
      </w:r>
      <w:r w:rsidRPr="009A5D38">
        <w:rPr>
          <w:rFonts w:ascii="Times New Roman" w:hAnsi="Times New Roman"/>
          <w:b/>
          <w:bCs/>
          <w:sz w:val="24"/>
          <w:szCs w:val="24"/>
        </w:rPr>
        <w:t>10</w:t>
      </w:r>
      <w:r w:rsidR="00EF24D0" w:rsidRPr="009A5D38">
        <w:rPr>
          <w:rFonts w:ascii="Times New Roman" w:hAnsi="Times New Roman"/>
          <w:bCs/>
          <w:sz w:val="24"/>
          <w:szCs w:val="24"/>
        </w:rPr>
        <w:t xml:space="preserve"> (dešimt)</w:t>
      </w:r>
      <w:r w:rsidRPr="009A5D38">
        <w:rPr>
          <w:rFonts w:ascii="Times New Roman" w:hAnsi="Times New Roman"/>
          <w:bCs/>
          <w:sz w:val="24"/>
          <w:szCs w:val="24"/>
        </w:rPr>
        <w:t xml:space="preserve"> proc.), kurio projekto pasiūlymas pagal vertinimo rezultatus galės būti pripažintas laimėjusiu, o, esant poreikiui, ir kitiems tiekėjams, gali būti taikomi Reglamente nustatyti ribojimai, Perkančioji organizacija prašys pateikti Deklaracijoje nurodytus duomenis patvirtinančius dokumentus (vieną ar kelis šiuos dokumentus): 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leidimo verstis atitinkama ūkine veikla patvirtinančio dokumento </w:t>
      </w:r>
      <w:r w:rsidRPr="009A5D38">
        <w:rPr>
          <w:rFonts w:ascii="Times New Roman" w:hAnsi="Times New Roman"/>
          <w:bCs/>
          <w:sz w:val="24"/>
          <w:szCs w:val="24"/>
        </w:rPr>
        <w:lastRenderedPageBreak/>
        <w:t xml:space="preserve">(pavyzdžiui, verslo liudijimo, individualios veiklos pažymėjimo ir pan.) kopiją ir pažymą apie deklaruotą gyvenamąją vietą arba atitinkami valstybės narės ar trečiosios šalies dokumentus (pateikiamos skaitmeninės dokumentų kopijos arba pasirašyti el. parašu). Nurodyti dokumentai turi būti išduoti ar atspausdinti iš informacinės sistemos ne anksčiau kaip likus </w:t>
      </w:r>
      <w:r w:rsidRPr="009A5D38">
        <w:rPr>
          <w:rFonts w:ascii="Times New Roman" w:hAnsi="Times New Roman"/>
          <w:b/>
          <w:bCs/>
          <w:sz w:val="24"/>
          <w:szCs w:val="24"/>
        </w:rPr>
        <w:t>3</w:t>
      </w:r>
      <w:r w:rsidR="00EF24D0" w:rsidRPr="009A5D38">
        <w:rPr>
          <w:rFonts w:ascii="Times New Roman" w:hAnsi="Times New Roman"/>
          <w:bCs/>
          <w:sz w:val="24"/>
          <w:szCs w:val="24"/>
        </w:rPr>
        <w:t xml:space="preserve"> (trims)</w:t>
      </w:r>
      <w:r w:rsidRPr="009A5D38">
        <w:rPr>
          <w:rFonts w:ascii="Times New Roman" w:hAnsi="Times New Roman"/>
          <w:bCs/>
          <w:sz w:val="24"/>
          <w:szCs w:val="24"/>
        </w:rPr>
        <w:t xml:space="preserve"> mė</w:t>
      </w:r>
      <w:r w:rsidR="00EF24D0" w:rsidRPr="009A5D38">
        <w:rPr>
          <w:rFonts w:ascii="Times New Roman" w:hAnsi="Times New Roman"/>
          <w:bCs/>
          <w:sz w:val="24"/>
          <w:szCs w:val="24"/>
        </w:rPr>
        <w:t>n.</w:t>
      </w:r>
      <w:r w:rsidRPr="009A5D38">
        <w:rPr>
          <w:rFonts w:ascii="Times New Roman" w:hAnsi="Times New Roman"/>
          <w:bCs/>
          <w:sz w:val="24"/>
          <w:szCs w:val="24"/>
        </w:rPr>
        <w:t xml:space="preserve"> iki tos dienos, kurią Perkančiosios organizacijos prašymu tiekėjas turi pateikti dokumentus. Tuo atveju, jei Reglamente nustatytų sąlygų nebuvimą patvirtinantys dokumentai buvo pateikti </w:t>
      </w:r>
      <w:r w:rsidRPr="009A5D38">
        <w:rPr>
          <w:rFonts w:ascii="Times New Roman" w:hAnsi="Times New Roman"/>
          <w:b/>
          <w:bCs/>
          <w:sz w:val="24"/>
          <w:szCs w:val="24"/>
        </w:rPr>
        <w:t>Vokas 2</w:t>
      </w:r>
      <w:r w:rsidRPr="009A5D38">
        <w:rPr>
          <w:rFonts w:ascii="Times New Roman" w:hAnsi="Times New Roman"/>
          <w:bCs/>
          <w:sz w:val="24"/>
          <w:szCs w:val="24"/>
        </w:rPr>
        <w:t xml:space="preserve">, dokumentai turi būti išduoti ar atspausdinti iš informacinės sistemos ne anksčiau kaip likus </w:t>
      </w:r>
      <w:r w:rsidRPr="009A5D38">
        <w:rPr>
          <w:rFonts w:ascii="Times New Roman" w:hAnsi="Times New Roman"/>
          <w:b/>
          <w:bCs/>
          <w:sz w:val="24"/>
          <w:szCs w:val="24"/>
        </w:rPr>
        <w:t>3</w:t>
      </w:r>
      <w:r w:rsidR="00EF24D0" w:rsidRPr="009A5D38">
        <w:rPr>
          <w:rFonts w:ascii="Times New Roman" w:hAnsi="Times New Roman"/>
          <w:bCs/>
          <w:sz w:val="24"/>
          <w:szCs w:val="24"/>
        </w:rPr>
        <w:t xml:space="preserve"> (trims)</w:t>
      </w:r>
      <w:r w:rsidRPr="009A5D38">
        <w:rPr>
          <w:rFonts w:ascii="Times New Roman" w:hAnsi="Times New Roman"/>
          <w:bCs/>
          <w:sz w:val="24"/>
          <w:szCs w:val="24"/>
        </w:rPr>
        <w:t xml:space="preserve"> mė</w:t>
      </w:r>
      <w:r w:rsidR="00EF24D0" w:rsidRPr="009A5D38">
        <w:rPr>
          <w:rFonts w:ascii="Times New Roman" w:hAnsi="Times New Roman"/>
          <w:bCs/>
          <w:sz w:val="24"/>
          <w:szCs w:val="24"/>
        </w:rPr>
        <w:t>n.</w:t>
      </w:r>
      <w:r w:rsidRPr="009A5D38">
        <w:rPr>
          <w:rFonts w:ascii="Times New Roman" w:hAnsi="Times New Roman"/>
          <w:bCs/>
          <w:sz w:val="24"/>
          <w:szCs w:val="24"/>
        </w:rPr>
        <w:t xml:space="preserve"> iki projektų pasiūlymų pateikimo termino paskutinės dienos.</w:t>
      </w:r>
    </w:p>
    <w:p w14:paraId="11E41DA4" w14:textId="147A94ED" w:rsidR="00FA0EB6" w:rsidRPr="009A5D38" w:rsidRDefault="00FA0EB6" w:rsidP="005B4D0D">
      <w:pPr>
        <w:pStyle w:val="Betarp"/>
        <w:numPr>
          <w:ilvl w:val="0"/>
          <w:numId w:val="4"/>
        </w:numPr>
        <w:jc w:val="both"/>
        <w:rPr>
          <w:rFonts w:ascii="Times New Roman" w:hAnsi="Times New Roman"/>
          <w:sz w:val="24"/>
          <w:szCs w:val="24"/>
        </w:rPr>
      </w:pPr>
      <w:r w:rsidRPr="009A5D38">
        <w:rPr>
          <w:rFonts w:ascii="Times New Roman" w:hAnsi="Times New Roman"/>
          <w:bCs/>
          <w:sz w:val="24"/>
          <w:szCs w:val="24"/>
        </w:rPr>
        <w:t xml:space="preserve">Asmens tapatybę patvirtinančiam dokumentui (tapatybės kortelei ar pasui), leidimo verstis atitinkama ūkine veikla patvirtinančiam dokumentui </w:t>
      </w:r>
      <w:r w:rsidRPr="009A5D38">
        <w:rPr>
          <w:rFonts w:ascii="Times New Roman" w:hAnsi="Times New Roman"/>
          <w:b/>
          <w:bCs/>
          <w:sz w:val="24"/>
          <w:szCs w:val="24"/>
        </w:rPr>
        <w:t>3</w:t>
      </w:r>
      <w:r w:rsidR="00EF24D0" w:rsidRPr="009A5D38">
        <w:rPr>
          <w:rFonts w:ascii="Times New Roman" w:hAnsi="Times New Roman"/>
          <w:bCs/>
          <w:sz w:val="24"/>
          <w:szCs w:val="24"/>
        </w:rPr>
        <w:t xml:space="preserve"> (trijų)</w:t>
      </w:r>
      <w:r w:rsidRPr="009A5D38">
        <w:rPr>
          <w:rFonts w:ascii="Times New Roman" w:hAnsi="Times New Roman"/>
          <w:bCs/>
          <w:sz w:val="24"/>
          <w:szCs w:val="24"/>
        </w:rPr>
        <w:t xml:space="preserve"> mėn. terminas netaikomas, jei dokumentas išduotas anksčiau, tačiau jame nurodytas galiojimo terminas ilgesnis. Toks dokumentas jo galiojimo laikotarpiu yra priimtinas. </w:t>
      </w:r>
      <w:r w:rsidRPr="009A5D38">
        <w:rPr>
          <w:rFonts w:ascii="Times New Roman" w:hAnsi="Times New Roman"/>
          <w:b/>
          <w:bCs/>
          <w:sz w:val="24"/>
          <w:szCs w:val="24"/>
        </w:rPr>
        <w:t>3</w:t>
      </w:r>
      <w:r w:rsidRPr="009A5D38">
        <w:rPr>
          <w:rFonts w:ascii="Times New Roman" w:hAnsi="Times New Roman"/>
          <w:bCs/>
          <w:sz w:val="24"/>
          <w:szCs w:val="24"/>
        </w:rPr>
        <w:t xml:space="preserve"> </w:t>
      </w:r>
      <w:r w:rsidR="00EF24D0" w:rsidRPr="009A5D38">
        <w:rPr>
          <w:rFonts w:ascii="Times New Roman" w:hAnsi="Times New Roman"/>
          <w:bCs/>
          <w:sz w:val="24"/>
          <w:szCs w:val="24"/>
        </w:rPr>
        <w:t xml:space="preserve">(trijų) </w:t>
      </w:r>
      <w:r w:rsidRPr="009A5D38">
        <w:rPr>
          <w:rFonts w:ascii="Times New Roman" w:hAnsi="Times New Roman"/>
          <w:bCs/>
          <w:sz w:val="24"/>
          <w:szCs w:val="24"/>
        </w:rPr>
        <w:t>mėn. terminas taip pat netaikomas juridinio asmens steigimo dokumentui.</w:t>
      </w:r>
    </w:p>
    <w:p w14:paraId="28735D9F" w14:textId="3C274571" w:rsidR="00FA0EB6" w:rsidRPr="009A5D38" w:rsidRDefault="00FA0EB6" w:rsidP="005B4D0D">
      <w:pPr>
        <w:pStyle w:val="Betarp"/>
        <w:numPr>
          <w:ilvl w:val="0"/>
          <w:numId w:val="4"/>
        </w:numPr>
        <w:jc w:val="both"/>
        <w:rPr>
          <w:rFonts w:ascii="Times New Roman" w:hAnsi="Times New Roman"/>
          <w:sz w:val="24"/>
          <w:szCs w:val="24"/>
        </w:rPr>
      </w:pPr>
      <w:r w:rsidRPr="009A5D38">
        <w:rPr>
          <w:rFonts w:ascii="Times New Roman" w:hAnsi="Times New Roman"/>
          <w:bCs/>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Pasiūlymo patikslinimo, papildymo ar paaiškinimo taisyklėmis. </w:t>
      </w:r>
      <w:r w:rsidRPr="009A5D38">
        <w:rPr>
          <w:rFonts w:ascii="Times New Roman" w:hAnsi="Times New Roman"/>
          <w:b/>
          <w:sz w:val="24"/>
          <w:szCs w:val="24"/>
        </w:rPr>
        <w:t>Jei Perkančioji organizacija nustato, kad tiekėjas atitinka bent vieną Reglamente nustatytą draudimą – tiekėjo projekto pasiūlymas yra atmetamas</w:t>
      </w:r>
      <w:r w:rsidRPr="009A5D38">
        <w:rPr>
          <w:rFonts w:ascii="Times New Roman" w:hAnsi="Times New Roman"/>
          <w:bCs/>
          <w:sz w:val="24"/>
          <w:szCs w:val="24"/>
        </w:rPr>
        <w:t>. Jei Perkančioji organizacija nustato, kad ūkio subjektas, kurio pajėgumais remiamasi, ir (ar) subtiekė</w:t>
      </w:r>
      <w:r w:rsidR="00381667" w:rsidRPr="009A5D38">
        <w:rPr>
          <w:rFonts w:ascii="Times New Roman" w:hAnsi="Times New Roman"/>
          <w:bCs/>
          <w:sz w:val="24"/>
          <w:szCs w:val="24"/>
        </w:rPr>
        <w:t xml:space="preserve">jas </w:t>
      </w:r>
      <w:r w:rsidRPr="009A5D38">
        <w:rPr>
          <w:rFonts w:ascii="Times New Roman" w:hAnsi="Times New Roman"/>
          <w:bCs/>
          <w:sz w:val="24"/>
          <w:szCs w:val="24"/>
        </w:rPr>
        <w:t>(kai šių subjektų vykdomos sutarties dalis yra daugiau kaip 10 proc.) atitinka bent vieną Reglamente nustatytą draudimą – tiekėjas privalo juos pakeisti kitais, konkurso sąlygas atitinkančiais, subjektais.</w:t>
      </w:r>
    </w:p>
    <w:p w14:paraId="0EA1CEE3" w14:textId="77777777" w:rsidR="00FA0EB6" w:rsidRPr="009A5D38" w:rsidRDefault="00FA0EB6" w:rsidP="00FA0EB6">
      <w:pPr>
        <w:pStyle w:val="Betarp"/>
        <w:jc w:val="both"/>
        <w:rPr>
          <w:rFonts w:ascii="Times New Roman" w:hAnsi="Times New Roman"/>
          <w:sz w:val="24"/>
          <w:szCs w:val="24"/>
        </w:rPr>
      </w:pPr>
    </w:p>
    <w:p w14:paraId="3C7AE488" w14:textId="7830A166" w:rsidR="00995F4F" w:rsidRPr="009A5D38" w:rsidRDefault="006322EF" w:rsidP="00995F4F">
      <w:pPr>
        <w:pStyle w:val="Betarp"/>
        <w:jc w:val="center"/>
        <w:rPr>
          <w:rFonts w:ascii="Times New Roman" w:hAnsi="Times New Roman"/>
          <w:sz w:val="24"/>
          <w:szCs w:val="24"/>
        </w:rPr>
      </w:pPr>
      <w:r w:rsidRPr="009A5D38">
        <w:rPr>
          <w:rFonts w:ascii="Times New Roman" w:hAnsi="Times New Roman"/>
          <w:b/>
          <w:sz w:val="24"/>
          <w:szCs w:val="24"/>
        </w:rPr>
        <w:t>III.6. Tiekėjų grupės dalyvavimas</w:t>
      </w:r>
      <w:r w:rsidR="00090F90" w:rsidRPr="009A5D38">
        <w:rPr>
          <w:rFonts w:ascii="Times New Roman" w:hAnsi="Times New Roman"/>
          <w:b/>
          <w:sz w:val="24"/>
          <w:szCs w:val="24"/>
        </w:rPr>
        <w:t xml:space="preserve"> K</w:t>
      </w:r>
      <w:r w:rsidRPr="009A5D38">
        <w:rPr>
          <w:rFonts w:ascii="Times New Roman" w:hAnsi="Times New Roman"/>
          <w:b/>
          <w:sz w:val="24"/>
          <w:szCs w:val="24"/>
        </w:rPr>
        <w:t>onkurso procedūrose</w:t>
      </w:r>
    </w:p>
    <w:p w14:paraId="7AC3CD45" w14:textId="77777777" w:rsidR="00995F4F" w:rsidRPr="009A5D38" w:rsidRDefault="00995F4F" w:rsidP="00995F4F">
      <w:pPr>
        <w:pStyle w:val="Betarp"/>
        <w:jc w:val="both"/>
        <w:rPr>
          <w:rFonts w:ascii="Times New Roman" w:hAnsi="Times New Roman"/>
          <w:sz w:val="24"/>
          <w:szCs w:val="24"/>
        </w:rPr>
      </w:pPr>
    </w:p>
    <w:p w14:paraId="6C020807" w14:textId="02B0A474" w:rsidR="00995F4F" w:rsidRPr="009A5D38" w:rsidRDefault="00EA55DC"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Jei </w:t>
      </w:r>
      <w:r w:rsidR="009E186F" w:rsidRPr="009A5D38">
        <w:rPr>
          <w:rFonts w:ascii="Times New Roman" w:hAnsi="Times New Roman"/>
          <w:sz w:val="24"/>
          <w:szCs w:val="24"/>
        </w:rPr>
        <w:t xml:space="preserve">Konkurso procedūrose dalyvauja tiekėjų ir (ar) autorių grupė (toliau – Tiekėjų grupė), ji, iki projekto pasiūlymo pateikimo termino pabaigos, pateikia sudarytos jungtinės veiklos arba bendraautorystės sutarties skaitmeninę kopiją ir visus grupės narius nurodo šių sąlygų priede Nr. </w:t>
      </w:r>
      <w:r w:rsidR="009E186F" w:rsidRPr="009A5D38">
        <w:rPr>
          <w:rFonts w:ascii="Times New Roman" w:hAnsi="Times New Roman"/>
          <w:b/>
          <w:sz w:val="24"/>
          <w:szCs w:val="24"/>
        </w:rPr>
        <w:t>5</w:t>
      </w:r>
      <w:r w:rsidR="009E186F" w:rsidRPr="009A5D38">
        <w:rPr>
          <w:rFonts w:ascii="Times New Roman" w:hAnsi="Times New Roman"/>
          <w:sz w:val="24"/>
          <w:szCs w:val="24"/>
        </w:rPr>
        <w:t xml:space="preserve"> „CVP IS Voke 2 pateikiamų dokumentų formos“ esančiame dokumente „Dalyvio devizo šifras“. Jungtinės veiklos/bendraautorystės sutartyje turi būti nurodyta kiekvienos šios sutarties šalies įsipareigojimų vertės dalis, išreikšta procentiniu dydžiu. Sutartis turi numatyti solidarią visų šalių atsakomybę už prievolių Perkančiajai organizacijai nevykdymą bei aiškiai nustatyti, kuris asmuo atstovauja tiekėjų/autorių grupei, su kuriuo Perkanči</w:t>
      </w:r>
      <w:r w:rsidRPr="009A5D38">
        <w:rPr>
          <w:rFonts w:ascii="Times New Roman" w:hAnsi="Times New Roman"/>
          <w:sz w:val="24"/>
          <w:szCs w:val="24"/>
        </w:rPr>
        <w:t xml:space="preserve">oji organizacija bendraus viso </w:t>
      </w:r>
      <w:r w:rsidR="009E186F" w:rsidRPr="009A5D38">
        <w:rPr>
          <w:rFonts w:ascii="Times New Roman" w:hAnsi="Times New Roman"/>
          <w:sz w:val="24"/>
          <w:szCs w:val="24"/>
        </w:rPr>
        <w:t>Konkurso metu ir teiks su pasiūlymo vertinimu susijusią informaciją.</w:t>
      </w:r>
    </w:p>
    <w:p w14:paraId="682C3C09" w14:textId="3D5CE393" w:rsidR="009E186F" w:rsidRPr="009A5D38" w:rsidRDefault="009E186F"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Perkančioji organizacija nereikalauja, kad, Tiekėjų grupės pateiktą projekto pasiūlymą nustačius laimėjusiu ir jai pasiūlius sudaryti paslaugų pirkimo sutartį, ši Tiekėjų grupė įgytų tam tikrą teisinę formą.</w:t>
      </w:r>
    </w:p>
    <w:p w14:paraId="2F934B81" w14:textId="5231B66A" w:rsidR="009E186F" w:rsidRPr="009A5D38" w:rsidRDefault="009E186F"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Tiekėjai turi įsivertinti, kad Konkurso procedūrų metu nebus galima keisti Tiekėjų grupės partnerių, todėl partnerius tiekėjas turi rinktis atsakingai. Tiekėjų grupės partneriai gali pasitraukti iš grupės, jeigu įrodoma, pirma, kad likę grupės partneriai tenkina Perkančiosios organizacijos nustatytas dalyvavimo Konkurso procedūroje sąlygas ir, antra, kad dėl tolesnio jų dalyvavimo šioje procedūroje nebus iškreipta kitų dalyvių konkurencinė padėtis.</w:t>
      </w:r>
    </w:p>
    <w:p w14:paraId="1AE16238" w14:textId="13327E0A" w:rsidR="006322EF" w:rsidRPr="009A5D38" w:rsidRDefault="006322EF" w:rsidP="006322EF">
      <w:pPr>
        <w:pStyle w:val="Betarp"/>
        <w:jc w:val="both"/>
        <w:rPr>
          <w:rFonts w:ascii="Times New Roman" w:hAnsi="Times New Roman"/>
          <w:sz w:val="24"/>
          <w:szCs w:val="24"/>
        </w:rPr>
      </w:pPr>
    </w:p>
    <w:p w14:paraId="131A010E" w14:textId="0DA3DA63" w:rsidR="006322EF" w:rsidRPr="009A5D38" w:rsidRDefault="006322EF" w:rsidP="006322EF">
      <w:pPr>
        <w:pStyle w:val="Betarp"/>
        <w:jc w:val="center"/>
        <w:rPr>
          <w:rFonts w:ascii="Times New Roman" w:hAnsi="Times New Roman"/>
          <w:sz w:val="24"/>
          <w:szCs w:val="24"/>
        </w:rPr>
      </w:pPr>
      <w:r w:rsidRPr="009A5D38">
        <w:rPr>
          <w:rFonts w:ascii="Times New Roman" w:hAnsi="Times New Roman"/>
          <w:b/>
          <w:sz w:val="24"/>
          <w:szCs w:val="24"/>
        </w:rPr>
        <w:t xml:space="preserve">IV. </w:t>
      </w:r>
      <w:r w:rsidR="00242A10" w:rsidRPr="009A5D38">
        <w:rPr>
          <w:rFonts w:ascii="Times New Roman" w:hAnsi="Times New Roman"/>
          <w:b/>
          <w:sz w:val="24"/>
          <w:szCs w:val="24"/>
        </w:rPr>
        <w:t>KONKURSO</w:t>
      </w:r>
      <w:r w:rsidRPr="009A5D38">
        <w:rPr>
          <w:rFonts w:ascii="Times New Roman" w:hAnsi="Times New Roman"/>
          <w:b/>
          <w:sz w:val="24"/>
          <w:szCs w:val="24"/>
        </w:rPr>
        <w:t xml:space="preserve"> DOKUMENTŲ PAAIŠKINIMAS, PATIKSLINIMAS</w:t>
      </w:r>
    </w:p>
    <w:p w14:paraId="6E497A44" w14:textId="77777777" w:rsidR="006322EF" w:rsidRPr="009A5D38" w:rsidRDefault="006322EF" w:rsidP="006322EF">
      <w:pPr>
        <w:pStyle w:val="Betarp"/>
        <w:jc w:val="both"/>
        <w:rPr>
          <w:rFonts w:ascii="Times New Roman" w:hAnsi="Times New Roman"/>
          <w:sz w:val="24"/>
          <w:szCs w:val="24"/>
        </w:rPr>
      </w:pPr>
    </w:p>
    <w:p w14:paraId="56BD0B2A" w14:textId="09C72193" w:rsidR="006322EF" w:rsidRPr="009A5D38" w:rsidRDefault="00A4073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Visi Konkurso metu iškylantys prašymai ir (ar) klausimai turi būti pateikti tik naudojantis CVP IS platforma adresu </w:t>
      </w:r>
      <w:hyperlink r:id="rId30" w:history="1">
        <w:r w:rsidRPr="009A5D38">
          <w:rPr>
            <w:rStyle w:val="Hipersaitas"/>
            <w:rFonts w:ascii="Times New Roman" w:hAnsi="Times New Roman"/>
            <w:i/>
            <w:sz w:val="24"/>
            <w:szCs w:val="24"/>
          </w:rPr>
          <w:t>https://viesiejipirkimai.lt/epps/home.do</w:t>
        </w:r>
      </w:hyperlink>
      <w:r w:rsidRPr="009A5D38">
        <w:rPr>
          <w:rFonts w:ascii="Times New Roman" w:hAnsi="Times New Roman"/>
          <w:sz w:val="24"/>
          <w:szCs w:val="24"/>
        </w:rPr>
        <w:t>. Tiekėjas skatinamas būti aktyviu ir pateikti prašymą ir (ar) klausimą kuo anksčiau, kad pakaktų laiko atsižvelgti į gautą atsakymą.</w:t>
      </w:r>
    </w:p>
    <w:p w14:paraId="375FB99A" w14:textId="2F8467BA" w:rsidR="00A40735" w:rsidRPr="009A5D38" w:rsidRDefault="00A4073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Tiekėjas prašymą ir (ar) klausimą pateikia </w:t>
      </w:r>
      <w:r w:rsidRPr="009A5D38">
        <w:rPr>
          <w:rFonts w:ascii="Times New Roman" w:hAnsi="Times New Roman"/>
          <w:b/>
          <w:sz w:val="24"/>
          <w:szCs w:val="24"/>
        </w:rPr>
        <w:t>lietuvių kalba</w:t>
      </w:r>
      <w:r w:rsidRPr="009A5D38">
        <w:rPr>
          <w:rFonts w:ascii="Times New Roman" w:hAnsi="Times New Roman"/>
          <w:sz w:val="24"/>
          <w:szCs w:val="24"/>
        </w:rPr>
        <w:t xml:space="preserve">. Perkančioji organizacija atsakymą į gautą prašymą ir (ar) klausimą pateikia </w:t>
      </w:r>
      <w:r w:rsidRPr="009A5D38">
        <w:rPr>
          <w:rFonts w:ascii="Times New Roman" w:hAnsi="Times New Roman"/>
          <w:b/>
          <w:sz w:val="24"/>
          <w:szCs w:val="24"/>
        </w:rPr>
        <w:t>lietuvių kalba</w:t>
      </w:r>
      <w:r w:rsidRPr="009A5D38">
        <w:rPr>
          <w:rFonts w:ascii="Times New Roman" w:hAnsi="Times New Roman"/>
          <w:sz w:val="24"/>
          <w:szCs w:val="24"/>
        </w:rPr>
        <w:t>.</w:t>
      </w:r>
    </w:p>
    <w:p w14:paraId="058C284F" w14:textId="3DBCFF03" w:rsidR="00A40735" w:rsidRPr="009A5D38" w:rsidRDefault="00A4073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lastRenderedPageBreak/>
        <w:t>Perkančioji organizacija atsakys į paklausimus, gautus CVP IS ne vėliau nustatyto termino. Tiekėjai gali teikti prašymus paaiškinti pirkimo</w:t>
      </w:r>
      <w:r w:rsidR="007A5277" w:rsidRPr="009A5D38">
        <w:rPr>
          <w:rFonts w:ascii="Times New Roman" w:hAnsi="Times New Roman"/>
          <w:sz w:val="24"/>
          <w:szCs w:val="24"/>
        </w:rPr>
        <w:t xml:space="preserve"> (Konkurso)</w:t>
      </w:r>
      <w:r w:rsidRPr="009A5D38">
        <w:rPr>
          <w:rFonts w:ascii="Times New Roman" w:hAnsi="Times New Roman"/>
          <w:sz w:val="24"/>
          <w:szCs w:val="24"/>
        </w:rPr>
        <w:t xml:space="preserve"> dokumentus CVP IS ne vėliau kaip likus </w:t>
      </w:r>
      <w:r w:rsidRPr="009A5D38">
        <w:rPr>
          <w:rFonts w:ascii="Times New Roman" w:hAnsi="Times New Roman"/>
          <w:b/>
          <w:bCs/>
          <w:sz w:val="24"/>
          <w:szCs w:val="24"/>
        </w:rPr>
        <w:t xml:space="preserve">23 </w:t>
      </w:r>
      <w:r w:rsidRPr="009A5D38">
        <w:rPr>
          <w:rFonts w:ascii="Times New Roman" w:hAnsi="Times New Roman"/>
          <w:sz w:val="24"/>
          <w:szCs w:val="24"/>
        </w:rPr>
        <w:t>(dvidešimt trims) kalendorinėms dienoms iki projekto pasiūlymų pateikimo termino pabaigos.</w:t>
      </w:r>
    </w:p>
    <w:p w14:paraId="28DA4F12" w14:textId="6CBD99F8" w:rsidR="00A40735" w:rsidRPr="009A5D38" w:rsidRDefault="00A4073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į gautą prašymą ir (ar) klausimą atsako ne vėliau kaip per </w:t>
      </w:r>
      <w:r w:rsidRPr="009A5D38">
        <w:rPr>
          <w:rFonts w:ascii="Times New Roman" w:hAnsi="Times New Roman"/>
          <w:b/>
          <w:sz w:val="24"/>
          <w:szCs w:val="24"/>
        </w:rPr>
        <w:t>5</w:t>
      </w:r>
      <w:r w:rsidRPr="009A5D38">
        <w:rPr>
          <w:rFonts w:ascii="Times New Roman" w:hAnsi="Times New Roman"/>
          <w:sz w:val="24"/>
          <w:szCs w:val="24"/>
        </w:rPr>
        <w:t xml:space="preserve"> (penkias) darbo dienas nuo jo gavimo dienos. Perkančioji organizacija atsakymą į tiekėjo prašymą ir (ar) klausimą skelbia CVP IS, bet nenurodo iš ko gavo prašymą teikti paaiškinimą ar klausimą. Perkančiosios organizacijos pranešimus gaus tik tiekėjas užsiregistravęs </w:t>
      </w:r>
      <w:r w:rsidR="007A5277" w:rsidRPr="009A5D38">
        <w:rPr>
          <w:rFonts w:ascii="Times New Roman" w:hAnsi="Times New Roman"/>
          <w:sz w:val="24"/>
          <w:szCs w:val="24"/>
        </w:rPr>
        <w:t>Konkurse</w:t>
      </w:r>
      <w:r w:rsidRPr="009A5D38">
        <w:rPr>
          <w:rFonts w:ascii="Times New Roman" w:hAnsi="Times New Roman"/>
          <w:sz w:val="24"/>
          <w:szCs w:val="24"/>
        </w:rPr>
        <w:t xml:space="preserve"> CVP IS, kiti tiekėjai turės patys savo iniciatyva sekti informaciją, skelbiamą CVP IS adresu </w:t>
      </w:r>
      <w:hyperlink r:id="rId31" w:history="1">
        <w:r w:rsidRPr="009A5D38">
          <w:rPr>
            <w:rStyle w:val="Hipersaitas"/>
            <w:rFonts w:ascii="Times New Roman" w:hAnsi="Times New Roman"/>
            <w:i/>
            <w:sz w:val="24"/>
            <w:szCs w:val="24"/>
          </w:rPr>
          <w:t>https://viesiejipirkimai.lt/epps/home.do</w:t>
        </w:r>
      </w:hyperlink>
      <w:r w:rsidRPr="009A5D38">
        <w:rPr>
          <w:rFonts w:ascii="Times New Roman" w:hAnsi="Times New Roman"/>
          <w:sz w:val="24"/>
          <w:szCs w:val="24"/>
        </w:rPr>
        <w:t>.</w:t>
      </w:r>
    </w:p>
    <w:p w14:paraId="205C6C0A" w14:textId="3BBB1E52" w:rsidR="00A40735" w:rsidRPr="009A5D38" w:rsidRDefault="00A40735" w:rsidP="00F41AB0">
      <w:pPr>
        <w:pStyle w:val="Betarp"/>
        <w:numPr>
          <w:ilvl w:val="0"/>
          <w:numId w:val="4"/>
        </w:numPr>
        <w:jc w:val="both"/>
        <w:rPr>
          <w:rFonts w:ascii="Times New Roman" w:hAnsi="Times New Roman"/>
          <w:sz w:val="24"/>
          <w:szCs w:val="24"/>
        </w:rPr>
      </w:pPr>
      <w:r w:rsidRPr="009A5D38">
        <w:rPr>
          <w:rFonts w:ascii="Times New Roman" w:hAnsi="Times New Roman"/>
          <w:bCs/>
          <w:sz w:val="24"/>
          <w:szCs w:val="24"/>
        </w:rPr>
        <w:t xml:space="preserve">Nesibaigus projekto pasiūlymo pateikimo terminui, Perkančioji organizacija savo iniciatyva turi teisę paaiškinti, patikslinti ar papildyti </w:t>
      </w:r>
      <w:r w:rsidR="007A5277" w:rsidRPr="009A5D38">
        <w:rPr>
          <w:rFonts w:ascii="Times New Roman" w:hAnsi="Times New Roman"/>
          <w:bCs/>
          <w:sz w:val="24"/>
          <w:szCs w:val="24"/>
        </w:rPr>
        <w:t>Konkurso)</w:t>
      </w:r>
      <w:r w:rsidRPr="009A5D38">
        <w:rPr>
          <w:rFonts w:ascii="Times New Roman" w:hAnsi="Times New Roman"/>
          <w:bCs/>
          <w:sz w:val="24"/>
          <w:szCs w:val="24"/>
        </w:rPr>
        <w:t>dokumentus – tuo atveju, kai tikslinama skelbime apie Konkursą paskelbta in</w:t>
      </w:r>
      <w:r w:rsidR="00B06C04" w:rsidRPr="009A5D38">
        <w:rPr>
          <w:rFonts w:ascii="Times New Roman" w:hAnsi="Times New Roman"/>
          <w:bCs/>
          <w:sz w:val="24"/>
          <w:szCs w:val="24"/>
        </w:rPr>
        <w:t>formacija, vadovaujantis VPĮ 34 str.</w:t>
      </w:r>
      <w:r w:rsidRPr="009A5D38">
        <w:rPr>
          <w:rFonts w:ascii="Times New Roman" w:hAnsi="Times New Roman"/>
          <w:bCs/>
          <w:sz w:val="24"/>
          <w:szCs w:val="24"/>
        </w:rPr>
        <w:t xml:space="preserve"> nustatyta tvarka, skelbiami klaidų ištaisymo skelbimai ir, jei reikia, </w:t>
      </w:r>
      <w:r w:rsidRPr="009A5D38">
        <w:rPr>
          <w:rFonts w:ascii="Times New Roman" w:hAnsi="Times New Roman"/>
          <w:sz w:val="24"/>
          <w:szCs w:val="24"/>
        </w:rPr>
        <w:t xml:space="preserve">pratęsiamas protingumo kriterijų atitinkantis projekto pasiūlymo pateikimo terminas, kad dalyvis, rengdamas projekto pasiūlymą, galėtų atsižvelgti į atliktus paaiškinimus, patikslinimus ar papildymus. </w:t>
      </w:r>
      <w:r w:rsidRPr="009A5D38">
        <w:rPr>
          <w:rFonts w:ascii="Times New Roman" w:hAnsi="Times New Roman"/>
          <w:bCs/>
          <w:sz w:val="24"/>
          <w:szCs w:val="24"/>
        </w:rPr>
        <w:t>Jeigu dėl kokių nors priežasčių papildoma su</w:t>
      </w:r>
      <w:r w:rsidR="00D87568">
        <w:rPr>
          <w:rFonts w:ascii="Times New Roman" w:hAnsi="Times New Roman"/>
          <w:bCs/>
          <w:sz w:val="24"/>
          <w:szCs w:val="24"/>
        </w:rPr>
        <w:t xml:space="preserve"> </w:t>
      </w:r>
      <w:r w:rsidR="007A5277" w:rsidRPr="009A5D38">
        <w:rPr>
          <w:rFonts w:ascii="Times New Roman" w:hAnsi="Times New Roman"/>
          <w:bCs/>
          <w:sz w:val="24"/>
          <w:szCs w:val="24"/>
        </w:rPr>
        <w:t>Konkurso</w:t>
      </w:r>
      <w:r w:rsidRPr="009A5D38">
        <w:rPr>
          <w:rFonts w:ascii="Times New Roman" w:hAnsi="Times New Roman"/>
          <w:bCs/>
          <w:sz w:val="24"/>
          <w:szCs w:val="24"/>
        </w:rPr>
        <w:t xml:space="preserve"> dokumentais susijusi informacija būtų pateikiama likus</w:t>
      </w:r>
      <w:r w:rsidRPr="009A5D38">
        <w:rPr>
          <w:rFonts w:ascii="Times New Roman" w:hAnsi="Times New Roman"/>
          <w:sz w:val="24"/>
          <w:szCs w:val="24"/>
        </w:rPr>
        <w:t xml:space="preserve"> mažiau kaip </w:t>
      </w:r>
      <w:r w:rsidRPr="009A5D38">
        <w:rPr>
          <w:rFonts w:ascii="Times New Roman" w:hAnsi="Times New Roman"/>
          <w:b/>
          <w:sz w:val="24"/>
          <w:szCs w:val="24"/>
        </w:rPr>
        <w:t>6</w:t>
      </w:r>
      <w:r w:rsidRPr="009A5D38">
        <w:rPr>
          <w:rFonts w:ascii="Times New Roman" w:hAnsi="Times New Roman"/>
          <w:sz w:val="24"/>
          <w:szCs w:val="24"/>
        </w:rPr>
        <w:t xml:space="preserve"> (šešioms) kalendorinėms dienoms iki projekto pasiūlymo  pateikimo termino pabaigos, nors šios informacijos buvo paprašyta laiku arba </w:t>
      </w:r>
      <w:r w:rsidRPr="009A5D38">
        <w:rPr>
          <w:rFonts w:ascii="Times New Roman" w:hAnsi="Times New Roman"/>
          <w:bCs/>
          <w:sz w:val="24"/>
          <w:szCs w:val="24"/>
        </w:rPr>
        <w:t>jei buvo padaryta reikšmingų pirkimo</w:t>
      </w:r>
      <w:r w:rsidR="007A5277" w:rsidRPr="009A5D38">
        <w:rPr>
          <w:rFonts w:ascii="Times New Roman" w:hAnsi="Times New Roman"/>
          <w:bCs/>
          <w:sz w:val="24"/>
          <w:szCs w:val="24"/>
        </w:rPr>
        <w:t xml:space="preserve"> (Konkurso)</w:t>
      </w:r>
      <w:r w:rsidRPr="009A5D38">
        <w:rPr>
          <w:rFonts w:ascii="Times New Roman" w:hAnsi="Times New Roman"/>
          <w:bCs/>
          <w:sz w:val="24"/>
          <w:szCs w:val="24"/>
        </w:rPr>
        <w:t xml:space="preserve"> dokumentų pakeitimų, Perkančioji organizacija privalo pratęsti projekto pasiūlymo pateikimo terminą, kad visi Konkurso dalyviai turėtų galimybę susipažinti su visa projekto pasiūlymui p</w:t>
      </w:r>
      <w:r w:rsidR="00F41AB0" w:rsidRPr="009A5D38">
        <w:rPr>
          <w:rFonts w:ascii="Times New Roman" w:hAnsi="Times New Roman"/>
          <w:bCs/>
          <w:sz w:val="24"/>
          <w:szCs w:val="24"/>
        </w:rPr>
        <w:t xml:space="preserve">arengti reikalinga informacija. Vykdant tarptautinį projekto konkursą, negali būti daromi tokie esminiai projekto konkurso dokumentų pakeitimai, dėl kurių būtų buvę galima leisti dalyvauti kitiems kandidatams, negu iš pradžių atrinktiesiems, arba procedūra būtų pritraukusi daugiau dalyvių. </w:t>
      </w:r>
      <w:r w:rsidRPr="009A5D38">
        <w:rPr>
          <w:rFonts w:ascii="Times New Roman" w:hAnsi="Times New Roman"/>
          <w:sz w:val="24"/>
          <w:szCs w:val="24"/>
        </w:rPr>
        <w:t xml:space="preserve">Visi </w:t>
      </w:r>
      <w:r w:rsidR="007A5277" w:rsidRPr="009A5D38">
        <w:rPr>
          <w:rFonts w:ascii="Times New Roman" w:hAnsi="Times New Roman"/>
          <w:sz w:val="24"/>
          <w:szCs w:val="24"/>
        </w:rPr>
        <w:t>Konkurso</w:t>
      </w:r>
      <w:r w:rsidRPr="009A5D38">
        <w:rPr>
          <w:rFonts w:ascii="Times New Roman" w:hAnsi="Times New Roman"/>
          <w:sz w:val="24"/>
          <w:szCs w:val="24"/>
        </w:rPr>
        <w:t xml:space="preserve"> dokumentų paaiškinimai, patikslinimai ar papildymai bus skelbiami CVP IS.</w:t>
      </w:r>
    </w:p>
    <w:p w14:paraId="042141FC" w14:textId="00C629A9" w:rsidR="00A40735" w:rsidRPr="009A5D38" w:rsidRDefault="001B142E"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 xml:space="preserve">Perkančioji organizacija </w:t>
      </w:r>
      <w:r w:rsidRPr="009A5D38">
        <w:rPr>
          <w:rFonts w:ascii="Times New Roman" w:hAnsi="Times New Roman"/>
          <w:sz w:val="24"/>
          <w:szCs w:val="24"/>
        </w:rPr>
        <w:t>nenumato rengti susitikimo (-ų) su dalyviais, t. y. nenumato rengti Konkurso sąlygų pristatymo (-ų) Konkurso tiekėjams. Taip pat, Perkančioji organizacija nenumato rengti susitikimo (-ų), kurio (-</w:t>
      </w:r>
      <w:proofErr w:type="spellStart"/>
      <w:r w:rsidRPr="009A5D38">
        <w:rPr>
          <w:rFonts w:ascii="Times New Roman" w:hAnsi="Times New Roman"/>
          <w:sz w:val="24"/>
          <w:szCs w:val="24"/>
        </w:rPr>
        <w:t>ių</w:t>
      </w:r>
      <w:proofErr w:type="spellEnd"/>
      <w:r w:rsidRPr="009A5D38">
        <w:rPr>
          <w:rFonts w:ascii="Times New Roman" w:hAnsi="Times New Roman"/>
          <w:sz w:val="24"/>
          <w:szCs w:val="24"/>
        </w:rPr>
        <w:t xml:space="preserve">) </w:t>
      </w:r>
      <w:r w:rsidR="00435497" w:rsidRPr="009A5D38">
        <w:rPr>
          <w:rFonts w:ascii="Times New Roman" w:hAnsi="Times New Roman"/>
          <w:sz w:val="24"/>
          <w:szCs w:val="24"/>
        </w:rPr>
        <w:t>tikslas – su Konkurso objektais</w:t>
      </w:r>
      <w:r w:rsidRPr="009A5D38">
        <w:rPr>
          <w:rFonts w:ascii="Times New Roman" w:hAnsi="Times New Roman"/>
          <w:sz w:val="24"/>
          <w:szCs w:val="24"/>
        </w:rPr>
        <w:t xml:space="preserve"> susijusių paslaugų/darbų apimčių įvertinimas ir </w:t>
      </w:r>
      <w:r w:rsidR="00435497" w:rsidRPr="009A5D38">
        <w:rPr>
          <w:rFonts w:ascii="Times New Roman" w:hAnsi="Times New Roman"/>
          <w:sz w:val="24"/>
          <w:szCs w:val="24"/>
        </w:rPr>
        <w:t>Konkurso objektų</w:t>
      </w:r>
      <w:r w:rsidRPr="009A5D38">
        <w:rPr>
          <w:rFonts w:ascii="Times New Roman" w:hAnsi="Times New Roman"/>
          <w:sz w:val="24"/>
          <w:szCs w:val="24"/>
        </w:rPr>
        <w:t>/teritorijos apžiūra natūroje.</w:t>
      </w:r>
    </w:p>
    <w:p w14:paraId="1C126210" w14:textId="1C3E5649" w:rsidR="006322EF" w:rsidRPr="009A5D38" w:rsidRDefault="006322EF" w:rsidP="006322EF">
      <w:pPr>
        <w:pStyle w:val="Betarp"/>
        <w:jc w:val="both"/>
        <w:rPr>
          <w:rFonts w:ascii="Times New Roman" w:hAnsi="Times New Roman"/>
          <w:sz w:val="24"/>
          <w:szCs w:val="24"/>
        </w:rPr>
      </w:pPr>
    </w:p>
    <w:p w14:paraId="1E810224" w14:textId="65AD051D" w:rsidR="006322EF" w:rsidRPr="009A5D38" w:rsidRDefault="006322EF" w:rsidP="006322EF">
      <w:pPr>
        <w:pStyle w:val="Betarp"/>
        <w:jc w:val="center"/>
        <w:rPr>
          <w:rFonts w:ascii="Times New Roman" w:hAnsi="Times New Roman"/>
          <w:b/>
          <w:sz w:val="24"/>
          <w:szCs w:val="24"/>
        </w:rPr>
      </w:pPr>
      <w:r w:rsidRPr="009A5D38">
        <w:rPr>
          <w:rFonts w:ascii="Times New Roman" w:hAnsi="Times New Roman"/>
          <w:b/>
          <w:sz w:val="24"/>
          <w:szCs w:val="24"/>
        </w:rPr>
        <w:t>V. PROJEKTO PASIŪLYMO RENGIMAS, PATEIKIMAS, KEITIMAS</w:t>
      </w:r>
    </w:p>
    <w:p w14:paraId="39AA0792" w14:textId="4F350D3B" w:rsidR="006322EF" w:rsidRPr="009A5D38" w:rsidRDefault="006322EF" w:rsidP="006322EF">
      <w:pPr>
        <w:pStyle w:val="Betarp"/>
        <w:jc w:val="center"/>
        <w:rPr>
          <w:rFonts w:ascii="Times New Roman" w:hAnsi="Times New Roman"/>
          <w:sz w:val="24"/>
          <w:szCs w:val="24"/>
        </w:rPr>
      </w:pPr>
    </w:p>
    <w:p w14:paraId="41497A28" w14:textId="16543D6E" w:rsidR="006322EF" w:rsidRPr="009A5D38" w:rsidRDefault="00AD7FCF" w:rsidP="006322EF">
      <w:pPr>
        <w:pStyle w:val="Betarp"/>
        <w:jc w:val="center"/>
        <w:rPr>
          <w:rFonts w:ascii="Times New Roman" w:hAnsi="Times New Roman"/>
          <w:b/>
          <w:sz w:val="24"/>
          <w:szCs w:val="24"/>
        </w:rPr>
      </w:pPr>
      <w:r w:rsidRPr="009A5D38">
        <w:rPr>
          <w:rFonts w:ascii="Times New Roman" w:hAnsi="Times New Roman"/>
          <w:b/>
          <w:sz w:val="24"/>
          <w:szCs w:val="24"/>
        </w:rPr>
        <w:t>V.1. Privalomi projekt</w:t>
      </w:r>
      <w:r w:rsidR="00923621" w:rsidRPr="009A5D38">
        <w:rPr>
          <w:rFonts w:ascii="Times New Roman" w:hAnsi="Times New Roman"/>
          <w:b/>
          <w:sz w:val="24"/>
          <w:szCs w:val="24"/>
        </w:rPr>
        <w:t>ų</w:t>
      </w:r>
      <w:r w:rsidR="00CC5272" w:rsidRPr="009A5D38">
        <w:rPr>
          <w:rFonts w:ascii="Times New Roman" w:hAnsi="Times New Roman"/>
          <w:b/>
          <w:sz w:val="24"/>
          <w:szCs w:val="24"/>
        </w:rPr>
        <w:t xml:space="preserve"> rengimo reikalavimai ir </w:t>
      </w:r>
      <w:r w:rsidRPr="009A5D38">
        <w:rPr>
          <w:rFonts w:ascii="Times New Roman" w:hAnsi="Times New Roman"/>
          <w:b/>
          <w:sz w:val="24"/>
          <w:szCs w:val="24"/>
        </w:rPr>
        <w:t>neprivalomi (rekomenduojami) projekt</w:t>
      </w:r>
      <w:r w:rsidR="00923621" w:rsidRPr="009A5D38">
        <w:rPr>
          <w:rFonts w:ascii="Times New Roman" w:hAnsi="Times New Roman"/>
          <w:b/>
          <w:sz w:val="24"/>
          <w:szCs w:val="24"/>
        </w:rPr>
        <w:t>ų</w:t>
      </w:r>
      <w:r w:rsidRPr="009A5D38">
        <w:rPr>
          <w:rFonts w:ascii="Times New Roman" w:hAnsi="Times New Roman"/>
          <w:b/>
          <w:sz w:val="24"/>
          <w:szCs w:val="24"/>
        </w:rPr>
        <w:t xml:space="preserve"> rengimo reikalavimai</w:t>
      </w:r>
      <w:r w:rsidR="00CC5272" w:rsidRPr="009A5D38">
        <w:rPr>
          <w:rFonts w:ascii="Times New Roman" w:hAnsi="Times New Roman"/>
          <w:b/>
          <w:sz w:val="24"/>
          <w:szCs w:val="24"/>
        </w:rPr>
        <w:t xml:space="preserve">. </w:t>
      </w:r>
    </w:p>
    <w:p w14:paraId="59F3AB77" w14:textId="77777777" w:rsidR="006322EF" w:rsidRPr="009A5D38" w:rsidRDefault="006322EF" w:rsidP="006322EF">
      <w:pPr>
        <w:pStyle w:val="Betarp"/>
        <w:jc w:val="both"/>
        <w:rPr>
          <w:rFonts w:ascii="Times New Roman" w:hAnsi="Times New Roman"/>
          <w:sz w:val="24"/>
          <w:szCs w:val="24"/>
        </w:rPr>
      </w:pPr>
    </w:p>
    <w:p w14:paraId="29990D0C" w14:textId="1B3529F6" w:rsidR="006322EF" w:rsidRPr="009A5D38" w:rsidRDefault="00B04A51" w:rsidP="00994514">
      <w:pPr>
        <w:pStyle w:val="Betarp"/>
        <w:numPr>
          <w:ilvl w:val="0"/>
          <w:numId w:val="4"/>
        </w:numPr>
        <w:jc w:val="both"/>
        <w:rPr>
          <w:rFonts w:ascii="Times New Roman" w:hAnsi="Times New Roman"/>
          <w:sz w:val="24"/>
          <w:szCs w:val="24"/>
        </w:rPr>
      </w:pPr>
      <w:r w:rsidRPr="009A5D38">
        <w:rPr>
          <w:rFonts w:ascii="Times New Roman" w:hAnsi="Times New Roman"/>
          <w:b/>
          <w:bCs/>
          <w:color w:val="000000" w:themeColor="text1"/>
          <w:sz w:val="24"/>
          <w:szCs w:val="24"/>
        </w:rPr>
        <w:t>Privalomi projektų rengimo reikalavimai</w:t>
      </w:r>
      <w:r w:rsidR="0056243D" w:rsidRPr="009A5D38">
        <w:rPr>
          <w:rFonts w:ascii="Times New Roman" w:hAnsi="Times New Roman"/>
          <w:bCs/>
          <w:color w:val="000000" w:themeColor="text1"/>
          <w:sz w:val="24"/>
          <w:szCs w:val="24"/>
        </w:rPr>
        <w:t xml:space="preserve"> (taikomi K</w:t>
      </w:r>
      <w:r w:rsidRPr="009A5D38">
        <w:rPr>
          <w:rFonts w:ascii="Times New Roman" w:hAnsi="Times New Roman"/>
          <w:bCs/>
          <w:color w:val="000000" w:themeColor="text1"/>
          <w:sz w:val="24"/>
          <w:szCs w:val="24"/>
        </w:rPr>
        <w:t>onkurso objektui), kurių neatitinkantys projektai bus atmesti:</w:t>
      </w:r>
    </w:p>
    <w:p w14:paraId="1C64269D" w14:textId="572D4036" w:rsidR="00CC2395" w:rsidRPr="009A5D38" w:rsidRDefault="00CC2395"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projekto pasiūlymas ir kita korespondencija pateikiama </w:t>
      </w:r>
      <w:r w:rsidRPr="009A5D38">
        <w:rPr>
          <w:rFonts w:ascii="Times New Roman" w:hAnsi="Times New Roman"/>
          <w:b/>
          <w:sz w:val="24"/>
          <w:szCs w:val="24"/>
        </w:rPr>
        <w:t>lietuvių kalba</w:t>
      </w:r>
      <w:r w:rsidRPr="009A5D38">
        <w:rPr>
          <w:rFonts w:ascii="Times New Roman" w:hAnsi="Times New Roman"/>
          <w:sz w:val="24"/>
          <w:szCs w:val="24"/>
        </w:rPr>
        <w:t>.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w:t>
      </w:r>
      <w:r w:rsidR="00E43B70" w:rsidRPr="009A5D38">
        <w:rPr>
          <w:rFonts w:ascii="Times New Roman" w:hAnsi="Times New Roman"/>
          <w:sz w:val="24"/>
          <w:szCs w:val="24"/>
        </w:rPr>
        <w:t xml:space="preserve">umento originalo turiniui, </w:t>
      </w:r>
      <w:r w:rsidR="00B07803">
        <w:rPr>
          <w:rFonts w:ascii="Times New Roman" w:hAnsi="Times New Roman"/>
          <w:sz w:val="24"/>
          <w:szCs w:val="24"/>
        </w:rPr>
        <w:t>Perkančioji organizacija</w:t>
      </w:r>
      <w:r w:rsidRPr="009A5D38">
        <w:rPr>
          <w:rFonts w:ascii="Times New Roman" w:hAnsi="Times New Roman"/>
          <w:sz w:val="24"/>
          <w:szCs w:val="24"/>
        </w:rPr>
        <w:t xml:space="preserve"> pasilieka teisę reikalauti pateikti vertėjo parašu ir vertimų biuro antspaudu (jei turi) patvirtintą šio dokumento vertimą ir (arba) nurodyti, kad vertimą atlikusio asmens parašas būtų patvirtintas notariškai;</w:t>
      </w:r>
    </w:p>
    <w:p w14:paraId="0032D16B" w14:textId="14D0A8CA" w:rsidR="00CC2395" w:rsidRPr="009A5D38" w:rsidRDefault="00CC2395"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Perkančiajai organizacijai padarius </w:t>
      </w:r>
      <w:r w:rsidR="00E43B70" w:rsidRPr="009A5D38">
        <w:rPr>
          <w:rFonts w:ascii="Times New Roman" w:hAnsi="Times New Roman"/>
          <w:sz w:val="24"/>
          <w:szCs w:val="24"/>
        </w:rPr>
        <w:t>Konkurs</w:t>
      </w:r>
      <w:r w:rsidRPr="009A5D38">
        <w:rPr>
          <w:rFonts w:ascii="Times New Roman" w:hAnsi="Times New Roman"/>
          <w:sz w:val="24"/>
          <w:szCs w:val="24"/>
        </w:rPr>
        <w:t xml:space="preserve">o dokumentų ir (ar) jų priedų pakeitimus (paaiškinimus, </w:t>
      </w:r>
      <w:r w:rsidRPr="009A5D38">
        <w:rPr>
          <w:rFonts w:ascii="Times New Roman" w:hAnsi="Times New Roman"/>
          <w:bCs/>
          <w:sz w:val="24"/>
          <w:szCs w:val="24"/>
        </w:rPr>
        <w:t>patikslinimus ar papildymus</w:t>
      </w:r>
      <w:r w:rsidRPr="009A5D38">
        <w:rPr>
          <w:rFonts w:ascii="Times New Roman" w:hAnsi="Times New Roman"/>
          <w:sz w:val="24"/>
          <w:szCs w:val="24"/>
        </w:rPr>
        <w:t>), tiekėjas privalo į juos atsižvelgti;</w:t>
      </w:r>
    </w:p>
    <w:p w14:paraId="0287F3BC" w14:textId="6C9B499E" w:rsidR="00C8215A" w:rsidRPr="009A5D38" w:rsidRDefault="00C8215A" w:rsidP="00994514">
      <w:pPr>
        <w:pStyle w:val="Betarp"/>
        <w:numPr>
          <w:ilvl w:val="1"/>
          <w:numId w:val="4"/>
        </w:numPr>
        <w:jc w:val="both"/>
        <w:rPr>
          <w:rFonts w:ascii="Times New Roman" w:hAnsi="Times New Roman"/>
          <w:sz w:val="24"/>
          <w:szCs w:val="24"/>
        </w:rPr>
      </w:pPr>
      <w:r w:rsidRPr="009A5D38">
        <w:rPr>
          <w:rFonts w:ascii="Times New Roman" w:hAnsi="Times New Roman"/>
          <w:sz w:val="24"/>
          <w:szCs w:val="24"/>
        </w:rPr>
        <w:t>projekto pasiūlyme skaitmeniniu formatu pateikiami dokumentai turi būti pateikti naudojant nediskriminuojančius, visuotinai prieinamus duomenų rinkmenų formatus – rekomenduojamas *.</w:t>
      </w:r>
      <w:proofErr w:type="spellStart"/>
      <w:r w:rsidRPr="009A5D38">
        <w:rPr>
          <w:rFonts w:ascii="Times New Roman" w:hAnsi="Times New Roman"/>
          <w:sz w:val="24"/>
          <w:szCs w:val="24"/>
        </w:rPr>
        <w:t>pdf</w:t>
      </w:r>
      <w:proofErr w:type="spellEnd"/>
      <w:r w:rsidRPr="009A5D38">
        <w:rPr>
          <w:rFonts w:ascii="Times New Roman" w:hAnsi="Times New Roman"/>
          <w:sz w:val="24"/>
          <w:szCs w:val="24"/>
        </w:rPr>
        <w:t xml:space="preserve"> formatas ir kai kuriai medžiagai *.jpg formatas, *.</w:t>
      </w:r>
      <w:proofErr w:type="spellStart"/>
      <w:r w:rsidRPr="009A5D38">
        <w:rPr>
          <w:rFonts w:ascii="Times New Roman" w:hAnsi="Times New Roman"/>
          <w:sz w:val="24"/>
          <w:szCs w:val="24"/>
        </w:rPr>
        <w:t>docx</w:t>
      </w:r>
      <w:proofErr w:type="spellEnd"/>
      <w:r w:rsidRPr="009A5D38">
        <w:rPr>
          <w:rFonts w:ascii="Times New Roman" w:hAnsi="Times New Roman"/>
          <w:sz w:val="24"/>
          <w:szCs w:val="24"/>
        </w:rPr>
        <w:t>;</w:t>
      </w:r>
    </w:p>
    <w:p w14:paraId="1FB9F4DB" w14:textId="1ED27E1D" w:rsidR="00C8215A" w:rsidRPr="009A5D38" w:rsidRDefault="00C8215A" w:rsidP="00767CD8">
      <w:pPr>
        <w:pStyle w:val="Betarp"/>
        <w:numPr>
          <w:ilvl w:val="1"/>
          <w:numId w:val="4"/>
        </w:numPr>
        <w:jc w:val="both"/>
        <w:rPr>
          <w:rFonts w:ascii="Times New Roman" w:hAnsi="Times New Roman"/>
          <w:sz w:val="24"/>
          <w:szCs w:val="24"/>
        </w:rPr>
      </w:pPr>
      <w:r w:rsidRPr="009A5D38">
        <w:rPr>
          <w:rFonts w:ascii="Times New Roman" w:hAnsi="Times New Roman"/>
          <w:sz w:val="24"/>
          <w:szCs w:val="24"/>
        </w:rPr>
        <w:lastRenderedPageBreak/>
        <w:t>dalyvis Konku</w:t>
      </w:r>
      <w:r w:rsidR="00435497" w:rsidRPr="009A5D38">
        <w:rPr>
          <w:rFonts w:ascii="Times New Roman" w:hAnsi="Times New Roman"/>
          <w:sz w:val="24"/>
          <w:szCs w:val="24"/>
        </w:rPr>
        <w:t>rsui turės pateikti pasiūlytų Konkurso objektų</w:t>
      </w:r>
      <w:r w:rsidRPr="009A5D38">
        <w:rPr>
          <w:rFonts w:ascii="Times New Roman" w:hAnsi="Times New Roman"/>
          <w:sz w:val="24"/>
          <w:szCs w:val="24"/>
        </w:rPr>
        <w:t xml:space="preserve"> 3D </w:t>
      </w:r>
      <w:r w:rsidR="00435497" w:rsidRPr="009A5D38">
        <w:rPr>
          <w:rFonts w:ascii="Times New Roman" w:hAnsi="Times New Roman"/>
          <w:sz w:val="24"/>
          <w:szCs w:val="24"/>
        </w:rPr>
        <w:t>modelius, kurie bus</w:t>
      </w:r>
      <w:r w:rsidR="00C865F7" w:rsidRPr="009A5D38">
        <w:rPr>
          <w:rFonts w:ascii="Times New Roman" w:hAnsi="Times New Roman"/>
          <w:sz w:val="24"/>
          <w:szCs w:val="24"/>
        </w:rPr>
        <w:t xml:space="preserve"> įkelti</w:t>
      </w:r>
      <w:r w:rsidRPr="009A5D38">
        <w:rPr>
          <w:rFonts w:ascii="Times New Roman" w:hAnsi="Times New Roman"/>
          <w:sz w:val="24"/>
          <w:szCs w:val="24"/>
        </w:rPr>
        <w:t xml:space="preserve"> į Perkančiosios organizacijos</w:t>
      </w:r>
      <w:r w:rsidR="00D4183C" w:rsidRPr="009A5D38">
        <w:rPr>
          <w:rFonts w:ascii="Times New Roman" w:hAnsi="Times New Roman"/>
          <w:sz w:val="24"/>
          <w:szCs w:val="24"/>
        </w:rPr>
        <w:t xml:space="preserve"> GIS duomenų bazę</w:t>
      </w:r>
      <w:r w:rsidR="00C865F7" w:rsidRPr="009A5D38">
        <w:rPr>
          <w:rFonts w:ascii="Times New Roman" w:hAnsi="Times New Roman"/>
          <w:sz w:val="24"/>
          <w:szCs w:val="24"/>
        </w:rPr>
        <w:t xml:space="preserve">, o apibendrinti projektuojamų Konkurso objektų 3D modeliai – į </w:t>
      </w:r>
      <w:proofErr w:type="spellStart"/>
      <w:r w:rsidR="00C865F7" w:rsidRPr="009A5D38">
        <w:rPr>
          <w:rFonts w:ascii="Times New Roman" w:hAnsi="Times New Roman"/>
          <w:sz w:val="24"/>
          <w:szCs w:val="24"/>
        </w:rPr>
        <w:t>geoportalą</w:t>
      </w:r>
      <w:proofErr w:type="spellEnd"/>
      <w:r w:rsidR="00C865F7" w:rsidRPr="009A5D38">
        <w:rPr>
          <w:rFonts w:ascii="Times New Roman" w:hAnsi="Times New Roman"/>
          <w:sz w:val="24"/>
          <w:szCs w:val="24"/>
        </w:rPr>
        <w:t>. Vertinimo komisijos posėdžio metu dalyvio pateikti Konkurso objektų 3D modeliai bus naudojami kaip virtuali pagalbinė priemonė vertinant pateiktą architektūrinį projektą (P a s t a b a</w:t>
      </w:r>
      <w:r w:rsidRPr="009A5D38">
        <w:rPr>
          <w:rFonts w:ascii="Times New Roman" w:hAnsi="Times New Roman"/>
          <w:sz w:val="24"/>
          <w:szCs w:val="24"/>
        </w:rPr>
        <w:t xml:space="preserve"> : </w:t>
      </w:r>
      <w:r w:rsidR="00C865F7" w:rsidRPr="009A5D38">
        <w:rPr>
          <w:rFonts w:ascii="Times New Roman" w:hAnsi="Times New Roman"/>
          <w:sz w:val="24"/>
          <w:szCs w:val="24"/>
        </w:rPr>
        <w:t xml:space="preserve">Konkurso objektų </w:t>
      </w:r>
      <w:r w:rsidR="00D4183C" w:rsidRPr="009A5D38">
        <w:rPr>
          <w:rFonts w:ascii="Times New Roman" w:hAnsi="Times New Roman"/>
          <w:sz w:val="24"/>
          <w:szCs w:val="24"/>
        </w:rPr>
        <w:t>3D</w:t>
      </w:r>
      <w:r w:rsidR="00435497" w:rsidRPr="009A5D38">
        <w:rPr>
          <w:rFonts w:ascii="Times New Roman" w:hAnsi="Times New Roman"/>
          <w:sz w:val="24"/>
          <w:szCs w:val="24"/>
        </w:rPr>
        <w:t xml:space="preserve"> modelių</w:t>
      </w:r>
      <w:r w:rsidR="00767CD8" w:rsidRPr="009A5D38">
        <w:rPr>
          <w:rFonts w:ascii="Times New Roman" w:hAnsi="Times New Roman"/>
          <w:sz w:val="24"/>
          <w:szCs w:val="24"/>
        </w:rPr>
        <w:t xml:space="preserve"> pateikimo reikalavimus žr. Konkurso sąlygų priede Nr. </w:t>
      </w:r>
      <w:r w:rsidR="00767CD8" w:rsidRPr="009A5D38">
        <w:rPr>
          <w:rFonts w:ascii="Times New Roman" w:hAnsi="Times New Roman"/>
          <w:b/>
          <w:sz w:val="24"/>
          <w:szCs w:val="24"/>
        </w:rPr>
        <w:t>6</w:t>
      </w:r>
      <w:r w:rsidR="00767CD8" w:rsidRPr="009A5D38">
        <w:rPr>
          <w:rFonts w:ascii="Times New Roman" w:hAnsi="Times New Roman"/>
          <w:sz w:val="24"/>
          <w:szCs w:val="24"/>
        </w:rPr>
        <w:t xml:space="preserve"> „Skaitmeninės medžiagos pateikimas“ esantį dokumentą </w:t>
      </w:r>
      <w:r w:rsidR="00D4183C" w:rsidRPr="009A5D38">
        <w:rPr>
          <w:rFonts w:ascii="Times New Roman" w:hAnsi="Times New Roman"/>
          <w:sz w:val="24"/>
          <w:szCs w:val="24"/>
        </w:rPr>
        <w:t>„Projektinių pasiūlymų ir techninio projekto įtraukimo į Klaipėdos GIS duomenų bazę tvarkos aprašas“</w:t>
      </w:r>
      <w:r w:rsidR="00B04A51" w:rsidRPr="009A5D38">
        <w:rPr>
          <w:rFonts w:ascii="Times New Roman" w:hAnsi="Times New Roman"/>
          <w:sz w:val="24"/>
          <w:szCs w:val="24"/>
        </w:rPr>
        <w:t>);</w:t>
      </w:r>
    </w:p>
    <w:p w14:paraId="47B155C4" w14:textId="1F4DF0C5" w:rsidR="00CC5272" w:rsidRPr="009A5D38" w:rsidRDefault="00B04A51" w:rsidP="00CC5272">
      <w:pPr>
        <w:pStyle w:val="Betarp"/>
        <w:numPr>
          <w:ilvl w:val="1"/>
          <w:numId w:val="4"/>
        </w:numPr>
        <w:jc w:val="both"/>
        <w:rPr>
          <w:rFonts w:ascii="Times New Roman" w:hAnsi="Times New Roman"/>
          <w:sz w:val="24"/>
          <w:szCs w:val="24"/>
        </w:rPr>
      </w:pPr>
      <w:r w:rsidRPr="009A5D38">
        <w:rPr>
          <w:rFonts w:ascii="Times New Roman" w:hAnsi="Times New Roman"/>
          <w:sz w:val="24"/>
          <w:szCs w:val="24"/>
        </w:rPr>
        <w:t>jeigu grafinėje medžiagoje t. y. brėžiniuose, vizualizacijose (3D), foto montažuose ir pan. bus panaudoti kitų autorių kūriniai pvz., meno objektai ir pan., būtina nurodyti šių kūrinių autorius, pavadinimus, sukūrimo metus, kūrinio prieigos per internetą šaltinius ir kitą svarbią kūrinio informaciją</w:t>
      </w:r>
      <w:r w:rsidR="00CC5272" w:rsidRPr="009A5D38">
        <w:rPr>
          <w:rFonts w:ascii="Times New Roman" w:hAnsi="Times New Roman"/>
          <w:sz w:val="24"/>
          <w:szCs w:val="24"/>
        </w:rPr>
        <w:t>.</w:t>
      </w:r>
    </w:p>
    <w:p w14:paraId="71130B3E" w14:textId="137BECC2" w:rsidR="00CC5272" w:rsidRPr="009A5D38" w:rsidRDefault="00B04A51" w:rsidP="00CC5272">
      <w:pPr>
        <w:pStyle w:val="Betarp"/>
        <w:numPr>
          <w:ilvl w:val="0"/>
          <w:numId w:val="4"/>
        </w:numPr>
        <w:jc w:val="both"/>
        <w:rPr>
          <w:rFonts w:ascii="Times New Roman" w:hAnsi="Times New Roman"/>
          <w:sz w:val="24"/>
          <w:szCs w:val="24"/>
        </w:rPr>
      </w:pPr>
      <w:r w:rsidRPr="009A5D38">
        <w:rPr>
          <w:rFonts w:ascii="Times New Roman" w:hAnsi="Times New Roman"/>
          <w:b/>
          <w:sz w:val="24"/>
          <w:szCs w:val="24"/>
        </w:rPr>
        <w:t>Neprivalomi (rekomenduojami) projektų rengimo reikalavimai</w:t>
      </w:r>
      <w:r w:rsidRPr="009A5D38">
        <w:rPr>
          <w:rFonts w:ascii="Times New Roman" w:hAnsi="Times New Roman"/>
          <w:sz w:val="24"/>
          <w:szCs w:val="24"/>
        </w:rPr>
        <w:t xml:space="preserve"> (taikomi projekto konkurso objektui), nuo kurių tiekėjai gali nukrypti rengdami projektus</w:t>
      </w:r>
      <w:r w:rsidR="00CC5272" w:rsidRPr="009A5D38">
        <w:rPr>
          <w:rFonts w:ascii="Times New Roman" w:hAnsi="Times New Roman"/>
          <w:sz w:val="24"/>
          <w:szCs w:val="24"/>
        </w:rPr>
        <w:t xml:space="preserve"> šiame Konkurse nėra taikomi</w:t>
      </w:r>
      <w:r w:rsidR="005E0C8C" w:rsidRPr="009A5D38">
        <w:rPr>
          <w:rFonts w:ascii="Times New Roman" w:hAnsi="Times New Roman"/>
          <w:sz w:val="24"/>
          <w:szCs w:val="24"/>
        </w:rPr>
        <w:t>, tačiau, tiekėjo pateikiamas projekto pasiūlymas, t. y. architektūrinis projektas ir kiti Konkurso sąlygose nustatyti dokumentai turi būti parengti ir pateikti pag</w:t>
      </w:r>
      <w:r w:rsidR="00E43B70" w:rsidRPr="009A5D38">
        <w:rPr>
          <w:rFonts w:ascii="Times New Roman" w:hAnsi="Times New Roman"/>
          <w:sz w:val="24"/>
          <w:szCs w:val="24"/>
        </w:rPr>
        <w:t>al Konkurs</w:t>
      </w:r>
      <w:r w:rsidR="005E0C8C" w:rsidRPr="009A5D38">
        <w:rPr>
          <w:rFonts w:ascii="Times New Roman" w:hAnsi="Times New Roman"/>
          <w:sz w:val="24"/>
          <w:szCs w:val="24"/>
        </w:rPr>
        <w:t>o dokumentuose aprašytą tvarką ir apimtis.</w:t>
      </w:r>
    </w:p>
    <w:p w14:paraId="60244F60" w14:textId="0CEE2185" w:rsidR="00CC5272" w:rsidRPr="009A5D38" w:rsidRDefault="00CC5272" w:rsidP="00CC5272">
      <w:pPr>
        <w:pStyle w:val="Betarp"/>
        <w:jc w:val="both"/>
        <w:rPr>
          <w:rFonts w:ascii="Times New Roman" w:hAnsi="Times New Roman"/>
          <w:b/>
          <w:sz w:val="24"/>
          <w:szCs w:val="24"/>
        </w:rPr>
      </w:pPr>
    </w:p>
    <w:p w14:paraId="50E6A7DB" w14:textId="77777777" w:rsidR="0070442E" w:rsidRPr="009A5D38" w:rsidRDefault="00CC5272" w:rsidP="00CC5272">
      <w:pPr>
        <w:pStyle w:val="Betarp"/>
        <w:jc w:val="center"/>
        <w:rPr>
          <w:rFonts w:ascii="Times New Roman" w:hAnsi="Times New Roman"/>
          <w:b/>
          <w:sz w:val="24"/>
          <w:szCs w:val="24"/>
        </w:rPr>
      </w:pPr>
      <w:r w:rsidRPr="009A5D38">
        <w:rPr>
          <w:rFonts w:ascii="Times New Roman" w:hAnsi="Times New Roman"/>
          <w:b/>
          <w:sz w:val="24"/>
          <w:szCs w:val="24"/>
        </w:rPr>
        <w:t>V.2. Proje</w:t>
      </w:r>
      <w:r w:rsidR="0070442E" w:rsidRPr="009A5D38">
        <w:rPr>
          <w:rFonts w:ascii="Times New Roman" w:hAnsi="Times New Roman"/>
          <w:b/>
          <w:sz w:val="24"/>
          <w:szCs w:val="24"/>
        </w:rPr>
        <w:t xml:space="preserve">kto pasiūlymo </w:t>
      </w:r>
      <w:r w:rsidRPr="009A5D38">
        <w:rPr>
          <w:rFonts w:ascii="Times New Roman" w:hAnsi="Times New Roman"/>
          <w:b/>
          <w:sz w:val="24"/>
          <w:szCs w:val="24"/>
        </w:rPr>
        <w:t>apimtis ir sudėtis</w:t>
      </w:r>
      <w:r w:rsidR="0070442E" w:rsidRPr="009A5D38">
        <w:rPr>
          <w:rFonts w:ascii="Times New Roman" w:hAnsi="Times New Roman"/>
          <w:b/>
          <w:sz w:val="24"/>
          <w:szCs w:val="24"/>
        </w:rPr>
        <w:t xml:space="preserve">. </w:t>
      </w:r>
    </w:p>
    <w:p w14:paraId="2688AFCE" w14:textId="7BFB9261" w:rsidR="00CC5272" w:rsidRPr="009A5D38" w:rsidRDefault="0070442E" w:rsidP="00CC5272">
      <w:pPr>
        <w:pStyle w:val="Betarp"/>
        <w:jc w:val="center"/>
        <w:rPr>
          <w:rFonts w:ascii="Times New Roman" w:hAnsi="Times New Roman"/>
          <w:b/>
          <w:sz w:val="24"/>
          <w:szCs w:val="24"/>
        </w:rPr>
      </w:pPr>
      <w:r w:rsidRPr="009A5D38">
        <w:rPr>
          <w:rFonts w:ascii="Times New Roman" w:hAnsi="Times New Roman"/>
          <w:b/>
          <w:sz w:val="24"/>
          <w:szCs w:val="24"/>
        </w:rPr>
        <w:t>Kartu su architektūriniu projektu pateikiami dokumentai ir jų rengimo reikalavimai</w:t>
      </w:r>
    </w:p>
    <w:p w14:paraId="2DBECFE9" w14:textId="77777777" w:rsidR="00CC5272" w:rsidRPr="009A5D38" w:rsidRDefault="00CC5272" w:rsidP="00CC5272">
      <w:pPr>
        <w:pStyle w:val="Betarp"/>
        <w:jc w:val="both"/>
        <w:rPr>
          <w:rFonts w:ascii="Times New Roman" w:hAnsi="Times New Roman"/>
          <w:sz w:val="24"/>
          <w:szCs w:val="24"/>
        </w:rPr>
      </w:pPr>
    </w:p>
    <w:p w14:paraId="0992B300" w14:textId="649E575B" w:rsidR="00517A5A" w:rsidRPr="009A5D38" w:rsidRDefault="00517A5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Rengiant projekto pasiūlymą reikia vadovautis šiame skyriuje pateiktais duomenimis ir kita pagalbine medžiaga, kuri pateikta Konkurso sąlygų prieduose.</w:t>
      </w:r>
    </w:p>
    <w:p w14:paraId="50A12843" w14:textId="1C251708" w:rsidR="00E41293" w:rsidRPr="009A5D38" w:rsidRDefault="00E41293"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Tiekėjas prisiima visas išlaidas, susijusias su projekto pasiūlymo rengimu ir įteikimu. </w:t>
      </w:r>
      <w:r w:rsidRPr="009A5D38">
        <w:rPr>
          <w:rFonts w:ascii="Times New Roman" w:hAnsi="Times New Roman"/>
          <w:color w:val="000000" w:themeColor="text1"/>
          <w:sz w:val="24"/>
          <w:szCs w:val="24"/>
        </w:rPr>
        <w:t xml:space="preserve">Perkančioji organizacija </w:t>
      </w:r>
      <w:r w:rsidRPr="009A5D38">
        <w:rPr>
          <w:rFonts w:ascii="Times New Roman" w:hAnsi="Times New Roman"/>
          <w:sz w:val="24"/>
          <w:szCs w:val="24"/>
        </w:rPr>
        <w:t xml:space="preserve">nėra atsakingi ar įpareigoti dėl šių išlaidų kompensavimo. </w:t>
      </w:r>
      <w:r w:rsidRPr="009A5D38">
        <w:rPr>
          <w:rFonts w:ascii="Times New Roman" w:hAnsi="Times New Roman"/>
          <w:color w:val="000000" w:themeColor="text1"/>
          <w:sz w:val="24"/>
          <w:szCs w:val="24"/>
        </w:rPr>
        <w:t>Perkančioji organizacija</w:t>
      </w:r>
      <w:r w:rsidRPr="009A5D38">
        <w:rPr>
          <w:rFonts w:ascii="Times New Roman" w:hAnsi="Times New Roman"/>
          <w:sz w:val="24"/>
          <w:szCs w:val="24"/>
        </w:rPr>
        <w:t xml:space="preserve"> neprisiims šių išlaidų, nepriklausomai nuo to, kaip vyktų ir baigtųsi Konkursas, taip pat tuo atveju, jei Konkursas būtų nutrauktas.</w:t>
      </w:r>
    </w:p>
    <w:p w14:paraId="4B741A02" w14:textId="0B7ECBD6" w:rsidR="00517A5A" w:rsidRPr="009A5D38" w:rsidRDefault="00517A5A"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Konkurso teritorijos, jos prieigų ir (ar) projektuojamų pastatų maketo (-ų) pateikimo neprašoma</w:t>
      </w:r>
      <w:r w:rsidRPr="009A5D38">
        <w:rPr>
          <w:rFonts w:ascii="Times New Roman" w:hAnsi="Times New Roman"/>
          <w:sz w:val="24"/>
          <w:szCs w:val="24"/>
        </w:rPr>
        <w:t>. P a s t a b a : Jeigu maketas (-ai) bus pateiktas (-i), jis (-</w:t>
      </w:r>
      <w:proofErr w:type="spellStart"/>
      <w:r w:rsidRPr="009A5D38">
        <w:rPr>
          <w:rFonts w:ascii="Times New Roman" w:hAnsi="Times New Roman"/>
          <w:sz w:val="24"/>
          <w:szCs w:val="24"/>
        </w:rPr>
        <w:t>ie</w:t>
      </w:r>
      <w:proofErr w:type="spellEnd"/>
      <w:r w:rsidRPr="009A5D38">
        <w:rPr>
          <w:rFonts w:ascii="Times New Roman" w:hAnsi="Times New Roman"/>
          <w:sz w:val="24"/>
          <w:szCs w:val="24"/>
        </w:rPr>
        <w:t>) nebus eksponuojamas (-i) ir (ar) vertinamas (-i).</w:t>
      </w:r>
    </w:p>
    <w:p w14:paraId="296BC390" w14:textId="3A792438" w:rsidR="005E0C8C" w:rsidRPr="009A5D38" w:rsidRDefault="005E0C8C" w:rsidP="005E0C8C">
      <w:pPr>
        <w:pStyle w:val="Betarp"/>
        <w:numPr>
          <w:ilvl w:val="0"/>
          <w:numId w:val="4"/>
        </w:numPr>
        <w:jc w:val="both"/>
        <w:rPr>
          <w:rFonts w:ascii="Times New Roman" w:hAnsi="Times New Roman"/>
          <w:sz w:val="24"/>
          <w:szCs w:val="24"/>
        </w:rPr>
      </w:pPr>
      <w:r w:rsidRPr="009A5D38">
        <w:rPr>
          <w:rFonts w:ascii="Times New Roman" w:hAnsi="Times New Roman"/>
          <w:sz w:val="24"/>
          <w:szCs w:val="24"/>
        </w:rPr>
        <w:t>Grafinės medžiagos, pateikiamos planšetėse, mastelį pasirenka dalyvis, tačiau jis turi būti pakankamas, norint žiūrovui medžiagą aiškiai suvokti/„perskaityti“.</w:t>
      </w:r>
    </w:p>
    <w:p w14:paraId="31866329" w14:textId="1D6B67A2" w:rsidR="00F650BB" w:rsidRPr="009A5D38" w:rsidRDefault="00F650BB"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 xml:space="preserve">Visas projekto pasiūlymas, išskyrus </w:t>
      </w:r>
      <w:r w:rsidRPr="009A5D38">
        <w:rPr>
          <w:rFonts w:ascii="Times New Roman" w:hAnsi="Times New Roman"/>
          <w:b/>
          <w:bCs/>
          <w:sz w:val="24"/>
          <w:szCs w:val="24"/>
        </w:rPr>
        <w:t>fizinės formos Voką 1</w:t>
      </w:r>
      <w:r w:rsidRPr="009A5D38">
        <w:rPr>
          <w:rFonts w:ascii="Times New Roman" w:hAnsi="Times New Roman"/>
          <w:sz w:val="24"/>
          <w:szCs w:val="24"/>
        </w:rPr>
        <w:t>, turi būti pateiktas skaitmeniniu formatu CVP IS priemonėmis dviejuose vokuose –</w:t>
      </w:r>
      <w:r w:rsidRPr="009A5D38">
        <w:rPr>
          <w:rFonts w:ascii="Times New Roman" w:hAnsi="Times New Roman"/>
          <w:b/>
          <w:sz w:val="24"/>
          <w:szCs w:val="24"/>
        </w:rPr>
        <w:t xml:space="preserve"> Voke 1</w:t>
      </w:r>
      <w:r w:rsidRPr="009A5D38">
        <w:rPr>
          <w:rFonts w:ascii="Times New Roman" w:hAnsi="Times New Roman"/>
          <w:sz w:val="24"/>
          <w:szCs w:val="24"/>
        </w:rPr>
        <w:t xml:space="preserve"> ir</w:t>
      </w:r>
      <w:r w:rsidRPr="009A5D38">
        <w:rPr>
          <w:rFonts w:ascii="Times New Roman" w:hAnsi="Times New Roman"/>
          <w:b/>
          <w:sz w:val="24"/>
          <w:szCs w:val="24"/>
        </w:rPr>
        <w:t xml:space="preserve"> Voke 2</w:t>
      </w:r>
      <w:r w:rsidRPr="009A5D38">
        <w:rPr>
          <w:rFonts w:ascii="Times New Roman" w:hAnsi="Times New Roman"/>
          <w:sz w:val="24"/>
          <w:szCs w:val="24"/>
        </w:rPr>
        <w:t xml:space="preserve">, adresu </w:t>
      </w:r>
      <w:hyperlink r:id="rId32" w:history="1">
        <w:r w:rsidRPr="009A5D38">
          <w:rPr>
            <w:rStyle w:val="Hipersaitas"/>
            <w:rFonts w:ascii="Times New Roman" w:hAnsi="Times New Roman"/>
            <w:i/>
            <w:sz w:val="24"/>
            <w:szCs w:val="24"/>
          </w:rPr>
          <w:t>https://viesiejipirkimai.lt/epps/home.do</w:t>
        </w:r>
      </w:hyperlink>
      <w:r w:rsidRPr="009A5D38">
        <w:rPr>
          <w:rFonts w:ascii="Times New Roman" w:hAnsi="Times New Roman"/>
          <w:sz w:val="24"/>
          <w:szCs w:val="24"/>
        </w:rPr>
        <w:t>, šiose Konkurso sąlygose numatyta tvarka, nepažeidžiant anonimiškumo.</w:t>
      </w:r>
    </w:p>
    <w:p w14:paraId="3C736F38" w14:textId="67A51092" w:rsidR="00F650BB" w:rsidRPr="009A5D38" w:rsidRDefault="00F650BB"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CVP IS pasiūlymo lange Vokas 1</w:t>
      </w:r>
      <w:r w:rsidRPr="009A5D38">
        <w:rPr>
          <w:rFonts w:ascii="Times New Roman" w:hAnsi="Times New Roman"/>
          <w:sz w:val="24"/>
          <w:szCs w:val="24"/>
        </w:rPr>
        <w:t xml:space="preserve"> turi būti pateikti šie dokumentai (P a s t a b a : Skaitmeninės grafinės medžiagos pateikimo reikalavimus žr. Konkurso sąlygų priede Nr. </w:t>
      </w:r>
      <w:r w:rsidRPr="009A5D38">
        <w:rPr>
          <w:rFonts w:ascii="Times New Roman" w:hAnsi="Times New Roman"/>
          <w:b/>
          <w:sz w:val="24"/>
          <w:szCs w:val="24"/>
        </w:rPr>
        <w:t>6</w:t>
      </w:r>
      <w:r w:rsidRPr="009A5D38">
        <w:rPr>
          <w:rFonts w:ascii="Times New Roman" w:hAnsi="Times New Roman"/>
          <w:sz w:val="24"/>
          <w:szCs w:val="24"/>
        </w:rPr>
        <w:t xml:space="preserve"> „Skaitmenin</w:t>
      </w:r>
      <w:r w:rsidR="00C679F2" w:rsidRPr="009A5D38">
        <w:rPr>
          <w:rFonts w:ascii="Times New Roman" w:hAnsi="Times New Roman"/>
          <w:sz w:val="24"/>
          <w:szCs w:val="24"/>
        </w:rPr>
        <w:t>ės medžiagos pateikim</w:t>
      </w:r>
      <w:r w:rsidRPr="009A5D38">
        <w:rPr>
          <w:rFonts w:ascii="Times New Roman" w:hAnsi="Times New Roman"/>
          <w:sz w:val="24"/>
          <w:szCs w:val="24"/>
        </w:rPr>
        <w:t>as“):</w:t>
      </w:r>
    </w:p>
    <w:p w14:paraId="75548B4C" w14:textId="564FFA7E" w:rsidR="00F650BB" w:rsidRPr="009A5D38" w:rsidRDefault="003C4975"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aiškinamasis raštas</w:t>
      </w:r>
      <w:r w:rsidRPr="009A5D38">
        <w:rPr>
          <w:rFonts w:ascii="Times New Roman" w:hAnsi="Times New Roman"/>
          <w:sz w:val="24"/>
          <w:szCs w:val="24"/>
        </w:rPr>
        <w:t xml:space="preserve">, pateiktas A4 formato byloje </w:t>
      </w:r>
      <w:r w:rsidRPr="009A5D38">
        <w:rPr>
          <w:rFonts w:ascii="Times New Roman" w:hAnsi="Times New Roman"/>
          <w:b/>
          <w:sz w:val="24"/>
          <w:szCs w:val="24"/>
        </w:rPr>
        <w:t>lietuvių kalba</w:t>
      </w:r>
      <w:r w:rsidRPr="009A5D38">
        <w:rPr>
          <w:rFonts w:ascii="Times New Roman" w:hAnsi="Times New Roman"/>
          <w:sz w:val="24"/>
          <w:szCs w:val="24"/>
        </w:rPr>
        <w:t xml:space="preserve"> skaitmeniniu formatu. Aiškinamajame rašte gali būti pateikta ir vaizdinė informacija. Aiškinamojo rašto turinio eiliškumas ir jame pateikiama informacija (P a s t a b a : Aiškinamojo rašto turinio eiliškumas ir jame pateikiama informacija turi atliepti Konkurso </w:t>
      </w:r>
      <w:r w:rsidR="0009691B" w:rsidRPr="009A5D38">
        <w:rPr>
          <w:rFonts w:ascii="Times New Roman" w:hAnsi="Times New Roman"/>
          <w:sz w:val="24"/>
          <w:szCs w:val="24"/>
        </w:rPr>
        <w:t xml:space="preserve">sąlygų </w:t>
      </w:r>
      <w:r w:rsidR="00B608E3" w:rsidRPr="009A5D38">
        <w:rPr>
          <w:rFonts w:ascii="Times New Roman" w:hAnsi="Times New Roman"/>
          <w:b/>
          <w:sz w:val="24"/>
          <w:szCs w:val="24"/>
        </w:rPr>
        <w:t>98</w:t>
      </w:r>
      <w:r w:rsidR="0009691B" w:rsidRPr="009A5D38">
        <w:rPr>
          <w:rFonts w:ascii="Times New Roman" w:hAnsi="Times New Roman"/>
          <w:sz w:val="24"/>
          <w:szCs w:val="24"/>
        </w:rPr>
        <w:t xml:space="preserve"> punkte </w:t>
      </w:r>
      <w:r w:rsidRPr="009A5D38">
        <w:rPr>
          <w:rFonts w:ascii="Times New Roman" w:hAnsi="Times New Roman"/>
          <w:sz w:val="24"/>
          <w:szCs w:val="24"/>
        </w:rPr>
        <w:t xml:space="preserve">pateiktiems </w:t>
      </w:r>
      <w:r w:rsidRPr="009A5D38">
        <w:rPr>
          <w:rFonts w:ascii="Times New Roman" w:hAnsi="Times New Roman"/>
          <w:b/>
          <w:sz w:val="24"/>
          <w:szCs w:val="24"/>
        </w:rPr>
        <w:t>K</w:t>
      </w:r>
      <w:r w:rsidRPr="009A5D38">
        <w:rPr>
          <w:rFonts w:ascii="Times New Roman" w:hAnsi="Times New Roman"/>
          <w:b/>
          <w:sz w:val="24"/>
          <w:szCs w:val="24"/>
          <w:vertAlign w:val="subscript"/>
        </w:rPr>
        <w:t>1</w:t>
      </w:r>
      <w:r w:rsidRPr="009A5D38">
        <w:rPr>
          <w:rFonts w:ascii="Times New Roman" w:hAnsi="Times New Roman"/>
          <w:b/>
          <w:sz w:val="24"/>
          <w:szCs w:val="24"/>
        </w:rPr>
        <w:t>-K</w:t>
      </w:r>
      <w:r w:rsidR="00E762F4" w:rsidRPr="009A5D38">
        <w:rPr>
          <w:rFonts w:ascii="Times New Roman" w:hAnsi="Times New Roman"/>
          <w:b/>
          <w:sz w:val="24"/>
          <w:szCs w:val="24"/>
          <w:vertAlign w:val="subscript"/>
        </w:rPr>
        <w:t>3</w:t>
      </w:r>
      <w:r w:rsidRPr="009A5D38">
        <w:rPr>
          <w:rFonts w:ascii="Times New Roman" w:hAnsi="Times New Roman"/>
          <w:sz w:val="24"/>
          <w:szCs w:val="24"/>
        </w:rPr>
        <w:t xml:space="preserve"> vertinimo kriterijų apibūdinimams):</w:t>
      </w:r>
    </w:p>
    <w:p w14:paraId="00E1FEAF" w14:textId="1357BAF7" w:rsidR="003C4975" w:rsidRPr="009A5D38" w:rsidRDefault="003C4975" w:rsidP="00994514">
      <w:pPr>
        <w:pStyle w:val="Betarp"/>
        <w:numPr>
          <w:ilvl w:val="2"/>
          <w:numId w:val="4"/>
        </w:numPr>
        <w:jc w:val="both"/>
        <w:rPr>
          <w:rFonts w:ascii="Times New Roman" w:hAnsi="Times New Roman"/>
          <w:sz w:val="24"/>
          <w:szCs w:val="24"/>
        </w:rPr>
      </w:pP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1 </w:t>
      </w:r>
      <w:r w:rsidR="006008FA" w:rsidRPr="009A5D38">
        <w:rPr>
          <w:rFonts w:ascii="Times New Roman" w:hAnsi="Times New Roman"/>
          <w:b/>
          <w:sz w:val="24"/>
          <w:szCs w:val="24"/>
        </w:rPr>
        <w:t xml:space="preserve">– </w:t>
      </w:r>
      <w:r w:rsidR="00CF2F3A" w:rsidRPr="009A5D38">
        <w:rPr>
          <w:rFonts w:ascii="Times New Roman" w:hAnsi="Times New Roman"/>
          <w:b/>
          <w:sz w:val="24"/>
          <w:szCs w:val="24"/>
        </w:rPr>
        <w:t>U</w:t>
      </w:r>
      <w:r w:rsidR="00ED432A" w:rsidRPr="009A5D38">
        <w:rPr>
          <w:rFonts w:ascii="Times New Roman" w:hAnsi="Times New Roman"/>
          <w:b/>
          <w:sz w:val="24"/>
          <w:szCs w:val="24"/>
        </w:rPr>
        <w:t>rbanistinė</w:t>
      </w:r>
      <w:r w:rsidRPr="009A5D38">
        <w:rPr>
          <w:rFonts w:ascii="Times New Roman" w:hAnsi="Times New Roman"/>
          <w:b/>
          <w:sz w:val="24"/>
          <w:szCs w:val="24"/>
        </w:rPr>
        <w:t xml:space="preserve"> koncepcija, integralumas, sprendinių kokybė</w:t>
      </w:r>
      <w:r w:rsidRPr="009A5D38">
        <w:rPr>
          <w:rFonts w:ascii="Times New Roman" w:hAnsi="Times New Roman"/>
          <w:sz w:val="24"/>
          <w:szCs w:val="24"/>
        </w:rPr>
        <w:t>:</w:t>
      </w:r>
    </w:p>
    <w:p w14:paraId="299DF399" w14:textId="2FE545CB" w:rsidR="003C4975" w:rsidRPr="009A5D38" w:rsidRDefault="003C4975"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Konkurso t</w:t>
      </w:r>
      <w:r w:rsidR="00ED432A" w:rsidRPr="009A5D38">
        <w:rPr>
          <w:rFonts w:ascii="Times New Roman" w:hAnsi="Times New Roman"/>
          <w:sz w:val="24"/>
          <w:szCs w:val="24"/>
        </w:rPr>
        <w:t>eritorijos urbanistinės</w:t>
      </w:r>
      <w:r w:rsidRPr="009A5D38">
        <w:rPr>
          <w:rFonts w:ascii="Times New Roman" w:hAnsi="Times New Roman"/>
          <w:sz w:val="24"/>
          <w:szCs w:val="24"/>
        </w:rPr>
        <w:t xml:space="preserve"> koncepcijos idėja, jos vientisumas ir intuityvus suvokimas;</w:t>
      </w:r>
    </w:p>
    <w:p w14:paraId="4B7988A7" w14:textId="73A410E2" w:rsidR="003C4975" w:rsidRPr="009A5D38" w:rsidRDefault="003C4975"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 xml:space="preserve">Konkurso teritorijos urbanistinis modelis ir urbanistinių struktūrų formavimo principų detalizacija: teritorijos vystymo prioritetai, teritorijos funkcinis zonavimas, erdviniai užstatymo rodikliai, siūlomas pastatų ir statinių statybos kompozicinis principas, stilius, viešųjų erdvių sistema, „parterių“ </w:t>
      </w:r>
      <w:proofErr w:type="spellStart"/>
      <w:r w:rsidRPr="009A5D38">
        <w:rPr>
          <w:rFonts w:ascii="Times New Roman" w:hAnsi="Times New Roman"/>
          <w:sz w:val="24"/>
          <w:szCs w:val="24"/>
        </w:rPr>
        <w:t>įveiklinimas</w:t>
      </w:r>
      <w:proofErr w:type="spellEnd"/>
      <w:r w:rsidRPr="009A5D38">
        <w:rPr>
          <w:rFonts w:ascii="Times New Roman" w:hAnsi="Times New Roman"/>
          <w:sz w:val="24"/>
          <w:szCs w:val="24"/>
        </w:rPr>
        <w:t>, susisiekimo sistema ir transporto priemonių laikymo principai;</w:t>
      </w:r>
    </w:p>
    <w:p w14:paraId="0878C41A" w14:textId="49D15BE6" w:rsidR="003C4975" w:rsidRPr="009A5D38" w:rsidRDefault="00ED432A"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lastRenderedPageBreak/>
        <w:t>Konkurso teritorijos funkciniai ir fiziniai ryšiai su Klaipėdos miesto kitomis dalimis;</w:t>
      </w:r>
    </w:p>
    <w:p w14:paraId="015D7046" w14:textId="7D4EC508" w:rsidR="00ED432A" w:rsidRPr="009A5D38" w:rsidRDefault="00ED432A"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siūlom</w:t>
      </w:r>
      <w:r w:rsidR="00EA55DC" w:rsidRPr="009A5D38">
        <w:rPr>
          <w:rFonts w:ascii="Times New Roman" w:hAnsi="Times New Roman"/>
          <w:sz w:val="24"/>
          <w:szCs w:val="24"/>
        </w:rPr>
        <w:t xml:space="preserve">ų sprendinių poveikis </w:t>
      </w:r>
      <w:r w:rsidRPr="009A5D38">
        <w:rPr>
          <w:rFonts w:ascii="Times New Roman" w:hAnsi="Times New Roman"/>
          <w:sz w:val="24"/>
          <w:szCs w:val="24"/>
        </w:rPr>
        <w:t xml:space="preserve">Konkurso teritorijos ir bendram Klaipėdos miesto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w:t>
      </w:r>
    </w:p>
    <w:p w14:paraId="6CD9A3AA" w14:textId="3CE74EFB" w:rsidR="001D0873" w:rsidRPr="009A5D38" w:rsidRDefault="006008FA"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urbanistinių principų taikymas: darnaus vystymosi užtikrinimas, konteksto gerbimas, kompaktiško miesto formavimas, aiškus viešųjų ir privačių erdvių atskyrimas (P a s t a b a : Šiame kontekste privačios erdvės suprantamos kaip tik gydymo įstaigų ir administracinės paskirties past</w:t>
      </w:r>
      <w:r w:rsidR="00756F2E">
        <w:rPr>
          <w:rFonts w:ascii="Times New Roman" w:hAnsi="Times New Roman"/>
          <w:sz w:val="24"/>
          <w:szCs w:val="24"/>
        </w:rPr>
        <w:t>at</w:t>
      </w:r>
      <w:r w:rsidRPr="009A5D38">
        <w:rPr>
          <w:rFonts w:ascii="Times New Roman" w:hAnsi="Times New Roman"/>
          <w:sz w:val="24"/>
          <w:szCs w:val="24"/>
        </w:rPr>
        <w:t>o reikmėms reikalingos lauko erdvės);</w:t>
      </w:r>
    </w:p>
    <w:p w14:paraId="6552FDD1" w14:textId="29C88A17" w:rsidR="00C31E0E" w:rsidRPr="009A5D38" w:rsidRDefault="00C31E0E" w:rsidP="00994514">
      <w:pPr>
        <w:pStyle w:val="Betarp"/>
        <w:numPr>
          <w:ilvl w:val="3"/>
          <w:numId w:val="4"/>
        </w:numPr>
        <w:jc w:val="both"/>
        <w:rPr>
          <w:rFonts w:ascii="Times New Roman" w:hAnsi="Times New Roman"/>
          <w:sz w:val="24"/>
          <w:szCs w:val="24"/>
        </w:rPr>
      </w:pPr>
      <w:r w:rsidRPr="009A5D38">
        <w:rPr>
          <w:rFonts w:ascii="Times New Roman" w:hAnsi="Times New Roman"/>
          <w:b/>
          <w:sz w:val="24"/>
          <w:szCs w:val="24"/>
        </w:rPr>
        <w:t xml:space="preserve">Skirsnemunės gatvės </w:t>
      </w:r>
      <w:r w:rsidRPr="009A5D38">
        <w:rPr>
          <w:rFonts w:ascii="Times New Roman" w:hAnsi="Times New Roman"/>
          <w:sz w:val="24"/>
          <w:szCs w:val="24"/>
        </w:rPr>
        <w:t xml:space="preserve">ir </w:t>
      </w:r>
      <w:r w:rsidRPr="009A5D38">
        <w:rPr>
          <w:rFonts w:ascii="Times New Roman" w:hAnsi="Times New Roman"/>
          <w:b/>
          <w:sz w:val="24"/>
          <w:szCs w:val="24"/>
        </w:rPr>
        <w:t>Seredžiaus gatvės dalies</w:t>
      </w:r>
      <w:r w:rsidRPr="009A5D38">
        <w:rPr>
          <w:rFonts w:ascii="Times New Roman" w:hAnsi="Times New Roman"/>
          <w:sz w:val="24"/>
          <w:szCs w:val="24"/>
        </w:rPr>
        <w:t xml:space="preserve"> sprendiniai;</w:t>
      </w:r>
    </w:p>
    <w:p w14:paraId="1A87CF57" w14:textId="341AD4F8" w:rsidR="006008FA" w:rsidRPr="009A5D38" w:rsidRDefault="006008FA"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siūlomos urbanistinės koncepcijos atitikimas galiojantiems teritorijų planavimo dokumentams – Klaipė</w:t>
      </w:r>
      <w:r w:rsidR="00F0333F" w:rsidRPr="009A5D38">
        <w:rPr>
          <w:rFonts w:ascii="Times New Roman" w:hAnsi="Times New Roman"/>
          <w:sz w:val="24"/>
          <w:szCs w:val="24"/>
        </w:rPr>
        <w:t>dos miesto bendrajam planui ir K</w:t>
      </w:r>
      <w:r w:rsidRPr="009A5D38">
        <w:rPr>
          <w:rFonts w:ascii="Times New Roman" w:hAnsi="Times New Roman"/>
          <w:sz w:val="24"/>
          <w:szCs w:val="24"/>
        </w:rPr>
        <w:t>onkurso teritorijos detaliajam planui</w:t>
      </w:r>
      <w:r w:rsidR="00FB0B7A" w:rsidRPr="009A5D38">
        <w:rPr>
          <w:rFonts w:ascii="Times New Roman" w:hAnsi="Times New Roman"/>
          <w:sz w:val="24"/>
          <w:szCs w:val="24"/>
        </w:rPr>
        <w:t xml:space="preserve">, pateiktam </w:t>
      </w:r>
      <w:r w:rsidRPr="009A5D38">
        <w:rPr>
          <w:rFonts w:ascii="Times New Roman" w:hAnsi="Times New Roman"/>
          <w:sz w:val="24"/>
          <w:szCs w:val="24"/>
        </w:rPr>
        <w:t>Konkurso sąlygų pried</w:t>
      </w:r>
      <w:r w:rsidR="00FB0B7A" w:rsidRPr="009A5D38">
        <w:rPr>
          <w:rFonts w:ascii="Times New Roman" w:hAnsi="Times New Roman"/>
          <w:sz w:val="24"/>
          <w:szCs w:val="24"/>
        </w:rPr>
        <w:t>e</w:t>
      </w:r>
      <w:r w:rsidRPr="009A5D38">
        <w:rPr>
          <w:rFonts w:ascii="Times New Roman" w:hAnsi="Times New Roman"/>
          <w:sz w:val="24"/>
          <w:szCs w:val="24"/>
        </w:rPr>
        <w:t xml:space="preserve"> Nr. </w:t>
      </w:r>
      <w:r w:rsidRPr="009A5D38">
        <w:rPr>
          <w:rFonts w:ascii="Times New Roman" w:hAnsi="Times New Roman"/>
          <w:b/>
          <w:sz w:val="24"/>
          <w:szCs w:val="24"/>
        </w:rPr>
        <w:t>2-3</w:t>
      </w:r>
      <w:r w:rsidRPr="009A5D38">
        <w:rPr>
          <w:rFonts w:ascii="Times New Roman" w:hAnsi="Times New Roman"/>
          <w:sz w:val="24"/>
          <w:szCs w:val="24"/>
        </w:rPr>
        <w:t xml:space="preserve"> </w:t>
      </w:r>
      <w:r w:rsidR="00FB0B7A" w:rsidRPr="009A5D38">
        <w:rPr>
          <w:rFonts w:ascii="Times New Roman" w:hAnsi="Times New Roman"/>
          <w:sz w:val="24"/>
          <w:szCs w:val="24"/>
        </w:rPr>
        <w:t>„3GĮ – DP korektūra“;</w:t>
      </w:r>
    </w:p>
    <w:p w14:paraId="08E7343A" w14:textId="7263AC12" w:rsidR="00FB0B7A" w:rsidRPr="009A5D38" w:rsidRDefault="00CF2F3A" w:rsidP="00994514">
      <w:pPr>
        <w:pStyle w:val="Betarp"/>
        <w:numPr>
          <w:ilvl w:val="2"/>
          <w:numId w:val="4"/>
        </w:numPr>
        <w:jc w:val="both"/>
        <w:rPr>
          <w:rFonts w:ascii="Times New Roman" w:hAnsi="Times New Roman"/>
          <w:sz w:val="24"/>
          <w:szCs w:val="24"/>
        </w:rPr>
      </w:pP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2 </w:t>
      </w:r>
      <w:r w:rsidRPr="009A5D38">
        <w:rPr>
          <w:rFonts w:ascii="Times New Roman" w:hAnsi="Times New Roman"/>
          <w:b/>
          <w:sz w:val="24"/>
          <w:szCs w:val="24"/>
        </w:rPr>
        <w:t xml:space="preserve">– Architektūrinė koncepcija, integralumas, </w:t>
      </w:r>
      <w:r w:rsidR="00E762F4" w:rsidRPr="009A5D38">
        <w:rPr>
          <w:rFonts w:ascii="Times New Roman" w:hAnsi="Times New Roman"/>
          <w:b/>
          <w:sz w:val="24"/>
          <w:szCs w:val="24"/>
        </w:rPr>
        <w:t xml:space="preserve">funkcionalumas, </w:t>
      </w:r>
      <w:r w:rsidRPr="009A5D38">
        <w:rPr>
          <w:rFonts w:ascii="Times New Roman" w:hAnsi="Times New Roman"/>
          <w:b/>
          <w:sz w:val="24"/>
          <w:szCs w:val="24"/>
        </w:rPr>
        <w:t>sprendinių kokybė</w:t>
      </w:r>
      <w:r w:rsidRPr="009A5D38">
        <w:rPr>
          <w:rFonts w:ascii="Times New Roman" w:hAnsi="Times New Roman"/>
          <w:sz w:val="24"/>
          <w:szCs w:val="24"/>
        </w:rPr>
        <w:t>:</w:t>
      </w:r>
    </w:p>
    <w:p w14:paraId="44D6777A" w14:textId="0C23A5F6" w:rsidR="00E762F4" w:rsidRPr="009A5D38" w:rsidRDefault="00E762F4"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 xml:space="preserve">kiekvienam </w:t>
      </w:r>
      <w:r w:rsidR="00CC53F1" w:rsidRPr="009A5D38">
        <w:rPr>
          <w:rFonts w:ascii="Times New Roman" w:hAnsi="Times New Roman"/>
          <w:sz w:val="24"/>
          <w:szCs w:val="24"/>
        </w:rPr>
        <w:t xml:space="preserve">projektuojamam </w:t>
      </w:r>
      <w:r w:rsidRPr="009A5D38">
        <w:rPr>
          <w:rFonts w:ascii="Times New Roman" w:hAnsi="Times New Roman"/>
          <w:sz w:val="24"/>
          <w:szCs w:val="24"/>
        </w:rPr>
        <w:t xml:space="preserve">pastatui </w:t>
      </w:r>
      <w:r w:rsidR="002C58BF" w:rsidRPr="009A5D38">
        <w:rPr>
          <w:rFonts w:ascii="Times New Roman" w:hAnsi="Times New Roman"/>
          <w:sz w:val="24"/>
          <w:szCs w:val="24"/>
        </w:rPr>
        <w:t>projektuojamos K</w:t>
      </w:r>
      <w:r w:rsidRPr="009A5D38">
        <w:rPr>
          <w:rFonts w:ascii="Times New Roman" w:hAnsi="Times New Roman"/>
          <w:sz w:val="24"/>
          <w:szCs w:val="24"/>
        </w:rPr>
        <w:t>onkurso teritorijos (sklypo ar sklypo dalies) sprendiniai:</w:t>
      </w:r>
    </w:p>
    <w:p w14:paraId="49E07DB8" w14:textId="6F5D18EE" w:rsidR="00E762F4" w:rsidRPr="009A5D38" w:rsidRDefault="00E762F4"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architektūrinė koncepcija, integralumas;</w:t>
      </w:r>
    </w:p>
    <w:p w14:paraId="787E66DC" w14:textId="17F5C057" w:rsidR="00E762F4" w:rsidRPr="009A5D38" w:rsidRDefault="00E762F4"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funkcinis išplanavimas. Galima pateikti funkcinių ryšių schemą (-</w:t>
      </w:r>
      <w:proofErr w:type="spellStart"/>
      <w:r w:rsidRPr="009A5D38">
        <w:rPr>
          <w:rFonts w:ascii="Times New Roman" w:hAnsi="Times New Roman"/>
          <w:sz w:val="24"/>
          <w:szCs w:val="24"/>
        </w:rPr>
        <w:t>as</w:t>
      </w:r>
      <w:proofErr w:type="spellEnd"/>
      <w:r w:rsidRPr="009A5D38">
        <w:rPr>
          <w:rFonts w:ascii="Times New Roman" w:hAnsi="Times New Roman"/>
          <w:sz w:val="24"/>
          <w:szCs w:val="24"/>
        </w:rPr>
        <w:t>);</w:t>
      </w:r>
    </w:p>
    <w:p w14:paraId="4ADCE1C1" w14:textId="50CD18B1" w:rsidR="00E762F4" w:rsidRPr="009A5D38" w:rsidRDefault="00E762F4"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pėsčiųjų, bemotorio transporto, transporto judėjimo bei parkavimo sprendiniai. Galima pateikti koncepcinę (-</w:t>
      </w:r>
      <w:proofErr w:type="spellStart"/>
      <w:r w:rsidRPr="009A5D38">
        <w:rPr>
          <w:rFonts w:ascii="Times New Roman" w:hAnsi="Times New Roman"/>
          <w:sz w:val="24"/>
          <w:szCs w:val="24"/>
        </w:rPr>
        <w:t>es</w:t>
      </w:r>
      <w:proofErr w:type="spellEnd"/>
      <w:r w:rsidRPr="009A5D38">
        <w:rPr>
          <w:rFonts w:ascii="Times New Roman" w:hAnsi="Times New Roman"/>
          <w:sz w:val="24"/>
          <w:szCs w:val="24"/>
        </w:rPr>
        <w:t>) schemą (-</w:t>
      </w:r>
      <w:proofErr w:type="spellStart"/>
      <w:r w:rsidRPr="009A5D38">
        <w:rPr>
          <w:rFonts w:ascii="Times New Roman" w:hAnsi="Times New Roman"/>
          <w:sz w:val="24"/>
          <w:szCs w:val="24"/>
        </w:rPr>
        <w:t>as</w:t>
      </w:r>
      <w:proofErr w:type="spellEnd"/>
      <w:r w:rsidRPr="009A5D38">
        <w:rPr>
          <w:rFonts w:ascii="Times New Roman" w:hAnsi="Times New Roman"/>
          <w:sz w:val="24"/>
          <w:szCs w:val="24"/>
        </w:rPr>
        <w:t>);</w:t>
      </w:r>
    </w:p>
    <w:p w14:paraId="6739173D" w14:textId="67ED76A0" w:rsidR="00E762F4" w:rsidRPr="009A5D38" w:rsidRDefault="00E762F4"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želdynų sprendiniai. Galima pateikti koncepcinę (-</w:t>
      </w:r>
      <w:proofErr w:type="spellStart"/>
      <w:r w:rsidRPr="009A5D38">
        <w:rPr>
          <w:rFonts w:ascii="Times New Roman" w:hAnsi="Times New Roman"/>
          <w:sz w:val="24"/>
          <w:szCs w:val="24"/>
        </w:rPr>
        <w:t>es</w:t>
      </w:r>
      <w:proofErr w:type="spellEnd"/>
      <w:r w:rsidRPr="009A5D38">
        <w:rPr>
          <w:rFonts w:ascii="Times New Roman" w:hAnsi="Times New Roman"/>
          <w:sz w:val="24"/>
          <w:szCs w:val="24"/>
        </w:rPr>
        <w:t>) schemą (-</w:t>
      </w:r>
      <w:proofErr w:type="spellStart"/>
      <w:r w:rsidRPr="009A5D38">
        <w:rPr>
          <w:rFonts w:ascii="Times New Roman" w:hAnsi="Times New Roman"/>
          <w:sz w:val="24"/>
          <w:szCs w:val="24"/>
        </w:rPr>
        <w:t>as</w:t>
      </w:r>
      <w:proofErr w:type="spellEnd"/>
      <w:r w:rsidRPr="009A5D38">
        <w:rPr>
          <w:rFonts w:ascii="Times New Roman" w:hAnsi="Times New Roman"/>
          <w:sz w:val="24"/>
          <w:szCs w:val="24"/>
        </w:rPr>
        <w:t>);</w:t>
      </w:r>
    </w:p>
    <w:p w14:paraId="3F1D38D4" w14:textId="2889FBD7" w:rsidR="00CF2F3A" w:rsidRPr="009A5D38" w:rsidRDefault="001D0873"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 xml:space="preserve">kiekvieno projektuojamo pastato </w:t>
      </w:r>
      <w:r w:rsidR="00E762F4" w:rsidRPr="009A5D38">
        <w:rPr>
          <w:rFonts w:ascii="Times New Roman" w:hAnsi="Times New Roman"/>
          <w:sz w:val="24"/>
          <w:szCs w:val="24"/>
        </w:rPr>
        <w:t>sprendiniai:</w:t>
      </w:r>
    </w:p>
    <w:p w14:paraId="6B52EA14" w14:textId="03B22F68" w:rsidR="001D0873" w:rsidRPr="009A5D38" w:rsidRDefault="00E762F4"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architektūrinė koncepcija, integralumas;</w:t>
      </w:r>
    </w:p>
    <w:p w14:paraId="0687DC8A" w14:textId="3C3A71BE" w:rsidR="00C4398F" w:rsidRPr="009A5D38" w:rsidRDefault="00C4398F"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funkcinis suplanavimas;</w:t>
      </w:r>
    </w:p>
    <w:p w14:paraId="292A6A94" w14:textId="5B7C1A5B" w:rsidR="00C4398F" w:rsidRPr="009A5D38" w:rsidRDefault="00C4398F" w:rsidP="00994514">
      <w:pPr>
        <w:pStyle w:val="Betarp"/>
        <w:numPr>
          <w:ilvl w:val="4"/>
          <w:numId w:val="4"/>
        </w:numPr>
        <w:jc w:val="both"/>
        <w:rPr>
          <w:rFonts w:ascii="Times New Roman" w:hAnsi="Times New Roman"/>
          <w:sz w:val="24"/>
          <w:szCs w:val="24"/>
        </w:rPr>
      </w:pPr>
      <w:r w:rsidRPr="009A5D38">
        <w:rPr>
          <w:rFonts w:ascii="Times New Roman" w:hAnsi="Times New Roman"/>
          <w:sz w:val="24"/>
          <w:szCs w:val="24"/>
        </w:rPr>
        <w:t>lankytojų ir darbuotojų judėjimo ir srautų pasiskirstymo sprendiniai. Galima pateikti koncepcinę (-</w:t>
      </w:r>
      <w:proofErr w:type="spellStart"/>
      <w:r w:rsidRPr="009A5D38">
        <w:rPr>
          <w:rFonts w:ascii="Times New Roman" w:hAnsi="Times New Roman"/>
          <w:sz w:val="24"/>
          <w:szCs w:val="24"/>
        </w:rPr>
        <w:t>es</w:t>
      </w:r>
      <w:proofErr w:type="spellEnd"/>
      <w:r w:rsidRPr="009A5D38">
        <w:rPr>
          <w:rFonts w:ascii="Times New Roman" w:hAnsi="Times New Roman"/>
          <w:sz w:val="24"/>
          <w:szCs w:val="24"/>
        </w:rPr>
        <w:t>) schemą (-</w:t>
      </w:r>
      <w:proofErr w:type="spellStart"/>
      <w:r w:rsidRPr="009A5D38">
        <w:rPr>
          <w:rFonts w:ascii="Times New Roman" w:hAnsi="Times New Roman"/>
          <w:sz w:val="24"/>
          <w:szCs w:val="24"/>
        </w:rPr>
        <w:t>as</w:t>
      </w:r>
      <w:proofErr w:type="spellEnd"/>
      <w:r w:rsidRPr="009A5D38">
        <w:rPr>
          <w:rFonts w:ascii="Times New Roman" w:hAnsi="Times New Roman"/>
          <w:sz w:val="24"/>
          <w:szCs w:val="24"/>
        </w:rPr>
        <w:t>);</w:t>
      </w:r>
    </w:p>
    <w:p w14:paraId="430BE981" w14:textId="1A69C8B4" w:rsidR="00644A3D" w:rsidRPr="009A5D38" w:rsidRDefault="00644A3D" w:rsidP="00994514">
      <w:pPr>
        <w:pStyle w:val="Betarp"/>
        <w:numPr>
          <w:ilvl w:val="2"/>
          <w:numId w:val="4"/>
        </w:numPr>
        <w:jc w:val="both"/>
        <w:rPr>
          <w:rFonts w:ascii="Times New Roman" w:hAnsi="Times New Roman"/>
          <w:sz w:val="24"/>
          <w:szCs w:val="24"/>
        </w:rPr>
      </w:pP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3 </w:t>
      </w:r>
      <w:r w:rsidRPr="009A5D38">
        <w:rPr>
          <w:rFonts w:ascii="Times New Roman" w:hAnsi="Times New Roman"/>
          <w:b/>
          <w:sz w:val="24"/>
          <w:szCs w:val="24"/>
        </w:rPr>
        <w:t>– Tvarumas</w:t>
      </w:r>
      <w:r w:rsidRPr="009A5D38">
        <w:rPr>
          <w:rFonts w:ascii="Times New Roman" w:hAnsi="Times New Roman"/>
          <w:sz w:val="24"/>
          <w:szCs w:val="24"/>
        </w:rPr>
        <w:t>:</w:t>
      </w:r>
    </w:p>
    <w:p w14:paraId="67455218" w14:textId="57593793" w:rsidR="00CC53F1" w:rsidRPr="009A5D38" w:rsidRDefault="00423D40"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sprendinių socialinė įtaka egzistuojantiems ir būsimiems aplinkiniams rajonams bei jų bendruomenėms, siekiant atskirties mažinimo, socialinės partnerystės aktyvinimo, egzistuojančių tradicijų ir kultūros išsaugojimo, stiprinimo ir praturtinimo (pvz., sprendiniai neinspiruoja teritorinio (</w:t>
      </w:r>
      <w:proofErr w:type="spellStart"/>
      <w:r w:rsidRPr="009A5D38">
        <w:rPr>
          <w:rFonts w:ascii="Times New Roman" w:hAnsi="Times New Roman"/>
          <w:sz w:val="24"/>
          <w:szCs w:val="24"/>
        </w:rPr>
        <w:t>kvartalinio</w:t>
      </w:r>
      <w:proofErr w:type="spellEnd"/>
      <w:r w:rsidRPr="009A5D38">
        <w:rPr>
          <w:rFonts w:ascii="Times New Roman" w:hAnsi="Times New Roman"/>
          <w:sz w:val="24"/>
          <w:szCs w:val="24"/>
        </w:rPr>
        <w:t>) uždarumo, galinčio riboti vietos bendruomeniškumą);</w:t>
      </w:r>
    </w:p>
    <w:p w14:paraId="14B5D50D" w14:textId="6A7985F2" w:rsidR="00423D40" w:rsidRPr="009A5D38" w:rsidRDefault="00423D40"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kuriama viešųjų erdvių ir jungčių kokybė, užtikrinanti universalaus dizaino ir darnaus judumo principus;</w:t>
      </w:r>
    </w:p>
    <w:p w14:paraId="53148F1F" w14:textId="3561D4C8" w:rsidR="00423D40" w:rsidRPr="009A5D38" w:rsidRDefault="00423D40"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sprendinių</w:t>
      </w:r>
      <w:r w:rsidR="002C58BF" w:rsidRPr="009A5D38">
        <w:rPr>
          <w:rFonts w:ascii="Times New Roman" w:hAnsi="Times New Roman"/>
          <w:sz w:val="24"/>
          <w:szCs w:val="24"/>
        </w:rPr>
        <w:t xml:space="preserve"> (tiek K</w:t>
      </w:r>
      <w:r w:rsidR="00E6550E" w:rsidRPr="009A5D38">
        <w:rPr>
          <w:rFonts w:ascii="Times New Roman" w:hAnsi="Times New Roman"/>
          <w:sz w:val="24"/>
          <w:szCs w:val="24"/>
        </w:rPr>
        <w:t>onkurso teritorijos, tiek projektuojamų pastatų)</w:t>
      </w:r>
      <w:r w:rsidRPr="009A5D38">
        <w:rPr>
          <w:rFonts w:ascii="Times New Roman" w:hAnsi="Times New Roman"/>
          <w:sz w:val="24"/>
          <w:szCs w:val="24"/>
        </w:rPr>
        <w:t xml:space="preserve"> energinis efektyvumas, technologijų ekologiškumas, ilgaamžiškumas, efektyvi eksploatacija ir pan.;</w:t>
      </w:r>
    </w:p>
    <w:p w14:paraId="5689552A" w14:textId="0B180C97" w:rsidR="00E6550E" w:rsidRPr="009A5D38" w:rsidRDefault="002C58BF"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K</w:t>
      </w:r>
      <w:r w:rsidR="00E6550E" w:rsidRPr="009A5D38">
        <w:rPr>
          <w:rFonts w:ascii="Times New Roman" w:hAnsi="Times New Roman"/>
          <w:sz w:val="24"/>
          <w:szCs w:val="24"/>
        </w:rPr>
        <w:t>onkurso teritorijoje projektuojamų</w:t>
      </w:r>
      <w:r w:rsidR="001E20A8" w:rsidRPr="009A5D38">
        <w:rPr>
          <w:rFonts w:ascii="Times New Roman" w:hAnsi="Times New Roman"/>
          <w:sz w:val="24"/>
          <w:szCs w:val="24"/>
        </w:rPr>
        <w:t xml:space="preserve"> </w:t>
      </w:r>
      <w:r w:rsidR="001E20A8" w:rsidRPr="009A5D38">
        <w:rPr>
          <w:rFonts w:ascii="Times New Roman" w:hAnsi="Times New Roman"/>
          <w:b/>
          <w:sz w:val="24"/>
          <w:szCs w:val="24"/>
        </w:rPr>
        <w:t>Konkurso objekto Nr. 1</w:t>
      </w:r>
      <w:r w:rsidR="001E20A8" w:rsidRPr="009A5D38">
        <w:rPr>
          <w:rFonts w:ascii="Times New Roman" w:hAnsi="Times New Roman"/>
          <w:sz w:val="24"/>
          <w:szCs w:val="24"/>
        </w:rPr>
        <w:t xml:space="preserve">, </w:t>
      </w:r>
      <w:r w:rsidR="001E20A8" w:rsidRPr="009A5D38">
        <w:rPr>
          <w:rFonts w:ascii="Times New Roman" w:hAnsi="Times New Roman"/>
          <w:b/>
          <w:sz w:val="24"/>
          <w:szCs w:val="24"/>
        </w:rPr>
        <w:t xml:space="preserve">Konkurso objekto Nr. 2 </w:t>
      </w:r>
      <w:r w:rsidR="001E20A8" w:rsidRPr="009A5D38">
        <w:rPr>
          <w:rFonts w:ascii="Times New Roman" w:hAnsi="Times New Roman"/>
          <w:sz w:val="24"/>
          <w:szCs w:val="24"/>
        </w:rPr>
        <w:t xml:space="preserve">ir </w:t>
      </w:r>
      <w:r w:rsidR="001E20A8" w:rsidRPr="009A5D38">
        <w:rPr>
          <w:rFonts w:ascii="Times New Roman" w:hAnsi="Times New Roman"/>
          <w:b/>
          <w:sz w:val="24"/>
          <w:szCs w:val="24"/>
        </w:rPr>
        <w:t>Konkurso objekto Nr. 3</w:t>
      </w:r>
      <w:r w:rsidR="00E6550E" w:rsidRPr="009A5D38">
        <w:rPr>
          <w:rFonts w:ascii="Times New Roman" w:hAnsi="Times New Roman"/>
          <w:sz w:val="24"/>
          <w:szCs w:val="24"/>
        </w:rPr>
        <w:t xml:space="preserve"> </w:t>
      </w:r>
      <w:r w:rsidR="00E6550E" w:rsidRPr="009A5D38">
        <w:rPr>
          <w:rFonts w:ascii="Times New Roman" w:hAnsi="Times New Roman"/>
          <w:b/>
          <w:sz w:val="24"/>
          <w:szCs w:val="24"/>
        </w:rPr>
        <w:t>bendrieji statinio rodikliai</w:t>
      </w:r>
      <w:r w:rsidR="00E6550E" w:rsidRPr="009A5D38">
        <w:rPr>
          <w:rFonts w:ascii="Times New Roman" w:hAnsi="Times New Roman"/>
          <w:sz w:val="24"/>
          <w:szCs w:val="24"/>
        </w:rPr>
        <w:t xml:space="preserve"> (P</w:t>
      </w:r>
      <w:r w:rsidR="002161EC" w:rsidRPr="009A5D38">
        <w:rPr>
          <w:rFonts w:ascii="Times New Roman" w:hAnsi="Times New Roman"/>
          <w:sz w:val="24"/>
          <w:szCs w:val="24"/>
        </w:rPr>
        <w:t xml:space="preserve"> a s t a b a : </w:t>
      </w:r>
      <w:r w:rsidR="00DA0E85" w:rsidRPr="009A5D38">
        <w:rPr>
          <w:rFonts w:ascii="Times New Roman" w:hAnsi="Times New Roman"/>
          <w:sz w:val="24"/>
          <w:szCs w:val="24"/>
        </w:rPr>
        <w:t>Lentelių „Bendrieji statinio rodikliai“</w:t>
      </w:r>
      <w:r w:rsidR="002161EC" w:rsidRPr="009A5D38">
        <w:rPr>
          <w:rFonts w:ascii="Times New Roman" w:hAnsi="Times New Roman"/>
          <w:sz w:val="24"/>
          <w:szCs w:val="24"/>
        </w:rPr>
        <w:t xml:space="preserve"> formos</w:t>
      </w:r>
      <w:r w:rsidR="00E6550E" w:rsidRPr="009A5D38">
        <w:rPr>
          <w:rFonts w:ascii="Times New Roman" w:hAnsi="Times New Roman"/>
          <w:sz w:val="24"/>
          <w:szCs w:val="24"/>
        </w:rPr>
        <w:t>, kuri</w:t>
      </w:r>
      <w:r w:rsidR="002161EC" w:rsidRPr="009A5D38">
        <w:rPr>
          <w:rFonts w:ascii="Times New Roman" w:hAnsi="Times New Roman"/>
          <w:sz w:val="24"/>
          <w:szCs w:val="24"/>
        </w:rPr>
        <w:t>os</w:t>
      </w:r>
      <w:r w:rsidR="00E6550E" w:rsidRPr="009A5D38">
        <w:rPr>
          <w:rFonts w:ascii="Times New Roman" w:hAnsi="Times New Roman"/>
          <w:sz w:val="24"/>
          <w:szCs w:val="24"/>
        </w:rPr>
        <w:t xml:space="preserve"> </w:t>
      </w:r>
      <w:r w:rsidR="002161EC" w:rsidRPr="009A5D38">
        <w:rPr>
          <w:rFonts w:ascii="Times New Roman" w:hAnsi="Times New Roman"/>
          <w:sz w:val="24"/>
          <w:szCs w:val="24"/>
        </w:rPr>
        <w:t xml:space="preserve">užpildytos </w:t>
      </w:r>
      <w:r w:rsidR="00E6550E" w:rsidRPr="009A5D38">
        <w:rPr>
          <w:rFonts w:ascii="Times New Roman" w:hAnsi="Times New Roman"/>
          <w:sz w:val="24"/>
          <w:szCs w:val="24"/>
        </w:rPr>
        <w:t>turi būti pateik</w:t>
      </w:r>
      <w:r w:rsidR="002161EC" w:rsidRPr="009A5D38">
        <w:rPr>
          <w:rFonts w:ascii="Times New Roman" w:hAnsi="Times New Roman"/>
          <w:sz w:val="24"/>
          <w:szCs w:val="24"/>
        </w:rPr>
        <w:t>ta aiškinamajame rašte, pateiktos</w:t>
      </w:r>
      <w:r w:rsidR="00E6550E" w:rsidRPr="009A5D38">
        <w:rPr>
          <w:rFonts w:ascii="Times New Roman" w:hAnsi="Times New Roman"/>
          <w:sz w:val="24"/>
          <w:szCs w:val="24"/>
        </w:rPr>
        <w:t xml:space="preserve"> Konkurso sąlygų priede Nr. </w:t>
      </w:r>
      <w:r w:rsidR="00F44EE1" w:rsidRPr="009A5D38">
        <w:rPr>
          <w:rFonts w:ascii="Times New Roman" w:hAnsi="Times New Roman"/>
          <w:b/>
          <w:sz w:val="24"/>
          <w:szCs w:val="24"/>
        </w:rPr>
        <w:t>4</w:t>
      </w:r>
      <w:r w:rsidR="002161EC" w:rsidRPr="009A5D38">
        <w:rPr>
          <w:rFonts w:ascii="Times New Roman" w:hAnsi="Times New Roman"/>
          <w:b/>
          <w:sz w:val="24"/>
          <w:szCs w:val="24"/>
        </w:rPr>
        <w:t>-2</w:t>
      </w:r>
      <w:r w:rsidR="00E6550E" w:rsidRPr="009A5D38">
        <w:rPr>
          <w:rFonts w:ascii="Times New Roman" w:hAnsi="Times New Roman"/>
          <w:sz w:val="24"/>
          <w:szCs w:val="24"/>
        </w:rPr>
        <w:t xml:space="preserve"> „CVP IS Voke 1 pateikiamų dokumentų formos“ – dokumen</w:t>
      </w:r>
      <w:r w:rsidR="009F2C20" w:rsidRPr="009A5D38">
        <w:rPr>
          <w:rFonts w:ascii="Times New Roman" w:hAnsi="Times New Roman"/>
          <w:sz w:val="24"/>
          <w:szCs w:val="24"/>
        </w:rPr>
        <w:t>tas „Lentelė</w:t>
      </w:r>
      <w:r w:rsidR="002161EC" w:rsidRPr="009A5D38">
        <w:rPr>
          <w:rFonts w:ascii="Times New Roman" w:hAnsi="Times New Roman"/>
          <w:sz w:val="24"/>
          <w:szCs w:val="24"/>
        </w:rPr>
        <w:t>s: Bendrieji statinio</w:t>
      </w:r>
      <w:r w:rsidR="00E6550E" w:rsidRPr="009A5D38">
        <w:rPr>
          <w:rFonts w:ascii="Times New Roman" w:hAnsi="Times New Roman"/>
          <w:sz w:val="24"/>
          <w:szCs w:val="24"/>
        </w:rPr>
        <w:t xml:space="preserve"> rodikliai“);</w:t>
      </w:r>
    </w:p>
    <w:p w14:paraId="1E4359F3" w14:textId="38C7084C" w:rsidR="00E6550E" w:rsidRPr="009A5D38" w:rsidRDefault="00E6550E"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kita, dalyvio nuožiūra, pasirenkama informacija, padėsianti atskleisti siūlomą idėją (schemos, foto montažai, vizualizacijos ir pan.);</w:t>
      </w:r>
    </w:p>
    <w:p w14:paraId="46962AB1" w14:textId="215EC8D3" w:rsidR="002D0139" w:rsidRPr="009A5D38" w:rsidRDefault="002D0139"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planšetės</w:t>
      </w:r>
      <w:r w:rsidRPr="009A5D38">
        <w:rPr>
          <w:rFonts w:ascii="Times New Roman" w:hAnsi="Times New Roman"/>
          <w:sz w:val="24"/>
          <w:szCs w:val="24"/>
        </w:rPr>
        <w:t xml:space="preserve">, pateiktos </w:t>
      </w:r>
      <w:r w:rsidRPr="009A5D38">
        <w:rPr>
          <w:rFonts w:ascii="Times New Roman" w:hAnsi="Times New Roman"/>
          <w:b/>
          <w:sz w:val="24"/>
          <w:szCs w:val="24"/>
        </w:rPr>
        <w:t>lietuvių kalba</w:t>
      </w:r>
      <w:r w:rsidRPr="009A5D38">
        <w:rPr>
          <w:rFonts w:ascii="Times New Roman" w:hAnsi="Times New Roman"/>
          <w:sz w:val="24"/>
          <w:szCs w:val="24"/>
        </w:rPr>
        <w:t xml:space="preserve"> skaitmeniniu formatu, su projektinius sprendinius perteikiančia grafine medžiaga:</w:t>
      </w:r>
    </w:p>
    <w:p w14:paraId="4C4B078A" w14:textId="10093845" w:rsidR="00770508" w:rsidRPr="009A5D38" w:rsidRDefault="00770508"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situacijos schema</w:t>
      </w:r>
      <w:r w:rsidRPr="009A5D38">
        <w:rPr>
          <w:rFonts w:ascii="Times New Roman" w:hAnsi="Times New Roman"/>
          <w:sz w:val="24"/>
          <w:szCs w:val="24"/>
        </w:rPr>
        <w:t>, Konkurso teritorijos lokacija Klaipėdos miesto kontekste (P a s t a b a : Šiame kontekste situacijos schemą rekomenduojama suvokti kaip koncepcinį brėžinį, plačiai/plačiau apimantį Konkurso teritorijos prieigas);</w:t>
      </w:r>
    </w:p>
    <w:p w14:paraId="1700710B" w14:textId="78B3703C" w:rsidR="00770508" w:rsidRPr="009A5D38" w:rsidRDefault="00770508"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 xml:space="preserve">gen. plano </w:t>
      </w:r>
      <w:r w:rsidR="00A835EE" w:rsidRPr="009A5D38">
        <w:rPr>
          <w:rFonts w:ascii="Times New Roman" w:hAnsi="Times New Roman"/>
          <w:b/>
          <w:sz w:val="24"/>
          <w:szCs w:val="24"/>
        </w:rPr>
        <w:t>schema (-</w:t>
      </w:r>
      <w:proofErr w:type="spellStart"/>
      <w:r w:rsidR="00A835EE" w:rsidRPr="009A5D38">
        <w:rPr>
          <w:rFonts w:ascii="Times New Roman" w:hAnsi="Times New Roman"/>
          <w:b/>
          <w:sz w:val="24"/>
          <w:szCs w:val="24"/>
        </w:rPr>
        <w:t>os</w:t>
      </w:r>
      <w:proofErr w:type="spellEnd"/>
      <w:r w:rsidR="00A835EE" w:rsidRPr="009A5D38">
        <w:rPr>
          <w:rFonts w:ascii="Times New Roman" w:hAnsi="Times New Roman"/>
          <w:b/>
          <w:sz w:val="24"/>
          <w:szCs w:val="24"/>
        </w:rPr>
        <w:t>) su projektuojamos K</w:t>
      </w:r>
      <w:r w:rsidRPr="009A5D38">
        <w:rPr>
          <w:rFonts w:ascii="Times New Roman" w:hAnsi="Times New Roman"/>
          <w:b/>
          <w:sz w:val="24"/>
          <w:szCs w:val="24"/>
        </w:rPr>
        <w:t>onkurso teritorijos bei jos prieigų pasiūlymais</w:t>
      </w:r>
      <w:r w:rsidRPr="009A5D38">
        <w:rPr>
          <w:rFonts w:ascii="Times New Roman" w:hAnsi="Times New Roman"/>
          <w:sz w:val="24"/>
          <w:szCs w:val="24"/>
        </w:rPr>
        <w:t xml:space="preserve"> </w:t>
      </w:r>
      <w:r w:rsidR="00935B27" w:rsidRPr="009A5D38">
        <w:rPr>
          <w:rFonts w:ascii="Times New Roman" w:hAnsi="Times New Roman"/>
          <w:sz w:val="24"/>
          <w:szCs w:val="24"/>
        </w:rPr>
        <w:t xml:space="preserve">su zonų ir pan. eksplikacijomis </w:t>
      </w:r>
      <w:r w:rsidRPr="009A5D38">
        <w:rPr>
          <w:rFonts w:ascii="Times New Roman" w:hAnsi="Times New Roman"/>
          <w:sz w:val="24"/>
          <w:szCs w:val="24"/>
        </w:rPr>
        <w:t xml:space="preserve">(P a s t a b o s : 1) Dalyvis pats pasirenka kiek, kokių ir kokio detalumo lygio gen. plano </w:t>
      </w:r>
      <w:proofErr w:type="spellStart"/>
      <w:r w:rsidR="00E002D9" w:rsidRPr="009A5D38">
        <w:rPr>
          <w:rFonts w:ascii="Times New Roman" w:hAnsi="Times New Roman"/>
          <w:sz w:val="24"/>
          <w:szCs w:val="24"/>
        </w:rPr>
        <w:t>shemų</w:t>
      </w:r>
      <w:proofErr w:type="spellEnd"/>
      <w:r w:rsidR="00E002D9" w:rsidRPr="009A5D38">
        <w:rPr>
          <w:rFonts w:ascii="Times New Roman" w:hAnsi="Times New Roman"/>
          <w:sz w:val="24"/>
          <w:szCs w:val="24"/>
        </w:rPr>
        <w:t xml:space="preserve"> pateikti, kad atliepti į K</w:t>
      </w:r>
      <w:r w:rsidRPr="009A5D38">
        <w:rPr>
          <w:rFonts w:ascii="Times New Roman" w:hAnsi="Times New Roman"/>
          <w:sz w:val="24"/>
          <w:szCs w:val="24"/>
        </w:rPr>
        <w:t xml:space="preserve">onkurso sąlygų priede Nr. </w:t>
      </w:r>
      <w:r w:rsidRPr="009A5D38">
        <w:rPr>
          <w:rFonts w:ascii="Times New Roman" w:hAnsi="Times New Roman"/>
          <w:b/>
          <w:sz w:val="24"/>
          <w:szCs w:val="24"/>
        </w:rPr>
        <w:t>1</w:t>
      </w:r>
      <w:r w:rsidRPr="009A5D38">
        <w:rPr>
          <w:rFonts w:ascii="Times New Roman" w:hAnsi="Times New Roman"/>
          <w:sz w:val="24"/>
          <w:szCs w:val="24"/>
        </w:rPr>
        <w:t xml:space="preserve"> </w:t>
      </w:r>
      <w:r w:rsidR="00935B27" w:rsidRPr="009A5D38">
        <w:rPr>
          <w:rFonts w:ascii="Times New Roman" w:hAnsi="Times New Roman"/>
          <w:sz w:val="24"/>
          <w:szCs w:val="24"/>
        </w:rPr>
        <w:t xml:space="preserve">„Techninė specifikacija“ </w:t>
      </w:r>
      <w:r w:rsidRPr="009A5D38">
        <w:rPr>
          <w:rFonts w:ascii="Times New Roman" w:hAnsi="Times New Roman"/>
          <w:sz w:val="24"/>
          <w:szCs w:val="24"/>
        </w:rPr>
        <w:t>pateiktą projektavimo programą. 2) Gen. plano schema (-</w:t>
      </w:r>
      <w:proofErr w:type="spellStart"/>
      <w:r w:rsidRPr="009A5D38">
        <w:rPr>
          <w:rFonts w:ascii="Times New Roman" w:hAnsi="Times New Roman"/>
          <w:sz w:val="24"/>
          <w:szCs w:val="24"/>
        </w:rPr>
        <w:t>os</w:t>
      </w:r>
      <w:proofErr w:type="spellEnd"/>
      <w:r w:rsidRPr="009A5D38">
        <w:rPr>
          <w:rFonts w:ascii="Times New Roman" w:hAnsi="Times New Roman"/>
          <w:sz w:val="24"/>
          <w:szCs w:val="24"/>
        </w:rPr>
        <w:t xml:space="preserve">) turi </w:t>
      </w:r>
      <w:r w:rsidRPr="009A5D38">
        <w:rPr>
          <w:rFonts w:ascii="Times New Roman" w:hAnsi="Times New Roman"/>
          <w:sz w:val="24"/>
          <w:szCs w:val="24"/>
        </w:rPr>
        <w:lastRenderedPageBreak/>
        <w:t>apimti visus Konkurso objektus. 3) Brėžinys (-</w:t>
      </w:r>
      <w:proofErr w:type="spellStart"/>
      <w:r w:rsidRPr="009A5D38">
        <w:rPr>
          <w:rFonts w:ascii="Times New Roman" w:hAnsi="Times New Roman"/>
          <w:sz w:val="24"/>
          <w:szCs w:val="24"/>
        </w:rPr>
        <w:t>iai</w:t>
      </w:r>
      <w:proofErr w:type="spellEnd"/>
      <w:r w:rsidRPr="009A5D38">
        <w:rPr>
          <w:rFonts w:ascii="Times New Roman" w:hAnsi="Times New Roman"/>
          <w:sz w:val="24"/>
          <w:szCs w:val="24"/>
        </w:rPr>
        <w:t xml:space="preserve">) gali būti sutapdintas (-i) su pastatų </w:t>
      </w:r>
      <w:r w:rsidR="00935B27" w:rsidRPr="009A5D38">
        <w:rPr>
          <w:rFonts w:ascii="Times New Roman" w:hAnsi="Times New Roman"/>
          <w:sz w:val="24"/>
          <w:szCs w:val="24"/>
        </w:rPr>
        <w:t>pirmų</w:t>
      </w:r>
      <w:r w:rsidRPr="009A5D38">
        <w:rPr>
          <w:rFonts w:ascii="Times New Roman" w:hAnsi="Times New Roman"/>
          <w:sz w:val="24"/>
          <w:szCs w:val="24"/>
        </w:rPr>
        <w:t xml:space="preserve"> </w:t>
      </w:r>
      <w:r w:rsidR="00935B27" w:rsidRPr="009A5D38">
        <w:rPr>
          <w:rFonts w:ascii="Times New Roman" w:hAnsi="Times New Roman"/>
          <w:sz w:val="24"/>
          <w:szCs w:val="24"/>
        </w:rPr>
        <w:t>aukštų planais</w:t>
      </w:r>
      <w:r w:rsidRPr="009A5D38">
        <w:rPr>
          <w:rFonts w:ascii="Times New Roman" w:hAnsi="Times New Roman"/>
          <w:sz w:val="24"/>
          <w:szCs w:val="24"/>
        </w:rPr>
        <w:t>);</w:t>
      </w:r>
    </w:p>
    <w:p w14:paraId="02D16798" w14:textId="019083F9" w:rsidR="00770508" w:rsidRPr="009A5D38" w:rsidRDefault="00DF0CF4"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projektuojamų pastatų aukštų (požeminės ir antžeminės dalies) planai-schemos</w:t>
      </w:r>
      <w:r w:rsidRPr="009A5D38">
        <w:rPr>
          <w:rFonts w:ascii="Times New Roman" w:hAnsi="Times New Roman"/>
          <w:sz w:val="24"/>
          <w:szCs w:val="24"/>
        </w:rPr>
        <w:t>, (P a s t a b a : Pateikiamų aukštų planų-schemų skaičius priklauso nuo dalyvio siūlomų sprendinių) su:</w:t>
      </w:r>
    </w:p>
    <w:p w14:paraId="64CA10AB" w14:textId="44B9506F" w:rsidR="001C78B3" w:rsidRPr="009A5D38" w:rsidRDefault="001C78B3"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zonų</w:t>
      </w:r>
      <w:r w:rsidR="006471C1" w:rsidRPr="009A5D38">
        <w:rPr>
          <w:rFonts w:ascii="Times New Roman" w:hAnsi="Times New Roman"/>
          <w:sz w:val="24"/>
          <w:szCs w:val="24"/>
        </w:rPr>
        <w:t xml:space="preserve"> pavaizdavimu (P a s t a b a : Z</w:t>
      </w:r>
      <w:r w:rsidRPr="009A5D38">
        <w:rPr>
          <w:rFonts w:ascii="Times New Roman" w:hAnsi="Times New Roman"/>
          <w:sz w:val="24"/>
          <w:szCs w:val="24"/>
        </w:rPr>
        <w:t>onų detalizacijos lygis turi būti aiškus projektinei idėjai suvokti ir atitikti projektavimo programos reikalavimus);</w:t>
      </w:r>
    </w:p>
    <w:p w14:paraId="2023A44D" w14:textId="5AD4FD92" w:rsidR="00DF0CF4" w:rsidRPr="009A5D38" w:rsidRDefault="001C78B3"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zonų</w:t>
      </w:r>
      <w:r w:rsidR="003A530F" w:rsidRPr="009A5D38">
        <w:rPr>
          <w:rFonts w:ascii="Times New Roman" w:hAnsi="Times New Roman"/>
          <w:sz w:val="24"/>
          <w:szCs w:val="24"/>
        </w:rPr>
        <w:t xml:space="preserve"> eksplikacijomis ir </w:t>
      </w:r>
      <w:r w:rsidRPr="009A5D38">
        <w:rPr>
          <w:rFonts w:ascii="Times New Roman" w:hAnsi="Times New Roman"/>
          <w:sz w:val="24"/>
          <w:szCs w:val="24"/>
        </w:rPr>
        <w:t>zonų plotais;</w:t>
      </w:r>
    </w:p>
    <w:p w14:paraId="62A66584" w14:textId="1B48D9B1" w:rsidR="001C78B3" w:rsidRPr="009A5D38" w:rsidRDefault="001C78B3"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vertikaliais ryšiais (laiptinės, liftai, inžinerinių tinklų šachtos);</w:t>
      </w:r>
    </w:p>
    <w:p w14:paraId="54D412E6" w14:textId="3410235C" w:rsidR="001C78B3" w:rsidRPr="009A5D38" w:rsidRDefault="00DB5C91"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projektuojamų pastatų fasadai-išklotinės</w:t>
      </w:r>
      <w:r w:rsidRPr="009A5D38">
        <w:rPr>
          <w:rFonts w:ascii="Times New Roman" w:hAnsi="Times New Roman"/>
          <w:sz w:val="24"/>
          <w:szCs w:val="24"/>
        </w:rPr>
        <w:t>;</w:t>
      </w:r>
    </w:p>
    <w:p w14:paraId="6A295FBB" w14:textId="27A6AAF1" w:rsidR="00DB5C91" w:rsidRPr="009A5D38" w:rsidRDefault="00DB5C91"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projektuojamų pastatų charakteringi pjūviai</w:t>
      </w:r>
      <w:r w:rsidRPr="009A5D38">
        <w:rPr>
          <w:rFonts w:ascii="Times New Roman" w:hAnsi="Times New Roman"/>
          <w:sz w:val="24"/>
          <w:szCs w:val="24"/>
        </w:rPr>
        <w:t xml:space="preserve"> (P a s t a b o s : 1) Rekomenduojama vienas-du. 2) Pastatų charakteringus pjūvius galima sutapdinti su pastatų fasadais-išklotinėmis);</w:t>
      </w:r>
    </w:p>
    <w:p w14:paraId="3FF8998C" w14:textId="0B8C3200" w:rsidR="00DB5C91" w:rsidRPr="009A5D38" w:rsidRDefault="007A3888" w:rsidP="00994514">
      <w:pPr>
        <w:pStyle w:val="Betarp"/>
        <w:numPr>
          <w:ilvl w:val="2"/>
          <w:numId w:val="4"/>
        </w:numPr>
        <w:jc w:val="both"/>
        <w:rPr>
          <w:rFonts w:ascii="Times New Roman" w:hAnsi="Times New Roman"/>
          <w:sz w:val="24"/>
          <w:szCs w:val="24"/>
        </w:rPr>
      </w:pPr>
      <w:r w:rsidRPr="009A5D38">
        <w:rPr>
          <w:rFonts w:ascii="Times New Roman" w:hAnsi="Times New Roman"/>
          <w:b/>
          <w:sz w:val="24"/>
          <w:szCs w:val="24"/>
        </w:rPr>
        <w:t>projektuojamų Konkurso objektų ir jų</w:t>
      </w:r>
      <w:r w:rsidR="00962F3C" w:rsidRPr="009A5D38">
        <w:rPr>
          <w:rFonts w:ascii="Times New Roman" w:hAnsi="Times New Roman"/>
          <w:b/>
          <w:sz w:val="24"/>
          <w:szCs w:val="24"/>
        </w:rPr>
        <w:t xml:space="preserve"> aplinkos foto montažas drono nuotraukoje (-</w:t>
      </w:r>
      <w:proofErr w:type="spellStart"/>
      <w:r w:rsidR="00962F3C" w:rsidRPr="009A5D38">
        <w:rPr>
          <w:rFonts w:ascii="Times New Roman" w:hAnsi="Times New Roman"/>
          <w:b/>
          <w:sz w:val="24"/>
          <w:szCs w:val="24"/>
        </w:rPr>
        <w:t>se</w:t>
      </w:r>
      <w:proofErr w:type="spellEnd"/>
      <w:r w:rsidR="00962F3C" w:rsidRPr="009A5D38">
        <w:rPr>
          <w:rFonts w:ascii="Times New Roman" w:hAnsi="Times New Roman"/>
          <w:b/>
          <w:sz w:val="24"/>
          <w:szCs w:val="24"/>
        </w:rPr>
        <w:t>) (3D)</w:t>
      </w:r>
      <w:r w:rsidR="00962F3C" w:rsidRPr="009A5D38">
        <w:rPr>
          <w:rFonts w:ascii="Times New Roman" w:hAnsi="Times New Roman"/>
          <w:sz w:val="24"/>
          <w:szCs w:val="24"/>
        </w:rPr>
        <w:t xml:space="preserve"> – privalomas skaičius </w:t>
      </w:r>
      <w:r w:rsidR="00962F3C" w:rsidRPr="009A5D38">
        <w:rPr>
          <w:rFonts w:ascii="Times New Roman" w:hAnsi="Times New Roman"/>
          <w:b/>
          <w:sz w:val="24"/>
          <w:szCs w:val="24"/>
        </w:rPr>
        <w:t>1</w:t>
      </w:r>
      <w:r w:rsidR="00962F3C" w:rsidRPr="009A5D38">
        <w:rPr>
          <w:rFonts w:ascii="Times New Roman" w:hAnsi="Times New Roman"/>
          <w:sz w:val="24"/>
          <w:szCs w:val="24"/>
        </w:rPr>
        <w:t xml:space="preserve"> (vienas). Konkurso sąlygų priedo Nr. </w:t>
      </w:r>
      <w:r w:rsidR="00962F3C" w:rsidRPr="009A5D38">
        <w:rPr>
          <w:rFonts w:ascii="Times New Roman" w:hAnsi="Times New Roman"/>
          <w:b/>
          <w:sz w:val="24"/>
          <w:szCs w:val="24"/>
        </w:rPr>
        <w:t>3</w:t>
      </w:r>
      <w:r w:rsidRPr="009A5D38">
        <w:rPr>
          <w:rFonts w:ascii="Times New Roman" w:hAnsi="Times New Roman"/>
          <w:sz w:val="24"/>
          <w:szCs w:val="24"/>
        </w:rPr>
        <w:t xml:space="preserve"> „Esamos situacijos vizualinė medžiaga</w:t>
      </w:r>
      <w:r w:rsidR="00962F3C" w:rsidRPr="009A5D38">
        <w:rPr>
          <w:rFonts w:ascii="Times New Roman" w:hAnsi="Times New Roman"/>
          <w:sz w:val="24"/>
          <w:szCs w:val="24"/>
        </w:rPr>
        <w:t xml:space="preserve">“ </w:t>
      </w:r>
      <w:r w:rsidR="00596EE0" w:rsidRPr="009A5D38">
        <w:rPr>
          <w:rFonts w:ascii="Times New Roman" w:hAnsi="Times New Roman"/>
          <w:sz w:val="24"/>
          <w:szCs w:val="24"/>
        </w:rPr>
        <w:t>aplanke</w:t>
      </w:r>
      <w:r w:rsidRPr="009A5D38">
        <w:rPr>
          <w:rFonts w:ascii="Times New Roman" w:hAnsi="Times New Roman"/>
          <w:sz w:val="24"/>
          <w:szCs w:val="24"/>
        </w:rPr>
        <w:t xml:space="preserve"> „Nuotraukos</w:t>
      </w:r>
      <w:r w:rsidR="00596EE0" w:rsidRPr="009A5D38">
        <w:rPr>
          <w:rFonts w:ascii="Times New Roman" w:hAnsi="Times New Roman"/>
          <w:sz w:val="24"/>
          <w:szCs w:val="24"/>
        </w:rPr>
        <w:t xml:space="preserve"> foto montažui“</w:t>
      </w:r>
      <w:r w:rsidR="00962F3C" w:rsidRPr="009A5D38">
        <w:rPr>
          <w:rFonts w:ascii="Times New Roman" w:hAnsi="Times New Roman"/>
          <w:sz w:val="24"/>
          <w:szCs w:val="24"/>
        </w:rPr>
        <w:t xml:space="preserve"> pateiktos </w:t>
      </w:r>
      <w:r w:rsidR="00962F3C" w:rsidRPr="009A5D38">
        <w:rPr>
          <w:rFonts w:ascii="Times New Roman" w:hAnsi="Times New Roman"/>
          <w:b/>
          <w:sz w:val="24"/>
          <w:szCs w:val="24"/>
        </w:rPr>
        <w:t>4</w:t>
      </w:r>
      <w:r w:rsidR="00962F3C" w:rsidRPr="009A5D38">
        <w:rPr>
          <w:rFonts w:ascii="Times New Roman" w:hAnsi="Times New Roman"/>
          <w:sz w:val="24"/>
          <w:szCs w:val="24"/>
        </w:rPr>
        <w:t xml:space="preserve"> (keturios) drono nuotraukos: „PRIVALOMA“, „A“, „B“, „C“. Į drono nuotrauką „PRIVALOMA“ dalyvis privalo įkomponuoti savo siūlomus sprendinius. Į drono nuotraukas „A“, „B“, „C“ dalyvis gali įkomponuoti savo siūlomus sprendinius, t. y. šias drono nuotraukas su įkomponuotais siūlomais sprendiniais galima pateikti kaip papildomą vizualinę informaciją. Dalyvis gali</w:t>
      </w:r>
      <w:r w:rsidR="00962F3C" w:rsidRPr="009A5D38">
        <w:t xml:space="preserve"> </w:t>
      </w:r>
      <w:r w:rsidR="00962F3C" w:rsidRPr="009A5D38">
        <w:rPr>
          <w:rFonts w:ascii="Times New Roman" w:hAnsi="Times New Roman"/>
          <w:sz w:val="24"/>
          <w:szCs w:val="24"/>
        </w:rPr>
        <w:t>savo nuožiūra perfotografuoti, t. y. savo pajėgumais pasidaryti ir (ar) kitaip grafiškai redaguoti pateiktas drono nuotraukas „PRIVALOMA“, „A“, „B“, „C“, tačiau būtina išlaikyti pateiktų drono nuotraukų „PRIVALOMA“, „A“, „B“, „C“ rakursus</w:t>
      </w:r>
      <w:r w:rsidR="00365057" w:rsidRPr="009A5D38">
        <w:rPr>
          <w:rFonts w:ascii="Times New Roman" w:hAnsi="Times New Roman"/>
          <w:sz w:val="24"/>
          <w:szCs w:val="24"/>
        </w:rPr>
        <w:t xml:space="preserve">. P a s t a b a : </w:t>
      </w:r>
      <w:r w:rsidR="00D96C98" w:rsidRPr="009A5D38">
        <w:rPr>
          <w:rFonts w:ascii="Times New Roman" w:hAnsi="Times New Roman"/>
          <w:sz w:val="24"/>
          <w:szCs w:val="24"/>
        </w:rPr>
        <w:t xml:space="preserve">Kadangi pateiktose drono nuotraukose nėra jokio Konkurso teritorijos prieigų konteksto, dalyviui rekomenduojama </w:t>
      </w:r>
      <w:r w:rsidR="00EC6608" w:rsidRPr="009A5D38">
        <w:rPr>
          <w:rFonts w:ascii="Times New Roman" w:hAnsi="Times New Roman"/>
          <w:sz w:val="24"/>
          <w:szCs w:val="24"/>
        </w:rPr>
        <w:t>3D įrankiais susimodeliuoti teritorijų planavimo dokumentuose pateiktą būsimą Konkurso teritorijos prieigų kontekstą, į kurį</w:t>
      </w:r>
      <w:r w:rsidR="00466617" w:rsidRPr="009A5D38">
        <w:rPr>
          <w:rFonts w:ascii="Times New Roman" w:hAnsi="Times New Roman"/>
          <w:sz w:val="24"/>
          <w:szCs w:val="24"/>
        </w:rPr>
        <w:t xml:space="preserve"> ir būtų </w:t>
      </w:r>
      <w:r w:rsidR="00EC6608" w:rsidRPr="009A5D38">
        <w:rPr>
          <w:rFonts w:ascii="Times New Roman" w:hAnsi="Times New Roman"/>
          <w:sz w:val="24"/>
          <w:szCs w:val="24"/>
        </w:rPr>
        <w:t>įkomponuot</w:t>
      </w:r>
      <w:r w:rsidR="00466617" w:rsidRPr="009A5D38">
        <w:rPr>
          <w:rFonts w:ascii="Times New Roman" w:hAnsi="Times New Roman"/>
          <w:sz w:val="24"/>
          <w:szCs w:val="24"/>
        </w:rPr>
        <w:t xml:space="preserve">i </w:t>
      </w:r>
      <w:r w:rsidR="00EC6608" w:rsidRPr="009A5D38">
        <w:rPr>
          <w:rFonts w:ascii="Times New Roman" w:hAnsi="Times New Roman"/>
          <w:sz w:val="24"/>
          <w:szCs w:val="24"/>
        </w:rPr>
        <w:t>siūlom</w:t>
      </w:r>
      <w:r w:rsidR="00466617" w:rsidRPr="009A5D38">
        <w:rPr>
          <w:rFonts w:ascii="Times New Roman" w:hAnsi="Times New Roman"/>
          <w:sz w:val="24"/>
          <w:szCs w:val="24"/>
        </w:rPr>
        <w:t>i</w:t>
      </w:r>
      <w:r w:rsidR="00EC6608" w:rsidRPr="009A5D38">
        <w:rPr>
          <w:rFonts w:ascii="Times New Roman" w:hAnsi="Times New Roman"/>
          <w:sz w:val="24"/>
          <w:szCs w:val="24"/>
        </w:rPr>
        <w:t xml:space="preserve"> sprendini</w:t>
      </w:r>
      <w:r w:rsidR="00466617" w:rsidRPr="009A5D38">
        <w:rPr>
          <w:rFonts w:ascii="Times New Roman" w:hAnsi="Times New Roman"/>
          <w:sz w:val="24"/>
          <w:szCs w:val="24"/>
        </w:rPr>
        <w:t>ai</w:t>
      </w:r>
      <w:r w:rsidR="00EC6608" w:rsidRPr="009A5D38">
        <w:rPr>
          <w:rFonts w:ascii="Times New Roman" w:hAnsi="Times New Roman"/>
          <w:sz w:val="24"/>
          <w:szCs w:val="24"/>
        </w:rPr>
        <w:t>;</w:t>
      </w:r>
    </w:p>
    <w:p w14:paraId="3DCEB4F0" w14:textId="3D23236F" w:rsidR="007A3888" w:rsidRPr="009A5D38" w:rsidRDefault="00894A79" w:rsidP="00596EE0">
      <w:pPr>
        <w:pStyle w:val="Betarp"/>
        <w:numPr>
          <w:ilvl w:val="2"/>
          <w:numId w:val="4"/>
        </w:numPr>
        <w:jc w:val="both"/>
        <w:rPr>
          <w:rFonts w:ascii="Times New Roman" w:hAnsi="Times New Roman"/>
          <w:sz w:val="24"/>
          <w:szCs w:val="24"/>
        </w:rPr>
      </w:pPr>
      <w:r w:rsidRPr="009A5D38">
        <w:rPr>
          <w:rFonts w:ascii="Times New Roman" w:hAnsi="Times New Roman"/>
          <w:b/>
          <w:sz w:val="24"/>
          <w:szCs w:val="24"/>
        </w:rPr>
        <w:t>projektuojamų Konkurso objektų ir jų aplinkos vizualizacijos (3D) ir (ar) foto montažai su siūlomais sprendiniais iš žmogaus akių lygio</w:t>
      </w:r>
      <w:r w:rsidRPr="009A5D38">
        <w:rPr>
          <w:rFonts w:ascii="Times New Roman" w:hAnsi="Times New Roman"/>
          <w:sz w:val="24"/>
          <w:szCs w:val="24"/>
        </w:rPr>
        <w:t xml:space="preserve"> – privalomas skaičius </w:t>
      </w:r>
      <w:r w:rsidR="00365057" w:rsidRPr="009A5D38">
        <w:rPr>
          <w:rFonts w:ascii="Times New Roman" w:hAnsi="Times New Roman"/>
          <w:b/>
          <w:sz w:val="24"/>
          <w:szCs w:val="24"/>
        </w:rPr>
        <w:t>3</w:t>
      </w:r>
      <w:r w:rsidR="00365057" w:rsidRPr="009A5D38">
        <w:rPr>
          <w:rFonts w:ascii="Times New Roman" w:hAnsi="Times New Roman"/>
          <w:sz w:val="24"/>
          <w:szCs w:val="24"/>
        </w:rPr>
        <w:t xml:space="preserve"> (try</w:t>
      </w:r>
      <w:r w:rsidRPr="009A5D38">
        <w:rPr>
          <w:rFonts w:ascii="Times New Roman" w:hAnsi="Times New Roman"/>
          <w:sz w:val="24"/>
          <w:szCs w:val="24"/>
        </w:rPr>
        <w:t xml:space="preserve">s), t. y. po </w:t>
      </w:r>
      <w:r w:rsidRPr="009A5D38">
        <w:rPr>
          <w:rFonts w:ascii="Times New Roman" w:hAnsi="Times New Roman"/>
          <w:b/>
          <w:sz w:val="24"/>
          <w:szCs w:val="24"/>
        </w:rPr>
        <w:t>1</w:t>
      </w:r>
      <w:r w:rsidRPr="009A5D38">
        <w:rPr>
          <w:rFonts w:ascii="Times New Roman" w:hAnsi="Times New Roman"/>
          <w:sz w:val="24"/>
          <w:szCs w:val="24"/>
        </w:rPr>
        <w:t xml:space="preserve"> (vieną) kiekvienam projektuojamam Konkurso objektui-pastatui ir jo aplinkai</w:t>
      </w:r>
      <w:r w:rsidR="00596EE0" w:rsidRPr="009A5D38">
        <w:rPr>
          <w:rFonts w:ascii="Times New Roman" w:hAnsi="Times New Roman"/>
          <w:sz w:val="24"/>
          <w:szCs w:val="24"/>
        </w:rPr>
        <w:t xml:space="preserve"> (VšĮ Klaipėdos medicininės slaugos ligon</w:t>
      </w:r>
      <w:r w:rsidR="00365057" w:rsidRPr="009A5D38">
        <w:rPr>
          <w:rFonts w:ascii="Times New Roman" w:hAnsi="Times New Roman"/>
          <w:sz w:val="24"/>
          <w:szCs w:val="24"/>
        </w:rPr>
        <w:t xml:space="preserve">inė, VšĮ Jūrininkų poliklinika ir </w:t>
      </w:r>
      <w:r w:rsidR="00596EE0" w:rsidRPr="009A5D38">
        <w:rPr>
          <w:rFonts w:ascii="Times New Roman" w:hAnsi="Times New Roman"/>
          <w:sz w:val="24"/>
          <w:szCs w:val="24"/>
        </w:rPr>
        <w:t>VšĮ Klaipėdos psichikos sveikatos centras, VĮ Turto banko administracinės paskirties pastatas)</w:t>
      </w:r>
      <w:r w:rsidRPr="009A5D38">
        <w:rPr>
          <w:rFonts w:ascii="Times New Roman" w:hAnsi="Times New Roman"/>
          <w:sz w:val="24"/>
          <w:szCs w:val="24"/>
        </w:rPr>
        <w:t xml:space="preserve">. Konkurso sąlygų priedo Nr. </w:t>
      </w:r>
      <w:r w:rsidRPr="009A5D38">
        <w:rPr>
          <w:rFonts w:ascii="Times New Roman" w:hAnsi="Times New Roman"/>
          <w:b/>
          <w:sz w:val="24"/>
          <w:szCs w:val="24"/>
        </w:rPr>
        <w:t>2</w:t>
      </w:r>
      <w:r w:rsidRPr="009A5D38">
        <w:rPr>
          <w:rFonts w:ascii="Times New Roman" w:hAnsi="Times New Roman"/>
          <w:sz w:val="24"/>
          <w:szCs w:val="24"/>
        </w:rPr>
        <w:t xml:space="preserve"> „Sklypų dokumentai ir kt.“ aplanke „3D modelis“ pateiktas Konkurso teritorijos bei jos prieigų topografinis reljefas.  Konkurso sąlygų prieduose Konkurso teritorijos bei jos prieigų nuotraukos iš žmogaus akių lygio nepateiktos. Dalyvis 3D įrankiais į pateiktą 3D modelį įkomponuoja savo siūlomus sprendinius ir (ar) savo pajėgumais pasidaro Konkurso teritorijos bei jos prieigų nuotraukas iš žmogaus akių lygio ir į jas įkomponuoja siūlomus sprendinius. Vizualizacijų ir (ar) foto montažų rakursus pasirenka dalyvis – pasirinkti vizualizacijų ir (ar) foto montažų rakursai turi atskleisti projektuojamų Konkurso objektų architektūrinę (-</w:t>
      </w:r>
      <w:proofErr w:type="spellStart"/>
      <w:r w:rsidRPr="009A5D38">
        <w:rPr>
          <w:rFonts w:ascii="Times New Roman" w:hAnsi="Times New Roman"/>
          <w:sz w:val="24"/>
          <w:szCs w:val="24"/>
        </w:rPr>
        <w:t>es</w:t>
      </w:r>
      <w:proofErr w:type="spellEnd"/>
      <w:r w:rsidRPr="009A5D38">
        <w:rPr>
          <w:rFonts w:ascii="Times New Roman" w:hAnsi="Times New Roman"/>
          <w:sz w:val="24"/>
          <w:szCs w:val="24"/>
        </w:rPr>
        <w:t>) idėją (-</w:t>
      </w:r>
      <w:proofErr w:type="spellStart"/>
      <w:r w:rsidRPr="009A5D38">
        <w:rPr>
          <w:rFonts w:ascii="Times New Roman" w:hAnsi="Times New Roman"/>
          <w:sz w:val="24"/>
          <w:szCs w:val="24"/>
        </w:rPr>
        <w:t>as</w:t>
      </w:r>
      <w:proofErr w:type="spellEnd"/>
      <w:r w:rsidRPr="009A5D38">
        <w:rPr>
          <w:rFonts w:ascii="Times New Roman" w:hAnsi="Times New Roman"/>
          <w:sz w:val="24"/>
          <w:szCs w:val="24"/>
        </w:rPr>
        <w:t xml:space="preserve">) bei jos (-ų) santykį su esančia aplinka. Vizualizacijos ir (ar) foto montažai turi turėti žinią-scenarijų, kuris leistų aiškiai suvokti siūlomas idėjas. Be </w:t>
      </w:r>
      <w:r w:rsidR="00D96C98" w:rsidRPr="009A5D38">
        <w:rPr>
          <w:rFonts w:ascii="Times New Roman" w:hAnsi="Times New Roman"/>
          <w:b/>
          <w:sz w:val="24"/>
          <w:szCs w:val="24"/>
        </w:rPr>
        <w:t>3</w:t>
      </w:r>
      <w:r w:rsidR="00D96C98" w:rsidRPr="009A5D38">
        <w:rPr>
          <w:rFonts w:ascii="Times New Roman" w:hAnsi="Times New Roman"/>
          <w:sz w:val="24"/>
          <w:szCs w:val="24"/>
        </w:rPr>
        <w:t xml:space="preserve"> (trij</w:t>
      </w:r>
      <w:r w:rsidRPr="009A5D38">
        <w:rPr>
          <w:rFonts w:ascii="Times New Roman" w:hAnsi="Times New Roman"/>
          <w:sz w:val="24"/>
          <w:szCs w:val="24"/>
        </w:rPr>
        <w:t>ų) privalomų, galima pateikti ir daugiau Konkurso objektų ir jų aplinkos vizualizacijų (3D) ir (ar) foto montažų su siūlomais sprendiniais iš žmogaus akių lygio;</w:t>
      </w:r>
    </w:p>
    <w:p w14:paraId="6B4D0564" w14:textId="1F8C026B" w:rsidR="00894A79" w:rsidRPr="009A5D38" w:rsidRDefault="00D96C98" w:rsidP="002C76DA">
      <w:pPr>
        <w:pStyle w:val="Betarp"/>
        <w:numPr>
          <w:ilvl w:val="2"/>
          <w:numId w:val="4"/>
        </w:numPr>
        <w:jc w:val="both"/>
        <w:rPr>
          <w:rFonts w:ascii="Times New Roman" w:hAnsi="Times New Roman"/>
          <w:sz w:val="24"/>
          <w:szCs w:val="24"/>
        </w:rPr>
      </w:pPr>
      <w:r w:rsidRPr="009A5D38">
        <w:rPr>
          <w:rFonts w:ascii="Times New Roman" w:hAnsi="Times New Roman"/>
          <w:b/>
          <w:sz w:val="24"/>
          <w:szCs w:val="24"/>
        </w:rPr>
        <w:t>3</w:t>
      </w:r>
      <w:r w:rsidR="00C65A5D" w:rsidRPr="009A5D38">
        <w:rPr>
          <w:rFonts w:ascii="Times New Roman" w:hAnsi="Times New Roman"/>
          <w:b/>
          <w:sz w:val="24"/>
          <w:szCs w:val="24"/>
        </w:rPr>
        <w:t xml:space="preserve"> (</w:t>
      </w:r>
      <w:r w:rsidRPr="009A5D38">
        <w:rPr>
          <w:rFonts w:ascii="Times New Roman" w:hAnsi="Times New Roman"/>
          <w:b/>
          <w:sz w:val="24"/>
          <w:szCs w:val="24"/>
        </w:rPr>
        <w:t>trij</w:t>
      </w:r>
      <w:r w:rsidR="00CF3567" w:rsidRPr="009A5D38">
        <w:rPr>
          <w:rFonts w:ascii="Times New Roman" w:hAnsi="Times New Roman"/>
          <w:b/>
          <w:sz w:val="24"/>
          <w:szCs w:val="24"/>
        </w:rPr>
        <w:t>ų</w:t>
      </w:r>
      <w:r w:rsidR="00C65A5D" w:rsidRPr="009A5D38">
        <w:rPr>
          <w:rFonts w:ascii="Times New Roman" w:hAnsi="Times New Roman"/>
          <w:b/>
          <w:sz w:val="24"/>
          <w:szCs w:val="24"/>
        </w:rPr>
        <w:t>)</w:t>
      </w:r>
      <w:r w:rsidR="00CF3567" w:rsidRPr="009A5D38">
        <w:rPr>
          <w:rFonts w:ascii="Times New Roman" w:hAnsi="Times New Roman"/>
          <w:b/>
          <w:sz w:val="24"/>
          <w:szCs w:val="24"/>
        </w:rPr>
        <w:t xml:space="preserve"> projektuojamų pastatų – </w:t>
      </w:r>
      <w:r w:rsidR="00C65A5D" w:rsidRPr="009A5D38">
        <w:rPr>
          <w:rFonts w:ascii="Times New Roman" w:hAnsi="Times New Roman"/>
          <w:b/>
          <w:sz w:val="24"/>
          <w:szCs w:val="24"/>
        </w:rPr>
        <w:t xml:space="preserve">VšĮ Klaipėdos medicininės slaugos ligoninės, </w:t>
      </w:r>
      <w:r w:rsidRPr="009A5D38">
        <w:rPr>
          <w:rFonts w:ascii="Times New Roman" w:hAnsi="Times New Roman"/>
          <w:b/>
          <w:color w:val="000000" w:themeColor="text1"/>
          <w:sz w:val="24"/>
          <w:szCs w:val="24"/>
        </w:rPr>
        <w:t xml:space="preserve">VšĮ Jūrininkų poliklinikos ir </w:t>
      </w:r>
      <w:r w:rsidR="00C65A5D" w:rsidRPr="009A5D38">
        <w:rPr>
          <w:rFonts w:ascii="Times New Roman" w:hAnsi="Times New Roman"/>
          <w:b/>
          <w:color w:val="000000" w:themeColor="text1"/>
          <w:sz w:val="24"/>
          <w:szCs w:val="24"/>
        </w:rPr>
        <w:t>VšĮ Klaipėdos psichikos sveikatos centro</w:t>
      </w:r>
      <w:r w:rsidR="002C76DA" w:rsidRPr="009A5D38">
        <w:rPr>
          <w:rFonts w:ascii="Times New Roman" w:hAnsi="Times New Roman"/>
          <w:b/>
          <w:color w:val="000000" w:themeColor="text1"/>
          <w:sz w:val="24"/>
          <w:szCs w:val="24"/>
        </w:rPr>
        <w:t>, VĮ Turto banko administracinės paskirties pastato</w:t>
      </w:r>
      <w:r w:rsidR="00C65A5D" w:rsidRPr="009A5D38">
        <w:rPr>
          <w:rFonts w:ascii="Times New Roman" w:hAnsi="Times New Roman"/>
          <w:b/>
          <w:sz w:val="24"/>
          <w:szCs w:val="24"/>
        </w:rPr>
        <w:t xml:space="preserve"> </w:t>
      </w:r>
      <w:r w:rsidR="00CF3567" w:rsidRPr="009A5D38">
        <w:rPr>
          <w:rFonts w:ascii="Times New Roman" w:hAnsi="Times New Roman"/>
          <w:b/>
          <w:sz w:val="24"/>
          <w:szCs w:val="24"/>
        </w:rPr>
        <w:t>interjerų pagrindinių erdvių sprendinių vizualizacijos (3D)</w:t>
      </w:r>
      <w:r w:rsidR="00CF3567" w:rsidRPr="009A5D38">
        <w:rPr>
          <w:rFonts w:ascii="Times New Roman" w:hAnsi="Times New Roman"/>
          <w:sz w:val="24"/>
          <w:szCs w:val="24"/>
        </w:rPr>
        <w:t xml:space="preserve"> – privalomas skaičius </w:t>
      </w:r>
      <w:r w:rsidRPr="009A5D38">
        <w:rPr>
          <w:rFonts w:ascii="Times New Roman" w:hAnsi="Times New Roman"/>
          <w:b/>
          <w:sz w:val="24"/>
          <w:szCs w:val="24"/>
        </w:rPr>
        <w:t>3</w:t>
      </w:r>
      <w:r w:rsidRPr="009A5D38">
        <w:rPr>
          <w:rFonts w:ascii="Times New Roman" w:hAnsi="Times New Roman"/>
          <w:sz w:val="24"/>
          <w:szCs w:val="24"/>
        </w:rPr>
        <w:t xml:space="preserve"> (try</w:t>
      </w:r>
      <w:r w:rsidR="00CF3567" w:rsidRPr="009A5D38">
        <w:rPr>
          <w:rFonts w:ascii="Times New Roman" w:hAnsi="Times New Roman"/>
          <w:sz w:val="24"/>
          <w:szCs w:val="24"/>
        </w:rPr>
        <w:t>s)</w:t>
      </w:r>
      <w:r w:rsidR="002C76DA" w:rsidRPr="009A5D38">
        <w:rPr>
          <w:rFonts w:ascii="Times New Roman" w:hAnsi="Times New Roman"/>
          <w:sz w:val="24"/>
          <w:szCs w:val="24"/>
        </w:rPr>
        <w:t xml:space="preserve"> ), t. y. po </w:t>
      </w:r>
      <w:r w:rsidR="002C76DA" w:rsidRPr="009A5D38">
        <w:rPr>
          <w:rFonts w:ascii="Times New Roman" w:hAnsi="Times New Roman"/>
          <w:b/>
          <w:sz w:val="24"/>
          <w:szCs w:val="24"/>
        </w:rPr>
        <w:t>1</w:t>
      </w:r>
      <w:r w:rsidR="002C76DA" w:rsidRPr="009A5D38">
        <w:rPr>
          <w:rFonts w:ascii="Times New Roman" w:hAnsi="Times New Roman"/>
          <w:sz w:val="24"/>
          <w:szCs w:val="24"/>
        </w:rPr>
        <w:t xml:space="preserve"> (vieną) kiekvienam projektuojamam Konkurso objektui-pastatui </w:t>
      </w:r>
      <w:r w:rsidR="00CF3567" w:rsidRPr="009A5D38">
        <w:rPr>
          <w:rFonts w:ascii="Times New Roman" w:hAnsi="Times New Roman"/>
          <w:sz w:val="24"/>
          <w:szCs w:val="24"/>
        </w:rPr>
        <w:t>(P a s t a b a : Turi būti pateikti, pasirinktinai, p</w:t>
      </w:r>
      <w:r w:rsidR="00C65A5D" w:rsidRPr="009A5D38">
        <w:rPr>
          <w:rFonts w:ascii="Times New Roman" w:hAnsi="Times New Roman"/>
          <w:sz w:val="24"/>
          <w:szCs w:val="24"/>
        </w:rPr>
        <w:t xml:space="preserve">astatų pagrindinių vestibiulių ar kitų </w:t>
      </w:r>
      <w:r w:rsidR="002C76DA" w:rsidRPr="009A5D38">
        <w:rPr>
          <w:rFonts w:ascii="Times New Roman" w:hAnsi="Times New Roman"/>
          <w:sz w:val="24"/>
          <w:szCs w:val="24"/>
        </w:rPr>
        <w:t xml:space="preserve">svarbių </w:t>
      </w:r>
      <w:r w:rsidR="00C65A5D" w:rsidRPr="009A5D38">
        <w:rPr>
          <w:rFonts w:ascii="Times New Roman" w:hAnsi="Times New Roman"/>
          <w:sz w:val="24"/>
          <w:szCs w:val="24"/>
        </w:rPr>
        <w:t>viešų vidaus erdvių sprendiniai</w:t>
      </w:r>
      <w:r w:rsidR="00CF3567" w:rsidRPr="009A5D38">
        <w:rPr>
          <w:rFonts w:ascii="Times New Roman" w:hAnsi="Times New Roman"/>
          <w:sz w:val="24"/>
          <w:szCs w:val="24"/>
        </w:rPr>
        <w:t xml:space="preserve">). Be privalomų, galima pateikti ir daugiau </w:t>
      </w:r>
      <w:r w:rsidR="00C65A5D" w:rsidRPr="009A5D38">
        <w:rPr>
          <w:rFonts w:ascii="Times New Roman" w:hAnsi="Times New Roman"/>
          <w:sz w:val="24"/>
          <w:szCs w:val="24"/>
        </w:rPr>
        <w:t>projektuojamų pastatų</w:t>
      </w:r>
      <w:r w:rsidR="00CF3567" w:rsidRPr="009A5D38">
        <w:rPr>
          <w:rFonts w:ascii="Times New Roman" w:hAnsi="Times New Roman"/>
          <w:sz w:val="24"/>
          <w:szCs w:val="24"/>
        </w:rPr>
        <w:t xml:space="preserve"> interjerų erdvių sprendinių vizualizacijų (3D);</w:t>
      </w:r>
    </w:p>
    <w:p w14:paraId="3813BAA0" w14:textId="3BE65556" w:rsidR="00C65A5D" w:rsidRPr="009A5D38" w:rsidRDefault="00D23F9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kita, dalyvio nuožiūra, pasirenkama informacija, padėsianti atskleisti siūlomą idėją (schemos, foto montažai, vizualizacijos ir pan.);</w:t>
      </w:r>
    </w:p>
    <w:p w14:paraId="0E64959E" w14:textId="6290CA34" w:rsidR="002E31F9" w:rsidRPr="009A5D38" w:rsidRDefault="002E31F9" w:rsidP="002E31F9">
      <w:pPr>
        <w:pStyle w:val="Betarp"/>
        <w:numPr>
          <w:ilvl w:val="1"/>
          <w:numId w:val="4"/>
        </w:numPr>
        <w:jc w:val="both"/>
        <w:rPr>
          <w:rFonts w:ascii="Times New Roman" w:hAnsi="Times New Roman"/>
          <w:sz w:val="24"/>
          <w:szCs w:val="24"/>
        </w:rPr>
      </w:pPr>
      <w:r w:rsidRPr="009A5D38">
        <w:rPr>
          <w:rFonts w:ascii="Times New Roman" w:hAnsi="Times New Roman"/>
          <w:b/>
          <w:sz w:val="24"/>
          <w:szCs w:val="24"/>
        </w:rPr>
        <w:lastRenderedPageBreak/>
        <w:t>kainos pasiūlymas</w:t>
      </w:r>
      <w:r w:rsidRPr="009A5D38">
        <w:rPr>
          <w:rFonts w:ascii="Times New Roman" w:hAnsi="Times New Roman"/>
          <w:sz w:val="24"/>
          <w:szCs w:val="24"/>
        </w:rPr>
        <w:t xml:space="preserve">, pateiktas pagal Konkurso sąlygų priede Nr. </w:t>
      </w:r>
      <w:r w:rsidRPr="009A5D38">
        <w:rPr>
          <w:rFonts w:ascii="Times New Roman" w:hAnsi="Times New Roman"/>
          <w:b/>
          <w:sz w:val="24"/>
          <w:szCs w:val="24"/>
        </w:rPr>
        <w:t>4</w:t>
      </w:r>
      <w:r w:rsidRPr="009A5D38">
        <w:rPr>
          <w:rFonts w:ascii="Times New Roman" w:hAnsi="Times New Roman"/>
          <w:sz w:val="24"/>
          <w:szCs w:val="24"/>
        </w:rPr>
        <w:t xml:space="preserve"> „CVP IS Voke 1 pateikiamų dokumentų formos“ pateiktą dokumentą „Kainos pasiūlymas“ – dokumento pastabose pateikta kas turi būti įskaityta į siūlomų paslaugų kainą ir kas turi būti įsivertinta ją skaičiuojant. Apskaičiuojant galimą paslaugų teikimo kainą, turi būti atsižvelgta į visą perkamų paslaugų apimtį, į projekto pasiūlymo kainos sudėtines dalis, į techninės specifikaci</w:t>
      </w:r>
      <w:r w:rsidR="00784A5C" w:rsidRPr="009A5D38">
        <w:rPr>
          <w:rFonts w:ascii="Times New Roman" w:hAnsi="Times New Roman"/>
          <w:sz w:val="24"/>
          <w:szCs w:val="24"/>
        </w:rPr>
        <w:t>jos bei į visus kitus šio Konkurs</w:t>
      </w:r>
      <w:r w:rsidRPr="009A5D38">
        <w:rPr>
          <w:rFonts w:ascii="Times New Roman" w:hAnsi="Times New Roman"/>
          <w:sz w:val="24"/>
          <w:szCs w:val="24"/>
        </w:rPr>
        <w:t xml:space="preserve">o dokumentų reikalavimus. Į kainą turi būti įskaityti visi tiekėjo mokami mokesčiai ir visos tiekėjo patiriamos su paslaugų pirkimo sutarties vykdymu susijusios išlaidos. Kainos visuose projekto pasiūlymo dokumentuose turi būti įrašomos paliekant du skaitmenis po kablelio (P a s t a b a : Kainos pasiūlymo dedamosios nurodytos Konkurso sąlygų priede Nr. </w:t>
      </w:r>
      <w:r w:rsidRPr="009A5D38">
        <w:rPr>
          <w:rFonts w:ascii="Times New Roman" w:hAnsi="Times New Roman"/>
          <w:b/>
          <w:sz w:val="24"/>
          <w:szCs w:val="24"/>
        </w:rPr>
        <w:t>4</w:t>
      </w:r>
      <w:r w:rsidRPr="009A5D38">
        <w:rPr>
          <w:rFonts w:ascii="Times New Roman" w:hAnsi="Times New Roman"/>
          <w:sz w:val="24"/>
          <w:szCs w:val="24"/>
        </w:rPr>
        <w:t xml:space="preserve"> „CVP IS Voke 1 pateikiamų dokumentų formos“ esančiame dokumente „Kainos pasiūlymas“</w:t>
      </w:r>
      <w:r w:rsidRPr="009A5D38">
        <w:rPr>
          <w:rFonts w:ascii="Times New Roman" w:hAnsi="Times New Roman"/>
          <w:bCs/>
          <w:sz w:val="24"/>
          <w:szCs w:val="24"/>
        </w:rPr>
        <w:t>)</w:t>
      </w:r>
      <w:r w:rsidRPr="009A5D38">
        <w:rPr>
          <w:rFonts w:ascii="Times New Roman" w:hAnsi="Times New Roman"/>
          <w:sz w:val="24"/>
          <w:szCs w:val="24"/>
        </w:rPr>
        <w:t>.</w:t>
      </w:r>
    </w:p>
    <w:p w14:paraId="53662973" w14:textId="34F797C7" w:rsidR="00D23F98" w:rsidRPr="009A5D38" w:rsidRDefault="00D23F98"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 xml:space="preserve">CVP IS pasiūlymo lange </w:t>
      </w:r>
      <w:r w:rsidRPr="009A5D38">
        <w:rPr>
          <w:rFonts w:ascii="Times New Roman" w:hAnsi="Times New Roman"/>
          <w:b/>
          <w:bCs/>
          <w:sz w:val="24"/>
          <w:szCs w:val="24"/>
        </w:rPr>
        <w:t>Vokas 2</w:t>
      </w:r>
      <w:r w:rsidRPr="009A5D38">
        <w:rPr>
          <w:rFonts w:ascii="Times New Roman" w:hAnsi="Times New Roman"/>
          <w:sz w:val="24"/>
          <w:szCs w:val="24"/>
        </w:rPr>
        <w:t xml:space="preserve"> turi būti pateikti šie dokumentai (žr. Konkurso sąlygų priedą Nr. </w:t>
      </w:r>
      <w:r w:rsidRPr="009A5D38">
        <w:rPr>
          <w:rFonts w:ascii="Times New Roman" w:hAnsi="Times New Roman"/>
          <w:b/>
          <w:sz w:val="24"/>
          <w:szCs w:val="24"/>
        </w:rPr>
        <w:t>5</w:t>
      </w:r>
      <w:r w:rsidRPr="009A5D38">
        <w:rPr>
          <w:rFonts w:ascii="Times New Roman" w:hAnsi="Times New Roman"/>
          <w:sz w:val="24"/>
          <w:szCs w:val="24"/>
        </w:rPr>
        <w:t xml:space="preserve"> „CVP IS Voke 2 pateikiamų dokumentų formos“):</w:t>
      </w:r>
    </w:p>
    <w:p w14:paraId="64C23E51" w14:textId="768B6AE8" w:rsidR="00D23F98" w:rsidRPr="009A5D38" w:rsidRDefault="00D23F98"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EBVPD</w:t>
      </w:r>
      <w:r w:rsidR="00EB11C4" w:rsidRPr="009A5D38">
        <w:rPr>
          <w:rFonts w:ascii="Times New Roman" w:hAnsi="Times New Roman"/>
          <w:bCs/>
          <w:sz w:val="24"/>
          <w:szCs w:val="24"/>
        </w:rPr>
        <w:t xml:space="preserve">, užpildytas </w:t>
      </w:r>
      <w:r w:rsidRPr="009A5D38">
        <w:rPr>
          <w:rFonts w:ascii="Times New Roman" w:hAnsi="Times New Roman"/>
          <w:bCs/>
          <w:sz w:val="24"/>
          <w:szCs w:val="24"/>
        </w:rPr>
        <w:t xml:space="preserve">pagal </w:t>
      </w:r>
      <w:r w:rsidRPr="009A5D38">
        <w:rPr>
          <w:rFonts w:ascii="Times New Roman" w:hAnsi="Times New Roman"/>
          <w:spacing w:val="-6"/>
          <w:sz w:val="24"/>
        </w:rPr>
        <w:t xml:space="preserve">Konkurso sąlygų priede Nr. </w:t>
      </w:r>
      <w:r w:rsidRPr="009A5D38">
        <w:rPr>
          <w:rFonts w:ascii="Times New Roman" w:hAnsi="Times New Roman"/>
          <w:b/>
          <w:spacing w:val="-6"/>
          <w:sz w:val="24"/>
        </w:rPr>
        <w:t>5</w:t>
      </w:r>
      <w:r w:rsidRPr="009A5D38">
        <w:rPr>
          <w:rFonts w:ascii="Times New Roman" w:hAnsi="Times New Roman"/>
          <w:spacing w:val="-6"/>
          <w:sz w:val="24"/>
        </w:rPr>
        <w:t xml:space="preserve"> „CVP IS Voke 2 pateikiamų dokumentų formos“ pateiktą dokumentą </w:t>
      </w:r>
      <w:r w:rsidRPr="009A5D38">
        <w:rPr>
          <w:rFonts w:ascii="Times New Roman" w:hAnsi="Times New Roman"/>
          <w:bCs/>
          <w:sz w:val="24"/>
          <w:szCs w:val="24"/>
        </w:rPr>
        <w:t>„EBVPD“. EBVPD</w:t>
      </w:r>
      <w:r w:rsidRPr="009A5D38">
        <w:rPr>
          <w:rFonts w:ascii="Times New Roman" w:hAnsi="Times New Roman"/>
          <w:sz w:val="24"/>
          <w:szCs w:val="24"/>
        </w:rPr>
        <w:t xml:space="preserve"> turi užpildyti, pasirašyti ir pateikti tiekėjas, kiekvienas tiekėjų grupės partneris (jei projekto pasiūlymą pateikia tiekėjų grupė), kiekvienas ūkio subjektas, kurio pajėgumais, t. y. siekdamas atitikti kvalifikacijos reikalavimus, remiasi tiekėjas;</w:t>
      </w:r>
    </w:p>
    <w:p w14:paraId="60957529" w14:textId="11EF481F" w:rsidR="00D23F98"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Dalyvio devizo šifras</w:t>
      </w:r>
      <w:r w:rsidRPr="009A5D38">
        <w:rPr>
          <w:rFonts w:ascii="Times New Roman" w:hAnsi="Times New Roman"/>
          <w:sz w:val="24"/>
          <w:szCs w:val="24"/>
        </w:rPr>
        <w:t xml:space="preserve">, užpildytas ir pasirašytas pagal </w:t>
      </w:r>
      <w:r w:rsidRPr="009A5D38">
        <w:rPr>
          <w:rFonts w:ascii="Times New Roman" w:hAnsi="Times New Roman"/>
          <w:spacing w:val="-6"/>
          <w:sz w:val="24"/>
        </w:rPr>
        <w:t xml:space="preserve">Konkurso sąlygų priede Nr. </w:t>
      </w:r>
      <w:r w:rsidRPr="009A5D38">
        <w:rPr>
          <w:rFonts w:ascii="Times New Roman" w:hAnsi="Times New Roman"/>
          <w:b/>
          <w:spacing w:val="-6"/>
          <w:sz w:val="24"/>
        </w:rPr>
        <w:t>5</w:t>
      </w:r>
      <w:r w:rsidRPr="009A5D38">
        <w:rPr>
          <w:rFonts w:ascii="Times New Roman" w:hAnsi="Times New Roman"/>
          <w:spacing w:val="-6"/>
          <w:sz w:val="24"/>
        </w:rPr>
        <w:t xml:space="preserve"> „CVP IS Voke 2 pateikiamų dokumentų formos“ pateiktą dokumentą „Dalyvio devizo šifras“</w:t>
      </w:r>
      <w:r w:rsidRPr="009A5D38">
        <w:rPr>
          <w:rFonts w:ascii="Times New Roman" w:hAnsi="Times New Roman"/>
          <w:sz w:val="24"/>
          <w:szCs w:val="24"/>
        </w:rPr>
        <w:t>;</w:t>
      </w:r>
    </w:p>
    <w:p w14:paraId="2B4250BA" w14:textId="04C6F30B" w:rsidR="001A2ECC"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De</w:t>
      </w:r>
      <w:r w:rsidR="00EB11C4" w:rsidRPr="009A5D38">
        <w:rPr>
          <w:rFonts w:ascii="Times New Roman" w:hAnsi="Times New Roman"/>
          <w:b/>
          <w:bCs/>
          <w:sz w:val="24"/>
          <w:szCs w:val="24"/>
        </w:rPr>
        <w:t>klaracija dėl Tarybos reglamento</w:t>
      </w:r>
      <w:r w:rsidRPr="009A5D38">
        <w:rPr>
          <w:rFonts w:ascii="Times New Roman" w:hAnsi="Times New Roman"/>
          <w:b/>
          <w:bCs/>
          <w:sz w:val="24"/>
          <w:szCs w:val="24"/>
        </w:rPr>
        <w:t xml:space="preserve"> (E</w:t>
      </w:r>
      <w:r w:rsidR="00EB11C4" w:rsidRPr="009A5D38">
        <w:rPr>
          <w:rFonts w:ascii="Times New Roman" w:hAnsi="Times New Roman"/>
          <w:b/>
          <w:bCs/>
          <w:sz w:val="24"/>
          <w:szCs w:val="24"/>
        </w:rPr>
        <w:t>S) 2022/576</w:t>
      </w:r>
      <w:r w:rsidRPr="009A5D38">
        <w:rPr>
          <w:rFonts w:ascii="Times New Roman" w:hAnsi="Times New Roman"/>
          <w:bCs/>
          <w:sz w:val="24"/>
          <w:szCs w:val="24"/>
        </w:rPr>
        <w:t xml:space="preserve">, užpildyta ir pasirašyta </w:t>
      </w:r>
      <w:r w:rsidRPr="009A5D38">
        <w:rPr>
          <w:rFonts w:ascii="Times New Roman" w:hAnsi="Times New Roman"/>
          <w:sz w:val="24"/>
          <w:szCs w:val="24"/>
        </w:rPr>
        <w:t xml:space="preserve">pagal </w:t>
      </w:r>
      <w:r w:rsidRPr="009A5D38">
        <w:rPr>
          <w:rFonts w:ascii="Times New Roman" w:hAnsi="Times New Roman"/>
          <w:spacing w:val="-6"/>
          <w:sz w:val="24"/>
        </w:rPr>
        <w:t xml:space="preserve">Konkurso sąlygų priede Nr. </w:t>
      </w:r>
      <w:r w:rsidRPr="009A5D38">
        <w:rPr>
          <w:rFonts w:ascii="Times New Roman" w:hAnsi="Times New Roman"/>
          <w:b/>
          <w:spacing w:val="-6"/>
          <w:sz w:val="24"/>
        </w:rPr>
        <w:t>5</w:t>
      </w:r>
      <w:r w:rsidRPr="009A5D38">
        <w:rPr>
          <w:rFonts w:ascii="Times New Roman" w:hAnsi="Times New Roman"/>
          <w:spacing w:val="-6"/>
          <w:sz w:val="24"/>
        </w:rPr>
        <w:t xml:space="preserve"> „CVP IS Voke 2 pateikiamų dokumentų formos“ pateiktą formą „Deklaracija</w:t>
      </w:r>
      <w:r w:rsidRPr="009A5D38">
        <w:t xml:space="preserve"> </w:t>
      </w:r>
      <w:r w:rsidRPr="009A5D38">
        <w:rPr>
          <w:rFonts w:ascii="Times New Roman" w:hAnsi="Times New Roman"/>
          <w:spacing w:val="-6"/>
          <w:sz w:val="24"/>
        </w:rPr>
        <w:t xml:space="preserve">dėl Tarybos </w:t>
      </w:r>
      <w:r w:rsidR="00EB11C4" w:rsidRPr="009A5D38">
        <w:rPr>
          <w:rFonts w:ascii="Times New Roman" w:hAnsi="Times New Roman"/>
          <w:spacing w:val="-6"/>
          <w:sz w:val="24"/>
        </w:rPr>
        <w:t>reglamento (ES) 2022/576</w:t>
      </w:r>
      <w:r w:rsidRPr="009A5D38">
        <w:rPr>
          <w:rFonts w:ascii="Times New Roman" w:hAnsi="Times New Roman"/>
          <w:spacing w:val="-6"/>
          <w:sz w:val="24"/>
        </w:rPr>
        <w:t>“</w:t>
      </w:r>
      <w:r w:rsidRPr="009A5D38">
        <w:rPr>
          <w:rFonts w:ascii="Times New Roman" w:hAnsi="Times New Roman"/>
          <w:sz w:val="24"/>
          <w:szCs w:val="24"/>
        </w:rPr>
        <w:t>;</w:t>
      </w:r>
    </w:p>
    <w:p w14:paraId="4EA8CAEC" w14:textId="33331EAC" w:rsidR="001A2ECC"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bCs/>
          <w:sz w:val="24"/>
          <w:szCs w:val="24"/>
        </w:rPr>
        <w:t>jungtinės veiklos/bendraautorystės sutartis</w:t>
      </w:r>
      <w:r w:rsidRPr="009A5D38">
        <w:rPr>
          <w:rFonts w:ascii="Times New Roman" w:hAnsi="Times New Roman"/>
          <w:bCs/>
          <w:sz w:val="24"/>
          <w:szCs w:val="24"/>
        </w:rPr>
        <w:t xml:space="preserve"> (jei projekto pasiūlymą teikia tiekėjų/autorių grupė arba autorių grupė), pagal Konkurso sąlygų </w:t>
      </w:r>
      <w:r w:rsidRPr="009A5D38">
        <w:rPr>
          <w:rFonts w:ascii="Times New Roman" w:hAnsi="Times New Roman"/>
          <w:b/>
          <w:sz w:val="24"/>
          <w:szCs w:val="24"/>
        </w:rPr>
        <w:t>III.6</w:t>
      </w:r>
      <w:r w:rsidRPr="009A5D38">
        <w:rPr>
          <w:rFonts w:ascii="Times New Roman" w:hAnsi="Times New Roman"/>
          <w:sz w:val="24"/>
          <w:szCs w:val="24"/>
        </w:rPr>
        <w:t xml:space="preserve"> skyriaus „Tiekėjų grupės dalyvavimas Konkurso procedūrose“</w:t>
      </w:r>
      <w:r w:rsidRPr="009A5D38">
        <w:rPr>
          <w:rFonts w:ascii="Times New Roman" w:hAnsi="Times New Roman"/>
          <w:bCs/>
          <w:sz w:val="24"/>
          <w:szCs w:val="24"/>
        </w:rPr>
        <w:t xml:space="preserve"> nuostatus;</w:t>
      </w:r>
    </w:p>
    <w:p w14:paraId="4B2C7816" w14:textId="482B9D41" w:rsidR="001A2ECC"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kiekvieno pasitelkto ūkio subjekto, kurio pajėgumais dalyvis remiasi</w:t>
      </w:r>
      <w:r w:rsidRPr="009A5D38">
        <w:rPr>
          <w:rFonts w:ascii="Times New Roman" w:hAnsi="Times New Roman"/>
          <w:sz w:val="24"/>
          <w:szCs w:val="24"/>
        </w:rPr>
        <w:t xml:space="preserve"> (jei tokie nurodyti tiekėjo devizo šifro formoje – žr. </w:t>
      </w:r>
      <w:r w:rsidRPr="009A5D38">
        <w:rPr>
          <w:rFonts w:ascii="Times New Roman" w:hAnsi="Times New Roman"/>
          <w:spacing w:val="-6"/>
          <w:sz w:val="24"/>
        </w:rPr>
        <w:t xml:space="preserve">Konkurso sąlygų priede Nr. </w:t>
      </w:r>
      <w:r w:rsidRPr="009A5D38">
        <w:rPr>
          <w:rFonts w:ascii="Times New Roman" w:hAnsi="Times New Roman"/>
          <w:b/>
          <w:spacing w:val="-6"/>
          <w:sz w:val="24"/>
        </w:rPr>
        <w:t>5</w:t>
      </w:r>
      <w:r w:rsidRPr="009A5D38">
        <w:rPr>
          <w:rFonts w:ascii="Times New Roman" w:hAnsi="Times New Roman"/>
          <w:spacing w:val="-6"/>
          <w:sz w:val="24"/>
        </w:rPr>
        <w:t xml:space="preserve"> „CVP IS Voke 2 patei</w:t>
      </w:r>
      <w:r w:rsidR="00AC2290" w:rsidRPr="009A5D38">
        <w:rPr>
          <w:rFonts w:ascii="Times New Roman" w:hAnsi="Times New Roman"/>
          <w:spacing w:val="-6"/>
          <w:sz w:val="24"/>
        </w:rPr>
        <w:t>kiamų dokumentų formos“ esantį</w:t>
      </w:r>
      <w:r w:rsidRPr="009A5D38">
        <w:rPr>
          <w:rFonts w:ascii="Times New Roman" w:hAnsi="Times New Roman"/>
          <w:spacing w:val="-6"/>
          <w:sz w:val="24"/>
        </w:rPr>
        <w:t xml:space="preserve"> dokumentą </w:t>
      </w:r>
      <w:r w:rsidRPr="009A5D38">
        <w:rPr>
          <w:rFonts w:ascii="Times New Roman" w:hAnsi="Times New Roman"/>
          <w:sz w:val="24"/>
          <w:szCs w:val="24"/>
        </w:rPr>
        <w:t xml:space="preserve">„Dalyvio devizo šifras“), </w:t>
      </w:r>
      <w:r w:rsidRPr="009A5D38">
        <w:rPr>
          <w:rFonts w:ascii="Times New Roman" w:hAnsi="Times New Roman"/>
          <w:b/>
          <w:sz w:val="24"/>
          <w:szCs w:val="24"/>
        </w:rPr>
        <w:t>abipusiai pasirašytos sutartys, ketinimų protokolai ar kiti dokumentai</w:t>
      </w:r>
      <w:r w:rsidRPr="009A5D38">
        <w:rPr>
          <w:rFonts w:ascii="Times New Roman" w:hAnsi="Times New Roman"/>
          <w:sz w:val="24"/>
          <w:szCs w:val="24"/>
        </w:rPr>
        <w:t>, patvirtinantys ūkio subjekto įsipareig</w:t>
      </w:r>
      <w:r w:rsidR="00391DCD" w:rsidRPr="009A5D38">
        <w:rPr>
          <w:rFonts w:ascii="Times New Roman" w:hAnsi="Times New Roman"/>
          <w:sz w:val="24"/>
          <w:szCs w:val="24"/>
        </w:rPr>
        <w:t>ojimą: a) dalyvauti šiame Konkurs</w:t>
      </w:r>
      <w:r w:rsidRPr="009A5D38">
        <w:rPr>
          <w:rFonts w:ascii="Times New Roman" w:hAnsi="Times New Roman"/>
          <w:sz w:val="24"/>
          <w:szCs w:val="24"/>
        </w:rPr>
        <w:t>e ir b) suteikti dalyviui būtinus resursus (žmogiškuosius, techninius ar finansinius), siekiant atitikti/įvykdyti konkrečius kvalifikacijos reikalavimus, ir c) atlikti jam dalyvio pavestas teikti paslaugas (jas konkrečiai įvardinant ir aprašant atliktinas funkcijas);</w:t>
      </w:r>
    </w:p>
    <w:p w14:paraId="2113B773" w14:textId="14F99678" w:rsidR="001A2ECC"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kiekvieno specialisto, kurį ketinama įdarbinti</w:t>
      </w:r>
      <w:r w:rsidRPr="009A5D38">
        <w:rPr>
          <w:rFonts w:ascii="Times New Roman" w:hAnsi="Times New Roman"/>
          <w:sz w:val="24"/>
          <w:szCs w:val="24"/>
        </w:rPr>
        <w:t xml:space="preserve"> (toliau – </w:t>
      </w:r>
      <w:proofErr w:type="spellStart"/>
      <w:r w:rsidRPr="009A5D38">
        <w:rPr>
          <w:rFonts w:ascii="Times New Roman" w:hAnsi="Times New Roman"/>
          <w:b/>
          <w:sz w:val="24"/>
          <w:szCs w:val="24"/>
        </w:rPr>
        <w:t>kvazisubtiekėjai</w:t>
      </w:r>
      <w:proofErr w:type="spellEnd"/>
      <w:r w:rsidRPr="009A5D38">
        <w:rPr>
          <w:rFonts w:ascii="Times New Roman" w:hAnsi="Times New Roman"/>
          <w:sz w:val="24"/>
          <w:szCs w:val="24"/>
        </w:rPr>
        <w:t xml:space="preserve">) (jei jis nėra paties tiekėjo ar kito ūkio subjekto darbuotojas – jei tokius nurodė </w:t>
      </w:r>
      <w:r w:rsidRPr="009A5D38">
        <w:rPr>
          <w:rFonts w:ascii="Times New Roman" w:hAnsi="Times New Roman"/>
          <w:spacing w:val="-6"/>
          <w:sz w:val="24"/>
        </w:rPr>
        <w:t xml:space="preserve">Konkurso sąlygų priede Nr. </w:t>
      </w:r>
      <w:r w:rsidRPr="009A5D38">
        <w:rPr>
          <w:rFonts w:ascii="Times New Roman" w:hAnsi="Times New Roman"/>
          <w:b/>
          <w:spacing w:val="-6"/>
          <w:sz w:val="24"/>
        </w:rPr>
        <w:t>5</w:t>
      </w:r>
      <w:r w:rsidRPr="009A5D38">
        <w:rPr>
          <w:rFonts w:ascii="Times New Roman" w:hAnsi="Times New Roman"/>
          <w:spacing w:val="-6"/>
          <w:sz w:val="24"/>
        </w:rPr>
        <w:t xml:space="preserve"> „CVP IS Voke 2 pateikiamų dokum</w:t>
      </w:r>
      <w:r w:rsidR="00E37B8D" w:rsidRPr="009A5D38">
        <w:rPr>
          <w:rFonts w:ascii="Times New Roman" w:hAnsi="Times New Roman"/>
          <w:spacing w:val="-6"/>
          <w:sz w:val="24"/>
        </w:rPr>
        <w:t>entų formos“ esančiam</w:t>
      </w:r>
      <w:r w:rsidRPr="009A5D38">
        <w:rPr>
          <w:rFonts w:ascii="Times New Roman" w:hAnsi="Times New Roman"/>
          <w:spacing w:val="-6"/>
          <w:sz w:val="24"/>
        </w:rPr>
        <w:t xml:space="preserve">e dokumente </w:t>
      </w:r>
      <w:r w:rsidRPr="009A5D38">
        <w:rPr>
          <w:rFonts w:ascii="Times New Roman" w:hAnsi="Times New Roman"/>
          <w:sz w:val="24"/>
          <w:szCs w:val="24"/>
        </w:rPr>
        <w:t xml:space="preserve">„Dalyvio devizo šifras“), </w:t>
      </w:r>
      <w:r w:rsidRPr="009A5D38">
        <w:rPr>
          <w:rFonts w:ascii="Times New Roman" w:hAnsi="Times New Roman"/>
          <w:b/>
          <w:sz w:val="24"/>
          <w:szCs w:val="24"/>
        </w:rPr>
        <w:t>dvišalis susitarimas, ketinimų protokolas ar kitas lygiavertis dokumentas</w:t>
      </w:r>
      <w:r w:rsidRPr="009A5D38">
        <w:rPr>
          <w:rFonts w:ascii="Times New Roman" w:hAnsi="Times New Roman"/>
          <w:sz w:val="24"/>
          <w:szCs w:val="24"/>
        </w:rPr>
        <w:t>, pasirašytas tarp specialisto ir dalyvio (arba kito ūkio subjekto, kuris samdys specialistą), kuriame aiškiai yra nurodyta, kad Konkurso laimėjimo atveju, specialistas (-ai) bus įdarbintas (-i) (jeigu ketinama įdarbinti);</w:t>
      </w:r>
    </w:p>
    <w:p w14:paraId="6CBDA9E8" w14:textId="464B99AB" w:rsidR="001A2ECC" w:rsidRPr="009A5D38" w:rsidRDefault="001A2ECC"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įgaliojimas ar kitas dokumentas</w:t>
      </w:r>
      <w:r w:rsidRPr="009A5D38">
        <w:rPr>
          <w:rFonts w:ascii="Times New Roman" w:hAnsi="Times New Roman"/>
          <w:sz w:val="24"/>
          <w:szCs w:val="24"/>
        </w:rPr>
        <w:t xml:space="preserve"> pvz., pareigybės aprašymas, suteikiantis teisę pasirašyti tiekėjo projekto pasiūlymą, kai projekto pasiūlymą pasirašo ne juridinio asmens vadovas, o jo įgaliotas asmuo.</w:t>
      </w:r>
    </w:p>
    <w:p w14:paraId="5D53175A" w14:textId="76D7794C" w:rsidR="001A2ECC" w:rsidRPr="009A5D38" w:rsidRDefault="00CD0D21"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Fizinės formos Voke 1</w:t>
      </w:r>
      <w:r w:rsidRPr="009A5D38">
        <w:rPr>
          <w:rFonts w:ascii="Times New Roman" w:hAnsi="Times New Roman"/>
          <w:sz w:val="24"/>
          <w:szCs w:val="24"/>
        </w:rPr>
        <w:t xml:space="preserve">, užklijuotame taip, kad jo nepažeidus nebūtų galima atidaryti ir ant kurio užrašytas tik devizas (P a s </w:t>
      </w:r>
      <w:r w:rsidR="00A835EE" w:rsidRPr="009A5D38">
        <w:rPr>
          <w:rFonts w:ascii="Times New Roman" w:hAnsi="Times New Roman"/>
          <w:sz w:val="24"/>
          <w:szCs w:val="24"/>
        </w:rPr>
        <w:t>t a b a : Sąvoką „Devizas“ žr. K</w:t>
      </w:r>
      <w:r w:rsidRPr="009A5D38">
        <w:rPr>
          <w:rFonts w:ascii="Times New Roman" w:hAnsi="Times New Roman"/>
          <w:sz w:val="24"/>
          <w:szCs w:val="24"/>
        </w:rPr>
        <w:t xml:space="preserve">onkurso sąlygų </w:t>
      </w:r>
      <w:r w:rsidRPr="009A5D38">
        <w:rPr>
          <w:rFonts w:ascii="Times New Roman" w:hAnsi="Times New Roman"/>
          <w:b/>
          <w:sz w:val="24"/>
          <w:szCs w:val="24"/>
        </w:rPr>
        <w:t>2.4</w:t>
      </w:r>
      <w:r w:rsidRPr="009A5D38">
        <w:rPr>
          <w:rFonts w:ascii="Times New Roman" w:hAnsi="Times New Roman"/>
          <w:sz w:val="24"/>
          <w:szCs w:val="24"/>
        </w:rPr>
        <w:t xml:space="preserve"> punkte) ir užrašas </w:t>
      </w:r>
      <w:r w:rsidRPr="009A5D38">
        <w:rPr>
          <w:rFonts w:ascii="Times New Roman" w:hAnsi="Times New Roman"/>
          <w:b/>
          <w:sz w:val="24"/>
          <w:szCs w:val="24"/>
        </w:rPr>
        <w:t>„Trijų gydymo įstaigų Šiaurės pr., Klaipėdoje, atviras architektūrinio projekto konkursas. Aiškinamasis raštas, planšetės“</w:t>
      </w:r>
      <w:r w:rsidRPr="009A5D38">
        <w:rPr>
          <w:rFonts w:ascii="Times New Roman" w:hAnsi="Times New Roman"/>
          <w:sz w:val="24"/>
          <w:szCs w:val="24"/>
        </w:rPr>
        <w:t>, dalyvis pateikia:</w:t>
      </w:r>
    </w:p>
    <w:p w14:paraId="6AB3A8FA" w14:textId="107E8F1E" w:rsidR="00CD0D21" w:rsidRPr="009A5D38" w:rsidRDefault="007071A8"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aiškinamąjį raštą</w:t>
      </w:r>
      <w:r w:rsidRPr="009A5D38">
        <w:rPr>
          <w:rFonts w:ascii="Times New Roman" w:hAnsi="Times New Roman"/>
          <w:sz w:val="24"/>
          <w:szCs w:val="24"/>
        </w:rPr>
        <w:t xml:space="preserve"> fiziniu-atspausdintu formatu, kuriame pateikiama Konkurso sąlygų </w:t>
      </w:r>
      <w:r w:rsidR="00775F21" w:rsidRPr="009A5D38">
        <w:rPr>
          <w:rFonts w:ascii="Times New Roman" w:hAnsi="Times New Roman"/>
          <w:b/>
          <w:sz w:val="24"/>
          <w:szCs w:val="24"/>
        </w:rPr>
        <w:t>71</w:t>
      </w:r>
      <w:r w:rsidRPr="009A5D38">
        <w:rPr>
          <w:rFonts w:ascii="Times New Roman" w:hAnsi="Times New Roman"/>
          <w:b/>
          <w:sz w:val="24"/>
          <w:szCs w:val="24"/>
        </w:rPr>
        <w:t>.1</w:t>
      </w:r>
      <w:r w:rsidRPr="009A5D38">
        <w:rPr>
          <w:rFonts w:ascii="Times New Roman" w:hAnsi="Times New Roman"/>
          <w:sz w:val="24"/>
          <w:szCs w:val="24"/>
        </w:rPr>
        <w:t xml:space="preserve"> punkte išvardinta medžiaga;</w:t>
      </w:r>
    </w:p>
    <w:p w14:paraId="30685029" w14:textId="1FC1E6DA" w:rsidR="007071A8" w:rsidRPr="009A5D38" w:rsidRDefault="007071A8"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planšetes</w:t>
      </w:r>
      <w:r w:rsidRPr="009A5D38">
        <w:rPr>
          <w:rFonts w:ascii="Times New Roman" w:hAnsi="Times New Roman"/>
          <w:sz w:val="24"/>
          <w:szCs w:val="24"/>
        </w:rPr>
        <w:t xml:space="preserve">, fiziniu-atspausdintu formatu, kuriose pateikiama Konkurso sąlygų </w:t>
      </w:r>
      <w:r w:rsidR="00775F21" w:rsidRPr="009A5D38">
        <w:rPr>
          <w:rFonts w:ascii="Times New Roman" w:hAnsi="Times New Roman"/>
          <w:b/>
          <w:sz w:val="24"/>
          <w:szCs w:val="24"/>
        </w:rPr>
        <w:t>71</w:t>
      </w:r>
      <w:r w:rsidRPr="009A5D38">
        <w:rPr>
          <w:rFonts w:ascii="Times New Roman" w:hAnsi="Times New Roman"/>
          <w:b/>
          <w:sz w:val="24"/>
          <w:szCs w:val="24"/>
        </w:rPr>
        <w:t>.2</w:t>
      </w:r>
      <w:r w:rsidRPr="009A5D38">
        <w:rPr>
          <w:rFonts w:ascii="Times New Roman" w:hAnsi="Times New Roman"/>
          <w:sz w:val="24"/>
          <w:szCs w:val="24"/>
        </w:rPr>
        <w:t xml:space="preserve"> punkte išvardinta </w:t>
      </w:r>
      <w:r w:rsidR="00E124DC" w:rsidRPr="009A5D38">
        <w:rPr>
          <w:rFonts w:ascii="Times New Roman" w:hAnsi="Times New Roman"/>
          <w:sz w:val="24"/>
          <w:szCs w:val="24"/>
        </w:rPr>
        <w:t>medžiaga</w:t>
      </w:r>
      <w:r w:rsidRPr="009A5D38">
        <w:rPr>
          <w:rFonts w:ascii="Times New Roman" w:hAnsi="Times New Roman"/>
          <w:sz w:val="24"/>
          <w:szCs w:val="24"/>
        </w:rPr>
        <w:t>:</w:t>
      </w:r>
    </w:p>
    <w:p w14:paraId="77FCBE5D" w14:textId="00885B73" w:rsidR="007071A8" w:rsidRPr="009A5D38" w:rsidRDefault="007071A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dalyvis pats pasirenka grafinės medžiagos komponavimą-pateikimą planšetėse;</w:t>
      </w:r>
    </w:p>
    <w:p w14:paraId="01F440C4" w14:textId="18EDBE71" w:rsidR="007071A8" w:rsidRPr="009A5D38" w:rsidRDefault="007071A8" w:rsidP="00E124DC">
      <w:pPr>
        <w:pStyle w:val="Betarp"/>
        <w:numPr>
          <w:ilvl w:val="2"/>
          <w:numId w:val="4"/>
        </w:numPr>
        <w:jc w:val="both"/>
        <w:rPr>
          <w:rFonts w:ascii="Times New Roman" w:hAnsi="Times New Roman"/>
          <w:sz w:val="24"/>
          <w:szCs w:val="24"/>
        </w:rPr>
      </w:pPr>
      <w:r w:rsidRPr="009A5D38">
        <w:rPr>
          <w:rFonts w:ascii="Times New Roman" w:hAnsi="Times New Roman"/>
          <w:sz w:val="24"/>
          <w:szCs w:val="24"/>
        </w:rPr>
        <w:t>rekom</w:t>
      </w:r>
      <w:r w:rsidR="00E124DC" w:rsidRPr="009A5D38">
        <w:rPr>
          <w:rFonts w:ascii="Times New Roman" w:hAnsi="Times New Roman"/>
          <w:sz w:val="24"/>
          <w:szCs w:val="24"/>
        </w:rPr>
        <w:t>enduojamas planšečių kiekis –</w:t>
      </w:r>
      <w:r w:rsidRPr="009A5D38">
        <w:rPr>
          <w:rFonts w:ascii="Times New Roman" w:hAnsi="Times New Roman"/>
          <w:sz w:val="24"/>
          <w:szCs w:val="24"/>
        </w:rPr>
        <w:t xml:space="preserve"> </w:t>
      </w:r>
      <w:r w:rsidRPr="009A5D38">
        <w:rPr>
          <w:rFonts w:ascii="Times New Roman" w:hAnsi="Times New Roman"/>
          <w:b/>
          <w:sz w:val="24"/>
          <w:szCs w:val="24"/>
        </w:rPr>
        <w:t>4</w:t>
      </w:r>
      <w:r w:rsidRPr="009A5D38">
        <w:rPr>
          <w:rFonts w:ascii="Times New Roman" w:hAnsi="Times New Roman"/>
          <w:sz w:val="24"/>
          <w:szCs w:val="24"/>
        </w:rPr>
        <w:t xml:space="preserve"> (keturi) vnt.;</w:t>
      </w:r>
    </w:p>
    <w:p w14:paraId="1CFBC766" w14:textId="5570F986" w:rsidR="007071A8" w:rsidRPr="009A5D38" w:rsidRDefault="00E124DC"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 xml:space="preserve">rekomenduojama </w:t>
      </w:r>
      <w:r w:rsidR="007071A8" w:rsidRPr="009A5D38">
        <w:rPr>
          <w:rFonts w:ascii="Times New Roman" w:hAnsi="Times New Roman"/>
          <w:sz w:val="24"/>
          <w:szCs w:val="24"/>
        </w:rPr>
        <w:t>planšetėse vengti perteklinės informacijos pateikimo;</w:t>
      </w:r>
    </w:p>
    <w:p w14:paraId="4478F7E1" w14:textId="77777777" w:rsidR="00E124DC" w:rsidRPr="009A5D38" w:rsidRDefault="007071A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lastRenderedPageBreak/>
        <w:t xml:space="preserve">planšetės matmenys: </w:t>
      </w:r>
      <w:r w:rsidRPr="009A5D38">
        <w:rPr>
          <w:rFonts w:ascii="Times New Roman" w:hAnsi="Times New Roman"/>
          <w:b/>
          <w:sz w:val="24"/>
          <w:szCs w:val="24"/>
        </w:rPr>
        <w:t>100,00</w:t>
      </w:r>
      <w:r w:rsidRPr="009A5D38">
        <w:rPr>
          <w:rFonts w:ascii="Times New Roman" w:hAnsi="Times New Roman"/>
          <w:sz w:val="24"/>
          <w:szCs w:val="24"/>
        </w:rPr>
        <w:t xml:space="preserve"> (šimtas) cm (aukštis) x </w:t>
      </w:r>
      <w:r w:rsidRPr="009A5D38">
        <w:rPr>
          <w:rFonts w:ascii="Times New Roman" w:hAnsi="Times New Roman"/>
          <w:b/>
          <w:sz w:val="24"/>
          <w:szCs w:val="24"/>
        </w:rPr>
        <w:t xml:space="preserve">70,00 </w:t>
      </w:r>
      <w:r w:rsidRPr="009A5D38">
        <w:rPr>
          <w:rFonts w:ascii="Times New Roman" w:hAnsi="Times New Roman"/>
          <w:sz w:val="24"/>
          <w:szCs w:val="24"/>
        </w:rPr>
        <w:t xml:space="preserve">(septyniasdešimt) cm (plotis), storis </w:t>
      </w:r>
      <w:r w:rsidRPr="009A5D38">
        <w:rPr>
          <w:rFonts w:ascii="Times New Roman" w:hAnsi="Times New Roman"/>
          <w:b/>
          <w:sz w:val="24"/>
          <w:szCs w:val="24"/>
        </w:rPr>
        <w:t xml:space="preserve">2,50-3,00 </w:t>
      </w:r>
      <w:r w:rsidRPr="009A5D38">
        <w:rPr>
          <w:rFonts w:ascii="Times New Roman" w:hAnsi="Times New Roman"/>
          <w:sz w:val="24"/>
          <w:szCs w:val="24"/>
        </w:rPr>
        <w:t>(du ir penkios dešimtosios-trys) mm (planšetės storis prašomas, atsižvelgiant į ekspozicinius rėmus, kuriuose gali būti sumontuota architektūrinio projekto ekspozicija);</w:t>
      </w:r>
    </w:p>
    <w:p w14:paraId="51DA77AA" w14:textId="0D8D8A9A" w:rsidR="007071A8" w:rsidRPr="009A5D38" w:rsidRDefault="007071A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planšetėse turi būti nurodyta j</w:t>
      </w:r>
      <w:r w:rsidR="00E124DC" w:rsidRPr="009A5D38">
        <w:rPr>
          <w:rFonts w:ascii="Times New Roman" w:hAnsi="Times New Roman"/>
          <w:sz w:val="24"/>
          <w:szCs w:val="24"/>
        </w:rPr>
        <w:t xml:space="preserve">ų išdėstymo tvarka ir (ar) </w:t>
      </w:r>
      <w:r w:rsidRPr="009A5D38">
        <w:rPr>
          <w:rFonts w:ascii="Times New Roman" w:hAnsi="Times New Roman"/>
          <w:sz w:val="24"/>
          <w:szCs w:val="24"/>
        </w:rPr>
        <w:t>numeracija;</w:t>
      </w:r>
    </w:p>
    <w:p w14:paraId="34716488" w14:textId="5177DE80" w:rsidR="007071A8" w:rsidRPr="009A5D38" w:rsidRDefault="007071A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planšečių komponavimo schema vertikali;</w:t>
      </w:r>
    </w:p>
    <w:p w14:paraId="7E9FC51D" w14:textId="12AF323F" w:rsidR="007071A8" w:rsidRPr="009A5D38" w:rsidRDefault="007071A8" w:rsidP="00994514">
      <w:pPr>
        <w:pStyle w:val="Betarp"/>
        <w:numPr>
          <w:ilvl w:val="2"/>
          <w:numId w:val="4"/>
        </w:numPr>
        <w:jc w:val="both"/>
        <w:rPr>
          <w:rFonts w:ascii="Times New Roman" w:hAnsi="Times New Roman"/>
          <w:sz w:val="24"/>
          <w:szCs w:val="24"/>
        </w:rPr>
      </w:pPr>
      <w:r w:rsidRPr="009A5D38">
        <w:rPr>
          <w:rFonts w:ascii="Times New Roman" w:hAnsi="Times New Roman"/>
          <w:sz w:val="24"/>
          <w:szCs w:val="24"/>
        </w:rPr>
        <w:t>architektūrinis (-</w:t>
      </w:r>
      <w:proofErr w:type="spellStart"/>
      <w:r w:rsidRPr="009A5D38">
        <w:rPr>
          <w:rFonts w:ascii="Times New Roman" w:hAnsi="Times New Roman"/>
          <w:sz w:val="24"/>
          <w:szCs w:val="24"/>
        </w:rPr>
        <w:t>iai</w:t>
      </w:r>
      <w:proofErr w:type="spellEnd"/>
      <w:r w:rsidRPr="009A5D38">
        <w:rPr>
          <w:rFonts w:ascii="Times New Roman" w:hAnsi="Times New Roman"/>
          <w:sz w:val="24"/>
          <w:szCs w:val="24"/>
        </w:rPr>
        <w:t xml:space="preserve">) projektas (-ai) </w:t>
      </w:r>
      <w:r w:rsidRPr="009A5D38">
        <w:rPr>
          <w:rFonts w:ascii="Times New Roman" w:hAnsi="Times New Roman"/>
          <w:b/>
          <w:sz w:val="24"/>
          <w:szCs w:val="24"/>
        </w:rPr>
        <w:t>bus eksponuojamas (-i) ir internetinėje (-</w:t>
      </w:r>
      <w:proofErr w:type="spellStart"/>
      <w:r w:rsidRPr="009A5D38">
        <w:rPr>
          <w:rFonts w:ascii="Times New Roman" w:hAnsi="Times New Roman"/>
          <w:b/>
          <w:sz w:val="24"/>
          <w:szCs w:val="24"/>
        </w:rPr>
        <w:t>se</w:t>
      </w:r>
      <w:proofErr w:type="spellEnd"/>
      <w:r w:rsidRPr="009A5D38">
        <w:rPr>
          <w:rFonts w:ascii="Times New Roman" w:hAnsi="Times New Roman"/>
          <w:b/>
          <w:sz w:val="24"/>
          <w:szCs w:val="24"/>
        </w:rPr>
        <w:t>) svetainėje (-</w:t>
      </w:r>
      <w:proofErr w:type="spellStart"/>
      <w:r w:rsidRPr="009A5D38">
        <w:rPr>
          <w:rFonts w:ascii="Times New Roman" w:hAnsi="Times New Roman"/>
          <w:b/>
          <w:sz w:val="24"/>
          <w:szCs w:val="24"/>
        </w:rPr>
        <w:t>se</w:t>
      </w:r>
      <w:proofErr w:type="spellEnd"/>
      <w:r w:rsidRPr="009A5D38">
        <w:rPr>
          <w:rFonts w:ascii="Times New Roman" w:hAnsi="Times New Roman"/>
          <w:b/>
          <w:sz w:val="24"/>
          <w:szCs w:val="24"/>
        </w:rPr>
        <w:t>), ir fizinėje ekspozicijoje</w:t>
      </w:r>
      <w:r w:rsidRPr="009A5D38">
        <w:rPr>
          <w:rFonts w:ascii="Times New Roman" w:hAnsi="Times New Roman"/>
          <w:sz w:val="24"/>
          <w:szCs w:val="24"/>
        </w:rPr>
        <w:t>, todėl į tai reikalinga atsižvelgti rengiant Konkurso medžiagą (aiškinamąjį raštą, planšetes):</w:t>
      </w:r>
    </w:p>
    <w:p w14:paraId="66274A8A" w14:textId="6B5E2FE4" w:rsidR="007071A8" w:rsidRPr="009A5D38" w:rsidRDefault="007071A8"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 xml:space="preserve">skaitmeniniu būdu pateikiamos medžiagos rezoliucija turi būti pakankama, norint žiūrovui ją aiškiai suvokti/„perskaityti“ (žr. Konkurso sąlygų priede Nr. </w:t>
      </w:r>
      <w:r w:rsidRPr="009A5D38">
        <w:rPr>
          <w:rFonts w:ascii="Times New Roman" w:hAnsi="Times New Roman"/>
          <w:b/>
          <w:sz w:val="24"/>
          <w:szCs w:val="24"/>
        </w:rPr>
        <w:t>6</w:t>
      </w:r>
      <w:r w:rsidRPr="009A5D38">
        <w:rPr>
          <w:rFonts w:ascii="Times New Roman" w:hAnsi="Times New Roman"/>
          <w:sz w:val="24"/>
          <w:szCs w:val="24"/>
        </w:rPr>
        <w:t xml:space="preserve"> „Skaitmeninės medžiagos pateikimas“ esantį dokumentą „Skaitmeninės medžiagos pateikimo reglamentas“);</w:t>
      </w:r>
    </w:p>
    <w:p w14:paraId="17602C80" w14:textId="4FF35804" w:rsidR="007071A8" w:rsidRPr="009A5D38" w:rsidRDefault="001A42A0" w:rsidP="00994514">
      <w:pPr>
        <w:pStyle w:val="Betarp"/>
        <w:numPr>
          <w:ilvl w:val="3"/>
          <w:numId w:val="4"/>
        </w:numPr>
        <w:jc w:val="both"/>
        <w:rPr>
          <w:rFonts w:ascii="Times New Roman" w:hAnsi="Times New Roman"/>
          <w:sz w:val="24"/>
          <w:szCs w:val="24"/>
        </w:rPr>
      </w:pPr>
      <w:r w:rsidRPr="009A5D38">
        <w:rPr>
          <w:rFonts w:ascii="Times New Roman" w:hAnsi="Times New Roman"/>
          <w:sz w:val="24"/>
          <w:szCs w:val="24"/>
        </w:rPr>
        <w:t>planšetes eksponuojant internetinėje erdvėje nėra galimybės jas visas matyti vienoje horizontalioje linijoje, todėl, komponuojant planšetes, rekomenduojama vengti vienarūšės vizualinės medžiagos pateikimo per kelias planšetes – pvz., planą, foto montažą, vizualizaciją ir pan. talpinti vienoje planšetėje, o ne per kelias;</w:t>
      </w:r>
    </w:p>
    <w:p w14:paraId="3626B19A" w14:textId="3AD4FC6A" w:rsidR="001A42A0" w:rsidRPr="009A5D38" w:rsidRDefault="001A42A0" w:rsidP="00517A5A">
      <w:pPr>
        <w:pStyle w:val="Betarp"/>
        <w:numPr>
          <w:ilvl w:val="3"/>
          <w:numId w:val="4"/>
        </w:numPr>
        <w:jc w:val="both"/>
        <w:rPr>
          <w:rFonts w:ascii="Times New Roman" w:hAnsi="Times New Roman"/>
          <w:sz w:val="24"/>
          <w:szCs w:val="24"/>
        </w:rPr>
      </w:pPr>
      <w:r w:rsidRPr="009A5D38">
        <w:rPr>
          <w:rFonts w:ascii="Times New Roman" w:hAnsi="Times New Roman"/>
          <w:sz w:val="24"/>
          <w:szCs w:val="24"/>
        </w:rPr>
        <w:t xml:space="preserve">planšetes eksponuojant fizinėje ekspozicijoje ne visada yra galimybės planšetes eksponuoti vienoje horizontalioje linijoje, t. y. vieno architektūrinio projekto planšetės gali būti eksponuojamos </w:t>
      </w:r>
      <w:proofErr w:type="spellStart"/>
      <w:r w:rsidRPr="009A5D38">
        <w:rPr>
          <w:rFonts w:ascii="Times New Roman" w:hAnsi="Times New Roman"/>
          <w:sz w:val="24"/>
          <w:szCs w:val="24"/>
        </w:rPr>
        <w:t>dviejomis</w:t>
      </w:r>
      <w:proofErr w:type="spellEnd"/>
      <w:r w:rsidRPr="009A5D38">
        <w:rPr>
          <w:rFonts w:ascii="Times New Roman" w:hAnsi="Times New Roman"/>
          <w:sz w:val="24"/>
          <w:szCs w:val="24"/>
        </w:rPr>
        <w:t xml:space="preserve"> eilėmis pvz., </w:t>
      </w:r>
      <w:r w:rsidRPr="009A5D38">
        <w:rPr>
          <w:rFonts w:ascii="Times New Roman" w:hAnsi="Times New Roman"/>
          <w:b/>
          <w:sz w:val="24"/>
          <w:szCs w:val="24"/>
        </w:rPr>
        <w:t>2</w:t>
      </w:r>
      <w:r w:rsidRPr="009A5D38">
        <w:rPr>
          <w:rFonts w:ascii="Times New Roman" w:hAnsi="Times New Roman"/>
          <w:sz w:val="24"/>
          <w:szCs w:val="24"/>
        </w:rPr>
        <w:t xml:space="preserve"> (dvi) viršutinėje eilėje ir </w:t>
      </w:r>
      <w:r w:rsidRPr="009A5D38">
        <w:rPr>
          <w:rFonts w:ascii="Times New Roman" w:hAnsi="Times New Roman"/>
          <w:b/>
          <w:sz w:val="24"/>
          <w:szCs w:val="24"/>
        </w:rPr>
        <w:t>2</w:t>
      </w:r>
      <w:r w:rsidRPr="009A5D38">
        <w:rPr>
          <w:rFonts w:ascii="Times New Roman" w:hAnsi="Times New Roman"/>
          <w:sz w:val="24"/>
          <w:szCs w:val="24"/>
        </w:rPr>
        <w:t xml:space="preserve"> (dvi) po jomis apatinėje eilėje, todėl, komponuojant planšetes, reikia vengti vienarūšės vizualinės medžiagos pateikimo per kelias planšetes – pvz., planą, foto montažą, vizualizaciją ir pan. rekomenduojama talpinti vienoje planšetėje, o ne per kelias.</w:t>
      </w:r>
    </w:p>
    <w:p w14:paraId="679C4E1D" w14:textId="3BBCBC5E" w:rsidR="006322EF" w:rsidRPr="009A5D38" w:rsidRDefault="006322EF" w:rsidP="006322EF">
      <w:pPr>
        <w:pStyle w:val="Betarp"/>
        <w:jc w:val="both"/>
        <w:rPr>
          <w:rFonts w:ascii="Times New Roman" w:hAnsi="Times New Roman"/>
          <w:sz w:val="24"/>
          <w:szCs w:val="24"/>
        </w:rPr>
      </w:pPr>
    </w:p>
    <w:p w14:paraId="52932642" w14:textId="38A1DA68" w:rsidR="006322EF" w:rsidRPr="009A5D38" w:rsidRDefault="00CC5272" w:rsidP="006322EF">
      <w:pPr>
        <w:pStyle w:val="Betarp"/>
        <w:jc w:val="center"/>
        <w:rPr>
          <w:rFonts w:ascii="Times New Roman" w:hAnsi="Times New Roman"/>
          <w:sz w:val="24"/>
          <w:szCs w:val="24"/>
        </w:rPr>
      </w:pPr>
      <w:r w:rsidRPr="009A5D38">
        <w:rPr>
          <w:rFonts w:ascii="Times New Roman" w:hAnsi="Times New Roman"/>
          <w:b/>
          <w:sz w:val="24"/>
          <w:szCs w:val="24"/>
        </w:rPr>
        <w:t>V.3</w:t>
      </w:r>
      <w:r w:rsidR="006322EF" w:rsidRPr="009A5D38">
        <w:rPr>
          <w:rFonts w:ascii="Times New Roman" w:hAnsi="Times New Roman"/>
          <w:b/>
          <w:sz w:val="24"/>
          <w:szCs w:val="24"/>
        </w:rPr>
        <w:t>. Informacija, ar leidžiama pateikti alternatyvius projekto pasiūlymus</w:t>
      </w:r>
    </w:p>
    <w:p w14:paraId="323F4998" w14:textId="77777777" w:rsidR="006322EF" w:rsidRPr="009A5D38" w:rsidRDefault="006322EF" w:rsidP="006322EF">
      <w:pPr>
        <w:pStyle w:val="Betarp"/>
        <w:jc w:val="both"/>
        <w:rPr>
          <w:rFonts w:ascii="Times New Roman" w:hAnsi="Times New Roman"/>
          <w:sz w:val="24"/>
          <w:szCs w:val="24"/>
        </w:rPr>
      </w:pPr>
    </w:p>
    <w:p w14:paraId="5CB02B8F" w14:textId="4877A026" w:rsidR="006322EF" w:rsidRPr="009A5D38" w:rsidRDefault="00AD6522" w:rsidP="00AD6522">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Tiekėjas gali pateikti </w:t>
      </w:r>
      <w:r w:rsidRPr="009A5D38">
        <w:rPr>
          <w:rFonts w:ascii="Times New Roman" w:hAnsi="Times New Roman"/>
          <w:b/>
          <w:sz w:val="24"/>
          <w:szCs w:val="24"/>
        </w:rPr>
        <w:t>tik vieną projektą</w:t>
      </w:r>
      <w:r w:rsidRPr="009A5D38">
        <w:rPr>
          <w:rFonts w:ascii="Times New Roman" w:hAnsi="Times New Roman"/>
          <w:sz w:val="24"/>
          <w:szCs w:val="24"/>
        </w:rPr>
        <w:t>, nepriklausomai nuo to, ar jis Konkurse dalyvauja individualiai, ar kaip tiekėjų grupės narys. Tas pats ūkio subjektas gali būti nurodytas skirtingų tiekėjų projektuose kaip subtiekėjas. Taip pat tiekėjas, pateikęs projektą savarankiškai, ar Konkurse dalyvaujantis jungtinės veiklos pagrindu, gali būti kitos įmonės, pateikusios projektą tame pačiame Konkurse, subtiekėju, išskyrus atvejus, kai turima pagrįstų įrodymų, kad toks ūkio subjektų elgesys turėtų būti kvalifikuojamas kaip draudžiamas susitarimas.</w:t>
      </w:r>
    </w:p>
    <w:p w14:paraId="4F414E77" w14:textId="5AB4AA8E" w:rsidR="00430029" w:rsidRPr="009A5D38" w:rsidRDefault="00430029"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Perkančioji organizacija neleidžia pateikti alternatyvių projekto pasiūlymų. Tiekėjui pateikus alternatyvų projekto pasiūlymą (alternatyvius projekto pasiūlymus), jo projekto pasiūlymas ir alternatyvūs projekto pasiūlymai bus atmesti.</w:t>
      </w:r>
    </w:p>
    <w:p w14:paraId="5E246DE4" w14:textId="217975DC" w:rsidR="006322EF" w:rsidRPr="009A5D38" w:rsidRDefault="006322EF" w:rsidP="006322EF">
      <w:pPr>
        <w:pStyle w:val="Betarp"/>
        <w:jc w:val="both"/>
        <w:rPr>
          <w:rFonts w:ascii="Times New Roman" w:hAnsi="Times New Roman"/>
          <w:sz w:val="24"/>
          <w:szCs w:val="24"/>
        </w:rPr>
      </w:pPr>
    </w:p>
    <w:p w14:paraId="4BAB36AA" w14:textId="0AABEA71" w:rsidR="006322EF" w:rsidRPr="009A5D38" w:rsidRDefault="00CC5272" w:rsidP="006322EF">
      <w:pPr>
        <w:pStyle w:val="Betarp"/>
        <w:jc w:val="center"/>
        <w:rPr>
          <w:rFonts w:ascii="Times New Roman" w:hAnsi="Times New Roman"/>
          <w:sz w:val="24"/>
          <w:szCs w:val="24"/>
        </w:rPr>
      </w:pPr>
      <w:r w:rsidRPr="009A5D38">
        <w:rPr>
          <w:rFonts w:ascii="Times New Roman" w:hAnsi="Times New Roman"/>
          <w:b/>
          <w:sz w:val="24"/>
          <w:szCs w:val="24"/>
        </w:rPr>
        <w:t>V.4</w:t>
      </w:r>
      <w:r w:rsidR="00472716" w:rsidRPr="009A5D38">
        <w:rPr>
          <w:rFonts w:ascii="Times New Roman" w:hAnsi="Times New Roman"/>
          <w:b/>
          <w:sz w:val="24"/>
          <w:szCs w:val="24"/>
        </w:rPr>
        <w:t>. Projekto pasiūlymo galiojimo užtikrinimas</w:t>
      </w:r>
    </w:p>
    <w:p w14:paraId="75FC2663" w14:textId="77777777" w:rsidR="006322EF" w:rsidRPr="009A5D38" w:rsidRDefault="006322EF" w:rsidP="006322EF">
      <w:pPr>
        <w:pStyle w:val="Betarp"/>
        <w:jc w:val="both"/>
        <w:rPr>
          <w:rFonts w:ascii="Times New Roman" w:hAnsi="Times New Roman"/>
          <w:sz w:val="24"/>
          <w:szCs w:val="24"/>
        </w:rPr>
      </w:pPr>
    </w:p>
    <w:p w14:paraId="71AA3D5B" w14:textId="7AF6EDB3" w:rsidR="006322EF" w:rsidRPr="009A5D38" w:rsidRDefault="007E7F5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Tiekėjas, dalyvaudamas Konkurse, patvirtina, kad jam žinoma, jog Perkančiosios organizacijos tikslas yra sudaryti paslaugų pirkimo sutartį, todėl teikdamas projekto pasiūlymą tiekėjas sutinka, kad tuo atveju, jeigu jis užims </w:t>
      </w:r>
      <w:r w:rsidRPr="009A5D38">
        <w:rPr>
          <w:rFonts w:ascii="Times New Roman" w:hAnsi="Times New Roman"/>
          <w:b/>
          <w:sz w:val="24"/>
          <w:szCs w:val="24"/>
        </w:rPr>
        <w:t>I-ą</w:t>
      </w:r>
      <w:r w:rsidRPr="009A5D38">
        <w:rPr>
          <w:rFonts w:ascii="Times New Roman" w:hAnsi="Times New Roman"/>
          <w:sz w:val="24"/>
          <w:szCs w:val="24"/>
        </w:rPr>
        <w:t xml:space="preserve"> vietą ir bus kviečiamas į neske</w:t>
      </w:r>
      <w:r w:rsidR="000976CA" w:rsidRPr="009A5D38">
        <w:rPr>
          <w:rFonts w:ascii="Times New Roman" w:hAnsi="Times New Roman"/>
          <w:sz w:val="24"/>
          <w:szCs w:val="24"/>
        </w:rPr>
        <w:t>lbiamas derybas, vadovaujantis K</w:t>
      </w:r>
      <w:r w:rsidRPr="009A5D38">
        <w:rPr>
          <w:rFonts w:ascii="Times New Roman" w:hAnsi="Times New Roman"/>
          <w:sz w:val="24"/>
          <w:szCs w:val="24"/>
        </w:rPr>
        <w:t xml:space="preserve">onkurso sąlygų </w:t>
      </w:r>
      <w:r w:rsidRPr="009A5D38">
        <w:rPr>
          <w:rFonts w:ascii="Times New Roman" w:hAnsi="Times New Roman"/>
          <w:b/>
          <w:bCs/>
          <w:sz w:val="24"/>
          <w:szCs w:val="24"/>
        </w:rPr>
        <w:t>VI.7</w:t>
      </w:r>
      <w:r w:rsidRPr="009A5D38">
        <w:rPr>
          <w:rFonts w:ascii="Times New Roman" w:hAnsi="Times New Roman"/>
          <w:bCs/>
          <w:sz w:val="24"/>
          <w:szCs w:val="24"/>
        </w:rPr>
        <w:t xml:space="preserve"> skyriaus „Neskelbiamos derybos“</w:t>
      </w:r>
      <w:r w:rsidRPr="009A5D38">
        <w:rPr>
          <w:rFonts w:ascii="Times New Roman" w:hAnsi="Times New Roman"/>
          <w:sz w:val="24"/>
          <w:szCs w:val="24"/>
        </w:rPr>
        <w:t xml:space="preserve"> nuostatais, ir atsisakys jose dalyvauti ar atsisakys sudaryti paslaugų pirkimo sutartį neskelbiamose derybose sutartomis sąlygomis, Perkančioji organizacija turi teisę reikalauti, kad toks tiekėjas sumokėtų Perkančiajai organizacijai skirtos piniginės premijos dydžio baudą, t. y. </w:t>
      </w:r>
      <w:r w:rsidRPr="009A5D38">
        <w:rPr>
          <w:rFonts w:ascii="Times New Roman" w:hAnsi="Times New Roman"/>
          <w:b/>
          <w:sz w:val="24"/>
          <w:szCs w:val="24"/>
        </w:rPr>
        <w:t xml:space="preserve">I-ą </w:t>
      </w:r>
      <w:r w:rsidRPr="009A5D38">
        <w:rPr>
          <w:rFonts w:ascii="Times New Roman" w:hAnsi="Times New Roman"/>
          <w:sz w:val="24"/>
          <w:szCs w:val="24"/>
        </w:rPr>
        <w:t xml:space="preserve">vietą užėmęs tiekėjas sumokėtų </w:t>
      </w:r>
      <w:r w:rsidRPr="009A5D38">
        <w:rPr>
          <w:rFonts w:ascii="Times New Roman" w:hAnsi="Times New Roman"/>
          <w:b/>
          <w:sz w:val="24"/>
          <w:szCs w:val="24"/>
        </w:rPr>
        <w:t xml:space="preserve">12 000,00 </w:t>
      </w:r>
      <w:r w:rsidRPr="009A5D38">
        <w:rPr>
          <w:rFonts w:ascii="Times New Roman" w:hAnsi="Times New Roman"/>
          <w:sz w:val="24"/>
          <w:szCs w:val="24"/>
        </w:rPr>
        <w:t xml:space="preserve">Eur (dvylika tūkstančių Eur 00 ct.) baudą, įskaitant visus mokesčius, kuri yra laikoma minimaliais Perkančiosios organizacijos nuostoliais, patirtais organizuojant Konkursą. Šiame Konkurso sąlygų punkte numatyto dydžio bauda turi būti sumokėta per </w:t>
      </w:r>
      <w:r w:rsidRPr="009A5D38">
        <w:rPr>
          <w:rFonts w:ascii="Times New Roman" w:hAnsi="Times New Roman"/>
          <w:b/>
          <w:bCs/>
          <w:sz w:val="24"/>
          <w:szCs w:val="24"/>
        </w:rPr>
        <w:t>7</w:t>
      </w:r>
      <w:r w:rsidRPr="009A5D38">
        <w:rPr>
          <w:rFonts w:ascii="Times New Roman" w:hAnsi="Times New Roman"/>
          <w:sz w:val="24"/>
          <w:szCs w:val="24"/>
        </w:rPr>
        <w:t xml:space="preserve"> (septynias) kalendorines dienas nuo Perkančiosios organizacijos reikalavimo raštu pateikimo dienos į Perkančiosios organizacijos nurodytą banko sąskaitą.</w:t>
      </w:r>
    </w:p>
    <w:p w14:paraId="49DCF50A" w14:textId="7E564E4A" w:rsidR="00472716" w:rsidRPr="009A5D38" w:rsidRDefault="00472716" w:rsidP="00472716">
      <w:pPr>
        <w:pStyle w:val="Betarp"/>
        <w:jc w:val="both"/>
        <w:rPr>
          <w:rFonts w:ascii="Times New Roman" w:hAnsi="Times New Roman"/>
          <w:sz w:val="24"/>
          <w:szCs w:val="24"/>
        </w:rPr>
      </w:pPr>
    </w:p>
    <w:p w14:paraId="6FD0E370" w14:textId="5B724FFF" w:rsidR="00472716" w:rsidRPr="009A5D38" w:rsidRDefault="00CC5272" w:rsidP="00472716">
      <w:pPr>
        <w:pStyle w:val="Betarp"/>
        <w:jc w:val="center"/>
        <w:rPr>
          <w:rFonts w:ascii="Times New Roman" w:hAnsi="Times New Roman"/>
          <w:b/>
          <w:sz w:val="24"/>
          <w:szCs w:val="24"/>
        </w:rPr>
      </w:pPr>
      <w:r w:rsidRPr="009A5D38">
        <w:rPr>
          <w:rFonts w:ascii="Times New Roman" w:hAnsi="Times New Roman"/>
          <w:b/>
          <w:sz w:val="24"/>
          <w:szCs w:val="24"/>
        </w:rPr>
        <w:t>V.5</w:t>
      </w:r>
      <w:r w:rsidR="00472716" w:rsidRPr="009A5D38">
        <w:rPr>
          <w:rFonts w:ascii="Times New Roman" w:hAnsi="Times New Roman"/>
          <w:b/>
          <w:sz w:val="24"/>
          <w:szCs w:val="24"/>
        </w:rPr>
        <w:t xml:space="preserve">. Projekto pasiūlymo pateikimo vieta ir būdas, pateikimo termino pabaiga. </w:t>
      </w:r>
    </w:p>
    <w:p w14:paraId="500674E1" w14:textId="175D429B" w:rsidR="00472716" w:rsidRPr="009A5D38" w:rsidRDefault="00472716" w:rsidP="00472716">
      <w:pPr>
        <w:pStyle w:val="Betarp"/>
        <w:jc w:val="center"/>
        <w:rPr>
          <w:rFonts w:ascii="Times New Roman" w:hAnsi="Times New Roman"/>
          <w:sz w:val="24"/>
          <w:szCs w:val="24"/>
        </w:rPr>
      </w:pPr>
      <w:r w:rsidRPr="009A5D38">
        <w:rPr>
          <w:rFonts w:ascii="Times New Roman" w:hAnsi="Times New Roman"/>
          <w:b/>
          <w:sz w:val="24"/>
          <w:szCs w:val="24"/>
        </w:rPr>
        <w:t>Projekto pasiūlymo pakeitimas ar atšaukimas</w:t>
      </w:r>
    </w:p>
    <w:p w14:paraId="41A18F52" w14:textId="77777777" w:rsidR="00472716" w:rsidRPr="009A5D38" w:rsidRDefault="00472716" w:rsidP="00472716">
      <w:pPr>
        <w:pStyle w:val="Betarp"/>
        <w:jc w:val="both"/>
        <w:rPr>
          <w:rFonts w:ascii="Times New Roman" w:hAnsi="Times New Roman"/>
          <w:sz w:val="24"/>
          <w:szCs w:val="24"/>
        </w:rPr>
      </w:pPr>
    </w:p>
    <w:p w14:paraId="7B79F385" w14:textId="4063ABBC" w:rsidR="00472716" w:rsidRPr="009A5D38" w:rsidRDefault="007E7F5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Projekto pasiūlymas Perkančiajai organizacijai turi būti pateiktas:</w:t>
      </w:r>
    </w:p>
    <w:p w14:paraId="4AC029DB" w14:textId="77CACC54" w:rsidR="007E7F5A" w:rsidRPr="009A5D38" w:rsidRDefault="007E7F5A" w:rsidP="00994514">
      <w:pPr>
        <w:pStyle w:val="Betarp"/>
        <w:numPr>
          <w:ilvl w:val="1"/>
          <w:numId w:val="4"/>
        </w:numPr>
        <w:jc w:val="both"/>
        <w:rPr>
          <w:rFonts w:ascii="Times New Roman" w:hAnsi="Times New Roman"/>
          <w:sz w:val="24"/>
          <w:szCs w:val="24"/>
        </w:rPr>
      </w:pPr>
      <w:r w:rsidRPr="009A5D38">
        <w:rPr>
          <w:rFonts w:ascii="Times New Roman" w:hAnsi="Times New Roman"/>
          <w:b/>
          <w:sz w:val="24"/>
          <w:szCs w:val="24"/>
        </w:rPr>
        <w:t>elektroninėmis priemonėmis, naudojantis CVP IS</w:t>
      </w:r>
      <w:r w:rsidRPr="009A5D38">
        <w:rPr>
          <w:rFonts w:ascii="Times New Roman" w:hAnsi="Times New Roman"/>
          <w:sz w:val="24"/>
          <w:szCs w:val="24"/>
        </w:rPr>
        <w:t xml:space="preserve">, adresu </w:t>
      </w:r>
      <w:hyperlink r:id="rId33" w:history="1">
        <w:r w:rsidRPr="009A5D38">
          <w:rPr>
            <w:rStyle w:val="Hipersaitas"/>
            <w:rFonts w:ascii="Times New Roman" w:hAnsi="Times New Roman"/>
            <w:i/>
            <w:sz w:val="24"/>
            <w:szCs w:val="24"/>
          </w:rPr>
          <w:t>https://viesiejipirkimai.lt/epps/home.do</w:t>
        </w:r>
      </w:hyperlink>
      <w:r w:rsidRPr="009A5D38">
        <w:rPr>
          <w:rFonts w:ascii="Times New Roman" w:hAnsi="Times New Roman"/>
          <w:sz w:val="24"/>
          <w:szCs w:val="24"/>
        </w:rPr>
        <w:t xml:space="preserve">, šiose Konkurso sąlygose numatyta tvarka, nepažeidžiant anonimiškumo. </w:t>
      </w:r>
      <w:r w:rsidRPr="009A5D38">
        <w:rPr>
          <w:rFonts w:ascii="Times New Roman" w:hAnsi="Times New Roman"/>
          <w:b/>
          <w:sz w:val="24"/>
          <w:szCs w:val="24"/>
        </w:rPr>
        <w:t>Elektroninėmis CVP IS priemonėmis projekto pasiūlymo dokumentų visuma pateikiama dviejuose vokuose: Voke 1</w:t>
      </w:r>
      <w:r w:rsidRPr="009A5D38">
        <w:rPr>
          <w:rFonts w:ascii="Times New Roman" w:hAnsi="Times New Roman"/>
          <w:sz w:val="24"/>
          <w:szCs w:val="24"/>
        </w:rPr>
        <w:t xml:space="preserve"> – </w:t>
      </w:r>
      <w:r w:rsidRPr="009A5D38">
        <w:rPr>
          <w:rFonts w:ascii="Times New Roman" w:hAnsi="Times New Roman"/>
          <w:i/>
          <w:sz w:val="24"/>
          <w:szCs w:val="24"/>
        </w:rPr>
        <w:t>CVP IS teikiamas</w:t>
      </w:r>
      <w:r w:rsidR="005B4D0D" w:rsidRPr="009A5D38">
        <w:rPr>
          <w:rFonts w:ascii="Times New Roman" w:hAnsi="Times New Roman"/>
          <w:i/>
          <w:sz w:val="24"/>
          <w:szCs w:val="24"/>
        </w:rPr>
        <w:t xml:space="preserve"> „Tinkamumo kriterijai“,</w:t>
      </w:r>
      <w:r w:rsidRPr="009A5D38">
        <w:rPr>
          <w:rFonts w:ascii="Times New Roman" w:hAnsi="Times New Roman"/>
          <w:i/>
          <w:sz w:val="24"/>
          <w:szCs w:val="24"/>
        </w:rPr>
        <w:t xml:space="preserve"> „Techninis“ skiltyje</w:t>
      </w:r>
      <w:r w:rsidRPr="009A5D38">
        <w:rPr>
          <w:rFonts w:ascii="Times New Roman" w:hAnsi="Times New Roman"/>
          <w:sz w:val="24"/>
          <w:szCs w:val="24"/>
        </w:rPr>
        <w:t xml:space="preserve"> (šiame voke pateikiamas aiškinamasis raštas ir </w:t>
      </w:r>
      <w:r w:rsidR="00F93D7C" w:rsidRPr="009A5D38">
        <w:rPr>
          <w:rFonts w:ascii="Times New Roman" w:hAnsi="Times New Roman"/>
          <w:sz w:val="24"/>
          <w:szCs w:val="24"/>
        </w:rPr>
        <w:t>K</w:t>
      </w:r>
      <w:r w:rsidR="009F2C20" w:rsidRPr="009A5D38">
        <w:rPr>
          <w:rFonts w:ascii="Times New Roman" w:hAnsi="Times New Roman"/>
          <w:sz w:val="24"/>
          <w:szCs w:val="24"/>
        </w:rPr>
        <w:t>onkurso objektų</w:t>
      </w:r>
      <w:r w:rsidRPr="009A5D38">
        <w:rPr>
          <w:rFonts w:ascii="Times New Roman" w:hAnsi="Times New Roman"/>
          <w:sz w:val="24"/>
          <w:szCs w:val="24"/>
        </w:rPr>
        <w:t xml:space="preserve"> planšetės su tiekėjo siūlomais sprendiniais) ir</w:t>
      </w:r>
      <w:r w:rsidRPr="009A5D38">
        <w:rPr>
          <w:rFonts w:ascii="Times New Roman" w:hAnsi="Times New Roman"/>
          <w:b/>
          <w:sz w:val="24"/>
          <w:szCs w:val="24"/>
        </w:rPr>
        <w:t xml:space="preserve"> Voke 2</w:t>
      </w:r>
      <w:r w:rsidRPr="009A5D38">
        <w:rPr>
          <w:rFonts w:ascii="Times New Roman" w:hAnsi="Times New Roman"/>
          <w:sz w:val="24"/>
          <w:szCs w:val="24"/>
        </w:rPr>
        <w:t xml:space="preserve"> – </w:t>
      </w:r>
      <w:r w:rsidRPr="009A5D38">
        <w:rPr>
          <w:rFonts w:ascii="Times New Roman" w:hAnsi="Times New Roman"/>
          <w:i/>
          <w:sz w:val="24"/>
          <w:szCs w:val="24"/>
        </w:rPr>
        <w:t>CVP IS teikiamas „Finansinis“ skiltyje</w:t>
      </w:r>
      <w:r w:rsidR="000976CA" w:rsidRPr="009A5D38">
        <w:rPr>
          <w:rFonts w:ascii="Times New Roman" w:hAnsi="Times New Roman"/>
          <w:sz w:val="24"/>
          <w:szCs w:val="24"/>
        </w:rPr>
        <w:t xml:space="preserve"> (šiame voke pateikiami K</w:t>
      </w:r>
      <w:r w:rsidRPr="009A5D38">
        <w:rPr>
          <w:rFonts w:ascii="Times New Roman" w:hAnsi="Times New Roman"/>
          <w:sz w:val="24"/>
          <w:szCs w:val="24"/>
        </w:rPr>
        <w:t xml:space="preserve">onkurso sąlygų </w:t>
      </w:r>
      <w:r w:rsidR="00E7599D" w:rsidRPr="009A5D38">
        <w:rPr>
          <w:rFonts w:ascii="Times New Roman" w:hAnsi="Times New Roman"/>
          <w:b/>
          <w:sz w:val="24"/>
          <w:szCs w:val="24"/>
        </w:rPr>
        <w:t>72</w:t>
      </w:r>
      <w:r w:rsidRPr="009A5D38">
        <w:rPr>
          <w:rFonts w:ascii="Times New Roman" w:hAnsi="Times New Roman"/>
          <w:sz w:val="24"/>
          <w:szCs w:val="24"/>
        </w:rPr>
        <w:t xml:space="preserve"> punkte prašomi dokumentai) iki skelbime apie Konkursą nurodyto termino pabaigos, Lietuvos laiku (GMT+2);</w:t>
      </w:r>
    </w:p>
    <w:p w14:paraId="43DEA617" w14:textId="0417A6A2" w:rsidR="00F93D7C" w:rsidRPr="009A5D38" w:rsidRDefault="00F93D7C" w:rsidP="005B4D0D">
      <w:pPr>
        <w:pStyle w:val="Betarp"/>
        <w:numPr>
          <w:ilvl w:val="1"/>
          <w:numId w:val="4"/>
        </w:numPr>
        <w:jc w:val="both"/>
        <w:rPr>
          <w:rFonts w:ascii="Times New Roman" w:hAnsi="Times New Roman"/>
          <w:sz w:val="24"/>
          <w:szCs w:val="24"/>
        </w:rPr>
      </w:pPr>
      <w:r w:rsidRPr="009A5D38">
        <w:rPr>
          <w:rFonts w:ascii="Times New Roman" w:hAnsi="Times New Roman"/>
          <w:b/>
          <w:sz w:val="24"/>
          <w:szCs w:val="24"/>
        </w:rPr>
        <w:t>fizinės formos Voke 1</w:t>
      </w:r>
      <w:r w:rsidRPr="009A5D38">
        <w:rPr>
          <w:rFonts w:ascii="Times New Roman" w:hAnsi="Times New Roman"/>
          <w:sz w:val="24"/>
          <w:szCs w:val="24"/>
        </w:rPr>
        <w:t xml:space="preserve"> (šiame voke pateikiamas aiškinamasis raštas ir K</w:t>
      </w:r>
      <w:r w:rsidR="009F2C20" w:rsidRPr="009A5D38">
        <w:rPr>
          <w:rFonts w:ascii="Times New Roman" w:hAnsi="Times New Roman"/>
          <w:sz w:val="24"/>
          <w:szCs w:val="24"/>
        </w:rPr>
        <w:t>onkurso objektų</w:t>
      </w:r>
      <w:r w:rsidRPr="009A5D38">
        <w:rPr>
          <w:rFonts w:ascii="Times New Roman" w:hAnsi="Times New Roman"/>
          <w:sz w:val="24"/>
          <w:szCs w:val="24"/>
        </w:rPr>
        <w:t xml:space="preserve"> planšetės su tiekėjo siūlomais sprendiniais), kuris turi būti pateiktas nepažeidžiant anonimiškumo šiuo adresu: </w:t>
      </w:r>
      <w:r w:rsidRPr="009A5D38">
        <w:rPr>
          <w:rFonts w:ascii="Times New Roman" w:hAnsi="Times New Roman"/>
          <w:b/>
          <w:sz w:val="24"/>
          <w:szCs w:val="24"/>
        </w:rPr>
        <w:t>Klaipėdos miesto savivaldybės administracija, Liepų g. 11-116 kab., 92138 Klaipėda</w:t>
      </w:r>
      <w:r w:rsidRPr="009A5D38">
        <w:rPr>
          <w:rFonts w:ascii="Times New Roman" w:hAnsi="Times New Roman"/>
          <w:sz w:val="24"/>
          <w:szCs w:val="24"/>
        </w:rPr>
        <w:t>, iki skelbime apie Konkursą nurodyto termino pabaigos, Lietuvos laiku (GMT+2).</w:t>
      </w:r>
      <w:r w:rsidR="005B4D0D" w:rsidRPr="009A5D38">
        <w:rPr>
          <w:rFonts w:ascii="Times New Roman" w:hAnsi="Times New Roman"/>
          <w:sz w:val="24"/>
          <w:szCs w:val="24"/>
        </w:rPr>
        <w:t xml:space="preserve"> Tiekėjui iki nustatyto termino nepateikus fizinės formos </w:t>
      </w:r>
      <w:r w:rsidR="005B4D0D" w:rsidRPr="009A5D38">
        <w:rPr>
          <w:rFonts w:ascii="Times New Roman" w:hAnsi="Times New Roman"/>
          <w:b/>
          <w:sz w:val="24"/>
          <w:szCs w:val="24"/>
        </w:rPr>
        <w:t>Voko 1</w:t>
      </w:r>
      <w:r w:rsidR="005B4D0D" w:rsidRPr="009A5D38">
        <w:rPr>
          <w:rFonts w:ascii="Times New Roman" w:hAnsi="Times New Roman"/>
          <w:sz w:val="24"/>
          <w:szCs w:val="24"/>
        </w:rPr>
        <w:t>, tiekėjo projekto pasiūlymas bus atmetamas.</w:t>
      </w:r>
    </w:p>
    <w:p w14:paraId="24E2DBEA" w14:textId="62AB0F32" w:rsidR="00AC12B7" w:rsidRPr="009A5D38" w:rsidRDefault="00AC12B7"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 xml:space="preserve">Perkančioji organizacija </w:t>
      </w:r>
      <w:r w:rsidRPr="009A5D38">
        <w:rPr>
          <w:rFonts w:ascii="Times New Roman" w:hAnsi="Times New Roman"/>
          <w:sz w:val="24"/>
          <w:szCs w:val="24"/>
        </w:rPr>
        <w:t xml:space="preserve">neatsako už nenumatytus atvejus, dėl kurių projekto pasiūlymas nebuvo pateiktas ar pateiktas pavėluotai. </w:t>
      </w:r>
      <w:r w:rsidRPr="009A5D38">
        <w:rPr>
          <w:rFonts w:ascii="Times New Roman" w:hAnsi="Times New Roman"/>
          <w:b/>
          <w:sz w:val="24"/>
          <w:szCs w:val="24"/>
        </w:rPr>
        <w:t xml:space="preserve">Dėl galimos didelės CVP IS sistemos apkrovos prieš Konkurso projekto pasiūlymų pateikimo termino pabaigą, tiekėjui rekomenduojama įvertinti galimų techninių nesklandumų riziką ir pateikti projekto pasiūlymą kuo anksčiau. </w:t>
      </w:r>
      <w:r w:rsidRPr="009A5D38">
        <w:rPr>
          <w:rFonts w:ascii="Times New Roman" w:hAnsi="Times New Roman"/>
          <w:bCs/>
          <w:sz w:val="24"/>
          <w:szCs w:val="24"/>
        </w:rPr>
        <w:t>Pavėluotai gautą projekto pasiūlymą – t. y. projekto pasiūlymų dalis, kurių negalima perduoti CVP IS priemonėmis, Perkančioji organizacija užregistruoja ir neatplėštus grąžina jį pateikusiam tiekėjui (jam pareikalavus ir nurodžius adresą). Tiekėjas yra atsakingas už tai, kad jo projekto pasiūlymas būtų pateiktas laiku, įskaitant būtinų priemonių muitinės formalumų atlikimui užtikrinimą. Perkančioji organizacija</w:t>
      </w:r>
      <w:r w:rsidR="001C0551">
        <w:rPr>
          <w:rFonts w:ascii="Times New Roman" w:hAnsi="Times New Roman"/>
          <w:bCs/>
          <w:sz w:val="24"/>
          <w:szCs w:val="24"/>
        </w:rPr>
        <w:t xml:space="preserve"> </w:t>
      </w:r>
      <w:r w:rsidRPr="009A5D38">
        <w:rPr>
          <w:rFonts w:ascii="Times New Roman" w:hAnsi="Times New Roman"/>
          <w:bCs/>
          <w:sz w:val="24"/>
          <w:szCs w:val="24"/>
        </w:rPr>
        <w:t>nemokės ir nesitars, kad siuntos būtų išleistos iš muitinės. Tiekėj</w:t>
      </w:r>
      <w:r w:rsidRPr="009A5D38">
        <w:rPr>
          <w:rFonts w:ascii="Times New Roman" w:hAnsi="Times New Roman"/>
          <w:sz w:val="24"/>
          <w:szCs w:val="24"/>
        </w:rPr>
        <w:t>ui projekto pasiūlymo pristatymui pasitelkiant trečius asmenis, rekomenduojama įvertinti pašto siuntų ir galimų uždelsimų muitinėje laiką. Taip pat, tiekėjas įsipareigoja prisiimti visas išlaidas, susijusias su projekto pasiūlymo siuntimu ir išmuitinimu.</w:t>
      </w:r>
    </w:p>
    <w:p w14:paraId="5FEC1041" w14:textId="3F3382CA" w:rsidR="00676D6D" w:rsidRPr="009A5D38" w:rsidRDefault="005B4D0D" w:rsidP="005B4D0D">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iki galutinio pasiūlymų pateikimo termino turi teisę pakeisti arba atšaukti savo projekto pasiūlymą. Norėdamas vėl pateikti atšauktą ir pakeistą projekto pasiūlymą, tiekėjas turi jį pateikti iš naujo. Suėjus pasiūlymų pateikimo terminui atšaukti ar pakeisti projekto pasiūlymo nebus galima.</w:t>
      </w:r>
    </w:p>
    <w:p w14:paraId="362D5F71" w14:textId="77777777" w:rsidR="005B4D0D" w:rsidRPr="009A5D38" w:rsidRDefault="005B4D0D" w:rsidP="005B4D0D">
      <w:pPr>
        <w:pStyle w:val="Betarp"/>
        <w:jc w:val="both"/>
        <w:rPr>
          <w:rFonts w:ascii="Times New Roman" w:hAnsi="Times New Roman"/>
          <w:sz w:val="24"/>
          <w:szCs w:val="24"/>
        </w:rPr>
      </w:pPr>
    </w:p>
    <w:p w14:paraId="25094A38" w14:textId="49214AA6" w:rsidR="00676D6D" w:rsidRPr="009A5D38" w:rsidRDefault="00CC5272" w:rsidP="00676D6D">
      <w:pPr>
        <w:pStyle w:val="Betarp"/>
        <w:jc w:val="center"/>
        <w:rPr>
          <w:rFonts w:ascii="Times New Roman" w:hAnsi="Times New Roman"/>
          <w:sz w:val="24"/>
          <w:szCs w:val="24"/>
        </w:rPr>
      </w:pPr>
      <w:r w:rsidRPr="009A5D38">
        <w:rPr>
          <w:rFonts w:ascii="Times New Roman" w:hAnsi="Times New Roman"/>
          <w:b/>
          <w:sz w:val="24"/>
          <w:szCs w:val="24"/>
        </w:rPr>
        <w:t>V.6</w:t>
      </w:r>
      <w:r w:rsidR="00676D6D" w:rsidRPr="009A5D38">
        <w:rPr>
          <w:rFonts w:ascii="Times New Roman" w:hAnsi="Times New Roman"/>
          <w:b/>
          <w:sz w:val="24"/>
          <w:szCs w:val="24"/>
        </w:rPr>
        <w:t>. Projekto pasiūlymo galiojimo laikotarpis</w:t>
      </w:r>
    </w:p>
    <w:p w14:paraId="44FBC54A" w14:textId="77777777" w:rsidR="00676D6D" w:rsidRPr="009A5D38" w:rsidRDefault="00676D6D" w:rsidP="00676D6D">
      <w:pPr>
        <w:pStyle w:val="Betarp"/>
        <w:jc w:val="both"/>
        <w:rPr>
          <w:rFonts w:ascii="Times New Roman" w:hAnsi="Times New Roman"/>
          <w:sz w:val="24"/>
          <w:szCs w:val="24"/>
        </w:rPr>
      </w:pPr>
    </w:p>
    <w:p w14:paraId="517D9176" w14:textId="556CA0F5" w:rsidR="00676D6D" w:rsidRPr="009A5D38" w:rsidRDefault="00897BA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Projekto pasiūlymas galioja ne trumpiau nei </w:t>
      </w:r>
      <w:r w:rsidRPr="009A5D38">
        <w:rPr>
          <w:rFonts w:ascii="Times New Roman" w:hAnsi="Times New Roman"/>
          <w:b/>
          <w:sz w:val="24"/>
          <w:szCs w:val="24"/>
        </w:rPr>
        <w:t>12</w:t>
      </w:r>
      <w:r w:rsidRPr="009A5D38">
        <w:rPr>
          <w:rFonts w:ascii="Times New Roman" w:hAnsi="Times New Roman"/>
          <w:sz w:val="24"/>
          <w:szCs w:val="24"/>
        </w:rPr>
        <w:t xml:space="preserve"> (dvylika) mėnesių nuo projekto pasiūlymų pateikimo termino pabaigos. Jeigu projekto pasiūlyme nenurodytas jo galiojimo terminas, laikoma, kad projekto pasiūlymas galioja tiek, kiek numatyta Konkurso dokumentuose.</w:t>
      </w:r>
    </w:p>
    <w:p w14:paraId="2115FCF4" w14:textId="0A5A1E4B" w:rsidR="00676D6D" w:rsidRPr="009A5D38" w:rsidRDefault="00676D6D" w:rsidP="00676D6D">
      <w:pPr>
        <w:pStyle w:val="Betarp"/>
        <w:jc w:val="both"/>
        <w:rPr>
          <w:rFonts w:ascii="Times New Roman" w:hAnsi="Times New Roman"/>
          <w:sz w:val="24"/>
          <w:szCs w:val="24"/>
        </w:rPr>
      </w:pPr>
    </w:p>
    <w:p w14:paraId="3E48DA52" w14:textId="16529AA2" w:rsidR="00676D6D" w:rsidRPr="009A5D38" w:rsidRDefault="00CC5272" w:rsidP="00676D6D">
      <w:pPr>
        <w:pStyle w:val="Betarp"/>
        <w:jc w:val="center"/>
        <w:rPr>
          <w:rFonts w:ascii="Times New Roman" w:hAnsi="Times New Roman"/>
          <w:sz w:val="24"/>
          <w:szCs w:val="24"/>
        </w:rPr>
      </w:pPr>
      <w:r w:rsidRPr="009A5D38">
        <w:rPr>
          <w:rFonts w:ascii="Times New Roman" w:hAnsi="Times New Roman"/>
          <w:b/>
          <w:sz w:val="24"/>
          <w:szCs w:val="24"/>
        </w:rPr>
        <w:t>V.7</w:t>
      </w:r>
      <w:r w:rsidR="00676D6D" w:rsidRPr="009A5D38">
        <w:rPr>
          <w:rFonts w:ascii="Times New Roman" w:hAnsi="Times New Roman"/>
          <w:b/>
          <w:sz w:val="24"/>
          <w:szCs w:val="24"/>
        </w:rPr>
        <w:t>. Konfidenciali informacija</w:t>
      </w:r>
    </w:p>
    <w:p w14:paraId="57347433" w14:textId="77777777" w:rsidR="00676D6D" w:rsidRPr="009A5D38" w:rsidRDefault="00676D6D" w:rsidP="00676D6D">
      <w:pPr>
        <w:pStyle w:val="Betarp"/>
        <w:jc w:val="both"/>
        <w:rPr>
          <w:rFonts w:ascii="Times New Roman" w:hAnsi="Times New Roman"/>
          <w:sz w:val="24"/>
          <w:szCs w:val="24"/>
        </w:rPr>
      </w:pPr>
    </w:p>
    <w:p w14:paraId="0F249FFD" w14:textId="2FF61E71" w:rsidR="00676D6D" w:rsidRPr="009A5D38" w:rsidRDefault="001A26D4"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projekto pasiūlyme privalo nurodyti, ar jo projekto pasiūlyme yra konfidencialios informacijos, ir kuri i</w:t>
      </w:r>
      <w:r w:rsidR="00B06C04" w:rsidRPr="009A5D38">
        <w:rPr>
          <w:rFonts w:ascii="Times New Roman" w:hAnsi="Times New Roman"/>
          <w:sz w:val="24"/>
          <w:szCs w:val="24"/>
        </w:rPr>
        <w:t>nformacija, vadovaujantis VPĮ 20 str. 2 d.</w:t>
      </w:r>
      <w:r w:rsidRPr="009A5D38">
        <w:rPr>
          <w:rFonts w:ascii="Times New Roman" w:hAnsi="Times New Roman"/>
          <w:sz w:val="24"/>
          <w:szCs w:val="24"/>
        </w:rPr>
        <w:t>, yra konfidenciali.</w:t>
      </w:r>
    </w:p>
    <w:p w14:paraId="2407B9E6" w14:textId="635C9F70" w:rsidR="001A26D4" w:rsidRPr="009A5D38" w:rsidRDefault="001A26D4"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Tiekėjas failo pavadinime nurodo „konfidencialu“ arba ant kiekvieno projekto pasiūlymo lapo, kuriame yra konfidenciali informacija, lapo pradžioje, viršutinės paraštės dešinėje pusėje paryškintomis raidėmis rašo žodį </w:t>
      </w:r>
      <w:r w:rsidRPr="009A5D38">
        <w:rPr>
          <w:rFonts w:ascii="Times New Roman" w:hAnsi="Times New Roman"/>
          <w:b/>
          <w:sz w:val="24"/>
          <w:szCs w:val="24"/>
        </w:rPr>
        <w:t>„Konfidencialu“</w:t>
      </w:r>
      <w:r w:rsidRPr="009A5D38">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projekto pasiūlyme nėra.</w:t>
      </w:r>
    </w:p>
    <w:p w14:paraId="6089AD7F" w14:textId="768B68AF" w:rsidR="001A26D4" w:rsidRPr="009A5D38" w:rsidRDefault="001A26D4" w:rsidP="00172A57">
      <w:pPr>
        <w:pStyle w:val="Betarp"/>
        <w:jc w:val="both"/>
        <w:rPr>
          <w:rFonts w:ascii="Times New Roman" w:hAnsi="Times New Roman"/>
          <w:sz w:val="24"/>
          <w:szCs w:val="24"/>
        </w:rPr>
      </w:pPr>
      <w:r w:rsidRPr="009A5D38">
        <w:rPr>
          <w:rFonts w:ascii="Times New Roman" w:hAnsi="Times New Roman"/>
          <w:sz w:val="24"/>
          <w:szCs w:val="24"/>
        </w:rPr>
        <w:t xml:space="preserve">Jeigu Perkančiajai organizacijai kyla abejonių dėl tiekėjo projekto pasiūlyme nurodytos informacijos konfidencialumo, ji privalo prašyti tiekėjo įrodyti, kodėl nurodyta informacija yra konfidenciali. Jeigu tiekėjas per Perkančiosios organizacijos nurodytą terminą, kuris negali būti trumpesnis kaip </w:t>
      </w:r>
      <w:r w:rsidRPr="009A5D38">
        <w:rPr>
          <w:rFonts w:ascii="Times New Roman" w:hAnsi="Times New Roman"/>
          <w:b/>
          <w:sz w:val="24"/>
          <w:szCs w:val="24"/>
        </w:rPr>
        <w:t>3</w:t>
      </w:r>
      <w:r w:rsidRPr="009A5D38">
        <w:rPr>
          <w:rFonts w:ascii="Times New Roman" w:hAnsi="Times New Roman"/>
          <w:sz w:val="24"/>
          <w:szCs w:val="24"/>
        </w:rPr>
        <w:t xml:space="preserve"> (trys) darbo dienos, nepateikia tokių įrodymų arba pateikia netinkamus įrodymus, laikoma, kad tokia informacija yra ne konfidenciali. Perkančioji organizacija, Procedūrų k</w:t>
      </w:r>
      <w:r w:rsidR="004C2255" w:rsidRPr="009A5D38">
        <w:rPr>
          <w:rFonts w:ascii="Times New Roman" w:hAnsi="Times New Roman"/>
          <w:sz w:val="24"/>
          <w:szCs w:val="24"/>
        </w:rPr>
        <w:t xml:space="preserve">omisija, jos nariai ar </w:t>
      </w:r>
      <w:r w:rsidR="004C2255" w:rsidRPr="009A5D38">
        <w:rPr>
          <w:rFonts w:ascii="Times New Roman" w:hAnsi="Times New Roman"/>
          <w:sz w:val="24"/>
          <w:szCs w:val="24"/>
        </w:rPr>
        <w:lastRenderedPageBreak/>
        <w:t>E</w:t>
      </w:r>
      <w:r w:rsidRPr="009A5D38">
        <w:rPr>
          <w:rFonts w:ascii="Times New Roman" w:hAnsi="Times New Roman"/>
          <w:sz w:val="24"/>
          <w:szCs w:val="24"/>
        </w:rPr>
        <w:t>kspertai</w:t>
      </w:r>
      <w:r w:rsidR="008C0E64">
        <w:rPr>
          <w:rFonts w:ascii="Times New Roman" w:hAnsi="Times New Roman"/>
          <w:sz w:val="24"/>
          <w:szCs w:val="24"/>
        </w:rPr>
        <w:t>, Recenzentai</w:t>
      </w:r>
      <w:r w:rsidRPr="009A5D38">
        <w:rPr>
          <w:rFonts w:ascii="Times New Roman" w:hAnsi="Times New Roman"/>
          <w:sz w:val="24"/>
          <w:szCs w:val="24"/>
        </w:rPr>
        <w:t xml:space="preserve"> ir kiti asmenys negali tretiesiems asmenims atskleisti iš tiekėjų gautos informacijos, kurią jie nurodė kaip konfidencialią.</w:t>
      </w:r>
    </w:p>
    <w:p w14:paraId="2CDEDEB0" w14:textId="68E3DA26" w:rsidR="00676D6D" w:rsidRPr="009A5D38" w:rsidRDefault="00676D6D" w:rsidP="00676D6D">
      <w:pPr>
        <w:pStyle w:val="Betarp"/>
        <w:jc w:val="both"/>
        <w:rPr>
          <w:rFonts w:ascii="Times New Roman" w:hAnsi="Times New Roman"/>
          <w:sz w:val="24"/>
          <w:szCs w:val="24"/>
        </w:rPr>
      </w:pPr>
    </w:p>
    <w:p w14:paraId="0834DC5E" w14:textId="148760C9" w:rsidR="00676D6D" w:rsidRPr="009A5D38" w:rsidRDefault="00CC5272" w:rsidP="00676D6D">
      <w:pPr>
        <w:pStyle w:val="Betarp"/>
        <w:jc w:val="center"/>
        <w:rPr>
          <w:rFonts w:ascii="Times New Roman" w:hAnsi="Times New Roman"/>
          <w:sz w:val="24"/>
          <w:szCs w:val="24"/>
        </w:rPr>
      </w:pPr>
      <w:r w:rsidRPr="009A5D38">
        <w:rPr>
          <w:rFonts w:ascii="Times New Roman" w:hAnsi="Times New Roman"/>
          <w:b/>
          <w:sz w:val="24"/>
          <w:szCs w:val="24"/>
        </w:rPr>
        <w:t>V.8</w:t>
      </w:r>
      <w:r w:rsidR="00676D6D" w:rsidRPr="009A5D38">
        <w:rPr>
          <w:rFonts w:ascii="Times New Roman" w:hAnsi="Times New Roman"/>
          <w:b/>
          <w:sz w:val="24"/>
          <w:szCs w:val="24"/>
        </w:rPr>
        <w:t>. Anonimiškumas</w:t>
      </w:r>
    </w:p>
    <w:p w14:paraId="0A8C7EBD" w14:textId="77777777" w:rsidR="00676D6D" w:rsidRPr="009A5D38" w:rsidRDefault="00676D6D" w:rsidP="00676D6D">
      <w:pPr>
        <w:pStyle w:val="Betarp"/>
        <w:jc w:val="both"/>
        <w:rPr>
          <w:rFonts w:ascii="Times New Roman" w:hAnsi="Times New Roman"/>
          <w:sz w:val="24"/>
          <w:szCs w:val="24"/>
        </w:rPr>
      </w:pPr>
    </w:p>
    <w:p w14:paraId="346AD191" w14:textId="653F13DB" w:rsidR="00676D6D" w:rsidRPr="009A5D38" w:rsidRDefault="005B4D0D" w:rsidP="005B4D0D">
      <w:pPr>
        <w:pStyle w:val="Betarp"/>
        <w:numPr>
          <w:ilvl w:val="0"/>
          <w:numId w:val="4"/>
        </w:numPr>
        <w:jc w:val="both"/>
        <w:rPr>
          <w:rFonts w:ascii="Times New Roman" w:hAnsi="Times New Roman"/>
          <w:sz w:val="24"/>
          <w:szCs w:val="24"/>
        </w:rPr>
      </w:pPr>
      <w:r w:rsidRPr="009A5D38">
        <w:rPr>
          <w:rFonts w:ascii="Times New Roman" w:hAnsi="Times New Roman"/>
          <w:sz w:val="24"/>
          <w:szCs w:val="24"/>
        </w:rPr>
        <w:t>Siekdama užtikrinti tiekėjų ir projektų anonimiškumą, Perkančioji organizacija paskiria darbuotoją, atsakingą už informacijos tvarkymą CVP IS, įskaitant Konkurso dokumentų teikimą (jeigu jie neskelbiami CVP IS), pateiktų tiekėjų projektų, tiekėjų prašymų paaiškinti Konkurso dokumentus perdavimo Vertinimo ar Procedūrų komisijai ir atsakymų pateikimą tiekėjams neatskleidžiant prašymą pateikusio tiekėjo tapatybės. Šis asmuo turi būti pasirašęs konfidencialumo pasižadėjimą, nešališkumo deklaraciją ir negali būti Vertinimo ir (ar) Procedūrų komisijų narys.</w:t>
      </w:r>
    </w:p>
    <w:p w14:paraId="2F2720D3" w14:textId="4737FAD1" w:rsidR="001A26D4" w:rsidRPr="009A5D38" w:rsidRDefault="005B4D0D"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Tiekėjas privalo užtikrinti, kad jo projekto pasiūlyme ar prašyme nebūtų pateikta informacija, leidžianti jį identifikuoti, įskaitant tiekėjo pavadinimą, specialistų vardus, pavardes ar kitus rekvizitus</w:t>
      </w:r>
      <w:r w:rsidR="00180398" w:rsidRPr="009A5D38">
        <w:rPr>
          <w:rFonts w:ascii="Times New Roman" w:hAnsi="Times New Roman"/>
          <w:sz w:val="24"/>
          <w:szCs w:val="24"/>
        </w:rPr>
        <w:t>.</w:t>
      </w:r>
    </w:p>
    <w:p w14:paraId="75A27D79" w14:textId="49D1DEA4" w:rsidR="00676D6D" w:rsidRPr="009A5D38" w:rsidRDefault="00676D6D" w:rsidP="00676D6D">
      <w:pPr>
        <w:pStyle w:val="Betarp"/>
        <w:jc w:val="both"/>
        <w:rPr>
          <w:rFonts w:ascii="Times New Roman" w:hAnsi="Times New Roman"/>
          <w:sz w:val="24"/>
          <w:szCs w:val="24"/>
        </w:rPr>
      </w:pPr>
    </w:p>
    <w:p w14:paraId="135717FE" w14:textId="7024F7FA" w:rsidR="00676D6D" w:rsidRPr="009A5D38" w:rsidRDefault="00676D6D" w:rsidP="00676D6D">
      <w:pPr>
        <w:pStyle w:val="Betarp"/>
        <w:jc w:val="center"/>
        <w:rPr>
          <w:rFonts w:ascii="Times New Roman" w:hAnsi="Times New Roman"/>
          <w:sz w:val="24"/>
          <w:szCs w:val="24"/>
        </w:rPr>
      </w:pPr>
      <w:r w:rsidRPr="009A5D38">
        <w:rPr>
          <w:rFonts w:ascii="Times New Roman" w:hAnsi="Times New Roman"/>
          <w:b/>
          <w:sz w:val="24"/>
          <w:szCs w:val="24"/>
        </w:rPr>
        <w:t>VI. PROJEKTO PASIŪLYMO NAGRINĖJIMAS, APTARIMAS, ĮVERTINIMAS</w:t>
      </w:r>
    </w:p>
    <w:p w14:paraId="7CBE1D34" w14:textId="77777777" w:rsidR="00676D6D" w:rsidRPr="009A5D38" w:rsidRDefault="00676D6D" w:rsidP="00676D6D">
      <w:pPr>
        <w:pStyle w:val="Betarp"/>
        <w:jc w:val="both"/>
        <w:rPr>
          <w:rFonts w:ascii="Times New Roman" w:hAnsi="Times New Roman"/>
          <w:sz w:val="24"/>
          <w:szCs w:val="24"/>
        </w:rPr>
      </w:pPr>
    </w:p>
    <w:p w14:paraId="283FC171" w14:textId="1514E093" w:rsidR="00676D6D"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Vokai su projektų pasiūlymais atplėšiami Procedūrų komisijos posėdyje. Pradinis susipažinimas su elektroninėmis priemonėmis gautais užkoduotais projektų pasiūlymais prilyginamas vokų su projektais atplėšimui.</w:t>
      </w:r>
    </w:p>
    <w:p w14:paraId="5CF81A47" w14:textId="00E984BD"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Pateikti projektų pasiūlymai vertinami anonimiškai, nedalyvaujant projektų pasiūlymus pateikusiems dalyviams ar jų atstovams.</w:t>
      </w:r>
    </w:p>
    <w:p w14:paraId="1995EB87" w14:textId="0C20035E"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Kiekvienas Procedūrų komisijos narys pateiktus projekto pasiūlymus ir kiekvienas Vertinimo komisijos narys pateiktus architektūrinius projektus vertina objektyviai ir nešališkai, vadovauja</w:t>
      </w:r>
      <w:r w:rsidR="004A643E" w:rsidRPr="009A5D38">
        <w:rPr>
          <w:rFonts w:ascii="Times New Roman" w:hAnsi="Times New Roman"/>
          <w:sz w:val="24"/>
          <w:szCs w:val="24"/>
        </w:rPr>
        <w:t>ntis Konkurs</w:t>
      </w:r>
      <w:r w:rsidRPr="009A5D38">
        <w:rPr>
          <w:rFonts w:ascii="Times New Roman" w:hAnsi="Times New Roman"/>
          <w:sz w:val="24"/>
          <w:szCs w:val="24"/>
        </w:rPr>
        <w:t>o dokumentų nuostatais.</w:t>
      </w:r>
    </w:p>
    <w:p w14:paraId="6769753C" w14:textId="2D3FEB52"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Balsavimo teisę turi tik Vertinimo komisijos nariai. Vertinimo komisijos Sekretorius, Ekspertas, Recenzentas nebalsuoja.</w:t>
      </w:r>
    </w:p>
    <w:p w14:paraId="341BB4AD" w14:textId="703C55AB"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Tiek Vertinimo komisija, tiek Procedūrų komisija sprendimus priima savarankiškai, paprasta balsų dauguma, balsuojant atviru vardiniu balsavimu; abiejų komisijų kiekvienas narys turi po vieną balsą. Balsuoti galima tik už ar prieš priimamą sprendimą. Jei balsai pasiskirsto po lygiai, lemia Vertinimo komisijos ar, atitinkamai, Procedūrų komisijos pirmininko balsas.</w:t>
      </w:r>
    </w:p>
    <w:p w14:paraId="55AF7FF9" w14:textId="5A4C2211"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Sprendimus abi komisijos gali priimti tik posėdyje. Abiejų komisijų posėdžiai ir priimami sprendimai teisėti, kai posėdyje dalyvauja daugiau kaip pusė visų komisijos narių.</w:t>
      </w:r>
    </w:p>
    <w:p w14:paraId="35C3C88F" w14:textId="50A1E66F" w:rsidR="004C2255" w:rsidRPr="009A5D38" w:rsidRDefault="004C225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Visi abiejų komisijų posėdžiai yra protokoluojami. Protokolą pasirašo visi konkrečiame komisijos posėdyje dalyvavę nariai.</w:t>
      </w:r>
    </w:p>
    <w:p w14:paraId="6B7FBA50" w14:textId="5B49D26C" w:rsidR="00676D6D" w:rsidRPr="009A5D38" w:rsidRDefault="00676D6D" w:rsidP="00676D6D">
      <w:pPr>
        <w:pStyle w:val="Betarp"/>
        <w:jc w:val="both"/>
        <w:rPr>
          <w:rFonts w:ascii="Times New Roman" w:hAnsi="Times New Roman"/>
          <w:sz w:val="24"/>
          <w:szCs w:val="24"/>
        </w:rPr>
      </w:pPr>
    </w:p>
    <w:p w14:paraId="3A1A626F" w14:textId="19BA3E5D" w:rsidR="00676D6D" w:rsidRPr="009A5D38" w:rsidRDefault="00676D6D" w:rsidP="00676D6D">
      <w:pPr>
        <w:pStyle w:val="Betarp"/>
        <w:jc w:val="center"/>
        <w:rPr>
          <w:rFonts w:ascii="Times New Roman" w:hAnsi="Times New Roman"/>
          <w:sz w:val="24"/>
          <w:szCs w:val="24"/>
        </w:rPr>
      </w:pPr>
      <w:r w:rsidRPr="0046231F">
        <w:rPr>
          <w:rFonts w:ascii="Times New Roman" w:hAnsi="Times New Roman"/>
          <w:b/>
          <w:sz w:val="24"/>
          <w:szCs w:val="24"/>
        </w:rPr>
        <w:t>VI.1. Vertinimo komisija</w:t>
      </w:r>
    </w:p>
    <w:p w14:paraId="509EFE52" w14:textId="77777777" w:rsidR="00676D6D" w:rsidRPr="009A5D38" w:rsidRDefault="00676D6D" w:rsidP="00676D6D">
      <w:pPr>
        <w:pStyle w:val="Betarp"/>
        <w:jc w:val="both"/>
        <w:rPr>
          <w:rFonts w:ascii="Times New Roman" w:hAnsi="Times New Roman"/>
          <w:sz w:val="24"/>
          <w:szCs w:val="24"/>
        </w:rPr>
      </w:pPr>
    </w:p>
    <w:p w14:paraId="2A391C6C" w14:textId="786C4812" w:rsidR="005609B8" w:rsidRPr="009A5D38" w:rsidRDefault="00EA55DC" w:rsidP="002A23F5">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Šio </w:t>
      </w:r>
      <w:r w:rsidR="005609B8" w:rsidRPr="009A5D38">
        <w:rPr>
          <w:rFonts w:ascii="Times New Roman" w:hAnsi="Times New Roman"/>
          <w:sz w:val="24"/>
          <w:szCs w:val="24"/>
        </w:rPr>
        <w:t xml:space="preserve">Konkurso architektūriniams projektams vertinti </w:t>
      </w:r>
      <w:r w:rsidR="002A23F5" w:rsidRPr="009A5D38">
        <w:rPr>
          <w:rFonts w:ascii="Times New Roman" w:hAnsi="Times New Roman"/>
          <w:sz w:val="24"/>
          <w:szCs w:val="24"/>
        </w:rPr>
        <w:t>sudaryt</w:t>
      </w:r>
      <w:r w:rsidR="00342358" w:rsidRPr="009A5D38">
        <w:rPr>
          <w:rFonts w:ascii="Times New Roman" w:hAnsi="Times New Roman"/>
          <w:sz w:val="24"/>
          <w:szCs w:val="24"/>
        </w:rPr>
        <w:t>a Vertinimo komisija</w:t>
      </w:r>
      <w:r w:rsidR="002A23F5" w:rsidRPr="009A5D38">
        <w:rPr>
          <w:rFonts w:ascii="Times New Roman" w:hAnsi="Times New Roman"/>
          <w:sz w:val="24"/>
          <w:szCs w:val="24"/>
        </w:rPr>
        <w:t xml:space="preserve"> (P a s t a b a : Konkurso vykdymo eigoje dėl objektyvių ir iš anksto nenumatytų aplinkybių Vertinimo komisijos sudėtis gali būti koreguojama).</w:t>
      </w:r>
    </w:p>
    <w:p w14:paraId="0B6163C8" w14:textId="0A867200" w:rsidR="002A23F5" w:rsidRPr="009A5D38" w:rsidRDefault="002A23F5" w:rsidP="002A23F5">
      <w:pPr>
        <w:jc w:val="both"/>
        <w:rPr>
          <w:rFonts w:ascii="Times New Roman" w:eastAsia="Calibri" w:hAnsi="Times New Roman"/>
          <w:sz w:val="24"/>
          <w:szCs w:val="24"/>
        </w:rPr>
      </w:pPr>
    </w:p>
    <w:tbl>
      <w:tblPr>
        <w:tblStyle w:val="Lentelstinklelis11"/>
        <w:tblW w:w="9639" w:type="dxa"/>
        <w:tblLayout w:type="fixed"/>
        <w:tblCellMar>
          <w:left w:w="57" w:type="dxa"/>
          <w:right w:w="57" w:type="dxa"/>
        </w:tblCellMar>
        <w:tblLook w:val="04A0" w:firstRow="1" w:lastRow="0" w:firstColumn="1" w:lastColumn="0" w:noHBand="0" w:noVBand="1"/>
      </w:tblPr>
      <w:tblGrid>
        <w:gridCol w:w="567"/>
        <w:gridCol w:w="4536"/>
        <w:gridCol w:w="4536"/>
      </w:tblGrid>
      <w:tr w:rsidR="002A23F5" w:rsidRPr="009A5D38" w14:paraId="0745A3C0" w14:textId="77777777" w:rsidTr="006A0FA9">
        <w:trPr>
          <w:tblHeader/>
        </w:trPr>
        <w:tc>
          <w:tcPr>
            <w:tcW w:w="567" w:type="dxa"/>
            <w:shd w:val="clear" w:color="auto" w:fill="E7E6E6" w:themeFill="background2"/>
            <w:vAlign w:val="center"/>
          </w:tcPr>
          <w:p w14:paraId="323D9A71" w14:textId="77777777" w:rsidR="002A23F5" w:rsidRPr="009A5D38" w:rsidRDefault="002A23F5" w:rsidP="006A0FA9">
            <w:pPr>
              <w:jc w:val="center"/>
              <w:rPr>
                <w:rFonts w:ascii="Times New Roman" w:eastAsia="Calibri" w:hAnsi="Times New Roman"/>
                <w:b/>
                <w:sz w:val="24"/>
                <w:szCs w:val="24"/>
              </w:rPr>
            </w:pPr>
            <w:r w:rsidRPr="009A5D38">
              <w:rPr>
                <w:rFonts w:ascii="Times New Roman" w:eastAsia="Calibri" w:hAnsi="Times New Roman"/>
                <w:b/>
                <w:sz w:val="24"/>
                <w:szCs w:val="24"/>
              </w:rPr>
              <w:t>Eil. Nr.</w:t>
            </w:r>
          </w:p>
        </w:tc>
        <w:tc>
          <w:tcPr>
            <w:tcW w:w="4536" w:type="dxa"/>
            <w:shd w:val="clear" w:color="auto" w:fill="E7E6E6" w:themeFill="background2"/>
            <w:vAlign w:val="center"/>
          </w:tcPr>
          <w:p w14:paraId="005AB008" w14:textId="77777777" w:rsidR="002A23F5" w:rsidRPr="009A5D38" w:rsidRDefault="002A23F5" w:rsidP="006A0FA9">
            <w:pPr>
              <w:jc w:val="center"/>
              <w:rPr>
                <w:rFonts w:ascii="Times New Roman" w:eastAsia="Calibri" w:hAnsi="Times New Roman"/>
                <w:b/>
                <w:sz w:val="24"/>
                <w:szCs w:val="24"/>
              </w:rPr>
            </w:pPr>
            <w:r w:rsidRPr="009A5D38">
              <w:rPr>
                <w:rFonts w:ascii="Times New Roman" w:eastAsia="Calibri" w:hAnsi="Times New Roman"/>
                <w:b/>
                <w:sz w:val="24"/>
                <w:szCs w:val="24"/>
              </w:rPr>
              <w:t>Vardas ir pavardė</w:t>
            </w:r>
          </w:p>
        </w:tc>
        <w:tc>
          <w:tcPr>
            <w:tcW w:w="4536" w:type="dxa"/>
            <w:shd w:val="clear" w:color="auto" w:fill="E7E6E6" w:themeFill="background2"/>
            <w:vAlign w:val="center"/>
          </w:tcPr>
          <w:p w14:paraId="321FC141" w14:textId="1995FBDD" w:rsidR="002A23F5" w:rsidRPr="009A5D38" w:rsidRDefault="002A23F5" w:rsidP="006A0FA9">
            <w:pPr>
              <w:jc w:val="center"/>
              <w:rPr>
                <w:rFonts w:ascii="Times New Roman" w:eastAsia="Calibri" w:hAnsi="Times New Roman"/>
                <w:b/>
                <w:sz w:val="24"/>
                <w:szCs w:val="24"/>
              </w:rPr>
            </w:pPr>
            <w:r w:rsidRPr="009A5D38">
              <w:rPr>
                <w:rFonts w:ascii="Times New Roman" w:hAnsi="Times New Roman"/>
                <w:b/>
                <w:sz w:val="24"/>
                <w:szCs w:val="24"/>
              </w:rPr>
              <w:t>Profesinė kvalifikacija, veiklos sritis</w:t>
            </w:r>
          </w:p>
        </w:tc>
      </w:tr>
      <w:tr w:rsidR="00C77335" w:rsidRPr="009A5D38" w14:paraId="301D3F77" w14:textId="77777777" w:rsidTr="00C77335">
        <w:tc>
          <w:tcPr>
            <w:tcW w:w="9639" w:type="dxa"/>
            <w:gridSpan w:val="3"/>
            <w:shd w:val="clear" w:color="auto" w:fill="E7E6E6" w:themeFill="background2"/>
          </w:tcPr>
          <w:p w14:paraId="6902EBCE" w14:textId="5BFA2B7B" w:rsidR="00C77335" w:rsidRPr="009A5D38" w:rsidRDefault="00C77335" w:rsidP="006A0FA9">
            <w:pPr>
              <w:rPr>
                <w:rFonts w:ascii="Times New Roman" w:eastAsia="Calibri" w:hAnsi="Times New Roman"/>
                <w:b/>
                <w:color w:val="FF0000"/>
                <w:sz w:val="24"/>
                <w:szCs w:val="24"/>
              </w:rPr>
            </w:pPr>
            <w:r w:rsidRPr="009A5D38">
              <w:rPr>
                <w:rFonts w:ascii="Times New Roman" w:eastAsia="Calibri" w:hAnsi="Times New Roman"/>
                <w:b/>
                <w:color w:val="000000" w:themeColor="text1"/>
                <w:sz w:val="24"/>
                <w:szCs w:val="24"/>
              </w:rPr>
              <w:t>Vertinimo komisijos nariai</w:t>
            </w:r>
            <w:r w:rsidRPr="009A5D38">
              <w:rPr>
                <w:rFonts w:ascii="Times New Roman" w:eastAsia="Calibri" w:hAnsi="Times New Roman"/>
                <w:color w:val="000000" w:themeColor="text1"/>
                <w:sz w:val="24"/>
                <w:szCs w:val="24"/>
              </w:rPr>
              <w:t>:</w:t>
            </w:r>
          </w:p>
        </w:tc>
      </w:tr>
      <w:tr w:rsidR="002A23F5" w:rsidRPr="009A5D38" w14:paraId="30432299" w14:textId="77777777" w:rsidTr="006A0FA9">
        <w:tc>
          <w:tcPr>
            <w:tcW w:w="567" w:type="dxa"/>
          </w:tcPr>
          <w:p w14:paraId="7075EFA7" w14:textId="77777777" w:rsidR="002A23F5" w:rsidRPr="009A5D38" w:rsidRDefault="002A23F5" w:rsidP="006A0FA9">
            <w:pPr>
              <w:numPr>
                <w:ilvl w:val="0"/>
                <w:numId w:val="8"/>
              </w:numPr>
              <w:jc w:val="center"/>
              <w:rPr>
                <w:rFonts w:ascii="Times New Roman" w:eastAsia="Calibri" w:hAnsi="Times New Roman"/>
                <w:sz w:val="24"/>
                <w:szCs w:val="24"/>
              </w:rPr>
            </w:pPr>
          </w:p>
        </w:tc>
        <w:tc>
          <w:tcPr>
            <w:tcW w:w="4536" w:type="dxa"/>
          </w:tcPr>
          <w:p w14:paraId="7777D90B" w14:textId="65BA0B2D" w:rsidR="002A23F5" w:rsidRPr="00EB666F" w:rsidRDefault="00EB666F" w:rsidP="006A0FA9">
            <w:pPr>
              <w:rPr>
                <w:rFonts w:ascii="Times New Roman" w:eastAsia="Calibri" w:hAnsi="Times New Roman"/>
                <w:b/>
                <w:sz w:val="24"/>
                <w:szCs w:val="24"/>
              </w:rPr>
            </w:pPr>
            <w:r w:rsidRPr="00EB666F">
              <w:rPr>
                <w:rFonts w:ascii="Times New Roman" w:eastAsia="Calibri" w:hAnsi="Times New Roman"/>
                <w:b/>
                <w:sz w:val="24"/>
                <w:szCs w:val="24"/>
              </w:rPr>
              <w:t>Marijus Mockus</w:t>
            </w:r>
          </w:p>
          <w:p w14:paraId="4BCE731B" w14:textId="5C406277" w:rsidR="002A23F5" w:rsidRPr="00EB666F" w:rsidRDefault="002A23F5" w:rsidP="006A0FA9">
            <w:pPr>
              <w:rPr>
                <w:rFonts w:ascii="Times New Roman" w:eastAsia="Calibri" w:hAnsi="Times New Roman"/>
                <w:sz w:val="24"/>
                <w:szCs w:val="24"/>
              </w:rPr>
            </w:pPr>
            <w:r w:rsidRPr="00EB666F">
              <w:rPr>
                <w:rFonts w:ascii="Times New Roman" w:eastAsia="Calibri" w:hAnsi="Times New Roman"/>
                <w:sz w:val="24"/>
                <w:szCs w:val="24"/>
              </w:rPr>
              <w:t>(Vertinimo komisijos pirmininkas)</w:t>
            </w:r>
          </w:p>
        </w:tc>
        <w:tc>
          <w:tcPr>
            <w:tcW w:w="4536" w:type="dxa"/>
          </w:tcPr>
          <w:p w14:paraId="4A22B33E" w14:textId="43F225DE" w:rsidR="002A23F5" w:rsidRPr="00EB666F" w:rsidRDefault="00EB666F" w:rsidP="006A0FA9">
            <w:pPr>
              <w:rPr>
                <w:rFonts w:ascii="Times New Roman" w:eastAsia="Calibri" w:hAnsi="Times New Roman"/>
                <w:sz w:val="24"/>
                <w:szCs w:val="24"/>
              </w:rPr>
            </w:pPr>
            <w:r w:rsidRPr="00EB666F">
              <w:rPr>
                <w:rFonts w:ascii="Times New Roman" w:eastAsia="Calibri" w:hAnsi="Times New Roman"/>
                <w:sz w:val="24"/>
                <w:szCs w:val="24"/>
              </w:rPr>
              <w:t>Klaipėdos miesto savivaldybės administracijos Urbanistikos ir architektūros departamento Urbanistikos skyriaus vedėjas</w:t>
            </w:r>
          </w:p>
        </w:tc>
      </w:tr>
      <w:tr w:rsidR="002A23F5" w:rsidRPr="00EC4EDF" w14:paraId="583AB273" w14:textId="77777777" w:rsidTr="006A0FA9">
        <w:tc>
          <w:tcPr>
            <w:tcW w:w="567" w:type="dxa"/>
          </w:tcPr>
          <w:p w14:paraId="1A930F97" w14:textId="77777777" w:rsidR="002A23F5" w:rsidRPr="00EC4EDF" w:rsidRDefault="002A23F5" w:rsidP="006A0FA9">
            <w:pPr>
              <w:numPr>
                <w:ilvl w:val="0"/>
                <w:numId w:val="8"/>
              </w:numPr>
              <w:jc w:val="center"/>
              <w:rPr>
                <w:rFonts w:ascii="Times New Roman" w:eastAsia="Calibri" w:hAnsi="Times New Roman"/>
                <w:sz w:val="24"/>
                <w:szCs w:val="24"/>
              </w:rPr>
            </w:pPr>
          </w:p>
        </w:tc>
        <w:tc>
          <w:tcPr>
            <w:tcW w:w="4536" w:type="dxa"/>
          </w:tcPr>
          <w:p w14:paraId="16C9DCB0" w14:textId="7B930032" w:rsidR="002A23F5" w:rsidRPr="00EC4EDF" w:rsidRDefault="00BB3EF8" w:rsidP="006A0FA9">
            <w:pPr>
              <w:rPr>
                <w:rFonts w:ascii="Times New Roman" w:eastAsia="Calibri" w:hAnsi="Times New Roman"/>
                <w:b/>
                <w:sz w:val="24"/>
                <w:szCs w:val="24"/>
              </w:rPr>
            </w:pPr>
            <w:r w:rsidRPr="00EC4EDF">
              <w:rPr>
                <w:rFonts w:ascii="Times New Roman" w:eastAsia="Calibri" w:hAnsi="Times New Roman"/>
                <w:b/>
                <w:sz w:val="24"/>
                <w:szCs w:val="24"/>
              </w:rPr>
              <w:t>Algirdas Kamarauskas</w:t>
            </w:r>
          </w:p>
        </w:tc>
        <w:tc>
          <w:tcPr>
            <w:tcW w:w="4536" w:type="dxa"/>
          </w:tcPr>
          <w:p w14:paraId="592414B1" w14:textId="6682D0FC" w:rsidR="002A23F5" w:rsidRPr="00EC4EDF" w:rsidRDefault="00EC4EDF" w:rsidP="006A0FA9">
            <w:pPr>
              <w:rPr>
                <w:rFonts w:ascii="Times New Roman" w:eastAsia="Calibri" w:hAnsi="Times New Roman"/>
                <w:sz w:val="24"/>
                <w:szCs w:val="24"/>
              </w:rPr>
            </w:pPr>
            <w:r w:rsidRPr="00EC4EDF">
              <w:rPr>
                <w:rFonts w:ascii="Times New Roman" w:eastAsia="Calibri" w:hAnsi="Times New Roman"/>
                <w:sz w:val="24"/>
                <w:szCs w:val="24"/>
              </w:rPr>
              <w:t>Klaipėdos miesto savivaldybės vicemeras</w:t>
            </w:r>
          </w:p>
        </w:tc>
      </w:tr>
      <w:tr w:rsidR="002A23F5" w:rsidRPr="009A5D38" w14:paraId="28BF7B92" w14:textId="77777777" w:rsidTr="006A0FA9">
        <w:tc>
          <w:tcPr>
            <w:tcW w:w="567" w:type="dxa"/>
          </w:tcPr>
          <w:p w14:paraId="5EDCD20C" w14:textId="77777777" w:rsidR="002A23F5" w:rsidRPr="009A5D38" w:rsidRDefault="002A23F5" w:rsidP="006A0FA9">
            <w:pPr>
              <w:numPr>
                <w:ilvl w:val="0"/>
                <w:numId w:val="8"/>
              </w:numPr>
              <w:jc w:val="center"/>
              <w:rPr>
                <w:rFonts w:ascii="Times New Roman" w:eastAsia="Calibri" w:hAnsi="Times New Roman"/>
                <w:sz w:val="24"/>
                <w:szCs w:val="24"/>
              </w:rPr>
            </w:pPr>
          </w:p>
        </w:tc>
        <w:tc>
          <w:tcPr>
            <w:tcW w:w="4536" w:type="dxa"/>
          </w:tcPr>
          <w:p w14:paraId="58730241" w14:textId="036C8327" w:rsidR="002A23F5" w:rsidRPr="0028764E" w:rsidRDefault="00F80E40" w:rsidP="006A0FA9">
            <w:pPr>
              <w:rPr>
                <w:rFonts w:ascii="Times New Roman" w:eastAsia="Calibri" w:hAnsi="Times New Roman"/>
                <w:b/>
                <w:sz w:val="24"/>
                <w:szCs w:val="24"/>
              </w:rPr>
            </w:pPr>
            <w:r w:rsidRPr="0028764E">
              <w:rPr>
                <w:rFonts w:ascii="Times New Roman" w:eastAsia="Calibri" w:hAnsi="Times New Roman"/>
                <w:b/>
                <w:sz w:val="24"/>
                <w:szCs w:val="24"/>
              </w:rPr>
              <w:t>Mindaugas Pakalnis</w:t>
            </w:r>
          </w:p>
        </w:tc>
        <w:tc>
          <w:tcPr>
            <w:tcW w:w="4536" w:type="dxa"/>
          </w:tcPr>
          <w:p w14:paraId="4F2A6708" w14:textId="070D9834" w:rsidR="002A23F5" w:rsidRPr="0028764E" w:rsidRDefault="0028764E" w:rsidP="006A0FA9">
            <w:pPr>
              <w:jc w:val="both"/>
              <w:rPr>
                <w:rFonts w:ascii="Times New Roman" w:eastAsia="Calibri" w:hAnsi="Times New Roman"/>
                <w:sz w:val="24"/>
                <w:szCs w:val="24"/>
              </w:rPr>
            </w:pPr>
            <w:r w:rsidRPr="0028764E">
              <w:rPr>
                <w:rFonts w:ascii="Times New Roman" w:eastAsia="Calibri" w:hAnsi="Times New Roman"/>
                <w:sz w:val="24"/>
                <w:szCs w:val="24"/>
              </w:rPr>
              <w:t>VšĮ „Statybos sektoriaus vystymo agentūros“ Urbanistikos padalinio vadovas, architektas-urbanistas, atestuotas bendrųjų planų rengėjas</w:t>
            </w:r>
          </w:p>
        </w:tc>
      </w:tr>
      <w:tr w:rsidR="002A23F5" w:rsidRPr="006C38EA" w14:paraId="7F3DD272" w14:textId="77777777" w:rsidTr="006A0FA9">
        <w:tc>
          <w:tcPr>
            <w:tcW w:w="567" w:type="dxa"/>
          </w:tcPr>
          <w:p w14:paraId="54F44576" w14:textId="77777777" w:rsidR="002A23F5" w:rsidRPr="006C38EA" w:rsidRDefault="002A23F5" w:rsidP="006A0FA9">
            <w:pPr>
              <w:numPr>
                <w:ilvl w:val="0"/>
                <w:numId w:val="8"/>
              </w:numPr>
              <w:jc w:val="center"/>
              <w:rPr>
                <w:rFonts w:ascii="Times New Roman" w:eastAsia="Calibri" w:hAnsi="Times New Roman"/>
                <w:sz w:val="24"/>
                <w:szCs w:val="24"/>
              </w:rPr>
            </w:pPr>
          </w:p>
        </w:tc>
        <w:tc>
          <w:tcPr>
            <w:tcW w:w="4536" w:type="dxa"/>
          </w:tcPr>
          <w:p w14:paraId="3A19AD43" w14:textId="29AC162F" w:rsidR="002A23F5" w:rsidRPr="006C38EA" w:rsidRDefault="00B5415F" w:rsidP="006A0FA9">
            <w:pPr>
              <w:rPr>
                <w:rFonts w:ascii="Times New Roman" w:eastAsia="Calibri" w:hAnsi="Times New Roman"/>
                <w:b/>
                <w:sz w:val="24"/>
                <w:szCs w:val="24"/>
              </w:rPr>
            </w:pPr>
            <w:r w:rsidRPr="006C38EA">
              <w:rPr>
                <w:rFonts w:ascii="Times New Roman" w:eastAsia="Calibri" w:hAnsi="Times New Roman"/>
                <w:b/>
                <w:sz w:val="24"/>
                <w:szCs w:val="24"/>
              </w:rPr>
              <w:t>Edgaras Neniškis</w:t>
            </w:r>
          </w:p>
        </w:tc>
        <w:tc>
          <w:tcPr>
            <w:tcW w:w="4536" w:type="dxa"/>
          </w:tcPr>
          <w:p w14:paraId="0618C4AD" w14:textId="4091FFD6" w:rsidR="002A23F5" w:rsidRPr="006C38EA" w:rsidRDefault="006C38EA" w:rsidP="006A0FA9">
            <w:pPr>
              <w:jc w:val="both"/>
              <w:rPr>
                <w:rFonts w:ascii="Times New Roman" w:eastAsia="Calibri" w:hAnsi="Times New Roman"/>
                <w:sz w:val="24"/>
                <w:szCs w:val="24"/>
              </w:rPr>
            </w:pPr>
            <w:r w:rsidRPr="006C38EA">
              <w:rPr>
                <w:rFonts w:ascii="Times New Roman" w:eastAsia="Calibri" w:hAnsi="Times New Roman"/>
                <w:sz w:val="24"/>
                <w:szCs w:val="24"/>
              </w:rPr>
              <w:t>UAB „</w:t>
            </w:r>
            <w:proofErr w:type="spellStart"/>
            <w:r w:rsidRPr="006C38EA">
              <w:rPr>
                <w:rFonts w:ascii="Times New Roman" w:eastAsia="Calibri" w:hAnsi="Times New Roman"/>
                <w:sz w:val="24"/>
                <w:szCs w:val="24"/>
              </w:rPr>
              <w:t>Arches</w:t>
            </w:r>
            <w:proofErr w:type="spellEnd"/>
            <w:r w:rsidRPr="006C38EA">
              <w:rPr>
                <w:rFonts w:ascii="Times New Roman" w:eastAsia="Calibri" w:hAnsi="Times New Roman"/>
                <w:sz w:val="24"/>
                <w:szCs w:val="24"/>
              </w:rPr>
              <w:t>“ partneris, architektas</w:t>
            </w:r>
          </w:p>
        </w:tc>
      </w:tr>
      <w:tr w:rsidR="002A23F5" w:rsidRPr="00A848B5" w14:paraId="26AD8421" w14:textId="77777777" w:rsidTr="006A0FA9">
        <w:tc>
          <w:tcPr>
            <w:tcW w:w="567" w:type="dxa"/>
          </w:tcPr>
          <w:p w14:paraId="01BF6910" w14:textId="77777777" w:rsidR="002A23F5" w:rsidRPr="00A848B5" w:rsidRDefault="002A23F5" w:rsidP="006A0FA9">
            <w:pPr>
              <w:numPr>
                <w:ilvl w:val="0"/>
                <w:numId w:val="8"/>
              </w:numPr>
              <w:jc w:val="center"/>
              <w:rPr>
                <w:rFonts w:ascii="Times New Roman" w:eastAsia="Calibri" w:hAnsi="Times New Roman"/>
                <w:sz w:val="24"/>
                <w:szCs w:val="24"/>
              </w:rPr>
            </w:pPr>
          </w:p>
        </w:tc>
        <w:tc>
          <w:tcPr>
            <w:tcW w:w="4536" w:type="dxa"/>
          </w:tcPr>
          <w:p w14:paraId="272E31DA" w14:textId="6088FE6E" w:rsidR="002A23F5" w:rsidRPr="00A848B5" w:rsidRDefault="007973D1" w:rsidP="006A0FA9">
            <w:pPr>
              <w:rPr>
                <w:rFonts w:ascii="Times New Roman" w:eastAsia="Calibri" w:hAnsi="Times New Roman"/>
                <w:b/>
                <w:sz w:val="24"/>
                <w:szCs w:val="24"/>
              </w:rPr>
            </w:pPr>
            <w:r w:rsidRPr="00A848B5">
              <w:rPr>
                <w:rFonts w:ascii="Times New Roman" w:eastAsia="Calibri" w:hAnsi="Times New Roman"/>
                <w:b/>
                <w:sz w:val="24"/>
                <w:szCs w:val="24"/>
              </w:rPr>
              <w:t>Vigilija Paulionienė</w:t>
            </w:r>
          </w:p>
        </w:tc>
        <w:tc>
          <w:tcPr>
            <w:tcW w:w="4536" w:type="dxa"/>
          </w:tcPr>
          <w:p w14:paraId="323B4407" w14:textId="3C919338" w:rsidR="002A23F5" w:rsidRPr="00A848B5" w:rsidRDefault="00A848B5" w:rsidP="006A0FA9">
            <w:pPr>
              <w:jc w:val="both"/>
              <w:rPr>
                <w:rFonts w:ascii="Times New Roman" w:eastAsia="Calibri" w:hAnsi="Times New Roman"/>
                <w:sz w:val="24"/>
                <w:szCs w:val="24"/>
              </w:rPr>
            </w:pPr>
            <w:r w:rsidRPr="00A848B5">
              <w:rPr>
                <w:rFonts w:ascii="Times New Roman" w:eastAsia="Calibri" w:hAnsi="Times New Roman"/>
                <w:sz w:val="24"/>
                <w:szCs w:val="24"/>
              </w:rPr>
              <w:t>IĮ V. Paulionienės projektavimo firmos vadovė, architektė</w:t>
            </w:r>
          </w:p>
        </w:tc>
      </w:tr>
      <w:tr w:rsidR="002A23F5" w:rsidRPr="009A5D38" w14:paraId="088A444C" w14:textId="77777777" w:rsidTr="006A0FA9">
        <w:tc>
          <w:tcPr>
            <w:tcW w:w="9639" w:type="dxa"/>
            <w:gridSpan w:val="3"/>
            <w:shd w:val="clear" w:color="auto" w:fill="E7E6E6" w:themeFill="background2"/>
          </w:tcPr>
          <w:p w14:paraId="69B2B9AE" w14:textId="570631F4" w:rsidR="002A23F5" w:rsidRPr="009A5D38" w:rsidRDefault="002A23F5" w:rsidP="006A0FA9">
            <w:pPr>
              <w:rPr>
                <w:rFonts w:ascii="Times New Roman" w:eastAsia="Calibri" w:hAnsi="Times New Roman"/>
                <w:sz w:val="24"/>
                <w:szCs w:val="24"/>
              </w:rPr>
            </w:pPr>
            <w:r w:rsidRPr="009A5D38">
              <w:rPr>
                <w:rFonts w:ascii="Times New Roman" w:eastAsia="Calibri" w:hAnsi="Times New Roman"/>
                <w:b/>
                <w:sz w:val="24"/>
                <w:szCs w:val="24"/>
              </w:rPr>
              <w:t>Pakaitiniai Vertinimo komisijos nariai</w:t>
            </w:r>
            <w:r w:rsidR="00C77335" w:rsidRPr="009A5D38">
              <w:rPr>
                <w:rFonts w:ascii="Times New Roman" w:eastAsia="Calibri" w:hAnsi="Times New Roman"/>
                <w:b/>
                <w:sz w:val="24"/>
                <w:szCs w:val="24"/>
              </w:rPr>
              <w:t>*</w:t>
            </w:r>
            <w:r w:rsidRPr="009A5D38">
              <w:rPr>
                <w:rFonts w:ascii="Times New Roman" w:eastAsia="Calibri" w:hAnsi="Times New Roman"/>
                <w:sz w:val="24"/>
                <w:szCs w:val="24"/>
              </w:rPr>
              <w:t>:</w:t>
            </w:r>
          </w:p>
        </w:tc>
      </w:tr>
      <w:tr w:rsidR="002A23F5" w:rsidRPr="009A5D38" w14:paraId="020DCDF2" w14:textId="77777777" w:rsidTr="006A0FA9">
        <w:tc>
          <w:tcPr>
            <w:tcW w:w="567" w:type="dxa"/>
          </w:tcPr>
          <w:p w14:paraId="3B6AC34B" w14:textId="77777777" w:rsidR="002A23F5" w:rsidRPr="009A5D38" w:rsidRDefault="002A23F5" w:rsidP="006A0FA9">
            <w:pPr>
              <w:numPr>
                <w:ilvl w:val="0"/>
                <w:numId w:val="8"/>
              </w:numPr>
              <w:jc w:val="center"/>
              <w:rPr>
                <w:rFonts w:ascii="Times New Roman" w:eastAsia="Calibri" w:hAnsi="Times New Roman"/>
                <w:sz w:val="24"/>
                <w:szCs w:val="24"/>
              </w:rPr>
            </w:pPr>
          </w:p>
        </w:tc>
        <w:tc>
          <w:tcPr>
            <w:tcW w:w="4536" w:type="dxa"/>
          </w:tcPr>
          <w:p w14:paraId="09D2EA1E" w14:textId="6AD1A0FC" w:rsidR="002A23F5" w:rsidRPr="009A5D38" w:rsidRDefault="00EC2B42" w:rsidP="006A0FA9">
            <w:pPr>
              <w:rPr>
                <w:rFonts w:ascii="Times New Roman" w:eastAsia="Calibri" w:hAnsi="Times New Roman"/>
                <w:b/>
                <w:sz w:val="24"/>
                <w:szCs w:val="24"/>
              </w:rPr>
            </w:pPr>
            <w:r>
              <w:rPr>
                <w:rFonts w:ascii="Times New Roman" w:hAnsi="Times New Roman"/>
                <w:b/>
                <w:sz w:val="24"/>
                <w:szCs w:val="24"/>
                <w:lang w:val="en-US"/>
              </w:rPr>
              <w:t>Antanas Markauskas</w:t>
            </w:r>
          </w:p>
        </w:tc>
        <w:tc>
          <w:tcPr>
            <w:tcW w:w="4536" w:type="dxa"/>
          </w:tcPr>
          <w:p w14:paraId="7B6C3A84" w14:textId="770CD543" w:rsidR="002A23F5" w:rsidRPr="009A5D38" w:rsidRDefault="00D122EA" w:rsidP="00D122EA">
            <w:pPr>
              <w:jc w:val="both"/>
              <w:rPr>
                <w:rFonts w:ascii="Times New Roman" w:eastAsia="Calibri" w:hAnsi="Times New Roman"/>
                <w:sz w:val="24"/>
                <w:szCs w:val="24"/>
              </w:rPr>
            </w:pPr>
            <w:r w:rsidRPr="00D122EA">
              <w:rPr>
                <w:rFonts w:ascii="Times New Roman" w:eastAsia="Calibri" w:hAnsi="Times New Roman"/>
                <w:sz w:val="24"/>
                <w:szCs w:val="24"/>
              </w:rPr>
              <w:t>Klaipėdos miesto savivaldybės administracijos</w:t>
            </w:r>
            <w:r w:rsidR="000C1A4B">
              <w:rPr>
                <w:rFonts w:ascii="Times New Roman" w:eastAsia="Calibri" w:hAnsi="Times New Roman"/>
                <w:sz w:val="24"/>
                <w:szCs w:val="24"/>
              </w:rPr>
              <w:t xml:space="preserve"> </w:t>
            </w:r>
            <w:r w:rsidRPr="00D122EA">
              <w:rPr>
                <w:rFonts w:ascii="Times New Roman" w:eastAsia="Calibri" w:hAnsi="Times New Roman"/>
                <w:sz w:val="24"/>
                <w:szCs w:val="24"/>
              </w:rPr>
              <w:t>Projektavimo skyriaus vedėj</w:t>
            </w:r>
            <w:r w:rsidR="000C1A4B">
              <w:rPr>
                <w:rFonts w:ascii="Times New Roman" w:eastAsia="Calibri" w:hAnsi="Times New Roman"/>
                <w:sz w:val="24"/>
                <w:szCs w:val="24"/>
              </w:rPr>
              <w:t>as</w:t>
            </w:r>
          </w:p>
        </w:tc>
      </w:tr>
      <w:tr w:rsidR="002A23F5" w:rsidRPr="004F182A" w14:paraId="4472D882" w14:textId="77777777" w:rsidTr="006A0FA9">
        <w:tc>
          <w:tcPr>
            <w:tcW w:w="567" w:type="dxa"/>
          </w:tcPr>
          <w:p w14:paraId="66A27748" w14:textId="77777777" w:rsidR="002A23F5" w:rsidRPr="004F182A" w:rsidRDefault="002A23F5" w:rsidP="006A0FA9">
            <w:pPr>
              <w:numPr>
                <w:ilvl w:val="0"/>
                <w:numId w:val="8"/>
              </w:numPr>
              <w:jc w:val="center"/>
              <w:rPr>
                <w:rFonts w:ascii="Times New Roman" w:eastAsia="Calibri" w:hAnsi="Times New Roman"/>
                <w:sz w:val="24"/>
                <w:szCs w:val="24"/>
              </w:rPr>
            </w:pPr>
          </w:p>
        </w:tc>
        <w:tc>
          <w:tcPr>
            <w:tcW w:w="4536" w:type="dxa"/>
          </w:tcPr>
          <w:p w14:paraId="01C6F21C" w14:textId="524B8EF4" w:rsidR="002A23F5" w:rsidRPr="004F182A" w:rsidRDefault="00856108" w:rsidP="006A0FA9">
            <w:pPr>
              <w:rPr>
                <w:rFonts w:ascii="Times New Roman" w:eastAsia="Calibri" w:hAnsi="Times New Roman"/>
                <w:b/>
                <w:sz w:val="24"/>
                <w:szCs w:val="24"/>
              </w:rPr>
            </w:pPr>
            <w:r w:rsidRPr="004F182A">
              <w:rPr>
                <w:rFonts w:ascii="Times New Roman" w:eastAsia="Calibri" w:hAnsi="Times New Roman"/>
                <w:b/>
                <w:sz w:val="24"/>
                <w:szCs w:val="24"/>
              </w:rPr>
              <w:t xml:space="preserve">Vaida Ona </w:t>
            </w:r>
            <w:proofErr w:type="spellStart"/>
            <w:r w:rsidRPr="004F182A">
              <w:rPr>
                <w:rFonts w:ascii="Times New Roman" w:eastAsia="Calibri" w:hAnsi="Times New Roman"/>
                <w:b/>
                <w:sz w:val="24"/>
                <w:szCs w:val="24"/>
              </w:rPr>
              <w:t>Atienė</w:t>
            </w:r>
            <w:proofErr w:type="spellEnd"/>
          </w:p>
        </w:tc>
        <w:tc>
          <w:tcPr>
            <w:tcW w:w="4536" w:type="dxa"/>
          </w:tcPr>
          <w:p w14:paraId="4842C455" w14:textId="64D068DD" w:rsidR="002A23F5" w:rsidRPr="004F182A" w:rsidRDefault="004F182A" w:rsidP="004F182A">
            <w:pPr>
              <w:jc w:val="both"/>
              <w:rPr>
                <w:rFonts w:ascii="Times New Roman" w:eastAsia="Calibri" w:hAnsi="Times New Roman"/>
                <w:sz w:val="24"/>
                <w:szCs w:val="24"/>
              </w:rPr>
            </w:pPr>
            <w:r w:rsidRPr="004F182A">
              <w:rPr>
                <w:rFonts w:ascii="Times New Roman" w:eastAsia="Calibri" w:hAnsi="Times New Roman"/>
                <w:sz w:val="24"/>
                <w:szCs w:val="24"/>
              </w:rPr>
              <w:t>Architektė-</w:t>
            </w:r>
            <w:proofErr w:type="spellStart"/>
            <w:r w:rsidRPr="004F182A">
              <w:rPr>
                <w:rFonts w:ascii="Times New Roman" w:eastAsia="Calibri" w:hAnsi="Times New Roman"/>
                <w:sz w:val="24"/>
                <w:szCs w:val="24"/>
              </w:rPr>
              <w:t>urbanistė</w:t>
            </w:r>
            <w:proofErr w:type="spellEnd"/>
            <w:r w:rsidRPr="004F182A">
              <w:rPr>
                <w:rFonts w:ascii="Times New Roman" w:eastAsia="Calibri" w:hAnsi="Times New Roman"/>
                <w:sz w:val="24"/>
                <w:szCs w:val="24"/>
              </w:rPr>
              <w:t>, atestuota bendrųjų planų rengėja</w:t>
            </w:r>
          </w:p>
        </w:tc>
      </w:tr>
      <w:tr w:rsidR="002A23F5" w:rsidRPr="009A5D38" w14:paraId="70F62385" w14:textId="77777777" w:rsidTr="006A0FA9">
        <w:tc>
          <w:tcPr>
            <w:tcW w:w="9639" w:type="dxa"/>
            <w:gridSpan w:val="3"/>
          </w:tcPr>
          <w:p w14:paraId="04E8C5BA" w14:textId="64291E9F" w:rsidR="002A23F5" w:rsidRPr="009A5D38" w:rsidRDefault="002A23F5" w:rsidP="006A0FA9">
            <w:pPr>
              <w:jc w:val="both"/>
              <w:rPr>
                <w:rFonts w:ascii="Times New Roman" w:eastAsia="Calibri" w:hAnsi="Times New Roman"/>
                <w:sz w:val="24"/>
                <w:szCs w:val="24"/>
              </w:rPr>
            </w:pPr>
            <w:r w:rsidRPr="009A5D38">
              <w:rPr>
                <w:rFonts w:ascii="Times New Roman" w:eastAsia="Calibri" w:hAnsi="Times New Roman"/>
                <w:sz w:val="24"/>
                <w:szCs w:val="24"/>
              </w:rPr>
              <w:t xml:space="preserve">P a s t a b a : </w:t>
            </w:r>
            <w:r w:rsidR="00C77335" w:rsidRPr="009A5D38">
              <w:rPr>
                <w:rFonts w:ascii="Times New Roman" w:eastAsia="Calibri" w:hAnsi="Times New Roman"/>
                <w:sz w:val="24"/>
                <w:szCs w:val="24"/>
              </w:rPr>
              <w:t xml:space="preserve">* </w:t>
            </w:r>
            <w:r w:rsidRPr="009A5D38">
              <w:rPr>
                <w:rFonts w:ascii="Times New Roman" w:eastAsia="Calibri" w:hAnsi="Times New Roman"/>
                <w:sz w:val="24"/>
                <w:szCs w:val="24"/>
              </w:rPr>
              <w:t>Pakaitinis Vertinimo komisijos narys gali dalyvauti Vertinimo komisijos posėdyje be balsavimo teisės ir balsavimo teisę įgyja tada, kai pakeičia posėdyje nedalyvaujantį Vertinimo komisijos narį.</w:t>
            </w:r>
          </w:p>
        </w:tc>
      </w:tr>
    </w:tbl>
    <w:p w14:paraId="1C590BD4" w14:textId="305AA232" w:rsidR="002A23F5" w:rsidRPr="009A5D38" w:rsidRDefault="002A23F5" w:rsidP="002A23F5">
      <w:pPr>
        <w:pStyle w:val="Betarp"/>
        <w:jc w:val="both"/>
        <w:rPr>
          <w:rFonts w:ascii="Times New Roman" w:hAnsi="Times New Roman"/>
          <w:sz w:val="24"/>
          <w:szCs w:val="24"/>
        </w:rPr>
      </w:pPr>
    </w:p>
    <w:p w14:paraId="547F33F1" w14:textId="3313F1A0" w:rsidR="005609B8" w:rsidRPr="009A5D38" w:rsidRDefault="005609B8"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Bet koks dalyvio bandymas tiesiogiai kontaktuoti su Vertinimo komisijos nariais, pakaitiniais Vertinimo komisijos nariais yra vertinamas kaip nesąžini</w:t>
      </w:r>
      <w:r w:rsidR="002C1926" w:rsidRPr="009A5D38">
        <w:rPr>
          <w:rFonts w:ascii="Times New Roman" w:hAnsi="Times New Roman"/>
          <w:sz w:val="24"/>
          <w:szCs w:val="24"/>
        </w:rPr>
        <w:t>ngas veiksmas ir yra šiurkštus K</w:t>
      </w:r>
      <w:r w:rsidRPr="009A5D38">
        <w:rPr>
          <w:rFonts w:ascii="Times New Roman" w:hAnsi="Times New Roman"/>
          <w:sz w:val="24"/>
          <w:szCs w:val="24"/>
        </w:rPr>
        <w:t>onkurso sąlygų pažeidimas, už kurį tiekėjas, įrodžius tokį faktą, š</w:t>
      </w:r>
      <w:r w:rsidR="002C1926" w:rsidRPr="009A5D38">
        <w:rPr>
          <w:rFonts w:ascii="Times New Roman" w:hAnsi="Times New Roman"/>
          <w:sz w:val="24"/>
          <w:szCs w:val="24"/>
        </w:rPr>
        <w:t>alinamas iš K</w:t>
      </w:r>
      <w:r w:rsidRPr="009A5D38">
        <w:rPr>
          <w:rFonts w:ascii="Times New Roman" w:hAnsi="Times New Roman"/>
          <w:sz w:val="24"/>
          <w:szCs w:val="24"/>
        </w:rPr>
        <w:t>onkurso.</w:t>
      </w:r>
    </w:p>
    <w:p w14:paraId="3051F04D" w14:textId="0CAE1BC7" w:rsidR="00676D6D" w:rsidRPr="009A5D38" w:rsidRDefault="00676D6D" w:rsidP="00676D6D">
      <w:pPr>
        <w:pStyle w:val="Betarp"/>
        <w:jc w:val="both"/>
        <w:rPr>
          <w:rFonts w:ascii="Times New Roman" w:hAnsi="Times New Roman"/>
          <w:sz w:val="24"/>
          <w:szCs w:val="24"/>
        </w:rPr>
      </w:pPr>
    </w:p>
    <w:p w14:paraId="0E6C5239" w14:textId="32A57A60" w:rsidR="00676D6D" w:rsidRPr="009A5D38" w:rsidRDefault="00C776DF" w:rsidP="00676D6D">
      <w:pPr>
        <w:pStyle w:val="Betarp"/>
        <w:jc w:val="center"/>
        <w:rPr>
          <w:rFonts w:ascii="Times New Roman" w:hAnsi="Times New Roman"/>
          <w:sz w:val="24"/>
          <w:szCs w:val="24"/>
        </w:rPr>
      </w:pPr>
      <w:r w:rsidRPr="009A5D38">
        <w:rPr>
          <w:rFonts w:ascii="Times New Roman" w:hAnsi="Times New Roman"/>
          <w:b/>
          <w:sz w:val="24"/>
          <w:szCs w:val="24"/>
        </w:rPr>
        <w:t>VI.2. Recenzentas (-ai)</w:t>
      </w:r>
    </w:p>
    <w:p w14:paraId="67ABFB92" w14:textId="77777777" w:rsidR="00676D6D" w:rsidRPr="009A5D38" w:rsidRDefault="00676D6D" w:rsidP="00676D6D">
      <w:pPr>
        <w:pStyle w:val="Betarp"/>
        <w:jc w:val="both"/>
        <w:rPr>
          <w:rFonts w:ascii="Times New Roman" w:hAnsi="Times New Roman"/>
          <w:sz w:val="24"/>
          <w:szCs w:val="24"/>
        </w:rPr>
      </w:pPr>
    </w:p>
    <w:p w14:paraId="053BF8AB" w14:textId="5FBCD413" w:rsidR="00676D6D" w:rsidRPr="009A5D38" w:rsidRDefault="00D60CD0"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Recenzentas – specialistas, galintis profesionaliai</w:t>
      </w:r>
      <w:r w:rsidR="00983D95" w:rsidRPr="009A5D38">
        <w:rPr>
          <w:rFonts w:ascii="Times New Roman" w:hAnsi="Times New Roman"/>
          <w:sz w:val="24"/>
          <w:szCs w:val="24"/>
        </w:rPr>
        <w:t xml:space="preserve"> išnagrinėti architektūrinį</w:t>
      </w:r>
      <w:r w:rsidR="00EA55DC" w:rsidRPr="009A5D38">
        <w:rPr>
          <w:rFonts w:ascii="Times New Roman" w:hAnsi="Times New Roman"/>
          <w:sz w:val="24"/>
          <w:szCs w:val="24"/>
        </w:rPr>
        <w:t xml:space="preserve"> projektą pagal </w:t>
      </w:r>
      <w:r w:rsidR="00983D95" w:rsidRPr="009A5D38">
        <w:rPr>
          <w:rFonts w:ascii="Times New Roman" w:hAnsi="Times New Roman"/>
          <w:sz w:val="24"/>
          <w:szCs w:val="24"/>
        </w:rPr>
        <w:t>K</w:t>
      </w:r>
      <w:r w:rsidRPr="009A5D38">
        <w:rPr>
          <w:rFonts w:ascii="Times New Roman" w:hAnsi="Times New Roman"/>
          <w:sz w:val="24"/>
          <w:szCs w:val="24"/>
        </w:rPr>
        <w:t>onkurso sąlygose nurodytus pateikimo ir techninės specifikac</w:t>
      </w:r>
      <w:r w:rsidR="00EA55DC" w:rsidRPr="009A5D38">
        <w:rPr>
          <w:rFonts w:ascii="Times New Roman" w:hAnsi="Times New Roman"/>
          <w:sz w:val="24"/>
          <w:szCs w:val="24"/>
        </w:rPr>
        <w:t xml:space="preserve">ijos reikalavimus bei </w:t>
      </w:r>
      <w:r w:rsidR="00983D95" w:rsidRPr="009A5D38">
        <w:rPr>
          <w:rFonts w:ascii="Times New Roman" w:hAnsi="Times New Roman"/>
          <w:sz w:val="24"/>
          <w:szCs w:val="24"/>
        </w:rPr>
        <w:t>K</w:t>
      </w:r>
      <w:r w:rsidRPr="009A5D38">
        <w:rPr>
          <w:rFonts w:ascii="Times New Roman" w:hAnsi="Times New Roman"/>
          <w:sz w:val="24"/>
          <w:szCs w:val="24"/>
        </w:rPr>
        <w:t>onkurso sąlygose aprašytus vertinimo kriterijus ir pateikti paaiškinimus rašytine forma bei žodžiu Vertinimo komisija</w:t>
      </w:r>
      <w:r w:rsidR="00983D95" w:rsidRPr="009A5D38">
        <w:rPr>
          <w:rFonts w:ascii="Times New Roman" w:hAnsi="Times New Roman"/>
          <w:sz w:val="24"/>
          <w:szCs w:val="24"/>
        </w:rPr>
        <w:t>i ir viešame architektūrinių</w:t>
      </w:r>
      <w:r w:rsidRPr="009A5D38">
        <w:rPr>
          <w:rFonts w:ascii="Times New Roman" w:hAnsi="Times New Roman"/>
          <w:sz w:val="24"/>
          <w:szCs w:val="24"/>
        </w:rPr>
        <w:t xml:space="preserve"> projektų pristatyme, jeigu toks bus rengiamas. Recenzentas (-ai) dalyvaus Vertinimo komisijos posėdyje be balsavimo teisės, tačiau į jo (-ų) išvadas ir rekomendacijas gali būti atsižvelgiama sudarant projektų eilę. Recenzentų skaičius nusta</w:t>
      </w:r>
      <w:r w:rsidR="00EA55DC" w:rsidRPr="009A5D38">
        <w:rPr>
          <w:rFonts w:ascii="Times New Roman" w:hAnsi="Times New Roman"/>
          <w:sz w:val="24"/>
          <w:szCs w:val="24"/>
        </w:rPr>
        <w:t xml:space="preserve">tomas atsižvelgiant į </w:t>
      </w:r>
      <w:r w:rsidR="00983D95" w:rsidRPr="009A5D38">
        <w:rPr>
          <w:rFonts w:ascii="Times New Roman" w:hAnsi="Times New Roman"/>
          <w:sz w:val="24"/>
          <w:szCs w:val="24"/>
        </w:rPr>
        <w:t>K</w:t>
      </w:r>
      <w:r w:rsidRPr="009A5D38">
        <w:rPr>
          <w:rFonts w:ascii="Times New Roman" w:hAnsi="Times New Roman"/>
          <w:sz w:val="24"/>
          <w:szCs w:val="24"/>
        </w:rPr>
        <w:t>onkurso sudėtingumą ir prognozuojamą projekto pasiūlymų kiekį ir apimtis.</w:t>
      </w:r>
    </w:p>
    <w:p w14:paraId="6B879CD0" w14:textId="5C45226C" w:rsidR="00C776DF" w:rsidRPr="009A5D38" w:rsidRDefault="00C776DF" w:rsidP="00C776DF">
      <w:pPr>
        <w:pStyle w:val="Betarp"/>
        <w:jc w:val="both"/>
        <w:rPr>
          <w:rFonts w:ascii="Times New Roman" w:hAnsi="Times New Roman"/>
          <w:sz w:val="24"/>
          <w:szCs w:val="24"/>
        </w:rPr>
      </w:pPr>
    </w:p>
    <w:p w14:paraId="634667F2" w14:textId="0D62750C" w:rsidR="00C776DF" w:rsidRPr="009A5D38" w:rsidRDefault="00C776DF" w:rsidP="00C776DF">
      <w:pPr>
        <w:pStyle w:val="Betarp"/>
        <w:jc w:val="center"/>
        <w:rPr>
          <w:rFonts w:ascii="Times New Roman" w:hAnsi="Times New Roman"/>
          <w:sz w:val="24"/>
          <w:szCs w:val="24"/>
        </w:rPr>
      </w:pPr>
      <w:r w:rsidRPr="009A5D38">
        <w:rPr>
          <w:rFonts w:ascii="Times New Roman" w:hAnsi="Times New Roman"/>
          <w:b/>
          <w:sz w:val="24"/>
          <w:szCs w:val="24"/>
        </w:rPr>
        <w:t>VI.3. Ekspertas (-ai)</w:t>
      </w:r>
    </w:p>
    <w:p w14:paraId="4A8D37FB" w14:textId="77777777" w:rsidR="00C776DF" w:rsidRPr="009A5D38" w:rsidRDefault="00C776DF" w:rsidP="00C776DF">
      <w:pPr>
        <w:pStyle w:val="Betarp"/>
        <w:jc w:val="both"/>
        <w:rPr>
          <w:rFonts w:ascii="Times New Roman" w:hAnsi="Times New Roman"/>
          <w:sz w:val="24"/>
          <w:szCs w:val="24"/>
        </w:rPr>
      </w:pPr>
    </w:p>
    <w:p w14:paraId="457EC18A" w14:textId="67B609A0" w:rsidR="00C776DF" w:rsidRPr="009A5D38" w:rsidRDefault="0047771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Ekspertas – specialistas, galintis profesionaliai išnagrinėti architektūrinį projektą, apibūd</w:t>
      </w:r>
      <w:r w:rsidR="00EA55DC" w:rsidRPr="009A5D38">
        <w:rPr>
          <w:rFonts w:ascii="Times New Roman" w:hAnsi="Times New Roman"/>
          <w:sz w:val="24"/>
          <w:szCs w:val="24"/>
        </w:rPr>
        <w:t xml:space="preserve">inti ir paaiškinti su </w:t>
      </w:r>
      <w:r w:rsidRPr="009A5D38">
        <w:rPr>
          <w:rFonts w:ascii="Times New Roman" w:hAnsi="Times New Roman"/>
          <w:sz w:val="24"/>
          <w:szCs w:val="24"/>
        </w:rPr>
        <w:t>Konkurso objektu susijusius meninius, funkcinius, technologinius, paminklosauginius ar kitus specifinius architektūrinio projekto sprendimus. Ekspertas (-ai) gali dalyvauti Vertinimo komisijos posėdyje be balsavimo teisės, tačiau į jo (-ų) išvadas ir rekomendacijas gali būti atsižvelgiama sudarant</w:t>
      </w:r>
      <w:r w:rsidR="004315AC" w:rsidRPr="009A5D38">
        <w:rPr>
          <w:rFonts w:ascii="Times New Roman" w:hAnsi="Times New Roman"/>
          <w:sz w:val="24"/>
          <w:szCs w:val="24"/>
        </w:rPr>
        <w:t xml:space="preserve"> </w:t>
      </w:r>
      <w:r w:rsidRPr="009A5D38">
        <w:rPr>
          <w:rFonts w:ascii="Times New Roman" w:hAnsi="Times New Roman"/>
          <w:sz w:val="24"/>
          <w:szCs w:val="24"/>
        </w:rPr>
        <w:t>projektų eilę. Ekspertų poreikis ir skaičius nusta</w:t>
      </w:r>
      <w:r w:rsidR="001A047D" w:rsidRPr="009A5D38">
        <w:rPr>
          <w:rFonts w:ascii="Times New Roman" w:hAnsi="Times New Roman"/>
          <w:sz w:val="24"/>
          <w:szCs w:val="24"/>
        </w:rPr>
        <w:t xml:space="preserve">tomas atsižvelgiant į </w:t>
      </w:r>
      <w:r w:rsidRPr="009A5D38">
        <w:rPr>
          <w:rFonts w:ascii="Times New Roman" w:hAnsi="Times New Roman"/>
          <w:sz w:val="24"/>
          <w:szCs w:val="24"/>
        </w:rPr>
        <w:t>Konkurso sudėtingumą ir prognozuojamą projekto pasiūlymų kiekį ir apimtis. Ekspertas gali būti kviečiamas Vertinimo komisijos iniciatyva.</w:t>
      </w:r>
    </w:p>
    <w:p w14:paraId="4E852AE4" w14:textId="0437D67C" w:rsidR="00C776DF" w:rsidRPr="009A5D38" w:rsidRDefault="00C776DF" w:rsidP="00C776DF">
      <w:pPr>
        <w:pStyle w:val="Betarp"/>
        <w:jc w:val="both"/>
        <w:rPr>
          <w:rFonts w:ascii="Times New Roman" w:hAnsi="Times New Roman"/>
          <w:sz w:val="24"/>
          <w:szCs w:val="24"/>
        </w:rPr>
      </w:pPr>
    </w:p>
    <w:p w14:paraId="6D2C0DB7" w14:textId="271DB2EE" w:rsidR="00C776DF" w:rsidRPr="009A5D38" w:rsidRDefault="00AB1A27" w:rsidP="00C776DF">
      <w:pPr>
        <w:pStyle w:val="Betarp"/>
        <w:jc w:val="center"/>
        <w:rPr>
          <w:rFonts w:ascii="Times New Roman" w:hAnsi="Times New Roman"/>
          <w:sz w:val="24"/>
          <w:szCs w:val="24"/>
        </w:rPr>
      </w:pPr>
      <w:r w:rsidRPr="009A5D38">
        <w:rPr>
          <w:rFonts w:ascii="Times New Roman" w:hAnsi="Times New Roman"/>
          <w:b/>
          <w:sz w:val="24"/>
          <w:szCs w:val="24"/>
        </w:rPr>
        <w:t>VI.4. Konkursui pateikto projekto pasiūlymo vertinimas. Vertinimo kriterijai</w:t>
      </w:r>
    </w:p>
    <w:p w14:paraId="41AD89FE" w14:textId="77777777" w:rsidR="00C776DF" w:rsidRPr="009A5D38" w:rsidRDefault="00C776DF" w:rsidP="00C776DF">
      <w:pPr>
        <w:pStyle w:val="Betarp"/>
        <w:jc w:val="both"/>
        <w:rPr>
          <w:rFonts w:ascii="Times New Roman" w:hAnsi="Times New Roman"/>
          <w:sz w:val="24"/>
          <w:szCs w:val="24"/>
        </w:rPr>
      </w:pPr>
    </w:p>
    <w:p w14:paraId="135AFF90" w14:textId="7BBCA73E" w:rsidR="00C776DF" w:rsidRPr="009A5D38" w:rsidRDefault="001A48AA" w:rsidP="001A48AA">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Prieš Konkurso Vertinimo komisijos posėdį kiekvienas Konkursui pateiktas projekto pasiūlymas, t. y. </w:t>
      </w:r>
      <w:r w:rsidRPr="009A5D38">
        <w:rPr>
          <w:rFonts w:ascii="Times New Roman" w:hAnsi="Times New Roman"/>
          <w:b/>
          <w:sz w:val="24"/>
          <w:szCs w:val="24"/>
        </w:rPr>
        <w:t>CVP IS pasiūlymo lange Voke 1 ir fizinės formos Voke 1</w:t>
      </w:r>
      <w:r w:rsidRPr="009A5D38">
        <w:rPr>
          <w:rFonts w:ascii="Times New Roman" w:hAnsi="Times New Roman"/>
          <w:sz w:val="24"/>
          <w:szCs w:val="24"/>
        </w:rPr>
        <w:t xml:space="preserve"> pateikta medžiaga bus patikrinta Perkančiosios organizacijos Procedūrų komisijos, kuri patikrins ar projekto pasiūlymas pateiktas laiku, ar pateikta medžiaga yra pilna ir užfiksuos galimus nukrypimus ar pažeidimus, jeigu tokių bus. </w:t>
      </w:r>
      <w:r w:rsidR="00B77F8E">
        <w:rPr>
          <w:rFonts w:ascii="Times New Roman" w:hAnsi="Times New Roman"/>
          <w:sz w:val="24"/>
          <w:szCs w:val="24"/>
        </w:rPr>
        <w:t>P</w:t>
      </w:r>
      <w:r w:rsidR="00681963">
        <w:rPr>
          <w:rFonts w:ascii="Times New Roman" w:hAnsi="Times New Roman"/>
          <w:sz w:val="24"/>
          <w:szCs w:val="24"/>
        </w:rPr>
        <w:t>atikrinimo</w:t>
      </w:r>
      <w:r w:rsidR="00B77F8E">
        <w:rPr>
          <w:rFonts w:ascii="Times New Roman" w:hAnsi="Times New Roman"/>
          <w:sz w:val="24"/>
          <w:szCs w:val="24"/>
        </w:rPr>
        <w:t xml:space="preserve"> informacija užfiksuojama </w:t>
      </w:r>
      <w:r w:rsidRPr="009A5D38">
        <w:rPr>
          <w:rFonts w:ascii="Times New Roman" w:hAnsi="Times New Roman"/>
          <w:sz w:val="24"/>
          <w:szCs w:val="24"/>
        </w:rPr>
        <w:t>Procedūrų komisij</w:t>
      </w:r>
      <w:r w:rsidR="00B77F8E">
        <w:rPr>
          <w:rFonts w:ascii="Times New Roman" w:hAnsi="Times New Roman"/>
          <w:sz w:val="24"/>
          <w:szCs w:val="24"/>
        </w:rPr>
        <w:t xml:space="preserve">os </w:t>
      </w:r>
      <w:r w:rsidRPr="009A5D38">
        <w:rPr>
          <w:rFonts w:ascii="Times New Roman" w:hAnsi="Times New Roman"/>
          <w:sz w:val="24"/>
          <w:szCs w:val="24"/>
        </w:rPr>
        <w:t>protokol</w:t>
      </w:r>
      <w:r w:rsidR="00B77F8E">
        <w:rPr>
          <w:rFonts w:ascii="Times New Roman" w:hAnsi="Times New Roman"/>
          <w:sz w:val="24"/>
          <w:szCs w:val="24"/>
        </w:rPr>
        <w:t>e</w:t>
      </w:r>
      <w:r w:rsidRPr="009A5D38">
        <w:rPr>
          <w:rFonts w:ascii="Times New Roman" w:hAnsi="Times New Roman"/>
          <w:sz w:val="24"/>
          <w:szCs w:val="24"/>
        </w:rPr>
        <w:t>,</w:t>
      </w:r>
      <w:r w:rsidR="000237C9">
        <w:rPr>
          <w:rFonts w:ascii="Times New Roman" w:hAnsi="Times New Roman"/>
          <w:sz w:val="24"/>
          <w:szCs w:val="24"/>
        </w:rPr>
        <w:t xml:space="preserve"> kuris pristatomas</w:t>
      </w:r>
      <w:r w:rsidRPr="009A5D38">
        <w:rPr>
          <w:rFonts w:ascii="Times New Roman" w:hAnsi="Times New Roman"/>
          <w:sz w:val="24"/>
          <w:szCs w:val="24"/>
        </w:rPr>
        <w:t xml:space="preserve"> Konkurso Vertinimo komisijai prieš šiai pradedant nagrinėti ir vertinti Konkur</w:t>
      </w:r>
      <w:r w:rsidR="00302ADC" w:rsidRPr="009A5D38">
        <w:rPr>
          <w:rFonts w:ascii="Times New Roman" w:hAnsi="Times New Roman"/>
          <w:sz w:val="24"/>
          <w:szCs w:val="24"/>
        </w:rPr>
        <w:t>so architektūrinius projektus. T</w:t>
      </w:r>
      <w:r w:rsidRPr="009A5D38">
        <w:rPr>
          <w:rFonts w:ascii="Times New Roman" w:hAnsi="Times New Roman"/>
          <w:sz w:val="24"/>
          <w:szCs w:val="24"/>
        </w:rPr>
        <w:t>ai pat</w:t>
      </w:r>
      <w:r w:rsidR="00302ADC" w:rsidRPr="009A5D38">
        <w:rPr>
          <w:rFonts w:ascii="Times New Roman" w:hAnsi="Times New Roman"/>
          <w:sz w:val="24"/>
          <w:szCs w:val="24"/>
        </w:rPr>
        <w:t>, Procedūrų komisija,</w:t>
      </w:r>
      <w:r w:rsidRPr="009A5D38">
        <w:rPr>
          <w:rFonts w:ascii="Times New Roman" w:hAnsi="Times New Roman"/>
          <w:sz w:val="24"/>
          <w:szCs w:val="24"/>
        </w:rPr>
        <w:t xml:space="preserve"> prieš prasidedant Vertinimo komisijos posėdžiui priims sprendimą dėl Konkursui pateiktų architektūrinių projektų, kurie neatitinka Konkurso sąlygose nurodytų pateikimo reikalavimų, atmetimo, jeigu tokių bus.</w:t>
      </w:r>
    </w:p>
    <w:p w14:paraId="5CB52958" w14:textId="32484E76" w:rsidR="003C6EE0" w:rsidRPr="009A5D38" w:rsidRDefault="008307B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Siekdamas įrodyti K</w:t>
      </w:r>
      <w:r w:rsidR="009F2C20" w:rsidRPr="009A5D38">
        <w:rPr>
          <w:rFonts w:ascii="Times New Roman" w:hAnsi="Times New Roman"/>
          <w:sz w:val="24"/>
          <w:szCs w:val="24"/>
        </w:rPr>
        <w:t>onkurso objektų</w:t>
      </w:r>
      <w:r w:rsidRPr="009A5D38">
        <w:rPr>
          <w:rFonts w:ascii="Times New Roman" w:hAnsi="Times New Roman"/>
          <w:sz w:val="24"/>
          <w:szCs w:val="24"/>
        </w:rPr>
        <w:t xml:space="preserve"> – Konkurso teritorijos ir joje projektuojamų objektų erdvinio ir estetinio organizavimo atitikimą kontekstui ir Konkurso užduočiai, tiekėjas architektūriniame projekte turi išspręsti Konkurso apimtyje siūlomų Konkurso teritorijos ir joje projektuojamų objektų </w:t>
      </w:r>
      <w:r w:rsidRPr="009A5D38">
        <w:rPr>
          <w:rFonts w:ascii="Times New Roman" w:hAnsi="Times New Roman"/>
          <w:sz w:val="24"/>
          <w:szCs w:val="24"/>
        </w:rPr>
        <w:lastRenderedPageBreak/>
        <w:t xml:space="preserve">meninius, estetinius, vizualinius, funkcinius ir kitus, Konkurso užduotyje pateiktus, uždavinius. Be to, svarbūs siūlomų erdvių ir objektų stilistiniai aspektai, bendra estetika ir sisteminiai problemų sprendimo aspektai bei dalyvio siūlomų paslaugų kaina, todėl Konkursui teikiamas projekto pasiūlymas bus vertinamas pagal žemiau pateiktus vertinimo kriterijus </w:t>
      </w:r>
      <w:r w:rsidRPr="009A5D38">
        <w:rPr>
          <w:rFonts w:ascii="Times New Roman" w:hAnsi="Times New Roman"/>
          <w:b/>
          <w:sz w:val="24"/>
          <w:szCs w:val="24"/>
        </w:rPr>
        <w:t>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sz w:val="24"/>
          <w:szCs w:val="24"/>
        </w:rPr>
        <w:t>:</w:t>
      </w:r>
    </w:p>
    <w:p w14:paraId="470A6D63" w14:textId="026BC66F" w:rsidR="001B1A6F" w:rsidRPr="009A5D38" w:rsidRDefault="001B1A6F" w:rsidP="001B1A6F">
      <w:pPr>
        <w:pStyle w:val="Betarp"/>
        <w:jc w:val="both"/>
        <w:rPr>
          <w:rFonts w:ascii="Times New Roman" w:hAnsi="Times New Roman"/>
          <w:sz w:val="24"/>
          <w:szCs w:val="24"/>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3402"/>
        <w:gridCol w:w="2835"/>
        <w:gridCol w:w="2835"/>
      </w:tblGrid>
      <w:tr w:rsidR="001B1A6F" w:rsidRPr="009A5D38" w14:paraId="32F5EEB3" w14:textId="77777777" w:rsidTr="006873D1">
        <w:trPr>
          <w:tblHeader/>
        </w:trPr>
        <w:tc>
          <w:tcPr>
            <w:tcW w:w="567" w:type="dxa"/>
            <w:shd w:val="clear" w:color="auto" w:fill="E7E6E6" w:themeFill="background2"/>
            <w:vAlign w:val="center"/>
          </w:tcPr>
          <w:p w14:paraId="76135B3C"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Eil. Nr.</w:t>
            </w:r>
          </w:p>
        </w:tc>
        <w:tc>
          <w:tcPr>
            <w:tcW w:w="3402" w:type="dxa"/>
            <w:shd w:val="clear" w:color="auto" w:fill="E7E6E6" w:themeFill="background2"/>
            <w:vAlign w:val="center"/>
          </w:tcPr>
          <w:p w14:paraId="5F9FF8B1"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Vertinimo kriterijai (K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b/>
                <w:sz w:val="24"/>
                <w:szCs w:val="24"/>
              </w:rPr>
              <w:t>)</w:t>
            </w:r>
          </w:p>
          <w:p w14:paraId="17148DB9" w14:textId="0F217A76"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sz w:val="24"/>
                <w:szCs w:val="24"/>
              </w:rPr>
              <w:t>(pagal kiekvieną vertinimo kriterijų architektūrinis projektas vertinamas atskirai)</w:t>
            </w:r>
          </w:p>
        </w:tc>
        <w:tc>
          <w:tcPr>
            <w:tcW w:w="2835" w:type="dxa"/>
            <w:shd w:val="clear" w:color="auto" w:fill="E7E6E6" w:themeFill="background2"/>
            <w:vAlign w:val="center"/>
          </w:tcPr>
          <w:p w14:paraId="0A8DA982"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Vertinimo kriterijų (K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b/>
                <w:sz w:val="24"/>
                <w:szCs w:val="24"/>
              </w:rPr>
              <w:t>) lyginamasis svoris ekonominio naudingumo įvertinime, % (B)</w:t>
            </w:r>
          </w:p>
        </w:tc>
        <w:tc>
          <w:tcPr>
            <w:tcW w:w="2835" w:type="dxa"/>
            <w:shd w:val="clear" w:color="auto" w:fill="E7E6E6" w:themeFill="background2"/>
            <w:vAlign w:val="center"/>
          </w:tcPr>
          <w:p w14:paraId="77AC95A6"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Vertinimo kriterijų (K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b/>
                <w:sz w:val="24"/>
                <w:szCs w:val="24"/>
              </w:rPr>
              <w:t>) balai apskaičiuojami pagal formules:</w:t>
            </w:r>
          </w:p>
        </w:tc>
      </w:tr>
      <w:tr w:rsidR="001B1A6F" w:rsidRPr="009A5D38" w14:paraId="404F4FD8" w14:textId="77777777" w:rsidTr="006873D1">
        <w:trPr>
          <w:tblHeader/>
        </w:trPr>
        <w:tc>
          <w:tcPr>
            <w:tcW w:w="567" w:type="dxa"/>
            <w:shd w:val="clear" w:color="auto" w:fill="E7E6E6" w:themeFill="background2"/>
          </w:tcPr>
          <w:p w14:paraId="1FD32A5D"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1</w:t>
            </w:r>
          </w:p>
        </w:tc>
        <w:tc>
          <w:tcPr>
            <w:tcW w:w="3402" w:type="dxa"/>
            <w:shd w:val="clear" w:color="auto" w:fill="E7E6E6" w:themeFill="background2"/>
          </w:tcPr>
          <w:p w14:paraId="030CE364"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2</w:t>
            </w:r>
          </w:p>
        </w:tc>
        <w:tc>
          <w:tcPr>
            <w:tcW w:w="2835" w:type="dxa"/>
            <w:shd w:val="clear" w:color="auto" w:fill="E7E6E6" w:themeFill="background2"/>
          </w:tcPr>
          <w:p w14:paraId="207C303F"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3</w:t>
            </w:r>
          </w:p>
        </w:tc>
        <w:tc>
          <w:tcPr>
            <w:tcW w:w="2835" w:type="dxa"/>
            <w:shd w:val="clear" w:color="auto" w:fill="E7E6E6" w:themeFill="background2"/>
          </w:tcPr>
          <w:p w14:paraId="5753AE37" w14:textId="77777777" w:rsidR="001B1A6F" w:rsidRPr="009A5D38" w:rsidRDefault="001B1A6F" w:rsidP="006873D1">
            <w:pPr>
              <w:pStyle w:val="Betarp"/>
              <w:jc w:val="center"/>
              <w:rPr>
                <w:rFonts w:ascii="Times New Roman" w:hAnsi="Times New Roman"/>
                <w:b/>
                <w:sz w:val="24"/>
                <w:szCs w:val="24"/>
              </w:rPr>
            </w:pPr>
            <w:r w:rsidRPr="009A5D38">
              <w:rPr>
                <w:rFonts w:ascii="Times New Roman" w:hAnsi="Times New Roman"/>
                <w:b/>
                <w:sz w:val="24"/>
                <w:szCs w:val="24"/>
              </w:rPr>
              <w:t>4</w:t>
            </w:r>
          </w:p>
        </w:tc>
      </w:tr>
      <w:tr w:rsidR="001B1A6F" w:rsidRPr="009A5D38" w14:paraId="0F1C9A8F" w14:textId="77777777" w:rsidTr="006873D1">
        <w:tc>
          <w:tcPr>
            <w:tcW w:w="567" w:type="dxa"/>
          </w:tcPr>
          <w:p w14:paraId="3DB6DF78" w14:textId="77777777" w:rsidR="001B1A6F" w:rsidRPr="009A5D38" w:rsidRDefault="001B1A6F" w:rsidP="00994514">
            <w:pPr>
              <w:pStyle w:val="Betarp"/>
              <w:numPr>
                <w:ilvl w:val="0"/>
                <w:numId w:val="9"/>
              </w:numPr>
              <w:jc w:val="center"/>
              <w:rPr>
                <w:rFonts w:ascii="Times New Roman" w:hAnsi="Times New Roman"/>
                <w:sz w:val="24"/>
                <w:szCs w:val="24"/>
              </w:rPr>
            </w:pPr>
          </w:p>
        </w:tc>
        <w:tc>
          <w:tcPr>
            <w:tcW w:w="3402" w:type="dxa"/>
          </w:tcPr>
          <w:p w14:paraId="2BA7DBCE" w14:textId="76B14281" w:rsidR="001B1A6F" w:rsidRPr="009A5D38" w:rsidRDefault="001B1A6F" w:rsidP="006873D1">
            <w:pPr>
              <w:pStyle w:val="Betarp"/>
              <w:rPr>
                <w:rFonts w:ascii="Times New Roman" w:hAnsi="Times New Roman"/>
                <w:b/>
                <w:color w:val="FF0000"/>
                <w:sz w:val="24"/>
                <w:szCs w:val="24"/>
              </w:rPr>
            </w:pPr>
            <w:r w:rsidRPr="009A5D38">
              <w:rPr>
                <w:rFonts w:ascii="Times New Roman" w:hAnsi="Times New Roman"/>
                <w:color w:val="FF0000"/>
                <w:sz w:val="24"/>
                <w:szCs w:val="24"/>
              </w:rPr>
              <w:t>►</w:t>
            </w:r>
            <w:r w:rsidRPr="009A5D38">
              <w:rPr>
                <w:rFonts w:ascii="Times New Roman" w:hAnsi="Times New Roman"/>
                <w:sz w:val="24"/>
                <w:szCs w:val="24"/>
              </w:rPr>
              <w:t xml:space="preserve"> </w:t>
            </w: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1 </w:t>
            </w:r>
            <w:r w:rsidR="006D7829" w:rsidRPr="009A5D38">
              <w:rPr>
                <w:rFonts w:ascii="Times New Roman" w:hAnsi="Times New Roman"/>
                <w:b/>
                <w:sz w:val="24"/>
                <w:szCs w:val="24"/>
              </w:rPr>
              <w:t>– Urbanistinė koncepcija, integralumas, sprendinių kokybė</w:t>
            </w:r>
          </w:p>
        </w:tc>
        <w:tc>
          <w:tcPr>
            <w:tcW w:w="2835" w:type="dxa"/>
          </w:tcPr>
          <w:p w14:paraId="61A8462D" w14:textId="77777777" w:rsidR="001B1A6F" w:rsidRPr="009A5D38" w:rsidRDefault="001B1A6F" w:rsidP="006873D1">
            <w:pPr>
              <w:pStyle w:val="Betarp"/>
              <w:jc w:val="center"/>
              <w:rPr>
                <w:rFonts w:ascii="Times New Roman" w:hAnsi="Times New Roman"/>
                <w:color w:val="000000" w:themeColor="text1"/>
                <w:sz w:val="24"/>
                <w:szCs w:val="24"/>
              </w:rPr>
            </w:pPr>
            <w:r w:rsidRPr="009A5D38">
              <w:rPr>
                <w:rFonts w:ascii="Times New Roman" w:hAnsi="Times New Roman"/>
                <w:color w:val="000000" w:themeColor="text1"/>
                <w:sz w:val="24"/>
                <w:szCs w:val="24"/>
              </w:rPr>
              <w:t>40</w:t>
            </w:r>
          </w:p>
        </w:tc>
        <w:tc>
          <w:tcPr>
            <w:tcW w:w="2835" w:type="dxa"/>
          </w:tcPr>
          <w:p w14:paraId="0F990C1C"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R</w:t>
            </w:r>
            <w:r w:rsidRPr="009A5D38">
              <w:rPr>
                <w:rFonts w:ascii="Times New Roman" w:hAnsi="Times New Roman"/>
                <w:sz w:val="24"/>
                <w:szCs w:val="24"/>
                <w:vertAlign w:val="subscript"/>
              </w:rPr>
              <w:t>p1</w:t>
            </w:r>
          </w:p>
          <w:p w14:paraId="7D7246E4"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K</w:t>
            </w:r>
            <w:r w:rsidRPr="009A5D38">
              <w:rPr>
                <w:rFonts w:ascii="Times New Roman" w:hAnsi="Times New Roman"/>
                <w:sz w:val="24"/>
                <w:szCs w:val="24"/>
                <w:vertAlign w:val="subscript"/>
              </w:rPr>
              <w:t>1</w:t>
            </w:r>
            <w:r w:rsidRPr="009A5D38">
              <w:rPr>
                <w:rFonts w:ascii="Times New Roman" w:hAnsi="Times New Roman"/>
                <w:sz w:val="24"/>
                <w:szCs w:val="24"/>
              </w:rPr>
              <w:t xml:space="preserve"> = ----- x 40</w:t>
            </w:r>
          </w:p>
          <w:p w14:paraId="241685ED" w14:textId="77777777" w:rsidR="001B1A6F" w:rsidRPr="009A5D38" w:rsidRDefault="001B1A6F" w:rsidP="006873D1">
            <w:pPr>
              <w:pStyle w:val="Betarp"/>
              <w:jc w:val="center"/>
              <w:rPr>
                <w:rFonts w:ascii="Times New Roman" w:hAnsi="Times New Roman"/>
                <w:sz w:val="24"/>
                <w:szCs w:val="24"/>
              </w:rPr>
            </w:pPr>
            <w:proofErr w:type="spellStart"/>
            <w:r w:rsidRPr="009A5D38">
              <w:rPr>
                <w:rFonts w:ascii="Times New Roman" w:hAnsi="Times New Roman"/>
                <w:sz w:val="24"/>
                <w:szCs w:val="24"/>
              </w:rPr>
              <w:t>R</w:t>
            </w:r>
            <w:r w:rsidRPr="009A5D38">
              <w:rPr>
                <w:rFonts w:ascii="Times New Roman" w:hAnsi="Times New Roman"/>
                <w:sz w:val="24"/>
                <w:szCs w:val="24"/>
                <w:vertAlign w:val="subscript"/>
              </w:rPr>
              <w:t>max</w:t>
            </w:r>
            <w:proofErr w:type="spellEnd"/>
          </w:p>
        </w:tc>
      </w:tr>
      <w:tr w:rsidR="001B1A6F" w:rsidRPr="009A5D38" w14:paraId="06E545E7" w14:textId="77777777" w:rsidTr="006873D1">
        <w:tc>
          <w:tcPr>
            <w:tcW w:w="567" w:type="dxa"/>
          </w:tcPr>
          <w:p w14:paraId="57622209" w14:textId="77777777" w:rsidR="001B1A6F" w:rsidRPr="009A5D38" w:rsidRDefault="001B1A6F" w:rsidP="00994514">
            <w:pPr>
              <w:pStyle w:val="Betarp"/>
              <w:numPr>
                <w:ilvl w:val="0"/>
                <w:numId w:val="9"/>
              </w:numPr>
              <w:jc w:val="center"/>
              <w:rPr>
                <w:rFonts w:ascii="Times New Roman" w:hAnsi="Times New Roman"/>
                <w:sz w:val="24"/>
                <w:szCs w:val="24"/>
              </w:rPr>
            </w:pPr>
          </w:p>
        </w:tc>
        <w:tc>
          <w:tcPr>
            <w:tcW w:w="3402" w:type="dxa"/>
          </w:tcPr>
          <w:p w14:paraId="6AC0950C" w14:textId="1FBD0540" w:rsidR="001B1A6F" w:rsidRPr="009A5D38" w:rsidRDefault="001B1A6F" w:rsidP="006873D1">
            <w:pPr>
              <w:pStyle w:val="Betarp"/>
              <w:rPr>
                <w:rFonts w:ascii="Times New Roman" w:hAnsi="Times New Roman"/>
                <w:b/>
                <w:sz w:val="24"/>
                <w:szCs w:val="24"/>
              </w:rPr>
            </w:pPr>
            <w:r w:rsidRPr="009A5D38">
              <w:rPr>
                <w:rFonts w:ascii="Times New Roman" w:hAnsi="Times New Roman"/>
                <w:color w:val="FF0000"/>
                <w:sz w:val="24"/>
                <w:szCs w:val="24"/>
              </w:rPr>
              <w:t>►</w:t>
            </w:r>
            <w:r w:rsidRPr="009A5D38">
              <w:rPr>
                <w:rFonts w:ascii="Times New Roman" w:hAnsi="Times New Roman"/>
                <w:sz w:val="24"/>
                <w:szCs w:val="24"/>
              </w:rPr>
              <w:t xml:space="preserve"> </w:t>
            </w: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2 </w:t>
            </w:r>
            <w:r w:rsidR="006D7829" w:rsidRPr="009A5D38">
              <w:rPr>
                <w:rFonts w:ascii="Times New Roman" w:hAnsi="Times New Roman"/>
                <w:b/>
                <w:sz w:val="24"/>
                <w:szCs w:val="24"/>
              </w:rPr>
              <w:t>– Architektūrinė koncepcija, integralumas, funkcionalumas, sprendinių kokybė</w:t>
            </w:r>
          </w:p>
        </w:tc>
        <w:tc>
          <w:tcPr>
            <w:tcW w:w="2835" w:type="dxa"/>
          </w:tcPr>
          <w:p w14:paraId="7922EF22" w14:textId="3DB1FDA2" w:rsidR="001B1A6F" w:rsidRPr="009A5D38" w:rsidRDefault="006370A7" w:rsidP="006873D1">
            <w:pPr>
              <w:pStyle w:val="Betarp"/>
              <w:jc w:val="center"/>
              <w:rPr>
                <w:rFonts w:ascii="Times New Roman" w:hAnsi="Times New Roman"/>
                <w:color w:val="000000" w:themeColor="text1"/>
                <w:sz w:val="24"/>
                <w:szCs w:val="24"/>
              </w:rPr>
            </w:pPr>
            <w:r w:rsidRPr="009A5D38">
              <w:rPr>
                <w:rFonts w:ascii="Times New Roman" w:hAnsi="Times New Roman"/>
                <w:color w:val="000000" w:themeColor="text1"/>
                <w:sz w:val="24"/>
                <w:szCs w:val="24"/>
              </w:rPr>
              <w:t>45</w:t>
            </w:r>
          </w:p>
        </w:tc>
        <w:tc>
          <w:tcPr>
            <w:tcW w:w="2835" w:type="dxa"/>
          </w:tcPr>
          <w:p w14:paraId="4C3CDC45"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R</w:t>
            </w:r>
            <w:r w:rsidRPr="009A5D38">
              <w:rPr>
                <w:rFonts w:ascii="Times New Roman" w:hAnsi="Times New Roman"/>
                <w:sz w:val="24"/>
                <w:szCs w:val="24"/>
                <w:vertAlign w:val="subscript"/>
              </w:rPr>
              <w:t>p2</w:t>
            </w:r>
          </w:p>
          <w:p w14:paraId="55DB12B7" w14:textId="7BFD672F"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K</w:t>
            </w:r>
            <w:r w:rsidRPr="009A5D38">
              <w:rPr>
                <w:rFonts w:ascii="Times New Roman" w:hAnsi="Times New Roman"/>
                <w:sz w:val="24"/>
                <w:szCs w:val="24"/>
                <w:vertAlign w:val="subscript"/>
              </w:rPr>
              <w:t>2</w:t>
            </w:r>
            <w:r w:rsidRPr="009A5D38">
              <w:rPr>
                <w:rFonts w:ascii="Times New Roman" w:hAnsi="Times New Roman"/>
                <w:sz w:val="24"/>
                <w:szCs w:val="24"/>
              </w:rPr>
              <w:t xml:space="preserve"> = ----- x </w:t>
            </w:r>
            <w:r w:rsidR="006370A7" w:rsidRPr="009A5D38">
              <w:rPr>
                <w:rFonts w:ascii="Times New Roman" w:hAnsi="Times New Roman"/>
                <w:sz w:val="24"/>
                <w:szCs w:val="24"/>
              </w:rPr>
              <w:t>45</w:t>
            </w:r>
          </w:p>
          <w:p w14:paraId="5069D38A" w14:textId="77777777" w:rsidR="001B1A6F" w:rsidRPr="009A5D38" w:rsidRDefault="001B1A6F" w:rsidP="006873D1">
            <w:pPr>
              <w:pStyle w:val="Betarp"/>
              <w:jc w:val="center"/>
              <w:rPr>
                <w:rFonts w:ascii="Times New Roman" w:hAnsi="Times New Roman"/>
                <w:sz w:val="24"/>
                <w:szCs w:val="24"/>
              </w:rPr>
            </w:pPr>
            <w:proofErr w:type="spellStart"/>
            <w:r w:rsidRPr="009A5D38">
              <w:rPr>
                <w:rFonts w:ascii="Times New Roman" w:hAnsi="Times New Roman"/>
                <w:sz w:val="24"/>
                <w:szCs w:val="24"/>
              </w:rPr>
              <w:t>R</w:t>
            </w:r>
            <w:r w:rsidRPr="009A5D38">
              <w:rPr>
                <w:rFonts w:ascii="Times New Roman" w:hAnsi="Times New Roman"/>
                <w:sz w:val="24"/>
                <w:szCs w:val="24"/>
                <w:vertAlign w:val="subscript"/>
              </w:rPr>
              <w:t>max</w:t>
            </w:r>
            <w:proofErr w:type="spellEnd"/>
          </w:p>
        </w:tc>
      </w:tr>
      <w:tr w:rsidR="001B1A6F" w:rsidRPr="009A5D38" w14:paraId="3A78914D" w14:textId="77777777" w:rsidTr="006873D1">
        <w:tc>
          <w:tcPr>
            <w:tcW w:w="567" w:type="dxa"/>
          </w:tcPr>
          <w:p w14:paraId="24B7708F" w14:textId="77777777" w:rsidR="001B1A6F" w:rsidRPr="009A5D38" w:rsidRDefault="001B1A6F" w:rsidP="00994514">
            <w:pPr>
              <w:pStyle w:val="Betarp"/>
              <w:numPr>
                <w:ilvl w:val="0"/>
                <w:numId w:val="9"/>
              </w:numPr>
              <w:jc w:val="center"/>
              <w:rPr>
                <w:rFonts w:ascii="Times New Roman" w:hAnsi="Times New Roman"/>
                <w:sz w:val="24"/>
                <w:szCs w:val="24"/>
              </w:rPr>
            </w:pPr>
          </w:p>
        </w:tc>
        <w:tc>
          <w:tcPr>
            <w:tcW w:w="3402" w:type="dxa"/>
          </w:tcPr>
          <w:p w14:paraId="2C65D5EC" w14:textId="77777777" w:rsidR="001B1A6F" w:rsidRPr="009A5D38" w:rsidRDefault="001B1A6F" w:rsidP="006873D1">
            <w:pPr>
              <w:pStyle w:val="Betarp"/>
              <w:rPr>
                <w:rFonts w:ascii="Times New Roman" w:hAnsi="Times New Roman"/>
                <w:b/>
                <w:sz w:val="24"/>
                <w:szCs w:val="24"/>
              </w:rPr>
            </w:pPr>
            <w:r w:rsidRPr="009A5D38">
              <w:rPr>
                <w:rFonts w:ascii="Times New Roman" w:hAnsi="Times New Roman"/>
                <w:color w:val="FF0000"/>
                <w:sz w:val="24"/>
                <w:szCs w:val="24"/>
              </w:rPr>
              <w:t>►</w:t>
            </w:r>
            <w:r w:rsidRPr="009A5D38">
              <w:rPr>
                <w:rFonts w:ascii="Times New Roman" w:hAnsi="Times New Roman"/>
                <w:sz w:val="24"/>
                <w:szCs w:val="24"/>
              </w:rPr>
              <w:t xml:space="preserve"> </w:t>
            </w: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3 </w:t>
            </w:r>
            <w:r w:rsidRPr="009A5D38">
              <w:rPr>
                <w:rFonts w:ascii="Times New Roman" w:hAnsi="Times New Roman"/>
                <w:b/>
                <w:sz w:val="24"/>
                <w:szCs w:val="24"/>
              </w:rPr>
              <w:t>– Tvarumas</w:t>
            </w:r>
          </w:p>
        </w:tc>
        <w:tc>
          <w:tcPr>
            <w:tcW w:w="2835" w:type="dxa"/>
          </w:tcPr>
          <w:p w14:paraId="59CC8C82" w14:textId="77777777" w:rsidR="001B1A6F" w:rsidRPr="009A5D38" w:rsidRDefault="001B1A6F" w:rsidP="006873D1">
            <w:pPr>
              <w:pStyle w:val="Betarp"/>
              <w:jc w:val="center"/>
              <w:rPr>
                <w:rFonts w:ascii="Times New Roman" w:hAnsi="Times New Roman"/>
                <w:color w:val="000000" w:themeColor="text1"/>
                <w:sz w:val="24"/>
                <w:szCs w:val="24"/>
              </w:rPr>
            </w:pPr>
            <w:r w:rsidRPr="009A5D38">
              <w:rPr>
                <w:rFonts w:ascii="Times New Roman" w:hAnsi="Times New Roman"/>
                <w:color w:val="000000" w:themeColor="text1"/>
                <w:sz w:val="24"/>
                <w:szCs w:val="24"/>
              </w:rPr>
              <w:t>10</w:t>
            </w:r>
          </w:p>
        </w:tc>
        <w:tc>
          <w:tcPr>
            <w:tcW w:w="2835" w:type="dxa"/>
          </w:tcPr>
          <w:p w14:paraId="173745E6"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R</w:t>
            </w:r>
            <w:r w:rsidRPr="009A5D38">
              <w:rPr>
                <w:rFonts w:ascii="Times New Roman" w:hAnsi="Times New Roman"/>
                <w:sz w:val="24"/>
                <w:szCs w:val="24"/>
                <w:vertAlign w:val="subscript"/>
              </w:rPr>
              <w:t>p3</w:t>
            </w:r>
          </w:p>
          <w:p w14:paraId="3E8146E5"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K</w:t>
            </w:r>
            <w:r w:rsidRPr="009A5D38">
              <w:rPr>
                <w:rFonts w:ascii="Times New Roman" w:hAnsi="Times New Roman"/>
                <w:sz w:val="24"/>
                <w:szCs w:val="24"/>
                <w:vertAlign w:val="subscript"/>
              </w:rPr>
              <w:t>3</w:t>
            </w:r>
            <w:r w:rsidRPr="009A5D38">
              <w:rPr>
                <w:rFonts w:ascii="Times New Roman" w:hAnsi="Times New Roman"/>
                <w:sz w:val="24"/>
                <w:szCs w:val="24"/>
              </w:rPr>
              <w:t xml:space="preserve"> = ----- x 10</w:t>
            </w:r>
          </w:p>
          <w:p w14:paraId="00899DD4" w14:textId="77777777" w:rsidR="001B1A6F" w:rsidRPr="009A5D38" w:rsidRDefault="001B1A6F" w:rsidP="006873D1">
            <w:pPr>
              <w:pStyle w:val="Betarp"/>
              <w:jc w:val="center"/>
              <w:rPr>
                <w:rFonts w:ascii="Times New Roman" w:hAnsi="Times New Roman"/>
                <w:sz w:val="24"/>
                <w:szCs w:val="24"/>
              </w:rPr>
            </w:pPr>
            <w:proofErr w:type="spellStart"/>
            <w:r w:rsidRPr="009A5D38">
              <w:rPr>
                <w:rFonts w:ascii="Times New Roman" w:hAnsi="Times New Roman"/>
                <w:sz w:val="24"/>
                <w:szCs w:val="24"/>
              </w:rPr>
              <w:t>R</w:t>
            </w:r>
            <w:r w:rsidRPr="009A5D38">
              <w:rPr>
                <w:rFonts w:ascii="Times New Roman" w:hAnsi="Times New Roman"/>
                <w:sz w:val="24"/>
                <w:szCs w:val="24"/>
                <w:vertAlign w:val="subscript"/>
              </w:rPr>
              <w:t>max</w:t>
            </w:r>
            <w:proofErr w:type="spellEnd"/>
          </w:p>
        </w:tc>
      </w:tr>
      <w:tr w:rsidR="001B1A6F" w:rsidRPr="009A5D38" w14:paraId="541B7BF6" w14:textId="77777777" w:rsidTr="006873D1">
        <w:tc>
          <w:tcPr>
            <w:tcW w:w="567" w:type="dxa"/>
          </w:tcPr>
          <w:p w14:paraId="3E6B1529" w14:textId="77777777" w:rsidR="001B1A6F" w:rsidRPr="009A5D38" w:rsidRDefault="001B1A6F" w:rsidP="00994514">
            <w:pPr>
              <w:pStyle w:val="Betarp"/>
              <w:numPr>
                <w:ilvl w:val="0"/>
                <w:numId w:val="9"/>
              </w:numPr>
              <w:jc w:val="center"/>
              <w:rPr>
                <w:rFonts w:ascii="Times New Roman" w:hAnsi="Times New Roman"/>
                <w:sz w:val="24"/>
                <w:szCs w:val="24"/>
              </w:rPr>
            </w:pPr>
          </w:p>
        </w:tc>
        <w:tc>
          <w:tcPr>
            <w:tcW w:w="3402" w:type="dxa"/>
          </w:tcPr>
          <w:p w14:paraId="2D179133" w14:textId="77777777" w:rsidR="001B1A6F" w:rsidRPr="009A5D38" w:rsidRDefault="001B1A6F" w:rsidP="006873D1">
            <w:pPr>
              <w:pStyle w:val="Betarp"/>
              <w:rPr>
                <w:rFonts w:ascii="Times New Roman" w:hAnsi="Times New Roman"/>
                <w:b/>
                <w:sz w:val="24"/>
                <w:szCs w:val="24"/>
              </w:rPr>
            </w:pPr>
            <w:r w:rsidRPr="009A5D38">
              <w:rPr>
                <w:rFonts w:ascii="Times New Roman" w:hAnsi="Times New Roman"/>
                <w:color w:val="FF0000"/>
                <w:sz w:val="24"/>
                <w:szCs w:val="24"/>
              </w:rPr>
              <w:t>►</w:t>
            </w:r>
            <w:r w:rsidRPr="009A5D38">
              <w:rPr>
                <w:rFonts w:ascii="Times New Roman" w:hAnsi="Times New Roman"/>
                <w:sz w:val="24"/>
                <w:szCs w:val="24"/>
              </w:rPr>
              <w:t xml:space="preserve"> </w:t>
            </w:r>
            <w:r w:rsidRPr="009A5D38">
              <w:rPr>
                <w:rStyle w:val="None"/>
                <w:rFonts w:ascii="Times New Roman" w:hAnsi="Times New Roman"/>
                <w:b/>
                <w:bCs/>
                <w:sz w:val="24"/>
                <w:szCs w:val="24"/>
              </w:rPr>
              <w:t>K</w:t>
            </w:r>
            <w:r w:rsidRPr="009A5D38">
              <w:rPr>
                <w:rStyle w:val="None"/>
                <w:rFonts w:ascii="Times New Roman" w:hAnsi="Times New Roman"/>
                <w:b/>
                <w:bCs/>
                <w:sz w:val="24"/>
                <w:szCs w:val="24"/>
                <w:vertAlign w:val="subscript"/>
              </w:rPr>
              <w:t xml:space="preserve">4 </w:t>
            </w:r>
            <w:r w:rsidRPr="009A5D38">
              <w:rPr>
                <w:rFonts w:ascii="Times New Roman" w:hAnsi="Times New Roman"/>
                <w:b/>
                <w:sz w:val="24"/>
                <w:szCs w:val="24"/>
              </w:rPr>
              <w:t>– Paslaugų kaina</w:t>
            </w:r>
          </w:p>
        </w:tc>
        <w:tc>
          <w:tcPr>
            <w:tcW w:w="2835" w:type="dxa"/>
          </w:tcPr>
          <w:p w14:paraId="7C2A1A0E" w14:textId="770CC887" w:rsidR="001B1A6F" w:rsidRPr="009A5D38" w:rsidRDefault="006370A7" w:rsidP="006873D1">
            <w:pPr>
              <w:pStyle w:val="Betarp"/>
              <w:jc w:val="center"/>
              <w:rPr>
                <w:rFonts w:ascii="Times New Roman" w:hAnsi="Times New Roman"/>
                <w:color w:val="000000" w:themeColor="text1"/>
                <w:sz w:val="24"/>
                <w:szCs w:val="24"/>
              </w:rPr>
            </w:pPr>
            <w:r w:rsidRPr="009A5D38">
              <w:rPr>
                <w:rFonts w:ascii="Times New Roman" w:hAnsi="Times New Roman"/>
                <w:color w:val="000000" w:themeColor="text1"/>
                <w:sz w:val="24"/>
                <w:szCs w:val="24"/>
              </w:rPr>
              <w:t>5</w:t>
            </w:r>
          </w:p>
        </w:tc>
        <w:tc>
          <w:tcPr>
            <w:tcW w:w="2835" w:type="dxa"/>
          </w:tcPr>
          <w:p w14:paraId="763684B1" w14:textId="6E04A42D" w:rsidR="001B1A6F" w:rsidRPr="009A5D38" w:rsidRDefault="006370A7" w:rsidP="006873D1">
            <w:pPr>
              <w:pStyle w:val="Betarp"/>
              <w:jc w:val="center"/>
              <w:rPr>
                <w:rFonts w:ascii="Times New Roman" w:hAnsi="Times New Roman"/>
                <w:sz w:val="24"/>
                <w:szCs w:val="24"/>
              </w:rPr>
            </w:pPr>
            <w:r w:rsidRPr="009A5D38">
              <w:rPr>
                <w:rFonts w:ascii="Times New Roman" w:hAnsi="Times New Roman"/>
                <w:sz w:val="24"/>
                <w:szCs w:val="24"/>
              </w:rPr>
              <w:t xml:space="preserve">  </w:t>
            </w:r>
            <w:proofErr w:type="spellStart"/>
            <w:r w:rsidR="001B1A6F" w:rsidRPr="009A5D38">
              <w:rPr>
                <w:rFonts w:ascii="Times New Roman" w:hAnsi="Times New Roman"/>
                <w:sz w:val="24"/>
                <w:szCs w:val="24"/>
              </w:rPr>
              <w:t>C</w:t>
            </w:r>
            <w:r w:rsidR="001B1A6F" w:rsidRPr="009A5D38">
              <w:rPr>
                <w:rFonts w:ascii="Times New Roman" w:hAnsi="Times New Roman"/>
                <w:sz w:val="24"/>
                <w:szCs w:val="24"/>
                <w:vertAlign w:val="subscript"/>
              </w:rPr>
              <w:t>min</w:t>
            </w:r>
            <w:proofErr w:type="spellEnd"/>
          </w:p>
          <w:p w14:paraId="248D7303" w14:textId="68262FBA"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K</w:t>
            </w:r>
            <w:r w:rsidRPr="009A5D38">
              <w:rPr>
                <w:rFonts w:ascii="Times New Roman" w:hAnsi="Times New Roman"/>
                <w:sz w:val="24"/>
                <w:szCs w:val="24"/>
                <w:vertAlign w:val="subscript"/>
              </w:rPr>
              <w:t>4</w:t>
            </w:r>
            <w:r w:rsidR="006370A7" w:rsidRPr="009A5D38">
              <w:rPr>
                <w:rFonts w:ascii="Times New Roman" w:hAnsi="Times New Roman"/>
                <w:sz w:val="24"/>
                <w:szCs w:val="24"/>
              </w:rPr>
              <w:t xml:space="preserve"> = ----- x 5</w:t>
            </w:r>
          </w:p>
          <w:p w14:paraId="6182058A" w14:textId="2043A395"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 xml:space="preserve"> </w:t>
            </w:r>
            <w:r w:rsidR="006370A7" w:rsidRPr="009A5D38">
              <w:rPr>
                <w:rFonts w:ascii="Times New Roman" w:hAnsi="Times New Roman"/>
                <w:sz w:val="24"/>
                <w:szCs w:val="24"/>
              </w:rPr>
              <w:t xml:space="preserve">  </w:t>
            </w:r>
            <w:proofErr w:type="spellStart"/>
            <w:r w:rsidRPr="009A5D38">
              <w:rPr>
                <w:rFonts w:ascii="Times New Roman" w:hAnsi="Times New Roman"/>
                <w:sz w:val="24"/>
                <w:szCs w:val="24"/>
              </w:rPr>
              <w:t>C</w:t>
            </w:r>
            <w:r w:rsidRPr="009A5D38">
              <w:rPr>
                <w:rFonts w:ascii="Times New Roman" w:hAnsi="Times New Roman"/>
                <w:sz w:val="24"/>
                <w:szCs w:val="24"/>
                <w:vertAlign w:val="subscript"/>
              </w:rPr>
              <w:t>p</w:t>
            </w:r>
            <w:proofErr w:type="spellEnd"/>
          </w:p>
        </w:tc>
      </w:tr>
      <w:tr w:rsidR="001B1A6F" w:rsidRPr="009A5D38" w14:paraId="14D11CB5" w14:textId="77777777" w:rsidTr="006873D1">
        <w:tc>
          <w:tcPr>
            <w:tcW w:w="567" w:type="dxa"/>
          </w:tcPr>
          <w:p w14:paraId="3D6F7DBC" w14:textId="77777777" w:rsidR="001B1A6F" w:rsidRPr="009A5D38" w:rsidRDefault="001B1A6F" w:rsidP="006873D1">
            <w:pPr>
              <w:pStyle w:val="Betarp"/>
              <w:ind w:left="502"/>
              <w:rPr>
                <w:rFonts w:ascii="Times New Roman" w:hAnsi="Times New Roman"/>
                <w:sz w:val="24"/>
                <w:szCs w:val="24"/>
              </w:rPr>
            </w:pPr>
          </w:p>
        </w:tc>
        <w:tc>
          <w:tcPr>
            <w:tcW w:w="3402" w:type="dxa"/>
          </w:tcPr>
          <w:p w14:paraId="79376850" w14:textId="77777777" w:rsidR="001B1A6F" w:rsidRPr="009A5D38" w:rsidRDefault="001B1A6F" w:rsidP="006873D1">
            <w:pPr>
              <w:pStyle w:val="Betarp"/>
              <w:rPr>
                <w:rFonts w:ascii="Times New Roman" w:hAnsi="Times New Roman"/>
                <w:sz w:val="24"/>
                <w:szCs w:val="24"/>
              </w:rPr>
            </w:pPr>
          </w:p>
        </w:tc>
        <w:tc>
          <w:tcPr>
            <w:tcW w:w="2835" w:type="dxa"/>
          </w:tcPr>
          <w:p w14:paraId="5DA9CF27" w14:textId="77777777" w:rsidR="001B1A6F" w:rsidRPr="009A5D38" w:rsidRDefault="001B1A6F" w:rsidP="006873D1">
            <w:pPr>
              <w:pStyle w:val="Betarp"/>
              <w:jc w:val="center"/>
              <w:rPr>
                <w:rFonts w:ascii="Times New Roman" w:hAnsi="Times New Roman"/>
                <w:sz w:val="24"/>
                <w:szCs w:val="24"/>
              </w:rPr>
            </w:pPr>
            <w:r w:rsidRPr="009A5D38">
              <w:rPr>
                <w:rFonts w:ascii="Times New Roman" w:hAnsi="Times New Roman"/>
                <w:sz w:val="24"/>
                <w:szCs w:val="24"/>
              </w:rPr>
              <w:t>Ʃ 100</w:t>
            </w:r>
          </w:p>
        </w:tc>
        <w:tc>
          <w:tcPr>
            <w:tcW w:w="2835" w:type="dxa"/>
          </w:tcPr>
          <w:p w14:paraId="567D0261" w14:textId="77777777" w:rsidR="001B1A6F" w:rsidRPr="009A5D38" w:rsidRDefault="001B1A6F" w:rsidP="006873D1">
            <w:pPr>
              <w:pStyle w:val="Betarp"/>
              <w:jc w:val="center"/>
              <w:rPr>
                <w:rFonts w:ascii="Times New Roman" w:hAnsi="Times New Roman"/>
                <w:sz w:val="24"/>
                <w:szCs w:val="24"/>
              </w:rPr>
            </w:pPr>
          </w:p>
        </w:tc>
      </w:tr>
      <w:tr w:rsidR="001B1A6F" w:rsidRPr="009A5D38" w14:paraId="6684C900" w14:textId="77777777" w:rsidTr="006873D1">
        <w:tc>
          <w:tcPr>
            <w:tcW w:w="9639" w:type="dxa"/>
            <w:gridSpan w:val="4"/>
          </w:tcPr>
          <w:p w14:paraId="3546FA96" w14:textId="77777777" w:rsidR="001B1A6F" w:rsidRPr="009A5D38" w:rsidRDefault="001B1A6F" w:rsidP="006873D1">
            <w:pPr>
              <w:pStyle w:val="Betarp"/>
              <w:jc w:val="both"/>
              <w:rPr>
                <w:rFonts w:ascii="Times New Roman" w:hAnsi="Times New Roman"/>
                <w:sz w:val="24"/>
                <w:szCs w:val="24"/>
              </w:rPr>
            </w:pPr>
            <w:r w:rsidRPr="009A5D38">
              <w:rPr>
                <w:rFonts w:ascii="Times New Roman" w:hAnsi="Times New Roman"/>
                <w:sz w:val="24"/>
                <w:szCs w:val="24"/>
              </w:rPr>
              <w:t xml:space="preserve">P a s t a b o s : </w:t>
            </w:r>
          </w:p>
          <w:p w14:paraId="7F08141F" w14:textId="792E2EB7" w:rsidR="001B1A6F" w:rsidRPr="009A5D38" w:rsidRDefault="001B1A6F" w:rsidP="00994514">
            <w:pPr>
              <w:pStyle w:val="Betarp"/>
              <w:numPr>
                <w:ilvl w:val="0"/>
                <w:numId w:val="10"/>
              </w:numPr>
              <w:jc w:val="both"/>
              <w:rPr>
                <w:rFonts w:ascii="Times New Roman" w:hAnsi="Times New Roman"/>
                <w:sz w:val="24"/>
                <w:szCs w:val="24"/>
              </w:rPr>
            </w:pPr>
            <w:r w:rsidRPr="009A5D38">
              <w:rPr>
                <w:rFonts w:ascii="Times New Roman" w:hAnsi="Times New Roman"/>
                <w:sz w:val="24"/>
                <w:szCs w:val="24"/>
              </w:rPr>
              <w:t xml:space="preserve">Atliekant </w:t>
            </w:r>
            <w:r w:rsidR="00C47FE7" w:rsidRPr="009A5D38">
              <w:rPr>
                <w:rFonts w:ascii="Times New Roman" w:hAnsi="Times New Roman"/>
                <w:color w:val="000000" w:themeColor="text1"/>
                <w:sz w:val="24"/>
                <w:szCs w:val="24"/>
              </w:rPr>
              <w:t>architektūrinio</w:t>
            </w:r>
            <w:r w:rsidRPr="009A5D38">
              <w:rPr>
                <w:rFonts w:ascii="Times New Roman" w:hAnsi="Times New Roman"/>
                <w:color w:val="000000" w:themeColor="text1"/>
                <w:sz w:val="24"/>
                <w:szCs w:val="24"/>
              </w:rPr>
              <w:t xml:space="preserve"> projekto vertinimo, įvertinto pagal vertinimo kriterijus </w:t>
            </w:r>
            <w:r w:rsidRPr="009A5D38">
              <w:rPr>
                <w:rFonts w:ascii="Times New Roman" w:hAnsi="Times New Roman"/>
                <w:b/>
                <w:color w:val="000000" w:themeColor="text1"/>
                <w:sz w:val="24"/>
                <w:szCs w:val="24"/>
              </w:rPr>
              <w:t>K</w:t>
            </w:r>
            <w:r w:rsidRPr="009A5D38">
              <w:rPr>
                <w:rFonts w:ascii="Times New Roman" w:hAnsi="Times New Roman"/>
                <w:b/>
                <w:color w:val="000000" w:themeColor="text1"/>
                <w:sz w:val="24"/>
                <w:szCs w:val="24"/>
                <w:vertAlign w:val="subscript"/>
              </w:rPr>
              <w:t>1</w:t>
            </w:r>
            <w:r w:rsidRPr="009A5D38">
              <w:rPr>
                <w:rFonts w:ascii="Times New Roman" w:hAnsi="Times New Roman"/>
                <w:b/>
                <w:color w:val="000000" w:themeColor="text1"/>
                <w:sz w:val="24"/>
                <w:szCs w:val="24"/>
              </w:rPr>
              <w:t>-K</w:t>
            </w:r>
            <w:r w:rsidRPr="009A5D38">
              <w:rPr>
                <w:rFonts w:ascii="Times New Roman" w:hAnsi="Times New Roman"/>
                <w:b/>
                <w:color w:val="000000" w:themeColor="text1"/>
                <w:sz w:val="24"/>
                <w:szCs w:val="24"/>
                <w:vertAlign w:val="subscript"/>
              </w:rPr>
              <w:t>4</w:t>
            </w:r>
            <w:r w:rsidRPr="009A5D38">
              <w:rPr>
                <w:rFonts w:ascii="Times New Roman" w:hAnsi="Times New Roman"/>
                <w:color w:val="000000" w:themeColor="text1"/>
                <w:sz w:val="24"/>
                <w:szCs w:val="24"/>
              </w:rPr>
              <w:t xml:space="preserve"> skaičiavimus, skaičiavimai nurodomi dviejų skaičių po kablelio tikslumu.</w:t>
            </w:r>
          </w:p>
          <w:p w14:paraId="73F8DBF9" w14:textId="08BF298C" w:rsidR="001B1A6F" w:rsidRPr="009A5D38" w:rsidRDefault="001B1A6F" w:rsidP="00994514">
            <w:pPr>
              <w:pStyle w:val="Betarp"/>
              <w:numPr>
                <w:ilvl w:val="0"/>
                <w:numId w:val="10"/>
              </w:numPr>
              <w:jc w:val="both"/>
              <w:rPr>
                <w:rFonts w:ascii="Times New Roman" w:hAnsi="Times New Roman"/>
                <w:sz w:val="24"/>
                <w:szCs w:val="24"/>
              </w:rPr>
            </w:pPr>
            <w:r w:rsidRPr="009A5D38">
              <w:rPr>
                <w:rFonts w:ascii="Times New Roman" w:hAnsi="Times New Roman"/>
                <w:sz w:val="24"/>
                <w:szCs w:val="24"/>
              </w:rPr>
              <w:t xml:space="preserve">Vertinimo kriterijų </w:t>
            </w:r>
            <w:r w:rsidRPr="009A5D38">
              <w:rPr>
                <w:rFonts w:ascii="Times New Roman" w:hAnsi="Times New Roman"/>
                <w:b/>
                <w:sz w:val="24"/>
                <w:szCs w:val="24"/>
              </w:rPr>
              <w:t>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3</w:t>
            </w:r>
            <w:r w:rsidRPr="009A5D38">
              <w:rPr>
                <w:rFonts w:ascii="Times New Roman" w:hAnsi="Times New Roman"/>
                <w:sz w:val="24"/>
                <w:szCs w:val="24"/>
              </w:rPr>
              <w:t xml:space="preserve"> balai skiriami vadovaujantis </w:t>
            </w:r>
            <w:r w:rsidR="000976CA" w:rsidRPr="009A5D38">
              <w:rPr>
                <w:rFonts w:ascii="Times New Roman" w:hAnsi="Times New Roman"/>
                <w:sz w:val="24"/>
                <w:szCs w:val="24"/>
              </w:rPr>
              <w:t>K</w:t>
            </w:r>
            <w:r w:rsidRPr="009A5D38">
              <w:rPr>
                <w:rFonts w:ascii="Times New Roman" w:hAnsi="Times New Roman"/>
                <w:sz w:val="24"/>
                <w:szCs w:val="24"/>
              </w:rPr>
              <w:t xml:space="preserve">onkurso sąlygų </w:t>
            </w:r>
            <w:r w:rsidR="00B956C1" w:rsidRPr="009A5D38">
              <w:rPr>
                <w:rFonts w:ascii="Times New Roman" w:hAnsi="Times New Roman"/>
                <w:b/>
                <w:sz w:val="24"/>
                <w:szCs w:val="24"/>
              </w:rPr>
              <w:t>100</w:t>
            </w:r>
            <w:r w:rsidRPr="009A5D38">
              <w:rPr>
                <w:rFonts w:ascii="Times New Roman" w:hAnsi="Times New Roman"/>
                <w:sz w:val="24"/>
                <w:szCs w:val="24"/>
              </w:rPr>
              <w:t xml:space="preserve"> punkte pateiktais rekomendaciniais vertinimo balų apibrėžimais.</w:t>
            </w:r>
          </w:p>
          <w:p w14:paraId="2D1BE342" w14:textId="2D832E70" w:rsidR="001B1A6F" w:rsidRPr="009A5D38" w:rsidRDefault="001B1A6F" w:rsidP="00994514">
            <w:pPr>
              <w:pStyle w:val="Betarp"/>
              <w:numPr>
                <w:ilvl w:val="0"/>
                <w:numId w:val="10"/>
              </w:numPr>
              <w:jc w:val="both"/>
              <w:rPr>
                <w:rFonts w:ascii="Times New Roman" w:hAnsi="Times New Roman"/>
                <w:sz w:val="24"/>
                <w:szCs w:val="24"/>
              </w:rPr>
            </w:pPr>
            <w:r w:rsidRPr="009A5D38">
              <w:rPr>
                <w:rFonts w:ascii="Times New Roman" w:hAnsi="Times New Roman"/>
                <w:sz w:val="24"/>
                <w:szCs w:val="24"/>
              </w:rPr>
              <w:t xml:space="preserve">Vertinimo kriterijaus </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sz w:val="24"/>
                <w:szCs w:val="24"/>
              </w:rPr>
              <w:t xml:space="preserve"> balai apskaičiuojam</w:t>
            </w:r>
            <w:r w:rsidR="00C47FE7" w:rsidRPr="009A5D38">
              <w:rPr>
                <w:rFonts w:ascii="Times New Roman" w:hAnsi="Times New Roman"/>
                <w:sz w:val="24"/>
                <w:szCs w:val="24"/>
              </w:rPr>
              <w:t>i vadovaujantis</w:t>
            </w:r>
            <w:r w:rsidRPr="009A5D38">
              <w:rPr>
                <w:rFonts w:ascii="Times New Roman" w:hAnsi="Times New Roman"/>
                <w:sz w:val="24"/>
                <w:szCs w:val="24"/>
              </w:rPr>
              <w:t xml:space="preserve"> </w:t>
            </w:r>
            <w:r w:rsidRPr="009A5D38">
              <w:rPr>
                <w:rFonts w:ascii="Times New Roman" w:hAnsi="Times New Roman"/>
                <w:b/>
                <w:sz w:val="24"/>
                <w:szCs w:val="24"/>
              </w:rPr>
              <w:t>kainos pasiūlymu</w:t>
            </w:r>
            <w:r w:rsidR="00C47FE7" w:rsidRPr="009A5D38">
              <w:rPr>
                <w:rFonts w:ascii="Times New Roman" w:hAnsi="Times New Roman"/>
                <w:sz w:val="24"/>
                <w:szCs w:val="24"/>
              </w:rPr>
              <w:t>, pateiktu pagal K</w:t>
            </w:r>
            <w:r w:rsidRPr="009A5D38">
              <w:rPr>
                <w:rFonts w:ascii="Times New Roman" w:hAnsi="Times New Roman"/>
                <w:sz w:val="24"/>
                <w:szCs w:val="24"/>
              </w:rPr>
              <w:t xml:space="preserve">onkurso sąlygų priede Nr. </w:t>
            </w:r>
            <w:r w:rsidRPr="009A5D38">
              <w:rPr>
                <w:rFonts w:ascii="Times New Roman" w:hAnsi="Times New Roman"/>
                <w:b/>
                <w:sz w:val="24"/>
                <w:szCs w:val="24"/>
              </w:rPr>
              <w:t>4</w:t>
            </w:r>
            <w:r w:rsidRPr="009A5D38">
              <w:rPr>
                <w:rFonts w:ascii="Times New Roman" w:hAnsi="Times New Roman"/>
                <w:sz w:val="24"/>
                <w:szCs w:val="24"/>
              </w:rPr>
              <w:t xml:space="preserve"> „CVP IS Voke 1 pateikiamų dokumentų formos“ pateiktą dokumentą „Kainos pasiūlymas“.</w:t>
            </w:r>
          </w:p>
          <w:p w14:paraId="21EA21F0" w14:textId="77777777" w:rsidR="001B1A6F" w:rsidRPr="009A5D38" w:rsidRDefault="001B1A6F" w:rsidP="006873D1">
            <w:pPr>
              <w:pStyle w:val="Betarp"/>
              <w:jc w:val="both"/>
              <w:rPr>
                <w:rFonts w:ascii="Times New Roman" w:hAnsi="Times New Roman"/>
                <w:sz w:val="24"/>
                <w:szCs w:val="24"/>
              </w:rPr>
            </w:pPr>
          </w:p>
          <w:p w14:paraId="2E24A830" w14:textId="77777777" w:rsidR="001B1A6F" w:rsidRPr="009A5D38" w:rsidRDefault="001B1A6F" w:rsidP="006873D1">
            <w:pPr>
              <w:pStyle w:val="Betarp"/>
              <w:jc w:val="both"/>
              <w:rPr>
                <w:rFonts w:ascii="Times New Roman" w:hAnsi="Times New Roman"/>
                <w:sz w:val="24"/>
                <w:szCs w:val="24"/>
              </w:rPr>
            </w:pPr>
            <w:r w:rsidRPr="009A5D38">
              <w:rPr>
                <w:rFonts w:ascii="Times New Roman" w:hAnsi="Times New Roman"/>
                <w:sz w:val="24"/>
                <w:szCs w:val="24"/>
              </w:rPr>
              <w:t>Čia:</w:t>
            </w:r>
          </w:p>
          <w:p w14:paraId="4F551586" w14:textId="77777777" w:rsidR="001B1A6F" w:rsidRPr="009A5D38" w:rsidRDefault="001B1A6F" w:rsidP="006873D1">
            <w:pPr>
              <w:pStyle w:val="Betarp"/>
              <w:jc w:val="both"/>
              <w:rPr>
                <w:rFonts w:ascii="Times New Roman" w:hAnsi="Times New Roman"/>
                <w:sz w:val="24"/>
                <w:szCs w:val="24"/>
              </w:rPr>
            </w:pPr>
            <w:proofErr w:type="spellStart"/>
            <w:r w:rsidRPr="009A5D38">
              <w:rPr>
                <w:rFonts w:ascii="Times New Roman" w:hAnsi="Times New Roman"/>
                <w:b/>
                <w:sz w:val="24"/>
                <w:szCs w:val="24"/>
              </w:rPr>
              <w:t>K</w:t>
            </w:r>
            <w:r w:rsidRPr="009A5D38">
              <w:rPr>
                <w:rFonts w:ascii="Times New Roman" w:hAnsi="Times New Roman"/>
                <w:b/>
                <w:sz w:val="24"/>
                <w:szCs w:val="24"/>
                <w:vertAlign w:val="subscript"/>
              </w:rPr>
              <w:t>x</w:t>
            </w:r>
            <w:proofErr w:type="spellEnd"/>
            <w:r w:rsidRPr="009A5D38">
              <w:rPr>
                <w:rFonts w:ascii="Times New Roman" w:hAnsi="Times New Roman"/>
                <w:b/>
                <w:sz w:val="24"/>
                <w:szCs w:val="24"/>
              </w:rPr>
              <w:t xml:space="preserve"> (K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b/>
                <w:sz w:val="24"/>
                <w:szCs w:val="24"/>
              </w:rPr>
              <w:t>)</w:t>
            </w:r>
            <w:r w:rsidRPr="009A5D38">
              <w:rPr>
                <w:rFonts w:ascii="Times New Roman" w:hAnsi="Times New Roman"/>
                <w:sz w:val="24"/>
                <w:szCs w:val="24"/>
              </w:rPr>
              <w:t xml:space="preserve"> – vertinimo kriterijus;</w:t>
            </w:r>
          </w:p>
          <w:p w14:paraId="0E279897" w14:textId="7C4A656A" w:rsidR="001B1A6F" w:rsidRPr="009A5D38" w:rsidRDefault="001B1A6F" w:rsidP="006873D1">
            <w:pPr>
              <w:pStyle w:val="Betarp"/>
              <w:jc w:val="both"/>
              <w:rPr>
                <w:rFonts w:ascii="Times New Roman" w:hAnsi="Times New Roman"/>
                <w:sz w:val="24"/>
                <w:szCs w:val="24"/>
              </w:rPr>
            </w:pP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px</w:t>
            </w:r>
            <w:proofErr w:type="spellEnd"/>
            <w:r w:rsidRPr="009A5D38">
              <w:rPr>
                <w:rFonts w:ascii="Times New Roman" w:hAnsi="Times New Roman"/>
                <w:b/>
                <w:sz w:val="24"/>
                <w:szCs w:val="24"/>
              </w:rPr>
              <w:t xml:space="preserve"> (R</w:t>
            </w:r>
            <w:r w:rsidRPr="009A5D38">
              <w:rPr>
                <w:rFonts w:ascii="Times New Roman" w:hAnsi="Times New Roman"/>
                <w:b/>
                <w:sz w:val="24"/>
                <w:szCs w:val="24"/>
                <w:vertAlign w:val="subscript"/>
              </w:rPr>
              <w:t>p1</w:t>
            </w:r>
            <w:r w:rsidRPr="009A5D38">
              <w:rPr>
                <w:rFonts w:ascii="Times New Roman" w:hAnsi="Times New Roman"/>
                <w:b/>
                <w:sz w:val="24"/>
                <w:szCs w:val="24"/>
              </w:rPr>
              <w:t>-R</w:t>
            </w:r>
            <w:r w:rsidRPr="009A5D38">
              <w:rPr>
                <w:rFonts w:ascii="Times New Roman" w:hAnsi="Times New Roman"/>
                <w:b/>
                <w:sz w:val="24"/>
                <w:szCs w:val="24"/>
                <w:vertAlign w:val="subscript"/>
              </w:rPr>
              <w:t>p3</w:t>
            </w:r>
            <w:r w:rsidRPr="009A5D38">
              <w:rPr>
                <w:rFonts w:ascii="Times New Roman" w:hAnsi="Times New Roman"/>
                <w:b/>
                <w:sz w:val="24"/>
                <w:szCs w:val="24"/>
              </w:rPr>
              <w:t>)</w:t>
            </w:r>
            <w:r w:rsidRPr="009A5D38">
              <w:rPr>
                <w:rFonts w:ascii="Times New Roman" w:hAnsi="Times New Roman"/>
                <w:sz w:val="24"/>
                <w:szCs w:val="24"/>
              </w:rPr>
              <w:t xml:space="preserve"> – vertinamo parametro (vertinimo kriterijaus) reikšmė, kurią sudaro vertinimo metu parametrui suteiktų balų vidurkis, t. y. kiekvienas Vertinimo komisijos narys, v</w:t>
            </w:r>
            <w:r w:rsidR="00C47FE7" w:rsidRPr="009A5D38">
              <w:rPr>
                <w:rFonts w:ascii="Times New Roman" w:hAnsi="Times New Roman"/>
                <w:sz w:val="24"/>
                <w:szCs w:val="24"/>
              </w:rPr>
              <w:t>ertindamas parametro atitikimą K</w:t>
            </w:r>
            <w:r w:rsidRPr="009A5D38">
              <w:rPr>
                <w:rFonts w:ascii="Times New Roman" w:hAnsi="Times New Roman"/>
                <w:sz w:val="24"/>
                <w:szCs w:val="24"/>
              </w:rPr>
              <w:t xml:space="preserve">onkurso sąlygų nustatytiems reikalavimams (pagal vertinimo kriterijus </w:t>
            </w:r>
            <w:proofErr w:type="spellStart"/>
            <w:r w:rsidRPr="009A5D38">
              <w:rPr>
                <w:rFonts w:ascii="Times New Roman" w:hAnsi="Times New Roman"/>
                <w:b/>
                <w:sz w:val="24"/>
                <w:szCs w:val="24"/>
              </w:rPr>
              <w:t>K</w:t>
            </w:r>
            <w:r w:rsidRPr="009A5D38">
              <w:rPr>
                <w:rFonts w:ascii="Times New Roman" w:hAnsi="Times New Roman"/>
                <w:b/>
                <w:sz w:val="24"/>
                <w:szCs w:val="24"/>
                <w:vertAlign w:val="subscript"/>
              </w:rPr>
              <w:t>x</w:t>
            </w:r>
            <w:proofErr w:type="spellEnd"/>
            <w:r w:rsidRPr="009A5D38">
              <w:rPr>
                <w:rFonts w:ascii="Times New Roman" w:hAnsi="Times New Roman"/>
                <w:b/>
                <w:sz w:val="24"/>
                <w:szCs w:val="24"/>
              </w:rPr>
              <w:t xml:space="preserve"> (K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3</w:t>
            </w:r>
            <w:r w:rsidRPr="009A5D38">
              <w:rPr>
                <w:rFonts w:ascii="Times New Roman" w:hAnsi="Times New Roman"/>
                <w:b/>
                <w:sz w:val="24"/>
                <w:szCs w:val="24"/>
              </w:rPr>
              <w:t>)</w:t>
            </w:r>
            <w:r w:rsidRPr="009A5D38">
              <w:rPr>
                <w:rFonts w:ascii="Times New Roman" w:hAnsi="Times New Roman"/>
                <w:sz w:val="24"/>
                <w:szCs w:val="24"/>
              </w:rPr>
              <w:t>), suteikia parametrui tam tikrą įvertinimo balą; visų Vertinimo komisijos narių suteikti balai yra sumuojami ir apskaičiuojamas kriterijaus įvertinimo vidurkis;</w:t>
            </w:r>
          </w:p>
          <w:p w14:paraId="20158358" w14:textId="040E11B0" w:rsidR="001B1A6F" w:rsidRPr="009A5D38" w:rsidRDefault="001B1A6F" w:rsidP="006873D1">
            <w:pPr>
              <w:pStyle w:val="Betarp"/>
              <w:jc w:val="both"/>
              <w:rPr>
                <w:rFonts w:ascii="Times New Roman" w:hAnsi="Times New Roman"/>
                <w:sz w:val="24"/>
                <w:szCs w:val="24"/>
              </w:rPr>
            </w:pP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max</w:t>
            </w:r>
            <w:proofErr w:type="spellEnd"/>
            <w:r w:rsidRPr="009A5D38">
              <w:rPr>
                <w:rFonts w:ascii="Times New Roman" w:hAnsi="Times New Roman"/>
                <w:b/>
                <w:sz w:val="24"/>
                <w:szCs w:val="24"/>
              </w:rPr>
              <w:t xml:space="preserve"> </w:t>
            </w:r>
            <w:r w:rsidRPr="009A5D38">
              <w:rPr>
                <w:rFonts w:ascii="Times New Roman" w:hAnsi="Times New Roman"/>
                <w:sz w:val="24"/>
                <w:szCs w:val="24"/>
              </w:rPr>
              <w:t>– vertinimo kriterijaus geriausia/didžiausia įvertinimo reikšmė</w:t>
            </w:r>
            <w:r w:rsidR="003B2265" w:rsidRPr="009A5D38">
              <w:rPr>
                <w:rFonts w:ascii="Times New Roman" w:hAnsi="Times New Roman"/>
                <w:sz w:val="24"/>
                <w:szCs w:val="24"/>
              </w:rPr>
              <w:t xml:space="preserve"> (</w:t>
            </w:r>
            <w:r w:rsidR="003B2265" w:rsidRPr="009A5D38">
              <w:rPr>
                <w:rFonts w:ascii="Times New Roman" w:hAnsi="Times New Roman"/>
                <w:b/>
                <w:sz w:val="24"/>
                <w:szCs w:val="24"/>
              </w:rPr>
              <w:t>10</w:t>
            </w:r>
            <w:r w:rsidR="003B2265" w:rsidRPr="009A5D38">
              <w:rPr>
                <w:rFonts w:ascii="Times New Roman" w:hAnsi="Times New Roman"/>
                <w:sz w:val="24"/>
                <w:szCs w:val="24"/>
              </w:rPr>
              <w:t xml:space="preserve"> (dešimt) balų)</w:t>
            </w:r>
            <w:r w:rsidRPr="009A5D38">
              <w:rPr>
                <w:rFonts w:ascii="Times New Roman" w:hAnsi="Times New Roman"/>
                <w:sz w:val="24"/>
                <w:szCs w:val="24"/>
              </w:rPr>
              <w:t>;</w:t>
            </w:r>
          </w:p>
          <w:p w14:paraId="745C7A11" w14:textId="77777777" w:rsidR="001B1A6F" w:rsidRPr="009A5D38" w:rsidRDefault="001B1A6F" w:rsidP="006873D1">
            <w:pPr>
              <w:pStyle w:val="Betarp"/>
              <w:jc w:val="both"/>
              <w:rPr>
                <w:rFonts w:ascii="Times New Roman" w:hAnsi="Times New Roman"/>
                <w:sz w:val="24"/>
                <w:szCs w:val="24"/>
              </w:rPr>
            </w:pPr>
            <w:proofErr w:type="spellStart"/>
            <w:r w:rsidRPr="009A5D38">
              <w:rPr>
                <w:rFonts w:ascii="Times New Roman" w:hAnsi="Times New Roman"/>
                <w:b/>
                <w:sz w:val="24"/>
                <w:szCs w:val="24"/>
              </w:rPr>
              <w:t>C</w:t>
            </w:r>
            <w:r w:rsidRPr="009A5D38">
              <w:rPr>
                <w:rFonts w:ascii="Times New Roman" w:hAnsi="Times New Roman"/>
                <w:b/>
                <w:sz w:val="24"/>
                <w:szCs w:val="24"/>
                <w:vertAlign w:val="subscript"/>
              </w:rPr>
              <w:t>min</w:t>
            </w:r>
            <w:proofErr w:type="spellEnd"/>
            <w:r w:rsidRPr="009A5D38">
              <w:rPr>
                <w:rFonts w:ascii="Times New Roman" w:hAnsi="Times New Roman"/>
                <w:sz w:val="24"/>
                <w:szCs w:val="24"/>
              </w:rPr>
              <w:t xml:space="preserve"> – mažiausia iš visų pasiūlytų tiekėjų (iš visų vertinamų projekto pasiūlymų) paslaugų kainų (Eur, įskaitant visus mokesčius);</w:t>
            </w:r>
          </w:p>
          <w:p w14:paraId="1AC3D9BC" w14:textId="77777777" w:rsidR="001B1A6F" w:rsidRPr="009A5D38" w:rsidRDefault="001B1A6F" w:rsidP="006873D1">
            <w:pPr>
              <w:pStyle w:val="Betarp"/>
              <w:jc w:val="both"/>
              <w:rPr>
                <w:rFonts w:ascii="Times New Roman" w:hAnsi="Times New Roman"/>
                <w:sz w:val="24"/>
                <w:szCs w:val="24"/>
              </w:rPr>
            </w:pPr>
            <w:proofErr w:type="spellStart"/>
            <w:r w:rsidRPr="009A5D38">
              <w:rPr>
                <w:rFonts w:ascii="Times New Roman" w:hAnsi="Times New Roman"/>
                <w:b/>
                <w:sz w:val="24"/>
                <w:szCs w:val="24"/>
              </w:rPr>
              <w:t>C</w:t>
            </w:r>
            <w:r w:rsidRPr="009A5D38">
              <w:rPr>
                <w:rFonts w:ascii="Times New Roman" w:hAnsi="Times New Roman"/>
                <w:b/>
                <w:sz w:val="24"/>
                <w:szCs w:val="24"/>
                <w:vertAlign w:val="subscript"/>
              </w:rPr>
              <w:t>p</w:t>
            </w:r>
            <w:proofErr w:type="spellEnd"/>
            <w:r w:rsidRPr="009A5D38">
              <w:rPr>
                <w:rFonts w:ascii="Times New Roman" w:hAnsi="Times New Roman"/>
                <w:sz w:val="24"/>
                <w:szCs w:val="24"/>
              </w:rPr>
              <w:t xml:space="preserve"> – vertinamo projekto pasiūlymo tiekėjo paslaugų kaina (Eur, įskaitant visus mokesčius).</w:t>
            </w:r>
          </w:p>
        </w:tc>
      </w:tr>
    </w:tbl>
    <w:p w14:paraId="0202714C" w14:textId="141246C0" w:rsidR="000B0DB2" w:rsidRPr="009A5D38" w:rsidRDefault="000B0DB2" w:rsidP="000B0DB2">
      <w:pPr>
        <w:pStyle w:val="Betarp"/>
        <w:jc w:val="both"/>
        <w:rPr>
          <w:rFonts w:ascii="Times New Roman" w:hAnsi="Times New Roman"/>
          <w:sz w:val="24"/>
          <w:szCs w:val="24"/>
        </w:rPr>
      </w:pPr>
    </w:p>
    <w:p w14:paraId="4BB0639C" w14:textId="4AAAF7F8" w:rsidR="000B0DB2" w:rsidRPr="009A5D38" w:rsidRDefault="001E0146"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Vertinimo kriterijų apibūdinimas:</w:t>
      </w:r>
    </w:p>
    <w:p w14:paraId="21CC9C4D" w14:textId="320C687A" w:rsidR="00DA5082" w:rsidRPr="009A5D38" w:rsidRDefault="00DA5082" w:rsidP="00DA5082">
      <w:pPr>
        <w:jc w:val="both"/>
        <w:rPr>
          <w:rFonts w:ascii="Times New Roman" w:eastAsia="Calibri" w:hAnsi="Times New Roman"/>
          <w:sz w:val="24"/>
          <w:szCs w:val="24"/>
        </w:rPr>
      </w:pPr>
    </w:p>
    <w:tbl>
      <w:tblPr>
        <w:tblStyle w:val="Lentelstinklelis41"/>
        <w:tblW w:w="9639" w:type="dxa"/>
        <w:tblLayout w:type="fixed"/>
        <w:tblCellMar>
          <w:left w:w="57" w:type="dxa"/>
          <w:right w:w="57" w:type="dxa"/>
        </w:tblCellMar>
        <w:tblLook w:val="04A0" w:firstRow="1" w:lastRow="0" w:firstColumn="1" w:lastColumn="0" w:noHBand="0" w:noVBand="1"/>
      </w:tblPr>
      <w:tblGrid>
        <w:gridCol w:w="567"/>
        <w:gridCol w:w="3402"/>
        <w:gridCol w:w="5670"/>
      </w:tblGrid>
      <w:tr w:rsidR="00DA5082" w:rsidRPr="009A5D38" w14:paraId="546D39FF" w14:textId="77777777" w:rsidTr="006873D1">
        <w:trPr>
          <w:tblHeader/>
        </w:trPr>
        <w:tc>
          <w:tcPr>
            <w:tcW w:w="567" w:type="dxa"/>
            <w:shd w:val="clear" w:color="auto" w:fill="E7E6E6" w:themeFill="background2"/>
            <w:vAlign w:val="center"/>
          </w:tcPr>
          <w:p w14:paraId="4194F477" w14:textId="77777777" w:rsidR="00DA5082" w:rsidRPr="009A5D38" w:rsidRDefault="00DA5082" w:rsidP="006873D1">
            <w:pPr>
              <w:jc w:val="center"/>
              <w:rPr>
                <w:rFonts w:ascii="Times New Roman" w:eastAsia="Calibri" w:hAnsi="Times New Roman"/>
                <w:b/>
                <w:sz w:val="24"/>
                <w:szCs w:val="24"/>
              </w:rPr>
            </w:pPr>
            <w:r w:rsidRPr="009A5D38">
              <w:rPr>
                <w:rFonts w:ascii="Times New Roman" w:eastAsia="Calibri" w:hAnsi="Times New Roman"/>
                <w:b/>
                <w:sz w:val="24"/>
                <w:szCs w:val="24"/>
              </w:rPr>
              <w:lastRenderedPageBreak/>
              <w:t>Eil. Nr.</w:t>
            </w:r>
          </w:p>
        </w:tc>
        <w:tc>
          <w:tcPr>
            <w:tcW w:w="3402" w:type="dxa"/>
            <w:shd w:val="clear" w:color="auto" w:fill="E7E6E6" w:themeFill="background2"/>
            <w:vAlign w:val="center"/>
          </w:tcPr>
          <w:p w14:paraId="0A735672" w14:textId="77777777" w:rsidR="00DA5082" w:rsidRPr="009A5D38" w:rsidRDefault="00DA5082" w:rsidP="006873D1">
            <w:pPr>
              <w:jc w:val="center"/>
              <w:rPr>
                <w:rFonts w:ascii="Times New Roman" w:eastAsia="Calibri" w:hAnsi="Times New Roman"/>
                <w:b/>
                <w:sz w:val="24"/>
                <w:szCs w:val="24"/>
              </w:rPr>
            </w:pPr>
            <w:r w:rsidRPr="009A5D38">
              <w:rPr>
                <w:rFonts w:ascii="Times New Roman" w:eastAsia="Calibri" w:hAnsi="Times New Roman"/>
                <w:b/>
                <w:sz w:val="24"/>
                <w:szCs w:val="24"/>
              </w:rPr>
              <w:t>Vertinimo kriterijus (K</w:t>
            </w:r>
            <w:r w:rsidRPr="009A5D38">
              <w:rPr>
                <w:rFonts w:ascii="Times New Roman" w:eastAsia="Calibri" w:hAnsi="Times New Roman"/>
                <w:b/>
                <w:sz w:val="24"/>
                <w:szCs w:val="24"/>
                <w:vertAlign w:val="subscript"/>
              </w:rPr>
              <w:t>1</w:t>
            </w:r>
            <w:r w:rsidRPr="009A5D38">
              <w:rPr>
                <w:rFonts w:ascii="Times New Roman" w:eastAsia="Calibri" w:hAnsi="Times New Roman"/>
                <w:b/>
                <w:sz w:val="24"/>
                <w:szCs w:val="24"/>
              </w:rPr>
              <w:t>-K</w:t>
            </w:r>
            <w:r w:rsidRPr="009A5D38">
              <w:rPr>
                <w:rFonts w:ascii="Times New Roman" w:eastAsia="Calibri" w:hAnsi="Times New Roman"/>
                <w:b/>
                <w:sz w:val="24"/>
                <w:szCs w:val="24"/>
                <w:vertAlign w:val="subscript"/>
              </w:rPr>
              <w:t>4</w:t>
            </w:r>
            <w:r w:rsidRPr="009A5D38">
              <w:rPr>
                <w:rFonts w:ascii="Times New Roman" w:eastAsia="Calibri" w:hAnsi="Times New Roman"/>
                <w:b/>
                <w:sz w:val="24"/>
                <w:szCs w:val="24"/>
              </w:rPr>
              <w:t>)</w:t>
            </w:r>
          </w:p>
          <w:p w14:paraId="05C80565" w14:textId="77777777" w:rsidR="00DA5082" w:rsidRPr="009A5D38" w:rsidRDefault="00DA5082" w:rsidP="006873D1">
            <w:pPr>
              <w:jc w:val="center"/>
              <w:rPr>
                <w:rFonts w:ascii="Times New Roman" w:eastAsia="Calibri" w:hAnsi="Times New Roman"/>
                <w:b/>
                <w:sz w:val="24"/>
                <w:szCs w:val="24"/>
              </w:rPr>
            </w:pPr>
            <w:r w:rsidRPr="009A5D38">
              <w:rPr>
                <w:rFonts w:ascii="Times New Roman" w:eastAsia="Calibri" w:hAnsi="Times New Roman"/>
                <w:sz w:val="24"/>
                <w:szCs w:val="24"/>
              </w:rPr>
              <w:t>(pagal kiekvieną vertinimo kriterijų urbanistinės idėjos projektas vertinamas atskirai)</w:t>
            </w:r>
          </w:p>
        </w:tc>
        <w:tc>
          <w:tcPr>
            <w:tcW w:w="5670" w:type="dxa"/>
            <w:shd w:val="clear" w:color="auto" w:fill="E7E6E6" w:themeFill="background2"/>
            <w:vAlign w:val="center"/>
          </w:tcPr>
          <w:p w14:paraId="6583AD16" w14:textId="77777777" w:rsidR="00DA5082" w:rsidRPr="009A5D38" w:rsidRDefault="00DA5082" w:rsidP="006873D1">
            <w:pPr>
              <w:jc w:val="center"/>
              <w:rPr>
                <w:rFonts w:ascii="Times New Roman" w:eastAsia="Calibri" w:hAnsi="Times New Roman"/>
                <w:b/>
                <w:sz w:val="24"/>
                <w:szCs w:val="24"/>
              </w:rPr>
            </w:pPr>
            <w:r w:rsidRPr="009A5D38">
              <w:rPr>
                <w:rFonts w:ascii="Times New Roman" w:eastAsia="Calibri" w:hAnsi="Times New Roman"/>
                <w:b/>
                <w:sz w:val="24"/>
                <w:szCs w:val="24"/>
              </w:rPr>
              <w:t>Vertinimo kriterijaus (K</w:t>
            </w:r>
            <w:r w:rsidRPr="009A5D38">
              <w:rPr>
                <w:rFonts w:ascii="Times New Roman" w:eastAsia="Calibri" w:hAnsi="Times New Roman"/>
                <w:b/>
                <w:sz w:val="24"/>
                <w:szCs w:val="24"/>
                <w:vertAlign w:val="subscript"/>
              </w:rPr>
              <w:t>1</w:t>
            </w:r>
            <w:r w:rsidRPr="009A5D38">
              <w:rPr>
                <w:rFonts w:ascii="Times New Roman" w:eastAsia="Calibri" w:hAnsi="Times New Roman"/>
                <w:b/>
                <w:sz w:val="24"/>
                <w:szCs w:val="24"/>
              </w:rPr>
              <w:t>-K</w:t>
            </w:r>
            <w:r w:rsidRPr="009A5D38">
              <w:rPr>
                <w:rFonts w:ascii="Times New Roman" w:eastAsia="Calibri" w:hAnsi="Times New Roman"/>
                <w:b/>
                <w:sz w:val="24"/>
                <w:szCs w:val="24"/>
                <w:vertAlign w:val="subscript"/>
              </w:rPr>
              <w:t>4</w:t>
            </w:r>
            <w:r w:rsidRPr="009A5D38">
              <w:rPr>
                <w:rFonts w:ascii="Times New Roman" w:eastAsia="Calibri" w:hAnsi="Times New Roman"/>
                <w:b/>
                <w:sz w:val="24"/>
                <w:szCs w:val="24"/>
              </w:rPr>
              <w:t>)</w:t>
            </w:r>
          </w:p>
          <w:p w14:paraId="07940414" w14:textId="77777777" w:rsidR="00DA5082" w:rsidRPr="009A5D38" w:rsidRDefault="00DA5082" w:rsidP="006873D1">
            <w:pPr>
              <w:jc w:val="center"/>
              <w:rPr>
                <w:rFonts w:ascii="Times New Roman" w:eastAsia="Calibri" w:hAnsi="Times New Roman"/>
                <w:b/>
                <w:sz w:val="24"/>
                <w:szCs w:val="24"/>
              </w:rPr>
            </w:pPr>
            <w:r w:rsidRPr="009A5D38">
              <w:rPr>
                <w:rFonts w:ascii="Times New Roman" w:eastAsia="Calibri" w:hAnsi="Times New Roman"/>
                <w:b/>
                <w:sz w:val="24"/>
                <w:szCs w:val="24"/>
              </w:rPr>
              <w:t>apibūdinimas, paaiškinimas</w:t>
            </w:r>
          </w:p>
        </w:tc>
      </w:tr>
      <w:tr w:rsidR="00DA5082" w:rsidRPr="009A5D38" w14:paraId="5CAA3D30" w14:textId="77777777" w:rsidTr="006873D1">
        <w:tc>
          <w:tcPr>
            <w:tcW w:w="567" w:type="dxa"/>
          </w:tcPr>
          <w:p w14:paraId="7D56D775" w14:textId="77777777" w:rsidR="00DA5082" w:rsidRPr="009A5D38" w:rsidRDefault="00DA5082" w:rsidP="00994514">
            <w:pPr>
              <w:numPr>
                <w:ilvl w:val="0"/>
                <w:numId w:val="3"/>
              </w:numPr>
              <w:jc w:val="center"/>
              <w:rPr>
                <w:rFonts w:ascii="Times New Roman" w:eastAsia="Calibri" w:hAnsi="Times New Roman"/>
                <w:sz w:val="24"/>
                <w:szCs w:val="24"/>
              </w:rPr>
            </w:pPr>
          </w:p>
        </w:tc>
        <w:tc>
          <w:tcPr>
            <w:tcW w:w="3402" w:type="dxa"/>
          </w:tcPr>
          <w:p w14:paraId="07948BF5" w14:textId="1BE69F7B" w:rsidR="00DA5082" w:rsidRPr="009A5D38" w:rsidRDefault="00DA5082" w:rsidP="006873D1">
            <w:pPr>
              <w:rPr>
                <w:rFonts w:ascii="Times New Roman" w:eastAsia="Calibri" w:hAnsi="Times New Roman"/>
                <w:b/>
                <w:sz w:val="24"/>
                <w:szCs w:val="24"/>
              </w:rPr>
            </w:pP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1 </w:t>
            </w:r>
            <w:r w:rsidRPr="009A5D38">
              <w:rPr>
                <w:rFonts w:ascii="Times New Roman" w:eastAsia="Calibri" w:hAnsi="Times New Roman"/>
                <w:b/>
                <w:sz w:val="24"/>
                <w:szCs w:val="24"/>
              </w:rPr>
              <w:t xml:space="preserve">– </w:t>
            </w:r>
            <w:r w:rsidRPr="009A5D38">
              <w:rPr>
                <w:rFonts w:ascii="Times New Roman" w:hAnsi="Times New Roman"/>
                <w:b/>
                <w:sz w:val="24"/>
                <w:szCs w:val="24"/>
              </w:rPr>
              <w:t>Urbanistinė koncepcija, integralumas, sprendinių kokybė</w:t>
            </w:r>
          </w:p>
          <w:p w14:paraId="68C9F192" w14:textId="77777777" w:rsidR="00DA5082" w:rsidRPr="009A5D38" w:rsidRDefault="00DA5082" w:rsidP="006873D1">
            <w:pPr>
              <w:rPr>
                <w:rFonts w:ascii="Times New Roman" w:eastAsia="Calibri" w:hAnsi="Times New Roman"/>
                <w:sz w:val="24"/>
                <w:szCs w:val="24"/>
              </w:rPr>
            </w:pPr>
            <w:r w:rsidRPr="009A5D38">
              <w:rPr>
                <w:rFonts w:ascii="Times New Roman" w:eastAsia="Calibri" w:hAnsi="Times New Roman"/>
                <w:sz w:val="24"/>
                <w:szCs w:val="24"/>
              </w:rPr>
              <w:t xml:space="preserve">(nuo </w:t>
            </w:r>
            <w:r w:rsidRPr="009A5D38">
              <w:rPr>
                <w:rFonts w:ascii="Times New Roman" w:eastAsia="Calibri" w:hAnsi="Times New Roman"/>
                <w:b/>
                <w:sz w:val="24"/>
                <w:szCs w:val="24"/>
              </w:rPr>
              <w:t>0</w:t>
            </w:r>
            <w:r w:rsidRPr="009A5D38">
              <w:rPr>
                <w:rFonts w:ascii="Times New Roman" w:eastAsia="Calibri" w:hAnsi="Times New Roman"/>
                <w:sz w:val="24"/>
                <w:szCs w:val="24"/>
              </w:rPr>
              <w:t xml:space="preserve"> (nulio) iki </w:t>
            </w:r>
            <w:r w:rsidRPr="009A5D38">
              <w:rPr>
                <w:rFonts w:ascii="Times New Roman" w:eastAsia="Calibri" w:hAnsi="Times New Roman"/>
                <w:b/>
                <w:sz w:val="24"/>
                <w:szCs w:val="24"/>
              </w:rPr>
              <w:t>10</w:t>
            </w:r>
            <w:r w:rsidRPr="009A5D38">
              <w:rPr>
                <w:rFonts w:ascii="Times New Roman" w:eastAsia="Calibri" w:hAnsi="Times New Roman"/>
                <w:sz w:val="24"/>
                <w:szCs w:val="24"/>
              </w:rPr>
              <w:t xml:space="preserve"> (dešimt) balų; </w:t>
            </w: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max</w:t>
            </w:r>
            <w:proofErr w:type="spellEnd"/>
            <w:r w:rsidRPr="009A5D38">
              <w:rPr>
                <w:rFonts w:ascii="Times New Roman" w:hAnsi="Times New Roman"/>
                <w:sz w:val="24"/>
                <w:szCs w:val="24"/>
              </w:rPr>
              <w:t xml:space="preserve"> – </w:t>
            </w:r>
            <w:r w:rsidRPr="009A5D38">
              <w:rPr>
                <w:rFonts w:ascii="Times New Roman" w:hAnsi="Times New Roman"/>
                <w:b/>
                <w:sz w:val="24"/>
                <w:szCs w:val="24"/>
              </w:rPr>
              <w:t>10</w:t>
            </w:r>
            <w:r w:rsidRPr="009A5D38">
              <w:rPr>
                <w:rFonts w:ascii="Times New Roman" w:hAnsi="Times New Roman"/>
                <w:sz w:val="24"/>
                <w:szCs w:val="24"/>
              </w:rPr>
              <w:t xml:space="preserve"> (dešimt) balų</w:t>
            </w:r>
            <w:r w:rsidRPr="009A5D38">
              <w:rPr>
                <w:rFonts w:ascii="Times New Roman" w:eastAsia="Calibri" w:hAnsi="Times New Roman"/>
                <w:sz w:val="24"/>
                <w:szCs w:val="24"/>
              </w:rPr>
              <w:t>)</w:t>
            </w:r>
          </w:p>
        </w:tc>
        <w:tc>
          <w:tcPr>
            <w:tcW w:w="5670" w:type="dxa"/>
          </w:tcPr>
          <w:p w14:paraId="26455764" w14:textId="2A6097DC" w:rsidR="00DA5082" w:rsidRPr="009A5D38" w:rsidRDefault="001A047D" w:rsidP="00DA5082">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6873D1" w:rsidRPr="009A5D38">
              <w:rPr>
                <w:rFonts w:ascii="Times New Roman" w:eastAsia="Calibri" w:hAnsi="Times New Roman"/>
                <w:sz w:val="24"/>
                <w:szCs w:val="24"/>
              </w:rPr>
              <w:t>Konkurso teritorijos urbanistinės koncepcijos idėja, jos vientisumas ir intuityvus suvokimas.</w:t>
            </w:r>
          </w:p>
          <w:p w14:paraId="0B90CE9C" w14:textId="7D81558F" w:rsidR="00DA5082" w:rsidRPr="009A5D38" w:rsidRDefault="006873D1" w:rsidP="006873D1">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Konkurso teritorijos urbanistinis modelis ir urbanistinių struktūrų formavimo principų detalizacija: teritorijos vystymo prioritetai, teritorijos funkcinis zonavimas, erdviniai užstatymo rodikliai, siūlomas pastatų ir statinių statybos kompozicinis principas, stilius, viešųjų erdvių sistema, „parterių“ </w:t>
            </w:r>
            <w:proofErr w:type="spellStart"/>
            <w:r w:rsidRPr="009A5D38">
              <w:rPr>
                <w:rFonts w:ascii="Times New Roman" w:hAnsi="Times New Roman"/>
                <w:sz w:val="24"/>
                <w:szCs w:val="24"/>
              </w:rPr>
              <w:t>įveiklinimas</w:t>
            </w:r>
            <w:proofErr w:type="spellEnd"/>
            <w:r w:rsidRPr="009A5D38">
              <w:rPr>
                <w:rFonts w:ascii="Times New Roman" w:hAnsi="Times New Roman"/>
                <w:sz w:val="24"/>
                <w:szCs w:val="24"/>
              </w:rPr>
              <w:t>, susisiekimo sistema ir transporto priemonių laikymo principai.</w:t>
            </w:r>
          </w:p>
          <w:p w14:paraId="3B0EAFD3" w14:textId="518661FF" w:rsidR="006873D1" w:rsidRPr="009A5D38" w:rsidRDefault="006873D1" w:rsidP="006873D1">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Konkurso teritorijos funkciniai ir fiziniai ryšiai su Klaipėdos miesto kitomis dalimis.</w:t>
            </w:r>
          </w:p>
          <w:p w14:paraId="20B6791C" w14:textId="7EAEC1BC" w:rsidR="006873D1" w:rsidRPr="009A5D38" w:rsidRDefault="006873D1" w:rsidP="006873D1">
            <w:pPr>
              <w:jc w:val="both"/>
              <w:rPr>
                <w:rFonts w:ascii="Times New Roman"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Siūlom</w:t>
            </w:r>
            <w:r w:rsidR="001A047D" w:rsidRPr="009A5D38">
              <w:rPr>
                <w:rFonts w:ascii="Times New Roman" w:hAnsi="Times New Roman"/>
                <w:sz w:val="24"/>
                <w:szCs w:val="24"/>
              </w:rPr>
              <w:t xml:space="preserve">ų sprendinių poveikis </w:t>
            </w:r>
            <w:r w:rsidRPr="009A5D38">
              <w:rPr>
                <w:rFonts w:ascii="Times New Roman" w:hAnsi="Times New Roman"/>
                <w:sz w:val="24"/>
                <w:szCs w:val="24"/>
              </w:rPr>
              <w:t xml:space="preserve">Konkurso teritorijos ir bendram Klaipėdos miesto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w:t>
            </w:r>
          </w:p>
          <w:p w14:paraId="32E6D5F1" w14:textId="1CC5E55A" w:rsidR="006873D1" w:rsidRPr="009A5D38" w:rsidRDefault="006873D1" w:rsidP="006873D1">
            <w:pPr>
              <w:jc w:val="both"/>
              <w:rPr>
                <w:rFonts w:ascii="Times New Roman"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Urbanistinių principų taikymas: darnaus vystymosi užtikrinimas, konteksto gerbimas, kompaktiško miesto formavimas, aiškus viešųjų ir privačių erdvių atskyrimas (P a s t a b a : Šiame kontekste privačios erdvės suprantamos kaip tik gydymo įstaigų ir administracinės paskirties past</w:t>
            </w:r>
            <w:r w:rsidR="00097360" w:rsidRPr="009A5D38">
              <w:rPr>
                <w:rFonts w:ascii="Times New Roman" w:hAnsi="Times New Roman"/>
                <w:sz w:val="24"/>
                <w:szCs w:val="24"/>
              </w:rPr>
              <w:t>at</w:t>
            </w:r>
            <w:r w:rsidRPr="009A5D38">
              <w:rPr>
                <w:rFonts w:ascii="Times New Roman" w:hAnsi="Times New Roman"/>
                <w:sz w:val="24"/>
                <w:szCs w:val="24"/>
              </w:rPr>
              <w:t>o reikmėms reikalingos lauko erdvės).</w:t>
            </w:r>
          </w:p>
        </w:tc>
      </w:tr>
      <w:tr w:rsidR="00DA5082" w:rsidRPr="009A5D38" w14:paraId="3ACAE2B4" w14:textId="77777777" w:rsidTr="006873D1">
        <w:tc>
          <w:tcPr>
            <w:tcW w:w="567" w:type="dxa"/>
          </w:tcPr>
          <w:p w14:paraId="09FA54F3" w14:textId="77777777" w:rsidR="00DA5082" w:rsidRPr="009A5D38" w:rsidRDefault="00DA5082" w:rsidP="00994514">
            <w:pPr>
              <w:numPr>
                <w:ilvl w:val="0"/>
                <w:numId w:val="3"/>
              </w:numPr>
              <w:jc w:val="center"/>
              <w:rPr>
                <w:rFonts w:ascii="Times New Roman" w:eastAsia="Calibri" w:hAnsi="Times New Roman"/>
                <w:sz w:val="24"/>
                <w:szCs w:val="24"/>
              </w:rPr>
            </w:pPr>
          </w:p>
        </w:tc>
        <w:tc>
          <w:tcPr>
            <w:tcW w:w="3402" w:type="dxa"/>
          </w:tcPr>
          <w:p w14:paraId="6399A114" w14:textId="5D87C581" w:rsidR="00DA5082" w:rsidRPr="009A5D38" w:rsidRDefault="00DA5082" w:rsidP="006873D1">
            <w:pPr>
              <w:rPr>
                <w:rFonts w:ascii="Times New Roman" w:eastAsia="Calibri" w:hAnsi="Times New Roman"/>
                <w:b/>
                <w:sz w:val="24"/>
                <w:szCs w:val="24"/>
              </w:rPr>
            </w:pP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2 </w:t>
            </w:r>
            <w:r w:rsidRPr="009A5D38">
              <w:rPr>
                <w:rFonts w:ascii="Times New Roman" w:eastAsia="Calibri" w:hAnsi="Times New Roman"/>
                <w:b/>
                <w:sz w:val="24"/>
                <w:szCs w:val="24"/>
              </w:rPr>
              <w:t xml:space="preserve">– </w:t>
            </w:r>
            <w:r w:rsidRPr="009A5D38">
              <w:rPr>
                <w:rFonts w:ascii="Times New Roman" w:hAnsi="Times New Roman"/>
                <w:b/>
                <w:sz w:val="24"/>
                <w:szCs w:val="24"/>
              </w:rPr>
              <w:t>Architektūrinė koncepcija, integralumas, funkcionalumas, sprendinių kokybė</w:t>
            </w:r>
          </w:p>
          <w:p w14:paraId="17C55BF4" w14:textId="77777777" w:rsidR="00DA5082" w:rsidRPr="009A5D38" w:rsidRDefault="00DA5082" w:rsidP="006873D1">
            <w:pPr>
              <w:rPr>
                <w:rFonts w:ascii="Times New Roman" w:eastAsia="Calibri" w:hAnsi="Times New Roman"/>
                <w:sz w:val="24"/>
                <w:szCs w:val="24"/>
              </w:rPr>
            </w:pPr>
            <w:r w:rsidRPr="009A5D38">
              <w:rPr>
                <w:rFonts w:ascii="Times New Roman" w:eastAsia="Calibri" w:hAnsi="Times New Roman"/>
                <w:sz w:val="24"/>
                <w:szCs w:val="24"/>
              </w:rPr>
              <w:t xml:space="preserve">(nuo </w:t>
            </w:r>
            <w:r w:rsidRPr="009A5D38">
              <w:rPr>
                <w:rFonts w:ascii="Times New Roman" w:eastAsia="Calibri" w:hAnsi="Times New Roman"/>
                <w:b/>
                <w:sz w:val="24"/>
                <w:szCs w:val="24"/>
              </w:rPr>
              <w:t>0</w:t>
            </w:r>
            <w:r w:rsidRPr="009A5D38">
              <w:rPr>
                <w:rFonts w:ascii="Times New Roman" w:eastAsia="Calibri" w:hAnsi="Times New Roman"/>
                <w:sz w:val="24"/>
                <w:szCs w:val="24"/>
              </w:rPr>
              <w:t xml:space="preserve"> (nulio) iki </w:t>
            </w:r>
            <w:r w:rsidRPr="009A5D38">
              <w:rPr>
                <w:rFonts w:ascii="Times New Roman" w:eastAsia="Calibri" w:hAnsi="Times New Roman"/>
                <w:b/>
                <w:sz w:val="24"/>
                <w:szCs w:val="24"/>
              </w:rPr>
              <w:t>10</w:t>
            </w:r>
            <w:r w:rsidRPr="009A5D38">
              <w:rPr>
                <w:rFonts w:ascii="Times New Roman" w:eastAsia="Calibri" w:hAnsi="Times New Roman"/>
                <w:sz w:val="24"/>
                <w:szCs w:val="24"/>
              </w:rPr>
              <w:t xml:space="preserve"> (dešimt) balų; </w:t>
            </w: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max</w:t>
            </w:r>
            <w:proofErr w:type="spellEnd"/>
            <w:r w:rsidRPr="009A5D38">
              <w:rPr>
                <w:rFonts w:ascii="Times New Roman" w:hAnsi="Times New Roman"/>
                <w:sz w:val="24"/>
                <w:szCs w:val="24"/>
              </w:rPr>
              <w:t xml:space="preserve"> – </w:t>
            </w:r>
            <w:r w:rsidRPr="009A5D38">
              <w:rPr>
                <w:rFonts w:ascii="Times New Roman" w:hAnsi="Times New Roman"/>
                <w:b/>
                <w:sz w:val="24"/>
                <w:szCs w:val="24"/>
              </w:rPr>
              <w:t>10</w:t>
            </w:r>
            <w:r w:rsidRPr="009A5D38">
              <w:rPr>
                <w:rFonts w:ascii="Times New Roman" w:hAnsi="Times New Roman"/>
                <w:sz w:val="24"/>
                <w:szCs w:val="24"/>
              </w:rPr>
              <w:t xml:space="preserve"> (dešimt) balų</w:t>
            </w:r>
            <w:r w:rsidRPr="009A5D38">
              <w:rPr>
                <w:rFonts w:ascii="Times New Roman" w:eastAsia="Calibri" w:hAnsi="Times New Roman"/>
                <w:sz w:val="24"/>
                <w:szCs w:val="24"/>
              </w:rPr>
              <w:t>)</w:t>
            </w:r>
          </w:p>
        </w:tc>
        <w:tc>
          <w:tcPr>
            <w:tcW w:w="5670" w:type="dxa"/>
          </w:tcPr>
          <w:p w14:paraId="3863CE9A" w14:textId="32368F17" w:rsidR="00DA5082" w:rsidRPr="009A5D38" w:rsidRDefault="006873D1" w:rsidP="00DA5082">
            <w:pPr>
              <w:jc w:val="both"/>
              <w:rPr>
                <w:rFonts w:ascii="Times New Roman" w:eastAsia="Calibri" w:hAnsi="Times New Roman"/>
                <w:sz w:val="24"/>
                <w:szCs w:val="24"/>
              </w:rPr>
            </w:pPr>
            <w:r w:rsidRPr="009A5D38">
              <w:rPr>
                <w:rFonts w:ascii="Times New Roman" w:eastAsia="Calibri" w:hAnsi="Times New Roman"/>
                <w:sz w:val="24"/>
                <w:szCs w:val="24"/>
              </w:rPr>
              <w:t xml:space="preserve">● Sinergija tarp esamos </w:t>
            </w:r>
            <w:r w:rsidR="000C4C3C" w:rsidRPr="009A5D38">
              <w:rPr>
                <w:rFonts w:ascii="Times New Roman" w:eastAsia="Calibri" w:hAnsi="Times New Roman"/>
                <w:sz w:val="24"/>
                <w:szCs w:val="24"/>
              </w:rPr>
              <w:t xml:space="preserve">ir būsimos </w:t>
            </w:r>
            <w:r w:rsidRPr="009A5D38">
              <w:rPr>
                <w:rFonts w:ascii="Times New Roman" w:eastAsia="Calibri" w:hAnsi="Times New Roman"/>
                <w:sz w:val="24"/>
                <w:szCs w:val="24"/>
              </w:rPr>
              <w:t>aplinkos kon</w:t>
            </w:r>
            <w:r w:rsidR="000C4C3C" w:rsidRPr="009A5D38">
              <w:rPr>
                <w:rFonts w:ascii="Times New Roman" w:eastAsia="Calibri" w:hAnsi="Times New Roman"/>
                <w:sz w:val="24"/>
                <w:szCs w:val="24"/>
              </w:rPr>
              <w:t xml:space="preserve">teksto ir siūlomų </w:t>
            </w:r>
            <w:r w:rsidRPr="009A5D38">
              <w:rPr>
                <w:rFonts w:ascii="Times New Roman" w:eastAsia="Calibri" w:hAnsi="Times New Roman"/>
                <w:sz w:val="24"/>
                <w:szCs w:val="24"/>
              </w:rPr>
              <w:t>architektūrinių ir kraštovaizdžio architektūros sprendinių.</w:t>
            </w:r>
          </w:p>
          <w:p w14:paraId="7095F476" w14:textId="7CAC2444" w:rsidR="00DA5082" w:rsidRPr="009A5D38" w:rsidRDefault="000C4C3C" w:rsidP="006873D1">
            <w:pPr>
              <w:jc w:val="both"/>
              <w:rPr>
                <w:rFonts w:ascii="Times New Roman" w:eastAsia="Calibri" w:hAnsi="Times New Roman"/>
                <w:sz w:val="24"/>
                <w:szCs w:val="24"/>
              </w:rPr>
            </w:pPr>
            <w:r w:rsidRPr="009A5D38">
              <w:rPr>
                <w:rFonts w:ascii="Times New Roman" w:eastAsia="Calibri" w:hAnsi="Times New Roman"/>
                <w:sz w:val="24"/>
                <w:szCs w:val="24"/>
              </w:rPr>
              <w:t xml:space="preserve">● Konkurso objektų-pastatų darna su Konkurso teritorijos urbanistine ir gamtine struktūra, </w:t>
            </w:r>
            <w:proofErr w:type="spellStart"/>
            <w:r w:rsidRPr="009A5D38">
              <w:rPr>
                <w:rFonts w:ascii="Times New Roman" w:eastAsia="Calibri" w:hAnsi="Times New Roman"/>
                <w:sz w:val="24"/>
                <w:szCs w:val="24"/>
              </w:rPr>
              <w:t>respektuojant</w:t>
            </w:r>
            <w:proofErr w:type="spellEnd"/>
            <w:r w:rsidRPr="009A5D38">
              <w:rPr>
                <w:rFonts w:ascii="Times New Roman" w:eastAsia="Calibri" w:hAnsi="Times New Roman"/>
                <w:sz w:val="24"/>
                <w:szCs w:val="24"/>
              </w:rPr>
              <w:t>, išryškinant susiformavusius vizualinius ryšius, vertingas panoramas bei Konkurso teritorijos vertingąsias savybes.</w:t>
            </w:r>
          </w:p>
          <w:p w14:paraId="5473489D" w14:textId="35E9F0D8" w:rsidR="006873D1" w:rsidRPr="009A5D38" w:rsidRDefault="000C4C3C" w:rsidP="006873D1">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Bendra architektūrinės koncepcijos/idėjos kokybė, atliepiant į Lietuvos Respublikos architektūros įstatymo </w:t>
            </w:r>
            <w:r w:rsidR="00B06C04" w:rsidRPr="009A5D38">
              <w:rPr>
                <w:rFonts w:ascii="Times New Roman" w:hAnsi="Times New Roman"/>
                <w:sz w:val="24"/>
                <w:szCs w:val="24"/>
              </w:rPr>
              <w:t>11 str.</w:t>
            </w:r>
            <w:r w:rsidRPr="009A5D38">
              <w:rPr>
                <w:rFonts w:ascii="Times New Roman" w:hAnsi="Times New Roman"/>
                <w:sz w:val="24"/>
                <w:szCs w:val="24"/>
              </w:rPr>
              <w:t xml:space="preserve"> aprašytus architektūros kokybės kriterijus. Sprendinių vientisumas, kuriant Konkurso objektus-pastatus kaip vieną urbanistinį-architektūrinį-</w:t>
            </w:r>
            <w:proofErr w:type="spellStart"/>
            <w:r w:rsidRPr="009A5D38">
              <w:rPr>
                <w:rFonts w:ascii="Times New Roman" w:hAnsi="Times New Roman"/>
                <w:sz w:val="24"/>
                <w:szCs w:val="24"/>
              </w:rPr>
              <w:t>kraštovaizdinį</w:t>
            </w:r>
            <w:proofErr w:type="spellEnd"/>
            <w:r w:rsidRPr="009A5D38">
              <w:rPr>
                <w:rFonts w:ascii="Times New Roman" w:hAnsi="Times New Roman"/>
                <w:sz w:val="24"/>
                <w:szCs w:val="24"/>
              </w:rPr>
              <w:t xml:space="preserve"> sprendinį, išsaugant ir paryškinant esamos gamtinės-urbanistinės-architektūrinės aplinkos ir kraštovaizdžio vertes. Architektūrinių sprendinių originalumas, naujumas – laikmečio atspindėjimas, architektūrinė ir estetinė kokybė, išskirtinumas, atpažįstamumas.</w:t>
            </w:r>
          </w:p>
          <w:p w14:paraId="4BF61686" w14:textId="2ED33EB6" w:rsidR="006873D1" w:rsidRPr="009A5D38" w:rsidRDefault="00B56983" w:rsidP="006873D1">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Racionalus, patogus Konkurso sąlygose nurodytos programos išdėstymas, atsižvelgiant į skirtingų interesų srautus (pastatų lankytojai ir darbuotojai) ir pastatų bei greta jų esančios teritorijos funkcijas.</w:t>
            </w:r>
          </w:p>
        </w:tc>
      </w:tr>
      <w:tr w:rsidR="00DA5082" w:rsidRPr="009A5D38" w14:paraId="41FEF85B" w14:textId="77777777" w:rsidTr="006873D1">
        <w:tc>
          <w:tcPr>
            <w:tcW w:w="567" w:type="dxa"/>
          </w:tcPr>
          <w:p w14:paraId="1467ECEF" w14:textId="77777777" w:rsidR="00DA5082" w:rsidRPr="009A5D38" w:rsidRDefault="00DA5082" w:rsidP="00994514">
            <w:pPr>
              <w:numPr>
                <w:ilvl w:val="0"/>
                <w:numId w:val="3"/>
              </w:numPr>
              <w:jc w:val="center"/>
              <w:rPr>
                <w:rFonts w:ascii="Times New Roman" w:eastAsia="Calibri" w:hAnsi="Times New Roman"/>
                <w:sz w:val="24"/>
                <w:szCs w:val="24"/>
              </w:rPr>
            </w:pPr>
          </w:p>
        </w:tc>
        <w:tc>
          <w:tcPr>
            <w:tcW w:w="3402" w:type="dxa"/>
          </w:tcPr>
          <w:p w14:paraId="71F9429F" w14:textId="77777777" w:rsidR="00DA5082" w:rsidRPr="009A5D38" w:rsidRDefault="00DA5082" w:rsidP="006873D1">
            <w:pPr>
              <w:rPr>
                <w:rFonts w:ascii="Times New Roman" w:eastAsia="Calibri" w:hAnsi="Times New Roman"/>
                <w:b/>
                <w:sz w:val="24"/>
                <w:szCs w:val="24"/>
              </w:rPr>
            </w:pP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3 </w:t>
            </w:r>
            <w:r w:rsidRPr="009A5D38">
              <w:rPr>
                <w:rFonts w:ascii="Times New Roman" w:eastAsia="Calibri" w:hAnsi="Times New Roman"/>
                <w:b/>
                <w:sz w:val="24"/>
                <w:szCs w:val="24"/>
              </w:rPr>
              <w:t xml:space="preserve">– </w:t>
            </w:r>
            <w:r w:rsidRPr="009A5D38">
              <w:rPr>
                <w:rFonts w:ascii="Times New Roman" w:hAnsi="Times New Roman"/>
                <w:b/>
                <w:sz w:val="24"/>
                <w:szCs w:val="24"/>
              </w:rPr>
              <w:t>Tvarumas</w:t>
            </w:r>
          </w:p>
          <w:p w14:paraId="027DB7A4" w14:textId="77777777" w:rsidR="00DA5082" w:rsidRPr="009A5D38" w:rsidRDefault="00DA5082" w:rsidP="006873D1">
            <w:pPr>
              <w:rPr>
                <w:rFonts w:ascii="Times New Roman" w:eastAsia="Calibri" w:hAnsi="Times New Roman"/>
                <w:color w:val="FF0000"/>
                <w:sz w:val="24"/>
                <w:szCs w:val="24"/>
              </w:rPr>
            </w:pPr>
            <w:r w:rsidRPr="009A5D38">
              <w:rPr>
                <w:rFonts w:ascii="Times New Roman" w:eastAsia="Calibri" w:hAnsi="Times New Roman"/>
                <w:sz w:val="24"/>
                <w:szCs w:val="24"/>
              </w:rPr>
              <w:t xml:space="preserve">(nuo </w:t>
            </w:r>
            <w:r w:rsidRPr="009A5D38">
              <w:rPr>
                <w:rFonts w:ascii="Times New Roman" w:eastAsia="Calibri" w:hAnsi="Times New Roman"/>
                <w:b/>
                <w:sz w:val="24"/>
                <w:szCs w:val="24"/>
              </w:rPr>
              <w:t>0</w:t>
            </w:r>
            <w:r w:rsidRPr="009A5D38">
              <w:rPr>
                <w:rFonts w:ascii="Times New Roman" w:eastAsia="Calibri" w:hAnsi="Times New Roman"/>
                <w:sz w:val="24"/>
                <w:szCs w:val="24"/>
              </w:rPr>
              <w:t xml:space="preserve"> (nulio) iki </w:t>
            </w:r>
            <w:r w:rsidRPr="009A5D38">
              <w:rPr>
                <w:rFonts w:ascii="Times New Roman" w:eastAsia="Calibri" w:hAnsi="Times New Roman"/>
                <w:b/>
                <w:sz w:val="24"/>
                <w:szCs w:val="24"/>
              </w:rPr>
              <w:t>10</w:t>
            </w:r>
            <w:r w:rsidRPr="009A5D38">
              <w:rPr>
                <w:rFonts w:ascii="Times New Roman" w:eastAsia="Calibri" w:hAnsi="Times New Roman"/>
                <w:sz w:val="24"/>
                <w:szCs w:val="24"/>
              </w:rPr>
              <w:t xml:space="preserve"> (dešimt) balų; </w:t>
            </w: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max</w:t>
            </w:r>
            <w:proofErr w:type="spellEnd"/>
            <w:r w:rsidRPr="009A5D38">
              <w:rPr>
                <w:rFonts w:ascii="Times New Roman" w:hAnsi="Times New Roman"/>
                <w:sz w:val="24"/>
                <w:szCs w:val="24"/>
              </w:rPr>
              <w:t xml:space="preserve"> – </w:t>
            </w:r>
            <w:r w:rsidRPr="009A5D38">
              <w:rPr>
                <w:rFonts w:ascii="Times New Roman" w:hAnsi="Times New Roman"/>
                <w:b/>
                <w:sz w:val="24"/>
                <w:szCs w:val="24"/>
              </w:rPr>
              <w:t>10</w:t>
            </w:r>
            <w:r w:rsidRPr="009A5D38">
              <w:rPr>
                <w:rFonts w:ascii="Times New Roman" w:hAnsi="Times New Roman"/>
                <w:sz w:val="24"/>
                <w:szCs w:val="24"/>
              </w:rPr>
              <w:t xml:space="preserve"> (dešimt) balų</w:t>
            </w:r>
            <w:r w:rsidRPr="009A5D38">
              <w:rPr>
                <w:rFonts w:ascii="Times New Roman" w:eastAsia="Calibri" w:hAnsi="Times New Roman"/>
                <w:sz w:val="24"/>
                <w:szCs w:val="24"/>
              </w:rPr>
              <w:t>)</w:t>
            </w:r>
          </w:p>
        </w:tc>
        <w:tc>
          <w:tcPr>
            <w:tcW w:w="5670" w:type="dxa"/>
          </w:tcPr>
          <w:p w14:paraId="3AC39BF6" w14:textId="1431F564" w:rsidR="00DA5082" w:rsidRPr="009A5D38" w:rsidRDefault="006873D1" w:rsidP="00DA5082">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Sprendinių socialinė įtaka egzistuojantiems ir būsimiems aplinkiniams rajonams bei jų bendruomenėms, siekiant atskirties mažinimo, socialinės partnerystės aktyvinimo, egzistuojančių tradicijų ir kultūros išsaugojimo, stiprinimo ir praturtinimo (pvz., sprendiniai </w:t>
            </w:r>
            <w:r w:rsidRPr="009A5D38">
              <w:rPr>
                <w:rFonts w:ascii="Times New Roman" w:hAnsi="Times New Roman"/>
                <w:sz w:val="24"/>
                <w:szCs w:val="24"/>
              </w:rPr>
              <w:lastRenderedPageBreak/>
              <w:t>neinspiruoja teritorinio (</w:t>
            </w:r>
            <w:proofErr w:type="spellStart"/>
            <w:r w:rsidRPr="009A5D38">
              <w:rPr>
                <w:rFonts w:ascii="Times New Roman" w:hAnsi="Times New Roman"/>
                <w:sz w:val="24"/>
                <w:szCs w:val="24"/>
              </w:rPr>
              <w:t>kvartalinio</w:t>
            </w:r>
            <w:proofErr w:type="spellEnd"/>
            <w:r w:rsidRPr="009A5D38">
              <w:rPr>
                <w:rFonts w:ascii="Times New Roman" w:hAnsi="Times New Roman"/>
                <w:sz w:val="24"/>
                <w:szCs w:val="24"/>
              </w:rPr>
              <w:t>) uždarumo, galinčio riboti vietos bendruomeniškumą).</w:t>
            </w:r>
          </w:p>
          <w:p w14:paraId="33A6FDCF" w14:textId="7D751E51" w:rsidR="00DA5082" w:rsidRPr="009A5D38" w:rsidRDefault="006873D1" w:rsidP="00DA5082">
            <w:pPr>
              <w:jc w:val="both"/>
              <w:rPr>
                <w:rFonts w:ascii="Times New Roman"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Kuriama viešųjų erdvių ir jungčių kokybė, užtikrinanti universalaus dizaino ir darnaus judumo principus.</w:t>
            </w:r>
          </w:p>
          <w:p w14:paraId="78CBEAE3" w14:textId="13FAD22F" w:rsidR="006873D1" w:rsidRPr="009A5D38" w:rsidRDefault="006873D1" w:rsidP="00DA5082">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Sprendinių (tiek Konkurso teritorijos, tiek projektuojamų pastatų) energinis efektyvumas, technologijų ekologiškumas, ilgaamžiškumas, efektyvi eksploatacija ir pan.</w:t>
            </w:r>
          </w:p>
        </w:tc>
      </w:tr>
      <w:tr w:rsidR="00DA5082" w:rsidRPr="009A5D38" w14:paraId="5E1C9DA4" w14:textId="77777777" w:rsidTr="006873D1">
        <w:tc>
          <w:tcPr>
            <w:tcW w:w="567" w:type="dxa"/>
          </w:tcPr>
          <w:p w14:paraId="6D8A987E" w14:textId="77777777" w:rsidR="00DA5082" w:rsidRPr="009A5D38" w:rsidRDefault="00DA5082" w:rsidP="00994514">
            <w:pPr>
              <w:numPr>
                <w:ilvl w:val="0"/>
                <w:numId w:val="3"/>
              </w:numPr>
              <w:jc w:val="center"/>
              <w:rPr>
                <w:rFonts w:ascii="Times New Roman" w:eastAsia="Calibri" w:hAnsi="Times New Roman"/>
                <w:sz w:val="24"/>
                <w:szCs w:val="24"/>
              </w:rPr>
            </w:pPr>
          </w:p>
        </w:tc>
        <w:tc>
          <w:tcPr>
            <w:tcW w:w="3402" w:type="dxa"/>
          </w:tcPr>
          <w:p w14:paraId="79090704" w14:textId="77777777" w:rsidR="00DA5082" w:rsidRPr="009A5D38" w:rsidRDefault="00DA5082" w:rsidP="006873D1">
            <w:pPr>
              <w:rPr>
                <w:rFonts w:ascii="Times New Roman" w:eastAsia="Calibri" w:hAnsi="Times New Roman"/>
                <w:sz w:val="24"/>
                <w:szCs w:val="24"/>
              </w:rPr>
            </w:pP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4 </w:t>
            </w:r>
            <w:r w:rsidRPr="009A5D38">
              <w:rPr>
                <w:rFonts w:ascii="Times New Roman" w:eastAsia="Calibri" w:hAnsi="Times New Roman"/>
                <w:b/>
                <w:sz w:val="24"/>
                <w:szCs w:val="24"/>
              </w:rPr>
              <w:t xml:space="preserve">–  </w:t>
            </w:r>
            <w:r w:rsidRPr="009A5D38">
              <w:rPr>
                <w:rFonts w:ascii="Times New Roman" w:hAnsi="Times New Roman"/>
                <w:b/>
                <w:sz w:val="24"/>
                <w:szCs w:val="24"/>
              </w:rPr>
              <w:t>Paslaugų kaina</w:t>
            </w:r>
          </w:p>
        </w:tc>
        <w:tc>
          <w:tcPr>
            <w:tcW w:w="5670" w:type="dxa"/>
          </w:tcPr>
          <w:p w14:paraId="6A5F1E5C" w14:textId="5D161451" w:rsidR="00DA5082" w:rsidRPr="009A5D38" w:rsidRDefault="00DA5082" w:rsidP="00DA5082">
            <w:pPr>
              <w:jc w:val="both"/>
              <w:rPr>
                <w:rFonts w:ascii="Times New Roman" w:eastAsia="Calibri" w:hAnsi="Times New Roman"/>
                <w:sz w:val="24"/>
                <w:szCs w:val="24"/>
              </w:rPr>
            </w:pPr>
            <w:r w:rsidRPr="009A5D38">
              <w:rPr>
                <w:rFonts w:ascii="Times New Roman" w:eastAsia="Calibri" w:hAnsi="Times New Roman"/>
                <w:sz w:val="24"/>
                <w:szCs w:val="24"/>
              </w:rPr>
              <w:t xml:space="preserve">● Vertinamas tiekėjo pateiktas </w:t>
            </w:r>
            <w:r w:rsidRPr="009A5D38">
              <w:rPr>
                <w:rFonts w:ascii="Times New Roman" w:hAnsi="Times New Roman"/>
                <w:b/>
                <w:sz w:val="24"/>
                <w:szCs w:val="24"/>
              </w:rPr>
              <w:t>kainos pasiūlymas</w:t>
            </w:r>
            <w:r w:rsidRPr="009A5D38">
              <w:rPr>
                <w:rFonts w:ascii="Times New Roman" w:hAnsi="Times New Roman"/>
                <w:sz w:val="24"/>
                <w:szCs w:val="24"/>
              </w:rPr>
              <w:t xml:space="preserve">, pateiktas pagal Konkurso sąlygų priede Nr. </w:t>
            </w:r>
            <w:r w:rsidRPr="009A5D38">
              <w:rPr>
                <w:rFonts w:ascii="Times New Roman" w:hAnsi="Times New Roman"/>
                <w:b/>
                <w:sz w:val="24"/>
                <w:szCs w:val="24"/>
              </w:rPr>
              <w:t>4</w:t>
            </w:r>
            <w:r w:rsidRPr="009A5D38">
              <w:rPr>
                <w:rFonts w:ascii="Times New Roman" w:hAnsi="Times New Roman"/>
                <w:sz w:val="24"/>
                <w:szCs w:val="24"/>
              </w:rPr>
              <w:t xml:space="preserve"> „CVP IS Voke 1 pateikiamų dokumentų formos“ pateiktą dokumentą „Kainos pasiūlymas“.</w:t>
            </w:r>
          </w:p>
        </w:tc>
      </w:tr>
    </w:tbl>
    <w:p w14:paraId="760895D6" w14:textId="59A41364" w:rsidR="001E0146" w:rsidRPr="009A5D38" w:rsidRDefault="001E0146" w:rsidP="001E0146">
      <w:pPr>
        <w:pStyle w:val="Betarp"/>
        <w:jc w:val="both"/>
        <w:rPr>
          <w:rFonts w:ascii="Times New Roman" w:hAnsi="Times New Roman"/>
          <w:sz w:val="24"/>
          <w:szCs w:val="24"/>
        </w:rPr>
      </w:pPr>
    </w:p>
    <w:p w14:paraId="32B95F21" w14:textId="4FD93A21" w:rsidR="001E0146" w:rsidRPr="009A5D38" w:rsidRDefault="006F79DF"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K₁-K</w:t>
      </w:r>
      <w:r w:rsidRPr="009A5D38">
        <w:rPr>
          <w:rFonts w:ascii="Times New Roman" w:hAnsi="Times New Roman"/>
          <w:b/>
          <w:sz w:val="24"/>
          <w:szCs w:val="24"/>
          <w:vertAlign w:val="subscript"/>
        </w:rPr>
        <w:t>3</w:t>
      </w:r>
      <w:r w:rsidRPr="009A5D38">
        <w:rPr>
          <w:rFonts w:ascii="Times New Roman" w:hAnsi="Times New Roman"/>
          <w:sz w:val="24"/>
          <w:szCs w:val="24"/>
        </w:rPr>
        <w:t xml:space="preserve"> vertinimo kriterijų reikšmės </w:t>
      </w:r>
      <w:r w:rsidRPr="009A5D38">
        <w:rPr>
          <w:rFonts w:ascii="Times New Roman" w:hAnsi="Times New Roman"/>
          <w:b/>
          <w:sz w:val="24"/>
          <w:szCs w:val="24"/>
        </w:rPr>
        <w:t>R</w:t>
      </w:r>
      <w:r w:rsidRPr="009A5D38">
        <w:rPr>
          <w:rFonts w:ascii="Times New Roman" w:hAnsi="Times New Roman"/>
          <w:sz w:val="24"/>
          <w:szCs w:val="24"/>
        </w:rPr>
        <w:t xml:space="preserve"> nuo </w:t>
      </w:r>
      <w:r w:rsidRPr="009A5D38">
        <w:rPr>
          <w:rFonts w:ascii="Times New Roman" w:hAnsi="Times New Roman"/>
          <w:b/>
          <w:sz w:val="24"/>
          <w:szCs w:val="24"/>
        </w:rPr>
        <w:t>0</w:t>
      </w:r>
      <w:r w:rsidRPr="009A5D38">
        <w:rPr>
          <w:rFonts w:ascii="Times New Roman" w:hAnsi="Times New Roman"/>
          <w:sz w:val="24"/>
          <w:szCs w:val="24"/>
        </w:rPr>
        <w:t xml:space="preserve"> (nulio) iki </w:t>
      </w:r>
      <w:r w:rsidRPr="009A5D38">
        <w:rPr>
          <w:rFonts w:ascii="Times New Roman" w:hAnsi="Times New Roman"/>
          <w:b/>
          <w:sz w:val="24"/>
          <w:szCs w:val="24"/>
        </w:rPr>
        <w:t>10</w:t>
      </w:r>
      <w:r w:rsidRPr="009A5D38">
        <w:rPr>
          <w:rFonts w:ascii="Times New Roman" w:hAnsi="Times New Roman"/>
          <w:sz w:val="24"/>
          <w:szCs w:val="24"/>
        </w:rPr>
        <w:t xml:space="preserve"> (dešimt) balų nustatomos ekspertiniu būdu, pagal kiekvieno Vertinimo komisijos nario suteiktus balus, vadovaujantis Konkurso sąlygų </w:t>
      </w:r>
      <w:r w:rsidR="00B956C1" w:rsidRPr="009A5D38">
        <w:rPr>
          <w:rFonts w:ascii="Times New Roman" w:hAnsi="Times New Roman"/>
          <w:b/>
          <w:sz w:val="24"/>
          <w:szCs w:val="24"/>
        </w:rPr>
        <w:t>100</w:t>
      </w:r>
      <w:r w:rsidRPr="009A5D38">
        <w:rPr>
          <w:rFonts w:ascii="Times New Roman" w:hAnsi="Times New Roman"/>
          <w:sz w:val="24"/>
          <w:szCs w:val="24"/>
        </w:rPr>
        <w:t xml:space="preserve"> punkte pateiktais rekomendaciniais vertinimo balų apibrėžimais.</w:t>
      </w:r>
    </w:p>
    <w:p w14:paraId="4DB3097B" w14:textId="11BD2AFF" w:rsidR="006F79DF" w:rsidRPr="009A5D38" w:rsidRDefault="006F79DF"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K₁-K</w:t>
      </w:r>
      <w:r w:rsidRPr="009A5D38">
        <w:rPr>
          <w:rFonts w:ascii="Times New Roman" w:hAnsi="Times New Roman"/>
          <w:b/>
          <w:sz w:val="24"/>
          <w:szCs w:val="24"/>
          <w:vertAlign w:val="subscript"/>
        </w:rPr>
        <w:t>3</w:t>
      </w:r>
      <w:r w:rsidRPr="009A5D38">
        <w:rPr>
          <w:rFonts w:ascii="Times New Roman" w:hAnsi="Times New Roman"/>
          <w:sz w:val="24"/>
          <w:szCs w:val="24"/>
        </w:rPr>
        <w:t xml:space="preserve"> vertinimo kriterijų rekomendaciniai vertinimo balų apibrėžimai:</w:t>
      </w:r>
    </w:p>
    <w:p w14:paraId="21A3147E" w14:textId="3C09D324" w:rsidR="00DA4451" w:rsidRPr="009A5D38" w:rsidRDefault="00DA4451" w:rsidP="00DA4451">
      <w:pPr>
        <w:jc w:val="both"/>
        <w:rPr>
          <w:rFonts w:ascii="Times New Roman" w:eastAsia="Calibri" w:hAnsi="Times New Roman"/>
          <w:sz w:val="24"/>
          <w:szCs w:val="24"/>
        </w:rPr>
      </w:pPr>
    </w:p>
    <w:tbl>
      <w:tblPr>
        <w:tblStyle w:val="Lentelstinklelis21"/>
        <w:tblW w:w="9639" w:type="dxa"/>
        <w:tblLayout w:type="fixed"/>
        <w:tblCellMar>
          <w:left w:w="57" w:type="dxa"/>
          <w:right w:w="57" w:type="dxa"/>
        </w:tblCellMar>
        <w:tblLook w:val="04A0" w:firstRow="1" w:lastRow="0" w:firstColumn="1" w:lastColumn="0" w:noHBand="0" w:noVBand="1"/>
      </w:tblPr>
      <w:tblGrid>
        <w:gridCol w:w="567"/>
        <w:gridCol w:w="3402"/>
        <w:gridCol w:w="5670"/>
      </w:tblGrid>
      <w:tr w:rsidR="00DA4451" w:rsidRPr="009A5D38" w14:paraId="07923024" w14:textId="77777777" w:rsidTr="001F2DEE">
        <w:trPr>
          <w:tblHeader/>
        </w:trPr>
        <w:tc>
          <w:tcPr>
            <w:tcW w:w="567" w:type="dxa"/>
            <w:shd w:val="clear" w:color="auto" w:fill="E7E6E6" w:themeFill="background2"/>
            <w:vAlign w:val="center"/>
          </w:tcPr>
          <w:p w14:paraId="0855DB93" w14:textId="77777777" w:rsidR="00DA4451" w:rsidRPr="009A5D38" w:rsidRDefault="00DA4451" w:rsidP="001F2DEE">
            <w:pPr>
              <w:jc w:val="center"/>
              <w:rPr>
                <w:rFonts w:ascii="Times New Roman" w:eastAsia="Calibri" w:hAnsi="Times New Roman"/>
                <w:b/>
                <w:sz w:val="24"/>
                <w:szCs w:val="24"/>
              </w:rPr>
            </w:pPr>
            <w:r w:rsidRPr="009A5D38">
              <w:rPr>
                <w:rFonts w:ascii="Times New Roman" w:eastAsia="Calibri" w:hAnsi="Times New Roman"/>
                <w:b/>
                <w:sz w:val="24"/>
                <w:szCs w:val="24"/>
              </w:rPr>
              <w:t>Eil. Nr.</w:t>
            </w:r>
          </w:p>
        </w:tc>
        <w:tc>
          <w:tcPr>
            <w:tcW w:w="3402" w:type="dxa"/>
            <w:shd w:val="clear" w:color="auto" w:fill="E7E6E6" w:themeFill="background2"/>
            <w:vAlign w:val="center"/>
          </w:tcPr>
          <w:p w14:paraId="60D559E9" w14:textId="77777777" w:rsidR="00DA4451" w:rsidRPr="009A5D38" w:rsidRDefault="00DA4451" w:rsidP="001F2DEE">
            <w:pPr>
              <w:jc w:val="center"/>
              <w:rPr>
                <w:rFonts w:ascii="Times New Roman" w:eastAsia="Calibri" w:hAnsi="Times New Roman"/>
                <w:b/>
                <w:sz w:val="24"/>
                <w:szCs w:val="24"/>
              </w:rPr>
            </w:pPr>
            <w:r w:rsidRPr="009A5D38">
              <w:rPr>
                <w:rFonts w:ascii="Times New Roman" w:eastAsia="Calibri" w:hAnsi="Times New Roman"/>
                <w:b/>
                <w:sz w:val="24"/>
                <w:szCs w:val="24"/>
              </w:rPr>
              <w:t>Projektui suteikiami balai</w:t>
            </w:r>
          </w:p>
        </w:tc>
        <w:tc>
          <w:tcPr>
            <w:tcW w:w="5670" w:type="dxa"/>
            <w:shd w:val="clear" w:color="auto" w:fill="E7E6E6" w:themeFill="background2"/>
            <w:vAlign w:val="center"/>
          </w:tcPr>
          <w:p w14:paraId="73E732BB" w14:textId="77777777" w:rsidR="00DA4451" w:rsidRPr="009A5D38" w:rsidRDefault="00DA4451" w:rsidP="001F2DEE">
            <w:pPr>
              <w:jc w:val="center"/>
              <w:rPr>
                <w:rFonts w:ascii="Times New Roman" w:eastAsia="Calibri" w:hAnsi="Times New Roman"/>
                <w:b/>
                <w:sz w:val="24"/>
                <w:szCs w:val="24"/>
              </w:rPr>
            </w:pPr>
            <w:r w:rsidRPr="009A5D38">
              <w:rPr>
                <w:rFonts w:ascii="Times New Roman" w:eastAsia="Calibri" w:hAnsi="Times New Roman"/>
                <w:b/>
                <w:sz w:val="24"/>
                <w:szCs w:val="24"/>
              </w:rPr>
              <w:t>Suteikiamų balų aprašymas</w:t>
            </w:r>
          </w:p>
        </w:tc>
      </w:tr>
      <w:tr w:rsidR="00DA4451" w:rsidRPr="009A5D38" w14:paraId="4E460F39" w14:textId="77777777" w:rsidTr="001F2DEE">
        <w:tc>
          <w:tcPr>
            <w:tcW w:w="9639" w:type="dxa"/>
            <w:gridSpan w:val="3"/>
            <w:shd w:val="clear" w:color="auto" w:fill="E7E6E6" w:themeFill="background2"/>
          </w:tcPr>
          <w:p w14:paraId="0E4D8077" w14:textId="2B1B2746" w:rsidR="00DA4451" w:rsidRPr="009A5D38" w:rsidRDefault="00DA4451" w:rsidP="001F2DEE">
            <w:pPr>
              <w:rPr>
                <w:rFonts w:ascii="Times New Roman" w:eastAsia="Calibri" w:hAnsi="Times New Roman"/>
                <w:sz w:val="24"/>
                <w:szCs w:val="24"/>
              </w:rPr>
            </w:pPr>
            <w:r w:rsidRPr="009A5D38">
              <w:rPr>
                <w:rFonts w:ascii="Times New Roman" w:eastAsia="SimSun" w:hAnsi="Times New Roman"/>
                <w:color w:val="000000" w:themeColor="text1"/>
                <w:sz w:val="24"/>
                <w:szCs w:val="24"/>
              </w:rPr>
              <w:t>Vertinimo kriterijus</w:t>
            </w:r>
            <w:r w:rsidRPr="009A5D38">
              <w:rPr>
                <w:rFonts w:ascii="Times New Roman" w:eastAsia="Calibri" w:hAnsi="Times New Roman"/>
                <w:color w:val="000000" w:themeColor="text1"/>
                <w:sz w:val="24"/>
                <w:szCs w:val="24"/>
              </w:rPr>
              <w:t xml:space="preserve"> </w:t>
            </w: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1 </w:t>
            </w:r>
            <w:r w:rsidRPr="009A5D38">
              <w:rPr>
                <w:rFonts w:ascii="Times New Roman" w:eastAsia="Calibri" w:hAnsi="Times New Roman"/>
                <w:b/>
                <w:sz w:val="24"/>
                <w:szCs w:val="24"/>
              </w:rPr>
              <w:t xml:space="preserve">– </w:t>
            </w:r>
            <w:r w:rsidR="00337B1E" w:rsidRPr="009A5D38">
              <w:rPr>
                <w:rFonts w:ascii="Times New Roman" w:hAnsi="Times New Roman"/>
                <w:b/>
                <w:sz w:val="24"/>
                <w:szCs w:val="24"/>
              </w:rPr>
              <w:t>Urbanistinė koncepcija, integralumas, sprendinių kokybė</w:t>
            </w:r>
          </w:p>
        </w:tc>
      </w:tr>
      <w:tr w:rsidR="00DA4451" w:rsidRPr="009A5D38" w14:paraId="17A9E872" w14:textId="77777777" w:rsidTr="001F2DEE">
        <w:tc>
          <w:tcPr>
            <w:tcW w:w="567" w:type="dxa"/>
          </w:tcPr>
          <w:p w14:paraId="70C2EE2C"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0138007B"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Silpnai</w:t>
            </w:r>
          </w:p>
          <w:p w14:paraId="5C7710C6" w14:textId="77777777" w:rsidR="00DA4451" w:rsidRPr="009A5D38" w:rsidRDefault="00DA4451" w:rsidP="001F2DEE">
            <w:pPr>
              <w:jc w:val="center"/>
              <w:rPr>
                <w:rFonts w:ascii="Times New Roman" w:eastAsia="Calibri" w:hAnsi="Times New Roman"/>
                <w:color w:val="000000" w:themeColor="text1"/>
                <w:sz w:val="24"/>
                <w:szCs w:val="24"/>
              </w:rPr>
            </w:pPr>
            <w:r w:rsidRPr="009A5D38">
              <w:rPr>
                <w:rFonts w:ascii="Times New Roman" w:eastAsia="Calibri" w:hAnsi="Times New Roman"/>
                <w:color w:val="000000" w:themeColor="text1"/>
                <w:sz w:val="24"/>
                <w:szCs w:val="24"/>
              </w:rPr>
              <w:t>(</w:t>
            </w:r>
            <w:r w:rsidRPr="009A5D38">
              <w:rPr>
                <w:rFonts w:ascii="Times New Roman" w:eastAsia="Calibri" w:hAnsi="Times New Roman"/>
                <w:b/>
                <w:color w:val="000000" w:themeColor="text1"/>
                <w:sz w:val="24"/>
                <w:szCs w:val="24"/>
              </w:rPr>
              <w:t>0-2</w:t>
            </w:r>
            <w:r w:rsidRPr="009A5D38">
              <w:rPr>
                <w:rFonts w:ascii="Times New Roman" w:eastAsia="Calibri" w:hAnsi="Times New Roman"/>
                <w:color w:val="000000" w:themeColor="text1"/>
                <w:sz w:val="24"/>
                <w:szCs w:val="24"/>
              </w:rPr>
              <w:t xml:space="preserve"> (nulis-du) balai)</w:t>
            </w:r>
          </w:p>
        </w:tc>
        <w:tc>
          <w:tcPr>
            <w:tcW w:w="5670" w:type="dxa"/>
          </w:tcPr>
          <w:p w14:paraId="5ECB6E92" w14:textId="3ACF41B5"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E955D7" w:rsidRPr="009A5D38">
              <w:rPr>
                <w:rFonts w:ascii="Times New Roman" w:hAnsi="Times New Roman"/>
                <w:sz w:val="24"/>
                <w:szCs w:val="24"/>
              </w:rPr>
              <w:t>K</w:t>
            </w:r>
            <w:r w:rsidRPr="009A5D38">
              <w:rPr>
                <w:rFonts w:ascii="Times New Roman" w:hAnsi="Times New Roman"/>
                <w:sz w:val="24"/>
                <w:szCs w:val="24"/>
              </w:rPr>
              <w:t>onkurso teritorij</w:t>
            </w:r>
            <w:r w:rsidR="00E955D7" w:rsidRPr="009A5D38">
              <w:rPr>
                <w:rFonts w:ascii="Times New Roman" w:hAnsi="Times New Roman"/>
                <w:sz w:val="24"/>
                <w:szCs w:val="24"/>
              </w:rPr>
              <w:t xml:space="preserve">os urbanistinės </w:t>
            </w:r>
            <w:r w:rsidRPr="009A5D38">
              <w:rPr>
                <w:rFonts w:ascii="Times New Roman" w:hAnsi="Times New Roman"/>
                <w:sz w:val="24"/>
                <w:szCs w:val="24"/>
              </w:rPr>
              <w:t>koncepcijos idėja žemos kokybės ir (ar) neoriginali, nevientisa ir intuityviai nesuvokiama.</w:t>
            </w:r>
          </w:p>
          <w:p w14:paraId="4F8B0B92" w14:textId="7B6C2A05"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Neišspręsti ir (ar) neprofesionaliai išspręsti </w:t>
            </w:r>
            <w:r w:rsidR="00E955D7" w:rsidRPr="009A5D38">
              <w:rPr>
                <w:rFonts w:ascii="Times New Roman" w:hAnsi="Times New Roman"/>
                <w:sz w:val="24"/>
                <w:szCs w:val="24"/>
              </w:rPr>
              <w:t>K</w:t>
            </w:r>
            <w:r w:rsidRPr="009A5D38">
              <w:rPr>
                <w:rFonts w:ascii="Times New Roman" w:hAnsi="Times New Roman"/>
                <w:sz w:val="24"/>
                <w:szCs w:val="24"/>
              </w:rPr>
              <w:t>onkurso teritorijos funkciniai ir fiziniai ryšiai.</w:t>
            </w:r>
          </w:p>
          <w:p w14:paraId="2447CCD6" w14:textId="4740B34B"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Siūlom</w:t>
            </w:r>
            <w:r w:rsidR="001A047D" w:rsidRPr="009A5D38">
              <w:rPr>
                <w:rFonts w:ascii="Times New Roman" w:hAnsi="Times New Roman"/>
                <w:sz w:val="24"/>
                <w:szCs w:val="24"/>
              </w:rPr>
              <w:t xml:space="preserve">ų sprendinių poveikis </w:t>
            </w:r>
            <w:r w:rsidR="00E955D7" w:rsidRPr="009A5D38">
              <w:rPr>
                <w:rFonts w:ascii="Times New Roman" w:hAnsi="Times New Roman"/>
                <w:sz w:val="24"/>
                <w:szCs w:val="24"/>
              </w:rPr>
              <w:t>K</w:t>
            </w:r>
            <w:r w:rsidRPr="009A5D38">
              <w:rPr>
                <w:rFonts w:ascii="Times New Roman" w:hAnsi="Times New Roman"/>
                <w:sz w:val="24"/>
                <w:szCs w:val="24"/>
              </w:rPr>
              <w:t xml:space="preserve">onkurso teritorijos ir bendram Klaipėdos miesto ir aplinkinių teritorijų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 yra neintegralus ir (ar) neigiamas.</w:t>
            </w:r>
          </w:p>
          <w:p w14:paraId="7189FDB0"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Netaikomi </w:t>
            </w:r>
            <w:r w:rsidRPr="009A5D38">
              <w:rPr>
                <w:rFonts w:ascii="Times New Roman" w:hAnsi="Times New Roman"/>
                <w:sz w:val="24"/>
                <w:szCs w:val="24"/>
              </w:rPr>
              <w:t>urbanistiniai principai: darnaus vystymosi užtikrinimas, konteksto gerbimas, kompaktiško miesto formavimas, aiškus viešųjų ir privačių erdvių atskyrimas.</w:t>
            </w:r>
          </w:p>
          <w:p w14:paraId="55D641DF" w14:textId="3DA0AF69" w:rsidR="00DA4451" w:rsidRPr="009A5D38" w:rsidRDefault="00DA4451" w:rsidP="001F2DEE">
            <w:pPr>
              <w:jc w:val="both"/>
              <w:rPr>
                <w:rFonts w:ascii="Times New Roman" w:eastAsia="Calibri" w:hAnsi="Times New Roman"/>
                <w:color w:val="FF0000"/>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Siūloma urbanistinė koncepcija neatitinka Klaipėd</w:t>
            </w:r>
            <w:r w:rsidR="004F4001" w:rsidRPr="009A5D38">
              <w:rPr>
                <w:rFonts w:ascii="Times New Roman" w:hAnsi="Times New Roman"/>
                <w:sz w:val="24"/>
                <w:szCs w:val="24"/>
              </w:rPr>
              <w:t>os miesto bendrojo plano ir Konkurso teritorijos detaliojo plano sprendinių</w:t>
            </w:r>
            <w:r w:rsidRPr="009A5D38">
              <w:rPr>
                <w:rFonts w:ascii="Times New Roman" w:hAnsi="Times New Roman"/>
                <w:sz w:val="24"/>
                <w:szCs w:val="24"/>
              </w:rPr>
              <w:t>.</w:t>
            </w:r>
          </w:p>
        </w:tc>
      </w:tr>
      <w:tr w:rsidR="00DA4451" w:rsidRPr="009A5D38" w14:paraId="4865E492" w14:textId="77777777" w:rsidTr="001F2DEE">
        <w:tc>
          <w:tcPr>
            <w:tcW w:w="567" w:type="dxa"/>
          </w:tcPr>
          <w:p w14:paraId="6C472E7C"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01CF396C"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Vidutiniškai</w:t>
            </w:r>
          </w:p>
          <w:p w14:paraId="05DA86C8"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3-5</w:t>
            </w:r>
            <w:r w:rsidRPr="009A5D38">
              <w:rPr>
                <w:rFonts w:ascii="Times New Roman" w:hAnsi="Times New Roman"/>
                <w:color w:val="000000" w:themeColor="text1"/>
                <w:sz w:val="24"/>
                <w:szCs w:val="24"/>
              </w:rPr>
              <w:t xml:space="preserve"> (trys-penki) balai)</w:t>
            </w:r>
          </w:p>
        </w:tc>
        <w:tc>
          <w:tcPr>
            <w:tcW w:w="5670" w:type="dxa"/>
          </w:tcPr>
          <w:p w14:paraId="2B715005" w14:textId="79C193BA"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4F4001" w:rsidRPr="009A5D38">
              <w:rPr>
                <w:rFonts w:ascii="Times New Roman" w:hAnsi="Times New Roman"/>
                <w:sz w:val="24"/>
                <w:szCs w:val="24"/>
              </w:rPr>
              <w:t>K</w:t>
            </w:r>
            <w:r w:rsidRPr="009A5D38">
              <w:rPr>
                <w:rFonts w:ascii="Times New Roman" w:hAnsi="Times New Roman"/>
                <w:sz w:val="24"/>
                <w:szCs w:val="24"/>
              </w:rPr>
              <w:t>onkurso teritori</w:t>
            </w:r>
            <w:r w:rsidR="004F4001" w:rsidRPr="009A5D38">
              <w:rPr>
                <w:rFonts w:ascii="Times New Roman" w:hAnsi="Times New Roman"/>
                <w:sz w:val="24"/>
                <w:szCs w:val="24"/>
              </w:rPr>
              <w:t>jos urbanistinės</w:t>
            </w:r>
            <w:r w:rsidRPr="009A5D38">
              <w:rPr>
                <w:rFonts w:ascii="Times New Roman" w:hAnsi="Times New Roman"/>
                <w:sz w:val="24"/>
                <w:szCs w:val="24"/>
              </w:rPr>
              <w:t xml:space="preserve"> koncepcijos idėja patenkinamos kokybės ir (ar) iš dalies originali, ne itin vientisa ir intuityviai sunkiai suvokiama.</w:t>
            </w:r>
          </w:p>
          <w:p w14:paraId="670DB0A6" w14:textId="52FF5F2D"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Silpnai išspręsti ir (ar) ne itin profesionaliai išspręsti </w:t>
            </w:r>
            <w:r w:rsidR="004F4001" w:rsidRPr="009A5D38">
              <w:rPr>
                <w:rFonts w:ascii="Times New Roman" w:hAnsi="Times New Roman"/>
                <w:sz w:val="24"/>
                <w:szCs w:val="24"/>
              </w:rPr>
              <w:t>K</w:t>
            </w:r>
            <w:r w:rsidRPr="009A5D38">
              <w:rPr>
                <w:rFonts w:ascii="Times New Roman" w:hAnsi="Times New Roman"/>
                <w:sz w:val="24"/>
                <w:szCs w:val="24"/>
              </w:rPr>
              <w:t>onkurso teritorijos funkciniai ir fiziniai ryšiai.</w:t>
            </w:r>
          </w:p>
          <w:p w14:paraId="133ECE13" w14:textId="70B0871B"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Siūlom</w:t>
            </w:r>
            <w:r w:rsidR="001A047D" w:rsidRPr="009A5D38">
              <w:rPr>
                <w:rFonts w:ascii="Times New Roman" w:hAnsi="Times New Roman"/>
                <w:sz w:val="24"/>
                <w:szCs w:val="24"/>
              </w:rPr>
              <w:t xml:space="preserve">ų sprendinių poveikis </w:t>
            </w:r>
            <w:r w:rsidR="004F4001" w:rsidRPr="009A5D38">
              <w:rPr>
                <w:rFonts w:ascii="Times New Roman" w:hAnsi="Times New Roman"/>
                <w:sz w:val="24"/>
                <w:szCs w:val="24"/>
              </w:rPr>
              <w:t>K</w:t>
            </w:r>
            <w:r w:rsidRPr="009A5D38">
              <w:rPr>
                <w:rFonts w:ascii="Times New Roman" w:hAnsi="Times New Roman"/>
                <w:sz w:val="24"/>
                <w:szCs w:val="24"/>
              </w:rPr>
              <w:t xml:space="preserve">onkurso teritorijos ir bendram Klaipėdos miesto ir aplinkinių teritorijų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 yra ne </w:t>
            </w:r>
            <w:proofErr w:type="spellStart"/>
            <w:r w:rsidRPr="009A5D38">
              <w:rPr>
                <w:rFonts w:ascii="Times New Roman" w:hAnsi="Times New Roman"/>
                <w:sz w:val="24"/>
                <w:szCs w:val="24"/>
              </w:rPr>
              <w:t>iti</w:t>
            </w:r>
            <w:proofErr w:type="spellEnd"/>
            <w:r w:rsidRPr="009A5D38">
              <w:rPr>
                <w:rFonts w:ascii="Times New Roman" w:hAnsi="Times New Roman"/>
                <w:sz w:val="24"/>
                <w:szCs w:val="24"/>
              </w:rPr>
              <w:t xml:space="preserve"> integralus ir (ar) labiau neigiamas.</w:t>
            </w:r>
          </w:p>
          <w:p w14:paraId="6B747123"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lastRenderedPageBreak/>
              <w:t xml:space="preserve">● Ne itin kokybiškai ir (ar) kiekybiškai taikomi </w:t>
            </w:r>
            <w:r w:rsidRPr="009A5D38">
              <w:rPr>
                <w:rFonts w:ascii="Times New Roman" w:hAnsi="Times New Roman"/>
                <w:sz w:val="24"/>
                <w:szCs w:val="24"/>
              </w:rPr>
              <w:t>urbanistiniai principai: darnaus vystymosi užtikrinimas, konteksto gerbimas, kompaktiško miesto formavimas, aiškus viešųjų ir privačių erdvių atskyrimas.</w:t>
            </w:r>
          </w:p>
          <w:p w14:paraId="6D253B6E" w14:textId="084CE2E0" w:rsidR="00DA4451" w:rsidRPr="009A5D38" w:rsidRDefault="00DA4451" w:rsidP="001F2DEE">
            <w:pPr>
              <w:jc w:val="both"/>
              <w:rPr>
                <w:rFonts w:ascii="Times New Roman"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Siūloma urbanistinė koncepcija iš dalies </w:t>
            </w:r>
            <w:r w:rsidR="004F4001" w:rsidRPr="009A5D38">
              <w:rPr>
                <w:rFonts w:ascii="Times New Roman" w:hAnsi="Times New Roman"/>
                <w:sz w:val="24"/>
                <w:szCs w:val="24"/>
              </w:rPr>
              <w:t>atitinka Klaipėdos miesto b</w:t>
            </w:r>
            <w:r w:rsidRPr="009A5D38">
              <w:rPr>
                <w:rFonts w:ascii="Times New Roman" w:hAnsi="Times New Roman"/>
                <w:sz w:val="24"/>
                <w:szCs w:val="24"/>
              </w:rPr>
              <w:t xml:space="preserve">endrojo plano ir </w:t>
            </w:r>
            <w:r w:rsidR="004F4001" w:rsidRPr="009A5D38">
              <w:rPr>
                <w:rFonts w:ascii="Times New Roman" w:hAnsi="Times New Roman"/>
                <w:sz w:val="24"/>
                <w:szCs w:val="24"/>
              </w:rPr>
              <w:t>Konkurso teritorijos detaliojo plano sprendinius</w:t>
            </w:r>
            <w:r w:rsidRPr="009A5D38">
              <w:rPr>
                <w:rFonts w:ascii="Times New Roman" w:hAnsi="Times New Roman"/>
                <w:sz w:val="24"/>
                <w:szCs w:val="24"/>
              </w:rPr>
              <w:t>.</w:t>
            </w:r>
          </w:p>
        </w:tc>
      </w:tr>
      <w:tr w:rsidR="00DA4451" w:rsidRPr="009A5D38" w14:paraId="1DCED100" w14:textId="77777777" w:rsidTr="001F2DEE">
        <w:tc>
          <w:tcPr>
            <w:tcW w:w="567" w:type="dxa"/>
          </w:tcPr>
          <w:p w14:paraId="07FE8764"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4A9CAC58"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Gerai</w:t>
            </w:r>
          </w:p>
          <w:p w14:paraId="778C7B77"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6-8</w:t>
            </w:r>
            <w:r w:rsidRPr="009A5D38">
              <w:rPr>
                <w:rFonts w:ascii="Times New Roman" w:hAnsi="Times New Roman"/>
                <w:color w:val="000000" w:themeColor="text1"/>
                <w:sz w:val="24"/>
                <w:szCs w:val="24"/>
              </w:rPr>
              <w:t xml:space="preserve"> (šeši-aštuoni) balai)</w:t>
            </w:r>
          </w:p>
        </w:tc>
        <w:tc>
          <w:tcPr>
            <w:tcW w:w="5670" w:type="dxa"/>
          </w:tcPr>
          <w:p w14:paraId="636979B7" w14:textId="1CC48F59"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833D22" w:rsidRPr="009A5D38">
              <w:rPr>
                <w:rFonts w:ascii="Times New Roman" w:hAnsi="Times New Roman"/>
                <w:sz w:val="24"/>
                <w:szCs w:val="24"/>
              </w:rPr>
              <w:t>K</w:t>
            </w:r>
            <w:r w:rsidRPr="009A5D38">
              <w:rPr>
                <w:rFonts w:ascii="Times New Roman" w:hAnsi="Times New Roman"/>
                <w:sz w:val="24"/>
                <w:szCs w:val="24"/>
              </w:rPr>
              <w:t>onkurso teritori</w:t>
            </w:r>
            <w:r w:rsidR="00833D22" w:rsidRPr="009A5D38">
              <w:rPr>
                <w:rFonts w:ascii="Times New Roman" w:hAnsi="Times New Roman"/>
                <w:sz w:val="24"/>
                <w:szCs w:val="24"/>
              </w:rPr>
              <w:t>jos urbanistinės</w:t>
            </w:r>
            <w:r w:rsidRPr="009A5D38">
              <w:rPr>
                <w:rFonts w:ascii="Times New Roman" w:hAnsi="Times New Roman"/>
                <w:sz w:val="24"/>
                <w:szCs w:val="24"/>
              </w:rPr>
              <w:t xml:space="preserve"> koncepcijos idėja aukštos kokybės ir (ar) didžiąja dalimi originali, vientisa ir intuityviai suvokiama.</w:t>
            </w:r>
          </w:p>
          <w:p w14:paraId="2AEF54AA" w14:textId="3C9EC121"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Išspręsti ir (ar) profesionaliai išspręsti </w:t>
            </w:r>
            <w:r w:rsidR="00833D22" w:rsidRPr="009A5D38">
              <w:rPr>
                <w:rFonts w:ascii="Times New Roman" w:hAnsi="Times New Roman"/>
                <w:sz w:val="24"/>
                <w:szCs w:val="24"/>
              </w:rPr>
              <w:t>K</w:t>
            </w:r>
            <w:r w:rsidRPr="009A5D38">
              <w:rPr>
                <w:rFonts w:ascii="Times New Roman" w:hAnsi="Times New Roman"/>
                <w:sz w:val="24"/>
                <w:szCs w:val="24"/>
              </w:rPr>
              <w:t>onkurso teritorijos funkciniai ir fiziniai ryšiai.</w:t>
            </w:r>
          </w:p>
          <w:p w14:paraId="3A8FBCC6" w14:textId="5BE56064"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Siūlomų sprendinių poveikis </w:t>
            </w:r>
            <w:r w:rsidR="00833D22" w:rsidRPr="009A5D38">
              <w:rPr>
                <w:rFonts w:ascii="Times New Roman" w:hAnsi="Times New Roman"/>
                <w:sz w:val="24"/>
                <w:szCs w:val="24"/>
              </w:rPr>
              <w:t>K</w:t>
            </w:r>
            <w:r w:rsidRPr="009A5D38">
              <w:rPr>
                <w:rFonts w:ascii="Times New Roman" w:hAnsi="Times New Roman"/>
                <w:sz w:val="24"/>
                <w:szCs w:val="24"/>
              </w:rPr>
              <w:t xml:space="preserve">onkurso teritorijos ir bendram Klaipėdos miesto ir aplinkinių teritorijų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 yra integralus ir (ar) teigiamas.</w:t>
            </w:r>
          </w:p>
          <w:p w14:paraId="3749C88E"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Taikomi </w:t>
            </w:r>
            <w:r w:rsidRPr="009A5D38">
              <w:rPr>
                <w:rFonts w:ascii="Times New Roman" w:hAnsi="Times New Roman"/>
                <w:sz w:val="24"/>
                <w:szCs w:val="24"/>
              </w:rPr>
              <w:t>urbanistiniai principai: darnaus vystymosi užtikrinimas, konteksto gerbimas, kompaktiško miesto formavimas, aiškus viešųjų ir privačių erdvių atskyrimas.</w:t>
            </w:r>
          </w:p>
          <w:p w14:paraId="249FB426" w14:textId="5A3FC7CF" w:rsidR="00DA4451" w:rsidRPr="009A5D38" w:rsidRDefault="00DA4451" w:rsidP="001F2DEE">
            <w:pPr>
              <w:jc w:val="both"/>
              <w:rPr>
                <w:rFonts w:ascii="Times New Roman" w:hAnsi="Times New Roman"/>
                <w:color w:val="FF0000"/>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Siūloma urbanistinė koncepcija atitinka Klaipėdos miesto Bendrojo plano </w:t>
            </w:r>
            <w:r w:rsidR="00833D22" w:rsidRPr="009A5D38">
              <w:rPr>
                <w:rFonts w:ascii="Times New Roman" w:hAnsi="Times New Roman"/>
                <w:sz w:val="24"/>
                <w:szCs w:val="24"/>
              </w:rPr>
              <w:t>ir Konkurso teritorijos detaliojo plano sprendinius</w:t>
            </w:r>
            <w:r w:rsidRPr="009A5D38">
              <w:rPr>
                <w:rFonts w:ascii="Times New Roman" w:hAnsi="Times New Roman"/>
                <w:sz w:val="24"/>
                <w:szCs w:val="24"/>
              </w:rPr>
              <w:t>.</w:t>
            </w:r>
          </w:p>
        </w:tc>
      </w:tr>
      <w:tr w:rsidR="00DA4451" w:rsidRPr="009A5D38" w14:paraId="1FF1C0BE" w14:textId="77777777" w:rsidTr="001F2DEE">
        <w:tc>
          <w:tcPr>
            <w:tcW w:w="567" w:type="dxa"/>
          </w:tcPr>
          <w:p w14:paraId="2234B382"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5AD75924"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Labai gerai</w:t>
            </w:r>
          </w:p>
          <w:p w14:paraId="1283AEE5"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9-10</w:t>
            </w:r>
            <w:r w:rsidRPr="009A5D38">
              <w:rPr>
                <w:rFonts w:ascii="Times New Roman" w:hAnsi="Times New Roman"/>
                <w:color w:val="000000" w:themeColor="text1"/>
                <w:sz w:val="24"/>
                <w:szCs w:val="24"/>
              </w:rPr>
              <w:t xml:space="preserve"> (devyni-dešimt) balų)</w:t>
            </w:r>
          </w:p>
        </w:tc>
        <w:tc>
          <w:tcPr>
            <w:tcW w:w="5670" w:type="dxa"/>
          </w:tcPr>
          <w:p w14:paraId="60D9417C" w14:textId="5E3435BC"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0976CA" w:rsidRPr="009A5D38">
              <w:rPr>
                <w:rFonts w:ascii="Times New Roman" w:hAnsi="Times New Roman"/>
                <w:sz w:val="24"/>
                <w:szCs w:val="24"/>
              </w:rPr>
              <w:t>K</w:t>
            </w:r>
            <w:r w:rsidRPr="009A5D38">
              <w:rPr>
                <w:rFonts w:ascii="Times New Roman" w:hAnsi="Times New Roman"/>
                <w:sz w:val="24"/>
                <w:szCs w:val="24"/>
              </w:rPr>
              <w:t>onkurso teritorij</w:t>
            </w:r>
            <w:r w:rsidR="003A681F" w:rsidRPr="009A5D38">
              <w:rPr>
                <w:rFonts w:ascii="Times New Roman" w:hAnsi="Times New Roman"/>
                <w:sz w:val="24"/>
                <w:szCs w:val="24"/>
              </w:rPr>
              <w:t xml:space="preserve">os urbanistinės </w:t>
            </w:r>
            <w:r w:rsidRPr="009A5D38">
              <w:rPr>
                <w:rFonts w:ascii="Times New Roman" w:hAnsi="Times New Roman"/>
                <w:sz w:val="24"/>
                <w:szCs w:val="24"/>
              </w:rPr>
              <w:t>koncepcijos idėja itin aukštos kokybės ir (ar) itin originali, vientisa ir intuityviai suvokiama.</w:t>
            </w:r>
          </w:p>
          <w:p w14:paraId="10508030" w14:textId="3558BCB8"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Įtikinamai ir itin profesionaliai išspręsti</w:t>
            </w:r>
            <w:r w:rsidR="001A047D" w:rsidRPr="009A5D38">
              <w:rPr>
                <w:rFonts w:ascii="Times New Roman" w:eastAsia="Calibri" w:hAnsi="Times New Roman"/>
                <w:sz w:val="24"/>
                <w:szCs w:val="24"/>
              </w:rPr>
              <w:t xml:space="preserve"> </w:t>
            </w:r>
            <w:r w:rsidR="003A681F" w:rsidRPr="009A5D38">
              <w:rPr>
                <w:rFonts w:ascii="Times New Roman" w:hAnsi="Times New Roman"/>
                <w:sz w:val="24"/>
                <w:szCs w:val="24"/>
              </w:rPr>
              <w:t>K</w:t>
            </w:r>
            <w:r w:rsidRPr="009A5D38">
              <w:rPr>
                <w:rFonts w:ascii="Times New Roman" w:hAnsi="Times New Roman"/>
                <w:sz w:val="24"/>
                <w:szCs w:val="24"/>
              </w:rPr>
              <w:t>onkurso teritorijos funkciniai ir fiziniai ryšiai.</w:t>
            </w:r>
          </w:p>
          <w:p w14:paraId="7B527B63" w14:textId="0CF54AB4"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Siūlom</w:t>
            </w:r>
            <w:r w:rsidR="001A047D" w:rsidRPr="009A5D38">
              <w:rPr>
                <w:rFonts w:ascii="Times New Roman" w:hAnsi="Times New Roman"/>
                <w:sz w:val="24"/>
                <w:szCs w:val="24"/>
              </w:rPr>
              <w:t xml:space="preserve">ų sprendinių poveikis </w:t>
            </w:r>
            <w:r w:rsidR="003A681F" w:rsidRPr="009A5D38">
              <w:rPr>
                <w:rFonts w:ascii="Times New Roman" w:hAnsi="Times New Roman"/>
                <w:sz w:val="24"/>
                <w:szCs w:val="24"/>
              </w:rPr>
              <w:t>K</w:t>
            </w:r>
            <w:r w:rsidRPr="009A5D38">
              <w:rPr>
                <w:rFonts w:ascii="Times New Roman" w:hAnsi="Times New Roman"/>
                <w:sz w:val="24"/>
                <w:szCs w:val="24"/>
              </w:rPr>
              <w:t xml:space="preserve">onkurso teritorijos ir bendram Klaipėdos miesto ir aplinkinių teritorijų įvaizdžiui, identitetui, būdingam kraštovaizdžio </w:t>
            </w:r>
            <w:proofErr w:type="spellStart"/>
            <w:r w:rsidRPr="009A5D38">
              <w:rPr>
                <w:rFonts w:ascii="Times New Roman" w:hAnsi="Times New Roman"/>
                <w:sz w:val="24"/>
                <w:szCs w:val="24"/>
              </w:rPr>
              <w:t>morfotipui</w:t>
            </w:r>
            <w:proofErr w:type="spellEnd"/>
            <w:r w:rsidRPr="009A5D38">
              <w:rPr>
                <w:rFonts w:ascii="Times New Roman" w:hAnsi="Times New Roman"/>
                <w:sz w:val="24"/>
                <w:szCs w:val="24"/>
              </w:rPr>
              <w:t xml:space="preserve"> bei vertingoms panoramoms ir siluetams yra įtikinamai integralus ir (ar) itin teigiamas.</w:t>
            </w:r>
          </w:p>
          <w:p w14:paraId="26548FE2"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Itin profesionaliai taikomi </w:t>
            </w:r>
            <w:r w:rsidRPr="009A5D38">
              <w:rPr>
                <w:rFonts w:ascii="Times New Roman" w:hAnsi="Times New Roman"/>
                <w:sz w:val="24"/>
                <w:szCs w:val="24"/>
              </w:rPr>
              <w:t>urbanistiniai principai: darnaus vystymosi užtikrinimas, konteksto gerbimas, kompaktiško miesto formavimas, aiškus viešųjų ir privačių erdvių atskyrimas.</w:t>
            </w:r>
          </w:p>
          <w:p w14:paraId="1520A1F4" w14:textId="57E933A7" w:rsidR="00DA4451" w:rsidRPr="009A5D38" w:rsidRDefault="00DA4451" w:rsidP="001F2DEE">
            <w:pPr>
              <w:jc w:val="both"/>
              <w:rPr>
                <w:rFonts w:ascii="Times New Roman" w:hAnsi="Times New Roman"/>
                <w:color w:val="FF0000"/>
                <w:sz w:val="24"/>
                <w:szCs w:val="24"/>
              </w:rPr>
            </w:pPr>
            <w:r w:rsidRPr="009A5D38">
              <w:rPr>
                <w:rFonts w:ascii="Times New Roman" w:eastAsia="Calibri" w:hAnsi="Times New Roman"/>
                <w:sz w:val="24"/>
                <w:szCs w:val="24"/>
              </w:rPr>
              <w:t xml:space="preserve">● </w:t>
            </w:r>
            <w:r w:rsidRPr="009A5D38">
              <w:rPr>
                <w:rFonts w:ascii="Times New Roman" w:hAnsi="Times New Roman"/>
                <w:sz w:val="24"/>
                <w:szCs w:val="24"/>
              </w:rPr>
              <w:t xml:space="preserve">Siūloma urbanistinė koncepcija pilnai atitinka ir profesionaliai papildo Klaipėdos miesto Bendrojo plano </w:t>
            </w:r>
            <w:r w:rsidR="003A681F" w:rsidRPr="009A5D38">
              <w:rPr>
                <w:rFonts w:ascii="Times New Roman" w:hAnsi="Times New Roman"/>
                <w:sz w:val="24"/>
                <w:szCs w:val="24"/>
              </w:rPr>
              <w:t>ir Konkurso teritorijos detaliojo plano sprendinius</w:t>
            </w:r>
            <w:r w:rsidRPr="009A5D38">
              <w:rPr>
                <w:rFonts w:ascii="Times New Roman" w:hAnsi="Times New Roman"/>
                <w:sz w:val="24"/>
                <w:szCs w:val="24"/>
              </w:rPr>
              <w:t>.</w:t>
            </w:r>
          </w:p>
        </w:tc>
      </w:tr>
      <w:tr w:rsidR="00DA4451" w:rsidRPr="009A5D38" w14:paraId="6A3A41F9" w14:textId="77777777" w:rsidTr="001F2DEE">
        <w:tc>
          <w:tcPr>
            <w:tcW w:w="9639" w:type="dxa"/>
            <w:gridSpan w:val="3"/>
            <w:shd w:val="clear" w:color="auto" w:fill="E7E6E6" w:themeFill="background2"/>
          </w:tcPr>
          <w:p w14:paraId="187C0E38" w14:textId="63B40529" w:rsidR="00DA4451" w:rsidRPr="009A5D38" w:rsidRDefault="00DA4451" w:rsidP="001F2DEE">
            <w:pPr>
              <w:rPr>
                <w:rFonts w:ascii="Times New Roman" w:eastAsia="Calibri" w:hAnsi="Times New Roman"/>
                <w:sz w:val="24"/>
                <w:szCs w:val="24"/>
              </w:rPr>
            </w:pPr>
            <w:r w:rsidRPr="009A5D38">
              <w:rPr>
                <w:rFonts w:ascii="Times New Roman" w:eastAsia="Calibri" w:hAnsi="Times New Roman"/>
                <w:color w:val="000000" w:themeColor="text1"/>
                <w:sz w:val="24"/>
                <w:szCs w:val="24"/>
              </w:rPr>
              <w:t xml:space="preserve">Vertinimo kriterijus </w:t>
            </w: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2 </w:t>
            </w:r>
            <w:r w:rsidRPr="009A5D38">
              <w:rPr>
                <w:rFonts w:ascii="Times New Roman" w:eastAsia="Calibri" w:hAnsi="Times New Roman"/>
                <w:b/>
                <w:sz w:val="24"/>
                <w:szCs w:val="24"/>
              </w:rPr>
              <w:t xml:space="preserve">– </w:t>
            </w:r>
            <w:r w:rsidR="00337B1E" w:rsidRPr="009A5D38">
              <w:rPr>
                <w:rFonts w:ascii="Times New Roman" w:hAnsi="Times New Roman"/>
                <w:b/>
                <w:sz w:val="24"/>
                <w:szCs w:val="24"/>
              </w:rPr>
              <w:t>Architektūrinė koncepcija, integralumas, funkcionalumas, sprendinių kokybė</w:t>
            </w:r>
          </w:p>
        </w:tc>
      </w:tr>
      <w:tr w:rsidR="00DA4451" w:rsidRPr="009A5D38" w14:paraId="48EFFCDA" w14:textId="77777777" w:rsidTr="001F2DEE">
        <w:tc>
          <w:tcPr>
            <w:tcW w:w="567" w:type="dxa"/>
          </w:tcPr>
          <w:p w14:paraId="5801E02C"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5B01D558"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Silpnai</w:t>
            </w:r>
          </w:p>
          <w:p w14:paraId="7062773E"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color w:val="000000" w:themeColor="text1"/>
                <w:sz w:val="24"/>
                <w:szCs w:val="24"/>
              </w:rPr>
              <w:t>(</w:t>
            </w:r>
            <w:r w:rsidRPr="009A5D38">
              <w:rPr>
                <w:rFonts w:ascii="Times New Roman" w:eastAsia="Calibri" w:hAnsi="Times New Roman"/>
                <w:b/>
                <w:color w:val="000000" w:themeColor="text1"/>
                <w:sz w:val="24"/>
                <w:szCs w:val="24"/>
              </w:rPr>
              <w:t>0-2</w:t>
            </w:r>
            <w:r w:rsidRPr="009A5D38">
              <w:rPr>
                <w:rFonts w:ascii="Times New Roman" w:eastAsia="Calibri" w:hAnsi="Times New Roman"/>
                <w:color w:val="000000" w:themeColor="text1"/>
                <w:sz w:val="24"/>
                <w:szCs w:val="24"/>
              </w:rPr>
              <w:t xml:space="preserve"> (nulis-du) balai)</w:t>
            </w:r>
          </w:p>
        </w:tc>
        <w:tc>
          <w:tcPr>
            <w:tcW w:w="5670" w:type="dxa"/>
          </w:tcPr>
          <w:p w14:paraId="621FD33D" w14:textId="04E90336" w:rsidR="00DA4451"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33584" w:rsidRPr="009A5D38">
              <w:rPr>
                <w:rFonts w:ascii="Times New Roman" w:hAnsi="Times New Roman"/>
                <w:sz w:val="24"/>
                <w:szCs w:val="24"/>
              </w:rPr>
              <w:t>Architektūriniai sprendiniai neintegruoja projektuojamos Konkurso teritorijos ir objektų į esamą gamtinę-urbanistinę struktūrą, nekuria sinergijos su kraštovaizdžiu.</w:t>
            </w:r>
          </w:p>
          <w:p w14:paraId="778BBD30" w14:textId="5D421A1B" w:rsidR="00230B40"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F244EC" w:rsidRPr="009A5D38">
              <w:rPr>
                <w:rFonts w:ascii="Times New Roman" w:hAnsi="Times New Roman"/>
                <w:sz w:val="24"/>
                <w:szCs w:val="24"/>
              </w:rPr>
              <w:t xml:space="preserve">Sprendiniai menkina platesnio gamtinio-urbanistinio konteksto vertes, ardo vertingus vizualinius ryšius ir neigiamai keičia vertingas panoramas, silpnina esamą </w:t>
            </w:r>
            <w:r w:rsidR="00F244EC" w:rsidRPr="009A5D38">
              <w:rPr>
                <w:rFonts w:ascii="Times New Roman" w:hAnsi="Times New Roman"/>
                <w:sz w:val="24"/>
                <w:szCs w:val="24"/>
              </w:rPr>
              <w:lastRenderedPageBreak/>
              <w:t>projektuojamos Konkurso teritorijos ir gretimų teritorijų identitetą.</w:t>
            </w:r>
          </w:p>
          <w:p w14:paraId="6F8037F1" w14:textId="1B2D2B3B" w:rsidR="00533584" w:rsidRPr="009A5D38" w:rsidRDefault="00533584"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726DDD" w:rsidRPr="009A5D38">
              <w:rPr>
                <w:rFonts w:ascii="Times New Roman" w:hAnsi="Times New Roman"/>
                <w:sz w:val="24"/>
                <w:szCs w:val="24"/>
              </w:rPr>
              <w:t>Kuriama pastatų architektūra turi neigiamą poveikį aplinkai. Architektūros sprendiniai žemos meninės kokybės, pasenę, neoriginalūs, nepatrauklūs naudotojams.</w:t>
            </w:r>
          </w:p>
          <w:p w14:paraId="44456D45" w14:textId="13D0E01E" w:rsidR="00533584" w:rsidRPr="009A5D38" w:rsidRDefault="00533584"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72239" w:rsidRPr="009A5D38">
              <w:rPr>
                <w:rFonts w:ascii="Times New Roman" w:hAnsi="Times New Roman"/>
                <w:sz w:val="24"/>
                <w:szCs w:val="24"/>
              </w:rPr>
              <w:t xml:space="preserve">Sprendiniai minimaliai atitinka </w:t>
            </w:r>
            <w:r w:rsidR="00D06B96" w:rsidRPr="009A5D38">
              <w:rPr>
                <w:rFonts w:ascii="Times New Roman" w:hAnsi="Times New Roman"/>
                <w:sz w:val="24"/>
                <w:szCs w:val="24"/>
              </w:rPr>
              <w:t>K</w:t>
            </w:r>
            <w:r w:rsidR="00572239" w:rsidRPr="009A5D38">
              <w:rPr>
                <w:rFonts w:ascii="Times New Roman" w:hAnsi="Times New Roman"/>
                <w:sz w:val="24"/>
                <w:szCs w:val="24"/>
              </w:rPr>
              <w:t xml:space="preserve">onkurso sąlygų priede Nr. </w:t>
            </w:r>
            <w:r w:rsidR="00FB5338" w:rsidRPr="009A5D38">
              <w:rPr>
                <w:rFonts w:ascii="Times New Roman" w:hAnsi="Times New Roman"/>
                <w:b/>
                <w:sz w:val="24"/>
                <w:szCs w:val="24"/>
              </w:rPr>
              <w:t>1</w:t>
            </w:r>
            <w:r w:rsidR="00572239" w:rsidRPr="009A5D38">
              <w:rPr>
                <w:rFonts w:ascii="Times New Roman" w:hAnsi="Times New Roman"/>
                <w:sz w:val="24"/>
                <w:szCs w:val="24"/>
              </w:rPr>
              <w:t xml:space="preserve"> „Techninė specifikacija“ nurodytus keliamus urbanistinius ir architektūrinius tikslus, projektuojami pastatai ir greta jų esanti teritorija nepasižymi tarpusavio derme, nereaguoja į esamą ir būsimą kontekstą.</w:t>
            </w:r>
          </w:p>
          <w:p w14:paraId="6F527218" w14:textId="04261F68" w:rsidR="00533584" w:rsidRPr="009A5D38" w:rsidRDefault="00533584"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9B5609" w:rsidRPr="009A5D38">
              <w:rPr>
                <w:rFonts w:ascii="Times New Roman" w:eastAsia="Arial Unicode MS" w:hAnsi="Times New Roman" w:cs="Arial Unicode MS"/>
                <w:color w:val="000000" w:themeColor="text1"/>
                <w:sz w:val="24"/>
                <w:szCs w:val="24"/>
                <w:u w:color="000000"/>
                <w:bdr w:val="nil"/>
                <w:lang w:eastAsia="lt-LT"/>
              </w:rPr>
              <w:t xml:space="preserve">Konkurso objektai-pastatai technologiškai nefunkcionalūs ir nepatogūs eksploatuoti pagal paskirtis, objektų prieigų, projektuojamų pastatų </w:t>
            </w:r>
            <w:r w:rsidR="006471C1" w:rsidRPr="009A5D38">
              <w:rPr>
                <w:rFonts w:ascii="Times New Roman" w:eastAsia="Arial Unicode MS" w:hAnsi="Times New Roman" w:cs="Arial Unicode MS"/>
                <w:color w:val="000000" w:themeColor="text1"/>
                <w:sz w:val="24"/>
                <w:szCs w:val="24"/>
                <w:u w:color="000000"/>
                <w:bdr w:val="nil"/>
                <w:lang w:eastAsia="lt-LT"/>
              </w:rPr>
              <w:t>zonų,</w:t>
            </w:r>
            <w:r w:rsidR="009B5609" w:rsidRPr="009A5D38">
              <w:rPr>
                <w:rFonts w:ascii="Times New Roman" w:eastAsia="Arial Unicode MS" w:hAnsi="Times New Roman" w:cs="Arial Unicode MS"/>
                <w:color w:val="000000" w:themeColor="text1"/>
                <w:sz w:val="24"/>
                <w:szCs w:val="24"/>
                <w:u w:color="000000"/>
                <w:bdr w:val="nil"/>
                <w:lang w:eastAsia="lt-LT"/>
              </w:rPr>
              <w:t xml:space="preserve"> erdvių planavimas neatitinka ar menkai atitinka  </w:t>
            </w:r>
            <w:r w:rsidR="009B5609" w:rsidRPr="009A5D38">
              <w:rPr>
                <w:rFonts w:ascii="Times New Roman" w:hAnsi="Times New Roman"/>
                <w:sz w:val="24"/>
                <w:szCs w:val="24"/>
              </w:rPr>
              <w:t xml:space="preserve">Konkurso sąlygų priede Nr. </w:t>
            </w:r>
            <w:r w:rsidR="00FB5338" w:rsidRPr="009A5D38">
              <w:rPr>
                <w:rFonts w:ascii="Times New Roman" w:hAnsi="Times New Roman"/>
                <w:b/>
                <w:sz w:val="24"/>
                <w:szCs w:val="24"/>
              </w:rPr>
              <w:t>1</w:t>
            </w:r>
            <w:r w:rsidR="009B5609" w:rsidRPr="009A5D38">
              <w:rPr>
                <w:rFonts w:ascii="Times New Roman" w:hAnsi="Times New Roman"/>
                <w:sz w:val="24"/>
                <w:szCs w:val="24"/>
              </w:rPr>
              <w:t xml:space="preserve"> „Techninė specifikacija“ </w:t>
            </w:r>
            <w:r w:rsidR="009B5609" w:rsidRPr="009A5D38">
              <w:rPr>
                <w:rFonts w:ascii="Times New Roman" w:eastAsia="Arial Unicode MS" w:hAnsi="Times New Roman" w:cs="Arial Unicode MS"/>
                <w:color w:val="000000" w:themeColor="text1"/>
                <w:sz w:val="24"/>
                <w:szCs w:val="24"/>
                <w:u w:color="000000"/>
                <w:bdr w:val="nil"/>
                <w:lang w:eastAsia="lt-LT"/>
              </w:rPr>
              <w:t>nurodytus reikalavimus.</w:t>
            </w:r>
          </w:p>
        </w:tc>
      </w:tr>
      <w:tr w:rsidR="00DA4451" w:rsidRPr="009A5D38" w14:paraId="483A5F12" w14:textId="77777777" w:rsidTr="001F2DEE">
        <w:tc>
          <w:tcPr>
            <w:tcW w:w="567" w:type="dxa"/>
          </w:tcPr>
          <w:p w14:paraId="39C41408"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324152C5"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Vidutiniškai</w:t>
            </w:r>
          </w:p>
          <w:p w14:paraId="0F111D92"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3-5</w:t>
            </w:r>
            <w:r w:rsidRPr="009A5D38">
              <w:rPr>
                <w:rFonts w:ascii="Times New Roman" w:hAnsi="Times New Roman"/>
                <w:color w:val="000000" w:themeColor="text1"/>
                <w:sz w:val="24"/>
                <w:szCs w:val="24"/>
              </w:rPr>
              <w:t xml:space="preserve"> (trys-penki) balai)</w:t>
            </w:r>
          </w:p>
        </w:tc>
        <w:tc>
          <w:tcPr>
            <w:tcW w:w="5670" w:type="dxa"/>
          </w:tcPr>
          <w:p w14:paraId="65666320" w14:textId="2C501A34" w:rsidR="00DA4451"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33584" w:rsidRPr="009A5D38">
              <w:rPr>
                <w:rFonts w:ascii="Times New Roman" w:hAnsi="Times New Roman"/>
                <w:sz w:val="24"/>
                <w:szCs w:val="24"/>
              </w:rPr>
              <w:t>Architektūriniai sprendiniai menkai integruoja projektuojamą Konkurso teritoriją ir objektus į esamą gamtinę-urbanistinę struktūrą, minimaliai kuria sinergiją su kraštovaizdžiu.</w:t>
            </w:r>
          </w:p>
          <w:p w14:paraId="1C4E9647" w14:textId="197B3FC0" w:rsidR="00230B40"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F244EC" w:rsidRPr="009A5D38">
              <w:rPr>
                <w:rFonts w:ascii="Times New Roman" w:hAnsi="Times New Roman"/>
                <w:sz w:val="24"/>
                <w:szCs w:val="24"/>
              </w:rPr>
              <w:t>Sprendiniai nenaikina, bet ir neparyškina platesnio gamtinio-urbanistinio konteksto verčių, turi neigiamą, bet nereikšmingą poveikį vertingiems vizualiniams ryšiams ir vertingoms panoramoms, neparyškina ir nepraturtina projektuojamos Konkurso teritorijos ir gretimų teritorijų identiteto.</w:t>
            </w:r>
          </w:p>
          <w:p w14:paraId="58383020" w14:textId="0DB3C1A4"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726DDD" w:rsidRPr="009A5D38">
              <w:rPr>
                <w:rFonts w:ascii="Times New Roman" w:hAnsi="Times New Roman"/>
                <w:sz w:val="24"/>
                <w:szCs w:val="24"/>
              </w:rPr>
              <w:t xml:space="preserve">Kuriama pastatų architektūra neturi neigiamo poveikio aplinkai, tačiau nėra atpažįstama, </w:t>
            </w:r>
            <w:proofErr w:type="spellStart"/>
            <w:r w:rsidR="00726DDD" w:rsidRPr="009A5D38">
              <w:rPr>
                <w:rFonts w:ascii="Times New Roman" w:hAnsi="Times New Roman"/>
                <w:sz w:val="24"/>
                <w:szCs w:val="24"/>
              </w:rPr>
              <w:t>ikoniška</w:t>
            </w:r>
            <w:proofErr w:type="spellEnd"/>
            <w:r w:rsidR="00726DDD" w:rsidRPr="009A5D38">
              <w:rPr>
                <w:rFonts w:ascii="Times New Roman" w:hAnsi="Times New Roman"/>
                <w:sz w:val="24"/>
                <w:szCs w:val="24"/>
              </w:rPr>
              <w:t>. Architektūros sprendiniai patenkinamos meninės kokybės, originalūs tik iš dalies, dalinai patrauklūs naudotojams.</w:t>
            </w:r>
          </w:p>
          <w:p w14:paraId="7E9B2C8A" w14:textId="52E72175"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72239" w:rsidRPr="009A5D38">
              <w:rPr>
                <w:rFonts w:ascii="Times New Roman" w:hAnsi="Times New Roman"/>
                <w:sz w:val="24"/>
                <w:szCs w:val="24"/>
              </w:rPr>
              <w:t xml:space="preserve">Sprendiniai dalinai atitinka </w:t>
            </w:r>
            <w:r w:rsidR="00D06B96" w:rsidRPr="009A5D38">
              <w:rPr>
                <w:rFonts w:ascii="Times New Roman" w:hAnsi="Times New Roman"/>
                <w:sz w:val="24"/>
                <w:szCs w:val="24"/>
              </w:rPr>
              <w:t>K</w:t>
            </w:r>
            <w:r w:rsidR="00572239" w:rsidRPr="009A5D38">
              <w:rPr>
                <w:rFonts w:ascii="Times New Roman" w:hAnsi="Times New Roman"/>
                <w:sz w:val="24"/>
                <w:szCs w:val="24"/>
              </w:rPr>
              <w:t xml:space="preserve">onkurso sąlygų priede Nr. </w:t>
            </w:r>
            <w:r w:rsidR="00FB5338" w:rsidRPr="009A5D38">
              <w:rPr>
                <w:rFonts w:ascii="Times New Roman" w:hAnsi="Times New Roman"/>
                <w:b/>
                <w:sz w:val="24"/>
                <w:szCs w:val="24"/>
              </w:rPr>
              <w:t>1</w:t>
            </w:r>
            <w:r w:rsidR="00572239" w:rsidRPr="009A5D38">
              <w:rPr>
                <w:rFonts w:ascii="Times New Roman" w:hAnsi="Times New Roman"/>
                <w:sz w:val="24"/>
                <w:szCs w:val="24"/>
              </w:rPr>
              <w:t xml:space="preserve"> „Techninė specifikacija“ nurodytus keliamus urbanistinius ir architektūrinius tikslus, projektuojami pastatai ir greta jų esanti teritorija dalinai dera tarpusavyje, tačiau neįtikinamai reaguoja į esamą ir būsimą kontekstą.</w:t>
            </w:r>
          </w:p>
          <w:p w14:paraId="5EBB084D" w14:textId="12E0F294"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9B5609" w:rsidRPr="009A5D38">
              <w:rPr>
                <w:rFonts w:ascii="Times New Roman" w:eastAsia="Arial Unicode MS" w:hAnsi="Times New Roman" w:cs="Arial Unicode MS"/>
                <w:sz w:val="24"/>
                <w:szCs w:val="24"/>
                <w:u w:color="000000"/>
                <w:bdr w:val="nil"/>
                <w:lang w:eastAsia="lt-LT"/>
              </w:rPr>
              <w:t xml:space="preserve">Konkurso objektai-pastatai nepakankamai  technologiškai funkcionalūs ir nepakankamai patogūs eksploatuoti pagal paskirtis, objektų prieigų, projektuojamų </w:t>
            </w:r>
            <w:r w:rsidR="006471C1" w:rsidRPr="009A5D38">
              <w:rPr>
                <w:rFonts w:ascii="Times New Roman" w:eastAsia="Arial Unicode MS" w:hAnsi="Times New Roman" w:cs="Arial Unicode MS"/>
                <w:sz w:val="24"/>
                <w:szCs w:val="24"/>
                <w:u w:color="000000"/>
                <w:bdr w:val="nil"/>
                <w:lang w:eastAsia="lt-LT"/>
              </w:rPr>
              <w:t xml:space="preserve">pastatų zonų, </w:t>
            </w:r>
            <w:r w:rsidR="009B5609" w:rsidRPr="009A5D38">
              <w:rPr>
                <w:rFonts w:ascii="Times New Roman" w:eastAsia="Arial Unicode MS" w:hAnsi="Times New Roman" w:cs="Arial Unicode MS"/>
                <w:sz w:val="24"/>
                <w:szCs w:val="24"/>
                <w:u w:color="000000"/>
                <w:bdr w:val="nil"/>
                <w:lang w:eastAsia="lt-LT"/>
              </w:rPr>
              <w:t xml:space="preserve">erdvių planavimas iš dalies atitinka </w:t>
            </w:r>
            <w:r w:rsidR="009B5609" w:rsidRPr="009A5D38">
              <w:rPr>
                <w:rFonts w:ascii="Times New Roman" w:hAnsi="Times New Roman"/>
                <w:sz w:val="24"/>
                <w:szCs w:val="24"/>
              </w:rPr>
              <w:t xml:space="preserve">Konkurso sąlygų priede Nr. </w:t>
            </w:r>
            <w:r w:rsidR="00FB5338" w:rsidRPr="009A5D38">
              <w:rPr>
                <w:rFonts w:ascii="Times New Roman" w:hAnsi="Times New Roman"/>
                <w:b/>
                <w:sz w:val="24"/>
                <w:szCs w:val="24"/>
              </w:rPr>
              <w:t>1</w:t>
            </w:r>
            <w:r w:rsidR="009B5609" w:rsidRPr="009A5D38">
              <w:rPr>
                <w:rFonts w:ascii="Times New Roman" w:hAnsi="Times New Roman"/>
                <w:sz w:val="24"/>
                <w:szCs w:val="24"/>
              </w:rPr>
              <w:t xml:space="preserve"> „Techninė specifikacija“</w:t>
            </w:r>
            <w:r w:rsidR="009B5609" w:rsidRPr="009A5D38">
              <w:rPr>
                <w:rFonts w:ascii="Times New Roman" w:eastAsia="Arial Unicode MS" w:hAnsi="Times New Roman" w:cs="Arial Unicode MS"/>
                <w:sz w:val="24"/>
                <w:szCs w:val="24"/>
                <w:u w:color="000000"/>
                <w:bdr w:val="nil"/>
                <w:lang w:eastAsia="lt-LT"/>
              </w:rPr>
              <w:t xml:space="preserve"> nurodytus reikalavimus.</w:t>
            </w:r>
          </w:p>
        </w:tc>
      </w:tr>
      <w:tr w:rsidR="00DA4451" w:rsidRPr="009A5D38" w14:paraId="61201B2A" w14:textId="77777777" w:rsidTr="001F2DEE">
        <w:tc>
          <w:tcPr>
            <w:tcW w:w="567" w:type="dxa"/>
          </w:tcPr>
          <w:p w14:paraId="025E0677"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6C2ABD4C"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Gerai</w:t>
            </w:r>
          </w:p>
          <w:p w14:paraId="3EAD040C"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6-8</w:t>
            </w:r>
            <w:r w:rsidRPr="009A5D38">
              <w:rPr>
                <w:rFonts w:ascii="Times New Roman" w:hAnsi="Times New Roman"/>
                <w:color w:val="000000" w:themeColor="text1"/>
                <w:sz w:val="24"/>
                <w:szCs w:val="24"/>
              </w:rPr>
              <w:t xml:space="preserve"> (šeši-aštuoni) balai)</w:t>
            </w:r>
          </w:p>
        </w:tc>
        <w:tc>
          <w:tcPr>
            <w:tcW w:w="5670" w:type="dxa"/>
          </w:tcPr>
          <w:p w14:paraId="4E5EB63D" w14:textId="6F7A7762" w:rsidR="00DA4451"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33584" w:rsidRPr="009A5D38">
              <w:rPr>
                <w:rFonts w:ascii="Times New Roman" w:hAnsi="Times New Roman"/>
                <w:sz w:val="24"/>
                <w:szCs w:val="24"/>
              </w:rPr>
              <w:t>Architektūriniai sprendiniai integruoja projektuojamą Konkurso teritoriją ir objektus į esamą gamtinę-urbanistinę struktūrą, kuria sinergiją su kraštovaizdžiu.</w:t>
            </w:r>
          </w:p>
          <w:p w14:paraId="2BFA4B59" w14:textId="4FBCD2DB" w:rsidR="00230B40"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F244EC" w:rsidRPr="009A5D38">
              <w:rPr>
                <w:rFonts w:ascii="Times New Roman" w:hAnsi="Times New Roman"/>
                <w:sz w:val="24"/>
                <w:szCs w:val="24"/>
              </w:rPr>
              <w:t xml:space="preserve">Sprendiniai </w:t>
            </w:r>
            <w:proofErr w:type="spellStart"/>
            <w:r w:rsidR="00F244EC" w:rsidRPr="009A5D38">
              <w:rPr>
                <w:rFonts w:ascii="Times New Roman" w:hAnsi="Times New Roman"/>
                <w:sz w:val="24"/>
                <w:szCs w:val="24"/>
              </w:rPr>
              <w:t>respektuoja</w:t>
            </w:r>
            <w:proofErr w:type="spellEnd"/>
            <w:r w:rsidR="00F244EC" w:rsidRPr="009A5D38">
              <w:rPr>
                <w:rFonts w:ascii="Times New Roman" w:hAnsi="Times New Roman"/>
                <w:sz w:val="24"/>
                <w:szCs w:val="24"/>
              </w:rPr>
              <w:t xml:space="preserve"> platesnio gamtinio-urbanistinio konteksto vertes, išsaugo – turi neutralų poveikį vertingiems vizualiniams ryšiams ir vertingoms panoramoms, išsaugo projektuojamos Konkurso teritorijos ir gretimų teritorijų identitetą.</w:t>
            </w:r>
          </w:p>
          <w:p w14:paraId="28C586B6" w14:textId="24A4E110"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lastRenderedPageBreak/>
              <w:t xml:space="preserve">● </w:t>
            </w:r>
            <w:r w:rsidR="00726DDD" w:rsidRPr="009A5D38">
              <w:rPr>
                <w:rFonts w:ascii="Times New Roman" w:hAnsi="Times New Roman"/>
                <w:sz w:val="24"/>
                <w:szCs w:val="24"/>
              </w:rPr>
              <w:t xml:space="preserve">Kuriama pastatų architektūra yra atpažįstama, </w:t>
            </w:r>
            <w:proofErr w:type="spellStart"/>
            <w:r w:rsidR="00726DDD" w:rsidRPr="009A5D38">
              <w:rPr>
                <w:rFonts w:ascii="Times New Roman" w:hAnsi="Times New Roman"/>
                <w:sz w:val="24"/>
                <w:szCs w:val="24"/>
              </w:rPr>
              <w:t>ikoniška</w:t>
            </w:r>
            <w:proofErr w:type="spellEnd"/>
            <w:r w:rsidR="00726DDD" w:rsidRPr="009A5D38">
              <w:rPr>
                <w:rFonts w:ascii="Times New Roman" w:hAnsi="Times New Roman"/>
                <w:sz w:val="24"/>
                <w:szCs w:val="24"/>
              </w:rPr>
              <w:t>. Architektūros sprendiniai aukštos meninės kokybės, didžiąja dalimi originalūs, patrauklūs naudotojams.</w:t>
            </w:r>
          </w:p>
          <w:p w14:paraId="3CCDAF16" w14:textId="6573CD72"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D06B96" w:rsidRPr="009A5D38">
              <w:rPr>
                <w:rFonts w:ascii="Times New Roman" w:hAnsi="Times New Roman"/>
                <w:sz w:val="24"/>
                <w:szCs w:val="24"/>
              </w:rPr>
              <w:t xml:space="preserve">Sprendiniai didžiąja dalimi atitinka Konkurso sąlygų priede Nr. </w:t>
            </w:r>
            <w:r w:rsidR="00FB5338" w:rsidRPr="009A5D38">
              <w:rPr>
                <w:rFonts w:ascii="Times New Roman" w:hAnsi="Times New Roman"/>
                <w:b/>
                <w:sz w:val="24"/>
                <w:szCs w:val="24"/>
              </w:rPr>
              <w:t>1</w:t>
            </w:r>
            <w:r w:rsidR="00D06B96" w:rsidRPr="009A5D38">
              <w:rPr>
                <w:rFonts w:ascii="Times New Roman" w:hAnsi="Times New Roman"/>
                <w:sz w:val="24"/>
                <w:szCs w:val="24"/>
              </w:rPr>
              <w:t xml:space="preserve"> „Techninė specifikacija“ nurodytus keliamus urbanistinius ir architektūrinius tikslus, projektuojami pastatai ir greta jų esanti teritorija dera tarpusavyje, praturtina esamą ir būsimą kontekstą.</w:t>
            </w:r>
          </w:p>
          <w:p w14:paraId="5E1184CA" w14:textId="19D6AEA2"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C93CC6" w:rsidRPr="009A5D38">
              <w:rPr>
                <w:rFonts w:ascii="Times New Roman" w:eastAsia="Arial Unicode MS" w:hAnsi="Times New Roman" w:cs="Arial Unicode MS"/>
                <w:sz w:val="24"/>
                <w:szCs w:val="24"/>
                <w:u w:color="000000"/>
                <w:bdr w:val="nil"/>
                <w:lang w:eastAsia="lt-LT"/>
              </w:rPr>
              <w:t>Konkurso objektai-pastatai technologiškai funkcionalūs ir patogūs eksploatuoti pagal paskirtį, objektų prieigų, proje</w:t>
            </w:r>
            <w:r w:rsidR="006471C1" w:rsidRPr="009A5D38">
              <w:rPr>
                <w:rFonts w:ascii="Times New Roman" w:eastAsia="Arial Unicode MS" w:hAnsi="Times New Roman" w:cs="Arial Unicode MS"/>
                <w:sz w:val="24"/>
                <w:szCs w:val="24"/>
                <w:u w:color="000000"/>
                <w:bdr w:val="nil"/>
                <w:lang w:eastAsia="lt-LT"/>
              </w:rPr>
              <w:t xml:space="preserve">ktuojamų pastatų zonų, </w:t>
            </w:r>
            <w:r w:rsidR="00C93CC6" w:rsidRPr="009A5D38">
              <w:rPr>
                <w:rFonts w:ascii="Times New Roman" w:eastAsia="Arial Unicode MS" w:hAnsi="Times New Roman" w:cs="Arial Unicode MS"/>
                <w:sz w:val="24"/>
                <w:szCs w:val="24"/>
                <w:u w:color="000000"/>
                <w:bdr w:val="nil"/>
                <w:lang w:eastAsia="lt-LT"/>
              </w:rPr>
              <w:t xml:space="preserve">erdvių planavimas atitinka </w:t>
            </w:r>
            <w:r w:rsidR="00C93CC6" w:rsidRPr="009A5D38">
              <w:rPr>
                <w:rFonts w:ascii="Times New Roman" w:hAnsi="Times New Roman"/>
                <w:sz w:val="24"/>
                <w:szCs w:val="24"/>
              </w:rPr>
              <w:t xml:space="preserve">Konkurso sąlygų priede Nr. </w:t>
            </w:r>
            <w:r w:rsidR="00FB5338" w:rsidRPr="009A5D38">
              <w:rPr>
                <w:rFonts w:ascii="Times New Roman" w:hAnsi="Times New Roman"/>
                <w:b/>
                <w:sz w:val="24"/>
                <w:szCs w:val="24"/>
              </w:rPr>
              <w:t>1</w:t>
            </w:r>
            <w:r w:rsidR="00C93CC6" w:rsidRPr="009A5D38">
              <w:rPr>
                <w:rFonts w:ascii="Times New Roman" w:hAnsi="Times New Roman"/>
                <w:sz w:val="24"/>
                <w:szCs w:val="24"/>
              </w:rPr>
              <w:t xml:space="preserve"> „Techninė specifikacija“</w:t>
            </w:r>
            <w:r w:rsidR="00C93CC6" w:rsidRPr="009A5D38">
              <w:rPr>
                <w:rFonts w:ascii="Times New Roman" w:eastAsia="Arial Unicode MS" w:hAnsi="Times New Roman" w:cs="Arial Unicode MS"/>
                <w:sz w:val="24"/>
                <w:szCs w:val="24"/>
                <w:u w:color="000000"/>
                <w:bdr w:val="nil"/>
                <w:lang w:eastAsia="lt-LT"/>
              </w:rPr>
              <w:t xml:space="preserve"> nurodytus reikalavimus.</w:t>
            </w:r>
          </w:p>
        </w:tc>
      </w:tr>
      <w:tr w:rsidR="00DA4451" w:rsidRPr="009A5D38" w14:paraId="3FB719D8" w14:textId="77777777" w:rsidTr="001F2DEE">
        <w:tc>
          <w:tcPr>
            <w:tcW w:w="567" w:type="dxa"/>
          </w:tcPr>
          <w:p w14:paraId="27BEF5AC"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63E39209"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Labai gerai</w:t>
            </w:r>
          </w:p>
          <w:p w14:paraId="2C665935"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9-10</w:t>
            </w:r>
            <w:r w:rsidRPr="009A5D38">
              <w:rPr>
                <w:rFonts w:ascii="Times New Roman" w:hAnsi="Times New Roman"/>
                <w:color w:val="000000" w:themeColor="text1"/>
                <w:sz w:val="24"/>
                <w:szCs w:val="24"/>
              </w:rPr>
              <w:t xml:space="preserve"> (devyni-dešimt) balų)</w:t>
            </w:r>
          </w:p>
        </w:tc>
        <w:tc>
          <w:tcPr>
            <w:tcW w:w="5670" w:type="dxa"/>
          </w:tcPr>
          <w:p w14:paraId="62F4E3A7" w14:textId="1B7BB819" w:rsidR="00DA4451"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533584" w:rsidRPr="009A5D38">
              <w:rPr>
                <w:rFonts w:ascii="Times New Roman" w:hAnsi="Times New Roman"/>
                <w:sz w:val="24"/>
                <w:szCs w:val="24"/>
              </w:rPr>
              <w:t>Architektūriniai sprendiniai itin harmoningai integruoja projektuojamą Konkurso teritoriją ir objektus į esamą gamtinę-urbanistinę struktūrą, kuria sinergiją su kraštovaizdžiu.</w:t>
            </w:r>
          </w:p>
          <w:p w14:paraId="73455E74" w14:textId="7CABB74B" w:rsidR="00230B40" w:rsidRPr="009A5D38" w:rsidRDefault="00230B40" w:rsidP="001F2DEE">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F244EC" w:rsidRPr="009A5D38">
              <w:rPr>
                <w:rFonts w:ascii="Times New Roman" w:hAnsi="Times New Roman"/>
                <w:sz w:val="24"/>
                <w:szCs w:val="24"/>
              </w:rPr>
              <w:t xml:space="preserve">Sprendiniai </w:t>
            </w:r>
            <w:proofErr w:type="spellStart"/>
            <w:r w:rsidR="00F244EC" w:rsidRPr="009A5D38">
              <w:rPr>
                <w:rFonts w:ascii="Times New Roman" w:hAnsi="Times New Roman"/>
                <w:sz w:val="24"/>
                <w:szCs w:val="24"/>
              </w:rPr>
              <w:t>respektuoja</w:t>
            </w:r>
            <w:proofErr w:type="spellEnd"/>
            <w:r w:rsidR="00F244EC" w:rsidRPr="009A5D38">
              <w:rPr>
                <w:rFonts w:ascii="Times New Roman" w:hAnsi="Times New Roman"/>
                <w:sz w:val="24"/>
                <w:szCs w:val="24"/>
              </w:rPr>
              <w:t xml:space="preserve"> platesnio gamtinio-urbanistinio konteksto vertes, išsaugo ir paryškina vertingus vizualinius ryšius ir vertingas panoramas, išsaugo ir praturtina projektuojamos Konkurso teritorijos ir gretimų teritorijų identitetą.</w:t>
            </w:r>
          </w:p>
          <w:p w14:paraId="62550C6D" w14:textId="0B084A38"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F35141" w:rsidRPr="009A5D38">
              <w:rPr>
                <w:rFonts w:ascii="Times New Roman" w:hAnsi="Times New Roman"/>
                <w:sz w:val="24"/>
                <w:szCs w:val="24"/>
              </w:rPr>
              <w:t xml:space="preserve">Kuriama pastatų architektūra yra atpažįstama, </w:t>
            </w:r>
            <w:proofErr w:type="spellStart"/>
            <w:r w:rsidR="00F35141" w:rsidRPr="009A5D38">
              <w:rPr>
                <w:rFonts w:ascii="Times New Roman" w:hAnsi="Times New Roman"/>
                <w:sz w:val="24"/>
                <w:szCs w:val="24"/>
              </w:rPr>
              <w:t>ikoniška</w:t>
            </w:r>
            <w:proofErr w:type="spellEnd"/>
            <w:r w:rsidR="00F35141" w:rsidRPr="009A5D38">
              <w:rPr>
                <w:rFonts w:ascii="Times New Roman" w:hAnsi="Times New Roman"/>
                <w:sz w:val="24"/>
                <w:szCs w:val="24"/>
              </w:rPr>
              <w:t>, išskirtinė šalies ir regiono kontekste, reprezentuoja Klaipėdą ir Lietuvą.</w:t>
            </w:r>
            <w:r w:rsidR="00F35141" w:rsidRPr="009A5D38">
              <w:t xml:space="preserve"> </w:t>
            </w:r>
            <w:r w:rsidR="00F35141" w:rsidRPr="009A5D38">
              <w:rPr>
                <w:rFonts w:ascii="Times New Roman" w:hAnsi="Times New Roman"/>
                <w:sz w:val="24"/>
                <w:szCs w:val="24"/>
              </w:rPr>
              <w:t>Architektūros sprendiniai aukštos meninės kokybės ir itin originalūs, labai patrauklūs naudotojams.</w:t>
            </w:r>
          </w:p>
          <w:p w14:paraId="73CA9865" w14:textId="59BCBC55"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890F78" w:rsidRPr="009A5D38">
              <w:rPr>
                <w:rFonts w:ascii="Times New Roman" w:hAnsi="Times New Roman"/>
                <w:sz w:val="24"/>
                <w:szCs w:val="24"/>
              </w:rPr>
              <w:t xml:space="preserve">Sprendiniai atitinka Konkurso sąlygų priede Nr. </w:t>
            </w:r>
            <w:r w:rsidR="00FB5338" w:rsidRPr="009A5D38">
              <w:rPr>
                <w:rFonts w:ascii="Times New Roman" w:hAnsi="Times New Roman"/>
                <w:b/>
                <w:sz w:val="24"/>
                <w:szCs w:val="24"/>
              </w:rPr>
              <w:t>1</w:t>
            </w:r>
            <w:r w:rsidR="00890F78" w:rsidRPr="009A5D38">
              <w:rPr>
                <w:rFonts w:ascii="Times New Roman" w:hAnsi="Times New Roman"/>
                <w:sz w:val="24"/>
                <w:szCs w:val="24"/>
              </w:rPr>
              <w:t xml:space="preserve"> „Techninė specifikacija“ nurodytus keliamus urbanistinius ir architektūrinius tikslus, projektuojami pastatai ir greta jų esanti teritorija puikiai dera tarpusavyje, pagarbiai ir kūrybiškai praturtina esamą ir būsimą kontekstą.</w:t>
            </w:r>
          </w:p>
          <w:p w14:paraId="097DF1EF" w14:textId="51C14DD4" w:rsidR="00533584" w:rsidRPr="009A5D38" w:rsidRDefault="00533584" w:rsidP="00533584">
            <w:pPr>
              <w:jc w:val="both"/>
              <w:rPr>
                <w:rFonts w:ascii="Times New Roman" w:eastAsia="Calibri" w:hAnsi="Times New Roman"/>
                <w:sz w:val="24"/>
                <w:szCs w:val="24"/>
              </w:rPr>
            </w:pPr>
            <w:r w:rsidRPr="009A5D38">
              <w:rPr>
                <w:rFonts w:ascii="Times New Roman" w:eastAsia="Calibri" w:hAnsi="Times New Roman"/>
                <w:sz w:val="24"/>
                <w:szCs w:val="24"/>
              </w:rPr>
              <w:t xml:space="preserve">● </w:t>
            </w:r>
            <w:r w:rsidR="000976CA" w:rsidRPr="009A5D38">
              <w:rPr>
                <w:rFonts w:ascii="Times New Roman" w:eastAsia="Arial Unicode MS" w:hAnsi="Times New Roman" w:cs="Arial Unicode MS"/>
                <w:sz w:val="24"/>
                <w:szCs w:val="24"/>
                <w:u w:color="000000"/>
                <w:bdr w:val="nil"/>
                <w:lang w:eastAsia="lt-LT"/>
              </w:rPr>
              <w:t>K</w:t>
            </w:r>
            <w:r w:rsidR="00C93CC6" w:rsidRPr="009A5D38">
              <w:rPr>
                <w:rFonts w:ascii="Times New Roman" w:eastAsia="Arial Unicode MS" w:hAnsi="Times New Roman" w:cs="Arial Unicode MS"/>
                <w:sz w:val="24"/>
                <w:szCs w:val="24"/>
                <w:u w:color="000000"/>
                <w:bdr w:val="nil"/>
                <w:lang w:eastAsia="lt-LT"/>
              </w:rPr>
              <w:t xml:space="preserve">onkurso objektai-pastatai technologiškai funkcionalūs, patogūs eksploatuoti pagal paskirtis, objektų prieigų, </w:t>
            </w:r>
            <w:r w:rsidR="00C93CC6" w:rsidRPr="009A5D38">
              <w:rPr>
                <w:rFonts w:ascii="Times New Roman" w:hAnsi="Times New Roman"/>
                <w:sz w:val="24"/>
                <w:szCs w:val="24"/>
              </w:rPr>
              <w:t>projektuojamų pastatų zonų,</w:t>
            </w:r>
            <w:r w:rsidR="006471C1" w:rsidRPr="009A5D38">
              <w:rPr>
                <w:rFonts w:ascii="Times New Roman" w:eastAsia="Arial Unicode MS" w:hAnsi="Times New Roman" w:cs="Arial Unicode MS"/>
                <w:sz w:val="24"/>
                <w:szCs w:val="24"/>
                <w:u w:color="000000"/>
                <w:bdr w:val="nil"/>
                <w:lang w:eastAsia="lt-LT"/>
              </w:rPr>
              <w:t xml:space="preserve"> </w:t>
            </w:r>
            <w:r w:rsidR="00C93CC6" w:rsidRPr="009A5D38">
              <w:rPr>
                <w:rFonts w:ascii="Times New Roman" w:eastAsia="Arial Unicode MS" w:hAnsi="Times New Roman" w:cs="Arial Unicode MS"/>
                <w:sz w:val="24"/>
                <w:szCs w:val="24"/>
                <w:u w:color="000000"/>
                <w:bdr w:val="nil"/>
                <w:lang w:eastAsia="lt-LT"/>
              </w:rPr>
              <w:t>erdvių planavimas labai gerai atitinka</w:t>
            </w:r>
            <w:r w:rsidR="00C93CC6" w:rsidRPr="009A5D38">
              <w:rPr>
                <w:rFonts w:ascii="Times New Roman" w:hAnsi="Times New Roman"/>
                <w:sz w:val="24"/>
                <w:szCs w:val="24"/>
              </w:rPr>
              <w:t xml:space="preserve"> </w:t>
            </w:r>
            <w:r w:rsidR="00C93CC6" w:rsidRPr="009A5D38">
              <w:rPr>
                <w:rFonts w:ascii="Times New Roman" w:eastAsia="Arial Unicode MS" w:hAnsi="Times New Roman" w:cs="Arial Unicode MS"/>
                <w:sz w:val="24"/>
                <w:szCs w:val="24"/>
                <w:u w:color="000000"/>
                <w:bdr w:val="nil"/>
                <w:lang w:eastAsia="lt-LT"/>
              </w:rPr>
              <w:t xml:space="preserve">Konkurso sąlygų priede Nr. </w:t>
            </w:r>
            <w:r w:rsidR="00FB5338" w:rsidRPr="009A5D38">
              <w:rPr>
                <w:rFonts w:ascii="Times New Roman" w:eastAsia="Arial Unicode MS" w:hAnsi="Times New Roman" w:cs="Arial Unicode MS"/>
                <w:b/>
                <w:sz w:val="24"/>
                <w:szCs w:val="24"/>
                <w:u w:color="000000"/>
                <w:bdr w:val="nil"/>
                <w:lang w:eastAsia="lt-LT"/>
              </w:rPr>
              <w:t>1</w:t>
            </w:r>
            <w:r w:rsidR="00C93CC6" w:rsidRPr="009A5D38">
              <w:rPr>
                <w:rFonts w:ascii="Times New Roman" w:eastAsia="Arial Unicode MS" w:hAnsi="Times New Roman" w:cs="Arial Unicode MS"/>
                <w:sz w:val="24"/>
                <w:szCs w:val="24"/>
                <w:u w:color="000000"/>
                <w:bdr w:val="nil"/>
                <w:lang w:eastAsia="lt-LT"/>
              </w:rPr>
              <w:t xml:space="preserve"> „Techninė specifikacija“ nurodytus reikalavimus.</w:t>
            </w:r>
          </w:p>
        </w:tc>
      </w:tr>
      <w:tr w:rsidR="00DA4451" w:rsidRPr="009A5D38" w14:paraId="092522DF" w14:textId="77777777" w:rsidTr="001F2DEE">
        <w:tc>
          <w:tcPr>
            <w:tcW w:w="9639" w:type="dxa"/>
            <w:gridSpan w:val="3"/>
            <w:shd w:val="clear" w:color="auto" w:fill="E7E6E6" w:themeFill="background2"/>
          </w:tcPr>
          <w:p w14:paraId="6E6739E6" w14:textId="77777777" w:rsidR="00DA4451" w:rsidRPr="009A5D38" w:rsidRDefault="00DA4451" w:rsidP="001F2DEE">
            <w:pPr>
              <w:jc w:val="both"/>
              <w:rPr>
                <w:rFonts w:ascii="Times New Roman" w:hAnsi="Times New Roman"/>
                <w:sz w:val="24"/>
                <w:szCs w:val="24"/>
              </w:rPr>
            </w:pPr>
            <w:r w:rsidRPr="009A5D38">
              <w:rPr>
                <w:rFonts w:ascii="Times New Roman" w:eastAsia="Calibri" w:hAnsi="Times New Roman"/>
                <w:color w:val="000000" w:themeColor="text1"/>
                <w:sz w:val="24"/>
                <w:szCs w:val="24"/>
              </w:rPr>
              <w:t xml:space="preserve">Vertinimo kriterijus </w:t>
            </w:r>
            <w:r w:rsidRPr="009A5D38">
              <w:rPr>
                <w:rFonts w:ascii="Times New Roman" w:eastAsia="Calibri" w:hAnsi="Times New Roman"/>
                <w:color w:val="FF0000"/>
                <w:sz w:val="24"/>
                <w:szCs w:val="24"/>
              </w:rPr>
              <w:t>►</w:t>
            </w:r>
            <w:r w:rsidRPr="009A5D38">
              <w:rPr>
                <w:rFonts w:ascii="Times New Roman" w:eastAsia="Calibri" w:hAnsi="Times New Roman"/>
                <w:sz w:val="24"/>
                <w:szCs w:val="24"/>
              </w:rPr>
              <w:t xml:space="preserve"> </w:t>
            </w:r>
            <w:r w:rsidRPr="009A5D38">
              <w:rPr>
                <w:rFonts w:ascii="Times New Roman" w:eastAsia="Calibri" w:hAnsi="Times New Roman"/>
                <w:b/>
                <w:bCs/>
                <w:sz w:val="24"/>
                <w:szCs w:val="24"/>
              </w:rPr>
              <w:t>K</w:t>
            </w:r>
            <w:r w:rsidRPr="009A5D38">
              <w:rPr>
                <w:rFonts w:ascii="Times New Roman" w:eastAsia="Calibri" w:hAnsi="Times New Roman"/>
                <w:b/>
                <w:bCs/>
                <w:sz w:val="24"/>
                <w:szCs w:val="24"/>
                <w:vertAlign w:val="subscript"/>
              </w:rPr>
              <w:t xml:space="preserve">3 </w:t>
            </w:r>
            <w:r w:rsidRPr="009A5D38">
              <w:rPr>
                <w:rFonts w:ascii="Times New Roman" w:eastAsia="Calibri" w:hAnsi="Times New Roman"/>
                <w:b/>
                <w:sz w:val="24"/>
                <w:szCs w:val="24"/>
              </w:rPr>
              <w:t xml:space="preserve">– </w:t>
            </w:r>
            <w:r w:rsidRPr="009A5D38">
              <w:rPr>
                <w:rFonts w:ascii="Times New Roman" w:hAnsi="Times New Roman"/>
                <w:b/>
                <w:sz w:val="24"/>
                <w:szCs w:val="24"/>
              </w:rPr>
              <w:t>Tvarumas</w:t>
            </w:r>
          </w:p>
        </w:tc>
      </w:tr>
      <w:tr w:rsidR="00DA4451" w:rsidRPr="009A5D38" w14:paraId="65974FED" w14:textId="77777777" w:rsidTr="001F2DEE">
        <w:tc>
          <w:tcPr>
            <w:tcW w:w="567" w:type="dxa"/>
          </w:tcPr>
          <w:p w14:paraId="70B7714B"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4882317F"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Silpnai</w:t>
            </w:r>
          </w:p>
          <w:p w14:paraId="45B1BAAA"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color w:val="000000" w:themeColor="text1"/>
                <w:sz w:val="24"/>
                <w:szCs w:val="24"/>
              </w:rPr>
              <w:t>(</w:t>
            </w:r>
            <w:r w:rsidRPr="009A5D38">
              <w:rPr>
                <w:rFonts w:ascii="Times New Roman" w:eastAsia="Calibri" w:hAnsi="Times New Roman"/>
                <w:b/>
                <w:color w:val="000000" w:themeColor="text1"/>
                <w:sz w:val="24"/>
                <w:szCs w:val="24"/>
              </w:rPr>
              <w:t>0-2</w:t>
            </w:r>
            <w:r w:rsidRPr="009A5D38">
              <w:rPr>
                <w:rFonts w:ascii="Times New Roman" w:eastAsia="Calibri" w:hAnsi="Times New Roman"/>
                <w:color w:val="000000" w:themeColor="text1"/>
                <w:sz w:val="24"/>
                <w:szCs w:val="24"/>
              </w:rPr>
              <w:t xml:space="preserve"> (nulis-du) balai)</w:t>
            </w:r>
          </w:p>
        </w:tc>
        <w:tc>
          <w:tcPr>
            <w:tcW w:w="5670" w:type="dxa"/>
          </w:tcPr>
          <w:p w14:paraId="4E52EA51"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Itin menka ir (ar) nejuntama sprendinių socialinė įtaka egzistuojantiems ir būsimiems aplinkiniams rajonams bei jų bendruomenėms.</w:t>
            </w:r>
          </w:p>
          <w:p w14:paraId="75E7D61D" w14:textId="77777777" w:rsidR="00DA4451" w:rsidRPr="009A5D38" w:rsidRDefault="00DA4451" w:rsidP="001F2DEE">
            <w:pPr>
              <w:jc w:val="both"/>
              <w:rPr>
                <w:rFonts w:ascii="Times New Roman" w:hAnsi="Times New Roman"/>
                <w:sz w:val="24"/>
                <w:szCs w:val="24"/>
              </w:rPr>
            </w:pPr>
            <w:r w:rsidRPr="009A5D38">
              <w:rPr>
                <w:rFonts w:ascii="Times New Roman" w:hAnsi="Times New Roman"/>
                <w:sz w:val="24"/>
                <w:szCs w:val="24"/>
              </w:rPr>
              <w:t>●  Sprendiniais nekuriama viešųjų erdvių ir jungčių kokybė, užtikrinanti universalaus dizaino ir darnaus judumo principus.</w:t>
            </w:r>
          </w:p>
          <w:p w14:paraId="5A0DFC5D"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Itin menkas ir (ar) visai nejuntamas sprendinių energinis efektyvumas, technologijų ekologiškumas, ilgaamžiškumas, efektyvi eksploatacija ir pan.</w:t>
            </w:r>
          </w:p>
        </w:tc>
      </w:tr>
      <w:tr w:rsidR="00DA4451" w:rsidRPr="009A5D38" w14:paraId="35A0748A" w14:textId="77777777" w:rsidTr="001F2DEE">
        <w:tc>
          <w:tcPr>
            <w:tcW w:w="567" w:type="dxa"/>
          </w:tcPr>
          <w:p w14:paraId="78E2369F"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195677D0"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Vidutiniškai</w:t>
            </w:r>
          </w:p>
          <w:p w14:paraId="253F1864"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3-5</w:t>
            </w:r>
            <w:r w:rsidRPr="009A5D38">
              <w:rPr>
                <w:rFonts w:ascii="Times New Roman" w:hAnsi="Times New Roman"/>
                <w:color w:val="000000" w:themeColor="text1"/>
                <w:sz w:val="24"/>
                <w:szCs w:val="24"/>
              </w:rPr>
              <w:t xml:space="preserve"> (trys-penki) balai)</w:t>
            </w:r>
          </w:p>
        </w:tc>
        <w:tc>
          <w:tcPr>
            <w:tcW w:w="5670" w:type="dxa"/>
          </w:tcPr>
          <w:p w14:paraId="00978627"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Minimali ir (ar) iš dalies juntama sprendinių socialinė įtaka egzistuojantiems ir būsimiems aplinkiniams rajonams bei jų bendruomenėms.</w:t>
            </w:r>
          </w:p>
          <w:p w14:paraId="026FA957" w14:textId="77777777" w:rsidR="00DA4451" w:rsidRPr="009A5D38" w:rsidRDefault="00DA4451" w:rsidP="001F2DEE">
            <w:pPr>
              <w:jc w:val="both"/>
              <w:rPr>
                <w:rFonts w:ascii="Times New Roman" w:hAnsi="Times New Roman"/>
                <w:sz w:val="24"/>
                <w:szCs w:val="24"/>
              </w:rPr>
            </w:pPr>
            <w:r w:rsidRPr="009A5D38">
              <w:rPr>
                <w:rFonts w:ascii="Times New Roman" w:hAnsi="Times New Roman"/>
                <w:sz w:val="24"/>
                <w:szCs w:val="24"/>
              </w:rPr>
              <w:t>●  Sprendiniais fragmentiškai kuriama viešųjų erdvių ir jungčių kokybė, užtikrinanti universalaus dizaino ir darnaus judumo principus.</w:t>
            </w:r>
          </w:p>
          <w:p w14:paraId="10C02036"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Menkas ir (ar) nežymiai juntamas sprendinių energinis efektyvumas, technologijų ekologiškumas, ilgaamžiškumas, efektyvi eksploatacija ir pan.</w:t>
            </w:r>
          </w:p>
        </w:tc>
      </w:tr>
      <w:tr w:rsidR="00DA4451" w:rsidRPr="009A5D38" w14:paraId="2727D870" w14:textId="77777777" w:rsidTr="001F2DEE">
        <w:tc>
          <w:tcPr>
            <w:tcW w:w="567" w:type="dxa"/>
          </w:tcPr>
          <w:p w14:paraId="67A39019"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08DBF13E"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Gerai</w:t>
            </w:r>
          </w:p>
          <w:p w14:paraId="78C2890C"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6-8</w:t>
            </w:r>
            <w:r w:rsidRPr="009A5D38">
              <w:rPr>
                <w:rFonts w:ascii="Times New Roman" w:hAnsi="Times New Roman"/>
                <w:color w:val="000000" w:themeColor="text1"/>
                <w:sz w:val="24"/>
                <w:szCs w:val="24"/>
              </w:rPr>
              <w:t xml:space="preserve"> (šeši-aštuoni) balai)</w:t>
            </w:r>
          </w:p>
        </w:tc>
        <w:tc>
          <w:tcPr>
            <w:tcW w:w="5670" w:type="dxa"/>
          </w:tcPr>
          <w:p w14:paraId="5A109408"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Didžiąja dalimi užtikrinta ir juntama sprendinių socialinė įtaka egzistuojantiems ir būsimiems aplinkiniams rajonams bei jų bendruomenėms.</w:t>
            </w:r>
          </w:p>
          <w:p w14:paraId="69D1CD53" w14:textId="77777777" w:rsidR="00DA4451" w:rsidRPr="009A5D38" w:rsidRDefault="00DA4451" w:rsidP="001F2DEE">
            <w:pPr>
              <w:jc w:val="both"/>
              <w:rPr>
                <w:rFonts w:ascii="Times New Roman" w:hAnsi="Times New Roman"/>
                <w:sz w:val="24"/>
                <w:szCs w:val="24"/>
              </w:rPr>
            </w:pPr>
            <w:r w:rsidRPr="009A5D38">
              <w:rPr>
                <w:rFonts w:ascii="Times New Roman" w:hAnsi="Times New Roman"/>
                <w:sz w:val="24"/>
                <w:szCs w:val="24"/>
              </w:rPr>
              <w:t>●  Sprendiniais kuriama viešųjų erdvių ir jungčių kokybė, užtikrinanti universalaus dizaino ir darnaus judumo principus.</w:t>
            </w:r>
          </w:p>
          <w:p w14:paraId="30BEEA1B" w14:textId="77777777" w:rsidR="00DA4451" w:rsidRPr="009A5D38" w:rsidRDefault="00DA4451" w:rsidP="001F2DEE">
            <w:pPr>
              <w:jc w:val="both"/>
              <w:rPr>
                <w:rFonts w:ascii="Times New Roman" w:hAnsi="Times New Roman"/>
                <w:sz w:val="24"/>
                <w:szCs w:val="24"/>
              </w:rPr>
            </w:pPr>
            <w:r w:rsidRPr="009A5D38">
              <w:rPr>
                <w:rFonts w:ascii="Times New Roman" w:eastAsia="Calibri" w:hAnsi="Times New Roman"/>
                <w:sz w:val="24"/>
                <w:szCs w:val="24"/>
              </w:rPr>
              <w:t>● „Perskaitomas“ ir (ar) juntamas sprendinių energinis efektyvumas, technologijų ekologiškumas, ilgaamžiškumas, efektyvi eksploatacija ir pan.</w:t>
            </w:r>
          </w:p>
        </w:tc>
      </w:tr>
      <w:tr w:rsidR="00DA4451" w:rsidRPr="009A5D38" w14:paraId="0AA34AF1" w14:textId="77777777" w:rsidTr="001F2DEE">
        <w:tc>
          <w:tcPr>
            <w:tcW w:w="567" w:type="dxa"/>
          </w:tcPr>
          <w:p w14:paraId="3EA7173B" w14:textId="77777777" w:rsidR="00DA4451" w:rsidRPr="009A5D38" w:rsidRDefault="00DA4451" w:rsidP="00DA4451">
            <w:pPr>
              <w:numPr>
                <w:ilvl w:val="0"/>
                <w:numId w:val="11"/>
              </w:numPr>
              <w:jc w:val="center"/>
              <w:rPr>
                <w:rFonts w:ascii="Times New Roman" w:eastAsia="Calibri" w:hAnsi="Times New Roman"/>
                <w:sz w:val="24"/>
                <w:szCs w:val="24"/>
              </w:rPr>
            </w:pPr>
          </w:p>
        </w:tc>
        <w:tc>
          <w:tcPr>
            <w:tcW w:w="3402" w:type="dxa"/>
          </w:tcPr>
          <w:p w14:paraId="2B330468"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eastAsia="Calibri" w:hAnsi="Times New Roman"/>
                <w:b/>
                <w:color w:val="000000" w:themeColor="text1"/>
                <w:sz w:val="24"/>
                <w:szCs w:val="24"/>
              </w:rPr>
              <w:t>Labai gerai</w:t>
            </w:r>
          </w:p>
          <w:p w14:paraId="5F3CD8AE" w14:textId="77777777" w:rsidR="00DA4451" w:rsidRPr="009A5D38" w:rsidRDefault="00DA4451" w:rsidP="001F2DEE">
            <w:pPr>
              <w:jc w:val="center"/>
              <w:rPr>
                <w:rFonts w:ascii="Times New Roman" w:eastAsia="Calibri" w:hAnsi="Times New Roman"/>
                <w:b/>
                <w:color w:val="000000" w:themeColor="text1"/>
                <w:sz w:val="24"/>
                <w:szCs w:val="24"/>
              </w:rPr>
            </w:pPr>
            <w:r w:rsidRPr="009A5D38">
              <w:rPr>
                <w:rFonts w:ascii="Times New Roman" w:hAnsi="Times New Roman"/>
                <w:color w:val="000000" w:themeColor="text1"/>
                <w:sz w:val="24"/>
                <w:szCs w:val="24"/>
              </w:rPr>
              <w:t>(</w:t>
            </w:r>
            <w:r w:rsidRPr="009A5D38">
              <w:rPr>
                <w:rFonts w:ascii="Times New Roman" w:hAnsi="Times New Roman"/>
                <w:b/>
                <w:color w:val="000000" w:themeColor="text1"/>
                <w:sz w:val="24"/>
                <w:szCs w:val="24"/>
              </w:rPr>
              <w:t>9-10</w:t>
            </w:r>
            <w:r w:rsidRPr="009A5D38">
              <w:rPr>
                <w:rFonts w:ascii="Times New Roman" w:hAnsi="Times New Roman"/>
                <w:color w:val="000000" w:themeColor="text1"/>
                <w:sz w:val="24"/>
                <w:szCs w:val="24"/>
              </w:rPr>
              <w:t xml:space="preserve"> (devyni-dešimt) balų)</w:t>
            </w:r>
          </w:p>
        </w:tc>
        <w:tc>
          <w:tcPr>
            <w:tcW w:w="5670" w:type="dxa"/>
          </w:tcPr>
          <w:p w14:paraId="3C516F51"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Įtikinamai užtikrinta ir gerai juntama sprendinių socialinė įtaka egzistuojantiems ir būsimiems aplinkiniams rajonams bei jų bendruomenėms.</w:t>
            </w:r>
          </w:p>
          <w:p w14:paraId="72B92819" w14:textId="77777777" w:rsidR="00DA4451" w:rsidRPr="009A5D38" w:rsidRDefault="00DA4451" w:rsidP="001F2DEE">
            <w:pPr>
              <w:jc w:val="both"/>
              <w:rPr>
                <w:rFonts w:ascii="Times New Roman" w:hAnsi="Times New Roman"/>
                <w:sz w:val="24"/>
                <w:szCs w:val="24"/>
              </w:rPr>
            </w:pPr>
            <w:r w:rsidRPr="009A5D38">
              <w:rPr>
                <w:rFonts w:ascii="Times New Roman" w:hAnsi="Times New Roman"/>
                <w:sz w:val="24"/>
                <w:szCs w:val="24"/>
              </w:rPr>
              <w:t>●  Sprendiniais kuriama aukšta viešųjų erdvių ir jungčių kokybė, visuotinai užtikrinanti universalaus dizaino ir darnaus judumo principus.</w:t>
            </w:r>
          </w:p>
          <w:p w14:paraId="444448A2" w14:textId="77777777" w:rsidR="00DA4451" w:rsidRPr="009A5D38" w:rsidRDefault="00DA4451" w:rsidP="001F2DEE">
            <w:pPr>
              <w:jc w:val="both"/>
              <w:rPr>
                <w:rFonts w:ascii="Times New Roman" w:eastAsia="Calibri" w:hAnsi="Times New Roman"/>
                <w:sz w:val="24"/>
                <w:szCs w:val="24"/>
              </w:rPr>
            </w:pPr>
            <w:r w:rsidRPr="009A5D38">
              <w:rPr>
                <w:rFonts w:ascii="Times New Roman" w:eastAsia="Calibri" w:hAnsi="Times New Roman"/>
                <w:sz w:val="24"/>
                <w:szCs w:val="24"/>
              </w:rPr>
              <w:t>● Profesionaliai ir visuotinai užtikrintas sprendinių energinis efektyvumas, technologijų ekologiškumas, ilgaamžiškumas, efektyvi eksploatacija ir pan.</w:t>
            </w:r>
          </w:p>
        </w:tc>
      </w:tr>
    </w:tbl>
    <w:p w14:paraId="68236BE8" w14:textId="4DC98D9D" w:rsidR="006F79DF" w:rsidRPr="009A5D38" w:rsidRDefault="006F79DF" w:rsidP="006F79DF">
      <w:pPr>
        <w:pStyle w:val="Betarp"/>
        <w:jc w:val="both"/>
        <w:rPr>
          <w:rFonts w:ascii="Times New Roman" w:hAnsi="Times New Roman"/>
          <w:sz w:val="24"/>
          <w:szCs w:val="24"/>
        </w:rPr>
      </w:pPr>
    </w:p>
    <w:p w14:paraId="3613D4AE" w14:textId="1CD23E8D" w:rsidR="006F79DF" w:rsidRPr="009A5D38" w:rsidRDefault="00501749"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Kiekvieno </w:t>
      </w:r>
      <w:r w:rsidRPr="009A5D38">
        <w:rPr>
          <w:rFonts w:ascii="Times New Roman" w:hAnsi="Times New Roman"/>
          <w:b/>
          <w:sz w:val="24"/>
          <w:szCs w:val="24"/>
        </w:rPr>
        <w:t>K</w:t>
      </w:r>
      <w:r w:rsidRPr="009A5D38">
        <w:rPr>
          <w:rFonts w:ascii="Times New Roman" w:hAnsi="Times New Roman"/>
          <w:b/>
          <w:sz w:val="24"/>
          <w:szCs w:val="24"/>
          <w:vertAlign w:val="subscript"/>
        </w:rPr>
        <w:t>1</w:t>
      </w:r>
      <w:r w:rsidRPr="009A5D38">
        <w:rPr>
          <w:rFonts w:ascii="Times New Roman" w:hAnsi="Times New Roman"/>
          <w:b/>
          <w:sz w:val="24"/>
          <w:szCs w:val="24"/>
        </w:rPr>
        <w:t>-K</w:t>
      </w:r>
      <w:r w:rsidRPr="009A5D38">
        <w:rPr>
          <w:rFonts w:ascii="Times New Roman" w:hAnsi="Times New Roman"/>
          <w:b/>
          <w:sz w:val="24"/>
          <w:szCs w:val="24"/>
          <w:vertAlign w:val="subscript"/>
        </w:rPr>
        <w:t>3</w:t>
      </w:r>
      <w:r w:rsidRPr="009A5D38">
        <w:rPr>
          <w:rFonts w:ascii="Times New Roman" w:hAnsi="Times New Roman"/>
          <w:sz w:val="24"/>
          <w:szCs w:val="24"/>
        </w:rPr>
        <w:t xml:space="preserve"> vertinimo kriterijaus balų apskaičiavimas atliekamas vertinimo kriterijaus reikšmę </w:t>
      </w:r>
      <w:proofErr w:type="spellStart"/>
      <w:r w:rsidRPr="009A5D38">
        <w:rPr>
          <w:rFonts w:ascii="Times New Roman" w:hAnsi="Times New Roman"/>
          <w:b/>
          <w:sz w:val="24"/>
          <w:szCs w:val="24"/>
        </w:rPr>
        <w:t>Rp</w:t>
      </w:r>
      <w:r w:rsidRPr="009A5D38">
        <w:rPr>
          <w:rFonts w:ascii="Times New Roman" w:hAnsi="Times New Roman"/>
          <w:b/>
          <w:sz w:val="24"/>
          <w:szCs w:val="24"/>
          <w:vertAlign w:val="subscript"/>
        </w:rPr>
        <w:t>x</w:t>
      </w:r>
      <w:proofErr w:type="spellEnd"/>
      <w:r w:rsidRPr="009A5D38">
        <w:rPr>
          <w:rFonts w:ascii="Times New Roman" w:hAnsi="Times New Roman"/>
          <w:sz w:val="24"/>
          <w:szCs w:val="24"/>
        </w:rPr>
        <w:t xml:space="preserve"> palyginant su geriausia/didžiausia to paties vertinimo kriterijaus reikšme </w:t>
      </w:r>
      <w:proofErr w:type="spellStart"/>
      <w:r w:rsidRPr="009A5D38">
        <w:rPr>
          <w:rFonts w:ascii="Times New Roman" w:hAnsi="Times New Roman"/>
          <w:b/>
          <w:sz w:val="24"/>
          <w:szCs w:val="24"/>
        </w:rPr>
        <w:t>R</w:t>
      </w:r>
      <w:r w:rsidRPr="009A5D38">
        <w:rPr>
          <w:rFonts w:ascii="Times New Roman" w:hAnsi="Times New Roman"/>
          <w:b/>
          <w:sz w:val="24"/>
          <w:szCs w:val="24"/>
          <w:vertAlign w:val="subscript"/>
        </w:rPr>
        <w:t>max</w:t>
      </w:r>
      <w:proofErr w:type="spellEnd"/>
      <w:r w:rsidRPr="009A5D38">
        <w:rPr>
          <w:rFonts w:ascii="Times New Roman" w:hAnsi="Times New Roman"/>
          <w:sz w:val="24"/>
          <w:szCs w:val="24"/>
        </w:rPr>
        <w:t xml:space="preserve"> ir padauginant iš vertinamo kriterijaus lyginamojo svorio </w:t>
      </w:r>
      <w:r w:rsidRPr="009A5D38">
        <w:rPr>
          <w:rFonts w:ascii="Times New Roman" w:hAnsi="Times New Roman"/>
          <w:b/>
          <w:bCs/>
          <w:sz w:val="24"/>
          <w:szCs w:val="24"/>
        </w:rPr>
        <w:t>B</w:t>
      </w:r>
      <w:r w:rsidR="000976CA" w:rsidRPr="009A5D38">
        <w:rPr>
          <w:rFonts w:ascii="Times New Roman" w:hAnsi="Times New Roman"/>
          <w:sz w:val="24"/>
          <w:szCs w:val="24"/>
        </w:rPr>
        <w:t>, pagal K</w:t>
      </w:r>
      <w:r w:rsidRPr="009A5D38">
        <w:rPr>
          <w:rFonts w:ascii="Times New Roman" w:hAnsi="Times New Roman"/>
          <w:sz w:val="24"/>
          <w:szCs w:val="24"/>
        </w:rPr>
        <w:t xml:space="preserve">onkurso sąlygų </w:t>
      </w:r>
      <w:r w:rsidR="00BB2EBB" w:rsidRPr="009A5D38">
        <w:rPr>
          <w:rFonts w:ascii="Times New Roman" w:hAnsi="Times New Roman"/>
          <w:b/>
          <w:bCs/>
          <w:sz w:val="24"/>
          <w:szCs w:val="24"/>
        </w:rPr>
        <w:t>97</w:t>
      </w:r>
      <w:r w:rsidRPr="009A5D38">
        <w:rPr>
          <w:rFonts w:ascii="Times New Roman" w:hAnsi="Times New Roman"/>
          <w:sz w:val="24"/>
          <w:szCs w:val="24"/>
        </w:rPr>
        <w:t xml:space="preserve"> punkte esančios lentelės </w:t>
      </w:r>
      <w:r w:rsidRPr="009A5D38">
        <w:rPr>
          <w:rFonts w:ascii="Times New Roman" w:hAnsi="Times New Roman"/>
          <w:b/>
          <w:sz w:val="24"/>
          <w:szCs w:val="24"/>
        </w:rPr>
        <w:t xml:space="preserve">4 </w:t>
      </w:r>
      <w:r w:rsidRPr="009A5D38">
        <w:rPr>
          <w:rFonts w:ascii="Times New Roman" w:hAnsi="Times New Roman"/>
          <w:sz w:val="24"/>
          <w:szCs w:val="24"/>
        </w:rPr>
        <w:t>stulpelyje nurodytas formules.</w:t>
      </w:r>
    </w:p>
    <w:p w14:paraId="0C1FA310" w14:textId="59190527" w:rsidR="00501749" w:rsidRPr="009A5D38" w:rsidRDefault="00501749"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K</w:t>
      </w:r>
      <w:r w:rsidRPr="009A5D38">
        <w:rPr>
          <w:rFonts w:ascii="Times New Roman" w:hAnsi="Times New Roman"/>
          <w:b/>
          <w:sz w:val="24"/>
          <w:szCs w:val="24"/>
          <w:vertAlign w:val="subscript"/>
        </w:rPr>
        <w:t>4</w:t>
      </w:r>
      <w:r w:rsidRPr="009A5D38">
        <w:rPr>
          <w:rFonts w:ascii="Times New Roman" w:hAnsi="Times New Roman"/>
          <w:sz w:val="24"/>
          <w:szCs w:val="24"/>
        </w:rPr>
        <w:t xml:space="preserve"> vertinimo kriterijaus balas apskaičiuojamas</w:t>
      </w:r>
      <w:r w:rsidR="000976CA" w:rsidRPr="009A5D38">
        <w:rPr>
          <w:rFonts w:ascii="Times New Roman" w:hAnsi="Times New Roman"/>
          <w:sz w:val="24"/>
          <w:szCs w:val="24"/>
        </w:rPr>
        <w:t xml:space="preserve"> (žr. K</w:t>
      </w:r>
      <w:r w:rsidRPr="009A5D38">
        <w:rPr>
          <w:rFonts w:ascii="Times New Roman" w:hAnsi="Times New Roman"/>
          <w:sz w:val="24"/>
          <w:szCs w:val="24"/>
        </w:rPr>
        <w:t xml:space="preserve">onkurso sąlygų </w:t>
      </w:r>
      <w:r w:rsidR="00BB2EBB" w:rsidRPr="009A5D38">
        <w:rPr>
          <w:rFonts w:ascii="Times New Roman" w:hAnsi="Times New Roman"/>
          <w:b/>
          <w:sz w:val="24"/>
          <w:szCs w:val="24"/>
        </w:rPr>
        <w:t>97</w:t>
      </w:r>
      <w:r w:rsidRPr="009A5D38">
        <w:rPr>
          <w:rFonts w:ascii="Times New Roman" w:hAnsi="Times New Roman"/>
          <w:sz w:val="24"/>
          <w:szCs w:val="24"/>
        </w:rPr>
        <w:t xml:space="preserve"> punkto pastabas) mažiausios iš visų pasiūlytų tiekėjų (iš visų vertinamų projekto pasiūlymų) paslaugų kainos </w:t>
      </w:r>
      <w:proofErr w:type="spellStart"/>
      <w:r w:rsidRPr="009A5D38">
        <w:rPr>
          <w:rFonts w:ascii="Times New Roman" w:hAnsi="Times New Roman"/>
          <w:b/>
          <w:sz w:val="24"/>
          <w:szCs w:val="24"/>
        </w:rPr>
        <w:t>C</w:t>
      </w:r>
      <w:r w:rsidRPr="009A5D38">
        <w:rPr>
          <w:rFonts w:ascii="Times New Roman" w:hAnsi="Times New Roman"/>
          <w:b/>
          <w:sz w:val="24"/>
          <w:szCs w:val="24"/>
          <w:vertAlign w:val="subscript"/>
        </w:rPr>
        <w:t>min</w:t>
      </w:r>
      <w:proofErr w:type="spellEnd"/>
      <w:r w:rsidRPr="009A5D38">
        <w:rPr>
          <w:rFonts w:ascii="Times New Roman" w:hAnsi="Times New Roman"/>
          <w:sz w:val="24"/>
          <w:szCs w:val="24"/>
        </w:rPr>
        <w:t xml:space="preserve"> (Eur, įskaitant visus mokesčius) ir vertinamo projekto pasiūlymo tiekėjo paslaugų kainos </w:t>
      </w:r>
      <w:proofErr w:type="spellStart"/>
      <w:r w:rsidRPr="009A5D38">
        <w:rPr>
          <w:rFonts w:ascii="Times New Roman" w:hAnsi="Times New Roman"/>
          <w:b/>
          <w:sz w:val="24"/>
          <w:szCs w:val="24"/>
        </w:rPr>
        <w:t>C</w:t>
      </w:r>
      <w:r w:rsidRPr="009A5D38">
        <w:rPr>
          <w:rFonts w:ascii="Times New Roman" w:hAnsi="Times New Roman"/>
          <w:b/>
          <w:sz w:val="24"/>
          <w:szCs w:val="24"/>
          <w:vertAlign w:val="subscript"/>
        </w:rPr>
        <w:t>p</w:t>
      </w:r>
      <w:proofErr w:type="spellEnd"/>
      <w:r w:rsidRPr="009A5D38">
        <w:rPr>
          <w:rFonts w:ascii="Times New Roman" w:hAnsi="Times New Roman"/>
          <w:sz w:val="24"/>
          <w:szCs w:val="24"/>
        </w:rPr>
        <w:t xml:space="preserve"> (Eur, įskaitant visus mokesčius) santykį padauginant iš vertinamo kriterijaus lyginamojo svorio </w:t>
      </w:r>
      <w:r w:rsidRPr="009A5D38">
        <w:rPr>
          <w:rFonts w:ascii="Times New Roman" w:hAnsi="Times New Roman"/>
          <w:b/>
          <w:sz w:val="24"/>
          <w:szCs w:val="24"/>
        </w:rPr>
        <w:t>B</w:t>
      </w:r>
      <w:r w:rsidR="000976CA" w:rsidRPr="009A5D38">
        <w:rPr>
          <w:rFonts w:ascii="Times New Roman" w:hAnsi="Times New Roman"/>
          <w:sz w:val="24"/>
          <w:szCs w:val="24"/>
        </w:rPr>
        <w:t>, pagal K</w:t>
      </w:r>
      <w:r w:rsidRPr="009A5D38">
        <w:rPr>
          <w:rFonts w:ascii="Times New Roman" w:hAnsi="Times New Roman"/>
          <w:sz w:val="24"/>
          <w:szCs w:val="24"/>
        </w:rPr>
        <w:t xml:space="preserve">onkurso sąlygų </w:t>
      </w:r>
      <w:r w:rsidR="00BB2EBB" w:rsidRPr="009A5D38">
        <w:rPr>
          <w:rFonts w:ascii="Times New Roman" w:hAnsi="Times New Roman"/>
          <w:b/>
          <w:bCs/>
          <w:sz w:val="24"/>
          <w:szCs w:val="24"/>
        </w:rPr>
        <w:t>97</w:t>
      </w:r>
      <w:r w:rsidRPr="009A5D38">
        <w:rPr>
          <w:rFonts w:ascii="Times New Roman" w:hAnsi="Times New Roman"/>
          <w:sz w:val="24"/>
          <w:szCs w:val="24"/>
        </w:rPr>
        <w:t xml:space="preserve"> punkte esančios lentelės </w:t>
      </w:r>
      <w:r w:rsidRPr="009A5D38">
        <w:rPr>
          <w:rFonts w:ascii="Times New Roman" w:hAnsi="Times New Roman"/>
          <w:b/>
          <w:bCs/>
          <w:sz w:val="24"/>
          <w:szCs w:val="24"/>
        </w:rPr>
        <w:t>4</w:t>
      </w:r>
      <w:r w:rsidRPr="009A5D38">
        <w:rPr>
          <w:rFonts w:ascii="Times New Roman" w:hAnsi="Times New Roman"/>
          <w:sz w:val="24"/>
          <w:szCs w:val="24"/>
        </w:rPr>
        <w:t xml:space="preserve"> stulpelyje nurodytą formulę.</w:t>
      </w:r>
    </w:p>
    <w:p w14:paraId="3E3053A8" w14:textId="2C33B1D1" w:rsidR="00501749" w:rsidRPr="009A5D38" w:rsidRDefault="00501749"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Bendras atitinkamo projekto pasiūlymo įvertinimas </w:t>
      </w:r>
      <w:r w:rsidRPr="009A5D38">
        <w:rPr>
          <w:rFonts w:ascii="Times New Roman" w:hAnsi="Times New Roman"/>
          <w:b/>
          <w:bCs/>
          <w:sz w:val="24"/>
          <w:szCs w:val="24"/>
        </w:rPr>
        <w:t>T</w:t>
      </w:r>
      <w:r w:rsidRPr="009A5D38">
        <w:rPr>
          <w:rFonts w:ascii="Times New Roman" w:hAnsi="Times New Roman"/>
          <w:sz w:val="24"/>
          <w:szCs w:val="24"/>
        </w:rPr>
        <w:t xml:space="preserve"> apskaičiuojamas pagal formulę:</w:t>
      </w:r>
    </w:p>
    <w:p w14:paraId="231DFCCB" w14:textId="4280A4AD" w:rsidR="00501749" w:rsidRPr="009A5D38" w:rsidRDefault="00501749" w:rsidP="00501749">
      <w:pPr>
        <w:pStyle w:val="Betarp"/>
        <w:jc w:val="both"/>
        <w:rPr>
          <w:rFonts w:ascii="Times New Roman" w:hAnsi="Times New Roman"/>
          <w:sz w:val="24"/>
          <w:szCs w:val="24"/>
        </w:rPr>
      </w:pPr>
    </w:p>
    <w:p w14:paraId="55FED276" w14:textId="77777777" w:rsidR="00501749" w:rsidRPr="009A5D38" w:rsidRDefault="00501749" w:rsidP="00501749">
      <w:pPr>
        <w:jc w:val="both"/>
        <w:rPr>
          <w:rFonts w:ascii="Times New Roman" w:hAnsi="Times New Roman"/>
          <w:bCs/>
          <w:sz w:val="24"/>
          <w:szCs w:val="24"/>
          <w:lang w:eastAsia="lt-LT"/>
        </w:rPr>
      </w:pPr>
      <w:r w:rsidRPr="009A5D38">
        <w:rPr>
          <w:rFonts w:ascii="Times New Roman" w:hAnsi="Times New Roman"/>
          <w:b/>
          <w:bCs/>
          <w:sz w:val="24"/>
          <w:szCs w:val="24"/>
          <w:lang w:eastAsia="lt-LT"/>
        </w:rPr>
        <w:t>T= K₁ + K₂ + K₃ + K₄</w:t>
      </w:r>
      <w:r w:rsidRPr="009A5D38">
        <w:rPr>
          <w:rFonts w:ascii="Times New Roman" w:hAnsi="Times New Roman"/>
          <w:bCs/>
          <w:sz w:val="24"/>
          <w:szCs w:val="24"/>
          <w:lang w:eastAsia="lt-LT"/>
        </w:rPr>
        <w:t>,</w:t>
      </w:r>
    </w:p>
    <w:p w14:paraId="2BDCED88" w14:textId="77777777" w:rsidR="00501749" w:rsidRPr="009A5D38" w:rsidRDefault="00501749" w:rsidP="00501749">
      <w:pPr>
        <w:jc w:val="both"/>
        <w:rPr>
          <w:rFonts w:ascii="Times New Roman" w:hAnsi="Times New Roman"/>
          <w:bCs/>
          <w:sz w:val="24"/>
          <w:szCs w:val="24"/>
          <w:lang w:eastAsia="lt-LT"/>
        </w:rPr>
      </w:pPr>
    </w:p>
    <w:p w14:paraId="55914D20" w14:textId="77777777" w:rsidR="00501749" w:rsidRPr="009A5D38" w:rsidRDefault="00501749" w:rsidP="00501749">
      <w:pPr>
        <w:jc w:val="both"/>
        <w:rPr>
          <w:rFonts w:ascii="Times New Roman" w:hAnsi="Times New Roman"/>
          <w:bCs/>
          <w:sz w:val="24"/>
          <w:szCs w:val="24"/>
          <w:lang w:eastAsia="lt-LT"/>
        </w:rPr>
      </w:pPr>
      <w:r w:rsidRPr="009A5D38">
        <w:rPr>
          <w:rFonts w:ascii="Times New Roman" w:hAnsi="Times New Roman"/>
          <w:bCs/>
          <w:sz w:val="24"/>
          <w:szCs w:val="24"/>
          <w:lang w:eastAsia="lt-LT"/>
        </w:rPr>
        <w:t>čia:</w:t>
      </w:r>
    </w:p>
    <w:p w14:paraId="4248B2D8" w14:textId="77777777" w:rsidR="00501749" w:rsidRPr="009A5D38" w:rsidRDefault="00501749" w:rsidP="00501749">
      <w:pPr>
        <w:jc w:val="both"/>
        <w:rPr>
          <w:rFonts w:ascii="Times New Roman" w:hAnsi="Times New Roman"/>
          <w:sz w:val="24"/>
          <w:szCs w:val="24"/>
          <w:lang w:eastAsia="lt-LT"/>
        </w:rPr>
      </w:pPr>
      <w:r w:rsidRPr="009A5D38">
        <w:rPr>
          <w:rFonts w:ascii="Times New Roman" w:hAnsi="Times New Roman"/>
          <w:b/>
          <w:sz w:val="24"/>
          <w:szCs w:val="24"/>
          <w:lang w:eastAsia="lt-LT"/>
        </w:rPr>
        <w:t>T</w:t>
      </w:r>
      <w:r w:rsidRPr="009A5D38">
        <w:rPr>
          <w:rFonts w:ascii="Times New Roman" w:hAnsi="Times New Roman"/>
          <w:sz w:val="24"/>
          <w:szCs w:val="24"/>
          <w:lang w:eastAsia="lt-LT"/>
        </w:rPr>
        <w:t xml:space="preserve"> – bendras atitinkamo projekto pasiūlymo įvertinimas;</w:t>
      </w:r>
    </w:p>
    <w:p w14:paraId="5C3A5404" w14:textId="7A01E9B9" w:rsidR="00501749" w:rsidRPr="009A5D38" w:rsidRDefault="00501749" w:rsidP="00501749">
      <w:pPr>
        <w:pStyle w:val="Betarp"/>
        <w:jc w:val="both"/>
        <w:rPr>
          <w:rFonts w:ascii="Times New Roman" w:hAnsi="Times New Roman"/>
          <w:sz w:val="24"/>
          <w:szCs w:val="24"/>
        </w:rPr>
      </w:pPr>
      <w:r w:rsidRPr="009A5D38">
        <w:rPr>
          <w:rFonts w:ascii="Times New Roman" w:eastAsia="Times New Roman" w:hAnsi="Times New Roman"/>
          <w:b/>
          <w:sz w:val="24"/>
          <w:szCs w:val="24"/>
          <w:lang w:eastAsia="lt-LT"/>
        </w:rPr>
        <w:t>K</w:t>
      </w:r>
      <w:r w:rsidRPr="009A5D38">
        <w:rPr>
          <w:rFonts w:ascii="Times New Roman" w:eastAsia="Times New Roman" w:hAnsi="Times New Roman"/>
          <w:b/>
          <w:sz w:val="24"/>
          <w:szCs w:val="24"/>
          <w:vertAlign w:val="subscript"/>
          <w:lang w:eastAsia="lt-LT"/>
        </w:rPr>
        <w:t>1</w:t>
      </w:r>
      <w:r w:rsidRPr="009A5D38">
        <w:rPr>
          <w:rFonts w:ascii="Times New Roman" w:eastAsia="Times New Roman" w:hAnsi="Times New Roman"/>
          <w:b/>
          <w:sz w:val="24"/>
          <w:szCs w:val="24"/>
          <w:lang w:eastAsia="lt-LT"/>
        </w:rPr>
        <w:t>-K</w:t>
      </w:r>
      <w:r w:rsidRPr="009A5D38">
        <w:rPr>
          <w:rFonts w:ascii="Times New Roman" w:eastAsia="Times New Roman" w:hAnsi="Times New Roman"/>
          <w:b/>
          <w:sz w:val="24"/>
          <w:szCs w:val="24"/>
          <w:vertAlign w:val="subscript"/>
          <w:lang w:eastAsia="lt-LT"/>
        </w:rPr>
        <w:t>4</w:t>
      </w:r>
      <w:r w:rsidRPr="009A5D38">
        <w:rPr>
          <w:rFonts w:ascii="Times New Roman" w:eastAsia="Times New Roman" w:hAnsi="Times New Roman"/>
          <w:sz w:val="24"/>
          <w:szCs w:val="24"/>
          <w:lang w:eastAsia="lt-LT"/>
        </w:rPr>
        <w:t xml:space="preserve"> – vertinimo kriterijus.</w:t>
      </w:r>
    </w:p>
    <w:p w14:paraId="4E17E54F" w14:textId="77777777" w:rsidR="00501749" w:rsidRPr="009A5D38" w:rsidRDefault="00501749" w:rsidP="00501749">
      <w:pPr>
        <w:pStyle w:val="Betarp"/>
        <w:jc w:val="both"/>
        <w:rPr>
          <w:rFonts w:ascii="Times New Roman" w:hAnsi="Times New Roman"/>
          <w:sz w:val="24"/>
          <w:szCs w:val="24"/>
        </w:rPr>
      </w:pPr>
    </w:p>
    <w:p w14:paraId="21E3B82F" w14:textId="1D5D2F29" w:rsidR="00501749" w:rsidRPr="009A5D38" w:rsidRDefault="00755F1A"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Architektūrinis projektas negali būti vertinamas pagal vertinimo kriterijus, neįrašytus į Konkurso sąlygas.</w:t>
      </w:r>
    </w:p>
    <w:p w14:paraId="1AE7012D" w14:textId="09D75037" w:rsidR="00EF4141" w:rsidRPr="009A5D38" w:rsidRDefault="00EF4141"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Vertinimo komisija įvertina visus architektūrinius projektus, kurie atitinka Konkurso sąlygose išdėstytus projekto pasiūlymo pateikimo reikalavimus.</w:t>
      </w:r>
    </w:p>
    <w:p w14:paraId="242D0A99" w14:textId="04538D67" w:rsidR="00EF4141" w:rsidRPr="009A5D38" w:rsidRDefault="00571E97" w:rsidP="00571E97">
      <w:pPr>
        <w:pStyle w:val="Betarp"/>
        <w:numPr>
          <w:ilvl w:val="0"/>
          <w:numId w:val="4"/>
        </w:numPr>
        <w:jc w:val="both"/>
        <w:rPr>
          <w:rFonts w:ascii="Times New Roman" w:hAnsi="Times New Roman"/>
          <w:sz w:val="24"/>
          <w:szCs w:val="24"/>
        </w:rPr>
      </w:pPr>
      <w:r w:rsidRPr="009A5D38">
        <w:rPr>
          <w:rFonts w:ascii="Times New Roman" w:hAnsi="Times New Roman"/>
          <w:sz w:val="24"/>
          <w:szCs w:val="24"/>
        </w:rPr>
        <w:lastRenderedPageBreak/>
        <w:t>Vertinimo komisija, įvertinusi architektūrinius projektus, priima sprendimą dėl projektų eilės ir sudaro projektų eilę su devizais, suteiktų vertinimų mažėjimo tvarka. Jeigu kelių projektų vertinimo balas yra vienodas, nustatant projektų eilę, pirmesnis į šią eilę įrašomas dalyvis, kurio projektas pateiktas anksčiausiai. Prireikus tame pačiame protokole įrašomos Vertinimo komisijos pastabos dėl projektų, reikalaujančių papildomų tiekėjų paaiškinimų. Projektų eilė nesudaroma, jeigu pateiktas tik vienas projektas arba įvertinus projektus liko tik vienas dalyvis.</w:t>
      </w:r>
    </w:p>
    <w:p w14:paraId="45050709" w14:textId="5A3AB0DA" w:rsidR="00EF4141" w:rsidRPr="009A5D38" w:rsidRDefault="00571E9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Vertinimo komisijos posėdis yra protokoluojamas. Vertinimo komisija narių pasirašytame protokole nurodo projektų eiliškumą remdamasi kiekvieno projekto pranašumais ir kartu pateikia savo pastabas dėl dalykų, kuriuos reikia papildomai paaiškinti ir (ar) patikslinti (jeigu tokių yra). Kiekvienas Vertinimo komisijos narys prie skiriamų balų pateikia savo vertinimo motyvus. Vertinimo komisija Perkančiajai organizacijai protokole gali pateikti rekomendacijas dėl projektų neesminių korekcijų. Dalyviams pateikus projektų paaiškinimus ir (ar) patikslinimus, vertinimo komisija kiekvienu atveju sprendžia, ar pateikti paaiškinimai ir (ar) patikslinimai nekeičia projekto esmės. </w:t>
      </w:r>
      <w:r w:rsidRPr="009A5D38">
        <w:rPr>
          <w:rFonts w:ascii="Times New Roman" w:hAnsi="Times New Roman"/>
          <w:b/>
          <w:bCs/>
          <w:sz w:val="24"/>
          <w:szCs w:val="24"/>
        </w:rPr>
        <w:t>Projektų paaiškinimai ir (ar) patikslinimai teikiami ir vertinami pagal Taisyklių 70 punktą</w:t>
      </w:r>
      <w:r w:rsidRPr="009A5D38">
        <w:rPr>
          <w:rFonts w:ascii="Times New Roman" w:hAnsi="Times New Roman"/>
          <w:sz w:val="24"/>
          <w:szCs w:val="24"/>
        </w:rPr>
        <w:t>.</w:t>
      </w:r>
    </w:p>
    <w:p w14:paraId="7241601A" w14:textId="08A2F69D" w:rsidR="00EF4141" w:rsidRPr="009A5D38" w:rsidRDefault="00571E97" w:rsidP="00571E97">
      <w:pPr>
        <w:pStyle w:val="Betarp"/>
        <w:numPr>
          <w:ilvl w:val="0"/>
          <w:numId w:val="4"/>
        </w:numPr>
        <w:jc w:val="both"/>
        <w:rPr>
          <w:rFonts w:ascii="Times New Roman" w:hAnsi="Times New Roman"/>
          <w:sz w:val="24"/>
          <w:szCs w:val="24"/>
        </w:rPr>
      </w:pPr>
      <w:r w:rsidRPr="009A5D38">
        <w:rPr>
          <w:rFonts w:ascii="Times New Roman" w:hAnsi="Times New Roman"/>
          <w:sz w:val="24"/>
          <w:szCs w:val="24"/>
        </w:rPr>
        <w:t>Vertinimo komisija, įvertinusi kiekvieną projektą, parašo bendrą recenziją. Recenzijos teikiamos projektus pateikusiems dalyviams nustačius laimėtoją. Recenzijos teikiamos projektus pateikusiems dalyviams tik apie jų pačių Konkursui pateiktus projektus.</w:t>
      </w:r>
    </w:p>
    <w:p w14:paraId="7126893E" w14:textId="6A895368" w:rsidR="00EF4141" w:rsidRPr="009A5D38" w:rsidRDefault="00571E9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Vertinimo komisija gali ir neskirti pirmosios vietos (tačiau gali skirti kitas vietas), jeigu mano, kad pateikti projektai atitinka formalius reikalavimus, tačiau pagal Konkurso dokumentuose nurodytus tikslus, Perkančiajai organizacijai yra nepriimtini.</w:t>
      </w:r>
    </w:p>
    <w:p w14:paraId="08D2B0CE" w14:textId="14870151" w:rsidR="00EF4141" w:rsidRPr="009A5D38" w:rsidRDefault="00571E97" w:rsidP="00571E97">
      <w:pPr>
        <w:pStyle w:val="Betarp"/>
        <w:numPr>
          <w:ilvl w:val="0"/>
          <w:numId w:val="4"/>
        </w:numPr>
        <w:jc w:val="both"/>
        <w:rPr>
          <w:rFonts w:ascii="Times New Roman" w:hAnsi="Times New Roman"/>
          <w:sz w:val="24"/>
          <w:szCs w:val="24"/>
        </w:rPr>
      </w:pPr>
      <w:r w:rsidRPr="009A5D38">
        <w:rPr>
          <w:rFonts w:ascii="Times New Roman" w:hAnsi="Times New Roman"/>
          <w:b/>
          <w:sz w:val="24"/>
          <w:szCs w:val="24"/>
        </w:rPr>
        <w:t>Vokai su projektų devizų šifrais atplėšiami kitame Procedūrų komisijos posėdyje</w:t>
      </w:r>
      <w:r w:rsidRPr="009A5D38">
        <w:rPr>
          <w:rFonts w:ascii="Times New Roman" w:hAnsi="Times New Roman"/>
          <w:sz w:val="24"/>
          <w:szCs w:val="24"/>
        </w:rPr>
        <w:t xml:space="preserve">. Pradinis susipažinimas su elektroninėmis priemonėmis gautais užkoduotais projektų devizų šifrais prilyginamas vokų su projektų devizų šifrais atplėšimui. </w:t>
      </w:r>
      <w:r w:rsidRPr="009A5D38">
        <w:rPr>
          <w:rFonts w:ascii="Times New Roman" w:hAnsi="Times New Roman"/>
          <w:b/>
          <w:sz w:val="24"/>
          <w:szCs w:val="24"/>
        </w:rPr>
        <w:t>Perkančioji organizacija apie Procedūrų komisijos posėdį, kuriame bus susipažįstama su elektroninėmis priemonėmis gautais projekto pasiūlymų devizo šifrais CVP IS priemonėmis informuoja projekto pasiūlymus pateikusius tiekėjus ne vėliau kaip prieš 2 (dvi) dienas</w:t>
      </w:r>
      <w:r w:rsidRPr="009A5D38">
        <w:rPr>
          <w:rFonts w:ascii="Times New Roman" w:hAnsi="Times New Roman"/>
          <w:sz w:val="24"/>
          <w:szCs w:val="24"/>
        </w:rPr>
        <w:t xml:space="preserve"> iki susipažinimo su elektroninėmis priemonėmis gautais projekto pasiūlymų devizų šifrais procedūros (</w:t>
      </w:r>
      <w:r w:rsidRPr="009A5D38">
        <w:rPr>
          <w:rFonts w:ascii="Times New Roman" w:hAnsi="Times New Roman"/>
          <w:b/>
          <w:sz w:val="24"/>
          <w:szCs w:val="24"/>
        </w:rPr>
        <w:t>Vokas 2</w:t>
      </w:r>
      <w:r w:rsidRPr="009A5D38">
        <w:rPr>
          <w:rFonts w:ascii="Times New Roman" w:hAnsi="Times New Roman"/>
          <w:sz w:val="24"/>
          <w:szCs w:val="24"/>
        </w:rPr>
        <w:t>). Pranešime nurodoma susipažinimo su šia informacija diena, valanda ir minutė. Susipažinimo su elektroninėmis priemonėmis gautais projekto pasiūlymų devizų šifrais procedūra vyksta tiekėjams nedalyvaujant.</w:t>
      </w:r>
    </w:p>
    <w:p w14:paraId="3C22C141" w14:textId="55A9ADA7" w:rsidR="00EF4141" w:rsidRPr="009A5D38" w:rsidRDefault="00571E97" w:rsidP="00571E97">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Susipažinimo su elektroninėmis priemonėmis gautais projekto pasiūlymų devizų šifrais  procedūrą Procedūrų komisija įformina atskiru protokolu. Procedūrų komisija po susipažinimo su projekto pasiūlymų devizų šifrais CVP IS priemonėmis ne vėliau kaip per </w:t>
      </w:r>
      <w:r w:rsidRPr="009A5D38">
        <w:rPr>
          <w:rFonts w:ascii="Times New Roman" w:hAnsi="Times New Roman"/>
          <w:b/>
          <w:sz w:val="24"/>
          <w:szCs w:val="24"/>
        </w:rPr>
        <w:t>3</w:t>
      </w:r>
      <w:r w:rsidRPr="009A5D38">
        <w:rPr>
          <w:rFonts w:ascii="Times New Roman" w:hAnsi="Times New Roman"/>
          <w:sz w:val="24"/>
          <w:szCs w:val="24"/>
        </w:rPr>
        <w:t xml:space="preserve"> (tris) darbo dienas praneša dalyviams apie su</w:t>
      </w:r>
      <w:r w:rsidR="001A047D" w:rsidRPr="009A5D38">
        <w:rPr>
          <w:rFonts w:ascii="Times New Roman" w:hAnsi="Times New Roman"/>
          <w:sz w:val="24"/>
          <w:szCs w:val="24"/>
        </w:rPr>
        <w:t>darytą projektų eilę ir projekt</w:t>
      </w:r>
      <w:r w:rsidRPr="009A5D38">
        <w:rPr>
          <w:rFonts w:ascii="Times New Roman" w:hAnsi="Times New Roman"/>
          <w:sz w:val="24"/>
          <w:szCs w:val="24"/>
        </w:rPr>
        <w:t>ų devizų šifrus.</w:t>
      </w:r>
    </w:p>
    <w:p w14:paraId="4EE7A3E6" w14:textId="51CDEDD1" w:rsidR="00EF4141" w:rsidRPr="009A5D38" w:rsidRDefault="00EF4141"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Procedūrų komisija bet kuriuo projekto procedūros metu po susipažinimo su šifrais gali paprašyti CVP IS priemonėmis dalyvių pateikti visus ar dalį dokumentų, patvirtinančių jų pašalinimo pagrindų nebuvimą, atitiktį kvalifikacijos reikalavimams, jeigu tai būtina siekiant užtikrinti tinkamą procedūros atlikimą.</w:t>
      </w:r>
    </w:p>
    <w:p w14:paraId="0266C4DC" w14:textId="6324F5E2" w:rsidR="00AB1A27" w:rsidRPr="009A5D38" w:rsidRDefault="00AB1A27" w:rsidP="00AB1A27">
      <w:pPr>
        <w:pStyle w:val="Betarp"/>
        <w:jc w:val="both"/>
        <w:rPr>
          <w:rFonts w:ascii="Times New Roman" w:hAnsi="Times New Roman"/>
          <w:sz w:val="24"/>
          <w:szCs w:val="24"/>
        </w:rPr>
      </w:pPr>
    </w:p>
    <w:p w14:paraId="1BF9BCFD" w14:textId="001E1215" w:rsidR="00AB1A27" w:rsidRPr="009A5D38" w:rsidRDefault="00AB1A27" w:rsidP="00AB1A27">
      <w:pPr>
        <w:pStyle w:val="Betarp"/>
        <w:jc w:val="center"/>
        <w:rPr>
          <w:rFonts w:ascii="Times New Roman" w:hAnsi="Times New Roman"/>
          <w:sz w:val="24"/>
          <w:szCs w:val="24"/>
        </w:rPr>
      </w:pPr>
      <w:r w:rsidRPr="009A5D38">
        <w:rPr>
          <w:rFonts w:ascii="Times New Roman" w:hAnsi="Times New Roman"/>
          <w:b/>
          <w:sz w:val="24"/>
          <w:szCs w:val="24"/>
        </w:rPr>
        <w:t>VI.5. Tiekėjo pašalinimo pagrindų nebuvimo ir kvalifikacijos atitikties tikrinimas</w:t>
      </w:r>
    </w:p>
    <w:p w14:paraId="44314086" w14:textId="77777777" w:rsidR="00AB1A27" w:rsidRPr="009A5D38" w:rsidRDefault="00AB1A27" w:rsidP="00AB1A27">
      <w:pPr>
        <w:pStyle w:val="Betarp"/>
        <w:jc w:val="both"/>
        <w:rPr>
          <w:rFonts w:ascii="Times New Roman" w:hAnsi="Times New Roman"/>
          <w:sz w:val="24"/>
          <w:szCs w:val="24"/>
        </w:rPr>
      </w:pPr>
    </w:p>
    <w:p w14:paraId="7C48C259" w14:textId="0BA546F7" w:rsidR="00AB1A27" w:rsidRPr="009A5D38" w:rsidRDefault="00806B6D"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Atplėšusi vokus su projektų devizų šifrais ir paskelbusi devizų šifrus, Procedūrų komisija patikrina, ar nėra daugiausia balų surinkusio projekto dalyvio  pašalinimo pagrindų, ar daugiausia balų surinkęs projekto dalyvis atitinka Konkurso dokumentuose nustatytus kvalifikacijos reikalavimus. Procedūrų komisija atitikties šiems reikalavimams nagrinėjimo ir vertinimo procedūras atlieka dalyviams nedalyvaujant.</w:t>
      </w:r>
    </w:p>
    <w:p w14:paraId="72CECB02" w14:textId="4F0FBF37" w:rsidR="00685725" w:rsidRPr="009A5D38" w:rsidRDefault="00806B6D"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gali nevertinti viso tiekėjo pasiūlymo, jeigu patikrinusi jo dalį nustato, </w:t>
      </w:r>
      <w:r w:rsidR="005A3951" w:rsidRPr="009A5D38">
        <w:rPr>
          <w:rFonts w:ascii="Times New Roman" w:hAnsi="Times New Roman"/>
          <w:sz w:val="24"/>
          <w:szCs w:val="24"/>
        </w:rPr>
        <w:t>kad, vadovaujantis VPĮ ir Konkurs</w:t>
      </w:r>
      <w:r w:rsidRPr="009A5D38">
        <w:rPr>
          <w:rFonts w:ascii="Times New Roman" w:hAnsi="Times New Roman"/>
          <w:sz w:val="24"/>
          <w:szCs w:val="24"/>
        </w:rPr>
        <w:t>o dokumentų reikalavimais, jo pasiūlymas turi būti atmestas.</w:t>
      </w:r>
    </w:p>
    <w:p w14:paraId="5C35B64A" w14:textId="698077D9" w:rsidR="00685725" w:rsidRPr="009A5D38" w:rsidRDefault="00460B08"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 tiekėjas kartu su EBVPD pateikė dokumentus, patvirtinančius pašalinimo pagrindų nebuvimą ir kvalifikacijos ati</w:t>
      </w:r>
      <w:r w:rsidR="00D9479F" w:rsidRPr="009A5D38">
        <w:rPr>
          <w:rFonts w:ascii="Times New Roman" w:hAnsi="Times New Roman"/>
          <w:sz w:val="24"/>
          <w:szCs w:val="24"/>
        </w:rPr>
        <w:t>ti</w:t>
      </w:r>
      <w:r w:rsidRPr="009A5D38">
        <w:rPr>
          <w:rFonts w:ascii="Times New Roman" w:hAnsi="Times New Roman"/>
          <w:sz w:val="24"/>
          <w:szCs w:val="24"/>
        </w:rPr>
        <w:t xml:space="preserve">ktį, jie šiame procedūrų etape nevertinami. Tokiu atveju pateikti dokumentai gali būti vertinami tik po to, kai įvertintas gautas projektas ir pagal vertinimo rezultatus jis gali būti pripažintas laimėjusiu. Jeigu tiekėjas nepateikė EBVPD arba pildydamas EBVPD nepažymėjo, ar </w:t>
      </w:r>
      <w:r w:rsidRPr="009A5D38">
        <w:rPr>
          <w:rFonts w:ascii="Times New Roman" w:hAnsi="Times New Roman"/>
          <w:sz w:val="24"/>
          <w:szCs w:val="24"/>
        </w:rPr>
        <w:lastRenderedPageBreak/>
        <w:t>atitinka nustatytą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reikalavimą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xml:space="preserve">) arba jei pateiktame EBVPD nurodyti duomenys yra netikslūs, tuomet Procedūrų komisija turi prašyti tiekėjo pateikti, patikslinti EBVPD per protingą terminą. Tokiu atveju Komisija EBVPD įvertina tik jam pateikus, patikslinus EBVPD. Pasiūlymas atmetamas, kai tiekėjas, Procedūrų komisijai paprašius, nepateikė, nepatikslino EBVPD. Apie tokio pasiūlymo atmetimą tiekėjas informuojamas nedelsiant, bet ne vėliau kaip per </w:t>
      </w:r>
      <w:r w:rsidRPr="009A5D38">
        <w:rPr>
          <w:rFonts w:ascii="Times New Roman" w:hAnsi="Times New Roman"/>
          <w:b/>
          <w:sz w:val="24"/>
          <w:szCs w:val="24"/>
        </w:rPr>
        <w:t>3</w:t>
      </w:r>
      <w:r w:rsidRPr="009A5D38">
        <w:rPr>
          <w:rFonts w:ascii="Times New Roman" w:hAnsi="Times New Roman"/>
          <w:sz w:val="24"/>
          <w:szCs w:val="24"/>
        </w:rPr>
        <w:t xml:space="preserve"> (tris) darbo dienas, raštu pranešant apie šio patikrinimo rezultatus bei pagrindžiant priimtus sprendimus.</w:t>
      </w:r>
    </w:p>
    <w:p w14:paraId="7831B0E1" w14:textId="70FEC4A5" w:rsidR="00460B08" w:rsidRPr="009A5D38" w:rsidRDefault="00F418D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Procedūrų komisija, įvertinusi EBVPD ir Deklaracijoje pateiktą informaciją, priima sprendimą dėl kiekvieno pasiūlymą pateikusio tiekėjo ir kiekvienam iš jų ne vėliau kaip per </w:t>
      </w:r>
      <w:r w:rsidRPr="009A5D38">
        <w:rPr>
          <w:rFonts w:ascii="Times New Roman" w:hAnsi="Times New Roman"/>
          <w:b/>
          <w:sz w:val="24"/>
          <w:szCs w:val="24"/>
        </w:rPr>
        <w:t>3</w:t>
      </w:r>
      <w:r w:rsidRPr="009A5D38">
        <w:rPr>
          <w:rFonts w:ascii="Times New Roman" w:hAnsi="Times New Roman"/>
          <w:sz w:val="24"/>
          <w:szCs w:val="24"/>
        </w:rPr>
        <w:t xml:space="preserve"> (tris) darbo dienas raštu praneša apie šio patikrinimo rezultatus. </w:t>
      </w:r>
      <w:r w:rsidR="00BE3DEB" w:rsidRPr="009A5D38">
        <w:rPr>
          <w:rFonts w:ascii="Times New Roman" w:hAnsi="Times New Roman"/>
          <w:sz w:val="24"/>
          <w:szCs w:val="24"/>
        </w:rPr>
        <w:t>Teisę dalyvauti tolesnėse Konkurs</w:t>
      </w:r>
      <w:r w:rsidRPr="009A5D38">
        <w:rPr>
          <w:rFonts w:ascii="Times New Roman" w:hAnsi="Times New Roman"/>
          <w:sz w:val="24"/>
          <w:szCs w:val="24"/>
        </w:rPr>
        <w:t>o procedūrose turi tik tie dalyviai, kurie atitinka Perkančiosios organizacijos nustatytus reikalavimus.</w:t>
      </w:r>
    </w:p>
    <w:p w14:paraId="31697D82" w14:textId="22483874" w:rsidR="00F418DE" w:rsidRPr="009A5D38" w:rsidRDefault="00F418DE" w:rsidP="00994514">
      <w:pPr>
        <w:pStyle w:val="Betarp"/>
        <w:numPr>
          <w:ilvl w:val="0"/>
          <w:numId w:val="4"/>
        </w:numPr>
        <w:jc w:val="both"/>
        <w:rPr>
          <w:rFonts w:ascii="Times New Roman" w:hAnsi="Times New Roman"/>
          <w:sz w:val="24"/>
          <w:szCs w:val="24"/>
        </w:rPr>
      </w:pPr>
      <w:r w:rsidRPr="00796405">
        <w:rPr>
          <w:rFonts w:ascii="Times New Roman" w:hAnsi="Times New Roman"/>
          <w:b/>
          <w:bCs/>
          <w:sz w:val="24"/>
          <w:szCs w:val="24"/>
        </w:rPr>
        <w:t>Procedūrų komisija aktualių dokumentų, patvirtinančių pašalinimo pagrindų nebuvimą (įskaitant apsivalymą pagrindžiančius dokumentus, jei egzistuoja tiekėjo pašalinimo pagrindai) ir kvalifikacijos atitikimą reikalauja tik iš to tiekėjo, kurio projektas pagal vertinimo rezultatus galės būti pripažintas laimėjusiu I-ą vietą</w:t>
      </w:r>
      <w:r w:rsidRPr="009A5D38">
        <w:rPr>
          <w:rFonts w:ascii="Times New Roman" w:hAnsi="Times New Roman"/>
          <w:sz w:val="24"/>
          <w:szCs w:val="24"/>
        </w:rPr>
        <w:t>.</w:t>
      </w:r>
    </w:p>
    <w:p w14:paraId="47AA7DBA" w14:textId="2F06B771" w:rsidR="00F418DE" w:rsidRPr="009A5D38" w:rsidRDefault="00F418D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Tiekėjui nepateikus šių dokumentų per Procedūrų komisijos nustatytą terminą, jo projektas atmetamas ir Procedūrų komisija kreipiasi į kitą tiekėją, kuris gali būti pripažintas </w:t>
      </w:r>
      <w:r w:rsidRPr="009A5D38">
        <w:rPr>
          <w:rFonts w:ascii="Times New Roman" w:hAnsi="Times New Roman"/>
          <w:b/>
          <w:sz w:val="24"/>
          <w:szCs w:val="24"/>
        </w:rPr>
        <w:t>I-</w:t>
      </w:r>
      <w:proofErr w:type="spellStart"/>
      <w:r w:rsidRPr="009A5D38">
        <w:rPr>
          <w:rFonts w:ascii="Times New Roman" w:hAnsi="Times New Roman"/>
          <w:b/>
          <w:sz w:val="24"/>
          <w:szCs w:val="24"/>
        </w:rPr>
        <w:t>os</w:t>
      </w:r>
      <w:proofErr w:type="spellEnd"/>
      <w:r w:rsidRPr="009A5D38">
        <w:rPr>
          <w:rFonts w:ascii="Times New Roman" w:hAnsi="Times New Roman"/>
          <w:sz w:val="24"/>
          <w:szCs w:val="24"/>
        </w:rPr>
        <w:t xml:space="preserve"> vietos laimėtoju, ir įvertin</w:t>
      </w:r>
      <w:r w:rsidR="000B5126">
        <w:rPr>
          <w:rFonts w:ascii="Times New Roman" w:hAnsi="Times New Roman"/>
          <w:sz w:val="24"/>
          <w:szCs w:val="24"/>
        </w:rPr>
        <w:t>usi</w:t>
      </w:r>
      <w:r w:rsidRPr="009A5D38">
        <w:rPr>
          <w:rFonts w:ascii="Times New Roman" w:hAnsi="Times New Roman"/>
          <w:sz w:val="24"/>
          <w:szCs w:val="24"/>
        </w:rPr>
        <w:t xml:space="preserve"> jo duomenis dėl pašalinimo pagrindų nebuvimo ir kvalifikacijos</w:t>
      </w:r>
      <w:r w:rsidR="000B5126">
        <w:rPr>
          <w:rFonts w:ascii="Times New Roman" w:hAnsi="Times New Roman"/>
          <w:sz w:val="24"/>
          <w:szCs w:val="24"/>
        </w:rPr>
        <w:t>, nustato pro</w:t>
      </w:r>
      <w:r w:rsidR="00F557F2">
        <w:rPr>
          <w:rFonts w:ascii="Times New Roman" w:hAnsi="Times New Roman"/>
          <w:sz w:val="24"/>
          <w:szCs w:val="24"/>
        </w:rPr>
        <w:t>j</w:t>
      </w:r>
      <w:r w:rsidR="000B5126">
        <w:rPr>
          <w:rFonts w:ascii="Times New Roman" w:hAnsi="Times New Roman"/>
          <w:sz w:val="24"/>
          <w:szCs w:val="24"/>
        </w:rPr>
        <w:t>ektų eilę</w:t>
      </w:r>
      <w:r w:rsidRPr="009A5D38">
        <w:rPr>
          <w:rFonts w:ascii="Times New Roman" w:hAnsi="Times New Roman"/>
          <w:sz w:val="24"/>
          <w:szCs w:val="24"/>
        </w:rPr>
        <w:t>.</w:t>
      </w:r>
    </w:p>
    <w:p w14:paraId="10FB978C" w14:textId="14942FC2" w:rsidR="00F418DE" w:rsidRPr="009A5D38" w:rsidRDefault="00F418D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Tuo atveju, jei jau atlikus projekto balų apskaičiavimą vienas iš tiekėjų pasitraukia (ar yra paš</w:t>
      </w:r>
      <w:r w:rsidR="0091490F" w:rsidRPr="009A5D38">
        <w:rPr>
          <w:rFonts w:ascii="Times New Roman" w:hAnsi="Times New Roman"/>
          <w:sz w:val="24"/>
          <w:szCs w:val="24"/>
        </w:rPr>
        <w:t xml:space="preserve">alinamas) iš </w:t>
      </w:r>
      <w:r w:rsidRPr="009A5D38">
        <w:rPr>
          <w:rFonts w:ascii="Times New Roman" w:hAnsi="Times New Roman"/>
          <w:sz w:val="24"/>
          <w:szCs w:val="24"/>
        </w:rPr>
        <w:t>K</w:t>
      </w:r>
      <w:r w:rsidR="0091490F" w:rsidRPr="009A5D38">
        <w:rPr>
          <w:rFonts w:ascii="Times New Roman" w:hAnsi="Times New Roman"/>
          <w:sz w:val="24"/>
          <w:szCs w:val="24"/>
        </w:rPr>
        <w:t>onkurso</w:t>
      </w:r>
      <w:r w:rsidRPr="009A5D38">
        <w:rPr>
          <w:rFonts w:ascii="Times New Roman" w:hAnsi="Times New Roman"/>
          <w:sz w:val="24"/>
          <w:szCs w:val="24"/>
        </w:rPr>
        <w:t>, jau suteikti balai perskaičiuojami tik tuo atveju jei pasireiškia reikšmingas reitingavimo paradoksas, t. y. jeigu pakartotinai įvertinus projekto pasiūlymus eilė pasikeistų taip, kad prieš tai pirmuoju įrašytas tiekėjas, naujoje eilėje būtų įraš</w:t>
      </w:r>
      <w:r w:rsidR="00E06282" w:rsidRPr="009A5D38">
        <w:rPr>
          <w:rFonts w:ascii="Times New Roman" w:hAnsi="Times New Roman"/>
          <w:sz w:val="24"/>
          <w:szCs w:val="24"/>
        </w:rPr>
        <w:t>omas jau kitu numeriu</w:t>
      </w:r>
      <w:r w:rsidRPr="009A5D38">
        <w:rPr>
          <w:rFonts w:ascii="Times New Roman" w:hAnsi="Times New Roman"/>
          <w:sz w:val="24"/>
          <w:szCs w:val="24"/>
        </w:rPr>
        <w:t>.</w:t>
      </w:r>
    </w:p>
    <w:p w14:paraId="6C434B4B" w14:textId="1B99BE69" w:rsidR="00F418DE" w:rsidRPr="009A5D38" w:rsidRDefault="00510B7B"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Jeigu, nagrinėjant pateiktus projekto pasiūlymus Procedūrų komisija nustato, kad dalyvis pateikė netikslius, neišsamius ar klaidingus dokumentus ar duomenis apie atitiktį Konkurso dokumentų reikalavimams (nesusijusiems su Konkurso objektu)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projektą, jungtinės veiklos sutartis ir dokumentai, nesusiję su Konkurso objektu, jo techninėmis charakteristikomis, paslaugų pirkimo sutarties vykdymo sąlygomis ar projekto kaina (išskyrus Taisyklių 70 punkte nurodytus paaiškinimus ir (ar) patikslinimus). Projekto pasiūlymo dokumentai ar duomenys tikslinami, pildomi arba aiškinami vadovaujantis VPĮ 45 str. 3 d.</w:t>
      </w:r>
    </w:p>
    <w:p w14:paraId="4597D36B" w14:textId="2CEDFDFF" w:rsidR="00F418DE" w:rsidRPr="009A5D38" w:rsidRDefault="00F418D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ne vėliau kaip per </w:t>
      </w:r>
      <w:r w:rsidRPr="009A5D38">
        <w:rPr>
          <w:rFonts w:ascii="Times New Roman" w:hAnsi="Times New Roman"/>
          <w:b/>
          <w:sz w:val="24"/>
          <w:szCs w:val="24"/>
        </w:rPr>
        <w:t>5</w:t>
      </w:r>
      <w:r w:rsidRPr="009A5D38">
        <w:rPr>
          <w:rFonts w:ascii="Times New Roman" w:hAnsi="Times New Roman"/>
          <w:sz w:val="24"/>
          <w:szCs w:val="24"/>
        </w:rPr>
        <w:t xml:space="preserve"> (penkias) darbo dienas po </w:t>
      </w:r>
      <w:r w:rsidR="002A544E">
        <w:rPr>
          <w:rFonts w:ascii="Times New Roman" w:hAnsi="Times New Roman"/>
          <w:sz w:val="24"/>
          <w:szCs w:val="24"/>
        </w:rPr>
        <w:t xml:space="preserve">galimo </w:t>
      </w:r>
      <w:r w:rsidR="009D4D68">
        <w:rPr>
          <w:rFonts w:ascii="Times New Roman" w:hAnsi="Times New Roman"/>
          <w:sz w:val="24"/>
          <w:szCs w:val="24"/>
        </w:rPr>
        <w:t>K</w:t>
      </w:r>
      <w:r w:rsidR="000707F3">
        <w:rPr>
          <w:rFonts w:ascii="Times New Roman" w:hAnsi="Times New Roman"/>
          <w:sz w:val="24"/>
          <w:szCs w:val="24"/>
        </w:rPr>
        <w:t>onkurso</w:t>
      </w:r>
      <w:r w:rsidR="00DB1F76">
        <w:rPr>
          <w:rFonts w:ascii="Times New Roman" w:hAnsi="Times New Roman"/>
          <w:sz w:val="24"/>
          <w:szCs w:val="24"/>
        </w:rPr>
        <w:t xml:space="preserve"> </w:t>
      </w:r>
      <w:r w:rsidR="002A544E">
        <w:rPr>
          <w:rFonts w:ascii="Times New Roman" w:hAnsi="Times New Roman"/>
          <w:sz w:val="24"/>
          <w:szCs w:val="24"/>
        </w:rPr>
        <w:t>laimėtojo</w:t>
      </w:r>
      <w:r w:rsidRPr="009A5D38">
        <w:rPr>
          <w:rFonts w:ascii="Times New Roman" w:hAnsi="Times New Roman"/>
          <w:sz w:val="24"/>
          <w:szCs w:val="24"/>
        </w:rPr>
        <w:t xml:space="preserve"> pašalinimo pagrindų nebuvimo ir kvalifikacijos atitikties patikrinimo procedūros įforminimo CVP IS priemonėmis praneša kiekvienam dalyviui apie p</w:t>
      </w:r>
      <w:r w:rsidR="001A047D" w:rsidRPr="009A5D38">
        <w:rPr>
          <w:rFonts w:ascii="Times New Roman" w:hAnsi="Times New Roman"/>
          <w:sz w:val="24"/>
          <w:szCs w:val="24"/>
        </w:rPr>
        <w:t xml:space="preserve">rojektų eilę, </w:t>
      </w:r>
      <w:r w:rsidR="00CE0337" w:rsidRPr="009A5D38">
        <w:rPr>
          <w:rFonts w:ascii="Times New Roman" w:hAnsi="Times New Roman"/>
          <w:sz w:val="24"/>
          <w:szCs w:val="24"/>
        </w:rPr>
        <w:t>K</w:t>
      </w:r>
      <w:r w:rsidRPr="009A5D38">
        <w:rPr>
          <w:rFonts w:ascii="Times New Roman" w:hAnsi="Times New Roman"/>
          <w:sz w:val="24"/>
          <w:szCs w:val="24"/>
        </w:rPr>
        <w:t xml:space="preserve">onkurso laimėtoją ir atidėjimo terminą, kuris negali būti trumpesnis kaip </w:t>
      </w:r>
      <w:r w:rsidRPr="009A5D38">
        <w:rPr>
          <w:rFonts w:ascii="Times New Roman" w:hAnsi="Times New Roman"/>
          <w:b/>
          <w:sz w:val="24"/>
          <w:szCs w:val="24"/>
        </w:rPr>
        <w:t>10</w:t>
      </w:r>
      <w:r w:rsidRPr="009A5D38">
        <w:rPr>
          <w:rFonts w:ascii="Times New Roman" w:hAnsi="Times New Roman"/>
          <w:sz w:val="24"/>
          <w:szCs w:val="24"/>
        </w:rPr>
        <w:t xml:space="preserve"> (dešimt) kalendorinių dien</w:t>
      </w:r>
      <w:r w:rsidR="001A047D" w:rsidRPr="009A5D38">
        <w:rPr>
          <w:rFonts w:ascii="Times New Roman" w:hAnsi="Times New Roman"/>
          <w:sz w:val="24"/>
          <w:szCs w:val="24"/>
        </w:rPr>
        <w:t xml:space="preserve">os nuo pranešimo apie </w:t>
      </w:r>
      <w:r w:rsidR="00CE0337" w:rsidRPr="009A5D38">
        <w:rPr>
          <w:rFonts w:ascii="Times New Roman" w:hAnsi="Times New Roman"/>
          <w:sz w:val="24"/>
          <w:szCs w:val="24"/>
        </w:rPr>
        <w:t>K</w:t>
      </w:r>
      <w:r w:rsidRPr="009A5D38">
        <w:rPr>
          <w:rFonts w:ascii="Times New Roman" w:hAnsi="Times New Roman"/>
          <w:sz w:val="24"/>
          <w:szCs w:val="24"/>
        </w:rPr>
        <w:t>onkurso rezultatus išsiuntimo CVP</w:t>
      </w:r>
      <w:r w:rsidR="00CE0337" w:rsidRPr="009A5D38">
        <w:rPr>
          <w:rFonts w:ascii="Times New Roman" w:hAnsi="Times New Roman"/>
          <w:sz w:val="24"/>
          <w:szCs w:val="24"/>
        </w:rPr>
        <w:t xml:space="preserve"> </w:t>
      </w:r>
      <w:r w:rsidRPr="009A5D38">
        <w:rPr>
          <w:rFonts w:ascii="Times New Roman" w:hAnsi="Times New Roman"/>
          <w:sz w:val="24"/>
          <w:szCs w:val="24"/>
        </w:rPr>
        <w:t>IS priemonėmis dalyviams dienos, o dalyviui, kurio projektas neįrašytas į šią eilę, – ir projekto atmetimo priežastis. Perkančioji organizacija taip pat kiekvienam dalyviui pateikia jo projekto vertinimo recenziją.</w:t>
      </w:r>
    </w:p>
    <w:p w14:paraId="0E6D68D9" w14:textId="3970E7FE" w:rsidR="00510B7B" w:rsidRPr="009A5D38" w:rsidRDefault="00510B7B"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Suinteresuoti dalyviai nuo Perkančiosios organizacijos pranešimo apie projektų eilę ir Konkurso laimėtoją pateikimo dalyviams dienos iki atidėjimo termino pabaigos gali prašyti Perkančiosios organizacijos arba perkančiojo subjekto pate</w:t>
      </w:r>
      <w:r w:rsidR="001A047D" w:rsidRPr="009A5D38">
        <w:rPr>
          <w:rFonts w:ascii="Times New Roman" w:hAnsi="Times New Roman"/>
          <w:sz w:val="24"/>
          <w:szCs w:val="24"/>
        </w:rPr>
        <w:t>ikti laimėjusį (-</w:t>
      </w:r>
      <w:proofErr w:type="spellStart"/>
      <w:r w:rsidR="001A047D" w:rsidRPr="009A5D38">
        <w:rPr>
          <w:rFonts w:ascii="Times New Roman" w:hAnsi="Times New Roman"/>
          <w:sz w:val="24"/>
          <w:szCs w:val="24"/>
        </w:rPr>
        <w:t>ius</w:t>
      </w:r>
      <w:proofErr w:type="spellEnd"/>
      <w:r w:rsidR="001A047D" w:rsidRPr="009A5D38">
        <w:rPr>
          <w:rFonts w:ascii="Times New Roman" w:hAnsi="Times New Roman"/>
          <w:sz w:val="24"/>
          <w:szCs w:val="24"/>
        </w:rPr>
        <w:t>) projektą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w:t>
      </w:r>
    </w:p>
    <w:p w14:paraId="38FFE720" w14:textId="13354001" w:rsidR="00AB1A27" w:rsidRPr="009A5D38" w:rsidRDefault="00AB1A27" w:rsidP="00AB1A27">
      <w:pPr>
        <w:pStyle w:val="Betarp"/>
        <w:jc w:val="both"/>
        <w:rPr>
          <w:rFonts w:ascii="Times New Roman" w:hAnsi="Times New Roman"/>
          <w:sz w:val="24"/>
          <w:szCs w:val="24"/>
        </w:rPr>
      </w:pPr>
    </w:p>
    <w:p w14:paraId="7CE520BB" w14:textId="1B6C298D" w:rsidR="00AB1A27" w:rsidRPr="009A5D38" w:rsidRDefault="00AB1A27" w:rsidP="00AB1A27">
      <w:pPr>
        <w:pStyle w:val="Betarp"/>
        <w:jc w:val="center"/>
        <w:rPr>
          <w:rFonts w:ascii="Times New Roman" w:hAnsi="Times New Roman"/>
          <w:sz w:val="24"/>
          <w:szCs w:val="24"/>
        </w:rPr>
      </w:pPr>
      <w:r w:rsidRPr="009A5D38">
        <w:rPr>
          <w:rFonts w:ascii="Times New Roman" w:hAnsi="Times New Roman"/>
          <w:b/>
          <w:sz w:val="24"/>
          <w:szCs w:val="24"/>
        </w:rPr>
        <w:t>VI.6. Projekto pasiūlymo atmetimo pagrindai</w:t>
      </w:r>
    </w:p>
    <w:p w14:paraId="2B16B979" w14:textId="77777777" w:rsidR="00AB1A27" w:rsidRPr="009A5D38" w:rsidRDefault="00AB1A27" w:rsidP="00AB1A27">
      <w:pPr>
        <w:pStyle w:val="Betarp"/>
        <w:jc w:val="both"/>
        <w:rPr>
          <w:rFonts w:ascii="Times New Roman" w:hAnsi="Times New Roman"/>
          <w:sz w:val="24"/>
          <w:szCs w:val="24"/>
        </w:rPr>
      </w:pPr>
    </w:p>
    <w:p w14:paraId="2AFAC6C1" w14:textId="70F1570C" w:rsidR="00AB1A27" w:rsidRPr="009A5D38" w:rsidRDefault="001F2DEE" w:rsidP="00994514">
      <w:pPr>
        <w:pStyle w:val="Betarp"/>
        <w:numPr>
          <w:ilvl w:val="0"/>
          <w:numId w:val="4"/>
        </w:numPr>
        <w:jc w:val="both"/>
        <w:rPr>
          <w:rFonts w:ascii="Times New Roman" w:hAnsi="Times New Roman"/>
          <w:sz w:val="24"/>
          <w:szCs w:val="24"/>
        </w:rPr>
      </w:pPr>
      <w:r w:rsidRPr="009A5D38">
        <w:rPr>
          <w:rFonts w:ascii="Times New Roman" w:hAnsi="Times New Roman"/>
          <w:b/>
          <w:sz w:val="24"/>
          <w:szCs w:val="24"/>
        </w:rPr>
        <w:t>Procedūrų komisija atmeta projekto pasiūlymą</w:t>
      </w:r>
      <w:r w:rsidRPr="009A5D38">
        <w:rPr>
          <w:rFonts w:ascii="Times New Roman" w:hAnsi="Times New Roman"/>
          <w:sz w:val="24"/>
          <w:szCs w:val="24"/>
        </w:rPr>
        <w:t>, jeigu:</w:t>
      </w:r>
    </w:p>
    <w:p w14:paraId="5DE36B69" w14:textId="5301B6A7" w:rsidR="00AB1A27" w:rsidRPr="009A5D38" w:rsidRDefault="00510B7B" w:rsidP="00510B7B">
      <w:pPr>
        <w:pStyle w:val="Betarp"/>
        <w:numPr>
          <w:ilvl w:val="1"/>
          <w:numId w:val="4"/>
        </w:numPr>
        <w:jc w:val="both"/>
        <w:rPr>
          <w:rFonts w:ascii="Times New Roman" w:hAnsi="Times New Roman"/>
          <w:sz w:val="24"/>
          <w:szCs w:val="24"/>
        </w:rPr>
      </w:pPr>
      <w:r w:rsidRPr="009A5D38">
        <w:rPr>
          <w:rFonts w:ascii="Times New Roman" w:hAnsi="Times New Roman"/>
          <w:sz w:val="24"/>
          <w:szCs w:val="24"/>
        </w:rPr>
        <w:t xml:space="preserve">projekto pasiūlymas, t. y. </w:t>
      </w:r>
      <w:r w:rsidRPr="009A5D38">
        <w:rPr>
          <w:rFonts w:ascii="Times New Roman" w:hAnsi="Times New Roman"/>
          <w:b/>
          <w:bCs/>
          <w:sz w:val="24"/>
          <w:szCs w:val="24"/>
        </w:rPr>
        <w:t>CVP IS pasiūlymo languose Vokas 1 ir Vokas 2</w:t>
      </w:r>
      <w:r w:rsidRPr="009A5D38">
        <w:rPr>
          <w:rFonts w:ascii="Times New Roman" w:hAnsi="Times New Roman"/>
          <w:bCs/>
          <w:sz w:val="24"/>
          <w:szCs w:val="24"/>
        </w:rPr>
        <w:t xml:space="preserve"> ir (ar) </w:t>
      </w:r>
      <w:r w:rsidRPr="009A5D38">
        <w:rPr>
          <w:rFonts w:ascii="Times New Roman" w:hAnsi="Times New Roman"/>
          <w:b/>
          <w:bCs/>
          <w:sz w:val="24"/>
          <w:szCs w:val="24"/>
        </w:rPr>
        <w:t>fizinės formos Voke 1</w:t>
      </w:r>
      <w:r w:rsidRPr="009A5D38">
        <w:rPr>
          <w:rFonts w:ascii="Times New Roman" w:hAnsi="Times New Roman"/>
          <w:bCs/>
          <w:sz w:val="24"/>
          <w:szCs w:val="24"/>
        </w:rPr>
        <w:t xml:space="preserve"> pateikiama medžiaga, </w:t>
      </w:r>
      <w:r w:rsidRPr="009A5D38">
        <w:rPr>
          <w:rFonts w:ascii="Times New Roman" w:hAnsi="Times New Roman"/>
          <w:sz w:val="24"/>
          <w:szCs w:val="24"/>
        </w:rPr>
        <w:t>išsiųstas ar gautas pasibaigus Perkančiosios organizacijos nustatytam galutiniam projektų pasiūlymo pateikimo terminui;</w:t>
      </w:r>
    </w:p>
    <w:p w14:paraId="03C905B4" w14:textId="006F38BF" w:rsidR="00510B7B" w:rsidRPr="009A5D38" w:rsidRDefault="00510B7B" w:rsidP="00510B7B">
      <w:pPr>
        <w:pStyle w:val="Betarp"/>
        <w:numPr>
          <w:ilvl w:val="1"/>
          <w:numId w:val="4"/>
        </w:numPr>
        <w:jc w:val="both"/>
        <w:rPr>
          <w:rFonts w:ascii="Times New Roman" w:hAnsi="Times New Roman"/>
          <w:sz w:val="24"/>
          <w:szCs w:val="24"/>
        </w:rPr>
      </w:pPr>
      <w:r w:rsidRPr="009A5D38">
        <w:rPr>
          <w:rFonts w:ascii="Times New Roman" w:hAnsi="Times New Roman"/>
          <w:sz w:val="24"/>
          <w:szCs w:val="24"/>
        </w:rPr>
        <w:t>projekto pasiūlymas pateiktas pažeidžiant anonimiškumą;</w:t>
      </w:r>
    </w:p>
    <w:p w14:paraId="45E099B4" w14:textId="5A76AE07" w:rsidR="00510B7B" w:rsidRPr="009A5D38" w:rsidRDefault="00510B7B" w:rsidP="00510B7B">
      <w:pPr>
        <w:pStyle w:val="Betarp"/>
        <w:numPr>
          <w:ilvl w:val="1"/>
          <w:numId w:val="4"/>
        </w:numPr>
        <w:jc w:val="both"/>
        <w:rPr>
          <w:rFonts w:ascii="Times New Roman" w:hAnsi="Times New Roman"/>
          <w:sz w:val="24"/>
          <w:szCs w:val="24"/>
        </w:rPr>
      </w:pPr>
      <w:r w:rsidRPr="009A5D38">
        <w:rPr>
          <w:rFonts w:ascii="Times New Roman" w:hAnsi="Times New Roman"/>
          <w:sz w:val="24"/>
          <w:szCs w:val="24"/>
        </w:rPr>
        <w:lastRenderedPageBreak/>
        <w:t>projektas neatitinka Konkurso dokumentuose nustatytų privalomų projektų rengimo reikalavimų ir (ar) kitų nustatytų projektų pateiki</w:t>
      </w:r>
      <w:r w:rsidR="00915CE1" w:rsidRPr="009A5D38">
        <w:rPr>
          <w:rFonts w:ascii="Times New Roman" w:hAnsi="Times New Roman"/>
          <w:sz w:val="24"/>
          <w:szCs w:val="24"/>
        </w:rPr>
        <w:t>mo reikalavimų (taikomų K</w:t>
      </w:r>
      <w:r w:rsidRPr="009A5D38">
        <w:rPr>
          <w:rFonts w:ascii="Times New Roman" w:hAnsi="Times New Roman"/>
          <w:sz w:val="24"/>
          <w:szCs w:val="24"/>
        </w:rPr>
        <w:t>onkurso objektui);</w:t>
      </w:r>
    </w:p>
    <w:p w14:paraId="412B66C1" w14:textId="44A28F84" w:rsidR="00510B7B" w:rsidRPr="009A5D38" w:rsidRDefault="00915CE1" w:rsidP="00915CE1">
      <w:pPr>
        <w:pStyle w:val="Betarp"/>
        <w:numPr>
          <w:ilvl w:val="1"/>
          <w:numId w:val="4"/>
        </w:numPr>
        <w:jc w:val="both"/>
        <w:rPr>
          <w:rFonts w:ascii="Times New Roman" w:hAnsi="Times New Roman"/>
          <w:sz w:val="24"/>
          <w:szCs w:val="24"/>
        </w:rPr>
      </w:pPr>
      <w:r w:rsidRPr="009A5D38">
        <w:rPr>
          <w:rFonts w:ascii="Times New Roman" w:hAnsi="Times New Roman"/>
          <w:sz w:val="24"/>
          <w:szCs w:val="24"/>
        </w:rPr>
        <w:t>pateiktame projekte yra neaiškumų (dėl Konkurso objekto), kuriuos reikia papildomai paaiškinti, ir, Perkančiajai organizacijai paprašius paaiškinti ir (ar) patikslinti projektą Taisyklių 70 punkte nustatyta tvarka, dalyvis pateikė paaiškinimus ir (ar) patikslinimus, kurie keičia projekto esmę;</w:t>
      </w:r>
    </w:p>
    <w:p w14:paraId="2B689000" w14:textId="5EE653ED" w:rsidR="00915CE1" w:rsidRPr="009A5D38" w:rsidRDefault="00915CE1" w:rsidP="00915CE1">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pateikė netikslius, neišsamius ar klaidingus dokumentus ar duomenis dėl tiekėjo ir (ar) ūkio subjekto, kurio pajėgumais remiasi dalyvis, pašalinimo pagrindų nebuvimo, atitikties kvalifikacijos reikalavimams ir Perkančiajai organizacijai paprašius juos patikslinti, jų nepatikslino;</w:t>
      </w:r>
    </w:p>
    <w:p w14:paraId="463CBBEE" w14:textId="26E6EDD3" w:rsidR="00915CE1" w:rsidRPr="009A5D38" w:rsidRDefault="00915CE1" w:rsidP="00915CE1">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neatitinka Konkurso dokumentuose nustatytų kvalifikacijos reikalavimų ir (ar) ūkio subjektas, kurio pajėgumais remiasi dalyvis, netenkina jam keliamų kvalifikacijos reikalavimų ir Perkančiosios organizacijos nurodymu nebuvo pakeistas į reikalavimus atitinkantį ūkio subjektą;</w:t>
      </w:r>
    </w:p>
    <w:p w14:paraId="1B0BD468" w14:textId="6FF427CA" w:rsidR="00915CE1" w:rsidRPr="009A5D38" w:rsidRDefault="00D2262A" w:rsidP="00D2262A">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pašalinamas vadovaujantis Konkurso dokumentų sąlygomis dėl pašalinimo pagrindų, taip pat, kai remiasi ūkio subjekto pajėgumais arba pasitelkia subtiekėją ir jiems pagal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666A4E92" w14:textId="30385962" w:rsidR="00D2262A" w:rsidRPr="009A5D38" w:rsidRDefault="00D2262A" w:rsidP="00D2262A">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pateikė netikslius, neišsamius ar klaidingus dokumentus ar duomenis apie savo atitiktį Konkurso dokumentų reikalavimams (tiekėjo įgaliojimas asmeniui pasirašyti projektą (jeigu projektą pasirašo tiekėjo įgaliotas asmuo), jungtinės veiklos sutartis (jei projektą teikia tiekėjų grupė) ir kiti Perkančiosios organizacijos ar perkančiojo subjekto nurodyti dokumentai, nesusiję su Konkurso objektu, jo techninėmis charakteristikomis, paslaugų pirkimo sutarties vykdymo sąlygomis ar kaina) ir, Perkančiajai organizacijai ar perkančiajam subjektui paprašius juos patikslinti, papildyti, paaiškinti, jų nepatikslino, nepapildė, nepaaiškino arba juos patikslino, papildė, paaiškino taip, kad projektas neatitinka Konkurso dokumentuose nustatytų reikalavimų;</w:t>
      </w:r>
    </w:p>
    <w:p w14:paraId="74B91365" w14:textId="20C88BD6" w:rsidR="00D2262A" w:rsidRPr="009A5D38" w:rsidRDefault="00096605" w:rsidP="00D2262A">
      <w:pPr>
        <w:pStyle w:val="Betarp"/>
        <w:numPr>
          <w:ilvl w:val="1"/>
          <w:numId w:val="4"/>
        </w:numPr>
        <w:jc w:val="both"/>
        <w:rPr>
          <w:rFonts w:ascii="Times New Roman" w:hAnsi="Times New Roman"/>
          <w:sz w:val="24"/>
          <w:szCs w:val="24"/>
        </w:rPr>
      </w:pPr>
      <w:r w:rsidRPr="009A5D38">
        <w:rPr>
          <w:rFonts w:ascii="Times New Roman" w:hAnsi="Times New Roman"/>
          <w:bCs/>
          <w:sz w:val="24"/>
          <w:szCs w:val="24"/>
        </w:rPr>
        <w:t>nustatoma, kad projekto pasiūlymas buvo parengtas ar pateiktas pažeidžiant sąžiningos konkurencijos principus, arba dalyvis siekė daryti nepagrįstą įtaką Vertinimo komisijos nariams, Recenzentams, Ekspertams;</w:t>
      </w:r>
    </w:p>
    <w:p w14:paraId="48A94771" w14:textId="44030BA6" w:rsidR="00096605" w:rsidRPr="009A5D38" w:rsidRDefault="00096605" w:rsidP="00096605">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iki Vertinimo komisijos sudarytos projektų eilės paskelbimo ir (ar) iki devizų šifrų atplėšimo bei dalyvių atskleidimo procedūros paviešino savo projektą ar kitaip pažeidė anonimiškumo principą;</w:t>
      </w:r>
    </w:p>
    <w:p w14:paraId="43E2BFAA" w14:textId="0563DE58" w:rsidR="00096605" w:rsidRPr="009A5D38" w:rsidRDefault="00096605" w:rsidP="00096605">
      <w:pPr>
        <w:pStyle w:val="Betarp"/>
        <w:numPr>
          <w:ilvl w:val="1"/>
          <w:numId w:val="4"/>
        </w:numPr>
        <w:jc w:val="both"/>
        <w:rPr>
          <w:rFonts w:ascii="Times New Roman" w:hAnsi="Times New Roman"/>
          <w:sz w:val="24"/>
          <w:szCs w:val="24"/>
        </w:rPr>
      </w:pPr>
      <w:r w:rsidRPr="009A5D38">
        <w:rPr>
          <w:rFonts w:ascii="Times New Roman" w:hAnsi="Times New Roman"/>
          <w:sz w:val="24"/>
          <w:szCs w:val="24"/>
        </w:rPr>
        <w:t>dalyvis pateikė daugiau kaip vieną projekto pasiūlymą;</w:t>
      </w:r>
    </w:p>
    <w:p w14:paraId="63559C06" w14:textId="5425B2D4" w:rsidR="00096605" w:rsidRPr="009A5D38" w:rsidRDefault="00096605" w:rsidP="00096605">
      <w:pPr>
        <w:pStyle w:val="Betarp"/>
        <w:numPr>
          <w:ilvl w:val="1"/>
          <w:numId w:val="4"/>
        </w:numPr>
        <w:jc w:val="both"/>
        <w:rPr>
          <w:rFonts w:ascii="Times New Roman" w:hAnsi="Times New Roman"/>
          <w:sz w:val="24"/>
          <w:szCs w:val="24"/>
        </w:rPr>
      </w:pPr>
      <w:r w:rsidRPr="009A5D38">
        <w:rPr>
          <w:rFonts w:ascii="Times New Roman" w:hAnsi="Times New Roman"/>
          <w:sz w:val="24"/>
          <w:szCs w:val="24"/>
        </w:rPr>
        <w:t>tiekėjas neatitinka Reglamente nustatytų reikalavimų.</w:t>
      </w:r>
    </w:p>
    <w:p w14:paraId="100E29E9" w14:textId="77777777" w:rsidR="00510B7B" w:rsidRPr="009A5D38" w:rsidRDefault="00510B7B" w:rsidP="00510B7B">
      <w:pPr>
        <w:pStyle w:val="Betarp"/>
        <w:jc w:val="both"/>
        <w:rPr>
          <w:rFonts w:ascii="Times New Roman" w:hAnsi="Times New Roman"/>
          <w:sz w:val="24"/>
          <w:szCs w:val="24"/>
        </w:rPr>
      </w:pPr>
    </w:p>
    <w:p w14:paraId="4C216012" w14:textId="49650B90" w:rsidR="00AB1A27" w:rsidRPr="009A5D38" w:rsidRDefault="00AB1A27" w:rsidP="00AB1A27">
      <w:pPr>
        <w:pStyle w:val="Betarp"/>
        <w:jc w:val="center"/>
        <w:rPr>
          <w:rFonts w:ascii="Times New Roman" w:hAnsi="Times New Roman"/>
          <w:sz w:val="24"/>
          <w:szCs w:val="24"/>
        </w:rPr>
      </w:pPr>
      <w:r w:rsidRPr="009A5D38">
        <w:rPr>
          <w:rFonts w:ascii="Times New Roman" w:hAnsi="Times New Roman"/>
          <w:b/>
          <w:sz w:val="24"/>
          <w:szCs w:val="24"/>
        </w:rPr>
        <w:t>VI.7. Neskelbiamos derybos</w:t>
      </w:r>
    </w:p>
    <w:p w14:paraId="7A286F34" w14:textId="77777777" w:rsidR="00AB1A27" w:rsidRPr="009A5D38" w:rsidRDefault="00AB1A27" w:rsidP="00AB1A27">
      <w:pPr>
        <w:pStyle w:val="Betarp"/>
        <w:jc w:val="both"/>
        <w:rPr>
          <w:rFonts w:ascii="Times New Roman" w:hAnsi="Times New Roman"/>
          <w:sz w:val="24"/>
          <w:szCs w:val="24"/>
        </w:rPr>
      </w:pPr>
    </w:p>
    <w:p w14:paraId="43F17FBE" w14:textId="739D3710" w:rsidR="006935E8" w:rsidRPr="009A5D38" w:rsidRDefault="00224001" w:rsidP="00224001">
      <w:pPr>
        <w:pStyle w:val="Betarp"/>
        <w:numPr>
          <w:ilvl w:val="0"/>
          <w:numId w:val="4"/>
        </w:numPr>
        <w:jc w:val="both"/>
        <w:rPr>
          <w:rFonts w:ascii="Times New Roman" w:hAnsi="Times New Roman"/>
          <w:sz w:val="24"/>
          <w:szCs w:val="24"/>
        </w:rPr>
      </w:pPr>
      <w:r w:rsidRPr="009A5D38">
        <w:rPr>
          <w:rFonts w:ascii="Times New Roman" w:eastAsia="Times New Roman" w:hAnsi="Times New Roman"/>
          <w:sz w:val="24"/>
        </w:rPr>
        <w:t xml:space="preserve">Perkančioji organizacija, vadovaudamasi VPĮ 71 str. 4 d. nuostatomis, numato tęsti paslaugų pirkimą dėl Konkurso sąlygų </w:t>
      </w:r>
      <w:r w:rsidR="00C10FDD" w:rsidRPr="009A5D38">
        <w:rPr>
          <w:rFonts w:ascii="Times New Roman" w:eastAsia="Times New Roman" w:hAnsi="Times New Roman"/>
          <w:b/>
          <w:sz w:val="24"/>
        </w:rPr>
        <w:t>6</w:t>
      </w:r>
      <w:r w:rsidRPr="009A5D38">
        <w:rPr>
          <w:rFonts w:ascii="Times New Roman" w:eastAsia="Times New Roman" w:hAnsi="Times New Roman"/>
          <w:sz w:val="24"/>
        </w:rPr>
        <w:t xml:space="preserve"> punkte išvardintų Konkurso objektų neskelbiamų derybų būdu, į jas kviečiant </w:t>
      </w:r>
      <w:r w:rsidRPr="009A5D38">
        <w:rPr>
          <w:rFonts w:ascii="Times New Roman" w:hAnsi="Times New Roman"/>
          <w:b/>
          <w:bCs/>
          <w:sz w:val="24"/>
          <w:szCs w:val="24"/>
        </w:rPr>
        <w:t>I-</w:t>
      </w:r>
      <w:proofErr w:type="spellStart"/>
      <w:r w:rsidRPr="009A5D38">
        <w:rPr>
          <w:rFonts w:ascii="Times New Roman" w:hAnsi="Times New Roman"/>
          <w:b/>
          <w:bCs/>
          <w:sz w:val="24"/>
          <w:szCs w:val="24"/>
        </w:rPr>
        <w:t>os</w:t>
      </w:r>
      <w:proofErr w:type="spellEnd"/>
      <w:r w:rsidRPr="009A5D38">
        <w:rPr>
          <w:rFonts w:ascii="Times New Roman" w:hAnsi="Times New Roman"/>
          <w:bCs/>
          <w:sz w:val="24"/>
          <w:szCs w:val="24"/>
        </w:rPr>
        <w:t xml:space="preserve"> vietos</w:t>
      </w:r>
      <w:r w:rsidRPr="009A5D38">
        <w:rPr>
          <w:rFonts w:ascii="Times New Roman" w:hAnsi="Times New Roman"/>
          <w:sz w:val="24"/>
          <w:szCs w:val="24"/>
        </w:rPr>
        <w:t xml:space="preserve"> laimėtoją.</w:t>
      </w:r>
      <w:r w:rsidRPr="009A5D38">
        <w:rPr>
          <w:rFonts w:ascii="Times New Roman" w:eastAsia="Times New Roman" w:hAnsi="Times New Roman"/>
          <w:sz w:val="24"/>
        </w:rPr>
        <w:t xml:space="preserve"> Į neskelbiamas derybas laimėtojas kviečiamas CVP IS priemonėmis.</w:t>
      </w:r>
    </w:p>
    <w:p w14:paraId="1C48371D" w14:textId="589AD46D" w:rsidR="006935E8" w:rsidRPr="009A5D38" w:rsidRDefault="00224001"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Neskelbiamos derybos bus vykdomos VPĮ nustatyta tvarka. Neskelbiamų derybų apimtis bus nurodyta neskelbiamų derybų pirkimo sąlygose.</w:t>
      </w:r>
    </w:p>
    <w:p w14:paraId="311E8293" w14:textId="490A6B71" w:rsidR="006935E8" w:rsidRPr="009A5D38" w:rsidRDefault="00224001"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Dalyvis supranta, kad Perkančiosios organizacijos tikslas yra sudaryti paslaugų pirkimo sutartį, todėl jis atsakingai įsivertina savo ir komandos galimybes įgyvendinti tolesnius įsipareigojimus.</w:t>
      </w:r>
    </w:p>
    <w:p w14:paraId="16BA7459" w14:textId="2A643B08" w:rsidR="006935E8" w:rsidRPr="009A5D38" w:rsidRDefault="00224001"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Su neskelbiamų derybų laimėtoju Perkančioji organizacija sudarys paslaugų pirkimo sutartį dėl Konkurso objektų.</w:t>
      </w:r>
    </w:p>
    <w:p w14:paraId="48F7202D" w14:textId="25DC0639" w:rsidR="00AB1A27" w:rsidRPr="009A5D38" w:rsidRDefault="00224001" w:rsidP="00806868">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Pakviesto laimėtojo atsisakymo dalyvauti derybose ar atsisakymo sudaryti paslaugų pirkimo sutartį atsakomybė ir tvarka numatyta Konkurso sąlygų </w:t>
      </w:r>
      <w:r w:rsidRPr="009A5D38">
        <w:rPr>
          <w:rFonts w:ascii="Times New Roman" w:hAnsi="Times New Roman"/>
          <w:b/>
          <w:sz w:val="24"/>
          <w:szCs w:val="24"/>
        </w:rPr>
        <w:t>V.4</w:t>
      </w:r>
      <w:r w:rsidRPr="009A5D38">
        <w:rPr>
          <w:rFonts w:ascii="Times New Roman" w:hAnsi="Times New Roman"/>
          <w:sz w:val="24"/>
          <w:szCs w:val="24"/>
        </w:rPr>
        <w:t xml:space="preserve"> skyriuje „Projekto pasiūlymo galiojimo užtikrinimas“.</w:t>
      </w:r>
    </w:p>
    <w:p w14:paraId="04E76E49" w14:textId="447866E6" w:rsidR="00224001" w:rsidRPr="009A5D38" w:rsidRDefault="00224001" w:rsidP="00806868">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Jeigu bus nustatytas tik vienas Konkurso laimėtojas, kuris pakviestas dalyvauti neskelbiamose derybose dėl paslaugų pirkimo sutarties sudarymo, raštu atsisako jose dalyvauti arba jeigu </w:t>
      </w:r>
      <w:r w:rsidRPr="009A5D38">
        <w:rPr>
          <w:rFonts w:ascii="Times New Roman" w:hAnsi="Times New Roman"/>
          <w:sz w:val="24"/>
          <w:szCs w:val="24"/>
        </w:rPr>
        <w:lastRenderedPageBreak/>
        <w:t>Perkančiajai organizacijai nepavyksta su Konkurso laimėtoju susiderėti dėl paslaugų pirkimo sutarties sąlygų, Perkančioji organizacija vykdyti neskelbiamų derybų su sekančiu po Konkurso laimėtojo projektų eilėje esančiu dalyviu negali ir, jeigu dar yra poreikis, turi skelbti naują Konkursą.</w:t>
      </w:r>
    </w:p>
    <w:p w14:paraId="37C8BC83" w14:textId="29C948DC" w:rsidR="00224001" w:rsidRPr="009A5D38" w:rsidRDefault="00224001" w:rsidP="00806868">
      <w:pPr>
        <w:pStyle w:val="Betarp"/>
        <w:numPr>
          <w:ilvl w:val="0"/>
          <w:numId w:val="4"/>
        </w:numPr>
        <w:jc w:val="both"/>
        <w:rPr>
          <w:rFonts w:ascii="Times New Roman" w:hAnsi="Times New Roman"/>
          <w:sz w:val="24"/>
          <w:szCs w:val="24"/>
        </w:rPr>
      </w:pPr>
      <w:r w:rsidRPr="009A5D38">
        <w:rPr>
          <w:rFonts w:ascii="Times New Roman" w:hAnsi="Times New Roman"/>
          <w:sz w:val="24"/>
          <w:szCs w:val="24"/>
        </w:rPr>
        <w:t>Neskelbiamų derybų metu sutarties sąlygose gali būti nustatomas reikalavimas dėl papildomų specialistų (specialistas turintis teisę rengti inžinerinės infrastruktūros vystymo planus, ekspertas-konsultantas, turintis patirties gydymo įstaigų projektavime). Jeigu dalyvio kvalifikacija dėl teisės verstis atitinkama veikla neskelbiamų derybų metu nebus tikrinama arba tikrinama ne visa apimtimi, dalyvis įsipareigoja, kad paslaugų pirkimo sutartį vykdys tik tokią teisę turintys asmenys.</w:t>
      </w:r>
    </w:p>
    <w:p w14:paraId="0EB7D50E" w14:textId="77777777" w:rsidR="00224001" w:rsidRPr="009A5D38" w:rsidRDefault="00224001" w:rsidP="00224001">
      <w:pPr>
        <w:pStyle w:val="Betarp"/>
        <w:jc w:val="both"/>
        <w:rPr>
          <w:rFonts w:ascii="Times New Roman" w:hAnsi="Times New Roman"/>
          <w:sz w:val="24"/>
          <w:szCs w:val="24"/>
        </w:rPr>
      </w:pPr>
    </w:p>
    <w:p w14:paraId="21FE25C3" w14:textId="77777777" w:rsidR="009E5038" w:rsidRPr="009A5D38" w:rsidRDefault="009E5038" w:rsidP="00AB1A27">
      <w:pPr>
        <w:pStyle w:val="Betarp"/>
        <w:jc w:val="center"/>
        <w:rPr>
          <w:rFonts w:ascii="Times New Roman" w:hAnsi="Times New Roman"/>
          <w:b/>
          <w:sz w:val="24"/>
          <w:szCs w:val="24"/>
        </w:rPr>
      </w:pPr>
      <w:r w:rsidRPr="009A5D38">
        <w:rPr>
          <w:rFonts w:ascii="Times New Roman" w:hAnsi="Times New Roman"/>
          <w:b/>
          <w:sz w:val="24"/>
          <w:szCs w:val="24"/>
        </w:rPr>
        <w:t xml:space="preserve">VI.8. Autorių teisių reikalavimai vadovaujantis Lietuvos Respublikos </w:t>
      </w:r>
    </w:p>
    <w:p w14:paraId="2A240EFE" w14:textId="6FE792F8" w:rsidR="00AB1A27" w:rsidRPr="009A5D38" w:rsidRDefault="009E5038" w:rsidP="00AB1A27">
      <w:pPr>
        <w:pStyle w:val="Betarp"/>
        <w:jc w:val="center"/>
        <w:rPr>
          <w:rFonts w:ascii="Times New Roman" w:hAnsi="Times New Roman"/>
          <w:sz w:val="24"/>
          <w:szCs w:val="24"/>
        </w:rPr>
      </w:pPr>
      <w:r w:rsidRPr="009A5D38">
        <w:rPr>
          <w:rFonts w:ascii="Times New Roman" w:hAnsi="Times New Roman"/>
          <w:b/>
          <w:sz w:val="24"/>
          <w:szCs w:val="24"/>
        </w:rPr>
        <w:t>autorių teisių ir gretutinių teisių įstatymu</w:t>
      </w:r>
    </w:p>
    <w:p w14:paraId="367C8BF8" w14:textId="77777777" w:rsidR="00AB1A27" w:rsidRPr="009A5D38" w:rsidRDefault="00AB1A27" w:rsidP="00AB1A27">
      <w:pPr>
        <w:pStyle w:val="Betarp"/>
        <w:jc w:val="both"/>
        <w:rPr>
          <w:rFonts w:ascii="Times New Roman" w:hAnsi="Times New Roman"/>
          <w:sz w:val="24"/>
          <w:szCs w:val="24"/>
        </w:rPr>
      </w:pPr>
    </w:p>
    <w:p w14:paraId="4FB215AF" w14:textId="4624FCBF" w:rsidR="00AB1A27" w:rsidRPr="009A5D38" w:rsidRDefault="00232B2B"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Konkurso</w:t>
      </w:r>
      <w:r w:rsidRPr="009A5D38">
        <w:rPr>
          <w:rFonts w:ascii="Times New Roman" w:hAnsi="Times New Roman"/>
          <w:b/>
          <w:sz w:val="24"/>
          <w:szCs w:val="24"/>
        </w:rPr>
        <w:t xml:space="preserve"> I-ą</w:t>
      </w:r>
      <w:r w:rsidRPr="009A5D38">
        <w:rPr>
          <w:rFonts w:ascii="Times New Roman" w:hAnsi="Times New Roman"/>
          <w:sz w:val="24"/>
          <w:szCs w:val="24"/>
        </w:rPr>
        <w:t xml:space="preserve"> </w:t>
      </w:r>
      <w:r w:rsidRPr="009A5D38">
        <w:rPr>
          <w:rFonts w:ascii="Times New Roman" w:hAnsi="Times New Roman"/>
          <w:bCs/>
          <w:sz w:val="24"/>
          <w:szCs w:val="24"/>
        </w:rPr>
        <w:t>vietą</w:t>
      </w:r>
      <w:r w:rsidRPr="009A5D38">
        <w:rPr>
          <w:rFonts w:ascii="Times New Roman" w:hAnsi="Times New Roman"/>
          <w:sz w:val="24"/>
          <w:szCs w:val="24"/>
        </w:rPr>
        <w:t xml:space="preserve"> užėmusio atviro architektūrinio projekto Konkurso dalyvio pateiktas projekto pasiūlymas, t. y. </w:t>
      </w:r>
      <w:r w:rsidRPr="009A5D38">
        <w:rPr>
          <w:rFonts w:ascii="Times New Roman" w:hAnsi="Times New Roman"/>
          <w:b/>
          <w:bCs/>
          <w:color w:val="000000" w:themeColor="text1"/>
          <w:sz w:val="24"/>
          <w:szCs w:val="24"/>
        </w:rPr>
        <w:t xml:space="preserve">CVP IS pasiūlymo languose Vokas 1 </w:t>
      </w:r>
      <w:r w:rsidRPr="009A5D38">
        <w:rPr>
          <w:rFonts w:ascii="Times New Roman" w:hAnsi="Times New Roman"/>
          <w:bCs/>
          <w:color w:val="000000" w:themeColor="text1"/>
          <w:sz w:val="24"/>
          <w:szCs w:val="24"/>
        </w:rPr>
        <w:t>ir</w:t>
      </w:r>
      <w:r w:rsidRPr="009A5D38">
        <w:rPr>
          <w:rFonts w:ascii="Times New Roman" w:hAnsi="Times New Roman"/>
          <w:b/>
          <w:bCs/>
          <w:color w:val="000000" w:themeColor="text1"/>
          <w:sz w:val="24"/>
          <w:szCs w:val="24"/>
        </w:rPr>
        <w:t xml:space="preserve"> Vokas 2</w:t>
      </w:r>
      <w:r w:rsidRPr="009A5D38">
        <w:rPr>
          <w:rFonts w:ascii="Times New Roman" w:hAnsi="Times New Roman"/>
          <w:bCs/>
          <w:color w:val="000000" w:themeColor="text1"/>
          <w:sz w:val="24"/>
          <w:szCs w:val="24"/>
        </w:rPr>
        <w:t xml:space="preserve"> ir </w:t>
      </w:r>
      <w:r w:rsidRPr="009A5D38">
        <w:rPr>
          <w:rFonts w:ascii="Times New Roman" w:hAnsi="Times New Roman"/>
          <w:b/>
          <w:bCs/>
          <w:color w:val="000000" w:themeColor="text1"/>
          <w:sz w:val="24"/>
          <w:szCs w:val="24"/>
        </w:rPr>
        <w:t>fizinės formos Voke 1</w:t>
      </w:r>
      <w:r w:rsidRPr="009A5D38">
        <w:rPr>
          <w:rFonts w:ascii="Times New Roman" w:hAnsi="Times New Roman"/>
          <w:bCs/>
          <w:color w:val="000000" w:themeColor="text1"/>
          <w:sz w:val="24"/>
          <w:szCs w:val="24"/>
        </w:rPr>
        <w:t xml:space="preserve"> pateikiama medžiaga</w:t>
      </w:r>
      <w:r w:rsidRPr="009A5D38">
        <w:rPr>
          <w:rFonts w:ascii="Times New Roman" w:hAnsi="Times New Roman"/>
          <w:sz w:val="24"/>
          <w:szCs w:val="24"/>
        </w:rPr>
        <w:t xml:space="preserve"> taps Perkančiosios organizacijos nuosavybe nuo piniginės premijos dalyviui išmokėjimo momento, o visos jos turtinės autorinės teisės išimtinai pereina Perkančiajai organizacijai, ir šį projekto pasiūlymo medžiaga nebus grąžinama dalyviui.</w:t>
      </w:r>
    </w:p>
    <w:p w14:paraId="3CEC60E2" w14:textId="3A4A9697" w:rsidR="00232B2B" w:rsidRPr="009A5D38" w:rsidRDefault="00232B2B"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Neturtinės autoriaus teisės, susijusios su Konkursui pateiktu projekto pasiūlymu, lieka dalyviui (Lietuvos Respublikos autorių teisių ir gretutinių teisių įstatymo pakeitimo įstatymas).</w:t>
      </w:r>
    </w:p>
    <w:p w14:paraId="70BA3820" w14:textId="46A00281" w:rsidR="00232B2B" w:rsidRPr="009A5D38" w:rsidRDefault="00232B2B"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Perkančioji organizacija gali naudoti </w:t>
      </w:r>
      <w:r w:rsidRPr="009A5D38">
        <w:rPr>
          <w:rFonts w:ascii="Times New Roman" w:hAnsi="Times New Roman"/>
          <w:b/>
          <w:sz w:val="24"/>
          <w:szCs w:val="24"/>
        </w:rPr>
        <w:t>I-ą</w:t>
      </w:r>
      <w:r w:rsidRPr="009A5D38">
        <w:rPr>
          <w:rFonts w:ascii="Times New Roman" w:hAnsi="Times New Roman"/>
          <w:sz w:val="24"/>
          <w:szCs w:val="24"/>
        </w:rPr>
        <w:t xml:space="preserve"> </w:t>
      </w:r>
      <w:r w:rsidRPr="009A5D38">
        <w:rPr>
          <w:rFonts w:ascii="Times New Roman" w:hAnsi="Times New Roman"/>
          <w:bCs/>
          <w:sz w:val="24"/>
          <w:szCs w:val="24"/>
        </w:rPr>
        <w:t>vietą</w:t>
      </w:r>
      <w:r w:rsidRPr="009A5D38">
        <w:rPr>
          <w:rFonts w:ascii="Times New Roman" w:hAnsi="Times New Roman"/>
          <w:sz w:val="24"/>
          <w:szCs w:val="24"/>
        </w:rPr>
        <w:t xml:space="preserve"> užėmusio atviro architektūrinio projekto Konkurso dalyvio architektūrinius sprendinius tik tuo atveju, jei su architektūrinio projekto autoriumi (-</w:t>
      </w:r>
      <w:proofErr w:type="spellStart"/>
      <w:r w:rsidRPr="009A5D38">
        <w:rPr>
          <w:rFonts w:ascii="Times New Roman" w:hAnsi="Times New Roman"/>
          <w:sz w:val="24"/>
          <w:szCs w:val="24"/>
        </w:rPr>
        <w:t>iais</w:t>
      </w:r>
      <w:proofErr w:type="spellEnd"/>
      <w:r w:rsidRPr="009A5D38">
        <w:rPr>
          <w:rFonts w:ascii="Times New Roman" w:hAnsi="Times New Roman"/>
          <w:sz w:val="24"/>
          <w:szCs w:val="24"/>
        </w:rPr>
        <w:t>) bus sudaroma paslaugų pirkimo sutartis. Jokie architektūriniai sprendiniai, nesvarbu ar laimėtojo, ar bet kurio kito dalyvio, negali būti naudojami tolesniame Perkančiosios organizacijos organizuojamame projektavime, jei negautas rašytinis architektūrinio projekto autoriaus (-</w:t>
      </w:r>
      <w:proofErr w:type="spellStart"/>
      <w:r w:rsidRPr="009A5D38">
        <w:rPr>
          <w:rFonts w:ascii="Times New Roman" w:hAnsi="Times New Roman"/>
          <w:sz w:val="24"/>
          <w:szCs w:val="24"/>
        </w:rPr>
        <w:t>ių</w:t>
      </w:r>
      <w:proofErr w:type="spellEnd"/>
      <w:r w:rsidRPr="009A5D38">
        <w:rPr>
          <w:rFonts w:ascii="Times New Roman" w:hAnsi="Times New Roman"/>
          <w:sz w:val="24"/>
          <w:szCs w:val="24"/>
        </w:rPr>
        <w:t>) sutikimas.</w:t>
      </w:r>
    </w:p>
    <w:p w14:paraId="1CDF5245" w14:textId="42F17D65" w:rsidR="00232B2B" w:rsidRPr="009A5D38" w:rsidRDefault="000C1F3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Laimėtojo architektūrinis projektas gali būti naudojamas tik vieną kartą.</w:t>
      </w:r>
    </w:p>
    <w:p w14:paraId="2EA53273" w14:textId="56D174D3" w:rsidR="000C1F37" w:rsidRPr="009A5D38" w:rsidRDefault="00C77A4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Dalyvis yra atsakingas už savo architektūrinio projekto sprendinius ir idėjas. Pateikdamas projekto pasiūlymą, jis garantuoja, kad yra architektūrinio projekto autorius ir nepažeidžia trečiųjų asmenų intelektinės nuosavybės teisių. Perkančioji organizacija reikalaus dalyvio kompensuoti visas išlaidas, susijusias su trečiųjų asmenų intelektinės teisės pažeidimais.</w:t>
      </w:r>
    </w:p>
    <w:p w14:paraId="1B8A7BEB" w14:textId="0305811D" w:rsidR="00AB1A27" w:rsidRPr="009A5D38" w:rsidRDefault="00AB1A27" w:rsidP="00AB1A27">
      <w:pPr>
        <w:pStyle w:val="Betarp"/>
        <w:jc w:val="both"/>
        <w:rPr>
          <w:rFonts w:ascii="Times New Roman" w:hAnsi="Times New Roman"/>
          <w:sz w:val="24"/>
          <w:szCs w:val="24"/>
        </w:rPr>
      </w:pPr>
    </w:p>
    <w:p w14:paraId="0536F800" w14:textId="3A340770" w:rsidR="00AB1A27" w:rsidRPr="009A5D38" w:rsidRDefault="008D6FDC" w:rsidP="00AB1A27">
      <w:pPr>
        <w:pStyle w:val="Betarp"/>
        <w:jc w:val="center"/>
        <w:rPr>
          <w:rFonts w:ascii="Times New Roman" w:hAnsi="Times New Roman"/>
          <w:sz w:val="24"/>
          <w:szCs w:val="24"/>
        </w:rPr>
      </w:pPr>
      <w:r w:rsidRPr="009A5D38">
        <w:rPr>
          <w:rFonts w:ascii="Times New Roman" w:hAnsi="Times New Roman"/>
          <w:b/>
          <w:sz w:val="24"/>
          <w:szCs w:val="24"/>
        </w:rPr>
        <w:t>VI.9. Viešinimas ir architektūrinių projektų paroda</w:t>
      </w:r>
    </w:p>
    <w:p w14:paraId="655A836E" w14:textId="77777777" w:rsidR="00AB1A27" w:rsidRPr="009A5D38" w:rsidRDefault="00AB1A27" w:rsidP="00AB1A27">
      <w:pPr>
        <w:pStyle w:val="Betarp"/>
        <w:jc w:val="both"/>
        <w:rPr>
          <w:rFonts w:ascii="Times New Roman" w:hAnsi="Times New Roman"/>
          <w:sz w:val="24"/>
          <w:szCs w:val="24"/>
        </w:rPr>
      </w:pPr>
    </w:p>
    <w:p w14:paraId="00C59FAD" w14:textId="39B2F6BD" w:rsidR="00AB1A27" w:rsidRPr="009A5D38" w:rsidRDefault="00F60953"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Perkančioji organizacija</w:t>
      </w:r>
      <w:r w:rsidR="00E41CEA">
        <w:rPr>
          <w:rFonts w:ascii="Times New Roman" w:hAnsi="Times New Roman"/>
          <w:sz w:val="24"/>
          <w:szCs w:val="24"/>
        </w:rPr>
        <w:t xml:space="preserve"> </w:t>
      </w:r>
      <w:r w:rsidRPr="009A5D38">
        <w:rPr>
          <w:rFonts w:ascii="Times New Roman" w:hAnsi="Times New Roman"/>
          <w:sz w:val="24"/>
          <w:szCs w:val="24"/>
        </w:rPr>
        <w:t>bei dalyvis turi teisę publikuoti Konkursui pateiktą architektūrinį projektą, nurodant architektūrinio projekto autorių (-</w:t>
      </w:r>
      <w:proofErr w:type="spellStart"/>
      <w:r w:rsidRPr="009A5D38">
        <w:rPr>
          <w:rFonts w:ascii="Times New Roman" w:hAnsi="Times New Roman"/>
          <w:sz w:val="24"/>
          <w:szCs w:val="24"/>
        </w:rPr>
        <w:t>ius</w:t>
      </w:r>
      <w:proofErr w:type="spellEnd"/>
      <w:r w:rsidRPr="009A5D38">
        <w:rPr>
          <w:rFonts w:ascii="Times New Roman" w:hAnsi="Times New Roman"/>
          <w:sz w:val="24"/>
          <w:szCs w:val="24"/>
        </w:rPr>
        <w:t xml:space="preserve">) ir Perkančiąją organizaciją (P a s t a b a : Kol Procedūrų komisija neatplėšė CVP IS priemonėmis pateiktų </w:t>
      </w:r>
      <w:r w:rsidRPr="009A5D38">
        <w:rPr>
          <w:rFonts w:ascii="Times New Roman" w:hAnsi="Times New Roman"/>
          <w:b/>
          <w:bCs/>
          <w:sz w:val="24"/>
          <w:szCs w:val="24"/>
        </w:rPr>
        <w:t>Vokas 2</w:t>
      </w:r>
      <w:r w:rsidRPr="009A5D38">
        <w:rPr>
          <w:rFonts w:ascii="Times New Roman" w:hAnsi="Times New Roman"/>
          <w:sz w:val="24"/>
          <w:szCs w:val="24"/>
        </w:rPr>
        <w:t xml:space="preserve"> ir projektų vertinimo eilė nebuvo paviešinta, Perkančioji organizacija Konkursui pateiktus projektus publikuos anonimiškai).</w:t>
      </w:r>
    </w:p>
    <w:p w14:paraId="3A919190" w14:textId="689FCF8C" w:rsidR="00F60953" w:rsidRPr="009A5D38" w:rsidRDefault="00F60953"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Dalyvis negal</w:t>
      </w:r>
      <w:r w:rsidR="00A10F32" w:rsidRPr="009A5D38">
        <w:rPr>
          <w:rFonts w:ascii="Times New Roman" w:hAnsi="Times New Roman"/>
          <w:sz w:val="24"/>
          <w:szCs w:val="24"/>
        </w:rPr>
        <w:t>i publikuoti architektūrinio</w:t>
      </w:r>
      <w:r w:rsidRPr="009A5D38">
        <w:rPr>
          <w:rFonts w:ascii="Times New Roman" w:hAnsi="Times New Roman"/>
          <w:sz w:val="24"/>
          <w:szCs w:val="24"/>
        </w:rPr>
        <w:t xml:space="preserve"> projekto spaudoje, knygose, internete ar kitoje medijoje, kol Procedūrų komisija neatplėšė CVP IS priemonėmis pateikto </w:t>
      </w:r>
      <w:r w:rsidRPr="009A5D38">
        <w:rPr>
          <w:rFonts w:ascii="Times New Roman" w:hAnsi="Times New Roman"/>
          <w:b/>
          <w:sz w:val="24"/>
          <w:szCs w:val="24"/>
        </w:rPr>
        <w:t>Voko 2</w:t>
      </w:r>
      <w:r w:rsidRPr="009A5D38">
        <w:rPr>
          <w:rFonts w:ascii="Times New Roman" w:hAnsi="Times New Roman"/>
          <w:sz w:val="24"/>
          <w:szCs w:val="24"/>
        </w:rPr>
        <w:t xml:space="preserve"> ir projektų vertinimo eilė nebuvo paviešinta. Konkursui pateikto </w:t>
      </w:r>
      <w:r w:rsidR="00A10F32" w:rsidRPr="009A5D38">
        <w:rPr>
          <w:rFonts w:ascii="Times New Roman" w:hAnsi="Times New Roman"/>
          <w:sz w:val="24"/>
          <w:szCs w:val="24"/>
        </w:rPr>
        <w:t>architektūrinio</w:t>
      </w:r>
      <w:r w:rsidRPr="009A5D38">
        <w:rPr>
          <w:rFonts w:ascii="Times New Roman" w:hAnsi="Times New Roman"/>
          <w:sz w:val="24"/>
          <w:szCs w:val="24"/>
        </w:rPr>
        <w:t xml:space="preserve"> projekto paviešinimas prieš atplėšiant CVP IS priemonėmis pateiktą </w:t>
      </w:r>
      <w:r w:rsidRPr="009A5D38">
        <w:rPr>
          <w:rFonts w:ascii="Times New Roman" w:hAnsi="Times New Roman"/>
          <w:b/>
          <w:sz w:val="24"/>
          <w:szCs w:val="24"/>
        </w:rPr>
        <w:t>Voką 2</w:t>
      </w:r>
      <w:r w:rsidRPr="009A5D38">
        <w:rPr>
          <w:rFonts w:ascii="Times New Roman" w:hAnsi="Times New Roman"/>
          <w:sz w:val="24"/>
          <w:szCs w:val="24"/>
        </w:rPr>
        <w:t xml:space="preserve"> su pateiktais dalyvio identifikaciniais duomenimis yra vienas iš projek</w:t>
      </w:r>
      <w:r w:rsidR="00E01678" w:rsidRPr="009A5D38">
        <w:rPr>
          <w:rFonts w:ascii="Times New Roman" w:hAnsi="Times New Roman"/>
          <w:sz w:val="24"/>
          <w:szCs w:val="24"/>
        </w:rPr>
        <w:t>to pasiūlymo atmetimo pagrindų</w:t>
      </w:r>
      <w:r w:rsidRPr="009A5D38">
        <w:rPr>
          <w:rFonts w:ascii="Times New Roman" w:hAnsi="Times New Roman"/>
          <w:sz w:val="24"/>
          <w:szCs w:val="24"/>
        </w:rPr>
        <w:t>.</w:t>
      </w:r>
    </w:p>
    <w:p w14:paraId="3CB7E3FF" w14:textId="655726DE" w:rsidR="00F60953" w:rsidRPr="009A5D38" w:rsidRDefault="00A10F32" w:rsidP="00994514">
      <w:pPr>
        <w:pStyle w:val="Betarp"/>
        <w:numPr>
          <w:ilvl w:val="0"/>
          <w:numId w:val="4"/>
        </w:numPr>
        <w:jc w:val="both"/>
        <w:rPr>
          <w:rFonts w:ascii="Times New Roman" w:hAnsi="Times New Roman"/>
          <w:sz w:val="24"/>
          <w:szCs w:val="24"/>
        </w:rPr>
      </w:pPr>
      <w:r w:rsidRPr="009A5D38">
        <w:rPr>
          <w:rFonts w:ascii="Times New Roman" w:hAnsi="Times New Roman"/>
          <w:color w:val="000000" w:themeColor="text1"/>
          <w:sz w:val="24"/>
          <w:szCs w:val="24"/>
        </w:rPr>
        <w:t>Perkančioji organizacija</w:t>
      </w:r>
      <w:r w:rsidRPr="009A5D38">
        <w:rPr>
          <w:rFonts w:ascii="Times New Roman" w:hAnsi="Times New Roman"/>
          <w:sz w:val="24"/>
          <w:szCs w:val="24"/>
        </w:rPr>
        <w:t>, pristatydam</w:t>
      </w:r>
      <w:r w:rsidR="00E41CEA">
        <w:rPr>
          <w:rFonts w:ascii="Times New Roman" w:hAnsi="Times New Roman"/>
          <w:sz w:val="24"/>
          <w:szCs w:val="24"/>
        </w:rPr>
        <w:t>a</w:t>
      </w:r>
      <w:r w:rsidRPr="009A5D38">
        <w:rPr>
          <w:rFonts w:ascii="Times New Roman" w:hAnsi="Times New Roman"/>
          <w:sz w:val="24"/>
          <w:szCs w:val="24"/>
        </w:rPr>
        <w:t xml:space="preserve"> ar informuodam</w:t>
      </w:r>
      <w:r w:rsidR="00E41CEA">
        <w:rPr>
          <w:rFonts w:ascii="Times New Roman" w:hAnsi="Times New Roman"/>
          <w:sz w:val="24"/>
          <w:szCs w:val="24"/>
        </w:rPr>
        <w:t>a</w:t>
      </w:r>
      <w:r w:rsidRPr="009A5D38">
        <w:rPr>
          <w:rFonts w:ascii="Times New Roman" w:hAnsi="Times New Roman"/>
          <w:sz w:val="24"/>
          <w:szCs w:val="24"/>
        </w:rPr>
        <w:t xml:space="preserve"> apie Konkurso rezultatus ar architektūrinį (-</w:t>
      </w:r>
      <w:proofErr w:type="spellStart"/>
      <w:r w:rsidRPr="009A5D38">
        <w:rPr>
          <w:rFonts w:ascii="Times New Roman" w:hAnsi="Times New Roman"/>
          <w:sz w:val="24"/>
          <w:szCs w:val="24"/>
        </w:rPr>
        <w:t>ius</w:t>
      </w:r>
      <w:proofErr w:type="spellEnd"/>
      <w:r w:rsidRPr="009A5D38">
        <w:rPr>
          <w:rFonts w:ascii="Times New Roman" w:hAnsi="Times New Roman"/>
          <w:sz w:val="24"/>
          <w:szCs w:val="24"/>
        </w:rPr>
        <w:t>) projektą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turi teisę naudoti, reprodukuoti, rodyti, spausdinti, publikuoti, viešinti ar platinti spausdintu ar elektroniniu būdu, internete (taip pat ir socialiniuose tinkluose kaip parsisiunčiamą failą arba ne) pateiktą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architektūrinį (-</w:t>
      </w:r>
      <w:proofErr w:type="spellStart"/>
      <w:r w:rsidRPr="009A5D38">
        <w:rPr>
          <w:rFonts w:ascii="Times New Roman" w:hAnsi="Times New Roman"/>
          <w:sz w:val="24"/>
          <w:szCs w:val="24"/>
        </w:rPr>
        <w:t>ius</w:t>
      </w:r>
      <w:proofErr w:type="spellEnd"/>
      <w:r w:rsidRPr="009A5D38">
        <w:rPr>
          <w:rFonts w:ascii="Times New Roman" w:hAnsi="Times New Roman"/>
          <w:sz w:val="24"/>
          <w:szCs w:val="24"/>
        </w:rPr>
        <w:t>) projektą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ar jo (-ų) kopijas, informuodami apie Konkurso rezultatus ir architektūrinį (-</w:t>
      </w:r>
      <w:proofErr w:type="spellStart"/>
      <w:r w:rsidRPr="009A5D38">
        <w:rPr>
          <w:rFonts w:ascii="Times New Roman" w:hAnsi="Times New Roman"/>
          <w:sz w:val="24"/>
          <w:szCs w:val="24"/>
        </w:rPr>
        <w:t>ius</w:t>
      </w:r>
      <w:proofErr w:type="spellEnd"/>
      <w:r w:rsidRPr="009A5D38">
        <w:rPr>
          <w:rFonts w:ascii="Times New Roman" w:hAnsi="Times New Roman"/>
          <w:sz w:val="24"/>
          <w:szCs w:val="24"/>
        </w:rPr>
        <w:t>) projektą (-</w:t>
      </w:r>
      <w:proofErr w:type="spellStart"/>
      <w:r w:rsidRPr="009A5D38">
        <w:rPr>
          <w:rFonts w:ascii="Times New Roman" w:hAnsi="Times New Roman"/>
          <w:sz w:val="24"/>
          <w:szCs w:val="24"/>
        </w:rPr>
        <w:t>us</w:t>
      </w:r>
      <w:proofErr w:type="spellEnd"/>
      <w:r w:rsidRPr="009A5D38">
        <w:rPr>
          <w:rFonts w:ascii="Times New Roman" w:hAnsi="Times New Roman"/>
          <w:sz w:val="24"/>
          <w:szCs w:val="24"/>
        </w:rPr>
        <w:t>) be autoriaus (-</w:t>
      </w:r>
      <w:proofErr w:type="spellStart"/>
      <w:r w:rsidRPr="009A5D38">
        <w:rPr>
          <w:rFonts w:ascii="Times New Roman" w:hAnsi="Times New Roman"/>
          <w:sz w:val="24"/>
          <w:szCs w:val="24"/>
        </w:rPr>
        <w:t>ių</w:t>
      </w:r>
      <w:proofErr w:type="spellEnd"/>
      <w:r w:rsidRPr="009A5D38">
        <w:rPr>
          <w:rFonts w:ascii="Times New Roman" w:hAnsi="Times New Roman"/>
          <w:sz w:val="24"/>
          <w:szCs w:val="24"/>
        </w:rPr>
        <w:t>) sutikimo. Visais atvejais architektūrinio (-</w:t>
      </w:r>
      <w:proofErr w:type="spellStart"/>
      <w:r w:rsidRPr="009A5D38">
        <w:rPr>
          <w:rFonts w:ascii="Times New Roman" w:hAnsi="Times New Roman"/>
          <w:sz w:val="24"/>
          <w:szCs w:val="24"/>
        </w:rPr>
        <w:t>iu</w:t>
      </w:r>
      <w:proofErr w:type="spellEnd"/>
      <w:r w:rsidRPr="009A5D38">
        <w:rPr>
          <w:rFonts w:ascii="Times New Roman" w:hAnsi="Times New Roman"/>
          <w:sz w:val="24"/>
          <w:szCs w:val="24"/>
        </w:rPr>
        <w:t>) projekto (-ų) autorius (-</w:t>
      </w:r>
      <w:proofErr w:type="spellStart"/>
      <w:r w:rsidRPr="009A5D38">
        <w:rPr>
          <w:rFonts w:ascii="Times New Roman" w:hAnsi="Times New Roman"/>
          <w:sz w:val="24"/>
          <w:szCs w:val="24"/>
        </w:rPr>
        <w:t>iai</w:t>
      </w:r>
      <w:proofErr w:type="spellEnd"/>
      <w:r w:rsidRPr="009A5D38">
        <w:rPr>
          <w:rFonts w:ascii="Times New Roman" w:hAnsi="Times New Roman"/>
          <w:sz w:val="24"/>
          <w:szCs w:val="24"/>
        </w:rPr>
        <w:t>) privalo būti paminėtas (-i). Tiekėjas, pateikdamas projekto pasiūlymą sutinka, kad jo pateiktas architektūrinis projektas bus viešinamas.</w:t>
      </w:r>
    </w:p>
    <w:p w14:paraId="2B8E208C" w14:textId="0FDE7FCC" w:rsidR="00A10F32" w:rsidRPr="009A5D38" w:rsidRDefault="000F191D"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Iki Vertinimo komisijos posėdžio, kuriame bus nagrinėjami, vertinami ir lyginami pateikti projektai pagal Konkurso dokumentuose nustatytus vertinimo kriterijus, </w:t>
      </w:r>
      <w:r w:rsidRPr="009A5D38">
        <w:rPr>
          <w:rFonts w:ascii="Times New Roman" w:hAnsi="Times New Roman"/>
          <w:b/>
          <w:sz w:val="24"/>
          <w:szCs w:val="24"/>
        </w:rPr>
        <w:t xml:space="preserve">visi Konkursui pateikti </w:t>
      </w:r>
      <w:r w:rsidRPr="009A5D38">
        <w:rPr>
          <w:rFonts w:ascii="Times New Roman" w:hAnsi="Times New Roman"/>
          <w:b/>
          <w:sz w:val="24"/>
          <w:szCs w:val="24"/>
        </w:rPr>
        <w:lastRenderedPageBreak/>
        <w:t>projektai bus</w:t>
      </w:r>
      <w:r w:rsidR="004140CC" w:rsidRPr="009A5D38">
        <w:rPr>
          <w:rFonts w:ascii="Times New Roman" w:hAnsi="Times New Roman"/>
          <w:b/>
          <w:sz w:val="24"/>
          <w:szCs w:val="24"/>
        </w:rPr>
        <w:t xml:space="preserve"> eksponuojami viešoje </w:t>
      </w:r>
      <w:r w:rsidRPr="009A5D38">
        <w:rPr>
          <w:rFonts w:ascii="Times New Roman" w:hAnsi="Times New Roman"/>
          <w:b/>
          <w:sz w:val="24"/>
          <w:szCs w:val="24"/>
        </w:rPr>
        <w:t>Konkursui pateiktų projektų parodoje</w:t>
      </w:r>
      <w:r w:rsidRPr="009A5D38">
        <w:rPr>
          <w:rFonts w:ascii="Times New Roman" w:hAnsi="Times New Roman"/>
          <w:sz w:val="24"/>
          <w:szCs w:val="24"/>
        </w:rPr>
        <w:t xml:space="preserve">. Paroda bus organizuojama Perkančiosios organizacijos nurodytoje vietoje ir vyks ne trumpiau kaip </w:t>
      </w:r>
      <w:r w:rsidRPr="009A5D38">
        <w:rPr>
          <w:rFonts w:ascii="Times New Roman" w:hAnsi="Times New Roman"/>
          <w:b/>
          <w:sz w:val="24"/>
          <w:szCs w:val="24"/>
        </w:rPr>
        <w:t>5</w:t>
      </w:r>
      <w:r w:rsidRPr="009A5D38">
        <w:rPr>
          <w:rFonts w:ascii="Times New Roman" w:hAnsi="Times New Roman"/>
          <w:sz w:val="24"/>
          <w:szCs w:val="24"/>
        </w:rPr>
        <w:t xml:space="preserve"> (penkias) darbo dienas. Iki galutinių Konkurso rezultatų paskelbimo architektūriniai projektai bus eksponuojami anonimiškai. Po galutinių Konkurso rezultatų paskelbimo visi neatmesti architektūriniai projektai bus eksponuojami nurodant autorių (-</w:t>
      </w:r>
      <w:proofErr w:type="spellStart"/>
      <w:r w:rsidRPr="009A5D38">
        <w:rPr>
          <w:rFonts w:ascii="Times New Roman" w:hAnsi="Times New Roman"/>
          <w:sz w:val="24"/>
          <w:szCs w:val="24"/>
        </w:rPr>
        <w:t>ius</w:t>
      </w:r>
      <w:proofErr w:type="spellEnd"/>
      <w:r w:rsidRPr="009A5D38">
        <w:rPr>
          <w:rFonts w:ascii="Times New Roman" w:hAnsi="Times New Roman"/>
          <w:sz w:val="24"/>
          <w:szCs w:val="24"/>
        </w:rPr>
        <w:t>) ir Konkurse užimtą vietą. Projektų paroda bus rengiama pagal Konkurso sąlygose nustatytus reikalavimus, įskaitant aiškinamųjų raštų ir planšečių eksponavimą:</w:t>
      </w:r>
    </w:p>
    <w:p w14:paraId="18172091" w14:textId="5CB70A84" w:rsidR="000F191D" w:rsidRPr="009A5D38" w:rsidRDefault="000F191D" w:rsidP="000F191D">
      <w:pPr>
        <w:pStyle w:val="Betarp"/>
        <w:numPr>
          <w:ilvl w:val="1"/>
          <w:numId w:val="4"/>
        </w:numPr>
        <w:jc w:val="both"/>
        <w:rPr>
          <w:rFonts w:ascii="Times New Roman" w:hAnsi="Times New Roman"/>
          <w:sz w:val="24"/>
          <w:szCs w:val="24"/>
        </w:rPr>
      </w:pPr>
      <w:r w:rsidRPr="009A5D38">
        <w:rPr>
          <w:rFonts w:ascii="Times New Roman" w:hAnsi="Times New Roman"/>
          <w:b/>
          <w:sz w:val="24"/>
          <w:szCs w:val="24"/>
        </w:rPr>
        <w:t>skaitmeninėje ekspozicijoje</w:t>
      </w:r>
      <w:r w:rsidRPr="009A5D38">
        <w:rPr>
          <w:rFonts w:ascii="Times New Roman" w:hAnsi="Times New Roman"/>
          <w:sz w:val="24"/>
          <w:szCs w:val="24"/>
        </w:rPr>
        <w:t xml:space="preserve"> Perkančiosios organizacijos tinklapyje;</w:t>
      </w:r>
    </w:p>
    <w:p w14:paraId="751B4969" w14:textId="0F86EECA" w:rsidR="000F191D" w:rsidRPr="009A5D38" w:rsidRDefault="000F191D" w:rsidP="000F191D">
      <w:pPr>
        <w:pStyle w:val="Betarp"/>
        <w:numPr>
          <w:ilvl w:val="1"/>
          <w:numId w:val="4"/>
        </w:numPr>
        <w:jc w:val="both"/>
        <w:rPr>
          <w:rFonts w:ascii="Times New Roman" w:hAnsi="Times New Roman"/>
          <w:sz w:val="24"/>
          <w:szCs w:val="24"/>
        </w:rPr>
      </w:pPr>
      <w:r w:rsidRPr="009A5D38">
        <w:rPr>
          <w:rFonts w:ascii="Times New Roman" w:hAnsi="Times New Roman"/>
          <w:b/>
          <w:sz w:val="24"/>
          <w:szCs w:val="24"/>
        </w:rPr>
        <w:t>fizinėje ekspozicijoje</w:t>
      </w:r>
      <w:r w:rsidRPr="009A5D38">
        <w:rPr>
          <w:rFonts w:ascii="Times New Roman" w:hAnsi="Times New Roman"/>
          <w:sz w:val="24"/>
          <w:szCs w:val="24"/>
        </w:rPr>
        <w:t xml:space="preserve"> (P a s t a b a : Apie fizinės ekspozicijos vietą, datą, laiką Perkančioji organizacija informuos po projektų pasiūlymo pateikimo).</w:t>
      </w:r>
    </w:p>
    <w:p w14:paraId="46837EE5" w14:textId="290E8D9B" w:rsidR="000F191D" w:rsidRPr="009A5D38" w:rsidRDefault="007A6298" w:rsidP="000F191D">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Iki Vertinimo komisijos posėdžio pradžios visuomenė gali teikti savo komentarus </w:t>
      </w:r>
      <w:r w:rsidR="00B9342D">
        <w:rPr>
          <w:rFonts w:ascii="Times New Roman" w:hAnsi="Times New Roman"/>
          <w:sz w:val="24"/>
          <w:szCs w:val="24"/>
        </w:rPr>
        <w:t>Perkanči</w:t>
      </w:r>
      <w:r w:rsidR="00C80003">
        <w:rPr>
          <w:rFonts w:ascii="Times New Roman" w:hAnsi="Times New Roman"/>
          <w:sz w:val="24"/>
          <w:szCs w:val="24"/>
        </w:rPr>
        <w:t>osios</w:t>
      </w:r>
      <w:r w:rsidR="00B9342D">
        <w:rPr>
          <w:rFonts w:ascii="Times New Roman" w:hAnsi="Times New Roman"/>
          <w:sz w:val="24"/>
          <w:szCs w:val="24"/>
        </w:rPr>
        <w:t xml:space="preserve"> organizaci</w:t>
      </w:r>
      <w:r w:rsidR="00C80003">
        <w:rPr>
          <w:rFonts w:ascii="Times New Roman" w:hAnsi="Times New Roman"/>
          <w:sz w:val="24"/>
          <w:szCs w:val="24"/>
        </w:rPr>
        <w:t>jos įgaliotam asmeniui</w:t>
      </w:r>
      <w:r w:rsidR="00F04666">
        <w:rPr>
          <w:rFonts w:ascii="Times New Roman" w:hAnsi="Times New Roman"/>
          <w:sz w:val="24"/>
          <w:szCs w:val="24"/>
        </w:rPr>
        <w:t xml:space="preserve"> (</w:t>
      </w:r>
      <w:r w:rsidR="00C80003">
        <w:rPr>
          <w:rFonts w:ascii="Times New Roman" w:hAnsi="Times New Roman"/>
          <w:sz w:val="24"/>
          <w:szCs w:val="24"/>
        </w:rPr>
        <w:t xml:space="preserve">nurodytam </w:t>
      </w:r>
      <w:r w:rsidR="00974086">
        <w:rPr>
          <w:rFonts w:ascii="Times New Roman" w:hAnsi="Times New Roman"/>
          <w:sz w:val="24"/>
          <w:szCs w:val="24"/>
        </w:rPr>
        <w:t xml:space="preserve">sąlygų </w:t>
      </w:r>
      <w:r w:rsidRPr="009A5D38">
        <w:rPr>
          <w:rFonts w:ascii="Times New Roman" w:hAnsi="Times New Roman"/>
          <w:sz w:val="24"/>
          <w:szCs w:val="24"/>
        </w:rPr>
        <w:t xml:space="preserve"> </w:t>
      </w:r>
      <w:r w:rsidR="00F04666">
        <w:rPr>
          <w:rFonts w:ascii="Times New Roman" w:hAnsi="Times New Roman"/>
          <w:sz w:val="24"/>
          <w:szCs w:val="24"/>
        </w:rPr>
        <w:t xml:space="preserve">19 p.) </w:t>
      </w:r>
      <w:r w:rsidRPr="009A5D38">
        <w:rPr>
          <w:rFonts w:ascii="Times New Roman" w:hAnsi="Times New Roman"/>
          <w:sz w:val="24"/>
          <w:szCs w:val="24"/>
        </w:rPr>
        <w:t>apie skaitmen</w:t>
      </w:r>
      <w:r w:rsidR="004505FC" w:rsidRPr="009A5D38">
        <w:rPr>
          <w:rFonts w:ascii="Times New Roman" w:hAnsi="Times New Roman"/>
          <w:sz w:val="24"/>
          <w:szCs w:val="24"/>
        </w:rPr>
        <w:t xml:space="preserve">inėje ir fizinėje </w:t>
      </w:r>
      <w:r w:rsidRPr="009A5D38">
        <w:rPr>
          <w:rFonts w:ascii="Times New Roman" w:hAnsi="Times New Roman"/>
          <w:sz w:val="24"/>
          <w:szCs w:val="24"/>
        </w:rPr>
        <w:t>ekspozicijoje išeksponuotus architektūrinius projektus.</w:t>
      </w:r>
      <w:r w:rsidRPr="009A5D38">
        <w:rPr>
          <w:rFonts w:ascii="Times New Roman" w:hAnsi="Times New Roman"/>
          <w:bCs/>
          <w:color w:val="000000" w:themeColor="text1"/>
          <w:sz w:val="24"/>
          <w:szCs w:val="24"/>
        </w:rPr>
        <w:t xml:space="preserve"> </w:t>
      </w:r>
      <w:r w:rsidRPr="009A5D38">
        <w:rPr>
          <w:rFonts w:ascii="Times New Roman" w:hAnsi="Times New Roman"/>
          <w:sz w:val="24"/>
          <w:szCs w:val="24"/>
        </w:rPr>
        <w:t>Visuomenės komentarai, jeigu tokių bus gauta, bus perduoti Vertinimo komisijai susipažinti prieš Vertinimo komisijos posėdį – priimdama sprendimą Vertinimo komisija gali atsižvelgti į visuomenės nuomonę, tačiau galutinį sprendimą priims Vertinimo komisija.</w:t>
      </w:r>
    </w:p>
    <w:p w14:paraId="3F5A273B" w14:textId="2C7AB30D" w:rsidR="007A6298" w:rsidRPr="009A5D38" w:rsidRDefault="007A6298" w:rsidP="000F191D">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Tarp projekto pasiūlymų pateikimo termino pabaigos ir Konkursui pateiktų architektūrinių projektų vertinimo gali būti rengiamas Konkursui pateiktų architektūrinių projektų </w:t>
      </w:r>
      <w:r w:rsidRPr="009A5D38">
        <w:rPr>
          <w:rFonts w:ascii="Times New Roman" w:hAnsi="Times New Roman"/>
          <w:b/>
          <w:sz w:val="24"/>
          <w:szCs w:val="24"/>
        </w:rPr>
        <w:t>viešas pristatymas/viešas aptarimas</w:t>
      </w:r>
      <w:r w:rsidRPr="009A5D38">
        <w:rPr>
          <w:rFonts w:ascii="Times New Roman" w:hAnsi="Times New Roman"/>
          <w:sz w:val="24"/>
          <w:szCs w:val="24"/>
        </w:rPr>
        <w:t>. Jeigu viešas pristatymas vyks – pristatymo vieta ir laikas bus paskelbti Perkančiosios organizacijos informavimo priemonėmis, el. laiškais, spaudoje ir kitoje medijoje bei Perkančiosios organizacijos tinklapyje, t. y. apie pristatymą bus informuoti Konkurso dalyviai, Vertinimo komisijos nariai, visuomenė. Pristatymas gali vykti ir (ar) nuotoliniu būdu. Procedūrų komisijos ir Vertinimo komisijos nariai šiame viešame Konkursui pateiktų projektų pristatyme savo nuomonės nereiškia. Viešo a</w:t>
      </w:r>
      <w:r w:rsidR="00D23776" w:rsidRPr="009A5D38">
        <w:rPr>
          <w:rFonts w:ascii="Times New Roman" w:hAnsi="Times New Roman"/>
          <w:sz w:val="24"/>
          <w:szCs w:val="24"/>
        </w:rPr>
        <w:t xml:space="preserve">ptarimo protokolas su </w:t>
      </w:r>
      <w:r w:rsidRPr="009A5D38">
        <w:rPr>
          <w:rFonts w:ascii="Times New Roman" w:hAnsi="Times New Roman"/>
          <w:sz w:val="24"/>
          <w:szCs w:val="24"/>
        </w:rPr>
        <w:t>Recenzentų</w:t>
      </w:r>
      <w:r w:rsidR="00D23776" w:rsidRPr="009A5D38">
        <w:rPr>
          <w:rFonts w:ascii="Times New Roman" w:hAnsi="Times New Roman"/>
          <w:sz w:val="24"/>
          <w:szCs w:val="24"/>
        </w:rPr>
        <w:t>, Ekspertų</w:t>
      </w:r>
      <w:r w:rsidRPr="009A5D38">
        <w:rPr>
          <w:rFonts w:ascii="Times New Roman" w:hAnsi="Times New Roman"/>
          <w:sz w:val="24"/>
          <w:szCs w:val="24"/>
        </w:rPr>
        <w:t xml:space="preserve"> išvadomis ir kitų suinteresuotų asmenų pastabomis pateikiamas Vertinimo komisijai iki jos</w:t>
      </w:r>
      <w:r w:rsidR="00D23776" w:rsidRPr="009A5D38">
        <w:rPr>
          <w:rFonts w:ascii="Times New Roman" w:hAnsi="Times New Roman"/>
          <w:sz w:val="24"/>
          <w:szCs w:val="24"/>
        </w:rPr>
        <w:t xml:space="preserve"> nustatyto termino. </w:t>
      </w:r>
      <w:r w:rsidRPr="009A5D38">
        <w:rPr>
          <w:rFonts w:ascii="Times New Roman" w:hAnsi="Times New Roman"/>
          <w:sz w:val="24"/>
          <w:szCs w:val="24"/>
        </w:rPr>
        <w:t>Recenzentai</w:t>
      </w:r>
      <w:r w:rsidR="00D23776" w:rsidRPr="009A5D38">
        <w:rPr>
          <w:rFonts w:ascii="Times New Roman" w:hAnsi="Times New Roman"/>
          <w:sz w:val="24"/>
          <w:szCs w:val="24"/>
        </w:rPr>
        <w:t>, Ekspertai</w:t>
      </w:r>
      <w:r w:rsidRPr="009A5D38">
        <w:rPr>
          <w:rFonts w:ascii="Times New Roman" w:hAnsi="Times New Roman"/>
          <w:sz w:val="24"/>
          <w:szCs w:val="24"/>
        </w:rPr>
        <w:t xml:space="preserve"> ir kiti suinteresuoti asmenys savo išvadas ir past</w:t>
      </w:r>
      <w:r w:rsidR="00D23776" w:rsidRPr="009A5D38">
        <w:rPr>
          <w:rFonts w:ascii="Times New Roman" w:hAnsi="Times New Roman"/>
          <w:sz w:val="24"/>
          <w:szCs w:val="24"/>
        </w:rPr>
        <w:t xml:space="preserve">abas pateikia raštu. </w:t>
      </w:r>
      <w:r w:rsidRPr="009A5D38">
        <w:rPr>
          <w:rFonts w:ascii="Times New Roman" w:hAnsi="Times New Roman"/>
          <w:sz w:val="24"/>
          <w:szCs w:val="24"/>
        </w:rPr>
        <w:t>Recenzentų</w:t>
      </w:r>
      <w:r w:rsidR="00D23776" w:rsidRPr="009A5D38">
        <w:rPr>
          <w:rFonts w:ascii="Times New Roman" w:hAnsi="Times New Roman"/>
          <w:sz w:val="24"/>
          <w:szCs w:val="24"/>
        </w:rPr>
        <w:t>, Ekspertų</w:t>
      </w:r>
      <w:r w:rsidRPr="009A5D38">
        <w:rPr>
          <w:rFonts w:ascii="Times New Roman" w:hAnsi="Times New Roman"/>
          <w:sz w:val="24"/>
          <w:szCs w:val="24"/>
        </w:rPr>
        <w:t xml:space="preserve"> išvados ir kitų suinteresuotų asmenų pastabos Vertinimo komisijai yra rekomendacinio pobūdžio.</w:t>
      </w:r>
    </w:p>
    <w:p w14:paraId="5F6404D2" w14:textId="0410D782" w:rsidR="008D6FDC" w:rsidRPr="009A5D38" w:rsidRDefault="008D6FDC" w:rsidP="008D6FDC">
      <w:pPr>
        <w:pStyle w:val="Betarp"/>
        <w:jc w:val="both"/>
        <w:rPr>
          <w:rFonts w:ascii="Times New Roman" w:hAnsi="Times New Roman"/>
          <w:sz w:val="24"/>
          <w:szCs w:val="24"/>
        </w:rPr>
      </w:pPr>
    </w:p>
    <w:p w14:paraId="152855C5" w14:textId="2432182C" w:rsidR="008D6FDC" w:rsidRPr="009A5D38" w:rsidRDefault="008D6FDC" w:rsidP="008D6FDC">
      <w:pPr>
        <w:pStyle w:val="Betarp"/>
        <w:jc w:val="center"/>
        <w:rPr>
          <w:rFonts w:ascii="Times New Roman" w:hAnsi="Times New Roman"/>
          <w:sz w:val="24"/>
          <w:szCs w:val="24"/>
        </w:rPr>
      </w:pPr>
      <w:r w:rsidRPr="009A5D38">
        <w:rPr>
          <w:rFonts w:ascii="Times New Roman" w:hAnsi="Times New Roman"/>
          <w:b/>
          <w:sz w:val="24"/>
          <w:szCs w:val="24"/>
        </w:rPr>
        <w:t>VI.10</w:t>
      </w:r>
      <w:r w:rsidR="00525144" w:rsidRPr="009A5D38">
        <w:rPr>
          <w:rFonts w:ascii="Times New Roman" w:hAnsi="Times New Roman"/>
          <w:b/>
          <w:sz w:val="24"/>
          <w:szCs w:val="24"/>
        </w:rPr>
        <w:t>. Fiziniu būdu pateikto n</w:t>
      </w:r>
      <w:r w:rsidRPr="009A5D38">
        <w:rPr>
          <w:rFonts w:ascii="Times New Roman" w:hAnsi="Times New Roman"/>
          <w:b/>
          <w:sz w:val="24"/>
          <w:szCs w:val="24"/>
        </w:rPr>
        <w:t xml:space="preserve">elaimėjusio </w:t>
      </w:r>
      <w:r w:rsidR="00220D47" w:rsidRPr="009A5D38">
        <w:rPr>
          <w:rFonts w:ascii="Times New Roman" w:hAnsi="Times New Roman"/>
          <w:b/>
          <w:sz w:val="24"/>
          <w:szCs w:val="24"/>
        </w:rPr>
        <w:t xml:space="preserve">architektūrinio projekto </w:t>
      </w:r>
      <w:r w:rsidRPr="009A5D38">
        <w:rPr>
          <w:rFonts w:ascii="Times New Roman" w:hAnsi="Times New Roman"/>
          <w:b/>
          <w:sz w:val="24"/>
          <w:szCs w:val="24"/>
        </w:rPr>
        <w:t>atsiėmimas</w:t>
      </w:r>
    </w:p>
    <w:p w14:paraId="333D0F8E" w14:textId="77777777" w:rsidR="008D6FDC" w:rsidRPr="009A5D38" w:rsidRDefault="008D6FDC" w:rsidP="008D6FDC">
      <w:pPr>
        <w:pStyle w:val="Betarp"/>
        <w:jc w:val="both"/>
        <w:rPr>
          <w:rFonts w:ascii="Times New Roman" w:hAnsi="Times New Roman"/>
          <w:sz w:val="24"/>
          <w:szCs w:val="24"/>
        </w:rPr>
      </w:pPr>
    </w:p>
    <w:p w14:paraId="72AFFA11" w14:textId="20305650" w:rsidR="008D6FDC" w:rsidRPr="009A5D38" w:rsidRDefault="007C4807" w:rsidP="00994514">
      <w:pPr>
        <w:pStyle w:val="Betarp"/>
        <w:numPr>
          <w:ilvl w:val="0"/>
          <w:numId w:val="4"/>
        </w:numPr>
        <w:jc w:val="both"/>
        <w:rPr>
          <w:rFonts w:ascii="Times New Roman" w:hAnsi="Times New Roman"/>
          <w:sz w:val="24"/>
          <w:szCs w:val="24"/>
        </w:rPr>
      </w:pPr>
      <w:r w:rsidRPr="007C4807">
        <w:rPr>
          <w:rFonts w:ascii="Times New Roman" w:hAnsi="Times New Roman"/>
          <w:sz w:val="24"/>
          <w:szCs w:val="24"/>
        </w:rPr>
        <w:t>Tiekėjai, kurių projektai nelaimėjo prizinių vietų,</w:t>
      </w:r>
      <w:r>
        <w:rPr>
          <w:rFonts w:ascii="Times New Roman" w:hAnsi="Times New Roman"/>
          <w:sz w:val="24"/>
          <w:szCs w:val="24"/>
        </w:rPr>
        <w:t xml:space="preserve"> </w:t>
      </w:r>
      <w:r w:rsidR="00EB5AC7" w:rsidRPr="009A5D38">
        <w:rPr>
          <w:rFonts w:ascii="Times New Roman" w:hAnsi="Times New Roman"/>
          <w:sz w:val="24"/>
          <w:szCs w:val="24"/>
        </w:rPr>
        <w:t xml:space="preserve">turi teisę savo lėšomis atsiimti Konkursui fiziniu būdu pateiktą architektūrinį projektą, t. y. aiškinamąjį raštą ir planšetes per </w:t>
      </w:r>
      <w:r w:rsidR="00EB5AC7" w:rsidRPr="009A5D38">
        <w:rPr>
          <w:rFonts w:ascii="Times New Roman" w:hAnsi="Times New Roman"/>
          <w:b/>
          <w:sz w:val="24"/>
          <w:szCs w:val="24"/>
        </w:rPr>
        <w:t>15</w:t>
      </w:r>
      <w:r w:rsidR="00EB5AC7" w:rsidRPr="009A5D38">
        <w:rPr>
          <w:rFonts w:ascii="Times New Roman" w:hAnsi="Times New Roman"/>
          <w:sz w:val="24"/>
          <w:szCs w:val="24"/>
        </w:rPr>
        <w:t xml:space="preserve"> (penkiolika) dar</w:t>
      </w:r>
      <w:r w:rsidR="00EA172F" w:rsidRPr="009A5D38">
        <w:rPr>
          <w:rFonts w:ascii="Times New Roman" w:hAnsi="Times New Roman"/>
          <w:sz w:val="24"/>
          <w:szCs w:val="24"/>
        </w:rPr>
        <w:t>bo dienų nuo Konkurso</w:t>
      </w:r>
      <w:r w:rsidR="00CB7694">
        <w:rPr>
          <w:rFonts w:ascii="Times New Roman" w:hAnsi="Times New Roman"/>
          <w:sz w:val="24"/>
          <w:szCs w:val="24"/>
        </w:rPr>
        <w:t xml:space="preserve"> </w:t>
      </w:r>
      <w:r w:rsidR="00CB7694" w:rsidRPr="00CB7694">
        <w:rPr>
          <w:rFonts w:ascii="Times New Roman" w:hAnsi="Times New Roman"/>
          <w:sz w:val="24"/>
          <w:szCs w:val="24"/>
        </w:rPr>
        <w:t>procedūrų pabaigos</w:t>
      </w:r>
      <w:r w:rsidR="00EB5AC7" w:rsidRPr="009A5D38">
        <w:rPr>
          <w:rFonts w:ascii="Times New Roman" w:hAnsi="Times New Roman"/>
          <w:sz w:val="24"/>
          <w:szCs w:val="24"/>
        </w:rPr>
        <w:t>. Nurodytu terminu neatsiėmus</w:t>
      </w:r>
      <w:r w:rsidR="005640DD" w:rsidRPr="009A5D38">
        <w:rPr>
          <w:rFonts w:ascii="Times New Roman" w:hAnsi="Times New Roman"/>
          <w:sz w:val="24"/>
          <w:szCs w:val="24"/>
        </w:rPr>
        <w:t xml:space="preserve"> architektūrinio</w:t>
      </w:r>
      <w:r w:rsidR="00EB5AC7" w:rsidRPr="009A5D38">
        <w:rPr>
          <w:rFonts w:ascii="Times New Roman" w:hAnsi="Times New Roman"/>
          <w:sz w:val="24"/>
          <w:szCs w:val="24"/>
        </w:rPr>
        <w:t xml:space="preserve"> projekto, </w:t>
      </w:r>
      <w:r w:rsidR="009F7D10">
        <w:rPr>
          <w:rFonts w:ascii="Times New Roman" w:hAnsi="Times New Roman"/>
          <w:sz w:val="24"/>
          <w:szCs w:val="24"/>
        </w:rPr>
        <w:t>P</w:t>
      </w:r>
      <w:r w:rsidR="009F7D10" w:rsidRPr="009F7D10">
        <w:rPr>
          <w:rFonts w:ascii="Times New Roman" w:hAnsi="Times New Roman"/>
          <w:sz w:val="24"/>
          <w:szCs w:val="24"/>
        </w:rPr>
        <w:t>erkančiosios organizacij</w:t>
      </w:r>
      <w:r w:rsidR="002F774F">
        <w:rPr>
          <w:rFonts w:ascii="Times New Roman" w:hAnsi="Times New Roman"/>
          <w:sz w:val="24"/>
          <w:szCs w:val="24"/>
        </w:rPr>
        <w:t>a turi teisę jį sunaikinti</w:t>
      </w:r>
      <w:r w:rsidR="00EB5AC7" w:rsidRPr="009A5D38">
        <w:rPr>
          <w:rFonts w:ascii="Times New Roman" w:hAnsi="Times New Roman"/>
          <w:sz w:val="24"/>
          <w:szCs w:val="24"/>
        </w:rPr>
        <w:t xml:space="preserve">. Apie </w:t>
      </w:r>
      <w:r w:rsidR="008433C8">
        <w:rPr>
          <w:rFonts w:ascii="Times New Roman" w:hAnsi="Times New Roman"/>
          <w:sz w:val="24"/>
          <w:szCs w:val="24"/>
        </w:rPr>
        <w:t>K</w:t>
      </w:r>
      <w:r w:rsidR="00EA172F" w:rsidRPr="009A5D38">
        <w:rPr>
          <w:rFonts w:ascii="Times New Roman" w:hAnsi="Times New Roman"/>
          <w:sz w:val="24"/>
          <w:szCs w:val="24"/>
        </w:rPr>
        <w:t xml:space="preserve">onkurso </w:t>
      </w:r>
      <w:r w:rsidR="00DD7B39">
        <w:rPr>
          <w:rFonts w:ascii="Times New Roman" w:hAnsi="Times New Roman"/>
          <w:sz w:val="24"/>
          <w:szCs w:val="24"/>
        </w:rPr>
        <w:t>procedūrų pabaigą</w:t>
      </w:r>
      <w:r w:rsidR="00EB5AC7" w:rsidRPr="009A5D38">
        <w:rPr>
          <w:rFonts w:ascii="Times New Roman" w:hAnsi="Times New Roman"/>
          <w:sz w:val="24"/>
          <w:szCs w:val="24"/>
        </w:rPr>
        <w:t xml:space="preserve"> ir galimybę atsiimt</w:t>
      </w:r>
      <w:r w:rsidR="005640DD" w:rsidRPr="009A5D38">
        <w:rPr>
          <w:rFonts w:ascii="Times New Roman" w:hAnsi="Times New Roman"/>
          <w:sz w:val="24"/>
          <w:szCs w:val="24"/>
        </w:rPr>
        <w:t>i architektūrinį</w:t>
      </w:r>
      <w:r w:rsidR="00EB5AC7" w:rsidRPr="009A5D38">
        <w:rPr>
          <w:rFonts w:ascii="Times New Roman" w:hAnsi="Times New Roman"/>
          <w:sz w:val="24"/>
          <w:szCs w:val="24"/>
        </w:rPr>
        <w:t xml:space="preserve"> projektą Perkančioji organizacija tiekėj</w:t>
      </w:r>
      <w:r>
        <w:rPr>
          <w:rFonts w:ascii="Times New Roman" w:hAnsi="Times New Roman"/>
          <w:sz w:val="24"/>
          <w:szCs w:val="24"/>
        </w:rPr>
        <w:t>us</w:t>
      </w:r>
      <w:r w:rsidR="00EB5AC7" w:rsidRPr="009A5D38">
        <w:rPr>
          <w:rFonts w:ascii="Times New Roman" w:hAnsi="Times New Roman"/>
          <w:sz w:val="24"/>
          <w:szCs w:val="24"/>
        </w:rPr>
        <w:t xml:space="preserve"> informuos CVP IS priemonėmis.</w:t>
      </w:r>
    </w:p>
    <w:p w14:paraId="5D33FD9C" w14:textId="4D928C4F" w:rsidR="00EB5AC7" w:rsidRPr="009A5D38" w:rsidRDefault="005640DD"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Už fiziniu būdu pateikto architektūrinio projekto, t. y. aiškinamojo rašto ir planšečių sugadinimą arba praradimą Perkančioji organizacija atsako tik tais atvejais, kai įrodomas jos kaltumas dėl netinkamo elgesio su architektūriniu projektu.</w:t>
      </w:r>
    </w:p>
    <w:p w14:paraId="2B6C309A" w14:textId="74DA405F" w:rsidR="008D6FDC" w:rsidRPr="009A5D38" w:rsidRDefault="008D6FDC" w:rsidP="008D6FDC">
      <w:pPr>
        <w:pStyle w:val="Betarp"/>
        <w:jc w:val="both"/>
        <w:rPr>
          <w:rFonts w:ascii="Times New Roman" w:hAnsi="Times New Roman"/>
          <w:sz w:val="24"/>
          <w:szCs w:val="24"/>
        </w:rPr>
      </w:pPr>
    </w:p>
    <w:p w14:paraId="73E46F4D" w14:textId="427769EC" w:rsidR="008D6FDC" w:rsidRPr="009A5D38" w:rsidRDefault="008D6FDC" w:rsidP="008D6FDC">
      <w:pPr>
        <w:pStyle w:val="Betarp"/>
        <w:jc w:val="center"/>
        <w:rPr>
          <w:rFonts w:ascii="Times New Roman" w:hAnsi="Times New Roman"/>
          <w:sz w:val="24"/>
          <w:szCs w:val="24"/>
        </w:rPr>
      </w:pPr>
      <w:r w:rsidRPr="009A5D38">
        <w:rPr>
          <w:rFonts w:ascii="Times New Roman" w:hAnsi="Times New Roman"/>
          <w:b/>
          <w:sz w:val="24"/>
          <w:szCs w:val="24"/>
        </w:rPr>
        <w:t>VI.11. Informacija apie atidėjimo termino taikymą, ginčų nagrinėjimo tvarką</w:t>
      </w:r>
    </w:p>
    <w:p w14:paraId="1BD67C10" w14:textId="77777777" w:rsidR="008D6FDC" w:rsidRPr="009A5D38" w:rsidRDefault="008D6FDC" w:rsidP="008D6FDC">
      <w:pPr>
        <w:pStyle w:val="Betarp"/>
        <w:jc w:val="both"/>
        <w:rPr>
          <w:rFonts w:ascii="Times New Roman" w:hAnsi="Times New Roman"/>
          <w:sz w:val="24"/>
          <w:szCs w:val="24"/>
        </w:rPr>
      </w:pPr>
    </w:p>
    <w:p w14:paraId="689789F8" w14:textId="28C0F810" w:rsidR="008D6FDC" w:rsidRPr="009A5D38" w:rsidRDefault="004140CC"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Šiame </w:t>
      </w:r>
      <w:r w:rsidR="002D304E" w:rsidRPr="009A5D38">
        <w:rPr>
          <w:rFonts w:ascii="Times New Roman" w:hAnsi="Times New Roman"/>
          <w:sz w:val="24"/>
          <w:szCs w:val="24"/>
        </w:rPr>
        <w:t xml:space="preserve">Konkurse taikomas atidėjimo terminas, kuris negali būti trumpesnis kaip </w:t>
      </w:r>
      <w:r w:rsidR="002D304E" w:rsidRPr="009A5D38">
        <w:rPr>
          <w:rFonts w:ascii="Times New Roman" w:hAnsi="Times New Roman"/>
          <w:b/>
          <w:bCs/>
          <w:sz w:val="24"/>
          <w:szCs w:val="24"/>
        </w:rPr>
        <w:t>10</w:t>
      </w:r>
      <w:r w:rsidR="002D304E" w:rsidRPr="009A5D38">
        <w:rPr>
          <w:rFonts w:ascii="Times New Roman" w:hAnsi="Times New Roman"/>
          <w:sz w:val="24"/>
          <w:szCs w:val="24"/>
        </w:rPr>
        <w:t xml:space="preserve"> (dešimt) kalendorinių dienų, o jeigu pranešimas apie sprendimą nustatyti laimėjusį (-</w:t>
      </w:r>
      <w:proofErr w:type="spellStart"/>
      <w:r w:rsidR="002D304E" w:rsidRPr="009A5D38">
        <w:rPr>
          <w:rFonts w:ascii="Times New Roman" w:hAnsi="Times New Roman"/>
          <w:sz w:val="24"/>
          <w:szCs w:val="24"/>
        </w:rPr>
        <w:t>ius</w:t>
      </w:r>
      <w:proofErr w:type="spellEnd"/>
      <w:r w:rsidR="002D304E" w:rsidRPr="009A5D38">
        <w:rPr>
          <w:rFonts w:ascii="Times New Roman" w:hAnsi="Times New Roman"/>
          <w:sz w:val="24"/>
          <w:szCs w:val="24"/>
        </w:rPr>
        <w:t>) projekto pasiūlymą (-</w:t>
      </w:r>
      <w:proofErr w:type="spellStart"/>
      <w:r w:rsidR="002D304E" w:rsidRPr="009A5D38">
        <w:rPr>
          <w:rFonts w:ascii="Times New Roman" w:hAnsi="Times New Roman"/>
          <w:sz w:val="24"/>
          <w:szCs w:val="24"/>
        </w:rPr>
        <w:t>us</w:t>
      </w:r>
      <w:proofErr w:type="spellEnd"/>
      <w:r w:rsidR="002D304E" w:rsidRPr="009A5D38">
        <w:rPr>
          <w:rFonts w:ascii="Times New Roman" w:hAnsi="Times New Roman"/>
          <w:sz w:val="24"/>
          <w:szCs w:val="24"/>
        </w:rPr>
        <w:t xml:space="preserve">) nebuvo siunčiamas elektroninėmis priemonėmis, negali būti trumpesnis kaip </w:t>
      </w:r>
      <w:r w:rsidR="002D304E" w:rsidRPr="009A5D38">
        <w:rPr>
          <w:rFonts w:ascii="Times New Roman" w:hAnsi="Times New Roman"/>
          <w:b/>
          <w:bCs/>
          <w:sz w:val="24"/>
          <w:szCs w:val="24"/>
        </w:rPr>
        <w:t>15</w:t>
      </w:r>
      <w:r w:rsidR="002D304E" w:rsidRPr="009A5D38">
        <w:rPr>
          <w:rFonts w:ascii="Times New Roman" w:hAnsi="Times New Roman"/>
          <w:sz w:val="24"/>
          <w:szCs w:val="24"/>
        </w:rPr>
        <w:t xml:space="preserve"> (penkiolika) kalendorinių dienų. Atidėjimo terminas gali būti netaikomas, kai yra vienintelis suinteresuotas dalyvis ir nėra suinteresuotų </w:t>
      </w:r>
      <w:r w:rsidR="00AF08EF">
        <w:rPr>
          <w:rFonts w:ascii="Times New Roman" w:hAnsi="Times New Roman"/>
          <w:sz w:val="24"/>
          <w:szCs w:val="24"/>
        </w:rPr>
        <w:t>dalyvių</w:t>
      </w:r>
      <w:r w:rsidR="002D304E" w:rsidRPr="009A5D38">
        <w:rPr>
          <w:rFonts w:ascii="Times New Roman" w:hAnsi="Times New Roman"/>
          <w:sz w:val="24"/>
          <w:szCs w:val="24"/>
        </w:rPr>
        <w:t>.</w:t>
      </w:r>
    </w:p>
    <w:p w14:paraId="3B6F28B1" w14:textId="78B2115A" w:rsidR="002D304E" w:rsidRPr="009A5D38" w:rsidRDefault="002D304E"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Ginčų nagrinėjimas reglament</w:t>
      </w:r>
      <w:r w:rsidR="00703CE5" w:rsidRPr="009A5D38">
        <w:rPr>
          <w:rFonts w:ascii="Times New Roman" w:hAnsi="Times New Roman"/>
          <w:sz w:val="24"/>
          <w:szCs w:val="24"/>
        </w:rPr>
        <w:t>uojamas VPĮ</w:t>
      </w:r>
      <w:r w:rsidRPr="009A5D38">
        <w:rPr>
          <w:rFonts w:ascii="Times New Roman" w:hAnsi="Times New Roman"/>
          <w:sz w:val="24"/>
          <w:szCs w:val="24"/>
        </w:rPr>
        <w:t xml:space="preserve"> VII skyriuje.</w:t>
      </w:r>
    </w:p>
    <w:p w14:paraId="1B38A335" w14:textId="4A9C26E0" w:rsidR="008D6FDC" w:rsidRPr="009A5D38" w:rsidRDefault="008D6FDC" w:rsidP="008D6FDC">
      <w:pPr>
        <w:pStyle w:val="Betarp"/>
        <w:jc w:val="both"/>
        <w:rPr>
          <w:rFonts w:ascii="Times New Roman" w:hAnsi="Times New Roman"/>
          <w:sz w:val="24"/>
          <w:szCs w:val="24"/>
        </w:rPr>
      </w:pPr>
    </w:p>
    <w:p w14:paraId="638C4F64" w14:textId="1634F78B" w:rsidR="008D6FDC" w:rsidRPr="009A5D38" w:rsidRDefault="008D6FDC" w:rsidP="008D6FDC">
      <w:pPr>
        <w:pStyle w:val="Betarp"/>
        <w:jc w:val="center"/>
        <w:rPr>
          <w:rFonts w:ascii="Times New Roman" w:hAnsi="Times New Roman"/>
          <w:sz w:val="24"/>
          <w:szCs w:val="24"/>
        </w:rPr>
      </w:pPr>
      <w:r w:rsidRPr="009A5D38">
        <w:rPr>
          <w:rFonts w:ascii="Times New Roman" w:hAnsi="Times New Roman"/>
          <w:b/>
          <w:sz w:val="24"/>
          <w:szCs w:val="24"/>
        </w:rPr>
        <w:t>VI.12. Asmens duomenų tvarkymas</w:t>
      </w:r>
    </w:p>
    <w:p w14:paraId="2CE35D22" w14:textId="77777777" w:rsidR="008D6FDC" w:rsidRPr="009A5D38" w:rsidRDefault="008D6FDC" w:rsidP="008D6FDC">
      <w:pPr>
        <w:pStyle w:val="Betarp"/>
        <w:jc w:val="both"/>
        <w:rPr>
          <w:rFonts w:ascii="Times New Roman" w:hAnsi="Times New Roman"/>
          <w:sz w:val="24"/>
          <w:szCs w:val="24"/>
        </w:rPr>
      </w:pPr>
    </w:p>
    <w:p w14:paraId="58C37558" w14:textId="266FD273" w:rsidR="008D6FDC"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lastRenderedPageBreak/>
        <w:t>Šalys įsipareigoja asmens duomenų tvarkymą vykdyti teisėtai – laikantis Bendrojo duomenų apsaugos reglamento 2016/679, Lietuvos Respublikos asmens duomenų teisinės apsaugos įstatymo ir kitų teisės aktų, reglamentuojančių asmens duomenų tvarkymą.</w:t>
      </w:r>
    </w:p>
    <w:p w14:paraId="2AE95DF8" w14:textId="38D2F5D2"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Pasitelktų šalių atstovų, darbuotojų ar kitų fizinių asmenų duomenų tvarkymo teisėtumas grindžiamas būtinybe įvykdyti prisiimtus įsipareigojimus arba būtinybe pasinaudoti iš prisiimtų įsipareigojimų kylančiomis teisėmis.</w:t>
      </w:r>
    </w:p>
    <w:p w14:paraId="102D47E4" w14:textId="21555B46"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29B624C" w14:textId="77BBFA5F"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180FC49" w14:textId="3766A753"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82DFDFB" w14:textId="080E3240"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šis Konkursas nustato. Taip pat Šalys supranta, kad jos pačios atsakys už tolesnių duomenų tvarkytojų veiksmus ir neveikimą.</w:t>
      </w:r>
    </w:p>
    <w:p w14:paraId="4DCE264B" w14:textId="6E5A5DAE"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Kiekviena šalis įsipareigoja tinkamai informuoti visus fizinius asmenis (darbuotojus, įgaliotinius, valdymo organų narius, savo subteikėjų, kitų ūkio subjektų, kurių pajėgumais remiamasi, darbuotojus ir kitus atstovus), kurie bus pasitelkti prisiimtiems įsipareigojimams su Šalimis vykdyti, apie tai, kad jų asmens duomenys bus arba gali būti perduoti Šalims ir bus arba gali būti Šalių tvarkomi prisiimtų įsipareigojimų vykdymo tikslais; kur ir kiek laiko asmens duomenys bus saugomi, ir kas turės galimybę su jais susipažinti.</w:t>
      </w:r>
    </w:p>
    <w:p w14:paraId="1BC8C4BD" w14:textId="4B1A1DA8" w:rsidR="00586EB7" w:rsidRPr="009A5D38" w:rsidRDefault="00586EB7"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Šalys šiuo susitaria, kad po Konkurso nutraukimo ar pasibaigimo, jos sunaikins arba grąžins visus joms patikėtus tvarkyti asmens duomenis pagal Konkursą ir jų kopijas, nebent Europos Sąjungos (ES) ar jų šalies įstatymai nustato reikalavimą saugoti asmens duomenis.</w:t>
      </w:r>
    </w:p>
    <w:p w14:paraId="54121BE9" w14:textId="3107C6CB" w:rsidR="008D6FDC" w:rsidRPr="009A5D38" w:rsidRDefault="008D6FDC" w:rsidP="008D6FDC">
      <w:pPr>
        <w:pStyle w:val="Betarp"/>
        <w:jc w:val="both"/>
        <w:rPr>
          <w:rFonts w:ascii="Times New Roman" w:hAnsi="Times New Roman"/>
          <w:sz w:val="24"/>
          <w:szCs w:val="24"/>
        </w:rPr>
      </w:pPr>
    </w:p>
    <w:p w14:paraId="126223C7" w14:textId="13C5C0DB" w:rsidR="008D6FDC" w:rsidRPr="009A5D38" w:rsidRDefault="008D6FDC" w:rsidP="008D6FDC">
      <w:pPr>
        <w:pStyle w:val="Betarp"/>
        <w:jc w:val="center"/>
        <w:rPr>
          <w:rFonts w:ascii="Times New Roman" w:hAnsi="Times New Roman"/>
          <w:sz w:val="24"/>
          <w:szCs w:val="24"/>
        </w:rPr>
      </w:pPr>
      <w:r w:rsidRPr="009A5D38">
        <w:rPr>
          <w:rFonts w:ascii="Times New Roman" w:hAnsi="Times New Roman"/>
          <w:b/>
          <w:sz w:val="24"/>
          <w:szCs w:val="24"/>
        </w:rPr>
        <w:t>VII. BAIGIAMOSIOS NUOSTATOS</w:t>
      </w:r>
    </w:p>
    <w:p w14:paraId="415C0992" w14:textId="77777777" w:rsidR="008D6FDC" w:rsidRPr="009A5D38" w:rsidRDefault="008D6FDC" w:rsidP="008D6FDC">
      <w:pPr>
        <w:pStyle w:val="Betarp"/>
        <w:jc w:val="both"/>
        <w:rPr>
          <w:rFonts w:ascii="Times New Roman" w:hAnsi="Times New Roman"/>
          <w:sz w:val="24"/>
          <w:szCs w:val="24"/>
        </w:rPr>
      </w:pPr>
    </w:p>
    <w:p w14:paraId="3768F90E" w14:textId="51D8D1DB" w:rsidR="008D6FDC" w:rsidRPr="009A5D38" w:rsidRDefault="0082769F"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Šio Konkurso sąlygose neaprašytos Konkurso procedūros vykdomos vadova</w:t>
      </w:r>
      <w:r w:rsidR="00703CE5" w:rsidRPr="009A5D38">
        <w:rPr>
          <w:rFonts w:ascii="Times New Roman" w:hAnsi="Times New Roman"/>
          <w:sz w:val="24"/>
          <w:szCs w:val="24"/>
        </w:rPr>
        <w:t>ujantis VPĮ</w:t>
      </w:r>
      <w:r w:rsidRPr="009A5D38">
        <w:rPr>
          <w:rFonts w:ascii="Times New Roman" w:hAnsi="Times New Roman"/>
          <w:sz w:val="24"/>
          <w:szCs w:val="24"/>
        </w:rPr>
        <w:t xml:space="preserve"> ir jo įgyvendinamųjų teisės aktų nuostatomis.</w:t>
      </w:r>
    </w:p>
    <w:p w14:paraId="26D53587" w14:textId="2E778445" w:rsidR="0082769F" w:rsidRPr="009A5D38" w:rsidRDefault="00DD537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Konkurso sąlygų priedai yra neatskiriama šių Konkurso sąlygų dalis.</w:t>
      </w:r>
    </w:p>
    <w:p w14:paraId="3A1A2787" w14:textId="421EDF96" w:rsidR="00DD5375" w:rsidRPr="009A5D38" w:rsidRDefault="00DD5375" w:rsidP="00994514">
      <w:pPr>
        <w:pStyle w:val="Betarp"/>
        <w:numPr>
          <w:ilvl w:val="0"/>
          <w:numId w:val="4"/>
        </w:numPr>
        <w:jc w:val="both"/>
        <w:rPr>
          <w:rFonts w:ascii="Times New Roman" w:hAnsi="Times New Roman"/>
          <w:sz w:val="24"/>
          <w:szCs w:val="24"/>
        </w:rPr>
      </w:pPr>
      <w:r w:rsidRPr="009A5D38">
        <w:rPr>
          <w:rFonts w:ascii="Times New Roman" w:hAnsi="Times New Roman"/>
          <w:sz w:val="24"/>
          <w:szCs w:val="24"/>
        </w:rPr>
        <w:t>Pateikdamas savo projekto pasiūlymą, dalyvis garantuoja, kad susipažino su šiais Konkurso dokumentais ir sutinka su visais jų nuostatais, taip pat patvirtina, kad jo projekto pasiūlyme pateikta informacija yra teisinga.</w:t>
      </w:r>
    </w:p>
    <w:p w14:paraId="2871A692" w14:textId="3E497539" w:rsidR="00DD5375" w:rsidRPr="009A5D38" w:rsidRDefault="00DD5375" w:rsidP="00DD5375">
      <w:pPr>
        <w:pStyle w:val="Betarp"/>
        <w:numPr>
          <w:ilvl w:val="0"/>
          <w:numId w:val="4"/>
        </w:numPr>
        <w:jc w:val="both"/>
        <w:rPr>
          <w:rFonts w:ascii="Times New Roman" w:hAnsi="Times New Roman"/>
          <w:sz w:val="24"/>
          <w:szCs w:val="24"/>
        </w:rPr>
      </w:pPr>
      <w:r w:rsidRPr="009A5D38">
        <w:rPr>
          <w:rFonts w:ascii="Times New Roman" w:hAnsi="Times New Roman"/>
          <w:sz w:val="24"/>
          <w:szCs w:val="24"/>
        </w:rPr>
        <w:t xml:space="preserve">Konkurse dalyvauti ar padėti tiekėjui negali Vertinimo komisijos ir Procedūrų komisijos nariai, Recenzentas (-ai), Ekspertas (-ai), asmenys, dalyvaujantys Konkurso sąlygų rengime bei jų artimieji giminaičiai bei kiti asmenys, kurių dalyvavimas ir (ar) pagalba sukelia interesų konfliktą. Vadovaujantis  Lietuvos Respublikos </w:t>
      </w:r>
      <w:r w:rsidR="00B06C04" w:rsidRPr="009A5D38">
        <w:rPr>
          <w:rFonts w:ascii="Times New Roman" w:hAnsi="Times New Roman"/>
          <w:sz w:val="24"/>
          <w:szCs w:val="24"/>
        </w:rPr>
        <w:t>civilio kodekso 3.135 str.</w:t>
      </w:r>
      <w:r w:rsidRPr="009A5D38">
        <w:rPr>
          <w:rFonts w:ascii="Times New Roman" w:hAnsi="Times New Roman"/>
          <w:sz w:val="24"/>
          <w:szCs w:val="24"/>
        </w:rPr>
        <w:t xml:space="preserve">, </w:t>
      </w:r>
      <w:r w:rsidRPr="009A5D38">
        <w:rPr>
          <w:rFonts w:ascii="Times New Roman" w:hAnsi="Times New Roman"/>
          <w:i/>
          <w:sz w:val="24"/>
          <w:szCs w:val="24"/>
        </w:rPr>
        <w:t>artimaisiais giminaičiais pripažįstami tiesiosios linijos giminaičiai iki antrojo laipsnio imtinai (tėvai ir vaikai, seneliai ir vaikaičiai) ir šoninės linijos antrojo laipsnio giminaičiai (broliai ir seserys)</w:t>
      </w:r>
      <w:r w:rsidRPr="009A5D38">
        <w:rPr>
          <w:rFonts w:ascii="Times New Roman" w:hAnsi="Times New Roman"/>
          <w:sz w:val="24"/>
          <w:szCs w:val="24"/>
        </w:rPr>
        <w:t>.</w:t>
      </w:r>
    </w:p>
    <w:p w14:paraId="03C37B6A" w14:textId="097DCC0D" w:rsidR="00DD5375" w:rsidRPr="009A5D38" w:rsidRDefault="00DD5375" w:rsidP="00172A57">
      <w:pPr>
        <w:pStyle w:val="Betarp"/>
        <w:jc w:val="both"/>
        <w:rPr>
          <w:rFonts w:ascii="Times New Roman" w:hAnsi="Times New Roman"/>
          <w:sz w:val="24"/>
          <w:szCs w:val="24"/>
        </w:rPr>
      </w:pPr>
      <w:r w:rsidRPr="009A5D38">
        <w:rPr>
          <w:rFonts w:ascii="Times New Roman" w:hAnsi="Times New Roman"/>
          <w:sz w:val="24"/>
          <w:szCs w:val="24"/>
        </w:rPr>
        <w:t>Jei abiejų komisijų narių, Recenzentų, Ekspertų šeimos nariai ir (ar) artimieji giminaič</w:t>
      </w:r>
      <w:r w:rsidR="004140CC" w:rsidRPr="009A5D38">
        <w:rPr>
          <w:rFonts w:ascii="Times New Roman" w:hAnsi="Times New Roman"/>
          <w:sz w:val="24"/>
          <w:szCs w:val="24"/>
        </w:rPr>
        <w:t xml:space="preserve">iai dalyvauja </w:t>
      </w:r>
      <w:r w:rsidRPr="009A5D38">
        <w:rPr>
          <w:rFonts w:ascii="Times New Roman" w:hAnsi="Times New Roman"/>
          <w:sz w:val="24"/>
          <w:szCs w:val="24"/>
        </w:rPr>
        <w:t xml:space="preserve">Konkurse arba bet kuris abiejų komisijų narys, Recenzentas, Ekspertas patenka į interesų konflikto situaciją, apie tai jis iki posėdžio turi informuoti konkrečios komisijos pirmininką ir privalo nusišalinti </w:t>
      </w:r>
      <w:r w:rsidRPr="009A5D38">
        <w:rPr>
          <w:rFonts w:ascii="Times New Roman" w:hAnsi="Times New Roman"/>
          <w:sz w:val="24"/>
          <w:szCs w:val="24"/>
        </w:rPr>
        <w:lastRenderedPageBreak/>
        <w:t>nuo sprendimo priėmimo ar dalyvavimo procese. Interesų konfliktams priskiriami atvejai, kai abiejų komisijų nariai, Recenzentai, Ekspertai ar kit</w:t>
      </w:r>
      <w:r w:rsidR="001A1561" w:rsidRPr="009A5D38">
        <w:rPr>
          <w:rFonts w:ascii="Times New Roman" w:hAnsi="Times New Roman"/>
          <w:sz w:val="24"/>
          <w:szCs w:val="24"/>
        </w:rPr>
        <w:t>i asmenys, dalyvaujantys Konkurso</w:t>
      </w:r>
      <w:r w:rsidRPr="009A5D38">
        <w:rPr>
          <w:rFonts w:ascii="Times New Roman" w:hAnsi="Times New Roman"/>
          <w:sz w:val="24"/>
          <w:szCs w:val="24"/>
        </w:rPr>
        <w:t xml:space="preserve"> procedūroje ar galintys daryti įtaką jos rezultatams, turi tiesioginį ar netiesioginį finansinį, ekonominį ar kitokio pobūdžio asmeninį suinteresuotumą, galintį pakenkti jų nešališ</w:t>
      </w:r>
      <w:r w:rsidR="002B6F58" w:rsidRPr="009A5D38">
        <w:rPr>
          <w:rFonts w:ascii="Times New Roman" w:hAnsi="Times New Roman"/>
          <w:sz w:val="24"/>
          <w:szCs w:val="24"/>
        </w:rPr>
        <w:t>kumui ir nepriklausomumui Konkurs</w:t>
      </w:r>
      <w:r w:rsidRPr="009A5D38">
        <w:rPr>
          <w:rFonts w:ascii="Times New Roman" w:hAnsi="Times New Roman"/>
          <w:sz w:val="24"/>
          <w:szCs w:val="24"/>
        </w:rPr>
        <w:t>o procedūrų metu.</w:t>
      </w:r>
    </w:p>
    <w:p w14:paraId="3E2F88A5" w14:textId="76BE0D91" w:rsidR="00DD5375" w:rsidRPr="009A5D38" w:rsidRDefault="007C32F8" w:rsidP="00DD5375">
      <w:pPr>
        <w:pStyle w:val="Betarp"/>
        <w:numPr>
          <w:ilvl w:val="0"/>
          <w:numId w:val="4"/>
        </w:numPr>
        <w:jc w:val="both"/>
        <w:rPr>
          <w:rFonts w:ascii="Times New Roman" w:hAnsi="Times New Roman"/>
          <w:sz w:val="24"/>
          <w:szCs w:val="24"/>
        </w:rPr>
      </w:pPr>
      <w:r w:rsidRPr="007C32F8">
        <w:rPr>
          <w:rFonts w:ascii="Times New Roman" w:hAnsi="Times New Roman"/>
          <w:sz w:val="24"/>
          <w:szCs w:val="24"/>
        </w:rPr>
        <w:t xml:space="preserve">Perkančioji organizacija privalo nutraukti pradėtas </w:t>
      </w:r>
      <w:r w:rsidR="009F7A1C">
        <w:rPr>
          <w:rFonts w:ascii="Times New Roman" w:hAnsi="Times New Roman"/>
          <w:sz w:val="24"/>
          <w:szCs w:val="24"/>
        </w:rPr>
        <w:t>K</w:t>
      </w:r>
      <w:r w:rsidRPr="007C32F8">
        <w:rPr>
          <w:rFonts w:ascii="Times New Roman" w:hAnsi="Times New Roman"/>
          <w:sz w:val="24"/>
          <w:szCs w:val="24"/>
        </w:rPr>
        <w:t xml:space="preserve">onkurso procedūras, jeigu buvo pažeisti </w:t>
      </w:r>
      <w:r w:rsidR="00CA08D9">
        <w:rPr>
          <w:rFonts w:ascii="Times New Roman" w:hAnsi="Times New Roman"/>
          <w:sz w:val="24"/>
          <w:szCs w:val="24"/>
        </w:rPr>
        <w:t>VPĮ</w:t>
      </w:r>
      <w:r w:rsidRPr="007C32F8">
        <w:rPr>
          <w:rFonts w:ascii="Times New Roman" w:hAnsi="Times New Roman"/>
          <w:sz w:val="24"/>
          <w:szCs w:val="24"/>
        </w:rPr>
        <w:t xml:space="preserve"> 17 str</w:t>
      </w:r>
      <w:r w:rsidR="00CA08D9">
        <w:rPr>
          <w:rFonts w:ascii="Times New Roman" w:hAnsi="Times New Roman"/>
          <w:sz w:val="24"/>
          <w:szCs w:val="24"/>
        </w:rPr>
        <w:t>.</w:t>
      </w:r>
      <w:r w:rsidRPr="007C32F8">
        <w:rPr>
          <w:rFonts w:ascii="Times New Roman" w:hAnsi="Times New Roman"/>
          <w:sz w:val="24"/>
          <w:szCs w:val="24"/>
        </w:rPr>
        <w:t xml:space="preserve"> 1 dalyje nustatyti principai ir atitinkamos padėties negalima ištaisyti. Perkančioji organizacija turi teisę savo iniciatyva nutraukti pradėtas </w:t>
      </w:r>
      <w:r w:rsidR="009F7A1C">
        <w:rPr>
          <w:rFonts w:ascii="Times New Roman" w:hAnsi="Times New Roman"/>
          <w:sz w:val="24"/>
          <w:szCs w:val="24"/>
        </w:rPr>
        <w:t>K</w:t>
      </w:r>
      <w:r w:rsidRPr="007C32F8">
        <w:rPr>
          <w:rFonts w:ascii="Times New Roman" w:hAnsi="Times New Roman"/>
          <w:sz w:val="24"/>
          <w:szCs w:val="24"/>
        </w:rPr>
        <w:t xml:space="preserve">onkurso procedūras, jeigu atsirado aplinkybių, kurių nebuvo galima numatyti, arba </w:t>
      </w:r>
      <w:r w:rsidR="009F7A1C">
        <w:rPr>
          <w:rFonts w:ascii="Times New Roman" w:hAnsi="Times New Roman"/>
          <w:sz w:val="24"/>
          <w:szCs w:val="24"/>
        </w:rPr>
        <w:t>K</w:t>
      </w:r>
      <w:r w:rsidRPr="007C32F8">
        <w:rPr>
          <w:rFonts w:ascii="Times New Roman" w:hAnsi="Times New Roman"/>
          <w:sz w:val="24"/>
          <w:szCs w:val="24"/>
        </w:rPr>
        <w:t>onkurso dokumentuose padaryta esminių klaidų, dėl kurių</w:t>
      </w:r>
      <w:r w:rsidR="009F7A1C">
        <w:rPr>
          <w:rFonts w:ascii="Times New Roman" w:hAnsi="Times New Roman"/>
          <w:sz w:val="24"/>
          <w:szCs w:val="24"/>
        </w:rPr>
        <w:t xml:space="preserve"> K</w:t>
      </w:r>
      <w:r w:rsidRPr="007C32F8">
        <w:rPr>
          <w:rFonts w:ascii="Times New Roman" w:hAnsi="Times New Roman"/>
          <w:sz w:val="24"/>
          <w:szCs w:val="24"/>
        </w:rPr>
        <w:t xml:space="preserve">onkursas tampa nebetikslingas ar jį įvykdžius būtų įsigytas </w:t>
      </w:r>
      <w:r w:rsidR="009F7A1C">
        <w:rPr>
          <w:rFonts w:ascii="Times New Roman" w:hAnsi="Times New Roman"/>
          <w:sz w:val="24"/>
          <w:szCs w:val="24"/>
        </w:rPr>
        <w:t>P</w:t>
      </w:r>
      <w:r w:rsidRPr="007C32F8">
        <w:rPr>
          <w:rFonts w:ascii="Times New Roman" w:hAnsi="Times New Roman"/>
          <w:sz w:val="24"/>
          <w:szCs w:val="24"/>
        </w:rPr>
        <w:t xml:space="preserve">erkančiosios </w:t>
      </w:r>
      <w:r w:rsidR="009F7A1C">
        <w:rPr>
          <w:rFonts w:ascii="Times New Roman" w:hAnsi="Times New Roman"/>
          <w:sz w:val="24"/>
          <w:szCs w:val="24"/>
        </w:rPr>
        <w:t xml:space="preserve">organizacijos </w:t>
      </w:r>
      <w:r w:rsidRPr="007C32F8">
        <w:rPr>
          <w:rFonts w:ascii="Times New Roman" w:hAnsi="Times New Roman"/>
          <w:sz w:val="24"/>
          <w:szCs w:val="24"/>
        </w:rPr>
        <w:t xml:space="preserve">poreikių neatitinkantis </w:t>
      </w:r>
      <w:r w:rsidR="009F7A1C">
        <w:rPr>
          <w:rFonts w:ascii="Times New Roman" w:hAnsi="Times New Roman"/>
          <w:sz w:val="24"/>
          <w:szCs w:val="24"/>
        </w:rPr>
        <w:t>K</w:t>
      </w:r>
      <w:r w:rsidRPr="007C32F8">
        <w:rPr>
          <w:rFonts w:ascii="Times New Roman" w:hAnsi="Times New Roman"/>
          <w:sz w:val="24"/>
          <w:szCs w:val="24"/>
        </w:rPr>
        <w:t>onkurso objektas</w:t>
      </w:r>
      <w:r>
        <w:rPr>
          <w:rFonts w:ascii="Times New Roman" w:hAnsi="Times New Roman"/>
          <w:sz w:val="24"/>
          <w:szCs w:val="24"/>
        </w:rPr>
        <w:t xml:space="preserve">. </w:t>
      </w:r>
      <w:r w:rsidR="00E8431A">
        <w:rPr>
          <w:rFonts w:ascii="Times New Roman" w:hAnsi="Times New Roman"/>
          <w:sz w:val="24"/>
          <w:szCs w:val="24"/>
        </w:rPr>
        <w:t>N</w:t>
      </w:r>
      <w:r w:rsidR="004140CC" w:rsidRPr="009A5D38">
        <w:rPr>
          <w:rFonts w:ascii="Times New Roman" w:hAnsi="Times New Roman"/>
          <w:sz w:val="24"/>
          <w:szCs w:val="24"/>
        </w:rPr>
        <w:t xml:space="preserve">utraukus </w:t>
      </w:r>
      <w:r w:rsidR="00DD5375" w:rsidRPr="009A5D38">
        <w:rPr>
          <w:rFonts w:ascii="Times New Roman" w:hAnsi="Times New Roman"/>
          <w:sz w:val="24"/>
          <w:szCs w:val="24"/>
        </w:rPr>
        <w:t xml:space="preserve">Konkursą, </w:t>
      </w:r>
      <w:r w:rsidR="009F7A1C">
        <w:rPr>
          <w:rFonts w:ascii="Times New Roman" w:hAnsi="Times New Roman"/>
          <w:sz w:val="24"/>
          <w:szCs w:val="24"/>
        </w:rPr>
        <w:t xml:space="preserve">dalyviams </w:t>
      </w:r>
      <w:r w:rsidR="00DD5375" w:rsidRPr="009A5D38">
        <w:rPr>
          <w:rFonts w:ascii="Times New Roman" w:hAnsi="Times New Roman"/>
          <w:sz w:val="24"/>
          <w:szCs w:val="24"/>
        </w:rPr>
        <w:t>patirt</w:t>
      </w:r>
      <w:r w:rsidR="00E8431A">
        <w:rPr>
          <w:rFonts w:ascii="Times New Roman" w:hAnsi="Times New Roman"/>
          <w:sz w:val="24"/>
          <w:szCs w:val="24"/>
        </w:rPr>
        <w:t>i</w:t>
      </w:r>
      <w:r w:rsidR="00DD5375" w:rsidRPr="009A5D38">
        <w:rPr>
          <w:rFonts w:ascii="Times New Roman" w:hAnsi="Times New Roman"/>
          <w:sz w:val="24"/>
          <w:szCs w:val="24"/>
        </w:rPr>
        <w:t xml:space="preserve"> nuostol</w:t>
      </w:r>
      <w:r w:rsidR="00E8431A">
        <w:rPr>
          <w:rFonts w:ascii="Times New Roman" w:hAnsi="Times New Roman"/>
          <w:sz w:val="24"/>
          <w:szCs w:val="24"/>
        </w:rPr>
        <w:t>iai</w:t>
      </w:r>
      <w:r w:rsidR="009F7A1C">
        <w:rPr>
          <w:rFonts w:ascii="Times New Roman" w:hAnsi="Times New Roman"/>
          <w:sz w:val="24"/>
          <w:szCs w:val="24"/>
        </w:rPr>
        <w:t xml:space="preserve"> neatlygin</w:t>
      </w:r>
      <w:r w:rsidR="00771DBA">
        <w:rPr>
          <w:rFonts w:ascii="Times New Roman" w:hAnsi="Times New Roman"/>
          <w:sz w:val="24"/>
          <w:szCs w:val="24"/>
        </w:rPr>
        <w:t>a</w:t>
      </w:r>
      <w:r w:rsidR="00E8431A">
        <w:rPr>
          <w:rFonts w:ascii="Times New Roman" w:hAnsi="Times New Roman"/>
          <w:sz w:val="24"/>
          <w:szCs w:val="24"/>
        </w:rPr>
        <w:t>mi</w:t>
      </w:r>
      <w:r w:rsidR="00964946">
        <w:rPr>
          <w:rFonts w:ascii="Times New Roman" w:hAnsi="Times New Roman"/>
          <w:sz w:val="24"/>
          <w:szCs w:val="24"/>
        </w:rPr>
        <w:t>,</w:t>
      </w:r>
      <w:r w:rsidR="00DD5375" w:rsidRPr="009A5D38">
        <w:rPr>
          <w:rFonts w:ascii="Times New Roman" w:hAnsi="Times New Roman"/>
          <w:sz w:val="24"/>
          <w:szCs w:val="24"/>
        </w:rPr>
        <w:t xml:space="preserve"> kompensacij</w:t>
      </w:r>
      <w:r w:rsidR="00964946">
        <w:rPr>
          <w:rFonts w:ascii="Times New Roman" w:hAnsi="Times New Roman"/>
          <w:sz w:val="24"/>
          <w:szCs w:val="24"/>
        </w:rPr>
        <w:t>os</w:t>
      </w:r>
      <w:r w:rsidR="00DD5375" w:rsidRPr="009A5D38">
        <w:rPr>
          <w:rFonts w:ascii="Times New Roman" w:hAnsi="Times New Roman"/>
          <w:sz w:val="24"/>
          <w:szCs w:val="24"/>
        </w:rPr>
        <w:t xml:space="preserve"> nemok</w:t>
      </w:r>
      <w:r w:rsidR="00771DBA">
        <w:rPr>
          <w:rFonts w:ascii="Times New Roman" w:hAnsi="Times New Roman"/>
          <w:sz w:val="24"/>
          <w:szCs w:val="24"/>
        </w:rPr>
        <w:t>a</w:t>
      </w:r>
      <w:r w:rsidR="00964946">
        <w:rPr>
          <w:rFonts w:ascii="Times New Roman" w:hAnsi="Times New Roman"/>
          <w:sz w:val="24"/>
          <w:szCs w:val="24"/>
        </w:rPr>
        <w:t>mos</w:t>
      </w:r>
      <w:r w:rsidR="00DD5375" w:rsidRPr="009A5D38">
        <w:rPr>
          <w:rFonts w:ascii="Times New Roman" w:hAnsi="Times New Roman"/>
          <w:sz w:val="24"/>
          <w:szCs w:val="24"/>
        </w:rPr>
        <w:t>.</w:t>
      </w:r>
    </w:p>
    <w:p w14:paraId="2A22494B" w14:textId="76804FEB" w:rsidR="008D6FDC" w:rsidRPr="009A5D38" w:rsidRDefault="008D6FDC" w:rsidP="008D6FDC">
      <w:pPr>
        <w:pStyle w:val="Betarp"/>
        <w:jc w:val="both"/>
        <w:rPr>
          <w:rFonts w:ascii="Times New Roman" w:hAnsi="Times New Roman"/>
          <w:sz w:val="24"/>
          <w:szCs w:val="24"/>
        </w:rPr>
      </w:pPr>
    </w:p>
    <w:p w14:paraId="3386F2E5" w14:textId="2F6C8329" w:rsidR="008D6FDC" w:rsidRPr="009A5D38" w:rsidRDefault="00B136C1" w:rsidP="008D6FDC">
      <w:pPr>
        <w:pStyle w:val="Betarp"/>
        <w:jc w:val="center"/>
        <w:rPr>
          <w:rFonts w:ascii="Times New Roman" w:hAnsi="Times New Roman"/>
          <w:sz w:val="24"/>
          <w:szCs w:val="24"/>
        </w:rPr>
      </w:pPr>
      <w:r w:rsidRPr="009A5D38">
        <w:rPr>
          <w:rFonts w:ascii="Times New Roman" w:hAnsi="Times New Roman"/>
          <w:b/>
          <w:sz w:val="24"/>
          <w:szCs w:val="24"/>
        </w:rPr>
        <w:t>VIII. KONKURSO SĄLYGŲ PRIEDŲ SĄRAŠAS</w:t>
      </w:r>
    </w:p>
    <w:p w14:paraId="75A0BE91" w14:textId="77777777" w:rsidR="008D6FDC" w:rsidRPr="009A5D38" w:rsidRDefault="008D6FDC" w:rsidP="008D6FDC">
      <w:pPr>
        <w:pStyle w:val="Betarp"/>
        <w:jc w:val="both"/>
        <w:rPr>
          <w:rFonts w:ascii="Times New Roman" w:hAnsi="Times New Roman"/>
          <w:sz w:val="24"/>
          <w:szCs w:val="24"/>
        </w:rPr>
      </w:pPr>
    </w:p>
    <w:tbl>
      <w:tblPr>
        <w:tblStyle w:val="Lentelstinklelis41"/>
        <w:tblW w:w="9639" w:type="dxa"/>
        <w:tblLayout w:type="fixed"/>
        <w:tblCellMar>
          <w:left w:w="57" w:type="dxa"/>
          <w:right w:w="57" w:type="dxa"/>
        </w:tblCellMar>
        <w:tblLook w:val="04A0" w:firstRow="1" w:lastRow="0" w:firstColumn="1" w:lastColumn="0" w:noHBand="0" w:noVBand="1"/>
      </w:tblPr>
      <w:tblGrid>
        <w:gridCol w:w="567"/>
        <w:gridCol w:w="3402"/>
        <w:gridCol w:w="5670"/>
      </w:tblGrid>
      <w:tr w:rsidR="009F2C58" w:rsidRPr="009A5D38" w14:paraId="1B674F5A" w14:textId="77777777" w:rsidTr="009F2C58">
        <w:trPr>
          <w:tblHeader/>
        </w:trPr>
        <w:tc>
          <w:tcPr>
            <w:tcW w:w="567" w:type="dxa"/>
            <w:shd w:val="clear" w:color="auto" w:fill="E7E6E6" w:themeFill="background2"/>
            <w:vAlign w:val="center"/>
          </w:tcPr>
          <w:p w14:paraId="091C243C" w14:textId="77777777"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9CC10F" w14:textId="2CABAD3D"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Priedo Nr.</w:t>
            </w: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CAF6B6" w14:textId="5121C3AB"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Priedo pavadinimas ir turinys</w:t>
            </w:r>
          </w:p>
        </w:tc>
      </w:tr>
      <w:tr w:rsidR="009F2C58" w:rsidRPr="009A5D38" w14:paraId="4530ABD9" w14:textId="77777777" w:rsidTr="009F2C58">
        <w:tc>
          <w:tcPr>
            <w:tcW w:w="567" w:type="dxa"/>
          </w:tcPr>
          <w:p w14:paraId="655C021D"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031E3B45" w14:textId="3B28401C"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1</w:t>
            </w:r>
          </w:p>
        </w:tc>
        <w:tc>
          <w:tcPr>
            <w:tcW w:w="5670" w:type="dxa"/>
          </w:tcPr>
          <w:p w14:paraId="2D9E90EF" w14:textId="77777777" w:rsidR="00BF779C" w:rsidRPr="009A5D38" w:rsidRDefault="00BF779C" w:rsidP="00BF779C">
            <w:pPr>
              <w:jc w:val="both"/>
              <w:rPr>
                <w:rFonts w:ascii="Times New Roman" w:eastAsia="Calibri" w:hAnsi="Times New Roman"/>
                <w:sz w:val="24"/>
                <w:szCs w:val="24"/>
              </w:rPr>
            </w:pPr>
            <w:r w:rsidRPr="009A5D38">
              <w:rPr>
                <w:rFonts w:ascii="Times New Roman" w:eastAsia="Calibri" w:hAnsi="Times New Roman"/>
                <w:b/>
                <w:sz w:val="24"/>
                <w:szCs w:val="24"/>
              </w:rPr>
              <w:t>Techninė specifikacija</w:t>
            </w:r>
            <w:r w:rsidRPr="009A5D38">
              <w:rPr>
                <w:rFonts w:ascii="Times New Roman" w:eastAsia="Calibri" w:hAnsi="Times New Roman"/>
                <w:sz w:val="24"/>
                <w:szCs w:val="24"/>
              </w:rPr>
              <w:t>:</w:t>
            </w:r>
          </w:p>
          <w:p w14:paraId="372AE8D5" w14:textId="77777777" w:rsidR="00BF779C" w:rsidRPr="009A5D38" w:rsidRDefault="00BF779C" w:rsidP="00BF779C">
            <w:pPr>
              <w:pStyle w:val="Sraopastraipa"/>
              <w:numPr>
                <w:ilvl w:val="0"/>
                <w:numId w:val="20"/>
              </w:numPr>
              <w:jc w:val="both"/>
              <w:rPr>
                <w:rFonts w:ascii="Times New Roman" w:eastAsia="Calibri" w:hAnsi="Times New Roman"/>
                <w:sz w:val="24"/>
                <w:szCs w:val="24"/>
              </w:rPr>
            </w:pPr>
            <w:r w:rsidRPr="009A5D38">
              <w:rPr>
                <w:rFonts w:ascii="Times New Roman" w:eastAsia="Calibri" w:hAnsi="Times New Roman"/>
                <w:sz w:val="24"/>
                <w:szCs w:val="24"/>
              </w:rPr>
              <w:t>Techninė specifikacija;</w:t>
            </w:r>
          </w:p>
          <w:p w14:paraId="0432FC37" w14:textId="77777777" w:rsidR="00BF779C" w:rsidRDefault="00BF779C" w:rsidP="00BF779C">
            <w:pPr>
              <w:pStyle w:val="Sraopastraipa"/>
              <w:numPr>
                <w:ilvl w:val="0"/>
                <w:numId w:val="20"/>
              </w:numPr>
              <w:jc w:val="both"/>
              <w:rPr>
                <w:rFonts w:ascii="Times New Roman" w:eastAsia="Calibri" w:hAnsi="Times New Roman"/>
                <w:sz w:val="24"/>
                <w:szCs w:val="24"/>
              </w:rPr>
            </w:pPr>
            <w:r w:rsidRPr="009A5D38">
              <w:rPr>
                <w:rFonts w:ascii="Times New Roman" w:eastAsia="Calibri" w:hAnsi="Times New Roman"/>
                <w:sz w:val="24"/>
                <w:szCs w:val="24"/>
              </w:rPr>
              <w:t>Naudingos prieigos per internetą</w:t>
            </w:r>
            <w:r>
              <w:rPr>
                <w:rFonts w:ascii="Times New Roman" w:eastAsia="Calibri" w:hAnsi="Times New Roman"/>
                <w:sz w:val="24"/>
                <w:szCs w:val="24"/>
              </w:rPr>
              <w:t>;</w:t>
            </w:r>
          </w:p>
          <w:p w14:paraId="33026C60" w14:textId="77777777" w:rsidR="00BF779C" w:rsidRPr="00BF779C" w:rsidRDefault="00BF779C" w:rsidP="00BF779C">
            <w:pPr>
              <w:pStyle w:val="Sraopastraipa"/>
              <w:numPr>
                <w:ilvl w:val="0"/>
                <w:numId w:val="20"/>
              </w:numPr>
              <w:jc w:val="both"/>
              <w:rPr>
                <w:rFonts w:ascii="Times New Roman" w:eastAsia="Calibri" w:hAnsi="Times New Roman"/>
                <w:sz w:val="24"/>
                <w:szCs w:val="24"/>
              </w:rPr>
            </w:pPr>
            <w:r w:rsidRPr="00BF779C">
              <w:rPr>
                <w:rFonts w:ascii="Times New Roman" w:eastAsia="Calibri" w:hAnsi="Times New Roman"/>
                <w:sz w:val="24"/>
                <w:szCs w:val="24"/>
              </w:rPr>
              <w:t>Užsakovo reikalavimai prie statinio projektavimo užduoties;</w:t>
            </w:r>
          </w:p>
          <w:p w14:paraId="7E4F59B0" w14:textId="7F0460A9" w:rsidR="00105B08" w:rsidRPr="009A5D38" w:rsidRDefault="00BF779C" w:rsidP="00BF779C">
            <w:pPr>
              <w:pStyle w:val="Sraopastraipa"/>
              <w:numPr>
                <w:ilvl w:val="0"/>
                <w:numId w:val="20"/>
              </w:numPr>
              <w:jc w:val="both"/>
              <w:rPr>
                <w:rFonts w:ascii="Times New Roman" w:eastAsia="Calibri" w:hAnsi="Times New Roman"/>
                <w:sz w:val="24"/>
                <w:szCs w:val="24"/>
              </w:rPr>
            </w:pPr>
            <w:r w:rsidRPr="00BF779C">
              <w:rPr>
                <w:rFonts w:ascii="Times New Roman" w:eastAsia="Calibri" w:hAnsi="Times New Roman"/>
                <w:sz w:val="24"/>
                <w:szCs w:val="24"/>
              </w:rPr>
              <w:t>Užsakovo reikalavimai statinio informacinio modelio (BIM) rengimui</w:t>
            </w:r>
          </w:p>
        </w:tc>
      </w:tr>
      <w:tr w:rsidR="009F2C58" w:rsidRPr="009A5D38" w14:paraId="34630187" w14:textId="77777777" w:rsidTr="009F2C58">
        <w:tc>
          <w:tcPr>
            <w:tcW w:w="567" w:type="dxa"/>
          </w:tcPr>
          <w:p w14:paraId="1B6AAF52"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66D4A970" w14:textId="4C8F8D8D"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2</w:t>
            </w:r>
          </w:p>
        </w:tc>
        <w:tc>
          <w:tcPr>
            <w:tcW w:w="5670" w:type="dxa"/>
          </w:tcPr>
          <w:p w14:paraId="2A127FDD" w14:textId="77777777" w:rsidR="009F2C58" w:rsidRPr="009A5D38" w:rsidRDefault="009F2C58" w:rsidP="009F2C58">
            <w:pPr>
              <w:jc w:val="both"/>
              <w:rPr>
                <w:rFonts w:ascii="Times New Roman" w:hAnsi="Times New Roman"/>
                <w:sz w:val="24"/>
                <w:szCs w:val="24"/>
              </w:rPr>
            </w:pPr>
            <w:r w:rsidRPr="009A5D38">
              <w:rPr>
                <w:rFonts w:ascii="Times New Roman" w:hAnsi="Times New Roman"/>
                <w:b/>
                <w:sz w:val="24"/>
                <w:szCs w:val="24"/>
              </w:rPr>
              <w:t>Sklypų dokumentai ir kt.</w:t>
            </w:r>
            <w:r w:rsidRPr="009A5D38">
              <w:rPr>
                <w:rFonts w:ascii="Times New Roman" w:hAnsi="Times New Roman"/>
                <w:sz w:val="24"/>
                <w:szCs w:val="24"/>
              </w:rPr>
              <w:t>:</w:t>
            </w:r>
          </w:p>
          <w:p w14:paraId="4709D500" w14:textId="77777777" w:rsidR="009F2C58" w:rsidRPr="009A5D38" w:rsidRDefault="006245DC" w:rsidP="009F2C58">
            <w:pPr>
              <w:pStyle w:val="Sraopastraipa"/>
              <w:numPr>
                <w:ilvl w:val="0"/>
                <w:numId w:val="15"/>
              </w:numPr>
              <w:jc w:val="both"/>
              <w:rPr>
                <w:rFonts w:ascii="Times New Roman" w:hAnsi="Times New Roman"/>
                <w:sz w:val="24"/>
                <w:szCs w:val="24"/>
              </w:rPr>
            </w:pPr>
            <w:r w:rsidRPr="009A5D38">
              <w:rPr>
                <w:rFonts w:ascii="Times New Roman" w:hAnsi="Times New Roman"/>
                <w:sz w:val="24"/>
                <w:szCs w:val="24"/>
              </w:rPr>
              <w:t>Topografinė nuotrauka;</w:t>
            </w:r>
          </w:p>
          <w:p w14:paraId="05207BBC" w14:textId="77777777" w:rsidR="006245DC" w:rsidRPr="009A5D38" w:rsidRDefault="006245DC" w:rsidP="009F2C58">
            <w:pPr>
              <w:pStyle w:val="Sraopastraipa"/>
              <w:numPr>
                <w:ilvl w:val="0"/>
                <w:numId w:val="15"/>
              </w:numPr>
              <w:jc w:val="both"/>
              <w:rPr>
                <w:rFonts w:ascii="Times New Roman" w:hAnsi="Times New Roman"/>
                <w:sz w:val="24"/>
                <w:szCs w:val="24"/>
              </w:rPr>
            </w:pPr>
            <w:r w:rsidRPr="009A5D38">
              <w:rPr>
                <w:rFonts w:ascii="Times New Roman" w:hAnsi="Times New Roman"/>
                <w:sz w:val="24"/>
                <w:szCs w:val="24"/>
              </w:rPr>
              <w:t>Detalusis planas;</w:t>
            </w:r>
          </w:p>
          <w:p w14:paraId="509A4D3A" w14:textId="2F9C0129" w:rsidR="006245DC" w:rsidRPr="009A5D38" w:rsidRDefault="006245DC" w:rsidP="009F2C58">
            <w:pPr>
              <w:pStyle w:val="Sraopastraipa"/>
              <w:numPr>
                <w:ilvl w:val="0"/>
                <w:numId w:val="15"/>
              </w:numPr>
              <w:jc w:val="both"/>
              <w:rPr>
                <w:rFonts w:ascii="Times New Roman" w:hAnsi="Times New Roman"/>
                <w:sz w:val="24"/>
                <w:szCs w:val="24"/>
              </w:rPr>
            </w:pPr>
            <w:r w:rsidRPr="009A5D38">
              <w:rPr>
                <w:rFonts w:ascii="Times New Roman" w:hAnsi="Times New Roman"/>
                <w:sz w:val="24"/>
                <w:szCs w:val="24"/>
              </w:rPr>
              <w:t>Detaliojo plano korektūra (apimanti Konkurso objektų sklypus);</w:t>
            </w:r>
          </w:p>
          <w:p w14:paraId="6742887B" w14:textId="77777777" w:rsidR="006245DC" w:rsidRPr="009A5D38" w:rsidRDefault="006245DC" w:rsidP="009F2C58">
            <w:pPr>
              <w:pStyle w:val="Sraopastraipa"/>
              <w:numPr>
                <w:ilvl w:val="0"/>
                <w:numId w:val="15"/>
              </w:numPr>
              <w:jc w:val="both"/>
              <w:rPr>
                <w:rFonts w:ascii="Times New Roman" w:hAnsi="Times New Roman"/>
                <w:sz w:val="24"/>
                <w:szCs w:val="24"/>
              </w:rPr>
            </w:pPr>
            <w:r w:rsidRPr="009A5D38">
              <w:rPr>
                <w:rFonts w:ascii="Times New Roman" w:hAnsi="Times New Roman"/>
                <w:sz w:val="24"/>
                <w:szCs w:val="24"/>
              </w:rPr>
              <w:t>Esamų medžių inventorizacija;</w:t>
            </w:r>
          </w:p>
          <w:p w14:paraId="077526ED" w14:textId="508D472F" w:rsidR="006245DC" w:rsidRPr="009A5D38" w:rsidRDefault="006245DC" w:rsidP="009F2C58">
            <w:pPr>
              <w:pStyle w:val="Sraopastraipa"/>
              <w:numPr>
                <w:ilvl w:val="0"/>
                <w:numId w:val="15"/>
              </w:numPr>
              <w:jc w:val="both"/>
              <w:rPr>
                <w:rFonts w:ascii="Times New Roman" w:hAnsi="Times New Roman"/>
                <w:sz w:val="24"/>
                <w:szCs w:val="24"/>
              </w:rPr>
            </w:pPr>
            <w:r w:rsidRPr="009A5D38">
              <w:rPr>
                <w:rFonts w:ascii="Times New Roman" w:hAnsi="Times New Roman"/>
                <w:sz w:val="24"/>
                <w:szCs w:val="24"/>
              </w:rPr>
              <w:t>3D modelis</w:t>
            </w:r>
          </w:p>
        </w:tc>
      </w:tr>
      <w:tr w:rsidR="009F2C58" w:rsidRPr="009A5D38" w14:paraId="0A19737D" w14:textId="77777777" w:rsidTr="009F2C58">
        <w:tc>
          <w:tcPr>
            <w:tcW w:w="567" w:type="dxa"/>
          </w:tcPr>
          <w:p w14:paraId="08C651B0"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3B389565" w14:textId="19C04AF2"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3</w:t>
            </w:r>
          </w:p>
        </w:tc>
        <w:tc>
          <w:tcPr>
            <w:tcW w:w="5670" w:type="dxa"/>
          </w:tcPr>
          <w:p w14:paraId="35358A32" w14:textId="77777777" w:rsidR="009F2C58" w:rsidRPr="009A5D38" w:rsidRDefault="006245DC" w:rsidP="009F2C58">
            <w:pPr>
              <w:jc w:val="both"/>
              <w:rPr>
                <w:rFonts w:ascii="Times New Roman" w:hAnsi="Times New Roman"/>
                <w:sz w:val="24"/>
                <w:szCs w:val="24"/>
              </w:rPr>
            </w:pPr>
            <w:r w:rsidRPr="009A5D38">
              <w:rPr>
                <w:rFonts w:ascii="Times New Roman" w:hAnsi="Times New Roman"/>
                <w:b/>
                <w:sz w:val="24"/>
                <w:szCs w:val="24"/>
              </w:rPr>
              <w:t>Esamos situacijos vizualinė medžiaga</w:t>
            </w:r>
            <w:r w:rsidRPr="009A5D38">
              <w:rPr>
                <w:rFonts w:ascii="Times New Roman" w:hAnsi="Times New Roman"/>
                <w:sz w:val="24"/>
                <w:szCs w:val="24"/>
              </w:rPr>
              <w:t>:</w:t>
            </w:r>
          </w:p>
          <w:p w14:paraId="7FE1C13F" w14:textId="77777777" w:rsidR="006245DC" w:rsidRPr="009A5D38" w:rsidRDefault="006245DC" w:rsidP="006245DC">
            <w:pPr>
              <w:pStyle w:val="Sraopastraipa"/>
              <w:numPr>
                <w:ilvl w:val="0"/>
                <w:numId w:val="16"/>
              </w:numPr>
              <w:jc w:val="both"/>
              <w:rPr>
                <w:rFonts w:ascii="Times New Roman" w:hAnsi="Times New Roman"/>
                <w:sz w:val="24"/>
                <w:szCs w:val="24"/>
              </w:rPr>
            </w:pPr>
            <w:r w:rsidRPr="009A5D38">
              <w:rPr>
                <w:rFonts w:ascii="Times New Roman" w:hAnsi="Times New Roman"/>
                <w:sz w:val="24"/>
                <w:szCs w:val="24"/>
              </w:rPr>
              <w:t>Nuotraukos;</w:t>
            </w:r>
          </w:p>
          <w:p w14:paraId="04C80FF9" w14:textId="27DD56EC" w:rsidR="006245DC" w:rsidRPr="009A5D38" w:rsidRDefault="006245DC" w:rsidP="006245DC">
            <w:pPr>
              <w:pStyle w:val="Sraopastraipa"/>
              <w:numPr>
                <w:ilvl w:val="0"/>
                <w:numId w:val="16"/>
              </w:numPr>
              <w:jc w:val="both"/>
              <w:rPr>
                <w:rFonts w:ascii="Times New Roman" w:hAnsi="Times New Roman"/>
                <w:sz w:val="24"/>
                <w:szCs w:val="24"/>
              </w:rPr>
            </w:pPr>
            <w:proofErr w:type="spellStart"/>
            <w:r w:rsidRPr="009A5D38">
              <w:rPr>
                <w:rFonts w:ascii="Times New Roman" w:hAnsi="Times New Roman"/>
                <w:sz w:val="24"/>
                <w:szCs w:val="24"/>
              </w:rPr>
              <w:t>Video</w:t>
            </w:r>
            <w:proofErr w:type="spellEnd"/>
          </w:p>
        </w:tc>
      </w:tr>
      <w:tr w:rsidR="009F2C58" w:rsidRPr="009A5D38" w14:paraId="4FB9AF42" w14:textId="77777777" w:rsidTr="009F2C58">
        <w:tc>
          <w:tcPr>
            <w:tcW w:w="567" w:type="dxa"/>
          </w:tcPr>
          <w:p w14:paraId="1172C0B6"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7A57CF8B" w14:textId="4A413109"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4</w:t>
            </w:r>
          </w:p>
        </w:tc>
        <w:tc>
          <w:tcPr>
            <w:tcW w:w="5670" w:type="dxa"/>
          </w:tcPr>
          <w:p w14:paraId="01070475" w14:textId="77777777" w:rsidR="009F2C58" w:rsidRPr="009A5D38" w:rsidRDefault="006245DC" w:rsidP="009F2C58">
            <w:pPr>
              <w:jc w:val="both"/>
              <w:rPr>
                <w:rFonts w:ascii="Times New Roman" w:eastAsia="Calibri" w:hAnsi="Times New Roman"/>
                <w:sz w:val="24"/>
                <w:szCs w:val="24"/>
              </w:rPr>
            </w:pPr>
            <w:r w:rsidRPr="009A5D38">
              <w:rPr>
                <w:rFonts w:ascii="Times New Roman" w:eastAsia="Calibri" w:hAnsi="Times New Roman"/>
                <w:b/>
                <w:sz w:val="24"/>
                <w:szCs w:val="24"/>
              </w:rPr>
              <w:t>CVP IS Voke 1 pateikiamų dokumentų formos</w:t>
            </w:r>
            <w:r w:rsidRPr="009A5D38">
              <w:rPr>
                <w:rFonts w:ascii="Times New Roman" w:eastAsia="Calibri" w:hAnsi="Times New Roman"/>
                <w:sz w:val="24"/>
                <w:szCs w:val="24"/>
              </w:rPr>
              <w:t>:</w:t>
            </w:r>
          </w:p>
          <w:p w14:paraId="493F4337" w14:textId="77777777" w:rsidR="006245DC" w:rsidRPr="009A5D38" w:rsidRDefault="006245DC" w:rsidP="006245DC">
            <w:pPr>
              <w:pStyle w:val="Sraopastraipa"/>
              <w:numPr>
                <w:ilvl w:val="0"/>
                <w:numId w:val="17"/>
              </w:numPr>
              <w:jc w:val="both"/>
              <w:rPr>
                <w:rFonts w:ascii="Times New Roman" w:hAnsi="Times New Roman"/>
                <w:sz w:val="24"/>
                <w:szCs w:val="24"/>
              </w:rPr>
            </w:pPr>
            <w:r w:rsidRPr="009A5D38">
              <w:rPr>
                <w:rFonts w:ascii="Times New Roman" w:hAnsi="Times New Roman"/>
                <w:sz w:val="24"/>
                <w:szCs w:val="24"/>
              </w:rPr>
              <w:t>Kainos pasiūlymas;</w:t>
            </w:r>
          </w:p>
          <w:p w14:paraId="15C20800" w14:textId="0EF997E4" w:rsidR="00066931" w:rsidRPr="00BF779C" w:rsidRDefault="006245DC" w:rsidP="00BF779C">
            <w:pPr>
              <w:pStyle w:val="Sraopastraipa"/>
              <w:numPr>
                <w:ilvl w:val="0"/>
                <w:numId w:val="17"/>
              </w:numPr>
              <w:jc w:val="both"/>
              <w:rPr>
                <w:rFonts w:ascii="Times New Roman" w:hAnsi="Times New Roman"/>
                <w:sz w:val="24"/>
                <w:szCs w:val="24"/>
              </w:rPr>
            </w:pPr>
            <w:r w:rsidRPr="009A5D38">
              <w:rPr>
                <w:rFonts w:ascii="Times New Roman" w:hAnsi="Times New Roman"/>
                <w:sz w:val="24"/>
                <w:szCs w:val="24"/>
              </w:rPr>
              <w:t>Lentelė</w:t>
            </w:r>
            <w:r w:rsidR="00AE6931" w:rsidRPr="009A5D38">
              <w:rPr>
                <w:rFonts w:ascii="Times New Roman" w:hAnsi="Times New Roman"/>
                <w:sz w:val="24"/>
                <w:szCs w:val="24"/>
              </w:rPr>
              <w:t>s</w:t>
            </w:r>
            <w:r w:rsidR="002161EC" w:rsidRPr="009A5D38">
              <w:rPr>
                <w:rFonts w:ascii="Times New Roman" w:hAnsi="Times New Roman"/>
                <w:sz w:val="24"/>
                <w:szCs w:val="24"/>
              </w:rPr>
              <w:t xml:space="preserve"> „Bendrieji statinio</w:t>
            </w:r>
            <w:r w:rsidRPr="009A5D38">
              <w:rPr>
                <w:rFonts w:ascii="Times New Roman" w:hAnsi="Times New Roman"/>
                <w:sz w:val="24"/>
                <w:szCs w:val="24"/>
              </w:rPr>
              <w:t xml:space="preserve"> rodikliai“</w:t>
            </w:r>
          </w:p>
        </w:tc>
      </w:tr>
      <w:tr w:rsidR="009F2C58" w:rsidRPr="009A5D38" w14:paraId="4EAB474F" w14:textId="77777777" w:rsidTr="009F2C58">
        <w:tc>
          <w:tcPr>
            <w:tcW w:w="567" w:type="dxa"/>
          </w:tcPr>
          <w:p w14:paraId="740FB0FE"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1905F23E" w14:textId="0B304B79"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5</w:t>
            </w:r>
          </w:p>
        </w:tc>
        <w:tc>
          <w:tcPr>
            <w:tcW w:w="5670" w:type="dxa"/>
          </w:tcPr>
          <w:p w14:paraId="6D4179E0" w14:textId="77777777" w:rsidR="009F2C58" w:rsidRPr="009A5D38" w:rsidRDefault="006245DC" w:rsidP="009F2C58">
            <w:pPr>
              <w:jc w:val="both"/>
              <w:rPr>
                <w:rFonts w:ascii="Times New Roman" w:eastAsia="Calibri" w:hAnsi="Times New Roman"/>
                <w:sz w:val="24"/>
                <w:szCs w:val="24"/>
              </w:rPr>
            </w:pPr>
            <w:r w:rsidRPr="009A5D38">
              <w:rPr>
                <w:rFonts w:ascii="Times New Roman" w:eastAsia="Calibri" w:hAnsi="Times New Roman"/>
                <w:b/>
                <w:sz w:val="24"/>
                <w:szCs w:val="24"/>
              </w:rPr>
              <w:t>CVP IS Voke 2 pateikiamų dokumentų formos</w:t>
            </w:r>
            <w:r w:rsidRPr="009A5D38">
              <w:rPr>
                <w:rFonts w:ascii="Times New Roman" w:eastAsia="Calibri" w:hAnsi="Times New Roman"/>
                <w:sz w:val="24"/>
                <w:szCs w:val="24"/>
              </w:rPr>
              <w:t>:</w:t>
            </w:r>
          </w:p>
          <w:p w14:paraId="18DA8B84" w14:textId="77777777" w:rsidR="006245DC" w:rsidRPr="009A5D38" w:rsidRDefault="006245DC" w:rsidP="006245DC">
            <w:pPr>
              <w:pStyle w:val="Sraopastraipa"/>
              <w:numPr>
                <w:ilvl w:val="0"/>
                <w:numId w:val="18"/>
              </w:numPr>
              <w:jc w:val="both"/>
              <w:rPr>
                <w:rFonts w:ascii="Times New Roman" w:hAnsi="Times New Roman"/>
                <w:sz w:val="24"/>
                <w:szCs w:val="24"/>
              </w:rPr>
            </w:pPr>
            <w:r w:rsidRPr="009A5D38">
              <w:rPr>
                <w:rFonts w:ascii="Times New Roman" w:eastAsia="Calibri" w:hAnsi="Times New Roman"/>
                <w:sz w:val="24"/>
                <w:szCs w:val="24"/>
              </w:rPr>
              <w:t>EBVPD;</w:t>
            </w:r>
          </w:p>
          <w:p w14:paraId="1CB95D9C" w14:textId="77777777" w:rsidR="006245DC" w:rsidRPr="009A5D38" w:rsidRDefault="006245DC" w:rsidP="006245DC">
            <w:pPr>
              <w:pStyle w:val="Sraopastraipa"/>
              <w:numPr>
                <w:ilvl w:val="0"/>
                <w:numId w:val="18"/>
              </w:numPr>
              <w:jc w:val="both"/>
              <w:rPr>
                <w:rFonts w:ascii="Times New Roman" w:hAnsi="Times New Roman"/>
                <w:sz w:val="24"/>
                <w:szCs w:val="24"/>
              </w:rPr>
            </w:pPr>
            <w:r w:rsidRPr="009A5D38">
              <w:rPr>
                <w:rFonts w:ascii="Times New Roman" w:eastAsia="Calibri" w:hAnsi="Times New Roman"/>
                <w:sz w:val="24"/>
                <w:szCs w:val="24"/>
              </w:rPr>
              <w:t>Dalyvio devizo šifras;</w:t>
            </w:r>
          </w:p>
          <w:p w14:paraId="142AF2A4" w14:textId="5E67CB9C" w:rsidR="006245DC" w:rsidRPr="009A5D38" w:rsidRDefault="006245DC" w:rsidP="006245DC">
            <w:pPr>
              <w:pStyle w:val="Sraopastraipa"/>
              <w:numPr>
                <w:ilvl w:val="0"/>
                <w:numId w:val="18"/>
              </w:numPr>
              <w:jc w:val="both"/>
              <w:rPr>
                <w:rFonts w:ascii="Times New Roman" w:hAnsi="Times New Roman"/>
                <w:sz w:val="24"/>
                <w:szCs w:val="24"/>
              </w:rPr>
            </w:pPr>
            <w:r w:rsidRPr="009A5D38">
              <w:rPr>
                <w:rFonts w:ascii="Times New Roman" w:eastAsia="Calibri" w:hAnsi="Times New Roman"/>
                <w:sz w:val="24"/>
                <w:szCs w:val="24"/>
              </w:rPr>
              <w:t>Deklaracija dėl Tarybos reg</w:t>
            </w:r>
            <w:r w:rsidR="003E48E8" w:rsidRPr="009A5D38">
              <w:rPr>
                <w:rFonts w:ascii="Times New Roman" w:eastAsia="Calibri" w:hAnsi="Times New Roman"/>
                <w:sz w:val="24"/>
                <w:szCs w:val="24"/>
              </w:rPr>
              <w:t xml:space="preserve">lamento (ES) </w:t>
            </w:r>
            <w:r w:rsidRPr="009A5D38">
              <w:rPr>
                <w:rFonts w:ascii="Times New Roman" w:eastAsia="Calibri" w:hAnsi="Times New Roman"/>
                <w:sz w:val="24"/>
                <w:szCs w:val="24"/>
              </w:rPr>
              <w:t>20</w:t>
            </w:r>
            <w:r w:rsidR="003E48E8" w:rsidRPr="009A5D38">
              <w:rPr>
                <w:rFonts w:ascii="Times New Roman" w:eastAsia="Calibri" w:hAnsi="Times New Roman"/>
                <w:sz w:val="24"/>
                <w:szCs w:val="24"/>
              </w:rPr>
              <w:t>22/576</w:t>
            </w:r>
          </w:p>
        </w:tc>
      </w:tr>
      <w:tr w:rsidR="009F2C58" w:rsidRPr="009A5D38" w14:paraId="0FB3EE8A" w14:textId="77777777" w:rsidTr="009F2C58">
        <w:tc>
          <w:tcPr>
            <w:tcW w:w="567" w:type="dxa"/>
          </w:tcPr>
          <w:p w14:paraId="4ED4447C" w14:textId="77777777" w:rsidR="009F2C58" w:rsidRPr="009A5D38" w:rsidRDefault="009F2C58" w:rsidP="009F2C58">
            <w:pPr>
              <w:numPr>
                <w:ilvl w:val="0"/>
                <w:numId w:val="13"/>
              </w:numPr>
              <w:jc w:val="center"/>
              <w:rPr>
                <w:rFonts w:ascii="Times New Roman" w:eastAsia="Calibri" w:hAnsi="Times New Roman"/>
                <w:sz w:val="24"/>
                <w:szCs w:val="24"/>
              </w:rPr>
            </w:pPr>
          </w:p>
        </w:tc>
        <w:tc>
          <w:tcPr>
            <w:tcW w:w="3402" w:type="dxa"/>
          </w:tcPr>
          <w:p w14:paraId="405418FF" w14:textId="7831772F" w:rsidR="009F2C58" w:rsidRPr="009A5D38" w:rsidRDefault="009F2C58" w:rsidP="009F2C58">
            <w:pPr>
              <w:jc w:val="center"/>
              <w:rPr>
                <w:rFonts w:ascii="Times New Roman" w:eastAsia="Calibri" w:hAnsi="Times New Roman"/>
                <w:b/>
                <w:sz w:val="24"/>
                <w:szCs w:val="24"/>
              </w:rPr>
            </w:pPr>
            <w:r w:rsidRPr="009A5D38">
              <w:rPr>
                <w:rFonts w:ascii="Times New Roman" w:eastAsia="Calibri" w:hAnsi="Times New Roman"/>
                <w:b/>
                <w:sz w:val="24"/>
                <w:szCs w:val="24"/>
              </w:rPr>
              <w:t>Nr. 6</w:t>
            </w:r>
          </w:p>
        </w:tc>
        <w:tc>
          <w:tcPr>
            <w:tcW w:w="5670" w:type="dxa"/>
          </w:tcPr>
          <w:p w14:paraId="1727C94C" w14:textId="4AFE2327" w:rsidR="009F2C58" w:rsidRPr="009A5D38" w:rsidRDefault="006245DC" w:rsidP="009F2C58">
            <w:pPr>
              <w:jc w:val="both"/>
              <w:rPr>
                <w:rFonts w:ascii="Times New Roman" w:eastAsia="Calibri" w:hAnsi="Times New Roman"/>
                <w:sz w:val="24"/>
                <w:szCs w:val="24"/>
              </w:rPr>
            </w:pPr>
            <w:r w:rsidRPr="009A5D38">
              <w:rPr>
                <w:rFonts w:ascii="Times New Roman" w:eastAsia="Calibri" w:hAnsi="Times New Roman"/>
                <w:b/>
                <w:sz w:val="24"/>
                <w:szCs w:val="24"/>
              </w:rPr>
              <w:t>Skaitmeninė</w:t>
            </w:r>
            <w:r w:rsidR="002B5D98" w:rsidRPr="009A5D38">
              <w:rPr>
                <w:rFonts w:ascii="Times New Roman" w:eastAsia="Calibri" w:hAnsi="Times New Roman"/>
                <w:b/>
                <w:sz w:val="24"/>
                <w:szCs w:val="24"/>
              </w:rPr>
              <w:t>s medžiagos pateikim</w:t>
            </w:r>
            <w:r w:rsidRPr="009A5D38">
              <w:rPr>
                <w:rFonts w:ascii="Times New Roman" w:eastAsia="Calibri" w:hAnsi="Times New Roman"/>
                <w:b/>
                <w:sz w:val="24"/>
                <w:szCs w:val="24"/>
              </w:rPr>
              <w:t>as</w:t>
            </w:r>
            <w:r w:rsidRPr="009A5D38">
              <w:rPr>
                <w:rFonts w:ascii="Times New Roman" w:eastAsia="Calibri" w:hAnsi="Times New Roman"/>
                <w:sz w:val="24"/>
                <w:szCs w:val="24"/>
              </w:rPr>
              <w:t>:</w:t>
            </w:r>
          </w:p>
          <w:p w14:paraId="4619AAB1" w14:textId="77777777" w:rsidR="006245DC" w:rsidRPr="009A5D38" w:rsidRDefault="006245DC" w:rsidP="006245DC">
            <w:pPr>
              <w:pStyle w:val="Sraopastraipa"/>
              <w:numPr>
                <w:ilvl w:val="0"/>
                <w:numId w:val="19"/>
              </w:numPr>
              <w:jc w:val="both"/>
              <w:rPr>
                <w:rFonts w:ascii="Times New Roman" w:hAnsi="Times New Roman"/>
                <w:sz w:val="24"/>
                <w:szCs w:val="24"/>
              </w:rPr>
            </w:pPr>
            <w:r w:rsidRPr="009A5D38">
              <w:rPr>
                <w:rFonts w:ascii="Times New Roman" w:hAnsi="Times New Roman"/>
                <w:sz w:val="24"/>
                <w:szCs w:val="24"/>
              </w:rPr>
              <w:t>Skaitmeninės medžiagos pateikimo reglamentas;</w:t>
            </w:r>
          </w:p>
          <w:p w14:paraId="754FC134" w14:textId="20798610" w:rsidR="006245DC" w:rsidRPr="009A5D38" w:rsidRDefault="006245DC" w:rsidP="006245DC">
            <w:pPr>
              <w:pStyle w:val="Sraopastraipa"/>
              <w:numPr>
                <w:ilvl w:val="0"/>
                <w:numId w:val="19"/>
              </w:numPr>
              <w:jc w:val="both"/>
              <w:rPr>
                <w:rFonts w:ascii="Times New Roman" w:hAnsi="Times New Roman"/>
                <w:sz w:val="24"/>
                <w:szCs w:val="24"/>
              </w:rPr>
            </w:pPr>
            <w:r w:rsidRPr="009A5D38">
              <w:rPr>
                <w:rFonts w:ascii="Times New Roman" w:hAnsi="Times New Roman"/>
                <w:sz w:val="24"/>
                <w:szCs w:val="24"/>
              </w:rPr>
              <w:t>Projektinių pasiūlymų ir techninio projekto įtraukimo į Klaipėdos GIS duomenų bazę tvarkos aprašas</w:t>
            </w:r>
          </w:p>
        </w:tc>
      </w:tr>
      <w:tr w:rsidR="0071323A" w:rsidRPr="009A5D38" w14:paraId="5BF90E82" w14:textId="77777777" w:rsidTr="009F2C58">
        <w:tc>
          <w:tcPr>
            <w:tcW w:w="567" w:type="dxa"/>
          </w:tcPr>
          <w:p w14:paraId="792352AA" w14:textId="77777777" w:rsidR="0071323A" w:rsidRPr="009A5D38" w:rsidRDefault="0071323A" w:rsidP="0071323A">
            <w:pPr>
              <w:numPr>
                <w:ilvl w:val="0"/>
                <w:numId w:val="13"/>
              </w:numPr>
              <w:jc w:val="center"/>
              <w:rPr>
                <w:rFonts w:ascii="Times New Roman" w:eastAsia="Calibri" w:hAnsi="Times New Roman"/>
                <w:sz w:val="24"/>
                <w:szCs w:val="24"/>
              </w:rPr>
            </w:pPr>
          </w:p>
        </w:tc>
        <w:tc>
          <w:tcPr>
            <w:tcW w:w="3402" w:type="dxa"/>
          </w:tcPr>
          <w:p w14:paraId="5B2733C6" w14:textId="2C6A5034" w:rsidR="0071323A" w:rsidRPr="009A5D38" w:rsidRDefault="0071323A" w:rsidP="0071323A">
            <w:pPr>
              <w:jc w:val="center"/>
              <w:rPr>
                <w:rFonts w:ascii="Times New Roman" w:eastAsia="Calibri" w:hAnsi="Times New Roman"/>
                <w:b/>
                <w:sz w:val="24"/>
                <w:szCs w:val="24"/>
              </w:rPr>
            </w:pPr>
            <w:r w:rsidRPr="009A5D38">
              <w:rPr>
                <w:rFonts w:ascii="Times New Roman" w:eastAsia="Calibri" w:hAnsi="Times New Roman"/>
                <w:b/>
                <w:sz w:val="24"/>
                <w:szCs w:val="24"/>
              </w:rPr>
              <w:t>Nr. 7</w:t>
            </w:r>
          </w:p>
        </w:tc>
        <w:tc>
          <w:tcPr>
            <w:tcW w:w="5670" w:type="dxa"/>
          </w:tcPr>
          <w:p w14:paraId="50B76DD8" w14:textId="01C22EA8" w:rsidR="0071323A" w:rsidRPr="009A5D38" w:rsidRDefault="0071323A" w:rsidP="0071323A">
            <w:pPr>
              <w:jc w:val="both"/>
              <w:rPr>
                <w:rFonts w:ascii="Times New Roman" w:eastAsia="Calibri" w:hAnsi="Times New Roman"/>
                <w:sz w:val="24"/>
                <w:szCs w:val="24"/>
              </w:rPr>
            </w:pPr>
            <w:r w:rsidRPr="009A5D38">
              <w:rPr>
                <w:rFonts w:ascii="Times New Roman" w:eastAsia="Calibri" w:hAnsi="Times New Roman"/>
                <w:b/>
                <w:sz w:val="24"/>
                <w:szCs w:val="24"/>
              </w:rPr>
              <w:t>Kvalifikacijos atitikčiai pateikiamų dokumentų formos</w:t>
            </w:r>
            <w:r w:rsidRPr="009A5D38">
              <w:rPr>
                <w:rFonts w:ascii="Times New Roman" w:eastAsia="Calibri" w:hAnsi="Times New Roman"/>
                <w:sz w:val="24"/>
                <w:szCs w:val="24"/>
              </w:rPr>
              <w:t>:</w:t>
            </w:r>
          </w:p>
          <w:p w14:paraId="40FD765B" w14:textId="77777777" w:rsidR="0071323A" w:rsidRPr="009A5D38" w:rsidRDefault="0071323A" w:rsidP="0071323A">
            <w:pPr>
              <w:pStyle w:val="Sraopastraipa"/>
              <w:numPr>
                <w:ilvl w:val="0"/>
                <w:numId w:val="28"/>
              </w:numPr>
              <w:jc w:val="both"/>
              <w:rPr>
                <w:rFonts w:ascii="Times New Roman" w:hAnsi="Times New Roman"/>
                <w:sz w:val="24"/>
                <w:szCs w:val="24"/>
              </w:rPr>
            </w:pPr>
            <w:r w:rsidRPr="009A5D38">
              <w:rPr>
                <w:rFonts w:ascii="Times New Roman" w:hAnsi="Times New Roman"/>
                <w:sz w:val="24"/>
                <w:szCs w:val="24"/>
              </w:rPr>
              <w:t>Specialistų, atsakingų už sutarties vykdymą, sąrašas;</w:t>
            </w:r>
          </w:p>
          <w:p w14:paraId="09FA220D" w14:textId="788A1A74" w:rsidR="0071323A" w:rsidRPr="009A5D38" w:rsidRDefault="0071323A" w:rsidP="0071323A">
            <w:pPr>
              <w:pStyle w:val="Sraopastraipa"/>
              <w:numPr>
                <w:ilvl w:val="0"/>
                <w:numId w:val="28"/>
              </w:numPr>
              <w:jc w:val="both"/>
              <w:rPr>
                <w:rFonts w:ascii="Times New Roman" w:hAnsi="Times New Roman"/>
                <w:sz w:val="24"/>
                <w:szCs w:val="24"/>
              </w:rPr>
            </w:pPr>
            <w:r w:rsidRPr="009A5D38">
              <w:rPr>
                <w:rFonts w:ascii="Times New Roman" w:eastAsia="Calibri" w:hAnsi="Times New Roman"/>
                <w:sz w:val="24"/>
                <w:szCs w:val="24"/>
              </w:rPr>
              <w:t>Suteiktų paslaugų sąrašas</w:t>
            </w:r>
          </w:p>
        </w:tc>
      </w:tr>
    </w:tbl>
    <w:p w14:paraId="338C0837" w14:textId="72CF2A85" w:rsidR="008D6FDC" w:rsidRPr="009A5D38" w:rsidRDefault="008D6FDC" w:rsidP="009F2C58">
      <w:pPr>
        <w:pStyle w:val="Betarp"/>
        <w:jc w:val="both"/>
        <w:rPr>
          <w:rFonts w:ascii="Times New Roman" w:hAnsi="Times New Roman"/>
          <w:sz w:val="24"/>
          <w:szCs w:val="24"/>
        </w:rPr>
      </w:pPr>
    </w:p>
    <w:sectPr w:rsidR="008D6FDC" w:rsidRPr="009A5D38" w:rsidSect="00092F52">
      <w:footerReference w:type="default" r:id="rId34"/>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7B4E" w14:textId="77777777" w:rsidR="00225C00" w:rsidRDefault="00225C00" w:rsidP="002A37C4">
      <w:r>
        <w:separator/>
      </w:r>
    </w:p>
  </w:endnote>
  <w:endnote w:type="continuationSeparator" w:id="0">
    <w:p w14:paraId="3AE026D9" w14:textId="77777777" w:rsidR="00225C00" w:rsidRDefault="00225C00"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9C7C" w14:textId="1B13CAE8" w:rsidR="00442BB7" w:rsidRPr="002A37C4" w:rsidRDefault="00442BB7" w:rsidP="009D2658">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sidR="00573C3F">
      <w:rPr>
        <w:rFonts w:ascii="Times New Roman" w:hAnsi="Times New Roman"/>
        <w:noProof/>
        <w:sz w:val="24"/>
        <w:szCs w:val="24"/>
      </w:rPr>
      <w:t>20</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sidR="00573C3F">
      <w:rPr>
        <w:rFonts w:ascii="Times New Roman" w:hAnsi="Times New Roman"/>
        <w:noProof/>
        <w:sz w:val="24"/>
        <w:szCs w:val="24"/>
      </w:rPr>
      <w:t>46</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7B4A" w14:textId="77777777" w:rsidR="00225C00" w:rsidRDefault="00225C00" w:rsidP="002A37C4">
      <w:r>
        <w:separator/>
      </w:r>
    </w:p>
  </w:footnote>
  <w:footnote w:type="continuationSeparator" w:id="0">
    <w:p w14:paraId="71A17C7D" w14:textId="77777777" w:rsidR="00225C00" w:rsidRDefault="00225C00" w:rsidP="002A37C4">
      <w:r>
        <w:continuationSeparator/>
      </w:r>
    </w:p>
  </w:footnote>
  <w:footnote w:id="1">
    <w:p w14:paraId="7C091ED3" w14:textId="1332C7DF" w:rsidR="00442BB7" w:rsidRPr="00BE35EA" w:rsidRDefault="00442BB7" w:rsidP="00AF19AE">
      <w:pPr>
        <w:pStyle w:val="Puslapioinaostekstas"/>
        <w:jc w:val="both"/>
        <w:rPr>
          <w:rFonts w:ascii="Times New Roman" w:hAnsi="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iCs/>
        </w:rPr>
        <w:t xml:space="preserve"> Jeigu tiekėjas negali pateikti nurodytų dokumentų, įrodančių, kad nėra pašalinimo pagrindų, numa</w:t>
      </w:r>
      <w:r>
        <w:rPr>
          <w:rFonts w:ascii="Times New Roman" w:eastAsia="Yu Mincho" w:hAnsi="Times New Roman"/>
          <w:iCs/>
        </w:rPr>
        <w:t>tytų VPĮ 46 str. 1 ir 3 d.</w:t>
      </w:r>
      <w:r w:rsidRPr="00BE35EA">
        <w:rPr>
          <w:rFonts w:ascii="Times New Roman" w:eastAsia="Yu Mincho" w:hAnsi="Times New Roman"/>
          <w:iCs/>
        </w:rPr>
        <w:t>, nes valstybėje narėje ar atitinkamoje šalyje tokie dokumentai neišduodami arba toje šalyje išduodami dokum</w:t>
      </w:r>
      <w:r>
        <w:rPr>
          <w:rFonts w:ascii="Times New Roman" w:eastAsia="Yu Mincho" w:hAnsi="Times New Roman"/>
          <w:iCs/>
        </w:rPr>
        <w:t>entai neapima visų 46 str. 1 ir 3 d.</w:t>
      </w:r>
      <w:r w:rsidRPr="00BE35EA">
        <w:rPr>
          <w:rFonts w:ascii="Times New Roman" w:eastAsia="Yu Mincho" w:hAnsi="Times New Roman"/>
          <w:iCs/>
        </w:rPr>
        <w:t xml:space="preserve"> keliamų klausimų, jie gali būti pakeisti: </w:t>
      </w:r>
    </w:p>
    <w:p w14:paraId="04F06DA1" w14:textId="77777777" w:rsidR="00442BB7" w:rsidRPr="00BE35EA" w:rsidRDefault="00442BB7" w:rsidP="00AF19AE">
      <w:pPr>
        <w:pStyle w:val="Puslapioinaostekstas"/>
        <w:numPr>
          <w:ilvl w:val="0"/>
          <w:numId w:val="2"/>
        </w:numPr>
        <w:jc w:val="both"/>
        <w:rPr>
          <w:rFonts w:ascii="Times New Roman" w:eastAsia="Yu Mincho" w:hAnsi="Times New Roman"/>
          <w:iCs/>
        </w:rPr>
      </w:pPr>
      <w:r w:rsidRPr="00BE35EA">
        <w:rPr>
          <w:rFonts w:ascii="Times New Roman" w:eastAsia="Yu Mincho" w:hAnsi="Times New Roman"/>
          <w:iCs/>
        </w:rPr>
        <w:t xml:space="preserve">priesaikos deklaracija; </w:t>
      </w:r>
    </w:p>
    <w:p w14:paraId="16AA7F66" w14:textId="77777777" w:rsidR="00442BB7" w:rsidRPr="00BE35EA" w:rsidRDefault="00442BB7" w:rsidP="00AF19AE">
      <w:pPr>
        <w:pStyle w:val="Puslapioinaostekstas"/>
        <w:numPr>
          <w:ilvl w:val="0"/>
          <w:numId w:val="2"/>
        </w:numPr>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2E0B65" w14:textId="1C622A8F" w:rsidR="00442BB7" w:rsidRPr="00923318" w:rsidRDefault="00442BB7" w:rsidP="00AF19AE">
      <w:pPr>
        <w:pStyle w:val="Puslapioinaostekstas"/>
        <w:jc w:val="both"/>
        <w:rPr>
          <w:rFonts w:ascii="Times New Roman" w:hAnsi="Times New Roman"/>
        </w:rPr>
      </w:pPr>
      <w:r w:rsidRPr="00923318">
        <w:rPr>
          <w:rStyle w:val="Puslapioinaosnuoroda"/>
          <w:rFonts w:ascii="Times New Roman" w:hAnsi="Times New Roman"/>
        </w:rPr>
        <w:footnoteRef/>
      </w:r>
      <w:r>
        <w:rPr>
          <w:rFonts w:ascii="Times New Roman" w:hAnsi="Times New Roman"/>
        </w:rPr>
        <w:t xml:space="preserve"> </w:t>
      </w:r>
      <w:r w:rsidRPr="00923318">
        <w:rPr>
          <w:rFonts w:ascii="Times New Roman" w:hAnsi="Times New Roman"/>
        </w:rPr>
        <w:t>Jeigu tiekėjas negali pateikti nurodytų dokumentų, įrodančių, kad nėra pašalinimo pagrindų, numa</w:t>
      </w:r>
      <w:r>
        <w:rPr>
          <w:rFonts w:ascii="Times New Roman" w:hAnsi="Times New Roman"/>
        </w:rPr>
        <w:t>tytų VPĮ 46 str. 1 ir 3 d.</w:t>
      </w:r>
      <w:r w:rsidRPr="00923318">
        <w:rPr>
          <w:rFonts w:ascii="Times New Roman" w:hAnsi="Times New Roman"/>
        </w:rPr>
        <w:t>, nes valstybėje narėje ar atitinkamoje šalyje tokie dokumentai neišduodami arba toje šalyje išduodami dokumentai neapima visų</w:t>
      </w:r>
      <w:r>
        <w:rPr>
          <w:rFonts w:ascii="Times New Roman" w:hAnsi="Times New Roman"/>
        </w:rPr>
        <w:t xml:space="preserve"> 46 str. 1 ir 3 d.</w:t>
      </w:r>
      <w:r w:rsidRPr="00923318">
        <w:rPr>
          <w:rFonts w:ascii="Times New Roman" w:hAnsi="Times New Roman"/>
        </w:rPr>
        <w:t xml:space="preserve"> keliamų klausimų, jie gali būti pakeisti: </w:t>
      </w:r>
    </w:p>
    <w:p w14:paraId="7E77D949" w14:textId="77777777" w:rsidR="00442BB7" w:rsidRPr="00923318" w:rsidRDefault="00442BB7" w:rsidP="00AF19AE">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56D7BD2E" w14:textId="77777777" w:rsidR="00442BB7" w:rsidRPr="006B7105" w:rsidRDefault="00442BB7" w:rsidP="00AF19AE">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3">
    <w:p w14:paraId="2D816AB3" w14:textId="09486EDF" w:rsidR="00442BB7" w:rsidRPr="00923318" w:rsidRDefault="00442BB7" w:rsidP="00AF19AE">
      <w:pPr>
        <w:pStyle w:val="Puslapioinaostekstas"/>
        <w:jc w:val="both"/>
        <w:rPr>
          <w:rFonts w:ascii="Times New Roman" w:hAnsi="Times New Roman"/>
        </w:rPr>
      </w:pPr>
      <w:r w:rsidRPr="00923318">
        <w:rPr>
          <w:rStyle w:val="Puslapioinaosnuoroda"/>
          <w:rFonts w:ascii="Times New Roman" w:eastAsia="Yu Mincho" w:hAnsi="Times New Roman"/>
        </w:rPr>
        <w:footnoteRef/>
      </w:r>
      <w:r w:rsidRPr="00923318">
        <w:rPr>
          <w:rFonts w:ascii="Times New Roman" w:eastAsia="Yu Mincho" w:hAnsi="Times New Roman"/>
        </w:rPr>
        <w:t xml:space="preserve"> Jeigu tiekėjas negali pateikti nurodytų dokumentų, įrodančių, kad nėra pašalinimo pagrindų, numa</w:t>
      </w:r>
      <w:r>
        <w:rPr>
          <w:rFonts w:ascii="Times New Roman" w:eastAsia="Yu Mincho" w:hAnsi="Times New Roman"/>
        </w:rPr>
        <w:t>tytų VPĮ 46 str. 1 ir 3 d.</w:t>
      </w:r>
      <w:r w:rsidRPr="00923318">
        <w:rPr>
          <w:rFonts w:ascii="Times New Roman" w:eastAsia="Yu Mincho" w:hAnsi="Times New Roman"/>
        </w:rPr>
        <w:t>, nes valstybėje narėje ar atitinkamoje šalyje tokie dokumentai neišduodami arba toje šalyje išduodami dokum</w:t>
      </w:r>
      <w:r>
        <w:rPr>
          <w:rFonts w:ascii="Times New Roman" w:eastAsia="Yu Mincho" w:hAnsi="Times New Roman"/>
        </w:rPr>
        <w:t>entai neapima visų 46 str. 1 ir 3 d.</w:t>
      </w:r>
      <w:r w:rsidRPr="00923318">
        <w:rPr>
          <w:rFonts w:ascii="Times New Roman" w:eastAsia="Yu Mincho" w:hAnsi="Times New Roman"/>
        </w:rPr>
        <w:t xml:space="preserve"> punkte keliamų klausimų, jie gali būti pakeisti: </w:t>
      </w:r>
    </w:p>
    <w:p w14:paraId="58E71876" w14:textId="77777777" w:rsidR="00442BB7" w:rsidRPr="00923318" w:rsidRDefault="00442BB7" w:rsidP="00AF19AE">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4A252FD" w14:textId="77777777" w:rsidR="00442BB7" w:rsidRPr="005B44FF" w:rsidRDefault="00442BB7" w:rsidP="00AF19AE">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6BE"/>
    <w:multiLevelType w:val="hybridMultilevel"/>
    <w:tmpl w:val="1208FAC4"/>
    <w:lvl w:ilvl="0" w:tplc="B93488C2">
      <w:start w:val="1"/>
      <w:numFmt w:val="bullet"/>
      <w:lvlText w:val=""/>
      <w:lvlJc w:val="left"/>
      <w:pPr>
        <w:ind w:left="0" w:firstLine="142"/>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056B7"/>
    <w:multiLevelType w:val="multilevel"/>
    <w:tmpl w:val="2D2ECE0C"/>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2" w15:restartNumberingAfterBreak="0">
    <w:nsid w:val="10281494"/>
    <w:multiLevelType w:val="hybridMultilevel"/>
    <w:tmpl w:val="49C8F570"/>
    <w:lvl w:ilvl="0" w:tplc="B3F41560">
      <w:start w:val="1"/>
      <w:numFmt w:val="bullet"/>
      <w:lvlText w:val=""/>
      <w:lvlJc w:val="left"/>
      <w:pPr>
        <w:ind w:left="0" w:firstLine="142"/>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5E7D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F5AEF"/>
    <w:multiLevelType w:val="hybridMultilevel"/>
    <w:tmpl w:val="076E52C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0D1A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691485"/>
    <w:multiLevelType w:val="multilevel"/>
    <w:tmpl w:val="E0B8727A"/>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7" w15:restartNumberingAfterBreak="0">
    <w:nsid w:val="31011DAB"/>
    <w:multiLevelType w:val="multilevel"/>
    <w:tmpl w:val="EF3A3710"/>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8" w15:restartNumberingAfterBreak="0">
    <w:nsid w:val="3A90577D"/>
    <w:multiLevelType w:val="hybridMultilevel"/>
    <w:tmpl w:val="304E975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3B230072"/>
    <w:multiLevelType w:val="multilevel"/>
    <w:tmpl w:val="6E16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050EC"/>
    <w:multiLevelType w:val="multilevel"/>
    <w:tmpl w:val="EF3A3710"/>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1" w15:restartNumberingAfterBreak="0">
    <w:nsid w:val="4C9A659C"/>
    <w:multiLevelType w:val="multilevel"/>
    <w:tmpl w:val="C0C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F43F8"/>
    <w:multiLevelType w:val="multilevel"/>
    <w:tmpl w:val="C7E2A9A8"/>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3" w15:restartNumberingAfterBreak="0">
    <w:nsid w:val="4F146BB1"/>
    <w:multiLevelType w:val="multilevel"/>
    <w:tmpl w:val="12604F66"/>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4" w15:restartNumberingAfterBreak="0">
    <w:nsid w:val="50521088"/>
    <w:multiLevelType w:val="multilevel"/>
    <w:tmpl w:val="3E6E6A6A"/>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5" w15:restartNumberingAfterBreak="0">
    <w:nsid w:val="50AD48B5"/>
    <w:multiLevelType w:val="multilevel"/>
    <w:tmpl w:val="206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941971"/>
    <w:multiLevelType w:val="multilevel"/>
    <w:tmpl w:val="9E026120"/>
    <w:lvl w:ilvl="0">
      <w:start w:val="1"/>
      <w:numFmt w:val="decimal"/>
      <w:suff w:val="space"/>
      <w:lvlText w:val="%1."/>
      <w:lvlJc w:val="left"/>
      <w:pPr>
        <w:ind w:left="0" w:firstLine="0"/>
      </w:pPr>
      <w:rPr>
        <w:rFonts w:hint="default"/>
        <w:b/>
        <w:i w:val="0"/>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7" w15:restartNumberingAfterBreak="0">
    <w:nsid w:val="5F2567B1"/>
    <w:multiLevelType w:val="hybridMultilevel"/>
    <w:tmpl w:val="FBFCA5A8"/>
    <w:lvl w:ilvl="0" w:tplc="5A086610">
      <w:start w:val="1"/>
      <w:numFmt w:val="bullet"/>
      <w:lvlText w:val=""/>
      <w:lvlJc w:val="left"/>
      <w:pPr>
        <w:ind w:left="0" w:firstLine="142"/>
      </w:pPr>
      <w:rPr>
        <w:rFonts w:ascii="Symbol" w:hAnsi="Symbol" w:cs="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cs="Wingdings" w:hint="default"/>
      </w:rPr>
    </w:lvl>
    <w:lvl w:ilvl="3" w:tplc="04270001" w:tentative="1">
      <w:start w:val="1"/>
      <w:numFmt w:val="bullet"/>
      <w:lvlText w:val=""/>
      <w:lvlJc w:val="left"/>
      <w:pPr>
        <w:ind w:left="2945" w:hanging="360"/>
      </w:pPr>
      <w:rPr>
        <w:rFonts w:ascii="Symbol" w:hAnsi="Symbol" w:cs="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cs="Wingdings" w:hint="default"/>
      </w:rPr>
    </w:lvl>
    <w:lvl w:ilvl="6" w:tplc="04270001" w:tentative="1">
      <w:start w:val="1"/>
      <w:numFmt w:val="bullet"/>
      <w:lvlText w:val=""/>
      <w:lvlJc w:val="left"/>
      <w:pPr>
        <w:ind w:left="5105" w:hanging="360"/>
      </w:pPr>
      <w:rPr>
        <w:rFonts w:ascii="Symbol" w:hAnsi="Symbol" w:cs="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cs="Wingdings" w:hint="default"/>
      </w:rPr>
    </w:lvl>
  </w:abstractNum>
  <w:abstractNum w:abstractNumId="18" w15:restartNumberingAfterBreak="0">
    <w:nsid w:val="6028263E"/>
    <w:multiLevelType w:val="hybridMultilevel"/>
    <w:tmpl w:val="5BCAB588"/>
    <w:lvl w:ilvl="0" w:tplc="6E8ED3E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16F1D09"/>
    <w:multiLevelType w:val="hybridMultilevel"/>
    <w:tmpl w:val="AEA45678"/>
    <w:lvl w:ilvl="0" w:tplc="A58ECAD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84490"/>
    <w:multiLevelType w:val="hybridMultilevel"/>
    <w:tmpl w:val="38B49C8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6CE861C0"/>
    <w:multiLevelType w:val="multilevel"/>
    <w:tmpl w:val="C2E6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540452"/>
    <w:multiLevelType w:val="hybridMultilevel"/>
    <w:tmpl w:val="502E699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FD5505"/>
    <w:multiLevelType w:val="multilevel"/>
    <w:tmpl w:val="2A00C6E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8" w:firstLine="0"/>
      </w:pPr>
      <w:rPr>
        <w:rFonts w:hint="default"/>
        <w:b/>
        <w:i w:val="0"/>
      </w:rPr>
    </w:lvl>
    <w:lvl w:ilvl="3">
      <w:start w:val="1"/>
      <w:numFmt w:val="decimal"/>
      <w:suff w:val="space"/>
      <w:lvlText w:val="%1.%2.%3.%4."/>
      <w:lvlJc w:val="left"/>
      <w:pPr>
        <w:ind w:left="852" w:firstLine="0"/>
      </w:pPr>
      <w:rPr>
        <w:rFonts w:hint="default"/>
        <w:b/>
        <w:i w:val="0"/>
      </w:rPr>
    </w:lvl>
    <w:lvl w:ilvl="4">
      <w:start w:val="1"/>
      <w:numFmt w:val="decimal"/>
      <w:suff w:val="space"/>
      <w:lvlText w:val="%1.%2.%3.%4.%5."/>
      <w:lvlJc w:val="left"/>
      <w:pPr>
        <w:ind w:left="1136" w:firstLine="0"/>
      </w:pPr>
      <w:rPr>
        <w:rFonts w:hint="default"/>
        <w:b/>
        <w:i w:val="0"/>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24" w15:restartNumberingAfterBreak="0">
    <w:nsid w:val="6FEB67A6"/>
    <w:multiLevelType w:val="hybridMultilevel"/>
    <w:tmpl w:val="979825E2"/>
    <w:lvl w:ilvl="0" w:tplc="A2C0400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73C0E91"/>
    <w:multiLevelType w:val="hybridMultilevel"/>
    <w:tmpl w:val="D834E34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CBF0625"/>
    <w:multiLevelType w:val="multilevel"/>
    <w:tmpl w:val="2472923E"/>
    <w:lvl w:ilvl="0">
      <w:start w:val="1"/>
      <w:numFmt w:val="decimal"/>
      <w:suff w:val="space"/>
      <w:lvlText w:val="%1."/>
      <w:lvlJc w:val="left"/>
      <w:pPr>
        <w:ind w:left="0" w:firstLine="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hint="default"/>
      </w:rPr>
    </w:lvl>
    <w:lvl w:ilvl="4">
      <w:start w:val="1"/>
      <w:numFmt w:val="decimal"/>
      <w:lvlText w:val="%1.%2.%3.%4.%5."/>
      <w:lvlJc w:val="left"/>
      <w:pPr>
        <w:ind w:left="568" w:firstLine="0"/>
      </w:pPr>
      <w:rPr>
        <w:rFonts w:hint="default"/>
      </w:rPr>
    </w:lvl>
    <w:lvl w:ilvl="5">
      <w:start w:val="1"/>
      <w:numFmt w:val="decimal"/>
      <w:lvlText w:val="%1.%2.%3.%4.%5.%6."/>
      <w:lvlJc w:val="left"/>
      <w:pPr>
        <w:ind w:left="710" w:firstLine="0"/>
      </w:pPr>
      <w:rPr>
        <w:rFonts w:hint="default"/>
      </w:rPr>
    </w:lvl>
    <w:lvl w:ilvl="6">
      <w:start w:val="1"/>
      <w:numFmt w:val="decimal"/>
      <w:lvlText w:val="%1.%2.%3.%4.%5.%6.%7."/>
      <w:lvlJc w:val="left"/>
      <w:pPr>
        <w:ind w:left="852" w:firstLine="0"/>
      </w:pPr>
      <w:rPr>
        <w:rFonts w:hint="default"/>
      </w:rPr>
    </w:lvl>
    <w:lvl w:ilvl="7">
      <w:start w:val="1"/>
      <w:numFmt w:val="decimal"/>
      <w:lvlText w:val="%1.%2.%3.%4.%5.%6.%7.%8."/>
      <w:lvlJc w:val="left"/>
      <w:pPr>
        <w:ind w:left="994" w:firstLine="0"/>
      </w:pPr>
      <w:rPr>
        <w:rFonts w:hint="default"/>
      </w:rPr>
    </w:lvl>
    <w:lvl w:ilvl="8">
      <w:start w:val="1"/>
      <w:numFmt w:val="decimal"/>
      <w:lvlText w:val="%1.%2.%3.%4.%5.%6.%7.%8.%9."/>
      <w:lvlJc w:val="left"/>
      <w:pPr>
        <w:ind w:left="1136" w:firstLine="0"/>
      </w:pPr>
      <w:rPr>
        <w:rFonts w:hint="default"/>
      </w:rPr>
    </w:lvl>
  </w:abstractNum>
  <w:abstractNum w:abstractNumId="27" w15:restartNumberingAfterBreak="0">
    <w:nsid w:val="7E7A6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0124285">
    <w:abstractNumId w:val="17"/>
  </w:num>
  <w:num w:numId="2" w16cid:durableId="182133163">
    <w:abstractNumId w:val="19"/>
  </w:num>
  <w:num w:numId="3" w16cid:durableId="60718446">
    <w:abstractNumId w:val="24"/>
  </w:num>
  <w:num w:numId="4" w16cid:durableId="1574507920">
    <w:abstractNumId w:val="23"/>
  </w:num>
  <w:num w:numId="5" w16cid:durableId="899945040">
    <w:abstractNumId w:val="18"/>
  </w:num>
  <w:num w:numId="6" w16cid:durableId="2122996460">
    <w:abstractNumId w:val="0"/>
  </w:num>
  <w:num w:numId="7" w16cid:durableId="1261599227">
    <w:abstractNumId w:val="2"/>
  </w:num>
  <w:num w:numId="8" w16cid:durableId="919169618">
    <w:abstractNumId w:val="20"/>
  </w:num>
  <w:num w:numId="9" w16cid:durableId="2106919571">
    <w:abstractNumId w:val="8"/>
  </w:num>
  <w:num w:numId="10" w16cid:durableId="1083600011">
    <w:abstractNumId w:val="16"/>
  </w:num>
  <w:num w:numId="11" w16cid:durableId="1744063721">
    <w:abstractNumId w:val="4"/>
  </w:num>
  <w:num w:numId="12" w16cid:durableId="756295446">
    <w:abstractNumId w:val="3"/>
  </w:num>
  <w:num w:numId="13" w16cid:durableId="1968051317">
    <w:abstractNumId w:val="25"/>
  </w:num>
  <w:num w:numId="14" w16cid:durableId="108932589">
    <w:abstractNumId w:val="5"/>
  </w:num>
  <w:num w:numId="15" w16cid:durableId="1736775901">
    <w:abstractNumId w:val="13"/>
  </w:num>
  <w:num w:numId="16" w16cid:durableId="1555501884">
    <w:abstractNumId w:val="12"/>
  </w:num>
  <w:num w:numId="17" w16cid:durableId="380400396">
    <w:abstractNumId w:val="1"/>
  </w:num>
  <w:num w:numId="18" w16cid:durableId="1454253940">
    <w:abstractNumId w:val="6"/>
  </w:num>
  <w:num w:numId="19" w16cid:durableId="1050302524">
    <w:abstractNumId w:val="7"/>
  </w:num>
  <w:num w:numId="20" w16cid:durableId="413552013">
    <w:abstractNumId w:val="14"/>
  </w:num>
  <w:num w:numId="21" w16cid:durableId="4984102">
    <w:abstractNumId w:val="15"/>
  </w:num>
  <w:num w:numId="22" w16cid:durableId="906035542">
    <w:abstractNumId w:val="9"/>
  </w:num>
  <w:num w:numId="23" w16cid:durableId="157692382">
    <w:abstractNumId w:val="11"/>
  </w:num>
  <w:num w:numId="24" w16cid:durableId="1383864848">
    <w:abstractNumId w:val="21"/>
  </w:num>
  <w:num w:numId="25" w16cid:durableId="1942181169">
    <w:abstractNumId w:val="26"/>
  </w:num>
  <w:num w:numId="26" w16cid:durableId="378625208">
    <w:abstractNumId w:val="22"/>
  </w:num>
  <w:num w:numId="27" w16cid:durableId="2028359668">
    <w:abstractNumId w:val="27"/>
  </w:num>
  <w:num w:numId="28" w16cid:durableId="14367102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0A28"/>
    <w:rsid w:val="00000D53"/>
    <w:rsid w:val="00003579"/>
    <w:rsid w:val="000038AB"/>
    <w:rsid w:val="00003934"/>
    <w:rsid w:val="000039C4"/>
    <w:rsid w:val="00006530"/>
    <w:rsid w:val="00006BB5"/>
    <w:rsid w:val="00007D45"/>
    <w:rsid w:val="00011084"/>
    <w:rsid w:val="00012171"/>
    <w:rsid w:val="000131BD"/>
    <w:rsid w:val="000144BD"/>
    <w:rsid w:val="00016B67"/>
    <w:rsid w:val="000170F0"/>
    <w:rsid w:val="000207CA"/>
    <w:rsid w:val="00020C0A"/>
    <w:rsid w:val="000237C9"/>
    <w:rsid w:val="00023943"/>
    <w:rsid w:val="000264A8"/>
    <w:rsid w:val="00030A6F"/>
    <w:rsid w:val="00031382"/>
    <w:rsid w:val="00031931"/>
    <w:rsid w:val="0003662C"/>
    <w:rsid w:val="00036EAA"/>
    <w:rsid w:val="000377BF"/>
    <w:rsid w:val="00042F6B"/>
    <w:rsid w:val="000449AC"/>
    <w:rsid w:val="00044A1F"/>
    <w:rsid w:val="00044B1D"/>
    <w:rsid w:val="00044BA5"/>
    <w:rsid w:val="00044C6F"/>
    <w:rsid w:val="00047D52"/>
    <w:rsid w:val="0005093B"/>
    <w:rsid w:val="00051944"/>
    <w:rsid w:val="00052009"/>
    <w:rsid w:val="000541D8"/>
    <w:rsid w:val="00054A8B"/>
    <w:rsid w:val="00055414"/>
    <w:rsid w:val="00057866"/>
    <w:rsid w:val="000600F9"/>
    <w:rsid w:val="000618FF"/>
    <w:rsid w:val="00062C32"/>
    <w:rsid w:val="00063312"/>
    <w:rsid w:val="00063782"/>
    <w:rsid w:val="00066931"/>
    <w:rsid w:val="000707F3"/>
    <w:rsid w:val="00071342"/>
    <w:rsid w:val="0007228A"/>
    <w:rsid w:val="000735AB"/>
    <w:rsid w:val="00075E02"/>
    <w:rsid w:val="00075ED4"/>
    <w:rsid w:val="00076781"/>
    <w:rsid w:val="00077292"/>
    <w:rsid w:val="0007776C"/>
    <w:rsid w:val="00077D5B"/>
    <w:rsid w:val="00080A17"/>
    <w:rsid w:val="00081D12"/>
    <w:rsid w:val="00082987"/>
    <w:rsid w:val="00083477"/>
    <w:rsid w:val="000844C9"/>
    <w:rsid w:val="000855C3"/>
    <w:rsid w:val="00090F90"/>
    <w:rsid w:val="00091439"/>
    <w:rsid w:val="00091ADE"/>
    <w:rsid w:val="00092EB1"/>
    <w:rsid w:val="00092F52"/>
    <w:rsid w:val="00094C55"/>
    <w:rsid w:val="00096605"/>
    <w:rsid w:val="0009691B"/>
    <w:rsid w:val="00097360"/>
    <w:rsid w:val="00097613"/>
    <w:rsid w:val="000976CA"/>
    <w:rsid w:val="000A07D5"/>
    <w:rsid w:val="000A1321"/>
    <w:rsid w:val="000A16A2"/>
    <w:rsid w:val="000A3520"/>
    <w:rsid w:val="000A43DE"/>
    <w:rsid w:val="000A4937"/>
    <w:rsid w:val="000A557D"/>
    <w:rsid w:val="000A5942"/>
    <w:rsid w:val="000A5D02"/>
    <w:rsid w:val="000B0A61"/>
    <w:rsid w:val="000B0DB2"/>
    <w:rsid w:val="000B15E3"/>
    <w:rsid w:val="000B2E3C"/>
    <w:rsid w:val="000B3265"/>
    <w:rsid w:val="000B5126"/>
    <w:rsid w:val="000B69AD"/>
    <w:rsid w:val="000C0020"/>
    <w:rsid w:val="000C0F6A"/>
    <w:rsid w:val="000C14E7"/>
    <w:rsid w:val="000C1A4B"/>
    <w:rsid w:val="000C1F37"/>
    <w:rsid w:val="000C2B80"/>
    <w:rsid w:val="000C4C3C"/>
    <w:rsid w:val="000C4D3E"/>
    <w:rsid w:val="000C727C"/>
    <w:rsid w:val="000D02F9"/>
    <w:rsid w:val="000D09E7"/>
    <w:rsid w:val="000D10D6"/>
    <w:rsid w:val="000D2BEF"/>
    <w:rsid w:val="000D3492"/>
    <w:rsid w:val="000D4D69"/>
    <w:rsid w:val="000D6449"/>
    <w:rsid w:val="000E1364"/>
    <w:rsid w:val="000E4643"/>
    <w:rsid w:val="000E7786"/>
    <w:rsid w:val="000F05E6"/>
    <w:rsid w:val="000F191D"/>
    <w:rsid w:val="000F21C8"/>
    <w:rsid w:val="000F25BF"/>
    <w:rsid w:val="000F2A81"/>
    <w:rsid w:val="000F4E55"/>
    <w:rsid w:val="000F5777"/>
    <w:rsid w:val="000F65FB"/>
    <w:rsid w:val="001019E0"/>
    <w:rsid w:val="00104177"/>
    <w:rsid w:val="00104933"/>
    <w:rsid w:val="00105B08"/>
    <w:rsid w:val="0011004C"/>
    <w:rsid w:val="001101FE"/>
    <w:rsid w:val="0011071E"/>
    <w:rsid w:val="00111B8D"/>
    <w:rsid w:val="00113A8E"/>
    <w:rsid w:val="00115EE6"/>
    <w:rsid w:val="00116478"/>
    <w:rsid w:val="00116EB8"/>
    <w:rsid w:val="001201A7"/>
    <w:rsid w:val="001210B2"/>
    <w:rsid w:val="00122F6A"/>
    <w:rsid w:val="0012384D"/>
    <w:rsid w:val="001239CD"/>
    <w:rsid w:val="00125574"/>
    <w:rsid w:val="00126011"/>
    <w:rsid w:val="00130145"/>
    <w:rsid w:val="001301B0"/>
    <w:rsid w:val="00130DB0"/>
    <w:rsid w:val="00131828"/>
    <w:rsid w:val="00131F57"/>
    <w:rsid w:val="00132B31"/>
    <w:rsid w:val="00133D6E"/>
    <w:rsid w:val="00135C0E"/>
    <w:rsid w:val="0014085D"/>
    <w:rsid w:val="00140FE7"/>
    <w:rsid w:val="001417B3"/>
    <w:rsid w:val="00141E17"/>
    <w:rsid w:val="00142B5D"/>
    <w:rsid w:val="00143122"/>
    <w:rsid w:val="00143E44"/>
    <w:rsid w:val="001443DA"/>
    <w:rsid w:val="00144FA1"/>
    <w:rsid w:val="001451A7"/>
    <w:rsid w:val="001456B6"/>
    <w:rsid w:val="00147343"/>
    <w:rsid w:val="00147B03"/>
    <w:rsid w:val="00150365"/>
    <w:rsid w:val="001505B3"/>
    <w:rsid w:val="001522D6"/>
    <w:rsid w:val="001539C7"/>
    <w:rsid w:val="00155F4B"/>
    <w:rsid w:val="00160B92"/>
    <w:rsid w:val="00160F7A"/>
    <w:rsid w:val="00161678"/>
    <w:rsid w:val="00161DDC"/>
    <w:rsid w:val="0016216E"/>
    <w:rsid w:val="00162409"/>
    <w:rsid w:val="00163063"/>
    <w:rsid w:val="0016306A"/>
    <w:rsid w:val="00163493"/>
    <w:rsid w:val="00163B08"/>
    <w:rsid w:val="00164102"/>
    <w:rsid w:val="001641ED"/>
    <w:rsid w:val="001643DD"/>
    <w:rsid w:val="00165692"/>
    <w:rsid w:val="001660A7"/>
    <w:rsid w:val="00166D67"/>
    <w:rsid w:val="00166EA6"/>
    <w:rsid w:val="0017007C"/>
    <w:rsid w:val="001724D8"/>
    <w:rsid w:val="001728AB"/>
    <w:rsid w:val="00172A57"/>
    <w:rsid w:val="0017505B"/>
    <w:rsid w:val="00177E67"/>
    <w:rsid w:val="00180398"/>
    <w:rsid w:val="00180972"/>
    <w:rsid w:val="00180A77"/>
    <w:rsid w:val="00181630"/>
    <w:rsid w:val="001820F5"/>
    <w:rsid w:val="001828F7"/>
    <w:rsid w:val="00184170"/>
    <w:rsid w:val="00184941"/>
    <w:rsid w:val="001871BB"/>
    <w:rsid w:val="00187EF9"/>
    <w:rsid w:val="00190239"/>
    <w:rsid w:val="001903FB"/>
    <w:rsid w:val="00190875"/>
    <w:rsid w:val="0019424A"/>
    <w:rsid w:val="00194959"/>
    <w:rsid w:val="00194D2B"/>
    <w:rsid w:val="00194E97"/>
    <w:rsid w:val="001956DE"/>
    <w:rsid w:val="00195EB9"/>
    <w:rsid w:val="001971A6"/>
    <w:rsid w:val="00197905"/>
    <w:rsid w:val="001A019C"/>
    <w:rsid w:val="001A047D"/>
    <w:rsid w:val="001A0B14"/>
    <w:rsid w:val="001A1561"/>
    <w:rsid w:val="001A2135"/>
    <w:rsid w:val="001A26D4"/>
    <w:rsid w:val="001A2ECC"/>
    <w:rsid w:val="001A2FAC"/>
    <w:rsid w:val="001A3C81"/>
    <w:rsid w:val="001A42A0"/>
    <w:rsid w:val="001A48AA"/>
    <w:rsid w:val="001A58AF"/>
    <w:rsid w:val="001A5BF1"/>
    <w:rsid w:val="001A68FC"/>
    <w:rsid w:val="001B0271"/>
    <w:rsid w:val="001B055F"/>
    <w:rsid w:val="001B142E"/>
    <w:rsid w:val="001B1A6F"/>
    <w:rsid w:val="001B2800"/>
    <w:rsid w:val="001B29D0"/>
    <w:rsid w:val="001B3DB6"/>
    <w:rsid w:val="001B74BC"/>
    <w:rsid w:val="001C00AE"/>
    <w:rsid w:val="001C0551"/>
    <w:rsid w:val="001C0800"/>
    <w:rsid w:val="001C0E96"/>
    <w:rsid w:val="001C19BD"/>
    <w:rsid w:val="001C21EE"/>
    <w:rsid w:val="001C3898"/>
    <w:rsid w:val="001C4340"/>
    <w:rsid w:val="001C5A08"/>
    <w:rsid w:val="001C726B"/>
    <w:rsid w:val="001C78B3"/>
    <w:rsid w:val="001D02B8"/>
    <w:rsid w:val="001D0873"/>
    <w:rsid w:val="001D106F"/>
    <w:rsid w:val="001D1539"/>
    <w:rsid w:val="001D1658"/>
    <w:rsid w:val="001D4FE9"/>
    <w:rsid w:val="001D7070"/>
    <w:rsid w:val="001D7B93"/>
    <w:rsid w:val="001E0146"/>
    <w:rsid w:val="001E121C"/>
    <w:rsid w:val="001E1AC1"/>
    <w:rsid w:val="001E1C75"/>
    <w:rsid w:val="001E20A8"/>
    <w:rsid w:val="001E2FAE"/>
    <w:rsid w:val="001E38BF"/>
    <w:rsid w:val="001E49CB"/>
    <w:rsid w:val="001E6A70"/>
    <w:rsid w:val="001F0A9B"/>
    <w:rsid w:val="001F2DEE"/>
    <w:rsid w:val="001F4CC0"/>
    <w:rsid w:val="001F52B7"/>
    <w:rsid w:val="001F5B11"/>
    <w:rsid w:val="001F7EF8"/>
    <w:rsid w:val="00200019"/>
    <w:rsid w:val="00200B43"/>
    <w:rsid w:val="00200C88"/>
    <w:rsid w:val="002037A8"/>
    <w:rsid w:val="002040AC"/>
    <w:rsid w:val="00205A42"/>
    <w:rsid w:val="0020614E"/>
    <w:rsid w:val="002103BF"/>
    <w:rsid w:val="002113CB"/>
    <w:rsid w:val="0021341E"/>
    <w:rsid w:val="00213ED6"/>
    <w:rsid w:val="002161EC"/>
    <w:rsid w:val="0021775E"/>
    <w:rsid w:val="00217F9D"/>
    <w:rsid w:val="00220D47"/>
    <w:rsid w:val="002211F2"/>
    <w:rsid w:val="00222BB9"/>
    <w:rsid w:val="00223C24"/>
    <w:rsid w:val="00224001"/>
    <w:rsid w:val="00224448"/>
    <w:rsid w:val="00224CF9"/>
    <w:rsid w:val="00224EC4"/>
    <w:rsid w:val="00224F24"/>
    <w:rsid w:val="002259B5"/>
    <w:rsid w:val="00225C00"/>
    <w:rsid w:val="00225C50"/>
    <w:rsid w:val="002261EE"/>
    <w:rsid w:val="00226D9A"/>
    <w:rsid w:val="00227A3E"/>
    <w:rsid w:val="0023012F"/>
    <w:rsid w:val="00230B40"/>
    <w:rsid w:val="00230BAF"/>
    <w:rsid w:val="0023196D"/>
    <w:rsid w:val="00231CE5"/>
    <w:rsid w:val="00232B2B"/>
    <w:rsid w:val="00232DAF"/>
    <w:rsid w:val="00232E85"/>
    <w:rsid w:val="00233ADD"/>
    <w:rsid w:val="00234618"/>
    <w:rsid w:val="002354C2"/>
    <w:rsid w:val="0024005D"/>
    <w:rsid w:val="002407EC"/>
    <w:rsid w:val="00240FB9"/>
    <w:rsid w:val="00241A2A"/>
    <w:rsid w:val="00242A10"/>
    <w:rsid w:val="00243614"/>
    <w:rsid w:val="00246FE1"/>
    <w:rsid w:val="00252978"/>
    <w:rsid w:val="002546E5"/>
    <w:rsid w:val="00256BE4"/>
    <w:rsid w:val="0026044E"/>
    <w:rsid w:val="00260797"/>
    <w:rsid w:val="002619B1"/>
    <w:rsid w:val="00263B1E"/>
    <w:rsid w:val="00266221"/>
    <w:rsid w:val="00270B97"/>
    <w:rsid w:val="0027103E"/>
    <w:rsid w:val="00271C7A"/>
    <w:rsid w:val="0027238E"/>
    <w:rsid w:val="0027384A"/>
    <w:rsid w:val="00275DE7"/>
    <w:rsid w:val="0027640F"/>
    <w:rsid w:val="00276C20"/>
    <w:rsid w:val="00281197"/>
    <w:rsid w:val="0028147E"/>
    <w:rsid w:val="00281F46"/>
    <w:rsid w:val="002821FC"/>
    <w:rsid w:val="002844F5"/>
    <w:rsid w:val="002849FB"/>
    <w:rsid w:val="00285794"/>
    <w:rsid w:val="002863C4"/>
    <w:rsid w:val="00286B42"/>
    <w:rsid w:val="0028764E"/>
    <w:rsid w:val="00287651"/>
    <w:rsid w:val="002906C8"/>
    <w:rsid w:val="00290A31"/>
    <w:rsid w:val="00293724"/>
    <w:rsid w:val="00293FBB"/>
    <w:rsid w:val="0029644F"/>
    <w:rsid w:val="002967E3"/>
    <w:rsid w:val="002975BD"/>
    <w:rsid w:val="002A0524"/>
    <w:rsid w:val="002A2242"/>
    <w:rsid w:val="002A23F5"/>
    <w:rsid w:val="002A2E3D"/>
    <w:rsid w:val="002A30D8"/>
    <w:rsid w:val="002A37C4"/>
    <w:rsid w:val="002A4C45"/>
    <w:rsid w:val="002A4CEE"/>
    <w:rsid w:val="002A544E"/>
    <w:rsid w:val="002A5667"/>
    <w:rsid w:val="002A7003"/>
    <w:rsid w:val="002B0F5F"/>
    <w:rsid w:val="002B1916"/>
    <w:rsid w:val="002B305E"/>
    <w:rsid w:val="002B5D98"/>
    <w:rsid w:val="002B67A4"/>
    <w:rsid w:val="002B6F58"/>
    <w:rsid w:val="002B7A6B"/>
    <w:rsid w:val="002B7EAD"/>
    <w:rsid w:val="002C1926"/>
    <w:rsid w:val="002C291C"/>
    <w:rsid w:val="002C2C3D"/>
    <w:rsid w:val="002C3B2A"/>
    <w:rsid w:val="002C4697"/>
    <w:rsid w:val="002C58BF"/>
    <w:rsid w:val="002C61EB"/>
    <w:rsid w:val="002C68CA"/>
    <w:rsid w:val="002C76DA"/>
    <w:rsid w:val="002D0139"/>
    <w:rsid w:val="002D217F"/>
    <w:rsid w:val="002D2A83"/>
    <w:rsid w:val="002D2C89"/>
    <w:rsid w:val="002D304E"/>
    <w:rsid w:val="002D52EA"/>
    <w:rsid w:val="002D53AD"/>
    <w:rsid w:val="002D729F"/>
    <w:rsid w:val="002E0C47"/>
    <w:rsid w:val="002E18C2"/>
    <w:rsid w:val="002E2E1B"/>
    <w:rsid w:val="002E31F9"/>
    <w:rsid w:val="002E32AB"/>
    <w:rsid w:val="002E398F"/>
    <w:rsid w:val="002E3B56"/>
    <w:rsid w:val="002E596F"/>
    <w:rsid w:val="002E5C74"/>
    <w:rsid w:val="002F0734"/>
    <w:rsid w:val="002F2106"/>
    <w:rsid w:val="002F23FC"/>
    <w:rsid w:val="002F3680"/>
    <w:rsid w:val="002F587B"/>
    <w:rsid w:val="002F774F"/>
    <w:rsid w:val="00301793"/>
    <w:rsid w:val="00302883"/>
    <w:rsid w:val="00302ADC"/>
    <w:rsid w:val="00304112"/>
    <w:rsid w:val="00311DA9"/>
    <w:rsid w:val="0031363B"/>
    <w:rsid w:val="003139F7"/>
    <w:rsid w:val="0031489D"/>
    <w:rsid w:val="0031592D"/>
    <w:rsid w:val="00315A19"/>
    <w:rsid w:val="00317375"/>
    <w:rsid w:val="003200FC"/>
    <w:rsid w:val="00322628"/>
    <w:rsid w:val="00322E5B"/>
    <w:rsid w:val="003245B0"/>
    <w:rsid w:val="003246B8"/>
    <w:rsid w:val="00324D75"/>
    <w:rsid w:val="003315F5"/>
    <w:rsid w:val="00331AFA"/>
    <w:rsid w:val="00331CDC"/>
    <w:rsid w:val="00333F72"/>
    <w:rsid w:val="0033483B"/>
    <w:rsid w:val="00334AC3"/>
    <w:rsid w:val="00334F3A"/>
    <w:rsid w:val="00336820"/>
    <w:rsid w:val="0033789C"/>
    <w:rsid w:val="00337B1E"/>
    <w:rsid w:val="003403E3"/>
    <w:rsid w:val="00342358"/>
    <w:rsid w:val="00345720"/>
    <w:rsid w:val="00346A72"/>
    <w:rsid w:val="00350963"/>
    <w:rsid w:val="003509C8"/>
    <w:rsid w:val="0035141E"/>
    <w:rsid w:val="00354481"/>
    <w:rsid w:val="00354625"/>
    <w:rsid w:val="0035526B"/>
    <w:rsid w:val="00355C13"/>
    <w:rsid w:val="00355EAE"/>
    <w:rsid w:val="00360653"/>
    <w:rsid w:val="0036273D"/>
    <w:rsid w:val="00363939"/>
    <w:rsid w:val="00364DAE"/>
    <w:rsid w:val="00364DE4"/>
    <w:rsid w:val="00365057"/>
    <w:rsid w:val="0036523A"/>
    <w:rsid w:val="003662D1"/>
    <w:rsid w:val="00366A0D"/>
    <w:rsid w:val="0036743A"/>
    <w:rsid w:val="003700E1"/>
    <w:rsid w:val="003718FF"/>
    <w:rsid w:val="00374F75"/>
    <w:rsid w:val="00375CD6"/>
    <w:rsid w:val="00375E78"/>
    <w:rsid w:val="0037602F"/>
    <w:rsid w:val="003760D0"/>
    <w:rsid w:val="00376CB7"/>
    <w:rsid w:val="003774C2"/>
    <w:rsid w:val="00380385"/>
    <w:rsid w:val="00381667"/>
    <w:rsid w:val="00381AAA"/>
    <w:rsid w:val="00383D25"/>
    <w:rsid w:val="00384B94"/>
    <w:rsid w:val="00386720"/>
    <w:rsid w:val="00387ABA"/>
    <w:rsid w:val="003901CD"/>
    <w:rsid w:val="00390F01"/>
    <w:rsid w:val="0039160F"/>
    <w:rsid w:val="003919C7"/>
    <w:rsid w:val="00391AB4"/>
    <w:rsid w:val="00391DCD"/>
    <w:rsid w:val="0039240C"/>
    <w:rsid w:val="003943D0"/>
    <w:rsid w:val="00396ECB"/>
    <w:rsid w:val="00397A85"/>
    <w:rsid w:val="003A1E62"/>
    <w:rsid w:val="003A2EA0"/>
    <w:rsid w:val="003A4E89"/>
    <w:rsid w:val="003A530F"/>
    <w:rsid w:val="003A6687"/>
    <w:rsid w:val="003A6789"/>
    <w:rsid w:val="003A681F"/>
    <w:rsid w:val="003A7A95"/>
    <w:rsid w:val="003B1555"/>
    <w:rsid w:val="003B18A2"/>
    <w:rsid w:val="003B2265"/>
    <w:rsid w:val="003B3ECA"/>
    <w:rsid w:val="003B4673"/>
    <w:rsid w:val="003B7D13"/>
    <w:rsid w:val="003C18C2"/>
    <w:rsid w:val="003C216E"/>
    <w:rsid w:val="003C2739"/>
    <w:rsid w:val="003C28DB"/>
    <w:rsid w:val="003C4975"/>
    <w:rsid w:val="003C4CF7"/>
    <w:rsid w:val="003C6EE0"/>
    <w:rsid w:val="003D00F5"/>
    <w:rsid w:val="003D0118"/>
    <w:rsid w:val="003D10DE"/>
    <w:rsid w:val="003D13B4"/>
    <w:rsid w:val="003D32E7"/>
    <w:rsid w:val="003D3761"/>
    <w:rsid w:val="003D5E35"/>
    <w:rsid w:val="003E1E02"/>
    <w:rsid w:val="003E3B60"/>
    <w:rsid w:val="003E48E8"/>
    <w:rsid w:val="003E75E5"/>
    <w:rsid w:val="003F01A6"/>
    <w:rsid w:val="003F346E"/>
    <w:rsid w:val="003F51F5"/>
    <w:rsid w:val="003F6DB4"/>
    <w:rsid w:val="00400B25"/>
    <w:rsid w:val="004019C7"/>
    <w:rsid w:val="0040327C"/>
    <w:rsid w:val="004034C7"/>
    <w:rsid w:val="00404946"/>
    <w:rsid w:val="004056A2"/>
    <w:rsid w:val="0041050E"/>
    <w:rsid w:val="00410C92"/>
    <w:rsid w:val="00410EC5"/>
    <w:rsid w:val="00413ACF"/>
    <w:rsid w:val="00413B75"/>
    <w:rsid w:val="004140CC"/>
    <w:rsid w:val="0041414F"/>
    <w:rsid w:val="00415D83"/>
    <w:rsid w:val="0041682F"/>
    <w:rsid w:val="00416E1B"/>
    <w:rsid w:val="004204DE"/>
    <w:rsid w:val="00422B39"/>
    <w:rsid w:val="004238C8"/>
    <w:rsid w:val="00423D40"/>
    <w:rsid w:val="00424123"/>
    <w:rsid w:val="0042541F"/>
    <w:rsid w:val="00425DC4"/>
    <w:rsid w:val="00426707"/>
    <w:rsid w:val="004277CA"/>
    <w:rsid w:val="00430029"/>
    <w:rsid w:val="0043010F"/>
    <w:rsid w:val="00430E12"/>
    <w:rsid w:val="00430FAF"/>
    <w:rsid w:val="004315AC"/>
    <w:rsid w:val="00433393"/>
    <w:rsid w:val="00433660"/>
    <w:rsid w:val="00434DFB"/>
    <w:rsid w:val="00435497"/>
    <w:rsid w:val="0043623D"/>
    <w:rsid w:val="00436804"/>
    <w:rsid w:val="004368D0"/>
    <w:rsid w:val="00437624"/>
    <w:rsid w:val="00437D35"/>
    <w:rsid w:val="00442BB7"/>
    <w:rsid w:val="00444552"/>
    <w:rsid w:val="00444F34"/>
    <w:rsid w:val="00445C33"/>
    <w:rsid w:val="004505FC"/>
    <w:rsid w:val="0045075F"/>
    <w:rsid w:val="004515B0"/>
    <w:rsid w:val="00455092"/>
    <w:rsid w:val="00457F21"/>
    <w:rsid w:val="00460B08"/>
    <w:rsid w:val="0046231F"/>
    <w:rsid w:val="00462A1C"/>
    <w:rsid w:val="00464155"/>
    <w:rsid w:val="004656A4"/>
    <w:rsid w:val="004657EF"/>
    <w:rsid w:val="00466617"/>
    <w:rsid w:val="00466C1D"/>
    <w:rsid w:val="004679AA"/>
    <w:rsid w:val="00470DD8"/>
    <w:rsid w:val="00471287"/>
    <w:rsid w:val="00472716"/>
    <w:rsid w:val="00473BBB"/>
    <w:rsid w:val="00473E94"/>
    <w:rsid w:val="00475730"/>
    <w:rsid w:val="0047771A"/>
    <w:rsid w:val="0047774F"/>
    <w:rsid w:val="00480915"/>
    <w:rsid w:val="0048296E"/>
    <w:rsid w:val="0048590E"/>
    <w:rsid w:val="00487980"/>
    <w:rsid w:val="00491CCE"/>
    <w:rsid w:val="004923CA"/>
    <w:rsid w:val="0049728F"/>
    <w:rsid w:val="004973CA"/>
    <w:rsid w:val="004A0E36"/>
    <w:rsid w:val="004A1CE7"/>
    <w:rsid w:val="004A34C3"/>
    <w:rsid w:val="004A5D21"/>
    <w:rsid w:val="004A643E"/>
    <w:rsid w:val="004A65F0"/>
    <w:rsid w:val="004B13AA"/>
    <w:rsid w:val="004B47AE"/>
    <w:rsid w:val="004B677F"/>
    <w:rsid w:val="004B7918"/>
    <w:rsid w:val="004C220C"/>
    <w:rsid w:val="004C2255"/>
    <w:rsid w:val="004C22B8"/>
    <w:rsid w:val="004C2A54"/>
    <w:rsid w:val="004C31C2"/>
    <w:rsid w:val="004C6153"/>
    <w:rsid w:val="004C686E"/>
    <w:rsid w:val="004C6C79"/>
    <w:rsid w:val="004C70D1"/>
    <w:rsid w:val="004C71C2"/>
    <w:rsid w:val="004C76F9"/>
    <w:rsid w:val="004D2BC3"/>
    <w:rsid w:val="004D653E"/>
    <w:rsid w:val="004D6DEA"/>
    <w:rsid w:val="004D723B"/>
    <w:rsid w:val="004D7713"/>
    <w:rsid w:val="004D779C"/>
    <w:rsid w:val="004D7BEE"/>
    <w:rsid w:val="004E0783"/>
    <w:rsid w:val="004E1198"/>
    <w:rsid w:val="004E1738"/>
    <w:rsid w:val="004E1A8C"/>
    <w:rsid w:val="004E2EA5"/>
    <w:rsid w:val="004E2F9B"/>
    <w:rsid w:val="004E3A4C"/>
    <w:rsid w:val="004E5BC7"/>
    <w:rsid w:val="004E65F1"/>
    <w:rsid w:val="004E6666"/>
    <w:rsid w:val="004F07F1"/>
    <w:rsid w:val="004F182A"/>
    <w:rsid w:val="004F1C89"/>
    <w:rsid w:val="004F3360"/>
    <w:rsid w:val="004F33E1"/>
    <w:rsid w:val="004F384B"/>
    <w:rsid w:val="004F4001"/>
    <w:rsid w:val="004F4841"/>
    <w:rsid w:val="004F4AF1"/>
    <w:rsid w:val="004F6076"/>
    <w:rsid w:val="004F6FB1"/>
    <w:rsid w:val="00501749"/>
    <w:rsid w:val="00501784"/>
    <w:rsid w:val="00501EFC"/>
    <w:rsid w:val="00504A59"/>
    <w:rsid w:val="00504E93"/>
    <w:rsid w:val="00507448"/>
    <w:rsid w:val="00507891"/>
    <w:rsid w:val="00510B7B"/>
    <w:rsid w:val="00510DC9"/>
    <w:rsid w:val="005113D3"/>
    <w:rsid w:val="0051678B"/>
    <w:rsid w:val="00517A5A"/>
    <w:rsid w:val="005206BF"/>
    <w:rsid w:val="00525144"/>
    <w:rsid w:val="005257E5"/>
    <w:rsid w:val="00526C4F"/>
    <w:rsid w:val="0052702C"/>
    <w:rsid w:val="00527D3F"/>
    <w:rsid w:val="00530512"/>
    <w:rsid w:val="00532732"/>
    <w:rsid w:val="00533584"/>
    <w:rsid w:val="005354A8"/>
    <w:rsid w:val="00544614"/>
    <w:rsid w:val="005458C4"/>
    <w:rsid w:val="00551280"/>
    <w:rsid w:val="00551428"/>
    <w:rsid w:val="0055304B"/>
    <w:rsid w:val="005538CB"/>
    <w:rsid w:val="005553C4"/>
    <w:rsid w:val="00555EBB"/>
    <w:rsid w:val="00556438"/>
    <w:rsid w:val="00556BBB"/>
    <w:rsid w:val="00557D8E"/>
    <w:rsid w:val="005609B8"/>
    <w:rsid w:val="00560E92"/>
    <w:rsid w:val="00561ABA"/>
    <w:rsid w:val="00561B47"/>
    <w:rsid w:val="0056243D"/>
    <w:rsid w:val="005626F0"/>
    <w:rsid w:val="00563006"/>
    <w:rsid w:val="005634B5"/>
    <w:rsid w:val="005638F9"/>
    <w:rsid w:val="00563FD1"/>
    <w:rsid w:val="005640DD"/>
    <w:rsid w:val="00567E35"/>
    <w:rsid w:val="005702BF"/>
    <w:rsid w:val="00571E97"/>
    <w:rsid w:val="00572239"/>
    <w:rsid w:val="00572AC1"/>
    <w:rsid w:val="00573A80"/>
    <w:rsid w:val="00573C3F"/>
    <w:rsid w:val="00574567"/>
    <w:rsid w:val="00586123"/>
    <w:rsid w:val="00586EB7"/>
    <w:rsid w:val="00587720"/>
    <w:rsid w:val="00587895"/>
    <w:rsid w:val="00591EF6"/>
    <w:rsid w:val="005953FC"/>
    <w:rsid w:val="0059643B"/>
    <w:rsid w:val="00596EE0"/>
    <w:rsid w:val="005A2BF9"/>
    <w:rsid w:val="005A3951"/>
    <w:rsid w:val="005A3E84"/>
    <w:rsid w:val="005A4C3A"/>
    <w:rsid w:val="005A5544"/>
    <w:rsid w:val="005A733F"/>
    <w:rsid w:val="005B1CF1"/>
    <w:rsid w:val="005B226E"/>
    <w:rsid w:val="005B2468"/>
    <w:rsid w:val="005B3876"/>
    <w:rsid w:val="005B3A57"/>
    <w:rsid w:val="005B42B1"/>
    <w:rsid w:val="005B4D0D"/>
    <w:rsid w:val="005C148C"/>
    <w:rsid w:val="005C16B5"/>
    <w:rsid w:val="005C2640"/>
    <w:rsid w:val="005C2AB4"/>
    <w:rsid w:val="005C3467"/>
    <w:rsid w:val="005C4632"/>
    <w:rsid w:val="005D43AA"/>
    <w:rsid w:val="005D4A35"/>
    <w:rsid w:val="005D53BC"/>
    <w:rsid w:val="005D55DF"/>
    <w:rsid w:val="005D7371"/>
    <w:rsid w:val="005E0C8C"/>
    <w:rsid w:val="005E24E7"/>
    <w:rsid w:val="005E44A8"/>
    <w:rsid w:val="005E4603"/>
    <w:rsid w:val="005E51CE"/>
    <w:rsid w:val="005E557C"/>
    <w:rsid w:val="005E7E1E"/>
    <w:rsid w:val="005F2C22"/>
    <w:rsid w:val="005F4D55"/>
    <w:rsid w:val="005F5C80"/>
    <w:rsid w:val="005F651F"/>
    <w:rsid w:val="005F6A9B"/>
    <w:rsid w:val="006008FA"/>
    <w:rsid w:val="00600D96"/>
    <w:rsid w:val="00601663"/>
    <w:rsid w:val="00601998"/>
    <w:rsid w:val="00602126"/>
    <w:rsid w:val="00605388"/>
    <w:rsid w:val="006059E5"/>
    <w:rsid w:val="00605D9D"/>
    <w:rsid w:val="00606070"/>
    <w:rsid w:val="006070A8"/>
    <w:rsid w:val="00607F5D"/>
    <w:rsid w:val="006107BE"/>
    <w:rsid w:val="00611F09"/>
    <w:rsid w:val="00612A78"/>
    <w:rsid w:val="0061357A"/>
    <w:rsid w:val="006135FB"/>
    <w:rsid w:val="0061501E"/>
    <w:rsid w:val="00615E89"/>
    <w:rsid w:val="00617F5B"/>
    <w:rsid w:val="00622343"/>
    <w:rsid w:val="00622C4F"/>
    <w:rsid w:val="0062348B"/>
    <w:rsid w:val="006245DC"/>
    <w:rsid w:val="0063062C"/>
    <w:rsid w:val="006322EF"/>
    <w:rsid w:val="006323ED"/>
    <w:rsid w:val="00633BC7"/>
    <w:rsid w:val="006370A7"/>
    <w:rsid w:val="00637850"/>
    <w:rsid w:val="00637E66"/>
    <w:rsid w:val="0064475C"/>
    <w:rsid w:val="00644A3D"/>
    <w:rsid w:val="00644B02"/>
    <w:rsid w:val="00644CCC"/>
    <w:rsid w:val="0064668F"/>
    <w:rsid w:val="006471C1"/>
    <w:rsid w:val="00647CED"/>
    <w:rsid w:val="006501F3"/>
    <w:rsid w:val="00650CCD"/>
    <w:rsid w:val="0065107C"/>
    <w:rsid w:val="00652680"/>
    <w:rsid w:val="006537FA"/>
    <w:rsid w:val="006538D6"/>
    <w:rsid w:val="00654157"/>
    <w:rsid w:val="00654D55"/>
    <w:rsid w:val="00657076"/>
    <w:rsid w:val="006636D3"/>
    <w:rsid w:val="00671210"/>
    <w:rsid w:val="00674862"/>
    <w:rsid w:val="00675395"/>
    <w:rsid w:val="00676426"/>
    <w:rsid w:val="00676882"/>
    <w:rsid w:val="00676D6D"/>
    <w:rsid w:val="00677218"/>
    <w:rsid w:val="00677CFB"/>
    <w:rsid w:val="00681469"/>
    <w:rsid w:val="00681963"/>
    <w:rsid w:val="006821F5"/>
    <w:rsid w:val="00682FB6"/>
    <w:rsid w:val="00683823"/>
    <w:rsid w:val="00684EB5"/>
    <w:rsid w:val="00685725"/>
    <w:rsid w:val="00685BD3"/>
    <w:rsid w:val="006873D1"/>
    <w:rsid w:val="0069041B"/>
    <w:rsid w:val="00691D0F"/>
    <w:rsid w:val="006935E8"/>
    <w:rsid w:val="00694E11"/>
    <w:rsid w:val="00694E49"/>
    <w:rsid w:val="00695BB3"/>
    <w:rsid w:val="00695F50"/>
    <w:rsid w:val="006974C0"/>
    <w:rsid w:val="006A2B20"/>
    <w:rsid w:val="006B17B0"/>
    <w:rsid w:val="006B2ADC"/>
    <w:rsid w:val="006B3A2A"/>
    <w:rsid w:val="006B4861"/>
    <w:rsid w:val="006B5574"/>
    <w:rsid w:val="006B5B19"/>
    <w:rsid w:val="006B7909"/>
    <w:rsid w:val="006C043A"/>
    <w:rsid w:val="006C1502"/>
    <w:rsid w:val="006C18A2"/>
    <w:rsid w:val="006C1BDD"/>
    <w:rsid w:val="006C26F2"/>
    <w:rsid w:val="006C38EA"/>
    <w:rsid w:val="006C3B14"/>
    <w:rsid w:val="006C3F75"/>
    <w:rsid w:val="006C485B"/>
    <w:rsid w:val="006C53A5"/>
    <w:rsid w:val="006C57A5"/>
    <w:rsid w:val="006C596A"/>
    <w:rsid w:val="006D3AE3"/>
    <w:rsid w:val="006D406C"/>
    <w:rsid w:val="006D4DC5"/>
    <w:rsid w:val="006D5C27"/>
    <w:rsid w:val="006D6669"/>
    <w:rsid w:val="006D7829"/>
    <w:rsid w:val="006E0365"/>
    <w:rsid w:val="006E1627"/>
    <w:rsid w:val="006E215F"/>
    <w:rsid w:val="006E29F8"/>
    <w:rsid w:val="006E433F"/>
    <w:rsid w:val="006E45CB"/>
    <w:rsid w:val="006E4CAE"/>
    <w:rsid w:val="006E6D1D"/>
    <w:rsid w:val="006E7AF0"/>
    <w:rsid w:val="006F0802"/>
    <w:rsid w:val="006F13B9"/>
    <w:rsid w:val="006F1FB6"/>
    <w:rsid w:val="006F284E"/>
    <w:rsid w:val="006F4A27"/>
    <w:rsid w:val="006F4D46"/>
    <w:rsid w:val="006F4E28"/>
    <w:rsid w:val="006F6034"/>
    <w:rsid w:val="006F79DF"/>
    <w:rsid w:val="006F7BCC"/>
    <w:rsid w:val="006F7BE1"/>
    <w:rsid w:val="006F7C1A"/>
    <w:rsid w:val="007017DD"/>
    <w:rsid w:val="00703CE5"/>
    <w:rsid w:val="007042B4"/>
    <w:rsid w:val="0070442E"/>
    <w:rsid w:val="007071A8"/>
    <w:rsid w:val="00712560"/>
    <w:rsid w:val="007126B3"/>
    <w:rsid w:val="0071323A"/>
    <w:rsid w:val="0071332D"/>
    <w:rsid w:val="00717A19"/>
    <w:rsid w:val="00720DAB"/>
    <w:rsid w:val="00724D31"/>
    <w:rsid w:val="0072527B"/>
    <w:rsid w:val="0072584E"/>
    <w:rsid w:val="00726DDD"/>
    <w:rsid w:val="0072797B"/>
    <w:rsid w:val="00731367"/>
    <w:rsid w:val="00732679"/>
    <w:rsid w:val="007328E0"/>
    <w:rsid w:val="007338DA"/>
    <w:rsid w:val="00736E62"/>
    <w:rsid w:val="0073783F"/>
    <w:rsid w:val="00741B82"/>
    <w:rsid w:val="00742569"/>
    <w:rsid w:val="007426B6"/>
    <w:rsid w:val="00744721"/>
    <w:rsid w:val="00746F39"/>
    <w:rsid w:val="00746F44"/>
    <w:rsid w:val="00747874"/>
    <w:rsid w:val="0075278B"/>
    <w:rsid w:val="00752D03"/>
    <w:rsid w:val="00754059"/>
    <w:rsid w:val="00755F1A"/>
    <w:rsid w:val="00756F2E"/>
    <w:rsid w:val="00762A9B"/>
    <w:rsid w:val="007658D1"/>
    <w:rsid w:val="00765ED3"/>
    <w:rsid w:val="0076766D"/>
    <w:rsid w:val="00767C7F"/>
    <w:rsid w:val="00767CD8"/>
    <w:rsid w:val="00770508"/>
    <w:rsid w:val="0077179C"/>
    <w:rsid w:val="00771DBA"/>
    <w:rsid w:val="0077202F"/>
    <w:rsid w:val="00773E78"/>
    <w:rsid w:val="0077499B"/>
    <w:rsid w:val="00775F21"/>
    <w:rsid w:val="00776062"/>
    <w:rsid w:val="00776A4E"/>
    <w:rsid w:val="0077737B"/>
    <w:rsid w:val="007803F4"/>
    <w:rsid w:val="00781CA3"/>
    <w:rsid w:val="0078348A"/>
    <w:rsid w:val="00783B04"/>
    <w:rsid w:val="00784A5C"/>
    <w:rsid w:val="0078680C"/>
    <w:rsid w:val="00786E88"/>
    <w:rsid w:val="007927E3"/>
    <w:rsid w:val="0079291C"/>
    <w:rsid w:val="007957FA"/>
    <w:rsid w:val="00796405"/>
    <w:rsid w:val="0079686F"/>
    <w:rsid w:val="007973D1"/>
    <w:rsid w:val="007A2A45"/>
    <w:rsid w:val="007A2CA2"/>
    <w:rsid w:val="007A3888"/>
    <w:rsid w:val="007A38BF"/>
    <w:rsid w:val="007A3C0D"/>
    <w:rsid w:val="007A44AB"/>
    <w:rsid w:val="007A4D82"/>
    <w:rsid w:val="007A5277"/>
    <w:rsid w:val="007A56F1"/>
    <w:rsid w:val="007A57B5"/>
    <w:rsid w:val="007A6298"/>
    <w:rsid w:val="007A66F2"/>
    <w:rsid w:val="007A70B8"/>
    <w:rsid w:val="007A713B"/>
    <w:rsid w:val="007A7935"/>
    <w:rsid w:val="007B0423"/>
    <w:rsid w:val="007B04A9"/>
    <w:rsid w:val="007B102F"/>
    <w:rsid w:val="007B1CBE"/>
    <w:rsid w:val="007B515F"/>
    <w:rsid w:val="007C0750"/>
    <w:rsid w:val="007C32F8"/>
    <w:rsid w:val="007C3874"/>
    <w:rsid w:val="007C3EB8"/>
    <w:rsid w:val="007C3EC5"/>
    <w:rsid w:val="007C3FCA"/>
    <w:rsid w:val="007C416C"/>
    <w:rsid w:val="007C4807"/>
    <w:rsid w:val="007C50DC"/>
    <w:rsid w:val="007D0470"/>
    <w:rsid w:val="007D1501"/>
    <w:rsid w:val="007D3BB3"/>
    <w:rsid w:val="007D41E3"/>
    <w:rsid w:val="007E1D3F"/>
    <w:rsid w:val="007E2FED"/>
    <w:rsid w:val="007E3906"/>
    <w:rsid w:val="007E4271"/>
    <w:rsid w:val="007E7F5A"/>
    <w:rsid w:val="007F1EBD"/>
    <w:rsid w:val="007F2230"/>
    <w:rsid w:val="007F3261"/>
    <w:rsid w:val="007F33B0"/>
    <w:rsid w:val="007F406D"/>
    <w:rsid w:val="007F5455"/>
    <w:rsid w:val="007F5C2E"/>
    <w:rsid w:val="007F5C75"/>
    <w:rsid w:val="007F625D"/>
    <w:rsid w:val="007F7659"/>
    <w:rsid w:val="00801F72"/>
    <w:rsid w:val="008029B6"/>
    <w:rsid w:val="0080366F"/>
    <w:rsid w:val="008047E5"/>
    <w:rsid w:val="00804C4A"/>
    <w:rsid w:val="00805050"/>
    <w:rsid w:val="00805141"/>
    <w:rsid w:val="00806868"/>
    <w:rsid w:val="00806B6D"/>
    <w:rsid w:val="00806F77"/>
    <w:rsid w:val="008105B6"/>
    <w:rsid w:val="0081133C"/>
    <w:rsid w:val="008118A6"/>
    <w:rsid w:val="00811E1D"/>
    <w:rsid w:val="00813E2C"/>
    <w:rsid w:val="00814D5C"/>
    <w:rsid w:val="00817326"/>
    <w:rsid w:val="00820F44"/>
    <w:rsid w:val="00823FEC"/>
    <w:rsid w:val="0082435C"/>
    <w:rsid w:val="0082552F"/>
    <w:rsid w:val="00826B1B"/>
    <w:rsid w:val="0082769F"/>
    <w:rsid w:val="00830160"/>
    <w:rsid w:val="00830417"/>
    <w:rsid w:val="008307BE"/>
    <w:rsid w:val="00830F4E"/>
    <w:rsid w:val="00832E91"/>
    <w:rsid w:val="00833CFB"/>
    <w:rsid w:val="00833D22"/>
    <w:rsid w:val="00833D55"/>
    <w:rsid w:val="00833E1D"/>
    <w:rsid w:val="00833E2D"/>
    <w:rsid w:val="00842510"/>
    <w:rsid w:val="00842EE0"/>
    <w:rsid w:val="008433C8"/>
    <w:rsid w:val="00843508"/>
    <w:rsid w:val="008439E4"/>
    <w:rsid w:val="00843CC6"/>
    <w:rsid w:val="00844846"/>
    <w:rsid w:val="00844B66"/>
    <w:rsid w:val="00844C2C"/>
    <w:rsid w:val="00844C67"/>
    <w:rsid w:val="0084594F"/>
    <w:rsid w:val="00845BAF"/>
    <w:rsid w:val="00846EBF"/>
    <w:rsid w:val="008509BC"/>
    <w:rsid w:val="00851F9F"/>
    <w:rsid w:val="00853A8C"/>
    <w:rsid w:val="00853E0C"/>
    <w:rsid w:val="00856108"/>
    <w:rsid w:val="00861410"/>
    <w:rsid w:val="0086173A"/>
    <w:rsid w:val="00861E59"/>
    <w:rsid w:val="008622DD"/>
    <w:rsid w:val="008630CF"/>
    <w:rsid w:val="00863357"/>
    <w:rsid w:val="008652E8"/>
    <w:rsid w:val="00872F66"/>
    <w:rsid w:val="00876C39"/>
    <w:rsid w:val="00877C11"/>
    <w:rsid w:val="00880B36"/>
    <w:rsid w:val="00880F8F"/>
    <w:rsid w:val="00881226"/>
    <w:rsid w:val="00881790"/>
    <w:rsid w:val="00881AE7"/>
    <w:rsid w:val="0088542D"/>
    <w:rsid w:val="00886BA1"/>
    <w:rsid w:val="00887143"/>
    <w:rsid w:val="00887E9A"/>
    <w:rsid w:val="00890F78"/>
    <w:rsid w:val="008910BE"/>
    <w:rsid w:val="00892AB5"/>
    <w:rsid w:val="00894A79"/>
    <w:rsid w:val="00895B93"/>
    <w:rsid w:val="00895DBA"/>
    <w:rsid w:val="00896546"/>
    <w:rsid w:val="00897BAA"/>
    <w:rsid w:val="008A6404"/>
    <w:rsid w:val="008A6FC0"/>
    <w:rsid w:val="008A76A0"/>
    <w:rsid w:val="008B07F6"/>
    <w:rsid w:val="008B16ED"/>
    <w:rsid w:val="008B2E16"/>
    <w:rsid w:val="008B4912"/>
    <w:rsid w:val="008B51FA"/>
    <w:rsid w:val="008B621E"/>
    <w:rsid w:val="008C094C"/>
    <w:rsid w:val="008C09CF"/>
    <w:rsid w:val="008C0E64"/>
    <w:rsid w:val="008C1E93"/>
    <w:rsid w:val="008C253F"/>
    <w:rsid w:val="008C50A8"/>
    <w:rsid w:val="008C66C2"/>
    <w:rsid w:val="008C7E92"/>
    <w:rsid w:val="008D0573"/>
    <w:rsid w:val="008D2152"/>
    <w:rsid w:val="008D4215"/>
    <w:rsid w:val="008D5206"/>
    <w:rsid w:val="008D57E0"/>
    <w:rsid w:val="008D6F00"/>
    <w:rsid w:val="008D6FDC"/>
    <w:rsid w:val="008E02B9"/>
    <w:rsid w:val="008E19E0"/>
    <w:rsid w:val="008E1BC6"/>
    <w:rsid w:val="008E4BC2"/>
    <w:rsid w:val="008E4F5C"/>
    <w:rsid w:val="008E5BF5"/>
    <w:rsid w:val="008E72B3"/>
    <w:rsid w:val="008E76A9"/>
    <w:rsid w:val="008E7A3A"/>
    <w:rsid w:val="008E7DDD"/>
    <w:rsid w:val="008F040D"/>
    <w:rsid w:val="008F1128"/>
    <w:rsid w:val="008F2242"/>
    <w:rsid w:val="008F2CF1"/>
    <w:rsid w:val="008F2D3C"/>
    <w:rsid w:val="008F3569"/>
    <w:rsid w:val="008F49AC"/>
    <w:rsid w:val="008F5745"/>
    <w:rsid w:val="008F6D9E"/>
    <w:rsid w:val="008F7761"/>
    <w:rsid w:val="00902C77"/>
    <w:rsid w:val="00904B1E"/>
    <w:rsid w:val="009055AF"/>
    <w:rsid w:val="0090626D"/>
    <w:rsid w:val="00907922"/>
    <w:rsid w:val="00907A99"/>
    <w:rsid w:val="00907D14"/>
    <w:rsid w:val="0091115F"/>
    <w:rsid w:val="009111C3"/>
    <w:rsid w:val="0091490F"/>
    <w:rsid w:val="00915372"/>
    <w:rsid w:val="00915CE1"/>
    <w:rsid w:val="00920207"/>
    <w:rsid w:val="0092350C"/>
    <w:rsid w:val="00923621"/>
    <w:rsid w:val="0092373E"/>
    <w:rsid w:val="00926665"/>
    <w:rsid w:val="00931261"/>
    <w:rsid w:val="00931D20"/>
    <w:rsid w:val="009347B9"/>
    <w:rsid w:val="00935B27"/>
    <w:rsid w:val="0094117E"/>
    <w:rsid w:val="0094336C"/>
    <w:rsid w:val="00944AA7"/>
    <w:rsid w:val="00944EA1"/>
    <w:rsid w:val="009515B2"/>
    <w:rsid w:val="00952976"/>
    <w:rsid w:val="0095516E"/>
    <w:rsid w:val="00955182"/>
    <w:rsid w:val="00955D54"/>
    <w:rsid w:val="00962178"/>
    <w:rsid w:val="009624ED"/>
    <w:rsid w:val="00962F3C"/>
    <w:rsid w:val="00963282"/>
    <w:rsid w:val="00963407"/>
    <w:rsid w:val="0096406A"/>
    <w:rsid w:val="00964946"/>
    <w:rsid w:val="0096531E"/>
    <w:rsid w:val="009659E4"/>
    <w:rsid w:val="00965C67"/>
    <w:rsid w:val="00966B77"/>
    <w:rsid w:val="00967BF1"/>
    <w:rsid w:val="00970B50"/>
    <w:rsid w:val="00971052"/>
    <w:rsid w:val="00971170"/>
    <w:rsid w:val="00973F45"/>
    <w:rsid w:val="00974086"/>
    <w:rsid w:val="00974C78"/>
    <w:rsid w:val="0097549E"/>
    <w:rsid w:val="00980E4C"/>
    <w:rsid w:val="009835A3"/>
    <w:rsid w:val="00983D95"/>
    <w:rsid w:val="00984201"/>
    <w:rsid w:val="00985C25"/>
    <w:rsid w:val="009916F3"/>
    <w:rsid w:val="0099254A"/>
    <w:rsid w:val="00992D5E"/>
    <w:rsid w:val="00994514"/>
    <w:rsid w:val="00995F08"/>
    <w:rsid w:val="00995F4F"/>
    <w:rsid w:val="00995FD0"/>
    <w:rsid w:val="009964F6"/>
    <w:rsid w:val="0099656F"/>
    <w:rsid w:val="00997AFF"/>
    <w:rsid w:val="00997FEA"/>
    <w:rsid w:val="009A0347"/>
    <w:rsid w:val="009A1798"/>
    <w:rsid w:val="009A3CE7"/>
    <w:rsid w:val="009A42BF"/>
    <w:rsid w:val="009A50CB"/>
    <w:rsid w:val="009A5D38"/>
    <w:rsid w:val="009B0F3F"/>
    <w:rsid w:val="009B359A"/>
    <w:rsid w:val="009B3923"/>
    <w:rsid w:val="009B466F"/>
    <w:rsid w:val="009B5086"/>
    <w:rsid w:val="009B5609"/>
    <w:rsid w:val="009B5F3B"/>
    <w:rsid w:val="009B7705"/>
    <w:rsid w:val="009C0D1F"/>
    <w:rsid w:val="009C209D"/>
    <w:rsid w:val="009C37BD"/>
    <w:rsid w:val="009C3ADB"/>
    <w:rsid w:val="009C3E93"/>
    <w:rsid w:val="009C65DC"/>
    <w:rsid w:val="009C695F"/>
    <w:rsid w:val="009C6D35"/>
    <w:rsid w:val="009C73AF"/>
    <w:rsid w:val="009D111F"/>
    <w:rsid w:val="009D1992"/>
    <w:rsid w:val="009D22EE"/>
    <w:rsid w:val="009D2658"/>
    <w:rsid w:val="009D4D68"/>
    <w:rsid w:val="009D5443"/>
    <w:rsid w:val="009D6E5B"/>
    <w:rsid w:val="009D77D2"/>
    <w:rsid w:val="009D78F1"/>
    <w:rsid w:val="009E107E"/>
    <w:rsid w:val="009E186F"/>
    <w:rsid w:val="009E1E90"/>
    <w:rsid w:val="009E5038"/>
    <w:rsid w:val="009F1071"/>
    <w:rsid w:val="009F133F"/>
    <w:rsid w:val="009F1909"/>
    <w:rsid w:val="009F2C20"/>
    <w:rsid w:val="009F2C58"/>
    <w:rsid w:val="009F3431"/>
    <w:rsid w:val="009F71C7"/>
    <w:rsid w:val="009F77CE"/>
    <w:rsid w:val="009F7A1C"/>
    <w:rsid w:val="009F7D10"/>
    <w:rsid w:val="00A01021"/>
    <w:rsid w:val="00A036CB"/>
    <w:rsid w:val="00A06777"/>
    <w:rsid w:val="00A06C39"/>
    <w:rsid w:val="00A10F32"/>
    <w:rsid w:val="00A10F3E"/>
    <w:rsid w:val="00A150AF"/>
    <w:rsid w:val="00A15735"/>
    <w:rsid w:val="00A16410"/>
    <w:rsid w:val="00A202B8"/>
    <w:rsid w:val="00A21186"/>
    <w:rsid w:val="00A261EC"/>
    <w:rsid w:val="00A26738"/>
    <w:rsid w:val="00A27180"/>
    <w:rsid w:val="00A31F51"/>
    <w:rsid w:val="00A33795"/>
    <w:rsid w:val="00A33A8D"/>
    <w:rsid w:val="00A33FBE"/>
    <w:rsid w:val="00A341EB"/>
    <w:rsid w:val="00A35FA6"/>
    <w:rsid w:val="00A373BA"/>
    <w:rsid w:val="00A40642"/>
    <w:rsid w:val="00A40735"/>
    <w:rsid w:val="00A40A92"/>
    <w:rsid w:val="00A411E6"/>
    <w:rsid w:val="00A419FA"/>
    <w:rsid w:val="00A41BAE"/>
    <w:rsid w:val="00A420B8"/>
    <w:rsid w:val="00A4255A"/>
    <w:rsid w:val="00A42D04"/>
    <w:rsid w:val="00A43A1F"/>
    <w:rsid w:val="00A451B1"/>
    <w:rsid w:val="00A46EEB"/>
    <w:rsid w:val="00A4736B"/>
    <w:rsid w:val="00A47E36"/>
    <w:rsid w:val="00A50740"/>
    <w:rsid w:val="00A50D94"/>
    <w:rsid w:val="00A51DB5"/>
    <w:rsid w:val="00A5539E"/>
    <w:rsid w:val="00A557B6"/>
    <w:rsid w:val="00A55D9C"/>
    <w:rsid w:val="00A55F2E"/>
    <w:rsid w:val="00A57768"/>
    <w:rsid w:val="00A607EA"/>
    <w:rsid w:val="00A61BEA"/>
    <w:rsid w:val="00A639DA"/>
    <w:rsid w:val="00A7010E"/>
    <w:rsid w:val="00A74662"/>
    <w:rsid w:val="00A75AE4"/>
    <w:rsid w:val="00A7682E"/>
    <w:rsid w:val="00A80F7F"/>
    <w:rsid w:val="00A835EE"/>
    <w:rsid w:val="00A83A4B"/>
    <w:rsid w:val="00A84570"/>
    <w:rsid w:val="00A848B5"/>
    <w:rsid w:val="00A84D10"/>
    <w:rsid w:val="00A87913"/>
    <w:rsid w:val="00A9010E"/>
    <w:rsid w:val="00A908FA"/>
    <w:rsid w:val="00A92248"/>
    <w:rsid w:val="00A9328B"/>
    <w:rsid w:val="00A94052"/>
    <w:rsid w:val="00A95BFF"/>
    <w:rsid w:val="00A962BB"/>
    <w:rsid w:val="00A975B4"/>
    <w:rsid w:val="00AA10BD"/>
    <w:rsid w:val="00AA18C8"/>
    <w:rsid w:val="00AA247E"/>
    <w:rsid w:val="00AA3976"/>
    <w:rsid w:val="00AA6364"/>
    <w:rsid w:val="00AA68EB"/>
    <w:rsid w:val="00AB079A"/>
    <w:rsid w:val="00AB0E98"/>
    <w:rsid w:val="00AB1A27"/>
    <w:rsid w:val="00AB620E"/>
    <w:rsid w:val="00AB7083"/>
    <w:rsid w:val="00AC12B7"/>
    <w:rsid w:val="00AC165C"/>
    <w:rsid w:val="00AC2290"/>
    <w:rsid w:val="00AC2BD6"/>
    <w:rsid w:val="00AC30D5"/>
    <w:rsid w:val="00AC4C25"/>
    <w:rsid w:val="00AC6D81"/>
    <w:rsid w:val="00AC7A1A"/>
    <w:rsid w:val="00AD0095"/>
    <w:rsid w:val="00AD1227"/>
    <w:rsid w:val="00AD33B4"/>
    <w:rsid w:val="00AD61DF"/>
    <w:rsid w:val="00AD6522"/>
    <w:rsid w:val="00AD7C83"/>
    <w:rsid w:val="00AD7FCF"/>
    <w:rsid w:val="00AE1647"/>
    <w:rsid w:val="00AE1B41"/>
    <w:rsid w:val="00AE1C24"/>
    <w:rsid w:val="00AE2FD1"/>
    <w:rsid w:val="00AE5250"/>
    <w:rsid w:val="00AE670F"/>
    <w:rsid w:val="00AE6931"/>
    <w:rsid w:val="00AE6B04"/>
    <w:rsid w:val="00AF08EF"/>
    <w:rsid w:val="00AF19AE"/>
    <w:rsid w:val="00AF1CD1"/>
    <w:rsid w:val="00AF226A"/>
    <w:rsid w:val="00AF53E0"/>
    <w:rsid w:val="00AF7A9F"/>
    <w:rsid w:val="00AF7C00"/>
    <w:rsid w:val="00B00A9B"/>
    <w:rsid w:val="00B0101B"/>
    <w:rsid w:val="00B04A51"/>
    <w:rsid w:val="00B04E1F"/>
    <w:rsid w:val="00B0621D"/>
    <w:rsid w:val="00B06C04"/>
    <w:rsid w:val="00B071DA"/>
    <w:rsid w:val="00B07803"/>
    <w:rsid w:val="00B136C1"/>
    <w:rsid w:val="00B13BD6"/>
    <w:rsid w:val="00B14578"/>
    <w:rsid w:val="00B14C29"/>
    <w:rsid w:val="00B15417"/>
    <w:rsid w:val="00B162BE"/>
    <w:rsid w:val="00B167A4"/>
    <w:rsid w:val="00B173D5"/>
    <w:rsid w:val="00B21598"/>
    <w:rsid w:val="00B236A1"/>
    <w:rsid w:val="00B25E44"/>
    <w:rsid w:val="00B268E0"/>
    <w:rsid w:val="00B27367"/>
    <w:rsid w:val="00B27430"/>
    <w:rsid w:val="00B30CD4"/>
    <w:rsid w:val="00B32DE0"/>
    <w:rsid w:val="00B3330A"/>
    <w:rsid w:val="00B33A7D"/>
    <w:rsid w:val="00B37B71"/>
    <w:rsid w:val="00B43E8C"/>
    <w:rsid w:val="00B46768"/>
    <w:rsid w:val="00B50082"/>
    <w:rsid w:val="00B5415F"/>
    <w:rsid w:val="00B54712"/>
    <w:rsid w:val="00B548EC"/>
    <w:rsid w:val="00B54B3B"/>
    <w:rsid w:val="00B557F3"/>
    <w:rsid w:val="00B56983"/>
    <w:rsid w:val="00B6084E"/>
    <w:rsid w:val="00B608E3"/>
    <w:rsid w:val="00B6169D"/>
    <w:rsid w:val="00B631C4"/>
    <w:rsid w:val="00B65377"/>
    <w:rsid w:val="00B6695B"/>
    <w:rsid w:val="00B66B7F"/>
    <w:rsid w:val="00B6742A"/>
    <w:rsid w:val="00B701BC"/>
    <w:rsid w:val="00B704EE"/>
    <w:rsid w:val="00B70B14"/>
    <w:rsid w:val="00B70DF7"/>
    <w:rsid w:val="00B73308"/>
    <w:rsid w:val="00B73403"/>
    <w:rsid w:val="00B7409C"/>
    <w:rsid w:val="00B7596C"/>
    <w:rsid w:val="00B76386"/>
    <w:rsid w:val="00B766CB"/>
    <w:rsid w:val="00B767BB"/>
    <w:rsid w:val="00B76E41"/>
    <w:rsid w:val="00B772EA"/>
    <w:rsid w:val="00B77C76"/>
    <w:rsid w:val="00B77E8C"/>
    <w:rsid w:val="00B77F8E"/>
    <w:rsid w:val="00B8032F"/>
    <w:rsid w:val="00B81856"/>
    <w:rsid w:val="00B82978"/>
    <w:rsid w:val="00B834DE"/>
    <w:rsid w:val="00B83BD6"/>
    <w:rsid w:val="00B83E47"/>
    <w:rsid w:val="00B859AE"/>
    <w:rsid w:val="00B85BBC"/>
    <w:rsid w:val="00B86B43"/>
    <w:rsid w:val="00B86B9E"/>
    <w:rsid w:val="00B87698"/>
    <w:rsid w:val="00B87BBA"/>
    <w:rsid w:val="00B87D1A"/>
    <w:rsid w:val="00B90F32"/>
    <w:rsid w:val="00B91F83"/>
    <w:rsid w:val="00B9342D"/>
    <w:rsid w:val="00B93E82"/>
    <w:rsid w:val="00B956C1"/>
    <w:rsid w:val="00B961B9"/>
    <w:rsid w:val="00B96C8A"/>
    <w:rsid w:val="00B9750B"/>
    <w:rsid w:val="00BA014B"/>
    <w:rsid w:val="00BA0DC7"/>
    <w:rsid w:val="00BA1E75"/>
    <w:rsid w:val="00BA21AE"/>
    <w:rsid w:val="00BA2330"/>
    <w:rsid w:val="00BA42D1"/>
    <w:rsid w:val="00BA4521"/>
    <w:rsid w:val="00BA4D0E"/>
    <w:rsid w:val="00BB0352"/>
    <w:rsid w:val="00BB0B7C"/>
    <w:rsid w:val="00BB17AC"/>
    <w:rsid w:val="00BB1B02"/>
    <w:rsid w:val="00BB1DD6"/>
    <w:rsid w:val="00BB2EBB"/>
    <w:rsid w:val="00BB3B86"/>
    <w:rsid w:val="00BB3EF8"/>
    <w:rsid w:val="00BB51DE"/>
    <w:rsid w:val="00BC0152"/>
    <w:rsid w:val="00BC16FA"/>
    <w:rsid w:val="00BC1946"/>
    <w:rsid w:val="00BC6640"/>
    <w:rsid w:val="00BC75B8"/>
    <w:rsid w:val="00BC7C75"/>
    <w:rsid w:val="00BD1BB6"/>
    <w:rsid w:val="00BD1E46"/>
    <w:rsid w:val="00BD2799"/>
    <w:rsid w:val="00BD2BCD"/>
    <w:rsid w:val="00BD393B"/>
    <w:rsid w:val="00BD4791"/>
    <w:rsid w:val="00BD7086"/>
    <w:rsid w:val="00BD7749"/>
    <w:rsid w:val="00BE1B1B"/>
    <w:rsid w:val="00BE1EA1"/>
    <w:rsid w:val="00BE244C"/>
    <w:rsid w:val="00BE2A5C"/>
    <w:rsid w:val="00BE3B79"/>
    <w:rsid w:val="00BE3DEB"/>
    <w:rsid w:val="00BE43BF"/>
    <w:rsid w:val="00BE4E86"/>
    <w:rsid w:val="00BE6549"/>
    <w:rsid w:val="00BF0346"/>
    <w:rsid w:val="00BF1448"/>
    <w:rsid w:val="00BF17BF"/>
    <w:rsid w:val="00BF198C"/>
    <w:rsid w:val="00BF48DF"/>
    <w:rsid w:val="00BF58A0"/>
    <w:rsid w:val="00BF70C2"/>
    <w:rsid w:val="00BF779C"/>
    <w:rsid w:val="00BF7954"/>
    <w:rsid w:val="00C005AD"/>
    <w:rsid w:val="00C01A5A"/>
    <w:rsid w:val="00C0303A"/>
    <w:rsid w:val="00C07829"/>
    <w:rsid w:val="00C10FDD"/>
    <w:rsid w:val="00C1207D"/>
    <w:rsid w:val="00C13EF5"/>
    <w:rsid w:val="00C14956"/>
    <w:rsid w:val="00C150CE"/>
    <w:rsid w:val="00C15D1C"/>
    <w:rsid w:val="00C1604A"/>
    <w:rsid w:val="00C16647"/>
    <w:rsid w:val="00C16BB5"/>
    <w:rsid w:val="00C17D80"/>
    <w:rsid w:val="00C21DB7"/>
    <w:rsid w:val="00C22EA7"/>
    <w:rsid w:val="00C30E06"/>
    <w:rsid w:val="00C31756"/>
    <w:rsid w:val="00C31CC2"/>
    <w:rsid w:val="00C31E0E"/>
    <w:rsid w:val="00C332E2"/>
    <w:rsid w:val="00C33637"/>
    <w:rsid w:val="00C33800"/>
    <w:rsid w:val="00C353FF"/>
    <w:rsid w:val="00C37F6C"/>
    <w:rsid w:val="00C40054"/>
    <w:rsid w:val="00C4398F"/>
    <w:rsid w:val="00C450FB"/>
    <w:rsid w:val="00C45890"/>
    <w:rsid w:val="00C46367"/>
    <w:rsid w:val="00C47FE7"/>
    <w:rsid w:val="00C53D99"/>
    <w:rsid w:val="00C56CA9"/>
    <w:rsid w:val="00C56F41"/>
    <w:rsid w:val="00C57E19"/>
    <w:rsid w:val="00C6501D"/>
    <w:rsid w:val="00C65A2A"/>
    <w:rsid w:val="00C65A5D"/>
    <w:rsid w:val="00C6671E"/>
    <w:rsid w:val="00C66C7F"/>
    <w:rsid w:val="00C679F2"/>
    <w:rsid w:val="00C70118"/>
    <w:rsid w:val="00C710FA"/>
    <w:rsid w:val="00C75944"/>
    <w:rsid w:val="00C767AC"/>
    <w:rsid w:val="00C77335"/>
    <w:rsid w:val="00C776DF"/>
    <w:rsid w:val="00C77A4E"/>
    <w:rsid w:val="00C80003"/>
    <w:rsid w:val="00C8019D"/>
    <w:rsid w:val="00C817AC"/>
    <w:rsid w:val="00C8215A"/>
    <w:rsid w:val="00C836A1"/>
    <w:rsid w:val="00C857AA"/>
    <w:rsid w:val="00C865F7"/>
    <w:rsid w:val="00C86ABA"/>
    <w:rsid w:val="00C87A60"/>
    <w:rsid w:val="00C87B85"/>
    <w:rsid w:val="00C91488"/>
    <w:rsid w:val="00C917E0"/>
    <w:rsid w:val="00C9255B"/>
    <w:rsid w:val="00C9365B"/>
    <w:rsid w:val="00C93CC6"/>
    <w:rsid w:val="00C95232"/>
    <w:rsid w:val="00C9605F"/>
    <w:rsid w:val="00CA08D9"/>
    <w:rsid w:val="00CA1830"/>
    <w:rsid w:val="00CA3C5C"/>
    <w:rsid w:val="00CA43D5"/>
    <w:rsid w:val="00CA4A58"/>
    <w:rsid w:val="00CA4D6C"/>
    <w:rsid w:val="00CA4E81"/>
    <w:rsid w:val="00CA6ECA"/>
    <w:rsid w:val="00CA6F05"/>
    <w:rsid w:val="00CB085D"/>
    <w:rsid w:val="00CB0A8A"/>
    <w:rsid w:val="00CB114C"/>
    <w:rsid w:val="00CB4D50"/>
    <w:rsid w:val="00CB5A06"/>
    <w:rsid w:val="00CB6264"/>
    <w:rsid w:val="00CB69BA"/>
    <w:rsid w:val="00CB7120"/>
    <w:rsid w:val="00CB7694"/>
    <w:rsid w:val="00CB7AF9"/>
    <w:rsid w:val="00CC0CE2"/>
    <w:rsid w:val="00CC13B2"/>
    <w:rsid w:val="00CC1D73"/>
    <w:rsid w:val="00CC2395"/>
    <w:rsid w:val="00CC24B1"/>
    <w:rsid w:val="00CC25E8"/>
    <w:rsid w:val="00CC47A1"/>
    <w:rsid w:val="00CC5272"/>
    <w:rsid w:val="00CC53F1"/>
    <w:rsid w:val="00CC5B5E"/>
    <w:rsid w:val="00CC7216"/>
    <w:rsid w:val="00CC771A"/>
    <w:rsid w:val="00CD031D"/>
    <w:rsid w:val="00CD0D21"/>
    <w:rsid w:val="00CD11FC"/>
    <w:rsid w:val="00CD1587"/>
    <w:rsid w:val="00CD1598"/>
    <w:rsid w:val="00CD2BBC"/>
    <w:rsid w:val="00CD2C94"/>
    <w:rsid w:val="00CD43C4"/>
    <w:rsid w:val="00CD4CAA"/>
    <w:rsid w:val="00CD5DA5"/>
    <w:rsid w:val="00CD6B1F"/>
    <w:rsid w:val="00CE0337"/>
    <w:rsid w:val="00CE243F"/>
    <w:rsid w:val="00CE304C"/>
    <w:rsid w:val="00CE42D2"/>
    <w:rsid w:val="00CE58F9"/>
    <w:rsid w:val="00CE738E"/>
    <w:rsid w:val="00CF0674"/>
    <w:rsid w:val="00CF0DEF"/>
    <w:rsid w:val="00CF1059"/>
    <w:rsid w:val="00CF2F3A"/>
    <w:rsid w:val="00CF3567"/>
    <w:rsid w:val="00CF4560"/>
    <w:rsid w:val="00CF5053"/>
    <w:rsid w:val="00CF5C3D"/>
    <w:rsid w:val="00CF773B"/>
    <w:rsid w:val="00CF7F7E"/>
    <w:rsid w:val="00D01CE8"/>
    <w:rsid w:val="00D0282F"/>
    <w:rsid w:val="00D04FC4"/>
    <w:rsid w:val="00D05349"/>
    <w:rsid w:val="00D0684D"/>
    <w:rsid w:val="00D06B96"/>
    <w:rsid w:val="00D10381"/>
    <w:rsid w:val="00D122EA"/>
    <w:rsid w:val="00D12C07"/>
    <w:rsid w:val="00D131E7"/>
    <w:rsid w:val="00D14CCB"/>
    <w:rsid w:val="00D172F3"/>
    <w:rsid w:val="00D17573"/>
    <w:rsid w:val="00D17A08"/>
    <w:rsid w:val="00D2262A"/>
    <w:rsid w:val="00D229F8"/>
    <w:rsid w:val="00D23776"/>
    <w:rsid w:val="00D23F98"/>
    <w:rsid w:val="00D24276"/>
    <w:rsid w:val="00D2462D"/>
    <w:rsid w:val="00D2733D"/>
    <w:rsid w:val="00D273A1"/>
    <w:rsid w:val="00D275F5"/>
    <w:rsid w:val="00D308A3"/>
    <w:rsid w:val="00D341EF"/>
    <w:rsid w:val="00D345A5"/>
    <w:rsid w:val="00D363A6"/>
    <w:rsid w:val="00D36DBF"/>
    <w:rsid w:val="00D4014C"/>
    <w:rsid w:val="00D4148D"/>
    <w:rsid w:val="00D4183C"/>
    <w:rsid w:val="00D41DA8"/>
    <w:rsid w:val="00D435F1"/>
    <w:rsid w:val="00D46079"/>
    <w:rsid w:val="00D47319"/>
    <w:rsid w:val="00D4747E"/>
    <w:rsid w:val="00D514F8"/>
    <w:rsid w:val="00D53AC4"/>
    <w:rsid w:val="00D53E9A"/>
    <w:rsid w:val="00D54B18"/>
    <w:rsid w:val="00D56654"/>
    <w:rsid w:val="00D567BC"/>
    <w:rsid w:val="00D57E44"/>
    <w:rsid w:val="00D60CD0"/>
    <w:rsid w:val="00D6101E"/>
    <w:rsid w:val="00D61232"/>
    <w:rsid w:val="00D62B8A"/>
    <w:rsid w:val="00D6408A"/>
    <w:rsid w:val="00D64E7F"/>
    <w:rsid w:val="00D662EF"/>
    <w:rsid w:val="00D66D62"/>
    <w:rsid w:val="00D71AE5"/>
    <w:rsid w:val="00D71CFA"/>
    <w:rsid w:val="00D75DAC"/>
    <w:rsid w:val="00D75F91"/>
    <w:rsid w:val="00D76DFA"/>
    <w:rsid w:val="00D77DB7"/>
    <w:rsid w:val="00D80CA4"/>
    <w:rsid w:val="00D81AA7"/>
    <w:rsid w:val="00D8255B"/>
    <w:rsid w:val="00D86C58"/>
    <w:rsid w:val="00D87568"/>
    <w:rsid w:val="00D90384"/>
    <w:rsid w:val="00D90394"/>
    <w:rsid w:val="00D903E4"/>
    <w:rsid w:val="00D9076E"/>
    <w:rsid w:val="00D9236E"/>
    <w:rsid w:val="00D94339"/>
    <w:rsid w:val="00D94590"/>
    <w:rsid w:val="00D9479F"/>
    <w:rsid w:val="00D956D1"/>
    <w:rsid w:val="00D9571C"/>
    <w:rsid w:val="00D96C98"/>
    <w:rsid w:val="00D96F69"/>
    <w:rsid w:val="00D97404"/>
    <w:rsid w:val="00DA0DE4"/>
    <w:rsid w:val="00DA0E85"/>
    <w:rsid w:val="00DA1062"/>
    <w:rsid w:val="00DA1156"/>
    <w:rsid w:val="00DA1605"/>
    <w:rsid w:val="00DA1BE2"/>
    <w:rsid w:val="00DA200C"/>
    <w:rsid w:val="00DA2B19"/>
    <w:rsid w:val="00DA4451"/>
    <w:rsid w:val="00DA5082"/>
    <w:rsid w:val="00DA5334"/>
    <w:rsid w:val="00DA5865"/>
    <w:rsid w:val="00DA73D7"/>
    <w:rsid w:val="00DB15C2"/>
    <w:rsid w:val="00DB1F76"/>
    <w:rsid w:val="00DB2876"/>
    <w:rsid w:val="00DB557F"/>
    <w:rsid w:val="00DB5C91"/>
    <w:rsid w:val="00DB61D4"/>
    <w:rsid w:val="00DB7282"/>
    <w:rsid w:val="00DB7467"/>
    <w:rsid w:val="00DB7C8C"/>
    <w:rsid w:val="00DC0EDA"/>
    <w:rsid w:val="00DC36E1"/>
    <w:rsid w:val="00DC566F"/>
    <w:rsid w:val="00DC6760"/>
    <w:rsid w:val="00DC75BD"/>
    <w:rsid w:val="00DC7E63"/>
    <w:rsid w:val="00DD089B"/>
    <w:rsid w:val="00DD51FD"/>
    <w:rsid w:val="00DD5375"/>
    <w:rsid w:val="00DD53DE"/>
    <w:rsid w:val="00DD62B1"/>
    <w:rsid w:val="00DD7530"/>
    <w:rsid w:val="00DD76D1"/>
    <w:rsid w:val="00DD7B39"/>
    <w:rsid w:val="00DD7DFE"/>
    <w:rsid w:val="00DE4EEF"/>
    <w:rsid w:val="00DE6DF5"/>
    <w:rsid w:val="00DF0CF4"/>
    <w:rsid w:val="00DF1936"/>
    <w:rsid w:val="00DF21BE"/>
    <w:rsid w:val="00DF2828"/>
    <w:rsid w:val="00DF3E5F"/>
    <w:rsid w:val="00DF51AE"/>
    <w:rsid w:val="00DF5962"/>
    <w:rsid w:val="00DF6471"/>
    <w:rsid w:val="00DF7D3A"/>
    <w:rsid w:val="00E002D9"/>
    <w:rsid w:val="00E00E8F"/>
    <w:rsid w:val="00E01678"/>
    <w:rsid w:val="00E03039"/>
    <w:rsid w:val="00E050CC"/>
    <w:rsid w:val="00E0568C"/>
    <w:rsid w:val="00E05D01"/>
    <w:rsid w:val="00E06282"/>
    <w:rsid w:val="00E10403"/>
    <w:rsid w:val="00E109CE"/>
    <w:rsid w:val="00E124DC"/>
    <w:rsid w:val="00E146B8"/>
    <w:rsid w:val="00E1567E"/>
    <w:rsid w:val="00E15D5A"/>
    <w:rsid w:val="00E16D04"/>
    <w:rsid w:val="00E16D64"/>
    <w:rsid w:val="00E21592"/>
    <w:rsid w:val="00E21C67"/>
    <w:rsid w:val="00E26716"/>
    <w:rsid w:val="00E26F19"/>
    <w:rsid w:val="00E30EC2"/>
    <w:rsid w:val="00E32919"/>
    <w:rsid w:val="00E34C45"/>
    <w:rsid w:val="00E3598C"/>
    <w:rsid w:val="00E37ACB"/>
    <w:rsid w:val="00E37B8D"/>
    <w:rsid w:val="00E41293"/>
    <w:rsid w:val="00E41CEA"/>
    <w:rsid w:val="00E43B70"/>
    <w:rsid w:val="00E4407A"/>
    <w:rsid w:val="00E44C4E"/>
    <w:rsid w:val="00E45748"/>
    <w:rsid w:val="00E45FBD"/>
    <w:rsid w:val="00E51795"/>
    <w:rsid w:val="00E52EF6"/>
    <w:rsid w:val="00E533BE"/>
    <w:rsid w:val="00E545B3"/>
    <w:rsid w:val="00E54C3D"/>
    <w:rsid w:val="00E610CB"/>
    <w:rsid w:val="00E64B72"/>
    <w:rsid w:val="00E6550E"/>
    <w:rsid w:val="00E65840"/>
    <w:rsid w:val="00E7432B"/>
    <w:rsid w:val="00E755B0"/>
    <w:rsid w:val="00E7599D"/>
    <w:rsid w:val="00E762F4"/>
    <w:rsid w:val="00E76FE6"/>
    <w:rsid w:val="00E77DB3"/>
    <w:rsid w:val="00E80E2D"/>
    <w:rsid w:val="00E8431A"/>
    <w:rsid w:val="00E84C84"/>
    <w:rsid w:val="00E856D9"/>
    <w:rsid w:val="00E955D7"/>
    <w:rsid w:val="00E96B57"/>
    <w:rsid w:val="00E97635"/>
    <w:rsid w:val="00E97A62"/>
    <w:rsid w:val="00E97CC2"/>
    <w:rsid w:val="00EA0315"/>
    <w:rsid w:val="00EA172F"/>
    <w:rsid w:val="00EA1BF2"/>
    <w:rsid w:val="00EA32A7"/>
    <w:rsid w:val="00EA43CA"/>
    <w:rsid w:val="00EA55DC"/>
    <w:rsid w:val="00EA6DD1"/>
    <w:rsid w:val="00EB0266"/>
    <w:rsid w:val="00EB0646"/>
    <w:rsid w:val="00EB11C4"/>
    <w:rsid w:val="00EB141D"/>
    <w:rsid w:val="00EB16A2"/>
    <w:rsid w:val="00EB17D5"/>
    <w:rsid w:val="00EB3B81"/>
    <w:rsid w:val="00EB5AC7"/>
    <w:rsid w:val="00EB6562"/>
    <w:rsid w:val="00EB666F"/>
    <w:rsid w:val="00EB71B7"/>
    <w:rsid w:val="00EB7729"/>
    <w:rsid w:val="00EB7F76"/>
    <w:rsid w:val="00EC28F5"/>
    <w:rsid w:val="00EC2B42"/>
    <w:rsid w:val="00EC2D33"/>
    <w:rsid w:val="00EC3426"/>
    <w:rsid w:val="00EC4EDF"/>
    <w:rsid w:val="00EC4F0D"/>
    <w:rsid w:val="00EC6608"/>
    <w:rsid w:val="00ED06A4"/>
    <w:rsid w:val="00ED2963"/>
    <w:rsid w:val="00ED3228"/>
    <w:rsid w:val="00ED3501"/>
    <w:rsid w:val="00ED432A"/>
    <w:rsid w:val="00ED4B0F"/>
    <w:rsid w:val="00ED4F9A"/>
    <w:rsid w:val="00EE1323"/>
    <w:rsid w:val="00EE236B"/>
    <w:rsid w:val="00EE238A"/>
    <w:rsid w:val="00EE2471"/>
    <w:rsid w:val="00EE3B33"/>
    <w:rsid w:val="00EE3E09"/>
    <w:rsid w:val="00EE7552"/>
    <w:rsid w:val="00EE7DFE"/>
    <w:rsid w:val="00EF012E"/>
    <w:rsid w:val="00EF07E4"/>
    <w:rsid w:val="00EF11C1"/>
    <w:rsid w:val="00EF248C"/>
    <w:rsid w:val="00EF24D0"/>
    <w:rsid w:val="00EF29EB"/>
    <w:rsid w:val="00EF4141"/>
    <w:rsid w:val="00EF57BC"/>
    <w:rsid w:val="00EF705D"/>
    <w:rsid w:val="00F0108E"/>
    <w:rsid w:val="00F0333F"/>
    <w:rsid w:val="00F03486"/>
    <w:rsid w:val="00F0377F"/>
    <w:rsid w:val="00F03A4B"/>
    <w:rsid w:val="00F04666"/>
    <w:rsid w:val="00F04932"/>
    <w:rsid w:val="00F04C12"/>
    <w:rsid w:val="00F04E4F"/>
    <w:rsid w:val="00F11A20"/>
    <w:rsid w:val="00F11B33"/>
    <w:rsid w:val="00F13785"/>
    <w:rsid w:val="00F1423B"/>
    <w:rsid w:val="00F14680"/>
    <w:rsid w:val="00F1690B"/>
    <w:rsid w:val="00F203CF"/>
    <w:rsid w:val="00F228BF"/>
    <w:rsid w:val="00F22A12"/>
    <w:rsid w:val="00F23271"/>
    <w:rsid w:val="00F244EC"/>
    <w:rsid w:val="00F24578"/>
    <w:rsid w:val="00F24E53"/>
    <w:rsid w:val="00F24EBE"/>
    <w:rsid w:val="00F25C3C"/>
    <w:rsid w:val="00F2606C"/>
    <w:rsid w:val="00F3390D"/>
    <w:rsid w:val="00F33C53"/>
    <w:rsid w:val="00F34147"/>
    <w:rsid w:val="00F341E1"/>
    <w:rsid w:val="00F35099"/>
    <w:rsid w:val="00F35141"/>
    <w:rsid w:val="00F4023E"/>
    <w:rsid w:val="00F418DE"/>
    <w:rsid w:val="00F41AB0"/>
    <w:rsid w:val="00F422AF"/>
    <w:rsid w:val="00F42CA7"/>
    <w:rsid w:val="00F436EF"/>
    <w:rsid w:val="00F439C7"/>
    <w:rsid w:val="00F440BA"/>
    <w:rsid w:val="00F44700"/>
    <w:rsid w:val="00F44EE1"/>
    <w:rsid w:val="00F523D5"/>
    <w:rsid w:val="00F52602"/>
    <w:rsid w:val="00F52E52"/>
    <w:rsid w:val="00F52E7C"/>
    <w:rsid w:val="00F531D7"/>
    <w:rsid w:val="00F53ECA"/>
    <w:rsid w:val="00F545F4"/>
    <w:rsid w:val="00F557F2"/>
    <w:rsid w:val="00F6049A"/>
    <w:rsid w:val="00F60853"/>
    <w:rsid w:val="00F60953"/>
    <w:rsid w:val="00F60FD0"/>
    <w:rsid w:val="00F61040"/>
    <w:rsid w:val="00F6218B"/>
    <w:rsid w:val="00F62A83"/>
    <w:rsid w:val="00F62E33"/>
    <w:rsid w:val="00F637C2"/>
    <w:rsid w:val="00F650BB"/>
    <w:rsid w:val="00F66039"/>
    <w:rsid w:val="00F66BEC"/>
    <w:rsid w:val="00F72995"/>
    <w:rsid w:val="00F73AE5"/>
    <w:rsid w:val="00F74B64"/>
    <w:rsid w:val="00F76F22"/>
    <w:rsid w:val="00F77D22"/>
    <w:rsid w:val="00F800F0"/>
    <w:rsid w:val="00F80820"/>
    <w:rsid w:val="00F80E40"/>
    <w:rsid w:val="00F812BF"/>
    <w:rsid w:val="00F8206A"/>
    <w:rsid w:val="00F83E28"/>
    <w:rsid w:val="00F83ED7"/>
    <w:rsid w:val="00F842BC"/>
    <w:rsid w:val="00F84FFA"/>
    <w:rsid w:val="00F855BA"/>
    <w:rsid w:val="00F863C7"/>
    <w:rsid w:val="00F86856"/>
    <w:rsid w:val="00F92560"/>
    <w:rsid w:val="00F92F11"/>
    <w:rsid w:val="00F93D7C"/>
    <w:rsid w:val="00FA0D2F"/>
    <w:rsid w:val="00FA0EB6"/>
    <w:rsid w:val="00FA16E7"/>
    <w:rsid w:val="00FA43D9"/>
    <w:rsid w:val="00FA483E"/>
    <w:rsid w:val="00FA53ED"/>
    <w:rsid w:val="00FA65A0"/>
    <w:rsid w:val="00FA6BD2"/>
    <w:rsid w:val="00FA6FBF"/>
    <w:rsid w:val="00FB0B7A"/>
    <w:rsid w:val="00FB0EE1"/>
    <w:rsid w:val="00FB2738"/>
    <w:rsid w:val="00FB4EC4"/>
    <w:rsid w:val="00FB5338"/>
    <w:rsid w:val="00FC21E3"/>
    <w:rsid w:val="00FC34BD"/>
    <w:rsid w:val="00FC5FB9"/>
    <w:rsid w:val="00FC6B7B"/>
    <w:rsid w:val="00FD02FF"/>
    <w:rsid w:val="00FD0B70"/>
    <w:rsid w:val="00FE1D0D"/>
    <w:rsid w:val="00FE226C"/>
    <w:rsid w:val="00FE254C"/>
    <w:rsid w:val="00FE4510"/>
    <w:rsid w:val="00FE4DD6"/>
    <w:rsid w:val="00FE517E"/>
    <w:rsid w:val="00FE7F99"/>
    <w:rsid w:val="00FF1BAA"/>
    <w:rsid w:val="00FF1F27"/>
    <w:rsid w:val="00FF3BE7"/>
    <w:rsid w:val="00FF48A8"/>
    <w:rsid w:val="00FF5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D938"/>
  <w15:chartTrackingRefBased/>
  <w15:docId w15:val="{E092A0A1-B6D2-4557-AED3-DD3607FA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790"/>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1F72"/>
    <w:rPr>
      <w:sz w:val="16"/>
      <w:szCs w:val="16"/>
    </w:rPr>
  </w:style>
  <w:style w:type="paragraph" w:styleId="Komentarotekstas">
    <w:name w:val="annotation text"/>
    <w:basedOn w:val="prastasis"/>
    <w:link w:val="KomentarotekstasDiagrama"/>
    <w:uiPriority w:val="99"/>
    <w:unhideWhenUsed/>
    <w:rsid w:val="00801F72"/>
  </w:style>
  <w:style w:type="character" w:customStyle="1" w:styleId="KomentarotekstasDiagrama">
    <w:name w:val="Komentaro tekstas Diagrama"/>
    <w:basedOn w:val="Numatytasispastraiposriftas"/>
    <w:link w:val="Komentarotekstas"/>
    <w:uiPriority w:val="99"/>
    <w:rsid w:val="00801F72"/>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801F72"/>
    <w:rPr>
      <w:b/>
      <w:bCs/>
    </w:rPr>
  </w:style>
  <w:style w:type="character" w:customStyle="1" w:styleId="KomentarotemaDiagrama">
    <w:name w:val="Komentaro tema Diagrama"/>
    <w:basedOn w:val="KomentarotekstasDiagrama"/>
    <w:link w:val="Komentarotema"/>
    <w:uiPriority w:val="99"/>
    <w:semiHidden/>
    <w:rsid w:val="00801F72"/>
    <w:rPr>
      <w:rFonts w:ascii="TimesLT" w:eastAsia="Times New Roman" w:hAnsi="TimesLT"/>
      <w:b/>
      <w:bCs/>
      <w:lang w:eastAsia="en-US"/>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List not in Table,Bullet"/>
    <w:basedOn w:val="prastasis"/>
    <w:link w:val="SraopastraipaDiagrama"/>
    <w:uiPriority w:val="34"/>
    <w:qFormat/>
    <w:rsid w:val="009B3923"/>
    <w:pPr>
      <w:ind w:left="720"/>
      <w:contextualSpacing/>
    </w:pPr>
  </w:style>
  <w:style w:type="paragraph" w:styleId="Puslapioinaostekstas">
    <w:name w:val="footnote text"/>
    <w:aliases w:val=" Diagrama1,Diagrama1"/>
    <w:basedOn w:val="prastasis"/>
    <w:link w:val="PuslapioinaostekstasDiagrama"/>
    <w:uiPriority w:val="99"/>
    <w:unhideWhenUsed/>
    <w:rsid w:val="008D57E0"/>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D57E0"/>
    <w:rPr>
      <w:rFonts w:ascii="TimesLT" w:eastAsia="Times New Roman" w:hAnsi="TimesLT"/>
      <w:lang w:eastAsia="en-US"/>
    </w:rPr>
  </w:style>
  <w:style w:type="character" w:styleId="Puslapioinaosnuoroda">
    <w:name w:val="footnote reference"/>
    <w:basedOn w:val="Numatytasispastraiposriftas"/>
    <w:uiPriority w:val="99"/>
    <w:unhideWhenUsed/>
    <w:qFormat/>
    <w:rsid w:val="008D57E0"/>
    <w:rPr>
      <w:vertAlign w:val="superscrip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4C22B8"/>
    <w:rPr>
      <w:rFonts w:ascii="TimesLT" w:eastAsia="Times New Roman" w:hAnsi="TimesLT"/>
      <w:lang w:eastAsia="en-US"/>
    </w:rPr>
  </w:style>
  <w:style w:type="character" w:customStyle="1" w:styleId="BetarpDiagrama">
    <w:name w:val="Be tarpų Diagrama"/>
    <w:basedOn w:val="Numatytasispastraiposriftas"/>
    <w:link w:val="Betarp"/>
    <w:uiPriority w:val="1"/>
    <w:rsid w:val="00CB69BA"/>
    <w:rPr>
      <w:sz w:val="22"/>
      <w:szCs w:val="22"/>
      <w:lang w:eastAsia="en-US"/>
    </w:rPr>
  </w:style>
  <w:style w:type="table" w:customStyle="1" w:styleId="Lentelstinklelis1">
    <w:name w:val="Lentelės tinklelis1"/>
    <w:basedOn w:val="prastojilentel"/>
    <w:next w:val="Lentelstinklelis"/>
    <w:rsid w:val="00293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50963"/>
  </w:style>
  <w:style w:type="table" w:customStyle="1" w:styleId="Lentelstinklelis2">
    <w:name w:val="Lentelės tinklelis2"/>
    <w:basedOn w:val="prastojilentel"/>
    <w:next w:val="Lentelstinklelis"/>
    <w:rsid w:val="004E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E4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6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rsid w:val="00DA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DA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F19AE"/>
    <w:pPr>
      <w:spacing w:before="100" w:beforeAutospacing="1" w:after="100" w:afterAutospacing="1"/>
    </w:pPr>
    <w:rPr>
      <w:rFonts w:ascii="Times New Roman" w:hAnsi="Times New Roman"/>
      <w:sz w:val="24"/>
      <w:szCs w:val="24"/>
      <w:lang w:eastAsia="lt-LT"/>
    </w:rPr>
  </w:style>
  <w:style w:type="character" w:customStyle="1" w:styleId="normaltextrun">
    <w:name w:val="normaltextrun"/>
    <w:basedOn w:val="Numatytasispastraiposriftas"/>
    <w:rsid w:val="00AF19AE"/>
  </w:style>
  <w:style w:type="character" w:customStyle="1" w:styleId="eop">
    <w:name w:val="eop"/>
    <w:basedOn w:val="Numatytasispastraiposriftas"/>
    <w:rsid w:val="00AF19AE"/>
  </w:style>
  <w:style w:type="character" w:customStyle="1" w:styleId="superscript">
    <w:name w:val="superscript"/>
    <w:basedOn w:val="Numatytasispastraiposriftas"/>
    <w:rsid w:val="00AF19AE"/>
  </w:style>
  <w:style w:type="paragraph" w:styleId="Pataisymai">
    <w:name w:val="Revision"/>
    <w:hidden/>
    <w:uiPriority w:val="99"/>
    <w:semiHidden/>
    <w:rsid w:val="0031489D"/>
    <w:rPr>
      <w:rFonts w:ascii="TimesLT" w:eastAsia="Times New Roman" w:hAnsi="TimesLT"/>
      <w:lang w:eastAsia="en-US"/>
    </w:rPr>
  </w:style>
  <w:style w:type="character" w:styleId="Neapdorotaspaminjimas">
    <w:name w:val="Unresolved Mention"/>
    <w:basedOn w:val="Numatytasispastraiposriftas"/>
    <w:uiPriority w:val="99"/>
    <w:semiHidden/>
    <w:unhideWhenUsed/>
    <w:rsid w:val="0011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ipeda.lt/lt" TargetMode="External"/><Relationship Id="rId18" Type="http://schemas.openxmlformats.org/officeDocument/2006/relationships/hyperlink" Target="https://www.registrucentras.lt/atviri-duomenys-ir-statistika/jar-pirminiai-duomenys-raw-data"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klaipeda.lt" TargetMode="External"/><Relationship Id="rId17" Type="http://schemas.openxmlformats.org/officeDocument/2006/relationships/hyperlink" Target="https://viesiejipirkimai.lt/epps/home.do" TargetMode="External"/><Relationship Id="rId25" Type="http://schemas.openxmlformats.org/officeDocument/2006/relationships/hyperlink" Target="https://www.vmi.lt/evmi/mokesciu-moketoju-informacijas" TargetMode="External"/><Relationship Id="rId33"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hyperlink" Target="https://viesiejipirkimai.lt/epps/home.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relija.umantaite@klaiped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viesiejipirkimai.lt/epps/home.do"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d69609b87b03b9f8a70d24b93315bd39">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84d0127785df3c1b649674fd6fdef1a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347D-041C-41F0-8695-E2552DC14E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F17C1-39E4-496E-B510-0AEDB402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95767-F1F2-4068-8D77-5F51D481E9E7}">
  <ds:schemaRefs>
    <ds:schemaRef ds:uri="http://schemas.microsoft.com/sharepoint/v3/contenttype/forms"/>
  </ds:schemaRefs>
</ds:datastoreItem>
</file>

<file path=customXml/itemProps4.xml><?xml version="1.0" encoding="utf-8"?>
<ds:datastoreItem xmlns:ds="http://schemas.openxmlformats.org/officeDocument/2006/customXml" ds:itemID="{97E7E533-A39E-4E6A-B324-00C3EC00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98824</Words>
  <Characters>56330</Characters>
  <Application>Microsoft Office Word</Application>
  <DocSecurity>0</DocSecurity>
  <Lines>469</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154845</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Aurelija Umantaitė</cp:lastModifiedBy>
  <cp:revision>6</cp:revision>
  <cp:lastPrinted>2019-11-06T11:23:00Z</cp:lastPrinted>
  <dcterms:created xsi:type="dcterms:W3CDTF">2026-07-17T08:57:00Z</dcterms:created>
  <dcterms:modified xsi:type="dcterms:W3CDTF">2026-07-17T11:49:00Z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