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F4BE" w14:textId="77777777" w:rsidR="00F2452B" w:rsidRPr="000D6329" w:rsidRDefault="00F2452B" w:rsidP="00F2452B"/>
    <w:p w14:paraId="4FCC2441" w14:textId="77777777" w:rsidR="000E490C" w:rsidRPr="00C45CEE" w:rsidRDefault="000E490C" w:rsidP="000E490C">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6597AED2" w14:textId="5C4CDFBB" w:rsidR="000E490C" w:rsidRPr="00C45CEE" w:rsidRDefault="000E490C" w:rsidP="000E490C">
      <w:pPr>
        <w:spacing w:after="0" w:line="240" w:lineRule="auto"/>
        <w:ind w:left="567"/>
        <w:contextualSpacing/>
        <w:jc w:val="center"/>
        <w:rPr>
          <w:rFonts w:cstheme="minorHAnsi"/>
          <w:b/>
          <w:bCs/>
          <w:caps/>
          <w:sz w:val="28"/>
          <w:szCs w:val="28"/>
        </w:rPr>
      </w:pPr>
      <w:r w:rsidRPr="00C45CEE">
        <w:rPr>
          <w:rFonts w:cstheme="minorHAnsi"/>
          <w:b/>
          <w:bCs/>
          <w:caps/>
          <w:sz w:val="28"/>
          <w:szCs w:val="28"/>
        </w:rPr>
        <w:t xml:space="preserve">Kėdainių </w:t>
      </w:r>
      <w:r w:rsidR="00740097">
        <w:rPr>
          <w:rFonts w:cstheme="minorHAnsi"/>
          <w:b/>
          <w:bCs/>
          <w:caps/>
          <w:sz w:val="28"/>
          <w:szCs w:val="28"/>
        </w:rPr>
        <w:t>PROFESINIO</w:t>
      </w:r>
      <w:r w:rsidRPr="00C45CEE">
        <w:rPr>
          <w:rFonts w:cstheme="minorHAnsi"/>
          <w:b/>
          <w:bCs/>
          <w:caps/>
          <w:sz w:val="28"/>
          <w:szCs w:val="28"/>
        </w:rPr>
        <w:t xml:space="preserve"> </w:t>
      </w:r>
      <w:r w:rsidR="00740097">
        <w:rPr>
          <w:rFonts w:cstheme="minorHAnsi"/>
          <w:b/>
          <w:bCs/>
          <w:caps/>
          <w:sz w:val="28"/>
          <w:szCs w:val="28"/>
        </w:rPr>
        <w:t>RENGIMO CE</w:t>
      </w:r>
      <w:r w:rsidR="00DE5D82">
        <w:rPr>
          <w:rFonts w:cstheme="minorHAnsi"/>
          <w:b/>
          <w:bCs/>
          <w:caps/>
          <w:sz w:val="28"/>
          <w:szCs w:val="28"/>
        </w:rPr>
        <w:t>N</w:t>
      </w:r>
      <w:r w:rsidR="00740097">
        <w:rPr>
          <w:rFonts w:cstheme="minorHAnsi"/>
          <w:b/>
          <w:bCs/>
          <w:caps/>
          <w:sz w:val="28"/>
          <w:szCs w:val="28"/>
        </w:rPr>
        <w:t>TRAS</w:t>
      </w:r>
    </w:p>
    <w:p w14:paraId="071AACFF" w14:textId="77777777" w:rsidR="000E490C" w:rsidRPr="00C45CEE" w:rsidRDefault="000E490C" w:rsidP="000E490C">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256B6C09" w14:textId="39AFCDC7" w:rsidR="000E490C" w:rsidRPr="00C45CEE" w:rsidRDefault="000E490C" w:rsidP="00740097">
      <w:pPr>
        <w:rPr>
          <w:rFonts w:cstheme="minorHAnsi"/>
          <w:sz w:val="28"/>
          <w:szCs w:val="28"/>
        </w:rPr>
      </w:pPr>
      <w:r w:rsidRPr="00C45CEE">
        <w:rPr>
          <w:rFonts w:cstheme="minorHAnsi"/>
          <w:sz w:val="28"/>
          <w:szCs w:val="28"/>
        </w:rPr>
        <w:t xml:space="preserve">įm. k. </w:t>
      </w:r>
      <w:r w:rsidR="00740097" w:rsidRPr="00740097">
        <w:rPr>
          <w:rFonts w:cstheme="minorHAnsi"/>
          <w:sz w:val="28"/>
          <w:szCs w:val="28"/>
        </w:rPr>
        <w:t>111966767</w:t>
      </w:r>
      <w:r w:rsidRPr="00C45CEE">
        <w:rPr>
          <w:rFonts w:cstheme="minorHAnsi"/>
          <w:sz w:val="28"/>
          <w:szCs w:val="28"/>
        </w:rPr>
        <w:t xml:space="preserve">, adresas: </w:t>
      </w:r>
      <w:r w:rsidR="00740097" w:rsidRPr="00740097">
        <w:rPr>
          <w:rFonts w:cstheme="minorHAnsi"/>
          <w:sz w:val="28"/>
          <w:szCs w:val="28"/>
        </w:rPr>
        <w:t>Šėtos g. 105, LT-58117</w:t>
      </w:r>
      <w:r w:rsidRPr="00C45CEE">
        <w:rPr>
          <w:rFonts w:cstheme="minorHAnsi"/>
          <w:sz w:val="28"/>
          <w:szCs w:val="28"/>
        </w:rPr>
        <w:t xml:space="preserve">Kėdainiai, Kėdainių r. sav., tel. </w:t>
      </w:r>
      <w:r w:rsidR="00740097">
        <w:rPr>
          <w:rFonts w:cstheme="minorHAnsi"/>
          <w:sz w:val="28"/>
          <w:szCs w:val="28"/>
        </w:rPr>
        <w:t>+</w:t>
      </w:r>
      <w:r w:rsidR="00740097" w:rsidRPr="00740097">
        <w:rPr>
          <w:rFonts w:cstheme="minorHAnsi"/>
          <w:sz w:val="28"/>
          <w:szCs w:val="28"/>
        </w:rPr>
        <w:t>370347683 02</w:t>
      </w:r>
      <w:r w:rsidR="00740097">
        <w:rPr>
          <w:rFonts w:cstheme="minorHAnsi"/>
          <w:sz w:val="28"/>
          <w:szCs w:val="28"/>
        </w:rPr>
        <w:t xml:space="preserve">, </w:t>
      </w:r>
      <w:r w:rsidRPr="00C45CEE">
        <w:rPr>
          <w:rFonts w:cstheme="minorHAnsi"/>
          <w:sz w:val="28"/>
          <w:szCs w:val="28"/>
        </w:rPr>
        <w:t xml:space="preserve">el. p. </w:t>
      </w:r>
      <w:r w:rsidR="00740097" w:rsidRPr="00740097">
        <w:rPr>
          <w:rFonts w:cstheme="minorHAnsi"/>
          <w:sz w:val="28"/>
          <w:szCs w:val="28"/>
        </w:rPr>
        <w:t>kedainiuprc@gmail.com</w:t>
      </w:r>
    </w:p>
    <w:p w14:paraId="251C4DFE" w14:textId="77777777" w:rsidR="000E490C" w:rsidRDefault="000E490C" w:rsidP="000E490C">
      <w:pPr>
        <w:spacing w:after="0" w:line="240" w:lineRule="auto"/>
        <w:ind w:left="567"/>
        <w:contextualSpacing/>
        <w:jc w:val="center"/>
        <w:rPr>
          <w:rFonts w:cstheme="minorHAnsi"/>
          <w:sz w:val="28"/>
          <w:szCs w:val="28"/>
        </w:rPr>
      </w:pPr>
    </w:p>
    <w:p w14:paraId="6D9BBDA7" w14:textId="287619BF" w:rsidR="000E490C" w:rsidRDefault="000E490C" w:rsidP="00740097">
      <w:pPr>
        <w:spacing w:line="240" w:lineRule="auto"/>
        <w:rPr>
          <w:rFonts w:cstheme="minorHAnsi"/>
          <w:sz w:val="28"/>
          <w:szCs w:val="28"/>
        </w:rPr>
      </w:pPr>
      <w:r>
        <w:rPr>
          <w:rFonts w:cstheme="minorHAnsi"/>
          <w:sz w:val="28"/>
          <w:szCs w:val="28"/>
        </w:rPr>
        <w:tab/>
      </w:r>
    </w:p>
    <w:p w14:paraId="49C2CEBB" w14:textId="77777777" w:rsidR="00F2452B" w:rsidRPr="00E53C73" w:rsidRDefault="00F2452B" w:rsidP="00F2452B">
      <w:pPr>
        <w:spacing w:after="120" w:line="20" w:lineRule="atLeast"/>
        <w:contextualSpacing/>
        <w:rPr>
          <w:rFonts w:ascii="Times New Roman" w:hAnsi="Times New Roman" w:cs="Times New Roman"/>
          <w:color w:val="00B050"/>
          <w:sz w:val="24"/>
          <w:szCs w:val="24"/>
        </w:rPr>
      </w:pPr>
    </w:p>
    <w:p w14:paraId="79ED6A2A" w14:textId="19937C97" w:rsidR="00F2452B" w:rsidRPr="00F2452B" w:rsidRDefault="00F2452B" w:rsidP="00F2452B">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240ECE10" w14:textId="77777777" w:rsidR="00F2452B" w:rsidRPr="00F2452B" w:rsidRDefault="00F2452B" w:rsidP="00F2452B">
      <w:pPr>
        <w:spacing w:after="120" w:line="20" w:lineRule="atLeast"/>
        <w:ind w:left="5245"/>
        <w:contextualSpacing/>
        <w:rPr>
          <w:rFonts w:cstheme="minorHAnsi"/>
          <w:sz w:val="24"/>
          <w:szCs w:val="24"/>
        </w:rPr>
      </w:pPr>
      <w:r w:rsidRPr="00F2452B">
        <w:rPr>
          <w:rFonts w:cstheme="minorHAnsi"/>
          <w:sz w:val="24"/>
          <w:szCs w:val="24"/>
        </w:rPr>
        <w:t xml:space="preserve">PATVIRTINTA </w:t>
      </w:r>
    </w:p>
    <w:p w14:paraId="69D98E0D" w14:textId="77777777" w:rsidR="004A6B04" w:rsidRDefault="00F2452B" w:rsidP="00F2452B">
      <w:pPr>
        <w:spacing w:after="120" w:line="20" w:lineRule="atLeast"/>
        <w:ind w:left="5245"/>
        <w:contextualSpacing/>
        <w:rPr>
          <w:rFonts w:cstheme="minorHAnsi"/>
          <w:sz w:val="24"/>
          <w:szCs w:val="24"/>
        </w:rPr>
      </w:pPr>
      <w:r w:rsidRPr="00F2452B">
        <w:rPr>
          <w:rFonts w:cstheme="minorHAnsi"/>
          <w:sz w:val="24"/>
          <w:szCs w:val="24"/>
        </w:rPr>
        <w:t xml:space="preserve">Kėdainių </w:t>
      </w:r>
      <w:r w:rsidR="00740097">
        <w:rPr>
          <w:rFonts w:cstheme="minorHAnsi"/>
          <w:sz w:val="24"/>
          <w:szCs w:val="24"/>
        </w:rPr>
        <w:t>profesinio rengimo centro</w:t>
      </w:r>
      <w:r w:rsidRPr="00F2452B">
        <w:rPr>
          <w:rFonts w:cstheme="minorHAnsi"/>
          <w:sz w:val="24"/>
          <w:szCs w:val="24"/>
        </w:rPr>
        <w:t xml:space="preserve"> viešųjų pirkimų komisijos </w:t>
      </w:r>
    </w:p>
    <w:p w14:paraId="6703F894" w14:textId="50205C5B" w:rsidR="00F2452B" w:rsidRPr="00F2452B" w:rsidRDefault="00740097" w:rsidP="00F2452B">
      <w:pPr>
        <w:spacing w:after="120" w:line="20" w:lineRule="atLeast"/>
        <w:ind w:left="5245"/>
        <w:contextualSpacing/>
        <w:rPr>
          <w:rFonts w:cstheme="minorHAnsi"/>
          <w:sz w:val="24"/>
          <w:szCs w:val="24"/>
        </w:rPr>
      </w:pPr>
      <w:r>
        <w:rPr>
          <w:rFonts w:cstheme="minorHAnsi"/>
          <w:sz w:val="24"/>
          <w:szCs w:val="24"/>
        </w:rPr>
        <w:t>2026</w:t>
      </w:r>
      <w:r w:rsidR="00F2452B" w:rsidRPr="00F2452B">
        <w:rPr>
          <w:rFonts w:cstheme="minorHAnsi"/>
          <w:sz w:val="24"/>
          <w:szCs w:val="24"/>
        </w:rPr>
        <w:t xml:space="preserve"> m. </w:t>
      </w:r>
      <w:r>
        <w:rPr>
          <w:rFonts w:cstheme="minorHAnsi"/>
          <w:sz w:val="24"/>
          <w:szCs w:val="24"/>
        </w:rPr>
        <w:t>liepos</w:t>
      </w:r>
      <w:r w:rsidR="004A6B04">
        <w:rPr>
          <w:rFonts w:cstheme="minorHAnsi"/>
          <w:sz w:val="24"/>
          <w:szCs w:val="24"/>
        </w:rPr>
        <w:t xml:space="preserve"> 20</w:t>
      </w:r>
      <w:r w:rsidR="00F2452B">
        <w:rPr>
          <w:rFonts w:cstheme="minorHAnsi"/>
          <w:sz w:val="24"/>
          <w:szCs w:val="24"/>
        </w:rPr>
        <w:t xml:space="preserve"> </w:t>
      </w:r>
      <w:r w:rsidR="00F2452B" w:rsidRPr="00F2452B">
        <w:rPr>
          <w:rFonts w:cstheme="minorHAnsi"/>
          <w:sz w:val="24"/>
          <w:szCs w:val="24"/>
        </w:rPr>
        <w:t xml:space="preserve">d. protokolu Nr. </w:t>
      </w:r>
      <w:r w:rsidR="004A6B04">
        <w:rPr>
          <w:rFonts w:cstheme="minorHAnsi"/>
          <w:sz w:val="24"/>
          <w:szCs w:val="24"/>
        </w:rPr>
        <w:t>2</w:t>
      </w:r>
    </w:p>
    <w:p w14:paraId="03E65A6C" w14:textId="0C92F981" w:rsidR="00F2452B" w:rsidRPr="00F2452B" w:rsidRDefault="00F2452B" w:rsidP="00F2452B">
      <w:pPr>
        <w:spacing w:after="120" w:line="20" w:lineRule="atLeast"/>
        <w:contextualSpacing/>
        <w:rPr>
          <w:rFonts w:ascii="Times New Roman" w:hAnsi="Times New Roman" w:cs="Times New Roman"/>
          <w:sz w:val="24"/>
          <w:szCs w:val="24"/>
        </w:rPr>
      </w:pPr>
      <w:r w:rsidRPr="00E53C73">
        <w:rPr>
          <w:rFonts w:ascii="Times New Roman" w:hAnsi="Times New Roman" w:cs="Times New Roman"/>
          <w:sz w:val="24"/>
          <w:szCs w:val="24"/>
        </w:rPr>
        <w:t xml:space="preserve"> </w:t>
      </w:r>
    </w:p>
    <w:p w14:paraId="37279130" w14:textId="77777777" w:rsidR="00F2452B" w:rsidRPr="00F2452B" w:rsidRDefault="00F2452B" w:rsidP="00F2452B">
      <w:pPr>
        <w:spacing w:after="0" w:line="240" w:lineRule="auto"/>
        <w:contextualSpacing/>
        <w:jc w:val="center"/>
        <w:rPr>
          <w:rFonts w:cstheme="minorHAnsi"/>
          <w:sz w:val="24"/>
          <w:szCs w:val="24"/>
        </w:rPr>
      </w:pPr>
    </w:p>
    <w:p w14:paraId="627139D6" w14:textId="77777777" w:rsidR="00F2452B" w:rsidRPr="00F2452B" w:rsidRDefault="00F2452B" w:rsidP="00F2452B">
      <w:pPr>
        <w:spacing w:after="0" w:line="240" w:lineRule="auto"/>
        <w:jc w:val="center"/>
        <w:rPr>
          <w:rFonts w:cstheme="minorHAnsi"/>
          <w:b/>
          <w:bCs/>
          <w:sz w:val="28"/>
          <w:szCs w:val="28"/>
        </w:rPr>
      </w:pPr>
      <w:r w:rsidRPr="00F2452B">
        <w:rPr>
          <w:rFonts w:cstheme="minorHAnsi"/>
          <w:b/>
          <w:bCs/>
          <w:sz w:val="28"/>
          <w:szCs w:val="28"/>
        </w:rPr>
        <w:t xml:space="preserve">SUPAPRASTINTO VIEŠOJO PIRKIMO </w:t>
      </w:r>
    </w:p>
    <w:p w14:paraId="03F9C1DF" w14:textId="2065834A" w:rsidR="00F2452B" w:rsidRPr="00F2452B" w:rsidRDefault="00F2452B" w:rsidP="00FB22EB">
      <w:pPr>
        <w:spacing w:after="0" w:line="240" w:lineRule="auto"/>
        <w:jc w:val="center"/>
        <w:rPr>
          <w:rFonts w:cstheme="minorHAnsi"/>
          <w:b/>
          <w:bCs/>
          <w:caps/>
          <w:sz w:val="28"/>
          <w:szCs w:val="28"/>
        </w:rPr>
      </w:pPr>
      <w:r w:rsidRPr="00D054DD">
        <w:rPr>
          <w:rFonts w:cstheme="minorHAnsi"/>
          <w:b/>
          <w:bCs/>
          <w:sz w:val="28"/>
          <w:szCs w:val="28"/>
        </w:rPr>
        <w:t>„</w:t>
      </w:r>
      <w:r w:rsidR="00FB22EB" w:rsidRPr="00FB22EB">
        <w:rPr>
          <w:rFonts w:eastAsia="Times New Roman" w:cstheme="minorHAnsi"/>
          <w:b/>
          <w:bCs/>
          <w:caps/>
          <w:sz w:val="28"/>
          <w:szCs w:val="28"/>
        </w:rPr>
        <w:t>Kėdainių profesinio rengimo centro bendrabučio (unikalus Nr. 5395-5001-8029), esančio Šėtos g. 95, Kėdainiuose, atnaujinimas</w:t>
      </w:r>
      <w:r w:rsidRPr="00F2452B">
        <w:rPr>
          <w:rFonts w:cstheme="minorHAnsi"/>
          <w:b/>
          <w:bCs/>
          <w:sz w:val="28"/>
          <w:szCs w:val="28"/>
        </w:rPr>
        <w:t>“</w:t>
      </w:r>
      <w:r w:rsidRPr="00F2452B">
        <w:rPr>
          <w:rFonts w:cstheme="minorHAnsi"/>
          <w:sz w:val="28"/>
          <w:szCs w:val="28"/>
        </w:rPr>
        <w:t xml:space="preserve"> </w:t>
      </w:r>
    </w:p>
    <w:p w14:paraId="1F8F3CEA" w14:textId="77777777" w:rsidR="00F2452B" w:rsidRPr="00F2452B" w:rsidRDefault="00F2452B" w:rsidP="00F2452B">
      <w:pPr>
        <w:spacing w:after="0" w:line="240" w:lineRule="auto"/>
        <w:jc w:val="center"/>
        <w:rPr>
          <w:rFonts w:cstheme="minorHAnsi"/>
          <w:b/>
          <w:bCs/>
          <w:sz w:val="28"/>
          <w:szCs w:val="28"/>
        </w:rPr>
      </w:pPr>
      <w:r w:rsidRPr="00F2452B">
        <w:rPr>
          <w:rFonts w:cstheme="minorHAnsi"/>
          <w:b/>
          <w:bCs/>
          <w:sz w:val="28"/>
          <w:szCs w:val="28"/>
        </w:rPr>
        <w:t xml:space="preserve">ATVIRO KONKURSO SPECIALIOSIOS SĄLYGOS </w:t>
      </w:r>
    </w:p>
    <w:p w14:paraId="552099A0" w14:textId="77777777" w:rsidR="00F2452B" w:rsidRPr="00F2452B" w:rsidRDefault="00F2452B" w:rsidP="00F2452B">
      <w:pPr>
        <w:spacing w:after="0" w:line="240" w:lineRule="auto"/>
        <w:contextualSpacing/>
        <w:jc w:val="center"/>
        <w:rPr>
          <w:rFonts w:cstheme="minorHAnsi"/>
          <w:b/>
          <w:bCs/>
          <w:sz w:val="28"/>
          <w:szCs w:val="28"/>
        </w:rPr>
      </w:pPr>
      <w:r w:rsidRPr="00F2452B">
        <w:rPr>
          <w:rFonts w:cstheme="minorHAnsi"/>
          <w:b/>
          <w:bCs/>
          <w:sz w:val="28"/>
          <w:szCs w:val="28"/>
        </w:rPr>
        <w:t>Versija Nr. 1</w:t>
      </w:r>
    </w:p>
    <w:p w14:paraId="19DFD33F" w14:textId="77777777" w:rsidR="009409B8" w:rsidRPr="00F2452B" w:rsidRDefault="009409B8" w:rsidP="00F2452B">
      <w:pPr>
        <w:spacing w:after="0" w:line="240" w:lineRule="auto"/>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29024028" w14:textId="77777777" w:rsidR="000312EF" w:rsidRDefault="000312EF" w:rsidP="009409B8">
      <w:pPr>
        <w:spacing w:after="120" w:line="20" w:lineRule="atLeast"/>
        <w:contextualSpacing/>
        <w:jc w:val="center"/>
        <w:rPr>
          <w:rFonts w:cstheme="minorHAnsi"/>
          <w:b/>
          <w:bCs/>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p w14:paraId="0FE2EC0C" w14:textId="77777777" w:rsidR="0005482D" w:rsidRDefault="0005482D" w:rsidP="004215AC">
      <w:pPr>
        <w:spacing w:after="120" w:line="20" w:lineRule="atLeast"/>
        <w:contextualSpacing/>
        <w:jc w:val="both"/>
        <w:rPr>
          <w:rFonts w:cstheme="minorHAnsi"/>
          <w:sz w:val="28"/>
          <w:szCs w:val="28"/>
        </w:rPr>
      </w:pPr>
    </w:p>
    <w:p w14:paraId="2CBAC684" w14:textId="77777777" w:rsidR="0005482D" w:rsidRDefault="0005482D" w:rsidP="004215AC">
      <w:pPr>
        <w:spacing w:after="120" w:line="20" w:lineRule="atLeast"/>
        <w:contextualSpacing/>
        <w:jc w:val="both"/>
        <w:rPr>
          <w:rFonts w:cstheme="minorHAnsi"/>
          <w:sz w:val="28"/>
          <w:szCs w:val="28"/>
        </w:rPr>
      </w:pPr>
    </w:p>
    <w:p w14:paraId="0B5A6970" w14:textId="77777777" w:rsidR="0005482D" w:rsidRDefault="0005482D" w:rsidP="004215AC">
      <w:pPr>
        <w:spacing w:after="120" w:line="20" w:lineRule="atLeast"/>
        <w:contextualSpacing/>
        <w:jc w:val="both"/>
        <w:rPr>
          <w:rFonts w:cstheme="minorHAnsi"/>
          <w:sz w:val="28"/>
          <w:szCs w:val="28"/>
        </w:rPr>
      </w:pPr>
    </w:p>
    <w:p w14:paraId="56C68D83" w14:textId="77777777" w:rsidR="0005482D" w:rsidRDefault="0005482D" w:rsidP="004215AC">
      <w:pPr>
        <w:spacing w:after="120" w:line="20" w:lineRule="atLeast"/>
        <w:contextualSpacing/>
        <w:jc w:val="both"/>
        <w:rPr>
          <w:rFonts w:cstheme="minorHAnsi"/>
          <w:sz w:val="28"/>
          <w:szCs w:val="28"/>
        </w:rPr>
      </w:pPr>
    </w:p>
    <w:p w14:paraId="370C44E3" w14:textId="77777777" w:rsidR="0005482D" w:rsidRDefault="0005482D" w:rsidP="004215AC">
      <w:pPr>
        <w:spacing w:after="120" w:line="20" w:lineRule="atLeast"/>
        <w:contextualSpacing/>
        <w:jc w:val="both"/>
        <w:rPr>
          <w:rFonts w:cstheme="minorHAnsi"/>
          <w:sz w:val="28"/>
          <w:szCs w:val="28"/>
        </w:rPr>
      </w:pPr>
    </w:p>
    <w:p w14:paraId="71E017E7" w14:textId="77777777" w:rsidR="0005482D" w:rsidRDefault="0005482D" w:rsidP="004215AC">
      <w:pPr>
        <w:spacing w:after="120" w:line="20" w:lineRule="atLeast"/>
        <w:contextualSpacing/>
        <w:jc w:val="both"/>
        <w:rPr>
          <w:rFonts w:cstheme="minorHAnsi"/>
          <w:sz w:val="28"/>
          <w:szCs w:val="28"/>
        </w:rPr>
      </w:pPr>
    </w:p>
    <w:p w14:paraId="0F06F44A" w14:textId="77777777" w:rsidR="0005482D" w:rsidRDefault="0005482D" w:rsidP="004215AC">
      <w:pPr>
        <w:spacing w:after="120" w:line="20" w:lineRule="atLeast"/>
        <w:contextualSpacing/>
        <w:jc w:val="both"/>
        <w:rPr>
          <w:rFonts w:cstheme="minorHAnsi"/>
          <w:sz w:val="28"/>
          <w:szCs w:val="28"/>
        </w:rPr>
      </w:pPr>
    </w:p>
    <w:p w14:paraId="7596AE1E" w14:textId="77777777" w:rsidR="0005482D" w:rsidRDefault="0005482D" w:rsidP="004215AC">
      <w:pPr>
        <w:spacing w:after="120" w:line="20" w:lineRule="atLeast"/>
        <w:contextualSpacing/>
        <w:jc w:val="both"/>
        <w:rPr>
          <w:rFonts w:cstheme="minorHAnsi"/>
          <w:sz w:val="28"/>
          <w:szCs w:val="28"/>
        </w:rPr>
      </w:pPr>
    </w:p>
    <w:p w14:paraId="6A44780F" w14:textId="77777777" w:rsidR="0005482D" w:rsidRDefault="0005482D" w:rsidP="004215AC">
      <w:pPr>
        <w:spacing w:after="120" w:line="20" w:lineRule="atLeast"/>
        <w:contextualSpacing/>
        <w:jc w:val="both"/>
        <w:rPr>
          <w:rFonts w:cstheme="minorHAnsi"/>
          <w:sz w:val="28"/>
          <w:szCs w:val="28"/>
        </w:rPr>
      </w:pPr>
    </w:p>
    <w:p w14:paraId="34A3B307" w14:textId="77777777" w:rsidR="0005482D" w:rsidRDefault="0005482D" w:rsidP="004215AC">
      <w:pPr>
        <w:spacing w:after="120" w:line="20" w:lineRule="atLeast"/>
        <w:contextualSpacing/>
        <w:jc w:val="both"/>
        <w:rPr>
          <w:rFonts w:cstheme="minorHAnsi"/>
          <w:sz w:val="28"/>
          <w:szCs w:val="28"/>
        </w:rPr>
      </w:pPr>
    </w:p>
    <w:p w14:paraId="37FE282F" w14:textId="77777777" w:rsidR="0005482D" w:rsidRDefault="0005482D"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0D38AD12"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6. SPE</w:t>
          </w:r>
          <w:r w:rsidR="00AA47B0">
            <w:rPr>
              <w:rFonts w:cstheme="minorHAnsi"/>
              <w:sz w:val="24"/>
              <w:szCs w:val="24"/>
            </w:rPr>
            <w:t>C</w:t>
          </w:r>
          <w:r w:rsidRPr="003702C9">
            <w:rPr>
              <w:rFonts w:cstheme="minorHAnsi"/>
              <w:sz w:val="24"/>
              <w:szCs w:val="24"/>
            </w:rPr>
            <w:t>IA</w:t>
          </w:r>
          <w:r w:rsidR="00AA47B0">
            <w:rPr>
              <w:rFonts w:cstheme="minorHAnsi"/>
              <w:sz w:val="24"/>
              <w:szCs w:val="24"/>
            </w:rPr>
            <w:t>L</w:t>
          </w:r>
          <w:r w:rsidRPr="003702C9">
            <w:rPr>
              <w:rFonts w:cstheme="minorHAnsi"/>
              <w:sz w:val="24"/>
              <w:szCs w:val="24"/>
            </w:rPr>
            <w:t xml:space="preserve">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2FBAEE27"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w:t>
        </w:r>
        <w:r w:rsidR="00805AEE">
          <w:rPr>
            <w:rStyle w:val="Hipersaitas"/>
            <w:rFonts w:eastAsia="Calibri" w:cstheme="minorHAnsi"/>
            <w:noProof/>
            <w:sz w:val="22"/>
            <w:szCs w:val="22"/>
          </w:rPr>
          <w:t>Techninė užduotis</w:t>
        </w:r>
        <w:r w:rsidRPr="00EE01F8">
          <w:rPr>
            <w:rStyle w:val="Hipersaitas"/>
            <w:rFonts w:eastAsia="Calibri" w:cstheme="minorHAnsi"/>
            <w:noProof/>
            <w:sz w:val="22"/>
            <w:szCs w:val="22"/>
          </w:rPr>
          <w:t>“</w:t>
        </w:r>
        <w:r w:rsidR="007652C1">
          <w:rPr>
            <w:rStyle w:val="Hipersaitas"/>
            <w:rFonts w:eastAsia="Calibri" w:cstheme="minorHAnsi"/>
            <w:noProof/>
            <w:sz w:val="22"/>
            <w:szCs w:val="22"/>
          </w:rPr>
          <w:t xml:space="preserve">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70D6C727"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008130B6">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Default="003702C9" w:rsidP="000D7DAF">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4AE0D8D6" w14:textId="63C7B6B9" w:rsidR="000D7DAF" w:rsidRPr="000D7DAF" w:rsidRDefault="000D7DAF" w:rsidP="000D7DAF">
      <w:pPr>
        <w:spacing w:after="0" w:line="240" w:lineRule="auto"/>
      </w:pPr>
      <w:r w:rsidRPr="000D7DAF">
        <w:t>Pirkimo sąlygų 7 priedas „Pasiūlymų vertinimo kriterijai ir sąlygos“  (pridedama)</w:t>
      </w:r>
    </w:p>
    <w:p w14:paraId="498AF2C9" w14:textId="2585CDCB" w:rsidR="003702C9" w:rsidRPr="00016975" w:rsidRDefault="003702C9" w:rsidP="000D7DAF">
      <w:pPr>
        <w:pStyle w:val="Turinys2"/>
        <w:spacing w:after="0" w:line="240" w:lineRule="auto"/>
        <w:ind w:left="0"/>
        <w:rPr>
          <w:noProof/>
          <w:lang w:val="pt-BR" w:eastAsia="en-US"/>
        </w:rPr>
      </w:pPr>
      <w:hyperlink w:anchor="_Toc126333948" w:history="1">
        <w:r w:rsidRPr="00EE01F8">
          <w:rPr>
            <w:rStyle w:val="Hipersaitas"/>
            <w:noProof/>
          </w:rPr>
          <w:t xml:space="preserve">Pirkimo sąlygų </w:t>
        </w:r>
        <w:r w:rsidR="000D7DAF">
          <w:rPr>
            <w:rStyle w:val="Hipersaitas"/>
            <w:noProof/>
          </w:rPr>
          <w:t>8</w:t>
        </w:r>
        <w:r w:rsidR="002D65C8">
          <w:rPr>
            <w:rStyle w:val="Hipersaitas"/>
            <w:noProof/>
          </w:rPr>
          <w:t xml:space="preserve"> </w:t>
        </w:r>
        <w:r w:rsidRPr="00EE01F8">
          <w:rPr>
            <w:rStyle w:val="Hipersaitas"/>
            <w:noProof/>
          </w:rPr>
          <w:t xml:space="preserve">priedas „Sutarties projektas“ </w:t>
        </w:r>
        <w:r w:rsidRPr="00156D92">
          <w:rPr>
            <w:rStyle w:val="Hipersaitas"/>
            <w:i/>
            <w:iCs/>
            <w:noProof/>
          </w:rPr>
          <w:t>(pridedama)</w:t>
        </w:r>
        <w:r w:rsidRPr="00EE01F8">
          <w:rPr>
            <w:rStyle w:val="Hipersaitas"/>
            <w:noProof/>
          </w:rPr>
          <w:t xml:space="preserve">  </w:t>
        </w:r>
      </w:hyperlink>
    </w:p>
    <w:p w14:paraId="74A39E6F" w14:textId="165E2B34" w:rsidR="008F33E9" w:rsidRPr="003702C9" w:rsidRDefault="009311EE" w:rsidP="008F33E9">
      <w:r w:rsidRPr="009311EE">
        <w:t xml:space="preserve">Pirkimo sąlygų </w:t>
      </w:r>
      <w:r w:rsidR="00027C98">
        <w:t>9</w:t>
      </w:r>
      <w:r w:rsidRPr="009311EE">
        <w:t xml:space="preserve"> priedas „</w:t>
      </w:r>
      <w:r>
        <w:t>Kiekių žiniaraštis</w:t>
      </w:r>
      <w:r w:rsidRPr="009311EE">
        <w:t>“ (pridedama)</w:t>
      </w:r>
    </w:p>
    <w:p w14:paraId="6886E4DD" w14:textId="77777777" w:rsidR="008F33E9" w:rsidRPr="00EE7C5A" w:rsidRDefault="008F33E9" w:rsidP="00EE01F8">
      <w:pPr>
        <w:spacing w:after="0" w:line="240" w:lineRule="auto"/>
        <w:rPr>
          <w:sz w:val="22"/>
          <w:szCs w:val="22"/>
        </w:rPr>
      </w:pP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49A05471" w14:textId="77777777" w:rsidR="00A45834" w:rsidRDefault="00A45834" w:rsidP="009409B8">
      <w:pPr>
        <w:spacing w:after="120" w:line="20" w:lineRule="atLeast"/>
        <w:contextualSpacing/>
        <w:jc w:val="center"/>
        <w:rPr>
          <w:rFonts w:cstheme="minorHAnsi"/>
          <w:sz w:val="28"/>
          <w:szCs w:val="28"/>
        </w:rPr>
      </w:pPr>
    </w:p>
    <w:p w14:paraId="39433C40" w14:textId="77777777" w:rsidR="00A45834" w:rsidRDefault="00A45834" w:rsidP="009409B8">
      <w:pPr>
        <w:spacing w:after="120" w:line="20" w:lineRule="atLeast"/>
        <w:contextualSpacing/>
        <w:jc w:val="center"/>
        <w:rPr>
          <w:rFonts w:cstheme="minorHAnsi"/>
          <w:sz w:val="28"/>
          <w:szCs w:val="28"/>
        </w:rPr>
      </w:pPr>
    </w:p>
    <w:p w14:paraId="24ABC62D" w14:textId="77777777" w:rsidR="00A45834" w:rsidRDefault="00A45834" w:rsidP="009409B8">
      <w:pPr>
        <w:spacing w:after="120" w:line="20" w:lineRule="atLeast"/>
        <w:contextualSpacing/>
        <w:jc w:val="center"/>
        <w:rPr>
          <w:rFonts w:cstheme="minorHAnsi"/>
          <w:sz w:val="28"/>
          <w:szCs w:val="28"/>
        </w:rPr>
      </w:pPr>
    </w:p>
    <w:p w14:paraId="2BC0FFCC" w14:textId="77777777" w:rsidR="00A45834" w:rsidRDefault="00A45834" w:rsidP="009409B8">
      <w:pPr>
        <w:spacing w:after="120" w:line="20" w:lineRule="atLeast"/>
        <w:contextualSpacing/>
        <w:jc w:val="center"/>
        <w:rPr>
          <w:rFonts w:cstheme="minorHAnsi"/>
          <w:sz w:val="28"/>
          <w:szCs w:val="28"/>
        </w:rPr>
      </w:pPr>
    </w:p>
    <w:p w14:paraId="02512137" w14:textId="77777777" w:rsidR="00A45834" w:rsidRDefault="00A45834" w:rsidP="009409B8">
      <w:pPr>
        <w:spacing w:after="120" w:line="20" w:lineRule="atLeast"/>
        <w:contextualSpacing/>
        <w:jc w:val="center"/>
        <w:rPr>
          <w:rFonts w:cstheme="minorHAnsi"/>
          <w:sz w:val="28"/>
          <w:szCs w:val="28"/>
        </w:rPr>
      </w:pPr>
    </w:p>
    <w:p w14:paraId="61A1666C" w14:textId="77777777" w:rsidR="00A45834" w:rsidRDefault="00A45834" w:rsidP="009409B8">
      <w:pPr>
        <w:spacing w:after="120" w:line="20" w:lineRule="atLeast"/>
        <w:contextualSpacing/>
        <w:jc w:val="center"/>
        <w:rPr>
          <w:rFonts w:cstheme="minorHAnsi"/>
          <w:sz w:val="28"/>
          <w:szCs w:val="28"/>
        </w:rPr>
      </w:pPr>
    </w:p>
    <w:p w14:paraId="2E5AC12E" w14:textId="77777777" w:rsidR="00A45834" w:rsidRDefault="00A45834" w:rsidP="009409B8">
      <w:pPr>
        <w:spacing w:after="120" w:line="20" w:lineRule="atLeast"/>
        <w:contextualSpacing/>
        <w:jc w:val="center"/>
        <w:rPr>
          <w:rFonts w:cstheme="minorHAnsi"/>
          <w:sz w:val="28"/>
          <w:szCs w:val="28"/>
        </w:rPr>
      </w:pPr>
    </w:p>
    <w:p w14:paraId="406F2DDE" w14:textId="77777777" w:rsidR="00A45834" w:rsidRDefault="00A45834"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0" w:name="_Toc335201954"/>
      <w:r w:rsidRPr="00C80B02">
        <w:rPr>
          <w:rFonts w:cstheme="minorHAnsi"/>
          <w:b/>
          <w:bCs/>
          <w:sz w:val="28"/>
          <w:szCs w:val="28"/>
        </w:rPr>
        <w:lastRenderedPageBreak/>
        <w:t>1. BENDRA INFORMACIJA</w:t>
      </w:r>
    </w:p>
    <w:p w14:paraId="14D0E839" w14:textId="77777777" w:rsidR="000E490C" w:rsidRDefault="009409B8" w:rsidP="000E490C">
      <w:pPr>
        <w:spacing w:after="0" w:line="240" w:lineRule="auto"/>
        <w:jc w:val="both"/>
        <w:rPr>
          <w:rFonts w:cstheme="minorHAnsi"/>
        </w:rPr>
      </w:pPr>
      <w:r>
        <w:rPr>
          <w:rFonts w:cstheme="minorHAnsi"/>
        </w:rPr>
        <w:t xml:space="preserve">            </w:t>
      </w:r>
    </w:p>
    <w:p w14:paraId="6386AC24" w14:textId="41A94C8E" w:rsidR="000E490C" w:rsidRPr="000E490C" w:rsidRDefault="009409B8" w:rsidP="000E490C">
      <w:pPr>
        <w:spacing w:after="0" w:line="240" w:lineRule="auto"/>
        <w:ind w:firstLine="567"/>
        <w:jc w:val="both"/>
        <w:rPr>
          <w:rFonts w:cstheme="minorHAnsi"/>
        </w:rPr>
      </w:pPr>
      <w:r w:rsidRPr="000E490C">
        <w:rPr>
          <w:rFonts w:cstheme="minorHAnsi"/>
        </w:rPr>
        <w:t>1.1</w:t>
      </w:r>
      <w:r w:rsidR="00980DA9" w:rsidRPr="000E490C">
        <w:rPr>
          <w:rFonts w:cstheme="minorHAnsi"/>
        </w:rPr>
        <w:t>.</w:t>
      </w:r>
      <w:r w:rsidRPr="000E490C">
        <w:rPr>
          <w:rFonts w:cstheme="minorHAnsi"/>
        </w:rPr>
        <w:t xml:space="preserve"> </w:t>
      </w:r>
      <w:r w:rsidR="000E490C" w:rsidRPr="000E490C">
        <w:rPr>
          <w:rFonts w:cstheme="minorHAnsi"/>
        </w:rPr>
        <w:t xml:space="preserve">Perkančioji organizacija Kėdainių </w:t>
      </w:r>
      <w:r w:rsidR="00740097">
        <w:rPr>
          <w:rFonts w:cstheme="minorHAnsi"/>
        </w:rPr>
        <w:t>profesinio rengimo centras</w:t>
      </w:r>
      <w:r w:rsidR="000E490C" w:rsidRPr="000E490C">
        <w:rPr>
          <w:rFonts w:cstheme="minorHAnsi"/>
        </w:rPr>
        <w:t xml:space="preserve">, juridinio asmens kodas </w:t>
      </w:r>
      <w:r w:rsidR="00740097" w:rsidRPr="00740097">
        <w:rPr>
          <w:rFonts w:cstheme="minorHAnsi"/>
        </w:rPr>
        <w:t>111966767</w:t>
      </w:r>
      <w:r w:rsidR="000E490C" w:rsidRPr="000E490C">
        <w:rPr>
          <w:rFonts w:cstheme="minorHAnsi"/>
        </w:rPr>
        <w:t xml:space="preserve">, adresas </w:t>
      </w:r>
      <w:r w:rsidR="00740097" w:rsidRPr="00740097">
        <w:rPr>
          <w:rFonts w:cstheme="minorHAnsi"/>
        </w:rPr>
        <w:t>Šėtos g. 105, LT-58117</w:t>
      </w:r>
      <w:r w:rsidR="000E490C" w:rsidRPr="000E490C">
        <w:rPr>
          <w:rFonts w:cstheme="minorHAnsi"/>
        </w:rPr>
        <w:t xml:space="preserve">Kėdainiai, administracijos darbo laikas: pirmadienį–ketvirtadienį </w:t>
      </w:r>
      <w:r w:rsidR="00C718D8" w:rsidRPr="00C718D8">
        <w:rPr>
          <w:rFonts w:cstheme="minorHAnsi"/>
        </w:rPr>
        <w:t>7.15–16.00</w:t>
      </w:r>
      <w:r w:rsidR="000E490C" w:rsidRPr="000E490C">
        <w:rPr>
          <w:rFonts w:cstheme="minorHAnsi"/>
        </w:rPr>
        <w:t xml:space="preserve">, penktadienį </w:t>
      </w:r>
      <w:r w:rsidR="00C718D8" w:rsidRPr="00C718D8">
        <w:rPr>
          <w:rFonts w:cstheme="minorHAnsi"/>
        </w:rPr>
        <w:t>7.15–14.45</w:t>
      </w:r>
      <w:r w:rsidR="000E490C" w:rsidRPr="000E490C">
        <w:rPr>
          <w:rFonts w:cstheme="minorHAnsi"/>
        </w:rPr>
        <w:t xml:space="preserve">. Perkančioji organizacija </w:t>
      </w:r>
      <w:r w:rsidR="009311EE">
        <w:rPr>
          <w:rFonts w:cstheme="minorHAnsi"/>
        </w:rPr>
        <w:t xml:space="preserve">yra </w:t>
      </w:r>
      <w:r w:rsidR="000E490C" w:rsidRPr="000E490C">
        <w:rPr>
          <w:rFonts w:cstheme="minorHAnsi"/>
        </w:rPr>
        <w:t>PVM mokėtoja.</w:t>
      </w:r>
    </w:p>
    <w:p w14:paraId="28829DF0" w14:textId="166A4D64" w:rsidR="00C718D8" w:rsidRPr="00C718D8" w:rsidRDefault="000E490C" w:rsidP="00C718D8">
      <w:pPr>
        <w:pStyle w:val="Sraopastraipa"/>
        <w:tabs>
          <w:tab w:val="left" w:pos="993"/>
        </w:tabs>
        <w:spacing w:after="0" w:line="20" w:lineRule="atLeast"/>
        <w:ind w:left="0" w:firstLine="567"/>
        <w:jc w:val="both"/>
        <w:rPr>
          <w:color w:val="000000" w:themeColor="text1"/>
        </w:rPr>
      </w:pPr>
      <w:r w:rsidRPr="000E490C">
        <w:rPr>
          <w:rFonts w:eastAsia="Calibri"/>
        </w:rPr>
        <w:t>1.2.</w:t>
      </w:r>
      <w:r w:rsidRPr="000E490C">
        <w:rPr>
          <w:rFonts w:eastAsia="Calibri"/>
          <w:i/>
          <w:iCs/>
        </w:rPr>
        <w:t xml:space="preserve"> </w:t>
      </w:r>
      <w:r w:rsidR="00980DA9">
        <w:rPr>
          <w:color w:val="000000" w:themeColor="text1"/>
        </w:rPr>
        <w:t xml:space="preserve"> </w:t>
      </w:r>
      <w:r w:rsidR="009409B8" w:rsidRPr="00B91F82">
        <w:rPr>
          <w:color w:val="000000" w:themeColor="text1"/>
        </w:rPr>
        <w:t>Pirkimas neatliekamas naudojantis centralizuotų pirkimų katalogu, nes</w:t>
      </w:r>
      <w:r w:rsidR="00C718D8">
        <w:rPr>
          <w:color w:val="000000" w:themeColor="text1"/>
        </w:rPr>
        <w:t xml:space="preserve"> priimtas s</w:t>
      </w:r>
      <w:r w:rsidR="00C718D8" w:rsidRPr="00C718D8">
        <w:rPr>
          <w:color w:val="000000" w:themeColor="text1"/>
        </w:rPr>
        <w:t>prendimas grindžiamas projekto finansavimo sutartimi, projekto įgyvendinimo dokumentais bei jų pagrindu atliktu faktinių aplinkybių vertinimu. Vertinant buvo atsižvelgta į finansavimo sutartyje nustatytus privalomus projekto įgyvendinimo terminus, projekto veiklų įgyvendinimo grafiką, planuojamų darbų apimtį ir kompleksiškumą, taip pat į projekto vykdytojui tenkančią atsakomybę už savalaikį projekto įgyvendinimą ir tinkamą valstybės biudžeto lėšų panaudojimą.</w:t>
      </w:r>
    </w:p>
    <w:p w14:paraId="35F1BF0E" w14:textId="77777777" w:rsidR="00C718D8" w:rsidRPr="00C718D8" w:rsidRDefault="00C718D8" w:rsidP="00C718D8">
      <w:pPr>
        <w:pStyle w:val="Sraopastraipa"/>
        <w:spacing w:after="0" w:line="240" w:lineRule="auto"/>
        <w:ind w:left="142" w:firstLine="578"/>
        <w:jc w:val="both"/>
        <w:rPr>
          <w:color w:val="000000" w:themeColor="text1"/>
        </w:rPr>
      </w:pPr>
      <w:r w:rsidRPr="00C718D8">
        <w:rPr>
          <w:color w:val="000000" w:themeColor="text1"/>
        </w:rPr>
        <w:t>Perkančioji organizacija taip pat įvertino, ar pasirinktas pirkimo būdas konkrečiomis projekto aplinkybėmis sudaro prielaidas efektyviau organizuoti pirkimo procedūras, tinkamai valdyti projekto įgyvendinimo rizikas ir racionaliai panaudoti viešąsias lėšas, kaip to reikalauja Lietuvos Respublikos viešųjų pirkimų įstatymo 82 straipsnis.</w:t>
      </w:r>
    </w:p>
    <w:p w14:paraId="179AA969" w14:textId="77777777" w:rsidR="00C718D8" w:rsidRDefault="00C718D8" w:rsidP="00C718D8">
      <w:pPr>
        <w:pStyle w:val="Sraopastraipa"/>
        <w:spacing w:after="0" w:line="240" w:lineRule="auto"/>
        <w:ind w:left="0" w:firstLine="567"/>
        <w:jc w:val="both"/>
        <w:rPr>
          <w:color w:val="000000" w:themeColor="text1"/>
        </w:rPr>
      </w:pPr>
      <w:r w:rsidRPr="00C718D8">
        <w:rPr>
          <w:color w:val="000000" w:themeColor="text1"/>
        </w:rPr>
        <w:t>Atsižvelgiant į tai, perkančioji organizacija priėmė sprendimą šį pirkimą vykdyti ne per VšĮ CPO LT elektroninį katalogą, įvertinusi, kad pasirinktas pirkimo būdas konkrečiomis šio projekto aplinkybėmis užtikrina efektyvų projekto įgyvendinimą, tinkamą projekto rizikų valdymą ir atitinka Lietuvos Respublikos viešųjų pirkimų įstatymo 82 straipsnyje nustatytus efektyvumo bei racionalaus viešųjų lėšų naudojimo kriterijus</w:t>
      </w:r>
      <w:r>
        <w:rPr>
          <w:color w:val="000000" w:themeColor="text1"/>
        </w:rPr>
        <w:t>.</w:t>
      </w:r>
    </w:p>
    <w:p w14:paraId="77196C1A" w14:textId="58D8FE25" w:rsidR="009409B8" w:rsidRPr="009409B8" w:rsidRDefault="009409B8" w:rsidP="00C718D8">
      <w:pPr>
        <w:pStyle w:val="Sraopastraipa"/>
        <w:spacing w:after="0" w:line="240" w:lineRule="auto"/>
        <w:ind w:left="0" w:firstLine="567"/>
        <w:jc w:val="both"/>
        <w:rPr>
          <w:rFonts w:cstheme="minorHAnsi"/>
        </w:rPr>
      </w:pPr>
      <w:r>
        <w:rPr>
          <w:rFonts w:eastAsia="Times New Roman" w:cstheme="minorHAnsi"/>
        </w:rPr>
        <w:t>1.</w:t>
      </w:r>
      <w:r w:rsidR="00C718D8">
        <w:rPr>
          <w:rFonts w:eastAsia="Times New Roman" w:cstheme="minorHAnsi"/>
        </w:rPr>
        <w:t>3</w:t>
      </w:r>
      <w:r>
        <w:rPr>
          <w:rFonts w:eastAsia="Times New Roman" w:cstheme="minorHAnsi"/>
        </w:rPr>
        <w:t xml:space="preserve">. </w:t>
      </w:r>
      <w:r w:rsidRPr="009409B8">
        <w:rPr>
          <w:rFonts w:eastAsia="Times New Roman" w:cstheme="minorHAnsi"/>
        </w:rPr>
        <w:t>Perkančioji organizacija nerezervuoja teisės dalyvauti pirkime.</w:t>
      </w:r>
    </w:p>
    <w:p w14:paraId="658C82E4" w14:textId="2707312F" w:rsidR="009409B8" w:rsidRDefault="009409B8" w:rsidP="009409B8">
      <w:pPr>
        <w:pStyle w:val="Sraopastraipa"/>
        <w:spacing w:after="0" w:line="240" w:lineRule="auto"/>
        <w:ind w:left="0" w:firstLine="567"/>
        <w:jc w:val="both"/>
        <w:rPr>
          <w:rFonts w:cstheme="minorHAnsi"/>
        </w:rPr>
      </w:pPr>
      <w:r w:rsidRPr="00B91F82">
        <w:rPr>
          <w:rFonts w:cstheme="minorHAnsi"/>
        </w:rPr>
        <w:t>1.</w:t>
      </w:r>
      <w:r w:rsidR="00C718D8">
        <w:rPr>
          <w:rFonts w:cstheme="minorHAnsi"/>
        </w:rPr>
        <w:t>4</w:t>
      </w:r>
      <w:r w:rsidRPr="00B91F82">
        <w:rPr>
          <w:rFonts w:cstheme="minorHAnsi"/>
        </w:rPr>
        <w:t>. Stebėtojai dalyvauti Komisijos posėdžiuose nėra kviečiami.</w:t>
      </w:r>
    </w:p>
    <w:p w14:paraId="24504742" w14:textId="35CAA7A2" w:rsidR="0073151E" w:rsidRPr="00A45834" w:rsidRDefault="009409B8" w:rsidP="0073151E">
      <w:pPr>
        <w:pStyle w:val="Sraopastraipa"/>
        <w:spacing w:after="0" w:line="240" w:lineRule="auto"/>
        <w:ind w:left="0" w:firstLine="567"/>
        <w:jc w:val="both"/>
        <w:rPr>
          <w:rFonts w:cstheme="minorHAnsi"/>
        </w:rPr>
      </w:pPr>
      <w:r>
        <w:rPr>
          <w:rFonts w:cstheme="minorHAnsi"/>
        </w:rPr>
        <w:t>1.</w:t>
      </w:r>
      <w:r w:rsidR="00F879E8">
        <w:rPr>
          <w:rFonts w:cstheme="minorHAnsi"/>
        </w:rPr>
        <w:t>5</w:t>
      </w:r>
      <w:r w:rsidR="009B5153" w:rsidRPr="009B5153">
        <w:t xml:space="preserve"> </w:t>
      </w:r>
      <w:r w:rsidR="009B5153" w:rsidRPr="009B5153">
        <w:rPr>
          <w:rFonts w:cstheme="minorHAnsi"/>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4.1 papunkčiu, Tvarkos aprašo 2 priede nurodytu </w:t>
      </w:r>
      <w:r w:rsidR="00ED1D7B" w:rsidRPr="00ED1D7B">
        <w:rPr>
          <w:rFonts w:cstheme="minorHAnsi"/>
        </w:rPr>
        <w:t>tvarkos aprašo 2 priedo 15¹ punkt</w:t>
      </w:r>
      <w:r w:rsidR="00ED1D7B">
        <w:rPr>
          <w:rFonts w:cstheme="minorHAnsi"/>
        </w:rPr>
        <w:t>u</w:t>
      </w:r>
      <w:r w:rsidR="009B5153" w:rsidRPr="009B5153">
        <w:rPr>
          <w:rFonts w:cstheme="minorHAnsi"/>
        </w:rPr>
        <w:t>. Aplinkos apaugos kriterijai nustatyti 8 priede „Sutarties projektas“.</w:t>
      </w:r>
      <w:r w:rsidRPr="00A45834">
        <w:rPr>
          <w:rFonts w:cstheme="minorHAnsi"/>
        </w:rPr>
        <w:t xml:space="preserve"> </w:t>
      </w:r>
    </w:p>
    <w:p w14:paraId="339F0776" w14:textId="425336DD" w:rsidR="009409B8" w:rsidRPr="00A45834" w:rsidRDefault="009409B8" w:rsidP="009409B8">
      <w:pPr>
        <w:pStyle w:val="Sraopastraipa"/>
        <w:spacing w:after="0" w:line="240" w:lineRule="auto"/>
        <w:ind w:left="0" w:firstLine="567"/>
        <w:jc w:val="both"/>
        <w:rPr>
          <w:rFonts w:cstheme="minorHAnsi"/>
        </w:rPr>
      </w:pPr>
      <w:r w:rsidRPr="00A45834">
        <w:rPr>
          <w:rFonts w:cstheme="minorHAnsi"/>
        </w:rPr>
        <w:t>1.</w:t>
      </w:r>
      <w:r w:rsidR="00F879E8" w:rsidRPr="00A45834">
        <w:rPr>
          <w:rFonts w:cstheme="minorHAnsi"/>
        </w:rPr>
        <w:t>6</w:t>
      </w:r>
      <w:r w:rsidRPr="00A45834">
        <w:rPr>
          <w:rFonts w:cstheme="minorHAnsi"/>
        </w:rPr>
        <w:t xml:space="preserve">. </w:t>
      </w:r>
      <w:r w:rsidRPr="00A45834">
        <w:rPr>
          <w:rFonts w:cstheme="minorHAnsi"/>
          <w:lang w:eastAsia="en-US"/>
        </w:rPr>
        <w:t xml:space="preserve">Pirkime </w:t>
      </w:r>
      <w:r w:rsidRPr="00A45834">
        <w:rPr>
          <w:rFonts w:cstheme="minorHAnsi"/>
        </w:rPr>
        <w:t xml:space="preserve"> perkančioji organizacija</w:t>
      </w:r>
      <w:r w:rsidRPr="00A45834">
        <w:rPr>
          <w:rFonts w:cstheme="minorHAnsi"/>
          <w:lang w:eastAsia="en-US"/>
        </w:rPr>
        <w:t xml:space="preserve"> nenumato skelbti pranešimo dėl savanoriško </w:t>
      </w:r>
      <w:proofErr w:type="spellStart"/>
      <w:r w:rsidRPr="00A45834">
        <w:rPr>
          <w:rFonts w:cstheme="minorHAnsi"/>
          <w:i/>
          <w:iCs/>
          <w:lang w:eastAsia="en-US"/>
        </w:rPr>
        <w:t>ex</w:t>
      </w:r>
      <w:proofErr w:type="spellEnd"/>
      <w:r w:rsidRPr="00A45834">
        <w:rPr>
          <w:rFonts w:cstheme="minorHAnsi"/>
          <w:i/>
          <w:iCs/>
          <w:lang w:eastAsia="en-US"/>
        </w:rPr>
        <w:t xml:space="preserve"> ante</w:t>
      </w:r>
      <w:r w:rsidRPr="00A45834">
        <w:rPr>
          <w:rFonts w:cstheme="minorHAnsi"/>
          <w:lang w:eastAsia="en-US"/>
        </w:rPr>
        <w:t xml:space="preserve"> skaidrumo.</w:t>
      </w:r>
    </w:p>
    <w:p w14:paraId="76EE1B0C" w14:textId="1786554B" w:rsidR="009409B8" w:rsidRPr="00A45834" w:rsidRDefault="009409B8" w:rsidP="009409B8">
      <w:pPr>
        <w:pStyle w:val="Sraopastraipa"/>
        <w:tabs>
          <w:tab w:val="left" w:pos="851"/>
          <w:tab w:val="left" w:pos="993"/>
        </w:tabs>
        <w:spacing w:after="0" w:line="240" w:lineRule="auto"/>
        <w:ind w:left="567"/>
        <w:jc w:val="both"/>
        <w:rPr>
          <w:rFonts w:cstheme="minorHAnsi"/>
        </w:rPr>
      </w:pPr>
      <w:r w:rsidRPr="00A45834">
        <w:rPr>
          <w:rFonts w:cstheme="minorHAnsi"/>
        </w:rPr>
        <w:t>1.</w:t>
      </w:r>
      <w:r w:rsidR="00F879E8" w:rsidRPr="00A45834">
        <w:rPr>
          <w:rFonts w:cstheme="minorHAnsi"/>
        </w:rPr>
        <w:t>7</w:t>
      </w:r>
      <w:r w:rsidRPr="00A45834">
        <w:rPr>
          <w:rFonts w:cstheme="minorHAnsi"/>
        </w:rPr>
        <w:t xml:space="preserve">. Pirkime neleidžiama pateikti alternatyvių pasiūlymų. </w:t>
      </w:r>
    </w:p>
    <w:p w14:paraId="44A257C8" w14:textId="5A97E86F" w:rsidR="009409B8" w:rsidRDefault="009409B8" w:rsidP="009409B8">
      <w:pPr>
        <w:spacing w:after="0" w:line="240" w:lineRule="auto"/>
        <w:ind w:firstLine="567"/>
        <w:jc w:val="both"/>
        <w:rPr>
          <w:rFonts w:cs="Times New Roman"/>
          <w:szCs w:val="24"/>
        </w:rPr>
      </w:pPr>
      <w:r w:rsidRPr="00A45834">
        <w:rPr>
          <w:rFonts w:cstheme="minorHAnsi"/>
        </w:rPr>
        <w:t>1.</w:t>
      </w:r>
      <w:r w:rsidR="00F879E8" w:rsidRPr="00A45834">
        <w:rPr>
          <w:rFonts w:cstheme="minorHAnsi"/>
        </w:rPr>
        <w:t>8</w:t>
      </w:r>
      <w:r w:rsidRPr="00A45834">
        <w:rPr>
          <w:rFonts w:cstheme="minorHAnsi"/>
        </w:rPr>
        <w:t xml:space="preserve">. </w:t>
      </w:r>
      <w:r w:rsidRPr="00A45834">
        <w:rPr>
          <w:rFonts w:cs="Times New Roman"/>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w:t>
      </w:r>
      <w:r w:rsidRPr="00DF3CE2">
        <w:rPr>
          <w:rFonts w:cs="Times New Roman"/>
          <w:szCs w:val="24"/>
        </w:rPr>
        <w:t xml:space="preserve">Kėdainių rajono savivaldybės administracijoje taisyklėmis, kurias galima rasti interneto svetainės </w:t>
      </w:r>
      <w:hyperlink r:id="rId8"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36DD987D" w:rsidR="009409B8" w:rsidRDefault="009409B8" w:rsidP="00E34548">
      <w:pPr>
        <w:spacing w:after="0" w:line="240" w:lineRule="auto"/>
        <w:ind w:firstLine="567"/>
        <w:jc w:val="both"/>
        <w:rPr>
          <w:rFonts w:eastAsia="Arial" w:cstheme="minorHAnsi"/>
          <w:color w:val="333333"/>
        </w:rPr>
      </w:pPr>
      <w:r>
        <w:rPr>
          <w:rFonts w:cs="Times New Roman"/>
          <w:szCs w:val="24"/>
        </w:rPr>
        <w:t>1.</w:t>
      </w:r>
      <w:r w:rsidR="00F879E8">
        <w:rPr>
          <w:rFonts w:cs="Times New Roman"/>
          <w:szCs w:val="24"/>
        </w:rPr>
        <w:t>9</w:t>
      </w:r>
      <w:r>
        <w:rPr>
          <w:rFonts w:cs="Times New Roman"/>
          <w:szCs w:val="24"/>
        </w:rPr>
        <w:t xml:space="preserve">. </w:t>
      </w:r>
      <w:r w:rsidRPr="009409B8">
        <w:rPr>
          <w:rFonts w:eastAsia="Arial" w:cstheme="minorHAnsi"/>
          <w:color w:val="333333"/>
        </w:rPr>
        <w:t>Bendrosios pirkimo sąlygos yra neatskiriama šių pirkimo sąlygų dalis.</w:t>
      </w:r>
    </w:p>
    <w:p w14:paraId="42340656" w14:textId="2C5C5BCE" w:rsidR="001D0D64" w:rsidRDefault="001D0D64" w:rsidP="00E34548">
      <w:pPr>
        <w:spacing w:after="0" w:line="240" w:lineRule="auto"/>
        <w:ind w:firstLine="567"/>
        <w:jc w:val="both"/>
        <w:rPr>
          <w:rFonts w:eastAsia="Arial"/>
        </w:rPr>
      </w:pPr>
      <w:r>
        <w:rPr>
          <w:rFonts w:eastAsia="Arial"/>
        </w:rPr>
        <w:t>1.</w:t>
      </w:r>
      <w:r w:rsidR="00F879E8">
        <w:rPr>
          <w:rFonts w:eastAsia="Arial"/>
        </w:rPr>
        <w:t>10</w:t>
      </w:r>
      <w:r>
        <w:rPr>
          <w:rFonts w:eastAsia="Arial"/>
        </w:rPr>
        <w:t xml:space="preserve">. </w:t>
      </w:r>
      <w:r w:rsidRPr="001D0D64">
        <w:rPr>
          <w:rFonts w:eastAsia="Arial"/>
        </w:rPr>
        <w:t>Išankstinis skelbimas apie pirkimą nebuvo paskelbtas</w:t>
      </w:r>
      <w:r>
        <w:rPr>
          <w:rFonts w:eastAsia="Arial"/>
        </w:rPr>
        <w:t>.</w:t>
      </w:r>
    </w:p>
    <w:p w14:paraId="0898417A" w14:textId="771374D5" w:rsidR="009B5153" w:rsidRDefault="009B5153" w:rsidP="00E34548">
      <w:pPr>
        <w:spacing w:after="0" w:line="240" w:lineRule="auto"/>
        <w:ind w:firstLine="567"/>
        <w:jc w:val="both"/>
        <w:rPr>
          <w:rFonts w:eastAsia="Arial"/>
        </w:rPr>
      </w:pPr>
      <w:r>
        <w:rPr>
          <w:rFonts w:eastAsia="Arial"/>
        </w:rPr>
        <w:t xml:space="preserve">1.11. </w:t>
      </w:r>
      <w:r w:rsidRPr="009B5153">
        <w:rPr>
          <w:rFonts w:eastAsia="Arial"/>
        </w:rPr>
        <w:t xml:space="preserve">Palaikyti tiesioginį ryšį su tiekėjais ir gauti iš jų (ne tarpininkų) pranešimus, susijusius su pirkimų procedūromis, įgaliota </w:t>
      </w:r>
      <w:r>
        <w:rPr>
          <w:rFonts w:eastAsia="Arial"/>
        </w:rPr>
        <w:t xml:space="preserve">Audronė Valienė, </w:t>
      </w:r>
      <w:r w:rsidRPr="009B5153">
        <w:rPr>
          <w:rFonts w:eastAsia="Arial"/>
        </w:rPr>
        <w:t xml:space="preserve"> +370</w:t>
      </w:r>
      <w:r>
        <w:rPr>
          <w:rFonts w:eastAsia="Arial"/>
        </w:rPr>
        <w:t> </w:t>
      </w:r>
      <w:r w:rsidRPr="009B5153">
        <w:rPr>
          <w:rFonts w:eastAsia="Arial"/>
        </w:rPr>
        <w:t>630</w:t>
      </w:r>
      <w:r>
        <w:rPr>
          <w:rFonts w:eastAsia="Arial"/>
        </w:rPr>
        <w:t xml:space="preserve"> </w:t>
      </w:r>
      <w:r w:rsidRPr="009B5153">
        <w:rPr>
          <w:rFonts w:eastAsia="Arial"/>
        </w:rPr>
        <w:t xml:space="preserve">01139, el. paštas </w:t>
      </w:r>
      <w:proofErr w:type="spellStart"/>
      <w:r w:rsidRPr="009B5153">
        <w:rPr>
          <w:rFonts w:eastAsia="Arial"/>
        </w:rPr>
        <w:t>a.valiene@prc.kedainiai.lm.lt</w:t>
      </w:r>
      <w:proofErr w:type="spellEnd"/>
      <w:r w:rsidRPr="009B5153">
        <w:rPr>
          <w:rFonts w:eastAsia="Arial"/>
        </w:rPr>
        <w:t>.</w:t>
      </w:r>
    </w:p>
    <w:p w14:paraId="47CF1454" w14:textId="77777777" w:rsidR="00C718D8" w:rsidRDefault="00C718D8" w:rsidP="00E34548">
      <w:pPr>
        <w:spacing w:after="0" w:line="240" w:lineRule="auto"/>
        <w:ind w:firstLine="567"/>
        <w:jc w:val="both"/>
        <w:rPr>
          <w:rFonts w:eastAsia="Arial"/>
        </w:rPr>
      </w:pP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A45834" w:rsidRDefault="00C80B02" w:rsidP="009E2FA2">
      <w:pPr>
        <w:pStyle w:val="Sraopastraipa"/>
        <w:tabs>
          <w:tab w:val="left" w:pos="851"/>
          <w:tab w:val="left" w:pos="993"/>
        </w:tabs>
        <w:spacing w:after="0" w:line="240" w:lineRule="auto"/>
        <w:ind w:left="0"/>
        <w:jc w:val="both"/>
        <w:rPr>
          <w:rFonts w:eastAsia="Arial" w:cstheme="minorHAnsi"/>
          <w:b/>
          <w:bCs/>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 xml:space="preserve">PIRKIMO </w:t>
      </w:r>
      <w:r w:rsidR="00673BEE" w:rsidRPr="00A45834">
        <w:rPr>
          <w:rFonts w:eastAsia="Arial" w:cstheme="minorHAnsi"/>
          <w:b/>
          <w:bCs/>
          <w:sz w:val="28"/>
          <w:szCs w:val="28"/>
        </w:rPr>
        <w:t>OBJEKTAS</w:t>
      </w:r>
    </w:p>
    <w:p w14:paraId="79D65CCF" w14:textId="77777777" w:rsidR="009409B8" w:rsidRPr="00A45834" w:rsidRDefault="009409B8" w:rsidP="009E2FA2">
      <w:pPr>
        <w:pStyle w:val="Sraopastraipa"/>
        <w:tabs>
          <w:tab w:val="left" w:pos="851"/>
          <w:tab w:val="left" w:pos="993"/>
        </w:tabs>
        <w:spacing w:after="0" w:line="240" w:lineRule="auto"/>
        <w:ind w:left="0"/>
        <w:jc w:val="both"/>
        <w:rPr>
          <w:rFonts w:eastAsia="Arial" w:cstheme="minorHAnsi"/>
        </w:rPr>
      </w:pPr>
    </w:p>
    <w:bookmarkEnd w:id="0"/>
    <w:p w14:paraId="3151922A" w14:textId="6427F30B" w:rsidR="00FB2A30" w:rsidRPr="009B5153" w:rsidRDefault="00C80B02" w:rsidP="000D7DAF">
      <w:pPr>
        <w:pStyle w:val="Betarp"/>
        <w:ind w:firstLine="567"/>
        <w:contextualSpacing/>
        <w:jc w:val="both"/>
        <w:rPr>
          <w:rFonts w:eastAsia="Calibri"/>
          <w:color w:val="EE0000"/>
          <w:sz w:val="22"/>
          <w:szCs w:val="22"/>
        </w:rPr>
      </w:pPr>
      <w:r w:rsidRPr="00A45834">
        <w:rPr>
          <w:rFonts w:eastAsia="Calibri"/>
        </w:rPr>
        <w:t xml:space="preserve">2.1. </w:t>
      </w:r>
      <w:r w:rsidR="00B727EA" w:rsidRPr="00A45834">
        <w:rPr>
          <w:rFonts w:eastAsia="Calibri"/>
          <w:sz w:val="22"/>
          <w:szCs w:val="22"/>
        </w:rPr>
        <w:t>Perkančioji organizacija</w:t>
      </w:r>
      <w:r w:rsidR="00986575" w:rsidRPr="00A45834">
        <w:rPr>
          <w:rFonts w:eastAsia="Calibri"/>
          <w:sz w:val="22"/>
          <w:szCs w:val="22"/>
        </w:rPr>
        <w:t xml:space="preserve">, </w:t>
      </w:r>
      <w:r w:rsidR="00C718D8" w:rsidRPr="00A45834">
        <w:rPr>
          <w:rFonts w:eastAsia="Calibri"/>
          <w:sz w:val="22"/>
          <w:szCs w:val="22"/>
        </w:rPr>
        <w:t>vadovaudamasi parengt</w:t>
      </w:r>
      <w:r w:rsidR="00805AEE">
        <w:rPr>
          <w:rFonts w:eastAsia="Calibri"/>
          <w:sz w:val="22"/>
          <w:szCs w:val="22"/>
        </w:rPr>
        <w:t>a</w:t>
      </w:r>
      <w:r w:rsidR="00C718D8" w:rsidRPr="00A45834">
        <w:rPr>
          <w:rFonts w:eastAsia="Calibri"/>
          <w:sz w:val="22"/>
          <w:szCs w:val="22"/>
        </w:rPr>
        <w:t xml:space="preserve"> </w:t>
      </w:r>
      <w:r w:rsidR="00805AEE">
        <w:rPr>
          <w:rFonts w:eastAsia="Calibri"/>
          <w:sz w:val="22"/>
          <w:szCs w:val="22"/>
        </w:rPr>
        <w:t xml:space="preserve">technine užduotimi </w:t>
      </w:r>
      <w:r w:rsidR="00C718D8" w:rsidRPr="00A45834">
        <w:rPr>
          <w:rFonts w:eastAsia="Calibri"/>
          <w:sz w:val="22"/>
          <w:szCs w:val="22"/>
        </w:rPr>
        <w:t xml:space="preserve">ir </w:t>
      </w:r>
      <w:r w:rsidR="00805AEE">
        <w:rPr>
          <w:rFonts w:eastAsia="Calibri"/>
          <w:sz w:val="22"/>
          <w:szCs w:val="22"/>
        </w:rPr>
        <w:t>orientacini</w:t>
      </w:r>
      <w:r w:rsidR="00017E9C">
        <w:rPr>
          <w:rFonts w:eastAsia="Calibri"/>
          <w:sz w:val="22"/>
          <w:szCs w:val="22"/>
        </w:rPr>
        <w:t>u</w:t>
      </w:r>
      <w:r w:rsidR="00805AEE">
        <w:rPr>
          <w:rFonts w:eastAsia="Calibri"/>
          <w:sz w:val="22"/>
          <w:szCs w:val="22"/>
        </w:rPr>
        <w:t xml:space="preserve"> kiekių žiniarašč</w:t>
      </w:r>
      <w:r w:rsidR="00017E9C">
        <w:rPr>
          <w:rFonts w:eastAsia="Calibri"/>
          <w:sz w:val="22"/>
          <w:szCs w:val="22"/>
        </w:rPr>
        <w:t>iu</w:t>
      </w:r>
      <w:r w:rsidR="00C718D8" w:rsidRPr="00A45834">
        <w:rPr>
          <w:rFonts w:eastAsia="Calibri"/>
          <w:sz w:val="22"/>
          <w:szCs w:val="22"/>
        </w:rPr>
        <w:t xml:space="preserve">, numato įsigyti </w:t>
      </w:r>
      <w:r w:rsidR="000D7DAF" w:rsidRPr="000D7DAF">
        <w:rPr>
          <w:rFonts w:eastAsia="Calibri"/>
          <w:sz w:val="22"/>
          <w:szCs w:val="22"/>
        </w:rPr>
        <w:t xml:space="preserve">Kėdainių profesinio rengimo centro </w:t>
      </w:r>
      <w:r w:rsidR="00C96BC2">
        <w:rPr>
          <w:rFonts w:eastAsia="Calibri"/>
          <w:sz w:val="22"/>
          <w:szCs w:val="22"/>
        </w:rPr>
        <w:t xml:space="preserve">bendrabučio </w:t>
      </w:r>
      <w:r w:rsidR="000D7DAF" w:rsidRPr="000D7DAF">
        <w:rPr>
          <w:rFonts w:eastAsia="Calibri"/>
          <w:sz w:val="22"/>
          <w:szCs w:val="22"/>
        </w:rPr>
        <w:t>(unikalus Nr. 5395-5001-8029), esančio</w:t>
      </w:r>
      <w:r w:rsidR="00C96BC2">
        <w:rPr>
          <w:rFonts w:eastAsia="Calibri"/>
          <w:sz w:val="22"/>
          <w:szCs w:val="22"/>
        </w:rPr>
        <w:t>s</w:t>
      </w:r>
      <w:r w:rsidR="000D7DAF" w:rsidRPr="000D7DAF">
        <w:rPr>
          <w:rFonts w:eastAsia="Calibri"/>
          <w:sz w:val="22"/>
          <w:szCs w:val="22"/>
        </w:rPr>
        <w:t xml:space="preserve"> Šėtos g. 95, Kėdainiuose, </w:t>
      </w:r>
      <w:r w:rsidR="00C718D8" w:rsidRPr="009311EE">
        <w:rPr>
          <w:rFonts w:eastAsia="Calibri"/>
          <w:sz w:val="22"/>
          <w:szCs w:val="22"/>
        </w:rPr>
        <w:t>paprastojo remonto (atnaujinimo) darbus.</w:t>
      </w:r>
    </w:p>
    <w:p w14:paraId="46BE3F17" w14:textId="3F989BF8" w:rsidR="00DC5459" w:rsidRPr="00A45834" w:rsidRDefault="00C80B02" w:rsidP="00DC5459">
      <w:pPr>
        <w:pStyle w:val="Betarp"/>
        <w:ind w:firstLine="567"/>
        <w:contextualSpacing/>
        <w:jc w:val="both"/>
        <w:rPr>
          <w:rFonts w:cstheme="minorHAnsi"/>
        </w:rPr>
      </w:pPr>
      <w:r w:rsidRPr="00A45834">
        <w:rPr>
          <w:rFonts w:cstheme="minorHAnsi"/>
        </w:rPr>
        <w:t xml:space="preserve">2.2. </w:t>
      </w:r>
      <w:r w:rsidR="009409B8" w:rsidRPr="00A45834">
        <w:rPr>
          <w:rFonts w:cstheme="minorHAnsi"/>
        </w:rPr>
        <w:t>Pirkimo objektas į dalis neskaidomas</w:t>
      </w:r>
      <w:r w:rsidR="00DC5459" w:rsidRPr="00A45834">
        <w:rPr>
          <w:rFonts w:cstheme="minorHAnsi"/>
        </w:rPr>
        <w:t>.</w:t>
      </w:r>
      <w:r w:rsidR="009B4290" w:rsidRPr="00A45834">
        <w:rPr>
          <w:rFonts w:cstheme="minorHAnsi"/>
        </w:rPr>
        <w:t xml:space="preserve"> </w:t>
      </w:r>
      <w:r w:rsidR="00DC5459" w:rsidRPr="00A45834">
        <w:rPr>
          <w:rFonts w:cstheme="minorHAnsi"/>
        </w:rPr>
        <w:t xml:space="preserve">Detalesni kiekiai ar apimtys, atsižvelgiant į visą pirkimo sutarties trukmę, pateikti </w:t>
      </w:r>
      <w:r w:rsidR="009311EE">
        <w:rPr>
          <w:rFonts w:cstheme="minorHAnsi"/>
        </w:rPr>
        <w:t>kiekių žiniaraštyje</w:t>
      </w:r>
      <w:r w:rsidR="00DC5459" w:rsidRPr="00A45834">
        <w:rPr>
          <w:rFonts w:cstheme="minorHAnsi"/>
        </w:rPr>
        <w:t xml:space="preserve"> (specialiųjų pirkimo sąlygų </w:t>
      </w:r>
      <w:r w:rsidR="00027C98">
        <w:rPr>
          <w:rFonts w:cstheme="minorHAnsi"/>
        </w:rPr>
        <w:t>9</w:t>
      </w:r>
      <w:r w:rsidR="00DC5459" w:rsidRPr="00A45834">
        <w:rPr>
          <w:rFonts w:cstheme="minorHAnsi"/>
        </w:rPr>
        <w:t xml:space="preserve"> priedas). Pirkimo apimtys, reikalavimai apibrėžti</w:t>
      </w:r>
      <w:r w:rsidR="00DC5459" w:rsidRPr="00A45834">
        <w:rPr>
          <w:rFonts w:eastAsia="Calibri"/>
        </w:rPr>
        <w:t xml:space="preserve"> </w:t>
      </w:r>
      <w:r w:rsidR="00DC5459" w:rsidRPr="00A45834">
        <w:rPr>
          <w:rFonts w:cstheme="minorHAnsi"/>
        </w:rPr>
        <w:t xml:space="preserve">specialiųjų pirkimo sąlygų </w:t>
      </w:r>
      <w:r w:rsidR="001D6043">
        <w:rPr>
          <w:rFonts w:cstheme="minorHAnsi"/>
        </w:rPr>
        <w:t>2,7</w:t>
      </w:r>
      <w:r w:rsidR="009B5153">
        <w:rPr>
          <w:rFonts w:cstheme="minorHAnsi"/>
        </w:rPr>
        <w:t xml:space="preserve">, </w:t>
      </w:r>
      <w:r w:rsidR="001D6043">
        <w:rPr>
          <w:rFonts w:cstheme="minorHAnsi"/>
        </w:rPr>
        <w:t>8</w:t>
      </w:r>
      <w:r w:rsidR="00F879E8" w:rsidRPr="00A45834">
        <w:rPr>
          <w:rFonts w:cstheme="minorHAnsi"/>
        </w:rPr>
        <w:t xml:space="preserve"> </w:t>
      </w:r>
      <w:r w:rsidR="009311EE">
        <w:rPr>
          <w:rFonts w:cstheme="minorHAnsi"/>
        </w:rPr>
        <w:t xml:space="preserve">ir </w:t>
      </w:r>
      <w:r w:rsidR="00027C98">
        <w:rPr>
          <w:rFonts w:cstheme="minorHAnsi"/>
        </w:rPr>
        <w:t>9</w:t>
      </w:r>
      <w:r w:rsidR="009311EE">
        <w:rPr>
          <w:rFonts w:cstheme="minorHAnsi"/>
        </w:rPr>
        <w:t xml:space="preserve"> </w:t>
      </w:r>
      <w:r w:rsidR="00DC5459" w:rsidRPr="00A45834">
        <w:rPr>
          <w:rFonts w:cstheme="minorHAnsi"/>
        </w:rPr>
        <w:t xml:space="preserve">prieduose.   </w:t>
      </w:r>
    </w:p>
    <w:p w14:paraId="69532AED" w14:textId="0F089BBE" w:rsidR="009409B8" w:rsidRPr="00A45834" w:rsidRDefault="00C80B02" w:rsidP="00C80B02">
      <w:pPr>
        <w:pStyle w:val="Betarp"/>
        <w:ind w:firstLine="567"/>
        <w:contextualSpacing/>
        <w:jc w:val="both"/>
        <w:rPr>
          <w:rFonts w:cstheme="minorHAnsi"/>
        </w:rPr>
      </w:pPr>
      <w:r w:rsidRPr="00A45834">
        <w:rPr>
          <w:rFonts w:cstheme="minorHAnsi"/>
        </w:rPr>
        <w:t xml:space="preserve">2.3. </w:t>
      </w:r>
      <w:r w:rsidR="009409B8" w:rsidRPr="00A45834">
        <w:rPr>
          <w:rFonts w:cstheme="minorHAnsi"/>
        </w:rPr>
        <w:t>Jeigu apibūdinant pirkimo objektą</w:t>
      </w:r>
      <w:r w:rsidR="00EF73BD" w:rsidRPr="00A45834">
        <w:rPr>
          <w:rFonts w:cstheme="minorHAnsi"/>
        </w:rPr>
        <w:t xml:space="preserve"> </w:t>
      </w:r>
      <w:r w:rsidR="007F2937">
        <w:rPr>
          <w:rFonts w:cstheme="minorHAnsi"/>
        </w:rPr>
        <w:t>techninėje užduotyje, kiekių žiniaraštyje</w:t>
      </w:r>
      <w:r w:rsidR="00EF73BD" w:rsidRPr="00A45834">
        <w:rPr>
          <w:rFonts w:cstheme="minorHAnsi"/>
        </w:rPr>
        <w:t xml:space="preserve"> ar kituose pirkimo dokumentuose </w:t>
      </w:r>
      <w:r w:rsidR="009409B8" w:rsidRPr="00A45834">
        <w:rPr>
          <w:rFonts w:cstheme="minorHAnsi"/>
        </w:rPr>
        <w:t xml:space="preserve"> </w:t>
      </w:r>
      <w:r w:rsidR="00EF73BD" w:rsidRPr="00A45834">
        <w:rPr>
          <w:rFonts w:cstheme="minorHAnsi"/>
        </w:rPr>
        <w:t>n</w:t>
      </w:r>
      <w:r w:rsidR="009409B8" w:rsidRPr="00A45834">
        <w:rPr>
          <w:rFonts w:cstheme="minorHAnsi"/>
        </w:rPr>
        <w:t xml:space="preserve">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6A2B61E" w14:textId="4C315100" w:rsidR="009409B8" w:rsidRPr="00CC4D47" w:rsidRDefault="00C80B02" w:rsidP="00C80B02">
      <w:pPr>
        <w:pStyle w:val="Sraopastraipa"/>
        <w:spacing w:after="0" w:line="240" w:lineRule="auto"/>
        <w:ind w:left="0" w:firstLine="567"/>
        <w:jc w:val="both"/>
        <w:rPr>
          <w:rFonts w:cstheme="minorHAnsi"/>
        </w:rPr>
      </w:pPr>
      <w:r w:rsidRPr="00A45834">
        <w:rPr>
          <w:rFonts w:cstheme="minorHAnsi"/>
        </w:rPr>
        <w:t xml:space="preserve">2.4. </w:t>
      </w:r>
      <w:r w:rsidR="009409B8" w:rsidRPr="00A45834">
        <w:rPr>
          <w:rFonts w:cstheme="minorHAnsi"/>
        </w:rPr>
        <w:t xml:space="preserve">Jeigu apibūdinant pirkimo objektą </w:t>
      </w:r>
      <w:r w:rsidR="007F2937" w:rsidRPr="007F2937">
        <w:rPr>
          <w:rFonts w:cstheme="minorHAnsi"/>
        </w:rPr>
        <w:t xml:space="preserve">techninėje užduotyje, kiekių žiniaraštyje </w:t>
      </w:r>
      <w:r w:rsidR="00EF73BD" w:rsidRPr="00A45834">
        <w:rPr>
          <w:rFonts w:cstheme="minorHAnsi"/>
        </w:rPr>
        <w:t xml:space="preserve">ar kituose pirkimo dokumentuose </w:t>
      </w:r>
      <w:r w:rsidR="009409B8" w:rsidRPr="00A45834">
        <w:rPr>
          <w:rFonts w:cstheme="minorHAnsi"/>
        </w:rPr>
        <w:t xml:space="preserve">nurodytas standartas, </w:t>
      </w:r>
      <w:r w:rsidR="009409B8" w:rsidRPr="00A45834">
        <w:t xml:space="preserve">techninis liudijimas ar bendrosios techninės specifikacijos (Europos </w:t>
      </w:r>
      <w:r w:rsidR="009409B8" w:rsidRPr="00046522">
        <w:rPr>
          <w:color w:val="000000"/>
        </w:rPr>
        <w:t xml:space="preserve">standartą perimantis Lietuvos standartas, Europos techninio įvertinimo patvirtinimo dokumentas, informacinių </w:t>
      </w:r>
      <w:r w:rsidR="009409B8" w:rsidRPr="00046522">
        <w:rPr>
          <w:color w:val="000000"/>
        </w:rPr>
        <w:lastRenderedPageBreak/>
        <w:t>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9DAAAF4" w14:textId="77777777" w:rsidR="009B5153" w:rsidRPr="009B5153" w:rsidRDefault="009B5153" w:rsidP="009B5153">
      <w:pPr>
        <w:ind w:firstLine="567"/>
        <w:rPr>
          <w:rFonts w:eastAsiaTheme="minorHAnsi" w:cstheme="minorHAnsi"/>
          <w:lang w:eastAsia="en-US"/>
        </w:rPr>
      </w:pPr>
      <w:r w:rsidRPr="009B5153">
        <w:rPr>
          <w:rFonts w:eastAsiaTheme="minorHAnsi" w:cstheme="minorHAnsi"/>
          <w:lang w:eastAsia="en-US"/>
        </w:rPr>
        <w:t xml:space="preserve">3.2. Perkančioji organizacija suteiks galimybę apžiūrėti objektą (darbų atlikimo vietą). </w:t>
      </w:r>
    </w:p>
    <w:p w14:paraId="171C6CC9" w14:textId="64DD328C" w:rsidR="00711C0E" w:rsidRDefault="009B5153" w:rsidP="009B5153">
      <w:pPr>
        <w:ind w:firstLine="567"/>
      </w:pPr>
      <w:r w:rsidRPr="009B5153">
        <w:rPr>
          <w:rFonts w:eastAsiaTheme="minorHAnsi" w:cstheme="minorHAnsi"/>
          <w:lang w:eastAsia="en-US"/>
        </w:rPr>
        <w:t>3.3. Tiekėjai, norintys apžiūrėti objektą, turi specialiųjų pirkimo sąlygų 1 priedo 5 punkte nustatytais terminais pateikti prašymą, nurodydami pageidaujamą apžiūros laiką. Perkančioji organizacija turi teisę su tiekėju suderinti kitą, nei jo prašyme nurodytas susitikimo laiką.</w:t>
      </w:r>
    </w:p>
    <w:p w14:paraId="092F4195" w14:textId="03C0130A" w:rsidR="00673BEE" w:rsidRPr="00A45834" w:rsidRDefault="00673BEE" w:rsidP="00673BEE">
      <w:pPr>
        <w:ind w:firstLine="567"/>
        <w:jc w:val="both"/>
        <w:rPr>
          <w:b/>
          <w:bCs/>
          <w:sz w:val="28"/>
          <w:szCs w:val="28"/>
        </w:rPr>
      </w:pPr>
      <w:r w:rsidRPr="00A45834">
        <w:rPr>
          <w:b/>
          <w:bCs/>
          <w:sz w:val="28"/>
          <w:szCs w:val="28"/>
        </w:rPr>
        <w:t>4. TIEKĖJŲ PAŠALINIMO PAGRINDAI IR KVALIFIKACIJOS REIKALAVIMAI</w:t>
      </w:r>
    </w:p>
    <w:p w14:paraId="040AC2AE" w14:textId="77777777" w:rsidR="003641FB" w:rsidRPr="00A45834" w:rsidRDefault="00673BEE" w:rsidP="00EE7C5A">
      <w:pPr>
        <w:pStyle w:val="Sraopastraipa"/>
        <w:spacing w:after="0" w:line="240" w:lineRule="auto"/>
        <w:ind w:left="0" w:firstLine="567"/>
        <w:jc w:val="both"/>
        <w:rPr>
          <w:rFonts w:cstheme="minorHAnsi"/>
        </w:rPr>
      </w:pPr>
      <w:r w:rsidRPr="00A45834">
        <w:rPr>
          <w:rFonts w:cstheme="minorHAnsi"/>
        </w:rPr>
        <w:t>4.1. Reikalavimai dėl tiekėjo ir</w:t>
      </w:r>
      <w:bookmarkStart w:id="1" w:name="_Hlk41039660"/>
      <w:r w:rsidRPr="00A45834">
        <w:rPr>
          <w:rFonts w:cstheme="minorHAnsi"/>
        </w:rPr>
        <w:t xml:space="preserve"> subtiekėjų (jei taikoma), ūkio subjektų, kurių pajėgumais tiekėjas remiasi, </w:t>
      </w:r>
      <w:bookmarkEnd w:id="1"/>
      <w:r w:rsidRPr="00A45834">
        <w:rPr>
          <w:rFonts w:cstheme="minorHAnsi"/>
        </w:rPr>
        <w:t xml:space="preserve">pašalinimo pagrindų nebuvimo bei jų nebuvimą patvirtinantys dokumentai nurodyti specialiųjų </w:t>
      </w:r>
      <w:r w:rsidRPr="00A45834">
        <w:rPr>
          <w:rFonts w:eastAsia="Calibri" w:cstheme="minorHAnsi"/>
        </w:rPr>
        <w:t xml:space="preserve">pirkimo sąlygų  3 </w:t>
      </w:r>
      <w:r w:rsidRPr="00A45834">
        <w:rPr>
          <w:rFonts w:cstheme="minorHAnsi"/>
        </w:rPr>
        <w:t xml:space="preserve"> </w:t>
      </w:r>
      <w:r w:rsidRPr="00A45834">
        <w:rPr>
          <w:rFonts w:eastAsia="Calibri" w:cstheme="minorHAnsi"/>
        </w:rPr>
        <w:t>priede</w:t>
      </w:r>
      <w:r w:rsidR="00EE7C5A" w:rsidRPr="00A45834">
        <w:rPr>
          <w:rFonts w:cstheme="minorHAnsi"/>
        </w:rPr>
        <w:t xml:space="preserve"> </w:t>
      </w:r>
      <w:r w:rsidR="00EE7C5A" w:rsidRPr="00A45834">
        <w:rPr>
          <w:rFonts w:cstheme="minorHAnsi"/>
          <w:i/>
          <w:iCs/>
        </w:rPr>
        <w:t>(pateikiami CVP IS prie pirkimo dokumentų).</w:t>
      </w:r>
      <w:r w:rsidR="00EE7C5A" w:rsidRPr="00A45834">
        <w:rPr>
          <w:rFonts w:cstheme="minorHAnsi"/>
        </w:rPr>
        <w:t xml:space="preserve"> </w:t>
      </w:r>
    </w:p>
    <w:p w14:paraId="6D530A59" w14:textId="170A2AF7" w:rsidR="00EE7C5A" w:rsidRPr="00A45834" w:rsidRDefault="003641FB" w:rsidP="00EE7C5A">
      <w:pPr>
        <w:pStyle w:val="Sraopastraipa"/>
        <w:spacing w:after="0" w:line="240" w:lineRule="auto"/>
        <w:ind w:left="0" w:firstLine="567"/>
        <w:jc w:val="both"/>
        <w:rPr>
          <w:rFonts w:cstheme="minorHAnsi"/>
        </w:rPr>
      </w:pPr>
      <w:r w:rsidRPr="00A45834">
        <w:rPr>
          <w:rFonts w:cstheme="minorHAnsi"/>
        </w:rPr>
        <w:t xml:space="preserve">4.2. </w:t>
      </w:r>
      <w:r w:rsidR="00EE7C5A" w:rsidRPr="00A45834">
        <w:rPr>
          <w:rFonts w:cstheme="minorHAnsi"/>
        </w:rPr>
        <w:t>Subtiekėjams (kurių kvalifikacija tiekėjas nesiremia) pašalinimo pagrindai netaikomi.</w:t>
      </w:r>
    </w:p>
    <w:p w14:paraId="4F727B42" w14:textId="4C734A9B" w:rsidR="00254FE4" w:rsidRPr="00A45834" w:rsidRDefault="00673BEE" w:rsidP="009E2FA2">
      <w:pPr>
        <w:spacing w:after="0" w:line="240" w:lineRule="auto"/>
        <w:ind w:firstLine="567"/>
        <w:jc w:val="both"/>
      </w:pPr>
      <w:r w:rsidRPr="00A45834">
        <w:t>4.</w:t>
      </w:r>
      <w:r w:rsidR="003641FB" w:rsidRPr="00A45834">
        <w:t>3</w:t>
      </w:r>
      <w:r w:rsidRPr="00A45834">
        <w:t>. Tiekėjams nustatomi kvalifikacijos reikalavimai ir jų atitiktį patvirtinantys dokumentai nurodyti specialiųjų pirkimo sąlygų 4 priede.</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75B34325" w:rsidR="009E2FA2" w:rsidRDefault="009E2FA2" w:rsidP="009E2FA2">
      <w:pPr>
        <w:spacing w:after="0" w:line="240" w:lineRule="auto"/>
        <w:ind w:firstLine="567"/>
        <w:jc w:val="both"/>
        <w:rPr>
          <w:b/>
          <w:bCs/>
          <w:sz w:val="28"/>
          <w:szCs w:val="28"/>
        </w:rPr>
      </w:pPr>
      <w:r w:rsidRPr="009E2FA2">
        <w:rPr>
          <w:b/>
          <w:bCs/>
          <w:sz w:val="28"/>
          <w:szCs w:val="28"/>
        </w:rPr>
        <w:t>6. SPE</w:t>
      </w:r>
      <w:r w:rsidR="001A58B1">
        <w:rPr>
          <w:b/>
          <w:bCs/>
          <w:sz w:val="28"/>
          <w:szCs w:val="28"/>
        </w:rPr>
        <w:t>C</w:t>
      </w:r>
      <w:r w:rsidRPr="009E2FA2">
        <w:rPr>
          <w:b/>
          <w:bCs/>
          <w:sz w:val="28"/>
          <w:szCs w:val="28"/>
        </w:rPr>
        <w:t>IA</w:t>
      </w:r>
      <w:r w:rsidR="003E132E">
        <w:rPr>
          <w:b/>
          <w:bCs/>
          <w:sz w:val="28"/>
          <w:szCs w:val="28"/>
        </w:rPr>
        <w:t>L</w:t>
      </w:r>
      <w:r w:rsidRPr="009E2FA2">
        <w:rPr>
          <w:b/>
          <w:bCs/>
          <w:sz w:val="28"/>
          <w:szCs w:val="28"/>
        </w:rPr>
        <w:t>IEJI REIKALAVIMAI PASIŪLYMŲ RENGIMUI IR PATEIKIMUI</w:t>
      </w:r>
    </w:p>
    <w:p w14:paraId="3C10C1A3" w14:textId="77777777" w:rsidR="00FD27C9" w:rsidRPr="00A45834" w:rsidRDefault="00FD27C9" w:rsidP="009E2FA2">
      <w:pPr>
        <w:spacing w:after="0" w:line="240" w:lineRule="auto"/>
        <w:ind w:firstLine="567"/>
        <w:jc w:val="both"/>
        <w:rPr>
          <w:b/>
          <w:bCs/>
          <w:sz w:val="28"/>
          <w:szCs w:val="28"/>
        </w:rPr>
      </w:pPr>
    </w:p>
    <w:p w14:paraId="6C5AA4F3" w14:textId="77777777" w:rsidR="008F707B" w:rsidRPr="00A45834" w:rsidRDefault="00A95AF5" w:rsidP="008F707B">
      <w:pPr>
        <w:spacing w:after="0" w:line="240" w:lineRule="auto"/>
        <w:ind w:firstLine="567"/>
        <w:jc w:val="both"/>
        <w:rPr>
          <w:rFonts w:ascii="Calibri" w:hAnsi="Calibri" w:cs="Calibri"/>
        </w:rPr>
      </w:pPr>
      <w:r w:rsidRPr="00A45834">
        <w:rPr>
          <w:rFonts w:ascii="Calibri" w:hAnsi="Calibri" w:cs="Calibri"/>
        </w:rPr>
        <w:t xml:space="preserve">6.1. </w:t>
      </w:r>
      <w:r w:rsidRPr="00A45834">
        <w:rPr>
          <w:rFonts w:ascii="Calibri" w:hAnsi="Calibri" w:cs="Calibri"/>
          <w:u w:val="single"/>
        </w:rPr>
        <w:t>Tiekėjo pasiūlymą sudaro CVP IS pateikiamų ir žemiau nurodytų dokumentų visuma:</w:t>
      </w:r>
    </w:p>
    <w:p w14:paraId="12A90C0D" w14:textId="2E55EC7C" w:rsidR="008F707B" w:rsidRPr="00A45834" w:rsidRDefault="008F707B" w:rsidP="008F707B">
      <w:pPr>
        <w:spacing w:after="0" w:line="240" w:lineRule="auto"/>
        <w:ind w:firstLine="567"/>
        <w:jc w:val="both"/>
        <w:rPr>
          <w:rFonts w:ascii="Calibri" w:hAnsi="Calibri" w:cs="Calibri"/>
        </w:rPr>
      </w:pPr>
      <w:r w:rsidRPr="00A45834">
        <w:rPr>
          <w:rFonts w:ascii="Calibri" w:hAnsi="Calibri" w:cs="Calibri"/>
        </w:rPr>
        <w:t xml:space="preserve">6.1.1. </w:t>
      </w:r>
      <w:r w:rsidRPr="00A45834">
        <w:t>tiekėjo pasirašytas pasiūlymas, parengtas pagal specialiųjų pirkimo sąlygų 6</w:t>
      </w:r>
      <w:r w:rsidRPr="00A45834">
        <w:rPr>
          <w:shd w:val="clear" w:color="auto" w:fill="FFFFFF"/>
        </w:rPr>
        <w:t xml:space="preserve"> </w:t>
      </w:r>
      <w:r w:rsidRPr="00A45834">
        <w:t>priede pateiktą p</w:t>
      </w:r>
      <w:r w:rsidRPr="00A45834">
        <w:rPr>
          <w:rFonts w:cstheme="minorHAnsi"/>
        </w:rPr>
        <w:t>asiūlymo formą;</w:t>
      </w:r>
    </w:p>
    <w:p w14:paraId="7CA44A01" w14:textId="77777777" w:rsidR="00A95AF5" w:rsidRPr="00A45834" w:rsidRDefault="00A95AF5" w:rsidP="00A95AF5">
      <w:pPr>
        <w:spacing w:after="0" w:line="240" w:lineRule="auto"/>
        <w:ind w:firstLine="567"/>
        <w:jc w:val="both"/>
        <w:rPr>
          <w:rFonts w:cstheme="minorHAnsi"/>
          <w:u w:val="single"/>
        </w:rPr>
      </w:pPr>
      <w:r w:rsidRPr="00A45834">
        <w:rPr>
          <w:rFonts w:cstheme="minorHAnsi"/>
        </w:rPr>
        <w:t>6.1.2. užpildytas EBVPD (specialiųjų pirkimo sąlygų 5 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53FDBE41" w14:textId="55E51790" w:rsidR="00D205D8" w:rsidRPr="00EE7C5A" w:rsidRDefault="00A95AF5" w:rsidP="00EE7C5A">
      <w:pPr>
        <w:spacing w:after="0" w:line="240" w:lineRule="auto"/>
        <w:ind w:firstLine="567"/>
        <w:jc w:val="both"/>
        <w:rPr>
          <w:rFonts w:cstheme="minorHAnsi"/>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Pr="00A45834" w:rsidRDefault="00A95AF5" w:rsidP="008F707B">
      <w:pPr>
        <w:spacing w:after="0" w:line="240" w:lineRule="auto"/>
        <w:ind w:firstLine="567"/>
        <w:jc w:val="both"/>
        <w:rPr>
          <w:rFonts w:cstheme="minorHAnsi"/>
          <w:u w:val="single"/>
        </w:rPr>
      </w:pPr>
      <w:r>
        <w:rPr>
          <w:rFonts w:cstheme="minorHAnsi"/>
        </w:rPr>
        <w:t xml:space="preserve">6.1.7. </w:t>
      </w:r>
      <w:r w:rsidRPr="00A45834">
        <w:rPr>
          <w:rFonts w:cstheme="minorHAnsi"/>
          <w:shd w:val="clear" w:color="auto" w:fill="FFFFFF" w:themeFill="background1"/>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5834">
        <w:rPr>
          <w:rFonts w:cstheme="minorHAnsi"/>
          <w:i/>
          <w:iCs/>
        </w:rPr>
        <w:t xml:space="preserve"> </w:t>
      </w:r>
    </w:p>
    <w:p w14:paraId="46227279" w14:textId="2875BC55" w:rsidR="009311EE" w:rsidRPr="009311EE" w:rsidRDefault="009311EE"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9311EE">
        <w:rPr>
          <w:rFonts w:cstheme="minorHAnsi"/>
          <w:szCs w:val="24"/>
        </w:rPr>
        <w:t>6.1.9.</w:t>
      </w:r>
      <w:r w:rsidRPr="009311EE">
        <w:t xml:space="preserve"> </w:t>
      </w:r>
      <w:r>
        <w:rPr>
          <w:rFonts w:cstheme="minorHAnsi"/>
          <w:szCs w:val="24"/>
        </w:rPr>
        <w:t>Kiekių žiniaraštis</w:t>
      </w:r>
      <w:r w:rsidRPr="009311EE">
        <w:rPr>
          <w:rFonts w:cstheme="minorHAnsi"/>
          <w:szCs w:val="24"/>
        </w:rPr>
        <w:t xml:space="preserve">, užpildytas ir parengtas pagal specialiųjų pirkimo sąlygų </w:t>
      </w:r>
      <w:r w:rsidR="00027C98">
        <w:rPr>
          <w:rFonts w:cstheme="minorHAnsi"/>
          <w:szCs w:val="24"/>
        </w:rPr>
        <w:t>9</w:t>
      </w:r>
      <w:r w:rsidRPr="009311EE">
        <w:rPr>
          <w:rFonts w:cstheme="minorHAnsi"/>
          <w:szCs w:val="24"/>
        </w:rPr>
        <w:t xml:space="preserve"> priedą</w:t>
      </w:r>
      <w:r>
        <w:rPr>
          <w:rFonts w:cstheme="minorHAnsi"/>
          <w:szCs w:val="24"/>
        </w:rPr>
        <w:t>;</w:t>
      </w:r>
    </w:p>
    <w:p w14:paraId="57ECF6F8" w14:textId="4196F3A8" w:rsidR="009E58F0" w:rsidRDefault="00A95AF5" w:rsidP="0062514D">
      <w:pPr>
        <w:spacing w:after="0" w:line="240" w:lineRule="auto"/>
        <w:ind w:firstLine="567"/>
        <w:jc w:val="both"/>
        <w:rPr>
          <w:rFonts w:cstheme="minorHAnsi"/>
        </w:rPr>
      </w:pPr>
      <w:r w:rsidRPr="00A612FB">
        <w:rPr>
          <w:rFonts w:cstheme="minorHAnsi"/>
        </w:rPr>
        <w:t>6.1.</w:t>
      </w:r>
      <w:r w:rsidR="006A1CAB">
        <w:rPr>
          <w:rFonts w:cstheme="minorHAnsi"/>
        </w:rPr>
        <w:t>9</w:t>
      </w:r>
      <w:r w:rsidRPr="00A612FB">
        <w:rPr>
          <w:rFonts w:cstheme="minorHAnsi"/>
        </w:rPr>
        <w:t xml:space="preserve">.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lastRenderedPageBreak/>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08662C23" w14:textId="77777777" w:rsidR="00FD27C9" w:rsidRDefault="00FD27C9"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4F21DB0E" w:rsidR="007F036E" w:rsidRPr="0062514D" w:rsidRDefault="007F036E" w:rsidP="0062514D">
      <w:pPr>
        <w:pStyle w:val="Sraopastraipa"/>
        <w:spacing w:after="0" w:line="240" w:lineRule="auto"/>
        <w:ind w:left="0" w:firstLine="567"/>
        <w:jc w:val="both"/>
        <w:rPr>
          <w:rFonts w:eastAsia="Calibri"/>
        </w:rPr>
      </w:pPr>
      <w:r>
        <w:rPr>
          <w:rFonts w:eastAsia="Calibri"/>
        </w:rPr>
        <w:t xml:space="preserve">7.1. </w:t>
      </w:r>
      <w:r w:rsidR="0062514D" w:rsidRPr="11690C5F">
        <w:rPr>
          <w:rFonts w:eastAsia="Calibri"/>
        </w:rPr>
        <w:t xml:space="preserve">Perkančioji organizacija nereikalauja užtikrinti </w:t>
      </w:r>
      <w:r w:rsidR="0062514D">
        <w:rPr>
          <w:rFonts w:eastAsia="Calibri"/>
        </w:rPr>
        <w:t>p</w:t>
      </w:r>
      <w:r w:rsidR="0062514D"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779B80F7" w14:textId="34AF4AC8" w:rsidR="009942FB" w:rsidRDefault="009942FB" w:rsidP="00203328">
      <w:pPr>
        <w:spacing w:after="0" w:line="240" w:lineRule="auto"/>
        <w:jc w:val="both"/>
        <w:rPr>
          <w:rFonts w:eastAsia="Calibri" w:cstheme="minorHAnsi"/>
        </w:rPr>
      </w:pPr>
      <w:r w:rsidRPr="00EC0564">
        <w:rPr>
          <w:rFonts w:eastAsia="Calibri" w:cstheme="minorHAnsi"/>
        </w:rPr>
        <w:t xml:space="preserve"> </w:t>
      </w:r>
      <w:r w:rsidRPr="00EC0564">
        <w:rPr>
          <w:rFonts w:cstheme="minorHAnsi"/>
        </w:rPr>
        <w:t xml:space="preserve"> </w:t>
      </w:r>
    </w:p>
    <w:p w14:paraId="4E187AE0" w14:textId="77777777" w:rsidR="000D7DAF" w:rsidRDefault="00203328" w:rsidP="0062514D">
      <w:pPr>
        <w:pStyle w:val="Sraopastraipa"/>
        <w:spacing w:after="0" w:line="240" w:lineRule="auto"/>
        <w:ind w:left="0" w:firstLine="710"/>
        <w:jc w:val="both"/>
        <w:rPr>
          <w:rFonts w:eastAsia="Calibri"/>
        </w:rPr>
      </w:pPr>
      <w:r>
        <w:rPr>
          <w:rFonts w:eastAsia="Calibri"/>
        </w:rPr>
        <w:t xml:space="preserve">9.1. </w:t>
      </w:r>
      <w:r w:rsidR="000D7DAF" w:rsidRPr="000D7DAF">
        <w:rPr>
          <w:rFonts w:eastAsia="Calibri"/>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6 ir 7 prieduose. </w:t>
      </w:r>
    </w:p>
    <w:p w14:paraId="23AF73D3" w14:textId="1B37FE03" w:rsidR="009942FB" w:rsidRPr="0062514D" w:rsidRDefault="009942FB" w:rsidP="0062514D">
      <w:pPr>
        <w:pStyle w:val="Sraopastraipa"/>
        <w:spacing w:after="0" w:line="240" w:lineRule="auto"/>
        <w:ind w:left="0" w:firstLine="710"/>
        <w:jc w:val="both"/>
        <w:rPr>
          <w:rFonts w:eastAsia="Calibri"/>
        </w:rPr>
      </w:pP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A45834"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0ACF4F1E" w:rsidR="009942FB" w:rsidRPr="00A45834" w:rsidRDefault="009942FB" w:rsidP="009942FB">
      <w:pPr>
        <w:pStyle w:val="Betarp"/>
        <w:ind w:firstLine="567"/>
        <w:contextualSpacing/>
        <w:jc w:val="both"/>
        <w:rPr>
          <w:rStyle w:val="cf01"/>
          <w:rFonts w:asciiTheme="minorHAnsi" w:hAnsiTheme="minorHAnsi" w:cstheme="minorHAnsi"/>
          <w:sz w:val="21"/>
          <w:szCs w:val="21"/>
        </w:rPr>
      </w:pPr>
      <w:r w:rsidRPr="00A45834">
        <w:rPr>
          <w:rStyle w:val="cf01"/>
          <w:rFonts w:asciiTheme="minorHAnsi" w:hAnsiTheme="minorHAnsi" w:cstheme="minorHAnsi"/>
          <w:sz w:val="21"/>
          <w:szCs w:val="21"/>
        </w:rPr>
        <w:t>9.3.1. užpildytas</w:t>
      </w:r>
      <w:r w:rsidR="00C92D1D" w:rsidRPr="00A45834">
        <w:rPr>
          <w:rStyle w:val="cf01"/>
          <w:rFonts w:asciiTheme="minorHAnsi" w:hAnsiTheme="minorHAnsi" w:cstheme="minorHAnsi"/>
          <w:sz w:val="21"/>
          <w:szCs w:val="21"/>
        </w:rPr>
        <w:t xml:space="preserve">, </w:t>
      </w:r>
      <w:r w:rsidRPr="00A45834">
        <w:rPr>
          <w:rStyle w:val="cf01"/>
          <w:rFonts w:asciiTheme="minorHAnsi" w:hAnsiTheme="minorHAnsi" w:cstheme="minorHAnsi"/>
          <w:sz w:val="21"/>
          <w:szCs w:val="21"/>
        </w:rPr>
        <w:t>pasirašytas</w:t>
      </w:r>
      <w:r w:rsidR="00977241" w:rsidRPr="00A45834">
        <w:rPr>
          <w:rStyle w:val="cf01"/>
          <w:rFonts w:asciiTheme="minorHAnsi" w:hAnsiTheme="minorHAnsi" w:cstheme="minorHAnsi"/>
          <w:sz w:val="21"/>
          <w:szCs w:val="21"/>
        </w:rPr>
        <w:t>,</w:t>
      </w:r>
      <w:r w:rsidR="00C92D1D" w:rsidRPr="00A45834">
        <w:rPr>
          <w:rStyle w:val="cf01"/>
          <w:rFonts w:asciiTheme="minorHAnsi" w:hAnsiTheme="minorHAnsi" w:cstheme="minorHAnsi"/>
          <w:sz w:val="21"/>
          <w:szCs w:val="21"/>
        </w:rPr>
        <w:t xml:space="preserve"> </w:t>
      </w:r>
      <w:r w:rsidRPr="00A45834">
        <w:rPr>
          <w:rStyle w:val="cf01"/>
          <w:rFonts w:asciiTheme="minorHAnsi" w:hAnsiTheme="minorHAnsi" w:cstheme="minorHAnsi"/>
          <w:sz w:val="21"/>
          <w:szCs w:val="21"/>
        </w:rPr>
        <w:t xml:space="preserve">parengtas pagal </w:t>
      </w:r>
      <w:r w:rsidRPr="00A45834">
        <w:rPr>
          <w:rFonts w:cstheme="minorHAnsi"/>
        </w:rPr>
        <w:t xml:space="preserve">specialiųjų pirkimo </w:t>
      </w:r>
      <w:r w:rsidRPr="00A45834">
        <w:rPr>
          <w:rStyle w:val="cf01"/>
          <w:rFonts w:asciiTheme="minorHAnsi" w:hAnsiTheme="minorHAnsi" w:cstheme="minorHAnsi"/>
          <w:sz w:val="21"/>
          <w:szCs w:val="21"/>
        </w:rPr>
        <w:t>sąlygų 6 priedą</w:t>
      </w:r>
      <w:r w:rsidR="00B854F9" w:rsidRPr="00A45834">
        <w:rPr>
          <w:rStyle w:val="cf01"/>
          <w:rFonts w:asciiTheme="minorHAnsi" w:hAnsiTheme="minorHAnsi" w:cstheme="minorHAnsi"/>
          <w:sz w:val="21"/>
          <w:szCs w:val="21"/>
        </w:rPr>
        <w:t>,</w:t>
      </w:r>
      <w:r w:rsidR="00977241" w:rsidRPr="00A45834">
        <w:rPr>
          <w:rStyle w:val="cf01"/>
          <w:rFonts w:asciiTheme="minorHAnsi" w:hAnsiTheme="minorHAnsi" w:cstheme="minorHAnsi"/>
          <w:sz w:val="21"/>
          <w:szCs w:val="21"/>
        </w:rPr>
        <w:t xml:space="preserve"> pasiūlymas;</w:t>
      </w:r>
    </w:p>
    <w:p w14:paraId="5EE30906" w14:textId="316DBB9D" w:rsidR="009311EE" w:rsidRPr="00A45834" w:rsidRDefault="009311EE" w:rsidP="009942FB">
      <w:pPr>
        <w:pStyle w:val="Betarp"/>
        <w:ind w:firstLine="567"/>
        <w:contextualSpacing/>
        <w:jc w:val="both"/>
        <w:rPr>
          <w:rFonts w:cstheme="minorHAnsi"/>
        </w:rPr>
      </w:pPr>
      <w:r>
        <w:rPr>
          <w:rStyle w:val="cf01"/>
          <w:rFonts w:asciiTheme="minorHAnsi" w:hAnsiTheme="minorHAnsi" w:cstheme="minorHAnsi"/>
          <w:sz w:val="21"/>
          <w:szCs w:val="21"/>
        </w:rPr>
        <w:t xml:space="preserve">9.3.3. </w:t>
      </w:r>
      <w:r w:rsidRPr="009311EE">
        <w:rPr>
          <w:rStyle w:val="cf01"/>
          <w:rFonts w:asciiTheme="minorHAnsi" w:hAnsiTheme="minorHAnsi" w:cstheme="minorHAnsi"/>
          <w:sz w:val="21"/>
          <w:szCs w:val="21"/>
        </w:rPr>
        <w:t xml:space="preserve">užpildytas, parengtas pagal specialiųjų pirkimo sąlygų </w:t>
      </w:r>
      <w:r w:rsidR="00027C98">
        <w:rPr>
          <w:rStyle w:val="cf01"/>
          <w:rFonts w:asciiTheme="minorHAnsi" w:hAnsiTheme="minorHAnsi" w:cstheme="minorHAnsi"/>
          <w:sz w:val="21"/>
          <w:szCs w:val="21"/>
        </w:rPr>
        <w:t>9</w:t>
      </w:r>
      <w:r w:rsidRPr="009311EE">
        <w:rPr>
          <w:rStyle w:val="cf01"/>
          <w:rFonts w:asciiTheme="minorHAnsi" w:hAnsiTheme="minorHAnsi" w:cstheme="minorHAnsi"/>
          <w:sz w:val="21"/>
          <w:szCs w:val="21"/>
        </w:rPr>
        <w:t xml:space="preserve"> priedą, </w:t>
      </w:r>
      <w:r>
        <w:rPr>
          <w:rStyle w:val="cf01"/>
          <w:rFonts w:asciiTheme="minorHAnsi" w:hAnsiTheme="minorHAnsi" w:cstheme="minorHAnsi"/>
          <w:sz w:val="21"/>
          <w:szCs w:val="21"/>
        </w:rPr>
        <w:t>Kiekių žiniaraštis.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697DAF30"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w:t>
      </w:r>
      <w:r w:rsidRPr="009B5153">
        <w:rPr>
          <w:color w:val="000000" w:themeColor="text1"/>
        </w:rPr>
        <w:t xml:space="preserve"> </w:t>
      </w:r>
      <w:r w:rsidR="001D6043">
        <w:rPr>
          <w:color w:val="000000" w:themeColor="text1"/>
        </w:rPr>
        <w:t>8</w:t>
      </w:r>
      <w:r w:rsidR="00A45834" w:rsidRPr="009B5153">
        <w:rPr>
          <w:color w:val="000000" w:themeColor="text1"/>
        </w:rPr>
        <w:t xml:space="preserve"> </w:t>
      </w:r>
      <w:r w:rsidRPr="00A046C1">
        <w:t>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21EB5CEF" w14:textId="742E64CE" w:rsidR="00AB2946" w:rsidRDefault="00055ED5" w:rsidP="00055ED5">
      <w:pPr>
        <w:ind w:firstLine="567"/>
        <w:jc w:val="right"/>
      </w:pPr>
      <w:r>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5EAB148C" w14:textId="77777777" w:rsidR="009B5153" w:rsidRPr="009B5153" w:rsidRDefault="009B5153" w:rsidP="009B5153">
            <w:pPr>
              <w:jc w:val="both"/>
              <w:rPr>
                <w:rFonts w:cstheme="minorHAnsi"/>
                <w:iCs/>
              </w:rPr>
            </w:pPr>
            <w:r w:rsidRPr="009B5153">
              <w:rPr>
                <w:rFonts w:cstheme="minorHAnsi"/>
                <w:iCs/>
              </w:rPr>
              <w:t>Tiekėjui, norinčiam apžiūrėti objektą, CVP IS priemonėmis pateikus prašymą ne vėliau kaip</w:t>
            </w:r>
          </w:p>
          <w:p w14:paraId="46BF59CD" w14:textId="644033F8" w:rsidR="00055ED5" w:rsidRDefault="009B5153" w:rsidP="009B5153">
            <w:pPr>
              <w:jc w:val="both"/>
            </w:pPr>
            <w:r w:rsidRPr="009B5153">
              <w:rPr>
                <w:rFonts w:cstheme="minorHAnsi"/>
                <w:iCs/>
              </w:rPr>
              <w:t>6 (šešios) dienos iki pasiūlymų pateikimo termino dienos</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31F633C5" w:rsidR="00705B51" w:rsidRPr="00936468" w:rsidRDefault="009B5153" w:rsidP="00705B51">
            <w:pPr>
              <w:spacing w:line="240" w:lineRule="auto"/>
              <w:rPr>
                <w:rFonts w:cstheme="minorHAnsi"/>
              </w:rPr>
            </w:pPr>
            <w:r>
              <w:rPr>
                <w:rFonts w:cstheme="minorHAnsi"/>
                <w:iCs/>
              </w:rPr>
              <w:t>NETAIKOMA</w:t>
            </w:r>
          </w:p>
          <w:p w14:paraId="322B54AE" w14:textId="77777777" w:rsidR="00705B51" w:rsidRDefault="00705B51" w:rsidP="00705B51">
            <w:pPr>
              <w:jc w:val="both"/>
            </w:pPr>
          </w:p>
        </w:tc>
        <w:tc>
          <w:tcPr>
            <w:tcW w:w="2261" w:type="dxa"/>
          </w:tcPr>
          <w:p w14:paraId="35A5BDA1" w14:textId="78130B0E" w:rsidR="00705B51" w:rsidRPr="00936468" w:rsidRDefault="00705B51" w:rsidP="00705B51">
            <w:pPr>
              <w:pStyle w:val="Body2"/>
              <w:spacing w:after="0"/>
              <w:rPr>
                <w:rFonts w:asciiTheme="minorHAnsi" w:hAnsiTheme="minorHAnsi" w:cstheme="minorHAnsi"/>
                <w:color w:val="auto"/>
                <w:lang w:val="lt-LT"/>
              </w:rPr>
            </w:pP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428FCAE4" w:rsidR="00705B51" w:rsidRPr="00936468" w:rsidRDefault="009B5153" w:rsidP="00705B51">
            <w:pPr>
              <w:spacing w:line="240" w:lineRule="auto"/>
              <w:jc w:val="both"/>
              <w:rPr>
                <w:rFonts w:cstheme="minorHAnsi"/>
              </w:rPr>
            </w:pPr>
            <w:r>
              <w:rPr>
                <w:rFonts w:cstheme="minorHAnsi"/>
              </w:rPr>
              <w:t>NETAIKOMA</w:t>
            </w:r>
          </w:p>
          <w:p w14:paraId="30E4325E" w14:textId="77777777" w:rsidR="00705B51" w:rsidRDefault="00705B51" w:rsidP="00705B51">
            <w:pPr>
              <w:jc w:val="both"/>
            </w:pPr>
          </w:p>
        </w:tc>
        <w:tc>
          <w:tcPr>
            <w:tcW w:w="2261" w:type="dxa"/>
          </w:tcPr>
          <w:p w14:paraId="3C73D85D" w14:textId="46FE42EC" w:rsidR="00705B51" w:rsidRPr="00936468" w:rsidRDefault="00705B51" w:rsidP="00705B51">
            <w:pPr>
              <w:pStyle w:val="Body2"/>
              <w:spacing w:after="0"/>
              <w:rPr>
                <w:rFonts w:asciiTheme="minorHAnsi" w:hAnsiTheme="minorHAnsi" w:cstheme="minorHAnsi"/>
                <w:color w:val="auto"/>
                <w:lang w:val="lt-LT"/>
              </w:rPr>
            </w:pP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lastRenderedPageBreak/>
              <w:t>13.</w:t>
            </w:r>
          </w:p>
        </w:tc>
        <w:tc>
          <w:tcPr>
            <w:tcW w:w="3260" w:type="dxa"/>
          </w:tcPr>
          <w:p w14:paraId="0F9C287B" w14:textId="7EE2C3EE" w:rsidR="00705B51" w:rsidRDefault="00705B51" w:rsidP="00705B51">
            <w:pPr>
              <w:jc w:val="both"/>
            </w:pPr>
            <w:r w:rsidRPr="00936468">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Default="00705B51" w:rsidP="00705B51">
            <w:pPr>
              <w:jc w:val="both"/>
            </w:pPr>
            <w:r w:rsidRPr="00936468">
              <w:rPr>
                <w:rFonts w:cstheme="minorHAnsi"/>
                <w:bCs/>
              </w:rPr>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 xml:space="preserve">suinteresuotas dalyvis paprašys perkančiosios </w:t>
            </w:r>
            <w:r w:rsidRPr="00936468">
              <w:rPr>
                <w:iCs/>
              </w:rPr>
              <w:lastRenderedPageBreak/>
              <w:t>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lastRenderedPageBreak/>
              <w:t xml:space="preserve">VPĮ 102 straipsnio 1 dalyje nustatytas terminas ir atidėjimo </w:t>
            </w:r>
            <w:r w:rsidRPr="00D67744">
              <w:rPr>
                <w:rFonts w:cstheme="minorHAnsi"/>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7A9F91E6" w14:textId="77777777" w:rsidR="00194F85" w:rsidRDefault="00194F85" w:rsidP="00673BEE">
      <w:pPr>
        <w:ind w:firstLine="567"/>
        <w:jc w:val="both"/>
      </w:pPr>
    </w:p>
    <w:p w14:paraId="4CCDD816" w14:textId="77777777" w:rsidR="00194F85" w:rsidRDefault="00194F85" w:rsidP="00673BEE">
      <w:pPr>
        <w:ind w:firstLine="567"/>
        <w:jc w:val="both"/>
      </w:pPr>
    </w:p>
    <w:p w14:paraId="41ECB994" w14:textId="77777777" w:rsidR="00194F85" w:rsidRDefault="00194F85" w:rsidP="00673BEE">
      <w:pPr>
        <w:ind w:firstLine="567"/>
        <w:jc w:val="both"/>
      </w:pPr>
    </w:p>
    <w:p w14:paraId="398D6A25" w14:textId="77777777" w:rsidR="00194F85" w:rsidRDefault="00194F85" w:rsidP="00673BEE">
      <w:pPr>
        <w:ind w:firstLine="567"/>
        <w:jc w:val="both"/>
      </w:pPr>
    </w:p>
    <w:p w14:paraId="56260853" w14:textId="77777777" w:rsidR="00194F85" w:rsidRDefault="00194F85" w:rsidP="00673BEE">
      <w:pPr>
        <w:ind w:firstLine="567"/>
        <w:jc w:val="both"/>
      </w:pPr>
    </w:p>
    <w:p w14:paraId="62E5E6F4" w14:textId="77777777" w:rsidR="00194F85" w:rsidRDefault="00194F85" w:rsidP="00673BEE">
      <w:pPr>
        <w:ind w:firstLine="567"/>
        <w:jc w:val="both"/>
      </w:pPr>
    </w:p>
    <w:p w14:paraId="4E438B2A" w14:textId="77777777" w:rsidR="00194F85" w:rsidRDefault="00194F85" w:rsidP="00673BEE">
      <w:pPr>
        <w:ind w:firstLine="567"/>
        <w:jc w:val="both"/>
      </w:pPr>
    </w:p>
    <w:p w14:paraId="4E5822AF" w14:textId="77777777" w:rsidR="00194F85" w:rsidRDefault="00194F85" w:rsidP="00673BEE">
      <w:pPr>
        <w:ind w:firstLine="567"/>
        <w:jc w:val="both"/>
      </w:pPr>
    </w:p>
    <w:p w14:paraId="38F9FB55" w14:textId="77777777" w:rsidR="00194F85" w:rsidRDefault="00194F85" w:rsidP="00673BEE">
      <w:pPr>
        <w:ind w:firstLine="567"/>
        <w:jc w:val="both"/>
      </w:pPr>
    </w:p>
    <w:p w14:paraId="01DCF9C0" w14:textId="77777777" w:rsidR="00314906" w:rsidRDefault="00314906" w:rsidP="00673BEE">
      <w:pPr>
        <w:ind w:firstLine="567"/>
        <w:jc w:val="both"/>
      </w:pPr>
    </w:p>
    <w:p w14:paraId="0317B13F" w14:textId="77777777" w:rsidR="00314906" w:rsidRDefault="00314906" w:rsidP="00673BEE">
      <w:pPr>
        <w:ind w:firstLine="567"/>
        <w:jc w:val="both"/>
      </w:pPr>
    </w:p>
    <w:p w14:paraId="37D2D6CB" w14:textId="77777777" w:rsidR="00314906" w:rsidRDefault="00314906" w:rsidP="00673BEE">
      <w:pPr>
        <w:ind w:firstLine="567"/>
        <w:jc w:val="both"/>
      </w:pPr>
    </w:p>
    <w:p w14:paraId="58628982" w14:textId="77777777" w:rsidR="009E76C1" w:rsidRDefault="009E76C1" w:rsidP="00970D0C">
      <w:pPr>
        <w:jc w:val="both"/>
      </w:pPr>
    </w:p>
    <w:p w14:paraId="67550601" w14:textId="77777777" w:rsidR="00CD310C" w:rsidRDefault="00CD310C" w:rsidP="00970D0C">
      <w:pPr>
        <w:jc w:val="both"/>
      </w:pPr>
    </w:p>
    <w:p w14:paraId="409DF44D" w14:textId="77777777" w:rsidR="00CD310C" w:rsidRDefault="00CD310C" w:rsidP="00970D0C">
      <w:pPr>
        <w:jc w:val="both"/>
      </w:pPr>
    </w:p>
    <w:p w14:paraId="7608120F" w14:textId="77777777" w:rsidR="00CD310C" w:rsidRDefault="00CD310C" w:rsidP="00970D0C">
      <w:pPr>
        <w:jc w:val="both"/>
      </w:pPr>
    </w:p>
    <w:p w14:paraId="438A1354" w14:textId="77777777" w:rsidR="00CD310C" w:rsidRDefault="00CD310C" w:rsidP="00970D0C">
      <w:pPr>
        <w:jc w:val="both"/>
      </w:pPr>
    </w:p>
    <w:p w14:paraId="14B8585E" w14:textId="77777777" w:rsidR="009B5153" w:rsidRDefault="009B5153" w:rsidP="00970D0C">
      <w:pPr>
        <w:jc w:val="both"/>
      </w:pPr>
    </w:p>
    <w:p w14:paraId="75B54E69" w14:textId="77777777" w:rsidR="009B5153" w:rsidRDefault="009B5153" w:rsidP="00970D0C">
      <w:pPr>
        <w:jc w:val="both"/>
      </w:pPr>
    </w:p>
    <w:p w14:paraId="30D5ACE8" w14:textId="77777777" w:rsidR="009B5153" w:rsidRDefault="009B5153" w:rsidP="00970D0C">
      <w:pPr>
        <w:jc w:val="both"/>
      </w:pPr>
    </w:p>
    <w:p w14:paraId="77D71156" w14:textId="77777777" w:rsidR="009B5153" w:rsidRDefault="009B5153" w:rsidP="00970D0C">
      <w:pPr>
        <w:jc w:val="both"/>
      </w:pPr>
    </w:p>
    <w:p w14:paraId="59759906" w14:textId="77777777" w:rsidR="009B5153" w:rsidRDefault="009B5153" w:rsidP="00970D0C">
      <w:pPr>
        <w:jc w:val="both"/>
      </w:pPr>
    </w:p>
    <w:p w14:paraId="5D347D91" w14:textId="77777777" w:rsidR="00CD310C" w:rsidRDefault="00CD310C"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527E19">
        <w:rPr>
          <w:rFonts w:eastAsia="Calibri" w:cstheme="minorHAnsi"/>
          <w:sz w:val="24"/>
          <w:szCs w:val="24"/>
        </w:rPr>
        <w:t>TIEKĖJŲ KVALIFIKACIJOS REIKALAVIMAI IR REIKALAVIMAI LAIKYTIS APLINKOS APSAUGOS VADYBOS SISTEMOS</w:t>
      </w:r>
      <w:r w:rsidR="00AC18AC" w:rsidRPr="00527E19">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1A747CBC" w:rsidR="00606DA7" w:rsidRPr="00606DA7" w:rsidRDefault="009E76C1" w:rsidP="00606DA7">
      <w:pPr>
        <w:spacing w:after="0" w:line="240" w:lineRule="auto"/>
        <w:ind w:firstLine="567"/>
        <w:jc w:val="both"/>
        <w:rPr>
          <w:rFonts w:eastAsia="Arial" w:cstheme="minorHAnsi"/>
        </w:rPr>
      </w:pPr>
      <w:r w:rsidRPr="00BE6829">
        <w:rPr>
          <w:rFonts w:eastAsia="Arial" w:cstheme="minorHAnsi"/>
        </w:rPr>
        <w:t xml:space="preserve">1. </w:t>
      </w:r>
      <w:r w:rsidR="00606DA7" w:rsidRPr="00BE6829">
        <w:rPr>
          <w:rFonts w:eastAsia="Calibri" w:cstheme="minorHAnsi"/>
          <w:lang w:eastAsia="en-US"/>
        </w:rPr>
        <w:t>Tiekėjai turi atitikti</w:t>
      </w:r>
      <w:r w:rsidR="00A71979" w:rsidRPr="00BE6829">
        <w:rPr>
          <w:rFonts w:eastAsia="Calibri" w:cstheme="minorHAnsi"/>
          <w:lang w:eastAsia="en-US"/>
        </w:rPr>
        <w:t xml:space="preserve"> specialiųjų</w:t>
      </w:r>
      <w:r w:rsidR="00606DA7" w:rsidRPr="00BE6829">
        <w:rPr>
          <w:rFonts w:eastAsia="Calibri" w:cstheme="minorHAnsi"/>
          <w:lang w:eastAsia="en-US"/>
        </w:rPr>
        <w:t xml:space="preserve"> </w:t>
      </w:r>
      <w:r w:rsidR="00606DA7" w:rsidRPr="00BE6829">
        <w:rPr>
          <w:rFonts w:eastAsia="Calibri"/>
          <w:lang w:eastAsia="en-US"/>
        </w:rPr>
        <w:t>pirkimo sąlygų 8</w:t>
      </w:r>
      <w:r w:rsidR="00606DA7" w:rsidRPr="00BE6829">
        <w:rPr>
          <w:rFonts w:cstheme="minorHAnsi"/>
        </w:rPr>
        <w:t xml:space="preserve"> priedo „Sutarties projektas“ 6.2.</w:t>
      </w:r>
      <w:r w:rsidR="002845CF" w:rsidRPr="00BE6829">
        <w:rPr>
          <w:rFonts w:cstheme="minorHAnsi"/>
        </w:rPr>
        <w:t>19</w:t>
      </w:r>
      <w:r w:rsidR="00606DA7" w:rsidRPr="00BE6829">
        <w:rPr>
          <w:rFonts w:cstheme="minorHAnsi"/>
        </w:rPr>
        <w:t xml:space="preserve"> papunktyje</w:t>
      </w:r>
      <w:r w:rsidR="00606DA7" w:rsidRPr="00BE6829">
        <w:rPr>
          <w:rFonts w:eastAsia="Calibri" w:cstheme="minorHAnsi"/>
          <w:lang w:eastAsia="en-US"/>
        </w:rPr>
        <w:t xml:space="preserve"> nustatytą reikalavimą</w:t>
      </w:r>
      <w:r w:rsidR="00606DA7" w:rsidRPr="00BE6829">
        <w:rPr>
          <w:rFonts w:eastAsiaTheme="minorHAnsi" w:cstheme="minorHAnsi"/>
          <w:lang w:eastAsia="en-US"/>
        </w:rPr>
        <w:t xml:space="preserve"> dėl </w:t>
      </w:r>
      <w:r w:rsidR="00606DA7" w:rsidRPr="00BE6829">
        <w:rPr>
          <w:rFonts w:eastAsia="Calibri" w:cstheme="minorHAnsi"/>
          <w:iCs/>
          <w:color w:val="00B050"/>
          <w:lang w:eastAsia="en-US"/>
        </w:rPr>
        <w:t xml:space="preserve"> </w:t>
      </w:r>
      <w:r w:rsidR="00606DA7" w:rsidRPr="00BE6829">
        <w:rPr>
          <w:rFonts w:eastAsia="Calibri" w:cstheme="minorHAnsi"/>
          <w:iCs/>
          <w:lang w:eastAsia="en-US"/>
        </w:rPr>
        <w:t>aplinkos apsaugos vadybos sistemos standartų</w:t>
      </w:r>
      <w:r w:rsidR="00606DA7" w:rsidRPr="00BE6829">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4F3A24" w14:textId="596B37B4" w:rsidR="009A32F1" w:rsidRDefault="009A32F1" w:rsidP="00B007E6">
      <w:pPr>
        <w:spacing w:line="240" w:lineRule="auto"/>
        <w:rPr>
          <w:rFonts w:cstheme="minorHAnsi"/>
        </w:rPr>
      </w:pPr>
      <w:r>
        <w:rPr>
          <w:rFonts w:eastAsia="Arial" w:cstheme="minorHAnsi"/>
        </w:rPr>
        <w:t xml:space="preserve">            </w:t>
      </w:r>
      <w:r w:rsidR="00322B31" w:rsidRPr="009A32F1">
        <w:rPr>
          <w:rFonts w:eastAsia="Arial" w:cstheme="minorHAnsi"/>
        </w:rPr>
        <w:t>3</w:t>
      </w:r>
      <w:r w:rsidR="003C2516" w:rsidRPr="009A32F1">
        <w:rPr>
          <w:rFonts w:eastAsia="Arial" w:cstheme="minorHAnsi"/>
        </w:rPr>
        <w:t xml:space="preserve">. </w:t>
      </w:r>
      <w:r w:rsidR="00B007E6">
        <w:t xml:space="preserve">Teikdamas </w:t>
      </w:r>
      <w:r w:rsidRPr="00A71979">
        <w:t>pasiūlym</w:t>
      </w:r>
      <w:r w:rsidR="00B007E6">
        <w:t>ą</w:t>
      </w:r>
      <w:r w:rsidRPr="00A71979">
        <w:t xml:space="preserve"> </w:t>
      </w:r>
      <w:r w:rsidR="00B007E6">
        <w:rPr>
          <w:rFonts w:eastAsia="Arial" w:cstheme="minorHAnsi"/>
        </w:rPr>
        <w:t xml:space="preserve">Tiekėjas privalo įsipareigoti, jog pirkimo sutartį vykdys  tik tokią teisę turintys asmenys. </w:t>
      </w:r>
      <w:r w:rsidR="00B007E6" w:rsidRPr="00FE4328">
        <w:rPr>
          <w:rFonts w:eastAsia="Arial" w:cstheme="minorHAnsi"/>
        </w:rPr>
        <w:t>Pirkimo vykdytoj</w:t>
      </w:r>
      <w:r w:rsidR="00B007E6">
        <w:rPr>
          <w:rFonts w:eastAsia="Arial" w:cstheme="minorHAnsi"/>
        </w:rPr>
        <w:t>ui</w:t>
      </w:r>
      <w:r w:rsidR="00B007E6" w:rsidRPr="00FE4328">
        <w:rPr>
          <w:rFonts w:eastAsia="Arial" w:cstheme="minorHAnsi"/>
        </w:rPr>
        <w:t xml:space="preserve"> pareikalavus</w:t>
      </w:r>
      <w:r w:rsidR="00B007E6">
        <w:rPr>
          <w:rFonts w:eastAsia="Arial" w:cstheme="minorHAnsi"/>
        </w:rPr>
        <w:t>,</w:t>
      </w:r>
      <w:r w:rsidR="00B007E6" w:rsidRPr="00FE4328">
        <w:rPr>
          <w:rFonts w:eastAsia="Arial" w:cstheme="minorHAnsi"/>
        </w:rPr>
        <w:t xml:space="preserve"> </w:t>
      </w:r>
      <w:r w:rsidR="00B007E6" w:rsidRPr="00AB7082">
        <w:rPr>
          <w:rFonts w:eastAsia="Arial" w:cstheme="minorHAnsi"/>
        </w:rPr>
        <w:t xml:space="preserve">tiekėjas turės pateikti dokumentus, įrodančius subtiekėjo teisę verstis </w:t>
      </w:r>
      <w:r w:rsidR="00B007E6" w:rsidRPr="00FE4328">
        <w:rPr>
          <w:rFonts w:eastAsia="Arial" w:cstheme="minorHAnsi"/>
        </w:rPr>
        <w:t>t</w:t>
      </w:r>
      <w:r w:rsidR="00B007E6" w:rsidRPr="00AB7082">
        <w:rPr>
          <w:rFonts w:eastAsia="Arial" w:cstheme="minorHAnsi"/>
        </w:rPr>
        <w:t>a</w:t>
      </w:r>
      <w:r w:rsidR="00B007E6" w:rsidRPr="00FE4328">
        <w:rPr>
          <w:rFonts w:eastAsia="Arial" w:cstheme="minorHAnsi"/>
        </w:rPr>
        <w:t xml:space="preserve"> veikla</w:t>
      </w:r>
      <w:r w:rsidR="00B007E6" w:rsidRPr="00AB7082">
        <w:rPr>
          <w:rFonts w:eastAsia="Arial" w:cstheme="minorHAnsi"/>
        </w:rPr>
        <w:t>, kuriai jis pasitelkiamas</w:t>
      </w:r>
      <w:r w:rsidR="00B007E6">
        <w:rPr>
          <w:rFonts w:eastAsia="Arial" w:cstheme="minorHAnsi"/>
        </w:rPr>
        <w:t xml:space="preserve"> </w:t>
      </w:r>
      <w:r w:rsidRPr="00A71979">
        <w:t>ir pateikti nurodytus dokumentus (Žr. lentelę žemiau)</w:t>
      </w:r>
      <w:r w:rsidRPr="00A71979">
        <w:rPr>
          <w:rFonts w:eastAsiaTheme="minorHAnsi" w:cstheme="minorHAnsi"/>
          <w:lang w:eastAsia="en-US"/>
        </w:rPr>
        <w:t xml:space="preserve">. </w:t>
      </w:r>
    </w:p>
    <w:p w14:paraId="66C0DEEF" w14:textId="77777777" w:rsidR="009A32F1" w:rsidRPr="009A32F1" w:rsidRDefault="009A32F1" w:rsidP="009A32F1">
      <w:pPr>
        <w:tabs>
          <w:tab w:val="left" w:pos="851"/>
        </w:tabs>
        <w:spacing w:after="0" w:line="240" w:lineRule="auto"/>
        <w:jc w:val="both"/>
        <w:rPr>
          <w:rFonts w:cstheme="minorHAnsi"/>
        </w:rPr>
      </w:pP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243DF8" w:rsidRPr="009C3EA8" w14:paraId="3E5ED717" w14:textId="77777777" w:rsidTr="00674FB7">
        <w:tc>
          <w:tcPr>
            <w:tcW w:w="551" w:type="dxa"/>
            <w:shd w:val="clear" w:color="auto" w:fill="DEEAF6" w:themeFill="accent5" w:themeFillTint="33"/>
          </w:tcPr>
          <w:p w14:paraId="0303C46E"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Eil.</w:t>
            </w:r>
          </w:p>
          <w:p w14:paraId="4293696E"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Nr.</w:t>
            </w:r>
          </w:p>
        </w:tc>
        <w:tc>
          <w:tcPr>
            <w:tcW w:w="3555" w:type="dxa"/>
            <w:shd w:val="clear" w:color="auto" w:fill="DEEAF6" w:themeFill="accent5" w:themeFillTint="33"/>
          </w:tcPr>
          <w:p w14:paraId="2C408704"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Kvalifikacijos reikalavimai</w:t>
            </w:r>
          </w:p>
        </w:tc>
        <w:tc>
          <w:tcPr>
            <w:tcW w:w="3358" w:type="dxa"/>
            <w:shd w:val="clear" w:color="auto" w:fill="DEEAF6" w:themeFill="accent5" w:themeFillTint="33"/>
          </w:tcPr>
          <w:p w14:paraId="42887E11" w14:textId="77777777" w:rsidR="00243DF8" w:rsidRPr="009C3EA8" w:rsidRDefault="00243DF8" w:rsidP="00674FB7">
            <w:pPr>
              <w:spacing w:line="240" w:lineRule="auto"/>
              <w:jc w:val="both"/>
              <w:rPr>
                <w:rFonts w:eastAsia="Arial" w:cstheme="minorHAnsi"/>
              </w:rPr>
            </w:pPr>
            <w:r w:rsidRPr="009C3EA8">
              <w:rPr>
                <w:rFonts w:cstheme="minorHAnsi"/>
                <w:b/>
                <w:bCs/>
              </w:rPr>
              <w:t>Atitiktį reikalavimui įrodantys dokumentai</w:t>
            </w:r>
          </w:p>
        </w:tc>
        <w:tc>
          <w:tcPr>
            <w:tcW w:w="1880" w:type="dxa"/>
            <w:shd w:val="clear" w:color="auto" w:fill="DEEAF6" w:themeFill="accent5" w:themeFillTint="33"/>
          </w:tcPr>
          <w:p w14:paraId="0959354F" w14:textId="77777777" w:rsidR="00243DF8" w:rsidRPr="009C3EA8" w:rsidRDefault="00243DF8" w:rsidP="00674FB7">
            <w:pPr>
              <w:autoSpaceDE w:val="0"/>
              <w:autoSpaceDN w:val="0"/>
              <w:adjustRightInd w:val="0"/>
              <w:jc w:val="center"/>
              <w:rPr>
                <w:rFonts w:cstheme="minorHAnsi"/>
                <w:b/>
                <w:bCs/>
              </w:rPr>
            </w:pPr>
            <w:r w:rsidRPr="009C3EA8">
              <w:rPr>
                <w:rFonts w:cstheme="minorHAnsi"/>
                <w:b/>
                <w:bCs/>
              </w:rPr>
              <w:t>Subjektas, kuris turi atitikti reikalavimą</w:t>
            </w:r>
          </w:p>
        </w:tc>
      </w:tr>
      <w:tr w:rsidR="00243DF8" w:rsidRPr="009C3EA8" w14:paraId="3B3F2BB8" w14:textId="77777777" w:rsidTr="00674FB7">
        <w:tc>
          <w:tcPr>
            <w:tcW w:w="551" w:type="dxa"/>
          </w:tcPr>
          <w:p w14:paraId="576E5A75"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1.</w:t>
            </w:r>
          </w:p>
        </w:tc>
        <w:tc>
          <w:tcPr>
            <w:tcW w:w="8793" w:type="dxa"/>
            <w:gridSpan w:val="3"/>
          </w:tcPr>
          <w:p w14:paraId="3F9110D2"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Teisė verstis veikla</w:t>
            </w:r>
          </w:p>
        </w:tc>
      </w:tr>
      <w:tr w:rsidR="00243DF8" w:rsidRPr="009C3EA8" w14:paraId="64A318FA" w14:textId="77777777" w:rsidTr="00674FB7">
        <w:tc>
          <w:tcPr>
            <w:tcW w:w="551" w:type="dxa"/>
          </w:tcPr>
          <w:p w14:paraId="017D0D1C"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1.1. </w:t>
            </w:r>
          </w:p>
        </w:tc>
        <w:tc>
          <w:tcPr>
            <w:tcW w:w="3555" w:type="dxa"/>
          </w:tcPr>
          <w:p w14:paraId="356CA7CA" w14:textId="2DCE485F" w:rsidR="00243DF8" w:rsidRPr="009C3EA8" w:rsidRDefault="00243DF8" w:rsidP="00674FB7">
            <w:pPr>
              <w:rPr>
                <w:rFonts w:eastAsia="Times New Roman" w:cstheme="minorHAnsi"/>
                <w:lang w:val="en-US" w:eastAsia="en-US"/>
              </w:rPr>
            </w:pPr>
            <w:r w:rsidRPr="009C3EA8">
              <w:rPr>
                <w:rFonts w:eastAsia="Arial" w:cstheme="minorHAnsi"/>
              </w:rPr>
              <w:t xml:space="preserve">Tiekėjas </w:t>
            </w:r>
            <w:proofErr w:type="spellStart"/>
            <w:r w:rsidRPr="009C3EA8">
              <w:rPr>
                <w:rFonts w:eastAsia="Times New Roman" w:cstheme="minorHAnsi"/>
                <w:u w:val="single"/>
                <w:lang w:val="en-US" w:eastAsia="en-US"/>
              </w:rPr>
              <w:t>turi</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turėti</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teisę</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būti</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ypatingojo</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statinio</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rangovu</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Objektas</w:t>
            </w:r>
            <w:proofErr w:type="spellEnd"/>
            <w:r w:rsidRPr="009C3EA8">
              <w:rPr>
                <w:rFonts w:eastAsia="Times New Roman" w:cstheme="minorHAnsi"/>
                <w:u w:val="single"/>
                <w:lang w:val="en-US" w:eastAsia="en-US"/>
              </w:rPr>
              <w:t xml:space="preserve">: </w:t>
            </w:r>
            <w:proofErr w:type="spellStart"/>
            <w:r>
              <w:rPr>
                <w:rFonts w:eastAsia="Times New Roman" w:cstheme="minorHAnsi"/>
                <w:u w:val="single"/>
                <w:lang w:val="en-US" w:eastAsia="en-US"/>
              </w:rPr>
              <w:t>gyvenamasis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pastatas</w:t>
            </w:r>
            <w:proofErr w:type="spellEnd"/>
            <w:r w:rsidRPr="009C3EA8">
              <w:rPr>
                <w:rFonts w:eastAsia="Times New Roman" w:cstheme="minorHAnsi"/>
                <w:u w:val="single"/>
                <w:lang w:val="en-US" w:eastAsia="en-US"/>
              </w:rPr>
              <w:t>.</w:t>
            </w:r>
            <w:r w:rsidRPr="009C3EA8">
              <w:rPr>
                <w:rFonts w:eastAsia="Arial" w:cstheme="minorHAnsi"/>
              </w:rPr>
              <w:t xml:space="preserve"> </w:t>
            </w:r>
          </w:p>
          <w:p w14:paraId="246DC834" w14:textId="361F92C7" w:rsidR="00243DF8" w:rsidRPr="009C3EA8" w:rsidRDefault="00243DF8" w:rsidP="00674FB7">
            <w:pPr>
              <w:spacing w:line="240" w:lineRule="auto"/>
              <w:jc w:val="both"/>
              <w:rPr>
                <w:rFonts w:eastAsia="Arial" w:cstheme="minorHAnsi"/>
              </w:rPr>
            </w:pPr>
            <w:r w:rsidRPr="009C3EA8">
              <w:rPr>
                <w:rFonts w:cstheme="minorHAnsi"/>
              </w:rPr>
              <w:t xml:space="preserve">statybos darbų sritys: bendrieji statybos darbai: </w:t>
            </w:r>
            <w:r w:rsidR="00A246CB" w:rsidRPr="00A246CB">
              <w:rPr>
                <w:rFonts w:cstheme="minorHAnsi"/>
              </w:rPr>
              <w:t xml:space="preserve">žemės darbai (statybos sklypo reljefo tvarkymas, iškasų, tranšėjų kasimas ir užpylimas; kiti panašaus profilio darbai); </w:t>
            </w:r>
            <w:r w:rsidRPr="009C3EA8">
              <w:rPr>
                <w:rFonts w:cstheme="minorHAnsi"/>
              </w:rPr>
              <w:t>statybinių konstrukcijų: (betono, mūro) statyba ir montavimas, hidroizoliacija; apdailos darbai (grindų įrengimas;</w:t>
            </w:r>
            <w:r w:rsidRPr="009C3EA8">
              <w:t xml:space="preserve"> galutinis grindų dangų įrengimas (kt. grindų dangų klojimas), langų ir durų blokų montavimas, tinkavimas, dažymas, paviršių apdaila plytelėmis, pertvarų, lubų, grindų įrengimas, kitos panašaus profilio baigiamųjų statybos darbų rūšys); </w:t>
            </w:r>
            <w:r w:rsidRPr="009C3EA8">
              <w:rPr>
                <w:rFonts w:cstheme="minorHAnsi"/>
              </w:rPr>
              <w:t>specialieji statybos darbai: statinio vandentiekio ir nuotekų šalinimo inžinerinių sistemų įrengimas; statinio elektros inžinerinių sistemų įrengimas.</w:t>
            </w:r>
          </w:p>
          <w:p w14:paraId="22A62D56" w14:textId="77777777" w:rsidR="00243DF8" w:rsidRPr="009C3EA8" w:rsidRDefault="00243DF8" w:rsidP="00674FB7">
            <w:pPr>
              <w:rPr>
                <w:rFonts w:eastAsia="Times New Roman" w:cstheme="minorHAnsi"/>
                <w:u w:val="single"/>
                <w:lang w:val="en-US" w:eastAsia="en-US"/>
              </w:rPr>
            </w:pPr>
          </w:p>
          <w:p w14:paraId="5C2609CB" w14:textId="77777777" w:rsidR="00243DF8" w:rsidRPr="009C3EA8" w:rsidRDefault="00243DF8" w:rsidP="00674FB7">
            <w:pPr>
              <w:rPr>
                <w:rFonts w:eastAsia="Arial" w:cstheme="minorHAnsi"/>
                <w:strike/>
              </w:rPr>
            </w:pPr>
          </w:p>
        </w:tc>
        <w:tc>
          <w:tcPr>
            <w:tcW w:w="3358" w:type="dxa"/>
          </w:tcPr>
          <w:p w14:paraId="3A528A83"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Atestato pateikti nereikalaujama, </w:t>
            </w:r>
          </w:p>
          <w:p w14:paraId="0B988E4C" w14:textId="77777777" w:rsidR="00243DF8" w:rsidRPr="009C3EA8" w:rsidRDefault="00243DF8" w:rsidP="00674FB7">
            <w:pPr>
              <w:spacing w:line="240" w:lineRule="auto"/>
              <w:jc w:val="both"/>
              <w:rPr>
                <w:rFonts w:eastAsia="Arial" w:cstheme="minorHAnsi"/>
              </w:rPr>
            </w:pPr>
            <w:r w:rsidRPr="009C3EA8">
              <w:rPr>
                <w:rFonts w:eastAsia="Arial" w:cstheme="minorHAnsi"/>
              </w:rPr>
              <w:t>pirkimo vykdytojas, naudodamasis viešosios įstaigos  Statybos sektoriaus vystymo agentūros (https://www.ssva.lt/cms/registrai) duomenų registrais patikrins atitiktį nustatytam reikalavimui.</w:t>
            </w:r>
          </w:p>
          <w:p w14:paraId="7697B0C1" w14:textId="77777777" w:rsidR="00243DF8" w:rsidRPr="009C3EA8" w:rsidRDefault="00243DF8" w:rsidP="00674FB7">
            <w:pPr>
              <w:spacing w:line="240" w:lineRule="auto"/>
              <w:jc w:val="both"/>
              <w:rPr>
                <w:rFonts w:eastAsia="Arial" w:cstheme="minorHAnsi"/>
              </w:rPr>
            </w:pPr>
          </w:p>
          <w:p w14:paraId="3464D054"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A98F5DE"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Užsienio šalies tiekėjo* turimos kvalifikacijos patvirtinimo dokumentai Lietuvoje gali būti išduoti ir po pasiūlymų pateikimo datos, tačiau pačią teisę tiekėjas kilmės šalyje turi būti įgijęs iki  pasiūlymų pateikimo termino </w:t>
            </w:r>
            <w:r w:rsidRPr="009C3EA8">
              <w:rPr>
                <w:rFonts w:asciiTheme="minorHAnsi" w:hAnsiTheme="minorHAnsi" w:cstheme="minorHAnsi"/>
                <w:color w:val="auto"/>
                <w:sz w:val="21"/>
                <w:szCs w:val="21"/>
              </w:rPr>
              <w:lastRenderedPageBreak/>
              <w:t xml:space="preserve">pabaigos. Teisės pripažinimo dokumentai turi būti gauti, iki pirkimo sutarties pasirašymo. </w:t>
            </w:r>
          </w:p>
          <w:p w14:paraId="791D06D5" w14:textId="77777777" w:rsidR="00243DF8" w:rsidRPr="009C3EA8" w:rsidRDefault="00243DF8" w:rsidP="00674FB7">
            <w:pPr>
              <w:spacing w:line="240" w:lineRule="auto"/>
              <w:jc w:val="both"/>
              <w:rPr>
                <w:rFonts w:cstheme="minorHAnsi"/>
              </w:rPr>
            </w:pPr>
            <w:r w:rsidRPr="009C3EA8">
              <w:rPr>
                <w:rFonts w:cstheme="minorHAnsi"/>
              </w:rPr>
              <w:t xml:space="preserve">Pirkimo vykdytojas informaciją apie išduotus kvalifikacijos dokumentus pasitikrina SSVA registruose https://www.ssva.lt/cms/registrai. </w:t>
            </w:r>
          </w:p>
          <w:p w14:paraId="699C1AA1" w14:textId="77777777" w:rsidR="00243DF8" w:rsidRPr="009C3EA8" w:rsidRDefault="00243DF8" w:rsidP="00674FB7">
            <w:pPr>
              <w:pStyle w:val="Default"/>
              <w:rPr>
                <w:rFonts w:asciiTheme="minorHAnsi" w:hAnsiTheme="minorHAnsi" w:cstheme="minorHAnsi"/>
                <w:color w:val="auto"/>
                <w:sz w:val="21"/>
                <w:szCs w:val="21"/>
              </w:rPr>
            </w:pPr>
            <w:r w:rsidRPr="009C3EA8">
              <w:rPr>
                <w:rFonts w:asciiTheme="minorHAnsi" w:hAnsiTheme="minorHAnsi" w:cstheme="minorHAnsi"/>
                <w:color w:val="auto"/>
                <w:sz w:val="21"/>
                <w:szCs w:val="21"/>
              </w:rPr>
              <w:t>Užsienio šalies tiekėjai</w:t>
            </w:r>
            <w:r w:rsidRPr="009C3EA8">
              <w:rPr>
                <w:rFonts w:asciiTheme="minorHAnsi" w:hAnsiTheme="minorHAnsi" w:cstheme="minorHAnsi"/>
                <w:b/>
                <w:bCs/>
                <w:color w:val="auto"/>
                <w:sz w:val="21"/>
                <w:szCs w:val="21"/>
              </w:rPr>
              <w:t xml:space="preserve">* </w:t>
            </w:r>
            <w:r w:rsidRPr="009C3EA8">
              <w:rPr>
                <w:rFonts w:asciiTheme="minorHAnsi" w:hAnsiTheme="minorHAnsi" w:cstheme="minorHAnsi"/>
                <w:color w:val="auto"/>
                <w:sz w:val="21"/>
                <w:szCs w:val="21"/>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4B67911" w14:textId="77777777" w:rsidR="00243DF8" w:rsidRPr="009C3EA8" w:rsidRDefault="00243DF8" w:rsidP="00674FB7">
            <w:pPr>
              <w:pStyle w:val="Default"/>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074F4E35" w14:textId="77777777" w:rsidR="00243DF8" w:rsidRPr="009C3EA8" w:rsidRDefault="00243DF8" w:rsidP="00674FB7">
            <w:pPr>
              <w:spacing w:line="240" w:lineRule="auto"/>
              <w:jc w:val="both"/>
              <w:rPr>
                <w:rFonts w:eastAsia="Arial" w:cstheme="minorHAnsi"/>
                <w:strike/>
              </w:rPr>
            </w:pPr>
            <w:r w:rsidRPr="009C3EA8">
              <w:rPr>
                <w:rFonts w:cstheme="minorHAnsi"/>
              </w:rPr>
              <w:t xml:space="preserve">Užsienio šalies tiekėjai turi siekti teisės pripažinimo dokumentą gauti per įmanomai trumpiausią laiką, t. y., iš anksto parengti ir operatyviai pateikti SSVA visus reikiamus dokumentus, esant poreikiui juos nedelsiant tikslinti, aktyviai bendradarbiauti. </w:t>
            </w:r>
          </w:p>
        </w:tc>
        <w:tc>
          <w:tcPr>
            <w:tcW w:w="1880" w:type="dxa"/>
          </w:tcPr>
          <w:p w14:paraId="0877F03E" w14:textId="77777777" w:rsidR="00243DF8" w:rsidRPr="009C3EA8" w:rsidRDefault="00243DF8" w:rsidP="00674FB7">
            <w:pPr>
              <w:spacing w:line="240" w:lineRule="auto"/>
              <w:rPr>
                <w:rFonts w:eastAsia="Arial" w:cstheme="minorHAnsi"/>
              </w:rPr>
            </w:pPr>
            <w:r w:rsidRPr="009C3EA8">
              <w:rPr>
                <w:rFonts w:eastAsia="Arial" w:cstheme="minorHAnsi"/>
              </w:rPr>
              <w:lastRenderedPageBreak/>
              <w:t>Jeigu pasiūlymą teikia ūkio subjektų grupė – reikalavimą turi atitikti kiekvienas ūkio subjektų grupės narys          (-</w:t>
            </w:r>
            <w:proofErr w:type="spellStart"/>
            <w:r w:rsidRPr="009C3EA8">
              <w:rPr>
                <w:rFonts w:eastAsia="Arial" w:cstheme="minorHAnsi"/>
              </w:rPr>
              <w:t>iai</w:t>
            </w:r>
            <w:proofErr w:type="spellEnd"/>
            <w:r w:rsidRPr="009C3EA8">
              <w:rPr>
                <w:rFonts w:eastAsia="Arial" w:cstheme="minorHAnsi"/>
              </w:rPr>
              <w:t>), pagal jų prisiimamus įsipareigojimus pirkimo sutarčiai vykdyti;</w:t>
            </w:r>
          </w:p>
          <w:p w14:paraId="7C483BB5" w14:textId="77777777" w:rsidR="00243DF8" w:rsidRPr="009C3EA8" w:rsidRDefault="00243DF8" w:rsidP="00674FB7">
            <w:pPr>
              <w:spacing w:line="240" w:lineRule="auto"/>
              <w:rPr>
                <w:rFonts w:eastAsia="Arial" w:cstheme="minorHAnsi"/>
              </w:rPr>
            </w:pPr>
          </w:p>
          <w:p w14:paraId="7A279001" w14:textId="77777777" w:rsidR="00243DF8" w:rsidRPr="009C3EA8" w:rsidRDefault="00243DF8" w:rsidP="00674FB7">
            <w:pPr>
              <w:spacing w:line="240" w:lineRule="auto"/>
              <w:rPr>
                <w:rFonts w:eastAsia="Arial" w:cstheme="minorHAnsi"/>
              </w:rPr>
            </w:pPr>
            <w:r w:rsidRPr="009C3EA8">
              <w:rPr>
                <w:rFonts w:eastAsia="Arial" w:cstheme="minorHAnsi"/>
              </w:rPr>
              <w:t>tiekėjas gali remtis kitų ūkio subjektų pajėgumais tik tuomet, kai tie subjektai, kurių pajėgumais buvo pasiremta, patys atliks darbus, kuriems reikia jų pajėgumų;</w:t>
            </w:r>
          </w:p>
          <w:p w14:paraId="5ACC5CF0" w14:textId="77777777" w:rsidR="00243DF8" w:rsidRPr="009C3EA8" w:rsidRDefault="00243DF8" w:rsidP="00674FB7">
            <w:pPr>
              <w:spacing w:line="240" w:lineRule="auto"/>
              <w:rPr>
                <w:rFonts w:eastAsia="Arial" w:cstheme="minorHAnsi"/>
              </w:rPr>
            </w:pPr>
          </w:p>
          <w:p w14:paraId="6D1656A6" w14:textId="77777777" w:rsidR="00243DF8" w:rsidRPr="009C3EA8" w:rsidRDefault="00243DF8" w:rsidP="00674FB7">
            <w:pPr>
              <w:spacing w:line="240" w:lineRule="auto"/>
              <w:rPr>
                <w:rFonts w:eastAsia="Arial" w:cstheme="minorHAnsi"/>
              </w:rPr>
            </w:pPr>
            <w:r w:rsidRPr="009C3EA8">
              <w:rPr>
                <w:rFonts w:eastAsia="Arial" w:cstheme="minorHAnsi"/>
              </w:rPr>
              <w:t xml:space="preserve">subtiekėjai, kuriuos tiekėjas pasitelks pirkimo sutarties vykdymui (kurių pajėgumais tiekėjas nesiremia, kad atitiktų pirkimo dokumentuose nustatytus </w:t>
            </w:r>
            <w:r w:rsidRPr="009C3EA8">
              <w:rPr>
                <w:rFonts w:eastAsia="Arial" w:cstheme="minorHAnsi"/>
              </w:rPr>
              <w:lastRenderedPageBreak/>
              <w:t xml:space="preserve">kvalifikacijos reikalavimus), privalo turėti teisę verstis ta veikla, kuriai jis pasitelkiamas. </w:t>
            </w:r>
          </w:p>
          <w:p w14:paraId="0D071AFD" w14:textId="77777777" w:rsidR="00243DF8" w:rsidRPr="009C3EA8" w:rsidRDefault="00243DF8" w:rsidP="00674FB7">
            <w:pPr>
              <w:spacing w:line="240" w:lineRule="auto"/>
              <w:rPr>
                <w:rFonts w:eastAsia="Arial" w:cstheme="minorHAnsi"/>
              </w:rPr>
            </w:pPr>
          </w:p>
        </w:tc>
      </w:tr>
      <w:tr w:rsidR="00243DF8" w:rsidRPr="009C3EA8" w14:paraId="2A22FA7D" w14:textId="77777777" w:rsidTr="00674FB7">
        <w:tc>
          <w:tcPr>
            <w:tcW w:w="551" w:type="dxa"/>
          </w:tcPr>
          <w:p w14:paraId="60020A15"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lastRenderedPageBreak/>
              <w:t>2.</w:t>
            </w:r>
          </w:p>
        </w:tc>
        <w:tc>
          <w:tcPr>
            <w:tcW w:w="8793" w:type="dxa"/>
            <w:gridSpan w:val="3"/>
          </w:tcPr>
          <w:p w14:paraId="4949AA9C" w14:textId="77777777" w:rsidR="00243DF8" w:rsidRPr="009C3EA8" w:rsidRDefault="00243DF8" w:rsidP="00674FB7">
            <w:pPr>
              <w:spacing w:line="240" w:lineRule="auto"/>
              <w:jc w:val="both"/>
              <w:rPr>
                <w:rFonts w:eastAsia="Arial" w:cstheme="minorHAnsi"/>
              </w:rPr>
            </w:pPr>
            <w:r w:rsidRPr="009C3EA8">
              <w:rPr>
                <w:rFonts w:cstheme="minorHAnsi"/>
                <w:b/>
                <w:bCs/>
              </w:rPr>
              <w:t>Finansinis</w:t>
            </w:r>
            <w:r w:rsidRPr="009C3EA8">
              <w:rPr>
                <w:rFonts w:cstheme="minorHAnsi"/>
              </w:rPr>
              <w:t xml:space="preserve"> </w:t>
            </w:r>
            <w:r w:rsidRPr="009C3EA8">
              <w:rPr>
                <w:rFonts w:cstheme="minorHAnsi"/>
                <w:b/>
                <w:bCs/>
              </w:rPr>
              <w:t>ir ekonominis pajėgumas</w:t>
            </w:r>
          </w:p>
        </w:tc>
      </w:tr>
      <w:tr w:rsidR="00243DF8" w:rsidRPr="009C3EA8" w14:paraId="5270DFCF" w14:textId="77777777" w:rsidTr="00674FB7">
        <w:tc>
          <w:tcPr>
            <w:tcW w:w="551" w:type="dxa"/>
          </w:tcPr>
          <w:p w14:paraId="1AF062C2" w14:textId="77777777" w:rsidR="00243DF8" w:rsidRPr="009C3EA8" w:rsidRDefault="00243DF8" w:rsidP="00674FB7">
            <w:pPr>
              <w:spacing w:line="240" w:lineRule="auto"/>
              <w:jc w:val="both"/>
              <w:rPr>
                <w:rFonts w:eastAsia="Arial" w:cstheme="minorHAnsi"/>
              </w:rPr>
            </w:pPr>
            <w:r w:rsidRPr="009C3EA8">
              <w:rPr>
                <w:rFonts w:eastAsia="Arial" w:cstheme="minorHAnsi"/>
              </w:rPr>
              <w:t>2.1.</w:t>
            </w:r>
          </w:p>
        </w:tc>
        <w:tc>
          <w:tcPr>
            <w:tcW w:w="3555" w:type="dxa"/>
          </w:tcPr>
          <w:p w14:paraId="13095BAF" w14:textId="77777777" w:rsidR="00243DF8" w:rsidRPr="009C3EA8" w:rsidRDefault="00243DF8" w:rsidP="00674FB7">
            <w:pPr>
              <w:spacing w:line="240" w:lineRule="auto"/>
              <w:jc w:val="both"/>
              <w:rPr>
                <w:rFonts w:cstheme="minorHAnsi"/>
                <w:b/>
                <w:bCs/>
              </w:rPr>
            </w:pPr>
            <w:r w:rsidRPr="009C3EA8">
              <w:rPr>
                <w:rFonts w:eastAsia="Arial" w:cstheme="minorHAnsi"/>
              </w:rPr>
              <w:t>Nenustatoma</w:t>
            </w:r>
          </w:p>
        </w:tc>
        <w:tc>
          <w:tcPr>
            <w:tcW w:w="3358" w:type="dxa"/>
          </w:tcPr>
          <w:p w14:paraId="690F0CAF" w14:textId="77777777" w:rsidR="00243DF8" w:rsidRPr="009C3EA8" w:rsidRDefault="00243DF8" w:rsidP="00674FB7">
            <w:pPr>
              <w:spacing w:line="240" w:lineRule="auto"/>
              <w:jc w:val="both"/>
              <w:rPr>
                <w:rFonts w:eastAsia="Arial" w:cstheme="minorHAnsi"/>
              </w:rPr>
            </w:pPr>
            <w:r w:rsidRPr="009C3EA8">
              <w:rPr>
                <w:rFonts w:eastAsia="Arial" w:cstheme="minorHAnsi"/>
              </w:rPr>
              <w:t>Nereikalaujama</w:t>
            </w:r>
          </w:p>
        </w:tc>
        <w:tc>
          <w:tcPr>
            <w:tcW w:w="1880" w:type="dxa"/>
          </w:tcPr>
          <w:p w14:paraId="016673B0" w14:textId="77777777" w:rsidR="00243DF8" w:rsidRPr="009C3EA8" w:rsidRDefault="00243DF8" w:rsidP="00674FB7">
            <w:pPr>
              <w:spacing w:line="240" w:lineRule="auto"/>
              <w:jc w:val="both"/>
              <w:rPr>
                <w:rFonts w:eastAsia="Arial" w:cstheme="minorHAnsi"/>
              </w:rPr>
            </w:pPr>
          </w:p>
        </w:tc>
      </w:tr>
      <w:tr w:rsidR="00243DF8" w:rsidRPr="009C3EA8" w14:paraId="0990AA7D" w14:textId="77777777" w:rsidTr="00674FB7">
        <w:tc>
          <w:tcPr>
            <w:tcW w:w="551" w:type="dxa"/>
          </w:tcPr>
          <w:p w14:paraId="4F46DCDE" w14:textId="77777777" w:rsidR="00243DF8" w:rsidRPr="009C3EA8" w:rsidRDefault="00243DF8" w:rsidP="00674FB7">
            <w:pPr>
              <w:spacing w:line="240" w:lineRule="auto"/>
              <w:jc w:val="both"/>
              <w:rPr>
                <w:rFonts w:eastAsia="Arial" w:cstheme="minorHAnsi"/>
                <w:b/>
                <w:bCs/>
              </w:rPr>
            </w:pPr>
            <w:r w:rsidRPr="009C3EA8">
              <w:rPr>
                <w:rFonts w:eastAsia="Arial" w:cstheme="minorHAnsi"/>
                <w:b/>
                <w:bCs/>
              </w:rPr>
              <w:t>3.</w:t>
            </w:r>
          </w:p>
        </w:tc>
        <w:tc>
          <w:tcPr>
            <w:tcW w:w="8793" w:type="dxa"/>
            <w:gridSpan w:val="3"/>
          </w:tcPr>
          <w:p w14:paraId="6C941FB1" w14:textId="77777777" w:rsidR="00243DF8" w:rsidRPr="009C3EA8" w:rsidRDefault="00243DF8" w:rsidP="00674FB7">
            <w:pPr>
              <w:spacing w:line="240" w:lineRule="auto"/>
              <w:jc w:val="both"/>
              <w:rPr>
                <w:rFonts w:eastAsia="Arial" w:cstheme="minorHAnsi"/>
              </w:rPr>
            </w:pPr>
            <w:r w:rsidRPr="009C3EA8">
              <w:rPr>
                <w:rFonts w:cstheme="minorHAnsi"/>
                <w:b/>
                <w:bCs/>
              </w:rPr>
              <w:t>Techninis ir profesinis pajėgumas</w:t>
            </w:r>
          </w:p>
        </w:tc>
      </w:tr>
      <w:tr w:rsidR="00243DF8" w:rsidRPr="009C3EA8" w14:paraId="5040FCCB" w14:textId="77777777" w:rsidTr="00674FB7">
        <w:tc>
          <w:tcPr>
            <w:tcW w:w="551" w:type="dxa"/>
          </w:tcPr>
          <w:p w14:paraId="0DE92128" w14:textId="77777777" w:rsidR="00243DF8" w:rsidRPr="009C3EA8" w:rsidRDefault="00243DF8" w:rsidP="00674FB7">
            <w:pPr>
              <w:spacing w:line="240" w:lineRule="auto"/>
              <w:jc w:val="both"/>
              <w:rPr>
                <w:rFonts w:eastAsia="Arial" w:cstheme="minorHAnsi"/>
              </w:rPr>
            </w:pPr>
            <w:r w:rsidRPr="009C3EA8">
              <w:rPr>
                <w:rFonts w:eastAsia="Arial" w:cstheme="minorHAnsi"/>
              </w:rPr>
              <w:t>3.1.</w:t>
            </w:r>
          </w:p>
        </w:tc>
        <w:tc>
          <w:tcPr>
            <w:tcW w:w="3555" w:type="dxa"/>
          </w:tcPr>
          <w:p w14:paraId="40286702" w14:textId="5A389CEE" w:rsidR="00C85688" w:rsidRDefault="00C85688" w:rsidP="00674FB7">
            <w:pPr>
              <w:spacing w:line="240" w:lineRule="auto"/>
              <w:jc w:val="both"/>
              <w:rPr>
                <w:rFonts w:eastAsia="Arial" w:cstheme="minorHAnsi"/>
              </w:rPr>
            </w:pPr>
            <w:r w:rsidRPr="00C85688">
              <w:rPr>
                <w:rFonts w:eastAsia="Arial" w:cstheme="minorHAnsi"/>
              </w:rPr>
              <w:t>Tiekėjas per paskutinius 5 metus iki pasiūlymo pateikimo termino pabaigos pagal vieną ar daugiau įvykdytų ar tebevykdomų sutarčių, sudarytų dėl to paties objekto, yra savo jėgomis atlikęs tinkamai atlikęs gyvenamuosiuose ir/ar negyvenamuosiuose pastatuose statybos darbų (statinio statybos rūšys: statinio statybos paprastasis remontas)</w:t>
            </w:r>
            <w:r w:rsidR="005C5D6E">
              <w:rPr>
                <w:rFonts w:eastAsia="Arial" w:cstheme="minorHAnsi"/>
              </w:rPr>
              <w:t>,</w:t>
            </w:r>
            <w:r w:rsidR="005C5D6E">
              <w:t xml:space="preserve"> </w:t>
            </w:r>
            <w:r w:rsidR="005C5D6E" w:rsidRPr="005C5D6E">
              <w:rPr>
                <w:rFonts w:eastAsia="Arial" w:cstheme="minorHAnsi"/>
              </w:rPr>
              <w:t>kurių bendra vertė yra ne mažesnė kaip 120 000 Eur be PVM</w:t>
            </w:r>
            <w:r w:rsidRPr="00C85688">
              <w:rPr>
                <w:rFonts w:eastAsia="Arial" w:cstheme="minorHAnsi"/>
              </w:rPr>
              <w:t xml:space="preserve"> ir svarbiausių </w:t>
            </w:r>
            <w:r w:rsidR="005C5D6E">
              <w:rPr>
                <w:rFonts w:eastAsia="Arial" w:cstheme="minorHAnsi"/>
              </w:rPr>
              <w:t>(</w:t>
            </w:r>
            <w:r w:rsidR="005C5D6E" w:rsidRPr="005C5D6E">
              <w:rPr>
                <w:rFonts w:eastAsia="Arial" w:cstheme="minorHAnsi"/>
              </w:rPr>
              <w:t>svarbiausiais darbais yra laikomi statinio statybos paprastasis remontas</w:t>
            </w:r>
            <w:r w:rsidR="005C5D6E">
              <w:rPr>
                <w:rFonts w:eastAsia="Arial" w:cstheme="minorHAnsi"/>
              </w:rPr>
              <w:t>)</w:t>
            </w:r>
            <w:r w:rsidRPr="00C85688">
              <w:rPr>
                <w:rFonts w:eastAsia="Arial" w:cstheme="minorHAnsi"/>
              </w:rPr>
              <w:t xml:space="preserve"> darbų atlikimas ir galutiniai rezultatai buvo tinkami.</w:t>
            </w:r>
          </w:p>
          <w:p w14:paraId="5D9DA910"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Jei galutinį rezultatą tiekėjas yra pasiekęs pagal vieną </w:t>
            </w:r>
            <w:r w:rsidRPr="009C3EA8">
              <w:rPr>
                <w:rStyle w:val="cf11"/>
                <w:rFonts w:asciiTheme="minorHAnsi" w:hAnsiTheme="minorHAnsi" w:cstheme="minorHAnsi"/>
                <w:sz w:val="21"/>
                <w:szCs w:val="21"/>
                <w:u w:val="none"/>
              </w:rPr>
              <w:t xml:space="preserve">ar daugiau </w:t>
            </w:r>
            <w:r w:rsidRPr="009C3EA8">
              <w:rPr>
                <w:rStyle w:val="cf11"/>
                <w:rFonts w:asciiTheme="minorHAnsi" w:hAnsiTheme="minorHAnsi" w:cstheme="minorHAnsi"/>
                <w:sz w:val="21"/>
                <w:szCs w:val="21"/>
                <w:u w:val="none"/>
              </w:rPr>
              <w:lastRenderedPageBreak/>
              <w:t>sutarčių</w:t>
            </w:r>
            <w:r w:rsidRPr="009C3EA8">
              <w:rPr>
                <w:rFonts w:eastAsia="Arial" w:cstheme="minorHAnsi"/>
              </w:rPr>
              <w:t>, sudarytų dėl vieno ar kelių objektų, tokiu atveju sumuojamos pagal atskiras sutartis pateiktuose objektuose atliktų darbų vertės.</w:t>
            </w:r>
          </w:p>
          <w:p w14:paraId="046BBD75" w14:textId="77777777" w:rsidR="00243DF8" w:rsidRPr="009C3EA8" w:rsidRDefault="00243DF8" w:rsidP="00674FB7">
            <w:pPr>
              <w:spacing w:line="240" w:lineRule="auto"/>
              <w:jc w:val="both"/>
              <w:rPr>
                <w:rFonts w:eastAsia="Arial" w:cstheme="minorHAnsi"/>
              </w:rPr>
            </w:pPr>
            <w:r w:rsidRPr="009C3EA8">
              <w:rPr>
                <w:rFonts w:cstheme="minorHAnsi"/>
                <w:i/>
                <w:iCs/>
              </w:rPr>
              <w:t>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p w14:paraId="344FE189" w14:textId="77777777" w:rsidR="00243DF8" w:rsidRPr="009C3EA8" w:rsidRDefault="00243DF8" w:rsidP="00674FB7">
            <w:pPr>
              <w:spacing w:line="240" w:lineRule="auto"/>
              <w:jc w:val="both"/>
              <w:rPr>
                <w:rFonts w:cstheme="minorHAnsi"/>
              </w:rPr>
            </w:pPr>
          </w:p>
        </w:tc>
        <w:tc>
          <w:tcPr>
            <w:tcW w:w="3358" w:type="dxa"/>
          </w:tcPr>
          <w:p w14:paraId="778C08CD" w14:textId="77777777" w:rsidR="00243DF8" w:rsidRPr="009C3EA8" w:rsidRDefault="00243DF8" w:rsidP="00674FB7">
            <w:pPr>
              <w:spacing w:line="240" w:lineRule="auto"/>
              <w:jc w:val="both"/>
              <w:rPr>
                <w:rFonts w:eastAsia="Arial" w:cstheme="minorHAnsi"/>
              </w:rPr>
            </w:pPr>
            <w:r w:rsidRPr="009C3EA8">
              <w:rPr>
                <w:rFonts w:eastAsia="Arial" w:cstheme="minorHAnsi"/>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9C3EA8">
              <w:rPr>
                <w:rFonts w:eastAsia="Arial" w:cstheme="minorHAnsi"/>
              </w:rPr>
              <w:t>čių</w:t>
            </w:r>
            <w:proofErr w:type="spellEnd"/>
            <w:r w:rsidRPr="009C3EA8">
              <w:rPr>
                <w:rFonts w:eastAsia="Arial" w:cstheme="minorHAnsi"/>
              </w:rPr>
              <w:t xml:space="preserve">) reikalavimus; </w:t>
            </w:r>
          </w:p>
          <w:p w14:paraId="523A9DFA"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atlikti užsakovo sutartyse nustatytais terminais; </w:t>
            </w:r>
          </w:p>
          <w:p w14:paraId="2DCB6340" w14:textId="77777777" w:rsidR="00243DF8" w:rsidRPr="009C3EA8" w:rsidRDefault="00243DF8" w:rsidP="00674FB7">
            <w:pPr>
              <w:spacing w:line="240" w:lineRule="auto"/>
              <w:jc w:val="both"/>
              <w:rPr>
                <w:rFonts w:eastAsia="Arial" w:cstheme="minorHAnsi"/>
              </w:rPr>
            </w:pPr>
            <w:r w:rsidRPr="009C3EA8">
              <w:rPr>
                <w:rFonts w:eastAsia="Arial" w:cstheme="minorHAnsi"/>
              </w:rPr>
              <w:t>be trūkumų perduoti užsakovui.</w:t>
            </w:r>
          </w:p>
          <w:p w14:paraId="6EAB6983" w14:textId="77777777" w:rsidR="00243DF8" w:rsidRPr="009C3EA8" w:rsidRDefault="00243DF8" w:rsidP="00674FB7">
            <w:pPr>
              <w:spacing w:line="240" w:lineRule="auto"/>
              <w:jc w:val="both"/>
              <w:rPr>
                <w:rFonts w:eastAsia="Arial" w:cstheme="minorHAnsi"/>
              </w:rPr>
            </w:pPr>
          </w:p>
          <w:p w14:paraId="40FBA992"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Atliktų darbų sąraše pateikiama tik tokia informacija, kuri atitinka kvalifikacijos reikalavime nurodytus </w:t>
            </w:r>
            <w:r w:rsidRPr="009C3EA8">
              <w:rPr>
                <w:rFonts w:eastAsia="Arial" w:cstheme="minorHAnsi"/>
              </w:rPr>
              <w:lastRenderedPageBreak/>
              <w:t>kriterijus, t. y. įvykdytos (-ų) sutarties (-</w:t>
            </w:r>
            <w:proofErr w:type="spellStart"/>
            <w:r w:rsidRPr="009C3EA8">
              <w:rPr>
                <w:rFonts w:eastAsia="Arial" w:cstheme="minorHAnsi"/>
              </w:rPr>
              <w:t>čių</w:t>
            </w:r>
            <w:proofErr w:type="spellEnd"/>
            <w:r w:rsidRPr="009C3EA8">
              <w:rPr>
                <w:rFonts w:eastAsia="Arial" w:cstheme="minorHAnsi"/>
              </w:rPr>
              <w:t>) laikotarpis, panašaus objekto aprašymas: pastatų paskirtis, statybos darbų rūšys, atliktų nurodytų svarbiausių darbų dalis įvykdytoje (-</w:t>
            </w:r>
            <w:proofErr w:type="spellStart"/>
            <w:r w:rsidRPr="009C3EA8">
              <w:rPr>
                <w:rFonts w:eastAsia="Arial" w:cstheme="minorHAnsi"/>
              </w:rPr>
              <w:t>ose</w:t>
            </w:r>
            <w:proofErr w:type="spellEnd"/>
            <w:r w:rsidRPr="009C3EA8">
              <w:rPr>
                <w:rFonts w:eastAsia="Arial" w:cstheme="minorHAnsi"/>
              </w:rPr>
              <w:t>) / vykdomoje (-</w:t>
            </w:r>
            <w:proofErr w:type="spellStart"/>
            <w:r w:rsidRPr="009C3EA8">
              <w:rPr>
                <w:rFonts w:eastAsia="Arial" w:cstheme="minorHAnsi"/>
              </w:rPr>
              <w:t>ose</w:t>
            </w:r>
            <w:proofErr w:type="spellEnd"/>
            <w:r w:rsidRPr="009C3EA8">
              <w:rPr>
                <w:rFonts w:eastAsia="Arial" w:cstheme="minorHAnsi"/>
              </w:rPr>
              <w:t>) sutartyje (-</w:t>
            </w:r>
            <w:proofErr w:type="spellStart"/>
            <w:r w:rsidRPr="009C3EA8">
              <w:rPr>
                <w:rFonts w:eastAsia="Arial" w:cstheme="minorHAnsi"/>
              </w:rPr>
              <w:t>yse</w:t>
            </w:r>
            <w:proofErr w:type="spellEnd"/>
            <w:r w:rsidRPr="009C3EA8">
              <w:rPr>
                <w:rFonts w:eastAsia="Arial" w:cstheme="minorHAnsi"/>
              </w:rPr>
              <w:t xml:space="preserve">), paties tiekėjo atlikti darbai, jei sutartį vykdė ne vienas, o su kitais ūkio subjektais, užsakovo kontaktai. </w:t>
            </w:r>
          </w:p>
          <w:p w14:paraId="11A51DEF" w14:textId="77777777" w:rsidR="00243DF8" w:rsidRPr="009C3EA8" w:rsidRDefault="00243DF8" w:rsidP="00674FB7">
            <w:pPr>
              <w:tabs>
                <w:tab w:val="left" w:pos="456"/>
                <w:tab w:val="left" w:pos="1653"/>
              </w:tabs>
              <w:spacing w:line="240" w:lineRule="auto"/>
              <w:rPr>
                <w:kern w:val="2"/>
                <w:szCs w:val="24"/>
                <w:highlight w:val="yellow"/>
                <w14:ligatures w14:val="standardContextual"/>
              </w:rPr>
            </w:pPr>
            <w:r w:rsidRPr="009C3EA8">
              <w:rPr>
                <w:rFonts w:eastAsia="Arial" w:cstheme="minorHAnsi"/>
              </w:rPr>
              <w:t>Pateiktų dokumentų visuma turi įrodyti atitikimą kvalifikacijos reikalavimų parametrams.</w:t>
            </w:r>
          </w:p>
        </w:tc>
        <w:tc>
          <w:tcPr>
            <w:tcW w:w="1880" w:type="dxa"/>
          </w:tcPr>
          <w:p w14:paraId="067A0FC7" w14:textId="77777777" w:rsidR="00243DF8" w:rsidRPr="009C3EA8" w:rsidRDefault="00243DF8" w:rsidP="00674FB7">
            <w:pPr>
              <w:spacing w:line="240" w:lineRule="auto"/>
              <w:rPr>
                <w:rFonts w:cstheme="minorHAnsi"/>
              </w:rPr>
            </w:pPr>
            <w:r w:rsidRPr="009C3EA8">
              <w:rPr>
                <w:rFonts w:cstheme="minorHAnsi"/>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13BBF061" w14:textId="77777777" w:rsidR="00243DF8" w:rsidRPr="009C3EA8" w:rsidRDefault="00243DF8" w:rsidP="00674FB7">
            <w:pPr>
              <w:spacing w:line="240" w:lineRule="auto"/>
              <w:rPr>
                <w:rFonts w:cstheme="minorHAnsi"/>
              </w:rPr>
            </w:pPr>
            <w:r w:rsidRPr="009C3EA8">
              <w:rPr>
                <w:rFonts w:cstheme="minorHAnsi"/>
              </w:rPr>
              <w:t xml:space="preserve">tiekėjas gali remtis kitų ūkio subjektų pajėgumais tik tuo </w:t>
            </w:r>
            <w:r w:rsidRPr="009C3EA8">
              <w:rPr>
                <w:rFonts w:cstheme="minorHAnsi"/>
              </w:rPr>
              <w:lastRenderedPageBreak/>
              <w:t xml:space="preserve">atveju, jeigu tie subjektai patys vykdys tą pirkimo sutarties dalį, kuriai reikia jų turimų pajėgumų;   </w:t>
            </w:r>
          </w:p>
          <w:p w14:paraId="2C017DB9" w14:textId="77777777" w:rsidR="00243DF8" w:rsidRPr="009C3EA8" w:rsidRDefault="00243DF8" w:rsidP="00674FB7">
            <w:pPr>
              <w:spacing w:line="240" w:lineRule="auto"/>
              <w:jc w:val="both"/>
              <w:rPr>
                <w:rFonts w:eastAsia="Arial" w:cstheme="minorHAnsi"/>
                <w:strike/>
              </w:rPr>
            </w:pPr>
            <w:r w:rsidRPr="009C3EA8">
              <w:rPr>
                <w:rFonts w:cstheme="minorHAnsi"/>
              </w:rPr>
              <w:t>subtiekėjams šis reikalavimas nenustatomas.</w:t>
            </w:r>
          </w:p>
        </w:tc>
      </w:tr>
      <w:tr w:rsidR="00243DF8" w:rsidRPr="009C3EA8" w14:paraId="14BA810D" w14:textId="77777777" w:rsidTr="00674FB7">
        <w:tc>
          <w:tcPr>
            <w:tcW w:w="551" w:type="dxa"/>
          </w:tcPr>
          <w:p w14:paraId="682EE8BC" w14:textId="77777777" w:rsidR="00243DF8" w:rsidRPr="009C3EA8" w:rsidRDefault="00243DF8" w:rsidP="00674FB7">
            <w:pPr>
              <w:spacing w:line="240" w:lineRule="auto"/>
              <w:jc w:val="both"/>
              <w:rPr>
                <w:rFonts w:eastAsia="Arial" w:cstheme="minorHAnsi"/>
              </w:rPr>
            </w:pPr>
            <w:r w:rsidRPr="009C3EA8">
              <w:rPr>
                <w:rFonts w:eastAsia="Arial" w:cstheme="minorHAnsi"/>
              </w:rPr>
              <w:lastRenderedPageBreak/>
              <w:t>3.2.</w:t>
            </w:r>
          </w:p>
        </w:tc>
        <w:tc>
          <w:tcPr>
            <w:tcW w:w="3555" w:type="dxa"/>
          </w:tcPr>
          <w:p w14:paraId="6AA37133" w14:textId="57282795" w:rsidR="00243DF8" w:rsidRPr="009C3EA8" w:rsidRDefault="00243DF8" w:rsidP="00674FB7">
            <w:pPr>
              <w:spacing w:line="240" w:lineRule="auto"/>
              <w:jc w:val="both"/>
              <w:rPr>
                <w:rFonts w:cstheme="minorHAnsi"/>
              </w:rPr>
            </w:pPr>
            <w:r w:rsidRPr="009C3EA8">
              <w:rPr>
                <w:rFonts w:cstheme="minorHAnsi"/>
              </w:rPr>
              <w:t xml:space="preserve">Tiekėjas turi pasiūlyti </w:t>
            </w:r>
            <w:r>
              <w:rPr>
                <w:rFonts w:cstheme="minorHAnsi"/>
              </w:rPr>
              <w:t xml:space="preserve">bent vieną </w:t>
            </w:r>
            <w:r w:rsidRPr="009C3EA8">
              <w:rPr>
                <w:rFonts w:cstheme="minorHAnsi"/>
              </w:rPr>
              <w:t>kvalifikuotą ypatingojo statinio statybos vadovą*:</w:t>
            </w:r>
          </w:p>
          <w:p w14:paraId="1B3AA9DD" w14:textId="012CF800" w:rsidR="00243DF8" w:rsidRPr="009C3EA8" w:rsidRDefault="00243DF8" w:rsidP="00674FB7">
            <w:pPr>
              <w:rPr>
                <w:rFonts w:eastAsia="Times New Roman" w:cstheme="minorHAnsi"/>
                <w:lang w:val="en-US" w:eastAsia="en-US"/>
              </w:rPr>
            </w:pPr>
            <w:proofErr w:type="spellStart"/>
            <w:r w:rsidRPr="009C3EA8">
              <w:rPr>
                <w:rFonts w:eastAsia="Times New Roman" w:cstheme="minorHAnsi"/>
                <w:u w:val="single"/>
                <w:lang w:val="en-US" w:eastAsia="en-US"/>
              </w:rPr>
              <w:t>Objektas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ypatingasis</w:t>
            </w:r>
            <w:proofErr w:type="spellEnd"/>
            <w:r w:rsidRPr="009C3EA8">
              <w:rPr>
                <w:rFonts w:eastAsia="Times New Roman" w:cstheme="minorHAnsi"/>
                <w:u w:val="single"/>
                <w:lang w:val="en-US" w:eastAsia="en-US"/>
              </w:rPr>
              <w:t xml:space="preserve"> </w:t>
            </w:r>
            <w:proofErr w:type="spellStart"/>
            <w:r>
              <w:rPr>
                <w:rFonts w:eastAsia="Times New Roman" w:cstheme="minorHAnsi"/>
                <w:u w:val="single"/>
                <w:lang w:val="en-US" w:eastAsia="en-US"/>
              </w:rPr>
              <w:t>gyvenamosios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paskirties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pastatas</w:t>
            </w:r>
            <w:proofErr w:type="spellEnd"/>
            <w:r w:rsidRPr="009C3EA8">
              <w:rPr>
                <w:rFonts w:eastAsia="Times New Roman" w:cstheme="minorHAnsi"/>
                <w:u w:val="single"/>
                <w:lang w:val="en-US" w:eastAsia="en-US"/>
              </w:rPr>
              <w:t>.</w:t>
            </w:r>
            <w:r w:rsidRPr="009C3EA8">
              <w:rPr>
                <w:rFonts w:eastAsia="Arial" w:cstheme="minorHAnsi"/>
              </w:rPr>
              <w:t xml:space="preserve"> </w:t>
            </w:r>
          </w:p>
          <w:p w14:paraId="34935230" w14:textId="77777777" w:rsidR="00243DF8" w:rsidRPr="009C3EA8" w:rsidRDefault="00243DF8" w:rsidP="00674FB7">
            <w:pPr>
              <w:spacing w:line="240" w:lineRule="auto"/>
              <w:jc w:val="both"/>
              <w:rPr>
                <w:rFonts w:cstheme="minorHAnsi"/>
              </w:rPr>
            </w:pPr>
          </w:p>
          <w:p w14:paraId="12C4B92E" w14:textId="77777777" w:rsidR="00243DF8" w:rsidRPr="009C3EA8" w:rsidRDefault="00243DF8" w:rsidP="00674FB7">
            <w:pPr>
              <w:spacing w:line="240" w:lineRule="auto"/>
              <w:jc w:val="both"/>
              <w:rPr>
                <w:rFonts w:eastAsia="Arial" w:cstheme="minorHAnsi"/>
              </w:rPr>
            </w:pPr>
          </w:p>
          <w:p w14:paraId="2000E6F7" w14:textId="77777777" w:rsidR="00243DF8" w:rsidRPr="009C3EA8" w:rsidRDefault="00243DF8" w:rsidP="00674FB7">
            <w:pPr>
              <w:spacing w:line="240" w:lineRule="auto"/>
              <w:jc w:val="both"/>
              <w:rPr>
                <w:rFonts w:cstheme="minorHAnsi"/>
                <w:b/>
                <w:bCs/>
              </w:rPr>
            </w:pPr>
            <w:r w:rsidRPr="009C3EA8">
              <w:rPr>
                <w:rFonts w:cstheme="minorHAnsi"/>
                <w:b/>
                <w:bCs/>
              </w:rPr>
              <w:t>PASTABA: *Tas pats specialistas gali vykdyti kelių specialistų pareigas.</w:t>
            </w:r>
          </w:p>
          <w:p w14:paraId="5DA94F9F" w14:textId="77777777" w:rsidR="00243DF8" w:rsidRPr="009C3EA8" w:rsidRDefault="00243DF8" w:rsidP="00674FB7">
            <w:pPr>
              <w:spacing w:line="240" w:lineRule="auto"/>
              <w:jc w:val="both"/>
              <w:rPr>
                <w:rFonts w:cstheme="minorHAnsi"/>
              </w:rPr>
            </w:pPr>
          </w:p>
        </w:tc>
        <w:tc>
          <w:tcPr>
            <w:tcW w:w="3358" w:type="dxa"/>
          </w:tcPr>
          <w:p w14:paraId="436061F3"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9" w:history="1">
              <w:r w:rsidRPr="009C3EA8">
                <w:rPr>
                  <w:rStyle w:val="Hipersaitas"/>
                  <w:rFonts w:eastAsia="Arial" w:cstheme="minorHAnsi"/>
                </w:rPr>
                <w:t>https://www.ssva.lt</w:t>
              </w:r>
            </w:hyperlink>
            <w:r w:rsidRPr="009C3EA8">
              <w:rPr>
                <w:rFonts w:eastAsia="Arial" w:cstheme="minorHAnsi"/>
              </w:rPr>
              <w:t>).</w:t>
            </w:r>
          </w:p>
          <w:p w14:paraId="639A834A" w14:textId="77777777" w:rsidR="00243DF8" w:rsidRPr="009C3EA8" w:rsidRDefault="00243DF8" w:rsidP="00674FB7">
            <w:pPr>
              <w:spacing w:line="240" w:lineRule="auto"/>
              <w:jc w:val="both"/>
              <w:rPr>
                <w:rFonts w:eastAsia="Arial" w:cstheme="minorHAnsi"/>
              </w:rPr>
            </w:pPr>
          </w:p>
          <w:p w14:paraId="39AB89D2"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04D31243" w14:textId="77777777" w:rsidR="00243DF8" w:rsidRPr="009C3EA8" w:rsidRDefault="00243DF8" w:rsidP="00674FB7">
            <w:pPr>
              <w:spacing w:line="240" w:lineRule="auto"/>
              <w:jc w:val="both"/>
              <w:rPr>
                <w:rFonts w:cstheme="minorHAnsi"/>
              </w:rPr>
            </w:pPr>
            <w:r w:rsidRPr="009C3EA8">
              <w:rPr>
                <w:rFonts w:cstheme="minorHAnsi"/>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specialiųjų statybos darbų vadovų pareigas. </w:t>
            </w:r>
          </w:p>
          <w:p w14:paraId="30704711" w14:textId="77777777" w:rsidR="00243DF8" w:rsidRPr="009C3EA8" w:rsidRDefault="00243DF8" w:rsidP="00674FB7">
            <w:pPr>
              <w:spacing w:line="240" w:lineRule="auto"/>
              <w:jc w:val="both"/>
              <w:rPr>
                <w:rFonts w:cstheme="minorHAnsi"/>
              </w:rPr>
            </w:pPr>
            <w:r w:rsidRPr="009C3EA8">
              <w:rPr>
                <w:rFonts w:cstheme="minorHAnsi"/>
              </w:rPr>
              <w:t xml:space="preserve">Užsienio šalies specialisto turimos kvalifikacijos patvirtinimo dokumentai Lietuvoje gali būti </w:t>
            </w:r>
            <w:r w:rsidRPr="009C3EA8">
              <w:rPr>
                <w:rFonts w:cstheme="minorHAnsi"/>
              </w:rPr>
              <w:lastRenderedPageBreak/>
              <w:t>išduoti ir po pasiūlymų pateikimo datos, tačiau pačią teisę specialistas kilmės šalyje turi būti įgijęs iki pasiūlymų pateikimo termino pabaigos.</w:t>
            </w:r>
          </w:p>
          <w:p w14:paraId="5E632FE4" w14:textId="77777777" w:rsidR="00243DF8" w:rsidRPr="009C3EA8" w:rsidRDefault="00243DF8" w:rsidP="00674FB7">
            <w:pPr>
              <w:spacing w:line="240" w:lineRule="auto"/>
              <w:jc w:val="both"/>
              <w:rPr>
                <w:rFonts w:eastAsia="Arial" w:cstheme="minorHAnsi"/>
              </w:rPr>
            </w:pPr>
            <w:r w:rsidRPr="009C3EA8">
              <w:rPr>
                <w:rFonts w:eastAsia="Arial" w:cstheme="minorHAnsi"/>
              </w:rPr>
              <w:t>Teisės pripažinimo dokumentai turi būti gauti iki pirkimo sutarties pasirašymo.</w:t>
            </w:r>
          </w:p>
          <w:p w14:paraId="1E311A11"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Pirkimo vykdytojas informaciją apie Lietuvoje išduotus kvalifikacijos dokumentus pasitikrina SSVA registruose https://www.ssva.lt/cms/registrai. </w:t>
            </w:r>
          </w:p>
          <w:p w14:paraId="5CC1C8A7"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113B9DA4" w14:textId="77777777" w:rsidR="00243DF8" w:rsidRPr="009C3EA8" w:rsidRDefault="00243DF8" w:rsidP="00674FB7">
            <w:pPr>
              <w:spacing w:line="240" w:lineRule="auto"/>
              <w:jc w:val="both"/>
              <w:rPr>
                <w:highlight w:val="yellow"/>
              </w:rPr>
            </w:pPr>
            <w:r w:rsidRPr="009C3EA8">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371B506E"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lastRenderedPageBreak/>
              <w:t>Jeigu pasiūlymą teikia ūkio subjektų grupė – reikalavimą turi atitikti ūkio subjektų grupės nario (-</w:t>
            </w:r>
            <w:proofErr w:type="spellStart"/>
            <w:r w:rsidRPr="009C3EA8">
              <w:rPr>
                <w:rFonts w:asciiTheme="minorHAnsi" w:hAnsiTheme="minorHAnsi" w:cstheme="minorHAnsi"/>
                <w:color w:val="auto"/>
                <w:sz w:val="21"/>
                <w:szCs w:val="21"/>
              </w:rPr>
              <w:t>ių</w:t>
            </w:r>
            <w:proofErr w:type="spellEnd"/>
            <w:r w:rsidRPr="009C3EA8">
              <w:rPr>
                <w:rFonts w:asciiTheme="minorHAnsi" w:hAnsiTheme="minorHAnsi" w:cstheme="minorHAnsi"/>
                <w:color w:val="auto"/>
                <w:sz w:val="21"/>
                <w:szCs w:val="21"/>
              </w:rPr>
              <w:t xml:space="preserve">) specialistai, atsižvelgiant į jų prisiimamus įsipareigojimus pirkimo sutarčiai vykdyti; </w:t>
            </w:r>
          </w:p>
          <w:p w14:paraId="2DE95A1D"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tiekėjas gali remtis kitų ūkio subjektų pajėgumais tik tuo atveju, jeigu tie subjektai (jų darbuotojai) patys vykdys tą pirkimo sutarties dalį, kuriai reikia jų turimų pajėgumų; </w:t>
            </w:r>
          </w:p>
          <w:p w14:paraId="6C32CF51"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4484CE2" w14:textId="77777777" w:rsidR="00243DF8" w:rsidRPr="009C3EA8" w:rsidRDefault="00243DF8" w:rsidP="00674FB7">
            <w:pPr>
              <w:spacing w:line="240" w:lineRule="auto"/>
              <w:jc w:val="both"/>
              <w:rPr>
                <w:rFonts w:eastAsia="Arial" w:cstheme="minorHAnsi"/>
                <w:strike/>
              </w:rPr>
            </w:pPr>
          </w:p>
        </w:tc>
      </w:tr>
      <w:tr w:rsidR="00243DF8" w:rsidRPr="009C3EA8" w14:paraId="26924FA1" w14:textId="77777777" w:rsidTr="00674FB7">
        <w:tc>
          <w:tcPr>
            <w:tcW w:w="551" w:type="dxa"/>
          </w:tcPr>
          <w:p w14:paraId="51F58871" w14:textId="77777777" w:rsidR="00243DF8" w:rsidRPr="009C3EA8" w:rsidRDefault="00243DF8" w:rsidP="00674FB7">
            <w:pPr>
              <w:spacing w:line="240" w:lineRule="auto"/>
              <w:jc w:val="both"/>
              <w:rPr>
                <w:rFonts w:eastAsia="Arial" w:cstheme="minorHAnsi"/>
              </w:rPr>
            </w:pPr>
            <w:r w:rsidRPr="009C3EA8">
              <w:rPr>
                <w:rFonts w:eastAsia="Arial" w:cstheme="minorHAnsi"/>
              </w:rPr>
              <w:t>3.3.</w:t>
            </w:r>
          </w:p>
        </w:tc>
        <w:tc>
          <w:tcPr>
            <w:tcW w:w="3555" w:type="dxa"/>
          </w:tcPr>
          <w:p w14:paraId="53804425" w14:textId="5E435962" w:rsidR="00243DF8" w:rsidRPr="009C3EA8" w:rsidRDefault="00243DF8" w:rsidP="00674FB7">
            <w:pPr>
              <w:spacing w:line="240" w:lineRule="auto"/>
              <w:jc w:val="both"/>
              <w:rPr>
                <w:rFonts w:cstheme="minorHAnsi"/>
              </w:rPr>
            </w:pPr>
            <w:r w:rsidRPr="009C3EA8">
              <w:rPr>
                <w:rFonts w:cstheme="minorHAnsi"/>
              </w:rPr>
              <w:t>Tiekėjas turi pasiūlyti kvalifikuotą ypatingojo statinio specialiųjų darbų vadovą*.</w:t>
            </w:r>
          </w:p>
          <w:p w14:paraId="7AC32B43" w14:textId="75FA586B" w:rsidR="00243DF8" w:rsidRPr="009C3EA8" w:rsidRDefault="00243DF8" w:rsidP="00674FB7">
            <w:pPr>
              <w:rPr>
                <w:rFonts w:eastAsia="Times New Roman" w:cstheme="minorHAnsi"/>
                <w:lang w:val="en-US" w:eastAsia="en-US"/>
              </w:rPr>
            </w:pPr>
            <w:proofErr w:type="spellStart"/>
            <w:r w:rsidRPr="009C3EA8">
              <w:rPr>
                <w:rFonts w:eastAsia="Times New Roman" w:cstheme="minorHAnsi"/>
                <w:u w:val="single"/>
                <w:lang w:val="en-US" w:eastAsia="en-US"/>
              </w:rPr>
              <w:t>Objektas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ypatingasis</w:t>
            </w:r>
            <w:proofErr w:type="spellEnd"/>
            <w:r w:rsidRPr="009C3EA8">
              <w:rPr>
                <w:rFonts w:eastAsia="Times New Roman" w:cstheme="minorHAnsi"/>
                <w:u w:val="single"/>
                <w:lang w:val="en-US" w:eastAsia="en-US"/>
              </w:rPr>
              <w:t xml:space="preserve"> </w:t>
            </w:r>
            <w:proofErr w:type="spellStart"/>
            <w:r>
              <w:rPr>
                <w:rFonts w:eastAsia="Times New Roman" w:cstheme="minorHAnsi"/>
                <w:u w:val="single"/>
                <w:lang w:val="en-US" w:eastAsia="en-US"/>
              </w:rPr>
              <w:t>gyvenamosios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paskirties</w:t>
            </w:r>
            <w:proofErr w:type="spellEnd"/>
            <w:r w:rsidRPr="009C3EA8">
              <w:rPr>
                <w:rFonts w:eastAsia="Times New Roman" w:cstheme="minorHAnsi"/>
                <w:u w:val="single"/>
                <w:lang w:val="en-US" w:eastAsia="en-US"/>
              </w:rPr>
              <w:t xml:space="preserve"> </w:t>
            </w:r>
            <w:proofErr w:type="spellStart"/>
            <w:r w:rsidRPr="009C3EA8">
              <w:rPr>
                <w:rFonts w:eastAsia="Times New Roman" w:cstheme="minorHAnsi"/>
                <w:u w:val="single"/>
                <w:lang w:val="en-US" w:eastAsia="en-US"/>
              </w:rPr>
              <w:t>pastatas</w:t>
            </w:r>
            <w:proofErr w:type="spellEnd"/>
            <w:r w:rsidRPr="009C3EA8">
              <w:rPr>
                <w:rFonts w:eastAsia="Times New Roman" w:cstheme="minorHAnsi"/>
                <w:u w:val="single"/>
                <w:lang w:val="en-US" w:eastAsia="en-US"/>
              </w:rPr>
              <w:t>.</w:t>
            </w:r>
            <w:r w:rsidRPr="009C3EA8">
              <w:rPr>
                <w:rFonts w:eastAsia="Arial" w:cstheme="minorHAnsi"/>
              </w:rPr>
              <w:t xml:space="preserve"> </w:t>
            </w:r>
          </w:p>
          <w:p w14:paraId="2C5F91CB" w14:textId="7746C3CD" w:rsidR="00243DF8" w:rsidRPr="009C3EA8" w:rsidRDefault="00243DF8" w:rsidP="00674FB7">
            <w:pPr>
              <w:spacing w:line="240" w:lineRule="auto"/>
              <w:jc w:val="both"/>
              <w:rPr>
                <w:rFonts w:eastAsia="Arial" w:cstheme="minorHAnsi"/>
              </w:rPr>
            </w:pPr>
            <w:r w:rsidRPr="009C3EA8">
              <w:rPr>
                <w:rFonts w:cstheme="minorHAnsi"/>
              </w:rPr>
              <w:t xml:space="preserve">specialiųjų darbų sritys: statinio vandentiekio ir nuotekų šalinimo inžinerinių sistemų įrengimas; statinio elektros inžinerinių sistemų įrengimas; </w:t>
            </w:r>
            <w:r>
              <w:rPr>
                <w:rFonts w:cstheme="minorHAnsi"/>
              </w:rPr>
              <w:t>lauko</w:t>
            </w:r>
            <w:r w:rsidRPr="00243DF8">
              <w:rPr>
                <w:rFonts w:cstheme="minorHAnsi"/>
              </w:rPr>
              <w:t xml:space="preserve"> nuotekų šalinimo inžinerinių sistemų įrengimas;</w:t>
            </w:r>
          </w:p>
          <w:p w14:paraId="6968D450" w14:textId="77777777" w:rsidR="00243DF8" w:rsidRPr="009C3EA8" w:rsidRDefault="00243DF8" w:rsidP="00674FB7">
            <w:pPr>
              <w:spacing w:line="240" w:lineRule="auto"/>
              <w:jc w:val="both"/>
              <w:rPr>
                <w:rFonts w:cstheme="minorHAnsi"/>
              </w:rPr>
            </w:pPr>
          </w:p>
          <w:p w14:paraId="75A5EA69" w14:textId="77777777" w:rsidR="00243DF8" w:rsidRPr="009C3EA8" w:rsidRDefault="00243DF8" w:rsidP="00674FB7">
            <w:pPr>
              <w:spacing w:line="240" w:lineRule="auto"/>
              <w:jc w:val="both"/>
              <w:rPr>
                <w:rFonts w:eastAsia="Arial" w:cstheme="minorHAnsi"/>
              </w:rPr>
            </w:pPr>
          </w:p>
          <w:p w14:paraId="791EA6D1" w14:textId="77777777" w:rsidR="00243DF8" w:rsidRPr="009C3EA8" w:rsidRDefault="00243DF8" w:rsidP="00674FB7">
            <w:pPr>
              <w:spacing w:line="240" w:lineRule="auto"/>
              <w:jc w:val="both"/>
              <w:rPr>
                <w:rFonts w:cstheme="minorHAnsi"/>
                <w:b/>
                <w:bCs/>
              </w:rPr>
            </w:pPr>
            <w:r w:rsidRPr="009C3EA8">
              <w:rPr>
                <w:rFonts w:cstheme="minorHAnsi"/>
                <w:b/>
                <w:bCs/>
              </w:rPr>
              <w:t>PASTABA: *Tas pats specialistas gali vykdyti kelių specialistų pareigas.</w:t>
            </w:r>
          </w:p>
          <w:p w14:paraId="27F296B0" w14:textId="77777777" w:rsidR="00243DF8" w:rsidRPr="009C3EA8" w:rsidRDefault="00243DF8" w:rsidP="00674FB7">
            <w:pPr>
              <w:spacing w:line="240" w:lineRule="auto"/>
              <w:jc w:val="both"/>
              <w:rPr>
                <w:rFonts w:cstheme="minorHAnsi"/>
              </w:rPr>
            </w:pPr>
          </w:p>
        </w:tc>
        <w:tc>
          <w:tcPr>
            <w:tcW w:w="3358" w:type="dxa"/>
          </w:tcPr>
          <w:p w14:paraId="208BB408"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Vadovo (-ų) vardas pavardė ir galiojančio kvalifikacijos atestato numeris (dokumento (ų) pateikti nereikalaujama, duomenys bus patikrinti VĮ Statybos sektoriaus vystymo agentūros interneto svetainėje </w:t>
            </w:r>
            <w:hyperlink r:id="rId10" w:history="1">
              <w:r w:rsidRPr="009C3EA8">
                <w:rPr>
                  <w:rStyle w:val="Hipersaitas"/>
                  <w:rFonts w:eastAsia="Arial" w:cstheme="minorHAnsi"/>
                </w:rPr>
                <w:t>https://www.ssva.lt</w:t>
              </w:r>
            </w:hyperlink>
            <w:r w:rsidRPr="009C3EA8">
              <w:rPr>
                <w:rFonts w:eastAsia="Arial" w:cstheme="minorHAnsi"/>
              </w:rPr>
              <w:t>).</w:t>
            </w:r>
          </w:p>
          <w:p w14:paraId="2A86656F" w14:textId="77777777" w:rsidR="00243DF8" w:rsidRPr="009C3EA8" w:rsidRDefault="00243DF8" w:rsidP="00674FB7">
            <w:pPr>
              <w:spacing w:line="240" w:lineRule="auto"/>
              <w:jc w:val="both"/>
              <w:rPr>
                <w:rFonts w:eastAsia="Arial" w:cstheme="minorHAnsi"/>
              </w:rPr>
            </w:pPr>
          </w:p>
          <w:p w14:paraId="00EE1497"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898A059" w14:textId="77777777" w:rsidR="00243DF8" w:rsidRPr="009C3EA8" w:rsidRDefault="00243DF8" w:rsidP="00674FB7">
            <w:pPr>
              <w:spacing w:line="240" w:lineRule="auto"/>
              <w:jc w:val="both"/>
              <w:rPr>
                <w:rFonts w:cstheme="minorHAnsi"/>
              </w:rPr>
            </w:pPr>
            <w:r w:rsidRPr="009C3EA8">
              <w:rPr>
                <w:rFonts w:cstheme="minorHAnsi"/>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neypatingojo/ypatingojo statinių  statybos vadovo/ specialiųjų darbų vadovų pareigas, pripažinus jų kilmės valstybėje turimą teisę eiti analogiškų statinių statybos vadovo/  specialiųjų statybos darbų vadovų pareigas. </w:t>
            </w:r>
          </w:p>
          <w:p w14:paraId="224C58B7" w14:textId="77777777" w:rsidR="00243DF8" w:rsidRPr="009C3EA8" w:rsidRDefault="00243DF8" w:rsidP="00674FB7">
            <w:pPr>
              <w:spacing w:line="240" w:lineRule="auto"/>
              <w:jc w:val="both"/>
              <w:rPr>
                <w:rFonts w:cstheme="minorHAnsi"/>
              </w:rPr>
            </w:pPr>
            <w:r w:rsidRPr="009C3EA8">
              <w:rPr>
                <w:rFonts w:cstheme="minorHAnsi"/>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5F43660" w14:textId="77777777" w:rsidR="00243DF8" w:rsidRPr="009C3EA8" w:rsidRDefault="00243DF8" w:rsidP="00674FB7">
            <w:pPr>
              <w:spacing w:line="240" w:lineRule="auto"/>
              <w:jc w:val="both"/>
              <w:rPr>
                <w:rFonts w:eastAsia="Arial" w:cstheme="minorHAnsi"/>
              </w:rPr>
            </w:pPr>
            <w:r w:rsidRPr="009C3EA8">
              <w:rPr>
                <w:rFonts w:eastAsia="Arial" w:cstheme="minorHAnsi"/>
              </w:rPr>
              <w:t>Teisės pripažinimo dokumentai turi būti gauti iki pirkimo sutarties pasirašymo.</w:t>
            </w:r>
          </w:p>
          <w:p w14:paraId="64D6EF2B"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Pirkimo vykdytojas informaciją apie Lietuvoje išduotus kvalifikacijos dokumentus pasitikrina SSVA registruose https://www.ssva.lt/cms/registrai. </w:t>
            </w:r>
          </w:p>
          <w:p w14:paraId="24A22CD9" w14:textId="77777777" w:rsidR="00243DF8" w:rsidRPr="009C3EA8" w:rsidRDefault="00243DF8" w:rsidP="00674FB7">
            <w:pPr>
              <w:spacing w:line="240" w:lineRule="auto"/>
              <w:jc w:val="both"/>
              <w:rPr>
                <w:rFonts w:eastAsia="Arial" w:cstheme="minorHAnsi"/>
              </w:rPr>
            </w:pPr>
            <w:r w:rsidRPr="009C3EA8">
              <w:rPr>
                <w:rFonts w:eastAsia="Arial" w:cstheme="minorHAnsi"/>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7C9F4DB5" w14:textId="77777777" w:rsidR="00243DF8" w:rsidRPr="009C3EA8" w:rsidRDefault="00243DF8" w:rsidP="00674FB7">
            <w:pPr>
              <w:spacing w:line="240" w:lineRule="auto"/>
              <w:jc w:val="both"/>
              <w:rPr>
                <w:rFonts w:eastAsia="Arial" w:cstheme="minorHAnsi"/>
              </w:rPr>
            </w:pPr>
            <w:r w:rsidRPr="009C3EA8">
              <w:rPr>
                <w:rFonts w:eastAsia="Arial" w:cstheme="minorHAnsi"/>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06750089"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lastRenderedPageBreak/>
              <w:t>Jeigu pasiūlymą teikia ūkio subjektų grupė – reikalavimą turi atitikti ūkio subjektų grupės nario (-</w:t>
            </w:r>
            <w:proofErr w:type="spellStart"/>
            <w:r w:rsidRPr="009C3EA8">
              <w:rPr>
                <w:rFonts w:asciiTheme="minorHAnsi" w:hAnsiTheme="minorHAnsi" w:cstheme="minorHAnsi"/>
                <w:color w:val="auto"/>
                <w:sz w:val="21"/>
                <w:szCs w:val="21"/>
              </w:rPr>
              <w:t>ių</w:t>
            </w:r>
            <w:proofErr w:type="spellEnd"/>
            <w:r w:rsidRPr="009C3EA8">
              <w:rPr>
                <w:rFonts w:asciiTheme="minorHAnsi" w:hAnsiTheme="minorHAnsi" w:cstheme="minorHAnsi"/>
                <w:color w:val="auto"/>
                <w:sz w:val="21"/>
                <w:szCs w:val="21"/>
              </w:rPr>
              <w:t xml:space="preserve">) specialistai, atsižvelgiant į jų prisiimamus įsipareigojimus pirkimo sutarčiai vykdyti; </w:t>
            </w:r>
          </w:p>
          <w:p w14:paraId="51A22AE9"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tiekėjas gali remtis kitų ūkio subjektų pajėgumais tik tuo atveju, jeigu tie subjektai (jų darbuotojai) patys vykdys tą pirkimo sutarties dalį, kuriai reikia jų turimų pajėgumų; </w:t>
            </w:r>
          </w:p>
          <w:p w14:paraId="55550DC0" w14:textId="77777777" w:rsidR="00243DF8" w:rsidRPr="009C3EA8" w:rsidRDefault="00243DF8" w:rsidP="00674FB7">
            <w:pPr>
              <w:pStyle w:val="Default"/>
              <w:jc w:val="both"/>
              <w:rPr>
                <w:rFonts w:asciiTheme="minorHAnsi" w:hAnsiTheme="minorHAnsi" w:cstheme="minorHAnsi"/>
                <w:color w:val="auto"/>
                <w:sz w:val="21"/>
                <w:szCs w:val="21"/>
              </w:rPr>
            </w:pPr>
            <w:r w:rsidRPr="009C3EA8">
              <w:rPr>
                <w:rFonts w:asciiTheme="minorHAnsi" w:hAnsiTheme="minorHAnsi" w:cstheme="minorHAnsi"/>
                <w:color w:val="auto"/>
                <w:sz w:val="21"/>
                <w:szCs w:val="21"/>
              </w:rPr>
              <w:t xml:space="preserve">subtiekėjai – jei tiekėjas (jo pasitelkiami specialistai) pats </w:t>
            </w:r>
            <w:r w:rsidRPr="009C3EA8">
              <w:rPr>
                <w:rFonts w:asciiTheme="minorHAnsi" w:hAnsiTheme="minorHAnsi" w:cstheme="minorHAnsi"/>
                <w:color w:val="auto"/>
                <w:sz w:val="21"/>
                <w:szCs w:val="21"/>
              </w:rPr>
              <w:lastRenderedPageBreak/>
              <w:t xml:space="preserve">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3AFD682D" w14:textId="77777777" w:rsidR="00243DF8" w:rsidRPr="009C3EA8" w:rsidRDefault="00243DF8" w:rsidP="00674FB7">
            <w:pPr>
              <w:pStyle w:val="Default"/>
              <w:jc w:val="both"/>
              <w:rPr>
                <w:rFonts w:asciiTheme="minorHAnsi" w:hAnsiTheme="minorHAnsi" w:cstheme="minorHAnsi"/>
                <w:color w:val="auto"/>
                <w:sz w:val="21"/>
                <w:szCs w:val="21"/>
              </w:rPr>
            </w:pPr>
          </w:p>
        </w:tc>
      </w:tr>
    </w:tbl>
    <w:p w14:paraId="7C6B630B" w14:textId="77777777" w:rsidR="009A0443" w:rsidRDefault="009A0443" w:rsidP="00801DBC">
      <w:pPr>
        <w:spacing w:after="0" w:line="240" w:lineRule="auto"/>
        <w:jc w:val="both"/>
        <w:rPr>
          <w:rFonts w:eastAsia="Calibri" w:cstheme="minorHAnsi"/>
        </w:rPr>
      </w:pPr>
    </w:p>
    <w:sectPr w:rsidR="009A0443" w:rsidSect="00D50065">
      <w:footerReference w:type="default" r:id="rId11"/>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FA32" w14:textId="77777777" w:rsidR="009F13E0" w:rsidRDefault="009F13E0" w:rsidP="00D50065">
      <w:pPr>
        <w:spacing w:after="0" w:line="240" w:lineRule="auto"/>
      </w:pPr>
      <w:r>
        <w:separator/>
      </w:r>
    </w:p>
  </w:endnote>
  <w:endnote w:type="continuationSeparator" w:id="0">
    <w:p w14:paraId="6E4DEB4A" w14:textId="77777777" w:rsidR="009F13E0" w:rsidRDefault="009F13E0"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B7239" w14:textId="77777777" w:rsidR="009F13E0" w:rsidRDefault="009F13E0" w:rsidP="00D50065">
      <w:pPr>
        <w:spacing w:after="0" w:line="240" w:lineRule="auto"/>
      </w:pPr>
      <w:r>
        <w:separator/>
      </w:r>
    </w:p>
  </w:footnote>
  <w:footnote w:type="continuationSeparator" w:id="0">
    <w:p w14:paraId="4BB5E8FF" w14:textId="77777777" w:rsidR="009F13E0" w:rsidRDefault="009F13E0"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16975"/>
    <w:rsid w:val="00017E9C"/>
    <w:rsid w:val="000276D9"/>
    <w:rsid w:val="00027C98"/>
    <w:rsid w:val="000312EF"/>
    <w:rsid w:val="00031BA4"/>
    <w:rsid w:val="00033B07"/>
    <w:rsid w:val="00035A7C"/>
    <w:rsid w:val="00036A12"/>
    <w:rsid w:val="00037E0E"/>
    <w:rsid w:val="000400CD"/>
    <w:rsid w:val="000463CA"/>
    <w:rsid w:val="0005482D"/>
    <w:rsid w:val="00055A35"/>
    <w:rsid w:val="00055ED5"/>
    <w:rsid w:val="00057782"/>
    <w:rsid w:val="00070AAE"/>
    <w:rsid w:val="0007276E"/>
    <w:rsid w:val="00073F9D"/>
    <w:rsid w:val="00075906"/>
    <w:rsid w:val="00082DF2"/>
    <w:rsid w:val="000A3364"/>
    <w:rsid w:val="000A4EFC"/>
    <w:rsid w:val="000B0BA4"/>
    <w:rsid w:val="000B335D"/>
    <w:rsid w:val="000C5F14"/>
    <w:rsid w:val="000C782E"/>
    <w:rsid w:val="000D6329"/>
    <w:rsid w:val="000D7DAF"/>
    <w:rsid w:val="000E39EF"/>
    <w:rsid w:val="000E461A"/>
    <w:rsid w:val="000E490C"/>
    <w:rsid w:val="000E6E3D"/>
    <w:rsid w:val="000F7351"/>
    <w:rsid w:val="00104F98"/>
    <w:rsid w:val="00113469"/>
    <w:rsid w:val="001136C6"/>
    <w:rsid w:val="001158AA"/>
    <w:rsid w:val="00116E27"/>
    <w:rsid w:val="00121086"/>
    <w:rsid w:val="00124D20"/>
    <w:rsid w:val="00144B5B"/>
    <w:rsid w:val="00156D92"/>
    <w:rsid w:val="00167A9E"/>
    <w:rsid w:val="00186FAD"/>
    <w:rsid w:val="00191926"/>
    <w:rsid w:val="00191927"/>
    <w:rsid w:val="00194F85"/>
    <w:rsid w:val="001A08D1"/>
    <w:rsid w:val="001A52D8"/>
    <w:rsid w:val="001A58B1"/>
    <w:rsid w:val="001B0FF3"/>
    <w:rsid w:val="001B741F"/>
    <w:rsid w:val="001C2E87"/>
    <w:rsid w:val="001C72EF"/>
    <w:rsid w:val="001D0D64"/>
    <w:rsid w:val="001D6043"/>
    <w:rsid w:val="001D7901"/>
    <w:rsid w:val="001D7BAA"/>
    <w:rsid w:val="001E2F36"/>
    <w:rsid w:val="001E4E59"/>
    <w:rsid w:val="001F317C"/>
    <w:rsid w:val="001F5C1A"/>
    <w:rsid w:val="00203328"/>
    <w:rsid w:val="002102F0"/>
    <w:rsid w:val="002247D2"/>
    <w:rsid w:val="002300BD"/>
    <w:rsid w:val="00230FBE"/>
    <w:rsid w:val="00236F80"/>
    <w:rsid w:val="00243DF8"/>
    <w:rsid w:val="002534D6"/>
    <w:rsid w:val="00254FE4"/>
    <w:rsid w:val="00271522"/>
    <w:rsid w:val="002845CF"/>
    <w:rsid w:val="002865D0"/>
    <w:rsid w:val="00297356"/>
    <w:rsid w:val="002A6047"/>
    <w:rsid w:val="002A6A20"/>
    <w:rsid w:val="002A77AF"/>
    <w:rsid w:val="002B111C"/>
    <w:rsid w:val="002C0100"/>
    <w:rsid w:val="002C3477"/>
    <w:rsid w:val="002D65C8"/>
    <w:rsid w:val="002D6982"/>
    <w:rsid w:val="002E3FA4"/>
    <w:rsid w:val="002E5B52"/>
    <w:rsid w:val="002E6881"/>
    <w:rsid w:val="002F642F"/>
    <w:rsid w:val="00300989"/>
    <w:rsid w:val="00314906"/>
    <w:rsid w:val="00315874"/>
    <w:rsid w:val="00315D35"/>
    <w:rsid w:val="0032056A"/>
    <w:rsid w:val="00322B31"/>
    <w:rsid w:val="003258D0"/>
    <w:rsid w:val="0033075B"/>
    <w:rsid w:val="00340A25"/>
    <w:rsid w:val="00344603"/>
    <w:rsid w:val="003461B5"/>
    <w:rsid w:val="00347E2F"/>
    <w:rsid w:val="00350A7B"/>
    <w:rsid w:val="0035602B"/>
    <w:rsid w:val="003576C7"/>
    <w:rsid w:val="003610A6"/>
    <w:rsid w:val="0036382A"/>
    <w:rsid w:val="003641FB"/>
    <w:rsid w:val="003702C9"/>
    <w:rsid w:val="00372862"/>
    <w:rsid w:val="0038038E"/>
    <w:rsid w:val="00382812"/>
    <w:rsid w:val="00390911"/>
    <w:rsid w:val="0039499F"/>
    <w:rsid w:val="003A4676"/>
    <w:rsid w:val="003A54DE"/>
    <w:rsid w:val="003A60D8"/>
    <w:rsid w:val="003B3E54"/>
    <w:rsid w:val="003C0DE8"/>
    <w:rsid w:val="003C2516"/>
    <w:rsid w:val="003C2BE4"/>
    <w:rsid w:val="003C4269"/>
    <w:rsid w:val="003C6AA6"/>
    <w:rsid w:val="003D3D03"/>
    <w:rsid w:val="003D40CD"/>
    <w:rsid w:val="003D4A8F"/>
    <w:rsid w:val="003D4C59"/>
    <w:rsid w:val="003D5B2D"/>
    <w:rsid w:val="003E132E"/>
    <w:rsid w:val="003E6A05"/>
    <w:rsid w:val="004079D0"/>
    <w:rsid w:val="00411678"/>
    <w:rsid w:val="00420BE7"/>
    <w:rsid w:val="004215AC"/>
    <w:rsid w:val="00421847"/>
    <w:rsid w:val="004317E0"/>
    <w:rsid w:val="00433605"/>
    <w:rsid w:val="0043726D"/>
    <w:rsid w:val="00442EFA"/>
    <w:rsid w:val="00455ED0"/>
    <w:rsid w:val="00460965"/>
    <w:rsid w:val="00460BD8"/>
    <w:rsid w:val="004622C5"/>
    <w:rsid w:val="00463490"/>
    <w:rsid w:val="00466719"/>
    <w:rsid w:val="00470495"/>
    <w:rsid w:val="00470E2C"/>
    <w:rsid w:val="00476EE8"/>
    <w:rsid w:val="00482DE8"/>
    <w:rsid w:val="00485A65"/>
    <w:rsid w:val="004913F6"/>
    <w:rsid w:val="004928F2"/>
    <w:rsid w:val="00494ABA"/>
    <w:rsid w:val="00497D89"/>
    <w:rsid w:val="004A358F"/>
    <w:rsid w:val="004A54BC"/>
    <w:rsid w:val="004A6B04"/>
    <w:rsid w:val="004B5B1A"/>
    <w:rsid w:val="004C037C"/>
    <w:rsid w:val="004C0F3F"/>
    <w:rsid w:val="004C398A"/>
    <w:rsid w:val="004C6175"/>
    <w:rsid w:val="004C76FD"/>
    <w:rsid w:val="004D0C45"/>
    <w:rsid w:val="004D2145"/>
    <w:rsid w:val="004D366C"/>
    <w:rsid w:val="004D3DDB"/>
    <w:rsid w:val="004D4A48"/>
    <w:rsid w:val="004F2BF2"/>
    <w:rsid w:val="004F3696"/>
    <w:rsid w:val="004F3C07"/>
    <w:rsid w:val="0050145F"/>
    <w:rsid w:val="00505B07"/>
    <w:rsid w:val="005114E1"/>
    <w:rsid w:val="00513DDC"/>
    <w:rsid w:val="00520191"/>
    <w:rsid w:val="00527E19"/>
    <w:rsid w:val="00535CE8"/>
    <w:rsid w:val="00536DAD"/>
    <w:rsid w:val="00545D43"/>
    <w:rsid w:val="00552D05"/>
    <w:rsid w:val="00552F10"/>
    <w:rsid w:val="00553F78"/>
    <w:rsid w:val="00562008"/>
    <w:rsid w:val="005631E6"/>
    <w:rsid w:val="00566C32"/>
    <w:rsid w:val="00567C49"/>
    <w:rsid w:val="00570408"/>
    <w:rsid w:val="00570F52"/>
    <w:rsid w:val="00572E52"/>
    <w:rsid w:val="00573139"/>
    <w:rsid w:val="005874BE"/>
    <w:rsid w:val="00587EF9"/>
    <w:rsid w:val="0059493F"/>
    <w:rsid w:val="005A5B60"/>
    <w:rsid w:val="005B1C7B"/>
    <w:rsid w:val="005B2CDA"/>
    <w:rsid w:val="005C013D"/>
    <w:rsid w:val="005C5D6E"/>
    <w:rsid w:val="005C7E7A"/>
    <w:rsid w:val="005D5371"/>
    <w:rsid w:val="005D5390"/>
    <w:rsid w:val="005E1DDC"/>
    <w:rsid w:val="005E4ECE"/>
    <w:rsid w:val="005E76D6"/>
    <w:rsid w:val="005F2DE5"/>
    <w:rsid w:val="005F591E"/>
    <w:rsid w:val="005F598F"/>
    <w:rsid w:val="005F77B3"/>
    <w:rsid w:val="0060482B"/>
    <w:rsid w:val="00606DA7"/>
    <w:rsid w:val="006120C4"/>
    <w:rsid w:val="00622E76"/>
    <w:rsid w:val="0062514D"/>
    <w:rsid w:val="00626236"/>
    <w:rsid w:val="006270D9"/>
    <w:rsid w:val="006316E0"/>
    <w:rsid w:val="006319FF"/>
    <w:rsid w:val="00632584"/>
    <w:rsid w:val="00637818"/>
    <w:rsid w:val="00637DFF"/>
    <w:rsid w:val="00643468"/>
    <w:rsid w:val="00644FBC"/>
    <w:rsid w:val="00673BEE"/>
    <w:rsid w:val="006747B4"/>
    <w:rsid w:val="006754A0"/>
    <w:rsid w:val="0068225D"/>
    <w:rsid w:val="006838CC"/>
    <w:rsid w:val="0069493A"/>
    <w:rsid w:val="006A0FBC"/>
    <w:rsid w:val="006A1CAB"/>
    <w:rsid w:val="006A2A06"/>
    <w:rsid w:val="006B3056"/>
    <w:rsid w:val="006B7AD4"/>
    <w:rsid w:val="006C165E"/>
    <w:rsid w:val="006C7ADE"/>
    <w:rsid w:val="006D62C3"/>
    <w:rsid w:val="006D66AC"/>
    <w:rsid w:val="006E1E73"/>
    <w:rsid w:val="00704479"/>
    <w:rsid w:val="0070579D"/>
    <w:rsid w:val="00705B51"/>
    <w:rsid w:val="0070671C"/>
    <w:rsid w:val="00711C0E"/>
    <w:rsid w:val="0071649D"/>
    <w:rsid w:val="0072079D"/>
    <w:rsid w:val="00722A35"/>
    <w:rsid w:val="00724C45"/>
    <w:rsid w:val="00724C96"/>
    <w:rsid w:val="0073151E"/>
    <w:rsid w:val="0073230D"/>
    <w:rsid w:val="00732F5F"/>
    <w:rsid w:val="00740097"/>
    <w:rsid w:val="00740F55"/>
    <w:rsid w:val="0074416D"/>
    <w:rsid w:val="00747878"/>
    <w:rsid w:val="00753B50"/>
    <w:rsid w:val="007557B0"/>
    <w:rsid w:val="007652C1"/>
    <w:rsid w:val="00767E1A"/>
    <w:rsid w:val="007719AD"/>
    <w:rsid w:val="00781FA4"/>
    <w:rsid w:val="00794FDE"/>
    <w:rsid w:val="007972AE"/>
    <w:rsid w:val="007B5D02"/>
    <w:rsid w:val="007C0020"/>
    <w:rsid w:val="007C4325"/>
    <w:rsid w:val="007D5058"/>
    <w:rsid w:val="007E7A06"/>
    <w:rsid w:val="007F036E"/>
    <w:rsid w:val="007F0B73"/>
    <w:rsid w:val="007F2937"/>
    <w:rsid w:val="00801422"/>
    <w:rsid w:val="00801DBC"/>
    <w:rsid w:val="00804E93"/>
    <w:rsid w:val="00805AEE"/>
    <w:rsid w:val="008130B6"/>
    <w:rsid w:val="0082153F"/>
    <w:rsid w:val="00827504"/>
    <w:rsid w:val="00837E7C"/>
    <w:rsid w:val="0084429A"/>
    <w:rsid w:val="008521C9"/>
    <w:rsid w:val="0085306D"/>
    <w:rsid w:val="00853413"/>
    <w:rsid w:val="00864245"/>
    <w:rsid w:val="0087683C"/>
    <w:rsid w:val="00876EBA"/>
    <w:rsid w:val="008910DE"/>
    <w:rsid w:val="008A2DE1"/>
    <w:rsid w:val="008B2666"/>
    <w:rsid w:val="008C0D52"/>
    <w:rsid w:val="008C28C5"/>
    <w:rsid w:val="008C2C02"/>
    <w:rsid w:val="008C4816"/>
    <w:rsid w:val="008D50CD"/>
    <w:rsid w:val="008E4076"/>
    <w:rsid w:val="008E7138"/>
    <w:rsid w:val="008E7ADC"/>
    <w:rsid w:val="008F33E9"/>
    <w:rsid w:val="008F377F"/>
    <w:rsid w:val="008F707B"/>
    <w:rsid w:val="009016B8"/>
    <w:rsid w:val="0090495E"/>
    <w:rsid w:val="009077E8"/>
    <w:rsid w:val="00914C27"/>
    <w:rsid w:val="00920519"/>
    <w:rsid w:val="009303D9"/>
    <w:rsid w:val="009311EE"/>
    <w:rsid w:val="00934D17"/>
    <w:rsid w:val="009409B8"/>
    <w:rsid w:val="009474FD"/>
    <w:rsid w:val="009653C0"/>
    <w:rsid w:val="009661AB"/>
    <w:rsid w:val="00970D0C"/>
    <w:rsid w:val="00973549"/>
    <w:rsid w:val="0097362C"/>
    <w:rsid w:val="00977241"/>
    <w:rsid w:val="00980DA9"/>
    <w:rsid w:val="00981574"/>
    <w:rsid w:val="00986575"/>
    <w:rsid w:val="009942FB"/>
    <w:rsid w:val="009A0443"/>
    <w:rsid w:val="009A0DE8"/>
    <w:rsid w:val="009A32F1"/>
    <w:rsid w:val="009B0EA5"/>
    <w:rsid w:val="009B1BD1"/>
    <w:rsid w:val="009B4290"/>
    <w:rsid w:val="009B5153"/>
    <w:rsid w:val="009B731F"/>
    <w:rsid w:val="009C2CA5"/>
    <w:rsid w:val="009C610F"/>
    <w:rsid w:val="009D446A"/>
    <w:rsid w:val="009E2FA2"/>
    <w:rsid w:val="009E4327"/>
    <w:rsid w:val="009E58F0"/>
    <w:rsid w:val="009E76C1"/>
    <w:rsid w:val="009F13E0"/>
    <w:rsid w:val="009F6445"/>
    <w:rsid w:val="00A03AB4"/>
    <w:rsid w:val="00A15446"/>
    <w:rsid w:val="00A17BB4"/>
    <w:rsid w:val="00A2132F"/>
    <w:rsid w:val="00A236D2"/>
    <w:rsid w:val="00A246CB"/>
    <w:rsid w:val="00A2504B"/>
    <w:rsid w:val="00A27A0B"/>
    <w:rsid w:val="00A301A4"/>
    <w:rsid w:val="00A3134C"/>
    <w:rsid w:val="00A3208F"/>
    <w:rsid w:val="00A36658"/>
    <w:rsid w:val="00A40E8D"/>
    <w:rsid w:val="00A44D02"/>
    <w:rsid w:val="00A45834"/>
    <w:rsid w:val="00A46FE9"/>
    <w:rsid w:val="00A50209"/>
    <w:rsid w:val="00A6000E"/>
    <w:rsid w:val="00A612FB"/>
    <w:rsid w:val="00A6340A"/>
    <w:rsid w:val="00A71979"/>
    <w:rsid w:val="00A73B16"/>
    <w:rsid w:val="00A76FC8"/>
    <w:rsid w:val="00A8568A"/>
    <w:rsid w:val="00A9212E"/>
    <w:rsid w:val="00A95AF5"/>
    <w:rsid w:val="00AA47B0"/>
    <w:rsid w:val="00AB1784"/>
    <w:rsid w:val="00AB2946"/>
    <w:rsid w:val="00AB3798"/>
    <w:rsid w:val="00AB3CFF"/>
    <w:rsid w:val="00AB4DC5"/>
    <w:rsid w:val="00AC0114"/>
    <w:rsid w:val="00AC18AC"/>
    <w:rsid w:val="00AC1C44"/>
    <w:rsid w:val="00AD3C8F"/>
    <w:rsid w:val="00AD3F65"/>
    <w:rsid w:val="00AE1A78"/>
    <w:rsid w:val="00AE1D01"/>
    <w:rsid w:val="00AE2D5D"/>
    <w:rsid w:val="00AE4C75"/>
    <w:rsid w:val="00AE5C46"/>
    <w:rsid w:val="00AF08C4"/>
    <w:rsid w:val="00AF208E"/>
    <w:rsid w:val="00AF43C8"/>
    <w:rsid w:val="00AF7C64"/>
    <w:rsid w:val="00B007E6"/>
    <w:rsid w:val="00B0362B"/>
    <w:rsid w:val="00B13E45"/>
    <w:rsid w:val="00B1688F"/>
    <w:rsid w:val="00B1744E"/>
    <w:rsid w:val="00B17A7F"/>
    <w:rsid w:val="00B217AE"/>
    <w:rsid w:val="00B22944"/>
    <w:rsid w:val="00B2597B"/>
    <w:rsid w:val="00B3097B"/>
    <w:rsid w:val="00B311B6"/>
    <w:rsid w:val="00B33D3C"/>
    <w:rsid w:val="00B47809"/>
    <w:rsid w:val="00B528BF"/>
    <w:rsid w:val="00B54E7F"/>
    <w:rsid w:val="00B553B0"/>
    <w:rsid w:val="00B63791"/>
    <w:rsid w:val="00B64ECF"/>
    <w:rsid w:val="00B65927"/>
    <w:rsid w:val="00B668D1"/>
    <w:rsid w:val="00B71FB3"/>
    <w:rsid w:val="00B727EA"/>
    <w:rsid w:val="00B73A2E"/>
    <w:rsid w:val="00B75C2C"/>
    <w:rsid w:val="00B854F9"/>
    <w:rsid w:val="00B86A23"/>
    <w:rsid w:val="00B925CD"/>
    <w:rsid w:val="00B936E6"/>
    <w:rsid w:val="00B93DC1"/>
    <w:rsid w:val="00BA621E"/>
    <w:rsid w:val="00BA6AC4"/>
    <w:rsid w:val="00BA738C"/>
    <w:rsid w:val="00BA7D6B"/>
    <w:rsid w:val="00BB5735"/>
    <w:rsid w:val="00BB65A0"/>
    <w:rsid w:val="00BC65B8"/>
    <w:rsid w:val="00BC75FB"/>
    <w:rsid w:val="00BD1001"/>
    <w:rsid w:val="00BD454D"/>
    <w:rsid w:val="00BD4F71"/>
    <w:rsid w:val="00BE6829"/>
    <w:rsid w:val="00BF30F9"/>
    <w:rsid w:val="00BF4446"/>
    <w:rsid w:val="00BF7744"/>
    <w:rsid w:val="00C038EC"/>
    <w:rsid w:val="00C14ACC"/>
    <w:rsid w:val="00C16063"/>
    <w:rsid w:val="00C22E86"/>
    <w:rsid w:val="00C32B8C"/>
    <w:rsid w:val="00C35A82"/>
    <w:rsid w:val="00C51257"/>
    <w:rsid w:val="00C55239"/>
    <w:rsid w:val="00C55992"/>
    <w:rsid w:val="00C613EC"/>
    <w:rsid w:val="00C631C0"/>
    <w:rsid w:val="00C65CF0"/>
    <w:rsid w:val="00C70CF0"/>
    <w:rsid w:val="00C718D8"/>
    <w:rsid w:val="00C744F0"/>
    <w:rsid w:val="00C74CD3"/>
    <w:rsid w:val="00C809AA"/>
    <w:rsid w:val="00C80B02"/>
    <w:rsid w:val="00C82000"/>
    <w:rsid w:val="00C85688"/>
    <w:rsid w:val="00C911D1"/>
    <w:rsid w:val="00C92D1D"/>
    <w:rsid w:val="00C96BC2"/>
    <w:rsid w:val="00C97F2E"/>
    <w:rsid w:val="00CA2942"/>
    <w:rsid w:val="00CB48F9"/>
    <w:rsid w:val="00CB49CD"/>
    <w:rsid w:val="00CC67A3"/>
    <w:rsid w:val="00CD0120"/>
    <w:rsid w:val="00CD310C"/>
    <w:rsid w:val="00CD6BA6"/>
    <w:rsid w:val="00CF1D8C"/>
    <w:rsid w:val="00CF2D5C"/>
    <w:rsid w:val="00CF3EC1"/>
    <w:rsid w:val="00CF43B6"/>
    <w:rsid w:val="00CF5A41"/>
    <w:rsid w:val="00CF7958"/>
    <w:rsid w:val="00D027AB"/>
    <w:rsid w:val="00D054DD"/>
    <w:rsid w:val="00D17BCD"/>
    <w:rsid w:val="00D205D8"/>
    <w:rsid w:val="00D216C9"/>
    <w:rsid w:val="00D222F9"/>
    <w:rsid w:val="00D23C50"/>
    <w:rsid w:val="00D26DDC"/>
    <w:rsid w:val="00D313AF"/>
    <w:rsid w:val="00D35614"/>
    <w:rsid w:val="00D4224B"/>
    <w:rsid w:val="00D472EA"/>
    <w:rsid w:val="00D50065"/>
    <w:rsid w:val="00D5087F"/>
    <w:rsid w:val="00D50892"/>
    <w:rsid w:val="00D603B7"/>
    <w:rsid w:val="00D61BF2"/>
    <w:rsid w:val="00D6414F"/>
    <w:rsid w:val="00D66ED8"/>
    <w:rsid w:val="00D72818"/>
    <w:rsid w:val="00D72891"/>
    <w:rsid w:val="00D73499"/>
    <w:rsid w:val="00D745CF"/>
    <w:rsid w:val="00D74F18"/>
    <w:rsid w:val="00D80E34"/>
    <w:rsid w:val="00D838A3"/>
    <w:rsid w:val="00D87B54"/>
    <w:rsid w:val="00D87D8A"/>
    <w:rsid w:val="00D9579F"/>
    <w:rsid w:val="00DA04F8"/>
    <w:rsid w:val="00DA0890"/>
    <w:rsid w:val="00DA333B"/>
    <w:rsid w:val="00DA7237"/>
    <w:rsid w:val="00DB2630"/>
    <w:rsid w:val="00DB3A6F"/>
    <w:rsid w:val="00DC0079"/>
    <w:rsid w:val="00DC2112"/>
    <w:rsid w:val="00DC5459"/>
    <w:rsid w:val="00DD3CF0"/>
    <w:rsid w:val="00DD6049"/>
    <w:rsid w:val="00DD7CFF"/>
    <w:rsid w:val="00DE3AFF"/>
    <w:rsid w:val="00DE5D82"/>
    <w:rsid w:val="00DE5F38"/>
    <w:rsid w:val="00DF2AEC"/>
    <w:rsid w:val="00DF342B"/>
    <w:rsid w:val="00E05FF1"/>
    <w:rsid w:val="00E113AE"/>
    <w:rsid w:val="00E12D10"/>
    <w:rsid w:val="00E1585A"/>
    <w:rsid w:val="00E30996"/>
    <w:rsid w:val="00E318B1"/>
    <w:rsid w:val="00E3372A"/>
    <w:rsid w:val="00E34548"/>
    <w:rsid w:val="00E356DB"/>
    <w:rsid w:val="00E36B97"/>
    <w:rsid w:val="00E4125A"/>
    <w:rsid w:val="00E4506F"/>
    <w:rsid w:val="00E46339"/>
    <w:rsid w:val="00E51DD7"/>
    <w:rsid w:val="00E52402"/>
    <w:rsid w:val="00E52BCE"/>
    <w:rsid w:val="00E53633"/>
    <w:rsid w:val="00E53C73"/>
    <w:rsid w:val="00E56A02"/>
    <w:rsid w:val="00E62E5F"/>
    <w:rsid w:val="00E67616"/>
    <w:rsid w:val="00E73905"/>
    <w:rsid w:val="00E73F50"/>
    <w:rsid w:val="00E75E0B"/>
    <w:rsid w:val="00E9161B"/>
    <w:rsid w:val="00E920E0"/>
    <w:rsid w:val="00E95B33"/>
    <w:rsid w:val="00EA1E86"/>
    <w:rsid w:val="00EB6582"/>
    <w:rsid w:val="00EB6DA8"/>
    <w:rsid w:val="00EC3597"/>
    <w:rsid w:val="00EC5FA0"/>
    <w:rsid w:val="00ED0F23"/>
    <w:rsid w:val="00ED1D7B"/>
    <w:rsid w:val="00ED60CF"/>
    <w:rsid w:val="00EE01F8"/>
    <w:rsid w:val="00EE25EA"/>
    <w:rsid w:val="00EE7C5A"/>
    <w:rsid w:val="00EF2825"/>
    <w:rsid w:val="00EF2F69"/>
    <w:rsid w:val="00EF73BD"/>
    <w:rsid w:val="00F00F35"/>
    <w:rsid w:val="00F013E6"/>
    <w:rsid w:val="00F05682"/>
    <w:rsid w:val="00F118F2"/>
    <w:rsid w:val="00F16B64"/>
    <w:rsid w:val="00F2076E"/>
    <w:rsid w:val="00F2452B"/>
    <w:rsid w:val="00F31DB5"/>
    <w:rsid w:val="00F34B35"/>
    <w:rsid w:val="00F35669"/>
    <w:rsid w:val="00F47981"/>
    <w:rsid w:val="00F73E80"/>
    <w:rsid w:val="00F82078"/>
    <w:rsid w:val="00F879E8"/>
    <w:rsid w:val="00F93F9A"/>
    <w:rsid w:val="00F96894"/>
    <w:rsid w:val="00FB22D8"/>
    <w:rsid w:val="00FB22EB"/>
    <w:rsid w:val="00FB2A30"/>
    <w:rsid w:val="00FB6DF5"/>
    <w:rsid w:val="00FC0659"/>
    <w:rsid w:val="00FC210C"/>
    <w:rsid w:val="00FD1CCE"/>
    <w:rsid w:val="00FD1F3B"/>
    <w:rsid w:val="00FD200A"/>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45F29B40-4CFB-4E3D-9EAC-05605D9C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016975"/>
    <w:rPr>
      <w:sz w:val="16"/>
      <w:szCs w:val="16"/>
    </w:rPr>
  </w:style>
  <w:style w:type="paragraph" w:styleId="Komentarotekstas">
    <w:name w:val="annotation text"/>
    <w:basedOn w:val="prastasis"/>
    <w:link w:val="KomentarotekstasDiagrama"/>
    <w:uiPriority w:val="99"/>
    <w:unhideWhenUsed/>
    <w:rsid w:val="0001697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16975"/>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016975"/>
    <w:rPr>
      <w:b/>
      <w:bCs/>
    </w:rPr>
  </w:style>
  <w:style w:type="character" w:customStyle="1" w:styleId="KomentarotemaDiagrama">
    <w:name w:val="Komentaro tema Diagrama"/>
    <w:basedOn w:val="KomentarotekstasDiagrama"/>
    <w:link w:val="Komentarotema"/>
    <w:uiPriority w:val="99"/>
    <w:semiHidden/>
    <w:rsid w:val="00016975"/>
    <w:rPr>
      <w:rFonts w:eastAsiaTheme="minorEastAsia"/>
      <w:b/>
      <w:bCs/>
      <w:kern w:val="0"/>
      <w:sz w:val="20"/>
      <w:szCs w:val="20"/>
      <w:lang w:eastAsia="lt-LT"/>
      <w14:ligatures w14:val="none"/>
    </w:rPr>
  </w:style>
  <w:style w:type="paragraph" w:customStyle="1" w:styleId="pf0">
    <w:name w:val="pf0"/>
    <w:basedOn w:val="prastasis"/>
    <w:rsid w:val="002C010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11">
    <w:name w:val="cf11"/>
    <w:basedOn w:val="Numatytasispastraiposriftas"/>
    <w:rsid w:val="008C2C0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sva.lt" TargetMode="External"/><Relationship Id="rId4" Type="http://schemas.openxmlformats.org/officeDocument/2006/relationships/settings" Target="settings.xml"/><Relationship Id="rId9" Type="http://schemas.openxmlformats.org/officeDocument/2006/relationships/hyperlink" Target="https://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4904</Words>
  <Characters>27953</Characters>
  <Application>Microsoft Office Word</Application>
  <DocSecurity>0</DocSecurity>
  <Lines>232</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Ugnė Kvyklienė</cp:lastModifiedBy>
  <cp:revision>23</cp:revision>
  <cp:lastPrinted>2025-10-20T07:14:00Z</cp:lastPrinted>
  <dcterms:created xsi:type="dcterms:W3CDTF">2026-07-08T10:46:00Z</dcterms:created>
  <dcterms:modified xsi:type="dcterms:W3CDTF">2026-07-20T06:22:00Z</dcterms:modified>
</cp:coreProperties>
</file>