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19BF1DC8" w:rsidR="00B3689D" w:rsidRPr="00490AFD" w:rsidRDefault="00C736D5" w:rsidP="00C736D5">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Pirkimo</w:t>
      </w:r>
      <w:r w:rsidR="00B3689D" w:rsidRPr="00490AFD">
        <w:rPr>
          <w:rFonts w:ascii="Times New Roman" w:hAnsi="Times New Roman"/>
          <w:color w:val="000000" w:themeColor="text1"/>
          <w:sz w:val="24"/>
          <w:szCs w:val="24"/>
        </w:rPr>
        <w:t xml:space="preserve"> sąlygų</w:t>
      </w:r>
      <w:r>
        <w:rPr>
          <w:rFonts w:ascii="Times New Roman" w:hAnsi="Times New Roman"/>
          <w:color w:val="000000" w:themeColor="text1"/>
          <w:sz w:val="24"/>
          <w:szCs w:val="24"/>
        </w:rPr>
        <w:t xml:space="preserve">  7</w:t>
      </w:r>
      <w:r w:rsidR="00B3689D" w:rsidRPr="00490AFD">
        <w:rPr>
          <w:rFonts w:ascii="Times New Roman" w:hAnsi="Times New Roman"/>
          <w:color w:val="000000" w:themeColor="text1"/>
          <w:sz w:val="24"/>
          <w:szCs w:val="24"/>
        </w:rPr>
        <w:t xml:space="preserve"> priedas</w:t>
      </w:r>
    </w:p>
    <w:p w14:paraId="36CB666F" w14:textId="77777777" w:rsidR="00B3689D" w:rsidRPr="00490AFD" w:rsidRDefault="00B3689D" w:rsidP="00517EFE">
      <w:pPr>
        <w:spacing w:after="0" w:line="240" w:lineRule="auto"/>
        <w:jc w:val="center"/>
        <w:rPr>
          <w:rFonts w:ascii="Times New Roman" w:hAnsi="Times New Roman"/>
          <w:b/>
          <w:bCs/>
          <w:color w:val="000000" w:themeColor="text1"/>
          <w:sz w:val="24"/>
          <w:szCs w:val="24"/>
        </w:rPr>
      </w:pPr>
    </w:p>
    <w:p w14:paraId="7C10E043" w14:textId="77777777" w:rsidR="00470D86" w:rsidRPr="00470D86" w:rsidRDefault="00470D86" w:rsidP="00470D86">
      <w:pPr>
        <w:spacing w:after="0" w:line="240" w:lineRule="auto"/>
        <w:ind w:firstLine="680"/>
        <w:jc w:val="both"/>
        <w:rPr>
          <w:rFonts w:ascii="Times New Roman" w:eastAsia="Times New Roman" w:hAnsi="Times New Roman"/>
          <w:b/>
          <w:bCs/>
          <w:sz w:val="24"/>
          <w:szCs w:val="24"/>
          <w:lang w:eastAsia="lt-LT"/>
        </w:rPr>
      </w:pPr>
      <w:bookmarkStart w:id="0" w:name="_Hlk189037501"/>
    </w:p>
    <w:bookmarkEnd w:id="0"/>
    <w:p w14:paraId="08A4C3E5" w14:textId="257B3A3F" w:rsidR="00460631" w:rsidRPr="00470D86" w:rsidRDefault="00154B88" w:rsidP="00607C70">
      <w:pPr>
        <w:tabs>
          <w:tab w:val="left" w:pos="709"/>
        </w:tabs>
        <w:spacing w:after="0" w:line="240" w:lineRule="auto"/>
        <w:ind w:firstLine="680"/>
        <w:jc w:val="both"/>
        <w:rPr>
          <w:rFonts w:ascii="Times New Roman" w:hAnsi="Times New Roman"/>
          <w:b/>
          <w:bCs/>
          <w:color w:val="000000" w:themeColor="text1"/>
          <w:sz w:val="24"/>
          <w:szCs w:val="24"/>
        </w:rPr>
      </w:pPr>
      <w:r w:rsidRPr="00154B88">
        <w:rPr>
          <w:rFonts w:ascii="Times New Roman" w:hAnsi="Times New Roman" w:cs="Times New Roman"/>
          <w:b/>
          <w:bCs/>
          <w:color w:val="000000" w:themeColor="text1"/>
          <w:sz w:val="24"/>
          <w:szCs w:val="24"/>
        </w:rPr>
        <w:t>KĖDAINIŲ PROFESINIO RENGIMO CENTRO BENDRABUČIO (UNIKALUS NR. 5395-5001-8029), ESANČIO ŠĖTOS G. 95, KĖDAINIUOSE, ATNAUJINIM</w:t>
      </w:r>
      <w:r>
        <w:rPr>
          <w:rFonts w:ascii="Times New Roman" w:hAnsi="Times New Roman" w:cs="Times New Roman"/>
          <w:b/>
          <w:bCs/>
          <w:color w:val="000000" w:themeColor="text1"/>
          <w:sz w:val="24"/>
          <w:szCs w:val="24"/>
        </w:rPr>
        <w:t xml:space="preserve">O DARBŲ </w:t>
      </w:r>
      <w:r w:rsidR="00470D86" w:rsidRPr="00470D86">
        <w:rPr>
          <w:rFonts w:ascii="Times New Roman" w:hAnsi="Times New Roman" w:cs="Times New Roman"/>
          <w:b/>
          <w:bCs/>
          <w:color w:val="000000" w:themeColor="text1"/>
          <w:sz w:val="24"/>
          <w:szCs w:val="24"/>
        </w:rPr>
        <w:t>PIRKIMO   PASIŪLYMŲ</w:t>
      </w:r>
      <w:r w:rsidR="00470D86" w:rsidRPr="00470D86">
        <w:rPr>
          <w:rFonts w:ascii="Times New Roman" w:hAnsi="Times New Roman"/>
          <w:b/>
          <w:bCs/>
          <w:color w:val="000000" w:themeColor="text1"/>
          <w:sz w:val="24"/>
          <w:szCs w:val="24"/>
        </w:rPr>
        <w:t xml:space="preserve"> VERTINIMO  METODIKA</w:t>
      </w:r>
    </w:p>
    <w:p w14:paraId="02D819F2" w14:textId="77777777" w:rsidR="00E90895" w:rsidRPr="00F16A22" w:rsidRDefault="00E90895" w:rsidP="00517EFE">
      <w:pPr>
        <w:spacing w:after="0" w:line="240" w:lineRule="auto"/>
        <w:jc w:val="center"/>
        <w:rPr>
          <w:rFonts w:ascii="Times New Roman" w:hAnsi="Times New Roman" w:cs="Times New Roman"/>
          <w:b/>
          <w:bCs/>
          <w:color w:val="000000" w:themeColor="text1"/>
          <w:sz w:val="24"/>
          <w:szCs w:val="24"/>
        </w:rPr>
      </w:pPr>
    </w:p>
    <w:p w14:paraId="0833D14A" w14:textId="563DCD25"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w:t>
      </w:r>
      <w:r w:rsidR="00CB3CF8" w:rsidRPr="00F16A22">
        <w:rPr>
          <w:rFonts w:ascii="Times New Roman" w:hAnsi="Times New Roman" w:cs="Times New Roman"/>
          <w:sz w:val="24"/>
          <w:szCs w:val="24"/>
        </w:rPr>
        <w:t xml:space="preserve">(EN) </w:t>
      </w:r>
      <w:r w:rsidRPr="00F16A22">
        <w:rPr>
          <w:rFonts w:ascii="Times New Roman" w:hAnsi="Times New Roman" w:cs="Times New Roman"/>
          <w:sz w:val="24"/>
          <w:szCs w:val="24"/>
        </w:rPr>
        <w:t xml:space="preserve">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348A4157" w14:textId="77777777"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p>
    <w:p w14:paraId="28364B9E" w14:textId="77777777" w:rsidR="000F0EFA" w:rsidRPr="00F16A22" w:rsidRDefault="000F0EFA" w:rsidP="00517EFE">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B404E" w:rsidRPr="00F16A22" w14:paraId="0FC92D06" w14:textId="77777777" w:rsidTr="006462AD">
        <w:tc>
          <w:tcPr>
            <w:tcW w:w="9628" w:type="dxa"/>
            <w:gridSpan w:val="2"/>
            <w:tcBorders>
              <w:top w:val="single" w:sz="4" w:space="0" w:color="auto"/>
              <w:left w:val="single" w:sz="4" w:space="0" w:color="auto"/>
              <w:bottom w:val="single" w:sz="4" w:space="0" w:color="auto"/>
              <w:right w:val="single" w:sz="4" w:space="0" w:color="auto"/>
            </w:tcBorders>
            <w:hideMark/>
          </w:tcPr>
          <w:p w14:paraId="4A0DD5A0" w14:textId="14CBBB34" w:rsidR="00CB404E" w:rsidRPr="00F16A22" w:rsidRDefault="00CB404E" w:rsidP="0007292E">
            <w:pPr>
              <w:spacing w:after="0" w:line="240" w:lineRule="auto"/>
              <w:ind w:right="100"/>
              <w:jc w:val="center"/>
              <w:rPr>
                <w:rFonts w:ascii="Times New Roman" w:hAnsi="Times New Roman" w:cs="Times New Roman"/>
                <w:color w:val="000000" w:themeColor="text1"/>
                <w:sz w:val="24"/>
                <w:szCs w:val="24"/>
              </w:rPr>
            </w:pPr>
          </w:p>
        </w:tc>
      </w:tr>
      <w:tr w:rsidR="00F16854" w:rsidRPr="00F16A22" w14:paraId="73BC361D" w14:textId="77777777" w:rsidTr="00E20E34">
        <w:tc>
          <w:tcPr>
            <w:tcW w:w="9628" w:type="dxa"/>
            <w:gridSpan w:val="2"/>
            <w:tcBorders>
              <w:top w:val="single" w:sz="4" w:space="0" w:color="auto"/>
              <w:left w:val="single" w:sz="4" w:space="0" w:color="auto"/>
              <w:bottom w:val="single" w:sz="4" w:space="0" w:color="auto"/>
              <w:right w:val="single" w:sz="4" w:space="0" w:color="auto"/>
            </w:tcBorders>
          </w:tcPr>
          <w:p w14:paraId="2598D8A7" w14:textId="211BF58E" w:rsidR="00F16854" w:rsidRPr="00F16A22" w:rsidRDefault="00A10132"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A10132" w:rsidRPr="00F16A22" w14:paraId="69AB6018" w14:textId="77777777" w:rsidTr="00591627">
        <w:tc>
          <w:tcPr>
            <w:tcW w:w="9628" w:type="dxa"/>
            <w:gridSpan w:val="2"/>
            <w:tcBorders>
              <w:top w:val="single" w:sz="4" w:space="0" w:color="auto"/>
              <w:left w:val="single" w:sz="4" w:space="0" w:color="auto"/>
              <w:bottom w:val="single" w:sz="4" w:space="0" w:color="auto"/>
              <w:right w:val="single" w:sz="4" w:space="0" w:color="auto"/>
            </w:tcBorders>
          </w:tcPr>
          <w:p w14:paraId="4450C53C" w14:textId="26F91516" w:rsidR="00A10132" w:rsidRPr="00F16A22" w:rsidRDefault="00D45868"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9F6653" w:rsidRPr="00F16A22" w14:paraId="7BAEC062" w14:textId="77777777" w:rsidTr="00902AD0">
        <w:tc>
          <w:tcPr>
            <w:tcW w:w="2405" w:type="dxa"/>
            <w:tcBorders>
              <w:top w:val="single" w:sz="4" w:space="0" w:color="auto"/>
              <w:left w:val="single" w:sz="4" w:space="0" w:color="auto"/>
              <w:bottom w:val="single" w:sz="4" w:space="0" w:color="auto"/>
              <w:right w:val="single" w:sz="4" w:space="0" w:color="auto"/>
            </w:tcBorders>
          </w:tcPr>
          <w:p w14:paraId="750AA565" w14:textId="3A182839" w:rsidR="009F6653" w:rsidRPr="00F16A22" w:rsidRDefault="00E37E2B" w:rsidP="0007292E">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14739A93" w14:textId="73086C74" w:rsidR="00684A85" w:rsidRPr="00684A85" w:rsidRDefault="009F6653" w:rsidP="00684A85">
            <w:pPr>
              <w:spacing w:after="0" w:line="240" w:lineRule="auto"/>
              <w:jc w:val="both"/>
              <w:rPr>
                <w:rFonts w:ascii="Times New Roman" w:hAnsi="Times New Roman" w:cs="Times New Roman"/>
                <w:b/>
                <w:bCs/>
                <w:sz w:val="20"/>
                <w:szCs w:val="20"/>
              </w:rPr>
            </w:pPr>
            <w:proofErr w:type="spellStart"/>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proofErr w:type="spellEnd"/>
            <w:r w:rsidRPr="00751283">
              <w:rPr>
                <w:rFonts w:ascii="Times New Roman" w:hAnsi="Times New Roman" w:cs="Times New Roman"/>
                <w:b/>
                <w:bCs/>
                <w:sz w:val="24"/>
                <w:szCs w:val="24"/>
              </w:rPr>
              <w:t xml:space="preserve"> = </w:t>
            </w:r>
            <w:proofErr w:type="spellStart"/>
            <w:r w:rsidRPr="00751283">
              <w:rPr>
                <w:rFonts w:ascii="Times New Roman" w:hAnsi="Times New Roman" w:cs="Times New Roman"/>
                <w:b/>
                <w:bCs/>
                <w:sz w:val="24"/>
                <w:szCs w:val="24"/>
              </w:rPr>
              <w:t>Kaina</w:t>
            </w:r>
            <w:r w:rsidRPr="00915805">
              <w:rPr>
                <w:rFonts w:ascii="Times New Roman" w:hAnsi="Times New Roman" w:cs="Times New Roman"/>
                <w:b/>
                <w:bCs/>
                <w:sz w:val="20"/>
                <w:szCs w:val="20"/>
              </w:rPr>
              <w:t>tiekėjo</w:t>
            </w:r>
            <w:proofErr w:type="spellEnd"/>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proofErr w:type="spellStart"/>
            <w:r w:rsidRPr="00751283">
              <w:rPr>
                <w:rFonts w:ascii="Times New Roman" w:hAnsi="Times New Roman" w:cs="Times New Roman"/>
                <w:b/>
                <w:bCs/>
                <w:sz w:val="24"/>
                <w:szCs w:val="24"/>
              </w:rPr>
              <w:t>G</w:t>
            </w:r>
            <w:r w:rsidRPr="00915805">
              <w:rPr>
                <w:rFonts w:ascii="Times New Roman" w:hAnsi="Times New Roman" w:cs="Times New Roman"/>
                <w:b/>
                <w:bCs/>
                <w:sz w:val="20"/>
                <w:szCs w:val="20"/>
              </w:rPr>
              <w:t>tiekėjo</w:t>
            </w:r>
            <w:r w:rsidR="00915805" w:rsidRPr="00915805">
              <w:rPr>
                <w:rFonts w:ascii="Times New Roman" w:hAnsi="Times New Roman" w:cs="Times New Roman"/>
                <w:b/>
                <w:bCs/>
                <w:sz w:val="20"/>
                <w:szCs w:val="20"/>
              </w:rPr>
              <w:t>stat</w:t>
            </w:r>
            <w:proofErr w:type="spellEnd"/>
            <w:r w:rsidR="006E7239">
              <w:rPr>
                <w:rFonts w:ascii="Times New Roman" w:hAnsi="Times New Roman" w:cs="Times New Roman"/>
                <w:b/>
                <w:bCs/>
                <w:sz w:val="20"/>
                <w:szCs w:val="20"/>
              </w:rPr>
              <w:t>:</w:t>
            </w:r>
          </w:p>
          <w:p w14:paraId="347806EF" w14:textId="31FDC72E" w:rsidR="009F6653" w:rsidRPr="00751283" w:rsidRDefault="009F6653" w:rsidP="0007292E">
            <w:pPr>
              <w:spacing w:after="0" w:line="240" w:lineRule="auto"/>
              <w:ind w:right="100"/>
              <w:jc w:val="both"/>
              <w:rPr>
                <w:rFonts w:ascii="Times New Roman" w:hAnsi="Times New Roman" w:cs="Times New Roman"/>
                <w:b/>
                <w:bCs/>
                <w:color w:val="000000" w:themeColor="text1"/>
                <w:sz w:val="24"/>
                <w:szCs w:val="24"/>
              </w:rPr>
            </w:pPr>
          </w:p>
        </w:tc>
      </w:tr>
      <w:tr w:rsidR="009F6653" w:rsidRPr="00F16A22" w14:paraId="467EB7A9" w14:textId="77777777" w:rsidTr="00F634D4">
        <w:tc>
          <w:tcPr>
            <w:tcW w:w="2405" w:type="dxa"/>
            <w:tcBorders>
              <w:top w:val="single" w:sz="4" w:space="0" w:color="auto"/>
              <w:left w:val="single" w:sz="4" w:space="0" w:color="auto"/>
              <w:bottom w:val="single" w:sz="4" w:space="0" w:color="auto"/>
              <w:right w:val="single" w:sz="4" w:space="0" w:color="auto"/>
            </w:tcBorders>
          </w:tcPr>
          <w:p w14:paraId="6FCA27EC" w14:textId="4A859E11" w:rsidR="009F6653" w:rsidRPr="00F16A22" w:rsidRDefault="00307096"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7542822" w14:textId="77777777" w:rsidR="001E1B53" w:rsidRPr="00F16A22" w:rsidRDefault="001E1B53"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Kiekvieno pasiūlymo ekonominis naudingumas (</w:t>
            </w:r>
            <w:proofErr w:type="spellStart"/>
            <w:r w:rsidRPr="00F16A22">
              <w:rPr>
                <w:rFonts w:ascii="Times New Roman" w:hAnsi="Times New Roman" w:cs="Times New Roman"/>
                <w:sz w:val="24"/>
                <w:szCs w:val="24"/>
              </w:rPr>
              <w:t>ENtiekėjo</w:t>
            </w:r>
            <w:proofErr w:type="spellEnd"/>
            <w:r w:rsidRPr="00F16A22">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1BE8BCE" w14:textId="77777777" w:rsidR="004F3DA2" w:rsidRDefault="001E1B53" w:rsidP="004F3DA2">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Ekonomiškai naudingiausiu pasiūlymu laikomas tas pasiūlymas, kurio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reikšmė yra mažiausia. </w:t>
            </w:r>
          </w:p>
          <w:p w14:paraId="396A850B" w14:textId="13641677" w:rsidR="009F6653" w:rsidRPr="00F16A22" w:rsidRDefault="001E1B53" w:rsidP="004F3DA2">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bl>
    <w:p w14:paraId="54F25078" w14:textId="4C0C1529" w:rsidR="00517EFE" w:rsidRDefault="000D03A9"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
    <w:p w14:paraId="6BCDA493" w14:textId="77777777" w:rsidR="00DD02BD" w:rsidRPr="00F16A22" w:rsidRDefault="00DD02BD" w:rsidP="00517EFE">
      <w:pPr>
        <w:spacing w:after="0" w:line="240" w:lineRule="auto"/>
        <w:jc w:val="both"/>
        <w:rPr>
          <w:rFonts w:ascii="Times New Roman" w:hAnsi="Times New Roman" w:cs="Times New Roman"/>
          <w:color w:val="000000" w:themeColor="text1"/>
          <w:sz w:val="24"/>
          <w:szCs w:val="24"/>
        </w:rPr>
      </w:pPr>
    </w:p>
    <w:p w14:paraId="798E747C" w14:textId="6ABF7A5B" w:rsidR="00E764EE" w:rsidRPr="00F16A22" w:rsidRDefault="00F20AC8"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497B6F30" w14:textId="6A2C6C45" w:rsidR="00F16A22" w:rsidRPr="00F16A22" w:rsidRDefault="00F16A22"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 xml:space="preserve">2.1. Kaina </w:t>
      </w:r>
      <w:r w:rsidR="00751283">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proofErr w:type="spellEnd"/>
      <w:r w:rsidR="00751283">
        <w:rPr>
          <w:rFonts w:ascii="Times New Roman" w:hAnsi="Times New Roman" w:cs="Times New Roman"/>
          <w:b/>
          <w:bCs/>
          <w:color w:val="000000" w:themeColor="text1"/>
          <w:sz w:val="24"/>
          <w:szCs w:val="24"/>
        </w:rPr>
        <w:t>:</w:t>
      </w:r>
    </w:p>
    <w:p w14:paraId="731669C5" w14:textId="0049A366" w:rsidR="00F16A22" w:rsidRDefault="00F16A22"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Skaičiuojant vertinamo tiekėjo pasiūlymo ekonominį naudingumą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įrašoma tiekėjo pasiūlyme nurodyta bendra pasiūlymo kaina eurais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sidR="00931024">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25C7F346" w14:textId="77777777" w:rsidR="00F16A22" w:rsidRPr="00F16A22" w:rsidRDefault="00F16A22" w:rsidP="00517EFE">
      <w:pPr>
        <w:spacing w:after="0" w:line="240" w:lineRule="auto"/>
        <w:jc w:val="both"/>
        <w:rPr>
          <w:rFonts w:ascii="Times New Roman" w:hAnsi="Times New Roman" w:cs="Times New Roman"/>
          <w:color w:val="000000" w:themeColor="text1"/>
          <w:sz w:val="24"/>
          <w:szCs w:val="24"/>
        </w:rPr>
      </w:pPr>
    </w:p>
    <w:p w14:paraId="6BE30E05" w14:textId="410E3279" w:rsidR="00F20AC8" w:rsidRPr="00F16A22" w:rsidRDefault="00F20AC8" w:rsidP="00517EFE">
      <w:pPr>
        <w:spacing w:after="0" w:line="240" w:lineRule="auto"/>
        <w:jc w:val="both"/>
        <w:rPr>
          <w:rFonts w:ascii="Times New Roman" w:hAnsi="Times New Roman" w:cs="Times New Roman"/>
          <w:color w:val="000000" w:themeColor="text1"/>
          <w:sz w:val="24"/>
          <w:szCs w:val="24"/>
        </w:rPr>
      </w:pPr>
      <w:bookmarkStart w:id="1" w:name="_Hlk159916780"/>
      <w:r w:rsidRPr="00F16A22">
        <w:rPr>
          <w:rFonts w:ascii="Times New Roman" w:hAnsi="Times New Roman" w:cs="Times New Roman"/>
          <w:color w:val="000000" w:themeColor="text1"/>
          <w:sz w:val="24"/>
          <w:szCs w:val="24"/>
        </w:rPr>
        <w:t>2.</w:t>
      </w:r>
      <w:r w:rsidR="00F16A22" w:rsidRPr="00F16A22">
        <w:rPr>
          <w:rFonts w:ascii="Times New Roman" w:hAnsi="Times New Roman" w:cs="Times New Roman"/>
          <w:color w:val="000000" w:themeColor="text1"/>
          <w:sz w:val="24"/>
          <w:szCs w:val="24"/>
        </w:rPr>
        <w:t>2</w:t>
      </w:r>
      <w:r w:rsidRPr="00F16A22">
        <w:rPr>
          <w:rFonts w:ascii="Times New Roman" w:hAnsi="Times New Roman" w:cs="Times New Roman"/>
          <w:color w:val="000000" w:themeColor="text1"/>
          <w:sz w:val="24"/>
          <w:szCs w:val="24"/>
        </w:rPr>
        <w:t>.</w:t>
      </w:r>
      <w:bookmarkStart w:id="2" w:name="_Hlk204328129"/>
      <w:r w:rsidRPr="00F16A22">
        <w:rPr>
          <w:rFonts w:ascii="Times New Roman" w:hAnsi="Times New Roman" w:cs="Times New Roman"/>
          <w:color w:val="000000" w:themeColor="text1"/>
          <w:sz w:val="24"/>
          <w:szCs w:val="24"/>
        </w:rPr>
        <w:t>Papildoma garantija</w:t>
      </w:r>
      <w:r w:rsidR="008D0C53" w:rsidRPr="00F16A22">
        <w:rPr>
          <w:rFonts w:ascii="Times New Roman" w:hAnsi="Times New Roman" w:cs="Times New Roman"/>
          <w:color w:val="000000" w:themeColor="text1"/>
          <w:sz w:val="24"/>
          <w:szCs w:val="24"/>
        </w:rPr>
        <w:t xml:space="preserve"> </w:t>
      </w:r>
      <w:r w:rsidR="006979CE" w:rsidRPr="00795555">
        <w:rPr>
          <w:rFonts w:ascii="Times New Roman" w:hAnsi="Times New Roman" w:cs="Times New Roman"/>
          <w:sz w:val="24"/>
          <w:szCs w:val="24"/>
        </w:rPr>
        <w:t>re</w:t>
      </w:r>
      <w:r w:rsidR="00460631" w:rsidRPr="00795555">
        <w:rPr>
          <w:rFonts w:ascii="Times New Roman" w:hAnsi="Times New Roman" w:cs="Times New Roman"/>
          <w:sz w:val="24"/>
          <w:szCs w:val="24"/>
        </w:rPr>
        <w:t>monto</w:t>
      </w:r>
      <w:r w:rsidR="006979CE" w:rsidRPr="00795555">
        <w:rPr>
          <w:rFonts w:ascii="Times New Roman" w:hAnsi="Times New Roman" w:cs="Times New Roman"/>
          <w:sz w:val="24"/>
          <w:szCs w:val="24"/>
        </w:rPr>
        <w:t xml:space="preserve"> </w:t>
      </w:r>
      <w:r w:rsidR="006979CE">
        <w:rPr>
          <w:rFonts w:ascii="Times New Roman" w:hAnsi="Times New Roman" w:cs="Times New Roman"/>
          <w:color w:val="000000" w:themeColor="text1"/>
          <w:sz w:val="24"/>
          <w:szCs w:val="24"/>
        </w:rPr>
        <w:t xml:space="preserve">darbams </w:t>
      </w:r>
      <w:r w:rsidR="00751283">
        <w:rPr>
          <w:rFonts w:ascii="Times New Roman" w:hAnsi="Times New Roman" w:cs="Times New Roman"/>
          <w:color w:val="000000" w:themeColor="text1"/>
          <w:sz w:val="24"/>
          <w:szCs w:val="24"/>
        </w:rPr>
        <w:t>–</w:t>
      </w:r>
      <w:r w:rsidR="008D0C53" w:rsidRPr="00F16A22">
        <w:rPr>
          <w:rFonts w:ascii="Times New Roman" w:hAnsi="Times New Roman" w:cs="Times New Roman"/>
          <w:color w:val="000000" w:themeColor="text1"/>
          <w:sz w:val="24"/>
          <w:szCs w:val="24"/>
        </w:rPr>
        <w:t xml:space="preserve"> </w:t>
      </w:r>
      <w:proofErr w:type="spellStart"/>
      <w:r w:rsidR="008D0C53" w:rsidRPr="00751283">
        <w:rPr>
          <w:rFonts w:ascii="Times New Roman" w:hAnsi="Times New Roman" w:cs="Times New Roman"/>
          <w:b/>
          <w:bCs/>
          <w:color w:val="000000" w:themeColor="text1"/>
          <w:sz w:val="24"/>
          <w:szCs w:val="24"/>
        </w:rPr>
        <w:t>G</w:t>
      </w:r>
      <w:r w:rsidR="008D0C53" w:rsidRPr="00915805">
        <w:rPr>
          <w:rFonts w:ascii="Times New Roman" w:hAnsi="Times New Roman" w:cs="Times New Roman"/>
          <w:b/>
          <w:bCs/>
          <w:color w:val="000000" w:themeColor="text1"/>
          <w:sz w:val="20"/>
          <w:szCs w:val="20"/>
        </w:rPr>
        <w:t>tiekėjo</w:t>
      </w:r>
      <w:r w:rsidR="006979CE" w:rsidRPr="00915805">
        <w:rPr>
          <w:rFonts w:ascii="Times New Roman" w:hAnsi="Times New Roman" w:cs="Times New Roman"/>
          <w:b/>
          <w:bCs/>
          <w:color w:val="000000" w:themeColor="text1"/>
          <w:sz w:val="20"/>
          <w:szCs w:val="20"/>
        </w:rPr>
        <w:t>stat</w:t>
      </w:r>
      <w:proofErr w:type="spellEnd"/>
      <w:r w:rsidR="00751283">
        <w:rPr>
          <w:rFonts w:ascii="Times New Roman" w:hAnsi="Times New Roman" w:cs="Times New Roman"/>
          <w:b/>
          <w:bCs/>
          <w:color w:val="000000" w:themeColor="text1"/>
          <w:sz w:val="24"/>
          <w:szCs w:val="24"/>
        </w:rPr>
        <w:t>:</w:t>
      </w:r>
    </w:p>
    <w:p w14:paraId="199CD76B" w14:textId="372BD97D"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Papildoma garantiją vertinama metais, skaičiuojant po 1 metus. Už kiekvieną papildomą 1 (vienerių) metų garantiją skiriama  </w:t>
      </w:r>
      <w:r w:rsidR="00154CA9">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063754">
        <w:rPr>
          <w:rFonts w:ascii="Times New Roman" w:hAnsi="Times New Roman" w:cs="Times New Roman"/>
          <w:sz w:val="24"/>
          <w:szCs w:val="24"/>
        </w:rPr>
        <w:t xml:space="preserve">3 000 </w:t>
      </w:r>
      <w:r w:rsidRPr="00F16A22">
        <w:rPr>
          <w:rFonts w:ascii="Times New Roman" w:hAnsi="Times New Roman" w:cs="Times New Roman"/>
          <w:sz w:val="24"/>
          <w:szCs w:val="24"/>
        </w:rPr>
        <w:t xml:space="preserve"> Eur, o už 3 ir daugiau metų skiriama maksimali suma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E7239">
        <w:rPr>
          <w:rFonts w:ascii="Times New Roman" w:hAnsi="Times New Roman" w:cs="Times New Roman"/>
          <w:sz w:val="24"/>
          <w:szCs w:val="24"/>
        </w:rPr>
        <w:t>9</w:t>
      </w:r>
      <w:r w:rsidR="00154CA9">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Eur.</w:t>
      </w:r>
    </w:p>
    <w:p w14:paraId="32D8B37B" w14:textId="10934CAE" w:rsidR="00607C70" w:rsidRDefault="00F20AC8" w:rsidP="00517EFE">
      <w:pPr>
        <w:spacing w:after="0" w:line="240" w:lineRule="auto"/>
        <w:jc w:val="both"/>
        <w:rPr>
          <w:rFonts w:ascii="Times New Roman" w:hAnsi="Times New Roman" w:cs="Times New Roman"/>
          <w:sz w:val="24"/>
          <w:szCs w:val="24"/>
        </w:rPr>
      </w:pPr>
      <w:proofErr w:type="spellStart"/>
      <w:r w:rsidRPr="00F16A22">
        <w:rPr>
          <w:rFonts w:ascii="Times New Roman" w:hAnsi="Times New Roman" w:cs="Times New Roman"/>
          <w:sz w:val="24"/>
          <w:szCs w:val="24"/>
        </w:rPr>
        <w:t>G</w:t>
      </w:r>
      <w:r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Pr="00F16A22">
        <w:rPr>
          <w:rFonts w:ascii="Times New Roman" w:hAnsi="Times New Roman" w:cs="Times New Roman"/>
          <w:sz w:val="24"/>
          <w:szCs w:val="24"/>
        </w:rPr>
        <w:t xml:space="preserve"> apskaičiuojamas taip: </w:t>
      </w:r>
    </w:p>
    <w:p w14:paraId="494F0655" w14:textId="2507AF31"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F16A22">
        <w:rPr>
          <w:rFonts w:ascii="Times New Roman" w:hAnsi="Times New Roman" w:cs="Times New Roman"/>
          <w:sz w:val="24"/>
          <w:szCs w:val="24"/>
        </w:rPr>
        <w:t>Gtiekėjo</w:t>
      </w:r>
      <w:r w:rsidR="006979CE">
        <w:rPr>
          <w:rFonts w:ascii="Times New Roman" w:hAnsi="Times New Roman" w:cs="Times New Roman"/>
          <w:sz w:val="24"/>
          <w:szCs w:val="24"/>
        </w:rPr>
        <w:t>stat</w:t>
      </w:r>
      <w:proofErr w:type="spellEnd"/>
      <w:r w:rsidRPr="00F16A22">
        <w:rPr>
          <w:rFonts w:ascii="Times New Roman" w:hAnsi="Times New Roman" w:cs="Times New Roman"/>
          <w:sz w:val="24"/>
          <w:szCs w:val="24"/>
        </w:rPr>
        <w:t xml:space="preserve"> – 0 Eur, jei tiekėjas nesiūlo papildomos garantijos trukmės; </w:t>
      </w:r>
    </w:p>
    <w:p w14:paraId="5A9001C6" w14:textId="070E87BC"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E85574">
        <w:rPr>
          <w:rFonts w:ascii="Times New Roman" w:hAnsi="Times New Roman" w:cs="Times New Roman"/>
          <w:b/>
          <w:bCs/>
          <w:sz w:val="24"/>
          <w:szCs w:val="24"/>
        </w:rPr>
        <w:t xml:space="preserve"> </w:t>
      </w:r>
      <w:r w:rsidR="00E85574" w:rsidRPr="00E85574">
        <w:rPr>
          <w:rFonts w:ascii="Times New Roman" w:hAnsi="Times New Roman" w:cs="Times New Roman"/>
          <w:sz w:val="24"/>
          <w:szCs w:val="24"/>
        </w:rPr>
        <w:t>3</w:t>
      </w:r>
      <w:r w:rsidR="00154CA9">
        <w:rPr>
          <w:rFonts w:ascii="Times New Roman" w:hAnsi="Times New Roman" w:cs="Times New Roman"/>
          <w:sz w:val="24"/>
          <w:szCs w:val="24"/>
        </w:rPr>
        <w:t xml:space="preserve"> </w:t>
      </w:r>
      <w:r w:rsidR="00E85574">
        <w:rPr>
          <w:rFonts w:ascii="Times New Roman" w:hAnsi="Times New Roman" w:cs="Times New Roman"/>
          <w:sz w:val="24"/>
          <w:szCs w:val="24"/>
        </w:rPr>
        <w:t>000</w:t>
      </w:r>
      <w:r w:rsidR="00CB3CF8" w:rsidRPr="006979CE">
        <w:rPr>
          <w:rFonts w:ascii="Times New Roman" w:hAnsi="Times New Roman" w:cs="Times New Roman"/>
          <w:sz w:val="24"/>
          <w:szCs w:val="24"/>
        </w:rPr>
        <w:t xml:space="preserve"> </w:t>
      </w:r>
      <w:r w:rsidR="00F20AC8" w:rsidRPr="00F16A22">
        <w:rPr>
          <w:rFonts w:ascii="Times New Roman" w:hAnsi="Times New Roman" w:cs="Times New Roman"/>
          <w:sz w:val="24"/>
          <w:szCs w:val="24"/>
        </w:rPr>
        <w:t xml:space="preserve"> Eur, jei tiekėjas siūlo 1 metų papildomą garantijos trukmę;</w:t>
      </w:r>
    </w:p>
    <w:p w14:paraId="0254C7F8" w14:textId="394DB918"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F16A22">
        <w:rPr>
          <w:rFonts w:ascii="Times New Roman" w:hAnsi="Times New Roman" w:cs="Times New Roman"/>
          <w:sz w:val="24"/>
          <w:szCs w:val="24"/>
        </w:rPr>
        <w:t>G</w:t>
      </w:r>
      <w:r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E7239">
        <w:rPr>
          <w:rFonts w:ascii="Times New Roman" w:hAnsi="Times New Roman" w:cs="Times New Roman"/>
          <w:sz w:val="24"/>
          <w:szCs w:val="24"/>
        </w:rPr>
        <w:t>6</w:t>
      </w:r>
      <w:r w:rsidR="00063754">
        <w:rPr>
          <w:rFonts w:ascii="Times New Roman" w:hAnsi="Times New Roman" w:cs="Times New Roman"/>
          <w:sz w:val="24"/>
          <w:szCs w:val="24"/>
        </w:rPr>
        <w:t xml:space="preserve"> 000 </w:t>
      </w:r>
      <w:r w:rsidR="00931024">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tiekėjas siūlo 2 metų papildomą garantijos trukmę; </w:t>
      </w:r>
    </w:p>
    <w:p w14:paraId="468F25F7" w14:textId="43D47676" w:rsidR="00F20AC8"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w:t>
      </w:r>
      <w:proofErr w:type="spellStart"/>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F20AC8" w:rsidRPr="00F16A22">
        <w:rPr>
          <w:rFonts w:ascii="Times New Roman" w:hAnsi="Times New Roman" w:cs="Times New Roman"/>
          <w:sz w:val="24"/>
          <w:szCs w:val="24"/>
        </w:rPr>
        <w:t xml:space="preserve"> </w:t>
      </w:r>
      <w:r w:rsidR="006E7239">
        <w:rPr>
          <w:rFonts w:ascii="Times New Roman" w:hAnsi="Times New Roman" w:cs="Times New Roman"/>
          <w:sz w:val="24"/>
          <w:szCs w:val="24"/>
        </w:rPr>
        <w:t>9</w:t>
      </w:r>
      <w:r w:rsidR="00063754">
        <w:rPr>
          <w:rFonts w:ascii="Times New Roman" w:hAnsi="Times New Roman" w:cs="Times New Roman"/>
          <w:sz w:val="24"/>
          <w:szCs w:val="24"/>
        </w:rPr>
        <w:t xml:space="preserve"> 000</w:t>
      </w:r>
      <w:r w:rsidR="00F20AC8" w:rsidRPr="00F16A22">
        <w:rPr>
          <w:rFonts w:ascii="Times New Roman" w:hAnsi="Times New Roman" w:cs="Times New Roman"/>
          <w:sz w:val="24"/>
          <w:szCs w:val="24"/>
        </w:rPr>
        <w:t xml:space="preserve"> Eur, jeigu tiekėjas siūlo 3 ir daugiau metų papildomą garantijos trukmę. </w:t>
      </w:r>
    </w:p>
    <w:bookmarkEnd w:id="2"/>
    <w:p w14:paraId="34C9EF0B" w14:textId="77777777" w:rsidR="00DD02BD" w:rsidRDefault="00DD02BD" w:rsidP="00517EFE">
      <w:pPr>
        <w:spacing w:after="0" w:line="240" w:lineRule="auto"/>
        <w:jc w:val="both"/>
        <w:rPr>
          <w:rFonts w:ascii="Times New Roman" w:hAnsi="Times New Roman" w:cs="Times New Roman"/>
          <w:sz w:val="24"/>
          <w:szCs w:val="24"/>
        </w:rPr>
      </w:pPr>
    </w:p>
    <w:p w14:paraId="1C4C3704" w14:textId="77777777" w:rsidR="00DD02BD" w:rsidRDefault="00DD02BD" w:rsidP="00517EFE">
      <w:pPr>
        <w:spacing w:after="0" w:line="240" w:lineRule="auto"/>
        <w:jc w:val="both"/>
        <w:rPr>
          <w:rFonts w:ascii="Times New Roman" w:hAnsi="Times New Roman" w:cs="Times New Roman"/>
          <w:sz w:val="24"/>
          <w:szCs w:val="24"/>
        </w:rPr>
      </w:pPr>
    </w:p>
    <w:bookmarkEnd w:id="1"/>
    <w:p w14:paraId="4441B170" w14:textId="3FB7EFFA" w:rsidR="00C736D5" w:rsidRPr="00C736D5" w:rsidRDefault="00C736D5" w:rsidP="00C736D5">
      <w:pPr>
        <w:pStyle w:val="Pagrindinistekstas"/>
        <w:tabs>
          <w:tab w:val="left" w:pos="1276"/>
        </w:tabs>
        <w:jc w:val="center"/>
        <w:rPr>
          <w:color w:val="000000" w:themeColor="text1"/>
          <w:sz w:val="24"/>
          <w:szCs w:val="24"/>
        </w:rPr>
      </w:pPr>
      <w:r>
        <w:rPr>
          <w:sz w:val="24"/>
          <w:szCs w:val="24"/>
        </w:rPr>
        <w:t>-----------------------------------------------------</w:t>
      </w:r>
    </w:p>
    <w:sectPr w:rsidR="00C736D5" w:rsidRPr="00C736D5" w:rsidSect="0003603E">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97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66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32BF"/>
    <w:rsid w:val="00005E54"/>
    <w:rsid w:val="00035299"/>
    <w:rsid w:val="0003603E"/>
    <w:rsid w:val="000614D0"/>
    <w:rsid w:val="00063754"/>
    <w:rsid w:val="00075A23"/>
    <w:rsid w:val="000A173A"/>
    <w:rsid w:val="000C45AD"/>
    <w:rsid w:val="000D03A9"/>
    <w:rsid w:val="000E2A2B"/>
    <w:rsid w:val="000F0EFA"/>
    <w:rsid w:val="00115EBF"/>
    <w:rsid w:val="0013290B"/>
    <w:rsid w:val="00154B88"/>
    <w:rsid w:val="00154CA9"/>
    <w:rsid w:val="00186FC7"/>
    <w:rsid w:val="00190FE6"/>
    <w:rsid w:val="001A3440"/>
    <w:rsid w:val="001B58DA"/>
    <w:rsid w:val="001C0E9E"/>
    <w:rsid w:val="001E1B53"/>
    <w:rsid w:val="001E6A80"/>
    <w:rsid w:val="001F0959"/>
    <w:rsid w:val="00210B87"/>
    <w:rsid w:val="00245B5F"/>
    <w:rsid w:val="00246EE2"/>
    <w:rsid w:val="002532E5"/>
    <w:rsid w:val="00253913"/>
    <w:rsid w:val="00253D59"/>
    <w:rsid w:val="0026702D"/>
    <w:rsid w:val="00282FC7"/>
    <w:rsid w:val="00292AD2"/>
    <w:rsid w:val="00296A42"/>
    <w:rsid w:val="002B30B8"/>
    <w:rsid w:val="002D2B4B"/>
    <w:rsid w:val="002D3E55"/>
    <w:rsid w:val="002F178F"/>
    <w:rsid w:val="002F2C96"/>
    <w:rsid w:val="002F642F"/>
    <w:rsid w:val="00307096"/>
    <w:rsid w:val="00332D5D"/>
    <w:rsid w:val="003764DE"/>
    <w:rsid w:val="00376DA0"/>
    <w:rsid w:val="00395220"/>
    <w:rsid w:val="003C66A3"/>
    <w:rsid w:val="003D0040"/>
    <w:rsid w:val="003D1EFC"/>
    <w:rsid w:val="003D2558"/>
    <w:rsid w:val="003D7C44"/>
    <w:rsid w:val="0040176E"/>
    <w:rsid w:val="00411AF2"/>
    <w:rsid w:val="00426268"/>
    <w:rsid w:val="004361A9"/>
    <w:rsid w:val="00441626"/>
    <w:rsid w:val="00460631"/>
    <w:rsid w:val="00460BD8"/>
    <w:rsid w:val="00470D86"/>
    <w:rsid w:val="00482B9F"/>
    <w:rsid w:val="00490AFD"/>
    <w:rsid w:val="004C3962"/>
    <w:rsid w:val="004C7139"/>
    <w:rsid w:val="004F3DA2"/>
    <w:rsid w:val="00501F5C"/>
    <w:rsid w:val="0050374F"/>
    <w:rsid w:val="005107A1"/>
    <w:rsid w:val="00510D94"/>
    <w:rsid w:val="005165B9"/>
    <w:rsid w:val="00517EFE"/>
    <w:rsid w:val="00540CE5"/>
    <w:rsid w:val="0055066B"/>
    <w:rsid w:val="00563B76"/>
    <w:rsid w:val="00572E52"/>
    <w:rsid w:val="00582DCA"/>
    <w:rsid w:val="005A1824"/>
    <w:rsid w:val="005B0597"/>
    <w:rsid w:val="005C0A3B"/>
    <w:rsid w:val="005C56A3"/>
    <w:rsid w:val="005D10E2"/>
    <w:rsid w:val="005E3196"/>
    <w:rsid w:val="005F36B1"/>
    <w:rsid w:val="005F5AC0"/>
    <w:rsid w:val="00607C70"/>
    <w:rsid w:val="00630545"/>
    <w:rsid w:val="00631122"/>
    <w:rsid w:val="00652DA3"/>
    <w:rsid w:val="006576A9"/>
    <w:rsid w:val="00660C98"/>
    <w:rsid w:val="00684A85"/>
    <w:rsid w:val="00694EAC"/>
    <w:rsid w:val="006979CE"/>
    <w:rsid w:val="006C4440"/>
    <w:rsid w:val="006E7239"/>
    <w:rsid w:val="006F0120"/>
    <w:rsid w:val="006F58B6"/>
    <w:rsid w:val="00700FF7"/>
    <w:rsid w:val="0070389A"/>
    <w:rsid w:val="00707CEF"/>
    <w:rsid w:val="00724E2B"/>
    <w:rsid w:val="00726F13"/>
    <w:rsid w:val="00751283"/>
    <w:rsid w:val="00761787"/>
    <w:rsid w:val="0078570B"/>
    <w:rsid w:val="00795555"/>
    <w:rsid w:val="007C0B03"/>
    <w:rsid w:val="007D7A9A"/>
    <w:rsid w:val="007F063A"/>
    <w:rsid w:val="007F4842"/>
    <w:rsid w:val="0082075D"/>
    <w:rsid w:val="00855377"/>
    <w:rsid w:val="00856293"/>
    <w:rsid w:val="00866C8C"/>
    <w:rsid w:val="00874A7F"/>
    <w:rsid w:val="008B04A8"/>
    <w:rsid w:val="008C57DB"/>
    <w:rsid w:val="008D0C53"/>
    <w:rsid w:val="008D1803"/>
    <w:rsid w:val="008E6AE4"/>
    <w:rsid w:val="008F7B7F"/>
    <w:rsid w:val="009068C7"/>
    <w:rsid w:val="00907D11"/>
    <w:rsid w:val="00907FB8"/>
    <w:rsid w:val="00915805"/>
    <w:rsid w:val="009176CB"/>
    <w:rsid w:val="00931024"/>
    <w:rsid w:val="00941C7A"/>
    <w:rsid w:val="00942D6A"/>
    <w:rsid w:val="0095489D"/>
    <w:rsid w:val="00957989"/>
    <w:rsid w:val="009944B6"/>
    <w:rsid w:val="009A0835"/>
    <w:rsid w:val="009B115D"/>
    <w:rsid w:val="009B36C6"/>
    <w:rsid w:val="009E4D2D"/>
    <w:rsid w:val="009F2BBF"/>
    <w:rsid w:val="009F6653"/>
    <w:rsid w:val="00A02D3F"/>
    <w:rsid w:val="00A10132"/>
    <w:rsid w:val="00A13EDF"/>
    <w:rsid w:val="00A342AC"/>
    <w:rsid w:val="00A37668"/>
    <w:rsid w:val="00A53594"/>
    <w:rsid w:val="00A72F0C"/>
    <w:rsid w:val="00A77341"/>
    <w:rsid w:val="00A77E76"/>
    <w:rsid w:val="00A942C1"/>
    <w:rsid w:val="00A9450C"/>
    <w:rsid w:val="00AA7433"/>
    <w:rsid w:val="00AA7E7C"/>
    <w:rsid w:val="00AB4967"/>
    <w:rsid w:val="00AD1DF1"/>
    <w:rsid w:val="00AF14C5"/>
    <w:rsid w:val="00B076F1"/>
    <w:rsid w:val="00B12043"/>
    <w:rsid w:val="00B14C05"/>
    <w:rsid w:val="00B3689D"/>
    <w:rsid w:val="00B75BCA"/>
    <w:rsid w:val="00B816F4"/>
    <w:rsid w:val="00BD2A36"/>
    <w:rsid w:val="00BE3F32"/>
    <w:rsid w:val="00C003CB"/>
    <w:rsid w:val="00C0721B"/>
    <w:rsid w:val="00C20C72"/>
    <w:rsid w:val="00C32B8C"/>
    <w:rsid w:val="00C57935"/>
    <w:rsid w:val="00C61045"/>
    <w:rsid w:val="00C736D5"/>
    <w:rsid w:val="00CB3CF8"/>
    <w:rsid w:val="00CB404E"/>
    <w:rsid w:val="00D06533"/>
    <w:rsid w:val="00D33BD6"/>
    <w:rsid w:val="00D45868"/>
    <w:rsid w:val="00D46DDE"/>
    <w:rsid w:val="00D52209"/>
    <w:rsid w:val="00D61843"/>
    <w:rsid w:val="00D745CF"/>
    <w:rsid w:val="00D836BB"/>
    <w:rsid w:val="00D91418"/>
    <w:rsid w:val="00DB4A9E"/>
    <w:rsid w:val="00DD02BD"/>
    <w:rsid w:val="00DD4EFB"/>
    <w:rsid w:val="00DF3472"/>
    <w:rsid w:val="00E14159"/>
    <w:rsid w:val="00E37E2B"/>
    <w:rsid w:val="00E60198"/>
    <w:rsid w:val="00E764EE"/>
    <w:rsid w:val="00E85574"/>
    <w:rsid w:val="00E90895"/>
    <w:rsid w:val="00E92B6A"/>
    <w:rsid w:val="00EA5150"/>
    <w:rsid w:val="00EB0B22"/>
    <w:rsid w:val="00EB648D"/>
    <w:rsid w:val="00EC0789"/>
    <w:rsid w:val="00EC7242"/>
    <w:rsid w:val="00EE4EC0"/>
    <w:rsid w:val="00F0066E"/>
    <w:rsid w:val="00F04701"/>
    <w:rsid w:val="00F16854"/>
    <w:rsid w:val="00F16A22"/>
    <w:rsid w:val="00F20AC8"/>
    <w:rsid w:val="00F33019"/>
    <w:rsid w:val="00F528B7"/>
    <w:rsid w:val="00FA2BBD"/>
    <w:rsid w:val="00FA5DB6"/>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paragraph" w:customStyle="1" w:styleId="paragraph">
    <w:name w:val="paragraph"/>
    <w:basedOn w:val="prastasis"/>
    <w:rsid w:val="00707C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5A1824"/>
    <w:rPr>
      <w:sz w:val="16"/>
      <w:szCs w:val="16"/>
    </w:rPr>
  </w:style>
  <w:style w:type="paragraph" w:styleId="Komentarotekstas">
    <w:name w:val="annotation text"/>
    <w:basedOn w:val="prastasis"/>
    <w:link w:val="KomentarotekstasDiagrama"/>
    <w:uiPriority w:val="99"/>
    <w:unhideWhenUsed/>
    <w:rsid w:val="005A18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1824"/>
    <w:rPr>
      <w:sz w:val="20"/>
      <w:szCs w:val="20"/>
    </w:rPr>
  </w:style>
  <w:style w:type="paragraph" w:styleId="Komentarotema">
    <w:name w:val="annotation subject"/>
    <w:basedOn w:val="Komentarotekstas"/>
    <w:next w:val="Komentarotekstas"/>
    <w:link w:val="KomentarotemaDiagrama"/>
    <w:uiPriority w:val="99"/>
    <w:semiHidden/>
    <w:unhideWhenUsed/>
    <w:rsid w:val="005A1824"/>
    <w:rPr>
      <w:b/>
      <w:bCs/>
    </w:rPr>
  </w:style>
  <w:style w:type="character" w:customStyle="1" w:styleId="KomentarotemaDiagrama">
    <w:name w:val="Komentaro tema Diagrama"/>
    <w:basedOn w:val="KomentarotekstasDiagrama"/>
    <w:link w:val="Komentarotema"/>
    <w:uiPriority w:val="99"/>
    <w:semiHidden/>
    <w:rsid w:val="005A1824"/>
    <w:rPr>
      <w:b/>
      <w:bCs/>
      <w:sz w:val="20"/>
      <w:szCs w:val="20"/>
    </w:rPr>
  </w:style>
  <w:style w:type="character" w:styleId="Hipersaitas">
    <w:name w:val="Hyperlink"/>
    <w:basedOn w:val="Numatytasispastraiposriftas"/>
    <w:uiPriority w:val="99"/>
    <w:unhideWhenUsed/>
    <w:rsid w:val="005A1824"/>
    <w:rPr>
      <w:color w:val="0563C1" w:themeColor="hyperlink"/>
      <w:u w:val="single"/>
    </w:rPr>
  </w:style>
  <w:style w:type="character" w:styleId="Neapdorotaspaminjimas">
    <w:name w:val="Unresolved Mention"/>
    <w:basedOn w:val="Numatytasispastraiposriftas"/>
    <w:uiPriority w:val="99"/>
    <w:semiHidden/>
    <w:unhideWhenUsed/>
    <w:rsid w:val="005A1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7647">
      <w:bodyDiv w:val="1"/>
      <w:marLeft w:val="0"/>
      <w:marRight w:val="0"/>
      <w:marTop w:val="0"/>
      <w:marBottom w:val="0"/>
      <w:divBdr>
        <w:top w:val="none" w:sz="0" w:space="0" w:color="auto"/>
        <w:left w:val="none" w:sz="0" w:space="0" w:color="auto"/>
        <w:bottom w:val="none" w:sz="0" w:space="0" w:color="auto"/>
        <w:right w:val="none" w:sz="0" w:space="0" w:color="auto"/>
      </w:divBdr>
    </w:div>
    <w:div w:id="17515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2360</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Ugnė Kvyklienė</cp:lastModifiedBy>
  <cp:revision>4</cp:revision>
  <cp:lastPrinted>2023-03-07T08:05:00Z</cp:lastPrinted>
  <dcterms:created xsi:type="dcterms:W3CDTF">2026-07-08T10:54:00Z</dcterms:created>
  <dcterms:modified xsi:type="dcterms:W3CDTF">2026-07-20T06:23:00Z</dcterms:modified>
</cp:coreProperties>
</file>