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C8C7" w14:textId="77777777" w:rsidR="00FE43DD" w:rsidRPr="00FE43DD" w:rsidRDefault="00FE43DD" w:rsidP="00FE43DD">
      <w:pPr>
        <w:keepNext/>
        <w:keepLines/>
        <w:spacing w:before="120" w:line="240" w:lineRule="auto"/>
        <w:ind w:left="5103" w:firstLine="0"/>
        <w:jc w:val="right"/>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Specialiųjų pirkimo sąlygų 5 priedas </w:t>
      </w:r>
    </w:p>
    <w:p w14:paraId="4B0A731C" w14:textId="00579298" w:rsidR="002027A8" w:rsidRPr="00FE43DD" w:rsidRDefault="002027A8" w:rsidP="00FE43DD">
      <w:pPr>
        <w:keepNext/>
        <w:keepLines/>
        <w:spacing w:before="120" w:line="240" w:lineRule="auto"/>
        <w:ind w:left="5103" w:firstLine="0"/>
        <w:jc w:val="right"/>
        <w:outlineLvl w:val="1"/>
        <w:rPr>
          <w:rFonts w:ascii="Times New Roman" w:eastAsia="Calibri" w:hAnsi="Times New Roman" w:cs="Times New Roman"/>
          <w:b/>
          <w:sz w:val="24"/>
          <w:szCs w:val="24"/>
        </w:rPr>
      </w:pPr>
      <w:r>
        <w:rPr>
          <w:rFonts w:ascii="Times New Roman" w:eastAsia="Calibri" w:hAnsi="Times New Roman" w:cs="Times New Roman"/>
          <w:b/>
          <w:sz w:val="24"/>
          <w:szCs w:val="24"/>
        </w:rPr>
        <w:t>Pasiūlymų vertinimo kriterijai ir sąlygos</w:t>
      </w:r>
    </w:p>
    <w:p w14:paraId="684CDE4F" w14:textId="77777777" w:rsidR="002027A8" w:rsidRPr="00FE43DD" w:rsidRDefault="002027A8" w:rsidP="002027A8">
      <w:pPr>
        <w:jc w:val="center"/>
        <w:rPr>
          <w:rFonts w:ascii="Times New Roman" w:hAnsi="Times New Roman" w:cs="Times New Roman"/>
          <w:b/>
          <w:szCs w:val="24"/>
        </w:rPr>
      </w:pPr>
    </w:p>
    <w:p w14:paraId="67F97602" w14:textId="3E21C839" w:rsidR="002027A8" w:rsidRPr="00FE43DD" w:rsidRDefault="002027A8" w:rsidP="002027A8">
      <w:pPr>
        <w:pStyle w:val="Paantrat"/>
        <w:jc w:val="center"/>
        <w:rPr>
          <w:rFonts w:ascii="Times New Roman" w:hAnsi="Times New Roman" w:cs="Times New Roman"/>
          <w:bCs/>
          <w:smallCaps/>
          <w:color w:val="auto"/>
          <w:sz w:val="22"/>
          <w:szCs w:val="22"/>
        </w:rPr>
      </w:pPr>
      <w:r>
        <w:rPr>
          <w:rFonts w:ascii="Times New Roman" w:hAnsi="Times New Roman" w:cs="Times New Roman"/>
          <w:color w:val="auto"/>
        </w:rPr>
        <w:t>PASIŪLYMŲ VERTINIMO KRITERIJAI IR SĄLYGOS</w:t>
      </w:r>
    </w:p>
    <w:p w14:paraId="1D6BF443" w14:textId="43297CF9" w:rsidR="00CF7740" w:rsidRPr="00FE43DD" w:rsidRDefault="007D467B" w:rsidP="00FE43DD">
      <w:pPr>
        <w:pStyle w:val="Sraopastraipa"/>
        <w:numPr>
          <w:ilvl w:val="0"/>
          <w:numId w:val="1"/>
        </w:numPr>
        <w:tabs>
          <w:tab w:val="left" w:pos="851"/>
        </w:tabs>
        <w:spacing w:after="160" w:line="259" w:lineRule="auto"/>
        <w:ind w:left="0" w:firstLine="567"/>
        <w:jc w:val="left"/>
        <w:rPr>
          <w:rFonts w:ascii="Times New Roman" w:hAnsi="Times New Roman" w:cs="Times New Roman"/>
        </w:rPr>
      </w:pPr>
      <w:r>
        <w:rPr>
          <w:rFonts w:ascii="Times New Roman" w:hAnsi="Times New Roman" w:cs="Times New Roman"/>
        </w:rPr>
        <w:t>CPO neatmesti pasiūlymai vertinami taikant ekonominio naudingumo kriterijus kainą ir kokybę.</w:t>
      </w:r>
    </w:p>
    <w:p w14:paraId="137547DF" w14:textId="77777777" w:rsidR="00CF7740" w:rsidRPr="00FE43DD" w:rsidRDefault="00CF7740" w:rsidP="00FE43DD">
      <w:pPr>
        <w:pStyle w:val="Sraopastraipa"/>
        <w:numPr>
          <w:ilvl w:val="0"/>
          <w:numId w:val="1"/>
        </w:numPr>
        <w:tabs>
          <w:tab w:val="left" w:pos="851"/>
        </w:tabs>
        <w:ind w:left="0" w:firstLine="567"/>
        <w:rPr>
          <w:rFonts w:ascii="Times New Roman" w:hAnsi="Times New Roman" w:cs="Times New Roman"/>
        </w:rPr>
      </w:pPr>
      <w:r>
        <w:rPr>
          <w:rFonts w:ascii="Times New Roman" w:hAnsi="Times New Roman" w:cs="Times New Roman"/>
        </w:rPr>
        <w:t>Pasiūlymo ekonominis naudingumas S apskaičiuojamas formulėje:</w:t>
      </w:r>
    </w:p>
    <w:p w14:paraId="51866E2E" w14:textId="49A4F93B" w:rsidR="00CF7740" w:rsidRPr="00FE43DD" w:rsidRDefault="00CF7740" w:rsidP="00CF7740">
      <w:pPr>
        <w:pStyle w:val="Sraopastraipa"/>
        <w:spacing w:after="160" w:line="259" w:lineRule="auto"/>
        <w:ind w:left="1057" w:firstLine="0"/>
        <w:jc w:val="left"/>
        <w:rPr>
          <w:rFonts w:ascii="Times New Roman" w:hAnsi="Times New Roman" w:cs="Times New Roman"/>
        </w:rPr>
      </w:pPr>
      <m:oMathPara>
        <m:oMath>
          <m:r>
            <m:rPr>
              <m:sty m:val="bi"/>
            </m:rPr>
            <w:rPr>
              <w:rFonts w:ascii="Cambria Math" w:hAnsi="Cambria Math" w:cs="Times New Roman"/>
            </w:rPr>
            <m:t>S=</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kokybė</m:t>
              </m:r>
            </m:sub>
          </m:sSub>
          <m:r>
            <m:rPr>
              <m:sty m:val="bi"/>
            </m:rPr>
            <w:rPr>
              <w:rFonts w:ascii="Cambria Math" w:hAnsi="Cambria Math" w:cs="Times New Roman"/>
            </w:rPr>
            <m:t xml:space="preserve">  x </m:t>
          </m:r>
          <m:sSub>
            <m:sSubPr>
              <m:ctrlPr>
                <w:rPr>
                  <w:rFonts w:ascii="Cambria Math" w:hAnsi="Cambria Math" w:cs="Times New Roman"/>
                  <w:b/>
                  <w:i/>
                  <w:lang w:eastAsia="en-US"/>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kaina</m:t>
              </m:r>
            </m:sub>
          </m:sSub>
          <m:r>
            <m:rPr>
              <m:sty m:val="bi"/>
            </m:rPr>
            <w:rPr>
              <w:rFonts w:ascii="Cambria Math" w:hAnsi="Cambria Math" w:cs="Times New Roman"/>
            </w:rPr>
            <m:t xml:space="preserve">  x  </m:t>
          </m:r>
          <m:f>
            <m:fPr>
              <m:ctrlPr>
                <w:rPr>
                  <w:rFonts w:ascii="Cambria Math" w:hAnsi="Cambria Math" w:cs="Times New Roman"/>
                  <w:b/>
                  <w:i/>
                  <w:lang w:eastAsia="en-US"/>
                </w:rPr>
              </m:ctrlPr>
            </m:fPr>
            <m:num>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mažiausia</m:t>
                  </m:r>
                </m:sub>
              </m:sSub>
            </m:num>
            <m:den>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i</m:t>
                  </m:r>
                </m:sub>
              </m:sSub>
            </m:den>
          </m:f>
        </m:oMath>
      </m:oMathPara>
    </w:p>
    <w:p w14:paraId="2EACD4A2" w14:textId="77777777" w:rsidR="00CF7740" w:rsidRPr="00FE43DD" w:rsidRDefault="00CF7740" w:rsidP="00CF7740">
      <w:pPr>
        <w:tabs>
          <w:tab w:val="left" w:pos="851"/>
        </w:tabs>
        <w:rPr>
          <w:rFonts w:ascii="Times New Roman" w:hAnsi="Times New Roman" w:cs="Times New Roman"/>
          <w:bCs/>
        </w:rPr>
      </w:pPr>
      <w:r>
        <w:rPr>
          <w:rFonts w:ascii="Times New Roman" w:hAnsi="Times New Roman" w:cs="Times New Roman"/>
          <w:bCs/>
        </w:rPr>
        <w:t>Formulėje naudojami sutartiniai žymėjimai:</w:t>
      </w:r>
    </w:p>
    <w:p w14:paraId="37662105" w14:textId="55BD1266"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Cs/>
              </w:rPr>
            </m:ctrlPr>
          </m:sSubPr>
          <m:e>
            <m:r>
              <m:rPr>
                <m:sty m:val="bi"/>
              </m:rPr>
              <w:rPr>
                <w:rFonts w:ascii="Cambria Math" w:hAnsi="Cambria Math" w:cs="Times New Roman"/>
              </w:rPr>
              <m:t>P</m:t>
            </m:r>
          </m:e>
          <m:sub>
            <m:r>
              <m:rPr>
                <m:sty m:val="bi"/>
              </m:rPr>
              <w:rPr>
                <w:rFonts w:ascii="Cambria Math" w:hAnsi="Cambria Math" w:cs="Times New Roman"/>
              </w:rPr>
              <m:t>ma</m:t>
            </m:r>
            <m:r>
              <m:rPr>
                <m:sty m:val="p"/>
              </m:rPr>
              <w:rPr>
                <w:rFonts w:ascii="Cambria Math" w:hAnsi="Cambria Math" w:cs="Times New Roman"/>
              </w:rPr>
              <m:t>ž</m:t>
            </m:r>
            <m:r>
              <m:rPr>
                <m:sty m:val="bi"/>
              </m:rPr>
              <w:rPr>
                <w:rFonts w:ascii="Cambria Math" w:hAnsi="Cambria Math" w:cs="Times New Roman"/>
              </w:rPr>
              <m:t>iausia</m:t>
            </m:r>
          </m:sub>
        </m:sSub>
      </m:oMath>
      <w:r>
        <w:rPr>
          <w:rFonts w:ascii="Times New Roman" w:hAnsi="Times New Roman" w:cs="Times New Roman"/>
          <w:bCs/>
        </w:rPr>
        <w:t xml:space="preserve"> – mažiausia iš visų vertinamų pasiūlymų kaina;</w:t>
      </w:r>
    </w:p>
    <w:p w14:paraId="640D924F" w14:textId="5177C818"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 xml:space="preserve"> </m:t>
        </m:r>
      </m:oMath>
      <w:r>
        <w:rPr>
          <w:rFonts w:ascii="Times New Roman" w:hAnsi="Times New Roman" w:cs="Times New Roman"/>
          <w:bCs/>
        </w:rPr>
        <w:t xml:space="preserve"> – konkretaus vertinamo pasiūlymo kaina;</w:t>
      </w:r>
    </w:p>
    <w:p w14:paraId="77B2C433" w14:textId="1846773E"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 xml:space="preserve">  </m:t>
        </m:r>
      </m:oMath>
      <w:r>
        <w:rPr>
          <w:rFonts w:ascii="Times New Roman" w:hAnsi="Times New Roman" w:cs="Times New Roman"/>
          <w:b/>
        </w:rPr>
        <w:t xml:space="preserve">  –</w:t>
      </w:r>
      <w:r>
        <w:rPr>
          <w:rFonts w:ascii="Times New Roman" w:hAnsi="Times New Roman" w:cs="Times New Roman"/>
          <w:bCs/>
        </w:rPr>
        <w:t xml:space="preserve"> konkretaus vertinamo pasiūlymo kokybė; </w:t>
      </w:r>
    </w:p>
    <w:p w14:paraId="201DE120" w14:textId="77777777"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kaina</m:t>
            </m:r>
          </m:sub>
        </m:sSub>
      </m:oMath>
      <w:r>
        <w:rPr>
          <w:rFonts w:ascii="Times New Roman" w:hAnsi="Times New Roman" w:cs="Times New Roman"/>
          <w:bCs/>
        </w:rPr>
        <w:t xml:space="preserve">  – kainai suteiktas lyginamasis svoris, kuris lygus 94;</w:t>
      </w:r>
    </w:p>
    <w:p w14:paraId="35524132" w14:textId="77777777" w:rsidR="00CF7740" w:rsidRPr="00FE43DD" w:rsidRDefault="00000000"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kokybė</m:t>
            </m:r>
          </m:sub>
        </m:sSub>
      </m:oMath>
      <w:r>
        <w:rPr>
          <w:rFonts w:ascii="Times New Roman" w:hAnsi="Times New Roman" w:cs="Times New Roman"/>
          <w:bCs/>
        </w:rPr>
        <w:t xml:space="preserve">  – kokybei suteiktas lyginamasis svoris, kuris lygus 6;</w:t>
      </w:r>
    </w:p>
    <w:p w14:paraId="12573D93" w14:textId="171954CA" w:rsidR="00E1046D" w:rsidRPr="00FE43DD" w:rsidRDefault="00E1046D" w:rsidP="00CF7740">
      <w:pPr>
        <w:pStyle w:val="Sraopastraipa"/>
        <w:ind w:left="1057"/>
        <w:rPr>
          <w:rFonts w:ascii="Times New Roman" w:hAnsi="Times New Roman" w:cs="Times New Roman"/>
        </w:rPr>
      </w:pPr>
    </w:p>
    <w:p w14:paraId="2DB8090C" w14:textId="4D5087D1" w:rsidR="00CF7740" w:rsidRPr="00FE43DD" w:rsidRDefault="00CF7740" w:rsidP="00FE43DD">
      <w:pPr>
        <w:pStyle w:val="Sraopastraipa"/>
        <w:numPr>
          <w:ilvl w:val="0"/>
          <w:numId w:val="1"/>
        </w:numPr>
        <w:tabs>
          <w:tab w:val="left" w:pos="851"/>
        </w:tabs>
        <w:spacing w:after="160" w:line="259" w:lineRule="auto"/>
        <w:ind w:left="0" w:firstLine="567"/>
        <w:jc w:val="left"/>
        <w:rPr>
          <w:rFonts w:ascii="Times New Roman" w:hAnsi="Times New Roman" w:cs="Times New Roman"/>
        </w:rPr>
      </w:pPr>
      <w:r>
        <w:rPr>
          <w:rFonts w:ascii="Times New Roman" w:hAnsi="Times New Roman" w:cs="Times New Roman"/>
        </w:rPr>
        <w:t>Kokybės kiekybinių kriterijų (Q) vertinimas balais yra nurodytas 1 lentelėje.</w:t>
      </w:r>
    </w:p>
    <w:p w14:paraId="083FE129" w14:textId="77777777" w:rsidR="00CF7740" w:rsidRPr="00FE43DD" w:rsidRDefault="00CF7740" w:rsidP="00CF7740">
      <w:pPr>
        <w:tabs>
          <w:tab w:val="left" w:pos="1276"/>
        </w:tabs>
        <w:spacing w:line="240" w:lineRule="auto"/>
        <w:ind w:firstLine="567"/>
        <w:jc w:val="right"/>
        <w:rPr>
          <w:rFonts w:ascii="Times New Roman" w:hAnsi="Times New Roman" w:cs="Times New Roman"/>
          <w:bCs/>
          <w:i/>
          <w:sz w:val="22"/>
        </w:rPr>
      </w:pPr>
      <w:r>
        <w:rPr>
          <w:rFonts w:ascii="Times New Roman" w:hAnsi="Times New Roman" w:cs="Times New Roman"/>
          <w:bCs/>
          <w:i/>
          <w:sz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68"/>
        <w:gridCol w:w="1584"/>
        <w:gridCol w:w="4794"/>
      </w:tblGrid>
      <w:tr w:rsidR="00CF7740" w:rsidRPr="00FE43DD" w14:paraId="5B6521D4"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15ADA688" w14:textId="77777777" w:rsidR="00CF7740" w:rsidRPr="00FE43DD" w:rsidRDefault="00CF7740" w:rsidP="00B70EB2">
            <w:pPr>
              <w:spacing w:line="240" w:lineRule="auto"/>
              <w:ind w:firstLine="0"/>
              <w:rPr>
                <w:rFonts w:ascii="Times New Roman" w:hAnsi="Times New Roman" w:cs="Times New Roman"/>
                <w:b/>
                <w:iCs/>
                <w:sz w:val="22"/>
                <w:lang w:eastAsia="en-US"/>
              </w:rPr>
            </w:pPr>
            <w:r>
              <w:rPr>
                <w:rFonts w:ascii="Times New Roman" w:hAnsi="Times New Roman" w:cs="Times New Roman"/>
                <w:b/>
                <w:iCs/>
                <w:sz w:val="22"/>
                <w:lang w:eastAsia="en-US"/>
              </w:rPr>
              <w:t>Eil. Nr.</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1DA7191" w14:textId="1C0DCAE7" w:rsidR="00CF7740" w:rsidRPr="00FE43DD" w:rsidRDefault="00CF7740" w:rsidP="00B70EB2">
            <w:pPr>
              <w:spacing w:line="240" w:lineRule="auto"/>
              <w:ind w:firstLine="0"/>
              <w:jc w:val="center"/>
              <w:rPr>
                <w:rFonts w:ascii="Times New Roman" w:hAnsi="Times New Roman" w:cs="Times New Roman"/>
                <w:b/>
                <w:iCs/>
                <w:sz w:val="22"/>
                <w:lang w:eastAsia="en-US"/>
              </w:rPr>
            </w:pPr>
            <w:r>
              <w:rPr>
                <w:rFonts w:ascii="Times New Roman" w:hAnsi="Times New Roman" w:cs="Times New Roman"/>
                <w:b/>
                <w:iCs/>
                <w:sz w:val="22"/>
                <w:lang w:eastAsia="en-US"/>
              </w:rPr>
              <w:t>Pasiūlytų darbų kokybės kiekybinis kriterijus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443B06C" w14:textId="77777777" w:rsidR="00CF7740" w:rsidRPr="00FE43DD" w:rsidRDefault="00CF7740" w:rsidP="00B70EB2">
            <w:pPr>
              <w:spacing w:line="240" w:lineRule="auto"/>
              <w:ind w:firstLine="0"/>
              <w:jc w:val="center"/>
              <w:rPr>
                <w:rFonts w:ascii="Times New Roman" w:hAnsi="Times New Roman" w:cs="Times New Roman"/>
                <w:b/>
                <w:iCs/>
                <w:sz w:val="22"/>
                <w:lang w:eastAsia="en-US"/>
              </w:rPr>
            </w:pPr>
            <w:r>
              <w:rPr>
                <w:rFonts w:ascii="Times New Roman" w:hAnsi="Times New Roman" w:cs="Times New Roman"/>
                <w:b/>
                <w:iCs/>
                <w:sz w:val="22"/>
                <w:lang w:eastAsia="en-US"/>
              </w:rPr>
              <w:t>Maksimali balų reikšmė</w:t>
            </w:r>
          </w:p>
        </w:tc>
        <w:tc>
          <w:tcPr>
            <w:tcW w:w="4794" w:type="dxa"/>
            <w:tcBorders>
              <w:top w:val="single" w:sz="4" w:space="0" w:color="auto"/>
              <w:left w:val="single" w:sz="4" w:space="0" w:color="auto"/>
              <w:bottom w:val="single" w:sz="4" w:space="0" w:color="auto"/>
              <w:right w:val="single" w:sz="4" w:space="0" w:color="auto"/>
            </w:tcBorders>
            <w:vAlign w:val="center"/>
            <w:hideMark/>
          </w:tcPr>
          <w:p w14:paraId="63D41CE3" w14:textId="6AA58D4F" w:rsidR="00CF7740" w:rsidRPr="00FE43DD" w:rsidRDefault="00CF7740" w:rsidP="00B70EB2">
            <w:pPr>
              <w:spacing w:line="240" w:lineRule="auto"/>
              <w:ind w:firstLine="0"/>
              <w:jc w:val="center"/>
              <w:rPr>
                <w:rFonts w:ascii="Times New Roman" w:hAnsi="Times New Roman" w:cs="Times New Roman"/>
                <w:bCs/>
                <w:i/>
                <w:sz w:val="22"/>
                <w:lang w:eastAsia="en-US"/>
              </w:rPr>
            </w:pPr>
            <w:r>
              <w:rPr>
                <w:rFonts w:ascii="Times New Roman" w:hAnsi="Times New Roman" w:cs="Times New Roman"/>
                <w:b/>
                <w:iCs/>
                <w:sz w:val="22"/>
                <w:lang w:eastAsia="en-US"/>
              </w:rPr>
              <w:t>Pasiūlytų darbų kokybės įvertinimas balais</w:t>
            </w:r>
          </w:p>
        </w:tc>
      </w:tr>
      <w:tr w:rsidR="00CF7740" w:rsidRPr="00FE43DD" w14:paraId="49E9D7D6"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51CFBB66"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9551BC9"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Pr>
                <w:rFonts w:ascii="Times New Roman" w:hAnsi="Times New Roman" w:cs="Times New Roman"/>
                <w:bCs/>
                <w:iCs/>
                <w:sz w:val="22"/>
                <w:lang w:eastAsia="en-US"/>
              </w:rPr>
              <w:t>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117BECB"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Pr>
                <w:rFonts w:ascii="Times New Roman" w:hAnsi="Times New Roman" w:cs="Times New Roman"/>
                <w:bCs/>
                <w:iCs/>
                <w:sz w:val="22"/>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hideMark/>
          </w:tcPr>
          <w:p w14:paraId="46FF443E"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Pr>
                <w:rFonts w:ascii="Times New Roman" w:hAnsi="Times New Roman" w:cs="Times New Roman"/>
                <w:bCs/>
                <w:iCs/>
                <w:sz w:val="22"/>
                <w:lang w:eastAsia="en-US"/>
              </w:rPr>
              <w:t>4</w:t>
            </w:r>
          </w:p>
        </w:tc>
      </w:tr>
      <w:tr w:rsidR="00CF7740" w:rsidRPr="00FE43DD" w14:paraId="09750655" w14:textId="77777777" w:rsidTr="006A40AC">
        <w:trPr>
          <w:trHeight w:val="1029"/>
        </w:trPr>
        <w:tc>
          <w:tcPr>
            <w:tcW w:w="1188" w:type="dxa"/>
            <w:tcBorders>
              <w:top w:val="single" w:sz="4" w:space="0" w:color="auto"/>
              <w:left w:val="single" w:sz="4" w:space="0" w:color="auto"/>
              <w:bottom w:val="single" w:sz="4" w:space="0" w:color="auto"/>
              <w:right w:val="single" w:sz="4" w:space="0" w:color="auto"/>
            </w:tcBorders>
            <w:hideMark/>
          </w:tcPr>
          <w:p w14:paraId="2B0A1A5D"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hideMark/>
          </w:tcPr>
          <w:p w14:paraId="3DA231A9" w14:textId="44520235" w:rsidR="00CF7740" w:rsidRPr="00FE43DD" w:rsidRDefault="00CF7740" w:rsidP="00CF7740">
            <w:pPr>
              <w:spacing w:line="240" w:lineRule="auto"/>
              <w:ind w:firstLine="0"/>
              <w:rPr>
                <w:rFonts w:ascii="Times New Roman" w:hAnsi="Times New Roman" w:cs="Times New Roman"/>
                <w:bCs/>
                <w:iCs/>
                <w:sz w:val="22"/>
                <w:lang w:eastAsia="en-US"/>
              </w:rPr>
            </w:pPr>
            <w:r>
              <w:rPr>
                <w:rFonts w:ascii="Times New Roman" w:hAnsi="Times New Roman" w:cs="Times New Roman"/>
                <w:bCs/>
                <w:iCs/>
                <w:sz w:val="22"/>
                <w:lang w:eastAsia="en-US"/>
              </w:rPr>
              <w:t xml:space="preserve">Kriterijus Q – </w:t>
            </w:r>
            <w:r>
              <w:rPr>
                <w:rFonts w:ascii="Times New Roman" w:hAnsi="Times New Roman" w:cs="Times New Roman"/>
                <w:bCs/>
                <w:sz w:val="22"/>
                <w:lang w:eastAsia="en-US"/>
              </w:rPr>
              <w:t>darbų trukmė dienomis.</w:t>
            </w:r>
          </w:p>
        </w:tc>
        <w:tc>
          <w:tcPr>
            <w:tcW w:w="1584" w:type="dxa"/>
            <w:tcBorders>
              <w:top w:val="single" w:sz="4" w:space="0" w:color="auto"/>
              <w:left w:val="single" w:sz="4" w:space="0" w:color="auto"/>
              <w:bottom w:val="single" w:sz="4" w:space="0" w:color="auto"/>
              <w:right w:val="single" w:sz="4" w:space="0" w:color="auto"/>
            </w:tcBorders>
            <w:hideMark/>
          </w:tcPr>
          <w:p w14:paraId="1257EC00" w14:textId="77777777" w:rsidR="00CF7740" w:rsidRPr="00FE43DD" w:rsidRDefault="00CF7740" w:rsidP="002A2A24">
            <w:pPr>
              <w:tabs>
                <w:tab w:val="left" w:pos="200"/>
              </w:tabs>
              <w:spacing w:line="240" w:lineRule="auto"/>
              <w:ind w:firstLine="0"/>
              <w:jc w:val="center"/>
              <w:rPr>
                <w:rFonts w:ascii="Times New Roman" w:hAnsi="Times New Roman" w:cs="Times New Roman"/>
                <w:bCs/>
                <w:sz w:val="22"/>
                <w:lang w:eastAsia="en-US"/>
              </w:rPr>
            </w:pPr>
            <w:r>
              <w:rPr>
                <w:rFonts w:ascii="Times New Roman" w:hAnsi="Times New Roman" w:cs="Times New Roman"/>
                <w:bCs/>
                <w:sz w:val="22"/>
                <w:lang w:eastAsia="en-US"/>
              </w:rPr>
              <w:t>6</w:t>
            </w:r>
          </w:p>
        </w:tc>
        <w:tc>
          <w:tcPr>
            <w:tcW w:w="4794" w:type="dxa"/>
            <w:tcBorders>
              <w:top w:val="single" w:sz="4" w:space="0" w:color="auto"/>
              <w:left w:val="single" w:sz="4" w:space="0" w:color="auto"/>
              <w:bottom w:val="single" w:sz="4" w:space="0" w:color="auto"/>
              <w:right w:val="single" w:sz="4" w:space="0" w:color="auto"/>
            </w:tcBorders>
            <w:hideMark/>
          </w:tcPr>
          <w:p w14:paraId="07E7CF9B" w14:textId="539FCA69" w:rsidR="00B23BD7" w:rsidRPr="00B23BD7" w:rsidRDefault="00B23BD7" w:rsidP="00B23BD7">
            <w:pPr>
              <w:tabs>
                <w:tab w:val="left" w:pos="200"/>
              </w:tabs>
              <w:spacing w:line="240" w:lineRule="auto"/>
              <w:ind w:firstLine="0"/>
              <w:rPr>
                <w:rFonts w:ascii="Times New Roman" w:hAnsi="Times New Roman" w:cs="Times New Roman"/>
                <w:bCs/>
                <w:sz w:val="22"/>
                <w:lang w:eastAsia="en-US"/>
              </w:rPr>
            </w:pPr>
            <w:r>
              <w:rPr>
                <w:rFonts w:ascii="Times New Roman" w:hAnsi="Times New Roman" w:cs="Times New Roman"/>
                <w:bCs/>
                <w:sz w:val="22"/>
                <w:lang w:eastAsia="en-US"/>
              </w:rPr>
              <w:t>Tiekėjui pasiūlyme pažymėjus, darbų trukmę:</w:t>
            </w:r>
          </w:p>
          <w:p w14:paraId="16900848" w14:textId="36835F2D" w:rsidR="0068798B" w:rsidRDefault="0068798B" w:rsidP="00B23BD7">
            <w:pPr>
              <w:tabs>
                <w:tab w:val="left" w:pos="200"/>
              </w:tabs>
              <w:spacing w:line="240" w:lineRule="auto"/>
              <w:ind w:firstLine="0"/>
              <w:rPr>
                <w:rFonts w:ascii="Times New Roman" w:hAnsi="Times New Roman" w:cs="Times New Roman"/>
                <w:bCs/>
                <w:sz w:val="22"/>
                <w:lang w:eastAsia="en-US"/>
              </w:rPr>
            </w:pPr>
            <w:r>
              <w:rPr>
                <w:rFonts w:ascii="Times New Roman" w:hAnsi="Times New Roman" w:cs="Times New Roman"/>
                <w:bCs/>
                <w:sz w:val="22"/>
                <w:lang w:eastAsia="en-US"/>
              </w:rPr>
              <w:t>iki 15 dienų imtinai – skiriami 6 balai;</w:t>
            </w:r>
          </w:p>
          <w:p w14:paraId="1648F00C" w14:textId="470117B4" w:rsidR="00B23BD7" w:rsidRPr="00B23BD7" w:rsidRDefault="0068798B" w:rsidP="00B23BD7">
            <w:pPr>
              <w:tabs>
                <w:tab w:val="left" w:pos="200"/>
              </w:tabs>
              <w:spacing w:line="240" w:lineRule="auto"/>
              <w:ind w:firstLine="0"/>
              <w:rPr>
                <w:rFonts w:ascii="Times New Roman" w:hAnsi="Times New Roman" w:cs="Times New Roman"/>
                <w:bCs/>
                <w:sz w:val="22"/>
                <w:lang w:eastAsia="en-US"/>
              </w:rPr>
            </w:pPr>
            <w:r>
              <w:rPr>
                <w:rFonts w:ascii="Times New Roman" w:hAnsi="Times New Roman" w:cs="Times New Roman"/>
                <w:bCs/>
                <w:sz w:val="22"/>
                <w:lang w:eastAsia="en-US"/>
              </w:rPr>
              <w:t>iki 30 dienų imtinai – skiriami 3 balai;</w:t>
            </w:r>
          </w:p>
          <w:p w14:paraId="19F5E593" w14:textId="042F3001" w:rsidR="00CF7740" w:rsidRPr="00FE43DD" w:rsidRDefault="00D5354F" w:rsidP="00B23BD7">
            <w:pPr>
              <w:pStyle w:val="Sraopastraipa"/>
              <w:tabs>
                <w:tab w:val="left" w:pos="200"/>
              </w:tabs>
              <w:spacing w:line="240" w:lineRule="auto"/>
              <w:ind w:left="0" w:firstLine="0"/>
              <w:rPr>
                <w:rFonts w:ascii="Times New Roman" w:hAnsi="Times New Roman" w:cs="Times New Roman"/>
                <w:bCs/>
                <w:sz w:val="22"/>
                <w:lang w:eastAsia="en-US"/>
              </w:rPr>
            </w:pPr>
            <w:r>
              <w:rPr>
                <w:rFonts w:ascii="Times New Roman" w:hAnsi="Times New Roman" w:cs="Times New Roman"/>
                <w:bCs/>
                <w:sz w:val="22"/>
                <w:lang w:eastAsia="en-US"/>
              </w:rPr>
              <w:t>virš</w:t>
            </w:r>
            <w:r w:rsidR="0068798B">
              <w:rPr>
                <w:rFonts w:ascii="Times New Roman" w:hAnsi="Times New Roman" w:cs="Times New Roman"/>
                <w:bCs/>
                <w:sz w:val="22"/>
                <w:lang w:eastAsia="en-US"/>
              </w:rPr>
              <w:t xml:space="preserve"> </w:t>
            </w:r>
            <w:r>
              <w:rPr>
                <w:rFonts w:ascii="Times New Roman" w:hAnsi="Times New Roman" w:cs="Times New Roman"/>
                <w:bCs/>
                <w:sz w:val="22"/>
                <w:lang w:eastAsia="en-US"/>
              </w:rPr>
              <w:t>30</w:t>
            </w:r>
            <w:r w:rsidR="0068798B">
              <w:rPr>
                <w:rFonts w:ascii="Times New Roman" w:hAnsi="Times New Roman" w:cs="Times New Roman"/>
                <w:bCs/>
                <w:sz w:val="22"/>
                <w:lang w:eastAsia="en-US"/>
              </w:rPr>
              <w:t xml:space="preserve"> dien</w:t>
            </w:r>
            <w:r>
              <w:rPr>
                <w:rFonts w:ascii="Times New Roman" w:hAnsi="Times New Roman" w:cs="Times New Roman"/>
                <w:bCs/>
                <w:sz w:val="22"/>
                <w:lang w:eastAsia="en-US"/>
              </w:rPr>
              <w:t>ų</w:t>
            </w:r>
            <w:r w:rsidR="0068798B">
              <w:rPr>
                <w:rFonts w:ascii="Times New Roman" w:hAnsi="Times New Roman" w:cs="Times New Roman"/>
                <w:bCs/>
                <w:sz w:val="22"/>
                <w:lang w:eastAsia="en-US"/>
              </w:rPr>
              <w:t xml:space="preserve"> – skiriami 0 balų;</w:t>
            </w:r>
          </w:p>
        </w:tc>
      </w:tr>
    </w:tbl>
    <w:p w14:paraId="69809AC2" w14:textId="77777777" w:rsidR="00CF7740" w:rsidRPr="00FE43DD" w:rsidRDefault="00CF7740" w:rsidP="00CF7740">
      <w:pPr>
        <w:pStyle w:val="Sraopastraipa"/>
        <w:tabs>
          <w:tab w:val="left" w:pos="1134"/>
        </w:tabs>
        <w:spacing w:line="240" w:lineRule="auto"/>
        <w:ind w:left="567"/>
        <w:rPr>
          <w:rFonts w:ascii="Times New Roman" w:hAnsi="Times New Roman" w:cs="Times New Roman"/>
          <w:sz w:val="22"/>
        </w:rPr>
      </w:pPr>
    </w:p>
    <w:p w14:paraId="7F7A9C38" w14:textId="6F341A37" w:rsidR="006E0BB6" w:rsidRPr="00777E37" w:rsidRDefault="00B23BD7" w:rsidP="00777E37">
      <w:pPr>
        <w:pStyle w:val="Sraopastraipa"/>
        <w:ind w:left="0" w:firstLine="567"/>
        <w:rPr>
          <w:rFonts w:ascii="Times New Roman" w:hAnsi="Times New Roman" w:cs="Times New Roman"/>
          <w:sz w:val="22"/>
        </w:rPr>
      </w:pPr>
      <w:r>
        <w:rPr>
          <w:rFonts w:ascii="Times New Roman" w:hAnsi="Times New Roman" w:cs="Times New Roman"/>
          <w:sz w:val="22"/>
        </w:rPr>
        <w:t xml:space="preserve">Jei tiekėjas pasiūlo atlikti darbus pvz. per </w:t>
      </w:r>
      <w:r w:rsidR="00A3728D">
        <w:rPr>
          <w:rFonts w:ascii="Times New Roman" w:hAnsi="Times New Roman" w:cs="Times New Roman"/>
          <w:sz w:val="22"/>
        </w:rPr>
        <w:t>16</w:t>
      </w:r>
      <w:r>
        <w:rPr>
          <w:rFonts w:ascii="Times New Roman" w:hAnsi="Times New Roman" w:cs="Times New Roman"/>
          <w:sz w:val="22"/>
        </w:rPr>
        <w:t xml:space="preserve"> dien</w:t>
      </w:r>
      <w:r w:rsidR="00A3728D">
        <w:rPr>
          <w:rFonts w:ascii="Times New Roman" w:hAnsi="Times New Roman" w:cs="Times New Roman"/>
          <w:sz w:val="22"/>
        </w:rPr>
        <w:t>ų</w:t>
      </w:r>
      <w:r>
        <w:rPr>
          <w:rFonts w:ascii="Times New Roman" w:hAnsi="Times New Roman" w:cs="Times New Roman"/>
          <w:sz w:val="22"/>
        </w:rPr>
        <w:t xml:space="preserve">, bus skiriami 3 balai,. </w:t>
      </w:r>
      <w:r w:rsidR="00A3728D" w:rsidRPr="00A3728D">
        <w:rPr>
          <w:rFonts w:ascii="Times New Roman" w:hAnsi="Times New Roman" w:cs="Times New Roman"/>
          <w:sz w:val="22"/>
        </w:rPr>
        <w:t>virš 30 dienų</w:t>
      </w:r>
      <w:r>
        <w:rPr>
          <w:rFonts w:ascii="Times New Roman" w:hAnsi="Times New Roman" w:cs="Times New Roman"/>
          <w:sz w:val="22"/>
        </w:rPr>
        <w:t xml:space="preserve">, bus skiriama 0 balų. </w:t>
      </w:r>
    </w:p>
    <w:p w14:paraId="206E5A7E" w14:textId="1C0FDA08" w:rsidR="00AC622E"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Pr>
          <w:rFonts w:ascii="Times New Roman" w:hAnsi="Times New Roman" w:cs="Times New Roman"/>
          <w:szCs w:val="24"/>
        </w:rPr>
        <w:t>Pasiūlymo ekonominio naudingumo vertinimo kriterijai yra tokie:</w:t>
      </w:r>
    </w:p>
    <w:p w14:paraId="440044EE" w14:textId="77777777" w:rsidR="00A3728D" w:rsidRPr="00FE43DD" w:rsidRDefault="00A3728D" w:rsidP="00A3728D">
      <w:pPr>
        <w:pStyle w:val="Sraopastraipa"/>
        <w:tabs>
          <w:tab w:val="left" w:pos="851"/>
        </w:tabs>
        <w:spacing w:after="160" w:line="259" w:lineRule="auto"/>
        <w:ind w:left="567" w:firstLine="0"/>
        <w:jc w:val="left"/>
        <w:rPr>
          <w:rFonts w:ascii="Times New Roman" w:hAnsi="Times New Roman" w:cs="Times New Roman"/>
          <w:szCs w:val="24"/>
        </w:rPr>
      </w:pPr>
    </w:p>
    <w:p w14:paraId="53D0EB8B" w14:textId="3A7E6D66" w:rsidR="006E0BB6" w:rsidRPr="00A3728D" w:rsidRDefault="00A3728D" w:rsidP="00A3728D">
      <w:pPr>
        <w:pStyle w:val="Sraopastraipa"/>
        <w:tabs>
          <w:tab w:val="left" w:pos="340"/>
          <w:tab w:val="left" w:pos="1210"/>
        </w:tabs>
        <w:suppressAutoHyphens/>
        <w:spacing w:line="240" w:lineRule="auto"/>
        <w:ind w:left="1057" w:firstLine="0"/>
        <w:jc w:val="right"/>
        <w:rPr>
          <w:rFonts w:ascii="Times New Roman" w:hAnsi="Times New Roman" w:cs="Times New Roman"/>
          <w:i/>
          <w:iCs/>
          <w:szCs w:val="24"/>
        </w:rPr>
      </w:pPr>
      <w:r w:rsidRPr="00A3728D">
        <w:rPr>
          <w:rFonts w:ascii="Times New Roman" w:hAnsi="Times New Roman" w:cs="Times New Roman"/>
          <w:i/>
          <w:iCs/>
          <w:szCs w:val="24"/>
        </w:rPr>
        <w:t>2 lentelė</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023"/>
        <w:gridCol w:w="3193"/>
      </w:tblGrid>
      <w:tr w:rsidR="00AC622E" w:rsidRPr="00FE43DD" w14:paraId="638169AC" w14:textId="77777777" w:rsidTr="000C5ABA">
        <w:tc>
          <w:tcPr>
            <w:tcW w:w="626" w:type="dxa"/>
            <w:vAlign w:val="center"/>
          </w:tcPr>
          <w:p w14:paraId="44926871" w14:textId="77777777" w:rsidR="00AC622E" w:rsidRPr="00FE43DD" w:rsidRDefault="00AC622E" w:rsidP="00EC7A0C">
            <w:pPr>
              <w:tabs>
                <w:tab w:val="left" w:pos="1418"/>
              </w:tabs>
              <w:spacing w:line="240" w:lineRule="auto"/>
              <w:ind w:right="110" w:firstLine="0"/>
              <w:jc w:val="center"/>
              <w:rPr>
                <w:rFonts w:ascii="Times New Roman" w:hAnsi="Times New Roman" w:cs="Times New Roman"/>
                <w:b/>
                <w:sz w:val="22"/>
              </w:rPr>
            </w:pPr>
            <w:r>
              <w:rPr>
                <w:rFonts w:ascii="Times New Roman" w:hAnsi="Times New Roman" w:cs="Times New Roman"/>
                <w:b/>
                <w:sz w:val="22"/>
              </w:rPr>
              <w:t>Ei. Nr.</w:t>
            </w:r>
          </w:p>
        </w:tc>
        <w:tc>
          <w:tcPr>
            <w:tcW w:w="6032" w:type="dxa"/>
            <w:vAlign w:val="center"/>
          </w:tcPr>
          <w:p w14:paraId="3FBD9AA1"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sz w:val="22"/>
              </w:rPr>
            </w:pPr>
            <w:r>
              <w:rPr>
                <w:rFonts w:ascii="Times New Roman" w:hAnsi="Times New Roman" w:cs="Times New Roman"/>
                <w:b/>
                <w:sz w:val="22"/>
              </w:rPr>
              <w:t>Vertinimo kriterijus / kriterijaus parametras</w:t>
            </w:r>
          </w:p>
        </w:tc>
        <w:tc>
          <w:tcPr>
            <w:tcW w:w="3196" w:type="dxa"/>
            <w:vAlign w:val="center"/>
          </w:tcPr>
          <w:p w14:paraId="67E1FBAF"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rPr>
            </w:pPr>
            <w:r>
              <w:rPr>
                <w:rFonts w:ascii="Times New Roman" w:hAnsi="Times New Roman" w:cs="Times New Roman"/>
                <w:b/>
                <w:sz w:val="22"/>
              </w:rPr>
              <w:t>Vertinimo kriterijaus lyginamasis svoris ekonominio naudingumo įvertinime</w:t>
            </w:r>
          </w:p>
        </w:tc>
      </w:tr>
      <w:tr w:rsidR="00AC622E" w:rsidRPr="00FE43DD" w14:paraId="166FA602" w14:textId="77777777" w:rsidTr="000C5ABA">
        <w:trPr>
          <w:trHeight w:val="545"/>
        </w:trPr>
        <w:tc>
          <w:tcPr>
            <w:tcW w:w="626" w:type="dxa"/>
          </w:tcPr>
          <w:p w14:paraId="76BFEA69"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Pr>
                <w:rFonts w:ascii="Times New Roman" w:hAnsi="Times New Roman" w:cs="Times New Roman"/>
                <w:sz w:val="20"/>
                <w:szCs w:val="20"/>
              </w:rPr>
              <w:t>1.</w:t>
            </w:r>
          </w:p>
        </w:tc>
        <w:tc>
          <w:tcPr>
            <w:tcW w:w="6032" w:type="dxa"/>
            <w:vAlign w:val="center"/>
          </w:tcPr>
          <w:p w14:paraId="3B90B2CF" w14:textId="04229CF4" w:rsidR="00AC622E" w:rsidRPr="00FE43DD" w:rsidRDefault="00AC622E" w:rsidP="00EC7A0C">
            <w:pPr>
              <w:tabs>
                <w:tab w:val="left" w:pos="1418"/>
              </w:tabs>
              <w:spacing w:line="240" w:lineRule="auto"/>
              <w:ind w:right="110" w:firstLine="0"/>
              <w:rPr>
                <w:rFonts w:ascii="Times New Roman" w:hAnsi="Times New Roman" w:cs="Times New Roman"/>
                <w:sz w:val="22"/>
              </w:rPr>
            </w:pPr>
            <w:r>
              <w:rPr>
                <w:rFonts w:ascii="Times New Roman" w:hAnsi="Times New Roman" w:cs="Times New Roman"/>
                <w:sz w:val="22"/>
              </w:rPr>
              <w:t>Kriterijus (</w:t>
            </w:r>
            <w:r>
              <w:rPr>
                <w:rFonts w:ascii="Times New Roman" w:hAnsi="Times New Roman" w:cs="Times New Roman"/>
                <w:b/>
                <w:sz w:val="22"/>
              </w:rPr>
              <w:t>C</w:t>
            </w:r>
            <w:r>
              <w:rPr>
                <w:rFonts w:ascii="Times New Roman" w:hAnsi="Times New Roman" w:cs="Times New Roman"/>
                <w:sz w:val="22"/>
              </w:rPr>
              <w:t>) – pasiūlymo kaina, Eur</w:t>
            </w:r>
          </w:p>
          <w:p w14:paraId="392881F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Pr>
                <w:rFonts w:ascii="Times New Roman" w:hAnsi="Times New Roman" w:cs="Times New Roman"/>
                <w:sz w:val="22"/>
              </w:rPr>
              <w:t>Geriausia laikoma mažiausia kriterijaus reikšmė.</w:t>
            </w:r>
          </w:p>
        </w:tc>
        <w:tc>
          <w:tcPr>
            <w:tcW w:w="3196" w:type="dxa"/>
            <w:vAlign w:val="center"/>
          </w:tcPr>
          <w:p w14:paraId="620FE276"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Pr>
                <w:rFonts w:ascii="Times New Roman" w:hAnsi="Times New Roman" w:cs="Times New Roman"/>
                <w:sz w:val="22"/>
              </w:rPr>
              <w:t>X</w:t>
            </w:r>
            <w:r>
              <w:rPr>
                <w:rFonts w:ascii="Times New Roman" w:hAnsi="Times New Roman" w:cs="Times New Roman"/>
                <w:sz w:val="22"/>
                <w:vertAlign w:val="subscript"/>
              </w:rPr>
              <w:t xml:space="preserve">1 </w:t>
            </w:r>
            <w:r>
              <w:rPr>
                <w:rFonts w:ascii="Times New Roman" w:hAnsi="Times New Roman" w:cs="Times New Roman"/>
                <w:sz w:val="22"/>
              </w:rPr>
              <w:t xml:space="preserve">= </w:t>
            </w:r>
            <w:r>
              <w:rPr>
                <w:rFonts w:ascii="Times New Roman" w:hAnsi="Times New Roman" w:cs="Times New Roman"/>
                <w:b/>
                <w:bCs/>
                <w:sz w:val="22"/>
              </w:rPr>
              <w:t>94</w:t>
            </w:r>
          </w:p>
        </w:tc>
      </w:tr>
      <w:tr w:rsidR="00AC622E" w:rsidRPr="00FE43DD" w14:paraId="7C8702B7" w14:textId="77777777" w:rsidTr="000C5ABA">
        <w:tc>
          <w:tcPr>
            <w:tcW w:w="626" w:type="dxa"/>
          </w:tcPr>
          <w:p w14:paraId="544045BC"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Pr>
                <w:rFonts w:ascii="Times New Roman" w:hAnsi="Times New Roman" w:cs="Times New Roman"/>
                <w:sz w:val="20"/>
                <w:szCs w:val="20"/>
              </w:rPr>
              <w:t>2.</w:t>
            </w:r>
          </w:p>
        </w:tc>
        <w:tc>
          <w:tcPr>
            <w:tcW w:w="6032" w:type="dxa"/>
            <w:vAlign w:val="center"/>
          </w:tcPr>
          <w:p w14:paraId="40C0212D" w14:textId="63D076BC" w:rsidR="00AC622E" w:rsidRPr="00FE43DD" w:rsidRDefault="00AC622E" w:rsidP="00EC7A0C">
            <w:pPr>
              <w:tabs>
                <w:tab w:val="left" w:pos="1418"/>
              </w:tabs>
              <w:spacing w:line="240" w:lineRule="auto"/>
              <w:ind w:right="110" w:firstLine="0"/>
              <w:rPr>
                <w:rFonts w:ascii="Times New Roman" w:hAnsi="Times New Roman" w:cs="Times New Roman"/>
                <w:sz w:val="22"/>
              </w:rPr>
            </w:pPr>
            <w:r>
              <w:rPr>
                <w:rFonts w:ascii="Times New Roman" w:hAnsi="Times New Roman" w:cs="Times New Roman"/>
                <w:sz w:val="22"/>
              </w:rPr>
              <w:t>Kriterijus (Q) – darbų trukmė.</w:t>
            </w:r>
          </w:p>
          <w:p w14:paraId="25C59A0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Pr>
                <w:rFonts w:ascii="Times New Roman" w:hAnsi="Times New Roman" w:cs="Times New Roman"/>
                <w:sz w:val="22"/>
              </w:rPr>
              <w:t xml:space="preserve">Geriausia laikoma didžiausia kriterijaus reikšmė. </w:t>
            </w:r>
          </w:p>
          <w:p w14:paraId="28B3FBB4" w14:textId="56F0044A" w:rsidR="00AC622E" w:rsidRPr="00FE43DD" w:rsidRDefault="00AC622E" w:rsidP="00EC7A0C">
            <w:pPr>
              <w:tabs>
                <w:tab w:val="left" w:pos="1418"/>
              </w:tabs>
              <w:spacing w:line="240" w:lineRule="auto"/>
              <w:ind w:right="110" w:firstLine="0"/>
              <w:rPr>
                <w:rFonts w:ascii="Times New Roman" w:hAnsi="Times New Roman" w:cs="Times New Roman"/>
                <w:sz w:val="22"/>
              </w:rPr>
            </w:pPr>
            <w:r>
              <w:rPr>
                <w:rFonts w:ascii="Times New Roman" w:hAnsi="Times New Roman" w:cs="Times New Roman"/>
                <w:sz w:val="22"/>
              </w:rPr>
              <w:t xml:space="preserve">Maksimali Q reikšmė yra 6, t. y. jeigu tiekėjo nurodyta darbų trukmė bus mažesnė kaip 15 dienų, apskaičiuojant tiekėjo kriterijaus Q balus, bus taikoma maksimali reikšmė </w:t>
            </w:r>
            <w:r>
              <w:rPr>
                <w:rFonts w:ascii="Times New Roman" w:hAnsi="Times New Roman" w:cs="Times New Roman"/>
                <w:b/>
                <w:bCs/>
                <w:sz w:val="22"/>
              </w:rPr>
              <w:t>6</w:t>
            </w:r>
          </w:p>
        </w:tc>
        <w:tc>
          <w:tcPr>
            <w:tcW w:w="3196" w:type="dxa"/>
            <w:vAlign w:val="center"/>
          </w:tcPr>
          <w:p w14:paraId="1BCC0275"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Pr>
                <w:rFonts w:ascii="Times New Roman" w:hAnsi="Times New Roman" w:cs="Times New Roman"/>
                <w:sz w:val="22"/>
              </w:rPr>
              <w:t>X</w:t>
            </w:r>
            <w:r>
              <w:rPr>
                <w:rFonts w:ascii="Times New Roman" w:hAnsi="Times New Roman" w:cs="Times New Roman"/>
                <w:sz w:val="22"/>
                <w:vertAlign w:val="subscript"/>
              </w:rPr>
              <w:t xml:space="preserve">2 </w:t>
            </w:r>
            <w:r>
              <w:rPr>
                <w:rFonts w:ascii="Times New Roman" w:hAnsi="Times New Roman" w:cs="Times New Roman"/>
                <w:sz w:val="22"/>
              </w:rPr>
              <w:t xml:space="preserve">= </w:t>
            </w:r>
            <w:r>
              <w:rPr>
                <w:rFonts w:ascii="Times New Roman" w:hAnsi="Times New Roman" w:cs="Times New Roman"/>
                <w:b/>
                <w:bCs/>
                <w:sz w:val="22"/>
              </w:rPr>
              <w:t>6</w:t>
            </w:r>
          </w:p>
        </w:tc>
      </w:tr>
    </w:tbl>
    <w:p w14:paraId="5FB3A588" w14:textId="77777777" w:rsidR="00FE43DD" w:rsidRDefault="00FE43DD" w:rsidP="00FE43DD">
      <w:pPr>
        <w:pStyle w:val="Sraopastraipa"/>
        <w:tabs>
          <w:tab w:val="left" w:pos="851"/>
        </w:tabs>
        <w:spacing w:after="160" w:line="259" w:lineRule="auto"/>
        <w:ind w:left="567" w:firstLine="0"/>
        <w:jc w:val="left"/>
        <w:rPr>
          <w:rFonts w:ascii="Times New Roman" w:hAnsi="Times New Roman" w:cs="Times New Roman"/>
          <w:szCs w:val="24"/>
        </w:rPr>
      </w:pPr>
    </w:p>
    <w:p w14:paraId="628019DE" w14:textId="09F38EA2"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Pr>
          <w:rFonts w:ascii="Times New Roman" w:hAnsi="Times New Roman" w:cs="Times New Roman"/>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676D4F5C" w14:textId="626B0492" w:rsidR="00AC622E" w:rsidRPr="00FE43DD" w:rsidRDefault="00AC622E" w:rsidP="00FE43DD">
      <w:pPr>
        <w:pStyle w:val="Sraopastraipa"/>
        <w:numPr>
          <w:ilvl w:val="0"/>
          <w:numId w:val="1"/>
        </w:numPr>
        <w:tabs>
          <w:tab w:val="left" w:pos="851"/>
        </w:tabs>
        <w:spacing w:after="160" w:line="259" w:lineRule="auto"/>
        <w:ind w:left="0" w:firstLine="567"/>
        <w:jc w:val="left"/>
        <w:rPr>
          <w:rFonts w:ascii="Times New Roman" w:hAnsi="Times New Roman" w:cs="Times New Roman"/>
          <w:szCs w:val="24"/>
        </w:rPr>
      </w:pPr>
      <w:r>
        <w:rPr>
          <w:rFonts w:ascii="Times New Roman" w:hAnsi="Times New Roman" w:cs="Times New Roman"/>
          <w:szCs w:val="24"/>
        </w:rPr>
        <w:t>Ekonominis naudingumas (S) apskaičiuojamas sudedant Tiekėjo pasiūlymo ekonominio naudingumo vertinimo kriterijų – kainos (C) ir papildomo darbų</w:t>
      </w:r>
      <w:r>
        <w:rPr>
          <w:rFonts w:ascii="Times New Roman" w:hAnsi="Times New Roman" w:cs="Times New Roman"/>
          <w:color w:val="0070C0"/>
          <w:sz w:val="22"/>
        </w:rPr>
        <w:t xml:space="preserve"> </w:t>
      </w:r>
      <w:r>
        <w:rPr>
          <w:rFonts w:ascii="Times New Roman" w:hAnsi="Times New Roman" w:cs="Times New Roman"/>
          <w:sz w:val="22"/>
        </w:rPr>
        <w:t>termino</w:t>
      </w:r>
      <w:r>
        <w:rPr>
          <w:rFonts w:ascii="Times New Roman" w:hAnsi="Times New Roman" w:cs="Times New Roman"/>
          <w:color w:val="0070C0"/>
          <w:sz w:val="22"/>
        </w:rPr>
        <w:t xml:space="preserve"> </w:t>
      </w:r>
      <w:r>
        <w:rPr>
          <w:rFonts w:ascii="Times New Roman" w:hAnsi="Times New Roman" w:cs="Times New Roman"/>
          <w:szCs w:val="24"/>
        </w:rPr>
        <w:t>(Q) – balus:</w:t>
      </w:r>
    </w:p>
    <w:p w14:paraId="678A63F8" w14:textId="659E1A2A" w:rsidR="00AC622E" w:rsidRPr="00FE43DD" w:rsidRDefault="00AC622E" w:rsidP="00FE43DD">
      <w:pPr>
        <w:widowControl w:val="0"/>
        <w:tabs>
          <w:tab w:val="left" w:pos="0"/>
          <w:tab w:val="left" w:pos="340"/>
          <w:tab w:val="left" w:pos="1210"/>
        </w:tabs>
        <w:spacing w:before="120" w:after="120" w:line="240" w:lineRule="auto"/>
        <w:ind w:firstLine="567"/>
        <w:jc w:val="center"/>
        <w:rPr>
          <w:rFonts w:ascii="Times New Roman" w:hAnsi="Times New Roman" w:cs="Times New Roman"/>
          <w:szCs w:val="24"/>
        </w:rPr>
      </w:pPr>
      <w:r>
        <w:rPr>
          <w:rFonts w:ascii="Times New Roman" w:hAnsi="Times New Roman" w:cs="Times New Roman"/>
          <w:szCs w:val="24"/>
        </w:rPr>
        <w:t>S = C + Q, kur:</w:t>
      </w:r>
    </w:p>
    <w:p w14:paraId="432A2258" w14:textId="47C23D9B" w:rsidR="00AC622E" w:rsidRPr="00FE43DD" w:rsidRDefault="00AC622E" w:rsidP="00FE43DD">
      <w:pPr>
        <w:pStyle w:val="Sraopastraipa"/>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Pr>
          <w:rFonts w:ascii="Times New Roman" w:hAnsi="Times New Roman" w:cs="Times New Roman"/>
        </w:rPr>
        <w:t xml:space="preserve">kriterijaus </w:t>
      </w:r>
      <w:r>
        <w:rPr>
          <w:rFonts w:ascii="Times New Roman" w:hAnsi="Times New Roman" w:cs="Times New Roman"/>
          <w:b/>
        </w:rPr>
        <w:t>C</w:t>
      </w:r>
      <w:r>
        <w:rPr>
          <w:rFonts w:ascii="Times New Roman" w:hAnsi="Times New Roman" w:cs="Times New Roman"/>
        </w:rPr>
        <w:t xml:space="preserve"> balai apskaičiuojami </w:t>
      </w:r>
      <w:r>
        <w:rPr>
          <w:rFonts w:ascii="Times New Roman" w:hAnsi="Times New Roman" w:cs="Times New Roman"/>
          <w:szCs w:val="24"/>
        </w:rPr>
        <w:t>mažiausios iš pateiktų pasiūlymų pasiūlymo</w:t>
      </w:r>
      <w:r>
        <w:rPr>
          <w:rFonts w:ascii="Times New Roman" w:hAnsi="Times New Roman" w:cs="Times New Roman"/>
          <w:b/>
          <w:i/>
        </w:rPr>
        <w:t xml:space="preserve"> </w:t>
      </w:r>
      <w:r>
        <w:rPr>
          <w:rFonts w:ascii="Times New Roman" w:hAnsi="Times New Roman" w:cs="Times New Roman"/>
        </w:rPr>
        <w:t>kainos (</w:t>
      </w:r>
      <w:proofErr w:type="spellStart"/>
      <w:r>
        <w:rPr>
          <w:rFonts w:ascii="Times New Roman" w:hAnsi="Times New Roman" w:cs="Times New Roman"/>
        </w:rPr>
        <w:t>C</w:t>
      </w:r>
      <w:r>
        <w:rPr>
          <w:rFonts w:ascii="Times New Roman" w:hAnsi="Times New Roman" w:cs="Times New Roman"/>
          <w:vertAlign w:val="subscript"/>
        </w:rPr>
        <w:t>min</w:t>
      </w:r>
      <w:proofErr w:type="spellEnd"/>
      <w:r>
        <w:rPr>
          <w:rFonts w:ascii="Times New Roman" w:hAnsi="Times New Roman" w:cs="Times New Roman"/>
        </w:rPr>
        <w:t>) ir vertinamo pasiūlymo kainos  (</w:t>
      </w:r>
      <w:proofErr w:type="spellStart"/>
      <w:r>
        <w:rPr>
          <w:rFonts w:ascii="Times New Roman" w:hAnsi="Times New Roman" w:cs="Times New Roman"/>
        </w:rPr>
        <w:t>C</w:t>
      </w:r>
      <w:r>
        <w:rPr>
          <w:rFonts w:ascii="Times New Roman" w:hAnsi="Times New Roman" w:cs="Times New Roman"/>
          <w:vertAlign w:val="subscript"/>
        </w:rPr>
        <w:t>p</w:t>
      </w:r>
      <w:proofErr w:type="spellEnd"/>
      <w:r>
        <w:rPr>
          <w:rFonts w:ascii="Times New Roman" w:hAnsi="Times New Roman" w:cs="Times New Roman"/>
        </w:rPr>
        <w:t>) santykį padauginant iš kriterijaus lyginamojo svorio (X</w:t>
      </w:r>
      <w:r>
        <w:rPr>
          <w:rFonts w:ascii="Times New Roman" w:hAnsi="Times New Roman" w:cs="Times New Roman"/>
          <w:vertAlign w:val="subscript"/>
        </w:rPr>
        <w:t>1</w:t>
      </w:r>
      <w:r>
        <w:rPr>
          <w:rFonts w:ascii="Times New Roman" w:hAnsi="Times New Roman" w:cs="Times New Roman"/>
        </w:rPr>
        <w:t>):</w:t>
      </w:r>
    </w:p>
    <w:p w14:paraId="42747079" w14:textId="77777777" w:rsidR="00AC622E" w:rsidRPr="00FE43DD" w:rsidRDefault="00AC622E" w:rsidP="00FE43DD">
      <w:pPr>
        <w:spacing w:line="240" w:lineRule="auto"/>
        <w:ind w:firstLine="567"/>
        <w:jc w:val="center"/>
        <w:rPr>
          <w:rFonts w:ascii="Times New Roman" w:hAnsi="Times New Roman" w:cs="Times New Roman"/>
        </w:rPr>
      </w:pPr>
      <w:r>
        <w:rPr>
          <w:rFonts w:ascii="Times New Roman" w:hAnsi="Times New Roman" w:cs="Times New Roman"/>
          <w:position w:val="-32"/>
        </w:rPr>
        <w:object w:dxaOrig="1340" w:dyaOrig="720" w14:anchorId="08B4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5" o:title=""/>
          </v:shape>
          <o:OLEObject Type="Embed" ProgID="Equation.3" ShapeID="_x0000_i1025" DrawAspect="Content" ObjectID="_1845532768" r:id="rId6"/>
        </w:object>
      </w:r>
      <w:r>
        <w:rPr>
          <w:rFonts w:ascii="Times New Roman" w:hAnsi="Times New Roman" w:cs="Times New Roman"/>
        </w:rPr>
        <w:t>.</w:t>
      </w:r>
    </w:p>
    <w:p w14:paraId="080B9805" w14:textId="039177C3" w:rsidR="00AC622E" w:rsidRPr="00FE43DD" w:rsidRDefault="00AC622E" w:rsidP="00FE43DD">
      <w:pPr>
        <w:pStyle w:val="Sraopastraipa"/>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Pr>
          <w:rFonts w:ascii="Times New Roman" w:hAnsi="Times New Roman" w:cs="Times New Roman"/>
        </w:rPr>
        <w:lastRenderedPageBreak/>
        <w:t>kriterijaus</w:t>
      </w:r>
      <w:r>
        <w:rPr>
          <w:rFonts w:ascii="Times New Roman" w:hAnsi="Times New Roman" w:cs="Times New Roman"/>
          <w:szCs w:val="24"/>
        </w:rPr>
        <w:t xml:space="preserve"> </w:t>
      </w:r>
      <w:r>
        <w:rPr>
          <w:rFonts w:ascii="Times New Roman" w:hAnsi="Times New Roman" w:cs="Times New Roman"/>
          <w:b/>
          <w:szCs w:val="24"/>
        </w:rPr>
        <w:t>Q</w:t>
      </w:r>
      <w:r>
        <w:rPr>
          <w:rFonts w:ascii="Times New Roman" w:hAnsi="Times New Roman" w:cs="Times New Roman"/>
          <w:szCs w:val="24"/>
        </w:rPr>
        <w:t xml:space="preserve"> balai skiriami pagal tiekėjo pasiūlyme nurodytą darbų trukmę mėnesiais: jeigu nurodyta kriterijaus Q reikšmė </w:t>
      </w:r>
      <w:r w:rsidR="00A3728D">
        <w:rPr>
          <w:rFonts w:ascii="Times New Roman" w:hAnsi="Times New Roman" w:cs="Times New Roman"/>
          <w:szCs w:val="24"/>
        </w:rPr>
        <w:t>virš 30 dienų</w:t>
      </w:r>
      <w:r>
        <w:rPr>
          <w:rFonts w:ascii="Times New Roman" w:hAnsi="Times New Roman" w:cs="Times New Roman"/>
          <w:szCs w:val="24"/>
        </w:rPr>
        <w:t xml:space="preserve"> – skiriami 0 balų, jeigu nurodyta kriterijaus Q reikšmė yra </w:t>
      </w:r>
      <w:r w:rsidR="00A3728D">
        <w:rPr>
          <w:rFonts w:ascii="Times New Roman" w:hAnsi="Times New Roman" w:cs="Times New Roman"/>
          <w:szCs w:val="24"/>
        </w:rPr>
        <w:t>i</w:t>
      </w:r>
      <w:r>
        <w:rPr>
          <w:rFonts w:ascii="Times New Roman" w:hAnsi="Times New Roman" w:cs="Times New Roman"/>
          <w:szCs w:val="24"/>
        </w:rPr>
        <w:t>ki 30 dienų imtinai – skiriami 3 balai;, jeigu nurodyta kriterijaus Q reikšmė yra Iki 15 dienų imtinai – skiriami 6 balai.</w:t>
      </w:r>
    </w:p>
    <w:p w14:paraId="3FD3A4EC" w14:textId="77777777"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Pr>
          <w:rFonts w:ascii="Times New Roman" w:hAnsi="Times New Roman" w:cs="Times New Roman"/>
          <w:szCs w:val="24"/>
        </w:rPr>
        <w:t>Pasiūlymuose</w:t>
      </w:r>
      <w:r>
        <w:rPr>
          <w:rFonts w:ascii="Times New Roman" w:hAnsi="Times New Roman" w:cs="Times New Roman"/>
          <w:color w:val="000000" w:themeColor="text1"/>
          <w:szCs w:val="24"/>
        </w:rPr>
        <w:t xml:space="preserv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6AD8E9" w14:textId="77777777"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Pr>
          <w:rFonts w:ascii="Times New Roman" w:hAnsi="Times New Roman" w:cs="Times New Roman"/>
        </w:rPr>
        <w:t xml:space="preserve">Jeigu pateiktame pasiūlyme Komisija randa pasiūlyme nurodytos kainos apskaičiavimo klaidų, ji privalo </w:t>
      </w:r>
      <w:r>
        <w:rPr>
          <w:rFonts w:ascii="Times New Roman" w:hAnsi="Times New Roman" w:cs="Times New Roman"/>
          <w:szCs w:val="24"/>
        </w:rPr>
        <w:t xml:space="preserve">CVP IS susirašinėjimo priemonėmis </w:t>
      </w:r>
      <w:r>
        <w:rPr>
          <w:rFonts w:ascii="Times New Roman" w:hAnsi="Times New Roman" w:cs="Times New Roman"/>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F10410D" w14:textId="679A8FB4" w:rsidR="00AC622E" w:rsidRPr="00FE43DD" w:rsidRDefault="00AC622E" w:rsidP="00FE43DD">
      <w:pPr>
        <w:pStyle w:val="Sraopastraipa"/>
        <w:numPr>
          <w:ilvl w:val="0"/>
          <w:numId w:val="1"/>
        </w:numPr>
        <w:tabs>
          <w:tab w:val="left" w:pos="851"/>
        </w:tabs>
        <w:spacing w:line="259" w:lineRule="auto"/>
        <w:ind w:left="0" w:firstLine="567"/>
        <w:rPr>
          <w:rFonts w:ascii="Times New Roman" w:hAnsi="Times New Roman" w:cs="Times New Roman"/>
          <w:szCs w:val="24"/>
        </w:rPr>
      </w:pPr>
      <w:r>
        <w:rPr>
          <w:rFonts w:ascii="Times New Roman" w:hAnsi="Times New Roman" w:cs="Times New Roman"/>
        </w:rPr>
        <w:t xml:space="preserve">Jei dalyvio pasiūlyme nurodyta darbų ar jų sudedamųjų dalių kaina atrodo neįprastai maža, </w:t>
      </w:r>
      <w:r>
        <w:rPr>
          <w:rFonts w:ascii="Times New Roman" w:hAnsi="Times New Roman" w:cs="Times New Roman"/>
          <w:szCs w:val="24"/>
        </w:rPr>
        <w:t xml:space="preserve">CPO </w:t>
      </w:r>
      <w:r>
        <w:rPr>
          <w:rFonts w:ascii="Times New Roman" w:hAnsi="Times New Roman" w:cs="Times New Roman"/>
        </w:rPr>
        <w:t>reikalauja, kad dalyvis pagrįstų pasiūlyme nurodytą prekių ar jų sudedamųjų dalių kainą. Pasiūlyme nurodyta darbų kaina arba sąnaudos visais atvejais turi būti laikomos neįprastai mažomis, jeigu jos yra 30 ir daugiau procentų mažesnės už visų tiekėjų, kurių pasiūlymai neatmesti dėl kitų priežasčių ir</w:t>
      </w:r>
      <w:r>
        <w:rPr>
          <w:rFonts w:ascii="Times New Roman" w:hAnsi="Times New Roman" w:cs="Times New Roman"/>
          <w:bCs/>
        </w:rPr>
        <w:t xml:space="preserve"> </w:t>
      </w:r>
      <w:r>
        <w:rPr>
          <w:rFonts w:ascii="Times New Roman" w:hAnsi="Times New Roman" w:cs="Times New Roman"/>
        </w:rPr>
        <w:t>kurių pasiūlyta kaina neviršija pirkimui skirtų lėšų,</w:t>
      </w:r>
      <w:r>
        <w:rPr>
          <w:rFonts w:ascii="Times New Roman" w:hAnsi="Times New Roman" w:cs="Times New Roman"/>
          <w:bCs/>
        </w:rPr>
        <w:t xml:space="preserve"> </w:t>
      </w:r>
      <w:r>
        <w:rPr>
          <w:rFonts w:ascii="Times New Roman" w:hAnsi="Times New Roman" w:cs="Times New Roman"/>
        </w:rPr>
        <w:t>nustatytų ir užfiksuotų CPO rengiamuose dokumentuose prieš pradedant pirkimo procedūrą, pasiūlytų kainų arba sąnaudų aritmetinį vidurkį.</w:t>
      </w:r>
    </w:p>
    <w:p w14:paraId="103B48F0" w14:textId="19A40975" w:rsidR="00A2686C" w:rsidRPr="007D467B" w:rsidRDefault="00A2686C" w:rsidP="00A2686C">
      <w:pPr>
        <w:tabs>
          <w:tab w:val="left" w:pos="0"/>
          <w:tab w:val="left" w:pos="340"/>
          <w:tab w:val="left" w:pos="1210"/>
        </w:tabs>
        <w:suppressAutoHyphens/>
        <w:spacing w:line="240" w:lineRule="auto"/>
        <w:ind w:left="357" w:firstLine="0"/>
        <w:jc w:val="center"/>
        <w:rPr>
          <w:szCs w:val="24"/>
        </w:rPr>
      </w:pPr>
      <w:r>
        <w:rPr>
          <w:szCs w:val="24"/>
        </w:rPr>
        <w:t>______________</w:t>
      </w:r>
    </w:p>
    <w:sectPr w:rsidR="00A2686C" w:rsidRPr="007D467B" w:rsidSect="00CF7740">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41D55BB1"/>
    <w:multiLevelType w:val="hybridMultilevel"/>
    <w:tmpl w:val="E66C4122"/>
    <w:lvl w:ilvl="0" w:tplc="DF5ED9E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456566E2"/>
    <w:multiLevelType w:val="hybridMultilevel"/>
    <w:tmpl w:val="5CBADD8A"/>
    <w:lvl w:ilvl="0" w:tplc="5B4CF572">
      <w:start w:val="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992F9A"/>
    <w:multiLevelType w:val="multilevel"/>
    <w:tmpl w:val="C5A86D2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039551">
    <w:abstractNumId w:val="1"/>
  </w:num>
  <w:num w:numId="2" w16cid:durableId="86502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24991">
    <w:abstractNumId w:val="2"/>
  </w:num>
  <w:num w:numId="4" w16cid:durableId="110391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8"/>
    <w:rsid w:val="00002A83"/>
    <w:rsid w:val="0004279B"/>
    <w:rsid w:val="000571B0"/>
    <w:rsid w:val="000A74D7"/>
    <w:rsid w:val="000B4D98"/>
    <w:rsid w:val="000F2D73"/>
    <w:rsid w:val="001E260A"/>
    <w:rsid w:val="001F4A0F"/>
    <w:rsid w:val="002027A8"/>
    <w:rsid w:val="002422E9"/>
    <w:rsid w:val="002A2A24"/>
    <w:rsid w:val="002F3C41"/>
    <w:rsid w:val="003512AE"/>
    <w:rsid w:val="003E3D26"/>
    <w:rsid w:val="004070A0"/>
    <w:rsid w:val="00477800"/>
    <w:rsid w:val="004B5DD9"/>
    <w:rsid w:val="00687757"/>
    <w:rsid w:val="0068798B"/>
    <w:rsid w:val="006A40AC"/>
    <w:rsid w:val="006E0BB6"/>
    <w:rsid w:val="00777E37"/>
    <w:rsid w:val="007836D7"/>
    <w:rsid w:val="007C362A"/>
    <w:rsid w:val="007D467B"/>
    <w:rsid w:val="0084422B"/>
    <w:rsid w:val="00883109"/>
    <w:rsid w:val="009E47D9"/>
    <w:rsid w:val="009F1E85"/>
    <w:rsid w:val="00A13A3A"/>
    <w:rsid w:val="00A2686C"/>
    <w:rsid w:val="00A3728D"/>
    <w:rsid w:val="00A97E3C"/>
    <w:rsid w:val="00AC622E"/>
    <w:rsid w:val="00B23BD7"/>
    <w:rsid w:val="00B70EB2"/>
    <w:rsid w:val="00C66247"/>
    <w:rsid w:val="00C73655"/>
    <w:rsid w:val="00CF7740"/>
    <w:rsid w:val="00D5354F"/>
    <w:rsid w:val="00DC5D4D"/>
    <w:rsid w:val="00E1046D"/>
    <w:rsid w:val="00E41206"/>
    <w:rsid w:val="00EC7A0C"/>
    <w:rsid w:val="00EE2D46"/>
    <w:rsid w:val="00FE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E3A5"/>
  <w15:chartTrackingRefBased/>
  <w15:docId w15:val="{289CD4A9-DF7B-4D5E-BB50-7E8DE2BE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7A8"/>
    <w:pPr>
      <w:spacing w:line="300" w:lineRule="auto"/>
      <w:ind w:firstLine="697"/>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2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27A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27A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27A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27A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27A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27A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27A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7A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27A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7A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7A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7A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7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7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7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7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27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7A8"/>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27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7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27A8"/>
    <w:rPr>
      <w:i/>
      <w:iCs/>
      <w:color w:val="404040" w:themeColor="text1" w:themeTint="BF"/>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qFormat/>
    <w:rsid w:val="002027A8"/>
    <w:pPr>
      <w:ind w:left="720"/>
      <w:contextualSpacing/>
    </w:pPr>
  </w:style>
  <w:style w:type="character" w:styleId="Rykuspabraukimas">
    <w:name w:val="Intense Emphasis"/>
    <w:basedOn w:val="Numatytasispastraiposriftas"/>
    <w:uiPriority w:val="21"/>
    <w:qFormat/>
    <w:rsid w:val="002027A8"/>
    <w:rPr>
      <w:i/>
      <w:iCs/>
      <w:color w:val="2F5496" w:themeColor="accent1" w:themeShade="BF"/>
    </w:rPr>
  </w:style>
  <w:style w:type="paragraph" w:styleId="Iskirtacitata">
    <w:name w:val="Intense Quote"/>
    <w:basedOn w:val="prastasis"/>
    <w:next w:val="prastasis"/>
    <w:link w:val="IskirtacitataDiagrama"/>
    <w:uiPriority w:val="30"/>
    <w:qFormat/>
    <w:rsid w:val="0020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27A8"/>
    <w:rPr>
      <w:i/>
      <w:iCs/>
      <w:color w:val="2F5496" w:themeColor="accent1" w:themeShade="BF"/>
    </w:rPr>
  </w:style>
  <w:style w:type="character" w:styleId="Rykinuoroda">
    <w:name w:val="Intense Reference"/>
    <w:basedOn w:val="Numatytasispastraiposriftas"/>
    <w:uiPriority w:val="32"/>
    <w:qFormat/>
    <w:rsid w:val="002027A8"/>
    <w:rPr>
      <w:b/>
      <w:bCs/>
      <w:smallCaps/>
      <w:color w:val="2F5496" w:themeColor="accent1" w:themeShade="BF"/>
      <w:spacing w:val="5"/>
    </w:rPr>
  </w:style>
  <w:style w:type="character" w:customStyle="1" w:styleId="WW8Num9z1">
    <w:name w:val="WW8Num9z1"/>
    <w:rsid w:val="00CF7740"/>
    <w:rPr>
      <w:rFonts w:ascii="Times New Roman" w:eastAsia="Calibri" w:hAnsi="Times New Roman" w:cs="Times New Roman"/>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qFormat/>
    <w:rsid w:val="00CF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2759</Words>
  <Characters>1573</Characters>
  <Application>Microsoft Office Word</Application>
  <DocSecurity>0</DocSecurity>
  <Lines>13</Lines>
  <Paragraphs>8</Paragraphs>
  <ScaleCrop>false</ScaleCrop>
  <Company>ŠPC</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19</cp:revision>
  <dcterms:created xsi:type="dcterms:W3CDTF">2025-02-27T11:20:00Z</dcterms:created>
  <dcterms:modified xsi:type="dcterms:W3CDTF">2026-07-14T08:13:00Z</dcterms:modified>
</cp:coreProperties>
</file>