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4701B02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6D3DF1">
        <w:rPr>
          <w:rFonts w:eastAsiaTheme="majorEastAsia"/>
          <w:color w:val="0070C0"/>
          <w:sz w:val="22"/>
          <w:szCs w:val="22"/>
        </w:rPr>
        <w:t>7</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0E49D040" w:rsidR="00CE46EC" w:rsidRPr="00BC546B" w:rsidRDefault="00BC546B" w:rsidP="00870FCE">
      <w:pPr>
        <w:spacing w:line="259" w:lineRule="auto"/>
        <w:jc w:val="center"/>
        <w:rPr>
          <w:b/>
          <w:caps/>
          <w:sz w:val="22"/>
          <w:szCs w:val="22"/>
        </w:rPr>
      </w:pPr>
      <w:bookmarkStart w:id="1" w:name="_Hlk166056179"/>
      <w:r w:rsidRPr="00BC546B">
        <w:rPr>
          <w:b/>
          <w:color w:val="000000"/>
          <w:sz w:val="22"/>
          <w:szCs w:val="22"/>
          <w:bdr w:val="nil"/>
        </w:rPr>
        <w:t>ŠIAUDŲ RULONAI PASVALIO RAJONO SAVIVALDYBĖS ADMINISTRACIJOS SALOČIŲ SENIŪNIJOS KATILINĖS 202</w:t>
      </w:r>
      <w:r w:rsidR="00D04D18">
        <w:rPr>
          <w:b/>
          <w:color w:val="000000"/>
          <w:sz w:val="22"/>
          <w:szCs w:val="22"/>
          <w:bdr w:val="nil"/>
        </w:rPr>
        <w:t>6</w:t>
      </w:r>
      <w:r w:rsidRPr="00BC546B">
        <w:rPr>
          <w:b/>
          <w:color w:val="000000"/>
          <w:sz w:val="22"/>
          <w:szCs w:val="22"/>
          <w:bdr w:val="nil"/>
        </w:rPr>
        <w:t>/202</w:t>
      </w:r>
      <w:r w:rsidR="00D04D18">
        <w:rPr>
          <w:b/>
          <w:color w:val="000000"/>
          <w:sz w:val="22"/>
          <w:szCs w:val="22"/>
          <w:bdr w:val="nil"/>
        </w:rPr>
        <w:t>7</w:t>
      </w:r>
      <w:r w:rsidRPr="00BC546B">
        <w:rPr>
          <w:b/>
          <w:color w:val="000000"/>
          <w:sz w:val="22"/>
          <w:szCs w:val="22"/>
          <w:bdr w:val="nil"/>
        </w:rPr>
        <w:t xml:space="preserve"> M. ŠILDYMO SEZONUI</w:t>
      </w:r>
      <w:bookmarkEnd w:id="1"/>
      <w:r w:rsidRPr="00BC546B" w:rsidDel="00BC546B">
        <w:rPr>
          <w:b/>
          <w:caps/>
          <w:sz w:val="22"/>
          <w:szCs w:val="22"/>
        </w:rPr>
        <w:t xml:space="preserve"> </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lastRenderedPageBreak/>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tiekiantis Specialiosiose 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 xml:space="preserve">Jeigu Šalys susitaria dėl Sutarties sąlygų arba priedo papildymo nauja sąlyga, neatitikimo ar neaiškumo </w:t>
      </w:r>
      <w:r w:rsidRPr="000B7569">
        <w:rPr>
          <w:rFonts w:eastAsia="Cambria"/>
          <w:sz w:val="22"/>
          <w:szCs w:val="22"/>
        </w:rPr>
        <w:lastRenderedPageBreak/>
        <w:t>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w:t>
      </w:r>
      <w:r w:rsidRPr="000B7569">
        <w:rPr>
          <w:rFonts w:eastAsia="Arial"/>
          <w:color w:val="000000"/>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lastRenderedPageBreak/>
        <w:t>3.2.11.2.</w:t>
      </w:r>
      <w:r w:rsidRPr="000B7569">
        <w:rPr>
          <w:rFonts w:eastAsia="Cambria"/>
          <w:sz w:val="22"/>
          <w:szCs w:val="22"/>
        </w:rPr>
        <w:tab/>
      </w:r>
      <w:r w:rsidRPr="000B756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w:t>
      </w:r>
      <w:r w:rsidRPr="000B7569">
        <w:rPr>
          <w:rFonts w:eastAsia="Cambria"/>
          <w:color w:val="000000"/>
          <w:sz w:val="22"/>
          <w:szCs w:val="22"/>
          <w:shd w:val="clear" w:color="auto" w:fill="FFFFFF"/>
        </w:rPr>
        <w:lastRenderedPageBreak/>
        <w:t xml:space="preserve">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lastRenderedPageBreak/>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442318F" w14:textId="3EEE67D4" w:rsidR="00BC546B" w:rsidRPr="00BC546B" w:rsidRDefault="00BC546B" w:rsidP="00BC546B">
            <w:pPr>
              <w:spacing w:line="259" w:lineRule="auto"/>
              <w:jc w:val="center"/>
              <w:rPr>
                <w:b/>
                <w:caps/>
                <w:sz w:val="20"/>
              </w:rPr>
            </w:pPr>
            <w:r w:rsidRPr="00BC546B">
              <w:rPr>
                <w:b/>
                <w:color w:val="000000"/>
                <w:sz w:val="20"/>
                <w:bdr w:val="nil"/>
              </w:rPr>
              <w:t>ŠIAUDŲ RULONAI PASVALIO RAJONO SAVIVALDYBĖS ADMINISTRACIJOS SALOČIŲ SENIŪNIJOS KATILINĖS 202</w:t>
            </w:r>
            <w:r w:rsidR="00D04D18">
              <w:rPr>
                <w:b/>
                <w:color w:val="000000"/>
                <w:sz w:val="20"/>
                <w:bdr w:val="nil"/>
              </w:rPr>
              <w:t>6</w:t>
            </w:r>
            <w:r w:rsidRPr="00BC546B">
              <w:rPr>
                <w:b/>
                <w:color w:val="000000"/>
                <w:sz w:val="20"/>
                <w:bdr w:val="nil"/>
              </w:rPr>
              <w:t>/202</w:t>
            </w:r>
            <w:r w:rsidR="00D04D18">
              <w:rPr>
                <w:b/>
                <w:color w:val="000000"/>
                <w:sz w:val="20"/>
                <w:bdr w:val="nil"/>
              </w:rPr>
              <w:t>7</w:t>
            </w:r>
            <w:r w:rsidRPr="00BC546B">
              <w:rPr>
                <w:b/>
                <w:color w:val="000000"/>
                <w:sz w:val="20"/>
                <w:bdr w:val="nil"/>
              </w:rPr>
              <w:t xml:space="preserve"> M. ŠILDYMO SEZONUI</w:t>
            </w:r>
          </w:p>
          <w:p w14:paraId="315DF133" w14:textId="2A743469" w:rsidR="00856CD3" w:rsidRPr="00856CD3" w:rsidRDefault="00856CD3" w:rsidP="00BC546B">
            <w:pPr>
              <w:tabs>
                <w:tab w:val="left" w:pos="1890"/>
              </w:tabs>
              <w:rPr>
                <w:b/>
                <w:sz w:val="22"/>
                <w:szCs w:val="22"/>
              </w:rPr>
            </w:pP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0DFBA012" w:rsidR="00856CD3" w:rsidRPr="00856CD3" w:rsidRDefault="000B11B3" w:rsidP="00856CD3">
            <w:pPr>
              <w:rPr>
                <w:sz w:val="22"/>
                <w:szCs w:val="22"/>
              </w:rPr>
            </w:pPr>
            <w:r>
              <w:rPr>
                <w:sz w:val="22"/>
                <w:szCs w:val="22"/>
              </w:rPr>
              <w:t>Pasvalio rajono savivaldybės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4AAA0EF9" w:rsidR="00856CD3" w:rsidRPr="00856CD3" w:rsidRDefault="000B11B3" w:rsidP="00856CD3">
            <w:pPr>
              <w:rPr>
                <w:sz w:val="22"/>
                <w:szCs w:val="22"/>
              </w:rPr>
            </w:pPr>
            <w:r>
              <w:rPr>
                <w:rFonts w:eastAsia="Arial Unicode MS"/>
                <w:sz w:val="22"/>
                <w:szCs w:val="22"/>
                <w:bdr w:val="nil"/>
              </w:rPr>
              <w:t xml:space="preserve">Vytauto Didžiojo a. 1, </w:t>
            </w:r>
            <w:r w:rsidR="00991882">
              <w:rPr>
                <w:rFonts w:eastAsia="Arial Unicode MS"/>
                <w:sz w:val="22"/>
                <w:szCs w:val="22"/>
                <w:bdr w:val="nil"/>
              </w:rPr>
              <w:t xml:space="preserve">LT-39143 </w:t>
            </w:r>
            <w:r>
              <w:rPr>
                <w:rFonts w:eastAsia="Arial Unicode MS"/>
                <w:sz w:val="22"/>
                <w:szCs w:val="22"/>
                <w:bdr w:val="nil"/>
              </w:rPr>
              <w:t>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F63824C" w:rsidR="00856CD3" w:rsidRPr="006D3DF1" w:rsidRDefault="006D3DF1" w:rsidP="00856CD3">
            <w:pPr>
              <w:rPr>
                <w:sz w:val="22"/>
                <w:szCs w:val="22"/>
              </w:rPr>
            </w:pPr>
            <w:r w:rsidRPr="006A18FF">
              <w:rPr>
                <w:sz w:val="22"/>
                <w:szCs w:val="22"/>
              </w:rPr>
              <w:t>LT06 4010 0426 0006 0054</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3E9257E6" w:rsidR="00856CD3" w:rsidRPr="006D3DF1" w:rsidRDefault="006D3DF1" w:rsidP="006A18FF">
            <w:pPr>
              <w:jc w:val="both"/>
              <w:rPr>
                <w:sz w:val="22"/>
                <w:szCs w:val="22"/>
              </w:rPr>
            </w:pPr>
            <w:proofErr w:type="spellStart"/>
            <w:r w:rsidRPr="006A18FF">
              <w:rPr>
                <w:sz w:val="22"/>
                <w:szCs w:val="22"/>
              </w:rPr>
              <w:t>Luminor</w:t>
            </w:r>
            <w:proofErr w:type="spellEnd"/>
            <w:r w:rsidRPr="006A18FF">
              <w:rPr>
                <w:sz w:val="22"/>
                <w:szCs w:val="22"/>
              </w:rPr>
              <w:t xml:space="preserve"> Bank AS bankas, 40100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3A32619A" w:rsidR="00856CD3" w:rsidRPr="00856CD3" w:rsidRDefault="00D04D18" w:rsidP="00856CD3">
            <w:pPr>
              <w:rPr>
                <w:sz w:val="22"/>
                <w:szCs w:val="22"/>
              </w:rPr>
            </w:pPr>
            <w:r>
              <w:rPr>
                <w:rFonts w:eastAsia="Arial Unicode MS"/>
                <w:sz w:val="22"/>
                <w:szCs w:val="22"/>
                <w:bdr w:val="nil"/>
              </w:rPr>
              <w:t>+370</w:t>
            </w:r>
            <w:r w:rsidR="000B11B3">
              <w:rPr>
                <w:rFonts w:eastAsia="Arial Unicode MS"/>
                <w:sz w:val="22"/>
                <w:szCs w:val="22"/>
                <w:bdr w:val="nil"/>
              </w:rPr>
              <w:t>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B1600EA" w:rsidR="00856CD3" w:rsidRPr="00856CD3" w:rsidRDefault="000B11B3" w:rsidP="00856CD3">
            <w:pPr>
              <w:rPr>
                <w:sz w:val="22"/>
                <w:szCs w:val="22"/>
              </w:rPr>
            </w:pPr>
            <w:r>
              <w:rPr>
                <w:rFonts w:eastAsia="Arial Unicode MS"/>
                <w:sz w:val="22"/>
                <w:szCs w:val="22"/>
                <w:bdr w:val="nil"/>
              </w:rPr>
              <w:t>Pasvalio  rajono savivaldybės administracijos nuostatai</w:t>
            </w:r>
            <w:r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2"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6EB61996" w14:textId="77777777" w:rsidR="00F12FFB" w:rsidRDefault="00F12FFB" w:rsidP="00C24A25">
            <w:pPr>
              <w:rPr>
                <w:rFonts w:eastAsia="Arial Unicode MS"/>
                <w:iCs/>
                <w:szCs w:val="24"/>
                <w:bdr w:val="nil"/>
              </w:rPr>
            </w:pPr>
            <w:r>
              <w:rPr>
                <w:rFonts w:eastAsia="Arial Unicode MS"/>
                <w:iCs/>
                <w:szCs w:val="24"/>
                <w:bdr w:val="nil"/>
              </w:rPr>
              <w:t>Administracijos Saločių s</w:t>
            </w:r>
            <w:r w:rsidR="00C24A25" w:rsidRPr="00B40538">
              <w:rPr>
                <w:rFonts w:eastAsia="Arial Unicode MS"/>
                <w:iCs/>
                <w:szCs w:val="24"/>
                <w:bdr w:val="nil"/>
              </w:rPr>
              <w:t xml:space="preserve">eniūnijos seniūnas Sigitas Savickas tel. </w:t>
            </w:r>
          </w:p>
          <w:p w14:paraId="3BAACA7E" w14:textId="18040EBD" w:rsidR="00C24A25" w:rsidRPr="00B40538" w:rsidRDefault="004A342E" w:rsidP="00C24A25">
            <w:pPr>
              <w:rPr>
                <w:rFonts w:eastAsia="Arial Unicode MS"/>
                <w:iCs/>
                <w:szCs w:val="24"/>
                <w:bdr w:val="nil"/>
              </w:rPr>
            </w:pPr>
            <w:r w:rsidRPr="00B40538">
              <w:rPr>
                <w:rFonts w:eastAsia="Arial Unicode MS"/>
                <w:iCs/>
                <w:szCs w:val="24"/>
                <w:bdr w:val="nil"/>
              </w:rPr>
              <w:t>0</w:t>
            </w:r>
            <w:r w:rsidR="00C24A25" w:rsidRPr="00B40538">
              <w:rPr>
                <w:rFonts w:eastAsia="Arial Unicode MS"/>
                <w:iCs/>
                <w:szCs w:val="24"/>
                <w:bdr w:val="nil"/>
              </w:rPr>
              <w:t xml:space="preserve"> 612 26 452; el. p. </w:t>
            </w:r>
            <w:hyperlink r:id="rId17" w:history="1">
              <w:r w:rsidR="00C24A25" w:rsidRPr="00B40538">
                <w:rPr>
                  <w:rStyle w:val="Hipersaitas"/>
                  <w:rFonts w:eastAsia="Arial Unicode MS"/>
                  <w:iCs/>
                  <w:szCs w:val="24"/>
                  <w:bdr w:val="nil"/>
                </w:rPr>
                <w:t>salociusen@pasvalys.lt</w:t>
              </w:r>
            </w:hyperlink>
            <w:r w:rsidR="00C24A25" w:rsidRPr="00B40538">
              <w:rPr>
                <w:rFonts w:eastAsia="Arial Unicode MS"/>
                <w:iCs/>
                <w:szCs w:val="24"/>
                <w:bdr w:val="nil"/>
              </w:rPr>
              <w:t>;</w:t>
            </w:r>
          </w:p>
          <w:p w14:paraId="05E00FE5" w14:textId="77777777" w:rsidR="00856CD3" w:rsidRPr="00856CD3" w:rsidRDefault="00856CD3" w:rsidP="0027608F">
            <w:pPr>
              <w:pBdr>
                <w:top w:val="nil"/>
                <w:left w:val="nil"/>
                <w:bottom w:val="nil"/>
                <w:right w:val="nil"/>
                <w:between w:val="nil"/>
                <w:bar w:val="nil"/>
              </w:pBdr>
              <w:rPr>
                <w:sz w:val="22"/>
                <w:szCs w:val="22"/>
              </w:rPr>
            </w:pPr>
          </w:p>
        </w:tc>
        <w:bookmarkEnd w:id="2"/>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644E2816"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864281">
              <w:rPr>
                <w:sz w:val="22"/>
                <w:szCs w:val="22"/>
              </w:rPr>
              <w:t>us</w:t>
            </w:r>
            <w:r w:rsidRPr="00856CD3">
              <w:rPr>
                <w:sz w:val="22"/>
                <w:szCs w:val="22"/>
              </w:rPr>
              <w:t xml:space="preserve"> </w:t>
            </w:r>
            <w:r w:rsidR="004A342E">
              <w:rPr>
                <w:b/>
                <w:bCs/>
                <w:sz w:val="22"/>
                <w:szCs w:val="22"/>
              </w:rPr>
              <w:t xml:space="preserve">šiaudų rulonus, </w:t>
            </w:r>
            <w:r w:rsidR="00D04D18">
              <w:rPr>
                <w:b/>
                <w:bCs/>
                <w:sz w:val="22"/>
                <w:szCs w:val="22"/>
              </w:rPr>
              <w:t>3</w:t>
            </w:r>
            <w:r w:rsidR="00991882">
              <w:rPr>
                <w:b/>
                <w:bCs/>
                <w:sz w:val="22"/>
                <w:szCs w:val="22"/>
              </w:rPr>
              <w:t xml:space="preserve"> </w:t>
            </w:r>
            <w:r w:rsidR="00D04D18">
              <w:rPr>
                <w:b/>
                <w:bCs/>
                <w:sz w:val="22"/>
                <w:szCs w:val="22"/>
              </w:rPr>
              <w:t>0</w:t>
            </w:r>
            <w:r w:rsidR="004A342E">
              <w:rPr>
                <w:b/>
                <w:bCs/>
                <w:sz w:val="22"/>
                <w:szCs w:val="22"/>
              </w:rPr>
              <w:t>00</w:t>
            </w:r>
            <w:r w:rsidR="00D04D18">
              <w:rPr>
                <w:b/>
                <w:bCs/>
                <w:sz w:val="22"/>
                <w:szCs w:val="22"/>
              </w:rPr>
              <w:t xml:space="preserve"> (tris tūkstančius)</w:t>
            </w:r>
            <w:r w:rsidR="004A342E">
              <w:rPr>
                <w:b/>
                <w:bCs/>
                <w:sz w:val="22"/>
                <w:szCs w:val="22"/>
              </w:rPr>
              <w:t xml:space="preserve"> vnt</w:t>
            </w:r>
            <w:r w:rsidR="0027608F">
              <w:rPr>
                <w:b/>
                <w:bCs/>
                <w:sz w:val="22"/>
                <w:szCs w:val="22"/>
              </w:rPr>
              <w:t>.</w:t>
            </w:r>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lastRenderedPageBreak/>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lastRenderedPageBreak/>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7DAE2A50" w14:textId="5685E87F" w:rsidR="00864281" w:rsidRPr="00217CF2" w:rsidRDefault="004A342E" w:rsidP="00217CF2">
            <w:pPr>
              <w:rPr>
                <w:sz w:val="22"/>
                <w:szCs w:val="22"/>
              </w:rPr>
            </w:pPr>
            <w:r>
              <w:rPr>
                <w:sz w:val="22"/>
                <w:szCs w:val="22"/>
              </w:rPr>
              <w:t>Netaikoma</w:t>
            </w:r>
          </w:p>
          <w:p w14:paraId="7EB7BB5B" w14:textId="77777777" w:rsidR="00856CD3" w:rsidRPr="002F241A"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7B6D9325" w:rsidR="00DC02C4" w:rsidRPr="00DC02C4" w:rsidRDefault="00DC02C4" w:rsidP="00DC02C4">
            <w:pPr>
              <w:rPr>
                <w:b/>
                <w:bCs/>
                <w:sz w:val="22"/>
                <w:szCs w:val="22"/>
              </w:rPr>
            </w:pPr>
            <w:r w:rsidRPr="00DC02C4">
              <w:rPr>
                <w:b/>
                <w:bCs/>
                <w:sz w:val="22"/>
                <w:szCs w:val="22"/>
              </w:rPr>
              <w:t xml:space="preserve">4.1. Prekių pristatymo terminas, kai Prekės pristatomos </w:t>
            </w:r>
            <w:r w:rsidR="004A342E">
              <w:rPr>
                <w:b/>
                <w:bCs/>
                <w:sz w:val="22"/>
                <w:szCs w:val="22"/>
              </w:rPr>
              <w:t>dalimis</w:t>
            </w:r>
          </w:p>
          <w:p w14:paraId="71E69B34" w14:textId="0CFC064D"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36DD1A65" w14:textId="6436727F" w:rsidR="00856CD3" w:rsidRPr="006A18FF" w:rsidRDefault="00DC02C4" w:rsidP="00DC02C4">
            <w:pPr>
              <w:rPr>
                <w:sz w:val="22"/>
                <w:szCs w:val="22"/>
                <w:highlight w:val="yellow"/>
              </w:rPr>
            </w:pPr>
            <w:r w:rsidRPr="00B40538">
              <w:rPr>
                <w:sz w:val="22"/>
                <w:szCs w:val="22"/>
              </w:rPr>
              <w:t>Tiekėjas</w:t>
            </w:r>
            <w:r w:rsidR="00B40538" w:rsidRPr="006A18FF">
              <w:rPr>
                <w:sz w:val="22"/>
                <w:szCs w:val="22"/>
              </w:rPr>
              <w:t xml:space="preserve"> pagal atskirą užsakymą įsipareigoja pristatyti</w:t>
            </w:r>
            <w:r w:rsidRPr="00B40538">
              <w:rPr>
                <w:sz w:val="22"/>
                <w:szCs w:val="22"/>
              </w:rPr>
              <w:t xml:space="preserve"> Prekes </w:t>
            </w:r>
            <w:r w:rsidRPr="00B40538">
              <w:rPr>
                <w:b/>
                <w:bCs/>
                <w:sz w:val="22"/>
                <w:szCs w:val="22"/>
              </w:rPr>
              <w:t>ne vėliau kaip per</w:t>
            </w:r>
            <w:r w:rsidRPr="00B40538">
              <w:rPr>
                <w:sz w:val="22"/>
                <w:szCs w:val="22"/>
              </w:rPr>
              <w:t xml:space="preserve"> </w:t>
            </w:r>
            <w:r w:rsidR="00B40538" w:rsidRPr="006A18FF">
              <w:rPr>
                <w:sz w:val="22"/>
                <w:szCs w:val="22"/>
              </w:rPr>
              <w:t>14</w:t>
            </w:r>
            <w:r w:rsidR="00C6650E" w:rsidRPr="00B40538">
              <w:rPr>
                <w:sz w:val="22"/>
                <w:szCs w:val="22"/>
              </w:rPr>
              <w:t xml:space="preserve"> </w:t>
            </w:r>
            <w:r w:rsidR="00217CF2" w:rsidRPr="00B40538">
              <w:rPr>
                <w:sz w:val="22"/>
                <w:szCs w:val="22"/>
              </w:rPr>
              <w:t>(</w:t>
            </w:r>
            <w:r w:rsidR="00B40538" w:rsidRPr="006A18FF">
              <w:rPr>
                <w:sz w:val="22"/>
                <w:szCs w:val="22"/>
              </w:rPr>
              <w:t>keturiolika</w:t>
            </w:r>
            <w:r w:rsidR="00217CF2" w:rsidRPr="00B40538">
              <w:rPr>
                <w:sz w:val="22"/>
                <w:szCs w:val="22"/>
              </w:rPr>
              <w:t xml:space="preserve">) </w:t>
            </w:r>
            <w:r w:rsidR="00B40538" w:rsidRPr="006A18FF">
              <w:rPr>
                <w:sz w:val="22"/>
                <w:szCs w:val="22"/>
              </w:rPr>
              <w:t>kalendorinių dienų</w:t>
            </w:r>
            <w:r w:rsidR="00B40538" w:rsidRPr="00B40538">
              <w:rPr>
                <w:sz w:val="22"/>
                <w:szCs w:val="22"/>
              </w:rPr>
              <w:t xml:space="preserve"> </w:t>
            </w:r>
            <w:r w:rsidRPr="00B40538">
              <w:rPr>
                <w:sz w:val="22"/>
                <w:szCs w:val="22"/>
              </w:rPr>
              <w:t xml:space="preserve">nuo </w:t>
            </w:r>
            <w:r w:rsidR="00B40538" w:rsidRPr="006A18FF">
              <w:rPr>
                <w:sz w:val="22"/>
                <w:szCs w:val="22"/>
              </w:rPr>
              <w:t xml:space="preserve"> užsakymo pateikimo</w:t>
            </w:r>
            <w:r w:rsidRPr="00B40538">
              <w:rPr>
                <w:sz w:val="22"/>
                <w:szCs w:val="22"/>
              </w:rPr>
              <w:t xml:space="preserve"> dienos šiuo </w:t>
            </w:r>
            <w:r w:rsidR="00856CD3" w:rsidRPr="00B40538">
              <w:rPr>
                <w:sz w:val="22"/>
                <w:szCs w:val="22"/>
              </w:rPr>
              <w:t xml:space="preserve">adresu: </w:t>
            </w:r>
            <w:proofErr w:type="spellStart"/>
            <w:r w:rsidR="004A342E" w:rsidRPr="00B40538">
              <w:rPr>
                <w:sz w:val="22"/>
                <w:szCs w:val="22"/>
              </w:rPr>
              <w:t>Buiviškių</w:t>
            </w:r>
            <w:proofErr w:type="spellEnd"/>
            <w:r w:rsidR="004A342E" w:rsidRPr="00B40538">
              <w:rPr>
                <w:sz w:val="22"/>
                <w:szCs w:val="22"/>
              </w:rPr>
              <w:t xml:space="preserve"> kaimas, Saločių sen., Pasvalio r. sav.</w:t>
            </w: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D867654" w14:textId="02E96C14" w:rsidR="00937B8F" w:rsidRPr="00937B8F" w:rsidRDefault="00937B8F" w:rsidP="00937B8F">
            <w:pPr>
              <w:jc w:val="both"/>
              <w:rPr>
                <w:sz w:val="22"/>
                <w:szCs w:val="22"/>
              </w:rPr>
            </w:pPr>
            <w:r>
              <w:rPr>
                <w:sz w:val="22"/>
                <w:szCs w:val="22"/>
              </w:rPr>
              <w:t xml:space="preserve">4.3.1. </w:t>
            </w:r>
            <w:r w:rsidRPr="00937B8F">
              <w:rPr>
                <w:sz w:val="22"/>
                <w:szCs w:val="22"/>
              </w:rPr>
              <w:t xml:space="preserve">Pirkėjas Prekes užsako pagal faktinį poreikį, teikdamas Tiekėjui užsakymus elektroniniu paštu Sutartyje nurodytu Tiekėjo elektroninio pašto adresu </w:t>
            </w:r>
            <w:r w:rsidRPr="00937B8F">
              <w:rPr>
                <w:b/>
                <w:bCs/>
                <w:sz w:val="22"/>
                <w:szCs w:val="22"/>
              </w:rPr>
              <w:t>ne vėliau kaip prieš 5 (penkias) darbo dienas iki pageidaujamos Prekių pristatymo datos</w:t>
            </w:r>
            <w:r w:rsidRPr="00937B8F">
              <w:rPr>
                <w:sz w:val="22"/>
                <w:szCs w:val="22"/>
              </w:rPr>
              <w:t>. Užsakyme nurodomas užsakomas šiaudų rulonų kiekis ir pageidaujama pristatymo data</w:t>
            </w:r>
            <w:r w:rsidR="00991882">
              <w:rPr>
                <w:sz w:val="22"/>
                <w:szCs w:val="22"/>
              </w:rPr>
              <w:t>.</w:t>
            </w:r>
          </w:p>
          <w:p w14:paraId="7A761DCC" w14:textId="100C2271" w:rsidR="00937B8F" w:rsidRPr="00937B8F" w:rsidRDefault="00937B8F" w:rsidP="00937B8F">
            <w:pPr>
              <w:jc w:val="both"/>
              <w:rPr>
                <w:sz w:val="22"/>
                <w:szCs w:val="22"/>
              </w:rPr>
            </w:pPr>
            <w:r>
              <w:rPr>
                <w:sz w:val="22"/>
                <w:szCs w:val="22"/>
              </w:rPr>
              <w:t xml:space="preserve">4.3.2. </w:t>
            </w:r>
            <w:r w:rsidRPr="00937B8F">
              <w:rPr>
                <w:sz w:val="22"/>
                <w:szCs w:val="22"/>
              </w:rPr>
              <w:t xml:space="preserve">Tiekėjas įsipareigoja pristatyti Prekes Pirkėjo užsakyme nurodytą dieną, jeigu užsakymas pateiktas laikantis šios Sutarties </w:t>
            </w:r>
            <w:r>
              <w:rPr>
                <w:sz w:val="22"/>
                <w:szCs w:val="22"/>
              </w:rPr>
              <w:t>4.3.</w:t>
            </w:r>
            <w:r w:rsidRPr="00937B8F">
              <w:rPr>
                <w:sz w:val="22"/>
                <w:szCs w:val="22"/>
              </w:rPr>
              <w:t>1 p</w:t>
            </w:r>
            <w:r w:rsidR="00991882">
              <w:rPr>
                <w:sz w:val="22"/>
                <w:szCs w:val="22"/>
              </w:rPr>
              <w:t>ap</w:t>
            </w:r>
            <w:r w:rsidRPr="00937B8F">
              <w:rPr>
                <w:sz w:val="22"/>
                <w:szCs w:val="22"/>
              </w:rPr>
              <w:t>unkt</w:t>
            </w:r>
            <w:r w:rsidR="00991882">
              <w:rPr>
                <w:sz w:val="22"/>
                <w:szCs w:val="22"/>
              </w:rPr>
              <w:t>yj</w:t>
            </w:r>
            <w:r w:rsidRPr="00937B8F">
              <w:rPr>
                <w:sz w:val="22"/>
                <w:szCs w:val="22"/>
              </w:rPr>
              <w:t>e nustatyto termino. Jeigu dėl objektyvių priežasčių pristatyti Prekių nurodytą dieną nėra galimybės, Šalys raštu suderina kitą pristatymo datą.</w:t>
            </w:r>
          </w:p>
          <w:p w14:paraId="20621E89" w14:textId="035C2FA7" w:rsidR="00937B8F" w:rsidRPr="00937B8F" w:rsidRDefault="00937B8F" w:rsidP="00937B8F">
            <w:pPr>
              <w:jc w:val="both"/>
              <w:rPr>
                <w:sz w:val="22"/>
                <w:szCs w:val="22"/>
              </w:rPr>
            </w:pPr>
            <w:r>
              <w:rPr>
                <w:sz w:val="22"/>
                <w:szCs w:val="22"/>
              </w:rPr>
              <w:t xml:space="preserve">4.3.3. </w:t>
            </w:r>
            <w:r w:rsidRPr="00937B8F">
              <w:rPr>
                <w:sz w:val="22"/>
                <w:szCs w:val="22"/>
              </w:rPr>
              <w:t>Pirkėjas turi teisę teikti neribotą skaičių užsakymų, tačiau bendra pagal Sutartį užsakomų Prekių apimtis negali viršyti Sutartyje nustatyto maksimalaus kiekio.</w:t>
            </w:r>
          </w:p>
          <w:p w14:paraId="0FCF581E" w14:textId="1D5A84D2" w:rsidR="00856CD3" w:rsidRPr="00856CD3" w:rsidRDefault="00856CD3" w:rsidP="00856CD3">
            <w:pPr>
              <w:rPr>
                <w:sz w:val="22"/>
                <w:szCs w:val="22"/>
              </w:rPr>
            </w:pP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2400F72F" w14:textId="0B7F89CF" w:rsidR="00856CD3" w:rsidRPr="00856CD3" w:rsidRDefault="00C6650E" w:rsidP="00856CD3">
            <w:pPr>
              <w:rPr>
                <w:sz w:val="22"/>
                <w:szCs w:val="22"/>
              </w:rPr>
            </w:pPr>
            <w:r>
              <w:rPr>
                <w:sz w:val="22"/>
                <w:szCs w:val="22"/>
              </w:rPr>
              <w:t>Netaikoma</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177792C4" w14:textId="4A6824F9" w:rsidR="00856CD3" w:rsidRPr="00856CD3" w:rsidRDefault="002C0462" w:rsidP="00856CD3">
            <w:pPr>
              <w:rPr>
                <w:sz w:val="22"/>
                <w:szCs w:val="22"/>
              </w:rPr>
            </w:pPr>
            <w:r>
              <w:rPr>
                <w:sz w:val="22"/>
                <w:szCs w:val="22"/>
              </w:rPr>
              <w:t>Netaikoma</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36D68548" w:rsidR="00856CD3" w:rsidRPr="00856CD3" w:rsidRDefault="00856CD3" w:rsidP="00856CD3">
            <w:pPr>
              <w:rPr>
                <w:sz w:val="22"/>
                <w:szCs w:val="22"/>
              </w:rPr>
            </w:pPr>
            <w:r w:rsidRPr="00856CD3">
              <w:rPr>
                <w:sz w:val="22"/>
                <w:szCs w:val="22"/>
              </w:rPr>
              <w:t>Fiksuoto</w:t>
            </w:r>
            <w:r w:rsidR="00C6650E">
              <w:rPr>
                <w:sz w:val="22"/>
                <w:szCs w:val="22"/>
              </w:rPr>
              <w:t>s</w:t>
            </w:r>
            <w:r w:rsidRPr="00856CD3">
              <w:rPr>
                <w:sz w:val="22"/>
                <w:szCs w:val="22"/>
              </w:rPr>
              <w:t xml:space="preserve"> </w:t>
            </w:r>
            <w:r w:rsidR="00C6650E">
              <w:rPr>
                <w:sz w:val="22"/>
                <w:szCs w:val="22"/>
              </w:rPr>
              <w:t>kainos</w:t>
            </w:r>
            <w:r w:rsidR="00C6650E" w:rsidRPr="00856CD3">
              <w:rPr>
                <w:sz w:val="22"/>
                <w:szCs w:val="22"/>
              </w:rPr>
              <w:t xml:space="preserve"> </w:t>
            </w:r>
            <w:r w:rsidRPr="00856CD3">
              <w:rPr>
                <w:sz w:val="22"/>
                <w:szCs w:val="22"/>
              </w:rPr>
              <w:t>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sidR="00C6650E">
              <w:rPr>
                <w:b/>
                <w:bCs/>
                <w:sz w:val="22"/>
                <w:szCs w:val="22"/>
                <w:u w:val="single"/>
              </w:rPr>
              <w:t>s</w:t>
            </w:r>
            <w:r w:rsidRPr="00856CD3">
              <w:rPr>
                <w:b/>
                <w:bCs/>
                <w:sz w:val="22"/>
                <w:szCs w:val="22"/>
                <w:u w:val="single"/>
              </w:rPr>
              <w:t xml:space="preserve"> kain</w:t>
            </w:r>
            <w:r w:rsidR="00C6650E">
              <w:rPr>
                <w:b/>
                <w:bCs/>
                <w:sz w:val="22"/>
                <w:szCs w:val="22"/>
                <w:u w:val="single"/>
              </w:rPr>
              <w:t>os</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7D5E8121" w14:textId="77777777" w:rsidR="00C6650E" w:rsidRPr="00C6650E" w:rsidRDefault="00C6650E" w:rsidP="00C6650E">
            <w:pPr>
              <w:rPr>
                <w:sz w:val="22"/>
                <w:szCs w:val="22"/>
              </w:rPr>
            </w:pPr>
            <w:r w:rsidRPr="00C6650E">
              <w:rPr>
                <w:sz w:val="22"/>
                <w:szCs w:val="22"/>
              </w:rPr>
              <w:t xml:space="preserve">Pradinės Sutarties vertė yra (nurodyti sumą skaičiais) Eur, (nurodyti sumą žodžiais) be pridėtinės vertės mokesčio (toliau – PVM). </w:t>
            </w:r>
          </w:p>
          <w:p w14:paraId="2D8CDC87" w14:textId="77777777" w:rsidR="00C6650E" w:rsidRPr="00C6650E" w:rsidRDefault="00C6650E" w:rsidP="00C6650E">
            <w:pPr>
              <w:rPr>
                <w:sz w:val="22"/>
                <w:szCs w:val="22"/>
              </w:rPr>
            </w:pPr>
            <w:r w:rsidRPr="00C6650E">
              <w:rPr>
                <w:sz w:val="22"/>
                <w:szCs w:val="22"/>
              </w:rPr>
              <w:t>PVM sudaro (nurodyti sumą skaičiais) Eur, (nurodyti sumą žodžiais).</w:t>
            </w:r>
          </w:p>
          <w:p w14:paraId="0FF50588" w14:textId="77777777" w:rsidR="00C6650E" w:rsidRPr="00C6650E" w:rsidRDefault="00C6650E" w:rsidP="00C6650E">
            <w:pPr>
              <w:rPr>
                <w:sz w:val="22"/>
                <w:szCs w:val="22"/>
              </w:rPr>
            </w:pPr>
            <w:r w:rsidRPr="00C6650E">
              <w:rPr>
                <w:sz w:val="22"/>
                <w:szCs w:val="22"/>
              </w:rPr>
              <w:t>Sutarties kaina yra (nurodyti sumą skaičiais) Eur, (nurodyti sumą žodžiais) Eur su PVM.</w:t>
            </w:r>
          </w:p>
          <w:p w14:paraId="06BAF398" w14:textId="08E1DBCA" w:rsidR="00856CD3" w:rsidRPr="00856CD3" w:rsidRDefault="00C6650E" w:rsidP="00856CD3">
            <w:pPr>
              <w:rPr>
                <w:sz w:val="22"/>
                <w:szCs w:val="22"/>
              </w:rPr>
            </w:pPr>
            <w:r w:rsidRPr="00C6650E">
              <w:rPr>
                <w:sz w:val="22"/>
                <w:szCs w:val="22"/>
              </w:rPr>
              <w:t>Šioje Sutartyje Pradinės Sutarties vertė yra lygi Tiekėjo pasiūlymo kainai be PVM, nurodytai už visą pirkimo dokumentuose ir Sutartyje nurodytą Prekių kiekį ir (ar) apimtį.</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Default="00856CD3" w:rsidP="00856CD3">
            <w:pPr>
              <w:rPr>
                <w:sz w:val="22"/>
                <w:szCs w:val="22"/>
              </w:rPr>
            </w:pPr>
            <w:r w:rsidRPr="00856CD3">
              <w:rPr>
                <w:sz w:val="22"/>
                <w:szCs w:val="22"/>
              </w:rPr>
              <w:t>5.3.1. dėl PVM tarifo pasikeitimo;</w:t>
            </w:r>
          </w:p>
          <w:p w14:paraId="0F06AA7B" w14:textId="5ECB12AA" w:rsidR="00602669" w:rsidRPr="00856CD3" w:rsidRDefault="00602669" w:rsidP="00856CD3">
            <w:pPr>
              <w:rPr>
                <w:sz w:val="22"/>
                <w:szCs w:val="22"/>
              </w:rPr>
            </w:pPr>
            <w:r w:rsidRPr="00BB7ECD">
              <w:rPr>
                <w:sz w:val="22"/>
                <w:szCs w:val="22"/>
              </w:rPr>
              <w:t>5.3.</w:t>
            </w:r>
            <w:r>
              <w:rPr>
                <w:sz w:val="22"/>
                <w:szCs w:val="22"/>
              </w:rPr>
              <w:t>3</w:t>
            </w:r>
            <w:r w:rsidRPr="00BB7ECD">
              <w:rPr>
                <w:sz w:val="22"/>
                <w:szCs w:val="22"/>
              </w:rPr>
              <w:t>. dėl kainų lygio pokyčio.</w:t>
            </w:r>
          </w:p>
          <w:p w14:paraId="642092B9" w14:textId="77777777" w:rsidR="00856CD3" w:rsidRPr="00856CD3" w:rsidRDefault="00856CD3" w:rsidP="00C6650E">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lastRenderedPageBreak/>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602669"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602669" w:rsidRPr="00856CD3" w:rsidRDefault="00602669" w:rsidP="00602669">
            <w:pPr>
              <w:rPr>
                <w:b/>
                <w:bCs/>
                <w:sz w:val="22"/>
                <w:szCs w:val="22"/>
              </w:rPr>
            </w:pPr>
            <w:r w:rsidRPr="00856CD3">
              <w:rPr>
                <w:b/>
                <w:bCs/>
                <w:sz w:val="22"/>
                <w:szCs w:val="22"/>
              </w:rPr>
              <w:t>5.3.3. Sutarties kainos / įkainių peržiūra dėl kainų lygio pokyčio</w:t>
            </w:r>
          </w:p>
          <w:p w14:paraId="33F807D7" w14:textId="77777777" w:rsidR="00602669" w:rsidRPr="00856CD3" w:rsidRDefault="00602669" w:rsidP="00602669">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4CEF8F6C" w14:textId="77777777" w:rsidR="00602669" w:rsidRPr="00856CD3" w:rsidRDefault="00602669" w:rsidP="00602669">
            <w:pPr>
              <w:rPr>
                <w:sz w:val="22"/>
                <w:szCs w:val="22"/>
              </w:rPr>
            </w:pPr>
            <w:r w:rsidRPr="00856CD3">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1D5E10D5" w14:textId="77777777" w:rsidR="00602669" w:rsidRPr="00856CD3" w:rsidRDefault="00602669" w:rsidP="00602669">
            <w:pPr>
              <w:rPr>
                <w:sz w:val="22"/>
                <w:szCs w:val="22"/>
              </w:rPr>
            </w:pPr>
            <w:r w:rsidRPr="00856CD3">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3CB872C0" w14:textId="77777777" w:rsidR="00602669" w:rsidRPr="00856CD3" w:rsidRDefault="00602669" w:rsidP="00602669">
            <w:pPr>
              <w:rPr>
                <w:sz w:val="22"/>
                <w:szCs w:val="22"/>
              </w:rPr>
            </w:pPr>
            <w:r w:rsidRPr="00856CD3">
              <w:rPr>
                <w:sz w:val="22"/>
                <w:szCs w:val="22"/>
              </w:rPr>
              <w:t>5.3.3.3. Jeigu Prekių tiekimas vėluoja dėl Tiekėjo kaltės, uždelstų pristatyti Prekių įkainiai nėra perskaičiuojami dėl kainų lygio kilimo (gali būti mažinami, tačiau negali būti didinami).</w:t>
            </w:r>
          </w:p>
          <w:p w14:paraId="0B171282" w14:textId="77777777" w:rsidR="00602669" w:rsidRPr="00856CD3" w:rsidRDefault="00602669" w:rsidP="00602669">
            <w:pPr>
              <w:rPr>
                <w:sz w:val="22"/>
                <w:szCs w:val="22"/>
              </w:rPr>
            </w:pPr>
            <w:r w:rsidRPr="00856CD3">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F2DC824" w14:textId="77777777" w:rsidR="00602669" w:rsidRPr="00856CD3" w:rsidRDefault="00602669" w:rsidP="00602669">
            <w:pPr>
              <w:rPr>
                <w:sz w:val="22"/>
                <w:szCs w:val="22"/>
              </w:rPr>
            </w:pPr>
            <w:r w:rsidRPr="00856CD3">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63C86B" w14:textId="77777777" w:rsidR="00602669" w:rsidRPr="00856CD3" w:rsidRDefault="00602669" w:rsidP="00602669">
            <w:pPr>
              <w:rPr>
                <w:sz w:val="22"/>
                <w:szCs w:val="22"/>
              </w:rPr>
            </w:pPr>
            <w:r w:rsidRPr="00856CD3">
              <w:rPr>
                <w:sz w:val="22"/>
                <w:szCs w:val="22"/>
              </w:rPr>
              <w:t>5.3.3.6. Nauj</w:t>
            </w:r>
            <w:r>
              <w:rPr>
                <w:sz w:val="22"/>
                <w:szCs w:val="22"/>
              </w:rPr>
              <w:t>i</w:t>
            </w:r>
            <w:r w:rsidRPr="00856CD3">
              <w:rPr>
                <w:sz w:val="22"/>
                <w:szCs w:val="22"/>
              </w:rPr>
              <w:t xml:space="preserve"> Sutarties įkainiai apskaičiuojami pagal žemiau pateiktą formulę:</w:t>
            </w:r>
          </w:p>
          <w:p w14:paraId="110CABAF" w14:textId="77777777" w:rsidR="00602669" w:rsidRPr="00856CD3" w:rsidRDefault="00602669" w:rsidP="00602669">
            <w:pPr>
              <w:rPr>
                <w:sz w:val="22"/>
                <w:szCs w:val="22"/>
              </w:rPr>
            </w:pPr>
          </w:p>
          <w:p w14:paraId="2E2300E3" w14:textId="77777777" w:rsidR="00602669" w:rsidRPr="00856CD3" w:rsidRDefault="00000000" w:rsidP="00602669">
            <w:pPr>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602669" w:rsidRPr="00856CD3">
              <w:rPr>
                <w:sz w:val="22"/>
                <w:szCs w:val="22"/>
              </w:rPr>
              <w:t>, kur</w:t>
            </w:r>
          </w:p>
          <w:p w14:paraId="0FE5D3AB" w14:textId="77777777" w:rsidR="00602669" w:rsidRPr="00856CD3" w:rsidRDefault="00602669" w:rsidP="00602669">
            <w:pPr>
              <w:rPr>
                <w:sz w:val="22"/>
                <w:szCs w:val="22"/>
              </w:rPr>
            </w:pPr>
            <w:r w:rsidRPr="00856CD3">
              <w:rPr>
                <w:sz w:val="22"/>
                <w:szCs w:val="22"/>
              </w:rPr>
              <w:t>a – įkainis (Eur be PVM) (jei peržiūra jau buvo atlikta, tai po paskutinio perskaičiavimo)</w:t>
            </w:r>
          </w:p>
          <w:p w14:paraId="7EF5FA5E" w14:textId="77777777" w:rsidR="00602669" w:rsidRPr="00856CD3" w:rsidRDefault="00602669" w:rsidP="00602669">
            <w:pPr>
              <w:rPr>
                <w:sz w:val="22"/>
                <w:szCs w:val="22"/>
              </w:rPr>
            </w:pPr>
            <w:r w:rsidRPr="00856CD3">
              <w:rPr>
                <w:sz w:val="22"/>
                <w:szCs w:val="22"/>
              </w:rPr>
              <w:t>a</w:t>
            </w:r>
            <w:r w:rsidRPr="00856CD3">
              <w:rPr>
                <w:sz w:val="22"/>
                <w:szCs w:val="22"/>
                <w:vertAlign w:val="subscript"/>
              </w:rPr>
              <w:t>1</w:t>
            </w:r>
            <w:r w:rsidRPr="00856CD3">
              <w:rPr>
                <w:sz w:val="22"/>
                <w:szCs w:val="22"/>
              </w:rPr>
              <w:t xml:space="preserve"> – perskaičiuota (pakeista) įkainis (Eur be PVM)</w:t>
            </w:r>
          </w:p>
          <w:p w14:paraId="3D92F1A4" w14:textId="623E4FAD" w:rsidR="00602669" w:rsidRPr="00856CD3" w:rsidRDefault="00602669" w:rsidP="00602669">
            <w:pPr>
              <w:rPr>
                <w:sz w:val="22"/>
                <w:szCs w:val="22"/>
              </w:rPr>
            </w:pPr>
            <w:r w:rsidRPr="00856CD3">
              <w:rPr>
                <w:sz w:val="22"/>
                <w:szCs w:val="22"/>
              </w:rPr>
              <w:t xml:space="preserve">k – pagal vartotojų kainų indeksą </w:t>
            </w:r>
            <w:sdt>
              <w:sdtPr>
                <w:rPr>
                  <w:sz w:val="22"/>
                  <w:szCs w:val="22"/>
                </w:rPr>
                <w:id w:val="-814419041"/>
                <w:placeholder>
                  <w:docPart w:val="3D0E105E652A472A950270A1A14A08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 xml:space="preserve"> apskaičiuotas Vartojimo prekių ir paslaugų kainų pokytis (padidėjimas arba sumažėjimas) (%). „k“ reikšmė skaičiuojama pagal formulę:</w:t>
            </w:r>
          </w:p>
          <w:p w14:paraId="494D0668" w14:textId="77777777" w:rsidR="00602669" w:rsidRPr="00856CD3" w:rsidRDefault="00602669" w:rsidP="00602669">
            <w:pPr>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856CD3">
              <w:rPr>
                <w:sz w:val="22"/>
                <w:szCs w:val="22"/>
              </w:rPr>
              <w:t>, (proc.) kur</w:t>
            </w:r>
          </w:p>
          <w:p w14:paraId="2AFB97DA" w14:textId="7D247AF3" w:rsidR="00602669" w:rsidRPr="00856CD3" w:rsidRDefault="00602669" w:rsidP="00602669">
            <w:pPr>
              <w:rPr>
                <w:sz w:val="22"/>
                <w:szCs w:val="22"/>
              </w:rPr>
            </w:pPr>
            <w:proofErr w:type="spellStart"/>
            <w:r w:rsidRPr="00856CD3">
              <w:rPr>
                <w:sz w:val="22"/>
                <w:szCs w:val="22"/>
              </w:rPr>
              <w:lastRenderedPageBreak/>
              <w:t>Ind</w:t>
            </w:r>
            <w:r w:rsidRPr="00856CD3">
              <w:rPr>
                <w:sz w:val="22"/>
                <w:szCs w:val="22"/>
                <w:vertAlign w:val="subscript"/>
              </w:rPr>
              <w:t>naujausias</w:t>
            </w:r>
            <w:proofErr w:type="spellEnd"/>
            <w:r w:rsidRPr="00856CD3">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BF8B87B33E0E44C48E99432807878A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w:t>
            </w:r>
          </w:p>
          <w:p w14:paraId="10FD5865" w14:textId="5EAAECB5" w:rsidR="00602669" w:rsidRPr="00856CD3" w:rsidRDefault="00602669" w:rsidP="00602669">
            <w:pPr>
              <w:rPr>
                <w:sz w:val="22"/>
                <w:szCs w:val="22"/>
              </w:rPr>
            </w:pPr>
            <w:proofErr w:type="spellStart"/>
            <w:r w:rsidRPr="00856CD3">
              <w:rPr>
                <w:sz w:val="22"/>
                <w:szCs w:val="22"/>
              </w:rPr>
              <w:t>Ind</w:t>
            </w:r>
            <w:r w:rsidRPr="00856CD3">
              <w:rPr>
                <w:sz w:val="22"/>
                <w:szCs w:val="22"/>
                <w:vertAlign w:val="subscript"/>
              </w:rPr>
              <w:t>pradžia</w:t>
            </w:r>
            <w:proofErr w:type="spellEnd"/>
            <w:r w:rsidRPr="00856CD3">
              <w:rPr>
                <w:sz w:val="22"/>
                <w:szCs w:val="22"/>
              </w:rPr>
              <w:t xml:space="preserve"> – laikotarpio pradžios datos (mėnesio) vartojimo prekių ir paslaugų indeksas </w:t>
            </w:r>
            <w:sdt>
              <w:sdtPr>
                <w:rPr>
                  <w:sz w:val="22"/>
                  <w:szCs w:val="22"/>
                </w:rPr>
                <w:id w:val="-1247650884"/>
                <w:placeholder>
                  <w:docPart w:val="D65768B2A32D46EF882CAA4211F334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34D821" w14:textId="77777777" w:rsidR="00602669" w:rsidRPr="00856CD3" w:rsidRDefault="00602669" w:rsidP="00602669">
            <w:pPr>
              <w:rPr>
                <w:sz w:val="22"/>
                <w:szCs w:val="22"/>
              </w:rPr>
            </w:pPr>
            <w:r w:rsidRPr="00856CD3">
              <w:rPr>
                <w:sz w:val="22"/>
                <w:szCs w:val="22"/>
              </w:rPr>
              <w:t xml:space="preserve">5.3.3.7. Skaičiavimams indeksų reikšmės imamos </w:t>
            </w:r>
            <w:r w:rsidRPr="00856CD3">
              <w:rPr>
                <w:b/>
                <w:sz w:val="22"/>
                <w:szCs w:val="22"/>
              </w:rPr>
              <w:t>keturių</w:t>
            </w:r>
            <w:r w:rsidRPr="00856CD3">
              <w:rPr>
                <w:sz w:val="22"/>
                <w:szCs w:val="22"/>
              </w:rPr>
              <w:t xml:space="preserve"> skaitmenų po kablelio tikslumu. Apskaičiuotas pokytis (k) tolimesniems skaičiavimams naudojamas suapvalinus iki </w:t>
            </w:r>
            <w:r w:rsidRPr="00856CD3">
              <w:rPr>
                <w:b/>
                <w:sz w:val="22"/>
                <w:szCs w:val="22"/>
              </w:rPr>
              <w:t>vieno</w:t>
            </w:r>
            <w:r w:rsidRPr="00856CD3">
              <w:rPr>
                <w:sz w:val="22"/>
                <w:szCs w:val="22"/>
              </w:rPr>
              <w:t xml:space="preserve"> skaitmens po kablelio, o apskaičiuotas įkainis „a</w:t>
            </w:r>
            <w:r w:rsidRPr="00856CD3">
              <w:rPr>
                <w:sz w:val="22"/>
                <w:szCs w:val="22"/>
                <w:vertAlign w:val="subscript"/>
              </w:rPr>
              <w:t>1</w:t>
            </w:r>
            <w:r w:rsidRPr="00856CD3">
              <w:rPr>
                <w:sz w:val="22"/>
                <w:szCs w:val="22"/>
              </w:rPr>
              <w:t xml:space="preserve">“ suapvalinamas iki </w:t>
            </w:r>
            <w:r w:rsidRPr="00856CD3">
              <w:rPr>
                <w:b/>
                <w:sz w:val="22"/>
                <w:szCs w:val="22"/>
              </w:rPr>
              <w:t xml:space="preserve">dviejų </w:t>
            </w:r>
            <w:r w:rsidRPr="00856CD3">
              <w:rPr>
                <w:sz w:val="22"/>
                <w:szCs w:val="22"/>
              </w:rPr>
              <w:t>skaitmenų po kablelio.</w:t>
            </w:r>
          </w:p>
          <w:p w14:paraId="20546818" w14:textId="77777777" w:rsidR="00602669" w:rsidRPr="00856CD3" w:rsidRDefault="00602669" w:rsidP="00602669">
            <w:pPr>
              <w:rPr>
                <w:sz w:val="22"/>
                <w:szCs w:val="22"/>
              </w:rPr>
            </w:pPr>
            <w:r w:rsidRPr="00856CD3">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2A2F18" w14:textId="77777777" w:rsidR="00602669" w:rsidRPr="00856CD3" w:rsidRDefault="00602669" w:rsidP="00602669">
            <w:pPr>
              <w:rPr>
                <w:sz w:val="22"/>
                <w:szCs w:val="22"/>
              </w:rPr>
            </w:pPr>
            <w:r w:rsidRPr="00856CD3">
              <w:rPr>
                <w:sz w:val="22"/>
                <w:szCs w:val="22"/>
              </w:rPr>
              <w:t>5.3.3.9. Susitarimas turi būti sudarytas per 30 (trisdešimt) dienų nuo Šalies pateikto tinkamo prašymo perskaičiuoti Sutarties įkainius gavimo dienos.</w:t>
            </w:r>
          </w:p>
          <w:p w14:paraId="5AABAA35" w14:textId="200785A6" w:rsidR="00602669" w:rsidRPr="00856CD3" w:rsidRDefault="00602669" w:rsidP="00602669">
            <w:pPr>
              <w:rPr>
                <w:sz w:val="22"/>
                <w:szCs w:val="22"/>
              </w:rPr>
            </w:pPr>
            <w:r w:rsidRPr="00856CD3">
              <w:rPr>
                <w:sz w:val="22"/>
                <w:szCs w:val="22"/>
              </w:rPr>
              <w:t>5.3.3.10. Susitarimu Šalys neturi teisės keisti procedūroje nurodytos tvarkos ar kitų Sutarties nuostatų, išskyrus, jei keitimas atliekamas pagal VPĮ nuostatas.</w:t>
            </w:r>
          </w:p>
        </w:tc>
      </w:tr>
      <w:tr w:rsidR="00602669"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602669" w:rsidRPr="00856CD3" w:rsidRDefault="00602669" w:rsidP="00602669">
            <w:pPr>
              <w:rPr>
                <w:b/>
                <w:bCs/>
                <w:sz w:val="22"/>
                <w:szCs w:val="22"/>
              </w:rPr>
            </w:pPr>
            <w:r w:rsidRPr="00856CD3">
              <w:rPr>
                <w:b/>
                <w:bCs/>
                <w:sz w:val="22"/>
                <w:szCs w:val="22"/>
              </w:rPr>
              <w:lastRenderedPageBreak/>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602669" w:rsidRPr="00856CD3" w:rsidRDefault="00602669" w:rsidP="00602669">
            <w:pPr>
              <w:rPr>
                <w:sz w:val="22"/>
                <w:szCs w:val="22"/>
              </w:rPr>
            </w:pPr>
            <w:r w:rsidRPr="00856CD3">
              <w:rPr>
                <w:sz w:val="22"/>
                <w:szCs w:val="22"/>
              </w:rPr>
              <w:t>Netaikoma</w:t>
            </w:r>
          </w:p>
          <w:p w14:paraId="4CE839DC" w14:textId="77777777" w:rsidR="00602669" w:rsidRPr="00856CD3" w:rsidRDefault="00602669" w:rsidP="00602669">
            <w:pPr>
              <w:rPr>
                <w:sz w:val="22"/>
                <w:szCs w:val="22"/>
              </w:rPr>
            </w:pPr>
          </w:p>
          <w:p w14:paraId="04009DB1" w14:textId="77777777" w:rsidR="00602669" w:rsidRPr="00856CD3" w:rsidRDefault="00602669" w:rsidP="00602669">
            <w:pPr>
              <w:rPr>
                <w:sz w:val="22"/>
                <w:szCs w:val="22"/>
              </w:rPr>
            </w:pPr>
          </w:p>
        </w:tc>
      </w:tr>
      <w:tr w:rsidR="00602669"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602669" w:rsidRPr="00856CD3" w:rsidRDefault="00602669" w:rsidP="00602669">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091C37D0" w14:textId="05B776AE" w:rsidR="00602669" w:rsidRPr="00856CD3" w:rsidRDefault="0027608F" w:rsidP="006A18FF">
            <w:pPr>
              <w:rPr>
                <w:sz w:val="22"/>
                <w:szCs w:val="22"/>
              </w:rPr>
            </w:pPr>
            <w:r>
              <w:rPr>
                <w:sz w:val="22"/>
                <w:szCs w:val="22"/>
              </w:rPr>
              <w:t>Netaikoma</w:t>
            </w:r>
          </w:p>
        </w:tc>
      </w:tr>
      <w:tr w:rsidR="00602669"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602669" w:rsidRPr="00856CD3" w:rsidRDefault="00602669" w:rsidP="00602669">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602669" w:rsidRPr="00856CD3" w:rsidRDefault="00602669" w:rsidP="00602669">
            <w:pPr>
              <w:rPr>
                <w:sz w:val="22"/>
                <w:szCs w:val="22"/>
              </w:rPr>
            </w:pPr>
            <w:r w:rsidRPr="00856CD3">
              <w:rPr>
                <w:sz w:val="22"/>
                <w:szCs w:val="22"/>
              </w:rPr>
              <w:t xml:space="preserve">Pirkėjas atsiskaito su Tiekėju ne vėliau kaip per 30 </w:t>
            </w:r>
            <w:r>
              <w:rPr>
                <w:sz w:val="22"/>
                <w:szCs w:val="22"/>
              </w:rPr>
              <w:t xml:space="preserve">(trisdešimt) </w:t>
            </w:r>
            <w:r w:rsidRPr="00856CD3">
              <w:rPr>
                <w:sz w:val="22"/>
                <w:szCs w:val="22"/>
              </w:rPr>
              <w:t>kalendorinių  dienų nuo Sąskaitos gavimo dienos.</w:t>
            </w:r>
          </w:p>
          <w:p w14:paraId="7D360B65" w14:textId="2186ECC2" w:rsidR="00602669" w:rsidRPr="00856CD3" w:rsidRDefault="00602669" w:rsidP="00602669">
            <w:pPr>
              <w:rPr>
                <w:sz w:val="22"/>
                <w:szCs w:val="22"/>
              </w:rPr>
            </w:pPr>
            <w:r w:rsidRPr="00856CD3">
              <w:rPr>
                <w:sz w:val="22"/>
                <w:szCs w:val="22"/>
              </w:rPr>
              <w:t xml:space="preserve">Apmokėjimo sąlygos: įvykdžius </w:t>
            </w:r>
            <w:r w:rsidR="00B40538">
              <w:rPr>
                <w:sz w:val="22"/>
                <w:szCs w:val="22"/>
              </w:rPr>
              <w:t>užsakymą</w:t>
            </w:r>
            <w:r>
              <w:rPr>
                <w:sz w:val="22"/>
                <w:szCs w:val="22"/>
              </w:rPr>
              <w:t xml:space="preserve">, mokama </w:t>
            </w:r>
            <w:r w:rsidR="00B40538">
              <w:rPr>
                <w:sz w:val="22"/>
                <w:szCs w:val="22"/>
              </w:rPr>
              <w:t>už konkretų kiekį / apimtį pagal nustatytus įkainius</w:t>
            </w:r>
            <w:r>
              <w:rPr>
                <w:sz w:val="22"/>
                <w:szCs w:val="22"/>
              </w:rPr>
              <w:t>.</w:t>
            </w:r>
          </w:p>
        </w:tc>
      </w:tr>
      <w:tr w:rsidR="00602669"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602669" w:rsidRPr="00856CD3" w:rsidRDefault="00602669" w:rsidP="00602669">
            <w:pPr>
              <w:rPr>
                <w:b/>
                <w:bCs/>
                <w:sz w:val="22"/>
                <w:szCs w:val="22"/>
              </w:rPr>
            </w:pPr>
            <w:r w:rsidRPr="00856CD3">
              <w:rPr>
                <w:b/>
                <w:bCs/>
                <w:sz w:val="22"/>
                <w:szCs w:val="22"/>
              </w:rPr>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602669" w:rsidRPr="00856CD3" w:rsidRDefault="00602669" w:rsidP="00602669">
            <w:pPr>
              <w:rPr>
                <w:sz w:val="22"/>
                <w:szCs w:val="22"/>
              </w:rPr>
            </w:pPr>
            <w:r w:rsidRPr="00856CD3">
              <w:rPr>
                <w:sz w:val="22"/>
                <w:szCs w:val="22"/>
              </w:rPr>
              <w:t>Netaikoma</w:t>
            </w:r>
          </w:p>
          <w:p w14:paraId="22BB2EE4" w14:textId="77777777" w:rsidR="00602669" w:rsidRPr="00856CD3" w:rsidRDefault="00602669" w:rsidP="00602669">
            <w:pPr>
              <w:rPr>
                <w:sz w:val="22"/>
                <w:szCs w:val="22"/>
              </w:rPr>
            </w:pPr>
          </w:p>
        </w:tc>
      </w:tr>
      <w:tr w:rsidR="00602669"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602669" w:rsidRPr="00856CD3" w:rsidRDefault="00602669" w:rsidP="00602669">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602669" w:rsidRPr="00856CD3" w:rsidRDefault="00602669" w:rsidP="00602669">
            <w:pPr>
              <w:rPr>
                <w:sz w:val="22"/>
                <w:szCs w:val="22"/>
              </w:rPr>
            </w:pPr>
            <w:r w:rsidRPr="00856CD3">
              <w:rPr>
                <w:sz w:val="22"/>
                <w:szCs w:val="22"/>
              </w:rPr>
              <w:t>Netaikoma</w:t>
            </w:r>
          </w:p>
          <w:p w14:paraId="24637C7B" w14:textId="77777777" w:rsidR="00602669" w:rsidRPr="00856CD3" w:rsidRDefault="00602669" w:rsidP="00602669">
            <w:pPr>
              <w:rPr>
                <w:sz w:val="22"/>
                <w:szCs w:val="22"/>
              </w:rPr>
            </w:pPr>
            <w:r w:rsidRPr="00856CD3">
              <w:rPr>
                <w:sz w:val="22"/>
                <w:szCs w:val="22"/>
              </w:rPr>
              <w:t xml:space="preserve"> </w:t>
            </w:r>
          </w:p>
        </w:tc>
      </w:tr>
      <w:tr w:rsidR="00602669"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602669" w:rsidRPr="00856CD3" w:rsidRDefault="00602669" w:rsidP="00602669">
            <w:pPr>
              <w:rPr>
                <w:b/>
                <w:bCs/>
                <w:sz w:val="22"/>
                <w:szCs w:val="22"/>
              </w:rPr>
            </w:pPr>
            <w:r w:rsidRPr="00856CD3">
              <w:rPr>
                <w:b/>
                <w:bCs/>
                <w:sz w:val="22"/>
                <w:szCs w:val="22"/>
              </w:rPr>
              <w:t>6. PREKIŲ KOKYBĖ IR GARANTINIAI ĮSIPAREIGOJIMAI</w:t>
            </w:r>
          </w:p>
        </w:tc>
      </w:tr>
      <w:tr w:rsidR="00602669"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602669" w:rsidRPr="00856CD3" w:rsidRDefault="00602669" w:rsidP="00602669">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0857C3F4" w14:textId="116D4C4D" w:rsidR="00602669" w:rsidRPr="00856CD3" w:rsidRDefault="00B40538" w:rsidP="00602669">
            <w:pPr>
              <w:rPr>
                <w:sz w:val="22"/>
                <w:szCs w:val="22"/>
              </w:rPr>
            </w:pPr>
            <w:r>
              <w:rPr>
                <w:sz w:val="22"/>
                <w:szCs w:val="22"/>
              </w:rPr>
              <w:t>Netaikoma</w:t>
            </w:r>
          </w:p>
        </w:tc>
      </w:tr>
      <w:tr w:rsidR="00602669"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602669" w:rsidRPr="00856CD3" w:rsidRDefault="00602669" w:rsidP="00602669">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662A0576" w14:textId="17B3DB2A" w:rsidR="00602669" w:rsidRPr="00C6650E" w:rsidRDefault="00B40538" w:rsidP="00602669">
            <w:pPr>
              <w:rPr>
                <w:sz w:val="22"/>
                <w:szCs w:val="22"/>
              </w:rPr>
            </w:pPr>
            <w:r>
              <w:rPr>
                <w:sz w:val="22"/>
                <w:szCs w:val="22"/>
              </w:rPr>
              <w:t>Netaikoma</w:t>
            </w:r>
          </w:p>
          <w:p w14:paraId="71BA7093" w14:textId="4AB23EE8" w:rsidR="00602669" w:rsidRPr="00856CD3" w:rsidRDefault="00602669" w:rsidP="00602669">
            <w:pPr>
              <w:rPr>
                <w:sz w:val="22"/>
                <w:szCs w:val="22"/>
              </w:rPr>
            </w:pPr>
          </w:p>
        </w:tc>
      </w:tr>
      <w:tr w:rsidR="00602669"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602669" w:rsidRPr="00856CD3" w:rsidRDefault="00602669" w:rsidP="00602669">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602669" w:rsidRPr="00856CD3" w:rsidRDefault="00602669" w:rsidP="00602669">
            <w:pPr>
              <w:rPr>
                <w:sz w:val="22"/>
                <w:szCs w:val="22"/>
              </w:rPr>
            </w:pPr>
            <w:r w:rsidRPr="00856CD3">
              <w:rPr>
                <w:sz w:val="22"/>
                <w:szCs w:val="22"/>
              </w:rPr>
              <w:t>Netaikoma</w:t>
            </w:r>
          </w:p>
        </w:tc>
      </w:tr>
      <w:tr w:rsidR="00602669"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602669" w:rsidRPr="00856CD3" w:rsidRDefault="00602669" w:rsidP="00602669">
            <w:pPr>
              <w:rPr>
                <w:b/>
                <w:bCs/>
                <w:sz w:val="22"/>
                <w:szCs w:val="22"/>
              </w:rPr>
            </w:pPr>
            <w:r w:rsidRPr="00856CD3">
              <w:rPr>
                <w:b/>
                <w:bCs/>
                <w:sz w:val="22"/>
                <w:szCs w:val="22"/>
              </w:rPr>
              <w:t>7. SUTARTIES VYKDYMUI PASITELKIAMI SUBTIEKĖJAI</w:t>
            </w:r>
          </w:p>
        </w:tc>
      </w:tr>
      <w:tr w:rsidR="00602669"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602669" w:rsidRPr="00856CD3" w:rsidRDefault="00602669" w:rsidP="00602669">
            <w:pPr>
              <w:rPr>
                <w:b/>
                <w:bCs/>
                <w:sz w:val="22"/>
                <w:szCs w:val="22"/>
              </w:rPr>
            </w:pPr>
            <w:r w:rsidRPr="00856CD3">
              <w:rPr>
                <w:b/>
                <w:bCs/>
                <w:sz w:val="22"/>
                <w:szCs w:val="22"/>
              </w:rPr>
              <w:lastRenderedPageBreak/>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602669" w:rsidRPr="00856CD3" w:rsidRDefault="00602669" w:rsidP="00602669">
            <w:pPr>
              <w:rPr>
                <w:sz w:val="22"/>
                <w:szCs w:val="22"/>
              </w:rPr>
            </w:pPr>
            <w:r w:rsidRPr="00856CD3">
              <w:rPr>
                <w:sz w:val="22"/>
                <w:szCs w:val="22"/>
              </w:rPr>
              <w:t>Sutarties vykdymui subtiekėjai ir (ar) specialistai nepasitelkiami.</w:t>
            </w:r>
          </w:p>
          <w:p w14:paraId="0C5868FF" w14:textId="77777777" w:rsidR="00602669" w:rsidRPr="00856CD3" w:rsidRDefault="00602669" w:rsidP="00602669">
            <w:pPr>
              <w:rPr>
                <w:sz w:val="22"/>
                <w:szCs w:val="22"/>
              </w:rPr>
            </w:pPr>
          </w:p>
          <w:p w14:paraId="36C0C166" w14:textId="77777777" w:rsidR="00602669" w:rsidRPr="00856CD3" w:rsidRDefault="00602669" w:rsidP="00602669">
            <w:pPr>
              <w:rPr>
                <w:sz w:val="22"/>
                <w:szCs w:val="22"/>
              </w:rPr>
            </w:pPr>
            <w:r w:rsidRPr="00856CD3">
              <w:rPr>
                <w:sz w:val="22"/>
                <w:szCs w:val="22"/>
              </w:rPr>
              <w:t>arba</w:t>
            </w:r>
          </w:p>
          <w:p w14:paraId="1BC839D4" w14:textId="77777777" w:rsidR="00602669" w:rsidRPr="00856CD3" w:rsidRDefault="00602669" w:rsidP="00602669">
            <w:pPr>
              <w:rPr>
                <w:sz w:val="22"/>
                <w:szCs w:val="22"/>
              </w:rPr>
            </w:pPr>
          </w:p>
          <w:p w14:paraId="6B5F3056" w14:textId="77777777" w:rsidR="00602669" w:rsidRPr="00856CD3" w:rsidRDefault="00602669" w:rsidP="00602669">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602669"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602669" w:rsidRPr="00856CD3" w:rsidRDefault="00602669" w:rsidP="00602669">
            <w:pPr>
              <w:rPr>
                <w:b/>
                <w:bCs/>
                <w:sz w:val="22"/>
                <w:szCs w:val="22"/>
              </w:rPr>
            </w:pPr>
            <w:r w:rsidRPr="00856CD3">
              <w:rPr>
                <w:b/>
                <w:bCs/>
                <w:sz w:val="22"/>
                <w:szCs w:val="22"/>
              </w:rPr>
              <w:t>8. PRIEVOLIŲ PAGAL SUTARTĮ ĮVYKDYMO UŽTIKRINIMAS</w:t>
            </w:r>
          </w:p>
        </w:tc>
      </w:tr>
      <w:tr w:rsidR="00602669"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602669" w:rsidRPr="00856CD3" w:rsidRDefault="00602669" w:rsidP="00602669">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602669" w:rsidRPr="00856CD3" w:rsidRDefault="00602669" w:rsidP="00602669">
            <w:pPr>
              <w:rPr>
                <w:sz w:val="22"/>
                <w:szCs w:val="22"/>
              </w:rPr>
            </w:pPr>
            <w:r w:rsidRPr="00856CD3">
              <w:rPr>
                <w:sz w:val="22"/>
                <w:szCs w:val="22"/>
              </w:rPr>
              <w:t>Prievolių pagal Sutartį įvykdymas užtikrinamas:</w:t>
            </w:r>
          </w:p>
          <w:p w14:paraId="4C9F5F6B" w14:textId="77777777" w:rsidR="00602669" w:rsidRPr="00856CD3" w:rsidRDefault="00602669" w:rsidP="00602669">
            <w:pPr>
              <w:rPr>
                <w:sz w:val="22"/>
                <w:szCs w:val="22"/>
              </w:rPr>
            </w:pPr>
            <w:r w:rsidRPr="00856CD3">
              <w:rPr>
                <w:sz w:val="22"/>
                <w:szCs w:val="22"/>
              </w:rPr>
              <w:t>Netesybomis (delspinigiais, bauda).</w:t>
            </w:r>
          </w:p>
          <w:p w14:paraId="191C75D3" w14:textId="77777777" w:rsidR="00602669" w:rsidRPr="00856CD3" w:rsidRDefault="00602669" w:rsidP="00602669">
            <w:pPr>
              <w:rPr>
                <w:sz w:val="22"/>
                <w:szCs w:val="22"/>
              </w:rPr>
            </w:pPr>
          </w:p>
        </w:tc>
      </w:tr>
      <w:tr w:rsidR="00602669"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602669" w:rsidRPr="00856CD3" w:rsidRDefault="00602669" w:rsidP="00602669">
            <w:pPr>
              <w:rPr>
                <w:b/>
                <w:bCs/>
                <w:sz w:val="22"/>
                <w:szCs w:val="22"/>
              </w:rPr>
            </w:pPr>
            <w:r w:rsidRPr="00856CD3">
              <w:rPr>
                <w:b/>
                <w:bCs/>
                <w:sz w:val="22"/>
                <w:szCs w:val="22"/>
              </w:rPr>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602669" w:rsidRPr="00856CD3" w:rsidRDefault="00602669" w:rsidP="00602669">
            <w:pPr>
              <w:rPr>
                <w:sz w:val="22"/>
                <w:szCs w:val="22"/>
              </w:rPr>
            </w:pPr>
            <w:r w:rsidRPr="00856CD3">
              <w:rPr>
                <w:sz w:val="22"/>
                <w:szCs w:val="22"/>
              </w:rPr>
              <w:t>Netaikoma</w:t>
            </w:r>
          </w:p>
          <w:p w14:paraId="4044729E" w14:textId="77777777" w:rsidR="00602669" w:rsidRPr="00856CD3" w:rsidRDefault="00602669" w:rsidP="00602669">
            <w:pPr>
              <w:rPr>
                <w:sz w:val="22"/>
                <w:szCs w:val="22"/>
              </w:rPr>
            </w:pPr>
          </w:p>
          <w:p w14:paraId="1CEDF762" w14:textId="77777777" w:rsidR="00602669" w:rsidRPr="00856CD3" w:rsidRDefault="00602669" w:rsidP="00602669">
            <w:pPr>
              <w:rPr>
                <w:sz w:val="22"/>
                <w:szCs w:val="22"/>
              </w:rPr>
            </w:pPr>
          </w:p>
        </w:tc>
      </w:tr>
      <w:tr w:rsidR="00602669"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602669" w:rsidRPr="00856CD3" w:rsidRDefault="00602669" w:rsidP="00602669">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602669" w:rsidRPr="00856CD3" w:rsidRDefault="00602669" w:rsidP="00602669">
            <w:pPr>
              <w:rPr>
                <w:sz w:val="22"/>
                <w:szCs w:val="22"/>
              </w:rPr>
            </w:pPr>
            <w:r w:rsidRPr="00856CD3">
              <w:rPr>
                <w:sz w:val="22"/>
                <w:szCs w:val="22"/>
              </w:rPr>
              <w:t>Netaikoma</w:t>
            </w:r>
          </w:p>
        </w:tc>
      </w:tr>
      <w:tr w:rsidR="00602669"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602669" w:rsidRPr="00856CD3" w:rsidRDefault="00602669" w:rsidP="00602669">
            <w:pPr>
              <w:rPr>
                <w:b/>
                <w:bCs/>
                <w:sz w:val="22"/>
                <w:szCs w:val="22"/>
              </w:rPr>
            </w:pPr>
            <w:r w:rsidRPr="00856CD3">
              <w:rPr>
                <w:b/>
                <w:bCs/>
                <w:sz w:val="22"/>
                <w:szCs w:val="22"/>
              </w:rPr>
              <w:t>9. ŠALIŲ ATSAKOMYBĖ</w:t>
            </w:r>
            <w:r w:rsidRPr="00856CD3">
              <w:rPr>
                <w:b/>
                <w:bCs/>
                <w:sz w:val="22"/>
                <w:szCs w:val="22"/>
              </w:rPr>
              <w:tab/>
            </w:r>
          </w:p>
        </w:tc>
      </w:tr>
      <w:tr w:rsidR="00602669"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602669" w:rsidRPr="00856CD3" w:rsidRDefault="00602669" w:rsidP="00602669">
            <w:pPr>
              <w:rPr>
                <w:b/>
                <w:bCs/>
                <w:sz w:val="22"/>
                <w:szCs w:val="22"/>
              </w:rPr>
            </w:pPr>
            <w:r w:rsidRPr="00856CD3">
              <w:rPr>
                <w:b/>
                <w:bCs/>
                <w:sz w:val="22"/>
                <w:szCs w:val="22"/>
              </w:rPr>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602669" w:rsidRPr="00856CD3" w:rsidRDefault="00602669" w:rsidP="00602669">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602669"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602669" w:rsidRPr="00856CD3" w:rsidRDefault="00602669" w:rsidP="00602669">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602669" w:rsidRPr="00856CD3" w:rsidRDefault="00602669" w:rsidP="00602669">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0DC143EB" w:rsidR="00602669" w:rsidRPr="00856CD3" w:rsidRDefault="00602669" w:rsidP="00602669">
            <w:pPr>
              <w:rPr>
                <w:sz w:val="22"/>
                <w:szCs w:val="22"/>
              </w:rPr>
            </w:pPr>
            <w:r w:rsidRPr="00856CD3">
              <w:rPr>
                <w:sz w:val="22"/>
                <w:szCs w:val="22"/>
              </w:rPr>
              <w:t xml:space="preserve">9.2.2. Tiekėjas privalo sumokėti Pirkėjui netesybas per </w:t>
            </w:r>
            <w:r w:rsidRPr="00856CD3">
              <w:rPr>
                <w:i/>
                <w:iCs/>
                <w:sz w:val="22"/>
                <w:szCs w:val="22"/>
              </w:rPr>
              <w:t xml:space="preserve">30 </w:t>
            </w:r>
            <w:r>
              <w:rPr>
                <w:i/>
                <w:iCs/>
                <w:sz w:val="22"/>
                <w:szCs w:val="22"/>
              </w:rPr>
              <w:t xml:space="preserve">(trisdešimt) </w:t>
            </w:r>
            <w:r w:rsidRPr="00856CD3">
              <w:rPr>
                <w:sz w:val="22"/>
                <w:szCs w:val="22"/>
              </w:rPr>
              <w:t xml:space="preserve">dienų nuo Pirkėjo pareikalavimo. </w:t>
            </w:r>
          </w:p>
          <w:p w14:paraId="294EEC39" w14:textId="77777777" w:rsidR="00602669" w:rsidRPr="00856CD3" w:rsidRDefault="00602669" w:rsidP="00602669">
            <w:pPr>
              <w:rPr>
                <w:b/>
                <w:bCs/>
                <w:sz w:val="22"/>
                <w:szCs w:val="22"/>
              </w:rPr>
            </w:pPr>
            <w:r w:rsidRPr="00856CD3">
              <w:rPr>
                <w:sz w:val="22"/>
                <w:szCs w:val="22"/>
              </w:rPr>
              <w:t>9.2.3. Delspinigius Pirkėjas gali išskaičiuoti iš Tiekėjui mokėtinos sumos.</w:t>
            </w:r>
          </w:p>
        </w:tc>
      </w:tr>
      <w:tr w:rsidR="00602669"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602669" w:rsidRPr="00856CD3" w:rsidRDefault="00602669" w:rsidP="00602669">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602669" w:rsidRPr="00856CD3" w:rsidRDefault="00602669" w:rsidP="00602669">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602669"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602669" w:rsidRPr="00856CD3" w:rsidRDefault="00602669" w:rsidP="00602669">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602669" w:rsidRPr="00856CD3" w:rsidRDefault="00602669" w:rsidP="00602669">
            <w:pPr>
              <w:rPr>
                <w:sz w:val="22"/>
                <w:szCs w:val="22"/>
              </w:rPr>
            </w:pPr>
            <w:r w:rsidRPr="00856CD3">
              <w:rPr>
                <w:sz w:val="22"/>
                <w:szCs w:val="22"/>
              </w:rPr>
              <w:t>Netaikoma</w:t>
            </w:r>
          </w:p>
          <w:p w14:paraId="05C42E36" w14:textId="77777777" w:rsidR="00602669" w:rsidRPr="00856CD3" w:rsidRDefault="00602669" w:rsidP="00602669">
            <w:pPr>
              <w:rPr>
                <w:sz w:val="22"/>
                <w:szCs w:val="22"/>
              </w:rPr>
            </w:pPr>
          </w:p>
          <w:p w14:paraId="522D710F" w14:textId="77777777" w:rsidR="00602669" w:rsidRPr="00856CD3" w:rsidRDefault="00602669" w:rsidP="00602669">
            <w:pPr>
              <w:rPr>
                <w:sz w:val="22"/>
                <w:szCs w:val="22"/>
              </w:rPr>
            </w:pPr>
          </w:p>
        </w:tc>
      </w:tr>
      <w:tr w:rsidR="00602669"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602669" w:rsidRPr="00856CD3" w:rsidRDefault="00602669" w:rsidP="00602669">
            <w:pPr>
              <w:rPr>
                <w:b/>
                <w:bCs/>
                <w:sz w:val="22"/>
                <w:szCs w:val="22"/>
              </w:rPr>
            </w:pPr>
            <w:r w:rsidRPr="00856CD3">
              <w:rPr>
                <w:b/>
                <w:bCs/>
                <w:sz w:val="22"/>
                <w:szCs w:val="22"/>
              </w:rPr>
              <w:t xml:space="preserve">9.5. Tiekėjui taikomos baudos dėl </w:t>
            </w:r>
            <w:r w:rsidRPr="00856CD3">
              <w:rPr>
                <w:b/>
                <w:bCs/>
                <w:sz w:val="22"/>
                <w:szCs w:val="22"/>
              </w:rPr>
              <w:lastRenderedPageBreak/>
              <w:t>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41D32CD2" w:rsidR="00602669" w:rsidRPr="00856CD3" w:rsidRDefault="00B40538" w:rsidP="00602669">
            <w:pPr>
              <w:rPr>
                <w:sz w:val="22"/>
                <w:szCs w:val="22"/>
              </w:rPr>
            </w:pPr>
            <w:r>
              <w:rPr>
                <w:sz w:val="22"/>
                <w:szCs w:val="22"/>
              </w:rPr>
              <w:lastRenderedPageBreak/>
              <w:t>Netaikoma</w:t>
            </w:r>
          </w:p>
        </w:tc>
      </w:tr>
      <w:tr w:rsidR="00602669"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602669" w:rsidRPr="00856CD3" w:rsidRDefault="00602669" w:rsidP="00602669">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602669" w:rsidRPr="00856CD3" w:rsidRDefault="00602669" w:rsidP="00602669">
            <w:pPr>
              <w:rPr>
                <w:sz w:val="22"/>
                <w:szCs w:val="22"/>
              </w:rPr>
            </w:pPr>
            <w:r w:rsidRPr="00856CD3">
              <w:rPr>
                <w:sz w:val="22"/>
                <w:szCs w:val="22"/>
              </w:rPr>
              <w:t>Netaikoma</w:t>
            </w:r>
          </w:p>
          <w:p w14:paraId="47679ED5" w14:textId="77777777" w:rsidR="00602669" w:rsidRPr="00856CD3" w:rsidRDefault="00602669" w:rsidP="00602669">
            <w:pPr>
              <w:rPr>
                <w:sz w:val="22"/>
                <w:szCs w:val="22"/>
              </w:rPr>
            </w:pPr>
          </w:p>
        </w:tc>
      </w:tr>
      <w:tr w:rsidR="00602669"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602669" w:rsidRPr="00856CD3" w:rsidRDefault="00602669" w:rsidP="00602669">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t>nepasiekimo</w:t>
            </w:r>
            <w:proofErr w:type="spellEnd"/>
            <w:r w:rsidRPr="00856CD3">
              <w:rPr>
                <w:b/>
                <w:bCs/>
                <w:sz w:val="22"/>
                <w:szCs w:val="22"/>
              </w:rPr>
              <w:t xml:space="preserve">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602669" w:rsidRPr="00856CD3" w:rsidRDefault="00602669" w:rsidP="00602669">
            <w:pPr>
              <w:rPr>
                <w:sz w:val="22"/>
                <w:szCs w:val="22"/>
              </w:rPr>
            </w:pPr>
            <w:r w:rsidRPr="00856CD3">
              <w:rPr>
                <w:sz w:val="22"/>
                <w:szCs w:val="22"/>
              </w:rPr>
              <w:t xml:space="preserve">Netaikoma </w:t>
            </w:r>
          </w:p>
          <w:p w14:paraId="20A8AA13" w14:textId="77777777" w:rsidR="00602669" w:rsidRPr="00856CD3" w:rsidRDefault="00602669" w:rsidP="00602669">
            <w:pPr>
              <w:rPr>
                <w:sz w:val="22"/>
                <w:szCs w:val="22"/>
              </w:rPr>
            </w:pPr>
          </w:p>
        </w:tc>
      </w:tr>
      <w:tr w:rsidR="00602669"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602669" w:rsidRPr="00856CD3" w:rsidRDefault="00602669" w:rsidP="00602669">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602669" w:rsidRPr="00856CD3" w:rsidRDefault="00602669" w:rsidP="00602669">
            <w:pPr>
              <w:rPr>
                <w:sz w:val="22"/>
                <w:szCs w:val="22"/>
              </w:rPr>
            </w:pPr>
            <w:r w:rsidRPr="00856CD3">
              <w:rPr>
                <w:sz w:val="22"/>
                <w:szCs w:val="22"/>
              </w:rPr>
              <w:t>Netaikoma</w:t>
            </w:r>
          </w:p>
          <w:p w14:paraId="7D41C5F6" w14:textId="77777777" w:rsidR="00602669" w:rsidRPr="00856CD3" w:rsidRDefault="00602669" w:rsidP="00602669">
            <w:pPr>
              <w:rPr>
                <w:sz w:val="22"/>
                <w:szCs w:val="22"/>
              </w:rPr>
            </w:pPr>
          </w:p>
        </w:tc>
      </w:tr>
      <w:tr w:rsidR="00602669"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602669" w:rsidRPr="00856CD3" w:rsidRDefault="00602669" w:rsidP="00602669">
            <w:pPr>
              <w:rPr>
                <w:b/>
                <w:bCs/>
                <w:sz w:val="22"/>
                <w:szCs w:val="22"/>
              </w:rPr>
            </w:pPr>
            <w:r w:rsidRPr="00856CD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602669" w:rsidRPr="00856CD3" w:rsidRDefault="00602669" w:rsidP="00602669">
            <w:pPr>
              <w:rPr>
                <w:sz w:val="22"/>
                <w:szCs w:val="22"/>
              </w:rPr>
            </w:pPr>
            <w:r w:rsidRPr="00856CD3">
              <w:rPr>
                <w:sz w:val="22"/>
                <w:szCs w:val="22"/>
              </w:rPr>
              <w:t>Netaikoma</w:t>
            </w:r>
          </w:p>
        </w:tc>
      </w:tr>
      <w:tr w:rsidR="00602669"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602669" w:rsidRPr="00856CD3" w:rsidRDefault="00602669" w:rsidP="00602669">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602669" w:rsidRPr="00856CD3" w:rsidRDefault="00602669" w:rsidP="00602669">
            <w:pPr>
              <w:rPr>
                <w:sz w:val="22"/>
                <w:szCs w:val="22"/>
              </w:rPr>
            </w:pPr>
            <w:r w:rsidRPr="00856CD3">
              <w:rPr>
                <w:sz w:val="22"/>
                <w:szCs w:val="22"/>
              </w:rPr>
              <w:t>9.10.1.Paaiškėjus, kad pagal Sutartį pristatytos Prekės neatitinka Sutartyje ir pirkimo sąlygose nustatytų kokybės ir tinkamumo naudoti termino, ir /</w:t>
            </w:r>
            <w:r>
              <w:rPr>
                <w:sz w:val="22"/>
                <w:szCs w:val="22"/>
              </w:rPr>
              <w:t xml:space="preserve"> </w:t>
            </w:r>
            <w:r w:rsidRPr="00856CD3">
              <w:rPr>
                <w:sz w:val="22"/>
                <w:szCs w:val="22"/>
              </w:rPr>
              <w:t xml:space="preserve">arba komplektiškumo reikalavimų, arba paaiškėja, kad </w:t>
            </w:r>
            <w:r>
              <w:rPr>
                <w:sz w:val="22"/>
                <w:szCs w:val="22"/>
              </w:rPr>
              <w:t>Tiekėjas</w:t>
            </w:r>
            <w:r w:rsidRPr="00856CD3">
              <w:rPr>
                <w:sz w:val="22"/>
                <w:szCs w:val="22"/>
              </w:rPr>
              <w:t xml:space="preserve"> apie Prekių kokybės ir</w:t>
            </w:r>
            <w:r>
              <w:rPr>
                <w:sz w:val="22"/>
                <w:szCs w:val="22"/>
              </w:rPr>
              <w:t xml:space="preserve"> </w:t>
            </w:r>
            <w:r w:rsidRPr="00856CD3">
              <w:rPr>
                <w:sz w:val="22"/>
                <w:szCs w:val="22"/>
              </w:rPr>
              <w:t>/</w:t>
            </w:r>
            <w:r>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Pr>
                <w:sz w:val="22"/>
                <w:szCs w:val="22"/>
              </w:rPr>
              <w:t>Tiekėjui</w:t>
            </w:r>
            <w:r w:rsidRPr="00856CD3">
              <w:rPr>
                <w:sz w:val="22"/>
                <w:szCs w:val="22"/>
              </w:rPr>
              <w:t xml:space="preserve"> prekes, o </w:t>
            </w:r>
            <w:r>
              <w:rPr>
                <w:sz w:val="22"/>
                <w:szCs w:val="22"/>
              </w:rPr>
              <w:t>Tiekėjas</w:t>
            </w:r>
            <w:r w:rsidRPr="00856CD3">
              <w:rPr>
                <w:sz w:val="22"/>
                <w:szCs w:val="22"/>
              </w:rPr>
              <w:t xml:space="preserve"> privalo savo sąskaita atsiimti parduotas </w:t>
            </w:r>
            <w:r>
              <w:rPr>
                <w:sz w:val="22"/>
                <w:szCs w:val="22"/>
              </w:rPr>
              <w:t>P</w:t>
            </w:r>
            <w:r w:rsidRPr="00856CD3">
              <w:rPr>
                <w:sz w:val="22"/>
                <w:szCs w:val="22"/>
              </w:rPr>
              <w:t xml:space="preserve">rekes, grąžinti Pirkėjui sumokėtas už </w:t>
            </w:r>
            <w:r>
              <w:rPr>
                <w:sz w:val="22"/>
                <w:szCs w:val="22"/>
              </w:rPr>
              <w:t>P</w:t>
            </w:r>
            <w:r w:rsidRPr="00856CD3">
              <w:rPr>
                <w:sz w:val="22"/>
                <w:szCs w:val="22"/>
              </w:rPr>
              <w:t xml:space="preserve">rekes pinigų sumas, jei taikoma, ir sumokėti 10 (dešimties) proc. dydžio baudą nuo grąžintų </w:t>
            </w:r>
            <w:r>
              <w:rPr>
                <w:sz w:val="22"/>
                <w:szCs w:val="22"/>
              </w:rPr>
              <w:t>P</w:t>
            </w:r>
            <w:r w:rsidRPr="00856CD3">
              <w:rPr>
                <w:sz w:val="22"/>
                <w:szCs w:val="22"/>
              </w:rPr>
              <w:t>rekių vertės, bet ne mažesnę kaip 100,00 (vienas šimtas)  Eur.</w:t>
            </w:r>
          </w:p>
          <w:p w14:paraId="7F838703" w14:textId="77777777" w:rsidR="00602669" w:rsidRPr="00856CD3" w:rsidRDefault="00602669" w:rsidP="00602669">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602669"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602669" w:rsidRPr="00856CD3" w:rsidRDefault="00602669" w:rsidP="00602669">
            <w:pPr>
              <w:rPr>
                <w:sz w:val="22"/>
                <w:szCs w:val="22"/>
              </w:rPr>
            </w:pPr>
            <w:r w:rsidRPr="00856CD3">
              <w:rPr>
                <w:b/>
                <w:sz w:val="22"/>
                <w:szCs w:val="22"/>
              </w:rPr>
              <w:t>10. ESMINĖS SUTARTIES SĄLYGOS</w:t>
            </w:r>
          </w:p>
        </w:tc>
      </w:tr>
      <w:tr w:rsidR="00602669"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602669" w:rsidRPr="00856CD3" w:rsidRDefault="00602669" w:rsidP="00602669">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602669" w:rsidRPr="00856CD3" w:rsidRDefault="00602669" w:rsidP="00602669">
            <w:pPr>
              <w:rPr>
                <w:sz w:val="22"/>
                <w:szCs w:val="22"/>
              </w:rPr>
            </w:pPr>
            <w:r w:rsidRPr="00856CD3">
              <w:rPr>
                <w:sz w:val="22"/>
                <w:szCs w:val="22"/>
              </w:rPr>
              <w:t>Netaikoma</w:t>
            </w:r>
          </w:p>
        </w:tc>
      </w:tr>
      <w:tr w:rsidR="00602669"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602669" w:rsidRPr="00856CD3" w:rsidRDefault="00602669" w:rsidP="00602669">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602669" w:rsidRPr="00856CD3" w:rsidRDefault="00602669" w:rsidP="00602669">
            <w:pPr>
              <w:rPr>
                <w:sz w:val="22"/>
                <w:szCs w:val="22"/>
              </w:rPr>
            </w:pPr>
            <w:r w:rsidRPr="00856CD3">
              <w:rPr>
                <w:sz w:val="22"/>
                <w:szCs w:val="22"/>
              </w:rPr>
              <w:t>Netaikoma</w:t>
            </w:r>
          </w:p>
        </w:tc>
      </w:tr>
      <w:tr w:rsidR="00602669"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602669" w:rsidRPr="00856CD3" w:rsidRDefault="00602669" w:rsidP="00602669">
            <w:pPr>
              <w:rPr>
                <w:b/>
                <w:bCs/>
                <w:sz w:val="22"/>
                <w:szCs w:val="22"/>
              </w:rPr>
            </w:pPr>
            <w:r w:rsidRPr="00856CD3">
              <w:rPr>
                <w:b/>
                <w:bCs/>
                <w:sz w:val="22"/>
                <w:szCs w:val="22"/>
              </w:rPr>
              <w:t>11. SUTARTIES GALIOJIMAS IR KEITIMAS</w:t>
            </w:r>
          </w:p>
        </w:tc>
      </w:tr>
      <w:tr w:rsidR="00602669"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602669" w:rsidRPr="00856CD3" w:rsidRDefault="00602669" w:rsidP="00602669">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602669" w:rsidRPr="00856CD3" w:rsidRDefault="00602669" w:rsidP="00602669">
            <w:pPr>
              <w:rPr>
                <w:sz w:val="22"/>
                <w:szCs w:val="22"/>
              </w:rPr>
            </w:pPr>
            <w:r w:rsidRPr="00856CD3">
              <w:rPr>
                <w:sz w:val="22"/>
                <w:szCs w:val="22"/>
              </w:rPr>
              <w:t>Ši Sutartis laikoma sudaryta ir įsigalioja nuo Sutarties pasirašymo dienos (antrosios Šalies pasirašymo dieną).</w:t>
            </w:r>
          </w:p>
          <w:p w14:paraId="5DBD4DD2" w14:textId="711B32AC" w:rsidR="00602669" w:rsidRPr="00856CD3" w:rsidRDefault="00602669" w:rsidP="00602669">
            <w:pPr>
              <w:rPr>
                <w:sz w:val="22"/>
                <w:szCs w:val="22"/>
              </w:rPr>
            </w:pPr>
            <w:r w:rsidRPr="00856CD3">
              <w:rPr>
                <w:sz w:val="22"/>
                <w:szCs w:val="22"/>
              </w:rPr>
              <w:lastRenderedPageBreak/>
              <w:t xml:space="preserve">Sutartis galioja iki visiško prievolių įvykdymo (kol bus išnaudota Pradinės Sutarties vertė, bet jos terminas negali būti </w:t>
            </w:r>
            <w:r w:rsidRPr="00856CD3">
              <w:rPr>
                <w:b/>
                <w:bCs/>
                <w:sz w:val="22"/>
                <w:szCs w:val="22"/>
              </w:rPr>
              <w:t>ilgesnis kaip</w:t>
            </w:r>
            <w:r>
              <w:rPr>
                <w:b/>
                <w:bCs/>
                <w:sz w:val="22"/>
                <w:szCs w:val="22"/>
              </w:rPr>
              <w:t xml:space="preserve"> </w:t>
            </w:r>
            <w:r w:rsidR="00B40538">
              <w:rPr>
                <w:b/>
                <w:bCs/>
                <w:sz w:val="22"/>
                <w:szCs w:val="22"/>
              </w:rPr>
              <w:t>8</w:t>
            </w:r>
            <w:r w:rsidRPr="00856CD3">
              <w:rPr>
                <w:b/>
                <w:bCs/>
                <w:sz w:val="22"/>
                <w:szCs w:val="22"/>
              </w:rPr>
              <w:t xml:space="preserve"> (</w:t>
            </w:r>
            <w:r w:rsidR="00B40538">
              <w:rPr>
                <w:b/>
                <w:bCs/>
                <w:sz w:val="22"/>
                <w:szCs w:val="22"/>
              </w:rPr>
              <w:t>aštuoni</w:t>
            </w:r>
            <w:r w:rsidRPr="00856CD3">
              <w:rPr>
                <w:b/>
                <w:bCs/>
                <w:sz w:val="22"/>
                <w:szCs w:val="22"/>
              </w:rPr>
              <w:t>) mėnesiai.</w:t>
            </w:r>
          </w:p>
        </w:tc>
      </w:tr>
      <w:tr w:rsidR="00602669"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602669" w:rsidRPr="00856CD3" w:rsidRDefault="00602669" w:rsidP="00602669">
            <w:pPr>
              <w:rPr>
                <w:b/>
                <w:bCs/>
                <w:sz w:val="22"/>
                <w:szCs w:val="22"/>
              </w:rPr>
            </w:pPr>
            <w:r w:rsidRPr="00856CD3">
              <w:rPr>
                <w:b/>
                <w:bCs/>
                <w:sz w:val="22"/>
                <w:szCs w:val="22"/>
              </w:rPr>
              <w:lastRenderedPageBreak/>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602669" w:rsidRPr="00856CD3" w:rsidRDefault="00602669" w:rsidP="00602669">
            <w:pPr>
              <w:rPr>
                <w:sz w:val="22"/>
                <w:szCs w:val="22"/>
              </w:rPr>
            </w:pPr>
            <w:r w:rsidRPr="00856CD3">
              <w:rPr>
                <w:sz w:val="22"/>
                <w:szCs w:val="22"/>
              </w:rPr>
              <w:t>Netaikoma</w:t>
            </w:r>
          </w:p>
          <w:p w14:paraId="54DD27CC" w14:textId="77777777" w:rsidR="00602669" w:rsidRPr="00856CD3" w:rsidRDefault="00602669" w:rsidP="00602669">
            <w:pPr>
              <w:rPr>
                <w:sz w:val="22"/>
                <w:szCs w:val="22"/>
              </w:rPr>
            </w:pPr>
          </w:p>
        </w:tc>
      </w:tr>
      <w:tr w:rsidR="00602669"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602669" w:rsidRPr="00856CD3" w:rsidRDefault="00602669" w:rsidP="00602669">
            <w:pPr>
              <w:rPr>
                <w:b/>
                <w:bCs/>
                <w:sz w:val="22"/>
                <w:szCs w:val="22"/>
              </w:rPr>
            </w:pPr>
            <w:r w:rsidRPr="00856CD3">
              <w:rPr>
                <w:b/>
                <w:bCs/>
                <w:sz w:val="22"/>
                <w:szCs w:val="22"/>
              </w:rPr>
              <w:t>12. SUTARTIES NUTRAUKIMAS</w:t>
            </w:r>
          </w:p>
        </w:tc>
      </w:tr>
      <w:tr w:rsidR="00602669"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602669" w:rsidRPr="00856CD3" w:rsidRDefault="00602669" w:rsidP="00602669">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602669" w:rsidRPr="00856CD3" w:rsidRDefault="00602669" w:rsidP="00602669">
            <w:pPr>
              <w:rPr>
                <w:sz w:val="22"/>
                <w:szCs w:val="22"/>
              </w:rPr>
            </w:pPr>
            <w:r w:rsidRPr="00856CD3">
              <w:rPr>
                <w:sz w:val="22"/>
                <w:szCs w:val="22"/>
              </w:rPr>
              <w:t>Sutartis gali būti nutraukiama rašytiniu Šalių susitarimu arba vienašališkai, Bendrosiose sąlygose nustatyta tvarka.</w:t>
            </w:r>
          </w:p>
          <w:p w14:paraId="35D407B5" w14:textId="77777777" w:rsidR="00602669" w:rsidRPr="00856CD3" w:rsidRDefault="00602669" w:rsidP="00602669">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602669"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602669" w:rsidRPr="00856CD3" w:rsidRDefault="00602669" w:rsidP="00602669">
            <w:pPr>
              <w:rPr>
                <w:b/>
                <w:bCs/>
                <w:sz w:val="22"/>
                <w:szCs w:val="22"/>
              </w:rPr>
            </w:pPr>
            <w:r w:rsidRPr="00856CD3">
              <w:rPr>
                <w:b/>
                <w:bCs/>
                <w:sz w:val="22"/>
                <w:szCs w:val="22"/>
              </w:rPr>
              <w:t>12.2. Esminiai Sutarties pažeidimai</w:t>
            </w:r>
          </w:p>
          <w:p w14:paraId="33FA993C" w14:textId="77777777" w:rsidR="00602669" w:rsidRPr="00856CD3"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602669" w:rsidRPr="00856CD3" w:rsidRDefault="00602669" w:rsidP="00602669">
            <w:pPr>
              <w:rPr>
                <w:sz w:val="22"/>
                <w:szCs w:val="22"/>
              </w:rPr>
            </w:pPr>
            <w:r w:rsidRPr="00856CD3">
              <w:rPr>
                <w:sz w:val="22"/>
                <w:szCs w:val="22"/>
              </w:rPr>
              <w:t>12.2.1. jeigu Tiekėjas nevykdo prisiimtų įsipareigojimų už Sutartyje nustatytą Sutarties kainą / įkainius;</w:t>
            </w:r>
          </w:p>
          <w:p w14:paraId="287F08DB" w14:textId="77777777" w:rsidR="00602669" w:rsidRPr="00856CD3" w:rsidRDefault="00602669" w:rsidP="00602669">
            <w:pPr>
              <w:rPr>
                <w:sz w:val="22"/>
                <w:szCs w:val="22"/>
              </w:rPr>
            </w:pPr>
            <w:r w:rsidRPr="00856CD3">
              <w:rPr>
                <w:sz w:val="22"/>
                <w:szCs w:val="22"/>
              </w:rPr>
              <w:t>12.2.2. jeigu Tiekėjas vėluoja pristatyti Prekes Sutartyje nustatytu Prekių pristatymo terminu;</w:t>
            </w:r>
          </w:p>
          <w:p w14:paraId="2C8383AA" w14:textId="77777777" w:rsidR="00602669" w:rsidRPr="00856CD3" w:rsidRDefault="00602669" w:rsidP="00602669">
            <w:pPr>
              <w:rPr>
                <w:sz w:val="22"/>
                <w:szCs w:val="22"/>
              </w:rPr>
            </w:pPr>
            <w:r w:rsidRPr="00856CD3">
              <w:rPr>
                <w:sz w:val="22"/>
                <w:szCs w:val="22"/>
              </w:rPr>
              <w:t>12.2.3. jeigu Tiekėjas pažeidžia Prekių pristatymo terminus ir priskaičiuotų netesybų už vėlavimą suma viršija 10 (dešimt) proc. Pradinės sutarties vertės;</w:t>
            </w:r>
          </w:p>
          <w:p w14:paraId="4C5EDCE2" w14:textId="77777777" w:rsidR="00602669" w:rsidRPr="00856CD3" w:rsidRDefault="00602669" w:rsidP="00602669">
            <w:pPr>
              <w:rPr>
                <w:sz w:val="22"/>
                <w:szCs w:val="22"/>
              </w:rPr>
            </w:pPr>
            <w:r w:rsidRPr="00856CD3">
              <w:rPr>
                <w:sz w:val="22"/>
                <w:szCs w:val="22"/>
              </w:rPr>
              <w:t>12.2.4. Tiekėjas pažeidžia Prekių pristatymo terminus ir dėl Prekių pristatymo vėlavimo Prekės tampa nebereikalingos;</w:t>
            </w:r>
          </w:p>
          <w:p w14:paraId="6E4CB8EB" w14:textId="77777777" w:rsidR="00602669" w:rsidRPr="00856CD3" w:rsidRDefault="00602669" w:rsidP="00602669">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602669" w:rsidRPr="00856CD3" w:rsidRDefault="00602669" w:rsidP="00602669">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602669" w:rsidRPr="00856CD3" w:rsidRDefault="00602669" w:rsidP="00602669">
            <w:pPr>
              <w:rPr>
                <w:sz w:val="22"/>
                <w:szCs w:val="22"/>
              </w:rPr>
            </w:pPr>
            <w:r w:rsidRPr="00856CD3">
              <w:rPr>
                <w:sz w:val="22"/>
                <w:szCs w:val="22"/>
              </w:rPr>
              <w:t>12.2.7. Tiekėjas pažeidžia Bendrųjų sąlygų nuostatas dėl Sutarties vykdymui pasitelkiamų naujų subtiekėjų / esamų subtiekėjų keitimo.</w:t>
            </w:r>
          </w:p>
        </w:tc>
      </w:tr>
      <w:tr w:rsidR="00602669"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602669" w:rsidRPr="00856CD3" w:rsidRDefault="00602669" w:rsidP="00602669">
            <w:pPr>
              <w:rPr>
                <w:sz w:val="22"/>
                <w:szCs w:val="22"/>
              </w:rPr>
            </w:pPr>
            <w:r w:rsidRPr="00856CD3">
              <w:rPr>
                <w:b/>
                <w:bCs/>
                <w:sz w:val="22"/>
                <w:szCs w:val="22"/>
              </w:rPr>
              <w:t xml:space="preserve">13. APLINKOSAUGINIAI IR SOCIALINIAI KRITERIJAI </w:t>
            </w:r>
            <w:r w:rsidRPr="00856CD3">
              <w:rPr>
                <w:sz w:val="22"/>
                <w:szCs w:val="22"/>
              </w:rPr>
              <w:t>(taikoma, jeigu aplinkosauginiai ir (arba) socialiniai kriterijai nustatomi kaip Sutarties vykdymo sąlygos)</w:t>
            </w:r>
          </w:p>
        </w:tc>
      </w:tr>
      <w:tr w:rsidR="00602669"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602669" w:rsidRPr="00911A78" w:rsidRDefault="00602669" w:rsidP="00602669">
            <w:pPr>
              <w:rPr>
                <w:b/>
                <w:bCs/>
                <w:sz w:val="22"/>
                <w:szCs w:val="22"/>
              </w:rPr>
            </w:pPr>
            <w:r w:rsidRPr="00911A78">
              <w:rPr>
                <w:b/>
                <w:bCs/>
                <w:sz w:val="22"/>
                <w:szCs w:val="22"/>
              </w:rPr>
              <w:t>13.1. Aplinkosauginių kriterijų nustatymo teisinis pagrindas</w:t>
            </w:r>
          </w:p>
          <w:p w14:paraId="4842A775" w14:textId="77777777" w:rsidR="00602669" w:rsidRPr="00911A78" w:rsidRDefault="00602669" w:rsidP="00602669">
            <w:pPr>
              <w:rPr>
                <w:b/>
                <w:bCs/>
                <w:sz w:val="22"/>
                <w:szCs w:val="22"/>
              </w:rPr>
            </w:pPr>
          </w:p>
          <w:p w14:paraId="401F0EB1" w14:textId="77777777" w:rsidR="00602669" w:rsidRPr="00911A78"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2465EA3B" w14:textId="119DF188" w:rsidR="00B40538" w:rsidRPr="00911A78" w:rsidRDefault="00602669" w:rsidP="00602669">
            <w:pPr>
              <w:rPr>
                <w:sz w:val="22"/>
                <w:szCs w:val="22"/>
              </w:rPr>
            </w:pPr>
            <w:r w:rsidRPr="00911A78">
              <w:rPr>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991882" w:rsidRPr="00911A78">
              <w:rPr>
                <w:rStyle w:val="Hipersaitas"/>
                <w:color w:val="auto"/>
                <w:sz w:val="22"/>
                <w:szCs w:val="22"/>
              </w:rPr>
              <w:t>(Lietuvos Respublikos aplinkos ministro 2022 m. gruodžio 13 d. įsakymo Nr. D1-401 redakcija) (su visais aktualiais pakeitimais)</w:t>
            </w:r>
            <w:r w:rsidRPr="00911A78">
              <w:rPr>
                <w:sz w:val="22"/>
                <w:szCs w:val="22"/>
              </w:rPr>
              <w:t xml:space="preserve"> 4.4.</w:t>
            </w:r>
            <w:r w:rsidR="00B40538" w:rsidRPr="00911A78">
              <w:rPr>
                <w:sz w:val="22"/>
                <w:szCs w:val="22"/>
              </w:rPr>
              <w:t>1</w:t>
            </w:r>
            <w:r w:rsidRPr="00911A78">
              <w:rPr>
                <w:sz w:val="22"/>
                <w:szCs w:val="22"/>
              </w:rPr>
              <w:t xml:space="preserve"> papunkčiu. </w:t>
            </w:r>
            <w:r w:rsidR="00B40538" w:rsidRPr="00911A78">
              <w:rPr>
                <w:sz w:val="22"/>
                <w:szCs w:val="22"/>
              </w:rPr>
              <w:t>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8AB7101" w14:textId="77777777" w:rsidR="00602669" w:rsidRPr="00911A78" w:rsidRDefault="00602669" w:rsidP="00602669">
            <w:pPr>
              <w:rPr>
                <w:b/>
                <w:bCs/>
                <w:sz w:val="22"/>
                <w:szCs w:val="22"/>
              </w:rPr>
            </w:pPr>
          </w:p>
        </w:tc>
      </w:tr>
      <w:tr w:rsidR="00602669"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602669" w:rsidRPr="00856CD3" w:rsidRDefault="00602669" w:rsidP="00602669">
            <w:pPr>
              <w:rPr>
                <w:b/>
                <w:bCs/>
                <w:sz w:val="22"/>
                <w:szCs w:val="22"/>
              </w:rPr>
            </w:pPr>
            <w:r w:rsidRPr="00856CD3">
              <w:rPr>
                <w:b/>
                <w:bCs/>
                <w:sz w:val="22"/>
                <w:szCs w:val="22"/>
              </w:rPr>
              <w:t>13.2. Su perkamomis Prekėmis susiję socialiniai kriterijai</w:t>
            </w:r>
          </w:p>
          <w:p w14:paraId="0C5AC01E" w14:textId="77777777" w:rsidR="00602669" w:rsidRPr="00856CD3"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602669" w:rsidRPr="00856CD3" w:rsidRDefault="00602669" w:rsidP="00602669">
            <w:pPr>
              <w:rPr>
                <w:sz w:val="22"/>
                <w:szCs w:val="22"/>
              </w:rPr>
            </w:pPr>
            <w:r w:rsidRPr="00856CD3">
              <w:rPr>
                <w:sz w:val="22"/>
                <w:szCs w:val="22"/>
              </w:rPr>
              <w:t>Netaikoma</w:t>
            </w:r>
          </w:p>
          <w:p w14:paraId="6E9807B3" w14:textId="77777777" w:rsidR="00602669" w:rsidRPr="00856CD3" w:rsidRDefault="00602669" w:rsidP="00602669">
            <w:pPr>
              <w:rPr>
                <w:sz w:val="22"/>
                <w:szCs w:val="22"/>
              </w:rPr>
            </w:pPr>
          </w:p>
          <w:p w14:paraId="596C4683" w14:textId="77777777" w:rsidR="00602669" w:rsidRPr="00856CD3" w:rsidRDefault="00602669" w:rsidP="00602669">
            <w:pPr>
              <w:rPr>
                <w:sz w:val="22"/>
                <w:szCs w:val="22"/>
              </w:rPr>
            </w:pPr>
          </w:p>
        </w:tc>
      </w:tr>
      <w:tr w:rsidR="00602669"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602669" w:rsidRPr="00856CD3" w:rsidRDefault="00602669" w:rsidP="00602669">
            <w:pPr>
              <w:rPr>
                <w:b/>
                <w:bCs/>
                <w:sz w:val="22"/>
                <w:szCs w:val="22"/>
              </w:rPr>
            </w:pPr>
            <w:r w:rsidRPr="00856CD3">
              <w:rPr>
                <w:b/>
                <w:bCs/>
                <w:sz w:val="22"/>
                <w:szCs w:val="22"/>
              </w:rPr>
              <w:lastRenderedPageBreak/>
              <w:t xml:space="preserve">14. BENDRŲJŲ SĄLYGŲ PAKEITIMAI IR PAPILDYMAI </w:t>
            </w:r>
          </w:p>
          <w:p w14:paraId="7F1AA169" w14:textId="77777777" w:rsidR="00602669" w:rsidRPr="00856CD3" w:rsidRDefault="00602669" w:rsidP="00602669">
            <w:pPr>
              <w:rPr>
                <w:sz w:val="22"/>
                <w:szCs w:val="22"/>
              </w:rPr>
            </w:pPr>
            <w:r w:rsidRPr="00856CD3">
              <w:rPr>
                <w:sz w:val="22"/>
                <w:szCs w:val="22"/>
              </w:rPr>
              <w:t xml:space="preserve">(jeigu būtina dėl konkretaus Sutarties dalyko specifikos) </w:t>
            </w:r>
          </w:p>
        </w:tc>
      </w:tr>
      <w:tr w:rsidR="00602669"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602669" w:rsidRPr="00856CD3" w:rsidRDefault="00602669" w:rsidP="00602669">
            <w:pPr>
              <w:rPr>
                <w:b/>
                <w:bCs/>
                <w:sz w:val="22"/>
                <w:szCs w:val="22"/>
              </w:rPr>
            </w:pPr>
            <w:r w:rsidRPr="00856CD3">
              <w:rPr>
                <w:b/>
                <w:bCs/>
                <w:sz w:val="22"/>
                <w:szCs w:val="22"/>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602669" w:rsidRPr="00856CD3" w:rsidRDefault="00602669" w:rsidP="00602669">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602669"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602669" w:rsidRPr="00856CD3" w:rsidRDefault="00602669" w:rsidP="00602669">
            <w:pPr>
              <w:rPr>
                <w:b/>
                <w:bCs/>
                <w:sz w:val="22"/>
                <w:szCs w:val="22"/>
              </w:rPr>
            </w:pPr>
            <w:r w:rsidRPr="00856CD3">
              <w:rPr>
                <w:b/>
                <w:bCs/>
                <w:sz w:val="22"/>
                <w:szCs w:val="22"/>
              </w:rPr>
              <w:t>15. SUTARTIES PRIEDAI</w:t>
            </w:r>
          </w:p>
        </w:tc>
      </w:tr>
      <w:tr w:rsidR="00602669"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602669" w:rsidRPr="00856CD3" w:rsidRDefault="00602669" w:rsidP="00602669">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602669" w:rsidRPr="00856CD3" w:rsidRDefault="00602669" w:rsidP="00602669">
            <w:pPr>
              <w:rPr>
                <w:b/>
                <w:bCs/>
                <w:sz w:val="22"/>
                <w:szCs w:val="22"/>
              </w:rPr>
            </w:pPr>
            <w:r w:rsidRPr="00856CD3">
              <w:rPr>
                <w:b/>
                <w:bCs/>
                <w:sz w:val="22"/>
                <w:szCs w:val="22"/>
              </w:rPr>
              <w:t>Techninė specifikacija</w:t>
            </w:r>
          </w:p>
        </w:tc>
      </w:tr>
      <w:tr w:rsidR="00602669"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602669" w:rsidRPr="00856CD3" w:rsidRDefault="00602669" w:rsidP="00602669">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602669" w:rsidRPr="00856CD3" w:rsidRDefault="00602669" w:rsidP="00602669">
            <w:pPr>
              <w:rPr>
                <w:b/>
                <w:bCs/>
                <w:sz w:val="22"/>
                <w:szCs w:val="22"/>
              </w:rPr>
            </w:pPr>
            <w:r w:rsidRPr="00856CD3">
              <w:rPr>
                <w:b/>
                <w:bCs/>
                <w:sz w:val="22"/>
                <w:szCs w:val="22"/>
              </w:rPr>
              <w:t>Pasiūlymas</w:t>
            </w:r>
          </w:p>
        </w:tc>
      </w:tr>
      <w:tr w:rsidR="00602669"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602669" w:rsidRPr="00856CD3" w:rsidRDefault="00602669" w:rsidP="00602669">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602669" w:rsidRPr="00856CD3" w:rsidRDefault="00602669" w:rsidP="00602669">
            <w:pPr>
              <w:rPr>
                <w:sz w:val="22"/>
                <w:szCs w:val="22"/>
              </w:rPr>
            </w:pPr>
            <w:r w:rsidRPr="00856CD3">
              <w:rPr>
                <w:sz w:val="22"/>
                <w:szCs w:val="22"/>
              </w:rPr>
              <w:t>Sutarties vykdymui pasitelkiami subtiekėjai ir (ar) specialistai (jei taikoma)</w:t>
            </w:r>
          </w:p>
        </w:tc>
      </w:tr>
      <w:tr w:rsidR="00602669"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602669" w:rsidRPr="00856CD3" w:rsidRDefault="00602669" w:rsidP="00602669">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602669" w:rsidRPr="00856CD3" w:rsidRDefault="00602669" w:rsidP="00602669">
            <w:pPr>
              <w:rPr>
                <w:sz w:val="22"/>
                <w:szCs w:val="22"/>
              </w:rPr>
            </w:pPr>
          </w:p>
        </w:tc>
      </w:tr>
      <w:tr w:rsidR="00602669"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602669" w:rsidRPr="00856CD3" w:rsidRDefault="00602669" w:rsidP="00602669">
            <w:pPr>
              <w:rPr>
                <w:b/>
                <w:bCs/>
                <w:sz w:val="22"/>
                <w:szCs w:val="22"/>
              </w:rPr>
            </w:pPr>
            <w:r w:rsidRPr="00856CD3">
              <w:rPr>
                <w:b/>
                <w:bCs/>
                <w:sz w:val="22"/>
                <w:szCs w:val="22"/>
              </w:rPr>
              <w:t>16. ŠALIŲ ATSTOVŲ PARAŠAI</w:t>
            </w:r>
          </w:p>
        </w:tc>
      </w:tr>
      <w:tr w:rsidR="00602669"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602669" w:rsidRPr="00856CD3" w:rsidRDefault="00602669" w:rsidP="00602669">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602669" w:rsidRPr="00856CD3" w:rsidRDefault="00602669" w:rsidP="00602669">
            <w:pPr>
              <w:rPr>
                <w:b/>
                <w:bCs/>
                <w:sz w:val="22"/>
                <w:szCs w:val="22"/>
              </w:rPr>
            </w:pPr>
            <w:r w:rsidRPr="00856CD3">
              <w:rPr>
                <w:b/>
                <w:bCs/>
                <w:sz w:val="22"/>
                <w:szCs w:val="22"/>
              </w:rPr>
              <w:t>TIEKĖJAS</w:t>
            </w:r>
          </w:p>
        </w:tc>
      </w:tr>
      <w:tr w:rsidR="00602669"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602669" w:rsidRPr="00856CD3" w:rsidRDefault="00602669" w:rsidP="00602669">
            <w:pPr>
              <w:rPr>
                <w:sz w:val="22"/>
                <w:szCs w:val="22"/>
              </w:rPr>
            </w:pPr>
            <w:r>
              <w:rPr>
                <w:bCs/>
                <w:sz w:val="22"/>
                <w:szCs w:val="22"/>
              </w:rPr>
              <w:t>Administracijos direktorius Povilas Balčiūnas</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602669" w:rsidRPr="00856CD3" w:rsidRDefault="00602669" w:rsidP="00602669">
            <w:pPr>
              <w:rPr>
                <w:b/>
                <w:bCs/>
                <w:sz w:val="22"/>
                <w:szCs w:val="22"/>
              </w:rPr>
            </w:pPr>
            <w:r w:rsidRPr="00856CD3">
              <w:rPr>
                <w:sz w:val="22"/>
                <w:szCs w:val="22"/>
              </w:rPr>
              <w:t>(nurodomos atstovo pareigos, vardas, pavardė)</w:t>
            </w:r>
          </w:p>
        </w:tc>
      </w:tr>
      <w:tr w:rsidR="00602669"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602669" w:rsidRPr="00856CD3" w:rsidRDefault="00602669" w:rsidP="00602669">
            <w:pPr>
              <w:jc w:val="center"/>
              <w:rPr>
                <w:b/>
                <w:bCs/>
                <w:sz w:val="22"/>
                <w:szCs w:val="22"/>
              </w:rPr>
            </w:pPr>
          </w:p>
          <w:p w14:paraId="3D51592F" w14:textId="77777777" w:rsidR="00602669" w:rsidRPr="00856CD3" w:rsidRDefault="00602669" w:rsidP="00602669">
            <w:pPr>
              <w:jc w:val="center"/>
              <w:rPr>
                <w:b/>
                <w:bCs/>
                <w:sz w:val="22"/>
                <w:szCs w:val="22"/>
              </w:rPr>
            </w:pPr>
          </w:p>
          <w:p w14:paraId="74D736EA" w14:textId="77777777" w:rsidR="00602669" w:rsidRPr="00856CD3" w:rsidRDefault="00602669" w:rsidP="00602669">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602669" w:rsidRPr="00856CD3" w:rsidRDefault="00602669" w:rsidP="00602669">
            <w:pPr>
              <w:jc w:val="center"/>
              <w:rPr>
                <w:b/>
                <w:bCs/>
                <w:sz w:val="22"/>
                <w:szCs w:val="22"/>
              </w:rPr>
            </w:pPr>
          </w:p>
          <w:p w14:paraId="05283C21" w14:textId="77777777" w:rsidR="00602669" w:rsidRPr="00856CD3" w:rsidRDefault="00602669" w:rsidP="00602669">
            <w:pPr>
              <w:jc w:val="center"/>
              <w:rPr>
                <w:b/>
                <w:bCs/>
                <w:sz w:val="22"/>
                <w:szCs w:val="22"/>
              </w:rPr>
            </w:pPr>
          </w:p>
          <w:p w14:paraId="739764E0" w14:textId="77777777" w:rsidR="00602669" w:rsidRPr="00856CD3" w:rsidRDefault="00602669" w:rsidP="00602669">
            <w:pPr>
              <w:jc w:val="center"/>
              <w:rPr>
                <w:sz w:val="22"/>
                <w:szCs w:val="22"/>
              </w:rPr>
            </w:pPr>
            <w:r w:rsidRPr="00856CD3">
              <w:rPr>
                <w:sz w:val="22"/>
                <w:szCs w:val="22"/>
              </w:rPr>
              <w:t>(parašas)</w:t>
            </w:r>
          </w:p>
        </w:tc>
      </w:tr>
    </w:tbl>
    <w:p w14:paraId="031500D4" w14:textId="77777777" w:rsidR="00856CD3" w:rsidRPr="00856CD3" w:rsidRDefault="00856CD3" w:rsidP="001C105D">
      <w:pPr>
        <w:jc w:val="center"/>
        <w:rPr>
          <w:sz w:val="22"/>
          <w:szCs w:val="22"/>
        </w:rPr>
      </w:pPr>
      <w:r w:rsidRPr="00856CD3">
        <w:rPr>
          <w:sz w:val="22"/>
          <w:szCs w:val="22"/>
        </w:rPr>
        <w:t>_______________</w:t>
      </w:r>
    </w:p>
    <w:p w14:paraId="57CD889A" w14:textId="77777777" w:rsidR="00856CD3" w:rsidRPr="00856CD3" w:rsidRDefault="00856CD3" w:rsidP="001C105D">
      <w:pPr>
        <w:jc w:val="center"/>
        <w:rPr>
          <w:sz w:val="22"/>
          <w:szCs w:val="22"/>
        </w:rPr>
      </w:pP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D27A" w14:textId="77777777" w:rsidR="00E16FB9" w:rsidRDefault="00E16FB9">
      <w:pPr>
        <w:rPr>
          <w:kern w:val="2"/>
          <w:sz w:val="22"/>
          <w:szCs w:val="22"/>
          <w:lang w:val="en-US"/>
        </w:rPr>
      </w:pPr>
      <w:r>
        <w:rPr>
          <w:kern w:val="2"/>
          <w:sz w:val="22"/>
          <w:szCs w:val="22"/>
          <w:lang w:val="en-US"/>
        </w:rPr>
        <w:separator/>
      </w:r>
    </w:p>
  </w:endnote>
  <w:endnote w:type="continuationSeparator" w:id="0">
    <w:p w14:paraId="1FC6A47D" w14:textId="77777777" w:rsidR="00E16FB9" w:rsidRDefault="00E16FB9">
      <w:pPr>
        <w:rPr>
          <w:kern w:val="2"/>
          <w:sz w:val="22"/>
          <w:szCs w:val="22"/>
          <w:lang w:val="en-US"/>
        </w:rPr>
      </w:pPr>
      <w:r>
        <w:rPr>
          <w:kern w:val="2"/>
          <w:sz w:val="22"/>
          <w:szCs w:val="22"/>
          <w:lang w:val="en-US"/>
        </w:rPr>
        <w:continuationSeparator/>
      </w:r>
    </w:p>
  </w:endnote>
  <w:endnote w:type="continuationNotice" w:id="1">
    <w:p w14:paraId="18937223" w14:textId="77777777" w:rsidR="00E16FB9" w:rsidRDefault="00E16F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4B37" w14:textId="77777777" w:rsidR="00E16FB9" w:rsidRDefault="00E16FB9">
      <w:pPr>
        <w:rPr>
          <w:kern w:val="2"/>
          <w:sz w:val="22"/>
          <w:szCs w:val="22"/>
          <w:lang w:val="en-US"/>
        </w:rPr>
      </w:pPr>
      <w:r>
        <w:rPr>
          <w:kern w:val="2"/>
          <w:sz w:val="22"/>
          <w:szCs w:val="22"/>
          <w:lang w:val="en-US"/>
        </w:rPr>
        <w:separator/>
      </w:r>
    </w:p>
  </w:footnote>
  <w:footnote w:type="continuationSeparator" w:id="0">
    <w:p w14:paraId="30FD62B7" w14:textId="77777777" w:rsidR="00E16FB9" w:rsidRDefault="00E16FB9">
      <w:pPr>
        <w:rPr>
          <w:kern w:val="2"/>
          <w:sz w:val="22"/>
          <w:szCs w:val="22"/>
          <w:lang w:val="en-US"/>
        </w:rPr>
      </w:pPr>
      <w:r>
        <w:rPr>
          <w:kern w:val="2"/>
          <w:sz w:val="22"/>
          <w:szCs w:val="22"/>
          <w:lang w:val="en-US"/>
        </w:rPr>
        <w:continuationSeparator/>
      </w:r>
    </w:p>
  </w:footnote>
  <w:footnote w:type="continuationNotice" w:id="1">
    <w:p w14:paraId="19B5381A" w14:textId="77777777" w:rsidR="00E16FB9" w:rsidRDefault="00E16F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6077A"/>
    <w:rsid w:val="0008132C"/>
    <w:rsid w:val="00084B8B"/>
    <w:rsid w:val="000961DF"/>
    <w:rsid w:val="000A32FD"/>
    <w:rsid w:val="000B11B3"/>
    <w:rsid w:val="000B237A"/>
    <w:rsid w:val="000B7569"/>
    <w:rsid w:val="000D629B"/>
    <w:rsid w:val="001306E2"/>
    <w:rsid w:val="00134B2D"/>
    <w:rsid w:val="00150E4C"/>
    <w:rsid w:val="001762AD"/>
    <w:rsid w:val="00191535"/>
    <w:rsid w:val="0019547E"/>
    <w:rsid w:val="001A47DD"/>
    <w:rsid w:val="001A7130"/>
    <w:rsid w:val="001B0863"/>
    <w:rsid w:val="001C105D"/>
    <w:rsid w:val="001C1AFD"/>
    <w:rsid w:val="001F1606"/>
    <w:rsid w:val="001F2E3E"/>
    <w:rsid w:val="001F4D1F"/>
    <w:rsid w:val="00217CF2"/>
    <w:rsid w:val="0022731F"/>
    <w:rsid w:val="00256E2E"/>
    <w:rsid w:val="0027608F"/>
    <w:rsid w:val="00286418"/>
    <w:rsid w:val="002C0462"/>
    <w:rsid w:val="002F0413"/>
    <w:rsid w:val="002F241A"/>
    <w:rsid w:val="002F2613"/>
    <w:rsid w:val="002F497C"/>
    <w:rsid w:val="00327830"/>
    <w:rsid w:val="0034638E"/>
    <w:rsid w:val="00347F74"/>
    <w:rsid w:val="0038045F"/>
    <w:rsid w:val="00381A4E"/>
    <w:rsid w:val="00385EEC"/>
    <w:rsid w:val="003C0F92"/>
    <w:rsid w:val="003E04D6"/>
    <w:rsid w:val="003E7A4B"/>
    <w:rsid w:val="003F2C37"/>
    <w:rsid w:val="00400282"/>
    <w:rsid w:val="00470857"/>
    <w:rsid w:val="00472856"/>
    <w:rsid w:val="00487462"/>
    <w:rsid w:val="004A342E"/>
    <w:rsid w:val="004A7488"/>
    <w:rsid w:val="004C5E61"/>
    <w:rsid w:val="004D0526"/>
    <w:rsid w:val="004E4D8A"/>
    <w:rsid w:val="004F1B87"/>
    <w:rsid w:val="00513D49"/>
    <w:rsid w:val="005231E6"/>
    <w:rsid w:val="00532836"/>
    <w:rsid w:val="00550CB3"/>
    <w:rsid w:val="00572250"/>
    <w:rsid w:val="005824EA"/>
    <w:rsid w:val="005845E9"/>
    <w:rsid w:val="005A5832"/>
    <w:rsid w:val="005D3BAC"/>
    <w:rsid w:val="005F098F"/>
    <w:rsid w:val="005F5278"/>
    <w:rsid w:val="005F5B23"/>
    <w:rsid w:val="005F7485"/>
    <w:rsid w:val="00602669"/>
    <w:rsid w:val="00610149"/>
    <w:rsid w:val="00610375"/>
    <w:rsid w:val="00620AEA"/>
    <w:rsid w:val="00643D1F"/>
    <w:rsid w:val="0067482A"/>
    <w:rsid w:val="0068090D"/>
    <w:rsid w:val="00696404"/>
    <w:rsid w:val="006A18FF"/>
    <w:rsid w:val="006D3DF1"/>
    <w:rsid w:val="006E7AC7"/>
    <w:rsid w:val="0072170C"/>
    <w:rsid w:val="00724CAB"/>
    <w:rsid w:val="00745AB8"/>
    <w:rsid w:val="00754D21"/>
    <w:rsid w:val="007C4921"/>
    <w:rsid w:val="007C58D4"/>
    <w:rsid w:val="007D2748"/>
    <w:rsid w:val="007D6DAB"/>
    <w:rsid w:val="007E1115"/>
    <w:rsid w:val="0080294D"/>
    <w:rsid w:val="008354EB"/>
    <w:rsid w:val="00837265"/>
    <w:rsid w:val="00837FBA"/>
    <w:rsid w:val="008507D9"/>
    <w:rsid w:val="00856CD3"/>
    <w:rsid w:val="00864281"/>
    <w:rsid w:val="00870FCE"/>
    <w:rsid w:val="00872F9A"/>
    <w:rsid w:val="00884057"/>
    <w:rsid w:val="0089096A"/>
    <w:rsid w:val="008A70AF"/>
    <w:rsid w:val="008A7A64"/>
    <w:rsid w:val="00911A78"/>
    <w:rsid w:val="009302D8"/>
    <w:rsid w:val="00937B8F"/>
    <w:rsid w:val="00956BA4"/>
    <w:rsid w:val="00990810"/>
    <w:rsid w:val="00991882"/>
    <w:rsid w:val="009B6D4C"/>
    <w:rsid w:val="009B7482"/>
    <w:rsid w:val="009C0D0E"/>
    <w:rsid w:val="009F7E9B"/>
    <w:rsid w:val="00A057D5"/>
    <w:rsid w:val="00A10867"/>
    <w:rsid w:val="00A1760A"/>
    <w:rsid w:val="00A25F97"/>
    <w:rsid w:val="00A325DC"/>
    <w:rsid w:val="00A336F4"/>
    <w:rsid w:val="00A456BA"/>
    <w:rsid w:val="00A53081"/>
    <w:rsid w:val="00A54325"/>
    <w:rsid w:val="00A60872"/>
    <w:rsid w:val="00AB129D"/>
    <w:rsid w:val="00AD5E40"/>
    <w:rsid w:val="00B03DB5"/>
    <w:rsid w:val="00B04B91"/>
    <w:rsid w:val="00B20210"/>
    <w:rsid w:val="00B36BEB"/>
    <w:rsid w:val="00B40538"/>
    <w:rsid w:val="00B40E77"/>
    <w:rsid w:val="00B67C1E"/>
    <w:rsid w:val="00B70997"/>
    <w:rsid w:val="00B82402"/>
    <w:rsid w:val="00BA25CA"/>
    <w:rsid w:val="00BB7A8F"/>
    <w:rsid w:val="00BC394B"/>
    <w:rsid w:val="00BC4057"/>
    <w:rsid w:val="00BC546B"/>
    <w:rsid w:val="00BC625C"/>
    <w:rsid w:val="00BF601E"/>
    <w:rsid w:val="00C03249"/>
    <w:rsid w:val="00C24A25"/>
    <w:rsid w:val="00C31741"/>
    <w:rsid w:val="00C4694B"/>
    <w:rsid w:val="00C50AB7"/>
    <w:rsid w:val="00C60C60"/>
    <w:rsid w:val="00C646CF"/>
    <w:rsid w:val="00C6650E"/>
    <w:rsid w:val="00C76329"/>
    <w:rsid w:val="00C84CE1"/>
    <w:rsid w:val="00C94AA9"/>
    <w:rsid w:val="00C95E7E"/>
    <w:rsid w:val="00CB08F1"/>
    <w:rsid w:val="00CB256E"/>
    <w:rsid w:val="00CB72A5"/>
    <w:rsid w:val="00CD62D2"/>
    <w:rsid w:val="00CE46EC"/>
    <w:rsid w:val="00CE5AC1"/>
    <w:rsid w:val="00CF237C"/>
    <w:rsid w:val="00CF3516"/>
    <w:rsid w:val="00D04D18"/>
    <w:rsid w:val="00D24FBA"/>
    <w:rsid w:val="00D32BE6"/>
    <w:rsid w:val="00D824DB"/>
    <w:rsid w:val="00D82801"/>
    <w:rsid w:val="00DC02C4"/>
    <w:rsid w:val="00DC2A37"/>
    <w:rsid w:val="00E03D13"/>
    <w:rsid w:val="00E04BBA"/>
    <w:rsid w:val="00E04F73"/>
    <w:rsid w:val="00E16FB9"/>
    <w:rsid w:val="00E23679"/>
    <w:rsid w:val="00EA5A57"/>
    <w:rsid w:val="00EA7489"/>
    <w:rsid w:val="00ED1CFC"/>
    <w:rsid w:val="00ED69D4"/>
    <w:rsid w:val="00EE4791"/>
    <w:rsid w:val="00F12FFB"/>
    <w:rsid w:val="00F26B02"/>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basedOn w:val="prastasis"/>
    <w:uiPriority w:val="34"/>
    <w:qFormat/>
    <w:rsid w:val="000B7569"/>
    <w:pPr>
      <w:ind w:left="720"/>
      <w:contextualSpacing/>
    </w:pPr>
  </w:style>
  <w:style w:type="paragraph" w:styleId="Pataisymai">
    <w:name w:val="Revision"/>
    <w:hidden/>
    <w:uiPriority w:val="99"/>
    <w:semiHidden/>
    <w:rsid w:val="000B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459180685">
      <w:bodyDiv w:val="1"/>
      <w:marLeft w:val="0"/>
      <w:marRight w:val="0"/>
      <w:marTop w:val="0"/>
      <w:marBottom w:val="0"/>
      <w:divBdr>
        <w:top w:val="none" w:sz="0" w:space="0" w:color="auto"/>
        <w:left w:val="none" w:sz="0" w:space="0" w:color="auto"/>
        <w:bottom w:val="none" w:sz="0" w:space="0" w:color="auto"/>
        <w:right w:val="none" w:sz="0" w:space="0" w:color="auto"/>
      </w:divBdr>
    </w:div>
    <w:div w:id="156625479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alociusen@pasvalys.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E105E652A472A950270A1A14A0810"/>
        <w:category>
          <w:name w:val="Bendrosios nuostatos"/>
          <w:gallery w:val="placeholder"/>
        </w:category>
        <w:types>
          <w:type w:val="bbPlcHdr"/>
        </w:types>
        <w:behaviors>
          <w:behavior w:val="content"/>
        </w:behaviors>
        <w:guid w:val="{AD761435-4154-4B67-8B57-852ACF882D89}"/>
      </w:docPartPr>
      <w:docPartBody>
        <w:p w:rsidR="003C515D" w:rsidRDefault="00305CA0" w:rsidP="00305CA0">
          <w:pPr>
            <w:pStyle w:val="3D0E105E652A472A950270A1A14A0810"/>
          </w:pPr>
          <w:r>
            <w:rPr>
              <w:rStyle w:val="Vietosrezervavimoenklotekstas"/>
            </w:rPr>
            <w:t>Choose an item.</w:t>
          </w:r>
        </w:p>
      </w:docPartBody>
    </w:docPart>
    <w:docPart>
      <w:docPartPr>
        <w:name w:val="BF8B87B33E0E44C48E99432807878AA9"/>
        <w:category>
          <w:name w:val="Bendrosios nuostatos"/>
          <w:gallery w:val="placeholder"/>
        </w:category>
        <w:types>
          <w:type w:val="bbPlcHdr"/>
        </w:types>
        <w:behaviors>
          <w:behavior w:val="content"/>
        </w:behaviors>
        <w:guid w:val="{CCF9F510-0F1B-4AA3-A54E-58387D4DE74D}"/>
      </w:docPartPr>
      <w:docPartBody>
        <w:p w:rsidR="003C515D" w:rsidRDefault="00305CA0" w:rsidP="00305CA0">
          <w:pPr>
            <w:pStyle w:val="BF8B87B33E0E44C48E99432807878AA9"/>
          </w:pPr>
          <w:r>
            <w:rPr>
              <w:rStyle w:val="Vietosrezervavimoenklotekstas"/>
            </w:rPr>
            <w:t>Choose an item.</w:t>
          </w:r>
        </w:p>
      </w:docPartBody>
    </w:docPart>
    <w:docPart>
      <w:docPartPr>
        <w:name w:val="D65768B2A32D46EF882CAA4211F3341E"/>
        <w:category>
          <w:name w:val="Bendrosios nuostatos"/>
          <w:gallery w:val="placeholder"/>
        </w:category>
        <w:types>
          <w:type w:val="bbPlcHdr"/>
        </w:types>
        <w:behaviors>
          <w:behavior w:val="content"/>
        </w:behaviors>
        <w:guid w:val="{C5C9D1CB-50D5-49D8-8A55-29B80698CC59}"/>
      </w:docPartPr>
      <w:docPartBody>
        <w:p w:rsidR="003C515D" w:rsidRDefault="00305CA0" w:rsidP="00305CA0">
          <w:pPr>
            <w:pStyle w:val="D65768B2A32D46EF882CAA4211F3341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A0"/>
    <w:rsid w:val="00104C00"/>
    <w:rsid w:val="001676F6"/>
    <w:rsid w:val="00191535"/>
    <w:rsid w:val="00305CA0"/>
    <w:rsid w:val="003C515D"/>
    <w:rsid w:val="00553DF0"/>
    <w:rsid w:val="005F098F"/>
    <w:rsid w:val="00724CAB"/>
    <w:rsid w:val="007347CC"/>
    <w:rsid w:val="007E6454"/>
    <w:rsid w:val="008020AE"/>
    <w:rsid w:val="00A057D5"/>
    <w:rsid w:val="00B04B91"/>
    <w:rsid w:val="00B82402"/>
    <w:rsid w:val="00BD21D8"/>
    <w:rsid w:val="00EA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5CA0"/>
  </w:style>
  <w:style w:type="paragraph" w:customStyle="1" w:styleId="3D0E105E652A472A950270A1A14A0810">
    <w:name w:val="3D0E105E652A472A950270A1A14A0810"/>
    <w:rsid w:val="00305CA0"/>
  </w:style>
  <w:style w:type="paragraph" w:customStyle="1" w:styleId="BF8B87B33E0E44C48E99432807878AA9">
    <w:name w:val="BF8B87B33E0E44C48E99432807878AA9"/>
    <w:rsid w:val="00305CA0"/>
  </w:style>
  <w:style w:type="paragraph" w:customStyle="1" w:styleId="D65768B2A32D46EF882CAA4211F3341E">
    <w:name w:val="D65768B2A32D46EF882CAA4211F3341E"/>
    <w:rsid w:val="0030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65003</Words>
  <Characters>37053</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4</cp:revision>
  <dcterms:created xsi:type="dcterms:W3CDTF">2026-07-17T07:37:00Z</dcterms:created>
  <dcterms:modified xsi:type="dcterms:W3CDTF">2026-07-20T06:18:00Z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