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65D52C4" w14:textId="77777777" w:rsidR="002409C7" w:rsidRPr="00B929E0" w:rsidRDefault="002409C7" w:rsidP="002409C7">
          <w:pPr>
            <w:spacing w:after="120" w:line="20" w:lineRule="atLeast"/>
            <w:contextualSpacing/>
            <w:jc w:val="center"/>
            <w:rPr>
              <w:rFonts w:cstheme="minorHAnsi"/>
              <w:b/>
              <w:bCs/>
              <w:sz w:val="24"/>
              <w:szCs w:val="24"/>
            </w:rPr>
          </w:pPr>
          <w:r w:rsidRPr="00B929E0">
            <w:rPr>
              <w:rFonts w:cstheme="minorHAnsi"/>
              <w:b/>
              <w:bCs/>
              <w:sz w:val="24"/>
              <w:szCs w:val="24"/>
            </w:rPr>
            <w:t>LIETUVOS PROBACIJ</w:t>
          </w:r>
          <w:r>
            <w:rPr>
              <w:rFonts w:cstheme="minorHAnsi"/>
              <w:b/>
              <w:bCs/>
              <w:sz w:val="24"/>
              <w:szCs w:val="24"/>
            </w:rPr>
            <w:t>OS</w:t>
          </w:r>
          <w:r w:rsidRPr="00B929E0">
            <w:rPr>
              <w:rFonts w:cstheme="minorHAnsi"/>
              <w:b/>
              <w:bCs/>
              <w:sz w:val="24"/>
              <w:szCs w:val="24"/>
            </w:rPr>
            <w:t xml:space="preserve"> TAR</w:t>
          </w:r>
          <w:r>
            <w:rPr>
              <w:rFonts w:cstheme="minorHAnsi"/>
              <w:b/>
              <w:bCs/>
              <w:sz w:val="24"/>
              <w:szCs w:val="24"/>
            </w:rPr>
            <w:t>N</w:t>
          </w:r>
          <w:r w:rsidRPr="00B929E0">
            <w:rPr>
              <w:rFonts w:cstheme="minorHAnsi"/>
              <w:b/>
              <w:bCs/>
              <w:sz w:val="24"/>
              <w:szCs w:val="24"/>
            </w:rPr>
            <w:t>YBA</w:t>
          </w:r>
        </w:p>
        <w:p w14:paraId="5CF8D937" w14:textId="77777777" w:rsidR="002409C7" w:rsidRPr="00B929E0" w:rsidRDefault="002409C7" w:rsidP="002409C7">
          <w:pPr>
            <w:spacing w:after="120" w:line="20" w:lineRule="atLeast"/>
            <w:contextualSpacing/>
            <w:jc w:val="center"/>
            <w:rPr>
              <w:rFonts w:cstheme="minorHAnsi"/>
              <w:sz w:val="24"/>
              <w:szCs w:val="24"/>
            </w:rPr>
          </w:pPr>
          <w:r w:rsidRPr="00B929E0">
            <w:rPr>
              <w:rFonts w:cstheme="minorHAnsi"/>
              <w:sz w:val="24"/>
              <w:szCs w:val="24"/>
            </w:rPr>
            <w:t>Biudžetinė įstaiga, Kareivių g. 1, 08351 Vilnius, tel. +370 602 11 222, el. p. probacija@probacija.lt</w:t>
          </w:r>
        </w:p>
        <w:p w14:paraId="51B1F97B" w14:textId="77777777" w:rsidR="002409C7" w:rsidRPr="00B929E0" w:rsidRDefault="002409C7" w:rsidP="002409C7">
          <w:pPr>
            <w:spacing w:after="120" w:line="20" w:lineRule="atLeast"/>
            <w:contextualSpacing/>
            <w:jc w:val="center"/>
            <w:rPr>
              <w:rFonts w:cstheme="minorHAnsi"/>
              <w:sz w:val="24"/>
              <w:szCs w:val="24"/>
            </w:rPr>
          </w:pPr>
          <w:r w:rsidRPr="00B929E0">
            <w:rPr>
              <w:rFonts w:cstheme="minorHAnsi"/>
              <w:sz w:val="24"/>
              <w:szCs w:val="24"/>
            </w:rPr>
            <w:t>Duomenys kaupiami ir saugomi Juridinių asmenų registre, kodas 304834984</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6372D1E"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2409C7">
            <w:rPr>
              <w:rFonts w:cstheme="minorHAnsi"/>
              <w:b/>
              <w:bCs/>
              <w:color w:val="000000" w:themeColor="text1"/>
              <w:sz w:val="28"/>
              <w:szCs w:val="28"/>
            </w:rPr>
            <w:t>„</w:t>
          </w:r>
          <w:r w:rsidR="002409C7" w:rsidRPr="002409C7">
            <w:rPr>
              <w:rFonts w:cstheme="minorHAnsi"/>
              <w:b/>
              <w:bCs/>
              <w:color w:val="000000" w:themeColor="text1"/>
              <w:sz w:val="28"/>
              <w:szCs w:val="28"/>
            </w:rPr>
            <w:t>ALKOTESTERIŲ METROLIGINĖS PATIKROS IR KALIBRAVIMO PASLAUGOS</w:t>
          </w:r>
          <w:r w:rsidR="00D526C8" w:rsidRPr="002409C7">
            <w:rPr>
              <w:rFonts w:cstheme="minorHAnsi"/>
              <w:b/>
              <w:bCs/>
              <w:color w:val="000000" w:themeColor="text1"/>
              <w:sz w:val="28"/>
              <w:szCs w:val="28"/>
            </w:rPr>
            <w:t>“</w:t>
          </w:r>
        </w:p>
        <w:p w14:paraId="246E884F" w14:textId="77777777" w:rsidR="002409C7"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4A39BF59" w:rsidR="002409C7" w:rsidRDefault="00D53BF4"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2409C7">
            <w:rPr>
              <w:rFonts w:cstheme="minorHAnsi"/>
              <w:b/>
              <w:bCs/>
              <w:sz w:val="28"/>
              <w:szCs w:val="28"/>
            </w:rPr>
            <w:t>1</w:t>
          </w:r>
        </w:p>
        <w:p w14:paraId="60B66FD1" w14:textId="77777777" w:rsidR="002409C7" w:rsidRDefault="002409C7">
          <w:pPr>
            <w:rPr>
              <w:rFonts w:cstheme="minorHAnsi"/>
              <w:b/>
              <w:bCs/>
              <w:sz w:val="28"/>
              <w:szCs w:val="28"/>
            </w:rPr>
          </w:pPr>
          <w:r>
            <w:rPr>
              <w:rFonts w:cstheme="minorHAnsi"/>
              <w:b/>
              <w:bCs/>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1927E4A9" w14:textId="303F1CBC" w:rsidR="00A73CA4" w:rsidRDefault="00173FBA">
              <w:pPr>
                <w:pStyle w:val="TOC1"/>
                <w:rPr>
                  <w:noProof/>
                  <w:kern w:val="2"/>
                  <w:sz w:val="24"/>
                  <w:szCs w:val="24"/>
                  <w:lang w:val="en-US" w:eastAsia="en-US"/>
                  <w14:ligatures w14:val="standardContextual"/>
                </w:rPr>
              </w:pPr>
              <w:r w:rsidRPr="00D50C54">
                <w:fldChar w:fldCharType="begin"/>
              </w:r>
              <w:r w:rsidRPr="003468EC">
                <w:instrText xml:space="preserve"> TOC \o "1-3" \h \z \u </w:instrText>
              </w:r>
              <w:r w:rsidRPr="00D50C54">
                <w:fldChar w:fldCharType="separate"/>
              </w:r>
              <w:hyperlink w:anchor="_Toc235435495" w:history="1">
                <w:r w:rsidR="00A73CA4" w:rsidRPr="008828DE">
                  <w:rPr>
                    <w:rStyle w:val="Hyperlink"/>
                    <w:rFonts w:cstheme="minorHAnsi"/>
                    <w:noProof/>
                  </w:rPr>
                  <w:t>1.</w:t>
                </w:r>
                <w:r w:rsidR="00A73CA4">
                  <w:rPr>
                    <w:noProof/>
                    <w:kern w:val="2"/>
                    <w:sz w:val="24"/>
                    <w:szCs w:val="24"/>
                    <w:lang w:val="en-US" w:eastAsia="en-US"/>
                    <w14:ligatures w14:val="standardContextual"/>
                  </w:rPr>
                  <w:tab/>
                </w:r>
                <w:r w:rsidR="00A73CA4" w:rsidRPr="008828DE">
                  <w:rPr>
                    <w:rStyle w:val="Hyperlink"/>
                    <w:rFonts w:cstheme="minorHAnsi"/>
                    <w:noProof/>
                  </w:rPr>
                  <w:t>Bendra informacija</w:t>
                </w:r>
                <w:r w:rsidR="00A73CA4">
                  <w:rPr>
                    <w:noProof/>
                    <w:webHidden/>
                  </w:rPr>
                  <w:tab/>
                </w:r>
                <w:r w:rsidR="00A73CA4">
                  <w:rPr>
                    <w:noProof/>
                    <w:webHidden/>
                  </w:rPr>
                  <w:fldChar w:fldCharType="begin"/>
                </w:r>
                <w:r w:rsidR="00A73CA4">
                  <w:rPr>
                    <w:noProof/>
                    <w:webHidden/>
                  </w:rPr>
                  <w:instrText xml:space="preserve"> PAGEREF _Toc235435495 \h </w:instrText>
                </w:r>
                <w:r w:rsidR="00A73CA4">
                  <w:rPr>
                    <w:noProof/>
                    <w:webHidden/>
                  </w:rPr>
                </w:r>
                <w:r w:rsidR="00A73CA4">
                  <w:rPr>
                    <w:noProof/>
                    <w:webHidden/>
                  </w:rPr>
                  <w:fldChar w:fldCharType="separate"/>
                </w:r>
                <w:r w:rsidR="00A73CA4">
                  <w:rPr>
                    <w:noProof/>
                    <w:webHidden/>
                  </w:rPr>
                  <w:t>3</w:t>
                </w:r>
                <w:r w:rsidR="00A73CA4">
                  <w:rPr>
                    <w:noProof/>
                    <w:webHidden/>
                  </w:rPr>
                  <w:fldChar w:fldCharType="end"/>
                </w:r>
              </w:hyperlink>
            </w:p>
            <w:p w14:paraId="2A7BEFDA" w14:textId="69088912" w:rsidR="00A73CA4" w:rsidRDefault="00A73CA4">
              <w:pPr>
                <w:pStyle w:val="TOC1"/>
                <w:rPr>
                  <w:noProof/>
                  <w:kern w:val="2"/>
                  <w:sz w:val="24"/>
                  <w:szCs w:val="24"/>
                  <w:lang w:val="en-US" w:eastAsia="en-US"/>
                  <w14:ligatures w14:val="standardContextual"/>
                </w:rPr>
              </w:pPr>
              <w:hyperlink w:anchor="_Toc235435496" w:history="1">
                <w:r w:rsidRPr="008828DE">
                  <w:rPr>
                    <w:rStyle w:val="Hyperlink"/>
                    <w:rFonts w:eastAsia="Calibri" w:cstheme="minorHAnsi"/>
                    <w:noProof/>
                  </w:rPr>
                  <w:t>2.</w:t>
                </w:r>
                <w:r>
                  <w:rPr>
                    <w:noProof/>
                    <w:kern w:val="2"/>
                    <w:sz w:val="24"/>
                    <w:szCs w:val="24"/>
                    <w:lang w:val="en-US" w:eastAsia="en-US"/>
                    <w14:ligatures w14:val="standardContextual"/>
                  </w:rPr>
                  <w:tab/>
                </w:r>
                <w:r w:rsidRPr="008828DE">
                  <w:rPr>
                    <w:rStyle w:val="Hyperlink"/>
                    <w:rFonts w:cstheme="minorHAnsi"/>
                    <w:noProof/>
                  </w:rPr>
                  <w:t>Pirkimo objektas</w:t>
                </w:r>
                <w:r>
                  <w:rPr>
                    <w:noProof/>
                    <w:webHidden/>
                  </w:rPr>
                  <w:tab/>
                </w:r>
                <w:r>
                  <w:rPr>
                    <w:noProof/>
                    <w:webHidden/>
                  </w:rPr>
                  <w:fldChar w:fldCharType="begin"/>
                </w:r>
                <w:r>
                  <w:rPr>
                    <w:noProof/>
                    <w:webHidden/>
                  </w:rPr>
                  <w:instrText xml:space="preserve"> PAGEREF _Toc235435496 \h </w:instrText>
                </w:r>
                <w:r>
                  <w:rPr>
                    <w:noProof/>
                    <w:webHidden/>
                  </w:rPr>
                </w:r>
                <w:r>
                  <w:rPr>
                    <w:noProof/>
                    <w:webHidden/>
                  </w:rPr>
                  <w:fldChar w:fldCharType="separate"/>
                </w:r>
                <w:r>
                  <w:rPr>
                    <w:noProof/>
                    <w:webHidden/>
                  </w:rPr>
                  <w:t>3</w:t>
                </w:r>
                <w:r>
                  <w:rPr>
                    <w:noProof/>
                    <w:webHidden/>
                  </w:rPr>
                  <w:fldChar w:fldCharType="end"/>
                </w:r>
              </w:hyperlink>
            </w:p>
            <w:p w14:paraId="6FAD4A78" w14:textId="3ECB8379" w:rsidR="00A73CA4" w:rsidRDefault="00A73CA4">
              <w:pPr>
                <w:pStyle w:val="TOC1"/>
                <w:rPr>
                  <w:noProof/>
                  <w:kern w:val="2"/>
                  <w:sz w:val="24"/>
                  <w:szCs w:val="24"/>
                  <w:lang w:val="en-US" w:eastAsia="en-US"/>
                  <w14:ligatures w14:val="standardContextual"/>
                </w:rPr>
              </w:pPr>
              <w:hyperlink w:anchor="_Toc235435497" w:history="1">
                <w:r w:rsidRPr="008828DE">
                  <w:rPr>
                    <w:rStyle w:val="Hyperlink"/>
                    <w:rFonts w:eastAsia="Calibri" w:cstheme="minorHAnsi"/>
                    <w:noProof/>
                  </w:rPr>
                  <w:t>3.</w:t>
                </w:r>
                <w:r>
                  <w:rPr>
                    <w:noProof/>
                    <w:kern w:val="2"/>
                    <w:sz w:val="24"/>
                    <w:szCs w:val="24"/>
                    <w:lang w:val="en-US" w:eastAsia="en-US"/>
                    <w14:ligatures w14:val="standardContextual"/>
                  </w:rPr>
                  <w:tab/>
                </w:r>
                <w:r w:rsidRPr="008828DE">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_Toc235435497 \h </w:instrText>
                </w:r>
                <w:r>
                  <w:rPr>
                    <w:noProof/>
                    <w:webHidden/>
                  </w:rPr>
                </w:r>
                <w:r>
                  <w:rPr>
                    <w:noProof/>
                    <w:webHidden/>
                  </w:rPr>
                  <w:fldChar w:fldCharType="separate"/>
                </w:r>
                <w:r>
                  <w:rPr>
                    <w:noProof/>
                    <w:webHidden/>
                  </w:rPr>
                  <w:t>3</w:t>
                </w:r>
                <w:r>
                  <w:rPr>
                    <w:noProof/>
                    <w:webHidden/>
                  </w:rPr>
                  <w:fldChar w:fldCharType="end"/>
                </w:r>
              </w:hyperlink>
            </w:p>
            <w:p w14:paraId="660EDA59" w14:textId="57272530" w:rsidR="00A73CA4" w:rsidRDefault="00A73CA4">
              <w:pPr>
                <w:pStyle w:val="TOC1"/>
                <w:rPr>
                  <w:noProof/>
                  <w:kern w:val="2"/>
                  <w:sz w:val="24"/>
                  <w:szCs w:val="24"/>
                  <w:lang w:val="en-US" w:eastAsia="en-US"/>
                  <w14:ligatures w14:val="standardContextual"/>
                </w:rPr>
              </w:pPr>
              <w:hyperlink w:anchor="_Toc235435498" w:history="1">
                <w:r w:rsidRPr="008828DE">
                  <w:rPr>
                    <w:rStyle w:val="Hyperlink"/>
                    <w:rFonts w:eastAsia="Calibri" w:cstheme="minorHAnsi"/>
                    <w:noProof/>
                  </w:rPr>
                  <w:t>4.</w:t>
                </w:r>
                <w:r>
                  <w:rPr>
                    <w:noProof/>
                    <w:kern w:val="2"/>
                    <w:sz w:val="24"/>
                    <w:szCs w:val="24"/>
                    <w:lang w:val="en-US" w:eastAsia="en-US"/>
                    <w14:ligatures w14:val="standardContextual"/>
                  </w:rPr>
                  <w:tab/>
                </w:r>
                <w:r w:rsidRPr="008828DE">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_Toc235435498 \h </w:instrText>
                </w:r>
                <w:r>
                  <w:rPr>
                    <w:noProof/>
                    <w:webHidden/>
                  </w:rPr>
                </w:r>
                <w:r>
                  <w:rPr>
                    <w:noProof/>
                    <w:webHidden/>
                  </w:rPr>
                  <w:fldChar w:fldCharType="separate"/>
                </w:r>
                <w:r>
                  <w:rPr>
                    <w:noProof/>
                    <w:webHidden/>
                  </w:rPr>
                  <w:t>4</w:t>
                </w:r>
                <w:r>
                  <w:rPr>
                    <w:noProof/>
                    <w:webHidden/>
                  </w:rPr>
                  <w:fldChar w:fldCharType="end"/>
                </w:r>
              </w:hyperlink>
            </w:p>
            <w:p w14:paraId="62DB72CE" w14:textId="5C89C4E2" w:rsidR="00A73CA4" w:rsidRDefault="00A73CA4">
              <w:pPr>
                <w:pStyle w:val="TOC1"/>
                <w:rPr>
                  <w:noProof/>
                  <w:kern w:val="2"/>
                  <w:sz w:val="24"/>
                  <w:szCs w:val="24"/>
                  <w:lang w:val="en-US" w:eastAsia="en-US"/>
                  <w14:ligatures w14:val="standardContextual"/>
                </w:rPr>
              </w:pPr>
              <w:hyperlink w:anchor="_Toc235435499" w:history="1">
                <w:r w:rsidRPr="008828DE">
                  <w:rPr>
                    <w:rStyle w:val="Hyperlink"/>
                    <w:rFonts w:eastAsia="Calibri" w:cstheme="minorHAnsi"/>
                    <w:noProof/>
                  </w:rPr>
                  <w:t>5.</w:t>
                </w:r>
                <w:r>
                  <w:rPr>
                    <w:noProof/>
                    <w:kern w:val="2"/>
                    <w:sz w:val="24"/>
                    <w:szCs w:val="24"/>
                    <w:lang w:val="en-US" w:eastAsia="en-US"/>
                    <w14:ligatures w14:val="standardContextual"/>
                  </w:rPr>
                  <w:tab/>
                </w:r>
                <w:r w:rsidRPr="008828DE">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_Toc235435499 \h </w:instrText>
                </w:r>
                <w:r>
                  <w:rPr>
                    <w:noProof/>
                    <w:webHidden/>
                  </w:rPr>
                </w:r>
                <w:r>
                  <w:rPr>
                    <w:noProof/>
                    <w:webHidden/>
                  </w:rPr>
                  <w:fldChar w:fldCharType="separate"/>
                </w:r>
                <w:r>
                  <w:rPr>
                    <w:noProof/>
                    <w:webHidden/>
                  </w:rPr>
                  <w:t>4</w:t>
                </w:r>
                <w:r>
                  <w:rPr>
                    <w:noProof/>
                    <w:webHidden/>
                  </w:rPr>
                  <w:fldChar w:fldCharType="end"/>
                </w:r>
              </w:hyperlink>
            </w:p>
            <w:p w14:paraId="17D026F3" w14:textId="059F5DCD" w:rsidR="00A73CA4" w:rsidRDefault="00A73CA4">
              <w:pPr>
                <w:pStyle w:val="TOC1"/>
                <w:rPr>
                  <w:noProof/>
                  <w:kern w:val="2"/>
                  <w:sz w:val="24"/>
                  <w:szCs w:val="24"/>
                  <w:lang w:val="en-US" w:eastAsia="en-US"/>
                  <w14:ligatures w14:val="standardContextual"/>
                </w:rPr>
              </w:pPr>
              <w:hyperlink w:anchor="_Toc235435500" w:history="1">
                <w:r w:rsidRPr="008828DE">
                  <w:rPr>
                    <w:rStyle w:val="Hyperlink"/>
                    <w:rFonts w:ascii="Arial" w:eastAsia="Calibri" w:hAnsi="Arial" w:cs="Arial"/>
                    <w:noProof/>
                  </w:rPr>
                  <w:t>6.</w:t>
                </w:r>
                <w:r>
                  <w:rPr>
                    <w:noProof/>
                    <w:kern w:val="2"/>
                    <w:sz w:val="24"/>
                    <w:szCs w:val="24"/>
                    <w:lang w:val="en-US" w:eastAsia="en-US"/>
                    <w14:ligatures w14:val="standardContextual"/>
                  </w:rPr>
                  <w:tab/>
                </w:r>
                <w:r w:rsidRPr="008828DE">
                  <w:rPr>
                    <w:rStyle w:val="Hyperlink"/>
                    <w:rFonts w:cstheme="minorHAnsi"/>
                    <w:noProof/>
                  </w:rPr>
                  <w:t>Pasiūlymų vertinimas</w:t>
                </w:r>
                <w:r>
                  <w:rPr>
                    <w:noProof/>
                    <w:webHidden/>
                  </w:rPr>
                  <w:tab/>
                </w:r>
                <w:r>
                  <w:rPr>
                    <w:noProof/>
                    <w:webHidden/>
                  </w:rPr>
                  <w:fldChar w:fldCharType="begin"/>
                </w:r>
                <w:r>
                  <w:rPr>
                    <w:noProof/>
                    <w:webHidden/>
                  </w:rPr>
                  <w:instrText xml:space="preserve"> PAGEREF _Toc235435500 \h </w:instrText>
                </w:r>
                <w:r>
                  <w:rPr>
                    <w:noProof/>
                    <w:webHidden/>
                  </w:rPr>
                </w:r>
                <w:r>
                  <w:rPr>
                    <w:noProof/>
                    <w:webHidden/>
                  </w:rPr>
                  <w:fldChar w:fldCharType="separate"/>
                </w:r>
                <w:r>
                  <w:rPr>
                    <w:noProof/>
                    <w:webHidden/>
                  </w:rPr>
                  <w:t>4</w:t>
                </w:r>
                <w:r>
                  <w:rPr>
                    <w:noProof/>
                    <w:webHidden/>
                  </w:rPr>
                  <w:fldChar w:fldCharType="end"/>
                </w:r>
              </w:hyperlink>
            </w:p>
            <w:p w14:paraId="2772F126" w14:textId="629EE90F" w:rsidR="00A73CA4" w:rsidRDefault="00A73CA4">
              <w:pPr>
                <w:pStyle w:val="TOC1"/>
                <w:rPr>
                  <w:noProof/>
                  <w:kern w:val="2"/>
                  <w:sz w:val="24"/>
                  <w:szCs w:val="24"/>
                  <w:lang w:val="en-US" w:eastAsia="en-US"/>
                  <w14:ligatures w14:val="standardContextual"/>
                </w:rPr>
              </w:pPr>
              <w:hyperlink w:anchor="_Toc235435501" w:history="1">
                <w:r w:rsidRPr="008828DE">
                  <w:rPr>
                    <w:rStyle w:val="Hyperlink"/>
                    <w:rFonts w:eastAsia="Calibri" w:cstheme="minorHAnsi"/>
                    <w:noProof/>
                  </w:rPr>
                  <w:t>7.</w:t>
                </w:r>
                <w:r>
                  <w:rPr>
                    <w:noProof/>
                    <w:kern w:val="2"/>
                    <w:sz w:val="24"/>
                    <w:szCs w:val="24"/>
                    <w:lang w:val="en-US" w:eastAsia="en-US"/>
                    <w14:ligatures w14:val="standardContextual"/>
                  </w:rPr>
                  <w:tab/>
                </w:r>
                <w:r w:rsidRPr="008828DE">
                  <w:rPr>
                    <w:rStyle w:val="Hyperlink"/>
                    <w:rFonts w:cstheme="minorHAnsi"/>
                    <w:noProof/>
                  </w:rPr>
                  <w:t>Sutarties sudarymas</w:t>
                </w:r>
                <w:r>
                  <w:rPr>
                    <w:noProof/>
                    <w:webHidden/>
                  </w:rPr>
                  <w:tab/>
                </w:r>
                <w:r>
                  <w:rPr>
                    <w:noProof/>
                    <w:webHidden/>
                  </w:rPr>
                  <w:fldChar w:fldCharType="begin"/>
                </w:r>
                <w:r>
                  <w:rPr>
                    <w:noProof/>
                    <w:webHidden/>
                  </w:rPr>
                  <w:instrText xml:space="preserve"> PAGEREF _Toc235435501 \h </w:instrText>
                </w:r>
                <w:r>
                  <w:rPr>
                    <w:noProof/>
                    <w:webHidden/>
                  </w:rPr>
                </w:r>
                <w:r>
                  <w:rPr>
                    <w:noProof/>
                    <w:webHidden/>
                  </w:rPr>
                  <w:fldChar w:fldCharType="separate"/>
                </w:r>
                <w:r>
                  <w:rPr>
                    <w:noProof/>
                    <w:webHidden/>
                  </w:rPr>
                  <w:t>5</w:t>
                </w:r>
                <w:r>
                  <w:rPr>
                    <w:noProof/>
                    <w:webHidden/>
                  </w:rPr>
                  <w:fldChar w:fldCharType="end"/>
                </w:r>
              </w:hyperlink>
            </w:p>
            <w:p w14:paraId="7F9A1378" w14:textId="44EE903C" w:rsidR="00A73CA4" w:rsidRDefault="00A73CA4">
              <w:pPr>
                <w:pStyle w:val="TOC1"/>
                <w:rPr>
                  <w:noProof/>
                  <w:kern w:val="2"/>
                  <w:sz w:val="24"/>
                  <w:szCs w:val="24"/>
                  <w:lang w:val="en-US" w:eastAsia="en-US"/>
                  <w14:ligatures w14:val="standardContextual"/>
                </w:rPr>
              </w:pPr>
              <w:hyperlink w:anchor="_Toc235435502" w:history="1">
                <w:r w:rsidRPr="008828DE">
                  <w:rPr>
                    <w:rStyle w:val="Hyperlink"/>
                    <w:rFonts w:cstheme="minorHAnsi"/>
                    <w:noProof/>
                  </w:rPr>
                  <w:t>8. Kitos sąlygos</w:t>
                </w:r>
                <w:r>
                  <w:rPr>
                    <w:noProof/>
                    <w:webHidden/>
                  </w:rPr>
                  <w:tab/>
                </w:r>
                <w:r>
                  <w:rPr>
                    <w:noProof/>
                    <w:webHidden/>
                  </w:rPr>
                  <w:fldChar w:fldCharType="begin"/>
                </w:r>
                <w:r>
                  <w:rPr>
                    <w:noProof/>
                    <w:webHidden/>
                  </w:rPr>
                  <w:instrText xml:space="preserve"> PAGEREF _Toc235435502 \h </w:instrText>
                </w:r>
                <w:r>
                  <w:rPr>
                    <w:noProof/>
                    <w:webHidden/>
                  </w:rPr>
                </w:r>
                <w:r>
                  <w:rPr>
                    <w:noProof/>
                    <w:webHidden/>
                  </w:rPr>
                  <w:fldChar w:fldCharType="separate"/>
                </w:r>
                <w:r>
                  <w:rPr>
                    <w:noProof/>
                    <w:webHidden/>
                  </w:rPr>
                  <w:t>5</w:t>
                </w:r>
                <w:r>
                  <w:rPr>
                    <w:noProof/>
                    <w:webHidden/>
                  </w:rPr>
                  <w:fldChar w:fldCharType="end"/>
                </w:r>
              </w:hyperlink>
            </w:p>
            <w:p w14:paraId="4A3DDDCF" w14:textId="54E9EC89" w:rsidR="00413BD0" w:rsidRDefault="00173FBA" w:rsidP="005E7849">
              <w:pPr>
                <w:ind w:firstLine="0"/>
                <w:rPr>
                  <w:noProof/>
                </w:rPr>
              </w:pPr>
              <w:r w:rsidRPr="00D50C54">
                <w:rPr>
                  <w:noProof/>
                </w:rPr>
                <w:fldChar w:fldCharType="end"/>
              </w:r>
            </w:p>
          </w:sdtContent>
        </w:sdt>
        <w:p w14:paraId="59D076E7" w14:textId="77777777" w:rsidR="00DE0838" w:rsidRPr="00DE0838" w:rsidRDefault="00DE0838" w:rsidP="00DE0838"/>
        <w:p w14:paraId="2222DFD7" w14:textId="77777777" w:rsidR="00F47AC2" w:rsidRDefault="00F47AC2">
          <w:pPr>
            <w:rPr>
              <w:rFonts w:ascii="Arial" w:hAnsi="Arial" w:cs="Arial"/>
            </w:rPr>
          </w:pPr>
          <w:r>
            <w:rPr>
              <w:rFonts w:ascii="Arial" w:hAnsi="Arial" w:cs="Arial"/>
            </w:rPr>
            <w:br w:type="page"/>
          </w:r>
        </w:p>
        <w:p w14:paraId="73CCB438" w14:textId="24DF35E2" w:rsidR="005F13F0" w:rsidRPr="00C17D3C" w:rsidRDefault="00000000" w:rsidP="00DE0838">
          <w:pPr>
            <w:tabs>
              <w:tab w:val="left" w:pos="915"/>
            </w:tabs>
            <w:spacing w:after="120"/>
            <w:ind w:firstLine="0"/>
            <w:contextualSpacing/>
            <w:rPr>
              <w:rFonts w:ascii="Arial" w:hAnsi="Arial" w:cs="Arial"/>
            </w:rPr>
          </w:pPr>
        </w:p>
      </w:sdtContent>
    </w:sdt>
    <w:p w14:paraId="12085CDF" w14:textId="16073931" w:rsidR="00746BAF" w:rsidRPr="004D1673" w:rsidRDefault="00C31EC9" w:rsidP="00280D3D">
      <w:pPr>
        <w:pStyle w:val="Heading1"/>
        <w:numPr>
          <w:ilvl w:val="0"/>
          <w:numId w:val="5"/>
        </w:numPr>
        <w:spacing w:before="720" w:after="0" w:line="300" w:lineRule="auto"/>
        <w:ind w:left="357" w:hanging="357"/>
        <w:rPr>
          <w:rFonts w:asciiTheme="minorHAnsi" w:hAnsiTheme="minorHAnsi" w:cstheme="minorHAnsi"/>
          <w:color w:val="auto"/>
        </w:rPr>
      </w:pPr>
      <w:bookmarkStart w:id="0" w:name="_Ref39666794"/>
      <w:bookmarkStart w:id="1" w:name="_Ref39666796"/>
      <w:bookmarkStart w:id="2" w:name="_Toc48053171"/>
      <w:bookmarkStart w:id="3" w:name="_Toc147739116"/>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235435495"/>
      <w:bookmarkEnd w:id="4"/>
      <w:bookmarkEnd w:id="5"/>
      <w:bookmarkEnd w:id="6"/>
      <w:bookmarkEnd w:id="7"/>
      <w:bookmarkEnd w:id="8"/>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9"/>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218774B" w:rsidR="00746BAF" w:rsidRPr="006B1A30" w:rsidRDefault="00D722C8" w:rsidP="00F77A5D">
      <w:pPr>
        <w:spacing w:line="240" w:lineRule="auto"/>
        <w:rPr>
          <w:rFonts w:cstheme="minorHAnsi"/>
        </w:rPr>
      </w:pPr>
      <w:r w:rsidRPr="006B1A30">
        <w:rPr>
          <w:rFonts w:cstheme="minorHAnsi"/>
        </w:rPr>
        <w:t xml:space="preserve">1.1. </w:t>
      </w:r>
      <w:r w:rsidR="002409C7" w:rsidRPr="009970C6">
        <w:rPr>
          <w:rFonts w:cstheme="minorHAnsi"/>
        </w:rPr>
        <w:t xml:space="preserve">Perkančioji organizacija – </w:t>
      </w:r>
      <w:r w:rsidR="002409C7" w:rsidRPr="009970C6">
        <w:rPr>
          <w:rFonts w:eastAsia="Calibri" w:cstheme="minorHAnsi"/>
        </w:rPr>
        <w:t xml:space="preserve">Lietuvos probacijos tarnyba, juridinio asmens kodas 304834984, adresas Kareivių g. 1 Vilnius, darbo laika: I-IV 8.00-17.00 val, V – 8.00-15.45 val. </w:t>
      </w:r>
      <w:r w:rsidR="002409C7" w:rsidRPr="009970C6">
        <w:rPr>
          <w:rFonts w:eastAsiaTheme="minorHAnsi" w:cstheme="minorHAnsi"/>
          <w:lang w:eastAsia="en-US"/>
        </w:rPr>
        <w:t>Perkančioji organizacija nėra PVM mokėtoja</w:t>
      </w:r>
      <w:r w:rsidR="00FB3C75" w:rsidRPr="006B1A30">
        <w:rPr>
          <w:rFonts w:cstheme="minorHAnsi"/>
        </w:rPr>
        <w:t>.</w:t>
      </w:r>
    </w:p>
    <w:p w14:paraId="6669709E" w14:textId="7FADFD7B" w:rsidR="00316D64" w:rsidRPr="004939D6" w:rsidRDefault="00CA0CC5" w:rsidP="00280D3D">
      <w:pPr>
        <w:pStyle w:val="ListParagraph"/>
        <w:numPr>
          <w:ilvl w:val="1"/>
          <w:numId w:val="9"/>
        </w:numPr>
        <w:spacing w:line="240" w:lineRule="auto"/>
        <w:ind w:left="0" w:firstLine="710"/>
        <w:rPr>
          <w:rFonts w:cstheme="minorHAnsi"/>
        </w:rPr>
      </w:pPr>
      <w:r w:rsidRPr="004939D6">
        <w:rPr>
          <w:rFonts w:cstheme="minorHAnsi"/>
          <w:color w:val="000000" w:themeColor="text1"/>
        </w:rPr>
        <w:t>Pirkimas neatliekamas naudojantis centralizuotų pirkimų katalog</w:t>
      </w:r>
      <w:r w:rsidR="002409C7">
        <w:rPr>
          <w:rFonts w:cstheme="minorHAnsi"/>
          <w:color w:val="000000" w:themeColor="text1"/>
        </w:rPr>
        <w:t xml:space="preserve">u </w:t>
      </w:r>
      <w:r w:rsidRPr="004939D6">
        <w:rPr>
          <w:rFonts w:cstheme="minorHAnsi"/>
          <w:color w:val="00B050"/>
        </w:rPr>
        <w:t>[</w:t>
      </w:r>
      <w:r w:rsidR="002409C7">
        <w:rPr>
          <w:rFonts w:cstheme="minorHAnsi"/>
          <w:color w:val="00B050"/>
        </w:rPr>
        <w:t>pridedamas pagrindimas, priedas Nr. 1</w:t>
      </w:r>
      <w:r w:rsidRPr="004939D6">
        <w:rPr>
          <w:rFonts w:cstheme="minorHAnsi"/>
          <w:color w:val="00B050"/>
        </w:rPr>
        <w:t>]</w:t>
      </w:r>
      <w:r w:rsidRPr="004939D6">
        <w:rPr>
          <w:rFonts w:cstheme="minorHAnsi"/>
          <w:color w:val="000000" w:themeColor="text1"/>
        </w:rPr>
        <w:t xml:space="preserve">.  </w:t>
      </w:r>
    </w:p>
    <w:p w14:paraId="52EA068B" w14:textId="3918AF76" w:rsidR="00C71C6F" w:rsidRPr="004939D6" w:rsidRDefault="00503A5B" w:rsidP="00F77A5D">
      <w:pPr>
        <w:spacing w:line="240" w:lineRule="auto"/>
        <w:ind w:left="697" w:firstLine="0"/>
        <w:rPr>
          <w:rFonts w:cstheme="minorHAnsi"/>
        </w:rPr>
      </w:pPr>
      <w:r w:rsidRPr="004939D6">
        <w:rPr>
          <w:rFonts w:cstheme="minorHAnsi"/>
        </w:rPr>
        <w:t>1.</w:t>
      </w:r>
      <w:r w:rsidR="002409C7">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2409C7">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162D464B" w:rsidR="001045C0" w:rsidRPr="004939D6" w:rsidRDefault="004F6423" w:rsidP="007A6EAB">
      <w:pPr>
        <w:pStyle w:val="ListParagraph"/>
        <w:spacing w:line="240" w:lineRule="auto"/>
        <w:ind w:left="0" w:firstLine="709"/>
        <w:rPr>
          <w:color w:val="00B050"/>
        </w:rPr>
      </w:pPr>
      <w:r w:rsidRPr="004939D6">
        <w:t>1.</w:t>
      </w:r>
      <w:r w:rsidR="002409C7">
        <w:t>4</w:t>
      </w:r>
      <w:r w:rsidRPr="004939D6">
        <w:t>.</w:t>
      </w:r>
      <w:r w:rsidRPr="004939D6">
        <w:rPr>
          <w:i/>
          <w:iCs/>
        </w:rPr>
        <w:t xml:space="preserve"> </w:t>
      </w:r>
      <w:r w:rsidR="00D459E3" w:rsidRPr="004939D6">
        <w:t xml:space="preserve">Atliekamas žaliasis pirkimas. Pirkimas vykdomas vadovaujantis </w:t>
      </w:r>
      <w:r w:rsidR="009B66AB">
        <w:fldChar w:fldCharType="begin"/>
      </w:r>
      <w:r w:rsidR="009B66AB">
        <w:instrText>HYPERLINK "https://www.e-tar.lt/portal/lt/legalAct/TAR.4B60A8C9678B/asr"</w:instrText>
      </w:r>
      <w:r w:rsidR="009B66AB">
        <w:fldChar w:fldCharType="separate"/>
      </w:r>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r w:rsidR="009B66AB">
        <w:fldChar w:fldCharType="end"/>
      </w:r>
      <w:r w:rsidR="009B66AB" w:rsidRPr="004939D6">
        <w:rPr>
          <w:color w:val="00B050"/>
        </w:rPr>
        <w:t xml:space="preserve"> </w:t>
      </w:r>
      <w:r w:rsidR="002E4679" w:rsidRPr="004939D6">
        <w:rPr>
          <w:rFonts w:cstheme="minorHAnsi"/>
        </w:rPr>
        <w:t>4 punkto</w:t>
      </w:r>
      <w:r w:rsidR="002409C7">
        <w:rPr>
          <w:rFonts w:cstheme="minorHAnsi"/>
        </w:rPr>
        <w:t xml:space="preserve"> 4.4.3 </w:t>
      </w:r>
      <w:r w:rsidR="00D8621D" w:rsidRPr="004939D6">
        <w:t>papunkčiu</w:t>
      </w:r>
      <w:r w:rsidR="002409C7">
        <w:t xml:space="preserve"> (</w:t>
      </w:r>
      <w:r w:rsidR="002409C7" w:rsidRPr="00E56D89">
        <w:rPr>
          <w:bCs/>
        </w:rPr>
        <w:t>„perkama tik nematerialaus pobūdžio (intelektinė) ar kitokia paslauga nesusijusi su materialaus objekto sukūrimu, kurios teikimo metu nėra numatomas reikšmingas neigiamas poveikis aplinkai, nesukuriamas taršos šaltinis ir negeneruojamos atliekos</w:t>
      </w:r>
      <w:r w:rsidR="002409C7">
        <w:rPr>
          <w:bCs/>
        </w:rPr>
        <w:t>“</w:t>
      </w:r>
      <w:r w:rsidR="002409C7">
        <w:t>.)</w:t>
      </w:r>
      <w:r w:rsidR="00D459E3" w:rsidRPr="004939D6">
        <w:t xml:space="preserve"> </w:t>
      </w:r>
      <w:r w:rsidR="002409C7" w:rsidRPr="002409C7">
        <w:t>Aplinkos apaugos kriterijai nustatyti techninėje specifikacijoje (</w:t>
      </w:r>
      <w:r w:rsidR="002409C7">
        <w:t>2</w:t>
      </w:r>
      <w:r w:rsidR="002409C7" w:rsidRPr="002409C7">
        <w:t xml:space="preserve"> priedas</w:t>
      </w:r>
      <w:r w:rsidR="002409C7">
        <w:t>)</w:t>
      </w:r>
    </w:p>
    <w:p w14:paraId="15179C0E" w14:textId="1B2FA690" w:rsidR="00257685" w:rsidRPr="007A6EAB" w:rsidRDefault="003D3DF5" w:rsidP="007A6EAB">
      <w:pPr>
        <w:spacing w:line="240" w:lineRule="auto"/>
        <w:ind w:firstLine="567"/>
        <w:rPr>
          <w:rFonts w:cstheme="minorHAnsi"/>
        </w:rPr>
      </w:pPr>
      <w:r>
        <w:rPr>
          <w:rFonts w:eastAsia="Arial" w:cstheme="minorHAnsi"/>
        </w:rPr>
        <w:t>1.</w:t>
      </w:r>
      <w:r w:rsidR="002409C7">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80D3D">
      <w:pPr>
        <w:pStyle w:val="Heading1"/>
        <w:numPr>
          <w:ilvl w:val="0"/>
          <w:numId w:val="7"/>
        </w:numPr>
        <w:spacing w:before="720" w:after="0" w:line="300" w:lineRule="auto"/>
        <w:rPr>
          <w:rFonts w:asciiTheme="minorHAnsi" w:hAnsiTheme="minorHAnsi" w:cstheme="minorHAnsi"/>
          <w:color w:val="auto"/>
        </w:rPr>
      </w:pPr>
      <w:bookmarkStart w:id="10" w:name="_Toc235435496"/>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5EF045BA" w:rsidR="00FB3C75" w:rsidRPr="00244994" w:rsidRDefault="4A330118" w:rsidP="00280D3D">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2409C7" w:rsidRPr="002409C7">
        <w:rPr>
          <w:rFonts w:eastAsia="Calibri" w:cstheme="minorHAnsi"/>
          <w:color w:val="000000" w:themeColor="text1"/>
        </w:rPr>
        <w:t>alkotesterių metrologinės patikros ir kalibravimo paslaugas</w:t>
      </w:r>
      <w:r w:rsidR="005E271D">
        <w:rPr>
          <w:rFonts w:eastAsia="Calibri" w:cstheme="minorHAnsi"/>
          <w:color w:val="000000" w:themeColor="text1"/>
        </w:rPr>
        <w:t xml:space="preserve"> (toliau – Paslaugos).</w:t>
      </w:r>
      <w:r w:rsidR="00FB3C75" w:rsidRPr="002409C7">
        <w:rPr>
          <w:rFonts w:cstheme="minorHAnsi"/>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5502D6">
        <w:rPr>
          <w:rFonts w:cstheme="minorHAnsi"/>
        </w:rPr>
        <w:t xml:space="preserve"> 1</w:t>
      </w:r>
      <w:r w:rsidR="00AE2AEF" w:rsidRPr="00244994">
        <w:rPr>
          <w:rFonts w:cstheme="minorHAnsi"/>
        </w:rPr>
        <w:t xml:space="preserve"> priede</w:t>
      </w:r>
      <w:r w:rsidR="005502D6">
        <w:rPr>
          <w:rFonts w:cstheme="minorHAnsi"/>
        </w:rPr>
        <w:t xml:space="preserve"> „Techninė specifikacija“</w:t>
      </w:r>
      <w:r w:rsidR="00AE2AEF" w:rsidRPr="00244994">
        <w:rPr>
          <w:rFonts w:cstheme="minorHAnsi"/>
        </w:rPr>
        <w:t>.</w:t>
      </w:r>
    </w:p>
    <w:p w14:paraId="49117D58" w14:textId="3394DE92"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sąlygų</w:t>
      </w:r>
      <w:r w:rsidR="005502D6">
        <w:rPr>
          <w:rFonts w:cstheme="minorHAnsi"/>
        </w:rPr>
        <w:t xml:space="preserve"> 1</w:t>
      </w:r>
      <w:r w:rsidR="00702B7B" w:rsidRPr="00244994">
        <w:rPr>
          <w:rFonts w:cstheme="minorHAnsi"/>
          <w:color w:val="00B050"/>
        </w:rPr>
        <w:t xml:space="preserve"> </w:t>
      </w:r>
      <w:r w:rsidR="00702B7B" w:rsidRPr="00244994">
        <w:rPr>
          <w:rFonts w:cstheme="minorHAnsi"/>
        </w:rPr>
        <w:t>priede</w:t>
      </w:r>
      <w:r w:rsidR="005502D6">
        <w:rPr>
          <w:rFonts w:cstheme="minorHAnsi"/>
        </w:rPr>
        <w:t xml:space="preserve"> „Techninė specifikacija“</w:t>
      </w:r>
      <w:r w:rsidR="00702B7B" w:rsidRPr="00244994">
        <w:rPr>
          <w:rFonts w:cstheme="minorHAnsi"/>
        </w:rPr>
        <w:t>.</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Heading1"/>
        <w:numPr>
          <w:ilvl w:val="0"/>
          <w:numId w:val="7"/>
        </w:numPr>
        <w:spacing w:before="720" w:after="0"/>
        <w:ind w:left="357" w:hanging="357"/>
        <w:rPr>
          <w:rFonts w:asciiTheme="minorHAnsi" w:hAnsiTheme="minorHAnsi" w:cstheme="minorHAnsi"/>
          <w:color w:val="auto"/>
        </w:rPr>
      </w:pPr>
      <w:bookmarkStart w:id="11" w:name="_Toc235435497"/>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21A55ABC" w:rsidR="00807185" w:rsidRPr="00817AB9" w:rsidRDefault="005D280D" w:rsidP="005502D6">
      <w:pPr>
        <w:pStyle w:val="ListParagraph"/>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5502D6" w:rsidRPr="005502D6">
        <w:rPr>
          <w:rFonts w:cstheme="minorHAnsi"/>
          <w:color w:val="000000" w:themeColor="text1"/>
        </w:rPr>
        <w:t>3</w:t>
      </w:r>
      <w:r w:rsidRPr="00817AB9">
        <w:rPr>
          <w:rFonts w:cstheme="minorHAnsi"/>
          <w:color w:val="00B050"/>
        </w:rPr>
        <w:t xml:space="preserve"> </w:t>
      </w:r>
      <w:r w:rsidRPr="00817AB9">
        <w:rPr>
          <w:rFonts w:cstheme="minorHAnsi"/>
        </w:rPr>
        <w:t>priede</w:t>
      </w:r>
      <w:r w:rsidR="005502D6">
        <w:rPr>
          <w:rFonts w:cstheme="minorHAnsi"/>
        </w:rPr>
        <w:t xml:space="preserve"> „Tiekėjų pašalinimo pagrindai“ </w:t>
      </w:r>
      <w:r w:rsidRPr="00817AB9">
        <w:rPr>
          <w:rFonts w:cstheme="minorHAnsi"/>
        </w:rPr>
        <w:t xml:space="preserve">. </w:t>
      </w:r>
    </w:p>
    <w:p w14:paraId="694FBDAB" w14:textId="5AB03950" w:rsidR="009905AD" w:rsidRPr="00817AB9" w:rsidRDefault="005D280D" w:rsidP="00280D3D">
      <w:pPr>
        <w:pStyle w:val="ListParagraph"/>
        <w:numPr>
          <w:ilvl w:val="1"/>
          <w:numId w:val="7"/>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490591E3" w14:textId="4440F86E" w:rsidR="006D3202" w:rsidRPr="001B1CD4" w:rsidRDefault="003630A0" w:rsidP="00280D3D">
      <w:pPr>
        <w:pStyle w:val="Heading1"/>
        <w:numPr>
          <w:ilvl w:val="0"/>
          <w:numId w:val="7"/>
        </w:numPr>
        <w:spacing w:before="720" w:after="0" w:line="300" w:lineRule="auto"/>
        <w:rPr>
          <w:rFonts w:asciiTheme="minorHAnsi" w:hAnsiTheme="minorHAnsi" w:cstheme="minorHAnsi"/>
          <w:color w:val="auto"/>
        </w:rPr>
      </w:pPr>
      <w:bookmarkStart w:id="12" w:name="_Toc235435498"/>
      <w:r w:rsidRPr="001B1CD4">
        <w:rPr>
          <w:rFonts w:asciiTheme="minorHAnsi" w:hAnsiTheme="minorHAnsi" w:cstheme="minorHAnsi"/>
          <w:color w:val="auto"/>
        </w:rPr>
        <w:t>Specialieji reikalavimai pasiūlymų rengimui ir pateikimui</w:t>
      </w:r>
      <w:bookmarkEnd w:id="0"/>
      <w:bookmarkEnd w:id="1"/>
      <w:bookmarkEnd w:id="2"/>
      <w:bookmarkEnd w:id="12"/>
    </w:p>
    <w:p w14:paraId="5971D0C7" w14:textId="77777777" w:rsidR="00E861F5" w:rsidRPr="00257685" w:rsidRDefault="00E861F5" w:rsidP="00257685">
      <w:pPr>
        <w:ind w:firstLine="0"/>
        <w:rPr>
          <w:rFonts w:ascii="Arial" w:hAnsi="Arial" w:cs="Arial"/>
          <w:b/>
          <w:bCs/>
        </w:rPr>
      </w:pPr>
    </w:p>
    <w:p w14:paraId="655CCE55" w14:textId="649254FC" w:rsidR="0008755A" w:rsidRPr="003A6359" w:rsidRDefault="00C742A9" w:rsidP="00A5105A">
      <w:pPr>
        <w:spacing w:line="20" w:lineRule="atLeast"/>
        <w:ind w:firstLine="709"/>
        <w:rPr>
          <w:rFonts w:ascii="Calibri" w:hAnsi="Calibri" w:cs="Calibri"/>
          <w:i/>
          <w:iCs/>
          <w:color w:val="7030A0"/>
        </w:rPr>
      </w:pPr>
      <w:r>
        <w:rPr>
          <w:rFonts w:ascii="Calibri" w:hAnsi="Calibri" w:cs="Calibri"/>
        </w:rPr>
        <w:t>4</w:t>
      </w:r>
      <w:r w:rsidR="0008755A">
        <w:rPr>
          <w:rFonts w:ascii="Calibri" w:hAnsi="Calibri" w:cs="Calibri"/>
        </w:rPr>
        <w:t xml:space="preserve">.1. </w:t>
      </w:r>
      <w:r w:rsidR="0008755A" w:rsidRPr="00FD53CF">
        <w:rPr>
          <w:rFonts w:ascii="Calibri" w:hAnsi="Calibri" w:cs="Calibri"/>
        </w:rPr>
        <w:t xml:space="preserve">Tiekėjo </w:t>
      </w:r>
      <w:r w:rsidR="0008755A">
        <w:rPr>
          <w:rFonts w:ascii="Calibri" w:hAnsi="Calibri" w:cs="Calibri"/>
        </w:rPr>
        <w:t>p</w:t>
      </w:r>
      <w:r w:rsidR="0008755A" w:rsidRPr="00FD53CF">
        <w:rPr>
          <w:rFonts w:ascii="Calibri" w:hAnsi="Calibri" w:cs="Calibri"/>
        </w:rPr>
        <w:t>asiūlymą sudaro CVP IS pateikiamų ir žemiau nurodytų dokumentų visuma</w:t>
      </w:r>
      <w:r w:rsidR="0008755A">
        <w:rPr>
          <w:rFonts w:ascii="Calibri" w:hAnsi="Calibri" w:cs="Calibri"/>
        </w:rPr>
        <w:t>:</w:t>
      </w:r>
    </w:p>
    <w:p w14:paraId="42752441" w14:textId="2CC86CB7" w:rsidR="008B12C0" w:rsidRDefault="00C742A9" w:rsidP="009B4FB1">
      <w:pPr>
        <w:pStyle w:val="ListParagraph"/>
        <w:spacing w:line="240" w:lineRule="auto"/>
        <w:ind w:left="0" w:firstLine="709"/>
        <w:rPr>
          <w:rFonts w:cstheme="minorHAnsi"/>
        </w:rPr>
      </w:pPr>
      <w:r>
        <w:rPr>
          <w:rFonts w:cstheme="minorHAnsi"/>
        </w:rPr>
        <w:t>4</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pasiūlymas, parengtas pagal </w:t>
      </w:r>
      <w:r w:rsidR="00820787">
        <w:rPr>
          <w:rFonts w:cstheme="minorHAnsi"/>
        </w:rPr>
        <w:t>s</w:t>
      </w:r>
      <w:r w:rsidR="00D85943" w:rsidRPr="00F70558">
        <w:rPr>
          <w:rFonts w:cstheme="minorHAnsi"/>
        </w:rPr>
        <w:t xml:space="preserve">pecialiųjų </w:t>
      </w:r>
      <w:r>
        <w:rPr>
          <w:rFonts w:cstheme="minorHAnsi"/>
        </w:rPr>
        <w:t xml:space="preserve">pirkimo sąlygų 4 priede „Pasiūlymo forma“ </w:t>
      </w:r>
      <w:r w:rsidR="005A5204" w:rsidRPr="00F70558">
        <w:rPr>
          <w:rFonts w:cstheme="minorHAnsi"/>
        </w:rPr>
        <w:t>pateiktą pasiūlymo formą ir pasiūlymo formoje nurodyti ir kiti, tiekėjo nuomone, būtini dokumentai (jų kopijos).</w:t>
      </w:r>
    </w:p>
    <w:p w14:paraId="4103BF0D" w14:textId="2321300C" w:rsidR="00C742A9" w:rsidRDefault="00C742A9" w:rsidP="00C742A9">
      <w:pPr>
        <w:pStyle w:val="ListParagraph"/>
        <w:spacing w:line="240" w:lineRule="auto"/>
        <w:ind w:left="0" w:firstLine="709"/>
        <w:rPr>
          <w:rFonts w:cstheme="minorHAnsi"/>
          <w:lang w:val="en-US"/>
        </w:rPr>
      </w:pPr>
      <w:r>
        <w:rPr>
          <w:rFonts w:cstheme="minorHAnsi"/>
        </w:rPr>
        <w:t xml:space="preserve">4.1.2. </w:t>
      </w:r>
      <w:r w:rsidRPr="00C064A4">
        <w:rPr>
          <w:rFonts w:cstheme="minorHAnsi"/>
        </w:rPr>
        <w:t>jungtinės veiklos sutarties kopija (jeigu pirkime dalyvauja ūkio subjektų grupė jungtinės veiklos sutarties pagrindu);</w:t>
      </w:r>
      <w:r w:rsidRPr="00C064A4">
        <w:rPr>
          <w:rFonts w:cstheme="minorHAnsi"/>
          <w:lang w:val="en-US"/>
        </w:rPr>
        <w:t> </w:t>
      </w:r>
    </w:p>
    <w:p w14:paraId="3413333F" w14:textId="7F86EB58" w:rsidR="00C742A9" w:rsidRPr="00F70558" w:rsidRDefault="00C742A9" w:rsidP="009B4FB1">
      <w:pPr>
        <w:pStyle w:val="ListParagraph"/>
        <w:spacing w:line="240" w:lineRule="auto"/>
        <w:ind w:left="0" w:firstLine="709"/>
        <w:rPr>
          <w:rFonts w:cstheme="minorHAnsi"/>
        </w:rPr>
      </w:pPr>
      <w:r>
        <w:rPr>
          <w:rFonts w:cstheme="minorHAnsi"/>
        </w:rPr>
        <w:t xml:space="preserve">4.1.3. </w:t>
      </w:r>
      <w:r w:rsidRPr="00C064A4">
        <w:rPr>
          <w:rFonts w:cstheme="minorHAnsi"/>
        </w:rPr>
        <w:t>pasiūlymo paaiškinimai bei atsakymai dėl pasiūlymo (jei tokių yra</w:t>
      </w:r>
      <w:r>
        <w:rPr>
          <w:rFonts w:cstheme="minorHAnsi"/>
        </w:rPr>
        <w:t>).</w:t>
      </w:r>
    </w:p>
    <w:p w14:paraId="12A1F07D" w14:textId="26CADF0E" w:rsidR="0008755A" w:rsidRPr="00B436DE" w:rsidRDefault="00C742A9" w:rsidP="00C742A9">
      <w:pPr>
        <w:spacing w:line="240" w:lineRule="auto"/>
        <w:ind w:left="710" w:firstLine="0"/>
      </w:pPr>
      <w:r>
        <w:t>4.2.</w:t>
      </w:r>
      <w:r w:rsidR="00FF410B" w:rsidRPr="009B35D2">
        <w:t>Perkančioji organizacija nereikalauja, kad pasiūlymas būtų pasirašytas.</w:t>
      </w:r>
    </w:p>
    <w:p w14:paraId="25741C16" w14:textId="4009C9B9" w:rsidR="00EB0E73" w:rsidRPr="00F70558" w:rsidRDefault="00C742A9" w:rsidP="00F77A5D">
      <w:pPr>
        <w:pStyle w:val="ListParagraph"/>
        <w:spacing w:line="240" w:lineRule="auto"/>
        <w:ind w:left="0"/>
        <w:rPr>
          <w:rFonts w:cstheme="minorHAnsi"/>
        </w:rPr>
      </w:pPr>
      <w:r>
        <w:rPr>
          <w:rFonts w:eastAsia="Arial" w:cstheme="minorHAnsi"/>
        </w:rPr>
        <w:t>4</w:t>
      </w:r>
      <w:r w:rsidR="00392458" w:rsidRPr="00F70558">
        <w:rPr>
          <w:rFonts w:eastAsia="Arial" w:cstheme="minorHAnsi"/>
        </w:rPr>
        <w:t xml:space="preserve">.3.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Pr>
          <w:rFonts w:eastAsia="Arial" w:cstheme="minorHAnsi"/>
        </w:rPr>
        <w:t>kalba. J</w:t>
      </w:r>
      <w:r w:rsidR="000A3108" w:rsidRPr="127DD6E8">
        <w:rPr>
          <w:rFonts w:eastAsia="Arial"/>
        </w:rPr>
        <w:t>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787DC156" w:rsidR="0032046A" w:rsidRPr="00F70558" w:rsidRDefault="00C742A9" w:rsidP="00F77A5D">
      <w:pPr>
        <w:pStyle w:val="ListParagraph"/>
        <w:spacing w:line="240" w:lineRule="auto"/>
        <w:ind w:left="0"/>
        <w:rPr>
          <w:rFonts w:cstheme="minorHAnsi"/>
        </w:rPr>
      </w:pPr>
      <w:r>
        <w:rPr>
          <w:rFonts w:cstheme="minorHAnsi"/>
        </w:rPr>
        <w:t>4</w:t>
      </w:r>
      <w:r w:rsidR="00AB0036" w:rsidRPr="00F70558">
        <w:rPr>
          <w:rFonts w:cstheme="minorHAnsi"/>
        </w:rPr>
        <w:t xml:space="preserve">.4.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B4BB45A" w:rsidR="006A6A5B" w:rsidRDefault="00C742A9" w:rsidP="00F77A5D">
      <w:pPr>
        <w:pStyle w:val="ListParagraph"/>
        <w:spacing w:after="160" w:line="240" w:lineRule="auto"/>
        <w:ind w:left="0" w:firstLine="710"/>
        <w:rPr>
          <w:rFonts w:eastAsia="Arial"/>
          <w:color w:val="7030A0"/>
        </w:rPr>
      </w:pPr>
      <w:r>
        <w:rPr>
          <w:rFonts w:eastAsia="Arial" w:cstheme="minorHAnsi"/>
        </w:rPr>
        <w:t>4</w:t>
      </w:r>
      <w:r w:rsidR="00AB0036" w:rsidRPr="00F70558">
        <w:rPr>
          <w:rFonts w:eastAsia="Arial" w:cstheme="minorHAnsi"/>
        </w:rPr>
        <w:t>.5.</w:t>
      </w:r>
      <w:r w:rsidR="006A6A5B">
        <w:rPr>
          <w:rFonts w:eastAsia="Arial" w:cstheme="minorHAnsi"/>
        </w:rPr>
        <w:t xml:space="preserve"> </w:t>
      </w:r>
      <w:r>
        <w:rPr>
          <w:rFonts w:eastAsia="Arial" w:cstheme="minorHAnsi"/>
        </w:rPr>
        <w:t>Siūlomų paslaugų įkainiai ir b</w:t>
      </w:r>
      <w:r w:rsidR="006A6A5B">
        <w:rPr>
          <w:rFonts w:eastAsia="Arial"/>
        </w:rPr>
        <w:t>endra pasiūlymo kaina</w:t>
      </w:r>
      <w:r w:rsidR="006A6A5B" w:rsidRPr="127DD6E8">
        <w:rPr>
          <w:rFonts w:eastAsia="Arial"/>
        </w:rPr>
        <w:t xml:space="preserve"> </w:t>
      </w:r>
      <w:r w:rsidR="006A6A5B">
        <w:rPr>
          <w:rFonts w:eastAsia="Arial"/>
        </w:rPr>
        <w:t xml:space="preserve">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p>
    <w:p w14:paraId="129309B3" w14:textId="1B85C30A" w:rsidR="009C66EF" w:rsidRDefault="00C742A9" w:rsidP="00F77A5D">
      <w:pPr>
        <w:pStyle w:val="ListParagraph"/>
        <w:spacing w:after="160" w:line="240" w:lineRule="auto"/>
        <w:ind w:left="710" w:firstLine="0"/>
      </w:pPr>
      <w:r>
        <w:rPr>
          <w:rFonts w:eastAsia="Arial"/>
        </w:rPr>
        <w:t>4</w:t>
      </w:r>
      <w:r w:rsidR="009C66EF" w:rsidRPr="009C66EF">
        <w:rPr>
          <w:rFonts w:eastAsia="Arial"/>
        </w:rPr>
        <w:t xml:space="preserve">.6. </w:t>
      </w:r>
      <w:r w:rsidR="009C66EF" w:rsidRPr="00A217B2">
        <w:rPr>
          <w:rFonts w:eastAsia="Arial"/>
        </w:rPr>
        <w:t xml:space="preserve">Tiekėjų </w:t>
      </w:r>
      <w:r w:rsidR="009C66EF">
        <w:rPr>
          <w:rFonts w:eastAsia="Arial"/>
        </w:rPr>
        <w:t>p</w:t>
      </w:r>
      <w:r w:rsidR="009C66EF" w:rsidRPr="00A217B2">
        <w:rPr>
          <w:rFonts w:eastAsia="Arial"/>
        </w:rPr>
        <w:t xml:space="preserve">asiūlymuose nurodytos kainos bus vertinamos </w:t>
      </w:r>
      <w:r w:rsidR="009C66EF" w:rsidRPr="00A217B2">
        <w:t xml:space="preserve">ir lyginamos su visais mokesčiais, įskaitant PVM. </w:t>
      </w:r>
    </w:p>
    <w:p w14:paraId="5DDF6FF7" w14:textId="1619DD79" w:rsidR="00C742A9" w:rsidRDefault="00C742A9" w:rsidP="00C742A9">
      <w:pPr>
        <w:pStyle w:val="ListParagraph"/>
        <w:spacing w:after="160" w:line="240" w:lineRule="auto"/>
        <w:ind w:left="0" w:firstLine="710"/>
        <w:rPr>
          <w:rFonts w:cstheme="minorHAnsi"/>
          <w:bCs/>
          <w:iCs/>
          <w:color w:val="000000" w:themeColor="text1"/>
        </w:rPr>
      </w:pPr>
      <w:r>
        <w:rPr>
          <w:rFonts w:eastAsia="Arial"/>
        </w:rPr>
        <w:t xml:space="preserve">4.7. </w:t>
      </w:r>
      <w:r w:rsidRPr="00F348E3">
        <w:rPr>
          <w:rFonts w:cstheme="minorHAnsi"/>
          <w:bCs/>
          <w:iCs/>
          <w:color w:val="000000" w:themeColor="text1"/>
        </w:rPr>
        <w:t>Pasiūlyme tiekėjas turi aiškiai nurodyti, kuri pasiūlymo informacija yra konfidenciali, vadovaujantis VPĮ 20 straipsniu.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nėra konfidenciali</w:t>
      </w:r>
      <w:r>
        <w:rPr>
          <w:rFonts w:cstheme="minorHAnsi"/>
          <w:bCs/>
          <w:iCs/>
          <w:color w:val="000000" w:themeColor="text1"/>
        </w:rPr>
        <w:t>.</w:t>
      </w:r>
    </w:p>
    <w:p w14:paraId="5DB14224" w14:textId="0224BDBE" w:rsidR="00C742A9" w:rsidRPr="00723492" w:rsidRDefault="00C742A9" w:rsidP="00C742A9">
      <w:pPr>
        <w:pStyle w:val="ListParagraph"/>
        <w:spacing w:after="160" w:line="240" w:lineRule="auto"/>
        <w:ind w:left="0" w:firstLine="710"/>
        <w:rPr>
          <w:rFonts w:cstheme="minorHAnsi"/>
        </w:rPr>
      </w:pPr>
      <w:r>
        <w:rPr>
          <w:rFonts w:cstheme="minorHAnsi"/>
          <w:bCs/>
          <w:iCs/>
          <w:color w:val="000000" w:themeColor="text1"/>
        </w:rPr>
        <w:t xml:space="preserve">4.8. </w:t>
      </w:r>
      <w:r w:rsidRPr="00C742A9">
        <w:rPr>
          <w:rFonts w:cstheme="minorHAnsi"/>
          <w:bCs/>
          <w:iCs/>
          <w:color w:val="000000" w:themeColor="text1"/>
        </w:rPr>
        <w:t>Pasiūlymas turi galioti 60 dienų nuo pasiūlymų pateikimo termino pabaigos. Jeigu pasiūlyme nenurodytas jo galiojimo laikas, laikoma, kad pasiūlymas galioja tiek, kiek nustatyta pirkimo dokumentuose. Kol nesibaigė pasiūlymų galiojimo laikas, perkančioji organizacija turi teisę prašyti CVP IS priemonėmis, kad tiekėjai pratęstų jų galiojimą iki konkrečiai nurodyto laiko, o tiekėjas gali atmesti tokį prašymą. Jeigu tiekėjas neatsako į perkančiosios organizacijos prašymą pratęsti pasiūlymą, laikoma, kad jis atmetė prašymą pratęsti savo pasiūlymą.</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5B797BBD" w:rsidR="00F527B1" w:rsidRPr="00E62E95" w:rsidRDefault="003F5D40" w:rsidP="00B42907">
      <w:pPr>
        <w:pStyle w:val="Heading1"/>
        <w:numPr>
          <w:ilvl w:val="0"/>
          <w:numId w:val="7"/>
        </w:numPr>
        <w:spacing w:before="0" w:after="0" w:line="300" w:lineRule="auto"/>
        <w:rPr>
          <w:rFonts w:asciiTheme="minorHAnsi" w:hAnsiTheme="minorHAnsi" w:cstheme="minorHAnsi"/>
          <w:color w:val="auto"/>
        </w:rPr>
      </w:pPr>
      <w:r w:rsidRPr="00E62E95">
        <w:rPr>
          <w:rFonts w:asciiTheme="minorHAnsi" w:hAnsiTheme="minorHAnsi" w:cstheme="minorHAnsi"/>
          <w:color w:val="auto"/>
        </w:rPr>
        <w:t xml:space="preserve"> </w:t>
      </w:r>
      <w:bookmarkStart w:id="13" w:name="_Toc235435499"/>
      <w:r w:rsidR="00E62E95" w:rsidRPr="00E62E95">
        <w:rPr>
          <w:rFonts w:asciiTheme="minorHAnsi" w:hAnsiTheme="minorHAnsi" w:cstheme="minorHAnsi"/>
          <w:color w:val="auto"/>
        </w:rPr>
        <w:t>Pasiūlymo galiojimo užtikrinimas</w:t>
      </w:r>
      <w:bookmarkEnd w:id="13"/>
    </w:p>
    <w:p w14:paraId="7A210472" w14:textId="77777777" w:rsidR="003D73C2" w:rsidRPr="000261FD" w:rsidRDefault="003D73C2" w:rsidP="00C17335">
      <w:pPr>
        <w:ind w:firstLine="0"/>
        <w:rPr>
          <w:rFonts w:ascii="Arial" w:hAnsi="Arial" w:cs="Arial"/>
          <w:i/>
          <w:iCs/>
          <w:color w:val="7030A0"/>
        </w:rPr>
      </w:pPr>
    </w:p>
    <w:p w14:paraId="7203423F" w14:textId="7333801B" w:rsidR="00F527B1" w:rsidRPr="00504AD9" w:rsidRDefault="00B42907" w:rsidP="00F77A5D">
      <w:pPr>
        <w:pStyle w:val="ListParagraph"/>
        <w:spacing w:line="240" w:lineRule="auto"/>
        <w:ind w:left="0" w:firstLine="567"/>
      </w:pPr>
      <w:r>
        <w:rPr>
          <w:rFonts w:cstheme="minorHAnsi"/>
        </w:rPr>
        <w:t>5</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51F063ED" w:rsidR="00831133" w:rsidRPr="00E62E95" w:rsidRDefault="00B52705" w:rsidP="00B42907">
      <w:pPr>
        <w:pStyle w:val="Heading1"/>
        <w:numPr>
          <w:ilvl w:val="0"/>
          <w:numId w:val="7"/>
        </w:numPr>
        <w:spacing w:before="0" w:after="0" w:line="300" w:lineRule="auto"/>
        <w:rPr>
          <w:rFonts w:ascii="Arial" w:hAnsi="Arial" w:cs="Arial"/>
        </w:rPr>
      </w:pPr>
      <w:bookmarkStart w:id="14" w:name="_Toc15392775"/>
      <w:bookmarkStart w:id="15" w:name="_Toc235435500"/>
      <w:r w:rsidRPr="00E62E95">
        <w:rPr>
          <w:rFonts w:asciiTheme="minorHAnsi" w:hAnsiTheme="minorHAnsi" w:cstheme="minorHAnsi"/>
          <w:color w:val="auto"/>
        </w:rPr>
        <w:t>P</w:t>
      </w:r>
      <w:bookmarkEnd w:id="14"/>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5"/>
    </w:p>
    <w:p w14:paraId="58FAE916" w14:textId="77777777" w:rsidR="0064757B" w:rsidRDefault="0064757B" w:rsidP="00B42907">
      <w:pPr>
        <w:spacing w:line="240" w:lineRule="auto"/>
        <w:ind w:left="312" w:firstLine="397"/>
        <w:rPr>
          <w:rFonts w:cstheme="minorHAnsi"/>
        </w:rPr>
      </w:pPr>
    </w:p>
    <w:p w14:paraId="0C1B0E3A" w14:textId="45368E39" w:rsidR="00E85882" w:rsidRPr="00A84437" w:rsidRDefault="00B42907" w:rsidP="00B42907">
      <w:pPr>
        <w:spacing w:line="240" w:lineRule="auto"/>
        <w:ind w:left="312" w:firstLine="397"/>
        <w:rPr>
          <w:rFonts w:cstheme="minorHAnsi"/>
          <w:vanish/>
        </w:rPr>
      </w:pPr>
      <w:r>
        <w:rPr>
          <w:rFonts w:cstheme="minorHAnsi"/>
        </w:rPr>
        <w:t>6</w:t>
      </w:r>
    </w:p>
    <w:p w14:paraId="2DFF0A66" w14:textId="6B7A21E2" w:rsidR="00CD2CC2" w:rsidRDefault="0010148D" w:rsidP="00F77A5D">
      <w:pPr>
        <w:pStyle w:val="ListParagraph"/>
        <w:spacing w:line="240" w:lineRule="auto"/>
        <w:ind w:left="0" w:firstLine="709"/>
        <w:rPr>
          <w:rFonts w:eastAsia="Calibri" w:cstheme="minorHAnsi"/>
        </w:rPr>
      </w:pPr>
      <w:r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42907">
        <w:rPr>
          <w:rFonts w:eastAsia="Calibri" w:cstheme="minorHAnsi"/>
        </w:rPr>
        <w:t xml:space="preserve">4 </w:t>
      </w:r>
      <w:r w:rsidR="00DE051B" w:rsidRPr="00A84437">
        <w:rPr>
          <w:rFonts w:eastAsia="Calibri" w:cstheme="minorHAnsi"/>
        </w:rPr>
        <w:t>priede</w:t>
      </w:r>
      <w:r w:rsidR="00B42907">
        <w:rPr>
          <w:rFonts w:eastAsia="Calibri" w:cstheme="minorHAnsi"/>
        </w:rPr>
        <w:t xml:space="preserve"> „Pasiūlymo forma“</w:t>
      </w:r>
      <w:r w:rsidR="00831133" w:rsidRPr="00A84437">
        <w:rPr>
          <w:rFonts w:eastAsia="Calibri" w:cstheme="minorHAnsi"/>
        </w:rPr>
        <w:t>.</w:t>
      </w:r>
    </w:p>
    <w:p w14:paraId="69CC295B" w14:textId="18FE5792" w:rsidR="009C5AA9" w:rsidRDefault="00B42907" w:rsidP="00F77A5D">
      <w:pPr>
        <w:pStyle w:val="ListParagraph"/>
        <w:spacing w:line="240" w:lineRule="auto"/>
        <w:ind w:left="0"/>
        <w:rPr>
          <w:rFonts w:cstheme="minorHAnsi"/>
          <w:color w:val="000000" w:themeColor="text1"/>
        </w:rPr>
      </w:pPr>
      <w:r>
        <w:rPr>
          <w:rFonts w:cstheme="minorHAnsi"/>
          <w:color w:val="000000" w:themeColor="text1"/>
        </w:rPr>
        <w:lastRenderedPageBreak/>
        <w:t>6</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1745E1B" w14:textId="6F28356B" w:rsidR="00B42907" w:rsidRPr="00172D34" w:rsidRDefault="00B42907" w:rsidP="00B42907">
      <w:pPr>
        <w:pStyle w:val="NoSpacing"/>
        <w:ind w:firstLine="709"/>
        <w:contextualSpacing/>
        <w:rPr>
          <w:rFonts w:eastAsiaTheme="minorHAnsi" w:cstheme="minorHAnsi"/>
          <w:bCs/>
          <w:i/>
          <w:iCs/>
        </w:rPr>
      </w:pPr>
      <w:r>
        <w:rPr>
          <w:rFonts w:cstheme="minorHAnsi"/>
          <w:color w:val="000000" w:themeColor="text1"/>
        </w:rPr>
        <w:t xml:space="preserve">6.3. </w:t>
      </w:r>
      <w:r w:rsidRPr="00172D34">
        <w:rPr>
          <w:rStyle w:val="cf01"/>
          <w:rFonts w:asciiTheme="minorHAnsi" w:hAnsiTheme="minorHAnsi" w:cstheme="minorHAnsi"/>
          <w:sz w:val="21"/>
          <w:szCs w:val="21"/>
        </w:rPr>
        <w:t>Pasiūlymų vertinimo tvarka ir kriterijai nurodyti sąlygų 5 priede „Pasiūlymų vertinimo kriterijai ir sąlygos“</w:t>
      </w:r>
    </w:p>
    <w:p w14:paraId="62147F44" w14:textId="184B3755" w:rsidR="00B42907" w:rsidRPr="00A84437" w:rsidRDefault="00B42907" w:rsidP="00F77A5D">
      <w:pPr>
        <w:pStyle w:val="ListParagraph"/>
        <w:spacing w:line="240" w:lineRule="auto"/>
        <w:ind w:left="0"/>
        <w:rPr>
          <w:rFonts w:cstheme="minorHAnsi"/>
        </w:rPr>
      </w:pP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22738809" w:rsidR="00D83C57" w:rsidRDefault="00D83C57" w:rsidP="0064757B">
      <w:pPr>
        <w:pStyle w:val="Heading1"/>
        <w:numPr>
          <w:ilvl w:val="0"/>
          <w:numId w:val="7"/>
        </w:numPr>
        <w:tabs>
          <w:tab w:val="left" w:pos="567"/>
        </w:tabs>
        <w:spacing w:line="20" w:lineRule="atLeast"/>
        <w:contextualSpacing/>
        <w:rPr>
          <w:rFonts w:asciiTheme="minorHAnsi" w:hAnsiTheme="minorHAnsi" w:cstheme="minorHAnsi"/>
        </w:rPr>
      </w:pPr>
      <w:bookmarkStart w:id="16" w:name="_Ref39425999"/>
      <w:bookmarkStart w:id="17" w:name="_Ref39426005"/>
      <w:bookmarkStart w:id="18" w:name="_Toc126333937"/>
      <w:r>
        <w:rPr>
          <w:rFonts w:asciiTheme="minorHAnsi" w:hAnsiTheme="minorHAnsi" w:cstheme="minorHAnsi"/>
        </w:rPr>
        <w:t xml:space="preserve"> </w:t>
      </w:r>
      <w:bookmarkStart w:id="19" w:name="_Toc235435501"/>
      <w:r>
        <w:rPr>
          <w:rFonts w:asciiTheme="minorHAnsi" w:hAnsiTheme="minorHAnsi" w:cstheme="minorHAnsi"/>
        </w:rPr>
        <w:t>Sutarties sudarymas</w:t>
      </w:r>
      <w:bookmarkEnd w:id="16"/>
      <w:bookmarkEnd w:id="17"/>
      <w:bookmarkEnd w:id="18"/>
      <w:bookmarkEnd w:id="19"/>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359FB0E" w:rsidR="00D83C57" w:rsidRDefault="00A73CA4" w:rsidP="006C7DED">
      <w:pPr>
        <w:pStyle w:val="ListParagraph"/>
        <w:spacing w:line="240" w:lineRule="auto"/>
        <w:ind w:left="0" w:firstLine="709"/>
        <w:rPr>
          <w:color w:val="000000" w:themeColor="text1"/>
        </w:rPr>
      </w:pPr>
      <w:r>
        <w:rPr>
          <w:color w:val="000000" w:themeColor="text1"/>
        </w:rPr>
        <w:t>7</w:t>
      </w:r>
      <w:r w:rsidR="000003B6">
        <w:rPr>
          <w:color w:val="000000" w:themeColor="text1"/>
        </w:rPr>
        <w:t xml:space="preserve">.1.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w:t>
      </w:r>
      <w:r w:rsidR="0064757B">
        <w:rPr>
          <w:color w:val="000000" w:themeColor="text1"/>
        </w:rPr>
        <w:t xml:space="preserve">. </w:t>
      </w:r>
      <w:r w:rsidR="00D83C57">
        <w:t>Sutarties sąlygos pateikiamos</w:t>
      </w:r>
      <w:r w:rsidR="00F56579">
        <w:t xml:space="preserve"> specialiųjų p</w:t>
      </w:r>
      <w:r w:rsidR="00F56579" w:rsidRPr="127DD6E8">
        <w:t>irkimo sąlygų</w:t>
      </w:r>
      <w:r w:rsidR="00D83C57">
        <w:t xml:space="preserve"> </w:t>
      </w:r>
      <w:r w:rsidR="0064757B" w:rsidRPr="0064757B">
        <w:rPr>
          <w:rFonts w:cstheme="minorHAnsi"/>
          <w:color w:val="000000" w:themeColor="text1"/>
        </w:rPr>
        <w:t>6</w:t>
      </w:r>
      <w:r w:rsidR="00F56579" w:rsidRPr="0064757B">
        <w:rPr>
          <w:rFonts w:cstheme="minorHAnsi"/>
          <w:color w:val="000000" w:themeColor="text1"/>
        </w:rPr>
        <w:t xml:space="preserve"> </w:t>
      </w:r>
      <w:r w:rsidR="00F56579" w:rsidRPr="004A0305">
        <w:rPr>
          <w:rFonts w:cstheme="minorHAnsi"/>
        </w:rPr>
        <w:t>priede</w:t>
      </w:r>
      <w:r w:rsidR="0064757B">
        <w:rPr>
          <w:rFonts w:cstheme="minorHAnsi"/>
        </w:rPr>
        <w:t xml:space="preserve"> „sutarties projektas“</w:t>
      </w:r>
      <w:r w:rsidR="00F56579" w:rsidRPr="004A0305">
        <w:rPr>
          <w:rFonts w:cstheme="minorHAnsi"/>
        </w:rPr>
        <w:t xml:space="preserve">. </w:t>
      </w:r>
    </w:p>
    <w:p w14:paraId="7CADF135" w14:textId="1A6B8AB3" w:rsidR="0064757B" w:rsidRPr="00741DDE" w:rsidRDefault="00A73CA4" w:rsidP="0064757B">
      <w:pPr>
        <w:pStyle w:val="ListParagraph"/>
        <w:spacing w:line="240" w:lineRule="auto"/>
        <w:ind w:left="0" w:firstLine="709"/>
        <w:rPr>
          <w:rFonts w:cstheme="minorHAnsi"/>
        </w:rPr>
      </w:pPr>
      <w:r>
        <w:rPr>
          <w:rFonts w:cstheme="minorHAnsi"/>
        </w:rPr>
        <w:t>7</w:t>
      </w:r>
      <w:r w:rsidR="0064757B">
        <w:rPr>
          <w:rFonts w:cstheme="minorHAnsi"/>
        </w:rPr>
        <w:t xml:space="preserve">.2. </w:t>
      </w:r>
      <w:r w:rsidR="0064757B" w:rsidRPr="00741DDE">
        <w:rPr>
          <w:rFonts w:cstheme="minorHAnsi"/>
          <w:color w:val="000000" w:themeColor="text1"/>
        </w:rPr>
        <w:t>Jeigu tiekėjas, kuriam buvo pasiūlyta sudaryti pirkimo sutartį, raštu atsisako ją sudaryti arba iki perkančiosios organizacijos nurodyto laiko nepasirašo sutarties, ar atsisako sudaryti sutartį VPĮ ir pirkimo dokumentuose nustatytomis sąlygomis, laikoma, kad jis atsisakė sudaryti pirkimo sutartį. Tuo atveju perkančioji organizacija siūlo sudaryti sutartį tiekėjui, kurio pasiūlymas pagal nustatytą pasiūlymų eilę yra pirmas po tiekėjo, atsisakiusio sudaryti sutartį, jeigu tenkinamos VPĮ 45 straipsnio 1 dalyje išdėstytos sąlygos.</w:t>
      </w:r>
    </w:p>
    <w:p w14:paraId="10559D25" w14:textId="6EE517B7" w:rsidR="00F5411E" w:rsidRDefault="00A73CA4" w:rsidP="0064757B">
      <w:pPr>
        <w:pStyle w:val="NoSpacing"/>
        <w:contextualSpacing/>
        <w:rPr>
          <w:color w:val="00B050"/>
        </w:rPr>
      </w:pPr>
      <w:r>
        <w:rPr>
          <w:rFonts w:cstheme="minorHAnsi"/>
          <w:color w:val="000000" w:themeColor="text1"/>
        </w:rPr>
        <w:t>7</w:t>
      </w:r>
      <w:r w:rsidR="0064757B">
        <w:rPr>
          <w:rFonts w:cstheme="minorHAnsi"/>
          <w:color w:val="000000" w:themeColor="text1"/>
        </w:rPr>
        <w:t xml:space="preserve">.3. </w:t>
      </w:r>
      <w:r w:rsidR="0064757B" w:rsidRPr="002B0F15">
        <w:rPr>
          <w:rFonts w:cstheme="minorHAnsi"/>
          <w:color w:val="000000" w:themeColor="text1"/>
        </w:rPr>
        <w:t>Sutarčiai taikoma fiksuoto įkainio kainodara</w:t>
      </w:r>
      <w:r w:rsidR="0064757B">
        <w:rPr>
          <w:rFonts w:cstheme="minorHAnsi"/>
          <w:color w:val="000000" w:themeColor="text1"/>
        </w:rPr>
        <w:t>.</w:t>
      </w: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3820FDF" w:rsidR="000D5039" w:rsidRPr="00A84437" w:rsidRDefault="00A73CA4" w:rsidP="00DA4A0C">
      <w:pPr>
        <w:pStyle w:val="Heading1"/>
        <w:spacing w:before="0" w:after="0" w:line="300" w:lineRule="auto"/>
        <w:ind w:firstLine="0"/>
        <w:rPr>
          <w:rFonts w:asciiTheme="minorHAnsi" w:hAnsiTheme="minorHAnsi" w:cstheme="minorHAnsi"/>
          <w:color w:val="auto"/>
        </w:rPr>
      </w:pPr>
      <w:bookmarkStart w:id="20" w:name="_Toc235435502"/>
      <w:r>
        <w:rPr>
          <w:rFonts w:asciiTheme="minorHAnsi" w:hAnsiTheme="minorHAnsi" w:cstheme="minorHAnsi"/>
          <w:color w:val="auto"/>
        </w:rPr>
        <w:t>8</w:t>
      </w:r>
      <w:r w:rsidR="00D83C57">
        <w:rPr>
          <w:rFonts w:asciiTheme="minorHAnsi" w:hAnsiTheme="minorHAnsi" w:cstheme="minorHAnsi"/>
          <w:color w:val="auto"/>
        </w:rPr>
        <w:t xml:space="preserve">.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0"/>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04E59056" w14:textId="2CB98270" w:rsidR="0064757B" w:rsidRDefault="00A73CA4" w:rsidP="0064757B">
      <w:pPr>
        <w:pStyle w:val="NoSpacing"/>
        <w:spacing w:line="276" w:lineRule="auto"/>
        <w:contextualSpacing/>
        <w:rPr>
          <w:rFonts w:eastAsia="Times New Roman" w:cstheme="minorHAnsi"/>
          <w:color w:val="000000" w:themeColor="text1"/>
          <w:lang w:val="en-US"/>
        </w:rPr>
      </w:pPr>
      <w:r>
        <w:rPr>
          <w:rFonts w:eastAsia="Times New Roman" w:cstheme="minorHAnsi"/>
          <w:color w:val="000000" w:themeColor="text1"/>
        </w:rPr>
        <w:t>8</w:t>
      </w:r>
      <w:r w:rsidR="0064757B" w:rsidRPr="0064757B">
        <w:rPr>
          <w:rFonts w:eastAsia="Times New Roman" w:cstheme="minorHAnsi"/>
          <w:color w:val="000000" w:themeColor="text1"/>
        </w:rPr>
        <w:t xml:space="preserve">.1. </w:t>
      </w:r>
      <w:proofErr w:type="spellStart"/>
      <w:r w:rsidR="0064757B" w:rsidRPr="0064757B">
        <w:rPr>
          <w:rFonts w:eastAsia="Times New Roman" w:cstheme="minorHAnsi"/>
          <w:color w:val="000000" w:themeColor="text1"/>
          <w:lang w:val="en-US"/>
        </w:rPr>
        <w:t>Pasiūlymo</w:t>
      </w:r>
      <w:proofErr w:type="spellEnd"/>
      <w:r w:rsidR="0064757B" w:rsidRPr="0064757B">
        <w:rPr>
          <w:rFonts w:eastAsia="Times New Roman" w:cstheme="minorHAnsi"/>
          <w:color w:val="000000" w:themeColor="text1"/>
          <w:lang w:val="en-US"/>
        </w:rPr>
        <w:t xml:space="preserve"> </w:t>
      </w:r>
      <w:proofErr w:type="spellStart"/>
      <w:r w:rsidR="0064757B" w:rsidRPr="0064757B">
        <w:rPr>
          <w:rFonts w:eastAsia="Times New Roman" w:cstheme="minorHAnsi"/>
          <w:color w:val="000000" w:themeColor="text1"/>
          <w:lang w:val="en-US"/>
        </w:rPr>
        <w:t>įkainiai</w:t>
      </w:r>
      <w:proofErr w:type="spellEnd"/>
      <w:r w:rsidR="0064757B" w:rsidRPr="0064757B">
        <w:rPr>
          <w:rFonts w:eastAsia="Times New Roman" w:cstheme="minorHAnsi"/>
          <w:color w:val="000000" w:themeColor="text1"/>
          <w:lang w:val="en-US"/>
        </w:rPr>
        <w:t xml:space="preserve"> bus </w:t>
      </w:r>
      <w:proofErr w:type="spellStart"/>
      <w:r w:rsidR="0064757B" w:rsidRPr="0064757B">
        <w:rPr>
          <w:rFonts w:eastAsia="Times New Roman" w:cstheme="minorHAnsi"/>
          <w:color w:val="000000" w:themeColor="text1"/>
          <w:lang w:val="en-US"/>
        </w:rPr>
        <w:t>laikomi</w:t>
      </w:r>
      <w:proofErr w:type="spellEnd"/>
      <w:r w:rsidR="0064757B" w:rsidRPr="0064757B">
        <w:rPr>
          <w:rFonts w:eastAsia="Times New Roman" w:cstheme="minorHAnsi"/>
          <w:color w:val="000000" w:themeColor="text1"/>
          <w:lang w:val="en-US"/>
        </w:rPr>
        <w:t xml:space="preserve"> per </w:t>
      </w:r>
      <w:proofErr w:type="spellStart"/>
      <w:r w:rsidR="0064757B" w:rsidRPr="0064757B">
        <w:rPr>
          <w:rFonts w:eastAsia="Times New Roman" w:cstheme="minorHAnsi"/>
          <w:color w:val="000000" w:themeColor="text1"/>
          <w:lang w:val="en-US"/>
        </w:rPr>
        <w:t>dideli</w:t>
      </w:r>
      <w:proofErr w:type="spellEnd"/>
      <w:r w:rsidR="0064757B" w:rsidRPr="0064757B">
        <w:rPr>
          <w:rFonts w:eastAsia="Times New Roman" w:cstheme="minorHAnsi"/>
          <w:color w:val="000000" w:themeColor="text1"/>
          <w:lang w:val="en-US"/>
        </w:rPr>
        <w:t xml:space="preserve"> (</w:t>
      </w:r>
      <w:proofErr w:type="spellStart"/>
      <w:r w:rsidR="0064757B" w:rsidRPr="0064757B">
        <w:rPr>
          <w:rFonts w:eastAsia="Times New Roman" w:cstheme="minorHAnsi"/>
          <w:color w:val="000000" w:themeColor="text1"/>
          <w:lang w:val="en-US"/>
        </w:rPr>
        <w:t>nepriimtini</w:t>
      </w:r>
      <w:proofErr w:type="spellEnd"/>
      <w:r w:rsidR="0064757B" w:rsidRPr="0064757B">
        <w:rPr>
          <w:rFonts w:eastAsia="Times New Roman" w:cstheme="minorHAnsi"/>
          <w:color w:val="000000" w:themeColor="text1"/>
          <w:lang w:val="en-US"/>
        </w:rPr>
        <w:t xml:space="preserve">) </w:t>
      </w:r>
      <w:proofErr w:type="spellStart"/>
      <w:r w:rsidR="0064757B" w:rsidRPr="0064757B">
        <w:rPr>
          <w:rFonts w:eastAsia="Times New Roman" w:cstheme="minorHAnsi"/>
          <w:color w:val="000000" w:themeColor="text1"/>
          <w:lang w:val="en-US"/>
        </w:rPr>
        <w:t>jei</w:t>
      </w:r>
      <w:proofErr w:type="spellEnd"/>
      <w:r w:rsidR="0064757B" w:rsidRPr="0064757B">
        <w:rPr>
          <w:rFonts w:eastAsia="Times New Roman" w:cstheme="minorHAnsi"/>
          <w:color w:val="000000" w:themeColor="text1"/>
          <w:lang w:val="en-US"/>
        </w:rPr>
        <w:t xml:space="preserve"> </w:t>
      </w:r>
      <w:proofErr w:type="spellStart"/>
      <w:r w:rsidR="0064757B" w:rsidRPr="0064757B">
        <w:rPr>
          <w:rFonts w:eastAsia="Times New Roman" w:cstheme="minorHAnsi"/>
          <w:color w:val="000000" w:themeColor="text1"/>
          <w:lang w:val="en-US"/>
        </w:rPr>
        <w:t>metroliginės</w:t>
      </w:r>
      <w:proofErr w:type="spellEnd"/>
      <w:r w:rsidR="0064757B" w:rsidRPr="0064757B">
        <w:rPr>
          <w:rFonts w:eastAsia="Times New Roman" w:cstheme="minorHAnsi"/>
          <w:color w:val="000000" w:themeColor="text1"/>
          <w:lang w:val="en-US"/>
        </w:rPr>
        <w:t xml:space="preserve"> </w:t>
      </w:r>
      <w:proofErr w:type="spellStart"/>
      <w:r w:rsidR="0064757B" w:rsidRPr="0064757B">
        <w:rPr>
          <w:rFonts w:eastAsia="Times New Roman" w:cstheme="minorHAnsi"/>
          <w:color w:val="000000" w:themeColor="text1"/>
          <w:lang w:val="en-US"/>
        </w:rPr>
        <w:t>patikros</w:t>
      </w:r>
      <w:proofErr w:type="spellEnd"/>
      <w:r w:rsidR="0064757B" w:rsidRPr="0064757B">
        <w:rPr>
          <w:rFonts w:eastAsia="Times New Roman" w:cstheme="minorHAnsi"/>
          <w:color w:val="000000" w:themeColor="text1"/>
          <w:lang w:val="en-US"/>
        </w:rPr>
        <w:t xml:space="preserve"> </w:t>
      </w:r>
      <w:proofErr w:type="spellStart"/>
      <w:r w:rsidR="0064757B" w:rsidRPr="0064757B">
        <w:rPr>
          <w:rFonts w:eastAsia="Times New Roman" w:cstheme="minorHAnsi"/>
          <w:color w:val="000000" w:themeColor="text1"/>
          <w:lang w:val="en-US"/>
        </w:rPr>
        <w:t>ir</w:t>
      </w:r>
      <w:proofErr w:type="spellEnd"/>
      <w:r w:rsidR="0064757B" w:rsidRPr="0064757B">
        <w:rPr>
          <w:rFonts w:eastAsia="Times New Roman" w:cstheme="minorHAnsi"/>
          <w:color w:val="000000" w:themeColor="text1"/>
          <w:lang w:val="en-US"/>
        </w:rPr>
        <w:t xml:space="preserve"> </w:t>
      </w:r>
      <w:proofErr w:type="spellStart"/>
      <w:r w:rsidR="0064757B" w:rsidRPr="0064757B">
        <w:rPr>
          <w:rFonts w:eastAsia="Times New Roman" w:cstheme="minorHAnsi"/>
          <w:color w:val="000000" w:themeColor="text1"/>
          <w:lang w:val="en-US"/>
        </w:rPr>
        <w:t>kalibravimo</w:t>
      </w:r>
      <w:proofErr w:type="spellEnd"/>
      <w:r w:rsidR="0064757B" w:rsidRPr="0064757B">
        <w:rPr>
          <w:rFonts w:eastAsia="Times New Roman" w:cstheme="minorHAnsi"/>
          <w:color w:val="000000" w:themeColor="text1"/>
          <w:lang w:val="en-US"/>
        </w:rPr>
        <w:t xml:space="preserve"> </w:t>
      </w:r>
      <w:proofErr w:type="spellStart"/>
      <w:r w:rsidR="0064757B" w:rsidRPr="0064757B">
        <w:rPr>
          <w:rFonts w:eastAsia="Times New Roman" w:cstheme="minorHAnsi"/>
          <w:color w:val="000000" w:themeColor="text1"/>
          <w:lang w:val="en-US"/>
        </w:rPr>
        <w:t>paslaugų</w:t>
      </w:r>
      <w:proofErr w:type="spellEnd"/>
      <w:r w:rsidR="0064757B" w:rsidRPr="0064757B">
        <w:rPr>
          <w:rFonts w:eastAsia="Times New Roman" w:cstheme="minorHAnsi"/>
          <w:color w:val="000000" w:themeColor="text1"/>
          <w:lang w:val="en-US"/>
        </w:rPr>
        <w:t xml:space="preserve"> </w:t>
      </w:r>
      <w:proofErr w:type="spellStart"/>
      <w:r w:rsidR="0064757B" w:rsidRPr="0064757B">
        <w:rPr>
          <w:rFonts w:eastAsia="Times New Roman" w:cstheme="minorHAnsi"/>
          <w:color w:val="000000" w:themeColor="text1"/>
          <w:lang w:val="en-US"/>
        </w:rPr>
        <w:t>pasiūlyt</w:t>
      </w:r>
      <w:r w:rsidR="0064757B">
        <w:rPr>
          <w:rFonts w:eastAsia="Times New Roman" w:cstheme="minorHAnsi"/>
          <w:color w:val="000000" w:themeColor="text1"/>
          <w:lang w:val="en-US"/>
        </w:rPr>
        <w:t>i</w:t>
      </w:r>
      <w:proofErr w:type="spellEnd"/>
      <w:r w:rsidR="0064757B" w:rsidRPr="0064757B">
        <w:rPr>
          <w:rFonts w:eastAsia="Times New Roman" w:cstheme="minorHAnsi"/>
          <w:color w:val="000000" w:themeColor="text1"/>
          <w:lang w:val="en-US"/>
        </w:rPr>
        <w:t xml:space="preserve"> </w:t>
      </w:r>
      <w:proofErr w:type="spellStart"/>
      <w:r w:rsidR="0064757B" w:rsidRPr="0064757B">
        <w:rPr>
          <w:rFonts w:eastAsia="Times New Roman" w:cstheme="minorHAnsi"/>
          <w:color w:val="000000" w:themeColor="text1"/>
          <w:lang w:val="en-US"/>
        </w:rPr>
        <w:t>įkain</w:t>
      </w:r>
      <w:r w:rsidR="0064757B">
        <w:rPr>
          <w:rFonts w:eastAsia="Times New Roman" w:cstheme="minorHAnsi"/>
          <w:color w:val="000000" w:themeColor="text1"/>
          <w:lang w:val="en-US"/>
        </w:rPr>
        <w:t>iai</w:t>
      </w:r>
      <w:proofErr w:type="spellEnd"/>
      <w:r w:rsidR="0064757B" w:rsidRPr="0064757B">
        <w:rPr>
          <w:rFonts w:eastAsia="Times New Roman" w:cstheme="minorHAnsi"/>
          <w:color w:val="000000" w:themeColor="text1"/>
          <w:lang w:val="en-US"/>
        </w:rPr>
        <w:t xml:space="preserve"> bus </w:t>
      </w:r>
      <w:proofErr w:type="spellStart"/>
      <w:r w:rsidR="0064757B" w:rsidRPr="0064757B">
        <w:rPr>
          <w:rFonts w:eastAsia="Times New Roman" w:cstheme="minorHAnsi"/>
          <w:color w:val="000000" w:themeColor="text1"/>
          <w:lang w:val="en-US"/>
        </w:rPr>
        <w:t>didesni</w:t>
      </w:r>
      <w:proofErr w:type="spellEnd"/>
      <w:r w:rsidR="0064757B" w:rsidRPr="0064757B">
        <w:rPr>
          <w:rFonts w:eastAsia="Times New Roman" w:cstheme="minorHAnsi"/>
          <w:color w:val="000000" w:themeColor="text1"/>
          <w:lang w:val="en-US"/>
        </w:rPr>
        <w:t xml:space="preserve"> </w:t>
      </w:r>
      <w:proofErr w:type="spellStart"/>
      <w:r w:rsidR="0064757B" w:rsidRPr="0064757B">
        <w:rPr>
          <w:rFonts w:eastAsia="Times New Roman" w:cstheme="minorHAnsi"/>
          <w:color w:val="000000" w:themeColor="text1"/>
          <w:lang w:val="en-US"/>
        </w:rPr>
        <w:t>kaip</w:t>
      </w:r>
      <w:proofErr w:type="spellEnd"/>
      <w:r w:rsidR="0064757B" w:rsidRPr="0064757B">
        <w:rPr>
          <w:rFonts w:eastAsia="Times New Roman" w:cstheme="minorHAnsi"/>
          <w:color w:val="000000" w:themeColor="text1"/>
          <w:lang w:val="en-US"/>
        </w:rPr>
        <w:t xml:space="preserve"> 20,00 </w:t>
      </w:r>
      <w:proofErr w:type="spellStart"/>
      <w:r w:rsidR="0064757B" w:rsidRPr="0064757B">
        <w:rPr>
          <w:rFonts w:eastAsia="Times New Roman" w:cstheme="minorHAnsi"/>
          <w:color w:val="000000" w:themeColor="text1"/>
          <w:lang w:val="en-US"/>
        </w:rPr>
        <w:t>Eur</w:t>
      </w:r>
      <w:proofErr w:type="spellEnd"/>
      <w:r w:rsidR="0064757B" w:rsidRPr="0064757B">
        <w:rPr>
          <w:rFonts w:eastAsia="Times New Roman" w:cstheme="minorHAnsi"/>
          <w:color w:val="000000" w:themeColor="text1"/>
          <w:lang w:val="en-US"/>
        </w:rPr>
        <w:t xml:space="preserve"> be PVM </w:t>
      </w:r>
      <w:proofErr w:type="spellStart"/>
      <w:r w:rsidR="0064757B" w:rsidRPr="0064757B">
        <w:rPr>
          <w:rFonts w:eastAsia="Times New Roman" w:cstheme="minorHAnsi"/>
          <w:color w:val="000000" w:themeColor="text1"/>
          <w:lang w:val="en-US"/>
        </w:rPr>
        <w:t>už</w:t>
      </w:r>
      <w:proofErr w:type="spellEnd"/>
      <w:r w:rsidR="0064757B" w:rsidRPr="0064757B">
        <w:rPr>
          <w:rFonts w:eastAsia="Times New Roman" w:cstheme="minorHAnsi"/>
          <w:color w:val="000000" w:themeColor="text1"/>
          <w:lang w:val="en-US"/>
        </w:rPr>
        <w:t xml:space="preserve"> 1 </w:t>
      </w:r>
      <w:proofErr w:type="spellStart"/>
      <w:r w:rsidR="0064757B" w:rsidRPr="0064757B">
        <w:rPr>
          <w:rFonts w:eastAsia="Times New Roman" w:cstheme="minorHAnsi"/>
          <w:color w:val="000000" w:themeColor="text1"/>
          <w:lang w:val="en-US"/>
        </w:rPr>
        <w:t>alkotesterį</w:t>
      </w:r>
      <w:proofErr w:type="spellEnd"/>
      <w:r w:rsidR="0064757B" w:rsidRPr="0064757B">
        <w:rPr>
          <w:rFonts w:eastAsia="Times New Roman" w:cstheme="minorHAnsi"/>
          <w:color w:val="000000" w:themeColor="text1"/>
          <w:lang w:val="en-US"/>
        </w:rPr>
        <w:t>.</w:t>
      </w:r>
    </w:p>
    <w:p w14:paraId="29DB63F3" w14:textId="6983F061" w:rsidR="0064757B" w:rsidRDefault="00A73CA4" w:rsidP="0064757B">
      <w:pPr>
        <w:pStyle w:val="NoSpacing"/>
        <w:spacing w:line="276" w:lineRule="auto"/>
        <w:contextualSpacing/>
        <w:rPr>
          <w:rFonts w:eastAsia="Times New Roman" w:cstheme="minorHAnsi"/>
        </w:rPr>
      </w:pPr>
      <w:r>
        <w:rPr>
          <w:rFonts w:eastAsia="Times New Roman" w:cstheme="minorHAnsi"/>
        </w:rPr>
        <w:t>8</w:t>
      </w:r>
      <w:r w:rsidR="0064757B">
        <w:rPr>
          <w:rFonts w:eastAsia="Times New Roman" w:cstheme="minorHAnsi"/>
        </w:rPr>
        <w:t xml:space="preserve">.2. </w:t>
      </w:r>
      <w:r w:rsidR="0064757B" w:rsidRPr="00B45C7E">
        <w:rPr>
          <w:rFonts w:eastAsia="Times New Roman" w:cstheme="minorHAnsi"/>
        </w:rPr>
        <w:t xml:space="preserve">Nurodytas </w:t>
      </w:r>
      <w:r w:rsidR="0064757B">
        <w:rPr>
          <w:rFonts w:eastAsia="Times New Roman" w:cstheme="minorHAnsi"/>
        </w:rPr>
        <w:t xml:space="preserve">paslaugų </w:t>
      </w:r>
      <w:r w:rsidR="0064757B" w:rsidRPr="00B45C7E">
        <w:rPr>
          <w:rFonts w:eastAsia="Times New Roman" w:cstheme="minorHAnsi"/>
        </w:rPr>
        <w:t xml:space="preserve">poreikis yra preliminarus ir bus naudojamas pirkimo laimėtojui nustatyti. </w:t>
      </w:r>
      <w:proofErr w:type="spellStart"/>
      <w:r w:rsidR="0064757B" w:rsidRPr="0064757B">
        <w:rPr>
          <w:rFonts w:eastAsia="Times New Roman" w:cstheme="minorHAnsi"/>
          <w:color w:val="000000" w:themeColor="text1"/>
          <w:lang w:val="en-US"/>
        </w:rPr>
        <w:t>Planuojamos</w:t>
      </w:r>
      <w:proofErr w:type="spellEnd"/>
      <w:r w:rsidR="0064757B" w:rsidRPr="0064757B">
        <w:rPr>
          <w:rFonts w:eastAsia="Times New Roman" w:cstheme="minorHAnsi"/>
          <w:color w:val="000000" w:themeColor="text1"/>
          <w:lang w:val="en-US"/>
        </w:rPr>
        <w:t xml:space="preserve"> </w:t>
      </w:r>
      <w:proofErr w:type="spellStart"/>
      <w:r w:rsidR="0064757B" w:rsidRPr="0064757B">
        <w:rPr>
          <w:rFonts w:eastAsia="Times New Roman" w:cstheme="minorHAnsi"/>
          <w:color w:val="000000" w:themeColor="text1"/>
          <w:lang w:val="en-US"/>
        </w:rPr>
        <w:t>sudaryti</w:t>
      </w:r>
      <w:proofErr w:type="spellEnd"/>
      <w:r w:rsidR="0064757B" w:rsidRPr="0064757B">
        <w:rPr>
          <w:rFonts w:eastAsia="Times New Roman" w:cstheme="minorHAnsi"/>
          <w:color w:val="000000" w:themeColor="text1"/>
          <w:lang w:val="en-US"/>
        </w:rPr>
        <w:t xml:space="preserve"> </w:t>
      </w:r>
      <w:proofErr w:type="spellStart"/>
      <w:r w:rsidR="0064757B" w:rsidRPr="0064757B">
        <w:rPr>
          <w:rFonts w:eastAsia="Times New Roman" w:cstheme="minorHAnsi"/>
          <w:color w:val="000000" w:themeColor="text1"/>
          <w:lang w:val="en-US"/>
        </w:rPr>
        <w:t>sutarties</w:t>
      </w:r>
      <w:proofErr w:type="spellEnd"/>
      <w:r w:rsidR="0064757B" w:rsidRPr="0064757B">
        <w:rPr>
          <w:rFonts w:eastAsia="Times New Roman" w:cstheme="minorHAnsi"/>
          <w:color w:val="000000" w:themeColor="text1"/>
          <w:lang w:val="en-US"/>
        </w:rPr>
        <w:t xml:space="preserve"> </w:t>
      </w:r>
      <w:proofErr w:type="spellStart"/>
      <w:r w:rsidR="0064757B" w:rsidRPr="0064757B">
        <w:rPr>
          <w:rFonts w:eastAsia="Times New Roman" w:cstheme="minorHAnsi"/>
          <w:color w:val="000000" w:themeColor="text1"/>
          <w:lang w:val="en-US"/>
        </w:rPr>
        <w:t>vertė</w:t>
      </w:r>
      <w:proofErr w:type="spellEnd"/>
      <w:r w:rsidR="0064757B" w:rsidRPr="0064757B">
        <w:rPr>
          <w:rFonts w:eastAsia="Times New Roman" w:cstheme="minorHAnsi"/>
          <w:color w:val="000000" w:themeColor="text1"/>
          <w:lang w:val="en-US"/>
        </w:rPr>
        <w:t xml:space="preserve"> 24793,39</w:t>
      </w:r>
      <w:r w:rsidR="0064757B">
        <w:rPr>
          <w:rFonts w:eastAsia="Times New Roman" w:cstheme="minorHAnsi"/>
          <w:color w:val="000000" w:themeColor="text1"/>
          <w:lang w:val="en-US"/>
        </w:rPr>
        <w:t xml:space="preserve"> </w:t>
      </w:r>
      <w:proofErr w:type="spellStart"/>
      <w:r w:rsidR="0064757B" w:rsidRPr="0064757B">
        <w:rPr>
          <w:rFonts w:eastAsia="Times New Roman" w:cstheme="minorHAnsi"/>
          <w:color w:val="000000" w:themeColor="text1"/>
          <w:lang w:val="en-US"/>
        </w:rPr>
        <w:t>Eur</w:t>
      </w:r>
      <w:proofErr w:type="spellEnd"/>
      <w:r w:rsidR="0064757B" w:rsidRPr="0064757B">
        <w:rPr>
          <w:rFonts w:eastAsia="Times New Roman" w:cstheme="minorHAnsi"/>
          <w:color w:val="000000" w:themeColor="text1"/>
          <w:lang w:val="en-US"/>
        </w:rPr>
        <w:t xml:space="preserve"> be PVM/30000,00 </w:t>
      </w:r>
      <w:proofErr w:type="spellStart"/>
      <w:r w:rsidR="0064757B" w:rsidRPr="0064757B">
        <w:rPr>
          <w:rFonts w:eastAsia="Times New Roman" w:cstheme="minorHAnsi"/>
          <w:color w:val="000000" w:themeColor="text1"/>
          <w:lang w:val="en-US"/>
        </w:rPr>
        <w:t>Eur</w:t>
      </w:r>
      <w:proofErr w:type="spellEnd"/>
      <w:r w:rsidR="0064757B" w:rsidRPr="0064757B">
        <w:rPr>
          <w:rFonts w:eastAsia="Times New Roman" w:cstheme="minorHAnsi"/>
          <w:color w:val="000000" w:themeColor="text1"/>
          <w:lang w:val="en-US"/>
        </w:rPr>
        <w:t xml:space="preserve"> </w:t>
      </w:r>
      <w:proofErr w:type="spellStart"/>
      <w:r w:rsidR="0064757B" w:rsidRPr="0064757B">
        <w:rPr>
          <w:rFonts w:eastAsia="Times New Roman" w:cstheme="minorHAnsi"/>
          <w:color w:val="000000" w:themeColor="text1"/>
          <w:lang w:val="en-US"/>
        </w:rPr>
        <w:t>su</w:t>
      </w:r>
      <w:proofErr w:type="spellEnd"/>
      <w:r w:rsidR="0064757B" w:rsidRPr="0064757B">
        <w:rPr>
          <w:rFonts w:eastAsia="Times New Roman" w:cstheme="minorHAnsi"/>
          <w:color w:val="000000" w:themeColor="text1"/>
          <w:lang w:val="en-US"/>
        </w:rPr>
        <w:t xml:space="preserve"> PVM</w:t>
      </w:r>
      <w:r w:rsidR="0064757B">
        <w:rPr>
          <w:rFonts w:eastAsia="Times New Roman" w:cstheme="minorHAnsi"/>
          <w:color w:val="000000" w:themeColor="text1"/>
          <w:lang w:val="en-US"/>
        </w:rPr>
        <w:t>.</w:t>
      </w:r>
      <w:r w:rsidR="0064757B" w:rsidRPr="00B45C7E">
        <w:rPr>
          <w:rFonts w:eastAsia="Times New Roman" w:cstheme="minorHAnsi"/>
        </w:rPr>
        <w:t xml:space="preserve"> Perkančioji organizacija neįsipareigoja išpirkti nurodyto </w:t>
      </w:r>
      <w:r w:rsidR="0064757B">
        <w:rPr>
          <w:rFonts w:eastAsia="Times New Roman" w:cstheme="minorHAnsi"/>
        </w:rPr>
        <w:t>paslaugų</w:t>
      </w:r>
      <w:r w:rsidR="0064757B" w:rsidRPr="00B45C7E">
        <w:rPr>
          <w:rFonts w:eastAsia="Times New Roman" w:cstheme="minorHAnsi"/>
        </w:rPr>
        <w:t xml:space="preserve"> kiekio ar sutarties vertės</w:t>
      </w:r>
      <w:r w:rsidR="0064757B">
        <w:rPr>
          <w:rFonts w:eastAsia="Times New Roman" w:cstheme="minorHAnsi"/>
        </w:rPr>
        <w:t>.</w:t>
      </w:r>
    </w:p>
    <w:p w14:paraId="26E3D2A8" w14:textId="5933AD21" w:rsidR="0064757B" w:rsidRPr="0064757B" w:rsidRDefault="00A73CA4" w:rsidP="0064757B">
      <w:pPr>
        <w:pStyle w:val="NoSpacing"/>
        <w:spacing w:line="276" w:lineRule="auto"/>
        <w:contextualSpacing/>
        <w:rPr>
          <w:rFonts w:eastAsia="Times New Roman" w:cstheme="minorHAnsi"/>
          <w:color w:val="000000" w:themeColor="text1"/>
        </w:rPr>
      </w:pPr>
      <w:r>
        <w:rPr>
          <w:rFonts w:eastAsia="Times New Roman" w:cstheme="minorHAnsi"/>
        </w:rPr>
        <w:t>8</w:t>
      </w:r>
      <w:r w:rsidR="0064757B">
        <w:rPr>
          <w:rFonts w:eastAsia="Times New Roman" w:cstheme="minorHAnsi"/>
        </w:rPr>
        <w:t xml:space="preserve">.3. </w:t>
      </w:r>
      <w:r w:rsidR="0064757B" w:rsidRPr="00B45C7E">
        <w:rPr>
          <w:rFonts w:eastAsia="Times New Roman" w:cstheme="minorHAnsi"/>
        </w:rPr>
        <w:t>Tiekėjas atsako už rūpestingą visų pirkimo dokumentų išnagrinėjimą, už patikimos informacijos apie visas sąlygas bei įsipareigojimus, galinčius turėti įtakos pasiūlymo sumai ar pobūdžiui, pateikimą. Jei tiekėjas laimi pirkimą, nebebus priimtas joks reikalavimas pakeisti pasiūlytus Prekių įkainius arba Prekių pardavimo sąlygas, grindžiamas klaidomis ar praleidimais</w:t>
      </w:r>
    </w:p>
    <w:p w14:paraId="026B7C59" w14:textId="77777777" w:rsidR="0064757B" w:rsidRDefault="0064757B">
      <w:pPr>
        <w:rPr>
          <w:rFonts w:eastAsia="Times New Roman" w:cstheme="minorHAnsi"/>
          <w:i/>
          <w:iCs/>
          <w:color w:val="7030A0"/>
        </w:rPr>
      </w:pPr>
      <w:r>
        <w:rPr>
          <w:rFonts w:eastAsia="Times New Roman" w:cstheme="minorHAnsi"/>
          <w:i/>
          <w:iCs/>
          <w:color w:val="7030A0"/>
        </w:rPr>
        <w:br w:type="page"/>
      </w:r>
    </w:p>
    <w:p w14:paraId="3000A1B4" w14:textId="5D374B1D" w:rsidR="0064757B" w:rsidRDefault="0064757B" w:rsidP="0064757B">
      <w:pPr>
        <w:spacing w:line="240" w:lineRule="auto"/>
        <w:ind w:left="7314" w:firstLine="0"/>
        <w:rPr>
          <w:rFonts w:cstheme="minorHAnsi"/>
        </w:rPr>
      </w:pPr>
      <w:r>
        <w:rPr>
          <w:rFonts w:cstheme="minorHAnsi"/>
        </w:rPr>
        <w:lastRenderedPageBreak/>
        <w:t>P</w:t>
      </w:r>
      <w:r w:rsidRPr="002E1129">
        <w:rPr>
          <w:rFonts w:cstheme="minorHAnsi"/>
        </w:rPr>
        <w:t xml:space="preserve">irkimo sąlygų </w:t>
      </w:r>
      <w:r>
        <w:rPr>
          <w:rFonts w:cstheme="minorHAnsi"/>
        </w:rPr>
        <w:t>1</w:t>
      </w:r>
      <w:r w:rsidRPr="002E1129">
        <w:rPr>
          <w:rFonts w:cstheme="minorHAnsi"/>
        </w:rPr>
        <w:t xml:space="preserve"> priedas </w:t>
      </w:r>
      <w:r>
        <w:rPr>
          <w:rFonts w:cstheme="minorHAnsi"/>
        </w:rPr>
        <w:t xml:space="preserve">„Pagrindimas dėl </w:t>
      </w:r>
      <w:r w:rsidR="00225379">
        <w:rPr>
          <w:rFonts w:cstheme="minorHAnsi"/>
        </w:rPr>
        <w:t>viešojo pirkimo vykdymo ne iš CPO“</w:t>
      </w:r>
    </w:p>
    <w:p w14:paraId="23484FEF" w14:textId="77777777" w:rsidR="0064757B" w:rsidRDefault="0064757B" w:rsidP="0064757B">
      <w:pPr>
        <w:spacing w:line="240" w:lineRule="auto"/>
        <w:ind w:left="7314" w:firstLine="0"/>
        <w:rPr>
          <w:rFonts w:cstheme="minorHAnsi"/>
        </w:rPr>
      </w:pPr>
    </w:p>
    <w:p w14:paraId="36C272A3" w14:textId="39CB4E74" w:rsidR="0064757B" w:rsidRPr="00225379" w:rsidRDefault="00225379" w:rsidP="00225379">
      <w:pPr>
        <w:jc w:val="center"/>
        <w:rPr>
          <w:rFonts w:cstheme="minorHAnsi"/>
          <w:color w:val="7030A0"/>
          <w:sz w:val="28"/>
          <w:szCs w:val="28"/>
        </w:rPr>
      </w:pPr>
      <w:r w:rsidRPr="00225379">
        <w:rPr>
          <w:rFonts w:cstheme="minorHAnsi"/>
          <w:sz w:val="28"/>
          <w:szCs w:val="28"/>
        </w:rPr>
        <w:t>PAGRINDIMAS DĖL VIEŠOJO PIRKIMO VYKDYMO NE IŠ CPO</w:t>
      </w:r>
    </w:p>
    <w:p w14:paraId="5CB4A3F1" w14:textId="77777777" w:rsidR="0064757B" w:rsidRPr="003277FD" w:rsidRDefault="0064757B" w:rsidP="0064757B">
      <w:pPr>
        <w:tabs>
          <w:tab w:val="left" w:pos="810"/>
          <w:tab w:val="left" w:pos="990"/>
        </w:tabs>
        <w:rPr>
          <w:rFonts w:ascii="Arial" w:eastAsia="Calibri" w:hAnsi="Arial" w:cs="Arial"/>
          <w:color w:val="7030A0"/>
        </w:rPr>
      </w:pPr>
    </w:p>
    <w:p w14:paraId="19022E64" w14:textId="77777777" w:rsidR="0064757B" w:rsidRPr="00172D34" w:rsidRDefault="0064757B" w:rsidP="0064757B">
      <w:pPr>
        <w:jc w:val="center"/>
        <w:rPr>
          <w:rFonts w:cstheme="minorHAnsi"/>
          <w:i/>
          <w:iCs/>
          <w:color w:val="EE0000"/>
        </w:rPr>
      </w:pPr>
      <w:r w:rsidRPr="00172D34">
        <w:rPr>
          <w:rFonts w:cstheme="minorHAnsi"/>
          <w:i/>
          <w:iCs/>
          <w:color w:val="EE0000"/>
        </w:rPr>
        <w:t xml:space="preserve">(pridedama atskiru dokumentu) </w:t>
      </w:r>
    </w:p>
    <w:p w14:paraId="03BA8401" w14:textId="77777777" w:rsidR="0064757B" w:rsidRPr="003277FD" w:rsidRDefault="0064757B" w:rsidP="0064757B">
      <w:pPr>
        <w:jc w:val="center"/>
        <w:rPr>
          <w:rFonts w:ascii="Arial" w:hAnsi="Arial" w:cs="Arial"/>
        </w:rPr>
      </w:pPr>
      <w:r w:rsidRPr="003277FD">
        <w:rPr>
          <w:rFonts w:ascii="Arial" w:hAnsi="Arial" w:cs="Arial"/>
        </w:rPr>
        <w:t>_________</w:t>
      </w:r>
    </w:p>
    <w:p w14:paraId="6D3FAC74" w14:textId="77777777" w:rsidR="005E271D" w:rsidRDefault="005E271D" w:rsidP="0064757B">
      <w:pPr>
        <w:spacing w:line="240" w:lineRule="auto"/>
        <w:ind w:left="7314" w:firstLine="0"/>
        <w:rPr>
          <w:rFonts w:cstheme="minorHAnsi"/>
        </w:rPr>
      </w:pPr>
    </w:p>
    <w:p w14:paraId="2D82CB3E" w14:textId="42AFCC5C" w:rsidR="0064757B" w:rsidRDefault="0064757B" w:rsidP="0064757B">
      <w:pPr>
        <w:spacing w:line="240" w:lineRule="auto"/>
        <w:ind w:left="7314" w:firstLine="0"/>
        <w:rPr>
          <w:rFonts w:cstheme="minorHAnsi"/>
        </w:rPr>
      </w:pPr>
      <w:r>
        <w:rPr>
          <w:rFonts w:cstheme="minorHAnsi"/>
        </w:rPr>
        <w:t>P</w:t>
      </w:r>
      <w:r w:rsidRPr="002E1129">
        <w:rPr>
          <w:rFonts w:cstheme="minorHAnsi"/>
        </w:rPr>
        <w:t xml:space="preserve">irkimo sąlygų </w:t>
      </w:r>
      <w:r>
        <w:rPr>
          <w:rFonts w:cstheme="minorHAnsi"/>
        </w:rPr>
        <w:t>2</w:t>
      </w:r>
      <w:r w:rsidRPr="002E1129">
        <w:rPr>
          <w:rFonts w:cstheme="minorHAnsi"/>
        </w:rPr>
        <w:t xml:space="preserve"> priedas </w:t>
      </w:r>
      <w:r>
        <w:rPr>
          <w:rFonts w:cstheme="minorHAnsi"/>
        </w:rPr>
        <w:t>„</w:t>
      </w:r>
      <w:r w:rsidRPr="00A76EAF">
        <w:rPr>
          <w:rFonts w:cstheme="minorHAnsi"/>
        </w:rPr>
        <w:t>Techninė specifikacija“</w:t>
      </w:r>
    </w:p>
    <w:p w14:paraId="0DBBC4F2" w14:textId="77777777" w:rsidR="0064757B" w:rsidRDefault="0064757B" w:rsidP="0064757B">
      <w:pPr>
        <w:spacing w:line="240" w:lineRule="auto"/>
        <w:ind w:left="7314" w:firstLine="0"/>
        <w:rPr>
          <w:rFonts w:cstheme="minorHAnsi"/>
        </w:rPr>
      </w:pPr>
    </w:p>
    <w:p w14:paraId="777F2CF6" w14:textId="77777777" w:rsidR="0064757B" w:rsidRPr="00A76EAF" w:rsidRDefault="0064757B" w:rsidP="0064757B">
      <w:pPr>
        <w:spacing w:line="240" w:lineRule="auto"/>
        <w:jc w:val="center"/>
        <w:rPr>
          <w:rFonts w:cstheme="minorHAnsi"/>
          <w:sz w:val="28"/>
          <w:szCs w:val="28"/>
        </w:rPr>
      </w:pPr>
      <w:r w:rsidRPr="00A76EAF">
        <w:rPr>
          <w:rFonts w:cstheme="minorHAnsi"/>
          <w:sz w:val="28"/>
          <w:szCs w:val="28"/>
        </w:rPr>
        <w:t>TECHNINĖ SPECIFIKACIJA</w:t>
      </w:r>
    </w:p>
    <w:p w14:paraId="64ECCA48" w14:textId="77777777" w:rsidR="0064757B" w:rsidRPr="006E2539" w:rsidRDefault="0064757B" w:rsidP="0064757B">
      <w:pPr>
        <w:rPr>
          <w:rFonts w:cstheme="minorHAnsi"/>
          <w:color w:val="7030A0"/>
          <w:sz w:val="20"/>
          <w:szCs w:val="20"/>
        </w:rPr>
      </w:pPr>
      <w:r w:rsidRPr="006E2539">
        <w:rPr>
          <w:rFonts w:cstheme="minorHAnsi"/>
          <w:color w:val="7030A0"/>
          <w:sz w:val="20"/>
          <w:szCs w:val="20"/>
        </w:rPr>
        <w:t> </w:t>
      </w:r>
    </w:p>
    <w:p w14:paraId="3E40A8AF" w14:textId="77777777" w:rsidR="0064757B" w:rsidRPr="00172D34" w:rsidRDefault="0064757B" w:rsidP="0064757B">
      <w:pPr>
        <w:jc w:val="center"/>
        <w:rPr>
          <w:rFonts w:cstheme="minorHAnsi"/>
          <w:i/>
          <w:iCs/>
          <w:color w:val="EE0000"/>
        </w:rPr>
      </w:pPr>
      <w:r w:rsidRPr="00172D34">
        <w:rPr>
          <w:rFonts w:cstheme="minorHAnsi"/>
          <w:i/>
          <w:iCs/>
          <w:color w:val="EE0000"/>
        </w:rPr>
        <w:t xml:space="preserve">(pridedama atskiru dokumentu) </w:t>
      </w:r>
    </w:p>
    <w:p w14:paraId="51940C21" w14:textId="77777777" w:rsidR="0064757B" w:rsidRPr="003277FD" w:rsidRDefault="0064757B" w:rsidP="0064757B">
      <w:pPr>
        <w:jc w:val="center"/>
        <w:rPr>
          <w:rFonts w:ascii="Arial" w:hAnsi="Arial" w:cs="Arial"/>
        </w:rPr>
      </w:pPr>
      <w:r w:rsidRPr="003277FD">
        <w:rPr>
          <w:rFonts w:ascii="Arial" w:hAnsi="Arial" w:cs="Arial"/>
        </w:rPr>
        <w:t>_________</w:t>
      </w:r>
    </w:p>
    <w:p w14:paraId="61B49DC3" w14:textId="77777777" w:rsidR="0064757B" w:rsidRDefault="0064757B" w:rsidP="0064757B">
      <w:pPr>
        <w:pStyle w:val="NoSpacing"/>
        <w:spacing w:line="276" w:lineRule="auto"/>
        <w:ind w:left="5161" w:firstLine="0"/>
        <w:contextualSpacing/>
        <w:rPr>
          <w:rFonts w:cstheme="minorHAnsi"/>
        </w:rPr>
      </w:pPr>
    </w:p>
    <w:p w14:paraId="175A58A9" w14:textId="77777777" w:rsidR="00F47AC2" w:rsidRDefault="00F47AC2">
      <w:pPr>
        <w:rPr>
          <w:rFonts w:cstheme="minorHAnsi"/>
        </w:rPr>
      </w:pPr>
      <w:r>
        <w:rPr>
          <w:rFonts w:cstheme="minorHAnsi"/>
        </w:rPr>
        <w:br w:type="page"/>
      </w:r>
    </w:p>
    <w:p w14:paraId="729EDC83" w14:textId="166AB97B" w:rsidR="00112F92" w:rsidRPr="0064757B" w:rsidRDefault="005450B5" w:rsidP="005E271D">
      <w:pPr>
        <w:pStyle w:val="NoSpacing"/>
        <w:spacing w:line="276" w:lineRule="auto"/>
        <w:ind w:left="5955" w:firstLine="0"/>
        <w:contextualSpacing/>
        <w:rPr>
          <w:rFonts w:ascii="Arial" w:eastAsiaTheme="minorHAnsi" w:hAnsi="Arial" w:cs="Arial"/>
        </w:rPr>
      </w:pPr>
      <w:r>
        <w:rPr>
          <w:rFonts w:cstheme="minorHAnsi"/>
        </w:rPr>
        <w:lastRenderedPageBreak/>
        <w:t>P</w:t>
      </w:r>
      <w:r w:rsidR="00112F92" w:rsidRPr="002E1129">
        <w:rPr>
          <w:rFonts w:cstheme="minorHAnsi"/>
        </w:rPr>
        <w:t xml:space="preserve">irkimo sąlygų </w:t>
      </w:r>
      <w:r w:rsidR="0064757B">
        <w:rPr>
          <w:rFonts w:cstheme="minorHAnsi"/>
        </w:rPr>
        <w:t>3</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9A33B4" w:rsidRDefault="00440E78" w:rsidP="00F77A5D">
      <w:pPr>
        <w:spacing w:line="240" w:lineRule="auto"/>
        <w:ind w:firstLine="720"/>
        <w:rPr>
          <w:rFonts w:eastAsia="Arial" w:cstheme="minorHAnsi"/>
          <w:i/>
          <w:color w:val="000000" w:themeColor="text1"/>
        </w:rPr>
      </w:pPr>
      <w:r w:rsidRPr="009A33B4">
        <w:rPr>
          <w:rFonts w:eastAsia="Arial" w:cstheme="minorHAnsi"/>
          <w:i/>
          <w:color w:val="000000" w:themeColor="text1"/>
        </w:rPr>
        <w:t>Perkančioji organizacija atmeta tiekėjo pasiūlym</w:t>
      </w:r>
      <w:r w:rsidR="00CB237B" w:rsidRPr="009A33B4">
        <w:rPr>
          <w:rFonts w:eastAsia="Arial" w:cstheme="minorHAnsi"/>
          <w:i/>
          <w:color w:val="000000" w:themeColor="text1"/>
        </w:rPr>
        <w:t>ą</w:t>
      </w:r>
      <w:r w:rsidRPr="009A33B4">
        <w:rPr>
          <w:rFonts w:eastAsia="Arial" w:cstheme="minorHAnsi"/>
          <w:i/>
          <w:color w:val="000000" w:themeColor="text1"/>
        </w:rPr>
        <w:t xml:space="preserve">, jeigu: </w:t>
      </w:r>
    </w:p>
    <w:p w14:paraId="5833966D" w14:textId="07260701" w:rsidR="006D67EE" w:rsidRPr="009A33B4" w:rsidRDefault="008B2E27" w:rsidP="00F77A5D">
      <w:pPr>
        <w:pStyle w:val="NoSpacing"/>
        <w:ind w:firstLine="720"/>
        <w:rPr>
          <w:rFonts w:eastAsia="Yu Mincho" w:cstheme="minorHAnsi"/>
          <w:i/>
          <w:color w:val="000000" w:themeColor="text1"/>
        </w:rPr>
      </w:pPr>
      <w:r w:rsidRPr="009A33B4">
        <w:rPr>
          <w:rFonts w:eastAsia="Arial" w:cstheme="minorHAnsi"/>
          <w:i/>
          <w:color w:val="000000" w:themeColor="text1"/>
        </w:rPr>
        <w:t xml:space="preserve">1. </w:t>
      </w:r>
      <w:r w:rsidR="00AC0420" w:rsidRPr="009A33B4">
        <w:rPr>
          <w:rFonts w:cstheme="minorHAnsi"/>
          <w:i/>
          <w:color w:val="000000" w:themeColor="text1"/>
        </w:rPr>
        <w:t>Tiekėjas su kitais tiekėjais yra sudaręs susitarimų, kuriais siekiama iškreipti konkurenciją atliekamame pirkime, ir perkančioji organizacija dėl to turi įtikinamų duomenų</w:t>
      </w:r>
      <w:r w:rsidR="00C11375" w:rsidRPr="009A33B4">
        <w:rPr>
          <w:rFonts w:cstheme="minorHAnsi"/>
          <w:i/>
          <w:color w:val="000000" w:themeColor="text1"/>
        </w:rPr>
        <w:t xml:space="preserve"> (</w:t>
      </w:r>
      <w:r w:rsidR="00C11375" w:rsidRPr="009A33B4">
        <w:rPr>
          <w:rFonts w:eastAsia="Yu Mincho" w:cstheme="minorHAnsi"/>
          <w:i/>
          <w:color w:val="000000" w:themeColor="text1"/>
        </w:rPr>
        <w:t>VPĮ 46 straipsnio 4 dalies 1 punktas</w:t>
      </w:r>
      <w:r w:rsidR="00C11375" w:rsidRPr="009A33B4">
        <w:rPr>
          <w:rFonts w:eastAsia="Arial" w:cstheme="minorHAnsi"/>
          <w:i/>
          <w:color w:val="000000" w:themeColor="text1"/>
        </w:rPr>
        <w:t>).</w:t>
      </w:r>
    </w:p>
    <w:p w14:paraId="3417C9CD" w14:textId="1083D667" w:rsidR="006D67EE" w:rsidRPr="009A33B4" w:rsidRDefault="006D67EE" w:rsidP="00F77A5D">
      <w:pPr>
        <w:pStyle w:val="NoSpacing"/>
        <w:ind w:firstLine="720"/>
        <w:rPr>
          <w:rFonts w:cstheme="minorHAnsi"/>
          <w:i/>
          <w:color w:val="000000" w:themeColor="text1"/>
        </w:rPr>
      </w:pPr>
      <w:r w:rsidRPr="009A33B4">
        <w:rPr>
          <w:rFonts w:eastAsia="Arial" w:cstheme="minorHAnsi"/>
          <w:i/>
          <w:color w:val="000000" w:themeColor="text1"/>
        </w:rPr>
        <w:t>2.</w:t>
      </w:r>
      <w:r w:rsidR="00C11375" w:rsidRPr="009A33B4">
        <w:rPr>
          <w:rFonts w:eastAsia="Arial" w:cstheme="minorHAnsi"/>
          <w:i/>
          <w:color w:val="000000" w:themeColor="text1"/>
        </w:rPr>
        <w:t xml:space="preserve"> </w:t>
      </w:r>
      <w:r w:rsidR="00277655" w:rsidRPr="009A33B4">
        <w:rPr>
          <w:rFonts w:cstheme="minorHAnsi"/>
          <w:i/>
          <w:color w:val="000000" w:themeColor="text1"/>
        </w:rPr>
        <w:t>Tiekėjas pirkimo metu pateko į interesų konflikto situaciją, kaip apibrėžta VPĮ 21 straipsnyje, ir atitinkamos padėties negalima ištaisyti.</w:t>
      </w:r>
      <w:r w:rsidR="008A37DA" w:rsidRPr="009A33B4">
        <w:rPr>
          <w:rFonts w:cstheme="minorHAnsi"/>
          <w:i/>
          <w:color w:val="000000" w:themeColor="text1"/>
        </w:rPr>
        <w:t xml:space="preserve"> </w:t>
      </w:r>
      <w:r w:rsidR="00277655" w:rsidRPr="009A33B4">
        <w:rPr>
          <w:rFonts w:cstheme="minorHAnsi"/>
          <w:i/>
          <w:color w:val="000000" w:themeColor="text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A33B4">
        <w:rPr>
          <w:rFonts w:cstheme="minorHAnsi"/>
          <w:i/>
          <w:color w:val="000000" w:themeColor="text1"/>
        </w:rPr>
        <w:t xml:space="preserve"> (</w:t>
      </w:r>
      <w:r w:rsidR="008A37DA" w:rsidRPr="009A33B4">
        <w:rPr>
          <w:rFonts w:eastAsia="Yu Mincho" w:cstheme="minorHAnsi"/>
          <w:i/>
          <w:color w:val="000000" w:themeColor="text1"/>
        </w:rPr>
        <w:t>VPĮ 46 straipsnio 4 dalies 2 punktas)</w:t>
      </w:r>
      <w:r w:rsidR="00277655" w:rsidRPr="009A33B4">
        <w:rPr>
          <w:rFonts w:cstheme="minorHAnsi"/>
          <w:i/>
          <w:color w:val="000000" w:themeColor="text1"/>
        </w:rPr>
        <w:t>.</w:t>
      </w:r>
    </w:p>
    <w:p w14:paraId="4E7FF8EC" w14:textId="0143612F" w:rsidR="006D67EE" w:rsidRPr="009A33B4" w:rsidRDefault="006D67EE" w:rsidP="00F77A5D">
      <w:pPr>
        <w:pStyle w:val="NoSpacing"/>
        <w:ind w:firstLine="720"/>
        <w:rPr>
          <w:rFonts w:eastAsia="Yu Mincho" w:cstheme="minorHAnsi"/>
          <w:color w:val="000000" w:themeColor="text1"/>
        </w:rPr>
      </w:pPr>
      <w:r w:rsidRPr="009A33B4">
        <w:rPr>
          <w:rFonts w:eastAsia="Arial" w:cstheme="minorHAnsi"/>
          <w:i/>
          <w:color w:val="000000" w:themeColor="text1"/>
        </w:rPr>
        <w:t>3.</w:t>
      </w:r>
      <w:r w:rsidR="008A37DA" w:rsidRPr="009A33B4">
        <w:rPr>
          <w:rFonts w:eastAsia="Arial" w:cstheme="minorHAnsi"/>
          <w:i/>
          <w:color w:val="000000" w:themeColor="text1"/>
        </w:rPr>
        <w:t xml:space="preserve"> </w:t>
      </w:r>
      <w:r w:rsidR="00C95F80" w:rsidRPr="009A33B4">
        <w:rPr>
          <w:rFonts w:cstheme="minorHAnsi"/>
          <w:color w:val="000000" w:themeColor="text1"/>
        </w:rPr>
        <w:t>Pažeista konkurencija, kaip nustatyta VPĮ 27 straipsnio 3 ir 4 dalyse, ir atitinkamos padėties negalima ištaisyti (</w:t>
      </w:r>
      <w:r w:rsidR="003878F0" w:rsidRPr="009A33B4">
        <w:rPr>
          <w:rFonts w:eastAsia="Yu Mincho" w:cstheme="minorHAnsi"/>
          <w:color w:val="000000" w:themeColor="text1"/>
        </w:rPr>
        <w:t>VPĮ 46 straipsnio 4 dalies 3 punktas).</w:t>
      </w:r>
    </w:p>
    <w:p w14:paraId="5D0561FC" w14:textId="77777777" w:rsidR="00DD10C2" w:rsidRPr="009A33B4" w:rsidRDefault="006D67EE" w:rsidP="00F77A5D">
      <w:pPr>
        <w:pStyle w:val="NoSpacing"/>
        <w:ind w:firstLine="720"/>
        <w:rPr>
          <w:rFonts w:cstheme="minorHAnsi"/>
          <w:color w:val="000000" w:themeColor="text1"/>
        </w:rPr>
      </w:pPr>
      <w:r w:rsidRPr="009A33B4">
        <w:rPr>
          <w:rFonts w:eastAsia="Arial" w:cstheme="minorHAnsi"/>
          <w:i/>
          <w:color w:val="000000" w:themeColor="text1"/>
        </w:rPr>
        <w:t>4.</w:t>
      </w:r>
      <w:r w:rsidR="003878F0" w:rsidRPr="009A33B4">
        <w:rPr>
          <w:rFonts w:eastAsia="Arial" w:cstheme="minorHAnsi"/>
          <w:i/>
          <w:color w:val="000000" w:themeColor="text1"/>
        </w:rPr>
        <w:t xml:space="preserve"> </w:t>
      </w:r>
      <w:r w:rsidR="00DD10C2" w:rsidRPr="009A33B4">
        <w:rPr>
          <w:rFonts w:cstheme="minorHAnsi"/>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9A33B4" w:rsidRDefault="006D67EE" w:rsidP="00F77A5D">
      <w:pPr>
        <w:pStyle w:val="NoSpacing"/>
        <w:ind w:firstLine="720"/>
        <w:rPr>
          <w:rFonts w:eastAsia="Yu Mincho" w:cstheme="minorHAnsi"/>
          <w:color w:val="000000" w:themeColor="text1"/>
        </w:rPr>
      </w:pPr>
      <w:r w:rsidRPr="009A33B4">
        <w:rPr>
          <w:rFonts w:eastAsia="Arial" w:cstheme="minorHAnsi"/>
          <w:color w:val="000000" w:themeColor="text1"/>
        </w:rPr>
        <w:t>5.</w:t>
      </w:r>
      <w:r w:rsidR="0093234E" w:rsidRPr="009A33B4">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A33B4">
        <w:rPr>
          <w:rFonts w:cstheme="minorHAnsi"/>
          <w:color w:val="000000" w:themeColor="text1"/>
        </w:rPr>
        <w:t>(</w:t>
      </w:r>
      <w:r w:rsidR="00E405E7" w:rsidRPr="009A33B4">
        <w:rPr>
          <w:rFonts w:eastAsia="Yu Mincho" w:cstheme="minorHAnsi"/>
          <w:color w:val="000000" w:themeColor="text1"/>
        </w:rPr>
        <w:t>VPĮ 46 straipsnio 4 dalies 5 punktas).</w:t>
      </w:r>
    </w:p>
    <w:p w14:paraId="74478190" w14:textId="2CB6F529" w:rsidR="009A33B4" w:rsidRPr="00C3734E" w:rsidRDefault="009A33B4" w:rsidP="00F77A5D">
      <w:pPr>
        <w:pStyle w:val="NoSpacing"/>
        <w:ind w:firstLine="720"/>
        <w:rPr>
          <w:rFonts w:eastAsia="Yu Mincho" w:cstheme="minorHAnsi"/>
          <w:b/>
          <w:bCs/>
          <w:iCs/>
        </w:rPr>
      </w:pPr>
      <w:r w:rsidRPr="009A33B4">
        <w:rPr>
          <w:rFonts w:eastAsia="Yu Mincho" w:cstheme="minorHAnsi"/>
          <w:bCs/>
          <w:color w:val="000000" w:themeColor="text1"/>
        </w:rPr>
        <w:t xml:space="preserve">6. </w:t>
      </w:r>
      <w:r w:rsidRPr="009A33B4">
        <w:rPr>
          <w:rFonts w:cstheme="minorHAnsi"/>
          <w:bCs/>
          <w:color w:val="000000" w:themeColor="text1"/>
        </w:rPr>
        <w:t>J</w:t>
      </w:r>
      <w:r w:rsidRPr="009A33B4">
        <w:rPr>
          <w:rFonts w:cstheme="minorHAnsi"/>
          <w:color w:val="000000" w:themeColor="text1"/>
        </w:rPr>
        <w:t xml:space="preserve">eigu tiekėjas yra neatlikęs jam paskirtos baudžiamojo </w:t>
      </w:r>
      <w:r w:rsidRPr="00B156A1">
        <w:rPr>
          <w:rFonts w:cstheme="minorHAnsi"/>
        </w:rPr>
        <w:t>poveikio priemonės – uždraudimo</w:t>
      </w:r>
      <w:r w:rsidRPr="00FC05AF">
        <w:rPr>
          <w:rFonts w:cstheme="minorHAnsi"/>
        </w:rPr>
        <w:t xml:space="preserve"> juridiniam asmeniui dalyvauti viešuosiuose pirkimuose</w:t>
      </w:r>
      <w:r>
        <w:rPr>
          <w:rFonts w:cstheme="minorHAnsi"/>
        </w:rPr>
        <w:t xml:space="preserve"> (Mažos vertės pirkimų tvarkos aprašo (toliau – MVPTA)  9</w:t>
      </w:r>
      <w:r w:rsidRPr="00824018">
        <w:rPr>
          <w:rFonts w:cstheme="minorHAnsi"/>
          <w:vertAlign w:val="superscript"/>
        </w:rPr>
        <w:t>2</w:t>
      </w:r>
      <w:r>
        <w:rPr>
          <w:rFonts w:cstheme="minorHAnsi"/>
        </w:rPr>
        <w:t xml:space="preserve"> dalis).</w:t>
      </w:r>
    </w:p>
    <w:p w14:paraId="628BCAD7" w14:textId="77777777" w:rsidR="006D67EE" w:rsidRDefault="006D67EE" w:rsidP="00F77A5D">
      <w:pPr>
        <w:spacing w:line="240" w:lineRule="auto"/>
        <w:ind w:firstLine="720"/>
        <w:rPr>
          <w:rFonts w:eastAsia="Arial" w:cstheme="minorHAnsi"/>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12DA495F" w14:textId="6E201EB3" w:rsidR="00506996" w:rsidRPr="009A33B4" w:rsidRDefault="009A33B4" w:rsidP="009A33B4">
      <w:pPr>
        <w:ind w:firstLine="0"/>
        <w:jc w:val="right"/>
        <w:rPr>
          <w:rFonts w:ascii="Arial" w:hAnsi="Arial" w:cs="Arial"/>
          <w:b/>
          <w:bCs/>
          <w:smallCaps/>
          <w:sz w:val="22"/>
          <w:szCs w:val="22"/>
        </w:rPr>
      </w:pPr>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1"/>
      <w:r>
        <w:rPr>
          <w:rFonts w:cstheme="minorHAnsi"/>
        </w:rPr>
        <w:lastRenderedPageBreak/>
        <w:t xml:space="preserve">Pirkimo </w:t>
      </w:r>
      <w:r w:rsidR="00506996" w:rsidRPr="00060B51">
        <w:rPr>
          <w:rFonts w:cstheme="minorHAnsi"/>
        </w:rPr>
        <w:t xml:space="preserve">sąlygų </w:t>
      </w:r>
      <w:r>
        <w:rPr>
          <w:rFonts w:cstheme="minorHAnsi"/>
        </w:rPr>
        <w:t>4</w:t>
      </w:r>
      <w:r w:rsidR="00506996" w:rsidRPr="00060B51">
        <w:rPr>
          <w:rFonts w:cstheme="minorHAnsi"/>
        </w:rPr>
        <w:t xml:space="preserve"> priedas „Pasiūlymo forma“</w:t>
      </w:r>
    </w:p>
    <w:bookmarkEnd w:id="22"/>
    <w:bookmarkEnd w:id="23"/>
    <w:bookmarkEnd w:id="24"/>
    <w:bookmarkEnd w:id="25"/>
    <w:bookmarkEnd w:id="26"/>
    <w:bookmarkEnd w:id="27"/>
    <w:p w14:paraId="1E8A1B49" w14:textId="77777777" w:rsidR="00A52BA0" w:rsidRDefault="00A52BA0" w:rsidP="00E77D75">
      <w:pPr>
        <w:spacing w:line="240" w:lineRule="auto"/>
        <w:jc w:val="left"/>
        <w:rPr>
          <w:rFonts w:ascii="Arial" w:eastAsia="Calibri" w:hAnsi="Arial" w:cs="Arial"/>
          <w:b/>
          <w:bCs/>
          <w:color w:val="7030A0"/>
        </w:rPr>
      </w:pPr>
    </w:p>
    <w:p w14:paraId="30F9372D" w14:textId="77777777" w:rsidR="009A33B4" w:rsidRDefault="009A33B4" w:rsidP="009A33B4">
      <w:pPr>
        <w:spacing w:line="240" w:lineRule="auto"/>
        <w:jc w:val="center"/>
        <w:rPr>
          <w:rFonts w:eastAsia="Times New Roman" w:cstheme="minorHAnsi"/>
          <w:b/>
          <w:bCs/>
        </w:rPr>
      </w:pPr>
      <w:bookmarkStart w:id="28" w:name="_Pirkimo_sąlygų_3"/>
      <w:bookmarkEnd w:id="28"/>
      <w:r w:rsidRPr="008076F5">
        <w:rPr>
          <w:rFonts w:eastAsia="Times New Roman" w:cstheme="minorHAnsi"/>
          <w:b/>
          <w:bCs/>
        </w:rPr>
        <w:t xml:space="preserve">PASIŪLYMAS </w:t>
      </w:r>
    </w:p>
    <w:p w14:paraId="63C68EBA" w14:textId="3AB8659B" w:rsidR="009A33B4" w:rsidRDefault="009A33B4" w:rsidP="009A33B4">
      <w:pPr>
        <w:spacing w:line="240" w:lineRule="auto"/>
        <w:jc w:val="center"/>
        <w:rPr>
          <w:rFonts w:eastAsia="Times New Roman" w:cstheme="minorHAnsi"/>
          <w:b/>
        </w:rPr>
      </w:pPr>
      <w:r>
        <w:rPr>
          <w:rFonts w:eastAsia="Times New Roman" w:cstheme="minorHAnsi"/>
          <w:b/>
        </w:rPr>
        <w:t>DĖL ALKOTESTERIŲ METROLOGINĖS PATIKROS IR KALIBRAVIMO PASLAUGŲ</w:t>
      </w:r>
      <w:r w:rsidRPr="008076F5">
        <w:rPr>
          <w:rFonts w:eastAsia="Times New Roman" w:cstheme="minorHAnsi"/>
          <w:b/>
        </w:rPr>
        <w:t xml:space="preserve"> </w:t>
      </w:r>
      <w:r>
        <w:rPr>
          <w:rFonts w:eastAsia="Times New Roman" w:cstheme="minorHAnsi"/>
          <w:b/>
        </w:rPr>
        <w:t>TEIKIMO</w:t>
      </w:r>
    </w:p>
    <w:p w14:paraId="535E61CE" w14:textId="77777777" w:rsidR="009A33B4" w:rsidRPr="00E659C8" w:rsidRDefault="009A33B4" w:rsidP="009A33B4">
      <w:pPr>
        <w:spacing w:line="240" w:lineRule="auto"/>
        <w:jc w:val="center"/>
        <w:rPr>
          <w:rFonts w:eastAsia="Times New Roman" w:cstheme="minorHAnsi"/>
          <w:b/>
        </w:rPr>
      </w:pPr>
      <w:r>
        <w:rPr>
          <w:rFonts w:eastAsia="Times New Roman" w:cstheme="minorHAnsi"/>
          <w:b/>
        </w:rPr>
        <w:t xml:space="preserve"> </w:t>
      </w:r>
    </w:p>
    <w:p w14:paraId="66DAF11A" w14:textId="227BCF8D" w:rsidR="009A33B4" w:rsidRPr="00E659C8" w:rsidRDefault="009A33B4" w:rsidP="009A33B4">
      <w:pPr>
        <w:spacing w:line="240" w:lineRule="auto"/>
        <w:jc w:val="center"/>
        <w:rPr>
          <w:rFonts w:eastAsia="Times New Roman" w:cstheme="minorHAnsi"/>
          <w:b/>
          <w:bCs/>
        </w:rPr>
      </w:pPr>
    </w:p>
    <w:p w14:paraId="256BEF61" w14:textId="77777777" w:rsidR="009A33B4" w:rsidRPr="00E659C8" w:rsidRDefault="009A33B4" w:rsidP="009A33B4">
      <w:pPr>
        <w:spacing w:line="240" w:lineRule="auto"/>
        <w:rPr>
          <w:rFonts w:eastAsia="Times New Roman" w:cstheme="minorHAnsi"/>
          <w:bCs/>
        </w:rPr>
      </w:pPr>
      <w:r w:rsidRPr="00E659C8">
        <w:rPr>
          <w:rFonts w:eastAsia="Times New Roman" w:cstheme="minorHAnsi"/>
          <w:bCs/>
        </w:rPr>
        <w:t>Lietuvos probacijos tarnybai</w:t>
      </w:r>
    </w:p>
    <w:p w14:paraId="38CB139C" w14:textId="77777777" w:rsidR="009A33B4" w:rsidRPr="00E659C8" w:rsidRDefault="009A33B4" w:rsidP="009A33B4">
      <w:pPr>
        <w:rPr>
          <w:rFonts w:eastAsia="Times New Roman" w:cstheme="minorHAnsi"/>
          <w:bCs/>
        </w:rPr>
      </w:pPr>
      <w:r w:rsidRPr="00E659C8">
        <w:rPr>
          <w:rFonts w:cstheme="minorHAnsi"/>
          <w:bCs/>
          <w:iCs/>
          <w:noProof/>
        </w:rPr>
        <w:t>Teikiama CVP IS priemonėmis</w:t>
      </w:r>
    </w:p>
    <w:p w14:paraId="61BC2A6D" w14:textId="77777777" w:rsidR="009A33B4" w:rsidRPr="00E659C8" w:rsidRDefault="009A33B4" w:rsidP="009A33B4">
      <w:pPr>
        <w:spacing w:line="240" w:lineRule="auto"/>
        <w:rPr>
          <w:rFonts w:eastAsia="Times New Roman" w:cstheme="minorHAnsi"/>
          <w:b/>
          <w:bCs/>
        </w:rPr>
      </w:pPr>
    </w:p>
    <w:p w14:paraId="0AB480E0" w14:textId="77777777" w:rsidR="009A33B4" w:rsidRPr="00663FD3" w:rsidRDefault="009A33B4" w:rsidP="009A33B4">
      <w:pPr>
        <w:pStyle w:val="ListParagraph"/>
        <w:numPr>
          <w:ilvl w:val="0"/>
          <w:numId w:val="15"/>
        </w:numPr>
        <w:spacing w:line="240" w:lineRule="auto"/>
        <w:jc w:val="center"/>
        <w:rPr>
          <w:rFonts w:eastAsia="Times New Roman" w:cstheme="minorHAnsi"/>
          <w:b/>
        </w:rPr>
      </w:pPr>
      <w:r w:rsidRPr="00663FD3">
        <w:rPr>
          <w:rFonts w:eastAsia="Times New Roman" w:cstheme="minorHAnsi"/>
          <w:b/>
        </w:rPr>
        <w:t>INFORMACIJA APIE TIEKĖJĄ</w:t>
      </w:r>
    </w:p>
    <w:p w14:paraId="49C0CCB8" w14:textId="77777777" w:rsidR="009A33B4" w:rsidRPr="00E659C8" w:rsidRDefault="009A33B4" w:rsidP="009A33B4">
      <w:pPr>
        <w:spacing w:line="240" w:lineRule="auto"/>
        <w:jc w:val="right"/>
        <w:rPr>
          <w:rFonts w:eastAsia="Times New Roman" w:cstheme="minorHAnsi"/>
          <w:b/>
          <w:i/>
        </w:rPr>
      </w:pPr>
      <w:r w:rsidRPr="00E659C8">
        <w:rPr>
          <w:rFonts w:eastAsia="Times New Roman" w:cstheme="minorHAnsi"/>
          <w:b/>
          <w:i/>
        </w:rPr>
        <w:t>1 lentelė</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4"/>
        <w:gridCol w:w="4820"/>
      </w:tblGrid>
      <w:tr w:rsidR="009A33B4" w:rsidRPr="00E659C8" w14:paraId="32B64926" w14:textId="77777777" w:rsidTr="00F47AC2">
        <w:tc>
          <w:tcPr>
            <w:tcW w:w="5244" w:type="dxa"/>
            <w:tcBorders>
              <w:top w:val="single" w:sz="4" w:space="0" w:color="auto"/>
              <w:left w:val="single" w:sz="4" w:space="0" w:color="auto"/>
              <w:bottom w:val="single" w:sz="4" w:space="0" w:color="auto"/>
              <w:right w:val="single" w:sz="4" w:space="0" w:color="auto"/>
            </w:tcBorders>
            <w:hideMark/>
          </w:tcPr>
          <w:p w14:paraId="047A834B" w14:textId="77777777" w:rsidR="009A33B4" w:rsidRPr="00E659C8" w:rsidRDefault="009A33B4" w:rsidP="0064241E">
            <w:pPr>
              <w:spacing w:line="240" w:lineRule="auto"/>
              <w:ind w:firstLine="0"/>
              <w:rPr>
                <w:rFonts w:eastAsia="Times New Roman" w:cstheme="minorHAnsi"/>
              </w:rPr>
            </w:pPr>
            <w:r w:rsidRPr="00E659C8">
              <w:rPr>
                <w:rFonts w:eastAsia="Times New Roman" w:cstheme="minorHAnsi"/>
              </w:rPr>
              <w:t>Tiekėjo arba ūkio subjektų grupės narių pavadinimas (-ai)</w:t>
            </w:r>
          </w:p>
        </w:tc>
        <w:tc>
          <w:tcPr>
            <w:tcW w:w="4820" w:type="dxa"/>
            <w:tcBorders>
              <w:top w:val="single" w:sz="4" w:space="0" w:color="auto"/>
              <w:left w:val="single" w:sz="4" w:space="0" w:color="auto"/>
              <w:bottom w:val="single" w:sz="4" w:space="0" w:color="auto"/>
              <w:right w:val="single" w:sz="4" w:space="0" w:color="auto"/>
            </w:tcBorders>
          </w:tcPr>
          <w:p w14:paraId="6B0B7C8E" w14:textId="77777777" w:rsidR="009A33B4" w:rsidRPr="00E659C8" w:rsidRDefault="009A33B4" w:rsidP="0064241E">
            <w:pPr>
              <w:spacing w:line="240" w:lineRule="auto"/>
              <w:rPr>
                <w:rFonts w:eastAsia="Times New Roman" w:cstheme="minorHAnsi"/>
              </w:rPr>
            </w:pPr>
          </w:p>
        </w:tc>
      </w:tr>
      <w:tr w:rsidR="009A33B4" w:rsidRPr="00E659C8" w14:paraId="66A29BA4" w14:textId="77777777" w:rsidTr="00F47AC2">
        <w:tc>
          <w:tcPr>
            <w:tcW w:w="5244" w:type="dxa"/>
            <w:tcBorders>
              <w:top w:val="single" w:sz="4" w:space="0" w:color="auto"/>
              <w:left w:val="single" w:sz="4" w:space="0" w:color="auto"/>
              <w:bottom w:val="single" w:sz="4" w:space="0" w:color="auto"/>
              <w:right w:val="single" w:sz="4" w:space="0" w:color="auto"/>
            </w:tcBorders>
          </w:tcPr>
          <w:p w14:paraId="1621107F" w14:textId="58C1EBB1" w:rsidR="009A33B4" w:rsidRPr="00E659C8" w:rsidRDefault="009A33B4" w:rsidP="0064241E">
            <w:pPr>
              <w:spacing w:line="240" w:lineRule="auto"/>
              <w:ind w:firstLine="0"/>
              <w:rPr>
                <w:rFonts w:eastAsia="Times New Roman" w:cstheme="minorHAnsi"/>
              </w:rPr>
            </w:pPr>
            <w:r w:rsidRPr="00E659C8">
              <w:rPr>
                <w:rFonts w:eastAsia="Times New Roman" w:cstheme="minorHAnsi"/>
              </w:rPr>
              <w:t xml:space="preserve">Tiekėjo arba ūkio subjektų grupės narių </w:t>
            </w:r>
            <w:r w:rsidRPr="00E659C8">
              <w:rPr>
                <w:rFonts w:eastAsia="Times New Roman" w:cstheme="minorHAnsi"/>
                <w:u w:val="single"/>
              </w:rPr>
              <w:t>juridinio asmens kodas</w:t>
            </w:r>
            <w:r w:rsidRPr="00E659C8">
              <w:rPr>
                <w:rFonts w:eastAsia="Times New Roman" w:cstheme="minorHAnsi"/>
              </w:rPr>
              <w:t xml:space="preserve"> (-ai) </w:t>
            </w:r>
            <w:r w:rsidRPr="00E659C8">
              <w:rPr>
                <w:rFonts w:eastAsia="Times New Roman" w:cstheme="minorHAnsi"/>
                <w:i/>
              </w:rPr>
              <w:t xml:space="preserve">(tuo atveju, jei pasiūlymą teikia fizinis asmuo – verslo pažymėjimo Nr. </w:t>
            </w:r>
            <w:r w:rsidR="00F47AC2">
              <w:rPr>
                <w:rFonts w:eastAsia="Times New Roman" w:cstheme="minorHAnsi"/>
                <w:i/>
              </w:rPr>
              <w:t>a</w:t>
            </w:r>
            <w:r w:rsidRPr="00E659C8">
              <w:rPr>
                <w:rFonts w:eastAsia="Times New Roman" w:cstheme="minorHAnsi"/>
                <w:i/>
              </w:rPr>
              <w:t xml:space="preserve">r pan.), </w:t>
            </w:r>
          </w:p>
        </w:tc>
        <w:tc>
          <w:tcPr>
            <w:tcW w:w="4820" w:type="dxa"/>
            <w:tcBorders>
              <w:top w:val="single" w:sz="4" w:space="0" w:color="auto"/>
              <w:left w:val="single" w:sz="4" w:space="0" w:color="auto"/>
              <w:bottom w:val="single" w:sz="4" w:space="0" w:color="auto"/>
              <w:right w:val="single" w:sz="4" w:space="0" w:color="auto"/>
            </w:tcBorders>
          </w:tcPr>
          <w:p w14:paraId="0D829BE0" w14:textId="77777777" w:rsidR="009A33B4" w:rsidRPr="00E659C8" w:rsidRDefault="009A33B4" w:rsidP="0064241E">
            <w:pPr>
              <w:spacing w:line="240" w:lineRule="auto"/>
              <w:rPr>
                <w:rFonts w:eastAsia="Times New Roman" w:cstheme="minorHAnsi"/>
              </w:rPr>
            </w:pPr>
          </w:p>
        </w:tc>
      </w:tr>
      <w:tr w:rsidR="009A33B4" w:rsidRPr="00E659C8" w14:paraId="468B03F2" w14:textId="77777777" w:rsidTr="00F47AC2">
        <w:tc>
          <w:tcPr>
            <w:tcW w:w="5244" w:type="dxa"/>
            <w:tcBorders>
              <w:top w:val="single" w:sz="4" w:space="0" w:color="auto"/>
              <w:left w:val="single" w:sz="4" w:space="0" w:color="auto"/>
              <w:bottom w:val="single" w:sz="4" w:space="0" w:color="auto"/>
              <w:right w:val="single" w:sz="4" w:space="0" w:color="auto"/>
            </w:tcBorders>
          </w:tcPr>
          <w:p w14:paraId="0739D66C" w14:textId="77777777" w:rsidR="009A33B4" w:rsidRPr="00E659C8" w:rsidRDefault="009A33B4" w:rsidP="0064241E">
            <w:pPr>
              <w:spacing w:line="240" w:lineRule="auto"/>
              <w:ind w:firstLine="0"/>
              <w:rPr>
                <w:rFonts w:eastAsia="Times New Roman" w:cstheme="minorHAnsi"/>
              </w:rPr>
            </w:pPr>
            <w:r w:rsidRPr="00E659C8">
              <w:rPr>
                <w:rFonts w:eastAsia="Times New Roman" w:cstheme="minorHAnsi"/>
              </w:rPr>
              <w:t>Adresas (ai)</w:t>
            </w:r>
          </w:p>
        </w:tc>
        <w:tc>
          <w:tcPr>
            <w:tcW w:w="4820" w:type="dxa"/>
            <w:tcBorders>
              <w:top w:val="single" w:sz="4" w:space="0" w:color="auto"/>
              <w:left w:val="single" w:sz="4" w:space="0" w:color="auto"/>
              <w:bottom w:val="single" w:sz="4" w:space="0" w:color="auto"/>
              <w:right w:val="single" w:sz="4" w:space="0" w:color="auto"/>
            </w:tcBorders>
          </w:tcPr>
          <w:p w14:paraId="50E399AB" w14:textId="77777777" w:rsidR="009A33B4" w:rsidRPr="00E659C8" w:rsidRDefault="009A33B4" w:rsidP="0064241E">
            <w:pPr>
              <w:spacing w:line="240" w:lineRule="auto"/>
              <w:rPr>
                <w:rFonts w:eastAsia="Times New Roman" w:cstheme="minorHAnsi"/>
              </w:rPr>
            </w:pPr>
          </w:p>
        </w:tc>
      </w:tr>
      <w:tr w:rsidR="009A33B4" w:rsidRPr="00E659C8" w14:paraId="5284A899" w14:textId="77777777" w:rsidTr="00F47AC2">
        <w:tc>
          <w:tcPr>
            <w:tcW w:w="5244" w:type="dxa"/>
            <w:tcBorders>
              <w:top w:val="single" w:sz="4" w:space="0" w:color="auto"/>
              <w:left w:val="single" w:sz="4" w:space="0" w:color="auto"/>
              <w:bottom w:val="single" w:sz="4" w:space="0" w:color="auto"/>
              <w:right w:val="single" w:sz="4" w:space="0" w:color="auto"/>
            </w:tcBorders>
          </w:tcPr>
          <w:p w14:paraId="5E23380C" w14:textId="77777777" w:rsidR="009A33B4" w:rsidRPr="00E659C8" w:rsidRDefault="009A33B4" w:rsidP="0064241E">
            <w:pPr>
              <w:spacing w:line="240" w:lineRule="auto"/>
              <w:ind w:firstLine="0"/>
              <w:rPr>
                <w:rFonts w:eastAsia="Times New Roman" w:cstheme="minorHAnsi"/>
              </w:rPr>
            </w:pPr>
            <w:r w:rsidRPr="00E659C8">
              <w:rPr>
                <w:rFonts w:eastAsia="Calibri" w:cstheme="minorHAnsi"/>
              </w:rPr>
              <w:t xml:space="preserve">Ūkio subjektų grupės narys, atstovaujantis grupei </w:t>
            </w:r>
            <w:r w:rsidRPr="00E659C8">
              <w:rPr>
                <w:rFonts w:eastAsia="Times New Roman" w:cstheme="minorHAnsi"/>
                <w:i/>
              </w:rPr>
              <w:t>(pildoma, jei pasiūlymą teikia ūkio subjektų grupė)</w:t>
            </w:r>
          </w:p>
        </w:tc>
        <w:tc>
          <w:tcPr>
            <w:tcW w:w="4820" w:type="dxa"/>
            <w:tcBorders>
              <w:top w:val="single" w:sz="4" w:space="0" w:color="auto"/>
              <w:left w:val="single" w:sz="4" w:space="0" w:color="auto"/>
              <w:bottom w:val="single" w:sz="4" w:space="0" w:color="auto"/>
              <w:right w:val="single" w:sz="4" w:space="0" w:color="auto"/>
            </w:tcBorders>
          </w:tcPr>
          <w:p w14:paraId="082A1C19" w14:textId="77777777" w:rsidR="009A33B4" w:rsidRPr="00E659C8" w:rsidRDefault="009A33B4" w:rsidP="0064241E">
            <w:pPr>
              <w:spacing w:line="240" w:lineRule="auto"/>
              <w:rPr>
                <w:rFonts w:eastAsia="Times New Roman" w:cstheme="minorHAnsi"/>
              </w:rPr>
            </w:pPr>
          </w:p>
        </w:tc>
      </w:tr>
      <w:tr w:rsidR="009A33B4" w:rsidRPr="00E659C8" w14:paraId="2C730791" w14:textId="77777777" w:rsidTr="00F47AC2">
        <w:tc>
          <w:tcPr>
            <w:tcW w:w="5244" w:type="dxa"/>
            <w:tcBorders>
              <w:top w:val="single" w:sz="4" w:space="0" w:color="auto"/>
              <w:left w:val="single" w:sz="4" w:space="0" w:color="auto"/>
              <w:bottom w:val="single" w:sz="4" w:space="0" w:color="auto"/>
              <w:right w:val="single" w:sz="4" w:space="0" w:color="auto"/>
            </w:tcBorders>
          </w:tcPr>
          <w:p w14:paraId="4644D44B" w14:textId="77777777" w:rsidR="009A33B4" w:rsidRPr="00E659C8" w:rsidRDefault="009A33B4" w:rsidP="0064241E">
            <w:pPr>
              <w:spacing w:line="240" w:lineRule="auto"/>
              <w:ind w:firstLine="0"/>
              <w:rPr>
                <w:rFonts w:eastAsia="Calibri" w:cstheme="minorHAnsi"/>
              </w:rPr>
            </w:pPr>
            <w:r w:rsidRPr="00E659C8">
              <w:rPr>
                <w:rFonts w:eastAsia="Calibri" w:cstheme="minorHAnsi"/>
              </w:rPr>
              <w:t>Už pasiūlymą atsakingo asmens pareigos, vardas, pavardė, tel. nr., el. paštas</w:t>
            </w:r>
          </w:p>
        </w:tc>
        <w:tc>
          <w:tcPr>
            <w:tcW w:w="4820" w:type="dxa"/>
            <w:tcBorders>
              <w:top w:val="single" w:sz="4" w:space="0" w:color="auto"/>
              <w:left w:val="single" w:sz="4" w:space="0" w:color="auto"/>
              <w:bottom w:val="single" w:sz="4" w:space="0" w:color="auto"/>
              <w:right w:val="single" w:sz="4" w:space="0" w:color="auto"/>
            </w:tcBorders>
          </w:tcPr>
          <w:p w14:paraId="59910B80" w14:textId="77777777" w:rsidR="009A33B4" w:rsidRPr="00E659C8" w:rsidRDefault="009A33B4" w:rsidP="0064241E">
            <w:pPr>
              <w:spacing w:line="240" w:lineRule="auto"/>
              <w:rPr>
                <w:rFonts w:eastAsia="Times New Roman" w:cstheme="minorHAnsi"/>
              </w:rPr>
            </w:pPr>
          </w:p>
        </w:tc>
      </w:tr>
      <w:tr w:rsidR="009A33B4" w:rsidRPr="00E659C8" w14:paraId="3CC248E8" w14:textId="77777777" w:rsidTr="00F47AC2">
        <w:tc>
          <w:tcPr>
            <w:tcW w:w="5244" w:type="dxa"/>
            <w:tcBorders>
              <w:top w:val="single" w:sz="4" w:space="0" w:color="auto"/>
              <w:left w:val="single" w:sz="4" w:space="0" w:color="auto"/>
              <w:bottom w:val="single" w:sz="4" w:space="0" w:color="auto"/>
              <w:right w:val="single" w:sz="4" w:space="0" w:color="auto"/>
            </w:tcBorders>
          </w:tcPr>
          <w:p w14:paraId="53F605E3" w14:textId="77777777" w:rsidR="009A33B4" w:rsidRPr="00E659C8" w:rsidRDefault="009A33B4" w:rsidP="0064241E">
            <w:pPr>
              <w:spacing w:line="240" w:lineRule="auto"/>
              <w:ind w:firstLine="0"/>
              <w:rPr>
                <w:rFonts w:eastAsia="Calibri" w:cstheme="minorHAnsi"/>
              </w:rPr>
            </w:pPr>
            <w:r>
              <w:rPr>
                <w:rFonts w:eastAsia="Calibri" w:cstheme="minorHAnsi"/>
              </w:rPr>
              <w:t>T</w:t>
            </w:r>
            <w:r w:rsidRPr="00E659C8">
              <w:rPr>
                <w:rFonts w:eastAsia="Calibri" w:cstheme="minorHAnsi"/>
              </w:rPr>
              <w:t>iekėjo PVM</w:t>
            </w:r>
            <w:r>
              <w:rPr>
                <w:rFonts w:eastAsia="Calibri" w:cstheme="minorHAnsi"/>
              </w:rPr>
              <w:t xml:space="preserve"> mokėtojo</w:t>
            </w:r>
            <w:r w:rsidRPr="00E659C8">
              <w:rPr>
                <w:rFonts w:eastAsia="Calibri" w:cstheme="minorHAnsi"/>
              </w:rPr>
              <w:t xml:space="preserve"> kodas</w:t>
            </w:r>
          </w:p>
        </w:tc>
        <w:tc>
          <w:tcPr>
            <w:tcW w:w="4820" w:type="dxa"/>
            <w:tcBorders>
              <w:top w:val="single" w:sz="4" w:space="0" w:color="auto"/>
              <w:left w:val="single" w:sz="4" w:space="0" w:color="auto"/>
              <w:bottom w:val="single" w:sz="4" w:space="0" w:color="auto"/>
              <w:right w:val="single" w:sz="4" w:space="0" w:color="auto"/>
            </w:tcBorders>
          </w:tcPr>
          <w:p w14:paraId="204CC8DB" w14:textId="77777777" w:rsidR="009A33B4" w:rsidRPr="00E659C8" w:rsidRDefault="009A33B4" w:rsidP="0064241E">
            <w:pPr>
              <w:spacing w:line="240" w:lineRule="auto"/>
              <w:rPr>
                <w:rFonts w:eastAsia="Times New Roman" w:cstheme="minorHAnsi"/>
              </w:rPr>
            </w:pPr>
          </w:p>
        </w:tc>
      </w:tr>
    </w:tbl>
    <w:p w14:paraId="0473D3D6" w14:textId="77777777" w:rsidR="009A33B4" w:rsidRPr="00E659C8" w:rsidRDefault="009A33B4" w:rsidP="009A33B4">
      <w:pPr>
        <w:spacing w:line="240" w:lineRule="auto"/>
        <w:ind w:left="720"/>
        <w:jc w:val="center"/>
        <w:rPr>
          <w:rFonts w:eastAsia="Times New Roman" w:cstheme="minorHAnsi"/>
          <w:b/>
          <w:bCs/>
        </w:rPr>
      </w:pPr>
      <w:bookmarkStart w:id="29" w:name="_Toc329443227"/>
    </w:p>
    <w:p w14:paraId="6A926D44" w14:textId="77777777" w:rsidR="009A33B4" w:rsidRPr="00E659C8" w:rsidRDefault="009A33B4" w:rsidP="009A33B4">
      <w:pPr>
        <w:numPr>
          <w:ilvl w:val="0"/>
          <w:numId w:val="13"/>
        </w:numPr>
        <w:spacing w:line="240" w:lineRule="auto"/>
        <w:contextualSpacing/>
        <w:jc w:val="center"/>
        <w:rPr>
          <w:rFonts w:eastAsia="Times New Roman" w:cstheme="minorHAnsi"/>
        </w:rPr>
      </w:pPr>
      <w:r w:rsidRPr="00E659C8">
        <w:rPr>
          <w:rFonts w:eastAsia="Times New Roman" w:cstheme="minorHAnsi"/>
          <w:b/>
          <w:bCs/>
        </w:rPr>
        <w:t xml:space="preserve">INFORMACIJA APIE </w:t>
      </w:r>
      <w:bookmarkEnd w:id="29"/>
      <w:r w:rsidRPr="00E659C8">
        <w:rPr>
          <w:rFonts w:eastAsia="Times New Roman" w:cstheme="minorHAnsi"/>
          <w:b/>
          <w:bCs/>
        </w:rPr>
        <w:t>SUBTIEKĖJUS</w:t>
      </w:r>
    </w:p>
    <w:p w14:paraId="0E76B035" w14:textId="77777777" w:rsidR="009A33B4" w:rsidRPr="00E659C8" w:rsidRDefault="009A33B4" w:rsidP="009A33B4">
      <w:pPr>
        <w:spacing w:line="240" w:lineRule="auto"/>
        <w:jc w:val="center"/>
        <w:rPr>
          <w:rFonts w:eastAsia="Times New Roman" w:cstheme="minorHAnsi"/>
          <w:i/>
        </w:rPr>
      </w:pPr>
      <w:r w:rsidRPr="00E659C8">
        <w:rPr>
          <w:rFonts w:eastAsia="Times New Roman" w:cstheme="minorHAnsi"/>
          <w:i/>
        </w:rPr>
        <w:t>(pildoma, jei tiekėjas pasitelkia subtiekėjus, trečiuosius asmenis)</w:t>
      </w:r>
    </w:p>
    <w:p w14:paraId="7A52A74F" w14:textId="77777777" w:rsidR="009A33B4" w:rsidRPr="00E659C8" w:rsidRDefault="009A33B4" w:rsidP="009A33B4">
      <w:pPr>
        <w:spacing w:line="240" w:lineRule="auto"/>
        <w:jc w:val="right"/>
        <w:rPr>
          <w:rFonts w:eastAsia="Calibri" w:cstheme="minorHAnsi"/>
          <w:b/>
          <w:i/>
          <w:color w:val="000000"/>
        </w:rPr>
      </w:pPr>
      <w:r w:rsidRPr="00E659C8">
        <w:rPr>
          <w:rFonts w:eastAsia="Calibri" w:cstheme="minorHAnsi"/>
          <w:b/>
          <w:i/>
          <w:color w:val="000000"/>
        </w:rPr>
        <w:t>2 lentelė</w:t>
      </w:r>
    </w:p>
    <w:tbl>
      <w:tblPr>
        <w:tblStyle w:val="TableGrid4"/>
        <w:tblW w:w="10064" w:type="dxa"/>
        <w:tblInd w:w="421" w:type="dxa"/>
        <w:tblLook w:val="04A0" w:firstRow="1" w:lastRow="0" w:firstColumn="1" w:lastColumn="0" w:noHBand="0" w:noVBand="1"/>
      </w:tblPr>
      <w:tblGrid>
        <w:gridCol w:w="708"/>
        <w:gridCol w:w="3969"/>
        <w:gridCol w:w="5387"/>
      </w:tblGrid>
      <w:tr w:rsidR="009A33B4" w:rsidRPr="00E659C8" w14:paraId="7CD46FA8" w14:textId="77777777" w:rsidTr="0064241E">
        <w:tc>
          <w:tcPr>
            <w:tcW w:w="708" w:type="dxa"/>
            <w:shd w:val="clear" w:color="auto" w:fill="FFFFFF" w:themeFill="background1"/>
          </w:tcPr>
          <w:p w14:paraId="4FE97B88" w14:textId="77777777" w:rsidR="009A33B4" w:rsidRPr="00E659C8" w:rsidRDefault="009A33B4" w:rsidP="0064241E">
            <w:pPr>
              <w:spacing w:line="300" w:lineRule="auto"/>
              <w:ind w:firstLine="0"/>
              <w:rPr>
                <w:rFonts w:asciiTheme="minorHAnsi" w:cstheme="minorHAnsi"/>
                <w:b/>
                <w:sz w:val="21"/>
                <w:szCs w:val="21"/>
                <w:lang w:eastAsia="lt-LT"/>
              </w:rPr>
            </w:pPr>
            <w:r w:rsidRPr="00E659C8">
              <w:rPr>
                <w:rFonts w:asciiTheme="minorHAnsi" w:cstheme="minorHAnsi"/>
                <w:b/>
                <w:sz w:val="21"/>
                <w:szCs w:val="21"/>
                <w:lang w:eastAsia="lt-LT"/>
              </w:rPr>
              <w:t>Eil. Nr.</w:t>
            </w:r>
          </w:p>
        </w:tc>
        <w:tc>
          <w:tcPr>
            <w:tcW w:w="3969" w:type="dxa"/>
            <w:shd w:val="clear" w:color="auto" w:fill="FFFFFF" w:themeFill="background1"/>
          </w:tcPr>
          <w:p w14:paraId="4B34F7BB" w14:textId="77777777" w:rsidR="009A33B4" w:rsidRPr="00E659C8" w:rsidRDefault="009A33B4" w:rsidP="0064241E">
            <w:pPr>
              <w:spacing w:line="300" w:lineRule="auto"/>
              <w:ind w:firstLine="0"/>
              <w:rPr>
                <w:rFonts w:asciiTheme="minorHAnsi" w:cstheme="minorHAnsi"/>
                <w:b/>
                <w:sz w:val="21"/>
                <w:szCs w:val="21"/>
                <w:lang w:eastAsia="lt-LT"/>
              </w:rPr>
            </w:pPr>
            <w:r w:rsidRPr="00E659C8">
              <w:rPr>
                <w:rFonts w:asciiTheme="minorHAnsi" w:eastAsia="Calibri" w:cstheme="minorHAnsi"/>
                <w:b/>
                <w:sz w:val="21"/>
                <w:szCs w:val="21"/>
                <w:lang w:eastAsia="lt-LT"/>
              </w:rPr>
              <w:t>Pirkimo sutarties dalies</w:t>
            </w:r>
            <w:r w:rsidRPr="00E659C8">
              <w:rPr>
                <w:rFonts w:asciiTheme="minorHAnsi" w:cstheme="minorHAnsi"/>
                <w:b/>
                <w:sz w:val="21"/>
                <w:szCs w:val="21"/>
                <w:lang w:eastAsia="lt-LT"/>
              </w:rPr>
              <w:t>, perduodamos vykdyti subtiekėjui, aprašymas</w:t>
            </w:r>
          </w:p>
        </w:tc>
        <w:tc>
          <w:tcPr>
            <w:tcW w:w="5387" w:type="dxa"/>
            <w:shd w:val="clear" w:color="auto" w:fill="FFFFFF" w:themeFill="background1"/>
          </w:tcPr>
          <w:p w14:paraId="4A10AD48" w14:textId="77777777" w:rsidR="009A33B4" w:rsidRPr="00E659C8" w:rsidRDefault="009A33B4" w:rsidP="0064241E">
            <w:pPr>
              <w:spacing w:line="300" w:lineRule="auto"/>
              <w:jc w:val="center"/>
              <w:rPr>
                <w:rFonts w:asciiTheme="minorHAnsi" w:cstheme="minorHAnsi"/>
                <w:b/>
                <w:sz w:val="21"/>
                <w:szCs w:val="21"/>
                <w:lang w:eastAsia="lt-LT"/>
              </w:rPr>
            </w:pPr>
            <w:r w:rsidRPr="00E659C8">
              <w:rPr>
                <w:rFonts w:asciiTheme="minorHAnsi" w:cstheme="minorHAnsi"/>
                <w:b/>
                <w:sz w:val="21"/>
                <w:szCs w:val="21"/>
                <w:lang w:eastAsia="lt-LT"/>
              </w:rPr>
              <w:t xml:space="preserve">Subtiekėjo pavadinimas </w:t>
            </w:r>
            <w:r w:rsidRPr="00E659C8">
              <w:rPr>
                <w:rFonts w:asciiTheme="minorHAnsi" w:cstheme="minorHAnsi"/>
                <w:sz w:val="21"/>
                <w:szCs w:val="21"/>
                <w:lang w:eastAsia="lt-LT"/>
              </w:rPr>
              <w:t>(jeigu žinomas)</w:t>
            </w:r>
          </w:p>
        </w:tc>
      </w:tr>
      <w:tr w:rsidR="009A33B4" w:rsidRPr="00E659C8" w14:paraId="73A61411" w14:textId="77777777" w:rsidTr="0064241E">
        <w:tc>
          <w:tcPr>
            <w:tcW w:w="708" w:type="dxa"/>
            <w:shd w:val="clear" w:color="auto" w:fill="FFFFFF" w:themeFill="background1"/>
          </w:tcPr>
          <w:p w14:paraId="7CCC6B53" w14:textId="77777777" w:rsidR="009A33B4" w:rsidRPr="009E7F1B" w:rsidRDefault="009A33B4" w:rsidP="0064241E">
            <w:pPr>
              <w:spacing w:line="300" w:lineRule="auto"/>
              <w:ind w:firstLine="0"/>
              <w:jc w:val="center"/>
              <w:rPr>
                <w:rFonts w:asciiTheme="minorHAnsi" w:cstheme="minorHAnsi"/>
                <w:bCs/>
                <w:i/>
                <w:iCs/>
                <w:sz w:val="21"/>
                <w:szCs w:val="21"/>
              </w:rPr>
            </w:pPr>
            <w:r w:rsidRPr="009E7F1B">
              <w:rPr>
                <w:rFonts w:asciiTheme="minorHAnsi" w:cstheme="minorHAnsi"/>
                <w:bCs/>
                <w:i/>
                <w:iCs/>
                <w:sz w:val="21"/>
                <w:szCs w:val="21"/>
              </w:rPr>
              <w:t>1</w:t>
            </w:r>
          </w:p>
        </w:tc>
        <w:tc>
          <w:tcPr>
            <w:tcW w:w="3969" w:type="dxa"/>
            <w:shd w:val="clear" w:color="auto" w:fill="FFFFFF" w:themeFill="background1"/>
          </w:tcPr>
          <w:p w14:paraId="493E538D" w14:textId="77777777" w:rsidR="009A33B4" w:rsidRPr="009E7F1B" w:rsidRDefault="009A33B4" w:rsidP="0064241E">
            <w:pPr>
              <w:spacing w:line="300" w:lineRule="auto"/>
              <w:jc w:val="center"/>
              <w:rPr>
                <w:rFonts w:asciiTheme="minorHAnsi" w:eastAsia="Calibri" w:cstheme="minorHAnsi"/>
                <w:bCs/>
                <w:i/>
                <w:iCs/>
                <w:sz w:val="21"/>
                <w:szCs w:val="21"/>
              </w:rPr>
            </w:pPr>
            <w:r w:rsidRPr="009E7F1B">
              <w:rPr>
                <w:rFonts w:asciiTheme="minorHAnsi" w:eastAsia="Calibri" w:cstheme="minorHAnsi"/>
                <w:bCs/>
                <w:i/>
                <w:iCs/>
                <w:sz w:val="21"/>
                <w:szCs w:val="21"/>
              </w:rPr>
              <w:t>2</w:t>
            </w:r>
          </w:p>
        </w:tc>
        <w:tc>
          <w:tcPr>
            <w:tcW w:w="5387" w:type="dxa"/>
            <w:shd w:val="clear" w:color="auto" w:fill="FFFFFF" w:themeFill="background1"/>
          </w:tcPr>
          <w:p w14:paraId="7718208F" w14:textId="77777777" w:rsidR="009A33B4" w:rsidRPr="009E7F1B" w:rsidRDefault="009A33B4" w:rsidP="0064241E">
            <w:pPr>
              <w:spacing w:line="300" w:lineRule="auto"/>
              <w:jc w:val="center"/>
              <w:rPr>
                <w:rFonts w:asciiTheme="minorHAnsi" w:cstheme="minorHAnsi"/>
                <w:bCs/>
                <w:i/>
                <w:iCs/>
                <w:sz w:val="21"/>
                <w:szCs w:val="21"/>
              </w:rPr>
            </w:pPr>
            <w:r w:rsidRPr="009E7F1B">
              <w:rPr>
                <w:rFonts w:asciiTheme="minorHAnsi" w:cstheme="minorHAnsi"/>
                <w:bCs/>
                <w:i/>
                <w:iCs/>
                <w:sz w:val="21"/>
                <w:szCs w:val="21"/>
              </w:rPr>
              <w:t>3</w:t>
            </w:r>
          </w:p>
        </w:tc>
      </w:tr>
      <w:tr w:rsidR="009A33B4" w:rsidRPr="00E659C8" w14:paraId="5B790DFC" w14:textId="77777777" w:rsidTr="0064241E">
        <w:tc>
          <w:tcPr>
            <w:tcW w:w="708" w:type="dxa"/>
          </w:tcPr>
          <w:p w14:paraId="455CD5C6" w14:textId="77777777" w:rsidR="009A33B4" w:rsidRPr="002050A2" w:rsidRDefault="009A33B4" w:rsidP="0064241E">
            <w:pPr>
              <w:spacing w:line="300" w:lineRule="auto"/>
              <w:ind w:firstLine="0"/>
              <w:rPr>
                <w:rFonts w:asciiTheme="minorHAnsi" w:cstheme="minorHAnsi"/>
                <w:bCs/>
                <w:sz w:val="21"/>
                <w:szCs w:val="21"/>
                <w:lang w:eastAsia="lt-LT"/>
              </w:rPr>
            </w:pPr>
            <w:r>
              <w:rPr>
                <w:rFonts w:asciiTheme="minorHAnsi" w:cstheme="minorHAnsi"/>
                <w:bCs/>
                <w:sz w:val="21"/>
                <w:szCs w:val="21"/>
                <w:lang w:eastAsia="lt-LT"/>
              </w:rPr>
              <w:t>1.</w:t>
            </w:r>
          </w:p>
        </w:tc>
        <w:tc>
          <w:tcPr>
            <w:tcW w:w="3969" w:type="dxa"/>
          </w:tcPr>
          <w:p w14:paraId="1581E1AD" w14:textId="77777777" w:rsidR="009A33B4" w:rsidRPr="00E659C8" w:rsidRDefault="009A33B4" w:rsidP="0064241E">
            <w:pPr>
              <w:spacing w:line="300" w:lineRule="auto"/>
              <w:rPr>
                <w:rFonts w:asciiTheme="minorHAnsi" w:cstheme="minorHAnsi"/>
                <w:sz w:val="21"/>
                <w:szCs w:val="21"/>
                <w:u w:val="single"/>
                <w:lang w:val="en-US" w:eastAsia="lt-LT"/>
              </w:rPr>
            </w:pPr>
          </w:p>
        </w:tc>
        <w:tc>
          <w:tcPr>
            <w:tcW w:w="5387" w:type="dxa"/>
          </w:tcPr>
          <w:p w14:paraId="32BB6E09" w14:textId="77777777" w:rsidR="009A33B4" w:rsidRPr="00E659C8" w:rsidRDefault="009A33B4" w:rsidP="0064241E">
            <w:pPr>
              <w:spacing w:line="300" w:lineRule="auto"/>
              <w:rPr>
                <w:rFonts w:asciiTheme="minorHAnsi" w:cstheme="minorHAnsi"/>
                <w:sz w:val="21"/>
                <w:szCs w:val="21"/>
                <w:lang w:eastAsia="lt-LT"/>
              </w:rPr>
            </w:pPr>
          </w:p>
        </w:tc>
      </w:tr>
      <w:tr w:rsidR="009A33B4" w:rsidRPr="00E659C8" w14:paraId="7FD896FA" w14:textId="77777777" w:rsidTr="0064241E">
        <w:tc>
          <w:tcPr>
            <w:tcW w:w="708" w:type="dxa"/>
          </w:tcPr>
          <w:p w14:paraId="4E1A57A9" w14:textId="77777777" w:rsidR="009A33B4" w:rsidRPr="008076F5" w:rsidRDefault="009A33B4" w:rsidP="0064241E">
            <w:pPr>
              <w:ind w:firstLine="0"/>
              <w:rPr>
                <w:rFonts w:cstheme="minorHAnsi"/>
                <w:bCs/>
              </w:rPr>
            </w:pPr>
            <w:r>
              <w:rPr>
                <w:rFonts w:cstheme="minorHAnsi"/>
                <w:bCs/>
              </w:rPr>
              <w:t>2.</w:t>
            </w:r>
          </w:p>
        </w:tc>
        <w:tc>
          <w:tcPr>
            <w:tcW w:w="3969" w:type="dxa"/>
          </w:tcPr>
          <w:p w14:paraId="63A1C370" w14:textId="77777777" w:rsidR="009A33B4" w:rsidRPr="00E659C8" w:rsidRDefault="009A33B4" w:rsidP="0064241E">
            <w:pPr>
              <w:spacing w:line="300" w:lineRule="auto"/>
              <w:rPr>
                <w:rFonts w:cstheme="minorHAnsi"/>
                <w:u w:val="single"/>
                <w:lang w:val="en-US"/>
              </w:rPr>
            </w:pPr>
          </w:p>
        </w:tc>
        <w:tc>
          <w:tcPr>
            <w:tcW w:w="5387" w:type="dxa"/>
          </w:tcPr>
          <w:p w14:paraId="4FD37FBF" w14:textId="77777777" w:rsidR="009A33B4" w:rsidRPr="00E659C8" w:rsidRDefault="009A33B4" w:rsidP="0064241E">
            <w:pPr>
              <w:spacing w:line="300" w:lineRule="auto"/>
              <w:rPr>
                <w:rFonts w:cstheme="minorHAnsi"/>
              </w:rPr>
            </w:pPr>
          </w:p>
        </w:tc>
      </w:tr>
    </w:tbl>
    <w:p w14:paraId="3324F7CC" w14:textId="77777777" w:rsidR="009A33B4" w:rsidRPr="00E659C8" w:rsidRDefault="009A33B4" w:rsidP="009A33B4">
      <w:pPr>
        <w:spacing w:line="240" w:lineRule="auto"/>
        <w:rPr>
          <w:rFonts w:eastAsia="Times New Roman" w:cstheme="minorHAnsi"/>
          <w:b/>
        </w:rPr>
      </w:pPr>
    </w:p>
    <w:p w14:paraId="2C431411" w14:textId="77777777" w:rsidR="009A33B4" w:rsidRPr="003A7299" w:rsidRDefault="009A33B4" w:rsidP="009A33B4">
      <w:pPr>
        <w:pStyle w:val="ListParagraph"/>
        <w:numPr>
          <w:ilvl w:val="0"/>
          <w:numId w:val="13"/>
        </w:numPr>
        <w:spacing w:line="240" w:lineRule="auto"/>
        <w:jc w:val="center"/>
        <w:rPr>
          <w:rFonts w:eastAsia="Times New Roman" w:cstheme="minorHAnsi"/>
          <w:b/>
        </w:rPr>
      </w:pPr>
      <w:r w:rsidRPr="003A7299">
        <w:rPr>
          <w:rFonts w:eastAsia="Times New Roman" w:cstheme="minorHAnsi"/>
          <w:b/>
        </w:rPr>
        <w:t xml:space="preserve">PASIŪLYMO KAINA </w:t>
      </w:r>
    </w:p>
    <w:p w14:paraId="2465AA8B" w14:textId="77777777" w:rsidR="009A33B4" w:rsidRPr="00E659C8" w:rsidRDefault="009A33B4" w:rsidP="009A33B4">
      <w:pPr>
        <w:pBdr>
          <w:top w:val="none" w:sz="0" w:space="0" w:color="000000"/>
          <w:left w:val="none" w:sz="0" w:space="0" w:color="000000"/>
          <w:bottom w:val="none" w:sz="0" w:space="0" w:color="000000"/>
          <w:right w:val="none" w:sz="0" w:space="0" w:color="000000"/>
        </w:pBdr>
        <w:suppressAutoHyphens/>
        <w:spacing w:line="240" w:lineRule="auto"/>
        <w:ind w:firstLine="720"/>
        <w:rPr>
          <w:rFonts w:eastAsia="Times New Roman" w:cstheme="minorHAnsi"/>
          <w:color w:val="2E74B5"/>
        </w:rPr>
      </w:pPr>
    </w:p>
    <w:p w14:paraId="6B4C4C38" w14:textId="77777777" w:rsidR="009A33B4" w:rsidRPr="00E659C8" w:rsidRDefault="009A33B4" w:rsidP="009A33B4">
      <w:pPr>
        <w:pBdr>
          <w:top w:val="none" w:sz="0" w:space="0" w:color="000000"/>
          <w:left w:val="none" w:sz="0" w:space="0" w:color="000000"/>
          <w:bottom w:val="none" w:sz="0" w:space="0" w:color="000000"/>
          <w:right w:val="none" w:sz="0" w:space="0" w:color="000000"/>
        </w:pBdr>
        <w:suppressAutoHyphens/>
        <w:spacing w:line="240" w:lineRule="auto"/>
        <w:ind w:firstLine="720"/>
        <w:rPr>
          <w:rFonts w:eastAsia="Calibri" w:cstheme="minorHAnsi"/>
          <w:lang w:eastAsia="zh-CN"/>
        </w:rPr>
      </w:pPr>
      <w:r w:rsidRPr="00E659C8">
        <w:rPr>
          <w:rFonts w:eastAsia="Calibri" w:cstheme="minorHAnsi"/>
          <w:lang w:eastAsia="zh-CN"/>
        </w:rPr>
        <w:t>3.1. Teikdamas šį pasiūlymą, tiekėjas patvirtina, kad jis prisiima riziką už visas išlaidas, kurias vadovaudamasis perkančiosios organizacijos pateiktais pirkimo dokumentais, privalo įskaičiuoti į pasiūlymo kainą.</w:t>
      </w:r>
    </w:p>
    <w:p w14:paraId="3C47A50C" w14:textId="406C6731" w:rsidR="002B2778" w:rsidRPr="00E659C8" w:rsidRDefault="009A33B4" w:rsidP="009A33B4">
      <w:pPr>
        <w:pBdr>
          <w:top w:val="none" w:sz="0" w:space="0" w:color="000000"/>
          <w:left w:val="none" w:sz="0" w:space="0" w:color="000000"/>
          <w:bottom w:val="none" w:sz="0" w:space="0" w:color="000000"/>
          <w:right w:val="none" w:sz="0" w:space="0" w:color="000000"/>
        </w:pBdr>
        <w:suppressAutoHyphens/>
        <w:spacing w:line="240" w:lineRule="auto"/>
        <w:ind w:firstLine="720"/>
        <w:rPr>
          <w:rFonts w:eastAsia="Calibri" w:cstheme="minorHAnsi"/>
          <w:lang w:eastAsia="zh-CN"/>
        </w:rPr>
      </w:pPr>
      <w:r w:rsidRPr="00E659C8">
        <w:rPr>
          <w:rFonts w:eastAsia="Times New Roman" w:cstheme="minorHAnsi"/>
        </w:rPr>
        <w:t xml:space="preserve">3.2. </w:t>
      </w:r>
      <w:r w:rsidRPr="00E659C8">
        <w:rPr>
          <w:rFonts w:eastAsia="Calibri" w:cstheme="minorHAnsi"/>
        </w:rPr>
        <w:t xml:space="preserve">Patvirtiname, kad </w:t>
      </w:r>
      <w:r>
        <w:rPr>
          <w:rFonts w:eastAsia="Calibri" w:cstheme="minorHAnsi"/>
        </w:rPr>
        <w:t xml:space="preserve">siūlomos paslaugos </w:t>
      </w:r>
      <w:r w:rsidRPr="00E659C8">
        <w:rPr>
          <w:rFonts w:eastAsia="Calibri" w:cstheme="minorHAnsi"/>
        </w:rPr>
        <w:t>visiškai atitinka nurodytus techninius reikalavimus ir siūlome ši</w:t>
      </w:r>
      <w:r>
        <w:rPr>
          <w:rFonts w:eastAsia="Calibri" w:cstheme="minorHAnsi"/>
        </w:rPr>
        <w:t>as kainas</w:t>
      </w:r>
      <w:r w:rsidRPr="00E659C8">
        <w:rPr>
          <w:rFonts w:eastAsia="Calibri" w:cstheme="minorHAnsi"/>
        </w:rPr>
        <w:t>:</w:t>
      </w:r>
    </w:p>
    <w:p w14:paraId="615EDF19" w14:textId="77777777" w:rsidR="009A33B4" w:rsidRPr="00E659C8" w:rsidRDefault="009A33B4" w:rsidP="009A33B4">
      <w:pPr>
        <w:spacing w:line="240" w:lineRule="auto"/>
        <w:ind w:firstLine="720"/>
        <w:jc w:val="right"/>
        <w:rPr>
          <w:rFonts w:eastAsia="Times New Roman" w:cstheme="minorHAnsi"/>
          <w:i/>
        </w:rPr>
      </w:pPr>
      <w:r w:rsidRPr="00E659C8">
        <w:rPr>
          <w:rFonts w:eastAsia="Times New Roman" w:cstheme="minorHAnsi"/>
          <w:i/>
        </w:rPr>
        <w:t xml:space="preserve">                                                                                                           </w:t>
      </w:r>
      <w:r w:rsidRPr="00E659C8">
        <w:rPr>
          <w:rFonts w:eastAsia="Times New Roman" w:cstheme="minorHAnsi"/>
          <w:b/>
          <w:i/>
          <w:lang w:val="en-US"/>
        </w:rPr>
        <w:t xml:space="preserve">3 </w:t>
      </w:r>
      <w:proofErr w:type="spellStart"/>
      <w:r w:rsidRPr="00E659C8">
        <w:rPr>
          <w:rFonts w:eastAsia="Times New Roman" w:cstheme="minorHAnsi"/>
          <w:b/>
          <w:i/>
          <w:lang w:val="en-US"/>
        </w:rPr>
        <w:t>lentelė</w:t>
      </w:r>
      <w:proofErr w:type="spellEnd"/>
    </w:p>
    <w:tbl>
      <w:tblPr>
        <w:tblpPr w:leftFromText="180" w:rightFromText="180" w:vertAnchor="text" w:tblpXSpec="center" w:tblpY="1"/>
        <w:tblOverlap w:val="neve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0"/>
        <w:gridCol w:w="1020"/>
        <w:gridCol w:w="1532"/>
        <w:gridCol w:w="2329"/>
        <w:gridCol w:w="2087"/>
      </w:tblGrid>
      <w:tr w:rsidR="002B2778" w:rsidRPr="00E659C8" w14:paraId="00E34FF6" w14:textId="77777777" w:rsidTr="002B2778">
        <w:trPr>
          <w:trHeight w:val="900"/>
        </w:trPr>
        <w:tc>
          <w:tcPr>
            <w:tcW w:w="562" w:type="dxa"/>
            <w:noWrap/>
            <w:vAlign w:val="center"/>
            <w:hideMark/>
          </w:tcPr>
          <w:p w14:paraId="417A413D" w14:textId="77777777" w:rsidR="002B2778" w:rsidRDefault="002B2778" w:rsidP="005E271D">
            <w:pPr>
              <w:spacing w:line="240" w:lineRule="auto"/>
              <w:ind w:firstLine="0"/>
              <w:rPr>
                <w:rFonts w:cstheme="minorHAnsi"/>
                <w:b/>
                <w:bCs/>
                <w:color w:val="000000"/>
              </w:rPr>
            </w:pPr>
            <w:r w:rsidRPr="00E659C8">
              <w:rPr>
                <w:rFonts w:cstheme="minorHAnsi"/>
                <w:b/>
                <w:bCs/>
                <w:color w:val="000000"/>
              </w:rPr>
              <w:t>Eil.</w:t>
            </w:r>
          </w:p>
          <w:p w14:paraId="0FA19B8D" w14:textId="09B6B63F" w:rsidR="002B2778" w:rsidRPr="00E659C8" w:rsidRDefault="002B2778" w:rsidP="005E271D">
            <w:pPr>
              <w:spacing w:line="240" w:lineRule="auto"/>
              <w:ind w:firstLine="0"/>
              <w:rPr>
                <w:rFonts w:cstheme="minorHAnsi"/>
                <w:b/>
                <w:bCs/>
                <w:color w:val="000000"/>
              </w:rPr>
            </w:pPr>
            <w:r w:rsidRPr="00E659C8">
              <w:rPr>
                <w:rFonts w:cstheme="minorHAnsi"/>
                <w:b/>
                <w:bCs/>
                <w:color w:val="000000"/>
              </w:rPr>
              <w:t>Nr.</w:t>
            </w:r>
          </w:p>
        </w:tc>
        <w:tc>
          <w:tcPr>
            <w:tcW w:w="3260" w:type="dxa"/>
            <w:noWrap/>
            <w:vAlign w:val="center"/>
            <w:hideMark/>
          </w:tcPr>
          <w:p w14:paraId="45D91F0E" w14:textId="77777777" w:rsidR="002B2778" w:rsidRPr="00E659C8" w:rsidRDefault="002B2778" w:rsidP="002B2778">
            <w:pPr>
              <w:spacing w:line="240" w:lineRule="auto"/>
              <w:rPr>
                <w:rFonts w:cstheme="minorHAnsi"/>
                <w:b/>
                <w:bCs/>
                <w:color w:val="000000"/>
              </w:rPr>
            </w:pPr>
            <w:r w:rsidRPr="00E659C8">
              <w:rPr>
                <w:rFonts w:cstheme="minorHAnsi"/>
                <w:b/>
                <w:bCs/>
                <w:color w:val="000000"/>
              </w:rPr>
              <w:t>Pirkimo objektas</w:t>
            </w:r>
          </w:p>
        </w:tc>
        <w:tc>
          <w:tcPr>
            <w:tcW w:w="1020" w:type="dxa"/>
            <w:vAlign w:val="center"/>
          </w:tcPr>
          <w:p w14:paraId="5C730EBF" w14:textId="38FD5FDB" w:rsidR="002B2778" w:rsidRDefault="002B2778" w:rsidP="002B2778">
            <w:pPr>
              <w:spacing w:line="240" w:lineRule="auto"/>
              <w:ind w:firstLine="0"/>
              <w:jc w:val="center"/>
              <w:rPr>
                <w:rFonts w:cstheme="minorHAnsi"/>
                <w:b/>
                <w:bCs/>
                <w:color w:val="000000"/>
              </w:rPr>
            </w:pPr>
            <w:r>
              <w:rPr>
                <w:rFonts w:cstheme="minorHAnsi"/>
                <w:b/>
                <w:bCs/>
                <w:color w:val="000000"/>
              </w:rPr>
              <w:t>Mato vienetas</w:t>
            </w:r>
          </w:p>
        </w:tc>
        <w:tc>
          <w:tcPr>
            <w:tcW w:w="1532" w:type="dxa"/>
            <w:vAlign w:val="center"/>
          </w:tcPr>
          <w:p w14:paraId="358923B8" w14:textId="060DDA0E" w:rsidR="002B2778" w:rsidRPr="00E659C8" w:rsidRDefault="002B2778" w:rsidP="002B2778">
            <w:pPr>
              <w:spacing w:line="240" w:lineRule="auto"/>
              <w:ind w:firstLine="0"/>
              <w:jc w:val="center"/>
              <w:rPr>
                <w:rFonts w:cstheme="minorHAnsi"/>
                <w:b/>
                <w:bCs/>
                <w:color w:val="000000"/>
              </w:rPr>
            </w:pPr>
            <w:r>
              <w:rPr>
                <w:rFonts w:cstheme="minorHAnsi"/>
                <w:b/>
                <w:bCs/>
                <w:color w:val="000000"/>
              </w:rPr>
              <w:t>Preliminarus p</w:t>
            </w:r>
            <w:r w:rsidRPr="00E659C8">
              <w:rPr>
                <w:rFonts w:cstheme="minorHAnsi"/>
                <w:b/>
                <w:bCs/>
                <w:color w:val="000000"/>
              </w:rPr>
              <w:t>erkamas kiekis</w:t>
            </w:r>
          </w:p>
        </w:tc>
        <w:tc>
          <w:tcPr>
            <w:tcW w:w="2329" w:type="dxa"/>
            <w:noWrap/>
            <w:vAlign w:val="center"/>
            <w:hideMark/>
          </w:tcPr>
          <w:p w14:paraId="692C1632" w14:textId="6697CF65" w:rsidR="002B2778" w:rsidRPr="00E659C8" w:rsidRDefault="002B2778" w:rsidP="002B2778">
            <w:pPr>
              <w:spacing w:line="240" w:lineRule="auto"/>
              <w:ind w:firstLine="0"/>
              <w:jc w:val="center"/>
              <w:rPr>
                <w:rFonts w:cstheme="minorHAnsi"/>
                <w:b/>
                <w:bCs/>
                <w:color w:val="000000"/>
              </w:rPr>
            </w:pPr>
            <w:r>
              <w:rPr>
                <w:rFonts w:cstheme="minorHAnsi"/>
                <w:b/>
                <w:bCs/>
                <w:color w:val="000000"/>
              </w:rPr>
              <w:t xml:space="preserve">Siūlomas </w:t>
            </w:r>
            <w:r w:rsidRPr="00E659C8">
              <w:rPr>
                <w:rFonts w:cstheme="minorHAnsi"/>
                <w:b/>
                <w:bCs/>
                <w:color w:val="000000"/>
              </w:rPr>
              <w:t>kain</w:t>
            </w:r>
            <w:r>
              <w:rPr>
                <w:rFonts w:cstheme="minorHAnsi"/>
                <w:b/>
                <w:bCs/>
                <w:color w:val="000000"/>
              </w:rPr>
              <w:t>is</w:t>
            </w:r>
            <w:r w:rsidRPr="00E659C8">
              <w:rPr>
                <w:rFonts w:cstheme="minorHAnsi"/>
                <w:b/>
                <w:bCs/>
                <w:color w:val="000000"/>
              </w:rPr>
              <w:t xml:space="preserve"> Eur be PVM</w:t>
            </w:r>
            <w:r>
              <w:rPr>
                <w:rFonts w:cstheme="minorHAnsi"/>
                <w:b/>
                <w:bCs/>
                <w:color w:val="000000"/>
              </w:rPr>
              <w:t xml:space="preserve"> už 1 mato vienetą</w:t>
            </w:r>
          </w:p>
        </w:tc>
        <w:tc>
          <w:tcPr>
            <w:tcW w:w="2087" w:type="dxa"/>
            <w:vAlign w:val="center"/>
            <w:hideMark/>
          </w:tcPr>
          <w:p w14:paraId="5B5C5986" w14:textId="77777777" w:rsidR="002B2778" w:rsidRPr="00E659C8" w:rsidRDefault="002B2778" w:rsidP="002B2778">
            <w:pPr>
              <w:spacing w:line="240" w:lineRule="auto"/>
              <w:ind w:firstLine="0"/>
              <w:jc w:val="center"/>
              <w:rPr>
                <w:rFonts w:cstheme="minorHAnsi"/>
                <w:b/>
                <w:bCs/>
                <w:color w:val="000000"/>
              </w:rPr>
            </w:pPr>
            <w:r w:rsidRPr="004C3C0A">
              <w:rPr>
                <w:rFonts w:eastAsia="Times New Roman" w:cstheme="minorHAnsi"/>
                <w:b/>
                <w:bCs/>
                <w:color w:val="000000"/>
              </w:rPr>
              <w:t>Palyginamoji bendra pasiūlymo  kaina Eur be PVM</w:t>
            </w:r>
          </w:p>
        </w:tc>
      </w:tr>
      <w:tr w:rsidR="002B2778" w:rsidRPr="00E659C8" w14:paraId="4B8D2C0D" w14:textId="77777777" w:rsidTr="002B2778">
        <w:trPr>
          <w:trHeight w:val="300"/>
        </w:trPr>
        <w:tc>
          <w:tcPr>
            <w:tcW w:w="562" w:type="dxa"/>
            <w:noWrap/>
            <w:vAlign w:val="center"/>
            <w:hideMark/>
          </w:tcPr>
          <w:p w14:paraId="2B7F4186" w14:textId="77777777" w:rsidR="002B2778" w:rsidRPr="00E659C8" w:rsidRDefault="002B2778" w:rsidP="002B2778">
            <w:pPr>
              <w:spacing w:line="240" w:lineRule="auto"/>
              <w:ind w:firstLine="0"/>
              <w:rPr>
                <w:rFonts w:cstheme="minorHAnsi"/>
                <w:i/>
                <w:color w:val="000000"/>
              </w:rPr>
            </w:pPr>
            <w:r>
              <w:rPr>
                <w:rFonts w:cstheme="minorHAnsi"/>
                <w:i/>
                <w:color w:val="000000"/>
              </w:rPr>
              <w:t>1</w:t>
            </w:r>
          </w:p>
        </w:tc>
        <w:tc>
          <w:tcPr>
            <w:tcW w:w="3260" w:type="dxa"/>
            <w:noWrap/>
            <w:vAlign w:val="center"/>
            <w:hideMark/>
          </w:tcPr>
          <w:p w14:paraId="4C016B27" w14:textId="77777777" w:rsidR="002B2778" w:rsidRPr="00E659C8" w:rsidRDefault="002B2778" w:rsidP="002B2778">
            <w:pPr>
              <w:spacing w:line="240" w:lineRule="auto"/>
              <w:rPr>
                <w:rFonts w:cstheme="minorHAnsi"/>
                <w:i/>
                <w:color w:val="000000"/>
              </w:rPr>
            </w:pPr>
            <w:r w:rsidRPr="00E659C8">
              <w:rPr>
                <w:rFonts w:cstheme="minorHAnsi"/>
                <w:i/>
                <w:color w:val="000000"/>
              </w:rPr>
              <w:t>2</w:t>
            </w:r>
          </w:p>
        </w:tc>
        <w:tc>
          <w:tcPr>
            <w:tcW w:w="1020" w:type="dxa"/>
            <w:vAlign w:val="center"/>
          </w:tcPr>
          <w:p w14:paraId="1AE81452" w14:textId="7915F8F4" w:rsidR="002B2778" w:rsidRPr="00E659C8" w:rsidRDefault="002B2778" w:rsidP="002B2778">
            <w:pPr>
              <w:spacing w:line="240" w:lineRule="auto"/>
              <w:rPr>
                <w:rFonts w:cstheme="minorHAnsi"/>
                <w:i/>
                <w:color w:val="000000"/>
              </w:rPr>
            </w:pPr>
            <w:r>
              <w:rPr>
                <w:rFonts w:cstheme="minorHAnsi"/>
                <w:i/>
                <w:color w:val="000000"/>
              </w:rPr>
              <w:t>3</w:t>
            </w:r>
          </w:p>
        </w:tc>
        <w:tc>
          <w:tcPr>
            <w:tcW w:w="1532" w:type="dxa"/>
            <w:vAlign w:val="center"/>
          </w:tcPr>
          <w:p w14:paraId="6D78825B" w14:textId="269BFE2F" w:rsidR="002B2778" w:rsidRPr="00E659C8" w:rsidRDefault="002B2778" w:rsidP="002B2778">
            <w:pPr>
              <w:spacing w:line="240" w:lineRule="auto"/>
              <w:rPr>
                <w:rFonts w:cstheme="minorHAnsi"/>
                <w:i/>
                <w:color w:val="000000"/>
              </w:rPr>
            </w:pPr>
            <w:r>
              <w:rPr>
                <w:rFonts w:cstheme="minorHAnsi"/>
                <w:i/>
                <w:color w:val="000000"/>
              </w:rPr>
              <w:t>4</w:t>
            </w:r>
          </w:p>
        </w:tc>
        <w:tc>
          <w:tcPr>
            <w:tcW w:w="2329" w:type="dxa"/>
            <w:noWrap/>
            <w:vAlign w:val="center"/>
            <w:hideMark/>
          </w:tcPr>
          <w:p w14:paraId="432DD4A5" w14:textId="66F1B0DC" w:rsidR="002B2778" w:rsidRPr="00E659C8" w:rsidRDefault="002B2778" w:rsidP="002B2778">
            <w:pPr>
              <w:spacing w:line="240" w:lineRule="auto"/>
              <w:rPr>
                <w:rFonts w:cstheme="minorHAnsi"/>
                <w:i/>
                <w:color w:val="000000"/>
              </w:rPr>
            </w:pPr>
            <w:r>
              <w:rPr>
                <w:rFonts w:cstheme="minorHAnsi"/>
                <w:i/>
                <w:color w:val="000000"/>
              </w:rPr>
              <w:t>5</w:t>
            </w:r>
          </w:p>
        </w:tc>
        <w:tc>
          <w:tcPr>
            <w:tcW w:w="2087" w:type="dxa"/>
            <w:noWrap/>
            <w:vAlign w:val="center"/>
            <w:hideMark/>
          </w:tcPr>
          <w:p w14:paraId="504393E2" w14:textId="5F73318D" w:rsidR="002B2778" w:rsidRPr="003A7299" w:rsidRDefault="002B2778" w:rsidP="002B2778">
            <w:pPr>
              <w:spacing w:line="240" w:lineRule="auto"/>
              <w:rPr>
                <w:rFonts w:cstheme="minorHAnsi"/>
                <w:i/>
                <w:color w:val="000000"/>
                <w:lang w:val="en-US"/>
              </w:rPr>
            </w:pPr>
            <w:r>
              <w:rPr>
                <w:rFonts w:cstheme="minorHAnsi"/>
                <w:i/>
                <w:color w:val="000000"/>
                <w:lang w:val="en-US"/>
              </w:rPr>
              <w:t>6=4x5</w:t>
            </w:r>
          </w:p>
        </w:tc>
      </w:tr>
      <w:tr w:rsidR="002B2778" w:rsidRPr="00E659C8" w14:paraId="28CBC3FE" w14:textId="77777777" w:rsidTr="002B2778">
        <w:trPr>
          <w:trHeight w:val="300"/>
        </w:trPr>
        <w:tc>
          <w:tcPr>
            <w:tcW w:w="562" w:type="dxa"/>
            <w:noWrap/>
            <w:vAlign w:val="center"/>
          </w:tcPr>
          <w:p w14:paraId="01DFDE98" w14:textId="77777777" w:rsidR="002B2778" w:rsidRPr="002B2778" w:rsidRDefault="002B2778" w:rsidP="005E271D">
            <w:pPr>
              <w:spacing w:line="240" w:lineRule="auto"/>
              <w:ind w:firstLine="0"/>
              <w:rPr>
                <w:rFonts w:cstheme="minorHAnsi"/>
                <w:color w:val="000000"/>
              </w:rPr>
            </w:pPr>
            <w:r w:rsidRPr="002B2778">
              <w:rPr>
                <w:rFonts w:cstheme="minorHAnsi"/>
                <w:color w:val="000000"/>
              </w:rPr>
              <w:t>1.</w:t>
            </w:r>
          </w:p>
        </w:tc>
        <w:tc>
          <w:tcPr>
            <w:tcW w:w="3260" w:type="dxa"/>
            <w:noWrap/>
            <w:vAlign w:val="center"/>
          </w:tcPr>
          <w:p w14:paraId="046B27F7" w14:textId="64F879D5" w:rsidR="002B2778" w:rsidRPr="003A7299" w:rsidRDefault="002B2778" w:rsidP="002B2778">
            <w:pPr>
              <w:spacing w:line="240" w:lineRule="auto"/>
              <w:ind w:firstLine="0"/>
              <w:jc w:val="left"/>
              <w:rPr>
                <w:rFonts w:cstheme="minorHAnsi"/>
                <w:color w:val="00B050"/>
              </w:rPr>
            </w:pPr>
            <w:r w:rsidRPr="009A33B4">
              <w:rPr>
                <w:rFonts w:cstheme="minorHAnsi"/>
                <w:color w:val="000000" w:themeColor="text1"/>
              </w:rPr>
              <w:t>Metrologinės patikros paslaugos</w:t>
            </w:r>
          </w:p>
        </w:tc>
        <w:tc>
          <w:tcPr>
            <w:tcW w:w="1020" w:type="dxa"/>
            <w:vAlign w:val="center"/>
          </w:tcPr>
          <w:p w14:paraId="1057C9F7" w14:textId="05C9E3C9" w:rsidR="002B2778" w:rsidRDefault="002B2778" w:rsidP="002B2778">
            <w:pPr>
              <w:spacing w:line="240" w:lineRule="auto"/>
              <w:ind w:firstLine="0"/>
              <w:jc w:val="center"/>
              <w:rPr>
                <w:rFonts w:cstheme="minorHAnsi"/>
                <w:color w:val="000000" w:themeColor="text1"/>
              </w:rPr>
            </w:pPr>
            <w:r>
              <w:rPr>
                <w:rFonts w:cstheme="minorHAnsi"/>
                <w:color w:val="000000" w:themeColor="text1"/>
              </w:rPr>
              <w:t>kartas</w:t>
            </w:r>
          </w:p>
        </w:tc>
        <w:tc>
          <w:tcPr>
            <w:tcW w:w="1532" w:type="dxa"/>
            <w:vAlign w:val="center"/>
          </w:tcPr>
          <w:p w14:paraId="1DE8F1CC" w14:textId="1B54EDFD" w:rsidR="002B2778" w:rsidRPr="003A7299" w:rsidRDefault="002B2778" w:rsidP="002B2778">
            <w:pPr>
              <w:spacing w:line="240" w:lineRule="auto"/>
              <w:ind w:firstLine="0"/>
              <w:jc w:val="center"/>
              <w:rPr>
                <w:rFonts w:cstheme="minorHAnsi"/>
                <w:color w:val="00B050"/>
                <w:highlight w:val="yellow"/>
              </w:rPr>
            </w:pPr>
            <w:r>
              <w:rPr>
                <w:rFonts w:cstheme="minorHAnsi"/>
                <w:color w:val="000000" w:themeColor="text1"/>
              </w:rPr>
              <w:t>792</w:t>
            </w:r>
          </w:p>
        </w:tc>
        <w:tc>
          <w:tcPr>
            <w:tcW w:w="2329" w:type="dxa"/>
            <w:noWrap/>
            <w:vAlign w:val="center"/>
          </w:tcPr>
          <w:p w14:paraId="0C90D906" w14:textId="555851DA" w:rsidR="002B2778" w:rsidRPr="00991036" w:rsidRDefault="002B2778" w:rsidP="002B2778">
            <w:pPr>
              <w:spacing w:line="240" w:lineRule="auto"/>
              <w:ind w:firstLine="0"/>
              <w:jc w:val="center"/>
              <w:rPr>
                <w:rFonts w:cstheme="minorHAnsi"/>
                <w:i/>
                <w:iCs/>
                <w:color w:val="000000"/>
                <w:highlight w:val="yellow"/>
              </w:rPr>
            </w:pPr>
            <w:r w:rsidRPr="00991036">
              <w:rPr>
                <w:rFonts w:cstheme="minorHAnsi"/>
                <w:i/>
                <w:iCs/>
                <w:color w:val="EE0000"/>
              </w:rPr>
              <w:t xml:space="preserve">Nurodyti įkainį </w:t>
            </w:r>
            <w:r>
              <w:rPr>
                <w:rFonts w:cstheme="minorHAnsi"/>
                <w:i/>
                <w:iCs/>
                <w:color w:val="EE0000"/>
              </w:rPr>
              <w:t>už 1 kartą 1 alkotesteriui</w:t>
            </w:r>
          </w:p>
        </w:tc>
        <w:tc>
          <w:tcPr>
            <w:tcW w:w="2087" w:type="dxa"/>
            <w:noWrap/>
            <w:vAlign w:val="center"/>
            <w:hideMark/>
          </w:tcPr>
          <w:p w14:paraId="2BE26F12" w14:textId="77777777" w:rsidR="002B2778" w:rsidRPr="00E659C8" w:rsidRDefault="002B2778" w:rsidP="002B2778">
            <w:pPr>
              <w:spacing w:line="240" w:lineRule="auto"/>
              <w:jc w:val="center"/>
              <w:rPr>
                <w:rFonts w:cstheme="minorHAnsi"/>
                <w:color w:val="000000"/>
              </w:rPr>
            </w:pPr>
          </w:p>
        </w:tc>
      </w:tr>
      <w:tr w:rsidR="002B2778" w:rsidRPr="00E659C8" w14:paraId="11E8EF1A" w14:textId="77777777" w:rsidTr="002B2778">
        <w:trPr>
          <w:trHeight w:val="300"/>
        </w:trPr>
        <w:tc>
          <w:tcPr>
            <w:tcW w:w="562" w:type="dxa"/>
            <w:noWrap/>
            <w:vAlign w:val="center"/>
          </w:tcPr>
          <w:p w14:paraId="2C2ABD2E" w14:textId="77777777" w:rsidR="002B2778" w:rsidRPr="002B2778" w:rsidRDefault="002B2778" w:rsidP="005E271D">
            <w:pPr>
              <w:spacing w:line="240" w:lineRule="auto"/>
              <w:ind w:firstLine="0"/>
              <w:rPr>
                <w:rFonts w:cstheme="minorHAnsi"/>
                <w:color w:val="000000"/>
              </w:rPr>
            </w:pPr>
            <w:r w:rsidRPr="002B2778">
              <w:rPr>
                <w:rFonts w:cstheme="minorHAnsi"/>
                <w:color w:val="000000"/>
              </w:rPr>
              <w:t>2.</w:t>
            </w:r>
          </w:p>
        </w:tc>
        <w:tc>
          <w:tcPr>
            <w:tcW w:w="3260" w:type="dxa"/>
            <w:noWrap/>
            <w:vAlign w:val="center"/>
          </w:tcPr>
          <w:p w14:paraId="7EA85DFE" w14:textId="0214031F" w:rsidR="002B2778" w:rsidRPr="00F049D5" w:rsidRDefault="002B2778" w:rsidP="002B2778">
            <w:pPr>
              <w:spacing w:line="240" w:lineRule="auto"/>
              <w:ind w:firstLine="0"/>
              <w:jc w:val="left"/>
              <w:rPr>
                <w:rFonts w:eastAsia="Times New Roman" w:cstheme="minorHAnsi"/>
                <w:lang w:val="en-US"/>
              </w:rPr>
            </w:pPr>
            <w:proofErr w:type="spellStart"/>
            <w:r>
              <w:rPr>
                <w:rFonts w:eastAsia="Times New Roman" w:cstheme="minorHAnsi"/>
                <w:lang w:val="en-US"/>
              </w:rPr>
              <w:t>Kalibravimo</w:t>
            </w:r>
            <w:proofErr w:type="spellEnd"/>
            <w:r>
              <w:rPr>
                <w:rFonts w:eastAsia="Times New Roman" w:cstheme="minorHAnsi"/>
                <w:lang w:val="en-US"/>
              </w:rPr>
              <w:t xml:space="preserve"> </w:t>
            </w:r>
            <w:proofErr w:type="spellStart"/>
            <w:r>
              <w:rPr>
                <w:rFonts w:eastAsia="Times New Roman" w:cstheme="minorHAnsi"/>
                <w:lang w:val="en-US"/>
              </w:rPr>
              <w:t>paslaugos</w:t>
            </w:r>
            <w:proofErr w:type="spellEnd"/>
          </w:p>
        </w:tc>
        <w:tc>
          <w:tcPr>
            <w:tcW w:w="1020" w:type="dxa"/>
            <w:vAlign w:val="center"/>
          </w:tcPr>
          <w:p w14:paraId="7C3505AB" w14:textId="7B9C8640" w:rsidR="002B2778" w:rsidRDefault="002B2778" w:rsidP="002B2778">
            <w:pPr>
              <w:spacing w:line="240" w:lineRule="auto"/>
              <w:ind w:firstLine="0"/>
              <w:jc w:val="center"/>
              <w:rPr>
                <w:rFonts w:cstheme="minorHAnsi"/>
                <w:color w:val="000000" w:themeColor="text1"/>
              </w:rPr>
            </w:pPr>
            <w:r>
              <w:rPr>
                <w:rFonts w:cstheme="minorHAnsi"/>
                <w:color w:val="000000" w:themeColor="text1"/>
              </w:rPr>
              <w:t>kartas</w:t>
            </w:r>
          </w:p>
        </w:tc>
        <w:tc>
          <w:tcPr>
            <w:tcW w:w="1532" w:type="dxa"/>
            <w:vAlign w:val="center"/>
          </w:tcPr>
          <w:p w14:paraId="1C2ADE63" w14:textId="23DCD011" w:rsidR="002B2778" w:rsidRPr="00991036" w:rsidRDefault="002B2778" w:rsidP="002B2778">
            <w:pPr>
              <w:spacing w:line="240" w:lineRule="auto"/>
              <w:ind w:firstLine="0"/>
              <w:jc w:val="center"/>
              <w:rPr>
                <w:rFonts w:cstheme="minorHAnsi"/>
                <w:color w:val="000000" w:themeColor="text1"/>
              </w:rPr>
            </w:pPr>
            <w:r>
              <w:rPr>
                <w:rFonts w:cstheme="minorHAnsi"/>
                <w:color w:val="000000" w:themeColor="text1"/>
              </w:rPr>
              <w:t>396</w:t>
            </w:r>
          </w:p>
        </w:tc>
        <w:tc>
          <w:tcPr>
            <w:tcW w:w="2329" w:type="dxa"/>
            <w:noWrap/>
            <w:vAlign w:val="center"/>
          </w:tcPr>
          <w:p w14:paraId="33A236A3" w14:textId="252AE65A" w:rsidR="002B2778" w:rsidRPr="00991036" w:rsidRDefault="002B2778" w:rsidP="002B2778">
            <w:pPr>
              <w:spacing w:line="240" w:lineRule="auto"/>
              <w:ind w:firstLine="0"/>
              <w:jc w:val="center"/>
              <w:rPr>
                <w:rFonts w:cstheme="minorHAnsi"/>
                <w:i/>
                <w:iCs/>
                <w:color w:val="EE0000"/>
              </w:rPr>
            </w:pPr>
            <w:r w:rsidRPr="00991036">
              <w:rPr>
                <w:rFonts w:cstheme="minorHAnsi"/>
                <w:i/>
                <w:iCs/>
                <w:color w:val="EE0000"/>
              </w:rPr>
              <w:t xml:space="preserve">Nurodyti įkainį </w:t>
            </w:r>
            <w:r>
              <w:rPr>
                <w:rFonts w:cstheme="minorHAnsi"/>
                <w:i/>
                <w:iCs/>
                <w:color w:val="EE0000"/>
              </w:rPr>
              <w:t>už 1 kartą 1 alkotesteriui</w:t>
            </w:r>
          </w:p>
        </w:tc>
        <w:tc>
          <w:tcPr>
            <w:tcW w:w="2087" w:type="dxa"/>
            <w:noWrap/>
            <w:vAlign w:val="center"/>
          </w:tcPr>
          <w:p w14:paraId="7116C74E" w14:textId="77777777" w:rsidR="002B2778" w:rsidRPr="00E659C8" w:rsidRDefault="002B2778" w:rsidP="002B2778">
            <w:pPr>
              <w:spacing w:line="240" w:lineRule="auto"/>
              <w:jc w:val="center"/>
              <w:rPr>
                <w:rFonts w:cstheme="minorHAnsi"/>
                <w:color w:val="000000"/>
              </w:rPr>
            </w:pPr>
          </w:p>
        </w:tc>
      </w:tr>
      <w:tr w:rsidR="002B2778" w:rsidRPr="00E659C8" w14:paraId="74C57200" w14:textId="77777777" w:rsidTr="002B2778">
        <w:trPr>
          <w:trHeight w:val="300"/>
        </w:trPr>
        <w:tc>
          <w:tcPr>
            <w:tcW w:w="562" w:type="dxa"/>
          </w:tcPr>
          <w:p w14:paraId="17984152" w14:textId="283C9D0D" w:rsidR="002B2778" w:rsidRPr="002B2778" w:rsidRDefault="002B2778" w:rsidP="002B2778">
            <w:pPr>
              <w:spacing w:line="240" w:lineRule="auto"/>
              <w:ind w:firstLine="0"/>
              <w:rPr>
                <w:rFonts w:cstheme="minorHAnsi"/>
                <w:color w:val="000000" w:themeColor="text1"/>
              </w:rPr>
            </w:pPr>
            <w:r w:rsidRPr="002B2778">
              <w:rPr>
                <w:rFonts w:cstheme="minorHAnsi"/>
                <w:color w:val="000000" w:themeColor="text1"/>
              </w:rPr>
              <w:t>3.</w:t>
            </w:r>
          </w:p>
        </w:tc>
        <w:tc>
          <w:tcPr>
            <w:tcW w:w="8141" w:type="dxa"/>
            <w:gridSpan w:val="4"/>
            <w:noWrap/>
            <w:vAlign w:val="center"/>
          </w:tcPr>
          <w:p w14:paraId="3729DB43" w14:textId="1927669D" w:rsidR="002B2778" w:rsidRPr="005E271D" w:rsidRDefault="002B2778" w:rsidP="005E271D">
            <w:pPr>
              <w:spacing w:line="240" w:lineRule="auto"/>
              <w:ind w:firstLine="0"/>
              <w:jc w:val="right"/>
              <w:rPr>
                <w:rFonts w:cstheme="minorHAnsi"/>
                <w:i/>
                <w:iCs/>
                <w:color w:val="000000" w:themeColor="text1"/>
              </w:rPr>
            </w:pPr>
            <w:r w:rsidRPr="005E271D">
              <w:rPr>
                <w:rFonts w:cstheme="minorHAnsi"/>
                <w:i/>
                <w:iCs/>
                <w:color w:val="000000" w:themeColor="text1"/>
              </w:rPr>
              <w:t xml:space="preserve">Palyginamoji bendra pasiūlymo kaina, Eur </w:t>
            </w:r>
            <w:r>
              <w:rPr>
                <w:rFonts w:cstheme="minorHAnsi"/>
                <w:i/>
                <w:iCs/>
                <w:color w:val="000000" w:themeColor="text1"/>
              </w:rPr>
              <w:t>be</w:t>
            </w:r>
            <w:r w:rsidRPr="005E271D">
              <w:rPr>
                <w:rFonts w:cstheme="minorHAnsi"/>
                <w:i/>
                <w:iCs/>
                <w:color w:val="000000" w:themeColor="text1"/>
              </w:rPr>
              <w:t xml:space="preserve"> PVM:</w:t>
            </w:r>
          </w:p>
        </w:tc>
        <w:tc>
          <w:tcPr>
            <w:tcW w:w="2087" w:type="dxa"/>
            <w:noWrap/>
            <w:vAlign w:val="center"/>
          </w:tcPr>
          <w:p w14:paraId="5BCD79C5" w14:textId="77777777" w:rsidR="002B2778" w:rsidRPr="00E659C8" w:rsidRDefault="002B2778" w:rsidP="005E271D">
            <w:pPr>
              <w:spacing w:line="240" w:lineRule="auto"/>
              <w:jc w:val="center"/>
              <w:rPr>
                <w:rFonts w:cstheme="minorHAnsi"/>
                <w:color w:val="000000"/>
              </w:rPr>
            </w:pPr>
          </w:p>
        </w:tc>
      </w:tr>
      <w:tr w:rsidR="002B2778" w:rsidRPr="00E659C8" w14:paraId="05619650" w14:textId="77777777" w:rsidTr="002B2778">
        <w:trPr>
          <w:trHeight w:val="300"/>
        </w:trPr>
        <w:tc>
          <w:tcPr>
            <w:tcW w:w="562" w:type="dxa"/>
          </w:tcPr>
          <w:p w14:paraId="18437D3A" w14:textId="1734A192" w:rsidR="002B2778" w:rsidRPr="002B2778" w:rsidRDefault="002B2778" w:rsidP="002B2778">
            <w:pPr>
              <w:spacing w:line="240" w:lineRule="auto"/>
              <w:ind w:firstLine="0"/>
              <w:rPr>
                <w:rFonts w:eastAsia="Times New Roman" w:cstheme="minorHAnsi"/>
                <w:kern w:val="3"/>
                <w:lang w:eastAsia="zh-CN"/>
              </w:rPr>
            </w:pPr>
            <w:r w:rsidRPr="002B2778">
              <w:rPr>
                <w:rFonts w:eastAsia="Times New Roman" w:cstheme="minorHAnsi"/>
                <w:kern w:val="3"/>
                <w:lang w:eastAsia="zh-CN"/>
              </w:rPr>
              <w:t>4.</w:t>
            </w:r>
          </w:p>
        </w:tc>
        <w:tc>
          <w:tcPr>
            <w:tcW w:w="8141" w:type="dxa"/>
            <w:gridSpan w:val="4"/>
          </w:tcPr>
          <w:p w14:paraId="7B060E60" w14:textId="470EA7AD" w:rsidR="002B2778" w:rsidRPr="00E659C8" w:rsidRDefault="002B2778" w:rsidP="005E271D">
            <w:pPr>
              <w:spacing w:line="240" w:lineRule="auto"/>
              <w:jc w:val="right"/>
              <w:rPr>
                <w:rFonts w:eastAsia="DejaVu Sans" w:cstheme="minorHAnsi"/>
                <w:kern w:val="3"/>
                <w:lang w:eastAsia="zh-CN"/>
              </w:rPr>
            </w:pPr>
            <w:r w:rsidRPr="00E659C8">
              <w:rPr>
                <w:rFonts w:eastAsia="Times New Roman" w:cstheme="minorHAnsi"/>
                <w:kern w:val="3"/>
                <w:lang w:eastAsia="zh-CN"/>
              </w:rPr>
              <w:t xml:space="preserve">PVM </w:t>
            </w:r>
            <w:r w:rsidRPr="00E659C8">
              <w:rPr>
                <w:rFonts w:eastAsia="Times New Roman" w:cstheme="minorHAnsi"/>
                <w:i/>
                <w:iCs/>
                <w:kern w:val="3"/>
                <w:lang w:eastAsia="zh-CN"/>
              </w:rPr>
              <w:t>(tarifas)</w:t>
            </w:r>
            <w:r w:rsidRPr="00E659C8">
              <w:rPr>
                <w:rFonts w:eastAsia="Times New Roman" w:cstheme="minorHAnsi"/>
                <w:kern w:val="3"/>
                <w:lang w:eastAsia="zh-CN"/>
              </w:rPr>
              <w:t xml:space="preserve"> suma:</w:t>
            </w:r>
          </w:p>
        </w:tc>
        <w:tc>
          <w:tcPr>
            <w:tcW w:w="2087" w:type="dxa"/>
            <w:noWrap/>
            <w:vAlign w:val="bottom"/>
          </w:tcPr>
          <w:p w14:paraId="32626FA3" w14:textId="77777777" w:rsidR="002B2778" w:rsidRPr="00E659C8" w:rsidRDefault="002B2778" w:rsidP="005E271D">
            <w:pPr>
              <w:spacing w:line="240" w:lineRule="auto"/>
              <w:jc w:val="center"/>
              <w:rPr>
                <w:rFonts w:cstheme="minorHAnsi"/>
                <w:color w:val="000000"/>
              </w:rPr>
            </w:pPr>
          </w:p>
        </w:tc>
      </w:tr>
      <w:tr w:rsidR="002B2778" w:rsidRPr="00E659C8" w14:paraId="2E1283BD" w14:textId="77777777" w:rsidTr="002B2778">
        <w:trPr>
          <w:trHeight w:val="300"/>
        </w:trPr>
        <w:tc>
          <w:tcPr>
            <w:tcW w:w="562" w:type="dxa"/>
          </w:tcPr>
          <w:p w14:paraId="46637339" w14:textId="6C8A3A53" w:rsidR="002B2778" w:rsidRDefault="002B2778" w:rsidP="002B2778">
            <w:pPr>
              <w:spacing w:line="240" w:lineRule="auto"/>
              <w:ind w:firstLine="0"/>
              <w:rPr>
                <w:rFonts w:eastAsia="Times New Roman" w:cstheme="minorHAnsi"/>
                <w:b/>
                <w:kern w:val="3"/>
                <w:lang w:eastAsia="zh-CN"/>
              </w:rPr>
            </w:pPr>
            <w:r>
              <w:rPr>
                <w:rFonts w:eastAsia="Times New Roman" w:cstheme="minorHAnsi"/>
                <w:b/>
                <w:kern w:val="3"/>
                <w:lang w:eastAsia="zh-CN"/>
              </w:rPr>
              <w:t>5.</w:t>
            </w:r>
          </w:p>
        </w:tc>
        <w:tc>
          <w:tcPr>
            <w:tcW w:w="8141" w:type="dxa"/>
            <w:gridSpan w:val="4"/>
          </w:tcPr>
          <w:p w14:paraId="0BD0233A" w14:textId="7027EAB1" w:rsidR="002B2778" w:rsidRPr="00E659C8" w:rsidRDefault="002B2778" w:rsidP="005E271D">
            <w:pPr>
              <w:spacing w:line="240" w:lineRule="auto"/>
              <w:jc w:val="right"/>
              <w:rPr>
                <w:rFonts w:eastAsia="Times New Roman" w:cstheme="minorHAnsi"/>
                <w:b/>
                <w:kern w:val="3"/>
                <w:lang w:eastAsia="zh-CN"/>
              </w:rPr>
            </w:pPr>
            <w:r>
              <w:rPr>
                <w:rFonts w:eastAsia="Times New Roman" w:cstheme="minorHAnsi"/>
                <w:b/>
                <w:kern w:val="3"/>
                <w:lang w:eastAsia="zh-CN"/>
              </w:rPr>
              <w:t>Palyginamoji b</w:t>
            </w:r>
            <w:r w:rsidRPr="00E659C8">
              <w:rPr>
                <w:rFonts w:eastAsia="Times New Roman" w:cstheme="minorHAnsi"/>
                <w:b/>
                <w:kern w:val="3"/>
                <w:lang w:eastAsia="zh-CN"/>
              </w:rPr>
              <w:t>endra pasiūlymo kaina, Eur su PVM</w:t>
            </w:r>
            <w:r w:rsidRPr="00E659C8">
              <w:rPr>
                <w:rFonts w:cstheme="minorHAnsi"/>
                <w:b/>
                <w:kern w:val="3"/>
                <w:lang w:eastAsia="zh-CN"/>
              </w:rPr>
              <w:t>:</w:t>
            </w:r>
          </w:p>
        </w:tc>
        <w:tc>
          <w:tcPr>
            <w:tcW w:w="2087" w:type="dxa"/>
            <w:noWrap/>
            <w:vAlign w:val="bottom"/>
          </w:tcPr>
          <w:p w14:paraId="4AE42955" w14:textId="77777777" w:rsidR="002B2778" w:rsidRPr="00E659C8" w:rsidRDefault="002B2778" w:rsidP="005E271D">
            <w:pPr>
              <w:spacing w:line="240" w:lineRule="auto"/>
              <w:jc w:val="center"/>
              <w:rPr>
                <w:rFonts w:cstheme="minorHAnsi"/>
                <w:color w:val="000000"/>
              </w:rPr>
            </w:pPr>
          </w:p>
        </w:tc>
      </w:tr>
    </w:tbl>
    <w:p w14:paraId="2564CAA5" w14:textId="52AFCC15" w:rsidR="009A33B4" w:rsidRPr="00E659C8" w:rsidRDefault="005E271D" w:rsidP="005E271D">
      <w:pPr>
        <w:ind w:left="397" w:firstLine="300"/>
        <w:rPr>
          <w:rFonts w:cstheme="minorHAnsi"/>
          <w:color w:val="7030A0"/>
        </w:rPr>
      </w:pPr>
      <w:r>
        <w:rPr>
          <w:rFonts w:cstheme="minorHAnsi"/>
          <w:color w:val="7030A0"/>
        </w:rPr>
        <w:lastRenderedPageBreak/>
        <w:br w:type="textWrapping" w:clear="all"/>
      </w:r>
      <w:r w:rsidR="009A33B4">
        <w:rPr>
          <w:rFonts w:eastAsia="SimSun"/>
          <w:b/>
          <w:bCs/>
          <w:kern w:val="3"/>
          <w:lang w:eastAsia="zh-CN" w:bidi="hi-IN"/>
        </w:rPr>
        <w:t>Palyginamoji bendra p</w:t>
      </w:r>
      <w:r w:rsidR="009A33B4" w:rsidRPr="008148DE">
        <w:rPr>
          <w:rFonts w:eastAsia="SimSun"/>
          <w:b/>
          <w:bCs/>
          <w:kern w:val="3"/>
          <w:lang w:eastAsia="zh-CN" w:bidi="hi-IN"/>
        </w:rPr>
        <w:t>asiūlymo</w:t>
      </w:r>
      <w:r w:rsidR="009A33B4">
        <w:rPr>
          <w:rFonts w:eastAsia="SimSun"/>
          <w:b/>
          <w:bCs/>
          <w:kern w:val="3"/>
          <w:lang w:eastAsia="zh-CN" w:bidi="hi-IN"/>
        </w:rPr>
        <w:t xml:space="preserve"> kaina (Eur su PVM) </w:t>
      </w:r>
      <w:r w:rsidR="009A33B4" w:rsidRPr="008148DE">
        <w:rPr>
          <w:rFonts w:eastAsia="SimSun"/>
          <w:b/>
          <w:bCs/>
          <w:kern w:val="3"/>
          <w:lang w:eastAsia="zh-CN" w:bidi="hi-IN"/>
        </w:rPr>
        <w:t xml:space="preserve"> žodžiais:  _________________________________</w:t>
      </w:r>
    </w:p>
    <w:p w14:paraId="26BEEBE4" w14:textId="77777777" w:rsidR="009A33B4" w:rsidRPr="00F348E3" w:rsidRDefault="009A33B4" w:rsidP="009A33B4">
      <w:pPr>
        <w:spacing w:line="240" w:lineRule="auto"/>
        <w:ind w:right="-1141"/>
        <w:rPr>
          <w:rFonts w:eastAsia="Times New Roman" w:cstheme="minorHAnsi"/>
          <w:b/>
          <w:i/>
        </w:rPr>
      </w:pPr>
      <w:r w:rsidRPr="00F348E3">
        <w:rPr>
          <w:rFonts w:eastAsia="Times New Roman" w:cstheme="minorHAnsi"/>
          <w:b/>
          <w:i/>
        </w:rPr>
        <w:t>Pastabos:</w:t>
      </w:r>
    </w:p>
    <w:p w14:paraId="056C5C67" w14:textId="77777777" w:rsidR="009A33B4" w:rsidRPr="003A7299" w:rsidRDefault="009A33B4" w:rsidP="009A33B4">
      <w:pPr>
        <w:pStyle w:val="ListParagraph"/>
        <w:numPr>
          <w:ilvl w:val="0"/>
          <w:numId w:val="14"/>
        </w:numPr>
        <w:spacing w:after="160" w:line="276" w:lineRule="auto"/>
        <w:jc w:val="left"/>
        <w:rPr>
          <w:rFonts w:eastAsia="Times New Roman" w:cstheme="minorHAnsi"/>
        </w:rPr>
      </w:pPr>
      <w:r w:rsidRPr="003A7299">
        <w:rPr>
          <w:rFonts w:eastAsia="Times New Roman" w:cstheme="minorHAnsi"/>
        </w:rPr>
        <w:t xml:space="preserve">Palyginamoji bendra pasiūlymo kaina nėra sutarties kaina, o tik priemonė laimėtojui nustatyti.  </w:t>
      </w:r>
    </w:p>
    <w:p w14:paraId="29219557" w14:textId="77777777" w:rsidR="009A33B4" w:rsidRPr="000E1022" w:rsidRDefault="009A33B4" w:rsidP="009A33B4">
      <w:pPr>
        <w:pStyle w:val="ListParagraph"/>
        <w:numPr>
          <w:ilvl w:val="0"/>
          <w:numId w:val="14"/>
        </w:numPr>
        <w:spacing w:after="160" w:line="240" w:lineRule="auto"/>
        <w:ind w:right="106"/>
        <w:jc w:val="left"/>
        <w:rPr>
          <w:rFonts w:eastAsia="Times New Roman" w:cstheme="minorHAnsi"/>
        </w:rPr>
      </w:pPr>
      <w:r w:rsidRPr="000E1022">
        <w:rPr>
          <w:rFonts w:eastAsia="Times New Roman" w:cstheme="minorHAnsi"/>
        </w:rPr>
        <w:t>Jeigu pasiūlyme nurodyta kaina, išreikšta skaitmenimis, neatitinka kainos, nurodytos žodžiais, teisinga laikoma kaina, nurodytos žodžiais</w:t>
      </w:r>
    </w:p>
    <w:p w14:paraId="086AEDBF" w14:textId="77777777" w:rsidR="009A33B4" w:rsidRPr="000E1022" w:rsidRDefault="009A33B4" w:rsidP="009A33B4">
      <w:pPr>
        <w:pStyle w:val="ListParagraph"/>
        <w:numPr>
          <w:ilvl w:val="0"/>
          <w:numId w:val="14"/>
        </w:numPr>
        <w:spacing w:after="160" w:line="240" w:lineRule="auto"/>
        <w:ind w:right="106"/>
        <w:jc w:val="left"/>
        <w:rPr>
          <w:rStyle w:val="Strong"/>
          <w:rFonts w:eastAsia="Times New Roman" w:cstheme="minorHAnsi"/>
          <w:b w:val="0"/>
          <w:bCs w:val="0"/>
        </w:rPr>
      </w:pPr>
      <w:r w:rsidRPr="000E1022">
        <w:rPr>
          <w:rStyle w:val="Strong"/>
          <w:rFonts w:cstheme="minorHAnsi"/>
        </w:rPr>
        <w:t xml:space="preserve">pasiūlyme nurodomos </w:t>
      </w:r>
      <w:r w:rsidRPr="000E1022">
        <w:rPr>
          <w:rStyle w:val="Strong"/>
          <w:rFonts w:cstheme="minorHAnsi"/>
          <w:u w:val="single"/>
        </w:rPr>
        <w:t>bendros pasiūlymo</w:t>
      </w:r>
      <w:r w:rsidRPr="000E1022">
        <w:rPr>
          <w:rStyle w:val="Strong"/>
          <w:rFonts w:cstheme="minorHAnsi"/>
        </w:rPr>
        <w:t xml:space="preserve"> </w:t>
      </w:r>
      <w:r w:rsidRPr="000E1022">
        <w:rPr>
          <w:rStyle w:val="Strong"/>
          <w:rFonts w:cstheme="minorHAnsi"/>
          <w:u w:val="single"/>
        </w:rPr>
        <w:t>kainos turi būti apvalinamos paliekant du skaitmenis po kablelio</w:t>
      </w:r>
      <w:r w:rsidRPr="000E1022">
        <w:rPr>
          <w:rStyle w:val="Strong"/>
          <w:rFonts w:cstheme="minorHAnsi"/>
        </w:rPr>
        <w:t>;</w:t>
      </w:r>
    </w:p>
    <w:p w14:paraId="092F6246" w14:textId="77777777" w:rsidR="009A33B4" w:rsidRPr="000E1022" w:rsidRDefault="009A33B4" w:rsidP="009A33B4">
      <w:pPr>
        <w:pStyle w:val="ListParagraph"/>
        <w:numPr>
          <w:ilvl w:val="0"/>
          <w:numId w:val="14"/>
        </w:numPr>
        <w:spacing w:line="240" w:lineRule="auto"/>
        <w:ind w:right="106"/>
        <w:jc w:val="left"/>
        <w:rPr>
          <w:rFonts w:eastAsia="Times New Roman" w:cstheme="minorHAnsi"/>
        </w:rPr>
      </w:pPr>
      <w:r w:rsidRPr="000E1022">
        <w:rPr>
          <w:rFonts w:eastAsia="Calibri" w:cstheme="minorHAnsi"/>
          <w:noProof/>
        </w:rPr>
        <w:t>Į pasiūlymo kainą įskaičiuotos visos išlaidos ir visi mokesčiai, taip pat ir PVM</w:t>
      </w:r>
      <w:r w:rsidRPr="000E1022">
        <w:rPr>
          <w:rFonts w:eastAsia="Times New Roman" w:cstheme="minorHAnsi"/>
        </w:rPr>
        <w:t xml:space="preserve"> tais atvejais, kai pagal galiojančius teisės aktus Tiekėjui nereikia mokėti PVM, Tiekėjas nurodo priežastis, dėl kurių PVM nemoka</w:t>
      </w:r>
      <w:r w:rsidRPr="000E1022">
        <w:rPr>
          <w:rFonts w:eastAsia="Times New Roman" w:cstheme="minorHAnsi"/>
          <w:i/>
        </w:rPr>
        <w:t>.</w:t>
      </w:r>
      <w:r w:rsidRPr="000E1022">
        <w:rPr>
          <w:rFonts w:eastAsia="Times New Roman" w:cstheme="minorHAnsi"/>
        </w:rPr>
        <w:t xml:space="preserve"> </w:t>
      </w:r>
    </w:p>
    <w:p w14:paraId="79D9DF82" w14:textId="77777777" w:rsidR="009A33B4" w:rsidRPr="00F348E3" w:rsidRDefault="009A33B4" w:rsidP="009A33B4">
      <w:pPr>
        <w:spacing w:line="240" w:lineRule="auto"/>
        <w:ind w:right="27"/>
        <w:rPr>
          <w:rFonts w:cstheme="minorHAnsi"/>
          <w:bCs/>
          <w:iCs/>
        </w:rPr>
      </w:pPr>
      <w:r w:rsidRPr="00F348E3">
        <w:rPr>
          <w:rFonts w:cstheme="minorHAnsi"/>
          <w:bCs/>
          <w:iCs/>
        </w:rPr>
        <w:t>Jei tiekėjas yra ne PVM mokėtojas, turi apie tai nurodyti pasiūlyme, nurodant teisinį pagrindą:______________</w:t>
      </w:r>
    </w:p>
    <w:p w14:paraId="36607464" w14:textId="77777777" w:rsidR="009A33B4" w:rsidRDefault="009A33B4" w:rsidP="009A33B4">
      <w:pPr>
        <w:spacing w:line="240" w:lineRule="auto"/>
        <w:rPr>
          <w:rFonts w:cstheme="minorHAnsi"/>
          <w:bCs/>
        </w:rPr>
      </w:pPr>
      <w:r w:rsidRPr="00F348E3">
        <w:rPr>
          <w:rFonts w:cstheme="minorHAnsi"/>
          <w:bCs/>
          <w:i/>
          <w:iCs/>
        </w:rPr>
        <w:t xml:space="preserve"> </w:t>
      </w:r>
      <w:r w:rsidRPr="00F348E3">
        <w:rPr>
          <w:rFonts w:cstheme="minorHAnsi"/>
          <w:bCs/>
        </w:rPr>
        <w:t>Tiekėjas turi įvertinti ar sutarties vykdymo metu netaps PVM mokėtoju. Jei tiekėjas vykdydamas sutartį taps PVM mokėtoju, pasiūlyme turi nurodyti kainą su PVM. Pasiūlymo kaina bus vertinama ir lyginama su visais mokesčiais, įskaitant PVM.</w:t>
      </w:r>
      <w:r>
        <w:rPr>
          <w:rFonts w:cstheme="minorHAnsi"/>
          <w:bCs/>
        </w:rPr>
        <w:t xml:space="preserve"> </w:t>
      </w:r>
    </w:p>
    <w:p w14:paraId="2D5DE50A" w14:textId="77777777" w:rsidR="009A33B4" w:rsidRPr="00F348E3" w:rsidRDefault="009A33B4" w:rsidP="009A33B4">
      <w:pPr>
        <w:spacing w:line="240" w:lineRule="auto"/>
        <w:rPr>
          <w:rFonts w:cstheme="minorHAnsi"/>
        </w:rPr>
      </w:pPr>
      <w:r w:rsidRPr="00F348E3">
        <w:rPr>
          <w:rFonts w:cstheme="minorHAnsi"/>
          <w:noProof/>
        </w:rPr>
        <w:t xml:space="preserve">Jei pirkime dalyvaus tiekėjai, kurie turės skirtingą statusą </w:t>
      </w:r>
      <w:r>
        <w:rPr>
          <w:rFonts w:cstheme="minorHAnsi"/>
          <w:noProof/>
        </w:rPr>
        <w:t>–</w:t>
      </w:r>
      <w:r w:rsidRPr="00F348E3">
        <w:rPr>
          <w:rFonts w:cstheme="minorHAnsi"/>
          <w:noProof/>
        </w:rPr>
        <w:t xml:space="preserve"> PVM mokėtojai ir ne PVM mokėtojai – perkančioji organizacija pasiūlymus vertins, atsižvelgdama į galutinę lėšų sumą, kurią ji išleis</w:t>
      </w:r>
      <w:r>
        <w:rPr>
          <w:rFonts w:cstheme="minorHAnsi"/>
          <w:noProof/>
        </w:rPr>
        <w:t xml:space="preserve">. </w:t>
      </w:r>
    </w:p>
    <w:p w14:paraId="062879C4" w14:textId="77777777" w:rsidR="009A33B4" w:rsidRDefault="009A33B4" w:rsidP="009A33B4">
      <w:pPr>
        <w:autoSpaceDE w:val="0"/>
        <w:autoSpaceDN w:val="0"/>
        <w:adjustRightInd w:val="0"/>
        <w:spacing w:after="160" w:line="240" w:lineRule="auto"/>
        <w:ind w:firstLine="0"/>
        <w:rPr>
          <w:rFonts w:eastAsia="Times New Roman" w:cstheme="minorHAnsi"/>
          <w:b/>
          <w:bCs/>
        </w:rPr>
      </w:pPr>
    </w:p>
    <w:p w14:paraId="59D41278" w14:textId="77777777" w:rsidR="009A33B4" w:rsidRPr="00991036" w:rsidRDefault="009A33B4" w:rsidP="009A33B4">
      <w:pPr>
        <w:pStyle w:val="ListParagraph"/>
        <w:numPr>
          <w:ilvl w:val="0"/>
          <w:numId w:val="13"/>
        </w:numPr>
        <w:autoSpaceDE w:val="0"/>
        <w:autoSpaceDN w:val="0"/>
        <w:adjustRightInd w:val="0"/>
        <w:spacing w:after="160" w:line="240" w:lineRule="auto"/>
        <w:jc w:val="center"/>
        <w:rPr>
          <w:rFonts w:eastAsia="Times New Roman" w:cstheme="minorHAnsi"/>
          <w:b/>
          <w:bCs/>
        </w:rPr>
      </w:pPr>
      <w:r w:rsidRPr="00991036">
        <w:rPr>
          <w:rFonts w:eastAsia="Times New Roman" w:cstheme="minorHAnsi"/>
          <w:b/>
          <w:bCs/>
        </w:rPr>
        <w:t>SU PASIŪLYMU PATEIKIAMI DOKUMENTAI IR INFORMACIJA APIE KONFIDENCIALUMĄ</w:t>
      </w:r>
    </w:p>
    <w:p w14:paraId="37D55D43" w14:textId="77777777" w:rsidR="009A33B4" w:rsidRPr="00F348E3" w:rsidRDefault="009A33B4" w:rsidP="009A33B4">
      <w:pPr>
        <w:autoSpaceDE w:val="0"/>
        <w:autoSpaceDN w:val="0"/>
        <w:adjustRightInd w:val="0"/>
        <w:spacing w:line="240" w:lineRule="auto"/>
        <w:jc w:val="right"/>
        <w:rPr>
          <w:rFonts w:eastAsia="Times New Roman" w:cstheme="minorHAnsi"/>
          <w:b/>
          <w:i/>
        </w:rPr>
      </w:pPr>
      <w:r>
        <w:rPr>
          <w:rFonts w:eastAsia="Times New Roman" w:cstheme="minorHAnsi"/>
          <w:b/>
          <w:i/>
        </w:rPr>
        <w:t>4</w:t>
      </w:r>
      <w:r w:rsidRPr="00F348E3">
        <w:rPr>
          <w:rFonts w:eastAsia="Times New Roman" w:cstheme="minorHAnsi"/>
          <w:b/>
          <w:i/>
        </w:rPr>
        <w:t xml:space="preserve"> lentelė</w:t>
      </w:r>
    </w:p>
    <w:tbl>
      <w:tblPr>
        <w:tblStyle w:val="TableGrid"/>
        <w:tblW w:w="10072" w:type="dxa"/>
        <w:jc w:val="center"/>
        <w:tblInd w:w="0" w:type="dxa"/>
        <w:tblLook w:val="04A0" w:firstRow="1" w:lastRow="0" w:firstColumn="1" w:lastColumn="0" w:noHBand="0" w:noVBand="1"/>
      </w:tblPr>
      <w:tblGrid>
        <w:gridCol w:w="1073"/>
        <w:gridCol w:w="3802"/>
        <w:gridCol w:w="1325"/>
        <w:gridCol w:w="1715"/>
        <w:gridCol w:w="2157"/>
      </w:tblGrid>
      <w:tr w:rsidR="009A33B4" w:rsidRPr="00F348E3" w14:paraId="449DABBE" w14:textId="77777777" w:rsidTr="0064241E">
        <w:trPr>
          <w:jc w:val="center"/>
        </w:trPr>
        <w:tc>
          <w:tcPr>
            <w:tcW w:w="704" w:type="dxa"/>
            <w:shd w:val="clear" w:color="auto" w:fill="FFFFFF" w:themeFill="background1"/>
            <w:vAlign w:val="center"/>
          </w:tcPr>
          <w:p w14:paraId="0F679AC0" w14:textId="77777777" w:rsidR="009A33B4" w:rsidRPr="00F348E3" w:rsidRDefault="009A33B4" w:rsidP="0064241E">
            <w:pPr>
              <w:ind w:firstLine="0"/>
              <w:rPr>
                <w:rFonts w:asciiTheme="minorHAnsi" w:cstheme="minorHAnsi"/>
                <w:b/>
                <w:bCs/>
                <w:sz w:val="21"/>
                <w:szCs w:val="21"/>
              </w:rPr>
            </w:pPr>
            <w:r w:rsidRPr="00F348E3">
              <w:rPr>
                <w:rFonts w:asciiTheme="minorHAnsi" w:cstheme="minorHAnsi"/>
                <w:b/>
                <w:bCs/>
                <w:sz w:val="21"/>
                <w:szCs w:val="21"/>
              </w:rPr>
              <w:t>Eil. Nr.</w:t>
            </w:r>
          </w:p>
        </w:tc>
        <w:tc>
          <w:tcPr>
            <w:tcW w:w="4040" w:type="dxa"/>
            <w:shd w:val="clear" w:color="auto" w:fill="FFFFFF" w:themeFill="background1"/>
            <w:vAlign w:val="center"/>
          </w:tcPr>
          <w:p w14:paraId="14A86F33" w14:textId="77777777" w:rsidR="009A33B4" w:rsidRPr="00F348E3" w:rsidRDefault="009A33B4" w:rsidP="0064241E">
            <w:pPr>
              <w:ind w:firstLine="0"/>
              <w:rPr>
                <w:rFonts w:asciiTheme="minorHAnsi" w:cstheme="minorHAnsi"/>
                <w:b/>
                <w:bCs/>
                <w:sz w:val="21"/>
                <w:szCs w:val="21"/>
              </w:rPr>
            </w:pPr>
            <w:r w:rsidRPr="00F348E3">
              <w:rPr>
                <w:rFonts w:asciiTheme="minorHAnsi" w:cstheme="minorHAnsi"/>
                <w:b/>
                <w:color w:val="000000"/>
                <w:sz w:val="21"/>
                <w:szCs w:val="21"/>
              </w:rPr>
              <w:t>Dokumento pavadinimas</w:t>
            </w:r>
          </w:p>
        </w:tc>
        <w:tc>
          <w:tcPr>
            <w:tcW w:w="1366" w:type="dxa"/>
            <w:shd w:val="clear" w:color="auto" w:fill="FFFFFF" w:themeFill="background1"/>
            <w:vAlign w:val="center"/>
          </w:tcPr>
          <w:p w14:paraId="1CBEBAE4" w14:textId="77777777" w:rsidR="009A33B4" w:rsidRPr="00F348E3" w:rsidRDefault="009A33B4" w:rsidP="0064241E">
            <w:pPr>
              <w:ind w:firstLine="0"/>
              <w:rPr>
                <w:rFonts w:asciiTheme="minorHAnsi" w:cstheme="minorHAnsi"/>
                <w:b/>
                <w:color w:val="000000"/>
                <w:sz w:val="21"/>
                <w:szCs w:val="21"/>
              </w:rPr>
            </w:pPr>
            <w:r w:rsidRPr="00F348E3">
              <w:rPr>
                <w:rFonts w:asciiTheme="minorHAnsi" w:cstheme="minorHAnsi"/>
                <w:b/>
                <w:color w:val="000000"/>
                <w:sz w:val="21"/>
                <w:szCs w:val="21"/>
              </w:rPr>
              <w:t>Lapų skaičius</w:t>
            </w:r>
          </w:p>
        </w:tc>
        <w:tc>
          <w:tcPr>
            <w:tcW w:w="1732" w:type="dxa"/>
            <w:shd w:val="clear" w:color="auto" w:fill="FFFFFF" w:themeFill="background1"/>
          </w:tcPr>
          <w:p w14:paraId="5C147B9E" w14:textId="77777777" w:rsidR="009A33B4" w:rsidRPr="009E7F1B" w:rsidRDefault="009A33B4" w:rsidP="0064241E">
            <w:pPr>
              <w:ind w:firstLine="0"/>
              <w:rPr>
                <w:rFonts w:asciiTheme="minorHAnsi" w:cstheme="minorHAnsi"/>
                <w:b/>
                <w:color w:val="000000"/>
                <w:sz w:val="21"/>
                <w:szCs w:val="21"/>
              </w:rPr>
            </w:pPr>
            <w:r w:rsidRPr="009E7F1B">
              <w:rPr>
                <w:rFonts w:asciiTheme="minorHAnsi" w:cstheme="minorHAnsi"/>
                <w:b/>
                <w:color w:val="000000"/>
                <w:sz w:val="21"/>
                <w:szCs w:val="21"/>
              </w:rPr>
              <w:t>Ar dokumente yra konfidencialios informacijos?</w:t>
            </w:r>
          </w:p>
          <w:p w14:paraId="18D73E7B" w14:textId="77777777" w:rsidR="009A33B4" w:rsidRPr="009E7F1B" w:rsidRDefault="009A33B4" w:rsidP="0064241E">
            <w:pPr>
              <w:ind w:firstLine="0"/>
              <w:rPr>
                <w:rFonts w:asciiTheme="minorHAnsi" w:cstheme="minorHAnsi"/>
                <w:b/>
                <w:color w:val="000000"/>
                <w:sz w:val="21"/>
                <w:szCs w:val="21"/>
              </w:rPr>
            </w:pPr>
            <w:r w:rsidRPr="009E7F1B">
              <w:rPr>
                <w:rFonts w:asciiTheme="minorHAnsi" w:cstheme="minorHAnsi"/>
                <w:b/>
                <w:color w:val="000000"/>
                <w:sz w:val="21"/>
                <w:szCs w:val="21"/>
              </w:rPr>
              <w:t>(Taip / Ne)</w:t>
            </w:r>
          </w:p>
        </w:tc>
        <w:tc>
          <w:tcPr>
            <w:tcW w:w="2230" w:type="dxa"/>
            <w:shd w:val="clear" w:color="auto" w:fill="FFFFFF" w:themeFill="background1"/>
          </w:tcPr>
          <w:p w14:paraId="1484C59C" w14:textId="77777777" w:rsidR="009A33B4" w:rsidRPr="009E7F1B" w:rsidRDefault="009A33B4" w:rsidP="0064241E">
            <w:pPr>
              <w:ind w:firstLine="0"/>
              <w:rPr>
                <w:rFonts w:cstheme="minorHAnsi"/>
                <w:b/>
                <w:color w:val="000000"/>
              </w:rPr>
            </w:pPr>
            <w:r w:rsidRPr="00AF695F">
              <w:rPr>
                <w:rFonts w:asciiTheme="minorHAnsi" w:cstheme="minorHAnsi"/>
                <w:b/>
                <w:color w:val="000000"/>
                <w:sz w:val="21"/>
                <w:szCs w:val="21"/>
              </w:rPr>
              <w:t>Paaiškinimas, kokia konkreti informacija dokumente yra konfidenciali ir kodėl</w:t>
            </w:r>
          </w:p>
        </w:tc>
      </w:tr>
      <w:tr w:rsidR="009A33B4" w:rsidRPr="00F348E3" w14:paraId="4AD9D0A4" w14:textId="77777777" w:rsidTr="0064241E">
        <w:trPr>
          <w:jc w:val="center"/>
        </w:trPr>
        <w:tc>
          <w:tcPr>
            <w:tcW w:w="704" w:type="dxa"/>
            <w:vAlign w:val="center"/>
          </w:tcPr>
          <w:p w14:paraId="6FD26918" w14:textId="77777777" w:rsidR="009A33B4" w:rsidRPr="009E7F1B" w:rsidRDefault="009A33B4" w:rsidP="0064241E">
            <w:pPr>
              <w:jc w:val="center"/>
              <w:rPr>
                <w:rFonts w:asciiTheme="minorHAnsi" w:cstheme="minorHAnsi"/>
                <w:bCs/>
                <w:i/>
                <w:iCs/>
                <w:sz w:val="21"/>
                <w:szCs w:val="21"/>
              </w:rPr>
            </w:pPr>
            <w:r w:rsidRPr="009E7F1B">
              <w:rPr>
                <w:rFonts w:asciiTheme="minorHAnsi" w:cstheme="minorHAnsi"/>
                <w:bCs/>
                <w:i/>
                <w:iCs/>
                <w:sz w:val="21"/>
                <w:szCs w:val="21"/>
              </w:rPr>
              <w:t>1</w:t>
            </w:r>
          </w:p>
        </w:tc>
        <w:tc>
          <w:tcPr>
            <w:tcW w:w="4040" w:type="dxa"/>
          </w:tcPr>
          <w:p w14:paraId="7616AC16" w14:textId="77777777" w:rsidR="009A33B4" w:rsidRPr="009E7F1B" w:rsidRDefault="009A33B4" w:rsidP="0064241E">
            <w:pPr>
              <w:suppressAutoHyphens/>
              <w:autoSpaceDN w:val="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2</w:t>
            </w:r>
          </w:p>
        </w:tc>
        <w:tc>
          <w:tcPr>
            <w:tcW w:w="1366" w:type="dxa"/>
          </w:tcPr>
          <w:p w14:paraId="5ED4B742" w14:textId="77777777" w:rsidR="009A33B4" w:rsidRPr="009E7F1B" w:rsidRDefault="009A33B4" w:rsidP="005E271D">
            <w:pPr>
              <w:suppressAutoHyphens/>
              <w:autoSpaceDN w:val="0"/>
              <w:ind w:firstLine="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3</w:t>
            </w:r>
          </w:p>
        </w:tc>
        <w:tc>
          <w:tcPr>
            <w:tcW w:w="1732" w:type="dxa"/>
          </w:tcPr>
          <w:p w14:paraId="21875524" w14:textId="77777777" w:rsidR="009A33B4" w:rsidRPr="009E7F1B" w:rsidRDefault="009A33B4" w:rsidP="005E271D">
            <w:pPr>
              <w:suppressAutoHyphens/>
              <w:autoSpaceDN w:val="0"/>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4</w:t>
            </w:r>
          </w:p>
        </w:tc>
        <w:tc>
          <w:tcPr>
            <w:tcW w:w="2230" w:type="dxa"/>
          </w:tcPr>
          <w:p w14:paraId="5FDA0AB6" w14:textId="77777777" w:rsidR="009A33B4" w:rsidRPr="009E7F1B" w:rsidRDefault="009A33B4" w:rsidP="005E271D">
            <w:pPr>
              <w:suppressAutoHyphens/>
              <w:autoSpaceDN w:val="0"/>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5</w:t>
            </w:r>
          </w:p>
        </w:tc>
      </w:tr>
      <w:tr w:rsidR="009A33B4" w:rsidRPr="00F348E3" w14:paraId="24DA2772" w14:textId="77777777" w:rsidTr="0064241E">
        <w:trPr>
          <w:jc w:val="center"/>
        </w:trPr>
        <w:tc>
          <w:tcPr>
            <w:tcW w:w="704" w:type="dxa"/>
            <w:vAlign w:val="center"/>
          </w:tcPr>
          <w:p w14:paraId="21260C55" w14:textId="77777777" w:rsidR="009A33B4" w:rsidRPr="009E7F1B" w:rsidRDefault="009A33B4" w:rsidP="0064241E">
            <w:pPr>
              <w:jc w:val="center"/>
              <w:rPr>
                <w:rFonts w:asciiTheme="minorHAnsi" w:cstheme="minorHAnsi"/>
                <w:bCs/>
                <w:sz w:val="21"/>
                <w:szCs w:val="21"/>
              </w:rPr>
            </w:pPr>
            <w:r w:rsidRPr="009E7F1B">
              <w:rPr>
                <w:rFonts w:asciiTheme="minorHAnsi" w:cstheme="minorHAnsi"/>
                <w:bCs/>
                <w:sz w:val="21"/>
                <w:szCs w:val="21"/>
              </w:rPr>
              <w:t>1.</w:t>
            </w:r>
          </w:p>
        </w:tc>
        <w:tc>
          <w:tcPr>
            <w:tcW w:w="4040" w:type="dxa"/>
          </w:tcPr>
          <w:p w14:paraId="4BB3C9CF" w14:textId="77777777" w:rsidR="009A33B4" w:rsidRPr="009E7F1B" w:rsidRDefault="009A33B4" w:rsidP="0064241E">
            <w:pPr>
              <w:suppressAutoHyphens/>
              <w:autoSpaceDN w:val="0"/>
              <w:jc w:val="center"/>
              <w:textAlignment w:val="baseline"/>
              <w:rPr>
                <w:rFonts w:cstheme="minorHAnsi"/>
                <w:i/>
                <w:iCs/>
                <w:kern w:val="3"/>
                <w:lang w:eastAsia="de-CH"/>
              </w:rPr>
            </w:pPr>
          </w:p>
        </w:tc>
        <w:tc>
          <w:tcPr>
            <w:tcW w:w="1366" w:type="dxa"/>
          </w:tcPr>
          <w:p w14:paraId="4B51D521" w14:textId="77777777" w:rsidR="009A33B4" w:rsidRPr="009E7F1B" w:rsidRDefault="009A33B4" w:rsidP="0064241E">
            <w:pPr>
              <w:suppressAutoHyphens/>
              <w:autoSpaceDN w:val="0"/>
              <w:jc w:val="center"/>
              <w:textAlignment w:val="baseline"/>
              <w:rPr>
                <w:rFonts w:cstheme="minorHAnsi"/>
                <w:i/>
                <w:iCs/>
                <w:kern w:val="3"/>
                <w:lang w:eastAsia="de-CH"/>
              </w:rPr>
            </w:pPr>
          </w:p>
        </w:tc>
        <w:tc>
          <w:tcPr>
            <w:tcW w:w="1732" w:type="dxa"/>
          </w:tcPr>
          <w:p w14:paraId="1D6A1F0B" w14:textId="77777777" w:rsidR="009A33B4" w:rsidRPr="009E7F1B" w:rsidRDefault="009A33B4" w:rsidP="0064241E">
            <w:pPr>
              <w:suppressAutoHyphens/>
              <w:autoSpaceDN w:val="0"/>
              <w:jc w:val="center"/>
              <w:textAlignment w:val="baseline"/>
              <w:rPr>
                <w:rFonts w:cstheme="minorHAnsi"/>
                <w:i/>
                <w:iCs/>
                <w:kern w:val="3"/>
                <w:lang w:eastAsia="de-CH"/>
              </w:rPr>
            </w:pPr>
          </w:p>
        </w:tc>
        <w:tc>
          <w:tcPr>
            <w:tcW w:w="2230" w:type="dxa"/>
          </w:tcPr>
          <w:p w14:paraId="0B35AA7D" w14:textId="77777777" w:rsidR="009A33B4" w:rsidRPr="009E7F1B" w:rsidRDefault="009A33B4" w:rsidP="0064241E">
            <w:pPr>
              <w:suppressAutoHyphens/>
              <w:autoSpaceDN w:val="0"/>
              <w:jc w:val="center"/>
              <w:textAlignment w:val="baseline"/>
              <w:rPr>
                <w:rFonts w:cstheme="minorHAnsi"/>
                <w:i/>
                <w:iCs/>
                <w:kern w:val="3"/>
                <w:lang w:eastAsia="de-CH"/>
              </w:rPr>
            </w:pPr>
          </w:p>
        </w:tc>
      </w:tr>
      <w:tr w:rsidR="009A33B4" w:rsidRPr="00F348E3" w14:paraId="1F1F7EBC" w14:textId="77777777" w:rsidTr="0064241E">
        <w:trPr>
          <w:jc w:val="center"/>
        </w:trPr>
        <w:tc>
          <w:tcPr>
            <w:tcW w:w="704" w:type="dxa"/>
            <w:vAlign w:val="center"/>
          </w:tcPr>
          <w:p w14:paraId="6028166E" w14:textId="77777777" w:rsidR="009A33B4" w:rsidRPr="009E7F1B" w:rsidRDefault="009A33B4" w:rsidP="0064241E">
            <w:pPr>
              <w:jc w:val="center"/>
              <w:rPr>
                <w:rFonts w:asciiTheme="minorHAnsi" w:cstheme="minorHAnsi"/>
                <w:bCs/>
                <w:sz w:val="21"/>
                <w:szCs w:val="21"/>
              </w:rPr>
            </w:pPr>
            <w:r w:rsidRPr="009E7F1B">
              <w:rPr>
                <w:rFonts w:asciiTheme="minorHAnsi" w:cstheme="minorHAnsi"/>
                <w:bCs/>
                <w:sz w:val="21"/>
                <w:szCs w:val="21"/>
              </w:rPr>
              <w:t>2.</w:t>
            </w:r>
          </w:p>
        </w:tc>
        <w:tc>
          <w:tcPr>
            <w:tcW w:w="4040" w:type="dxa"/>
          </w:tcPr>
          <w:p w14:paraId="7CF167E1" w14:textId="77777777" w:rsidR="009A33B4" w:rsidRPr="009E7F1B" w:rsidRDefault="009A33B4" w:rsidP="0064241E">
            <w:pPr>
              <w:suppressAutoHyphens/>
              <w:autoSpaceDN w:val="0"/>
              <w:jc w:val="center"/>
              <w:textAlignment w:val="baseline"/>
              <w:rPr>
                <w:rFonts w:cstheme="minorHAnsi"/>
                <w:i/>
                <w:iCs/>
                <w:kern w:val="3"/>
                <w:lang w:eastAsia="de-CH"/>
              </w:rPr>
            </w:pPr>
          </w:p>
        </w:tc>
        <w:tc>
          <w:tcPr>
            <w:tcW w:w="1366" w:type="dxa"/>
          </w:tcPr>
          <w:p w14:paraId="542B0E7C" w14:textId="77777777" w:rsidR="009A33B4" w:rsidRPr="009E7F1B" w:rsidRDefault="009A33B4" w:rsidP="0064241E">
            <w:pPr>
              <w:suppressAutoHyphens/>
              <w:autoSpaceDN w:val="0"/>
              <w:jc w:val="center"/>
              <w:textAlignment w:val="baseline"/>
              <w:rPr>
                <w:rFonts w:cstheme="minorHAnsi"/>
                <w:i/>
                <w:iCs/>
                <w:kern w:val="3"/>
                <w:lang w:eastAsia="de-CH"/>
              </w:rPr>
            </w:pPr>
          </w:p>
        </w:tc>
        <w:tc>
          <w:tcPr>
            <w:tcW w:w="1732" w:type="dxa"/>
          </w:tcPr>
          <w:p w14:paraId="12D78CAE" w14:textId="77777777" w:rsidR="009A33B4" w:rsidRPr="009E7F1B" w:rsidRDefault="009A33B4" w:rsidP="0064241E">
            <w:pPr>
              <w:suppressAutoHyphens/>
              <w:autoSpaceDN w:val="0"/>
              <w:jc w:val="center"/>
              <w:textAlignment w:val="baseline"/>
              <w:rPr>
                <w:rFonts w:cstheme="minorHAnsi"/>
                <w:i/>
                <w:iCs/>
                <w:kern w:val="3"/>
                <w:lang w:eastAsia="de-CH"/>
              </w:rPr>
            </w:pPr>
          </w:p>
        </w:tc>
        <w:tc>
          <w:tcPr>
            <w:tcW w:w="2230" w:type="dxa"/>
          </w:tcPr>
          <w:p w14:paraId="723CBCAF" w14:textId="77777777" w:rsidR="009A33B4" w:rsidRPr="009E7F1B" w:rsidRDefault="009A33B4" w:rsidP="0064241E">
            <w:pPr>
              <w:suppressAutoHyphens/>
              <w:autoSpaceDN w:val="0"/>
              <w:jc w:val="center"/>
              <w:textAlignment w:val="baseline"/>
              <w:rPr>
                <w:rFonts w:cstheme="minorHAnsi"/>
                <w:i/>
                <w:iCs/>
                <w:kern w:val="3"/>
                <w:lang w:eastAsia="de-CH"/>
              </w:rPr>
            </w:pPr>
          </w:p>
        </w:tc>
      </w:tr>
      <w:tr w:rsidR="009A33B4" w:rsidRPr="00F348E3" w14:paraId="7DC37D10" w14:textId="77777777" w:rsidTr="0064241E">
        <w:trPr>
          <w:jc w:val="center"/>
        </w:trPr>
        <w:tc>
          <w:tcPr>
            <w:tcW w:w="704" w:type="dxa"/>
            <w:vAlign w:val="center"/>
          </w:tcPr>
          <w:p w14:paraId="164DC133" w14:textId="77777777" w:rsidR="009A33B4" w:rsidRPr="00F348E3" w:rsidRDefault="009A33B4" w:rsidP="0064241E">
            <w:pPr>
              <w:jc w:val="center"/>
              <w:rPr>
                <w:rFonts w:asciiTheme="minorHAnsi" w:cstheme="minorHAnsi"/>
                <w:sz w:val="21"/>
                <w:szCs w:val="21"/>
              </w:rPr>
            </w:pPr>
            <w:r w:rsidRPr="00F348E3">
              <w:rPr>
                <w:rFonts w:asciiTheme="minorHAnsi" w:cstheme="minorHAnsi"/>
                <w:sz w:val="21"/>
                <w:szCs w:val="21"/>
              </w:rPr>
              <w:t>...</w:t>
            </w:r>
          </w:p>
        </w:tc>
        <w:tc>
          <w:tcPr>
            <w:tcW w:w="4040" w:type="dxa"/>
          </w:tcPr>
          <w:p w14:paraId="3FF97F45" w14:textId="77777777" w:rsidR="009A33B4" w:rsidRPr="00F348E3" w:rsidRDefault="009A33B4" w:rsidP="0064241E">
            <w:pPr>
              <w:suppressAutoHyphens/>
              <w:autoSpaceDN w:val="0"/>
              <w:jc w:val="center"/>
              <w:textAlignment w:val="baseline"/>
              <w:rPr>
                <w:rFonts w:asciiTheme="minorHAnsi" w:cstheme="minorHAnsi"/>
                <w:kern w:val="3"/>
                <w:sz w:val="21"/>
                <w:szCs w:val="21"/>
                <w:lang w:eastAsia="de-CH"/>
              </w:rPr>
            </w:pPr>
          </w:p>
        </w:tc>
        <w:tc>
          <w:tcPr>
            <w:tcW w:w="1366" w:type="dxa"/>
          </w:tcPr>
          <w:p w14:paraId="61944751" w14:textId="77777777" w:rsidR="009A33B4" w:rsidRPr="00F348E3" w:rsidRDefault="009A33B4" w:rsidP="0064241E">
            <w:pPr>
              <w:suppressAutoHyphens/>
              <w:autoSpaceDN w:val="0"/>
              <w:textAlignment w:val="baseline"/>
              <w:rPr>
                <w:rFonts w:asciiTheme="minorHAnsi" w:cstheme="minorHAnsi"/>
                <w:kern w:val="3"/>
                <w:sz w:val="21"/>
                <w:szCs w:val="21"/>
                <w:lang w:eastAsia="de-CH"/>
              </w:rPr>
            </w:pPr>
          </w:p>
        </w:tc>
        <w:tc>
          <w:tcPr>
            <w:tcW w:w="1732" w:type="dxa"/>
          </w:tcPr>
          <w:p w14:paraId="1080D2AF" w14:textId="77777777" w:rsidR="009A33B4" w:rsidRPr="00F348E3" w:rsidRDefault="009A33B4" w:rsidP="0064241E">
            <w:pPr>
              <w:suppressAutoHyphens/>
              <w:autoSpaceDN w:val="0"/>
              <w:textAlignment w:val="baseline"/>
              <w:rPr>
                <w:rFonts w:cstheme="minorHAnsi"/>
                <w:kern w:val="3"/>
                <w:lang w:eastAsia="de-CH"/>
              </w:rPr>
            </w:pPr>
          </w:p>
        </w:tc>
        <w:tc>
          <w:tcPr>
            <w:tcW w:w="2230" w:type="dxa"/>
          </w:tcPr>
          <w:p w14:paraId="391F3866" w14:textId="77777777" w:rsidR="009A33B4" w:rsidRPr="00F348E3" w:rsidRDefault="009A33B4" w:rsidP="0064241E">
            <w:pPr>
              <w:suppressAutoHyphens/>
              <w:autoSpaceDN w:val="0"/>
              <w:textAlignment w:val="baseline"/>
              <w:rPr>
                <w:rFonts w:cstheme="minorHAnsi"/>
                <w:kern w:val="3"/>
                <w:lang w:eastAsia="de-CH"/>
              </w:rPr>
            </w:pPr>
          </w:p>
        </w:tc>
      </w:tr>
    </w:tbl>
    <w:p w14:paraId="4FA1D11D" w14:textId="77777777" w:rsidR="009A33B4" w:rsidRPr="00F348E3" w:rsidRDefault="009A33B4" w:rsidP="009A33B4">
      <w:pPr>
        <w:widowControl w:val="0"/>
        <w:spacing w:line="240" w:lineRule="auto"/>
        <w:rPr>
          <w:rFonts w:eastAsia="Times New Roman" w:cstheme="minorHAnsi"/>
        </w:rPr>
      </w:pPr>
    </w:p>
    <w:p w14:paraId="0DE01A95" w14:textId="77777777" w:rsidR="009A33B4" w:rsidRPr="00F348E3" w:rsidRDefault="009A33B4" w:rsidP="009A33B4">
      <w:pPr>
        <w:spacing w:line="240" w:lineRule="auto"/>
        <w:ind w:firstLine="851"/>
        <w:rPr>
          <w:rFonts w:cstheme="minorHAnsi"/>
          <w:i/>
          <w:sz w:val="18"/>
          <w:szCs w:val="18"/>
        </w:rPr>
      </w:pPr>
      <w:r w:rsidRPr="00F348E3">
        <w:rPr>
          <w:rFonts w:cstheme="minorHAnsi"/>
          <w:bCs/>
          <w:i/>
          <w:sz w:val="18"/>
          <w:szCs w:val="18"/>
        </w:rPr>
        <w:t xml:space="preserve">Vadovaujantis Viešųjų pirkimo įstatymo 86 straipsnio 9 dalimi, </w:t>
      </w:r>
      <w:r w:rsidRPr="00F348E3">
        <w:rPr>
          <w:rFonts w:cstheme="minorHAnsi"/>
          <w:i/>
          <w:sz w:val="18"/>
          <w:szCs w:val="18"/>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69687FD2" w14:textId="77777777" w:rsidR="009A33B4" w:rsidRPr="00F348E3" w:rsidRDefault="009A33B4" w:rsidP="009A33B4">
      <w:pPr>
        <w:spacing w:line="240" w:lineRule="auto"/>
        <w:rPr>
          <w:rFonts w:eastAsia="Times New Roman" w:cstheme="minorHAnsi"/>
          <w:i/>
          <w:sz w:val="18"/>
          <w:szCs w:val="18"/>
        </w:rPr>
      </w:pPr>
      <w:r w:rsidRPr="00F348E3">
        <w:rPr>
          <w:rFonts w:eastAsia="Times New Roman" w:cstheme="minorHAnsi"/>
          <w:bCs/>
          <w:i/>
          <w:sz w:val="18"/>
          <w:szCs w:val="18"/>
        </w:rPr>
        <w:t xml:space="preserve">Tiekėjas negali nurodyti, kad visas pasiūlymas yra konfidencialus. </w:t>
      </w:r>
      <w:r w:rsidRPr="00F348E3">
        <w:rPr>
          <w:rFonts w:eastAsia="Times New Roman" w:cstheme="minorHAnsi"/>
          <w:i/>
          <w:iCs/>
          <w:spacing w:val="2"/>
          <w:sz w:val="18"/>
          <w:szCs w:val="18"/>
          <w:shd w:val="clear" w:color="auto" w:fill="FFFFFF"/>
        </w:rPr>
        <w:t xml:space="preserve">Tiekėjo pavadinimas, kainos, įkainiai, siūlomų prekių gamintojai bei modeliai, prekių aprašymai (techninės specifikacijos) </w:t>
      </w:r>
      <w:r>
        <w:rPr>
          <w:rFonts w:eastAsia="Times New Roman" w:cstheme="minorHAnsi"/>
          <w:i/>
          <w:iCs/>
          <w:spacing w:val="2"/>
          <w:sz w:val="18"/>
          <w:szCs w:val="18"/>
          <w:shd w:val="clear" w:color="auto" w:fill="FFFFFF"/>
        </w:rPr>
        <w:t>–</w:t>
      </w:r>
      <w:r w:rsidRPr="00F348E3">
        <w:rPr>
          <w:rFonts w:eastAsia="Times New Roman" w:cstheme="minorHAnsi"/>
          <w:i/>
          <w:iCs/>
          <w:spacing w:val="2"/>
          <w:sz w:val="18"/>
          <w:szCs w:val="18"/>
          <w:shd w:val="clear" w:color="auto" w:fill="FFFFFF"/>
        </w:rPr>
        <w:t xml:space="preserve"> nėra konfidenciali informacija. </w:t>
      </w:r>
      <w:r w:rsidRPr="00F348E3">
        <w:rPr>
          <w:rFonts w:eastAsia="Times New Roman" w:cstheme="minorHAnsi"/>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68FC963F" w14:textId="77777777" w:rsidR="009A33B4" w:rsidRPr="00F348E3" w:rsidRDefault="009A33B4" w:rsidP="009A33B4">
      <w:pPr>
        <w:spacing w:line="240" w:lineRule="auto"/>
        <w:rPr>
          <w:rFonts w:eastAsia="Times New Roman" w:cstheme="minorHAnsi"/>
          <w:i/>
          <w:iCs/>
          <w:color w:val="0070C0"/>
          <w:spacing w:val="2"/>
          <w:sz w:val="18"/>
          <w:szCs w:val="18"/>
          <w:shd w:val="clear" w:color="auto" w:fill="FFFFFF"/>
        </w:rPr>
      </w:pPr>
      <w:r w:rsidRPr="00F348E3">
        <w:rPr>
          <w:rFonts w:eastAsia="Times New Roman" w:cstheme="minorHAnsi"/>
          <w:i/>
          <w:iCs/>
          <w:spacing w:val="2"/>
          <w:sz w:val="18"/>
          <w:szCs w:val="18"/>
          <w:shd w:val="clear" w:color="auto" w:fill="FFFFFF"/>
        </w:rPr>
        <w:t xml:space="preserve"> „</w:t>
      </w:r>
      <w:hyperlink r:id="rId11" w:history="1">
        <w:r w:rsidRPr="00F348E3">
          <w:rPr>
            <w:rFonts w:eastAsia="Times New Roman" w:cstheme="minorHAnsi"/>
            <w:i/>
            <w:iCs/>
            <w:spacing w:val="2"/>
            <w:sz w:val="18"/>
            <w:szCs w:val="18"/>
            <w:shd w:val="clear" w:color="auto" w:fill="FFFFFF"/>
          </w:rPr>
          <w:t>Konfidencialumas viešuosiuose pirkimuose</w:t>
        </w:r>
      </w:hyperlink>
      <w:r w:rsidRPr="00F348E3">
        <w:rPr>
          <w:rFonts w:eastAsia="Times New Roman" w:cstheme="minorHAnsi"/>
          <w:i/>
          <w:iCs/>
          <w:spacing w:val="2"/>
          <w:sz w:val="18"/>
          <w:szCs w:val="18"/>
          <w:shd w:val="clear" w:color="auto" w:fill="FFFFFF"/>
        </w:rPr>
        <w:t>“</w:t>
      </w:r>
      <w:r>
        <w:rPr>
          <w:rFonts w:eastAsia="Times New Roman" w:cstheme="minorHAnsi"/>
          <w:i/>
          <w:iCs/>
          <w:spacing w:val="2"/>
          <w:sz w:val="18"/>
          <w:szCs w:val="18"/>
          <w:shd w:val="clear" w:color="auto" w:fill="FFFFFF"/>
        </w:rPr>
        <w:t xml:space="preserve"> </w:t>
      </w:r>
      <w:r w:rsidRPr="00F348E3">
        <w:rPr>
          <w:rFonts w:eastAsia="Times New Roman" w:cstheme="minorHAnsi"/>
          <w:i/>
          <w:iCs/>
          <w:spacing w:val="2"/>
          <w:sz w:val="18"/>
          <w:szCs w:val="18"/>
          <w:shd w:val="clear" w:color="auto" w:fill="FFFFFF"/>
        </w:rPr>
        <w:t xml:space="preserve"> </w:t>
      </w:r>
      <w:hyperlink r:id="rId12" w:history="1">
        <w:r w:rsidRPr="00F348E3">
          <w:rPr>
            <w:rFonts w:eastAsia="Times New Roman" w:cstheme="minorHAnsi"/>
            <w:i/>
            <w:iCs/>
            <w:color w:val="0070C0"/>
            <w:spacing w:val="2"/>
            <w:sz w:val="18"/>
            <w:szCs w:val="18"/>
            <w:u w:val="single"/>
            <w:shd w:val="clear" w:color="auto" w:fill="FFFFFF"/>
          </w:rPr>
          <w:t>https://vpt.lrv.lt/uploads/vpt/documents/files/mp/konfidenciali_informacija.pdf</w:t>
        </w:r>
      </w:hyperlink>
      <w:r w:rsidRPr="00F348E3">
        <w:rPr>
          <w:rFonts w:eastAsia="Times New Roman" w:cstheme="minorHAnsi"/>
          <w:i/>
          <w:iCs/>
          <w:color w:val="0070C0"/>
          <w:spacing w:val="2"/>
          <w:sz w:val="18"/>
          <w:szCs w:val="18"/>
          <w:shd w:val="clear" w:color="auto" w:fill="FFFFFF"/>
        </w:rPr>
        <w:t xml:space="preserve">  </w:t>
      </w:r>
    </w:p>
    <w:p w14:paraId="3D1CCB80" w14:textId="77777777" w:rsidR="009A33B4" w:rsidRPr="00F348E3" w:rsidRDefault="009A33B4" w:rsidP="009A33B4">
      <w:pPr>
        <w:spacing w:line="240" w:lineRule="auto"/>
        <w:rPr>
          <w:rFonts w:eastAsia="Times New Roman" w:cstheme="minorHAnsi"/>
          <w:b/>
        </w:rPr>
      </w:pPr>
      <w:r>
        <w:rPr>
          <w:rFonts w:eastAsia="Times New Roman" w:cstheme="minorHAnsi"/>
          <w:b/>
        </w:rPr>
        <w:t>5</w:t>
      </w:r>
      <w:r w:rsidRPr="00D9046F">
        <w:rPr>
          <w:rFonts w:ascii="Times New Roman" w:eastAsia="Times New Roman" w:hAnsi="Times New Roman" w:cs="Times New Roman"/>
          <w:b/>
          <w:sz w:val="24"/>
          <w:szCs w:val="24"/>
        </w:rPr>
        <w:t xml:space="preserve">. </w:t>
      </w:r>
      <w:r w:rsidRPr="00F348E3">
        <w:rPr>
          <w:rFonts w:eastAsia="Times New Roman" w:cstheme="minorHAnsi"/>
          <w:b/>
        </w:rPr>
        <w:t>Pasirašydamas šį pasiūlymą, tvirtintu, kad:</w:t>
      </w:r>
    </w:p>
    <w:p w14:paraId="14B7B476" w14:textId="71B0BAA1" w:rsidR="009A33B4" w:rsidRDefault="009A33B4" w:rsidP="009A33B4">
      <w:pPr>
        <w:tabs>
          <w:tab w:val="left" w:pos="284"/>
        </w:tabs>
        <w:spacing w:line="240" w:lineRule="auto"/>
        <w:contextualSpacing/>
        <w:rPr>
          <w:rFonts w:eastAsia="Times New Roman" w:cstheme="minorHAnsi"/>
        </w:rPr>
      </w:pPr>
      <w:r>
        <w:rPr>
          <w:rFonts w:eastAsia="Times New Roman" w:cstheme="minorHAnsi"/>
        </w:rPr>
        <w:t>5</w:t>
      </w:r>
      <w:r w:rsidRPr="00F348E3">
        <w:rPr>
          <w:rFonts w:eastAsia="Times New Roman" w:cstheme="minorHAnsi"/>
        </w:rPr>
        <w:t xml:space="preserve">.1. pasiūlyme pateikti duomenys yra tikri, siūlomos </w:t>
      </w:r>
      <w:r>
        <w:rPr>
          <w:rFonts w:eastAsia="Times New Roman" w:cstheme="minorHAnsi"/>
        </w:rPr>
        <w:t>P</w:t>
      </w:r>
      <w:r w:rsidR="005E271D">
        <w:rPr>
          <w:rFonts w:eastAsia="Times New Roman" w:cstheme="minorHAnsi"/>
        </w:rPr>
        <w:t xml:space="preserve">aslaugos </w:t>
      </w:r>
      <w:r w:rsidRPr="00F348E3">
        <w:rPr>
          <w:rFonts w:eastAsia="Times New Roman" w:cstheme="minorHAnsi"/>
        </w:rPr>
        <w:t xml:space="preserve">atitinka visus pirkimo sąlygose keliamus ir šiai </w:t>
      </w:r>
      <w:r w:rsidR="005E271D">
        <w:rPr>
          <w:rFonts w:eastAsia="Times New Roman" w:cstheme="minorHAnsi"/>
        </w:rPr>
        <w:t>paslaugos</w:t>
      </w:r>
      <w:r>
        <w:rPr>
          <w:rFonts w:eastAsia="Times New Roman" w:cstheme="minorHAnsi"/>
        </w:rPr>
        <w:t xml:space="preserve"> </w:t>
      </w:r>
      <w:r w:rsidRPr="00F348E3">
        <w:rPr>
          <w:rFonts w:eastAsia="Times New Roman" w:cstheme="minorHAnsi"/>
        </w:rPr>
        <w:t>rūšiai nustatytus reikalavimus;</w:t>
      </w:r>
      <w:r>
        <w:rPr>
          <w:rFonts w:eastAsia="Times New Roman" w:cstheme="minorHAnsi"/>
        </w:rPr>
        <w:t xml:space="preserve"> </w:t>
      </w:r>
    </w:p>
    <w:p w14:paraId="6692C6DE" w14:textId="77777777" w:rsidR="009A33B4" w:rsidRPr="009E7F1B" w:rsidRDefault="009A33B4" w:rsidP="009A33B4">
      <w:pPr>
        <w:tabs>
          <w:tab w:val="left" w:pos="284"/>
        </w:tabs>
        <w:spacing w:line="240" w:lineRule="auto"/>
        <w:contextualSpacing/>
        <w:rPr>
          <w:rFonts w:eastAsia="Times New Roman" w:cstheme="minorHAnsi"/>
        </w:rPr>
      </w:pPr>
      <w:r>
        <w:rPr>
          <w:rFonts w:eastAsia="Times New Roman" w:cstheme="minorHAnsi"/>
        </w:rPr>
        <w:t xml:space="preserve">5.2. </w:t>
      </w:r>
      <w:r w:rsidRPr="00F348E3">
        <w:rPr>
          <w:rFonts w:eastAsia="Times New Roman" w:cstheme="minorHAnsi"/>
        </w:rPr>
        <w:t>sutinku su visomis pirkimo dokumentuose nustatytomis sąlygomis;</w:t>
      </w:r>
    </w:p>
    <w:p w14:paraId="27E40EBD" w14:textId="77777777" w:rsidR="009A33B4" w:rsidRDefault="009A33B4" w:rsidP="009A33B4">
      <w:pPr>
        <w:tabs>
          <w:tab w:val="left" w:pos="284"/>
        </w:tabs>
        <w:spacing w:line="240" w:lineRule="auto"/>
        <w:contextualSpacing/>
        <w:rPr>
          <w:rFonts w:eastAsia="Times New Roman" w:cstheme="minorHAnsi"/>
          <w:noProof/>
        </w:rPr>
      </w:pPr>
      <w:r>
        <w:rPr>
          <w:rFonts w:eastAsia="Times New Roman" w:cstheme="minorHAnsi"/>
        </w:rPr>
        <w:t>5</w:t>
      </w:r>
      <w:r w:rsidRPr="00F348E3">
        <w:rPr>
          <w:rFonts w:eastAsia="Times New Roman" w:cstheme="minorHAnsi"/>
        </w:rPr>
        <w:t>.</w:t>
      </w:r>
      <w:r>
        <w:rPr>
          <w:rFonts w:eastAsia="Times New Roman" w:cstheme="minorHAnsi"/>
        </w:rPr>
        <w:t>3</w:t>
      </w:r>
      <w:r w:rsidRPr="00F348E3">
        <w:rPr>
          <w:rFonts w:eastAsia="Times New Roman" w:cstheme="minorHAnsi"/>
        </w:rPr>
        <w:t xml:space="preserve">. </w:t>
      </w:r>
      <w:r w:rsidRPr="00F348E3">
        <w:rPr>
          <w:rFonts w:eastAsia="Times New Roman" w:cstheme="minorHAnsi"/>
          <w:noProof/>
        </w:rPr>
        <w:t>į pasiūlymo  kainą įskaičiuotos visos sutarties vykdymo išlaidos ir kad mes prisiimame riziką už visas išlaidas, kurias teikdami pasiūlymą ir laikydamiesi pirkimo dokumentuose nustatytų reikalavimų, privalėjome įskaičiuoti į pasiūlymo kainą;</w:t>
      </w:r>
    </w:p>
    <w:p w14:paraId="73162533" w14:textId="1C7A1EDF" w:rsidR="009A33B4" w:rsidRPr="00172D34" w:rsidRDefault="009A33B4" w:rsidP="009A33B4">
      <w:pPr>
        <w:tabs>
          <w:tab w:val="left" w:pos="284"/>
        </w:tabs>
        <w:spacing w:line="240" w:lineRule="auto"/>
        <w:contextualSpacing/>
        <w:rPr>
          <w:rFonts w:cstheme="minorHAnsi"/>
        </w:rPr>
      </w:pPr>
      <w:r>
        <w:rPr>
          <w:rFonts w:eastAsia="Times New Roman" w:cstheme="minorHAnsi"/>
          <w:noProof/>
        </w:rPr>
        <w:t xml:space="preserve">5.4. </w:t>
      </w:r>
      <w:r w:rsidRPr="000E1022">
        <w:rPr>
          <w:rFonts w:cstheme="minorHAnsi"/>
          <w:bCs/>
          <w:color w:val="000000" w:themeColor="text1"/>
        </w:rPr>
        <w:t>esu</w:t>
      </w:r>
      <w:r w:rsidRPr="000E1022">
        <w:rPr>
          <w:rFonts w:cstheme="minorHAnsi"/>
          <w:color w:val="000000" w:themeColor="text1"/>
        </w:rPr>
        <w:t xml:space="preserve"> susipažinęs</w:t>
      </w:r>
      <w:r>
        <w:rPr>
          <w:rFonts w:cstheme="minorHAnsi"/>
          <w:color w:val="000000" w:themeColor="text1"/>
        </w:rPr>
        <w:t xml:space="preserve"> su visais pirkimo dokumentais</w:t>
      </w:r>
      <w:r w:rsidRPr="000E1022">
        <w:rPr>
          <w:rFonts w:cstheme="minorHAnsi"/>
          <w:color w:val="000000" w:themeColor="text1"/>
        </w:rPr>
        <w:t xml:space="preserve"> ir sutink</w:t>
      </w:r>
      <w:r>
        <w:rPr>
          <w:rFonts w:cstheme="minorHAnsi"/>
          <w:color w:val="000000" w:themeColor="text1"/>
        </w:rPr>
        <w:t>u</w:t>
      </w:r>
      <w:r w:rsidRPr="000E1022">
        <w:rPr>
          <w:rFonts w:cstheme="minorHAnsi"/>
          <w:color w:val="000000" w:themeColor="text1"/>
        </w:rPr>
        <w:t xml:space="preserve"> su Perkančiosios organizacijos pateiktu sutarties projektu </w:t>
      </w:r>
      <w:r w:rsidRPr="00172D34">
        <w:rPr>
          <w:rFonts w:cstheme="minorHAnsi"/>
          <w:i/>
        </w:rPr>
        <w:t>(specialiųjų pirkimo sąlygų 6 priedas</w:t>
      </w:r>
      <w:r w:rsidRPr="00172D34">
        <w:rPr>
          <w:rFonts w:cstheme="minorHAnsi"/>
        </w:rPr>
        <w:t xml:space="preserve">) bei užtikrinu, kad </w:t>
      </w:r>
      <w:r w:rsidR="005E271D">
        <w:rPr>
          <w:rFonts w:cstheme="minorHAnsi"/>
        </w:rPr>
        <w:t>Paslaugos</w:t>
      </w:r>
      <w:r w:rsidRPr="00172D34">
        <w:rPr>
          <w:rFonts w:cstheme="minorHAnsi"/>
        </w:rPr>
        <w:t xml:space="preserve"> atitiks techninėje specifikacijoje </w:t>
      </w:r>
      <w:r w:rsidRPr="00172D34">
        <w:rPr>
          <w:rFonts w:cstheme="minorHAnsi"/>
          <w:i/>
        </w:rPr>
        <w:t>(specialiųjų pirkimo sąlygų 2 priedas)</w:t>
      </w:r>
      <w:r w:rsidRPr="00172D34">
        <w:rPr>
          <w:rFonts w:cstheme="minorHAnsi"/>
        </w:rPr>
        <w:t xml:space="preserve"> nustatytus reikalavimus.</w:t>
      </w:r>
    </w:p>
    <w:p w14:paraId="339E0CBD" w14:textId="77777777" w:rsidR="009A33B4" w:rsidRPr="000E1022" w:rsidRDefault="009A33B4" w:rsidP="009A33B4">
      <w:pPr>
        <w:tabs>
          <w:tab w:val="left" w:pos="284"/>
        </w:tabs>
        <w:spacing w:line="240" w:lineRule="auto"/>
        <w:contextualSpacing/>
        <w:rPr>
          <w:rFonts w:eastAsia="Times New Roman" w:cstheme="minorHAnsi"/>
          <w:noProof/>
        </w:rPr>
      </w:pPr>
    </w:p>
    <w:p w14:paraId="515B8833" w14:textId="77777777" w:rsidR="009A33B4" w:rsidRPr="00F348E3" w:rsidRDefault="009A33B4" w:rsidP="009A33B4">
      <w:pPr>
        <w:pBdr>
          <w:bottom w:val="single" w:sz="12" w:space="1" w:color="auto"/>
        </w:pBdr>
        <w:tabs>
          <w:tab w:val="left" w:pos="284"/>
        </w:tabs>
        <w:spacing w:line="240" w:lineRule="auto"/>
        <w:contextualSpacing/>
        <w:rPr>
          <w:rFonts w:eastAsia="Times New Roman" w:cstheme="minorHAnsi"/>
        </w:rPr>
      </w:pPr>
    </w:p>
    <w:p w14:paraId="3F84E8B1" w14:textId="10095D00" w:rsidR="009A33B4" w:rsidRDefault="009A33B4" w:rsidP="009A33B4">
      <w:pPr>
        <w:pBdr>
          <w:bottom w:val="single" w:sz="12" w:space="1" w:color="auto"/>
        </w:pBdr>
        <w:spacing w:line="240" w:lineRule="auto"/>
        <w:jc w:val="center"/>
        <w:rPr>
          <w:rFonts w:eastAsia="Times New Roman" w:cstheme="minorHAnsi"/>
        </w:rPr>
      </w:pPr>
      <w:r w:rsidRPr="00F348E3">
        <w:rPr>
          <w:rFonts w:eastAsia="Times New Roman" w:cstheme="minorHAnsi"/>
        </w:rPr>
        <w:t>(Tiekėjo arba jo įgalioto asmens vardas, pavardė)</w:t>
      </w: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5707BE58" w14:textId="0F87E2EF"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5E271D">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45A1DBD4" w14:textId="08E36ECE" w:rsidR="005E271D" w:rsidRDefault="005E271D" w:rsidP="005E271D">
      <w:pPr>
        <w:pStyle w:val="ListParagraph"/>
        <w:spacing w:line="240" w:lineRule="auto"/>
        <w:ind w:left="0" w:firstLine="709"/>
        <w:rPr>
          <w:rFonts w:eastAsia="Calibri" w:cstheme="minorHAnsi"/>
        </w:rPr>
      </w:pPr>
      <w:r w:rsidRPr="00A84437">
        <w:rPr>
          <w:rFonts w:eastAsia="Calibri" w:cstheme="minorHAnsi"/>
        </w:rPr>
        <w:t xml:space="preserve">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Pr>
          <w:rFonts w:eastAsia="Calibri" w:cstheme="minorHAnsi"/>
        </w:rPr>
        <w:t xml:space="preserve">4 </w:t>
      </w:r>
      <w:r w:rsidRPr="00A84437">
        <w:rPr>
          <w:rFonts w:eastAsia="Calibri" w:cstheme="minorHAnsi"/>
        </w:rPr>
        <w:t>priede</w:t>
      </w:r>
      <w:r>
        <w:rPr>
          <w:rFonts w:eastAsia="Calibri" w:cstheme="minorHAnsi"/>
        </w:rPr>
        <w:t xml:space="preserve"> „Pasiūlymo forma“</w:t>
      </w:r>
      <w:r w:rsidRPr="00A84437">
        <w:rPr>
          <w:rFonts w:eastAsia="Calibri" w:cstheme="minorHAnsi"/>
        </w:rPr>
        <w:t>.</w:t>
      </w:r>
    </w:p>
    <w:p w14:paraId="6D7B2EAD" w14:textId="647A6C97" w:rsidR="005E271D" w:rsidRDefault="005E271D" w:rsidP="005E271D">
      <w:pPr>
        <w:pStyle w:val="ListParagraph"/>
        <w:spacing w:line="240" w:lineRule="auto"/>
        <w:ind w:left="0"/>
        <w:rPr>
          <w:rFonts w:cstheme="minorHAnsi"/>
          <w:color w:val="000000" w:themeColor="text1"/>
        </w:rPr>
      </w:pPr>
      <w:r w:rsidRPr="00A84437">
        <w:rPr>
          <w:rFonts w:cstheme="minorHAnsi"/>
          <w:color w:val="000000" w:themeColor="text1"/>
        </w:rPr>
        <w:t xml:space="preserve">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29BA9ACF" w14:textId="15D372E6" w:rsidR="005E271D" w:rsidRDefault="005E271D" w:rsidP="005E271D">
      <w:pPr>
        <w:pStyle w:val="ListParagraph"/>
        <w:spacing w:line="240" w:lineRule="auto"/>
        <w:ind w:left="0"/>
        <w:rPr>
          <w:rFonts w:cstheme="minorHAnsi"/>
          <w:b/>
        </w:rPr>
      </w:pPr>
      <w:r>
        <w:rPr>
          <w:rFonts w:cstheme="minorHAnsi"/>
          <w:color w:val="000000" w:themeColor="text1"/>
        </w:rPr>
        <w:t xml:space="preserve">3. </w:t>
      </w:r>
      <w:hyperlink r:id="rId13" w:tgtFrame="_blank" w:history="1">
        <w:r w:rsidRPr="005D1C9D">
          <w:rPr>
            <w:rStyle w:val="Hyperlink"/>
            <w:rFonts w:cstheme="minorHAnsi"/>
          </w:rPr>
          <w:t>Pradinis susipažinimas</w:t>
        </w:r>
      </w:hyperlink>
      <w:r w:rsidRPr="005D1C9D">
        <w:rPr>
          <w:rFonts w:cstheme="minorHAnsi"/>
        </w:rPr>
        <w:t xml:space="preserve"> su pasiūlymais vyks</w:t>
      </w:r>
      <w:r>
        <w:rPr>
          <w:rFonts w:cstheme="minorHAnsi"/>
        </w:rPr>
        <w:t xml:space="preserve"> pasiūlymų pateikimo dieną.</w:t>
      </w:r>
    </w:p>
    <w:p w14:paraId="76D1C9B1" w14:textId="4898BBE1" w:rsidR="005E271D" w:rsidRPr="005D1C9D" w:rsidRDefault="005E271D" w:rsidP="005E271D">
      <w:pPr>
        <w:pStyle w:val="ListParagraph"/>
        <w:spacing w:line="240" w:lineRule="auto"/>
        <w:ind w:left="0"/>
        <w:rPr>
          <w:rFonts w:cstheme="minorHAnsi"/>
        </w:rPr>
      </w:pPr>
      <w:r>
        <w:rPr>
          <w:rFonts w:cstheme="minorHAnsi"/>
        </w:rPr>
        <w:t xml:space="preserve">4. </w:t>
      </w:r>
      <w:r w:rsidRPr="005D1C9D">
        <w:rPr>
          <w:rFonts w:cstheme="minorHAnsi"/>
        </w:rPr>
        <w:t>Pirkimo metu perkančioji organizacija su tiekėjais nesiderės.</w:t>
      </w:r>
    </w:p>
    <w:p w14:paraId="69338AFA" w14:textId="2B2BC3D6" w:rsidR="005E271D" w:rsidRPr="005D1C9D" w:rsidRDefault="005E271D" w:rsidP="005E271D">
      <w:pPr>
        <w:pStyle w:val="ListParagraph"/>
        <w:spacing w:line="240" w:lineRule="auto"/>
        <w:ind w:hanging="11"/>
        <w:rPr>
          <w:rFonts w:cstheme="minorHAnsi"/>
        </w:rPr>
      </w:pPr>
      <w:r>
        <w:rPr>
          <w:rFonts w:cstheme="minorHAnsi"/>
        </w:rPr>
        <w:t>5</w:t>
      </w:r>
      <w:r w:rsidRPr="005D1C9D">
        <w:rPr>
          <w:rFonts w:cstheme="minorHAnsi"/>
        </w:rPr>
        <w:t>. Pasiūlymų vertinimo metu perkančioji organizacija:</w:t>
      </w:r>
    </w:p>
    <w:p w14:paraId="79678670" w14:textId="284DB346" w:rsidR="005E271D" w:rsidRPr="005D1C9D" w:rsidRDefault="005E271D" w:rsidP="005E271D">
      <w:pPr>
        <w:pStyle w:val="ListParagraph"/>
        <w:spacing w:line="240" w:lineRule="auto"/>
        <w:ind w:left="0" w:firstLine="709"/>
        <w:rPr>
          <w:rFonts w:cstheme="minorHAnsi"/>
        </w:rPr>
      </w:pPr>
      <w:r>
        <w:rPr>
          <w:rFonts w:cstheme="minorHAnsi"/>
        </w:rPr>
        <w:t>5</w:t>
      </w:r>
      <w:r w:rsidRPr="005D1C9D">
        <w:rPr>
          <w:rFonts w:cstheme="minorHAnsi"/>
        </w:rPr>
        <w:t>.1. įvertina, ar tiekėjo pasiūlymas ir siūlomas pirkimo objektas atitinka pirkimo dokumentuose nustatytus reikalavimus;</w:t>
      </w:r>
    </w:p>
    <w:p w14:paraId="139D6CED" w14:textId="779BDAA2" w:rsidR="005E271D" w:rsidRPr="005D1C9D" w:rsidRDefault="005E271D" w:rsidP="005E271D">
      <w:pPr>
        <w:pStyle w:val="ListParagraph"/>
        <w:spacing w:line="240" w:lineRule="auto"/>
        <w:ind w:left="0" w:firstLine="709"/>
        <w:rPr>
          <w:rFonts w:cstheme="minorHAnsi"/>
        </w:rPr>
      </w:pPr>
      <w:r>
        <w:rPr>
          <w:rFonts w:cstheme="minorHAnsi"/>
        </w:rPr>
        <w:t>5</w:t>
      </w:r>
      <w:r w:rsidRPr="005D1C9D">
        <w:rPr>
          <w:rFonts w:cstheme="minorHAnsi"/>
        </w:rPr>
        <w:t>.2. įvertina, ar tiekėjo siūlomas pirkimo objektas (techninė specifikacija) atitinka pirkimo dokumentuose nustatytus reikalavimus;</w:t>
      </w:r>
    </w:p>
    <w:p w14:paraId="19688BDA" w14:textId="1EB6285F" w:rsidR="005E271D" w:rsidRPr="005D1C9D" w:rsidRDefault="005E271D" w:rsidP="005E271D">
      <w:pPr>
        <w:pStyle w:val="ListParagraph"/>
        <w:spacing w:line="240" w:lineRule="auto"/>
        <w:ind w:hanging="11"/>
        <w:rPr>
          <w:rFonts w:cstheme="minorHAnsi"/>
        </w:rPr>
      </w:pPr>
      <w:r>
        <w:rPr>
          <w:rFonts w:cstheme="minorHAnsi"/>
        </w:rPr>
        <w:t>5</w:t>
      </w:r>
      <w:r w:rsidRPr="005D1C9D">
        <w:rPr>
          <w:rFonts w:cstheme="minorHAnsi"/>
        </w:rPr>
        <w:t>.3. įvertina, ar nėra tiekėjo pasiūlyme nurodytos kainos apskaičiavimo klaidų;</w:t>
      </w:r>
    </w:p>
    <w:p w14:paraId="5AC9F62C" w14:textId="65814561" w:rsidR="005E271D" w:rsidRPr="00484ABE" w:rsidRDefault="005E271D" w:rsidP="005E271D">
      <w:pPr>
        <w:pStyle w:val="ListParagraph"/>
        <w:spacing w:line="240" w:lineRule="auto"/>
        <w:ind w:left="142" w:firstLine="567"/>
        <w:rPr>
          <w:rFonts w:cstheme="minorHAnsi"/>
        </w:rPr>
      </w:pPr>
      <w:r>
        <w:rPr>
          <w:rFonts w:cstheme="minorHAnsi"/>
        </w:rPr>
        <w:t>5</w:t>
      </w:r>
      <w:r w:rsidRPr="005D1C9D">
        <w:rPr>
          <w:rFonts w:cstheme="minorHAnsi"/>
        </w:rPr>
        <w:t>.4. įvertina, ar nebuvo pasiūlyt</w:t>
      </w:r>
      <w:r>
        <w:rPr>
          <w:rFonts w:cstheme="minorHAnsi"/>
        </w:rPr>
        <w:t xml:space="preserve">i </w:t>
      </w:r>
      <w:r w:rsidRPr="005D1C9D">
        <w:rPr>
          <w:rFonts w:cstheme="minorHAnsi"/>
        </w:rPr>
        <w:t>per didel</w:t>
      </w:r>
      <w:r>
        <w:rPr>
          <w:rFonts w:cstheme="minorHAnsi"/>
        </w:rPr>
        <w:t>i</w:t>
      </w:r>
      <w:r w:rsidRPr="005D1C9D">
        <w:rPr>
          <w:rFonts w:cstheme="minorHAnsi"/>
        </w:rPr>
        <w:t>, perkančiajai organizacijai nepriimti</w:t>
      </w:r>
      <w:r>
        <w:rPr>
          <w:rFonts w:cstheme="minorHAnsi"/>
        </w:rPr>
        <w:t>ni įkainiai</w:t>
      </w:r>
      <w:r w:rsidRPr="005D1C9D">
        <w:rPr>
          <w:rFonts w:cstheme="minorHAnsi"/>
        </w:rPr>
        <w:t>.</w:t>
      </w:r>
      <w:r w:rsidRPr="005D1C9D">
        <w:rPr>
          <w:rFonts w:cstheme="minorHAnsi"/>
          <w:b/>
        </w:rPr>
        <w:t xml:space="preserve"> </w:t>
      </w:r>
    </w:p>
    <w:p w14:paraId="10F5D6DF" w14:textId="262CE683" w:rsidR="005E271D" w:rsidRPr="005D1C9D" w:rsidRDefault="005E271D" w:rsidP="005E271D">
      <w:pPr>
        <w:pStyle w:val="ListParagraph"/>
        <w:spacing w:line="240" w:lineRule="auto"/>
        <w:ind w:left="142" w:firstLine="567"/>
        <w:rPr>
          <w:rFonts w:cstheme="minorHAnsi"/>
        </w:rPr>
      </w:pPr>
      <w:r w:rsidRPr="005D1C9D">
        <w:rPr>
          <w:rFonts w:cstheme="minorHAnsi"/>
        </w:rPr>
        <w:t>6. Jeigu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Tikslinami, papildomi, paaiškinami ir pateikiami nauji gali būti dėl tiekėjo įgaliojimo asmeniui pasirašyti pasiūlymą, jungtinės veiklos sutarties ir dokumentų, nesusijusių su pirkimo objektu, jo techninėmis charakteristikomis ar pasiūlymo kaina.</w:t>
      </w:r>
    </w:p>
    <w:p w14:paraId="4240D72B" w14:textId="7DEA98C8" w:rsidR="005E271D" w:rsidRPr="005D1C9D" w:rsidRDefault="005E271D" w:rsidP="005E271D">
      <w:pPr>
        <w:pStyle w:val="ListParagraph"/>
        <w:spacing w:line="240" w:lineRule="auto"/>
        <w:ind w:left="142" w:firstLine="567"/>
        <w:rPr>
          <w:rFonts w:cstheme="minorHAnsi"/>
        </w:rPr>
      </w:pPr>
      <w:r>
        <w:rPr>
          <w:rFonts w:cstheme="minorHAnsi"/>
        </w:rPr>
        <w:t>7</w:t>
      </w:r>
      <w:r w:rsidRPr="005D1C9D">
        <w:rPr>
          <w:rFonts w:cstheme="minorHAnsi"/>
        </w:rPr>
        <w:t>. Perkančioji organizacija gali prašyti tiekėjų patikslinti, papildyti arba paaiškinti savo pasiūlymus, tačiau ji negali prašyti, siūlyti arba leisti pakeisti pasiūlymo esmės – pakeisti pasiūlymo įkainius arba padaryti kitų pakeitimų, dėl kurių pirkimo dokumentų reikalavimų neatitinkantis pasiūlymas taptų atitinkantis pirkimo dokumentų reikalavimus.</w:t>
      </w:r>
    </w:p>
    <w:p w14:paraId="4C8B6244" w14:textId="5028EF15" w:rsidR="005E271D" w:rsidRPr="005D1C9D" w:rsidRDefault="005E271D" w:rsidP="005E271D">
      <w:pPr>
        <w:pStyle w:val="ListParagraph"/>
        <w:spacing w:line="240" w:lineRule="auto"/>
        <w:ind w:left="142" w:firstLine="567"/>
        <w:rPr>
          <w:rFonts w:cstheme="minorHAnsi"/>
        </w:rPr>
      </w:pPr>
      <w:r>
        <w:rPr>
          <w:rFonts w:cstheme="minorHAnsi"/>
        </w:rPr>
        <w:t>8</w:t>
      </w:r>
      <w:r w:rsidRPr="005D1C9D">
        <w:rPr>
          <w:rFonts w:cstheme="minorHAnsi"/>
        </w:rPr>
        <w:t>. Perkančioji organizacija, pasiūlymų vertinimo metu radusi pasiūlyme nurodytos kainos apskaičiavimo klaidų, prašo tiekėjų per jos nurodytą terminą ištaisyti pasiūlyme pastebėtas aritmetines klaidas, nekeičiant susipažinimo su pasiūlymais metu užfiksuot</w:t>
      </w:r>
      <w:r>
        <w:rPr>
          <w:rFonts w:cstheme="minorHAnsi"/>
        </w:rPr>
        <w:t xml:space="preserve">ų įkainių </w:t>
      </w:r>
      <w:r w:rsidRPr="005D1C9D">
        <w:rPr>
          <w:rFonts w:cstheme="minorHAnsi"/>
        </w:rPr>
        <w:t xml:space="preserve"> be PVM. Taisydamas pasiūlyme nurodytas aritmetines klaidas, tiekėjas neturi teisės atsisakyti kainos sudedamųjų dalių arba papildyti kainą naujomis dalimis;</w:t>
      </w:r>
    </w:p>
    <w:p w14:paraId="1A4595C9" w14:textId="49CF3239" w:rsidR="005E271D" w:rsidRPr="005D1C9D" w:rsidRDefault="005E271D" w:rsidP="005E271D">
      <w:pPr>
        <w:pStyle w:val="ListParagraph"/>
        <w:spacing w:line="240" w:lineRule="auto"/>
        <w:ind w:left="142" w:firstLine="567"/>
        <w:rPr>
          <w:rFonts w:cstheme="minorHAnsi"/>
        </w:rPr>
      </w:pPr>
      <w:r>
        <w:rPr>
          <w:rFonts w:cstheme="minorHAnsi"/>
        </w:rPr>
        <w:t>9</w:t>
      </w:r>
      <w:r w:rsidRPr="005D1C9D">
        <w:rPr>
          <w:rFonts w:cstheme="minorHAnsi"/>
        </w:rPr>
        <w:t>. Vadovaujantis Mažos vertės pirkimų tvarko aprašo (toliau – Aprašas</w:t>
      </w:r>
      <w:r w:rsidRPr="005D1C9D">
        <w:rPr>
          <w:rFonts w:cstheme="minorHAnsi"/>
          <w:vertAlign w:val="superscript"/>
        </w:rPr>
        <w:footnoteReference w:id="2"/>
      </w:r>
      <w:r w:rsidRPr="005D1C9D">
        <w:rPr>
          <w:rFonts w:cstheme="minorHAnsi"/>
        </w:rPr>
        <w:t xml:space="preserve">) 24.3.12.12 p. perkančioji organizacija taikys tokį vertinimo modelį, kai vertinamas tas pasiūlymas, kuris nustatomas kaip galimas laimėtojas. Jei įvertinus tokį pasiūlymą paaiškėja, kad jis negali būti pripažintas laimėtoju, kaip tai numatyta Aprašo 24.3.14 punkte, jo pasiūlymas atmetamas ir toliau tikrinamas pasiūlymas, kuris galėtų būti antras pagal ekonominį pasiūlymo naudingumą. Tokia seka kartojama, kol nustatomas laimėjęs pasiūlymas ar atmetami visi gauti pasiūlymai </w:t>
      </w:r>
    </w:p>
    <w:p w14:paraId="7A8FF3A4" w14:textId="572F4FDA" w:rsidR="005E271D" w:rsidRPr="005D1C9D" w:rsidRDefault="005E271D" w:rsidP="005E271D">
      <w:pPr>
        <w:pStyle w:val="ListParagraph"/>
        <w:spacing w:line="240" w:lineRule="auto"/>
        <w:ind w:left="142" w:firstLine="567"/>
        <w:rPr>
          <w:rFonts w:cstheme="minorHAnsi"/>
        </w:rPr>
      </w:pPr>
      <w:r>
        <w:rPr>
          <w:rFonts w:cstheme="minorHAnsi"/>
        </w:rPr>
        <w:t>10</w:t>
      </w:r>
      <w:r w:rsidRPr="005D1C9D">
        <w:rPr>
          <w:rFonts w:cstheme="minorHAnsi"/>
        </w:rPr>
        <w:t xml:space="preserve">. Sudaroma pasiūlymų eilė. Į pasiūlymų eilę įtraukiami tiekėjai, kurių pasiūlymai atitiko pirkimo dokumentuose nustatytus reikalavimus. Pasiūlymų eilė sudaroma ekonominio naudingumo mažėjimo tvarka (pažymint, kurie pasiūlymai nebuvo įvertinti pagal pirkimo sąlygų </w:t>
      </w:r>
      <w:r>
        <w:rPr>
          <w:rFonts w:cstheme="minorHAnsi"/>
        </w:rPr>
        <w:t>6</w:t>
      </w:r>
      <w:r w:rsidRPr="005D1C9D">
        <w:rPr>
          <w:rFonts w:cstheme="minorHAnsi"/>
        </w:rPr>
        <w:t>.</w:t>
      </w:r>
      <w:r>
        <w:rPr>
          <w:rFonts w:cstheme="minorHAnsi"/>
        </w:rPr>
        <w:t>9</w:t>
      </w:r>
      <w:r w:rsidRPr="005D1C9D">
        <w:rPr>
          <w:rFonts w:cstheme="minorHAnsi"/>
        </w:rPr>
        <w:t>. p.).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F82E08C" w14:textId="0F1B1F74" w:rsidR="005E271D" w:rsidRPr="005D1C9D" w:rsidRDefault="005E271D" w:rsidP="005E271D">
      <w:pPr>
        <w:pStyle w:val="ListParagraph"/>
        <w:spacing w:line="240" w:lineRule="auto"/>
        <w:ind w:left="142"/>
        <w:rPr>
          <w:rFonts w:cstheme="minorHAnsi"/>
        </w:rPr>
      </w:pPr>
      <w:r w:rsidRPr="005D1C9D">
        <w:rPr>
          <w:rFonts w:cstheme="minorHAnsi"/>
        </w:rPr>
        <w:t>11. Perkančioji organizacija tiekėjams ne vėliau kaip per 3 darbo dienas raštu praneša apie priimtą sprendimą nustatyti laimėjusį pasiūlymą, dėl kurio bus sudaroma sutartis, nurodo nustatytą pasiūlymų eilę ir laimėjusį pasiūlymą. Jei būtų priimtas sprendimas nesudaryti pirkimo sutarties, perkančioji organizacija taip pat nurodo priežastis, dėl kurių priimtas toks sprendimas.</w:t>
      </w:r>
    </w:p>
    <w:p w14:paraId="5AED525E" w14:textId="6FDFD13F" w:rsidR="005E271D" w:rsidRPr="005D1C9D" w:rsidRDefault="005E271D" w:rsidP="005E271D">
      <w:pPr>
        <w:pStyle w:val="ListParagraph"/>
        <w:spacing w:line="240" w:lineRule="auto"/>
        <w:ind w:left="142"/>
        <w:rPr>
          <w:rFonts w:cstheme="minorHAnsi"/>
        </w:rPr>
      </w:pPr>
      <w:r w:rsidRPr="005D1C9D">
        <w:rPr>
          <w:rFonts w:cstheme="minorHAnsi"/>
        </w:rPr>
        <w:t>12. Tiekėjas, kurio pasiūlymas laimėjo, raštu kviečiamas sudaryti pirkimo sutartį.</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282BAFD3" w14:textId="537E4341"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5E271D">
        <w:rPr>
          <w:rFonts w:cstheme="minorHAnsi"/>
        </w:rPr>
        <w:t>6</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6CECF56B" w14:textId="77777777" w:rsidR="00E17CCC" w:rsidRPr="00172D34" w:rsidRDefault="00E17CCC" w:rsidP="00E17CCC">
      <w:pPr>
        <w:jc w:val="center"/>
        <w:rPr>
          <w:rFonts w:cstheme="minorHAnsi"/>
          <w:i/>
          <w:iCs/>
          <w:color w:val="EE0000"/>
        </w:rPr>
      </w:pPr>
      <w:r w:rsidRPr="00172D34">
        <w:rPr>
          <w:rFonts w:cstheme="minorHAnsi"/>
          <w:i/>
          <w:iCs/>
          <w:color w:val="EE0000"/>
        </w:rPr>
        <w:t xml:space="preserve">(pridedama atskiru dokumentu) </w:t>
      </w: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0DE0FAA1"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5E271D">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3C635DF5" w14:textId="77777777" w:rsidTr="00360A21">
        <w:trPr>
          <w:trHeight w:val="20"/>
        </w:trPr>
        <w:tc>
          <w:tcPr>
            <w:tcW w:w="600" w:type="dxa"/>
          </w:tcPr>
          <w:p w14:paraId="4E64A4F5" w14:textId="60D313B7" w:rsidR="009B4090" w:rsidRPr="004F1A11" w:rsidRDefault="002B2778" w:rsidP="003C138F">
            <w:pPr>
              <w:ind w:firstLine="0"/>
              <w:rPr>
                <w:rFonts w:asciiTheme="minorHAnsi" w:hAnsiTheme="minorHAnsi" w:cstheme="minorHAnsi"/>
                <w:bCs/>
                <w:sz w:val="21"/>
                <w:szCs w:val="21"/>
              </w:rPr>
            </w:pPr>
            <w:r>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5831F5A" w:rsidR="009B4090" w:rsidRPr="004F1A11" w:rsidRDefault="002B2778"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35FD1491" w:rsidR="009B4090" w:rsidRPr="004F1A11" w:rsidRDefault="002B2778" w:rsidP="003C138F">
            <w:pPr>
              <w:ind w:firstLine="0"/>
              <w:rPr>
                <w:rFonts w:asciiTheme="minorHAnsi" w:hAnsiTheme="minorHAnsi" w:cstheme="minorHAnsi"/>
                <w:sz w:val="21"/>
                <w:szCs w:val="21"/>
              </w:rPr>
            </w:pPr>
            <w:r>
              <w:rPr>
                <w:rFonts w:asciiTheme="minorHAnsi" w:hAnsiTheme="minorHAnsi" w:cstheme="minorHAnsi"/>
                <w:sz w:val="21"/>
                <w:szCs w:val="21"/>
              </w:rPr>
              <w:t>7</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w:t>
            </w:r>
            <w:r w:rsidR="009B4090" w:rsidRPr="004F1A11">
              <w:rPr>
                <w:rFonts w:asciiTheme="minorHAnsi" w:hAnsiTheme="minorHAnsi" w:cstheme="minorHAnsi"/>
                <w:sz w:val="21"/>
                <w:szCs w:val="21"/>
              </w:rPr>
              <w:lastRenderedPageBreak/>
              <w:t xml:space="preserve">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2C790E83" w:rsidR="009B4090" w:rsidRPr="004F1A11" w:rsidRDefault="002B2778" w:rsidP="003C138F">
            <w:pPr>
              <w:ind w:firstLine="0"/>
              <w:rPr>
                <w:rFonts w:asciiTheme="minorHAnsi" w:hAnsiTheme="minorHAnsi" w:cstheme="minorHAnsi"/>
                <w:bCs/>
                <w:sz w:val="21"/>
                <w:szCs w:val="21"/>
              </w:rPr>
            </w:pPr>
            <w:r>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3"/>
    </w:tbl>
    <w:p w14:paraId="367E8661" w14:textId="77777777" w:rsidR="009B4090" w:rsidRPr="005F167C" w:rsidRDefault="009B4090" w:rsidP="003C138F">
      <w:pPr>
        <w:spacing w:line="240" w:lineRule="auto"/>
        <w:rPr>
          <w:rFonts w:ascii="Arial" w:hAnsi="Arial" w:cs="Arial"/>
        </w:rPr>
      </w:pPr>
    </w:p>
    <w:sectPr w:rsidR="009B4090" w:rsidRPr="005F167C" w:rsidSect="005E7849">
      <w:headerReference w:type="default" r:id="rId14"/>
      <w:footerReference w:type="default" r:id="rId15"/>
      <w:headerReference w:type="first" r:id="rId16"/>
      <w:footerReference w:type="first" r:id="rId17"/>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752A8" w14:textId="77777777" w:rsidR="0065113B" w:rsidRDefault="0065113B" w:rsidP="00D05666">
      <w:r>
        <w:separator/>
      </w:r>
    </w:p>
  </w:endnote>
  <w:endnote w:type="continuationSeparator" w:id="0">
    <w:p w14:paraId="5FCE5BAF" w14:textId="77777777" w:rsidR="0065113B" w:rsidRDefault="0065113B" w:rsidP="00D05666">
      <w:r>
        <w:continuationSeparator/>
      </w:r>
    </w:p>
  </w:endnote>
  <w:endnote w:type="continuationNotice" w:id="1">
    <w:p w14:paraId="3EEA306F" w14:textId="77777777" w:rsidR="0065113B" w:rsidRDefault="006511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jaVu Sans">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3007F" w14:textId="77777777" w:rsidR="0065113B" w:rsidRDefault="0065113B" w:rsidP="00D05666">
      <w:r>
        <w:separator/>
      </w:r>
    </w:p>
  </w:footnote>
  <w:footnote w:type="continuationSeparator" w:id="0">
    <w:p w14:paraId="03763957" w14:textId="77777777" w:rsidR="0065113B" w:rsidRDefault="0065113B" w:rsidP="00D05666">
      <w:r>
        <w:continuationSeparator/>
      </w:r>
    </w:p>
  </w:footnote>
  <w:footnote w:type="continuationNotice" w:id="1">
    <w:p w14:paraId="4BBE688B" w14:textId="77777777" w:rsidR="0065113B" w:rsidRDefault="0065113B">
      <w:pPr>
        <w:spacing w:line="240" w:lineRule="auto"/>
      </w:pPr>
    </w:p>
  </w:footnote>
  <w:footnote w:id="2">
    <w:p w14:paraId="5D7DD58F" w14:textId="77777777" w:rsidR="005E271D" w:rsidRDefault="005E271D" w:rsidP="005E271D">
      <w:pPr>
        <w:pStyle w:val="FootnoteText"/>
      </w:pPr>
      <w:r>
        <w:rPr>
          <w:rStyle w:val="FootnoteReference"/>
          <w:rFonts w:cs="Arial"/>
        </w:rPr>
        <w:footnoteRef/>
      </w:r>
      <w:r>
        <w:t xml:space="preserve"> Nuoroda į Aprašą </w:t>
      </w:r>
      <w:hyperlink r:id="rId1" w:history="1">
        <w:r w:rsidRPr="009F3E91">
          <w:rPr>
            <w:rStyle w:val="Hyperlink"/>
            <w:rFonts w:cs="Arial"/>
          </w:rPr>
          <w:t>https://e-seimas.lrs.lt/portal/legalAct/lt/TAD/a5a0b8525d0611e7a53b83ca0142260e/asr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3159103"/>
      <w:docPartObj>
        <w:docPartGallery w:val="Page Numbers (Top of Page)"/>
        <w:docPartUnique/>
      </w:docPartObj>
    </w:sdtPr>
    <w:sdtEndPr>
      <w:rPr>
        <w:noProof/>
      </w:rPr>
    </w:sdtEndPr>
    <w:sdtContent>
      <w:p w14:paraId="0B85A76A" w14:textId="748A2F8E" w:rsidR="005E7849" w:rsidRDefault="005E7849">
        <w:pPr>
          <w:pStyle w:val="Header"/>
          <w:jc w:val="center"/>
          <w:rPr>
            <w:noProof/>
          </w:rPr>
        </w:pPr>
      </w:p>
      <w:p w14:paraId="25DB3568" w14:textId="7B3DC398" w:rsidR="005E7849" w:rsidRDefault="00000000">
        <w:pPr>
          <w:pStyle w:val="Header"/>
          <w:jc w:val="center"/>
        </w:pPr>
      </w:p>
    </w:sdtContent>
  </w:sdt>
  <w:p w14:paraId="2FBA12F4" w14:textId="06D1489C"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D0D6829"/>
    <w:multiLevelType w:val="hybridMultilevel"/>
    <w:tmpl w:val="C1F2045E"/>
    <w:lvl w:ilvl="0" w:tplc="0C0C72A0">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1938C19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B89403F"/>
    <w:multiLevelType w:val="hybridMultilevel"/>
    <w:tmpl w:val="3F6EC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2D36D5"/>
    <w:multiLevelType w:val="hybridMultilevel"/>
    <w:tmpl w:val="DAD2341E"/>
    <w:lvl w:ilvl="0" w:tplc="C79056D6">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2287778">
    <w:abstractNumId w:val="3"/>
  </w:num>
  <w:num w:numId="2" w16cid:durableId="1490172141">
    <w:abstractNumId w:val="8"/>
  </w:num>
  <w:num w:numId="3" w16cid:durableId="138770985">
    <w:abstractNumId w:val="5"/>
  </w:num>
  <w:num w:numId="4" w16cid:durableId="219707255">
    <w:abstractNumId w:val="13"/>
  </w:num>
  <w:num w:numId="5" w16cid:durableId="1652252092">
    <w:abstractNumId w:val="4"/>
  </w:num>
  <w:num w:numId="6" w16cid:durableId="963148996">
    <w:abstractNumId w:val="2"/>
  </w:num>
  <w:num w:numId="7" w16cid:durableId="817724215">
    <w:abstractNumId w:val="6"/>
  </w:num>
  <w:num w:numId="8" w16cid:durableId="1250694197">
    <w:abstractNumId w:val="0"/>
  </w:num>
  <w:num w:numId="9" w16cid:durableId="1476410157">
    <w:abstractNumId w:val="11"/>
  </w:num>
  <w:num w:numId="10" w16cid:durableId="1236630376">
    <w:abstractNumId w:val="12"/>
  </w:num>
  <w:num w:numId="11" w16cid:durableId="1415740606">
    <w:abstractNumId w:val="10"/>
  </w:num>
  <w:num w:numId="12" w16cid:durableId="1594045305">
    <w:abstractNumId w:val="7"/>
  </w:num>
  <w:num w:numId="13" w16cid:durableId="2142069594">
    <w:abstractNumId w:val="14"/>
  </w:num>
  <w:num w:numId="14" w16cid:durableId="729037621">
    <w:abstractNumId w:val="9"/>
  </w:num>
  <w:num w:numId="15" w16cid:durableId="67889809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958"/>
    <w:rsid w:val="00042D50"/>
    <w:rsid w:val="000431AC"/>
    <w:rsid w:val="00043C51"/>
    <w:rsid w:val="00044728"/>
    <w:rsid w:val="00044836"/>
    <w:rsid w:val="00044B63"/>
    <w:rsid w:val="00044DE7"/>
    <w:rsid w:val="000455B9"/>
    <w:rsid w:val="000464E8"/>
    <w:rsid w:val="000466D2"/>
    <w:rsid w:val="00046CC9"/>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88E"/>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37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9C7"/>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778"/>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4C37"/>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67E8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2D6"/>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DB6"/>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71D"/>
    <w:rsid w:val="005E29E3"/>
    <w:rsid w:val="005E36FB"/>
    <w:rsid w:val="005E3B81"/>
    <w:rsid w:val="005E4667"/>
    <w:rsid w:val="005E554F"/>
    <w:rsid w:val="005E5976"/>
    <w:rsid w:val="005E5FE0"/>
    <w:rsid w:val="005E655D"/>
    <w:rsid w:val="005E784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57B"/>
    <w:rsid w:val="0065113B"/>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1B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97DC1"/>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0D7"/>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3B4"/>
    <w:rsid w:val="009A43BF"/>
    <w:rsid w:val="009A6B2F"/>
    <w:rsid w:val="009A6B3A"/>
    <w:rsid w:val="009A71C5"/>
    <w:rsid w:val="009A7D11"/>
    <w:rsid w:val="009B01F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6C9"/>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3CA4"/>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907"/>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EE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2A9"/>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838"/>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CC"/>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AC2"/>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CCC"/>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uiPriority w:val="39"/>
    <w:rsid w:val="009A33B4"/>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konfidenciali_informacija.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uploads/vpt/documents/files/mp/konfidenciali_informacija.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a5a0b8525d0611e7a53b83ca0142260e/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jaVu Sans">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2958"/>
    <w:rsid w:val="00046CC9"/>
    <w:rsid w:val="000855FF"/>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C214A"/>
    <w:rsid w:val="004D38E9"/>
    <w:rsid w:val="00515E63"/>
    <w:rsid w:val="00565992"/>
    <w:rsid w:val="005C3D97"/>
    <w:rsid w:val="006514E6"/>
    <w:rsid w:val="00652F79"/>
    <w:rsid w:val="00685665"/>
    <w:rsid w:val="006D77F5"/>
    <w:rsid w:val="007260B3"/>
    <w:rsid w:val="00731487"/>
    <w:rsid w:val="00737C4C"/>
    <w:rsid w:val="007821B4"/>
    <w:rsid w:val="0078514A"/>
    <w:rsid w:val="007C7D73"/>
    <w:rsid w:val="007F25D7"/>
    <w:rsid w:val="00810A25"/>
    <w:rsid w:val="008660D7"/>
    <w:rsid w:val="00881536"/>
    <w:rsid w:val="008D6E2A"/>
    <w:rsid w:val="008E5A6E"/>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D3CBE"/>
    <w:rsid w:val="00C10A3D"/>
    <w:rsid w:val="00C13521"/>
    <w:rsid w:val="00C64F5A"/>
    <w:rsid w:val="00CC6A12"/>
    <w:rsid w:val="00CD27B6"/>
    <w:rsid w:val="00CF4CEB"/>
    <w:rsid w:val="00D1288B"/>
    <w:rsid w:val="00D45211"/>
    <w:rsid w:val="00D5462E"/>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3617</Words>
  <Characters>20622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24191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Dilienė</cp:lastModifiedBy>
  <cp:revision>15</cp:revision>
  <cp:lastPrinted>2021-11-03T05:49:00Z</cp:lastPrinted>
  <dcterms:created xsi:type="dcterms:W3CDTF">2026-07-17T04:58:00Z</dcterms:created>
  <dcterms:modified xsi:type="dcterms:W3CDTF">2026-07-20T07:25:00Z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