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2BAB9" w14:textId="77777777" w:rsidR="0045627E" w:rsidRDefault="0045627E" w:rsidP="00DA70D4">
      <w:pPr>
        <w:spacing w:after="0" w:line="240" w:lineRule="auto"/>
        <w:jc w:val="center"/>
        <w:rPr>
          <w:b/>
          <w:sz w:val="22"/>
          <w:lang w:eastAsia="lt-LT"/>
        </w:rPr>
      </w:pPr>
    </w:p>
    <w:p w14:paraId="7DA736C6" w14:textId="798D4165" w:rsidR="00DA70D4" w:rsidRPr="00A67DEC" w:rsidRDefault="00DA70D4" w:rsidP="00DA70D4">
      <w:pPr>
        <w:spacing w:after="0" w:line="240" w:lineRule="auto"/>
        <w:jc w:val="center"/>
        <w:rPr>
          <w:b/>
          <w:sz w:val="22"/>
          <w:lang w:eastAsia="lt-LT"/>
        </w:rPr>
      </w:pPr>
      <w:r w:rsidRPr="00A67DEC">
        <w:rPr>
          <w:b/>
          <w:sz w:val="22"/>
          <w:lang w:eastAsia="lt-LT"/>
        </w:rPr>
        <w:t>PASIŪLYMAS</w:t>
      </w:r>
    </w:p>
    <w:p w14:paraId="12ED3EBF" w14:textId="77777777" w:rsidR="00DA70D4" w:rsidRPr="00A67DEC" w:rsidRDefault="00DA70D4" w:rsidP="00DA70D4">
      <w:pPr>
        <w:spacing w:after="0" w:line="240" w:lineRule="auto"/>
        <w:jc w:val="center"/>
        <w:rPr>
          <w:b/>
          <w:sz w:val="22"/>
          <w:lang w:eastAsia="lt-LT"/>
        </w:rPr>
      </w:pPr>
      <w:r w:rsidRPr="00A67DEC">
        <w:rPr>
          <w:b/>
          <w:sz w:val="22"/>
          <w:lang w:eastAsia="lt-LT"/>
        </w:rPr>
        <w:t xml:space="preserve">DĖL PASLAUGOS PIRKIMO </w:t>
      </w:r>
    </w:p>
    <w:p w14:paraId="328CDFC2" w14:textId="77777777" w:rsidR="00DA70D4" w:rsidRPr="00A67DEC" w:rsidRDefault="00DA70D4" w:rsidP="00DA70D4">
      <w:pPr>
        <w:spacing w:after="0" w:line="240" w:lineRule="auto"/>
        <w:jc w:val="center"/>
        <w:rPr>
          <w:sz w:val="22"/>
          <w:lang w:eastAsia="lt-LT"/>
        </w:rPr>
      </w:pPr>
    </w:p>
    <w:p w14:paraId="6170DC0F" w14:textId="77777777" w:rsidR="00DA70D4" w:rsidRPr="00A67DEC" w:rsidRDefault="00DA70D4" w:rsidP="00DA70D4">
      <w:pPr>
        <w:spacing w:after="0" w:line="240" w:lineRule="auto"/>
        <w:jc w:val="center"/>
        <w:rPr>
          <w:sz w:val="22"/>
          <w:lang w:eastAsia="lt-LT"/>
        </w:rPr>
      </w:pPr>
      <w:r w:rsidRPr="00A67DEC">
        <w:rPr>
          <w:sz w:val="22"/>
          <w:lang w:eastAsia="lt-LT"/>
        </w:rPr>
        <w:t>____________________</w:t>
      </w:r>
    </w:p>
    <w:p w14:paraId="41B70956" w14:textId="77777777" w:rsidR="00DA70D4" w:rsidRPr="00A67DEC" w:rsidRDefault="00DA70D4" w:rsidP="00DA70D4">
      <w:pPr>
        <w:spacing w:after="0" w:line="240" w:lineRule="auto"/>
        <w:jc w:val="center"/>
        <w:rPr>
          <w:sz w:val="22"/>
          <w:lang w:eastAsia="lt-LT"/>
        </w:rPr>
      </w:pPr>
      <w:r w:rsidRPr="00A67DEC">
        <w:rPr>
          <w:sz w:val="22"/>
          <w:lang w:eastAsia="lt-LT"/>
        </w:rPr>
        <w:t>(Data)</w:t>
      </w:r>
    </w:p>
    <w:p w14:paraId="25EDF293" w14:textId="77777777" w:rsidR="00DA70D4" w:rsidRPr="00A67DEC" w:rsidRDefault="00DA70D4" w:rsidP="00DA70D4">
      <w:pPr>
        <w:spacing w:after="0" w:line="240" w:lineRule="auto"/>
        <w:jc w:val="center"/>
        <w:rPr>
          <w:sz w:val="22"/>
          <w:lang w:eastAsia="lt-LT"/>
        </w:rPr>
      </w:pPr>
    </w:p>
    <w:p w14:paraId="347FAC12" w14:textId="77777777" w:rsidR="00DA70D4" w:rsidRPr="00A67DEC" w:rsidRDefault="00DA70D4" w:rsidP="00DA70D4">
      <w:pPr>
        <w:spacing w:after="0" w:line="240" w:lineRule="auto"/>
        <w:jc w:val="center"/>
        <w:rPr>
          <w:sz w:val="22"/>
          <w:lang w:eastAsia="lt-LT"/>
        </w:rPr>
      </w:pPr>
      <w:r w:rsidRPr="00A67DEC">
        <w:rPr>
          <w:sz w:val="22"/>
          <w:lang w:eastAsia="lt-LT"/>
        </w:rPr>
        <w:t>____________________</w:t>
      </w:r>
    </w:p>
    <w:p w14:paraId="20F910FF" w14:textId="77777777" w:rsidR="00DA70D4" w:rsidRPr="00A67DEC" w:rsidRDefault="00DA70D4" w:rsidP="00DA70D4">
      <w:pPr>
        <w:spacing w:after="0" w:line="240" w:lineRule="auto"/>
        <w:jc w:val="center"/>
        <w:rPr>
          <w:sz w:val="22"/>
          <w:lang w:eastAsia="lt-LT"/>
        </w:rPr>
      </w:pPr>
      <w:r w:rsidRPr="00A67DEC">
        <w:rPr>
          <w:sz w:val="22"/>
          <w:lang w:eastAsia="lt-LT"/>
        </w:rPr>
        <w:t>(Vieta)</w:t>
      </w:r>
    </w:p>
    <w:p w14:paraId="0E0DD40B" w14:textId="77777777" w:rsidR="00DA70D4" w:rsidRPr="00A67DEC" w:rsidRDefault="00DA70D4" w:rsidP="00DA70D4">
      <w:pPr>
        <w:spacing w:after="0" w:line="240" w:lineRule="auto"/>
        <w:jc w:val="center"/>
        <w:rPr>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A70D4" w:rsidRPr="00A67DEC" w14:paraId="0CE3EC54"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38C4F76" w14:textId="77777777" w:rsidR="00DA70D4" w:rsidRPr="00A67DEC" w:rsidRDefault="00DA70D4" w:rsidP="00DA70D4">
            <w:pPr>
              <w:spacing w:before="60" w:after="60" w:line="256" w:lineRule="auto"/>
              <w:jc w:val="both"/>
              <w:rPr>
                <w:b/>
                <w:i/>
                <w:sz w:val="22"/>
                <w:lang w:eastAsia="lt-LT"/>
              </w:rPr>
            </w:pPr>
            <w:r w:rsidRPr="00A67DEC">
              <w:rPr>
                <w:b/>
                <w:i/>
                <w:sz w:val="22"/>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78D134CF" w14:textId="77777777" w:rsidR="00DA70D4" w:rsidRPr="00A67DEC" w:rsidRDefault="00DA70D4" w:rsidP="00DA70D4">
            <w:pPr>
              <w:spacing w:after="0"/>
              <w:jc w:val="both"/>
              <w:rPr>
                <w:sz w:val="22"/>
              </w:rPr>
            </w:pPr>
          </w:p>
        </w:tc>
      </w:tr>
      <w:tr w:rsidR="00DA70D4" w:rsidRPr="00A67DEC" w14:paraId="360B4E4D"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1EEE0133" w14:textId="77777777" w:rsidR="00DA70D4" w:rsidRPr="00A67DEC" w:rsidRDefault="00DA70D4" w:rsidP="00DA70D4">
            <w:pPr>
              <w:keepNext/>
              <w:spacing w:after="0"/>
              <w:jc w:val="both"/>
              <w:rPr>
                <w:b/>
                <w:i/>
                <w:sz w:val="22"/>
              </w:rPr>
            </w:pPr>
            <w:r w:rsidRPr="00A67DEC">
              <w:rPr>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2BB0BB39" w14:textId="77777777" w:rsidR="00DA70D4" w:rsidRPr="00A67DEC" w:rsidRDefault="00DA70D4" w:rsidP="00DA70D4">
            <w:pPr>
              <w:spacing w:after="0"/>
              <w:jc w:val="both"/>
              <w:rPr>
                <w:sz w:val="22"/>
              </w:rPr>
            </w:pPr>
          </w:p>
        </w:tc>
      </w:tr>
      <w:tr w:rsidR="00DA70D4" w:rsidRPr="00A67DEC" w14:paraId="43314F37"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AC7BC95" w14:textId="77777777" w:rsidR="00DA70D4" w:rsidRPr="00A67DEC" w:rsidRDefault="00DA70D4" w:rsidP="00DA70D4">
            <w:pPr>
              <w:spacing w:after="0"/>
              <w:jc w:val="both"/>
              <w:rPr>
                <w:b/>
                <w:i/>
                <w:sz w:val="22"/>
              </w:rPr>
            </w:pPr>
            <w:r w:rsidRPr="00A67DEC">
              <w:rPr>
                <w:b/>
                <w:i/>
                <w:sz w:val="22"/>
                <w:lang w:eastAsia="lt-LT"/>
              </w:rPr>
              <w:t>Teikėjo buveinės</w:t>
            </w:r>
            <w:r w:rsidRPr="00A67DEC">
              <w:rPr>
                <w:i/>
                <w:sz w:val="22"/>
                <w:lang w:eastAsia="lt-LT"/>
              </w:rPr>
              <w:t xml:space="preserve"> </w:t>
            </w:r>
            <w:r w:rsidRPr="00A67DEC">
              <w:rPr>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0B9A8D74" w14:textId="77777777" w:rsidR="00DA70D4" w:rsidRPr="00A67DEC" w:rsidRDefault="00DA70D4" w:rsidP="00DA70D4">
            <w:pPr>
              <w:spacing w:after="0"/>
              <w:jc w:val="both"/>
              <w:rPr>
                <w:sz w:val="22"/>
              </w:rPr>
            </w:pPr>
          </w:p>
        </w:tc>
      </w:tr>
      <w:tr w:rsidR="00DA70D4" w:rsidRPr="00A67DEC" w14:paraId="7A2BB64E"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55B8D409" w14:textId="77777777" w:rsidR="00DA70D4" w:rsidRPr="00A67DEC" w:rsidRDefault="00DA70D4" w:rsidP="00DA70D4">
            <w:pPr>
              <w:spacing w:after="0"/>
              <w:jc w:val="both"/>
              <w:rPr>
                <w:b/>
                <w:i/>
                <w:sz w:val="22"/>
                <w:lang w:eastAsia="lt-LT"/>
              </w:rPr>
            </w:pPr>
            <w:r w:rsidRPr="00A67DEC">
              <w:rPr>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EAB3C0E" w14:textId="77777777" w:rsidR="00DA70D4" w:rsidRPr="00A67DEC" w:rsidRDefault="00DA70D4" w:rsidP="00DA70D4">
            <w:pPr>
              <w:spacing w:after="0"/>
              <w:jc w:val="both"/>
              <w:rPr>
                <w:sz w:val="22"/>
              </w:rPr>
            </w:pPr>
          </w:p>
        </w:tc>
      </w:tr>
      <w:tr w:rsidR="00DA70D4" w:rsidRPr="00A67DEC" w14:paraId="6442F6DB"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79FDCAA4" w14:textId="77777777" w:rsidR="00DA70D4" w:rsidRPr="00A67DEC" w:rsidRDefault="00DA70D4" w:rsidP="00DA70D4">
            <w:pPr>
              <w:spacing w:after="0"/>
              <w:jc w:val="both"/>
              <w:rPr>
                <w:b/>
                <w:i/>
                <w:sz w:val="22"/>
                <w:lang w:eastAsia="lt-LT"/>
              </w:rPr>
            </w:pPr>
            <w:r w:rsidRPr="00A67DEC">
              <w:rPr>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1853DC9B" w14:textId="77777777" w:rsidR="00DA70D4" w:rsidRPr="00A67DEC" w:rsidRDefault="00DA70D4" w:rsidP="00DA70D4">
            <w:pPr>
              <w:spacing w:after="0"/>
              <w:jc w:val="both"/>
              <w:rPr>
                <w:sz w:val="22"/>
              </w:rPr>
            </w:pPr>
          </w:p>
        </w:tc>
      </w:tr>
      <w:tr w:rsidR="00DA70D4" w:rsidRPr="00A67DEC" w14:paraId="71F51346"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78051383" w14:textId="77777777" w:rsidR="00DA70D4" w:rsidRPr="00A67DEC" w:rsidRDefault="00DA70D4" w:rsidP="00DA70D4">
            <w:pPr>
              <w:spacing w:after="0"/>
              <w:jc w:val="both"/>
              <w:rPr>
                <w:b/>
                <w:i/>
                <w:sz w:val="22"/>
                <w:lang w:eastAsia="lt-LT"/>
              </w:rPr>
            </w:pPr>
            <w:r w:rsidRPr="00A67DEC">
              <w:rPr>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5CA6E44" w14:textId="77777777" w:rsidR="00DA70D4" w:rsidRPr="00A67DEC" w:rsidRDefault="00DA70D4" w:rsidP="00DA70D4">
            <w:pPr>
              <w:spacing w:after="0"/>
              <w:jc w:val="both"/>
              <w:rPr>
                <w:sz w:val="22"/>
              </w:rPr>
            </w:pPr>
          </w:p>
        </w:tc>
      </w:tr>
      <w:tr w:rsidR="00DA70D4" w:rsidRPr="00A67DEC" w14:paraId="15C372C5"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1F145E9" w14:textId="77777777" w:rsidR="00DA70D4" w:rsidRPr="00A67DEC" w:rsidRDefault="00DA70D4" w:rsidP="00DA70D4">
            <w:pPr>
              <w:tabs>
                <w:tab w:val="center" w:pos="4320"/>
                <w:tab w:val="right" w:pos="8640"/>
              </w:tabs>
              <w:spacing w:after="0"/>
              <w:rPr>
                <w:b/>
                <w:i/>
                <w:sz w:val="22"/>
              </w:rPr>
            </w:pPr>
            <w:r w:rsidRPr="00A67DEC">
              <w:rPr>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013E1A0" w14:textId="77777777" w:rsidR="00DA70D4" w:rsidRPr="00A67DEC" w:rsidRDefault="00DA70D4" w:rsidP="00DA70D4">
            <w:pPr>
              <w:spacing w:after="0"/>
              <w:jc w:val="both"/>
              <w:rPr>
                <w:sz w:val="22"/>
              </w:rPr>
            </w:pPr>
          </w:p>
        </w:tc>
      </w:tr>
      <w:tr w:rsidR="00DA70D4" w:rsidRPr="00A67DEC" w14:paraId="6CBEA723"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0616B987" w14:textId="77777777" w:rsidR="00DA70D4" w:rsidRPr="00A67DEC" w:rsidRDefault="00DA70D4" w:rsidP="00DA70D4">
            <w:pPr>
              <w:tabs>
                <w:tab w:val="center" w:pos="4320"/>
                <w:tab w:val="right" w:pos="8640"/>
              </w:tabs>
              <w:spacing w:after="0"/>
              <w:rPr>
                <w:b/>
                <w:i/>
                <w:sz w:val="22"/>
                <w:lang w:eastAsia="lt-LT"/>
              </w:rPr>
            </w:pPr>
            <w:r w:rsidRPr="00A67DEC">
              <w:rPr>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30D81587" w14:textId="77777777" w:rsidR="00DA70D4" w:rsidRPr="00A67DEC" w:rsidRDefault="00DA70D4" w:rsidP="00DA70D4">
            <w:pPr>
              <w:spacing w:after="0"/>
              <w:jc w:val="both"/>
              <w:rPr>
                <w:sz w:val="22"/>
              </w:rPr>
            </w:pPr>
          </w:p>
        </w:tc>
      </w:tr>
      <w:tr w:rsidR="00DA70D4" w:rsidRPr="00A67DEC" w14:paraId="70CD1AA5"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691EE233" w14:textId="77777777" w:rsidR="00DA70D4" w:rsidRPr="00A67DEC" w:rsidRDefault="00DA70D4" w:rsidP="00DA70D4">
            <w:pPr>
              <w:tabs>
                <w:tab w:val="center" w:pos="4320"/>
                <w:tab w:val="right" w:pos="8640"/>
              </w:tabs>
              <w:spacing w:after="0"/>
              <w:rPr>
                <w:b/>
                <w:i/>
                <w:sz w:val="22"/>
                <w:lang w:eastAsia="lt-LT"/>
              </w:rPr>
            </w:pPr>
            <w:r w:rsidRPr="00A67DEC">
              <w:rPr>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60D89B5D" w14:textId="77777777" w:rsidR="00DA70D4" w:rsidRPr="00A67DEC" w:rsidRDefault="00DA70D4" w:rsidP="00DA70D4">
            <w:pPr>
              <w:spacing w:after="0"/>
              <w:jc w:val="both"/>
              <w:rPr>
                <w:sz w:val="22"/>
              </w:rPr>
            </w:pPr>
          </w:p>
        </w:tc>
      </w:tr>
      <w:tr w:rsidR="00DA70D4" w:rsidRPr="00A67DEC" w14:paraId="6A5B0C11"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0784204F" w14:textId="77777777" w:rsidR="00DA70D4" w:rsidRPr="00A67DEC" w:rsidRDefault="00DA70D4" w:rsidP="00DA70D4">
            <w:pPr>
              <w:tabs>
                <w:tab w:val="center" w:pos="4320"/>
                <w:tab w:val="right" w:pos="8640"/>
              </w:tabs>
              <w:spacing w:after="0"/>
              <w:rPr>
                <w:b/>
                <w:i/>
                <w:sz w:val="22"/>
                <w:lang w:eastAsia="lt-LT"/>
              </w:rPr>
            </w:pPr>
            <w:r w:rsidRPr="00A67DEC">
              <w:rPr>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72D82D9E" w14:textId="77777777" w:rsidR="00DA70D4" w:rsidRPr="00A67DEC" w:rsidRDefault="00DA70D4" w:rsidP="00DA70D4">
            <w:pPr>
              <w:spacing w:after="0"/>
              <w:jc w:val="both"/>
              <w:rPr>
                <w:sz w:val="22"/>
              </w:rPr>
            </w:pPr>
          </w:p>
        </w:tc>
      </w:tr>
      <w:tr w:rsidR="00DA70D4" w:rsidRPr="00A67DEC" w14:paraId="20CD8B6A"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41EAEA2D" w14:textId="77777777" w:rsidR="00DA70D4" w:rsidRPr="00A67DEC" w:rsidRDefault="00DA70D4" w:rsidP="00DA70D4">
            <w:pPr>
              <w:tabs>
                <w:tab w:val="center" w:pos="4320"/>
                <w:tab w:val="right" w:pos="8640"/>
              </w:tabs>
              <w:spacing w:after="0"/>
              <w:rPr>
                <w:b/>
                <w:i/>
                <w:sz w:val="22"/>
                <w:lang w:eastAsia="lt-LT"/>
              </w:rPr>
            </w:pPr>
            <w:r w:rsidRPr="00A67DEC">
              <w:rPr>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6C269FCE" w14:textId="77777777" w:rsidR="00DA70D4" w:rsidRPr="00A67DEC" w:rsidRDefault="00DA70D4" w:rsidP="00DA70D4">
            <w:pPr>
              <w:spacing w:after="0"/>
              <w:jc w:val="both"/>
              <w:rPr>
                <w:sz w:val="22"/>
              </w:rPr>
            </w:pPr>
          </w:p>
        </w:tc>
      </w:tr>
      <w:tr w:rsidR="00DA70D4" w:rsidRPr="00A67DEC" w14:paraId="31470274"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086A1271" w14:textId="77777777" w:rsidR="00DA70D4" w:rsidRPr="00A67DEC" w:rsidRDefault="00DA70D4" w:rsidP="00DA70D4">
            <w:pPr>
              <w:tabs>
                <w:tab w:val="center" w:pos="4320"/>
                <w:tab w:val="right" w:pos="8640"/>
              </w:tabs>
              <w:spacing w:after="0"/>
              <w:rPr>
                <w:b/>
                <w:i/>
                <w:sz w:val="22"/>
                <w:lang w:eastAsia="lt-LT"/>
              </w:rPr>
            </w:pPr>
            <w:r w:rsidRPr="00A67DEC">
              <w:rPr>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68521D9D" w14:textId="77777777" w:rsidR="00DA70D4" w:rsidRPr="00A67DEC" w:rsidRDefault="00DA70D4" w:rsidP="00DA70D4">
            <w:pPr>
              <w:spacing w:after="0"/>
              <w:jc w:val="both"/>
              <w:rPr>
                <w:sz w:val="22"/>
              </w:rPr>
            </w:pPr>
          </w:p>
        </w:tc>
      </w:tr>
      <w:tr w:rsidR="00DA70D4" w:rsidRPr="00A67DEC" w14:paraId="30AD8F7C"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0C35DDA2" w14:textId="77777777" w:rsidR="00DA70D4" w:rsidRPr="00A67DEC" w:rsidRDefault="00DA70D4" w:rsidP="00DA70D4">
            <w:pPr>
              <w:tabs>
                <w:tab w:val="center" w:pos="4320"/>
                <w:tab w:val="right" w:pos="8640"/>
              </w:tabs>
              <w:spacing w:after="0"/>
              <w:rPr>
                <w:b/>
                <w:i/>
                <w:sz w:val="22"/>
                <w:lang w:eastAsia="lt-LT"/>
              </w:rPr>
            </w:pPr>
            <w:r w:rsidRPr="00A67DEC">
              <w:rPr>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098439E4" w14:textId="77777777" w:rsidR="00DA70D4" w:rsidRPr="00A67DEC" w:rsidRDefault="00DA70D4" w:rsidP="00DA70D4">
            <w:pPr>
              <w:spacing w:after="0"/>
              <w:jc w:val="both"/>
              <w:rPr>
                <w:sz w:val="22"/>
              </w:rPr>
            </w:pPr>
          </w:p>
        </w:tc>
      </w:tr>
      <w:tr w:rsidR="00DA70D4" w:rsidRPr="00A67DEC" w14:paraId="4DBC11C8"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0D664F9B" w14:textId="77777777" w:rsidR="00DA70D4" w:rsidRPr="00A67DEC" w:rsidRDefault="00DA70D4" w:rsidP="00DA70D4">
            <w:pPr>
              <w:tabs>
                <w:tab w:val="center" w:pos="4320"/>
                <w:tab w:val="right" w:pos="8640"/>
              </w:tabs>
              <w:spacing w:after="0"/>
              <w:rPr>
                <w:b/>
                <w:i/>
                <w:sz w:val="22"/>
                <w:lang w:eastAsia="lt-LT"/>
              </w:rPr>
            </w:pPr>
            <w:r w:rsidRPr="00A67DEC">
              <w:rPr>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908B2B2" w14:textId="77777777" w:rsidR="00DA70D4" w:rsidRPr="00A67DEC" w:rsidRDefault="00DA70D4" w:rsidP="00DA70D4">
            <w:pPr>
              <w:spacing w:after="0"/>
              <w:jc w:val="both"/>
              <w:rPr>
                <w:sz w:val="22"/>
              </w:rPr>
            </w:pPr>
          </w:p>
        </w:tc>
      </w:tr>
      <w:tr w:rsidR="00DA70D4" w:rsidRPr="00A67DEC" w14:paraId="1ED982FD"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43030B8F" w14:textId="77777777" w:rsidR="00DA70D4" w:rsidRPr="00A67DEC" w:rsidRDefault="00DA70D4" w:rsidP="00DA70D4">
            <w:pPr>
              <w:tabs>
                <w:tab w:val="center" w:pos="4320"/>
                <w:tab w:val="right" w:pos="8640"/>
              </w:tabs>
              <w:spacing w:after="0"/>
              <w:rPr>
                <w:b/>
                <w:i/>
                <w:sz w:val="22"/>
                <w:lang w:eastAsia="lt-LT"/>
              </w:rPr>
            </w:pPr>
            <w:r w:rsidRPr="00A67DEC">
              <w:rPr>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6DF47FC" w14:textId="77777777" w:rsidR="00DA70D4" w:rsidRPr="00A67DEC" w:rsidRDefault="00DA70D4" w:rsidP="00DA70D4">
            <w:pPr>
              <w:spacing w:after="0"/>
              <w:jc w:val="both"/>
              <w:rPr>
                <w:sz w:val="22"/>
              </w:rPr>
            </w:pPr>
          </w:p>
        </w:tc>
      </w:tr>
      <w:tr w:rsidR="00DA70D4" w:rsidRPr="00A67DEC" w14:paraId="0A65D585" w14:textId="77777777" w:rsidTr="007904B9">
        <w:tc>
          <w:tcPr>
            <w:tcW w:w="6062" w:type="dxa"/>
            <w:tcBorders>
              <w:top w:val="single" w:sz="4" w:space="0" w:color="auto"/>
              <w:left w:val="single" w:sz="4" w:space="0" w:color="auto"/>
              <w:bottom w:val="single" w:sz="4" w:space="0" w:color="auto"/>
              <w:right w:val="single" w:sz="4" w:space="0" w:color="auto"/>
            </w:tcBorders>
            <w:shd w:val="clear" w:color="auto" w:fill="FFFFFF"/>
          </w:tcPr>
          <w:p w14:paraId="1982E1BB" w14:textId="77777777" w:rsidR="00DA70D4" w:rsidRPr="00A67DEC" w:rsidRDefault="00DA70D4" w:rsidP="00DA70D4">
            <w:pPr>
              <w:tabs>
                <w:tab w:val="center" w:pos="4320"/>
                <w:tab w:val="right" w:pos="8640"/>
              </w:tabs>
              <w:spacing w:after="0"/>
              <w:rPr>
                <w:b/>
                <w:i/>
                <w:sz w:val="22"/>
                <w:lang w:eastAsia="lt-LT"/>
              </w:rPr>
            </w:pPr>
            <w:r w:rsidRPr="00A67DEC">
              <w:rPr>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D1A70CA" w14:textId="77777777" w:rsidR="00DA70D4" w:rsidRPr="00A67DEC" w:rsidRDefault="00DA70D4" w:rsidP="00DA70D4">
            <w:pPr>
              <w:spacing w:after="0"/>
              <w:jc w:val="both"/>
              <w:rPr>
                <w:sz w:val="22"/>
              </w:rPr>
            </w:pPr>
          </w:p>
        </w:tc>
      </w:tr>
    </w:tbl>
    <w:p w14:paraId="7FBD0483" w14:textId="77777777" w:rsidR="00DA70D4" w:rsidRPr="00A67DEC" w:rsidRDefault="00DA70D4" w:rsidP="00DA70D4">
      <w:pPr>
        <w:spacing w:after="0" w:line="240" w:lineRule="auto"/>
        <w:jc w:val="both"/>
        <w:rPr>
          <w:sz w:val="22"/>
          <w:lang w:eastAsia="lt-LT"/>
        </w:rPr>
      </w:pPr>
    </w:p>
    <w:p w14:paraId="11631472" w14:textId="77777777" w:rsidR="00DA70D4" w:rsidRPr="00A67DEC" w:rsidRDefault="00DA70D4" w:rsidP="00DA70D4">
      <w:pPr>
        <w:spacing w:after="0" w:line="254" w:lineRule="auto"/>
        <w:ind w:left="2160" w:firstLine="720"/>
        <w:rPr>
          <w:sz w:val="22"/>
          <w:lang w:eastAsia="lt-LT"/>
        </w:rPr>
      </w:pPr>
      <w:r w:rsidRPr="00A67DEC">
        <w:rPr>
          <w:b/>
          <w:bCs/>
          <w:sz w:val="22"/>
          <w:lang w:eastAsia="lt-LT"/>
        </w:rPr>
        <w:t>INFORMACIJA APIE SUBTEIKĖJUS</w:t>
      </w:r>
    </w:p>
    <w:p w14:paraId="211420D3" w14:textId="77777777" w:rsidR="00DA70D4" w:rsidRPr="00A67DEC" w:rsidRDefault="00DA70D4" w:rsidP="00DA70D4">
      <w:pPr>
        <w:spacing w:before="60" w:after="0" w:line="240" w:lineRule="auto"/>
        <w:jc w:val="center"/>
        <w:rPr>
          <w:i/>
          <w:sz w:val="22"/>
          <w:lang w:eastAsia="lt-LT"/>
        </w:rPr>
      </w:pPr>
      <w:r w:rsidRPr="00A67DEC">
        <w:rPr>
          <w:i/>
          <w:sz w:val="22"/>
          <w:lang w:eastAsia="lt-LT"/>
        </w:rPr>
        <w:t>(pildoma, jei teikėjas pasitelkia subteikėjus)</w:t>
      </w:r>
    </w:p>
    <w:p w14:paraId="1C3BF61A" w14:textId="77777777" w:rsidR="00DA70D4" w:rsidRPr="00A67DEC" w:rsidRDefault="00DA70D4" w:rsidP="00DA70D4">
      <w:pPr>
        <w:spacing w:before="60" w:after="0" w:line="240" w:lineRule="auto"/>
        <w:jc w:val="center"/>
        <w:rPr>
          <w:i/>
          <w:sz w:val="22"/>
          <w:lang w:eastAsia="lt-LT"/>
        </w:rPr>
      </w:pPr>
    </w:p>
    <w:p w14:paraId="435D06CE" w14:textId="77777777" w:rsidR="00DA70D4" w:rsidRPr="00A67DEC" w:rsidRDefault="00DA70D4" w:rsidP="00DA70D4">
      <w:pPr>
        <w:spacing w:after="0" w:line="240" w:lineRule="auto"/>
        <w:jc w:val="both"/>
        <w:rPr>
          <w:spacing w:val="-4"/>
          <w:sz w:val="22"/>
          <w:lang w:eastAsia="lt-LT"/>
        </w:rPr>
      </w:pPr>
      <w:r w:rsidRPr="00A67DEC">
        <w:rPr>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A70D4" w:rsidRPr="00A67DEC" w14:paraId="179CD933" w14:textId="77777777" w:rsidTr="007904B9">
        <w:tc>
          <w:tcPr>
            <w:tcW w:w="5058" w:type="dxa"/>
            <w:tcBorders>
              <w:top w:val="single" w:sz="4" w:space="0" w:color="auto"/>
              <w:left w:val="single" w:sz="4" w:space="0" w:color="auto"/>
              <w:bottom w:val="single" w:sz="4" w:space="0" w:color="auto"/>
              <w:right w:val="single" w:sz="4" w:space="0" w:color="auto"/>
            </w:tcBorders>
            <w:hideMark/>
          </w:tcPr>
          <w:p w14:paraId="62DAF1FD" w14:textId="77777777" w:rsidR="00DA70D4" w:rsidRPr="00A67DEC" w:rsidRDefault="00DA70D4" w:rsidP="00DA70D4">
            <w:pPr>
              <w:spacing w:after="0" w:line="240" w:lineRule="auto"/>
              <w:rPr>
                <w:i/>
                <w:sz w:val="22"/>
                <w:lang w:eastAsia="lt-LT"/>
              </w:rPr>
            </w:pPr>
            <w:r w:rsidRPr="00A67DEC">
              <w:rPr>
                <w:spacing w:val="-4"/>
                <w:sz w:val="22"/>
                <w:lang w:eastAsia="lt-LT"/>
              </w:rPr>
              <w:t>subtiekėjo (-ų) ar subteikėjo  (</w:t>
            </w:r>
            <w:r w:rsidRPr="00A67DEC">
              <w:rPr>
                <w:spacing w:val="-4"/>
                <w:sz w:val="22"/>
                <w:lang w:eastAsia="lt-LT"/>
              </w:rPr>
              <w:noBreakHyphen/>
              <w:t>ų)</w:t>
            </w:r>
            <w:r w:rsidRPr="00A67DEC">
              <w:rPr>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48258FF" w14:textId="77777777" w:rsidR="00DA70D4" w:rsidRPr="00A67DEC" w:rsidRDefault="00DA70D4" w:rsidP="00DA70D4">
            <w:pPr>
              <w:spacing w:after="0" w:line="240" w:lineRule="auto"/>
              <w:jc w:val="both"/>
              <w:rPr>
                <w:sz w:val="22"/>
                <w:lang w:eastAsia="lt-LT"/>
              </w:rPr>
            </w:pPr>
          </w:p>
        </w:tc>
      </w:tr>
      <w:tr w:rsidR="00DA70D4" w:rsidRPr="00A67DEC" w14:paraId="0E520631" w14:textId="77777777" w:rsidTr="007904B9">
        <w:tc>
          <w:tcPr>
            <w:tcW w:w="5058" w:type="dxa"/>
            <w:tcBorders>
              <w:top w:val="single" w:sz="4" w:space="0" w:color="auto"/>
              <w:left w:val="single" w:sz="4" w:space="0" w:color="auto"/>
              <w:bottom w:val="single" w:sz="4" w:space="0" w:color="auto"/>
              <w:right w:val="single" w:sz="4" w:space="0" w:color="auto"/>
            </w:tcBorders>
            <w:hideMark/>
          </w:tcPr>
          <w:p w14:paraId="77453398" w14:textId="77777777" w:rsidR="00DA70D4" w:rsidRPr="00A67DEC" w:rsidRDefault="00DA70D4" w:rsidP="00DA70D4">
            <w:pPr>
              <w:spacing w:after="0" w:line="240" w:lineRule="auto"/>
              <w:rPr>
                <w:sz w:val="22"/>
                <w:lang w:eastAsia="lt-LT"/>
              </w:rPr>
            </w:pPr>
            <w:r w:rsidRPr="00A67DEC">
              <w:rPr>
                <w:spacing w:val="-4"/>
                <w:sz w:val="22"/>
                <w:lang w:eastAsia="lt-LT"/>
              </w:rPr>
              <w:t>subtiekėjo (-ų) ar subteikėjo  (</w:t>
            </w:r>
            <w:r w:rsidRPr="00A67DEC">
              <w:rPr>
                <w:spacing w:val="-4"/>
                <w:sz w:val="22"/>
                <w:lang w:eastAsia="lt-LT"/>
              </w:rPr>
              <w:noBreakHyphen/>
              <w:t>ų)</w:t>
            </w:r>
            <w:r w:rsidRPr="00A67DEC">
              <w:rPr>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4D945A8" w14:textId="77777777" w:rsidR="00DA70D4" w:rsidRPr="00A67DEC" w:rsidRDefault="00DA70D4" w:rsidP="00DA70D4">
            <w:pPr>
              <w:spacing w:after="0" w:line="240" w:lineRule="auto"/>
              <w:jc w:val="both"/>
              <w:rPr>
                <w:sz w:val="22"/>
                <w:lang w:eastAsia="lt-LT"/>
              </w:rPr>
            </w:pPr>
          </w:p>
        </w:tc>
      </w:tr>
      <w:tr w:rsidR="00DA70D4" w:rsidRPr="00A67DEC" w14:paraId="56E0FB2D" w14:textId="77777777" w:rsidTr="007904B9">
        <w:tc>
          <w:tcPr>
            <w:tcW w:w="5058" w:type="dxa"/>
            <w:tcBorders>
              <w:top w:val="single" w:sz="4" w:space="0" w:color="auto"/>
              <w:left w:val="single" w:sz="4" w:space="0" w:color="auto"/>
              <w:bottom w:val="single" w:sz="4" w:space="0" w:color="auto"/>
              <w:right w:val="single" w:sz="4" w:space="0" w:color="auto"/>
            </w:tcBorders>
            <w:hideMark/>
          </w:tcPr>
          <w:p w14:paraId="7BC43633" w14:textId="77777777" w:rsidR="00DA70D4" w:rsidRPr="00A67DEC" w:rsidRDefault="00DA70D4" w:rsidP="00DA70D4">
            <w:pPr>
              <w:spacing w:after="0" w:line="240" w:lineRule="auto"/>
              <w:rPr>
                <w:sz w:val="22"/>
                <w:lang w:eastAsia="lt-LT"/>
              </w:rPr>
            </w:pPr>
            <w:r w:rsidRPr="00A67DEC">
              <w:rPr>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1604FC5" w14:textId="77777777" w:rsidR="00DA70D4" w:rsidRPr="00A67DEC" w:rsidRDefault="00DA70D4" w:rsidP="00DA70D4">
            <w:pPr>
              <w:spacing w:after="0" w:line="240" w:lineRule="auto"/>
              <w:jc w:val="both"/>
              <w:rPr>
                <w:sz w:val="22"/>
                <w:lang w:eastAsia="lt-LT"/>
              </w:rPr>
            </w:pPr>
          </w:p>
        </w:tc>
      </w:tr>
    </w:tbl>
    <w:p w14:paraId="1010D98C" w14:textId="77777777" w:rsidR="00DA70D4" w:rsidRPr="00A67DEC" w:rsidRDefault="00DA70D4" w:rsidP="00DA70D4">
      <w:pPr>
        <w:spacing w:after="0" w:line="240" w:lineRule="auto"/>
        <w:ind w:firstLine="720"/>
        <w:jc w:val="both"/>
        <w:rPr>
          <w:sz w:val="22"/>
          <w:lang w:eastAsia="lt-LT"/>
        </w:rPr>
      </w:pPr>
      <w:r w:rsidRPr="00A67DEC">
        <w:rPr>
          <w:sz w:val="22"/>
          <w:lang w:eastAsia="lt-LT"/>
        </w:rPr>
        <w:t>Pateikdami šį pasiūlymą, mes sutinkame su visomis konkurso sąlygomis, pirkimo dokumentuose ir jų prieduose pateiktais reikalavimais.</w:t>
      </w:r>
    </w:p>
    <w:p w14:paraId="3E0B0278" w14:textId="3D6A5AF2" w:rsidR="0045627E" w:rsidRPr="00A67DEC" w:rsidRDefault="00DA70D4" w:rsidP="0045627E">
      <w:pPr>
        <w:spacing w:after="0" w:line="240" w:lineRule="auto"/>
        <w:ind w:firstLine="720"/>
        <w:jc w:val="both"/>
        <w:rPr>
          <w:sz w:val="22"/>
          <w:lang w:eastAsia="lt-LT"/>
        </w:rPr>
      </w:pPr>
      <w:r w:rsidRPr="00A67DEC">
        <w:rPr>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756D173" w14:textId="2C44D8CD" w:rsidR="003424B7" w:rsidRDefault="003424B7" w:rsidP="003424B7">
      <w:pPr>
        <w:spacing w:after="0" w:line="240" w:lineRule="auto"/>
        <w:ind w:firstLine="720"/>
        <w:jc w:val="both"/>
        <w:rPr>
          <w:sz w:val="22"/>
          <w:lang w:eastAsia="lt-LT"/>
        </w:rPr>
      </w:pPr>
      <w:r w:rsidRPr="00A67DEC">
        <w:rPr>
          <w:sz w:val="22"/>
          <w:lang w:eastAsia="lt-LT"/>
        </w:rPr>
        <w:t>Mes siūlome šias paslaugas ir patvirtiname, kad siūlomos paslaugos visiškai atitinka pirkimo dokumentuose pateiktus reikalavimus:</w:t>
      </w:r>
    </w:p>
    <w:p w14:paraId="683DEB11" w14:textId="02355A7D" w:rsidR="0045627E" w:rsidRDefault="0045627E" w:rsidP="003424B7">
      <w:pPr>
        <w:spacing w:after="0" w:line="240" w:lineRule="auto"/>
        <w:ind w:firstLine="720"/>
        <w:jc w:val="both"/>
        <w:rPr>
          <w:sz w:val="22"/>
          <w:lang w:eastAsia="lt-LT"/>
        </w:rPr>
      </w:pPr>
    </w:p>
    <w:p w14:paraId="53DD2AED" w14:textId="66C4A4CF" w:rsidR="0045627E" w:rsidRDefault="0045627E" w:rsidP="003424B7">
      <w:pPr>
        <w:spacing w:after="0" w:line="240" w:lineRule="auto"/>
        <w:ind w:firstLine="720"/>
        <w:jc w:val="both"/>
        <w:rPr>
          <w:sz w:val="22"/>
          <w:lang w:eastAsia="lt-LT"/>
        </w:rPr>
      </w:pPr>
    </w:p>
    <w:p w14:paraId="20F37A75" w14:textId="510E53B7" w:rsidR="0045627E" w:rsidRDefault="0045627E" w:rsidP="003424B7">
      <w:pPr>
        <w:spacing w:after="0" w:line="240" w:lineRule="auto"/>
        <w:ind w:firstLine="720"/>
        <w:jc w:val="both"/>
        <w:rPr>
          <w:sz w:val="22"/>
          <w:lang w:eastAsia="lt-LT"/>
        </w:rPr>
      </w:pPr>
    </w:p>
    <w:p w14:paraId="2DAE7B7B" w14:textId="71C42282" w:rsidR="0045627E" w:rsidRDefault="0045627E" w:rsidP="003424B7">
      <w:pPr>
        <w:spacing w:after="0" w:line="240" w:lineRule="auto"/>
        <w:ind w:firstLine="720"/>
        <w:jc w:val="both"/>
        <w:rPr>
          <w:sz w:val="22"/>
          <w:lang w:eastAsia="lt-LT"/>
        </w:rPr>
      </w:pPr>
    </w:p>
    <w:p w14:paraId="0C6CCAF1" w14:textId="77777777" w:rsidR="0045627E" w:rsidRPr="00A67DEC" w:rsidRDefault="0045627E" w:rsidP="003424B7">
      <w:pPr>
        <w:spacing w:after="0" w:line="240" w:lineRule="auto"/>
        <w:ind w:firstLine="720"/>
        <w:jc w:val="both"/>
        <w:rPr>
          <w:sz w:val="22"/>
          <w:lang w:eastAsia="lt-LT"/>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251"/>
        <w:gridCol w:w="3756"/>
        <w:gridCol w:w="1366"/>
        <w:gridCol w:w="1313"/>
        <w:gridCol w:w="1312"/>
      </w:tblGrid>
      <w:tr w:rsidR="00E610C8" w:rsidRPr="00A67DEC" w14:paraId="6FD02800" w14:textId="77777777" w:rsidTr="007E2A54">
        <w:trPr>
          <w:jc w:val="center"/>
        </w:trPr>
        <w:tc>
          <w:tcPr>
            <w:tcW w:w="528" w:type="dxa"/>
            <w:shd w:val="clear" w:color="auto" w:fill="auto"/>
            <w:vAlign w:val="center"/>
          </w:tcPr>
          <w:p w14:paraId="28ADD343" w14:textId="77777777" w:rsidR="00E610C8" w:rsidRPr="003A655B" w:rsidRDefault="00E610C8" w:rsidP="00E610C8">
            <w:pPr>
              <w:jc w:val="center"/>
              <w:rPr>
                <w:rFonts w:eastAsia="Calibri"/>
                <w:b/>
                <w:color w:val="000000" w:themeColor="text1"/>
                <w:sz w:val="22"/>
              </w:rPr>
            </w:pPr>
            <w:r w:rsidRPr="003A655B">
              <w:rPr>
                <w:rFonts w:eastAsia="Calibri"/>
                <w:b/>
                <w:color w:val="000000" w:themeColor="text1"/>
                <w:sz w:val="22"/>
              </w:rPr>
              <w:lastRenderedPageBreak/>
              <w:t>Eil Nr.</w:t>
            </w:r>
          </w:p>
        </w:tc>
        <w:tc>
          <w:tcPr>
            <w:tcW w:w="1310" w:type="dxa"/>
            <w:shd w:val="clear" w:color="auto" w:fill="auto"/>
            <w:vAlign w:val="center"/>
          </w:tcPr>
          <w:p w14:paraId="2F8E8ACE" w14:textId="77777777" w:rsidR="00E610C8" w:rsidRPr="003A655B" w:rsidRDefault="00E610C8" w:rsidP="00E610C8">
            <w:pPr>
              <w:jc w:val="center"/>
              <w:rPr>
                <w:rFonts w:eastAsia="Calibri"/>
                <w:b/>
                <w:color w:val="000000" w:themeColor="text1"/>
                <w:sz w:val="22"/>
              </w:rPr>
            </w:pPr>
            <w:r w:rsidRPr="003A655B">
              <w:rPr>
                <w:rFonts w:eastAsia="Calibri"/>
                <w:b/>
                <w:color w:val="000000" w:themeColor="text1"/>
                <w:sz w:val="22"/>
              </w:rPr>
              <w:t>Atliekos kodas</w:t>
            </w:r>
          </w:p>
        </w:tc>
        <w:tc>
          <w:tcPr>
            <w:tcW w:w="4111" w:type="dxa"/>
            <w:shd w:val="clear" w:color="auto" w:fill="auto"/>
            <w:vAlign w:val="center"/>
          </w:tcPr>
          <w:p w14:paraId="0A6FD608" w14:textId="77777777" w:rsidR="00E610C8" w:rsidRPr="003A655B" w:rsidRDefault="00E610C8" w:rsidP="00E610C8">
            <w:pPr>
              <w:jc w:val="center"/>
              <w:rPr>
                <w:rFonts w:eastAsia="Calibri"/>
                <w:b/>
                <w:color w:val="000000" w:themeColor="text1"/>
                <w:sz w:val="22"/>
              </w:rPr>
            </w:pPr>
            <w:r w:rsidRPr="003A655B">
              <w:rPr>
                <w:rFonts w:eastAsia="Calibri"/>
                <w:b/>
                <w:color w:val="000000" w:themeColor="text1"/>
                <w:sz w:val="22"/>
              </w:rPr>
              <w:t>Utilizuojamų atliekų pavadinimas</w:t>
            </w:r>
          </w:p>
        </w:tc>
        <w:tc>
          <w:tcPr>
            <w:tcW w:w="742" w:type="dxa"/>
            <w:vAlign w:val="center"/>
          </w:tcPr>
          <w:p w14:paraId="7F72B889" w14:textId="77777777" w:rsidR="00E610C8" w:rsidRPr="00A67DEC" w:rsidRDefault="00E610C8" w:rsidP="00E610C8">
            <w:pPr>
              <w:jc w:val="center"/>
              <w:rPr>
                <w:rFonts w:eastAsia="Calibri"/>
                <w:b/>
                <w:color w:val="000000"/>
                <w:sz w:val="22"/>
              </w:rPr>
            </w:pPr>
            <w:r w:rsidRPr="007E2A54">
              <w:rPr>
                <w:rFonts w:eastAsia="Calibri"/>
                <w:b/>
                <w:color w:val="000000" w:themeColor="text1"/>
                <w:sz w:val="22"/>
              </w:rPr>
              <w:t>Maksimalus 1 kg įkainis EUR su PVM</w:t>
            </w:r>
          </w:p>
        </w:tc>
        <w:tc>
          <w:tcPr>
            <w:tcW w:w="1418" w:type="dxa"/>
            <w:vAlign w:val="center"/>
          </w:tcPr>
          <w:p w14:paraId="6F1E527B" w14:textId="77777777" w:rsidR="00E610C8" w:rsidRPr="00A67DEC" w:rsidRDefault="00E610C8" w:rsidP="00E610C8">
            <w:pPr>
              <w:jc w:val="center"/>
              <w:rPr>
                <w:rFonts w:eastAsia="Calibri"/>
                <w:b/>
                <w:color w:val="000000"/>
                <w:sz w:val="22"/>
              </w:rPr>
            </w:pPr>
            <w:r w:rsidRPr="00A67DEC">
              <w:rPr>
                <w:rFonts w:eastAsia="Calibri"/>
                <w:b/>
                <w:sz w:val="22"/>
              </w:rPr>
              <w:t>1 kg įkainis EUR be PVM</w:t>
            </w:r>
          </w:p>
        </w:tc>
        <w:tc>
          <w:tcPr>
            <w:tcW w:w="1417" w:type="dxa"/>
            <w:vAlign w:val="center"/>
          </w:tcPr>
          <w:p w14:paraId="794F3C7B" w14:textId="77777777" w:rsidR="00E610C8" w:rsidRPr="00A67DEC" w:rsidRDefault="00605B0B" w:rsidP="00E610C8">
            <w:pPr>
              <w:jc w:val="center"/>
              <w:rPr>
                <w:rFonts w:eastAsia="Calibri"/>
                <w:b/>
                <w:color w:val="000000"/>
                <w:sz w:val="22"/>
              </w:rPr>
            </w:pPr>
            <w:r>
              <w:rPr>
                <w:rFonts w:eastAsia="Calibri"/>
                <w:b/>
                <w:sz w:val="22"/>
              </w:rPr>
              <w:t>1 kg įkainis EUR su</w:t>
            </w:r>
            <w:r w:rsidR="00E610C8" w:rsidRPr="00A67DEC">
              <w:rPr>
                <w:rFonts w:eastAsia="Calibri"/>
                <w:b/>
                <w:sz w:val="22"/>
              </w:rPr>
              <w:t xml:space="preserve"> PVM</w:t>
            </w:r>
          </w:p>
        </w:tc>
      </w:tr>
      <w:tr w:rsidR="003A655B" w:rsidRPr="00A67DEC" w14:paraId="74BDD977" w14:textId="77777777" w:rsidTr="007E2A54">
        <w:trPr>
          <w:jc w:val="center"/>
        </w:trPr>
        <w:tc>
          <w:tcPr>
            <w:tcW w:w="528" w:type="dxa"/>
            <w:shd w:val="clear" w:color="auto" w:fill="auto"/>
            <w:vAlign w:val="center"/>
          </w:tcPr>
          <w:p w14:paraId="1F9B88CE" w14:textId="77777777" w:rsidR="003A655B" w:rsidRPr="003A655B" w:rsidRDefault="003A655B" w:rsidP="003A655B">
            <w:pPr>
              <w:spacing w:line="240" w:lineRule="auto"/>
              <w:rPr>
                <w:sz w:val="22"/>
              </w:rPr>
            </w:pPr>
            <w:r w:rsidRPr="003A655B">
              <w:rPr>
                <w:sz w:val="22"/>
              </w:rPr>
              <w:t>1.</w:t>
            </w:r>
          </w:p>
        </w:tc>
        <w:tc>
          <w:tcPr>
            <w:tcW w:w="1310" w:type="dxa"/>
            <w:shd w:val="clear" w:color="auto" w:fill="auto"/>
            <w:vAlign w:val="center"/>
          </w:tcPr>
          <w:p w14:paraId="2CDC039B" w14:textId="77777777" w:rsidR="003A655B" w:rsidRPr="003A655B" w:rsidRDefault="003A655B" w:rsidP="003A655B">
            <w:pPr>
              <w:spacing w:line="240" w:lineRule="auto"/>
              <w:rPr>
                <w:sz w:val="22"/>
              </w:rPr>
            </w:pPr>
            <w:r w:rsidRPr="003A655B">
              <w:rPr>
                <w:sz w:val="22"/>
              </w:rPr>
              <w:t>13 07 03</w:t>
            </w:r>
          </w:p>
        </w:tc>
        <w:tc>
          <w:tcPr>
            <w:tcW w:w="4111" w:type="dxa"/>
            <w:shd w:val="clear" w:color="auto" w:fill="auto"/>
            <w:vAlign w:val="center"/>
          </w:tcPr>
          <w:p w14:paraId="0F8310B4" w14:textId="77777777" w:rsidR="003A655B" w:rsidRPr="003A655B" w:rsidRDefault="003A655B" w:rsidP="003A655B">
            <w:pPr>
              <w:spacing w:line="240" w:lineRule="auto"/>
              <w:rPr>
                <w:sz w:val="22"/>
              </w:rPr>
            </w:pPr>
            <w:r w:rsidRPr="003A655B">
              <w:rPr>
                <w:sz w:val="22"/>
              </w:rPr>
              <w:t>Kitų kuro rūšių utilizavimas</w:t>
            </w:r>
          </w:p>
        </w:tc>
        <w:tc>
          <w:tcPr>
            <w:tcW w:w="742" w:type="dxa"/>
            <w:vAlign w:val="center"/>
          </w:tcPr>
          <w:p w14:paraId="32247021" w14:textId="77777777" w:rsidR="003A655B" w:rsidRPr="00A67DEC" w:rsidRDefault="007E2A54" w:rsidP="003A655B">
            <w:pPr>
              <w:contextualSpacing/>
              <w:jc w:val="center"/>
              <w:rPr>
                <w:rFonts w:eastAsia="Calibri"/>
                <w:sz w:val="22"/>
              </w:rPr>
            </w:pPr>
            <w:r>
              <w:rPr>
                <w:rFonts w:eastAsia="Calibri"/>
                <w:sz w:val="22"/>
              </w:rPr>
              <w:t>0,57</w:t>
            </w:r>
          </w:p>
        </w:tc>
        <w:tc>
          <w:tcPr>
            <w:tcW w:w="1418" w:type="dxa"/>
            <w:vAlign w:val="center"/>
          </w:tcPr>
          <w:p w14:paraId="3AEE784E" w14:textId="77777777" w:rsidR="003A655B" w:rsidRPr="00A67DEC" w:rsidRDefault="003A655B" w:rsidP="003A655B">
            <w:pPr>
              <w:contextualSpacing/>
              <w:jc w:val="both"/>
              <w:rPr>
                <w:rFonts w:eastAsia="Calibri"/>
                <w:sz w:val="22"/>
              </w:rPr>
            </w:pPr>
          </w:p>
        </w:tc>
        <w:tc>
          <w:tcPr>
            <w:tcW w:w="1417" w:type="dxa"/>
            <w:vAlign w:val="center"/>
          </w:tcPr>
          <w:p w14:paraId="698A2BC3" w14:textId="77777777" w:rsidR="003A655B" w:rsidRPr="00A67DEC" w:rsidRDefault="003A655B" w:rsidP="003A655B">
            <w:pPr>
              <w:spacing w:after="0" w:line="240" w:lineRule="auto"/>
              <w:jc w:val="center"/>
              <w:rPr>
                <w:b/>
                <w:bCs/>
                <w:color w:val="000000"/>
                <w:sz w:val="22"/>
                <w:lang w:eastAsia="lt-LT"/>
              </w:rPr>
            </w:pPr>
          </w:p>
        </w:tc>
      </w:tr>
      <w:tr w:rsidR="003A655B" w:rsidRPr="00A67DEC" w14:paraId="263E63C1" w14:textId="77777777" w:rsidTr="007E2A54">
        <w:trPr>
          <w:jc w:val="center"/>
        </w:trPr>
        <w:tc>
          <w:tcPr>
            <w:tcW w:w="528" w:type="dxa"/>
            <w:shd w:val="clear" w:color="auto" w:fill="auto"/>
            <w:vAlign w:val="center"/>
          </w:tcPr>
          <w:p w14:paraId="324C8D36" w14:textId="77777777" w:rsidR="003A655B" w:rsidRPr="003A655B" w:rsidRDefault="003A655B" w:rsidP="003A655B">
            <w:pPr>
              <w:spacing w:line="240" w:lineRule="auto"/>
              <w:rPr>
                <w:sz w:val="22"/>
              </w:rPr>
            </w:pPr>
            <w:r w:rsidRPr="003A655B">
              <w:rPr>
                <w:sz w:val="22"/>
              </w:rPr>
              <w:t>2.</w:t>
            </w:r>
          </w:p>
        </w:tc>
        <w:tc>
          <w:tcPr>
            <w:tcW w:w="1310" w:type="dxa"/>
            <w:shd w:val="clear" w:color="auto" w:fill="auto"/>
            <w:vAlign w:val="center"/>
          </w:tcPr>
          <w:p w14:paraId="3DD22882" w14:textId="77777777" w:rsidR="003A655B" w:rsidRPr="003A655B" w:rsidRDefault="003A655B" w:rsidP="003A655B">
            <w:pPr>
              <w:spacing w:line="240" w:lineRule="auto"/>
              <w:rPr>
                <w:sz w:val="22"/>
              </w:rPr>
            </w:pPr>
            <w:r w:rsidRPr="003A655B">
              <w:rPr>
                <w:sz w:val="22"/>
              </w:rPr>
              <w:t>13 02 08</w:t>
            </w:r>
          </w:p>
        </w:tc>
        <w:tc>
          <w:tcPr>
            <w:tcW w:w="4111" w:type="dxa"/>
            <w:shd w:val="clear" w:color="auto" w:fill="auto"/>
            <w:vAlign w:val="center"/>
          </w:tcPr>
          <w:p w14:paraId="4268DF8A" w14:textId="77777777" w:rsidR="003A655B" w:rsidRPr="003A655B" w:rsidRDefault="003A655B" w:rsidP="003A655B">
            <w:pPr>
              <w:spacing w:line="240" w:lineRule="auto"/>
              <w:rPr>
                <w:sz w:val="22"/>
              </w:rPr>
            </w:pPr>
            <w:r w:rsidRPr="003A655B">
              <w:rPr>
                <w:sz w:val="22"/>
              </w:rPr>
              <w:t>Kita variklio, pavarų dėžės ir tepalinė alyva</w:t>
            </w:r>
          </w:p>
        </w:tc>
        <w:tc>
          <w:tcPr>
            <w:tcW w:w="742" w:type="dxa"/>
            <w:vAlign w:val="center"/>
          </w:tcPr>
          <w:p w14:paraId="4C548294" w14:textId="77777777" w:rsidR="003A655B" w:rsidRPr="00A67DEC" w:rsidRDefault="007E2A54" w:rsidP="003A655B">
            <w:pPr>
              <w:contextualSpacing/>
              <w:jc w:val="center"/>
              <w:rPr>
                <w:rFonts w:eastAsia="Calibri"/>
                <w:sz w:val="22"/>
              </w:rPr>
            </w:pPr>
            <w:r>
              <w:rPr>
                <w:rFonts w:eastAsia="Calibri"/>
                <w:sz w:val="22"/>
              </w:rPr>
              <w:t>0,30</w:t>
            </w:r>
          </w:p>
        </w:tc>
        <w:tc>
          <w:tcPr>
            <w:tcW w:w="1418" w:type="dxa"/>
            <w:vAlign w:val="center"/>
          </w:tcPr>
          <w:p w14:paraId="6122529D" w14:textId="77777777" w:rsidR="003A655B" w:rsidRPr="00A67DEC" w:rsidRDefault="003A655B" w:rsidP="003A655B">
            <w:pPr>
              <w:contextualSpacing/>
              <w:jc w:val="both"/>
              <w:rPr>
                <w:rFonts w:eastAsia="Calibri"/>
                <w:sz w:val="22"/>
              </w:rPr>
            </w:pPr>
          </w:p>
        </w:tc>
        <w:tc>
          <w:tcPr>
            <w:tcW w:w="1417" w:type="dxa"/>
            <w:vAlign w:val="center"/>
          </w:tcPr>
          <w:p w14:paraId="7CC82B9F" w14:textId="77777777" w:rsidR="003A655B" w:rsidRPr="00A67DEC" w:rsidRDefault="003A655B" w:rsidP="003A655B">
            <w:pPr>
              <w:jc w:val="center"/>
              <w:rPr>
                <w:rFonts w:eastAsia="Calibri"/>
                <w:b/>
                <w:bCs/>
                <w:color w:val="000000"/>
                <w:sz w:val="22"/>
              </w:rPr>
            </w:pPr>
          </w:p>
        </w:tc>
      </w:tr>
      <w:tr w:rsidR="003A655B" w:rsidRPr="00A67DEC" w14:paraId="479BB547" w14:textId="77777777" w:rsidTr="007E2A54">
        <w:trPr>
          <w:jc w:val="center"/>
        </w:trPr>
        <w:tc>
          <w:tcPr>
            <w:tcW w:w="528" w:type="dxa"/>
            <w:shd w:val="clear" w:color="auto" w:fill="auto"/>
            <w:vAlign w:val="center"/>
          </w:tcPr>
          <w:p w14:paraId="4285B9A8" w14:textId="77777777" w:rsidR="003A655B" w:rsidRPr="003A655B" w:rsidRDefault="003A655B" w:rsidP="003A655B">
            <w:pPr>
              <w:spacing w:line="240" w:lineRule="auto"/>
              <w:rPr>
                <w:sz w:val="22"/>
              </w:rPr>
            </w:pPr>
            <w:r w:rsidRPr="003A655B">
              <w:rPr>
                <w:sz w:val="22"/>
              </w:rPr>
              <w:t>3.</w:t>
            </w:r>
          </w:p>
        </w:tc>
        <w:tc>
          <w:tcPr>
            <w:tcW w:w="1310" w:type="dxa"/>
            <w:shd w:val="clear" w:color="auto" w:fill="auto"/>
            <w:vAlign w:val="center"/>
          </w:tcPr>
          <w:p w14:paraId="1F303401" w14:textId="77777777" w:rsidR="003A655B" w:rsidRPr="003A655B" w:rsidRDefault="003A655B" w:rsidP="003A655B">
            <w:pPr>
              <w:spacing w:line="240" w:lineRule="auto"/>
              <w:rPr>
                <w:sz w:val="22"/>
              </w:rPr>
            </w:pPr>
            <w:r w:rsidRPr="003A655B">
              <w:rPr>
                <w:sz w:val="22"/>
              </w:rPr>
              <w:t>13 07 02</w:t>
            </w:r>
          </w:p>
        </w:tc>
        <w:tc>
          <w:tcPr>
            <w:tcW w:w="4111" w:type="dxa"/>
            <w:shd w:val="clear" w:color="auto" w:fill="auto"/>
            <w:vAlign w:val="center"/>
          </w:tcPr>
          <w:p w14:paraId="1747D944" w14:textId="77777777" w:rsidR="003A655B" w:rsidRPr="003A655B" w:rsidRDefault="003A655B" w:rsidP="003A655B">
            <w:pPr>
              <w:spacing w:line="240" w:lineRule="auto"/>
              <w:rPr>
                <w:sz w:val="22"/>
              </w:rPr>
            </w:pPr>
            <w:r w:rsidRPr="003A655B">
              <w:rPr>
                <w:sz w:val="22"/>
              </w:rPr>
              <w:t>Benzinas</w:t>
            </w:r>
          </w:p>
        </w:tc>
        <w:tc>
          <w:tcPr>
            <w:tcW w:w="742" w:type="dxa"/>
            <w:vAlign w:val="center"/>
          </w:tcPr>
          <w:p w14:paraId="3A66C372" w14:textId="77777777" w:rsidR="003A655B" w:rsidRPr="00A67DEC" w:rsidRDefault="007E2A54" w:rsidP="003A655B">
            <w:pPr>
              <w:contextualSpacing/>
              <w:jc w:val="center"/>
              <w:rPr>
                <w:rFonts w:eastAsia="Calibri"/>
                <w:sz w:val="22"/>
              </w:rPr>
            </w:pPr>
            <w:r>
              <w:rPr>
                <w:rFonts w:eastAsia="Calibri"/>
                <w:sz w:val="22"/>
              </w:rPr>
              <w:t>0,38</w:t>
            </w:r>
          </w:p>
        </w:tc>
        <w:tc>
          <w:tcPr>
            <w:tcW w:w="1418" w:type="dxa"/>
            <w:vAlign w:val="center"/>
          </w:tcPr>
          <w:p w14:paraId="1364B9AB" w14:textId="77777777" w:rsidR="003A655B" w:rsidRPr="00A67DEC" w:rsidRDefault="003A655B" w:rsidP="003A655B">
            <w:pPr>
              <w:contextualSpacing/>
              <w:jc w:val="both"/>
              <w:rPr>
                <w:rFonts w:eastAsia="Calibri"/>
                <w:sz w:val="22"/>
              </w:rPr>
            </w:pPr>
          </w:p>
        </w:tc>
        <w:tc>
          <w:tcPr>
            <w:tcW w:w="1417" w:type="dxa"/>
            <w:vAlign w:val="center"/>
          </w:tcPr>
          <w:p w14:paraId="1A339304" w14:textId="77777777" w:rsidR="003A655B" w:rsidRPr="00A67DEC" w:rsidRDefault="003A655B" w:rsidP="003A655B">
            <w:pPr>
              <w:jc w:val="center"/>
              <w:rPr>
                <w:rFonts w:eastAsia="Calibri"/>
                <w:b/>
                <w:bCs/>
                <w:color w:val="000000"/>
                <w:sz w:val="22"/>
              </w:rPr>
            </w:pPr>
          </w:p>
        </w:tc>
      </w:tr>
      <w:tr w:rsidR="003A655B" w:rsidRPr="00A67DEC" w14:paraId="22568A8C" w14:textId="77777777" w:rsidTr="007E2A54">
        <w:trPr>
          <w:jc w:val="center"/>
        </w:trPr>
        <w:tc>
          <w:tcPr>
            <w:tcW w:w="528" w:type="dxa"/>
            <w:shd w:val="clear" w:color="auto" w:fill="auto"/>
            <w:vAlign w:val="center"/>
          </w:tcPr>
          <w:p w14:paraId="3B8640CE" w14:textId="77777777" w:rsidR="003A655B" w:rsidRPr="003A655B" w:rsidRDefault="003A655B" w:rsidP="003A655B">
            <w:pPr>
              <w:spacing w:line="240" w:lineRule="auto"/>
              <w:rPr>
                <w:sz w:val="22"/>
              </w:rPr>
            </w:pPr>
            <w:r w:rsidRPr="003A655B">
              <w:rPr>
                <w:sz w:val="22"/>
              </w:rPr>
              <w:t>4.</w:t>
            </w:r>
          </w:p>
        </w:tc>
        <w:tc>
          <w:tcPr>
            <w:tcW w:w="1310" w:type="dxa"/>
            <w:shd w:val="clear" w:color="auto" w:fill="auto"/>
            <w:vAlign w:val="center"/>
          </w:tcPr>
          <w:p w14:paraId="2870FAC6" w14:textId="77777777" w:rsidR="003A655B" w:rsidRPr="003A655B" w:rsidRDefault="003A655B" w:rsidP="003A655B">
            <w:pPr>
              <w:spacing w:line="240" w:lineRule="auto"/>
              <w:rPr>
                <w:sz w:val="22"/>
              </w:rPr>
            </w:pPr>
            <w:r w:rsidRPr="003A655B">
              <w:rPr>
                <w:sz w:val="22"/>
              </w:rPr>
              <w:t>13 07 03</w:t>
            </w:r>
          </w:p>
        </w:tc>
        <w:tc>
          <w:tcPr>
            <w:tcW w:w="4111" w:type="dxa"/>
            <w:shd w:val="clear" w:color="auto" w:fill="auto"/>
            <w:vAlign w:val="center"/>
          </w:tcPr>
          <w:p w14:paraId="115152E7" w14:textId="77777777" w:rsidR="003A655B" w:rsidRPr="003A655B" w:rsidRDefault="003A655B" w:rsidP="003A655B">
            <w:pPr>
              <w:spacing w:line="240" w:lineRule="auto"/>
              <w:rPr>
                <w:sz w:val="22"/>
              </w:rPr>
            </w:pPr>
            <w:r w:rsidRPr="003A655B">
              <w:rPr>
                <w:sz w:val="22"/>
              </w:rPr>
              <w:t>Kitos kuro rūšys (įskaitant mišinius)</w:t>
            </w:r>
          </w:p>
        </w:tc>
        <w:tc>
          <w:tcPr>
            <w:tcW w:w="742" w:type="dxa"/>
            <w:vAlign w:val="center"/>
          </w:tcPr>
          <w:p w14:paraId="77E61AA4" w14:textId="77777777" w:rsidR="003A655B" w:rsidRPr="00A67DEC" w:rsidRDefault="007E2A54" w:rsidP="003A655B">
            <w:pPr>
              <w:contextualSpacing/>
              <w:jc w:val="center"/>
              <w:rPr>
                <w:rFonts w:eastAsia="Calibri"/>
                <w:sz w:val="22"/>
              </w:rPr>
            </w:pPr>
            <w:r>
              <w:rPr>
                <w:rFonts w:eastAsia="Calibri"/>
                <w:sz w:val="22"/>
              </w:rPr>
              <w:t>0,48</w:t>
            </w:r>
          </w:p>
        </w:tc>
        <w:tc>
          <w:tcPr>
            <w:tcW w:w="1418" w:type="dxa"/>
            <w:vAlign w:val="center"/>
          </w:tcPr>
          <w:p w14:paraId="519904A8" w14:textId="77777777" w:rsidR="003A655B" w:rsidRPr="00A67DEC" w:rsidRDefault="003A655B" w:rsidP="003A655B">
            <w:pPr>
              <w:contextualSpacing/>
              <w:jc w:val="both"/>
              <w:rPr>
                <w:rFonts w:eastAsia="Calibri"/>
                <w:sz w:val="22"/>
              </w:rPr>
            </w:pPr>
          </w:p>
        </w:tc>
        <w:tc>
          <w:tcPr>
            <w:tcW w:w="1417" w:type="dxa"/>
            <w:vAlign w:val="center"/>
          </w:tcPr>
          <w:p w14:paraId="76547D44" w14:textId="77777777" w:rsidR="003A655B" w:rsidRPr="00A67DEC" w:rsidRDefault="003A655B" w:rsidP="003A655B">
            <w:pPr>
              <w:jc w:val="center"/>
              <w:rPr>
                <w:rFonts w:eastAsia="Calibri"/>
                <w:b/>
                <w:bCs/>
                <w:color w:val="000000"/>
                <w:sz w:val="22"/>
              </w:rPr>
            </w:pPr>
          </w:p>
        </w:tc>
      </w:tr>
      <w:tr w:rsidR="003A655B" w:rsidRPr="00A67DEC" w14:paraId="68671B3F" w14:textId="77777777" w:rsidTr="007E2A54">
        <w:trPr>
          <w:jc w:val="center"/>
        </w:trPr>
        <w:tc>
          <w:tcPr>
            <w:tcW w:w="528" w:type="dxa"/>
            <w:shd w:val="clear" w:color="auto" w:fill="auto"/>
            <w:vAlign w:val="center"/>
          </w:tcPr>
          <w:p w14:paraId="6D0DE59D" w14:textId="77777777" w:rsidR="003A655B" w:rsidRPr="003A655B" w:rsidRDefault="003A655B" w:rsidP="003A655B">
            <w:pPr>
              <w:spacing w:line="240" w:lineRule="auto"/>
              <w:rPr>
                <w:sz w:val="22"/>
              </w:rPr>
            </w:pPr>
            <w:r w:rsidRPr="003A655B">
              <w:rPr>
                <w:sz w:val="22"/>
              </w:rPr>
              <w:t>5.</w:t>
            </w:r>
          </w:p>
        </w:tc>
        <w:tc>
          <w:tcPr>
            <w:tcW w:w="1310" w:type="dxa"/>
            <w:shd w:val="clear" w:color="auto" w:fill="auto"/>
            <w:vAlign w:val="center"/>
          </w:tcPr>
          <w:p w14:paraId="492EA02F" w14:textId="77777777" w:rsidR="003A655B" w:rsidRPr="003A655B" w:rsidRDefault="003A655B" w:rsidP="003A655B">
            <w:pPr>
              <w:spacing w:line="240" w:lineRule="auto"/>
              <w:rPr>
                <w:sz w:val="22"/>
              </w:rPr>
            </w:pPr>
            <w:r w:rsidRPr="003A655B">
              <w:rPr>
                <w:sz w:val="22"/>
              </w:rPr>
              <w:t>15 01 01</w:t>
            </w:r>
          </w:p>
        </w:tc>
        <w:tc>
          <w:tcPr>
            <w:tcW w:w="4111" w:type="dxa"/>
            <w:shd w:val="clear" w:color="auto" w:fill="auto"/>
            <w:vAlign w:val="center"/>
          </w:tcPr>
          <w:p w14:paraId="1CC4177F" w14:textId="77777777" w:rsidR="003A655B" w:rsidRPr="003A655B" w:rsidRDefault="003A655B" w:rsidP="003A655B">
            <w:pPr>
              <w:spacing w:line="240" w:lineRule="auto"/>
              <w:rPr>
                <w:sz w:val="22"/>
              </w:rPr>
            </w:pPr>
            <w:r w:rsidRPr="003A655B">
              <w:rPr>
                <w:sz w:val="22"/>
              </w:rPr>
              <w:t>Popieriaus ir kartono pakuotė</w:t>
            </w:r>
          </w:p>
        </w:tc>
        <w:tc>
          <w:tcPr>
            <w:tcW w:w="742" w:type="dxa"/>
            <w:vAlign w:val="center"/>
          </w:tcPr>
          <w:p w14:paraId="29C6369C" w14:textId="77777777" w:rsidR="003A655B" w:rsidRPr="00A67DEC" w:rsidRDefault="007E2A54" w:rsidP="003A655B">
            <w:pPr>
              <w:contextualSpacing/>
              <w:jc w:val="center"/>
              <w:rPr>
                <w:rFonts w:eastAsia="Calibri"/>
                <w:sz w:val="22"/>
              </w:rPr>
            </w:pPr>
            <w:r>
              <w:rPr>
                <w:rFonts w:eastAsia="Calibri"/>
                <w:sz w:val="22"/>
              </w:rPr>
              <w:t>0,26</w:t>
            </w:r>
          </w:p>
        </w:tc>
        <w:tc>
          <w:tcPr>
            <w:tcW w:w="1418" w:type="dxa"/>
            <w:vAlign w:val="center"/>
          </w:tcPr>
          <w:p w14:paraId="3429BF7C" w14:textId="77777777" w:rsidR="003A655B" w:rsidRPr="00A67DEC" w:rsidRDefault="003A655B" w:rsidP="003A655B">
            <w:pPr>
              <w:contextualSpacing/>
              <w:jc w:val="both"/>
              <w:rPr>
                <w:rFonts w:eastAsia="Calibri"/>
                <w:sz w:val="22"/>
              </w:rPr>
            </w:pPr>
          </w:p>
        </w:tc>
        <w:tc>
          <w:tcPr>
            <w:tcW w:w="1417" w:type="dxa"/>
            <w:vAlign w:val="center"/>
          </w:tcPr>
          <w:p w14:paraId="40A3D675" w14:textId="77777777" w:rsidR="003A655B" w:rsidRPr="00A67DEC" w:rsidRDefault="003A655B" w:rsidP="003A655B">
            <w:pPr>
              <w:jc w:val="center"/>
              <w:rPr>
                <w:rFonts w:eastAsia="Calibri"/>
                <w:b/>
                <w:bCs/>
                <w:color w:val="000000"/>
                <w:sz w:val="22"/>
              </w:rPr>
            </w:pPr>
          </w:p>
        </w:tc>
      </w:tr>
      <w:tr w:rsidR="003A655B" w:rsidRPr="00A67DEC" w14:paraId="794C571F" w14:textId="77777777" w:rsidTr="007E2A54">
        <w:trPr>
          <w:jc w:val="center"/>
        </w:trPr>
        <w:tc>
          <w:tcPr>
            <w:tcW w:w="528" w:type="dxa"/>
            <w:shd w:val="clear" w:color="auto" w:fill="auto"/>
            <w:vAlign w:val="center"/>
          </w:tcPr>
          <w:p w14:paraId="568D2A6F" w14:textId="77777777" w:rsidR="003A655B" w:rsidRPr="003A655B" w:rsidRDefault="003A655B" w:rsidP="003A655B">
            <w:pPr>
              <w:spacing w:line="240" w:lineRule="auto"/>
              <w:rPr>
                <w:sz w:val="22"/>
              </w:rPr>
            </w:pPr>
            <w:r w:rsidRPr="003A655B">
              <w:rPr>
                <w:sz w:val="22"/>
              </w:rPr>
              <w:t>6.</w:t>
            </w:r>
          </w:p>
        </w:tc>
        <w:tc>
          <w:tcPr>
            <w:tcW w:w="1310" w:type="dxa"/>
            <w:shd w:val="clear" w:color="auto" w:fill="auto"/>
            <w:vAlign w:val="center"/>
          </w:tcPr>
          <w:p w14:paraId="00A1C968" w14:textId="77777777" w:rsidR="003A655B" w:rsidRPr="003A655B" w:rsidRDefault="003A655B" w:rsidP="003A655B">
            <w:pPr>
              <w:spacing w:line="240" w:lineRule="auto"/>
              <w:rPr>
                <w:sz w:val="22"/>
              </w:rPr>
            </w:pPr>
            <w:r w:rsidRPr="003A655B">
              <w:rPr>
                <w:sz w:val="22"/>
              </w:rPr>
              <w:t>15 01 02</w:t>
            </w:r>
          </w:p>
        </w:tc>
        <w:tc>
          <w:tcPr>
            <w:tcW w:w="4111" w:type="dxa"/>
            <w:shd w:val="clear" w:color="auto" w:fill="auto"/>
            <w:vAlign w:val="center"/>
          </w:tcPr>
          <w:p w14:paraId="59B84F88" w14:textId="77777777" w:rsidR="003A655B" w:rsidRPr="003A655B" w:rsidRDefault="003A655B" w:rsidP="003A655B">
            <w:pPr>
              <w:spacing w:line="240" w:lineRule="auto"/>
              <w:rPr>
                <w:sz w:val="22"/>
              </w:rPr>
            </w:pPr>
            <w:r w:rsidRPr="003A655B">
              <w:rPr>
                <w:sz w:val="22"/>
              </w:rPr>
              <w:t>Plastikinės (kartu su PET (polietilentereftalatas) pakuotės</w:t>
            </w:r>
          </w:p>
        </w:tc>
        <w:tc>
          <w:tcPr>
            <w:tcW w:w="742" w:type="dxa"/>
            <w:vAlign w:val="center"/>
          </w:tcPr>
          <w:p w14:paraId="0ECFE974" w14:textId="77777777" w:rsidR="003A655B" w:rsidRPr="00A67DEC" w:rsidRDefault="007E2A54" w:rsidP="003A655B">
            <w:pPr>
              <w:contextualSpacing/>
              <w:jc w:val="center"/>
              <w:rPr>
                <w:rFonts w:eastAsia="Calibri"/>
                <w:sz w:val="22"/>
              </w:rPr>
            </w:pPr>
            <w:r>
              <w:rPr>
                <w:rFonts w:eastAsia="Calibri"/>
                <w:sz w:val="22"/>
              </w:rPr>
              <w:t>0,35</w:t>
            </w:r>
          </w:p>
        </w:tc>
        <w:tc>
          <w:tcPr>
            <w:tcW w:w="1418" w:type="dxa"/>
            <w:vAlign w:val="center"/>
          </w:tcPr>
          <w:p w14:paraId="593BCC4C" w14:textId="77777777" w:rsidR="003A655B" w:rsidRPr="00A67DEC" w:rsidRDefault="003A655B" w:rsidP="003A655B">
            <w:pPr>
              <w:contextualSpacing/>
              <w:jc w:val="both"/>
              <w:rPr>
                <w:rFonts w:eastAsia="Calibri"/>
                <w:sz w:val="22"/>
              </w:rPr>
            </w:pPr>
          </w:p>
        </w:tc>
        <w:tc>
          <w:tcPr>
            <w:tcW w:w="1417" w:type="dxa"/>
            <w:vAlign w:val="center"/>
          </w:tcPr>
          <w:p w14:paraId="6619728C" w14:textId="77777777" w:rsidR="003A655B" w:rsidRPr="00A67DEC" w:rsidRDefault="003A655B" w:rsidP="003A655B">
            <w:pPr>
              <w:jc w:val="center"/>
              <w:rPr>
                <w:rFonts w:eastAsia="Calibri"/>
                <w:b/>
                <w:bCs/>
                <w:color w:val="000000"/>
                <w:sz w:val="22"/>
              </w:rPr>
            </w:pPr>
          </w:p>
        </w:tc>
      </w:tr>
      <w:tr w:rsidR="003A655B" w:rsidRPr="00A67DEC" w14:paraId="29416B36" w14:textId="77777777" w:rsidTr="007E2A54">
        <w:trPr>
          <w:jc w:val="center"/>
        </w:trPr>
        <w:tc>
          <w:tcPr>
            <w:tcW w:w="528" w:type="dxa"/>
            <w:shd w:val="clear" w:color="auto" w:fill="auto"/>
            <w:vAlign w:val="center"/>
          </w:tcPr>
          <w:p w14:paraId="00B7408B" w14:textId="77777777" w:rsidR="003A655B" w:rsidRPr="003A655B" w:rsidRDefault="003A655B" w:rsidP="003A655B">
            <w:pPr>
              <w:spacing w:line="240" w:lineRule="auto"/>
              <w:rPr>
                <w:sz w:val="22"/>
              </w:rPr>
            </w:pPr>
            <w:r w:rsidRPr="003A655B">
              <w:rPr>
                <w:sz w:val="22"/>
              </w:rPr>
              <w:t>7.</w:t>
            </w:r>
          </w:p>
        </w:tc>
        <w:tc>
          <w:tcPr>
            <w:tcW w:w="1310" w:type="dxa"/>
            <w:shd w:val="clear" w:color="auto" w:fill="auto"/>
            <w:vAlign w:val="center"/>
          </w:tcPr>
          <w:p w14:paraId="1133C6C7" w14:textId="77777777" w:rsidR="003A655B" w:rsidRPr="003A655B" w:rsidRDefault="003A655B" w:rsidP="003A655B">
            <w:pPr>
              <w:spacing w:line="240" w:lineRule="auto"/>
              <w:rPr>
                <w:sz w:val="22"/>
              </w:rPr>
            </w:pPr>
            <w:r w:rsidRPr="003A655B">
              <w:rPr>
                <w:sz w:val="22"/>
              </w:rPr>
              <w:t>15 01 02 02</w:t>
            </w:r>
          </w:p>
        </w:tc>
        <w:tc>
          <w:tcPr>
            <w:tcW w:w="4111" w:type="dxa"/>
            <w:shd w:val="clear" w:color="auto" w:fill="auto"/>
            <w:vAlign w:val="center"/>
          </w:tcPr>
          <w:p w14:paraId="0A5D6F34" w14:textId="77777777" w:rsidR="003A655B" w:rsidRPr="003A655B" w:rsidRDefault="003A655B" w:rsidP="003A655B">
            <w:pPr>
              <w:spacing w:line="240" w:lineRule="auto"/>
              <w:rPr>
                <w:sz w:val="22"/>
              </w:rPr>
            </w:pPr>
            <w:r w:rsidRPr="003A655B">
              <w:rPr>
                <w:sz w:val="22"/>
              </w:rPr>
              <w:t>Kitos plastikinės pakuotės</w:t>
            </w:r>
          </w:p>
        </w:tc>
        <w:tc>
          <w:tcPr>
            <w:tcW w:w="742" w:type="dxa"/>
            <w:vAlign w:val="center"/>
          </w:tcPr>
          <w:p w14:paraId="3D7FD1A1" w14:textId="77777777" w:rsidR="003A655B" w:rsidRPr="00A67DEC" w:rsidRDefault="007E2A54" w:rsidP="003A655B">
            <w:pPr>
              <w:contextualSpacing/>
              <w:jc w:val="center"/>
              <w:rPr>
                <w:rFonts w:eastAsia="Calibri"/>
                <w:sz w:val="22"/>
              </w:rPr>
            </w:pPr>
            <w:r>
              <w:rPr>
                <w:rFonts w:eastAsia="Calibri"/>
                <w:sz w:val="22"/>
              </w:rPr>
              <w:t>0,37</w:t>
            </w:r>
          </w:p>
        </w:tc>
        <w:tc>
          <w:tcPr>
            <w:tcW w:w="1418" w:type="dxa"/>
            <w:vAlign w:val="center"/>
          </w:tcPr>
          <w:p w14:paraId="6B99E45E" w14:textId="77777777" w:rsidR="003A655B" w:rsidRPr="00A67DEC" w:rsidRDefault="003A655B" w:rsidP="003A655B">
            <w:pPr>
              <w:contextualSpacing/>
              <w:jc w:val="both"/>
              <w:rPr>
                <w:rFonts w:eastAsia="Calibri"/>
                <w:sz w:val="22"/>
              </w:rPr>
            </w:pPr>
          </w:p>
        </w:tc>
        <w:tc>
          <w:tcPr>
            <w:tcW w:w="1417" w:type="dxa"/>
            <w:vAlign w:val="center"/>
          </w:tcPr>
          <w:p w14:paraId="09DAC843" w14:textId="77777777" w:rsidR="003A655B" w:rsidRPr="00A67DEC" w:rsidRDefault="003A655B" w:rsidP="003A655B">
            <w:pPr>
              <w:jc w:val="center"/>
              <w:rPr>
                <w:rFonts w:eastAsia="Calibri"/>
                <w:b/>
                <w:bCs/>
                <w:color w:val="000000"/>
                <w:sz w:val="22"/>
              </w:rPr>
            </w:pPr>
          </w:p>
        </w:tc>
      </w:tr>
      <w:tr w:rsidR="003A655B" w:rsidRPr="00A67DEC" w14:paraId="68A1A903" w14:textId="77777777" w:rsidTr="007E2A54">
        <w:trPr>
          <w:jc w:val="center"/>
        </w:trPr>
        <w:tc>
          <w:tcPr>
            <w:tcW w:w="528" w:type="dxa"/>
            <w:shd w:val="clear" w:color="auto" w:fill="auto"/>
            <w:vAlign w:val="center"/>
          </w:tcPr>
          <w:p w14:paraId="4DBACB49" w14:textId="77777777" w:rsidR="003A655B" w:rsidRPr="003A655B" w:rsidRDefault="003A655B" w:rsidP="003A655B">
            <w:pPr>
              <w:spacing w:line="240" w:lineRule="auto"/>
              <w:rPr>
                <w:sz w:val="22"/>
              </w:rPr>
            </w:pPr>
            <w:r w:rsidRPr="003A655B">
              <w:rPr>
                <w:sz w:val="22"/>
              </w:rPr>
              <w:t>8.</w:t>
            </w:r>
          </w:p>
        </w:tc>
        <w:tc>
          <w:tcPr>
            <w:tcW w:w="1310" w:type="dxa"/>
            <w:shd w:val="clear" w:color="auto" w:fill="auto"/>
            <w:vAlign w:val="center"/>
          </w:tcPr>
          <w:p w14:paraId="1215931A" w14:textId="77777777" w:rsidR="003A655B" w:rsidRPr="003A655B" w:rsidRDefault="003A655B" w:rsidP="003A655B">
            <w:pPr>
              <w:spacing w:line="240" w:lineRule="auto"/>
              <w:rPr>
                <w:sz w:val="22"/>
              </w:rPr>
            </w:pPr>
            <w:r w:rsidRPr="003A655B">
              <w:rPr>
                <w:sz w:val="22"/>
              </w:rPr>
              <w:t>15 01 03</w:t>
            </w:r>
          </w:p>
        </w:tc>
        <w:tc>
          <w:tcPr>
            <w:tcW w:w="4111" w:type="dxa"/>
            <w:shd w:val="clear" w:color="auto" w:fill="auto"/>
            <w:vAlign w:val="center"/>
          </w:tcPr>
          <w:p w14:paraId="60B90F48" w14:textId="77777777" w:rsidR="003A655B" w:rsidRPr="003A655B" w:rsidRDefault="003A655B" w:rsidP="003A655B">
            <w:pPr>
              <w:spacing w:line="240" w:lineRule="auto"/>
              <w:rPr>
                <w:sz w:val="22"/>
              </w:rPr>
            </w:pPr>
            <w:r w:rsidRPr="003A655B">
              <w:rPr>
                <w:sz w:val="22"/>
              </w:rPr>
              <w:t>Medinės pakuotės</w:t>
            </w:r>
          </w:p>
        </w:tc>
        <w:tc>
          <w:tcPr>
            <w:tcW w:w="742" w:type="dxa"/>
            <w:vAlign w:val="center"/>
          </w:tcPr>
          <w:p w14:paraId="368C17E5" w14:textId="77777777" w:rsidR="003A655B" w:rsidRPr="00A67DEC" w:rsidRDefault="007E2A54" w:rsidP="003A655B">
            <w:pPr>
              <w:contextualSpacing/>
              <w:jc w:val="center"/>
              <w:rPr>
                <w:rFonts w:eastAsia="Calibri"/>
                <w:sz w:val="22"/>
              </w:rPr>
            </w:pPr>
            <w:r>
              <w:rPr>
                <w:rFonts w:eastAsia="Calibri"/>
                <w:sz w:val="22"/>
              </w:rPr>
              <w:t>0,36</w:t>
            </w:r>
          </w:p>
        </w:tc>
        <w:tc>
          <w:tcPr>
            <w:tcW w:w="1418" w:type="dxa"/>
            <w:vAlign w:val="center"/>
          </w:tcPr>
          <w:p w14:paraId="377D84C2" w14:textId="77777777" w:rsidR="003A655B" w:rsidRPr="00A67DEC" w:rsidRDefault="003A655B" w:rsidP="003A655B">
            <w:pPr>
              <w:contextualSpacing/>
              <w:jc w:val="both"/>
              <w:rPr>
                <w:rFonts w:eastAsia="Calibri"/>
                <w:sz w:val="22"/>
              </w:rPr>
            </w:pPr>
          </w:p>
        </w:tc>
        <w:tc>
          <w:tcPr>
            <w:tcW w:w="1417" w:type="dxa"/>
            <w:vAlign w:val="center"/>
          </w:tcPr>
          <w:p w14:paraId="655AD4C6" w14:textId="77777777" w:rsidR="003A655B" w:rsidRPr="00A67DEC" w:rsidRDefault="003A655B" w:rsidP="003A655B">
            <w:pPr>
              <w:jc w:val="center"/>
              <w:rPr>
                <w:rFonts w:eastAsia="Calibri"/>
                <w:b/>
                <w:bCs/>
                <w:color w:val="000000"/>
                <w:sz w:val="22"/>
              </w:rPr>
            </w:pPr>
          </w:p>
        </w:tc>
      </w:tr>
      <w:tr w:rsidR="003A655B" w:rsidRPr="00A67DEC" w14:paraId="3B2DEF02" w14:textId="77777777" w:rsidTr="007E2A54">
        <w:trPr>
          <w:trHeight w:val="685"/>
          <w:jc w:val="center"/>
        </w:trPr>
        <w:tc>
          <w:tcPr>
            <w:tcW w:w="528" w:type="dxa"/>
            <w:shd w:val="clear" w:color="auto" w:fill="auto"/>
            <w:vAlign w:val="center"/>
          </w:tcPr>
          <w:p w14:paraId="1CDDC650" w14:textId="77777777" w:rsidR="003A655B" w:rsidRPr="003A655B" w:rsidRDefault="003A655B" w:rsidP="003A655B">
            <w:pPr>
              <w:spacing w:line="240" w:lineRule="auto"/>
              <w:rPr>
                <w:sz w:val="22"/>
              </w:rPr>
            </w:pPr>
            <w:r w:rsidRPr="003A655B">
              <w:rPr>
                <w:sz w:val="22"/>
              </w:rPr>
              <w:t>9.</w:t>
            </w:r>
          </w:p>
        </w:tc>
        <w:tc>
          <w:tcPr>
            <w:tcW w:w="1310" w:type="dxa"/>
            <w:shd w:val="clear" w:color="auto" w:fill="auto"/>
            <w:vAlign w:val="center"/>
          </w:tcPr>
          <w:p w14:paraId="030DA5F6" w14:textId="77777777" w:rsidR="003A655B" w:rsidRPr="003A655B" w:rsidRDefault="003A655B" w:rsidP="003A655B">
            <w:pPr>
              <w:spacing w:line="240" w:lineRule="auto"/>
              <w:rPr>
                <w:sz w:val="22"/>
              </w:rPr>
            </w:pPr>
            <w:r w:rsidRPr="003A655B">
              <w:rPr>
                <w:sz w:val="22"/>
              </w:rPr>
              <w:t>15 01 04</w:t>
            </w:r>
          </w:p>
        </w:tc>
        <w:tc>
          <w:tcPr>
            <w:tcW w:w="4111" w:type="dxa"/>
            <w:shd w:val="clear" w:color="auto" w:fill="auto"/>
            <w:vAlign w:val="center"/>
          </w:tcPr>
          <w:p w14:paraId="3DA47900" w14:textId="77777777" w:rsidR="003A655B" w:rsidRPr="003A655B" w:rsidRDefault="003A655B" w:rsidP="003A655B">
            <w:pPr>
              <w:spacing w:line="240" w:lineRule="auto"/>
              <w:rPr>
                <w:sz w:val="22"/>
              </w:rPr>
            </w:pPr>
            <w:r w:rsidRPr="003A655B">
              <w:rPr>
                <w:sz w:val="22"/>
              </w:rPr>
              <w:t>Metalinės pakuotės</w:t>
            </w:r>
          </w:p>
        </w:tc>
        <w:tc>
          <w:tcPr>
            <w:tcW w:w="742" w:type="dxa"/>
            <w:vAlign w:val="center"/>
          </w:tcPr>
          <w:p w14:paraId="69C2DC67" w14:textId="77777777" w:rsidR="003A655B" w:rsidRPr="00A67DEC" w:rsidRDefault="007E2A54" w:rsidP="003A655B">
            <w:pPr>
              <w:contextualSpacing/>
              <w:jc w:val="center"/>
              <w:rPr>
                <w:rFonts w:eastAsia="Calibri"/>
                <w:sz w:val="22"/>
              </w:rPr>
            </w:pPr>
            <w:r>
              <w:rPr>
                <w:rFonts w:eastAsia="Calibri"/>
                <w:sz w:val="22"/>
              </w:rPr>
              <w:t>0,24</w:t>
            </w:r>
          </w:p>
        </w:tc>
        <w:tc>
          <w:tcPr>
            <w:tcW w:w="1418" w:type="dxa"/>
            <w:vAlign w:val="center"/>
          </w:tcPr>
          <w:p w14:paraId="738E3F5F" w14:textId="77777777" w:rsidR="003A655B" w:rsidRPr="00A67DEC" w:rsidRDefault="003A655B" w:rsidP="003A655B">
            <w:pPr>
              <w:contextualSpacing/>
              <w:jc w:val="both"/>
              <w:rPr>
                <w:rFonts w:eastAsia="Calibri"/>
                <w:sz w:val="22"/>
              </w:rPr>
            </w:pPr>
          </w:p>
        </w:tc>
        <w:tc>
          <w:tcPr>
            <w:tcW w:w="1417" w:type="dxa"/>
            <w:vAlign w:val="center"/>
          </w:tcPr>
          <w:p w14:paraId="33220531" w14:textId="77777777" w:rsidR="003A655B" w:rsidRPr="00A67DEC" w:rsidRDefault="003A655B" w:rsidP="003A655B">
            <w:pPr>
              <w:jc w:val="center"/>
              <w:rPr>
                <w:rFonts w:eastAsia="Calibri"/>
                <w:b/>
                <w:bCs/>
                <w:color w:val="000000"/>
                <w:sz w:val="22"/>
              </w:rPr>
            </w:pPr>
          </w:p>
        </w:tc>
      </w:tr>
      <w:tr w:rsidR="003A655B" w:rsidRPr="00A67DEC" w14:paraId="0EA9B229" w14:textId="77777777" w:rsidTr="007E2A54">
        <w:trPr>
          <w:trHeight w:val="979"/>
          <w:jc w:val="center"/>
        </w:trPr>
        <w:tc>
          <w:tcPr>
            <w:tcW w:w="528" w:type="dxa"/>
            <w:shd w:val="clear" w:color="auto" w:fill="auto"/>
            <w:vAlign w:val="center"/>
          </w:tcPr>
          <w:p w14:paraId="6C370122" w14:textId="77777777" w:rsidR="003A655B" w:rsidRPr="003A655B" w:rsidRDefault="003A655B" w:rsidP="003A655B">
            <w:pPr>
              <w:spacing w:line="240" w:lineRule="auto"/>
              <w:rPr>
                <w:sz w:val="22"/>
              </w:rPr>
            </w:pPr>
            <w:r w:rsidRPr="003A655B">
              <w:rPr>
                <w:sz w:val="22"/>
              </w:rPr>
              <w:t>10.</w:t>
            </w:r>
          </w:p>
        </w:tc>
        <w:tc>
          <w:tcPr>
            <w:tcW w:w="1310" w:type="dxa"/>
            <w:shd w:val="clear" w:color="auto" w:fill="auto"/>
            <w:vAlign w:val="center"/>
          </w:tcPr>
          <w:p w14:paraId="1533544A" w14:textId="77777777" w:rsidR="003A655B" w:rsidRPr="003A655B" w:rsidRDefault="003A655B" w:rsidP="003A655B">
            <w:pPr>
              <w:spacing w:line="240" w:lineRule="auto"/>
              <w:rPr>
                <w:sz w:val="22"/>
              </w:rPr>
            </w:pPr>
            <w:r w:rsidRPr="003A655B">
              <w:rPr>
                <w:sz w:val="22"/>
              </w:rPr>
              <w:t>15 01 10</w:t>
            </w:r>
          </w:p>
        </w:tc>
        <w:tc>
          <w:tcPr>
            <w:tcW w:w="4111" w:type="dxa"/>
            <w:shd w:val="clear" w:color="auto" w:fill="auto"/>
            <w:vAlign w:val="center"/>
          </w:tcPr>
          <w:p w14:paraId="6D3553C0" w14:textId="77777777" w:rsidR="003A655B" w:rsidRPr="003A655B" w:rsidRDefault="003A655B" w:rsidP="003A655B">
            <w:pPr>
              <w:spacing w:line="240" w:lineRule="auto"/>
              <w:rPr>
                <w:sz w:val="22"/>
              </w:rPr>
            </w:pPr>
            <w:r w:rsidRPr="003A655B">
              <w:rPr>
                <w:sz w:val="22"/>
              </w:rPr>
              <w:t>Pakuotės, kuriose yra pavojingų cheminių medžiagų likučių arba kurios yra jomis užterštos</w:t>
            </w:r>
          </w:p>
        </w:tc>
        <w:tc>
          <w:tcPr>
            <w:tcW w:w="742" w:type="dxa"/>
            <w:vAlign w:val="center"/>
          </w:tcPr>
          <w:p w14:paraId="31DAE7C9" w14:textId="77777777" w:rsidR="003A655B" w:rsidRPr="00A67DEC" w:rsidRDefault="007E2A54" w:rsidP="003A655B">
            <w:pPr>
              <w:contextualSpacing/>
              <w:jc w:val="center"/>
              <w:rPr>
                <w:rFonts w:eastAsia="Calibri"/>
                <w:sz w:val="22"/>
              </w:rPr>
            </w:pPr>
            <w:r>
              <w:rPr>
                <w:rFonts w:eastAsia="Calibri"/>
                <w:sz w:val="22"/>
              </w:rPr>
              <w:t>1,14</w:t>
            </w:r>
          </w:p>
        </w:tc>
        <w:tc>
          <w:tcPr>
            <w:tcW w:w="1418" w:type="dxa"/>
            <w:vAlign w:val="center"/>
          </w:tcPr>
          <w:p w14:paraId="35FAC763" w14:textId="77777777" w:rsidR="003A655B" w:rsidRPr="00A67DEC" w:rsidRDefault="003A655B" w:rsidP="003A655B">
            <w:pPr>
              <w:contextualSpacing/>
              <w:jc w:val="both"/>
              <w:rPr>
                <w:rFonts w:eastAsia="Calibri"/>
                <w:sz w:val="22"/>
              </w:rPr>
            </w:pPr>
          </w:p>
        </w:tc>
        <w:tc>
          <w:tcPr>
            <w:tcW w:w="1417" w:type="dxa"/>
            <w:vAlign w:val="center"/>
          </w:tcPr>
          <w:p w14:paraId="70BFF1BC" w14:textId="77777777" w:rsidR="003A655B" w:rsidRPr="00A67DEC" w:rsidRDefault="003A655B" w:rsidP="003A655B">
            <w:pPr>
              <w:jc w:val="center"/>
              <w:rPr>
                <w:rFonts w:eastAsia="Calibri"/>
                <w:b/>
                <w:bCs/>
                <w:color w:val="000000"/>
                <w:sz w:val="22"/>
              </w:rPr>
            </w:pPr>
          </w:p>
        </w:tc>
      </w:tr>
      <w:tr w:rsidR="003A655B" w:rsidRPr="00A67DEC" w14:paraId="6D2F7298" w14:textId="77777777" w:rsidTr="007E2A54">
        <w:trPr>
          <w:trHeight w:val="979"/>
          <w:jc w:val="center"/>
        </w:trPr>
        <w:tc>
          <w:tcPr>
            <w:tcW w:w="528" w:type="dxa"/>
            <w:shd w:val="clear" w:color="auto" w:fill="auto"/>
            <w:vAlign w:val="center"/>
          </w:tcPr>
          <w:p w14:paraId="1F2481EC" w14:textId="77777777" w:rsidR="003A655B" w:rsidRPr="003A655B" w:rsidRDefault="003A655B" w:rsidP="003A655B">
            <w:pPr>
              <w:spacing w:line="240" w:lineRule="auto"/>
              <w:rPr>
                <w:sz w:val="22"/>
              </w:rPr>
            </w:pPr>
            <w:r w:rsidRPr="003A655B">
              <w:rPr>
                <w:sz w:val="22"/>
              </w:rPr>
              <w:t>11.</w:t>
            </w:r>
          </w:p>
        </w:tc>
        <w:tc>
          <w:tcPr>
            <w:tcW w:w="1310" w:type="dxa"/>
            <w:shd w:val="clear" w:color="auto" w:fill="auto"/>
            <w:vAlign w:val="center"/>
          </w:tcPr>
          <w:p w14:paraId="569908F5" w14:textId="77777777" w:rsidR="003A655B" w:rsidRPr="003A655B" w:rsidRDefault="003A655B" w:rsidP="003A655B">
            <w:pPr>
              <w:spacing w:line="240" w:lineRule="auto"/>
              <w:rPr>
                <w:sz w:val="22"/>
              </w:rPr>
            </w:pPr>
            <w:r w:rsidRPr="003A655B">
              <w:rPr>
                <w:sz w:val="22"/>
              </w:rPr>
              <w:t>15 01 11</w:t>
            </w:r>
          </w:p>
        </w:tc>
        <w:tc>
          <w:tcPr>
            <w:tcW w:w="4111" w:type="dxa"/>
            <w:shd w:val="clear" w:color="auto" w:fill="auto"/>
            <w:vAlign w:val="center"/>
          </w:tcPr>
          <w:p w14:paraId="47F9911F" w14:textId="77777777" w:rsidR="003A655B" w:rsidRPr="003A655B" w:rsidRDefault="003A655B" w:rsidP="003A655B">
            <w:pPr>
              <w:spacing w:line="240" w:lineRule="auto"/>
              <w:rPr>
                <w:sz w:val="22"/>
              </w:rPr>
            </w:pPr>
            <w:r w:rsidRPr="003A655B">
              <w:rPr>
                <w:sz w:val="22"/>
              </w:rPr>
              <w:t>Metalinės pakuotės, įskaitant suslėgto oro talpyklas, kuriose yra pavojingų kietų poringų rišamųjų medžiagų (pvz., asbesto), įskaitant tuščius slėginius konteinerius</w:t>
            </w:r>
          </w:p>
        </w:tc>
        <w:tc>
          <w:tcPr>
            <w:tcW w:w="742" w:type="dxa"/>
            <w:vAlign w:val="center"/>
          </w:tcPr>
          <w:p w14:paraId="4C411E3D" w14:textId="77777777" w:rsidR="003A655B" w:rsidRPr="00A67DEC" w:rsidRDefault="007E2A54" w:rsidP="003A655B">
            <w:pPr>
              <w:contextualSpacing/>
              <w:jc w:val="center"/>
              <w:rPr>
                <w:rFonts w:eastAsia="Calibri"/>
                <w:sz w:val="22"/>
              </w:rPr>
            </w:pPr>
            <w:r>
              <w:rPr>
                <w:rFonts w:eastAsia="Calibri"/>
                <w:sz w:val="22"/>
              </w:rPr>
              <w:t>1,99</w:t>
            </w:r>
          </w:p>
        </w:tc>
        <w:tc>
          <w:tcPr>
            <w:tcW w:w="1418" w:type="dxa"/>
            <w:vAlign w:val="center"/>
          </w:tcPr>
          <w:p w14:paraId="7931EB0A" w14:textId="77777777" w:rsidR="003A655B" w:rsidRPr="00A67DEC" w:rsidRDefault="003A655B" w:rsidP="003A655B">
            <w:pPr>
              <w:contextualSpacing/>
              <w:jc w:val="both"/>
              <w:rPr>
                <w:rFonts w:eastAsia="Calibri"/>
                <w:sz w:val="22"/>
              </w:rPr>
            </w:pPr>
          </w:p>
        </w:tc>
        <w:tc>
          <w:tcPr>
            <w:tcW w:w="1417" w:type="dxa"/>
            <w:vAlign w:val="center"/>
          </w:tcPr>
          <w:p w14:paraId="0B12D985" w14:textId="77777777" w:rsidR="003A655B" w:rsidRPr="00A67DEC" w:rsidRDefault="003A655B" w:rsidP="003A655B">
            <w:pPr>
              <w:jc w:val="center"/>
              <w:rPr>
                <w:rFonts w:eastAsia="Calibri"/>
                <w:b/>
                <w:bCs/>
                <w:color w:val="000000"/>
                <w:sz w:val="22"/>
              </w:rPr>
            </w:pPr>
          </w:p>
        </w:tc>
      </w:tr>
      <w:tr w:rsidR="003A655B" w:rsidRPr="00A67DEC" w14:paraId="025C432E" w14:textId="77777777" w:rsidTr="007E2A54">
        <w:trPr>
          <w:trHeight w:val="716"/>
          <w:jc w:val="center"/>
        </w:trPr>
        <w:tc>
          <w:tcPr>
            <w:tcW w:w="528" w:type="dxa"/>
            <w:shd w:val="clear" w:color="auto" w:fill="auto"/>
            <w:vAlign w:val="center"/>
          </w:tcPr>
          <w:p w14:paraId="504C22A9" w14:textId="77777777" w:rsidR="003A655B" w:rsidRPr="003A655B" w:rsidRDefault="003A655B" w:rsidP="003A655B">
            <w:pPr>
              <w:spacing w:line="240" w:lineRule="auto"/>
              <w:rPr>
                <w:sz w:val="22"/>
              </w:rPr>
            </w:pPr>
            <w:r w:rsidRPr="003A655B">
              <w:rPr>
                <w:sz w:val="22"/>
              </w:rPr>
              <w:t>12.</w:t>
            </w:r>
          </w:p>
        </w:tc>
        <w:tc>
          <w:tcPr>
            <w:tcW w:w="1310" w:type="dxa"/>
            <w:shd w:val="clear" w:color="auto" w:fill="auto"/>
            <w:vAlign w:val="center"/>
          </w:tcPr>
          <w:p w14:paraId="13DA8789" w14:textId="77777777" w:rsidR="003A655B" w:rsidRPr="003A655B" w:rsidRDefault="003A655B" w:rsidP="003A655B">
            <w:pPr>
              <w:spacing w:line="240" w:lineRule="auto"/>
              <w:rPr>
                <w:sz w:val="22"/>
              </w:rPr>
            </w:pPr>
            <w:r w:rsidRPr="003A655B">
              <w:rPr>
                <w:sz w:val="22"/>
              </w:rPr>
              <w:t>15 02 02</w:t>
            </w:r>
          </w:p>
        </w:tc>
        <w:tc>
          <w:tcPr>
            <w:tcW w:w="4111" w:type="dxa"/>
            <w:shd w:val="clear" w:color="auto" w:fill="auto"/>
            <w:vAlign w:val="center"/>
          </w:tcPr>
          <w:p w14:paraId="418E59F4" w14:textId="77777777" w:rsidR="003A655B" w:rsidRPr="003A655B" w:rsidRDefault="003A655B" w:rsidP="003A655B">
            <w:pPr>
              <w:spacing w:line="240" w:lineRule="auto"/>
              <w:rPr>
                <w:sz w:val="22"/>
              </w:rPr>
            </w:pPr>
            <w:r w:rsidRPr="003A655B">
              <w:rPr>
                <w:sz w:val="22"/>
              </w:rPr>
              <w:t>Absorbentai, filtrų medžiagos (įskaitant kitaip neapibrėžtus tepalų filtrus), pašluostės, apsauginiai drabužiai, užteršti pavojingomis cheminėmis medžiagomis</w:t>
            </w:r>
          </w:p>
        </w:tc>
        <w:tc>
          <w:tcPr>
            <w:tcW w:w="742" w:type="dxa"/>
            <w:vAlign w:val="center"/>
          </w:tcPr>
          <w:p w14:paraId="0D1DAE8D" w14:textId="77777777" w:rsidR="003A655B" w:rsidRPr="00A67DEC" w:rsidRDefault="007E2A54" w:rsidP="003A655B">
            <w:pPr>
              <w:contextualSpacing/>
              <w:jc w:val="center"/>
              <w:rPr>
                <w:rFonts w:eastAsia="Calibri"/>
                <w:sz w:val="22"/>
              </w:rPr>
            </w:pPr>
            <w:r>
              <w:rPr>
                <w:rFonts w:eastAsia="Calibri"/>
                <w:sz w:val="22"/>
              </w:rPr>
              <w:t>0,97</w:t>
            </w:r>
          </w:p>
        </w:tc>
        <w:tc>
          <w:tcPr>
            <w:tcW w:w="1418" w:type="dxa"/>
            <w:vAlign w:val="center"/>
          </w:tcPr>
          <w:p w14:paraId="46BE0095" w14:textId="77777777" w:rsidR="003A655B" w:rsidRPr="00A67DEC" w:rsidRDefault="003A655B" w:rsidP="003A655B">
            <w:pPr>
              <w:contextualSpacing/>
              <w:jc w:val="both"/>
              <w:rPr>
                <w:rFonts w:eastAsia="Calibri"/>
                <w:sz w:val="22"/>
              </w:rPr>
            </w:pPr>
          </w:p>
        </w:tc>
        <w:tc>
          <w:tcPr>
            <w:tcW w:w="1417" w:type="dxa"/>
            <w:vAlign w:val="center"/>
          </w:tcPr>
          <w:p w14:paraId="0229382A" w14:textId="77777777" w:rsidR="003A655B" w:rsidRPr="00A67DEC" w:rsidRDefault="003A655B" w:rsidP="003A655B">
            <w:pPr>
              <w:jc w:val="center"/>
              <w:rPr>
                <w:rFonts w:eastAsia="Calibri"/>
                <w:b/>
                <w:bCs/>
                <w:color w:val="000000"/>
                <w:sz w:val="22"/>
              </w:rPr>
            </w:pPr>
          </w:p>
        </w:tc>
      </w:tr>
      <w:tr w:rsidR="003A655B" w:rsidRPr="00A67DEC" w14:paraId="5872FB5F" w14:textId="77777777" w:rsidTr="007E2A54">
        <w:trPr>
          <w:jc w:val="center"/>
        </w:trPr>
        <w:tc>
          <w:tcPr>
            <w:tcW w:w="528" w:type="dxa"/>
            <w:shd w:val="clear" w:color="auto" w:fill="auto"/>
            <w:vAlign w:val="center"/>
          </w:tcPr>
          <w:p w14:paraId="2889FDBA" w14:textId="77777777" w:rsidR="003A655B" w:rsidRPr="003A655B" w:rsidRDefault="003A655B" w:rsidP="003A655B">
            <w:pPr>
              <w:spacing w:line="240" w:lineRule="auto"/>
              <w:rPr>
                <w:sz w:val="22"/>
              </w:rPr>
            </w:pPr>
            <w:r w:rsidRPr="003A655B">
              <w:rPr>
                <w:sz w:val="22"/>
              </w:rPr>
              <w:t>13.</w:t>
            </w:r>
          </w:p>
        </w:tc>
        <w:tc>
          <w:tcPr>
            <w:tcW w:w="1310" w:type="dxa"/>
            <w:shd w:val="clear" w:color="auto" w:fill="auto"/>
            <w:vAlign w:val="center"/>
          </w:tcPr>
          <w:p w14:paraId="50D79405" w14:textId="77777777" w:rsidR="003A655B" w:rsidRPr="003A655B" w:rsidRDefault="003A655B" w:rsidP="003A655B">
            <w:pPr>
              <w:spacing w:line="240" w:lineRule="auto"/>
              <w:rPr>
                <w:sz w:val="22"/>
              </w:rPr>
            </w:pPr>
            <w:r w:rsidRPr="003A655B">
              <w:rPr>
                <w:sz w:val="22"/>
              </w:rPr>
              <w:t>15 02 03</w:t>
            </w:r>
          </w:p>
        </w:tc>
        <w:tc>
          <w:tcPr>
            <w:tcW w:w="4111" w:type="dxa"/>
            <w:shd w:val="clear" w:color="auto" w:fill="auto"/>
            <w:vAlign w:val="center"/>
          </w:tcPr>
          <w:p w14:paraId="795652A3" w14:textId="77777777" w:rsidR="003A655B" w:rsidRPr="003A655B" w:rsidRDefault="003A655B" w:rsidP="003A655B">
            <w:pPr>
              <w:spacing w:line="240" w:lineRule="auto"/>
              <w:rPr>
                <w:sz w:val="22"/>
              </w:rPr>
            </w:pPr>
            <w:r w:rsidRPr="003A655B">
              <w:rPr>
                <w:sz w:val="22"/>
              </w:rPr>
              <w:t>Absorbentai, filtrų medžiagos, pašluostės ir apsauginiai drabužiai, nenurodyti 15 02 02</w:t>
            </w:r>
          </w:p>
        </w:tc>
        <w:tc>
          <w:tcPr>
            <w:tcW w:w="742" w:type="dxa"/>
            <w:vAlign w:val="center"/>
          </w:tcPr>
          <w:p w14:paraId="7FAD3AB6" w14:textId="77777777" w:rsidR="003A655B" w:rsidRPr="00A67DEC" w:rsidRDefault="007E2A54" w:rsidP="003A655B">
            <w:pPr>
              <w:contextualSpacing/>
              <w:jc w:val="center"/>
              <w:rPr>
                <w:rFonts w:eastAsia="Calibri"/>
                <w:sz w:val="22"/>
              </w:rPr>
            </w:pPr>
            <w:r>
              <w:rPr>
                <w:rFonts w:eastAsia="Calibri"/>
                <w:sz w:val="22"/>
              </w:rPr>
              <w:t>0,70</w:t>
            </w:r>
          </w:p>
        </w:tc>
        <w:tc>
          <w:tcPr>
            <w:tcW w:w="1418" w:type="dxa"/>
            <w:vAlign w:val="center"/>
          </w:tcPr>
          <w:p w14:paraId="33B24FEE" w14:textId="77777777" w:rsidR="003A655B" w:rsidRPr="00A67DEC" w:rsidRDefault="003A655B" w:rsidP="003A655B">
            <w:pPr>
              <w:contextualSpacing/>
              <w:jc w:val="both"/>
              <w:rPr>
                <w:rFonts w:eastAsia="Calibri"/>
                <w:sz w:val="22"/>
              </w:rPr>
            </w:pPr>
          </w:p>
        </w:tc>
        <w:tc>
          <w:tcPr>
            <w:tcW w:w="1417" w:type="dxa"/>
            <w:vAlign w:val="center"/>
          </w:tcPr>
          <w:p w14:paraId="5AB12205" w14:textId="77777777" w:rsidR="003A655B" w:rsidRPr="00A67DEC" w:rsidRDefault="003A655B" w:rsidP="003A655B">
            <w:pPr>
              <w:jc w:val="center"/>
              <w:rPr>
                <w:rFonts w:eastAsia="Calibri"/>
                <w:b/>
                <w:bCs/>
                <w:color w:val="000000"/>
                <w:sz w:val="22"/>
              </w:rPr>
            </w:pPr>
          </w:p>
        </w:tc>
      </w:tr>
      <w:tr w:rsidR="003A655B" w:rsidRPr="00A67DEC" w14:paraId="03DD9545" w14:textId="77777777" w:rsidTr="007E2A54">
        <w:trPr>
          <w:jc w:val="center"/>
        </w:trPr>
        <w:tc>
          <w:tcPr>
            <w:tcW w:w="528" w:type="dxa"/>
            <w:shd w:val="clear" w:color="auto" w:fill="auto"/>
            <w:vAlign w:val="center"/>
          </w:tcPr>
          <w:p w14:paraId="4E225862" w14:textId="77777777" w:rsidR="003A655B" w:rsidRPr="003A655B" w:rsidRDefault="003A655B" w:rsidP="003A655B">
            <w:pPr>
              <w:spacing w:line="240" w:lineRule="auto"/>
              <w:rPr>
                <w:sz w:val="22"/>
              </w:rPr>
            </w:pPr>
            <w:r w:rsidRPr="003A655B">
              <w:rPr>
                <w:sz w:val="22"/>
              </w:rPr>
              <w:t>14.</w:t>
            </w:r>
          </w:p>
        </w:tc>
        <w:tc>
          <w:tcPr>
            <w:tcW w:w="1310" w:type="dxa"/>
            <w:shd w:val="clear" w:color="auto" w:fill="auto"/>
            <w:vAlign w:val="center"/>
          </w:tcPr>
          <w:p w14:paraId="16A57E85" w14:textId="77777777" w:rsidR="003A655B" w:rsidRPr="003A655B" w:rsidRDefault="003A655B" w:rsidP="003A655B">
            <w:pPr>
              <w:spacing w:line="240" w:lineRule="auto"/>
              <w:rPr>
                <w:sz w:val="22"/>
              </w:rPr>
            </w:pPr>
            <w:r w:rsidRPr="003A655B">
              <w:rPr>
                <w:sz w:val="22"/>
              </w:rPr>
              <w:t>16 01 03</w:t>
            </w:r>
          </w:p>
        </w:tc>
        <w:tc>
          <w:tcPr>
            <w:tcW w:w="4111" w:type="dxa"/>
            <w:shd w:val="clear" w:color="auto" w:fill="auto"/>
            <w:vAlign w:val="center"/>
          </w:tcPr>
          <w:p w14:paraId="65F382C4" w14:textId="77777777" w:rsidR="003A655B" w:rsidRPr="003A655B" w:rsidRDefault="003A655B" w:rsidP="003A655B">
            <w:pPr>
              <w:spacing w:line="240" w:lineRule="auto"/>
              <w:rPr>
                <w:sz w:val="22"/>
              </w:rPr>
            </w:pPr>
            <w:r w:rsidRPr="003A655B">
              <w:rPr>
                <w:sz w:val="22"/>
              </w:rPr>
              <w:t>Naudotos padangos</w:t>
            </w:r>
          </w:p>
        </w:tc>
        <w:tc>
          <w:tcPr>
            <w:tcW w:w="742" w:type="dxa"/>
            <w:vAlign w:val="center"/>
          </w:tcPr>
          <w:p w14:paraId="49EC79DC" w14:textId="77777777" w:rsidR="003A655B" w:rsidRPr="00A67DEC" w:rsidRDefault="007E2A54" w:rsidP="003A655B">
            <w:pPr>
              <w:contextualSpacing/>
              <w:jc w:val="center"/>
              <w:rPr>
                <w:rFonts w:eastAsia="Calibri"/>
                <w:sz w:val="22"/>
              </w:rPr>
            </w:pPr>
            <w:r>
              <w:rPr>
                <w:rFonts w:eastAsia="Calibri"/>
                <w:sz w:val="22"/>
              </w:rPr>
              <w:t>0,49</w:t>
            </w:r>
          </w:p>
        </w:tc>
        <w:tc>
          <w:tcPr>
            <w:tcW w:w="1418" w:type="dxa"/>
            <w:vAlign w:val="center"/>
          </w:tcPr>
          <w:p w14:paraId="100BD2E7" w14:textId="77777777" w:rsidR="003A655B" w:rsidRPr="00A67DEC" w:rsidRDefault="003A655B" w:rsidP="003A655B">
            <w:pPr>
              <w:contextualSpacing/>
              <w:jc w:val="both"/>
              <w:rPr>
                <w:rFonts w:eastAsia="Calibri"/>
                <w:sz w:val="22"/>
              </w:rPr>
            </w:pPr>
          </w:p>
        </w:tc>
        <w:tc>
          <w:tcPr>
            <w:tcW w:w="1417" w:type="dxa"/>
            <w:vAlign w:val="center"/>
          </w:tcPr>
          <w:p w14:paraId="30A6A390" w14:textId="77777777" w:rsidR="003A655B" w:rsidRPr="00A67DEC" w:rsidRDefault="003A655B" w:rsidP="003A655B">
            <w:pPr>
              <w:jc w:val="center"/>
              <w:rPr>
                <w:rFonts w:eastAsia="Calibri"/>
                <w:b/>
                <w:bCs/>
                <w:color w:val="000000"/>
                <w:sz w:val="22"/>
              </w:rPr>
            </w:pPr>
          </w:p>
        </w:tc>
      </w:tr>
      <w:tr w:rsidR="003A655B" w:rsidRPr="00A67DEC" w14:paraId="3A9A8EE8" w14:textId="77777777" w:rsidTr="007E2A54">
        <w:trPr>
          <w:jc w:val="center"/>
        </w:trPr>
        <w:tc>
          <w:tcPr>
            <w:tcW w:w="528" w:type="dxa"/>
            <w:shd w:val="clear" w:color="auto" w:fill="auto"/>
            <w:vAlign w:val="center"/>
          </w:tcPr>
          <w:p w14:paraId="66B43641" w14:textId="77777777" w:rsidR="003A655B" w:rsidRPr="003A655B" w:rsidRDefault="003A655B" w:rsidP="003A655B">
            <w:pPr>
              <w:spacing w:line="240" w:lineRule="auto"/>
              <w:rPr>
                <w:sz w:val="22"/>
              </w:rPr>
            </w:pPr>
            <w:r w:rsidRPr="003A655B">
              <w:rPr>
                <w:sz w:val="22"/>
              </w:rPr>
              <w:t>15.</w:t>
            </w:r>
          </w:p>
        </w:tc>
        <w:tc>
          <w:tcPr>
            <w:tcW w:w="1310" w:type="dxa"/>
            <w:shd w:val="clear" w:color="auto" w:fill="auto"/>
            <w:vAlign w:val="center"/>
          </w:tcPr>
          <w:p w14:paraId="2A9252AD" w14:textId="77777777" w:rsidR="003A655B" w:rsidRPr="003A655B" w:rsidRDefault="003A655B" w:rsidP="003A655B">
            <w:pPr>
              <w:spacing w:line="240" w:lineRule="auto"/>
              <w:rPr>
                <w:sz w:val="22"/>
              </w:rPr>
            </w:pPr>
            <w:r w:rsidRPr="003A655B">
              <w:rPr>
                <w:sz w:val="22"/>
              </w:rPr>
              <w:t>16 01 07</w:t>
            </w:r>
          </w:p>
        </w:tc>
        <w:tc>
          <w:tcPr>
            <w:tcW w:w="4111" w:type="dxa"/>
            <w:shd w:val="clear" w:color="auto" w:fill="auto"/>
            <w:vAlign w:val="center"/>
          </w:tcPr>
          <w:p w14:paraId="4A7A8260" w14:textId="77777777" w:rsidR="003A655B" w:rsidRPr="003A655B" w:rsidRDefault="003A655B" w:rsidP="003A655B">
            <w:pPr>
              <w:spacing w:line="240" w:lineRule="auto"/>
              <w:rPr>
                <w:sz w:val="22"/>
              </w:rPr>
            </w:pPr>
            <w:r w:rsidRPr="003A655B">
              <w:rPr>
                <w:sz w:val="22"/>
              </w:rPr>
              <w:t>Tepalų filtrai</w:t>
            </w:r>
          </w:p>
        </w:tc>
        <w:tc>
          <w:tcPr>
            <w:tcW w:w="742" w:type="dxa"/>
            <w:vAlign w:val="center"/>
          </w:tcPr>
          <w:p w14:paraId="58E87A4F" w14:textId="77777777" w:rsidR="003A655B" w:rsidRPr="00A67DEC" w:rsidRDefault="007E2A54" w:rsidP="003A655B">
            <w:pPr>
              <w:contextualSpacing/>
              <w:jc w:val="center"/>
              <w:rPr>
                <w:rFonts w:eastAsia="Calibri"/>
                <w:sz w:val="22"/>
              </w:rPr>
            </w:pPr>
            <w:r>
              <w:rPr>
                <w:rFonts w:eastAsia="Calibri"/>
                <w:sz w:val="22"/>
              </w:rPr>
              <w:t>0,46</w:t>
            </w:r>
          </w:p>
        </w:tc>
        <w:tc>
          <w:tcPr>
            <w:tcW w:w="1418" w:type="dxa"/>
            <w:vAlign w:val="center"/>
          </w:tcPr>
          <w:p w14:paraId="69A915F1" w14:textId="77777777" w:rsidR="003A655B" w:rsidRPr="00A67DEC" w:rsidRDefault="003A655B" w:rsidP="003A655B">
            <w:pPr>
              <w:contextualSpacing/>
              <w:jc w:val="both"/>
              <w:rPr>
                <w:rFonts w:eastAsia="Calibri"/>
                <w:sz w:val="22"/>
              </w:rPr>
            </w:pPr>
          </w:p>
        </w:tc>
        <w:tc>
          <w:tcPr>
            <w:tcW w:w="1417" w:type="dxa"/>
            <w:vAlign w:val="center"/>
          </w:tcPr>
          <w:p w14:paraId="16BBB850" w14:textId="77777777" w:rsidR="003A655B" w:rsidRPr="00A67DEC" w:rsidRDefault="003A655B" w:rsidP="003A655B">
            <w:pPr>
              <w:jc w:val="center"/>
              <w:rPr>
                <w:rFonts w:eastAsia="Calibri"/>
                <w:b/>
                <w:bCs/>
                <w:color w:val="000000"/>
                <w:sz w:val="22"/>
              </w:rPr>
            </w:pPr>
          </w:p>
        </w:tc>
      </w:tr>
      <w:tr w:rsidR="003A655B" w:rsidRPr="00A67DEC" w14:paraId="23F46158" w14:textId="77777777" w:rsidTr="007E2A54">
        <w:trPr>
          <w:jc w:val="center"/>
        </w:trPr>
        <w:tc>
          <w:tcPr>
            <w:tcW w:w="528" w:type="dxa"/>
            <w:shd w:val="clear" w:color="auto" w:fill="auto"/>
            <w:vAlign w:val="center"/>
          </w:tcPr>
          <w:p w14:paraId="56693CD0" w14:textId="77777777" w:rsidR="003A655B" w:rsidRPr="003A655B" w:rsidRDefault="003A655B" w:rsidP="003A655B">
            <w:pPr>
              <w:spacing w:line="240" w:lineRule="auto"/>
              <w:rPr>
                <w:sz w:val="22"/>
              </w:rPr>
            </w:pPr>
            <w:r w:rsidRPr="003A655B">
              <w:rPr>
                <w:sz w:val="22"/>
              </w:rPr>
              <w:t>16.</w:t>
            </w:r>
          </w:p>
        </w:tc>
        <w:tc>
          <w:tcPr>
            <w:tcW w:w="1310" w:type="dxa"/>
            <w:shd w:val="clear" w:color="auto" w:fill="auto"/>
            <w:vAlign w:val="center"/>
          </w:tcPr>
          <w:p w14:paraId="1E4ECBEF" w14:textId="77777777" w:rsidR="003A655B" w:rsidRPr="003A655B" w:rsidRDefault="003A655B" w:rsidP="003A655B">
            <w:pPr>
              <w:spacing w:line="240" w:lineRule="auto"/>
              <w:rPr>
                <w:sz w:val="22"/>
              </w:rPr>
            </w:pPr>
            <w:r w:rsidRPr="003A655B">
              <w:rPr>
                <w:sz w:val="22"/>
              </w:rPr>
              <w:t>16 01 19</w:t>
            </w:r>
          </w:p>
        </w:tc>
        <w:tc>
          <w:tcPr>
            <w:tcW w:w="4111" w:type="dxa"/>
            <w:shd w:val="clear" w:color="auto" w:fill="auto"/>
            <w:vAlign w:val="center"/>
          </w:tcPr>
          <w:p w14:paraId="4FF25788" w14:textId="77777777" w:rsidR="003A655B" w:rsidRPr="003A655B" w:rsidRDefault="003A655B" w:rsidP="003A655B">
            <w:pPr>
              <w:spacing w:line="240" w:lineRule="auto"/>
              <w:rPr>
                <w:sz w:val="22"/>
              </w:rPr>
            </w:pPr>
            <w:r w:rsidRPr="003A655B">
              <w:rPr>
                <w:sz w:val="22"/>
              </w:rPr>
              <w:t>Plastikai</w:t>
            </w:r>
          </w:p>
        </w:tc>
        <w:tc>
          <w:tcPr>
            <w:tcW w:w="742" w:type="dxa"/>
            <w:vAlign w:val="center"/>
          </w:tcPr>
          <w:p w14:paraId="1F14CFBB" w14:textId="77777777" w:rsidR="003A655B" w:rsidRPr="00A67DEC" w:rsidRDefault="007E2A54" w:rsidP="003A655B">
            <w:pPr>
              <w:contextualSpacing/>
              <w:jc w:val="center"/>
              <w:rPr>
                <w:rFonts w:eastAsia="Calibri"/>
                <w:sz w:val="22"/>
              </w:rPr>
            </w:pPr>
            <w:r>
              <w:rPr>
                <w:rFonts w:eastAsia="Calibri"/>
                <w:sz w:val="22"/>
              </w:rPr>
              <w:t>0,49</w:t>
            </w:r>
          </w:p>
        </w:tc>
        <w:tc>
          <w:tcPr>
            <w:tcW w:w="1418" w:type="dxa"/>
            <w:vAlign w:val="center"/>
          </w:tcPr>
          <w:p w14:paraId="7C71EBCE" w14:textId="77777777" w:rsidR="003A655B" w:rsidRPr="00A67DEC" w:rsidRDefault="003A655B" w:rsidP="003A655B">
            <w:pPr>
              <w:contextualSpacing/>
              <w:jc w:val="both"/>
              <w:rPr>
                <w:rFonts w:eastAsia="Calibri"/>
                <w:sz w:val="22"/>
              </w:rPr>
            </w:pPr>
          </w:p>
        </w:tc>
        <w:tc>
          <w:tcPr>
            <w:tcW w:w="1417" w:type="dxa"/>
            <w:vAlign w:val="center"/>
          </w:tcPr>
          <w:p w14:paraId="39704ADA" w14:textId="77777777" w:rsidR="003A655B" w:rsidRPr="00A67DEC" w:rsidRDefault="003A655B" w:rsidP="003A655B">
            <w:pPr>
              <w:jc w:val="center"/>
              <w:rPr>
                <w:rFonts w:eastAsia="Calibri"/>
                <w:b/>
                <w:bCs/>
                <w:color w:val="000000"/>
                <w:sz w:val="22"/>
              </w:rPr>
            </w:pPr>
          </w:p>
        </w:tc>
      </w:tr>
      <w:tr w:rsidR="003A655B" w:rsidRPr="00A67DEC" w14:paraId="6C41E95B" w14:textId="77777777" w:rsidTr="007E2A54">
        <w:trPr>
          <w:jc w:val="center"/>
        </w:trPr>
        <w:tc>
          <w:tcPr>
            <w:tcW w:w="528" w:type="dxa"/>
            <w:shd w:val="clear" w:color="auto" w:fill="auto"/>
            <w:vAlign w:val="center"/>
          </w:tcPr>
          <w:p w14:paraId="71471FC4" w14:textId="77777777" w:rsidR="003A655B" w:rsidRPr="003A655B" w:rsidRDefault="003A655B" w:rsidP="003A655B">
            <w:pPr>
              <w:spacing w:line="240" w:lineRule="auto"/>
              <w:rPr>
                <w:sz w:val="22"/>
              </w:rPr>
            </w:pPr>
            <w:r w:rsidRPr="003A655B">
              <w:rPr>
                <w:sz w:val="22"/>
              </w:rPr>
              <w:lastRenderedPageBreak/>
              <w:t>17.</w:t>
            </w:r>
          </w:p>
        </w:tc>
        <w:tc>
          <w:tcPr>
            <w:tcW w:w="1310" w:type="dxa"/>
            <w:shd w:val="clear" w:color="auto" w:fill="auto"/>
            <w:vAlign w:val="center"/>
          </w:tcPr>
          <w:p w14:paraId="509AA840" w14:textId="77777777" w:rsidR="003A655B" w:rsidRPr="003A655B" w:rsidRDefault="003A655B" w:rsidP="003A655B">
            <w:pPr>
              <w:spacing w:line="240" w:lineRule="auto"/>
              <w:rPr>
                <w:sz w:val="22"/>
              </w:rPr>
            </w:pPr>
            <w:r w:rsidRPr="003A655B">
              <w:rPr>
                <w:sz w:val="22"/>
              </w:rPr>
              <w:t>16 01 21</w:t>
            </w:r>
          </w:p>
        </w:tc>
        <w:tc>
          <w:tcPr>
            <w:tcW w:w="4111" w:type="dxa"/>
            <w:shd w:val="clear" w:color="auto" w:fill="auto"/>
            <w:vAlign w:val="center"/>
          </w:tcPr>
          <w:p w14:paraId="58357770" w14:textId="77777777" w:rsidR="003A655B" w:rsidRPr="003A655B" w:rsidRDefault="003A655B" w:rsidP="003A655B">
            <w:pPr>
              <w:spacing w:line="240" w:lineRule="auto"/>
              <w:rPr>
                <w:sz w:val="22"/>
              </w:rPr>
            </w:pPr>
            <w:r w:rsidRPr="003A655B">
              <w:rPr>
                <w:sz w:val="22"/>
              </w:rPr>
              <w:t>Pavojingos sudedamosios dalys, nenurodytos 16 01 07–16 01 11, 16 01 13–16 01 14 ir 16 01 23–16 01 25</w:t>
            </w:r>
          </w:p>
        </w:tc>
        <w:tc>
          <w:tcPr>
            <w:tcW w:w="742" w:type="dxa"/>
            <w:vAlign w:val="center"/>
          </w:tcPr>
          <w:p w14:paraId="1633FBE0" w14:textId="77777777" w:rsidR="003A655B" w:rsidRPr="00A67DEC" w:rsidRDefault="007E2A54" w:rsidP="003A655B">
            <w:pPr>
              <w:contextualSpacing/>
              <w:jc w:val="center"/>
              <w:rPr>
                <w:rFonts w:eastAsia="Calibri"/>
                <w:sz w:val="22"/>
              </w:rPr>
            </w:pPr>
            <w:r>
              <w:rPr>
                <w:rFonts w:eastAsia="Calibri"/>
                <w:sz w:val="22"/>
              </w:rPr>
              <w:t>0,84</w:t>
            </w:r>
          </w:p>
        </w:tc>
        <w:tc>
          <w:tcPr>
            <w:tcW w:w="1418" w:type="dxa"/>
            <w:vAlign w:val="center"/>
          </w:tcPr>
          <w:p w14:paraId="63528156" w14:textId="77777777" w:rsidR="003A655B" w:rsidRPr="00A67DEC" w:rsidRDefault="003A655B" w:rsidP="003A655B">
            <w:pPr>
              <w:contextualSpacing/>
              <w:jc w:val="both"/>
              <w:rPr>
                <w:rFonts w:eastAsia="Calibri"/>
                <w:sz w:val="22"/>
              </w:rPr>
            </w:pPr>
          </w:p>
        </w:tc>
        <w:tc>
          <w:tcPr>
            <w:tcW w:w="1417" w:type="dxa"/>
            <w:vAlign w:val="center"/>
          </w:tcPr>
          <w:p w14:paraId="6F38AC96" w14:textId="77777777" w:rsidR="003A655B" w:rsidRPr="00A67DEC" w:rsidRDefault="003A655B" w:rsidP="003A655B">
            <w:pPr>
              <w:jc w:val="center"/>
              <w:rPr>
                <w:rFonts w:eastAsia="Calibri"/>
                <w:b/>
                <w:bCs/>
                <w:color w:val="000000"/>
                <w:sz w:val="22"/>
              </w:rPr>
            </w:pPr>
          </w:p>
        </w:tc>
      </w:tr>
      <w:tr w:rsidR="003A655B" w:rsidRPr="00A67DEC" w14:paraId="040F1EC3" w14:textId="77777777" w:rsidTr="007E2A54">
        <w:trPr>
          <w:jc w:val="center"/>
        </w:trPr>
        <w:tc>
          <w:tcPr>
            <w:tcW w:w="528" w:type="dxa"/>
            <w:shd w:val="clear" w:color="auto" w:fill="auto"/>
            <w:vAlign w:val="center"/>
          </w:tcPr>
          <w:p w14:paraId="37A2336F" w14:textId="77777777" w:rsidR="003A655B" w:rsidRPr="003A655B" w:rsidRDefault="003A655B" w:rsidP="003A655B">
            <w:pPr>
              <w:spacing w:line="240" w:lineRule="auto"/>
              <w:rPr>
                <w:sz w:val="22"/>
              </w:rPr>
            </w:pPr>
            <w:r w:rsidRPr="003A655B">
              <w:rPr>
                <w:sz w:val="22"/>
              </w:rPr>
              <w:t>18.</w:t>
            </w:r>
          </w:p>
        </w:tc>
        <w:tc>
          <w:tcPr>
            <w:tcW w:w="1310" w:type="dxa"/>
            <w:shd w:val="clear" w:color="auto" w:fill="auto"/>
            <w:vAlign w:val="center"/>
          </w:tcPr>
          <w:p w14:paraId="649BE80A" w14:textId="77777777" w:rsidR="003A655B" w:rsidRPr="003A655B" w:rsidRDefault="003A655B" w:rsidP="003A655B">
            <w:pPr>
              <w:spacing w:line="240" w:lineRule="auto"/>
              <w:rPr>
                <w:sz w:val="22"/>
              </w:rPr>
            </w:pPr>
            <w:r w:rsidRPr="003A655B">
              <w:rPr>
                <w:sz w:val="22"/>
              </w:rPr>
              <w:t>16 01 21 01</w:t>
            </w:r>
          </w:p>
        </w:tc>
        <w:tc>
          <w:tcPr>
            <w:tcW w:w="4111" w:type="dxa"/>
            <w:shd w:val="clear" w:color="auto" w:fill="auto"/>
            <w:vAlign w:val="center"/>
          </w:tcPr>
          <w:p w14:paraId="4C21A2BF" w14:textId="77777777" w:rsidR="003A655B" w:rsidRPr="003A655B" w:rsidRDefault="003A655B" w:rsidP="003A655B">
            <w:pPr>
              <w:spacing w:line="240" w:lineRule="auto"/>
              <w:rPr>
                <w:sz w:val="22"/>
              </w:rPr>
            </w:pPr>
            <w:r w:rsidRPr="003A655B">
              <w:rPr>
                <w:sz w:val="22"/>
              </w:rPr>
              <w:t>Degalų filtrai</w:t>
            </w:r>
          </w:p>
        </w:tc>
        <w:tc>
          <w:tcPr>
            <w:tcW w:w="742" w:type="dxa"/>
            <w:vAlign w:val="center"/>
          </w:tcPr>
          <w:p w14:paraId="416D4E6E" w14:textId="77777777" w:rsidR="003A655B" w:rsidRPr="00A67DEC" w:rsidRDefault="007E2A54" w:rsidP="003A655B">
            <w:pPr>
              <w:contextualSpacing/>
              <w:jc w:val="center"/>
              <w:rPr>
                <w:rFonts w:eastAsia="Calibri"/>
                <w:sz w:val="22"/>
              </w:rPr>
            </w:pPr>
            <w:r>
              <w:rPr>
                <w:rFonts w:eastAsia="Calibri"/>
                <w:sz w:val="22"/>
              </w:rPr>
              <w:t>0,46</w:t>
            </w:r>
          </w:p>
        </w:tc>
        <w:tc>
          <w:tcPr>
            <w:tcW w:w="1418" w:type="dxa"/>
            <w:vAlign w:val="center"/>
          </w:tcPr>
          <w:p w14:paraId="1966B206" w14:textId="77777777" w:rsidR="003A655B" w:rsidRPr="00A67DEC" w:rsidRDefault="003A655B" w:rsidP="003A655B">
            <w:pPr>
              <w:contextualSpacing/>
              <w:jc w:val="both"/>
              <w:rPr>
                <w:rFonts w:eastAsia="Calibri"/>
                <w:sz w:val="22"/>
              </w:rPr>
            </w:pPr>
          </w:p>
        </w:tc>
        <w:tc>
          <w:tcPr>
            <w:tcW w:w="1417" w:type="dxa"/>
            <w:vAlign w:val="center"/>
          </w:tcPr>
          <w:p w14:paraId="13C83E6A" w14:textId="77777777" w:rsidR="003A655B" w:rsidRPr="00A67DEC" w:rsidRDefault="003A655B" w:rsidP="003A655B">
            <w:pPr>
              <w:jc w:val="center"/>
              <w:rPr>
                <w:rFonts w:eastAsia="Calibri"/>
                <w:b/>
                <w:bCs/>
                <w:color w:val="000000"/>
                <w:sz w:val="22"/>
              </w:rPr>
            </w:pPr>
          </w:p>
        </w:tc>
      </w:tr>
      <w:tr w:rsidR="003A655B" w:rsidRPr="00A67DEC" w14:paraId="0C143B3C" w14:textId="77777777" w:rsidTr="007E2A54">
        <w:trPr>
          <w:trHeight w:val="677"/>
          <w:jc w:val="center"/>
        </w:trPr>
        <w:tc>
          <w:tcPr>
            <w:tcW w:w="528" w:type="dxa"/>
            <w:shd w:val="clear" w:color="auto" w:fill="auto"/>
            <w:vAlign w:val="center"/>
          </w:tcPr>
          <w:p w14:paraId="531BBF6F" w14:textId="77777777" w:rsidR="003A655B" w:rsidRPr="003A655B" w:rsidRDefault="003A655B" w:rsidP="003A655B">
            <w:pPr>
              <w:spacing w:line="240" w:lineRule="auto"/>
              <w:rPr>
                <w:sz w:val="22"/>
              </w:rPr>
            </w:pPr>
            <w:r w:rsidRPr="003A655B">
              <w:rPr>
                <w:sz w:val="22"/>
              </w:rPr>
              <w:t>19.</w:t>
            </w:r>
          </w:p>
        </w:tc>
        <w:tc>
          <w:tcPr>
            <w:tcW w:w="1310" w:type="dxa"/>
            <w:shd w:val="clear" w:color="auto" w:fill="auto"/>
            <w:vAlign w:val="center"/>
          </w:tcPr>
          <w:p w14:paraId="6A8BDFAF" w14:textId="77777777" w:rsidR="003A655B" w:rsidRPr="003A655B" w:rsidRDefault="003A655B" w:rsidP="003A655B">
            <w:pPr>
              <w:spacing w:line="240" w:lineRule="auto"/>
              <w:rPr>
                <w:sz w:val="22"/>
              </w:rPr>
            </w:pPr>
            <w:r w:rsidRPr="003A655B">
              <w:rPr>
                <w:sz w:val="22"/>
              </w:rPr>
              <w:t>16 01 21 02</w:t>
            </w:r>
          </w:p>
        </w:tc>
        <w:tc>
          <w:tcPr>
            <w:tcW w:w="4111" w:type="dxa"/>
            <w:shd w:val="clear" w:color="auto" w:fill="auto"/>
            <w:vAlign w:val="center"/>
          </w:tcPr>
          <w:p w14:paraId="13113F07" w14:textId="77777777" w:rsidR="003A655B" w:rsidRPr="003A655B" w:rsidRDefault="003A655B" w:rsidP="003A655B">
            <w:pPr>
              <w:spacing w:line="240" w:lineRule="auto"/>
              <w:rPr>
                <w:sz w:val="22"/>
              </w:rPr>
            </w:pPr>
            <w:r w:rsidRPr="003A655B">
              <w:rPr>
                <w:sz w:val="22"/>
              </w:rPr>
              <w:t>Vidaus degimo variklių įsiurbiamo oro filtrai</w:t>
            </w:r>
          </w:p>
        </w:tc>
        <w:tc>
          <w:tcPr>
            <w:tcW w:w="742" w:type="dxa"/>
            <w:vAlign w:val="center"/>
          </w:tcPr>
          <w:p w14:paraId="17ABAC16" w14:textId="77777777" w:rsidR="003A655B" w:rsidRPr="00A67DEC" w:rsidRDefault="007E2A54" w:rsidP="003A655B">
            <w:pPr>
              <w:contextualSpacing/>
              <w:jc w:val="center"/>
              <w:rPr>
                <w:rFonts w:eastAsia="Calibri"/>
                <w:sz w:val="22"/>
              </w:rPr>
            </w:pPr>
            <w:r>
              <w:rPr>
                <w:rFonts w:eastAsia="Calibri"/>
                <w:sz w:val="22"/>
              </w:rPr>
              <w:t>0,46</w:t>
            </w:r>
          </w:p>
        </w:tc>
        <w:tc>
          <w:tcPr>
            <w:tcW w:w="1418" w:type="dxa"/>
            <w:vAlign w:val="center"/>
          </w:tcPr>
          <w:p w14:paraId="2FF598D7" w14:textId="77777777" w:rsidR="003A655B" w:rsidRPr="00A67DEC" w:rsidRDefault="003A655B" w:rsidP="003A655B">
            <w:pPr>
              <w:contextualSpacing/>
              <w:jc w:val="both"/>
              <w:rPr>
                <w:rFonts w:eastAsia="Calibri"/>
                <w:sz w:val="22"/>
              </w:rPr>
            </w:pPr>
          </w:p>
        </w:tc>
        <w:tc>
          <w:tcPr>
            <w:tcW w:w="1417" w:type="dxa"/>
            <w:vAlign w:val="center"/>
          </w:tcPr>
          <w:p w14:paraId="7BF54991" w14:textId="77777777" w:rsidR="003A655B" w:rsidRPr="00A67DEC" w:rsidRDefault="003A655B" w:rsidP="003A655B">
            <w:pPr>
              <w:jc w:val="center"/>
              <w:rPr>
                <w:rFonts w:eastAsia="Calibri"/>
                <w:b/>
                <w:bCs/>
                <w:color w:val="000000"/>
                <w:sz w:val="22"/>
              </w:rPr>
            </w:pPr>
          </w:p>
        </w:tc>
      </w:tr>
      <w:tr w:rsidR="003A655B" w:rsidRPr="00A67DEC" w14:paraId="5E18B8C9" w14:textId="77777777" w:rsidTr="007E2A54">
        <w:trPr>
          <w:trHeight w:val="860"/>
          <w:jc w:val="center"/>
        </w:trPr>
        <w:tc>
          <w:tcPr>
            <w:tcW w:w="528" w:type="dxa"/>
            <w:shd w:val="clear" w:color="auto" w:fill="auto"/>
            <w:vAlign w:val="center"/>
          </w:tcPr>
          <w:p w14:paraId="7F313480" w14:textId="77777777" w:rsidR="003A655B" w:rsidRPr="003A655B" w:rsidRDefault="003A655B" w:rsidP="003A655B">
            <w:pPr>
              <w:spacing w:line="240" w:lineRule="auto"/>
              <w:rPr>
                <w:sz w:val="22"/>
              </w:rPr>
            </w:pPr>
            <w:r w:rsidRPr="003A655B">
              <w:rPr>
                <w:sz w:val="22"/>
              </w:rPr>
              <w:t>20.</w:t>
            </w:r>
          </w:p>
        </w:tc>
        <w:tc>
          <w:tcPr>
            <w:tcW w:w="1310" w:type="dxa"/>
            <w:shd w:val="clear" w:color="auto" w:fill="auto"/>
            <w:vAlign w:val="center"/>
          </w:tcPr>
          <w:p w14:paraId="1DB80C30" w14:textId="77777777" w:rsidR="003A655B" w:rsidRPr="003A655B" w:rsidRDefault="003A655B" w:rsidP="003A655B">
            <w:pPr>
              <w:spacing w:line="240" w:lineRule="auto"/>
              <w:rPr>
                <w:sz w:val="22"/>
              </w:rPr>
            </w:pPr>
            <w:r w:rsidRPr="003A655B">
              <w:rPr>
                <w:sz w:val="22"/>
              </w:rPr>
              <w:t>16 05 04</w:t>
            </w:r>
          </w:p>
        </w:tc>
        <w:tc>
          <w:tcPr>
            <w:tcW w:w="4111" w:type="dxa"/>
            <w:shd w:val="clear" w:color="auto" w:fill="auto"/>
            <w:vAlign w:val="center"/>
          </w:tcPr>
          <w:p w14:paraId="38B84051" w14:textId="77777777" w:rsidR="003A655B" w:rsidRPr="003A655B" w:rsidRDefault="003A655B" w:rsidP="003A655B">
            <w:pPr>
              <w:spacing w:line="240" w:lineRule="auto"/>
              <w:rPr>
                <w:sz w:val="22"/>
              </w:rPr>
            </w:pPr>
            <w:r w:rsidRPr="003A655B">
              <w:rPr>
                <w:sz w:val="22"/>
              </w:rPr>
              <w:t>Dujos slėginiuose konteineriuose, koriuose yra pavojingų cheminių medžiagų (įskaitant halonus)</w:t>
            </w:r>
          </w:p>
        </w:tc>
        <w:tc>
          <w:tcPr>
            <w:tcW w:w="742" w:type="dxa"/>
            <w:vAlign w:val="center"/>
          </w:tcPr>
          <w:p w14:paraId="0F8823B8" w14:textId="77777777" w:rsidR="003A655B" w:rsidRPr="00A67DEC" w:rsidRDefault="007E2A54" w:rsidP="003A655B">
            <w:pPr>
              <w:contextualSpacing/>
              <w:jc w:val="center"/>
              <w:rPr>
                <w:rFonts w:eastAsia="Calibri"/>
                <w:sz w:val="22"/>
              </w:rPr>
            </w:pPr>
            <w:r>
              <w:rPr>
                <w:rFonts w:eastAsia="Calibri"/>
                <w:sz w:val="22"/>
              </w:rPr>
              <w:t>11,82</w:t>
            </w:r>
          </w:p>
        </w:tc>
        <w:tc>
          <w:tcPr>
            <w:tcW w:w="1418" w:type="dxa"/>
            <w:vAlign w:val="center"/>
          </w:tcPr>
          <w:p w14:paraId="74CEF779" w14:textId="77777777" w:rsidR="003A655B" w:rsidRPr="00A67DEC" w:rsidRDefault="003A655B" w:rsidP="003A655B">
            <w:pPr>
              <w:contextualSpacing/>
              <w:jc w:val="both"/>
              <w:rPr>
                <w:rFonts w:eastAsia="Calibri"/>
                <w:sz w:val="22"/>
              </w:rPr>
            </w:pPr>
          </w:p>
        </w:tc>
        <w:tc>
          <w:tcPr>
            <w:tcW w:w="1417" w:type="dxa"/>
            <w:vAlign w:val="center"/>
          </w:tcPr>
          <w:p w14:paraId="42F8CE8C" w14:textId="77777777" w:rsidR="003A655B" w:rsidRPr="00A67DEC" w:rsidRDefault="003A655B" w:rsidP="003A655B">
            <w:pPr>
              <w:jc w:val="center"/>
              <w:rPr>
                <w:rFonts w:eastAsia="Calibri"/>
                <w:b/>
                <w:bCs/>
                <w:color w:val="000000"/>
                <w:sz w:val="22"/>
              </w:rPr>
            </w:pPr>
          </w:p>
        </w:tc>
      </w:tr>
      <w:tr w:rsidR="003A655B" w:rsidRPr="00A67DEC" w14:paraId="59474000" w14:textId="77777777" w:rsidTr="007E2A54">
        <w:trPr>
          <w:jc w:val="center"/>
        </w:trPr>
        <w:tc>
          <w:tcPr>
            <w:tcW w:w="528" w:type="dxa"/>
            <w:shd w:val="clear" w:color="auto" w:fill="auto"/>
            <w:vAlign w:val="center"/>
          </w:tcPr>
          <w:p w14:paraId="7575CE62" w14:textId="77777777" w:rsidR="003A655B" w:rsidRPr="003A655B" w:rsidRDefault="003A655B" w:rsidP="003A655B">
            <w:pPr>
              <w:spacing w:line="240" w:lineRule="auto"/>
              <w:rPr>
                <w:sz w:val="22"/>
              </w:rPr>
            </w:pPr>
            <w:r w:rsidRPr="003A655B">
              <w:rPr>
                <w:sz w:val="22"/>
              </w:rPr>
              <w:t>21.</w:t>
            </w:r>
          </w:p>
        </w:tc>
        <w:tc>
          <w:tcPr>
            <w:tcW w:w="1310" w:type="dxa"/>
            <w:shd w:val="clear" w:color="auto" w:fill="auto"/>
            <w:vAlign w:val="center"/>
          </w:tcPr>
          <w:p w14:paraId="437B7DDD" w14:textId="77777777" w:rsidR="003A655B" w:rsidRPr="003A655B" w:rsidRDefault="003A655B" w:rsidP="003A655B">
            <w:pPr>
              <w:spacing w:line="240" w:lineRule="auto"/>
              <w:rPr>
                <w:sz w:val="22"/>
              </w:rPr>
            </w:pPr>
            <w:r w:rsidRPr="003A655B">
              <w:rPr>
                <w:sz w:val="22"/>
              </w:rPr>
              <w:t>16 05 06</w:t>
            </w:r>
          </w:p>
        </w:tc>
        <w:tc>
          <w:tcPr>
            <w:tcW w:w="4111" w:type="dxa"/>
            <w:shd w:val="clear" w:color="auto" w:fill="auto"/>
            <w:vAlign w:val="center"/>
          </w:tcPr>
          <w:p w14:paraId="73984F4A" w14:textId="77777777" w:rsidR="003A655B" w:rsidRPr="003A655B" w:rsidRDefault="003A655B" w:rsidP="003A655B">
            <w:pPr>
              <w:spacing w:line="240" w:lineRule="auto"/>
              <w:rPr>
                <w:sz w:val="22"/>
              </w:rPr>
            </w:pPr>
            <w:r w:rsidRPr="003A655B">
              <w:rPr>
                <w:sz w:val="22"/>
              </w:rPr>
              <w:t>Laboratorinės cheminės medžiagos, įskaitant laboratorinių cheminių medžiagų mišinius, sudarytos iš pavojingų cheminių medžiagų arba jų turinčios</w:t>
            </w:r>
          </w:p>
        </w:tc>
        <w:tc>
          <w:tcPr>
            <w:tcW w:w="742" w:type="dxa"/>
            <w:vAlign w:val="center"/>
          </w:tcPr>
          <w:p w14:paraId="3526B914" w14:textId="77777777" w:rsidR="003A655B" w:rsidRPr="00A67DEC" w:rsidRDefault="007E2A54" w:rsidP="003A655B">
            <w:pPr>
              <w:contextualSpacing/>
              <w:jc w:val="center"/>
              <w:rPr>
                <w:rFonts w:eastAsia="Calibri"/>
                <w:sz w:val="22"/>
              </w:rPr>
            </w:pPr>
            <w:r>
              <w:rPr>
                <w:rFonts w:eastAsia="Calibri"/>
                <w:sz w:val="22"/>
              </w:rPr>
              <w:t>3,52</w:t>
            </w:r>
          </w:p>
        </w:tc>
        <w:tc>
          <w:tcPr>
            <w:tcW w:w="1418" w:type="dxa"/>
            <w:vAlign w:val="center"/>
          </w:tcPr>
          <w:p w14:paraId="2996FD06" w14:textId="77777777" w:rsidR="003A655B" w:rsidRPr="00A67DEC" w:rsidRDefault="003A655B" w:rsidP="003A655B">
            <w:pPr>
              <w:contextualSpacing/>
              <w:jc w:val="both"/>
              <w:rPr>
                <w:rFonts w:eastAsia="Calibri"/>
                <w:sz w:val="22"/>
              </w:rPr>
            </w:pPr>
          </w:p>
        </w:tc>
        <w:tc>
          <w:tcPr>
            <w:tcW w:w="1417" w:type="dxa"/>
            <w:vAlign w:val="center"/>
          </w:tcPr>
          <w:p w14:paraId="207590F8" w14:textId="77777777" w:rsidR="003A655B" w:rsidRPr="00A67DEC" w:rsidRDefault="003A655B" w:rsidP="003A655B">
            <w:pPr>
              <w:jc w:val="center"/>
              <w:rPr>
                <w:rFonts w:eastAsia="Calibri"/>
                <w:b/>
                <w:bCs/>
                <w:color w:val="000000"/>
                <w:sz w:val="22"/>
              </w:rPr>
            </w:pPr>
          </w:p>
        </w:tc>
      </w:tr>
      <w:tr w:rsidR="003A655B" w:rsidRPr="00A67DEC" w14:paraId="6FE72377" w14:textId="77777777" w:rsidTr="007E2A54">
        <w:trPr>
          <w:jc w:val="center"/>
        </w:trPr>
        <w:tc>
          <w:tcPr>
            <w:tcW w:w="528" w:type="dxa"/>
            <w:shd w:val="clear" w:color="auto" w:fill="auto"/>
            <w:vAlign w:val="center"/>
          </w:tcPr>
          <w:p w14:paraId="1D6F2BE6" w14:textId="77777777" w:rsidR="003A655B" w:rsidRPr="003A655B" w:rsidRDefault="003A655B" w:rsidP="003A655B">
            <w:pPr>
              <w:spacing w:line="240" w:lineRule="auto"/>
              <w:rPr>
                <w:sz w:val="22"/>
              </w:rPr>
            </w:pPr>
            <w:r w:rsidRPr="003A655B">
              <w:rPr>
                <w:sz w:val="22"/>
              </w:rPr>
              <w:t>22.</w:t>
            </w:r>
          </w:p>
        </w:tc>
        <w:tc>
          <w:tcPr>
            <w:tcW w:w="1310" w:type="dxa"/>
            <w:shd w:val="clear" w:color="auto" w:fill="auto"/>
            <w:vAlign w:val="center"/>
          </w:tcPr>
          <w:p w14:paraId="4CF3DF9C" w14:textId="77777777" w:rsidR="003A655B" w:rsidRPr="003A655B" w:rsidRDefault="003A655B" w:rsidP="003A655B">
            <w:pPr>
              <w:spacing w:line="240" w:lineRule="auto"/>
              <w:rPr>
                <w:sz w:val="22"/>
              </w:rPr>
            </w:pPr>
            <w:r w:rsidRPr="003A655B">
              <w:rPr>
                <w:sz w:val="22"/>
              </w:rPr>
              <w:t>16 06 02</w:t>
            </w:r>
          </w:p>
        </w:tc>
        <w:tc>
          <w:tcPr>
            <w:tcW w:w="4111" w:type="dxa"/>
            <w:shd w:val="clear" w:color="auto" w:fill="auto"/>
            <w:vAlign w:val="center"/>
          </w:tcPr>
          <w:p w14:paraId="42D64155" w14:textId="77777777" w:rsidR="003A655B" w:rsidRPr="003A655B" w:rsidRDefault="003A655B" w:rsidP="003A655B">
            <w:pPr>
              <w:spacing w:line="240" w:lineRule="auto"/>
              <w:rPr>
                <w:sz w:val="22"/>
              </w:rPr>
            </w:pPr>
            <w:r w:rsidRPr="003A655B">
              <w:rPr>
                <w:sz w:val="22"/>
              </w:rPr>
              <w:t>Nikelio–kadmio akumuliatoriai</w:t>
            </w:r>
          </w:p>
        </w:tc>
        <w:tc>
          <w:tcPr>
            <w:tcW w:w="742" w:type="dxa"/>
            <w:vAlign w:val="center"/>
          </w:tcPr>
          <w:p w14:paraId="309535AB" w14:textId="77777777" w:rsidR="003A655B" w:rsidRPr="00A67DEC" w:rsidRDefault="007E2A54" w:rsidP="003A655B">
            <w:pPr>
              <w:contextualSpacing/>
              <w:jc w:val="center"/>
              <w:rPr>
                <w:rFonts w:eastAsia="Calibri"/>
                <w:sz w:val="22"/>
              </w:rPr>
            </w:pPr>
            <w:r>
              <w:rPr>
                <w:rFonts w:eastAsia="Calibri"/>
                <w:sz w:val="22"/>
              </w:rPr>
              <w:t>3,72</w:t>
            </w:r>
          </w:p>
        </w:tc>
        <w:tc>
          <w:tcPr>
            <w:tcW w:w="1418" w:type="dxa"/>
            <w:vAlign w:val="center"/>
          </w:tcPr>
          <w:p w14:paraId="6738A827" w14:textId="77777777" w:rsidR="003A655B" w:rsidRPr="00A67DEC" w:rsidRDefault="003A655B" w:rsidP="003A655B">
            <w:pPr>
              <w:contextualSpacing/>
              <w:jc w:val="both"/>
              <w:rPr>
                <w:rFonts w:eastAsia="Calibri"/>
                <w:sz w:val="22"/>
              </w:rPr>
            </w:pPr>
          </w:p>
        </w:tc>
        <w:tc>
          <w:tcPr>
            <w:tcW w:w="1417" w:type="dxa"/>
            <w:vAlign w:val="center"/>
          </w:tcPr>
          <w:p w14:paraId="0397C181" w14:textId="77777777" w:rsidR="003A655B" w:rsidRPr="00A67DEC" w:rsidRDefault="003A655B" w:rsidP="003A655B">
            <w:pPr>
              <w:jc w:val="center"/>
              <w:rPr>
                <w:rFonts w:eastAsia="Calibri"/>
                <w:b/>
                <w:bCs/>
                <w:color w:val="000000"/>
                <w:sz w:val="22"/>
              </w:rPr>
            </w:pPr>
          </w:p>
        </w:tc>
      </w:tr>
      <w:tr w:rsidR="003A655B" w:rsidRPr="00A67DEC" w14:paraId="6ACA765E" w14:textId="77777777" w:rsidTr="007E2A54">
        <w:trPr>
          <w:jc w:val="center"/>
        </w:trPr>
        <w:tc>
          <w:tcPr>
            <w:tcW w:w="528" w:type="dxa"/>
            <w:shd w:val="clear" w:color="auto" w:fill="auto"/>
            <w:vAlign w:val="center"/>
          </w:tcPr>
          <w:p w14:paraId="11486F83" w14:textId="77777777" w:rsidR="003A655B" w:rsidRPr="003A655B" w:rsidRDefault="003A655B" w:rsidP="003A655B">
            <w:pPr>
              <w:spacing w:line="240" w:lineRule="auto"/>
              <w:rPr>
                <w:sz w:val="22"/>
              </w:rPr>
            </w:pPr>
            <w:r w:rsidRPr="003A655B">
              <w:rPr>
                <w:sz w:val="22"/>
              </w:rPr>
              <w:t>23.</w:t>
            </w:r>
          </w:p>
        </w:tc>
        <w:tc>
          <w:tcPr>
            <w:tcW w:w="1310" w:type="dxa"/>
            <w:shd w:val="clear" w:color="auto" w:fill="auto"/>
            <w:vAlign w:val="center"/>
          </w:tcPr>
          <w:p w14:paraId="22EAC1FE" w14:textId="77777777" w:rsidR="003A655B" w:rsidRPr="003A655B" w:rsidRDefault="003A655B" w:rsidP="003A655B">
            <w:pPr>
              <w:spacing w:line="240" w:lineRule="auto"/>
              <w:rPr>
                <w:sz w:val="22"/>
              </w:rPr>
            </w:pPr>
            <w:r w:rsidRPr="003A655B">
              <w:rPr>
                <w:sz w:val="22"/>
              </w:rPr>
              <w:t>16 06 04</w:t>
            </w:r>
          </w:p>
        </w:tc>
        <w:tc>
          <w:tcPr>
            <w:tcW w:w="4111" w:type="dxa"/>
            <w:shd w:val="clear" w:color="auto" w:fill="auto"/>
            <w:vAlign w:val="center"/>
          </w:tcPr>
          <w:p w14:paraId="2320F91A" w14:textId="77777777" w:rsidR="003A655B" w:rsidRPr="003A655B" w:rsidRDefault="003A655B" w:rsidP="003A655B">
            <w:pPr>
              <w:spacing w:line="240" w:lineRule="auto"/>
              <w:rPr>
                <w:sz w:val="22"/>
              </w:rPr>
            </w:pPr>
            <w:r w:rsidRPr="003A655B">
              <w:rPr>
                <w:sz w:val="22"/>
              </w:rPr>
              <w:t>Šarminės baterijos (išskyrus 16 06 03)</w:t>
            </w:r>
          </w:p>
        </w:tc>
        <w:tc>
          <w:tcPr>
            <w:tcW w:w="742" w:type="dxa"/>
            <w:vAlign w:val="center"/>
          </w:tcPr>
          <w:p w14:paraId="43012D64" w14:textId="77777777" w:rsidR="003A655B" w:rsidRPr="00A67DEC" w:rsidRDefault="007E2A54" w:rsidP="003A655B">
            <w:pPr>
              <w:contextualSpacing/>
              <w:jc w:val="center"/>
              <w:rPr>
                <w:rFonts w:eastAsia="Calibri"/>
                <w:sz w:val="22"/>
              </w:rPr>
            </w:pPr>
            <w:r>
              <w:rPr>
                <w:rFonts w:eastAsia="Calibri"/>
                <w:sz w:val="22"/>
              </w:rPr>
              <w:t>3,72</w:t>
            </w:r>
          </w:p>
        </w:tc>
        <w:tc>
          <w:tcPr>
            <w:tcW w:w="1418" w:type="dxa"/>
            <w:vAlign w:val="center"/>
          </w:tcPr>
          <w:p w14:paraId="1F373217" w14:textId="77777777" w:rsidR="003A655B" w:rsidRPr="00A67DEC" w:rsidRDefault="003A655B" w:rsidP="003A655B">
            <w:pPr>
              <w:contextualSpacing/>
              <w:jc w:val="both"/>
              <w:rPr>
                <w:rFonts w:eastAsia="Calibri"/>
                <w:sz w:val="22"/>
              </w:rPr>
            </w:pPr>
          </w:p>
        </w:tc>
        <w:tc>
          <w:tcPr>
            <w:tcW w:w="1417" w:type="dxa"/>
            <w:vAlign w:val="center"/>
          </w:tcPr>
          <w:p w14:paraId="23897140" w14:textId="77777777" w:rsidR="003A655B" w:rsidRPr="00A67DEC" w:rsidRDefault="003A655B" w:rsidP="003A655B">
            <w:pPr>
              <w:jc w:val="center"/>
              <w:rPr>
                <w:rFonts w:eastAsia="Calibri"/>
                <w:b/>
                <w:bCs/>
                <w:color w:val="000000"/>
                <w:sz w:val="22"/>
              </w:rPr>
            </w:pPr>
          </w:p>
        </w:tc>
      </w:tr>
      <w:tr w:rsidR="003A655B" w:rsidRPr="00A67DEC" w14:paraId="6FAE3C7D" w14:textId="77777777" w:rsidTr="007E2A54">
        <w:trPr>
          <w:jc w:val="center"/>
        </w:trPr>
        <w:tc>
          <w:tcPr>
            <w:tcW w:w="528" w:type="dxa"/>
            <w:shd w:val="clear" w:color="auto" w:fill="auto"/>
            <w:vAlign w:val="center"/>
          </w:tcPr>
          <w:p w14:paraId="742BF758" w14:textId="77777777" w:rsidR="003A655B" w:rsidRPr="003A655B" w:rsidRDefault="003A655B" w:rsidP="003A655B">
            <w:pPr>
              <w:spacing w:line="240" w:lineRule="auto"/>
              <w:rPr>
                <w:sz w:val="22"/>
              </w:rPr>
            </w:pPr>
            <w:r w:rsidRPr="003A655B">
              <w:rPr>
                <w:sz w:val="22"/>
              </w:rPr>
              <w:t>24.</w:t>
            </w:r>
          </w:p>
        </w:tc>
        <w:tc>
          <w:tcPr>
            <w:tcW w:w="1310" w:type="dxa"/>
            <w:shd w:val="clear" w:color="auto" w:fill="auto"/>
            <w:vAlign w:val="center"/>
          </w:tcPr>
          <w:p w14:paraId="55BCED45" w14:textId="77777777" w:rsidR="003A655B" w:rsidRPr="003A655B" w:rsidRDefault="003A655B" w:rsidP="003A655B">
            <w:pPr>
              <w:spacing w:line="240" w:lineRule="auto"/>
              <w:rPr>
                <w:sz w:val="22"/>
              </w:rPr>
            </w:pPr>
            <w:r w:rsidRPr="003A655B">
              <w:rPr>
                <w:sz w:val="22"/>
              </w:rPr>
              <w:t>16 06 05</w:t>
            </w:r>
          </w:p>
        </w:tc>
        <w:tc>
          <w:tcPr>
            <w:tcW w:w="4111" w:type="dxa"/>
            <w:shd w:val="clear" w:color="auto" w:fill="auto"/>
            <w:vAlign w:val="center"/>
          </w:tcPr>
          <w:p w14:paraId="4BE7451C" w14:textId="77777777" w:rsidR="003A655B" w:rsidRPr="003A655B" w:rsidRDefault="003A655B" w:rsidP="003A655B">
            <w:pPr>
              <w:spacing w:line="240" w:lineRule="auto"/>
              <w:rPr>
                <w:sz w:val="22"/>
              </w:rPr>
            </w:pPr>
            <w:r w:rsidRPr="003A655B">
              <w:rPr>
                <w:sz w:val="22"/>
              </w:rPr>
              <w:t>Kitos baterijos ir akumuliatoriai</w:t>
            </w:r>
          </w:p>
        </w:tc>
        <w:tc>
          <w:tcPr>
            <w:tcW w:w="742" w:type="dxa"/>
            <w:vAlign w:val="center"/>
          </w:tcPr>
          <w:p w14:paraId="0253233C" w14:textId="77777777" w:rsidR="003A655B" w:rsidRPr="00A67DEC" w:rsidRDefault="007E2A54" w:rsidP="003A655B">
            <w:pPr>
              <w:contextualSpacing/>
              <w:jc w:val="center"/>
              <w:rPr>
                <w:rFonts w:eastAsia="Calibri"/>
                <w:sz w:val="22"/>
              </w:rPr>
            </w:pPr>
            <w:r>
              <w:rPr>
                <w:rFonts w:eastAsia="Calibri"/>
                <w:sz w:val="22"/>
              </w:rPr>
              <w:t>3,72</w:t>
            </w:r>
          </w:p>
        </w:tc>
        <w:tc>
          <w:tcPr>
            <w:tcW w:w="1418" w:type="dxa"/>
            <w:vAlign w:val="center"/>
          </w:tcPr>
          <w:p w14:paraId="4A7B6307" w14:textId="77777777" w:rsidR="003A655B" w:rsidRPr="00A67DEC" w:rsidRDefault="003A655B" w:rsidP="003A655B">
            <w:pPr>
              <w:contextualSpacing/>
              <w:jc w:val="both"/>
              <w:rPr>
                <w:rFonts w:eastAsia="Calibri"/>
                <w:sz w:val="22"/>
              </w:rPr>
            </w:pPr>
          </w:p>
        </w:tc>
        <w:tc>
          <w:tcPr>
            <w:tcW w:w="1417" w:type="dxa"/>
            <w:vAlign w:val="center"/>
          </w:tcPr>
          <w:p w14:paraId="7A92E027" w14:textId="77777777" w:rsidR="003A655B" w:rsidRPr="00A67DEC" w:rsidRDefault="003A655B" w:rsidP="003A655B">
            <w:pPr>
              <w:jc w:val="center"/>
              <w:rPr>
                <w:rFonts w:eastAsia="Calibri"/>
                <w:b/>
                <w:bCs/>
                <w:color w:val="000000"/>
                <w:sz w:val="22"/>
              </w:rPr>
            </w:pPr>
          </w:p>
        </w:tc>
      </w:tr>
      <w:tr w:rsidR="003A655B" w:rsidRPr="00A67DEC" w14:paraId="0C0E0830" w14:textId="77777777" w:rsidTr="007E2A54">
        <w:trPr>
          <w:jc w:val="center"/>
        </w:trPr>
        <w:tc>
          <w:tcPr>
            <w:tcW w:w="528" w:type="dxa"/>
            <w:shd w:val="clear" w:color="auto" w:fill="auto"/>
            <w:vAlign w:val="center"/>
          </w:tcPr>
          <w:p w14:paraId="0A537F39" w14:textId="77777777" w:rsidR="003A655B" w:rsidRPr="003A655B" w:rsidRDefault="003A655B" w:rsidP="003A655B">
            <w:pPr>
              <w:spacing w:line="240" w:lineRule="auto"/>
              <w:rPr>
                <w:sz w:val="22"/>
              </w:rPr>
            </w:pPr>
            <w:r w:rsidRPr="003A655B">
              <w:rPr>
                <w:sz w:val="22"/>
              </w:rPr>
              <w:t>25.</w:t>
            </w:r>
          </w:p>
        </w:tc>
        <w:tc>
          <w:tcPr>
            <w:tcW w:w="1310" w:type="dxa"/>
            <w:shd w:val="clear" w:color="auto" w:fill="auto"/>
            <w:vAlign w:val="center"/>
          </w:tcPr>
          <w:p w14:paraId="40447244" w14:textId="77777777" w:rsidR="003A655B" w:rsidRPr="003A655B" w:rsidRDefault="003A655B" w:rsidP="003A655B">
            <w:pPr>
              <w:spacing w:line="240" w:lineRule="auto"/>
              <w:rPr>
                <w:sz w:val="22"/>
              </w:rPr>
            </w:pPr>
            <w:r w:rsidRPr="003A655B">
              <w:rPr>
                <w:sz w:val="22"/>
              </w:rPr>
              <w:t>16 07 08</w:t>
            </w:r>
          </w:p>
        </w:tc>
        <w:tc>
          <w:tcPr>
            <w:tcW w:w="4111" w:type="dxa"/>
            <w:shd w:val="clear" w:color="auto" w:fill="auto"/>
            <w:vAlign w:val="center"/>
          </w:tcPr>
          <w:p w14:paraId="1CE07C43" w14:textId="77777777" w:rsidR="003A655B" w:rsidRPr="003A655B" w:rsidRDefault="003A655B" w:rsidP="003A655B">
            <w:pPr>
              <w:spacing w:line="240" w:lineRule="auto"/>
              <w:rPr>
                <w:sz w:val="22"/>
              </w:rPr>
            </w:pPr>
            <w:r w:rsidRPr="003A655B">
              <w:rPr>
                <w:sz w:val="22"/>
              </w:rPr>
              <w:t>Atliekos, kuriose yra tepalų</w:t>
            </w:r>
          </w:p>
        </w:tc>
        <w:tc>
          <w:tcPr>
            <w:tcW w:w="742" w:type="dxa"/>
            <w:vAlign w:val="center"/>
          </w:tcPr>
          <w:p w14:paraId="6B0BDCD8" w14:textId="77777777" w:rsidR="003A655B" w:rsidRPr="00A67DEC" w:rsidRDefault="007E2A54" w:rsidP="003A655B">
            <w:pPr>
              <w:contextualSpacing/>
              <w:jc w:val="center"/>
              <w:rPr>
                <w:rFonts w:eastAsia="Calibri"/>
                <w:sz w:val="22"/>
              </w:rPr>
            </w:pPr>
            <w:r>
              <w:rPr>
                <w:rFonts w:eastAsia="Calibri"/>
                <w:sz w:val="22"/>
              </w:rPr>
              <w:t>0,70</w:t>
            </w:r>
          </w:p>
        </w:tc>
        <w:tc>
          <w:tcPr>
            <w:tcW w:w="1418" w:type="dxa"/>
            <w:vAlign w:val="center"/>
          </w:tcPr>
          <w:p w14:paraId="412447C0" w14:textId="77777777" w:rsidR="003A655B" w:rsidRPr="00A67DEC" w:rsidRDefault="003A655B" w:rsidP="003A655B">
            <w:pPr>
              <w:contextualSpacing/>
              <w:jc w:val="both"/>
              <w:rPr>
                <w:rFonts w:eastAsia="Calibri"/>
                <w:sz w:val="22"/>
              </w:rPr>
            </w:pPr>
          </w:p>
        </w:tc>
        <w:tc>
          <w:tcPr>
            <w:tcW w:w="1417" w:type="dxa"/>
            <w:vAlign w:val="center"/>
          </w:tcPr>
          <w:p w14:paraId="27E15F34" w14:textId="77777777" w:rsidR="003A655B" w:rsidRPr="00A67DEC" w:rsidRDefault="003A655B" w:rsidP="003A655B">
            <w:pPr>
              <w:jc w:val="center"/>
              <w:rPr>
                <w:rFonts w:eastAsia="Calibri"/>
                <w:b/>
                <w:bCs/>
                <w:color w:val="000000"/>
                <w:sz w:val="22"/>
              </w:rPr>
            </w:pPr>
          </w:p>
        </w:tc>
      </w:tr>
      <w:tr w:rsidR="003A655B" w:rsidRPr="00A67DEC" w14:paraId="1514C41F" w14:textId="77777777" w:rsidTr="007E2A54">
        <w:trPr>
          <w:trHeight w:val="662"/>
          <w:jc w:val="center"/>
        </w:trPr>
        <w:tc>
          <w:tcPr>
            <w:tcW w:w="528" w:type="dxa"/>
            <w:shd w:val="clear" w:color="auto" w:fill="auto"/>
            <w:vAlign w:val="center"/>
          </w:tcPr>
          <w:p w14:paraId="115CD90E" w14:textId="77777777" w:rsidR="003A655B" w:rsidRPr="003A655B" w:rsidRDefault="003A655B" w:rsidP="003A655B">
            <w:pPr>
              <w:spacing w:line="240" w:lineRule="auto"/>
              <w:rPr>
                <w:sz w:val="22"/>
              </w:rPr>
            </w:pPr>
            <w:r w:rsidRPr="003A655B">
              <w:rPr>
                <w:sz w:val="22"/>
              </w:rPr>
              <w:t>26.</w:t>
            </w:r>
          </w:p>
        </w:tc>
        <w:tc>
          <w:tcPr>
            <w:tcW w:w="1310" w:type="dxa"/>
            <w:shd w:val="clear" w:color="auto" w:fill="auto"/>
            <w:vAlign w:val="center"/>
          </w:tcPr>
          <w:p w14:paraId="31FFA9BB" w14:textId="77777777" w:rsidR="003A655B" w:rsidRPr="003A655B" w:rsidRDefault="003A655B" w:rsidP="003A655B">
            <w:pPr>
              <w:spacing w:line="240" w:lineRule="auto"/>
              <w:rPr>
                <w:sz w:val="22"/>
              </w:rPr>
            </w:pPr>
            <w:r w:rsidRPr="003A655B">
              <w:rPr>
                <w:sz w:val="22"/>
              </w:rPr>
              <w:t>17 04 09</w:t>
            </w:r>
          </w:p>
        </w:tc>
        <w:tc>
          <w:tcPr>
            <w:tcW w:w="4111" w:type="dxa"/>
            <w:shd w:val="clear" w:color="auto" w:fill="auto"/>
            <w:vAlign w:val="center"/>
          </w:tcPr>
          <w:p w14:paraId="381F34E3" w14:textId="77777777" w:rsidR="003A655B" w:rsidRPr="003A655B" w:rsidRDefault="003A655B" w:rsidP="003A655B">
            <w:pPr>
              <w:spacing w:line="240" w:lineRule="auto"/>
              <w:rPr>
                <w:sz w:val="22"/>
              </w:rPr>
            </w:pPr>
            <w:r w:rsidRPr="003A655B">
              <w:rPr>
                <w:sz w:val="22"/>
              </w:rPr>
              <w:t>Metalų atliekos, užterštos pavojingomis cheminėmis medžiagomis</w:t>
            </w:r>
          </w:p>
        </w:tc>
        <w:tc>
          <w:tcPr>
            <w:tcW w:w="742" w:type="dxa"/>
            <w:vAlign w:val="center"/>
          </w:tcPr>
          <w:p w14:paraId="203CCD05" w14:textId="77777777" w:rsidR="003A655B" w:rsidRPr="00A67DEC" w:rsidRDefault="007E2A54" w:rsidP="003A655B">
            <w:pPr>
              <w:contextualSpacing/>
              <w:jc w:val="center"/>
              <w:rPr>
                <w:rFonts w:eastAsia="Calibri"/>
                <w:sz w:val="22"/>
              </w:rPr>
            </w:pPr>
            <w:r>
              <w:rPr>
                <w:rFonts w:eastAsia="Calibri"/>
                <w:sz w:val="22"/>
              </w:rPr>
              <w:t>0,42</w:t>
            </w:r>
          </w:p>
        </w:tc>
        <w:tc>
          <w:tcPr>
            <w:tcW w:w="1418" w:type="dxa"/>
            <w:vAlign w:val="center"/>
          </w:tcPr>
          <w:p w14:paraId="57920983" w14:textId="77777777" w:rsidR="003A655B" w:rsidRPr="00A67DEC" w:rsidRDefault="003A655B" w:rsidP="003A655B">
            <w:pPr>
              <w:contextualSpacing/>
              <w:jc w:val="both"/>
              <w:rPr>
                <w:rFonts w:eastAsia="Calibri"/>
                <w:sz w:val="22"/>
              </w:rPr>
            </w:pPr>
          </w:p>
        </w:tc>
        <w:tc>
          <w:tcPr>
            <w:tcW w:w="1417" w:type="dxa"/>
            <w:vAlign w:val="center"/>
          </w:tcPr>
          <w:p w14:paraId="1883D87C" w14:textId="77777777" w:rsidR="003A655B" w:rsidRPr="00A67DEC" w:rsidRDefault="003A655B" w:rsidP="003A655B">
            <w:pPr>
              <w:jc w:val="center"/>
              <w:rPr>
                <w:rFonts w:eastAsia="Calibri"/>
                <w:b/>
                <w:bCs/>
                <w:color w:val="000000"/>
                <w:sz w:val="22"/>
              </w:rPr>
            </w:pPr>
          </w:p>
        </w:tc>
      </w:tr>
      <w:tr w:rsidR="003A655B" w:rsidRPr="00A67DEC" w14:paraId="47FDBEB5" w14:textId="77777777" w:rsidTr="007E2A54">
        <w:trPr>
          <w:jc w:val="center"/>
        </w:trPr>
        <w:tc>
          <w:tcPr>
            <w:tcW w:w="528" w:type="dxa"/>
            <w:shd w:val="clear" w:color="auto" w:fill="auto"/>
            <w:vAlign w:val="center"/>
          </w:tcPr>
          <w:p w14:paraId="58B4A025" w14:textId="77777777" w:rsidR="003A655B" w:rsidRPr="003A655B" w:rsidRDefault="003A655B" w:rsidP="003A655B">
            <w:pPr>
              <w:spacing w:line="240" w:lineRule="auto"/>
              <w:rPr>
                <w:sz w:val="22"/>
              </w:rPr>
            </w:pPr>
            <w:r w:rsidRPr="003A655B">
              <w:rPr>
                <w:sz w:val="22"/>
              </w:rPr>
              <w:t>27.</w:t>
            </w:r>
          </w:p>
        </w:tc>
        <w:tc>
          <w:tcPr>
            <w:tcW w:w="1310" w:type="dxa"/>
            <w:shd w:val="clear" w:color="auto" w:fill="auto"/>
            <w:vAlign w:val="center"/>
          </w:tcPr>
          <w:p w14:paraId="24707ED7" w14:textId="77777777" w:rsidR="003A655B" w:rsidRPr="003A655B" w:rsidRDefault="003A655B" w:rsidP="003A655B">
            <w:pPr>
              <w:spacing w:line="240" w:lineRule="auto"/>
              <w:rPr>
                <w:sz w:val="22"/>
              </w:rPr>
            </w:pPr>
            <w:r w:rsidRPr="003A655B">
              <w:rPr>
                <w:sz w:val="22"/>
              </w:rPr>
              <w:t>17 04 10</w:t>
            </w:r>
          </w:p>
        </w:tc>
        <w:tc>
          <w:tcPr>
            <w:tcW w:w="4111" w:type="dxa"/>
            <w:shd w:val="clear" w:color="auto" w:fill="auto"/>
            <w:vAlign w:val="center"/>
          </w:tcPr>
          <w:p w14:paraId="0ABEB7F4" w14:textId="77777777" w:rsidR="003A655B" w:rsidRPr="003A655B" w:rsidRDefault="003A655B" w:rsidP="003A655B">
            <w:pPr>
              <w:spacing w:line="240" w:lineRule="auto"/>
              <w:rPr>
                <w:sz w:val="22"/>
              </w:rPr>
            </w:pPr>
            <w:r w:rsidRPr="003A655B">
              <w:rPr>
                <w:sz w:val="22"/>
              </w:rPr>
              <w:t>Kabeliai, kuriuose yra alyvos, akmens anglių dervos ir kitų pavojingų cheminių medžiagų</w:t>
            </w:r>
          </w:p>
        </w:tc>
        <w:tc>
          <w:tcPr>
            <w:tcW w:w="742" w:type="dxa"/>
            <w:vAlign w:val="center"/>
          </w:tcPr>
          <w:p w14:paraId="51A3C7CF" w14:textId="77777777" w:rsidR="003A655B" w:rsidRPr="00A67DEC" w:rsidRDefault="007E2A54" w:rsidP="003A655B">
            <w:pPr>
              <w:contextualSpacing/>
              <w:jc w:val="center"/>
              <w:rPr>
                <w:rFonts w:eastAsia="Calibri"/>
                <w:sz w:val="22"/>
              </w:rPr>
            </w:pPr>
            <w:r>
              <w:rPr>
                <w:rFonts w:eastAsia="Calibri"/>
                <w:sz w:val="22"/>
              </w:rPr>
              <w:t>0,72</w:t>
            </w:r>
          </w:p>
        </w:tc>
        <w:tc>
          <w:tcPr>
            <w:tcW w:w="1418" w:type="dxa"/>
            <w:vAlign w:val="center"/>
          </w:tcPr>
          <w:p w14:paraId="13352492" w14:textId="77777777" w:rsidR="003A655B" w:rsidRPr="00A67DEC" w:rsidRDefault="003A655B" w:rsidP="003A655B">
            <w:pPr>
              <w:contextualSpacing/>
              <w:jc w:val="both"/>
              <w:rPr>
                <w:rFonts w:eastAsia="Calibri"/>
                <w:sz w:val="22"/>
              </w:rPr>
            </w:pPr>
          </w:p>
        </w:tc>
        <w:tc>
          <w:tcPr>
            <w:tcW w:w="1417" w:type="dxa"/>
            <w:vAlign w:val="center"/>
          </w:tcPr>
          <w:p w14:paraId="78C8BCBE" w14:textId="77777777" w:rsidR="003A655B" w:rsidRPr="00A67DEC" w:rsidRDefault="003A655B" w:rsidP="003A655B">
            <w:pPr>
              <w:jc w:val="center"/>
              <w:rPr>
                <w:rFonts w:eastAsia="Calibri"/>
                <w:b/>
                <w:bCs/>
                <w:color w:val="000000"/>
                <w:sz w:val="22"/>
              </w:rPr>
            </w:pPr>
          </w:p>
        </w:tc>
      </w:tr>
      <w:tr w:rsidR="003A655B" w:rsidRPr="00A67DEC" w14:paraId="038F0B77" w14:textId="77777777" w:rsidTr="007E2A54">
        <w:trPr>
          <w:jc w:val="center"/>
        </w:trPr>
        <w:tc>
          <w:tcPr>
            <w:tcW w:w="528" w:type="dxa"/>
            <w:shd w:val="clear" w:color="auto" w:fill="auto"/>
            <w:vAlign w:val="center"/>
          </w:tcPr>
          <w:p w14:paraId="6C89FEFE" w14:textId="77777777" w:rsidR="003A655B" w:rsidRPr="003A655B" w:rsidRDefault="003A655B" w:rsidP="003A655B">
            <w:pPr>
              <w:spacing w:line="240" w:lineRule="auto"/>
              <w:rPr>
                <w:sz w:val="22"/>
              </w:rPr>
            </w:pPr>
            <w:r w:rsidRPr="003A655B">
              <w:rPr>
                <w:sz w:val="22"/>
              </w:rPr>
              <w:t>28.</w:t>
            </w:r>
          </w:p>
        </w:tc>
        <w:tc>
          <w:tcPr>
            <w:tcW w:w="1310" w:type="dxa"/>
            <w:shd w:val="clear" w:color="auto" w:fill="auto"/>
            <w:vAlign w:val="center"/>
          </w:tcPr>
          <w:p w14:paraId="05083CEE" w14:textId="77777777" w:rsidR="003A655B" w:rsidRPr="003A655B" w:rsidRDefault="003A655B" w:rsidP="003A655B">
            <w:pPr>
              <w:spacing w:line="240" w:lineRule="auto"/>
              <w:rPr>
                <w:sz w:val="22"/>
              </w:rPr>
            </w:pPr>
            <w:r w:rsidRPr="003A655B">
              <w:rPr>
                <w:sz w:val="22"/>
              </w:rPr>
              <w:t>20 01 13</w:t>
            </w:r>
          </w:p>
        </w:tc>
        <w:tc>
          <w:tcPr>
            <w:tcW w:w="4111" w:type="dxa"/>
            <w:shd w:val="clear" w:color="auto" w:fill="auto"/>
            <w:vAlign w:val="center"/>
          </w:tcPr>
          <w:p w14:paraId="2816243E" w14:textId="77777777" w:rsidR="003A655B" w:rsidRPr="003A655B" w:rsidRDefault="003A655B" w:rsidP="003A655B">
            <w:pPr>
              <w:spacing w:line="240" w:lineRule="auto"/>
              <w:rPr>
                <w:sz w:val="22"/>
              </w:rPr>
            </w:pPr>
            <w:r w:rsidRPr="003A655B">
              <w:rPr>
                <w:sz w:val="22"/>
              </w:rPr>
              <w:t>Tirpikliai</w:t>
            </w:r>
          </w:p>
        </w:tc>
        <w:tc>
          <w:tcPr>
            <w:tcW w:w="742" w:type="dxa"/>
            <w:vAlign w:val="center"/>
          </w:tcPr>
          <w:p w14:paraId="747937AF" w14:textId="77777777" w:rsidR="003A655B" w:rsidRPr="00A67DEC" w:rsidRDefault="007E2A54" w:rsidP="003A655B">
            <w:pPr>
              <w:contextualSpacing/>
              <w:jc w:val="center"/>
              <w:rPr>
                <w:rFonts w:eastAsia="Calibri"/>
                <w:sz w:val="22"/>
              </w:rPr>
            </w:pPr>
            <w:r>
              <w:rPr>
                <w:rFonts w:eastAsia="Calibri"/>
                <w:sz w:val="22"/>
              </w:rPr>
              <w:t>1,82</w:t>
            </w:r>
          </w:p>
        </w:tc>
        <w:tc>
          <w:tcPr>
            <w:tcW w:w="1418" w:type="dxa"/>
            <w:vAlign w:val="center"/>
          </w:tcPr>
          <w:p w14:paraId="695A3A9E" w14:textId="77777777" w:rsidR="003A655B" w:rsidRPr="00A67DEC" w:rsidRDefault="003A655B" w:rsidP="003A655B">
            <w:pPr>
              <w:contextualSpacing/>
              <w:jc w:val="both"/>
              <w:rPr>
                <w:rFonts w:eastAsia="Calibri"/>
                <w:sz w:val="22"/>
              </w:rPr>
            </w:pPr>
          </w:p>
        </w:tc>
        <w:tc>
          <w:tcPr>
            <w:tcW w:w="1417" w:type="dxa"/>
            <w:vAlign w:val="center"/>
          </w:tcPr>
          <w:p w14:paraId="4587BDF4" w14:textId="77777777" w:rsidR="003A655B" w:rsidRPr="00A67DEC" w:rsidRDefault="003A655B" w:rsidP="003A655B">
            <w:pPr>
              <w:jc w:val="center"/>
              <w:rPr>
                <w:rFonts w:eastAsia="Calibri"/>
                <w:b/>
                <w:bCs/>
                <w:color w:val="000000"/>
                <w:sz w:val="22"/>
              </w:rPr>
            </w:pPr>
          </w:p>
        </w:tc>
      </w:tr>
      <w:tr w:rsidR="003A655B" w:rsidRPr="00A67DEC" w14:paraId="5CA274DF" w14:textId="77777777" w:rsidTr="007E2A54">
        <w:trPr>
          <w:jc w:val="center"/>
        </w:trPr>
        <w:tc>
          <w:tcPr>
            <w:tcW w:w="528" w:type="dxa"/>
            <w:shd w:val="clear" w:color="auto" w:fill="auto"/>
            <w:vAlign w:val="center"/>
          </w:tcPr>
          <w:p w14:paraId="21B79532" w14:textId="77777777" w:rsidR="003A655B" w:rsidRPr="003A655B" w:rsidRDefault="003A655B" w:rsidP="003A655B">
            <w:pPr>
              <w:spacing w:line="240" w:lineRule="auto"/>
              <w:rPr>
                <w:sz w:val="22"/>
              </w:rPr>
            </w:pPr>
            <w:r w:rsidRPr="003A655B">
              <w:rPr>
                <w:sz w:val="22"/>
              </w:rPr>
              <w:t>29.</w:t>
            </w:r>
          </w:p>
        </w:tc>
        <w:tc>
          <w:tcPr>
            <w:tcW w:w="1310" w:type="dxa"/>
            <w:shd w:val="clear" w:color="auto" w:fill="auto"/>
            <w:vAlign w:val="center"/>
          </w:tcPr>
          <w:p w14:paraId="1AE36526" w14:textId="77777777" w:rsidR="003A655B" w:rsidRPr="003A655B" w:rsidRDefault="003A655B" w:rsidP="003A655B">
            <w:pPr>
              <w:spacing w:line="240" w:lineRule="auto"/>
              <w:rPr>
                <w:sz w:val="22"/>
              </w:rPr>
            </w:pPr>
            <w:r w:rsidRPr="003A655B">
              <w:rPr>
                <w:sz w:val="22"/>
              </w:rPr>
              <w:t>20 01 14</w:t>
            </w:r>
          </w:p>
        </w:tc>
        <w:tc>
          <w:tcPr>
            <w:tcW w:w="4111" w:type="dxa"/>
            <w:shd w:val="clear" w:color="auto" w:fill="auto"/>
            <w:vAlign w:val="center"/>
          </w:tcPr>
          <w:p w14:paraId="20AC2F4F" w14:textId="77777777" w:rsidR="003A655B" w:rsidRPr="003A655B" w:rsidRDefault="003A655B" w:rsidP="003A655B">
            <w:pPr>
              <w:spacing w:line="240" w:lineRule="auto"/>
              <w:rPr>
                <w:sz w:val="22"/>
              </w:rPr>
            </w:pPr>
            <w:r w:rsidRPr="003A655B">
              <w:rPr>
                <w:sz w:val="22"/>
              </w:rPr>
              <w:t>Rūgštys</w:t>
            </w:r>
          </w:p>
        </w:tc>
        <w:tc>
          <w:tcPr>
            <w:tcW w:w="742" w:type="dxa"/>
            <w:vAlign w:val="center"/>
          </w:tcPr>
          <w:p w14:paraId="089FAEA3" w14:textId="77777777" w:rsidR="003A655B" w:rsidRPr="00A67DEC" w:rsidRDefault="007E2A54" w:rsidP="003A655B">
            <w:pPr>
              <w:contextualSpacing/>
              <w:jc w:val="center"/>
              <w:rPr>
                <w:rFonts w:eastAsia="Calibri"/>
                <w:sz w:val="22"/>
              </w:rPr>
            </w:pPr>
            <w:r>
              <w:rPr>
                <w:rFonts w:eastAsia="Calibri"/>
                <w:sz w:val="22"/>
              </w:rPr>
              <w:t>3,42</w:t>
            </w:r>
          </w:p>
        </w:tc>
        <w:tc>
          <w:tcPr>
            <w:tcW w:w="1418" w:type="dxa"/>
            <w:vAlign w:val="center"/>
          </w:tcPr>
          <w:p w14:paraId="70FB5AE2" w14:textId="77777777" w:rsidR="003A655B" w:rsidRPr="00A67DEC" w:rsidRDefault="003A655B" w:rsidP="003A655B">
            <w:pPr>
              <w:contextualSpacing/>
              <w:jc w:val="both"/>
              <w:rPr>
                <w:rFonts w:eastAsia="Calibri"/>
                <w:sz w:val="22"/>
              </w:rPr>
            </w:pPr>
          </w:p>
        </w:tc>
        <w:tc>
          <w:tcPr>
            <w:tcW w:w="1417" w:type="dxa"/>
            <w:vAlign w:val="center"/>
          </w:tcPr>
          <w:p w14:paraId="75DA8EBA" w14:textId="77777777" w:rsidR="003A655B" w:rsidRPr="00A67DEC" w:rsidRDefault="003A655B" w:rsidP="003A655B">
            <w:pPr>
              <w:jc w:val="center"/>
              <w:rPr>
                <w:rFonts w:eastAsia="Calibri"/>
                <w:b/>
                <w:bCs/>
                <w:color w:val="000000"/>
                <w:sz w:val="22"/>
              </w:rPr>
            </w:pPr>
          </w:p>
        </w:tc>
      </w:tr>
      <w:tr w:rsidR="003A655B" w:rsidRPr="00A67DEC" w14:paraId="24F77599" w14:textId="77777777" w:rsidTr="007E2A54">
        <w:trPr>
          <w:jc w:val="center"/>
        </w:trPr>
        <w:tc>
          <w:tcPr>
            <w:tcW w:w="528" w:type="dxa"/>
            <w:shd w:val="clear" w:color="auto" w:fill="auto"/>
            <w:vAlign w:val="center"/>
          </w:tcPr>
          <w:p w14:paraId="5F6A803A" w14:textId="77777777" w:rsidR="003A655B" w:rsidRPr="003A655B" w:rsidRDefault="003A655B" w:rsidP="003A655B">
            <w:pPr>
              <w:spacing w:line="240" w:lineRule="auto"/>
              <w:rPr>
                <w:sz w:val="22"/>
              </w:rPr>
            </w:pPr>
            <w:r w:rsidRPr="003A655B">
              <w:rPr>
                <w:sz w:val="22"/>
              </w:rPr>
              <w:t>30.</w:t>
            </w:r>
          </w:p>
        </w:tc>
        <w:tc>
          <w:tcPr>
            <w:tcW w:w="1310" w:type="dxa"/>
            <w:shd w:val="clear" w:color="auto" w:fill="auto"/>
            <w:vAlign w:val="center"/>
          </w:tcPr>
          <w:p w14:paraId="13C61C85" w14:textId="77777777" w:rsidR="003A655B" w:rsidRPr="003A655B" w:rsidRDefault="003A655B" w:rsidP="003A655B">
            <w:pPr>
              <w:spacing w:line="240" w:lineRule="auto"/>
              <w:rPr>
                <w:sz w:val="22"/>
              </w:rPr>
            </w:pPr>
            <w:r w:rsidRPr="003A655B">
              <w:rPr>
                <w:sz w:val="22"/>
              </w:rPr>
              <w:t>20 01 15</w:t>
            </w:r>
          </w:p>
        </w:tc>
        <w:tc>
          <w:tcPr>
            <w:tcW w:w="4111" w:type="dxa"/>
            <w:shd w:val="clear" w:color="auto" w:fill="auto"/>
            <w:vAlign w:val="center"/>
          </w:tcPr>
          <w:p w14:paraId="3240DFED" w14:textId="77777777" w:rsidR="003A655B" w:rsidRPr="003A655B" w:rsidRDefault="003A655B" w:rsidP="003A655B">
            <w:pPr>
              <w:spacing w:line="240" w:lineRule="auto"/>
              <w:rPr>
                <w:sz w:val="22"/>
              </w:rPr>
            </w:pPr>
            <w:r w:rsidRPr="003A655B">
              <w:rPr>
                <w:sz w:val="22"/>
              </w:rPr>
              <w:t>Šarmai</w:t>
            </w:r>
          </w:p>
        </w:tc>
        <w:tc>
          <w:tcPr>
            <w:tcW w:w="742" w:type="dxa"/>
            <w:vAlign w:val="center"/>
          </w:tcPr>
          <w:p w14:paraId="7DDB571E" w14:textId="77777777" w:rsidR="003A655B" w:rsidRPr="00A67DEC" w:rsidRDefault="007E2A54" w:rsidP="003A655B">
            <w:pPr>
              <w:contextualSpacing/>
              <w:jc w:val="center"/>
              <w:rPr>
                <w:rFonts w:eastAsia="Calibri"/>
                <w:sz w:val="22"/>
              </w:rPr>
            </w:pPr>
            <w:r>
              <w:rPr>
                <w:rFonts w:eastAsia="Calibri"/>
                <w:sz w:val="22"/>
              </w:rPr>
              <w:t>3,42</w:t>
            </w:r>
          </w:p>
        </w:tc>
        <w:tc>
          <w:tcPr>
            <w:tcW w:w="1418" w:type="dxa"/>
            <w:vAlign w:val="center"/>
          </w:tcPr>
          <w:p w14:paraId="62AA19CD" w14:textId="77777777" w:rsidR="003A655B" w:rsidRPr="00A67DEC" w:rsidRDefault="003A655B" w:rsidP="003A655B">
            <w:pPr>
              <w:contextualSpacing/>
              <w:jc w:val="both"/>
              <w:rPr>
                <w:rFonts w:eastAsia="Calibri"/>
                <w:sz w:val="22"/>
              </w:rPr>
            </w:pPr>
          </w:p>
        </w:tc>
        <w:tc>
          <w:tcPr>
            <w:tcW w:w="1417" w:type="dxa"/>
            <w:vAlign w:val="center"/>
          </w:tcPr>
          <w:p w14:paraId="32ACA9B6" w14:textId="77777777" w:rsidR="003A655B" w:rsidRPr="00A67DEC" w:rsidRDefault="003A655B" w:rsidP="003A655B">
            <w:pPr>
              <w:jc w:val="center"/>
              <w:rPr>
                <w:rFonts w:eastAsia="Calibri"/>
                <w:b/>
                <w:bCs/>
                <w:color w:val="000000"/>
                <w:sz w:val="22"/>
              </w:rPr>
            </w:pPr>
          </w:p>
        </w:tc>
      </w:tr>
      <w:tr w:rsidR="003A655B" w:rsidRPr="00A67DEC" w14:paraId="60383744" w14:textId="77777777" w:rsidTr="007E2A54">
        <w:trPr>
          <w:jc w:val="center"/>
        </w:trPr>
        <w:tc>
          <w:tcPr>
            <w:tcW w:w="528" w:type="dxa"/>
            <w:shd w:val="clear" w:color="auto" w:fill="auto"/>
            <w:vAlign w:val="center"/>
          </w:tcPr>
          <w:p w14:paraId="44673730" w14:textId="77777777" w:rsidR="003A655B" w:rsidRPr="003A655B" w:rsidRDefault="003A655B" w:rsidP="003A655B">
            <w:pPr>
              <w:spacing w:line="240" w:lineRule="auto"/>
              <w:rPr>
                <w:sz w:val="22"/>
              </w:rPr>
            </w:pPr>
            <w:r w:rsidRPr="003A655B">
              <w:rPr>
                <w:sz w:val="22"/>
              </w:rPr>
              <w:t>31.</w:t>
            </w:r>
          </w:p>
        </w:tc>
        <w:tc>
          <w:tcPr>
            <w:tcW w:w="1310" w:type="dxa"/>
            <w:shd w:val="clear" w:color="auto" w:fill="auto"/>
            <w:vAlign w:val="center"/>
          </w:tcPr>
          <w:p w14:paraId="46BD06A7" w14:textId="77777777" w:rsidR="003A655B" w:rsidRPr="003A655B" w:rsidRDefault="003A655B" w:rsidP="003A655B">
            <w:pPr>
              <w:spacing w:line="240" w:lineRule="auto"/>
              <w:rPr>
                <w:sz w:val="22"/>
              </w:rPr>
            </w:pPr>
            <w:r w:rsidRPr="003A655B">
              <w:rPr>
                <w:sz w:val="22"/>
              </w:rPr>
              <w:t>20 01 21</w:t>
            </w:r>
          </w:p>
        </w:tc>
        <w:tc>
          <w:tcPr>
            <w:tcW w:w="4111" w:type="dxa"/>
            <w:shd w:val="clear" w:color="auto" w:fill="auto"/>
            <w:vAlign w:val="center"/>
          </w:tcPr>
          <w:p w14:paraId="5CB502D1" w14:textId="77777777" w:rsidR="003A655B" w:rsidRPr="003A655B" w:rsidRDefault="003A655B" w:rsidP="003A655B">
            <w:pPr>
              <w:spacing w:line="240" w:lineRule="auto"/>
              <w:rPr>
                <w:sz w:val="22"/>
              </w:rPr>
            </w:pPr>
            <w:r w:rsidRPr="003A655B">
              <w:rPr>
                <w:sz w:val="22"/>
              </w:rPr>
              <w:t>Dienos šviesos lempos ir kitos atliekos, kuriose yra gyvsidabrio</w:t>
            </w:r>
          </w:p>
        </w:tc>
        <w:tc>
          <w:tcPr>
            <w:tcW w:w="742" w:type="dxa"/>
            <w:vAlign w:val="center"/>
          </w:tcPr>
          <w:p w14:paraId="2739F713" w14:textId="77777777" w:rsidR="003A655B" w:rsidRPr="00A67DEC" w:rsidRDefault="007E2A54" w:rsidP="003A655B">
            <w:pPr>
              <w:contextualSpacing/>
              <w:jc w:val="center"/>
              <w:rPr>
                <w:rFonts w:eastAsia="Calibri"/>
                <w:sz w:val="22"/>
              </w:rPr>
            </w:pPr>
            <w:r>
              <w:rPr>
                <w:rFonts w:eastAsia="Calibri"/>
                <w:sz w:val="22"/>
              </w:rPr>
              <w:t>15,97</w:t>
            </w:r>
          </w:p>
        </w:tc>
        <w:tc>
          <w:tcPr>
            <w:tcW w:w="1418" w:type="dxa"/>
            <w:vAlign w:val="center"/>
          </w:tcPr>
          <w:p w14:paraId="75C863FF" w14:textId="77777777" w:rsidR="003A655B" w:rsidRPr="00A67DEC" w:rsidRDefault="003A655B" w:rsidP="003A655B">
            <w:pPr>
              <w:contextualSpacing/>
              <w:jc w:val="both"/>
              <w:rPr>
                <w:rFonts w:eastAsia="Calibri"/>
                <w:sz w:val="22"/>
              </w:rPr>
            </w:pPr>
          </w:p>
        </w:tc>
        <w:tc>
          <w:tcPr>
            <w:tcW w:w="1417" w:type="dxa"/>
            <w:vAlign w:val="center"/>
          </w:tcPr>
          <w:p w14:paraId="23B13482" w14:textId="77777777" w:rsidR="003A655B" w:rsidRPr="00A67DEC" w:rsidRDefault="003A655B" w:rsidP="003A655B">
            <w:pPr>
              <w:jc w:val="center"/>
              <w:rPr>
                <w:rFonts w:eastAsia="Calibri"/>
                <w:b/>
                <w:bCs/>
                <w:color w:val="000000"/>
                <w:sz w:val="22"/>
              </w:rPr>
            </w:pPr>
          </w:p>
        </w:tc>
      </w:tr>
      <w:tr w:rsidR="003A655B" w:rsidRPr="00A67DEC" w14:paraId="5036A463" w14:textId="77777777" w:rsidTr="007E2A54">
        <w:trPr>
          <w:jc w:val="center"/>
        </w:trPr>
        <w:tc>
          <w:tcPr>
            <w:tcW w:w="528" w:type="dxa"/>
            <w:shd w:val="clear" w:color="auto" w:fill="auto"/>
            <w:vAlign w:val="center"/>
          </w:tcPr>
          <w:p w14:paraId="67AD15F3" w14:textId="77777777" w:rsidR="003A655B" w:rsidRPr="003A655B" w:rsidRDefault="003A655B" w:rsidP="003A655B">
            <w:pPr>
              <w:spacing w:line="240" w:lineRule="auto"/>
              <w:rPr>
                <w:sz w:val="22"/>
              </w:rPr>
            </w:pPr>
            <w:r w:rsidRPr="003A655B">
              <w:rPr>
                <w:sz w:val="22"/>
              </w:rPr>
              <w:t>32.</w:t>
            </w:r>
          </w:p>
        </w:tc>
        <w:tc>
          <w:tcPr>
            <w:tcW w:w="1310" w:type="dxa"/>
            <w:shd w:val="clear" w:color="auto" w:fill="auto"/>
            <w:vAlign w:val="center"/>
          </w:tcPr>
          <w:p w14:paraId="762FFAD8" w14:textId="77777777" w:rsidR="003A655B" w:rsidRPr="003A655B" w:rsidRDefault="003A655B" w:rsidP="003A655B">
            <w:pPr>
              <w:spacing w:line="240" w:lineRule="auto"/>
              <w:rPr>
                <w:sz w:val="22"/>
              </w:rPr>
            </w:pPr>
            <w:r w:rsidRPr="003A655B">
              <w:rPr>
                <w:sz w:val="22"/>
              </w:rPr>
              <w:t>20 01 27</w:t>
            </w:r>
          </w:p>
        </w:tc>
        <w:tc>
          <w:tcPr>
            <w:tcW w:w="4111" w:type="dxa"/>
            <w:shd w:val="clear" w:color="auto" w:fill="auto"/>
            <w:vAlign w:val="center"/>
          </w:tcPr>
          <w:p w14:paraId="29B71C11" w14:textId="77777777" w:rsidR="003A655B" w:rsidRPr="003A655B" w:rsidRDefault="003A655B" w:rsidP="003A655B">
            <w:pPr>
              <w:spacing w:line="240" w:lineRule="auto"/>
              <w:rPr>
                <w:sz w:val="22"/>
              </w:rPr>
            </w:pPr>
            <w:r w:rsidRPr="003A655B">
              <w:rPr>
                <w:sz w:val="22"/>
              </w:rPr>
              <w:t>Dažai, rašalas, klijai ir dervos, kuriose yra pavojingų cheminių medžiagų</w:t>
            </w:r>
          </w:p>
        </w:tc>
        <w:tc>
          <w:tcPr>
            <w:tcW w:w="742" w:type="dxa"/>
            <w:vAlign w:val="center"/>
          </w:tcPr>
          <w:p w14:paraId="70BC8BB8" w14:textId="77777777" w:rsidR="003A655B" w:rsidRPr="00A67DEC" w:rsidRDefault="007E2A54" w:rsidP="003A655B">
            <w:pPr>
              <w:contextualSpacing/>
              <w:jc w:val="center"/>
              <w:rPr>
                <w:rFonts w:eastAsia="Calibri"/>
                <w:sz w:val="22"/>
              </w:rPr>
            </w:pPr>
            <w:r>
              <w:rPr>
                <w:rFonts w:eastAsia="Calibri"/>
                <w:sz w:val="22"/>
              </w:rPr>
              <w:t>1,17</w:t>
            </w:r>
          </w:p>
        </w:tc>
        <w:tc>
          <w:tcPr>
            <w:tcW w:w="1418" w:type="dxa"/>
            <w:vAlign w:val="center"/>
          </w:tcPr>
          <w:p w14:paraId="0C48FFFE" w14:textId="77777777" w:rsidR="003A655B" w:rsidRPr="00A67DEC" w:rsidRDefault="003A655B" w:rsidP="003A655B">
            <w:pPr>
              <w:contextualSpacing/>
              <w:jc w:val="both"/>
              <w:rPr>
                <w:rFonts w:eastAsia="Calibri"/>
                <w:sz w:val="22"/>
              </w:rPr>
            </w:pPr>
          </w:p>
        </w:tc>
        <w:tc>
          <w:tcPr>
            <w:tcW w:w="1417" w:type="dxa"/>
            <w:vAlign w:val="center"/>
          </w:tcPr>
          <w:p w14:paraId="67916759" w14:textId="77777777" w:rsidR="003A655B" w:rsidRPr="00A67DEC" w:rsidRDefault="003A655B" w:rsidP="003A655B">
            <w:pPr>
              <w:jc w:val="center"/>
              <w:rPr>
                <w:rFonts w:eastAsia="Calibri"/>
                <w:b/>
                <w:bCs/>
                <w:color w:val="000000"/>
                <w:sz w:val="22"/>
              </w:rPr>
            </w:pPr>
          </w:p>
        </w:tc>
      </w:tr>
      <w:tr w:rsidR="003A655B" w:rsidRPr="00A67DEC" w14:paraId="7AD5918E" w14:textId="77777777" w:rsidTr="007E2A54">
        <w:trPr>
          <w:jc w:val="center"/>
        </w:trPr>
        <w:tc>
          <w:tcPr>
            <w:tcW w:w="528" w:type="dxa"/>
            <w:shd w:val="clear" w:color="auto" w:fill="auto"/>
            <w:vAlign w:val="center"/>
          </w:tcPr>
          <w:p w14:paraId="5B4D48BF" w14:textId="77777777" w:rsidR="003A655B" w:rsidRPr="003A655B" w:rsidRDefault="003A655B" w:rsidP="003A655B">
            <w:pPr>
              <w:spacing w:line="240" w:lineRule="auto"/>
              <w:rPr>
                <w:sz w:val="22"/>
              </w:rPr>
            </w:pPr>
            <w:r w:rsidRPr="003A655B">
              <w:rPr>
                <w:sz w:val="22"/>
              </w:rPr>
              <w:t>33.</w:t>
            </w:r>
          </w:p>
        </w:tc>
        <w:tc>
          <w:tcPr>
            <w:tcW w:w="1310" w:type="dxa"/>
            <w:shd w:val="clear" w:color="auto" w:fill="auto"/>
            <w:vAlign w:val="center"/>
          </w:tcPr>
          <w:p w14:paraId="3EECBEF9" w14:textId="77777777" w:rsidR="003A655B" w:rsidRPr="003A655B" w:rsidRDefault="003A655B" w:rsidP="003A655B">
            <w:pPr>
              <w:spacing w:line="240" w:lineRule="auto"/>
              <w:rPr>
                <w:sz w:val="22"/>
              </w:rPr>
            </w:pPr>
            <w:r w:rsidRPr="003A655B">
              <w:rPr>
                <w:sz w:val="22"/>
              </w:rPr>
              <w:t>20 01 28</w:t>
            </w:r>
          </w:p>
        </w:tc>
        <w:tc>
          <w:tcPr>
            <w:tcW w:w="4111" w:type="dxa"/>
            <w:shd w:val="clear" w:color="auto" w:fill="auto"/>
            <w:vAlign w:val="center"/>
          </w:tcPr>
          <w:p w14:paraId="1B672C67" w14:textId="77777777" w:rsidR="003A655B" w:rsidRPr="003A655B" w:rsidRDefault="003A655B" w:rsidP="003A655B">
            <w:pPr>
              <w:spacing w:line="240" w:lineRule="auto"/>
              <w:rPr>
                <w:sz w:val="22"/>
              </w:rPr>
            </w:pPr>
            <w:r w:rsidRPr="003A655B">
              <w:rPr>
                <w:sz w:val="22"/>
              </w:rPr>
              <w:t>Dažai, rašalas, klijai ir dervos, nenurodyti 20 01 27</w:t>
            </w:r>
          </w:p>
        </w:tc>
        <w:tc>
          <w:tcPr>
            <w:tcW w:w="742" w:type="dxa"/>
            <w:vAlign w:val="center"/>
          </w:tcPr>
          <w:p w14:paraId="601F2C01" w14:textId="77777777" w:rsidR="003A655B" w:rsidRPr="00A67DEC" w:rsidRDefault="007E2A54" w:rsidP="003A655B">
            <w:pPr>
              <w:contextualSpacing/>
              <w:jc w:val="center"/>
              <w:rPr>
                <w:rFonts w:eastAsia="Calibri"/>
                <w:sz w:val="22"/>
              </w:rPr>
            </w:pPr>
            <w:r>
              <w:rPr>
                <w:rFonts w:eastAsia="Calibri"/>
                <w:sz w:val="22"/>
              </w:rPr>
              <w:t>1,00</w:t>
            </w:r>
          </w:p>
        </w:tc>
        <w:tc>
          <w:tcPr>
            <w:tcW w:w="1418" w:type="dxa"/>
            <w:vAlign w:val="center"/>
          </w:tcPr>
          <w:p w14:paraId="26E8123C" w14:textId="77777777" w:rsidR="003A655B" w:rsidRPr="00A67DEC" w:rsidRDefault="003A655B" w:rsidP="003A655B">
            <w:pPr>
              <w:contextualSpacing/>
              <w:jc w:val="both"/>
              <w:rPr>
                <w:rFonts w:eastAsia="Calibri"/>
                <w:sz w:val="22"/>
              </w:rPr>
            </w:pPr>
          </w:p>
        </w:tc>
        <w:tc>
          <w:tcPr>
            <w:tcW w:w="1417" w:type="dxa"/>
            <w:vAlign w:val="center"/>
          </w:tcPr>
          <w:p w14:paraId="3010428B" w14:textId="77777777" w:rsidR="003A655B" w:rsidRPr="00A67DEC" w:rsidRDefault="003A655B" w:rsidP="003A655B">
            <w:pPr>
              <w:jc w:val="center"/>
              <w:rPr>
                <w:rFonts w:eastAsia="Calibri"/>
                <w:b/>
                <w:bCs/>
                <w:color w:val="000000"/>
                <w:sz w:val="22"/>
              </w:rPr>
            </w:pPr>
          </w:p>
        </w:tc>
      </w:tr>
      <w:tr w:rsidR="003A655B" w:rsidRPr="00A67DEC" w14:paraId="42398B05" w14:textId="77777777" w:rsidTr="007E2A54">
        <w:trPr>
          <w:jc w:val="center"/>
        </w:trPr>
        <w:tc>
          <w:tcPr>
            <w:tcW w:w="528" w:type="dxa"/>
            <w:shd w:val="clear" w:color="auto" w:fill="auto"/>
            <w:vAlign w:val="center"/>
          </w:tcPr>
          <w:p w14:paraId="6E3DE43A" w14:textId="77777777" w:rsidR="003A655B" w:rsidRPr="003A655B" w:rsidRDefault="003A655B" w:rsidP="003A655B">
            <w:pPr>
              <w:spacing w:line="240" w:lineRule="auto"/>
              <w:rPr>
                <w:sz w:val="22"/>
              </w:rPr>
            </w:pPr>
            <w:r w:rsidRPr="003A655B">
              <w:rPr>
                <w:sz w:val="22"/>
              </w:rPr>
              <w:t>34.</w:t>
            </w:r>
          </w:p>
        </w:tc>
        <w:tc>
          <w:tcPr>
            <w:tcW w:w="1310" w:type="dxa"/>
            <w:shd w:val="clear" w:color="auto" w:fill="auto"/>
            <w:vAlign w:val="center"/>
          </w:tcPr>
          <w:p w14:paraId="576977C9" w14:textId="77777777" w:rsidR="003A655B" w:rsidRPr="003A655B" w:rsidRDefault="003A655B" w:rsidP="003A655B">
            <w:pPr>
              <w:spacing w:line="240" w:lineRule="auto"/>
              <w:rPr>
                <w:sz w:val="22"/>
              </w:rPr>
            </w:pPr>
            <w:r w:rsidRPr="003A655B">
              <w:rPr>
                <w:sz w:val="22"/>
              </w:rPr>
              <w:t>20 01 29</w:t>
            </w:r>
          </w:p>
        </w:tc>
        <w:tc>
          <w:tcPr>
            <w:tcW w:w="4111" w:type="dxa"/>
            <w:shd w:val="clear" w:color="auto" w:fill="auto"/>
            <w:vAlign w:val="center"/>
          </w:tcPr>
          <w:p w14:paraId="04253776" w14:textId="77777777" w:rsidR="003A655B" w:rsidRPr="003A655B" w:rsidRDefault="003A655B" w:rsidP="003A655B">
            <w:pPr>
              <w:spacing w:line="240" w:lineRule="auto"/>
              <w:rPr>
                <w:sz w:val="22"/>
              </w:rPr>
            </w:pPr>
            <w:r w:rsidRPr="003A655B">
              <w:rPr>
                <w:sz w:val="22"/>
              </w:rPr>
              <w:t>Plovikliai, kuriuose yra pavojingų cheminių medžiagų</w:t>
            </w:r>
          </w:p>
        </w:tc>
        <w:tc>
          <w:tcPr>
            <w:tcW w:w="742" w:type="dxa"/>
            <w:vAlign w:val="center"/>
          </w:tcPr>
          <w:p w14:paraId="22CD4A63" w14:textId="77777777" w:rsidR="003A655B" w:rsidRPr="00A67DEC" w:rsidRDefault="007E2A54" w:rsidP="003A655B">
            <w:pPr>
              <w:contextualSpacing/>
              <w:jc w:val="center"/>
              <w:rPr>
                <w:rFonts w:eastAsia="Calibri"/>
                <w:sz w:val="22"/>
              </w:rPr>
            </w:pPr>
            <w:r>
              <w:rPr>
                <w:rFonts w:eastAsia="Calibri"/>
                <w:sz w:val="22"/>
              </w:rPr>
              <w:t>1,68</w:t>
            </w:r>
          </w:p>
        </w:tc>
        <w:tc>
          <w:tcPr>
            <w:tcW w:w="1418" w:type="dxa"/>
            <w:vAlign w:val="center"/>
          </w:tcPr>
          <w:p w14:paraId="38AB8B5C" w14:textId="77777777" w:rsidR="003A655B" w:rsidRPr="00A67DEC" w:rsidRDefault="003A655B" w:rsidP="003A655B">
            <w:pPr>
              <w:contextualSpacing/>
              <w:jc w:val="both"/>
              <w:rPr>
                <w:rFonts w:eastAsia="Calibri"/>
                <w:sz w:val="22"/>
              </w:rPr>
            </w:pPr>
          </w:p>
        </w:tc>
        <w:tc>
          <w:tcPr>
            <w:tcW w:w="1417" w:type="dxa"/>
            <w:vAlign w:val="center"/>
          </w:tcPr>
          <w:p w14:paraId="280E28A2" w14:textId="77777777" w:rsidR="003A655B" w:rsidRPr="00A67DEC" w:rsidRDefault="003A655B" w:rsidP="003A655B">
            <w:pPr>
              <w:jc w:val="center"/>
              <w:rPr>
                <w:rFonts w:eastAsia="Calibri"/>
                <w:b/>
                <w:bCs/>
                <w:color w:val="000000"/>
                <w:sz w:val="22"/>
              </w:rPr>
            </w:pPr>
          </w:p>
        </w:tc>
      </w:tr>
      <w:tr w:rsidR="003A655B" w:rsidRPr="00A67DEC" w14:paraId="28FA2561" w14:textId="77777777" w:rsidTr="007E2A54">
        <w:trPr>
          <w:trHeight w:val="679"/>
          <w:jc w:val="center"/>
        </w:trPr>
        <w:tc>
          <w:tcPr>
            <w:tcW w:w="528" w:type="dxa"/>
            <w:shd w:val="clear" w:color="auto" w:fill="auto"/>
            <w:vAlign w:val="center"/>
          </w:tcPr>
          <w:p w14:paraId="34971330" w14:textId="77777777" w:rsidR="003A655B" w:rsidRPr="003A655B" w:rsidRDefault="003A655B" w:rsidP="003A655B">
            <w:pPr>
              <w:spacing w:line="240" w:lineRule="auto"/>
              <w:rPr>
                <w:sz w:val="22"/>
              </w:rPr>
            </w:pPr>
            <w:r w:rsidRPr="003A655B">
              <w:rPr>
                <w:sz w:val="22"/>
              </w:rPr>
              <w:t>35.</w:t>
            </w:r>
          </w:p>
        </w:tc>
        <w:tc>
          <w:tcPr>
            <w:tcW w:w="1310" w:type="dxa"/>
            <w:shd w:val="clear" w:color="auto" w:fill="auto"/>
            <w:vAlign w:val="center"/>
          </w:tcPr>
          <w:p w14:paraId="22C7E025" w14:textId="77777777" w:rsidR="003A655B" w:rsidRPr="003A655B" w:rsidRDefault="003A655B" w:rsidP="003A655B">
            <w:pPr>
              <w:spacing w:line="240" w:lineRule="auto"/>
              <w:rPr>
                <w:sz w:val="22"/>
              </w:rPr>
            </w:pPr>
            <w:r w:rsidRPr="003A655B">
              <w:rPr>
                <w:sz w:val="22"/>
              </w:rPr>
              <w:t>20 01 30</w:t>
            </w:r>
          </w:p>
        </w:tc>
        <w:tc>
          <w:tcPr>
            <w:tcW w:w="4111" w:type="dxa"/>
            <w:shd w:val="clear" w:color="auto" w:fill="auto"/>
            <w:vAlign w:val="center"/>
          </w:tcPr>
          <w:p w14:paraId="68EEBEC2" w14:textId="77777777" w:rsidR="003A655B" w:rsidRPr="003A655B" w:rsidRDefault="003A655B" w:rsidP="003A655B">
            <w:pPr>
              <w:spacing w:line="240" w:lineRule="auto"/>
              <w:rPr>
                <w:sz w:val="22"/>
              </w:rPr>
            </w:pPr>
            <w:r w:rsidRPr="003A655B">
              <w:rPr>
                <w:sz w:val="22"/>
              </w:rPr>
              <w:t>Plovikliai, nenurodyti 20 01 29</w:t>
            </w:r>
          </w:p>
        </w:tc>
        <w:tc>
          <w:tcPr>
            <w:tcW w:w="742" w:type="dxa"/>
            <w:vAlign w:val="center"/>
          </w:tcPr>
          <w:p w14:paraId="2A191815" w14:textId="77777777" w:rsidR="003A655B" w:rsidRPr="00A67DEC" w:rsidRDefault="007E2A54" w:rsidP="003A655B">
            <w:pPr>
              <w:contextualSpacing/>
              <w:jc w:val="center"/>
              <w:rPr>
                <w:rFonts w:eastAsia="Calibri"/>
                <w:sz w:val="22"/>
              </w:rPr>
            </w:pPr>
            <w:r>
              <w:rPr>
                <w:rFonts w:eastAsia="Calibri"/>
                <w:sz w:val="22"/>
              </w:rPr>
              <w:t>1,68</w:t>
            </w:r>
          </w:p>
        </w:tc>
        <w:tc>
          <w:tcPr>
            <w:tcW w:w="1418" w:type="dxa"/>
            <w:vAlign w:val="center"/>
          </w:tcPr>
          <w:p w14:paraId="1FBD9DEB" w14:textId="77777777" w:rsidR="003A655B" w:rsidRPr="00A67DEC" w:rsidRDefault="003A655B" w:rsidP="003A655B">
            <w:pPr>
              <w:contextualSpacing/>
              <w:jc w:val="both"/>
              <w:rPr>
                <w:rFonts w:eastAsia="Calibri"/>
                <w:sz w:val="22"/>
              </w:rPr>
            </w:pPr>
          </w:p>
        </w:tc>
        <w:tc>
          <w:tcPr>
            <w:tcW w:w="1417" w:type="dxa"/>
            <w:vAlign w:val="center"/>
          </w:tcPr>
          <w:p w14:paraId="4860145E" w14:textId="77777777" w:rsidR="003A655B" w:rsidRPr="00A67DEC" w:rsidRDefault="003A655B" w:rsidP="003A655B">
            <w:pPr>
              <w:jc w:val="center"/>
              <w:rPr>
                <w:rFonts w:eastAsia="Calibri"/>
                <w:b/>
                <w:bCs/>
                <w:color w:val="000000"/>
                <w:sz w:val="22"/>
              </w:rPr>
            </w:pPr>
          </w:p>
        </w:tc>
      </w:tr>
      <w:tr w:rsidR="003A655B" w:rsidRPr="00A67DEC" w14:paraId="465D1C6F" w14:textId="77777777" w:rsidTr="007E2A54">
        <w:trPr>
          <w:jc w:val="center"/>
        </w:trPr>
        <w:tc>
          <w:tcPr>
            <w:tcW w:w="528" w:type="dxa"/>
            <w:shd w:val="clear" w:color="auto" w:fill="auto"/>
            <w:vAlign w:val="center"/>
          </w:tcPr>
          <w:p w14:paraId="1F78BBCE" w14:textId="77777777" w:rsidR="003A655B" w:rsidRPr="003A655B" w:rsidRDefault="003A655B" w:rsidP="003A655B">
            <w:pPr>
              <w:spacing w:line="240" w:lineRule="auto"/>
              <w:rPr>
                <w:sz w:val="22"/>
              </w:rPr>
            </w:pPr>
            <w:r w:rsidRPr="003A655B">
              <w:rPr>
                <w:sz w:val="22"/>
              </w:rPr>
              <w:lastRenderedPageBreak/>
              <w:t>36.</w:t>
            </w:r>
          </w:p>
        </w:tc>
        <w:tc>
          <w:tcPr>
            <w:tcW w:w="1310" w:type="dxa"/>
            <w:shd w:val="clear" w:color="auto" w:fill="auto"/>
            <w:vAlign w:val="center"/>
          </w:tcPr>
          <w:p w14:paraId="75C97ED6" w14:textId="77777777" w:rsidR="003A655B" w:rsidRPr="003A655B" w:rsidRDefault="003A655B" w:rsidP="003A655B">
            <w:pPr>
              <w:spacing w:line="240" w:lineRule="auto"/>
              <w:rPr>
                <w:sz w:val="22"/>
              </w:rPr>
            </w:pPr>
            <w:r w:rsidRPr="003A655B">
              <w:rPr>
                <w:sz w:val="22"/>
              </w:rPr>
              <w:t>20 01 33</w:t>
            </w:r>
          </w:p>
        </w:tc>
        <w:tc>
          <w:tcPr>
            <w:tcW w:w="4111" w:type="dxa"/>
            <w:shd w:val="clear" w:color="auto" w:fill="auto"/>
            <w:vAlign w:val="center"/>
          </w:tcPr>
          <w:p w14:paraId="4E13D000" w14:textId="77777777" w:rsidR="003A655B" w:rsidRPr="003A655B" w:rsidRDefault="003A655B" w:rsidP="003A655B">
            <w:pPr>
              <w:spacing w:line="240" w:lineRule="auto"/>
              <w:rPr>
                <w:sz w:val="22"/>
              </w:rPr>
            </w:pPr>
            <w:r w:rsidRPr="003A655B">
              <w:rPr>
                <w:sz w:val="22"/>
              </w:rPr>
              <w:t>Baterijos ir akumuliatoriai, nurodyti 16 06 01, 16 06 02 arba 16 06 03, nerūšiuotos baterijos ar akumuliatoriai, kuriuose yra tos baterijos</w:t>
            </w:r>
          </w:p>
        </w:tc>
        <w:tc>
          <w:tcPr>
            <w:tcW w:w="742" w:type="dxa"/>
            <w:vAlign w:val="center"/>
          </w:tcPr>
          <w:p w14:paraId="691F7E5E" w14:textId="77777777" w:rsidR="003A655B" w:rsidRPr="00A67DEC" w:rsidRDefault="007E2A54" w:rsidP="003A655B">
            <w:pPr>
              <w:contextualSpacing/>
              <w:jc w:val="center"/>
              <w:rPr>
                <w:rFonts w:eastAsia="Calibri"/>
                <w:sz w:val="22"/>
              </w:rPr>
            </w:pPr>
            <w:r>
              <w:rPr>
                <w:rFonts w:eastAsia="Calibri"/>
                <w:sz w:val="22"/>
              </w:rPr>
              <w:t>4,32</w:t>
            </w:r>
          </w:p>
        </w:tc>
        <w:tc>
          <w:tcPr>
            <w:tcW w:w="1418" w:type="dxa"/>
            <w:vAlign w:val="center"/>
          </w:tcPr>
          <w:p w14:paraId="783FCB57" w14:textId="77777777" w:rsidR="003A655B" w:rsidRPr="00A67DEC" w:rsidRDefault="003A655B" w:rsidP="003A655B">
            <w:pPr>
              <w:contextualSpacing/>
              <w:jc w:val="both"/>
              <w:rPr>
                <w:rFonts w:eastAsia="Calibri"/>
                <w:sz w:val="22"/>
              </w:rPr>
            </w:pPr>
          </w:p>
        </w:tc>
        <w:tc>
          <w:tcPr>
            <w:tcW w:w="1417" w:type="dxa"/>
            <w:vAlign w:val="center"/>
          </w:tcPr>
          <w:p w14:paraId="4268B7B9" w14:textId="77777777" w:rsidR="003A655B" w:rsidRPr="00A67DEC" w:rsidRDefault="003A655B" w:rsidP="003A655B">
            <w:pPr>
              <w:jc w:val="center"/>
              <w:rPr>
                <w:rFonts w:eastAsia="Calibri"/>
                <w:b/>
                <w:bCs/>
                <w:color w:val="000000"/>
                <w:sz w:val="22"/>
              </w:rPr>
            </w:pPr>
          </w:p>
        </w:tc>
      </w:tr>
      <w:tr w:rsidR="003A655B" w:rsidRPr="00A67DEC" w14:paraId="1B4A90FF" w14:textId="77777777" w:rsidTr="007E2A54">
        <w:trPr>
          <w:jc w:val="center"/>
        </w:trPr>
        <w:tc>
          <w:tcPr>
            <w:tcW w:w="528" w:type="dxa"/>
            <w:shd w:val="clear" w:color="auto" w:fill="auto"/>
            <w:vAlign w:val="center"/>
          </w:tcPr>
          <w:p w14:paraId="7D189B32" w14:textId="77777777" w:rsidR="003A655B" w:rsidRPr="003A655B" w:rsidRDefault="003A655B" w:rsidP="003A655B">
            <w:pPr>
              <w:spacing w:line="240" w:lineRule="auto"/>
              <w:rPr>
                <w:sz w:val="22"/>
              </w:rPr>
            </w:pPr>
            <w:r w:rsidRPr="003A655B">
              <w:rPr>
                <w:sz w:val="22"/>
              </w:rPr>
              <w:t>37.</w:t>
            </w:r>
          </w:p>
        </w:tc>
        <w:tc>
          <w:tcPr>
            <w:tcW w:w="1310" w:type="dxa"/>
            <w:shd w:val="clear" w:color="auto" w:fill="auto"/>
            <w:vAlign w:val="center"/>
          </w:tcPr>
          <w:p w14:paraId="3406DB4E" w14:textId="77777777" w:rsidR="003A655B" w:rsidRPr="003A655B" w:rsidRDefault="003A655B" w:rsidP="003A655B">
            <w:pPr>
              <w:spacing w:line="240" w:lineRule="auto"/>
              <w:rPr>
                <w:sz w:val="22"/>
              </w:rPr>
            </w:pPr>
            <w:r w:rsidRPr="003A655B">
              <w:rPr>
                <w:sz w:val="22"/>
              </w:rPr>
              <w:t>20 01 34</w:t>
            </w:r>
          </w:p>
        </w:tc>
        <w:tc>
          <w:tcPr>
            <w:tcW w:w="4111" w:type="dxa"/>
            <w:shd w:val="clear" w:color="auto" w:fill="auto"/>
            <w:vAlign w:val="center"/>
          </w:tcPr>
          <w:p w14:paraId="061808D8" w14:textId="77777777" w:rsidR="003A655B" w:rsidRPr="003A655B" w:rsidRDefault="003A655B" w:rsidP="003A655B">
            <w:pPr>
              <w:spacing w:line="240" w:lineRule="auto"/>
              <w:rPr>
                <w:sz w:val="22"/>
              </w:rPr>
            </w:pPr>
            <w:r w:rsidRPr="003A655B">
              <w:rPr>
                <w:sz w:val="22"/>
              </w:rPr>
              <w:t>Baterijos ir akumuliatoriai, nenurodyti 20 01 33</w:t>
            </w:r>
          </w:p>
        </w:tc>
        <w:tc>
          <w:tcPr>
            <w:tcW w:w="742" w:type="dxa"/>
            <w:vAlign w:val="center"/>
          </w:tcPr>
          <w:p w14:paraId="63180136" w14:textId="77777777" w:rsidR="003A655B" w:rsidRPr="00A67DEC" w:rsidRDefault="007E2A54" w:rsidP="003A655B">
            <w:pPr>
              <w:contextualSpacing/>
              <w:jc w:val="center"/>
              <w:rPr>
                <w:rFonts w:eastAsia="Calibri"/>
                <w:sz w:val="22"/>
              </w:rPr>
            </w:pPr>
            <w:r>
              <w:rPr>
                <w:rFonts w:eastAsia="Calibri"/>
                <w:sz w:val="22"/>
              </w:rPr>
              <w:t>2,22</w:t>
            </w:r>
          </w:p>
        </w:tc>
        <w:tc>
          <w:tcPr>
            <w:tcW w:w="1418" w:type="dxa"/>
            <w:vAlign w:val="center"/>
          </w:tcPr>
          <w:p w14:paraId="2AF35E0B" w14:textId="77777777" w:rsidR="003A655B" w:rsidRPr="00A67DEC" w:rsidRDefault="003A655B" w:rsidP="003A655B">
            <w:pPr>
              <w:contextualSpacing/>
              <w:jc w:val="both"/>
              <w:rPr>
                <w:rFonts w:eastAsia="Calibri"/>
                <w:sz w:val="22"/>
              </w:rPr>
            </w:pPr>
          </w:p>
        </w:tc>
        <w:tc>
          <w:tcPr>
            <w:tcW w:w="1417" w:type="dxa"/>
            <w:vAlign w:val="center"/>
          </w:tcPr>
          <w:p w14:paraId="556B9546" w14:textId="77777777" w:rsidR="003A655B" w:rsidRPr="00A67DEC" w:rsidRDefault="003A655B" w:rsidP="003A655B">
            <w:pPr>
              <w:jc w:val="center"/>
              <w:rPr>
                <w:rFonts w:eastAsia="Calibri"/>
                <w:b/>
                <w:bCs/>
                <w:color w:val="000000"/>
                <w:sz w:val="22"/>
              </w:rPr>
            </w:pPr>
          </w:p>
        </w:tc>
      </w:tr>
      <w:tr w:rsidR="003A655B" w:rsidRPr="00A67DEC" w14:paraId="0A76DF19" w14:textId="77777777" w:rsidTr="007E2A54">
        <w:trPr>
          <w:jc w:val="center"/>
        </w:trPr>
        <w:tc>
          <w:tcPr>
            <w:tcW w:w="528" w:type="dxa"/>
            <w:shd w:val="clear" w:color="auto" w:fill="auto"/>
            <w:vAlign w:val="center"/>
          </w:tcPr>
          <w:p w14:paraId="16A95610" w14:textId="77777777" w:rsidR="003A655B" w:rsidRPr="003A655B" w:rsidRDefault="003A655B" w:rsidP="003A655B">
            <w:pPr>
              <w:spacing w:line="240" w:lineRule="auto"/>
              <w:rPr>
                <w:sz w:val="22"/>
              </w:rPr>
            </w:pPr>
            <w:r w:rsidRPr="003A655B">
              <w:rPr>
                <w:sz w:val="22"/>
              </w:rPr>
              <w:t>38.</w:t>
            </w:r>
          </w:p>
        </w:tc>
        <w:tc>
          <w:tcPr>
            <w:tcW w:w="1310" w:type="dxa"/>
            <w:shd w:val="clear" w:color="auto" w:fill="auto"/>
            <w:vAlign w:val="center"/>
          </w:tcPr>
          <w:p w14:paraId="79576BF7" w14:textId="77777777" w:rsidR="003A655B" w:rsidRPr="003A655B" w:rsidRDefault="003A655B" w:rsidP="003A655B">
            <w:pPr>
              <w:spacing w:line="240" w:lineRule="auto"/>
              <w:rPr>
                <w:sz w:val="22"/>
              </w:rPr>
            </w:pPr>
            <w:r w:rsidRPr="003A655B">
              <w:rPr>
                <w:sz w:val="22"/>
              </w:rPr>
              <w:t>20 01 37</w:t>
            </w:r>
          </w:p>
        </w:tc>
        <w:tc>
          <w:tcPr>
            <w:tcW w:w="4111" w:type="dxa"/>
            <w:shd w:val="clear" w:color="auto" w:fill="auto"/>
            <w:vAlign w:val="center"/>
          </w:tcPr>
          <w:p w14:paraId="29D5DFDD" w14:textId="77777777" w:rsidR="003A655B" w:rsidRPr="003A655B" w:rsidRDefault="003A655B" w:rsidP="003A655B">
            <w:pPr>
              <w:spacing w:line="240" w:lineRule="auto"/>
              <w:rPr>
                <w:sz w:val="22"/>
              </w:rPr>
            </w:pPr>
            <w:r w:rsidRPr="003A655B">
              <w:rPr>
                <w:sz w:val="22"/>
              </w:rPr>
              <w:t>Mediena, kurioje yra pavojingų cheminių medžiagų</w:t>
            </w:r>
          </w:p>
        </w:tc>
        <w:tc>
          <w:tcPr>
            <w:tcW w:w="742" w:type="dxa"/>
            <w:vAlign w:val="center"/>
          </w:tcPr>
          <w:p w14:paraId="0CF9E1F4" w14:textId="77777777" w:rsidR="003A655B" w:rsidRPr="00A67DEC" w:rsidRDefault="007E2A54" w:rsidP="003A655B">
            <w:pPr>
              <w:contextualSpacing/>
              <w:jc w:val="center"/>
              <w:rPr>
                <w:rFonts w:eastAsia="Calibri"/>
                <w:sz w:val="22"/>
              </w:rPr>
            </w:pPr>
            <w:r>
              <w:rPr>
                <w:rFonts w:eastAsia="Calibri"/>
                <w:sz w:val="22"/>
              </w:rPr>
              <w:t>0,58</w:t>
            </w:r>
          </w:p>
        </w:tc>
        <w:tc>
          <w:tcPr>
            <w:tcW w:w="1418" w:type="dxa"/>
            <w:vAlign w:val="center"/>
          </w:tcPr>
          <w:p w14:paraId="695DF7C0" w14:textId="77777777" w:rsidR="003A655B" w:rsidRPr="00A67DEC" w:rsidRDefault="003A655B" w:rsidP="003A655B">
            <w:pPr>
              <w:contextualSpacing/>
              <w:jc w:val="both"/>
              <w:rPr>
                <w:rFonts w:eastAsia="Calibri"/>
                <w:sz w:val="22"/>
              </w:rPr>
            </w:pPr>
          </w:p>
        </w:tc>
        <w:tc>
          <w:tcPr>
            <w:tcW w:w="1417" w:type="dxa"/>
            <w:vAlign w:val="center"/>
          </w:tcPr>
          <w:p w14:paraId="54F65DBC" w14:textId="77777777" w:rsidR="003A655B" w:rsidRPr="00A67DEC" w:rsidRDefault="003A655B" w:rsidP="003A655B">
            <w:pPr>
              <w:jc w:val="center"/>
              <w:rPr>
                <w:rFonts w:eastAsia="Calibri"/>
                <w:b/>
                <w:bCs/>
                <w:color w:val="000000"/>
                <w:sz w:val="22"/>
              </w:rPr>
            </w:pPr>
          </w:p>
        </w:tc>
      </w:tr>
      <w:tr w:rsidR="003A655B" w:rsidRPr="00A67DEC" w14:paraId="0025D8E7" w14:textId="77777777" w:rsidTr="007E2A54">
        <w:trPr>
          <w:jc w:val="center"/>
        </w:trPr>
        <w:tc>
          <w:tcPr>
            <w:tcW w:w="528" w:type="dxa"/>
            <w:shd w:val="clear" w:color="auto" w:fill="auto"/>
            <w:vAlign w:val="center"/>
          </w:tcPr>
          <w:p w14:paraId="0D5987D8" w14:textId="77777777" w:rsidR="003A655B" w:rsidRPr="003A655B" w:rsidRDefault="003A655B" w:rsidP="003A655B">
            <w:pPr>
              <w:spacing w:line="240" w:lineRule="auto"/>
              <w:rPr>
                <w:sz w:val="22"/>
              </w:rPr>
            </w:pPr>
            <w:r w:rsidRPr="003A655B">
              <w:rPr>
                <w:sz w:val="22"/>
              </w:rPr>
              <w:t>39.</w:t>
            </w:r>
          </w:p>
        </w:tc>
        <w:tc>
          <w:tcPr>
            <w:tcW w:w="1310" w:type="dxa"/>
            <w:shd w:val="clear" w:color="auto" w:fill="auto"/>
            <w:vAlign w:val="center"/>
          </w:tcPr>
          <w:p w14:paraId="3EBD2111" w14:textId="77777777" w:rsidR="003A655B" w:rsidRPr="003A655B" w:rsidRDefault="003A655B" w:rsidP="003A655B">
            <w:pPr>
              <w:spacing w:line="240" w:lineRule="auto"/>
              <w:rPr>
                <w:sz w:val="22"/>
              </w:rPr>
            </w:pPr>
            <w:r w:rsidRPr="003A655B">
              <w:rPr>
                <w:sz w:val="22"/>
              </w:rPr>
              <w:t>20 01 38</w:t>
            </w:r>
          </w:p>
        </w:tc>
        <w:tc>
          <w:tcPr>
            <w:tcW w:w="4111" w:type="dxa"/>
            <w:shd w:val="clear" w:color="auto" w:fill="auto"/>
            <w:vAlign w:val="center"/>
          </w:tcPr>
          <w:p w14:paraId="78AA5A78" w14:textId="77777777" w:rsidR="003A655B" w:rsidRPr="003A655B" w:rsidRDefault="003A655B" w:rsidP="003A655B">
            <w:pPr>
              <w:spacing w:line="240" w:lineRule="auto"/>
              <w:rPr>
                <w:sz w:val="22"/>
              </w:rPr>
            </w:pPr>
            <w:r w:rsidRPr="003A655B">
              <w:rPr>
                <w:sz w:val="22"/>
              </w:rPr>
              <w:t>Mediena, nenurodyta 20 01 37</w:t>
            </w:r>
          </w:p>
        </w:tc>
        <w:tc>
          <w:tcPr>
            <w:tcW w:w="742" w:type="dxa"/>
            <w:vAlign w:val="center"/>
          </w:tcPr>
          <w:p w14:paraId="3A5DB0DE" w14:textId="77777777" w:rsidR="003A655B" w:rsidRPr="00A67DEC" w:rsidRDefault="007E2A54" w:rsidP="003A655B">
            <w:pPr>
              <w:contextualSpacing/>
              <w:jc w:val="center"/>
              <w:rPr>
                <w:rFonts w:eastAsia="Calibri"/>
                <w:sz w:val="22"/>
              </w:rPr>
            </w:pPr>
            <w:r>
              <w:rPr>
                <w:rFonts w:eastAsia="Calibri"/>
                <w:sz w:val="22"/>
              </w:rPr>
              <w:t>0,48</w:t>
            </w:r>
          </w:p>
        </w:tc>
        <w:tc>
          <w:tcPr>
            <w:tcW w:w="1418" w:type="dxa"/>
            <w:vAlign w:val="center"/>
          </w:tcPr>
          <w:p w14:paraId="3757177B" w14:textId="77777777" w:rsidR="003A655B" w:rsidRPr="00A67DEC" w:rsidRDefault="003A655B" w:rsidP="003A655B">
            <w:pPr>
              <w:contextualSpacing/>
              <w:jc w:val="both"/>
              <w:rPr>
                <w:rFonts w:eastAsia="Calibri"/>
                <w:sz w:val="22"/>
              </w:rPr>
            </w:pPr>
          </w:p>
        </w:tc>
        <w:tc>
          <w:tcPr>
            <w:tcW w:w="1417" w:type="dxa"/>
            <w:tcBorders>
              <w:bottom w:val="single" w:sz="4" w:space="0" w:color="auto"/>
            </w:tcBorders>
            <w:vAlign w:val="center"/>
          </w:tcPr>
          <w:p w14:paraId="232C9391" w14:textId="77777777" w:rsidR="003A655B" w:rsidRPr="00A67DEC" w:rsidRDefault="003A655B" w:rsidP="003A655B">
            <w:pPr>
              <w:jc w:val="center"/>
              <w:rPr>
                <w:rFonts w:eastAsia="Calibri"/>
                <w:b/>
                <w:bCs/>
                <w:color w:val="000000"/>
                <w:sz w:val="22"/>
              </w:rPr>
            </w:pPr>
          </w:p>
        </w:tc>
      </w:tr>
      <w:tr w:rsidR="003A655B" w:rsidRPr="00A67DEC" w14:paraId="7E02FF9B" w14:textId="77777777" w:rsidTr="007E2A54">
        <w:trPr>
          <w:trHeight w:val="70"/>
          <w:jc w:val="center"/>
        </w:trPr>
        <w:tc>
          <w:tcPr>
            <w:tcW w:w="528" w:type="dxa"/>
            <w:shd w:val="clear" w:color="auto" w:fill="auto"/>
            <w:vAlign w:val="center"/>
          </w:tcPr>
          <w:p w14:paraId="46FEC460" w14:textId="77777777" w:rsidR="003A655B" w:rsidRPr="003A655B" w:rsidRDefault="003A655B" w:rsidP="003A655B">
            <w:pPr>
              <w:spacing w:line="240" w:lineRule="auto"/>
              <w:rPr>
                <w:sz w:val="22"/>
              </w:rPr>
            </w:pPr>
            <w:r w:rsidRPr="003A655B">
              <w:rPr>
                <w:sz w:val="22"/>
              </w:rPr>
              <w:t>40.</w:t>
            </w:r>
          </w:p>
        </w:tc>
        <w:tc>
          <w:tcPr>
            <w:tcW w:w="1310" w:type="dxa"/>
            <w:shd w:val="clear" w:color="auto" w:fill="auto"/>
            <w:vAlign w:val="center"/>
          </w:tcPr>
          <w:p w14:paraId="36C06208" w14:textId="77777777" w:rsidR="003A655B" w:rsidRPr="003A655B" w:rsidRDefault="003A655B" w:rsidP="003A655B">
            <w:pPr>
              <w:spacing w:line="240" w:lineRule="auto"/>
              <w:rPr>
                <w:sz w:val="22"/>
              </w:rPr>
            </w:pPr>
            <w:r w:rsidRPr="003A655B">
              <w:rPr>
                <w:sz w:val="22"/>
              </w:rPr>
              <w:t>20 01 39</w:t>
            </w:r>
          </w:p>
        </w:tc>
        <w:tc>
          <w:tcPr>
            <w:tcW w:w="4111" w:type="dxa"/>
            <w:shd w:val="clear" w:color="auto" w:fill="auto"/>
            <w:vAlign w:val="center"/>
          </w:tcPr>
          <w:p w14:paraId="0D7D95E4" w14:textId="77777777" w:rsidR="003A655B" w:rsidRPr="003A655B" w:rsidRDefault="003A655B" w:rsidP="003A655B">
            <w:pPr>
              <w:spacing w:line="240" w:lineRule="auto"/>
              <w:rPr>
                <w:sz w:val="22"/>
              </w:rPr>
            </w:pPr>
            <w:r w:rsidRPr="003A655B">
              <w:rPr>
                <w:sz w:val="22"/>
              </w:rPr>
              <w:t>Plastikai</w:t>
            </w:r>
          </w:p>
        </w:tc>
        <w:tc>
          <w:tcPr>
            <w:tcW w:w="742" w:type="dxa"/>
            <w:tcBorders>
              <w:bottom w:val="single" w:sz="4" w:space="0" w:color="auto"/>
            </w:tcBorders>
            <w:vAlign w:val="center"/>
          </w:tcPr>
          <w:p w14:paraId="25EBFC29" w14:textId="77777777" w:rsidR="003A655B" w:rsidRPr="00A67DEC" w:rsidRDefault="007E2A54" w:rsidP="003A655B">
            <w:pPr>
              <w:contextualSpacing/>
              <w:jc w:val="center"/>
              <w:rPr>
                <w:rFonts w:eastAsia="Calibri"/>
                <w:sz w:val="22"/>
              </w:rPr>
            </w:pPr>
            <w:r>
              <w:rPr>
                <w:rFonts w:eastAsia="Calibri"/>
                <w:sz w:val="22"/>
              </w:rPr>
              <w:t>0,52</w:t>
            </w:r>
          </w:p>
        </w:tc>
        <w:tc>
          <w:tcPr>
            <w:tcW w:w="1418" w:type="dxa"/>
            <w:tcBorders>
              <w:bottom w:val="single" w:sz="4" w:space="0" w:color="auto"/>
            </w:tcBorders>
            <w:vAlign w:val="center"/>
          </w:tcPr>
          <w:p w14:paraId="69356A70" w14:textId="77777777" w:rsidR="003A655B" w:rsidRPr="00A67DEC" w:rsidRDefault="003A655B" w:rsidP="003A655B">
            <w:pPr>
              <w:contextualSpacing/>
              <w:jc w:val="both"/>
              <w:rPr>
                <w:rFonts w:eastAsia="Calibri"/>
                <w:sz w:val="22"/>
              </w:rPr>
            </w:pPr>
          </w:p>
        </w:tc>
        <w:tc>
          <w:tcPr>
            <w:tcW w:w="1417" w:type="dxa"/>
            <w:tcBorders>
              <w:bottom w:val="single" w:sz="4" w:space="0" w:color="auto"/>
            </w:tcBorders>
            <w:vAlign w:val="center"/>
          </w:tcPr>
          <w:p w14:paraId="414137B5" w14:textId="77777777" w:rsidR="003A655B" w:rsidRPr="00A67DEC" w:rsidRDefault="003A655B" w:rsidP="003A655B">
            <w:pPr>
              <w:jc w:val="center"/>
              <w:rPr>
                <w:rFonts w:eastAsia="Calibri"/>
                <w:b/>
                <w:bCs/>
                <w:color w:val="000000"/>
                <w:sz w:val="22"/>
              </w:rPr>
            </w:pPr>
          </w:p>
        </w:tc>
      </w:tr>
      <w:tr w:rsidR="003A655B" w:rsidRPr="00A67DEC" w14:paraId="200FB47B" w14:textId="77777777" w:rsidTr="007E2A54">
        <w:trPr>
          <w:jc w:val="center"/>
        </w:trPr>
        <w:tc>
          <w:tcPr>
            <w:tcW w:w="528" w:type="dxa"/>
            <w:shd w:val="clear" w:color="auto" w:fill="auto"/>
            <w:vAlign w:val="center"/>
          </w:tcPr>
          <w:p w14:paraId="5414C9E1" w14:textId="77777777" w:rsidR="003A655B" w:rsidRPr="003A655B" w:rsidRDefault="003A655B" w:rsidP="003A655B">
            <w:pPr>
              <w:spacing w:line="240" w:lineRule="auto"/>
              <w:rPr>
                <w:sz w:val="22"/>
              </w:rPr>
            </w:pPr>
            <w:r w:rsidRPr="003A655B">
              <w:rPr>
                <w:sz w:val="22"/>
              </w:rPr>
              <w:t>41.</w:t>
            </w:r>
          </w:p>
        </w:tc>
        <w:tc>
          <w:tcPr>
            <w:tcW w:w="1310" w:type="dxa"/>
            <w:shd w:val="clear" w:color="auto" w:fill="auto"/>
            <w:vAlign w:val="center"/>
          </w:tcPr>
          <w:p w14:paraId="3C919E38" w14:textId="77777777" w:rsidR="003A655B" w:rsidRPr="003A655B" w:rsidRDefault="003A655B" w:rsidP="003A655B">
            <w:pPr>
              <w:spacing w:line="240" w:lineRule="auto"/>
              <w:rPr>
                <w:sz w:val="22"/>
              </w:rPr>
            </w:pPr>
            <w:r w:rsidRPr="003A655B">
              <w:rPr>
                <w:sz w:val="22"/>
              </w:rPr>
              <w:t>20 01 40</w:t>
            </w:r>
          </w:p>
        </w:tc>
        <w:tc>
          <w:tcPr>
            <w:tcW w:w="4111" w:type="dxa"/>
            <w:shd w:val="clear" w:color="auto" w:fill="auto"/>
            <w:vAlign w:val="center"/>
          </w:tcPr>
          <w:p w14:paraId="396FB03F" w14:textId="77777777" w:rsidR="003A655B" w:rsidRPr="003A655B" w:rsidRDefault="003A655B" w:rsidP="003A655B">
            <w:pPr>
              <w:spacing w:line="240" w:lineRule="auto"/>
              <w:rPr>
                <w:sz w:val="22"/>
              </w:rPr>
            </w:pPr>
            <w:r w:rsidRPr="003A655B">
              <w:rPr>
                <w:sz w:val="22"/>
              </w:rPr>
              <w:t>Metalai</w:t>
            </w:r>
          </w:p>
        </w:tc>
        <w:tc>
          <w:tcPr>
            <w:tcW w:w="742" w:type="dxa"/>
            <w:tcBorders>
              <w:bottom w:val="single" w:sz="4" w:space="0" w:color="auto"/>
            </w:tcBorders>
            <w:vAlign w:val="center"/>
          </w:tcPr>
          <w:p w14:paraId="0CC93BEE" w14:textId="77777777" w:rsidR="003A655B" w:rsidRPr="00A67DEC" w:rsidRDefault="007E2A54" w:rsidP="003A655B">
            <w:pPr>
              <w:contextualSpacing/>
              <w:jc w:val="center"/>
              <w:rPr>
                <w:rFonts w:eastAsia="Calibri"/>
                <w:sz w:val="22"/>
              </w:rPr>
            </w:pPr>
            <w:r>
              <w:rPr>
                <w:rFonts w:eastAsia="Calibri"/>
                <w:sz w:val="22"/>
              </w:rPr>
              <w:t>0,12</w:t>
            </w:r>
          </w:p>
        </w:tc>
        <w:tc>
          <w:tcPr>
            <w:tcW w:w="1418" w:type="dxa"/>
            <w:tcBorders>
              <w:bottom w:val="single" w:sz="4" w:space="0" w:color="auto"/>
            </w:tcBorders>
            <w:vAlign w:val="center"/>
          </w:tcPr>
          <w:p w14:paraId="1F0CC12D" w14:textId="77777777" w:rsidR="003A655B" w:rsidRPr="00A67DEC" w:rsidRDefault="003A655B" w:rsidP="003A655B">
            <w:pPr>
              <w:contextualSpacing/>
              <w:jc w:val="both"/>
              <w:rPr>
                <w:rFonts w:eastAsia="Calibri"/>
                <w:sz w:val="22"/>
              </w:rPr>
            </w:pPr>
          </w:p>
        </w:tc>
        <w:tc>
          <w:tcPr>
            <w:tcW w:w="1417" w:type="dxa"/>
            <w:tcBorders>
              <w:bottom w:val="single" w:sz="4" w:space="0" w:color="auto"/>
            </w:tcBorders>
            <w:vAlign w:val="center"/>
          </w:tcPr>
          <w:p w14:paraId="475B992A" w14:textId="77777777" w:rsidR="003A655B" w:rsidRPr="00A67DEC" w:rsidRDefault="003A655B" w:rsidP="003A655B">
            <w:pPr>
              <w:jc w:val="center"/>
              <w:rPr>
                <w:rFonts w:eastAsia="Calibri"/>
                <w:b/>
                <w:bCs/>
                <w:color w:val="000000"/>
                <w:sz w:val="22"/>
              </w:rPr>
            </w:pPr>
          </w:p>
        </w:tc>
      </w:tr>
      <w:tr w:rsidR="0066272B" w:rsidRPr="00A67DEC" w14:paraId="571EE6E1" w14:textId="77777777" w:rsidTr="007E2A54">
        <w:trPr>
          <w:jc w:val="center"/>
        </w:trPr>
        <w:tc>
          <w:tcPr>
            <w:tcW w:w="8109" w:type="dxa"/>
            <w:gridSpan w:val="5"/>
            <w:shd w:val="clear" w:color="auto" w:fill="auto"/>
            <w:vAlign w:val="center"/>
          </w:tcPr>
          <w:p w14:paraId="158B8C75" w14:textId="77777777" w:rsidR="0066272B" w:rsidRPr="00A67DEC" w:rsidRDefault="0066272B" w:rsidP="0066272B">
            <w:pPr>
              <w:contextualSpacing/>
              <w:jc w:val="both"/>
              <w:rPr>
                <w:rFonts w:eastAsia="Calibri"/>
                <w:b/>
                <w:sz w:val="22"/>
              </w:rPr>
            </w:pPr>
            <w:r w:rsidRPr="00A67DEC">
              <w:rPr>
                <w:rFonts w:eastAsia="Calibri"/>
                <w:b/>
                <w:sz w:val="22"/>
              </w:rPr>
              <w:t>Pasiūlymo įkainių bendra suma EUR su PVM</w:t>
            </w:r>
          </w:p>
        </w:tc>
        <w:tc>
          <w:tcPr>
            <w:tcW w:w="1417" w:type="dxa"/>
            <w:tcBorders>
              <w:bottom w:val="single" w:sz="4" w:space="0" w:color="auto"/>
            </w:tcBorders>
            <w:vAlign w:val="center"/>
          </w:tcPr>
          <w:p w14:paraId="259819B4" w14:textId="77777777" w:rsidR="0066272B" w:rsidRPr="00A67DEC" w:rsidRDefault="0066272B" w:rsidP="0066272B">
            <w:pPr>
              <w:jc w:val="center"/>
              <w:rPr>
                <w:rFonts w:eastAsia="Calibri"/>
                <w:b/>
                <w:bCs/>
                <w:color w:val="000000"/>
                <w:sz w:val="22"/>
              </w:rPr>
            </w:pPr>
          </w:p>
        </w:tc>
      </w:tr>
      <w:tr w:rsidR="00E610C8" w:rsidRPr="00A67DEC" w14:paraId="389E002B" w14:textId="77777777" w:rsidTr="007E2A54">
        <w:trPr>
          <w:jc w:val="center"/>
        </w:trPr>
        <w:tc>
          <w:tcPr>
            <w:tcW w:w="9526" w:type="dxa"/>
            <w:gridSpan w:val="6"/>
            <w:shd w:val="clear" w:color="auto" w:fill="auto"/>
            <w:vAlign w:val="center"/>
          </w:tcPr>
          <w:p w14:paraId="578C336F" w14:textId="77777777" w:rsidR="00E610C8" w:rsidRPr="00A67DEC" w:rsidRDefault="00E610C8" w:rsidP="0066272B">
            <w:pPr>
              <w:ind w:right="-514"/>
              <w:jc w:val="both"/>
              <w:rPr>
                <w:rFonts w:eastAsia="Calibri"/>
                <w:sz w:val="22"/>
              </w:rPr>
            </w:pPr>
            <w:r w:rsidRPr="00A67DEC">
              <w:rPr>
                <w:rFonts w:eastAsia="Calibri"/>
                <w:sz w:val="22"/>
              </w:rPr>
              <w:t>Pasiūlymo įkainių suma su PVM nurodoma žodžiu:</w:t>
            </w:r>
          </w:p>
        </w:tc>
      </w:tr>
    </w:tbl>
    <w:p w14:paraId="2079391B" w14:textId="77777777" w:rsidR="00E815CD" w:rsidRDefault="003424B7" w:rsidP="00E815CD">
      <w:pPr>
        <w:spacing w:after="0" w:line="240" w:lineRule="auto"/>
        <w:rPr>
          <w:b/>
          <w:i/>
          <w:sz w:val="20"/>
          <w:szCs w:val="20"/>
        </w:rPr>
      </w:pPr>
      <w:r w:rsidRPr="00A67DEC">
        <w:rPr>
          <w:b/>
          <w:sz w:val="22"/>
          <w:lang w:eastAsia="lt-LT"/>
        </w:rPr>
        <w:t xml:space="preserve">Pastaba: </w:t>
      </w:r>
      <w:r w:rsidR="002641DF" w:rsidRPr="00A67DEC">
        <w:rPr>
          <w:rFonts w:eastAsia="Calibri"/>
          <w:b/>
          <w:sz w:val="22"/>
          <w:u w:val="single"/>
        </w:rPr>
        <w:t>Viršijus maksimalų 1 kg įkainį pasiūlymas bus atmestas.</w:t>
      </w:r>
      <w:r w:rsidR="00E815CD" w:rsidRPr="00E815CD">
        <w:rPr>
          <w:b/>
          <w:i/>
          <w:sz w:val="20"/>
          <w:szCs w:val="20"/>
        </w:rPr>
        <w:t xml:space="preserve"> </w:t>
      </w:r>
    </w:p>
    <w:p w14:paraId="65907F39" w14:textId="77777777" w:rsidR="007904B9" w:rsidRPr="00CC3087" w:rsidRDefault="007904B9" w:rsidP="007904B9">
      <w:pPr>
        <w:spacing w:after="0" w:line="240" w:lineRule="auto"/>
        <w:ind w:left="-567" w:firstLine="567"/>
        <w:jc w:val="both"/>
        <w:rPr>
          <w:color w:val="000000"/>
          <w:sz w:val="22"/>
          <w:lang w:eastAsia="lt-LT"/>
        </w:rPr>
      </w:pPr>
      <w:r w:rsidRPr="00CC3087">
        <w:rPr>
          <w:color w:val="000000"/>
          <w:sz w:val="22"/>
          <w:lang w:eastAsia="lt-LT"/>
        </w:rPr>
        <w:t xml:space="preserve">Sutarties sudarymui bus </w:t>
      </w:r>
      <w:r w:rsidRPr="003A655B">
        <w:rPr>
          <w:color w:val="000000" w:themeColor="text1"/>
          <w:sz w:val="22"/>
          <w:lang w:eastAsia="lt-LT"/>
        </w:rPr>
        <w:t xml:space="preserve">naudojamas </w:t>
      </w:r>
      <w:r w:rsidR="00397B0C">
        <w:rPr>
          <w:color w:val="000000" w:themeColor="text1"/>
          <w:sz w:val="22"/>
          <w:u w:val="single"/>
          <w:lang w:eastAsia="lt-LT"/>
        </w:rPr>
        <w:t>1 kg įkainis</w:t>
      </w:r>
      <w:r w:rsidRPr="003A655B">
        <w:rPr>
          <w:color w:val="000000" w:themeColor="text1"/>
          <w:sz w:val="22"/>
          <w:u w:val="single"/>
          <w:lang w:eastAsia="lt-LT"/>
        </w:rPr>
        <w:t xml:space="preserve"> Eur su </w:t>
      </w:r>
      <w:r w:rsidRPr="00CC3087">
        <w:rPr>
          <w:color w:val="000000"/>
          <w:sz w:val="22"/>
          <w:u w:val="single"/>
          <w:lang w:eastAsia="lt-LT"/>
        </w:rPr>
        <w:t>PVM</w:t>
      </w:r>
      <w:r w:rsidRPr="00CC3087">
        <w:rPr>
          <w:color w:val="000000"/>
          <w:sz w:val="22"/>
          <w:lang w:eastAsia="lt-LT"/>
        </w:rPr>
        <w:t>.</w:t>
      </w:r>
    </w:p>
    <w:p w14:paraId="736D934F" w14:textId="77777777" w:rsidR="007904B9" w:rsidRPr="003A655B" w:rsidRDefault="007904B9" w:rsidP="007904B9">
      <w:pPr>
        <w:spacing w:after="0" w:line="240" w:lineRule="auto"/>
        <w:ind w:left="-567" w:firstLine="567"/>
        <w:jc w:val="both"/>
        <w:rPr>
          <w:color w:val="000000"/>
          <w:sz w:val="22"/>
          <w:lang w:eastAsia="lt-LT"/>
        </w:rPr>
      </w:pPr>
      <w:r w:rsidRPr="003A655B">
        <w:rPr>
          <w:color w:val="000000"/>
          <w:sz w:val="22"/>
          <w:lang w:eastAsia="lt-LT"/>
        </w:rPr>
        <w:t>Sutartis sudaroma 36 mėn. laikotarpiui.</w:t>
      </w:r>
      <w:r w:rsidR="003A655B" w:rsidRPr="003A655B">
        <w:rPr>
          <w:color w:val="000000"/>
          <w:sz w:val="22"/>
          <w:lang w:eastAsia="lt-LT"/>
        </w:rPr>
        <w:t xml:space="preserve"> </w:t>
      </w:r>
    </w:p>
    <w:p w14:paraId="4DB9233A" w14:textId="77777777" w:rsidR="003A655B" w:rsidRPr="003A655B" w:rsidRDefault="003A655B" w:rsidP="003A655B">
      <w:pPr>
        <w:tabs>
          <w:tab w:val="left" w:pos="709"/>
          <w:tab w:val="left" w:pos="851"/>
          <w:tab w:val="left" w:pos="993"/>
        </w:tabs>
        <w:spacing w:after="0" w:line="240" w:lineRule="auto"/>
        <w:jc w:val="both"/>
        <w:rPr>
          <w:color w:val="000000"/>
          <w:sz w:val="22"/>
        </w:rPr>
      </w:pPr>
      <w:r w:rsidRPr="003A655B">
        <w:rPr>
          <w:color w:val="000000"/>
          <w:sz w:val="22"/>
        </w:rPr>
        <w:t>Sutartis įsigalios nuo 2026-09-18.</w:t>
      </w:r>
    </w:p>
    <w:p w14:paraId="528946B4" w14:textId="77777777" w:rsidR="00E815CD" w:rsidRPr="00E815CD" w:rsidRDefault="00E815CD" w:rsidP="00E815CD">
      <w:pPr>
        <w:spacing w:after="0" w:line="240" w:lineRule="auto"/>
        <w:rPr>
          <w:rFonts w:eastAsia="Calibri"/>
          <w:sz w:val="22"/>
          <w:u w:val="single"/>
        </w:rPr>
      </w:pPr>
    </w:p>
    <w:p w14:paraId="776A5109" w14:textId="77777777" w:rsidR="002641DF" w:rsidRPr="00C46BF3" w:rsidRDefault="002641DF" w:rsidP="00C46BF3">
      <w:pPr>
        <w:spacing w:line="240" w:lineRule="auto"/>
        <w:rPr>
          <w:rFonts w:eastAsia="Calibri"/>
          <w:i/>
        </w:rPr>
      </w:pPr>
      <w:r w:rsidRPr="00C46BF3">
        <w:rPr>
          <w:rFonts w:eastAsia="Calibri"/>
          <w:i/>
        </w:rPr>
        <w:t>Tiekėjas teikdamas pasiūlymą patvirtina, kad jo siūlomos prekės atitinka pirkimo dokumentų techninėse specifikacijose nustatytus reikalavimus.</w:t>
      </w:r>
    </w:p>
    <w:p w14:paraId="44B3CAD1" w14:textId="77777777" w:rsidR="002641DF" w:rsidRPr="00A67DEC" w:rsidRDefault="002641DF" w:rsidP="002641DF">
      <w:pPr>
        <w:tabs>
          <w:tab w:val="left" w:pos="567"/>
        </w:tabs>
        <w:spacing w:after="0" w:line="240" w:lineRule="auto"/>
        <w:contextualSpacing/>
        <w:jc w:val="both"/>
        <w:rPr>
          <w:rFonts w:eastAsia="Calibri"/>
          <w:b/>
          <w:i/>
          <w:color w:val="000000"/>
          <w:sz w:val="22"/>
        </w:rPr>
      </w:pPr>
      <w:r w:rsidRPr="00A67DEC">
        <w:rPr>
          <w:rFonts w:eastAsia="Calibri"/>
          <w:b/>
          <w:i/>
          <w:color w:val="000000"/>
          <w:sz w:val="22"/>
        </w:rPr>
        <w:t>Įkainiai su PVM pateikiami 2 (du) skaičiai po kableliu.</w:t>
      </w:r>
    </w:p>
    <w:p w14:paraId="40789A34" w14:textId="77777777" w:rsidR="002641DF" w:rsidRPr="00A67DEC" w:rsidRDefault="002641DF" w:rsidP="002641DF">
      <w:pPr>
        <w:spacing w:after="0" w:line="240" w:lineRule="auto"/>
        <w:rPr>
          <w:rFonts w:eastAsia="Calibri"/>
          <w:color w:val="000000"/>
          <w:sz w:val="22"/>
        </w:rPr>
      </w:pPr>
      <w:r w:rsidRPr="00A67DEC">
        <w:rPr>
          <w:rFonts w:eastAsia="Calibri"/>
          <w:color w:val="000000"/>
          <w:sz w:val="22"/>
        </w:rPr>
        <w:t xml:space="preserve">Jei PVM nepildomas, nurodomos priežastys pateikiant dokumentą, dėl kurių PVM nemokamas. </w:t>
      </w:r>
    </w:p>
    <w:p w14:paraId="6DC09468" w14:textId="77777777" w:rsidR="002641DF" w:rsidRPr="00A67DEC" w:rsidRDefault="002641DF" w:rsidP="002641DF">
      <w:pPr>
        <w:spacing w:after="0" w:line="240" w:lineRule="auto"/>
        <w:rPr>
          <w:rFonts w:eastAsia="Calibri"/>
          <w:color w:val="000000"/>
          <w:sz w:val="22"/>
        </w:rPr>
      </w:pPr>
      <w:r w:rsidRPr="00A67DEC">
        <w:rPr>
          <w:rFonts w:eastAsia="Calibri"/>
          <w:color w:val="000000"/>
          <w:sz w:val="22"/>
        </w:rPr>
        <w:t>Pasiūlymas galioja 90 dienų nuo jo pateikimo dienos.</w:t>
      </w:r>
    </w:p>
    <w:p w14:paraId="100A399E" w14:textId="77777777" w:rsidR="00FA6269" w:rsidRDefault="00FA6269" w:rsidP="003424B7">
      <w:pPr>
        <w:spacing w:after="0" w:line="240" w:lineRule="auto"/>
        <w:jc w:val="both"/>
        <w:rPr>
          <w:sz w:val="22"/>
          <w:lang w:eastAsia="lt-LT"/>
        </w:rPr>
      </w:pPr>
    </w:p>
    <w:p w14:paraId="73512229" w14:textId="77777777" w:rsidR="007904B9" w:rsidRPr="00A67DEC" w:rsidRDefault="007904B9" w:rsidP="007904B9">
      <w:pPr>
        <w:shd w:val="clear" w:color="auto" w:fill="FFFFFF"/>
        <w:spacing w:after="0" w:line="240" w:lineRule="auto"/>
        <w:jc w:val="both"/>
        <w:rPr>
          <w:sz w:val="22"/>
          <w:lang w:eastAsia="lt-LT"/>
        </w:rPr>
      </w:pPr>
      <w:r w:rsidRPr="00CC3087">
        <w:rPr>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A986ED7" w14:textId="77777777" w:rsidR="002641DF" w:rsidRPr="00A67DEC" w:rsidRDefault="002641DF" w:rsidP="002641DF">
      <w:pPr>
        <w:spacing w:after="0" w:line="240" w:lineRule="auto"/>
        <w:ind w:firstLine="851"/>
        <w:jc w:val="both"/>
        <w:rPr>
          <w:sz w:val="22"/>
        </w:rPr>
      </w:pPr>
    </w:p>
    <w:p w14:paraId="14E0EFF8" w14:textId="77777777" w:rsidR="002641DF" w:rsidRPr="00A67DEC" w:rsidRDefault="002641DF" w:rsidP="002641DF">
      <w:pPr>
        <w:spacing w:after="0" w:line="240" w:lineRule="auto"/>
        <w:ind w:right="-108" w:firstLine="720"/>
        <w:jc w:val="both"/>
        <w:rPr>
          <w:sz w:val="22"/>
          <w:lang w:eastAsia="lt-LT"/>
        </w:rPr>
      </w:pPr>
      <w:r w:rsidRPr="00A67DEC">
        <w:rPr>
          <w:sz w:val="22"/>
          <w:lang w:eastAsia="lt-LT"/>
        </w:rPr>
        <w:t>Ši pasiūlyme nurodyta informacija yra konfidenciali (</w:t>
      </w:r>
      <w:r w:rsidRPr="00A67DEC">
        <w:rPr>
          <w:i/>
          <w:sz w:val="22"/>
          <w:lang w:eastAsia="lt-LT"/>
        </w:rPr>
        <w:t>perkančioji organizacija šios informacijos negali atskleisti tretiesiems asmenims). Pasiūlyme tiekėjas turi aiškiai nurodyti, kuri pasiūlymo informacija yra konfidenciali, vadovaujantis VPĮ 20 straipsniu</w:t>
      </w:r>
      <w:r w:rsidRPr="00A67DEC">
        <w:rPr>
          <w:sz w:val="22"/>
          <w:lang w:eastAsia="lt-LT"/>
        </w:rPr>
        <w:t>.</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8865"/>
      </w:tblGrid>
      <w:tr w:rsidR="002641DF" w:rsidRPr="00A67DEC" w14:paraId="51D93271" w14:textId="77777777" w:rsidTr="007904B9">
        <w:trPr>
          <w:trHeight w:val="531"/>
        </w:trPr>
        <w:tc>
          <w:tcPr>
            <w:tcW w:w="757" w:type="dxa"/>
            <w:vAlign w:val="center"/>
          </w:tcPr>
          <w:p w14:paraId="1462C9F9" w14:textId="77777777" w:rsidR="002641DF" w:rsidRPr="00A67DEC" w:rsidRDefault="002641DF" w:rsidP="002641DF">
            <w:pPr>
              <w:spacing w:after="0" w:line="240" w:lineRule="auto"/>
              <w:ind w:right="-108"/>
              <w:jc w:val="center"/>
              <w:rPr>
                <w:sz w:val="22"/>
                <w:lang w:eastAsia="lt-LT"/>
              </w:rPr>
            </w:pPr>
            <w:r w:rsidRPr="00A67DEC">
              <w:rPr>
                <w:b/>
                <w:sz w:val="22"/>
              </w:rPr>
              <w:t>Eil. Nr.</w:t>
            </w:r>
          </w:p>
        </w:tc>
        <w:tc>
          <w:tcPr>
            <w:tcW w:w="8865" w:type="dxa"/>
            <w:vAlign w:val="center"/>
          </w:tcPr>
          <w:p w14:paraId="2CEB16DF" w14:textId="77777777" w:rsidR="002641DF" w:rsidRPr="00A67DEC" w:rsidRDefault="002641DF" w:rsidP="002641DF">
            <w:pPr>
              <w:spacing w:after="0" w:line="240" w:lineRule="auto"/>
              <w:ind w:right="-108"/>
              <w:jc w:val="center"/>
              <w:rPr>
                <w:sz w:val="22"/>
                <w:lang w:eastAsia="lt-LT"/>
              </w:rPr>
            </w:pPr>
            <w:r w:rsidRPr="00A67DEC">
              <w:rPr>
                <w:b/>
                <w:sz w:val="22"/>
                <w:lang w:eastAsia="lt-LT"/>
              </w:rPr>
              <w:t>Dokumento pavadinimas</w:t>
            </w:r>
          </w:p>
        </w:tc>
      </w:tr>
      <w:tr w:rsidR="002641DF" w:rsidRPr="00A67DEC" w14:paraId="2B0B3D74" w14:textId="77777777" w:rsidTr="007904B9">
        <w:trPr>
          <w:trHeight w:val="428"/>
        </w:trPr>
        <w:tc>
          <w:tcPr>
            <w:tcW w:w="757" w:type="dxa"/>
          </w:tcPr>
          <w:p w14:paraId="1470F331" w14:textId="77777777" w:rsidR="002641DF" w:rsidRPr="00A67DEC" w:rsidRDefault="002641DF" w:rsidP="002641DF">
            <w:pPr>
              <w:spacing w:after="0" w:line="240" w:lineRule="auto"/>
              <w:ind w:right="-108"/>
              <w:jc w:val="both"/>
              <w:rPr>
                <w:sz w:val="22"/>
                <w:lang w:eastAsia="lt-LT"/>
              </w:rPr>
            </w:pPr>
          </w:p>
        </w:tc>
        <w:tc>
          <w:tcPr>
            <w:tcW w:w="8865" w:type="dxa"/>
          </w:tcPr>
          <w:p w14:paraId="4C2E65FB" w14:textId="77777777" w:rsidR="002641DF" w:rsidRPr="00A67DEC" w:rsidRDefault="002641DF" w:rsidP="002641DF">
            <w:pPr>
              <w:spacing w:after="0" w:line="240" w:lineRule="auto"/>
              <w:ind w:right="-108"/>
              <w:jc w:val="both"/>
              <w:rPr>
                <w:sz w:val="22"/>
                <w:lang w:eastAsia="lt-LT"/>
              </w:rPr>
            </w:pPr>
          </w:p>
        </w:tc>
      </w:tr>
    </w:tbl>
    <w:p w14:paraId="69415ADD" w14:textId="77777777" w:rsidR="002641DF" w:rsidRPr="00A67DEC" w:rsidRDefault="002641DF" w:rsidP="002641DF">
      <w:pPr>
        <w:spacing w:after="0" w:line="240" w:lineRule="auto"/>
        <w:ind w:firstLine="851"/>
        <w:jc w:val="both"/>
        <w:rPr>
          <w:sz w:val="22"/>
        </w:rPr>
      </w:pPr>
      <w:r w:rsidRPr="00A67DEC">
        <w:rPr>
          <w:sz w:val="22"/>
        </w:rPr>
        <w:t>Pastaba: Tiekėjui nenurodžius, kokia informacija yra konfidenciali, laikoma, kad konfidencialios informacijos pasiūlyme nėra.</w:t>
      </w:r>
    </w:p>
    <w:p w14:paraId="0B47B451" w14:textId="77777777" w:rsidR="002641DF" w:rsidRPr="00A67DEC" w:rsidRDefault="002641DF" w:rsidP="002641DF">
      <w:pPr>
        <w:shd w:val="clear" w:color="auto" w:fill="FFFFFF"/>
        <w:spacing w:after="0" w:line="240" w:lineRule="auto"/>
        <w:rPr>
          <w:sz w:val="22"/>
          <w:lang w:eastAsia="lt-LT"/>
        </w:rPr>
      </w:pPr>
    </w:p>
    <w:p w14:paraId="58DD4DB5" w14:textId="77777777" w:rsidR="002641DF" w:rsidRPr="00A67DEC" w:rsidRDefault="002641DF" w:rsidP="002641DF">
      <w:pPr>
        <w:shd w:val="clear" w:color="auto" w:fill="FFFFFF"/>
        <w:spacing w:after="0" w:line="240" w:lineRule="auto"/>
        <w:rPr>
          <w:sz w:val="22"/>
          <w:lang w:eastAsia="lt-LT"/>
        </w:rPr>
      </w:pPr>
      <w:r w:rsidRPr="00A67DEC">
        <w:rPr>
          <w:sz w:val="22"/>
          <w:lang w:eastAsia="lt-LT"/>
        </w:rPr>
        <w:t>____________________</w:t>
      </w:r>
      <w:r w:rsidRPr="00A67DEC">
        <w:rPr>
          <w:sz w:val="22"/>
          <w:lang w:eastAsia="lt-LT"/>
        </w:rPr>
        <w:tab/>
      </w:r>
      <w:r w:rsidRPr="00A67DEC">
        <w:rPr>
          <w:sz w:val="22"/>
          <w:lang w:eastAsia="lt-LT"/>
        </w:rPr>
        <w:tab/>
        <w:t>_________________</w:t>
      </w:r>
      <w:r w:rsidRPr="00A67DEC">
        <w:rPr>
          <w:sz w:val="22"/>
          <w:lang w:eastAsia="lt-LT"/>
        </w:rPr>
        <w:tab/>
      </w:r>
      <w:r w:rsidRPr="00A67DEC">
        <w:rPr>
          <w:sz w:val="22"/>
          <w:lang w:eastAsia="lt-LT"/>
        </w:rPr>
        <w:tab/>
        <w:t>_____________________</w:t>
      </w:r>
    </w:p>
    <w:p w14:paraId="3CFB0121" w14:textId="77777777" w:rsidR="002641DF" w:rsidRPr="00A67DEC" w:rsidRDefault="002641DF" w:rsidP="002641DF">
      <w:pPr>
        <w:shd w:val="clear" w:color="auto" w:fill="FFFFFF"/>
        <w:spacing w:after="0" w:line="240" w:lineRule="auto"/>
        <w:rPr>
          <w:sz w:val="22"/>
          <w:lang w:eastAsia="lt-LT"/>
        </w:rPr>
      </w:pPr>
      <w:r w:rsidRPr="00A67DEC">
        <w:rPr>
          <w:sz w:val="22"/>
          <w:lang w:eastAsia="lt-LT"/>
        </w:rPr>
        <w:t xml:space="preserve">(Tiekėjo arba įgalioto asmens </w:t>
      </w:r>
      <w:r w:rsidRPr="00A67DEC">
        <w:rPr>
          <w:sz w:val="22"/>
          <w:lang w:eastAsia="lt-LT"/>
        </w:rPr>
        <w:tab/>
      </w:r>
      <w:r w:rsidRPr="00A67DEC">
        <w:rPr>
          <w:sz w:val="22"/>
          <w:lang w:eastAsia="lt-LT"/>
        </w:rPr>
        <w:tab/>
      </w:r>
      <w:r w:rsidRPr="00A67DEC">
        <w:rPr>
          <w:sz w:val="22"/>
          <w:lang w:eastAsia="lt-LT"/>
        </w:rPr>
        <w:tab/>
        <w:t>(Parašas)</w:t>
      </w:r>
      <w:r w:rsidRPr="00A67DEC">
        <w:rPr>
          <w:sz w:val="22"/>
          <w:lang w:eastAsia="lt-LT"/>
        </w:rPr>
        <w:tab/>
      </w:r>
      <w:r w:rsidRPr="00A67DEC">
        <w:rPr>
          <w:sz w:val="22"/>
          <w:lang w:eastAsia="lt-LT"/>
        </w:rPr>
        <w:tab/>
      </w:r>
      <w:r w:rsidRPr="00A67DEC">
        <w:rPr>
          <w:sz w:val="22"/>
          <w:lang w:eastAsia="lt-LT"/>
        </w:rPr>
        <w:tab/>
        <w:t>(Vardas ir pavardė)</w:t>
      </w:r>
    </w:p>
    <w:p w14:paraId="046729CE" w14:textId="77777777" w:rsidR="002641DF" w:rsidRPr="00A67DEC" w:rsidRDefault="002641DF" w:rsidP="002641DF">
      <w:pPr>
        <w:shd w:val="clear" w:color="auto" w:fill="FFFFFF"/>
        <w:spacing w:after="0" w:line="240" w:lineRule="auto"/>
        <w:rPr>
          <w:sz w:val="22"/>
          <w:lang w:eastAsia="lt-LT"/>
        </w:rPr>
      </w:pPr>
      <w:r w:rsidRPr="00A67DEC">
        <w:rPr>
          <w:sz w:val="22"/>
          <w:lang w:eastAsia="lt-LT"/>
        </w:rPr>
        <w:t>pareigų pavadinimas)</w:t>
      </w:r>
    </w:p>
    <w:p w14:paraId="47D2E8F6" w14:textId="1D9A3FB8" w:rsidR="00FF0085" w:rsidRPr="00A67DEC" w:rsidRDefault="00FF0085" w:rsidP="0045627E">
      <w:pPr>
        <w:spacing w:after="0" w:line="240" w:lineRule="auto"/>
        <w:jc w:val="both"/>
        <w:rPr>
          <w:sz w:val="22"/>
        </w:rPr>
      </w:pPr>
      <w:bookmarkStart w:id="0" w:name="_GoBack"/>
      <w:bookmarkEnd w:id="0"/>
    </w:p>
    <w:sectPr w:rsidR="00FF0085" w:rsidRPr="00A67DEC">
      <w:footerReference w:type="even" r:id="rId8"/>
      <w:footerReference w:type="default" r:id="rId9"/>
      <w:pgSz w:w="11907" w:h="16840"/>
      <w:pgMar w:top="1134" w:right="680"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E090D7" w16cex:dateUtc="2026-07-20T07:46:00Z"/>
  <w16cex:commentExtensible w16cex:durableId="3E4FBCA4" w16cex:dateUtc="2026-07-20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703971" w16cid:durableId="6BE090D7"/>
  <w16cid:commentId w16cid:paraId="1BA94DDA" w16cid:durableId="3E4FBC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02EE3" w14:textId="77777777" w:rsidR="00E12D27" w:rsidRDefault="00E12D27">
      <w:pPr>
        <w:spacing w:after="0" w:line="240" w:lineRule="auto"/>
      </w:pPr>
      <w:r>
        <w:separator/>
      </w:r>
    </w:p>
  </w:endnote>
  <w:endnote w:type="continuationSeparator" w:id="0">
    <w:p w14:paraId="0896410B" w14:textId="77777777" w:rsidR="00E12D27" w:rsidRDefault="00E1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5B20" w14:textId="77777777" w:rsidR="00F37D42" w:rsidRDefault="00F37D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4CDBD74" w14:textId="77777777" w:rsidR="00F37D42" w:rsidRDefault="00F37D42">
    <w:pPr>
      <w:pStyle w:val="Footer"/>
      <w:ind w:right="360"/>
    </w:pPr>
  </w:p>
  <w:p w14:paraId="13E9FB63" w14:textId="77777777" w:rsidR="00F37D42" w:rsidRDefault="00F37D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1200" w14:textId="77777777" w:rsidR="00F37D42" w:rsidRDefault="00F37D42">
    <w:pPr>
      <w:pStyle w:val="Footer"/>
      <w:jc w:val="center"/>
    </w:pPr>
  </w:p>
  <w:p w14:paraId="2A324CEA" w14:textId="015A6667" w:rsidR="00F37D42" w:rsidRDefault="00F37D42">
    <w:pPr>
      <w:pStyle w:val="Footer"/>
      <w:jc w:val="center"/>
    </w:pPr>
    <w:r>
      <w:fldChar w:fldCharType="begin"/>
    </w:r>
    <w:r>
      <w:instrText>PAGE   \* MERGEFORMAT</w:instrText>
    </w:r>
    <w:r>
      <w:fldChar w:fldCharType="separate"/>
    </w:r>
    <w:r w:rsidR="0045627E">
      <w:rPr>
        <w:noProof/>
      </w:rPr>
      <w:t>4</w:t>
    </w:r>
    <w:r>
      <w:fldChar w:fldCharType="end"/>
    </w:r>
  </w:p>
  <w:p w14:paraId="66BD6859" w14:textId="77777777" w:rsidR="00F37D42" w:rsidRDefault="00F37D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A3719" w14:textId="77777777" w:rsidR="00E12D27" w:rsidRDefault="00E12D27">
      <w:pPr>
        <w:spacing w:after="0" w:line="240" w:lineRule="auto"/>
      </w:pPr>
      <w:r>
        <w:separator/>
      </w:r>
    </w:p>
  </w:footnote>
  <w:footnote w:type="continuationSeparator" w:id="0">
    <w:p w14:paraId="175A9590" w14:textId="77777777" w:rsidR="00E12D27" w:rsidRDefault="00E12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B32364"/>
    <w:multiLevelType w:val="hybridMultilevel"/>
    <w:tmpl w:val="0686B3D0"/>
    <w:lvl w:ilvl="0" w:tplc="5626892C">
      <w:start w:val="1"/>
      <w:numFmt w:val="decimal"/>
      <w:lvlText w:val="%1."/>
      <w:lvlJc w:val="left"/>
      <w:pPr>
        <w:ind w:left="2487" w:hanging="360"/>
      </w:pPr>
    </w:lvl>
    <w:lvl w:ilvl="1" w:tplc="04270019">
      <w:start w:val="1"/>
      <w:numFmt w:val="lowerLetter"/>
      <w:lvlText w:val="%2."/>
      <w:lvlJc w:val="left"/>
      <w:pPr>
        <w:ind w:left="3207" w:hanging="360"/>
      </w:pPr>
    </w:lvl>
    <w:lvl w:ilvl="2" w:tplc="0427001B">
      <w:start w:val="1"/>
      <w:numFmt w:val="lowerRoman"/>
      <w:lvlText w:val="%3."/>
      <w:lvlJc w:val="right"/>
      <w:pPr>
        <w:ind w:left="3927" w:hanging="180"/>
      </w:pPr>
    </w:lvl>
    <w:lvl w:ilvl="3" w:tplc="0427000F">
      <w:start w:val="1"/>
      <w:numFmt w:val="decimal"/>
      <w:lvlText w:val="%4."/>
      <w:lvlJc w:val="left"/>
      <w:pPr>
        <w:ind w:left="4647" w:hanging="360"/>
      </w:pPr>
    </w:lvl>
    <w:lvl w:ilvl="4" w:tplc="04270019">
      <w:start w:val="1"/>
      <w:numFmt w:val="lowerLetter"/>
      <w:lvlText w:val="%5."/>
      <w:lvlJc w:val="left"/>
      <w:pPr>
        <w:ind w:left="5367" w:hanging="360"/>
      </w:pPr>
    </w:lvl>
    <w:lvl w:ilvl="5" w:tplc="0427001B">
      <w:start w:val="1"/>
      <w:numFmt w:val="lowerRoman"/>
      <w:lvlText w:val="%6."/>
      <w:lvlJc w:val="right"/>
      <w:pPr>
        <w:ind w:left="6087" w:hanging="180"/>
      </w:pPr>
    </w:lvl>
    <w:lvl w:ilvl="6" w:tplc="0427000F">
      <w:start w:val="1"/>
      <w:numFmt w:val="decimal"/>
      <w:lvlText w:val="%7."/>
      <w:lvlJc w:val="left"/>
      <w:pPr>
        <w:ind w:left="6807" w:hanging="360"/>
      </w:pPr>
    </w:lvl>
    <w:lvl w:ilvl="7" w:tplc="04270019">
      <w:start w:val="1"/>
      <w:numFmt w:val="lowerLetter"/>
      <w:lvlText w:val="%8."/>
      <w:lvlJc w:val="left"/>
      <w:pPr>
        <w:ind w:left="7527" w:hanging="360"/>
      </w:pPr>
    </w:lvl>
    <w:lvl w:ilvl="8" w:tplc="0427001B">
      <w:start w:val="1"/>
      <w:numFmt w:val="lowerRoman"/>
      <w:lvlText w:val="%9."/>
      <w:lvlJc w:val="right"/>
      <w:pPr>
        <w:ind w:left="8247" w:hanging="180"/>
      </w:pPr>
    </w:lvl>
  </w:abstractNum>
  <w:abstractNum w:abstractNumId="2" w15:restartNumberingAfterBreak="0">
    <w:nsid w:val="048E628D"/>
    <w:multiLevelType w:val="hybridMultilevel"/>
    <w:tmpl w:val="4A2C01D8"/>
    <w:lvl w:ilvl="0" w:tplc="47A618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57579E1"/>
    <w:multiLevelType w:val="hybridMultilevel"/>
    <w:tmpl w:val="6FDE2718"/>
    <w:lvl w:ilvl="0" w:tplc="550C1FA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0B795F81"/>
    <w:multiLevelType w:val="hybridMultilevel"/>
    <w:tmpl w:val="E6A6F214"/>
    <w:lvl w:ilvl="0" w:tplc="182486D4">
      <w:start w:val="3"/>
      <w:numFmt w:val="decimal"/>
      <w:lvlText w:val="%1."/>
      <w:lvlJc w:val="left"/>
      <w:pPr>
        <w:ind w:left="644" w:hanging="360"/>
      </w:pPr>
      <w:rPr>
        <w:rFonts w:hint="default"/>
        <w:b/>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51F0CBF"/>
    <w:multiLevelType w:val="hybridMultilevel"/>
    <w:tmpl w:val="0156B1F2"/>
    <w:lvl w:ilvl="0" w:tplc="D9E0FE58">
      <w:start w:val="1"/>
      <w:numFmt w:val="decimal"/>
      <w:lvlText w:val="%1."/>
      <w:lvlJc w:val="left"/>
      <w:pPr>
        <w:ind w:left="2847" w:hanging="360"/>
      </w:pPr>
      <w:rPr>
        <w:rFonts w:hint="default"/>
      </w:r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7" w15:restartNumberingAfterBreak="0">
    <w:nsid w:val="15A91AA8"/>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906406"/>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F3255D4"/>
    <w:multiLevelType w:val="hybridMultilevel"/>
    <w:tmpl w:val="0686B3D0"/>
    <w:lvl w:ilvl="0" w:tplc="5626892C">
      <w:start w:val="1"/>
      <w:numFmt w:val="decimal"/>
      <w:lvlText w:val="%1."/>
      <w:lvlJc w:val="left"/>
      <w:pPr>
        <w:ind w:left="2487" w:hanging="360"/>
      </w:pPr>
    </w:lvl>
    <w:lvl w:ilvl="1" w:tplc="04270019">
      <w:start w:val="1"/>
      <w:numFmt w:val="lowerLetter"/>
      <w:lvlText w:val="%2."/>
      <w:lvlJc w:val="left"/>
      <w:pPr>
        <w:ind w:left="3207" w:hanging="360"/>
      </w:pPr>
    </w:lvl>
    <w:lvl w:ilvl="2" w:tplc="0427001B">
      <w:start w:val="1"/>
      <w:numFmt w:val="lowerRoman"/>
      <w:lvlText w:val="%3."/>
      <w:lvlJc w:val="right"/>
      <w:pPr>
        <w:ind w:left="3927" w:hanging="180"/>
      </w:pPr>
    </w:lvl>
    <w:lvl w:ilvl="3" w:tplc="0427000F">
      <w:start w:val="1"/>
      <w:numFmt w:val="decimal"/>
      <w:lvlText w:val="%4."/>
      <w:lvlJc w:val="left"/>
      <w:pPr>
        <w:ind w:left="4647" w:hanging="360"/>
      </w:pPr>
    </w:lvl>
    <w:lvl w:ilvl="4" w:tplc="04270019">
      <w:start w:val="1"/>
      <w:numFmt w:val="lowerLetter"/>
      <w:lvlText w:val="%5."/>
      <w:lvlJc w:val="left"/>
      <w:pPr>
        <w:ind w:left="5367" w:hanging="360"/>
      </w:pPr>
    </w:lvl>
    <w:lvl w:ilvl="5" w:tplc="0427001B">
      <w:start w:val="1"/>
      <w:numFmt w:val="lowerRoman"/>
      <w:lvlText w:val="%6."/>
      <w:lvlJc w:val="right"/>
      <w:pPr>
        <w:ind w:left="6087" w:hanging="180"/>
      </w:pPr>
    </w:lvl>
    <w:lvl w:ilvl="6" w:tplc="0427000F">
      <w:start w:val="1"/>
      <w:numFmt w:val="decimal"/>
      <w:lvlText w:val="%7."/>
      <w:lvlJc w:val="left"/>
      <w:pPr>
        <w:ind w:left="6807" w:hanging="360"/>
      </w:pPr>
    </w:lvl>
    <w:lvl w:ilvl="7" w:tplc="04270019">
      <w:start w:val="1"/>
      <w:numFmt w:val="lowerLetter"/>
      <w:lvlText w:val="%8."/>
      <w:lvlJc w:val="left"/>
      <w:pPr>
        <w:ind w:left="7527" w:hanging="360"/>
      </w:pPr>
    </w:lvl>
    <w:lvl w:ilvl="8" w:tplc="0427001B">
      <w:start w:val="1"/>
      <w:numFmt w:val="lowerRoman"/>
      <w:lvlText w:val="%9."/>
      <w:lvlJc w:val="right"/>
      <w:pPr>
        <w:ind w:left="8247" w:hanging="180"/>
      </w:pPr>
    </w:lvl>
  </w:abstractNum>
  <w:abstractNum w:abstractNumId="12" w15:restartNumberingAfterBreak="0">
    <w:nsid w:val="66EE10BC"/>
    <w:multiLevelType w:val="hybridMultilevel"/>
    <w:tmpl w:val="0686B3D0"/>
    <w:lvl w:ilvl="0" w:tplc="5626892C">
      <w:start w:val="1"/>
      <w:numFmt w:val="decimal"/>
      <w:lvlText w:val="%1."/>
      <w:lvlJc w:val="left"/>
      <w:pPr>
        <w:ind w:left="2487" w:hanging="360"/>
      </w:pPr>
    </w:lvl>
    <w:lvl w:ilvl="1" w:tplc="04270019">
      <w:start w:val="1"/>
      <w:numFmt w:val="lowerLetter"/>
      <w:lvlText w:val="%2."/>
      <w:lvlJc w:val="left"/>
      <w:pPr>
        <w:ind w:left="3207" w:hanging="360"/>
      </w:pPr>
    </w:lvl>
    <w:lvl w:ilvl="2" w:tplc="0427001B">
      <w:start w:val="1"/>
      <w:numFmt w:val="lowerRoman"/>
      <w:lvlText w:val="%3."/>
      <w:lvlJc w:val="right"/>
      <w:pPr>
        <w:ind w:left="3927" w:hanging="180"/>
      </w:pPr>
    </w:lvl>
    <w:lvl w:ilvl="3" w:tplc="0427000F">
      <w:start w:val="1"/>
      <w:numFmt w:val="decimal"/>
      <w:lvlText w:val="%4."/>
      <w:lvlJc w:val="left"/>
      <w:pPr>
        <w:ind w:left="4647" w:hanging="360"/>
      </w:pPr>
    </w:lvl>
    <w:lvl w:ilvl="4" w:tplc="04270019">
      <w:start w:val="1"/>
      <w:numFmt w:val="lowerLetter"/>
      <w:lvlText w:val="%5."/>
      <w:lvlJc w:val="left"/>
      <w:pPr>
        <w:ind w:left="5367" w:hanging="360"/>
      </w:pPr>
    </w:lvl>
    <w:lvl w:ilvl="5" w:tplc="0427001B">
      <w:start w:val="1"/>
      <w:numFmt w:val="lowerRoman"/>
      <w:lvlText w:val="%6."/>
      <w:lvlJc w:val="right"/>
      <w:pPr>
        <w:ind w:left="6087" w:hanging="180"/>
      </w:pPr>
    </w:lvl>
    <w:lvl w:ilvl="6" w:tplc="0427000F">
      <w:start w:val="1"/>
      <w:numFmt w:val="decimal"/>
      <w:lvlText w:val="%7."/>
      <w:lvlJc w:val="left"/>
      <w:pPr>
        <w:ind w:left="6807" w:hanging="360"/>
      </w:pPr>
    </w:lvl>
    <w:lvl w:ilvl="7" w:tplc="04270019">
      <w:start w:val="1"/>
      <w:numFmt w:val="lowerLetter"/>
      <w:lvlText w:val="%8."/>
      <w:lvlJc w:val="left"/>
      <w:pPr>
        <w:ind w:left="7527" w:hanging="360"/>
      </w:pPr>
    </w:lvl>
    <w:lvl w:ilvl="8" w:tplc="0427001B">
      <w:start w:val="1"/>
      <w:numFmt w:val="lowerRoman"/>
      <w:lvlText w:val="%9."/>
      <w:lvlJc w:val="right"/>
      <w:pPr>
        <w:ind w:left="8247" w:hanging="180"/>
      </w:pPr>
    </w:lvl>
  </w:abstractNum>
  <w:abstractNum w:abstractNumId="13" w15:restartNumberingAfterBreak="0">
    <w:nsid w:val="681F3E6E"/>
    <w:multiLevelType w:val="hybridMultilevel"/>
    <w:tmpl w:val="0686B3D0"/>
    <w:lvl w:ilvl="0" w:tplc="5626892C">
      <w:start w:val="1"/>
      <w:numFmt w:val="decimal"/>
      <w:lvlText w:val="%1."/>
      <w:lvlJc w:val="left"/>
      <w:pPr>
        <w:ind w:left="2487" w:hanging="360"/>
      </w:pPr>
    </w:lvl>
    <w:lvl w:ilvl="1" w:tplc="04270019">
      <w:start w:val="1"/>
      <w:numFmt w:val="lowerLetter"/>
      <w:lvlText w:val="%2."/>
      <w:lvlJc w:val="left"/>
      <w:pPr>
        <w:ind w:left="3207" w:hanging="360"/>
      </w:pPr>
    </w:lvl>
    <w:lvl w:ilvl="2" w:tplc="0427001B">
      <w:start w:val="1"/>
      <w:numFmt w:val="lowerRoman"/>
      <w:lvlText w:val="%3."/>
      <w:lvlJc w:val="right"/>
      <w:pPr>
        <w:ind w:left="3927" w:hanging="180"/>
      </w:pPr>
    </w:lvl>
    <w:lvl w:ilvl="3" w:tplc="0427000F">
      <w:start w:val="1"/>
      <w:numFmt w:val="decimal"/>
      <w:lvlText w:val="%4."/>
      <w:lvlJc w:val="left"/>
      <w:pPr>
        <w:ind w:left="4647" w:hanging="360"/>
      </w:pPr>
    </w:lvl>
    <w:lvl w:ilvl="4" w:tplc="04270019">
      <w:start w:val="1"/>
      <w:numFmt w:val="lowerLetter"/>
      <w:lvlText w:val="%5."/>
      <w:lvlJc w:val="left"/>
      <w:pPr>
        <w:ind w:left="5367" w:hanging="360"/>
      </w:pPr>
    </w:lvl>
    <w:lvl w:ilvl="5" w:tplc="0427001B">
      <w:start w:val="1"/>
      <w:numFmt w:val="lowerRoman"/>
      <w:lvlText w:val="%6."/>
      <w:lvlJc w:val="right"/>
      <w:pPr>
        <w:ind w:left="6087" w:hanging="180"/>
      </w:pPr>
    </w:lvl>
    <w:lvl w:ilvl="6" w:tplc="0427000F">
      <w:start w:val="1"/>
      <w:numFmt w:val="decimal"/>
      <w:lvlText w:val="%7."/>
      <w:lvlJc w:val="left"/>
      <w:pPr>
        <w:ind w:left="6807" w:hanging="360"/>
      </w:pPr>
    </w:lvl>
    <w:lvl w:ilvl="7" w:tplc="04270019">
      <w:start w:val="1"/>
      <w:numFmt w:val="lowerLetter"/>
      <w:lvlText w:val="%8."/>
      <w:lvlJc w:val="left"/>
      <w:pPr>
        <w:ind w:left="7527" w:hanging="360"/>
      </w:pPr>
    </w:lvl>
    <w:lvl w:ilvl="8" w:tplc="0427001B">
      <w:start w:val="1"/>
      <w:numFmt w:val="lowerRoman"/>
      <w:lvlText w:val="%9."/>
      <w:lvlJc w:val="right"/>
      <w:pPr>
        <w:ind w:left="8247" w:hanging="180"/>
      </w:pPr>
    </w:lvl>
  </w:abstractNum>
  <w:abstractNum w:abstractNumId="14"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F13E3A"/>
    <w:multiLevelType w:val="hybridMultilevel"/>
    <w:tmpl w:val="777C4846"/>
    <w:lvl w:ilvl="0" w:tplc="304EAD3C">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74CB62B4"/>
    <w:multiLevelType w:val="hybridMultilevel"/>
    <w:tmpl w:val="FC24BB30"/>
    <w:lvl w:ilvl="0" w:tplc="CD6421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99B12F1"/>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9"/>
  </w:num>
  <w:num w:numId="4">
    <w:abstractNumId w:val="5"/>
  </w:num>
  <w:num w:numId="5">
    <w:abstractNumId w:val="1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11"/>
  </w:num>
  <w:num w:numId="12">
    <w:abstractNumId w:val="1"/>
  </w:num>
  <w:num w:numId="13">
    <w:abstractNumId w:val="1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4"/>
  </w:num>
  <w:num w:numId="18">
    <w:abstractNumId w:val="4"/>
  </w:num>
  <w:num w:numId="19">
    <w:abstractNumId w:val="4"/>
  </w:num>
  <w:num w:numId="20">
    <w:abstractNumId w:val="18"/>
  </w:num>
  <w:num w:numId="21">
    <w:abstractNumId w:val="17"/>
  </w:num>
  <w:num w:numId="22">
    <w:abstractNumId w:val="8"/>
  </w:num>
  <w:num w:numId="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13BF"/>
    <w:rsid w:val="00001F73"/>
    <w:rsid w:val="0000598D"/>
    <w:rsid w:val="000143A2"/>
    <w:rsid w:val="000161FE"/>
    <w:rsid w:val="00020B61"/>
    <w:rsid w:val="00020D9F"/>
    <w:rsid w:val="00023C87"/>
    <w:rsid w:val="00024B13"/>
    <w:rsid w:val="000268CF"/>
    <w:rsid w:val="00031715"/>
    <w:rsid w:val="000326F0"/>
    <w:rsid w:val="00034796"/>
    <w:rsid w:val="000357D2"/>
    <w:rsid w:val="0004323A"/>
    <w:rsid w:val="0004341F"/>
    <w:rsid w:val="00044828"/>
    <w:rsid w:val="00047B18"/>
    <w:rsid w:val="000548E0"/>
    <w:rsid w:val="0005567C"/>
    <w:rsid w:val="00056454"/>
    <w:rsid w:val="0005794C"/>
    <w:rsid w:val="00057CAF"/>
    <w:rsid w:val="000605A0"/>
    <w:rsid w:val="00061A77"/>
    <w:rsid w:val="00064C4F"/>
    <w:rsid w:val="00064EAD"/>
    <w:rsid w:val="000652FB"/>
    <w:rsid w:val="000657C6"/>
    <w:rsid w:val="0007189C"/>
    <w:rsid w:val="00072638"/>
    <w:rsid w:val="000729CC"/>
    <w:rsid w:val="00073B03"/>
    <w:rsid w:val="00073FE1"/>
    <w:rsid w:val="00075757"/>
    <w:rsid w:val="00076262"/>
    <w:rsid w:val="0007638E"/>
    <w:rsid w:val="000779D1"/>
    <w:rsid w:val="00084136"/>
    <w:rsid w:val="00084215"/>
    <w:rsid w:val="000849BE"/>
    <w:rsid w:val="000876DE"/>
    <w:rsid w:val="000878A9"/>
    <w:rsid w:val="00090D13"/>
    <w:rsid w:val="000930AB"/>
    <w:rsid w:val="000A3A46"/>
    <w:rsid w:val="000A411B"/>
    <w:rsid w:val="000A67F8"/>
    <w:rsid w:val="000A6BFF"/>
    <w:rsid w:val="000A7DB4"/>
    <w:rsid w:val="000B5F32"/>
    <w:rsid w:val="000C0716"/>
    <w:rsid w:val="000C674F"/>
    <w:rsid w:val="000C6900"/>
    <w:rsid w:val="000C6A45"/>
    <w:rsid w:val="000D2D5D"/>
    <w:rsid w:val="000D3919"/>
    <w:rsid w:val="000D6132"/>
    <w:rsid w:val="000D7D5C"/>
    <w:rsid w:val="000E1FED"/>
    <w:rsid w:val="000E383A"/>
    <w:rsid w:val="000E3B59"/>
    <w:rsid w:val="000E543D"/>
    <w:rsid w:val="000F09B3"/>
    <w:rsid w:val="000F0CD3"/>
    <w:rsid w:val="000F546D"/>
    <w:rsid w:val="000F6B9A"/>
    <w:rsid w:val="000F7572"/>
    <w:rsid w:val="00102CEA"/>
    <w:rsid w:val="00103A83"/>
    <w:rsid w:val="0010576D"/>
    <w:rsid w:val="00105F31"/>
    <w:rsid w:val="00112F9E"/>
    <w:rsid w:val="00114EC7"/>
    <w:rsid w:val="001161DE"/>
    <w:rsid w:val="001173AE"/>
    <w:rsid w:val="0012249D"/>
    <w:rsid w:val="0012394C"/>
    <w:rsid w:val="00124224"/>
    <w:rsid w:val="001243CC"/>
    <w:rsid w:val="00127211"/>
    <w:rsid w:val="00127D5B"/>
    <w:rsid w:val="00127F62"/>
    <w:rsid w:val="00130735"/>
    <w:rsid w:val="00130894"/>
    <w:rsid w:val="001347CD"/>
    <w:rsid w:val="00136AEB"/>
    <w:rsid w:val="0013789A"/>
    <w:rsid w:val="00142935"/>
    <w:rsid w:val="00143784"/>
    <w:rsid w:val="001562DC"/>
    <w:rsid w:val="00161947"/>
    <w:rsid w:val="001652A7"/>
    <w:rsid w:val="00166D70"/>
    <w:rsid w:val="00170B7C"/>
    <w:rsid w:val="00171A0D"/>
    <w:rsid w:val="00174E8E"/>
    <w:rsid w:val="00176B87"/>
    <w:rsid w:val="00180837"/>
    <w:rsid w:val="00180C4B"/>
    <w:rsid w:val="00182330"/>
    <w:rsid w:val="00182D60"/>
    <w:rsid w:val="00186935"/>
    <w:rsid w:val="00190274"/>
    <w:rsid w:val="001946DB"/>
    <w:rsid w:val="00195BFC"/>
    <w:rsid w:val="00196860"/>
    <w:rsid w:val="001977D1"/>
    <w:rsid w:val="001A2051"/>
    <w:rsid w:val="001A49F3"/>
    <w:rsid w:val="001A4AB1"/>
    <w:rsid w:val="001A55D8"/>
    <w:rsid w:val="001A5C0F"/>
    <w:rsid w:val="001A6D51"/>
    <w:rsid w:val="001A7F2D"/>
    <w:rsid w:val="001B0AEB"/>
    <w:rsid w:val="001B193F"/>
    <w:rsid w:val="001B19D8"/>
    <w:rsid w:val="001B2E7E"/>
    <w:rsid w:val="001B342D"/>
    <w:rsid w:val="001B44FB"/>
    <w:rsid w:val="001C1324"/>
    <w:rsid w:val="001C14AA"/>
    <w:rsid w:val="001C14CD"/>
    <w:rsid w:val="001C529F"/>
    <w:rsid w:val="001C6977"/>
    <w:rsid w:val="001D00B3"/>
    <w:rsid w:val="001D1590"/>
    <w:rsid w:val="001D17C1"/>
    <w:rsid w:val="001D2B0A"/>
    <w:rsid w:val="001D54AB"/>
    <w:rsid w:val="001D6A7F"/>
    <w:rsid w:val="001D748A"/>
    <w:rsid w:val="001D7A4D"/>
    <w:rsid w:val="001E5EB4"/>
    <w:rsid w:val="001E6759"/>
    <w:rsid w:val="001F0711"/>
    <w:rsid w:val="001F09D7"/>
    <w:rsid w:val="001F0D46"/>
    <w:rsid w:val="001F2559"/>
    <w:rsid w:val="001F44FF"/>
    <w:rsid w:val="001F5997"/>
    <w:rsid w:val="001F5D67"/>
    <w:rsid w:val="001F69F7"/>
    <w:rsid w:val="0020039B"/>
    <w:rsid w:val="00202574"/>
    <w:rsid w:val="002045B4"/>
    <w:rsid w:val="002049F6"/>
    <w:rsid w:val="00205805"/>
    <w:rsid w:val="002112D1"/>
    <w:rsid w:val="00213370"/>
    <w:rsid w:val="00213EA1"/>
    <w:rsid w:val="00214592"/>
    <w:rsid w:val="00214DA1"/>
    <w:rsid w:val="00220BE8"/>
    <w:rsid w:val="00220F5D"/>
    <w:rsid w:val="00221657"/>
    <w:rsid w:val="00227BE6"/>
    <w:rsid w:val="002307C7"/>
    <w:rsid w:val="00233559"/>
    <w:rsid w:val="00236CB1"/>
    <w:rsid w:val="00237E18"/>
    <w:rsid w:val="00240CFE"/>
    <w:rsid w:val="00240ECD"/>
    <w:rsid w:val="002424F3"/>
    <w:rsid w:val="00242D37"/>
    <w:rsid w:val="002466E0"/>
    <w:rsid w:val="00251646"/>
    <w:rsid w:val="002525F9"/>
    <w:rsid w:val="00252A84"/>
    <w:rsid w:val="00263D0A"/>
    <w:rsid w:val="002641DF"/>
    <w:rsid w:val="00264290"/>
    <w:rsid w:val="00267B77"/>
    <w:rsid w:val="00275037"/>
    <w:rsid w:val="00275056"/>
    <w:rsid w:val="00275B9A"/>
    <w:rsid w:val="0028155E"/>
    <w:rsid w:val="00281FAB"/>
    <w:rsid w:val="00282AD6"/>
    <w:rsid w:val="00284523"/>
    <w:rsid w:val="00284D21"/>
    <w:rsid w:val="00285609"/>
    <w:rsid w:val="00286928"/>
    <w:rsid w:val="002907F5"/>
    <w:rsid w:val="00291649"/>
    <w:rsid w:val="00292021"/>
    <w:rsid w:val="002938A2"/>
    <w:rsid w:val="002979B2"/>
    <w:rsid w:val="002A06E0"/>
    <w:rsid w:val="002A09CB"/>
    <w:rsid w:val="002A51A3"/>
    <w:rsid w:val="002A63A6"/>
    <w:rsid w:val="002A6F91"/>
    <w:rsid w:val="002B3097"/>
    <w:rsid w:val="002B40BE"/>
    <w:rsid w:val="002B4100"/>
    <w:rsid w:val="002C1135"/>
    <w:rsid w:val="002C1CA3"/>
    <w:rsid w:val="002C512D"/>
    <w:rsid w:val="002C5210"/>
    <w:rsid w:val="002D23DE"/>
    <w:rsid w:val="002D2DE6"/>
    <w:rsid w:val="002D32C6"/>
    <w:rsid w:val="002D4CB9"/>
    <w:rsid w:val="002E22FA"/>
    <w:rsid w:val="002E313D"/>
    <w:rsid w:val="002F0709"/>
    <w:rsid w:val="002F199F"/>
    <w:rsid w:val="002F3928"/>
    <w:rsid w:val="0030377C"/>
    <w:rsid w:val="00304D10"/>
    <w:rsid w:val="003058EE"/>
    <w:rsid w:val="0030759A"/>
    <w:rsid w:val="00307621"/>
    <w:rsid w:val="00312FE0"/>
    <w:rsid w:val="00317683"/>
    <w:rsid w:val="003215D6"/>
    <w:rsid w:val="00323CB8"/>
    <w:rsid w:val="00323DB7"/>
    <w:rsid w:val="00323E13"/>
    <w:rsid w:val="0032409F"/>
    <w:rsid w:val="0032691C"/>
    <w:rsid w:val="00327246"/>
    <w:rsid w:val="0033143C"/>
    <w:rsid w:val="003321DD"/>
    <w:rsid w:val="00333708"/>
    <w:rsid w:val="00333C4E"/>
    <w:rsid w:val="003345BB"/>
    <w:rsid w:val="003349F9"/>
    <w:rsid w:val="003358EF"/>
    <w:rsid w:val="00335D93"/>
    <w:rsid w:val="0033607B"/>
    <w:rsid w:val="00336B24"/>
    <w:rsid w:val="00340A96"/>
    <w:rsid w:val="003424B7"/>
    <w:rsid w:val="00342D7D"/>
    <w:rsid w:val="00346221"/>
    <w:rsid w:val="003548C5"/>
    <w:rsid w:val="00356501"/>
    <w:rsid w:val="003603BC"/>
    <w:rsid w:val="00363610"/>
    <w:rsid w:val="00366C8F"/>
    <w:rsid w:val="003671A2"/>
    <w:rsid w:val="003707FD"/>
    <w:rsid w:val="0037222D"/>
    <w:rsid w:val="00373B5A"/>
    <w:rsid w:val="003773B9"/>
    <w:rsid w:val="00384983"/>
    <w:rsid w:val="00391725"/>
    <w:rsid w:val="00391A43"/>
    <w:rsid w:val="003965A3"/>
    <w:rsid w:val="00396CB6"/>
    <w:rsid w:val="003971EF"/>
    <w:rsid w:val="00397B0C"/>
    <w:rsid w:val="003A0CB7"/>
    <w:rsid w:val="003A15D9"/>
    <w:rsid w:val="003A3621"/>
    <w:rsid w:val="003A52F1"/>
    <w:rsid w:val="003A655B"/>
    <w:rsid w:val="003B0F3F"/>
    <w:rsid w:val="003B172F"/>
    <w:rsid w:val="003B2E21"/>
    <w:rsid w:val="003B3EE6"/>
    <w:rsid w:val="003B660C"/>
    <w:rsid w:val="003C080E"/>
    <w:rsid w:val="003C0B99"/>
    <w:rsid w:val="003C1206"/>
    <w:rsid w:val="003C1A70"/>
    <w:rsid w:val="003C509C"/>
    <w:rsid w:val="003C55DF"/>
    <w:rsid w:val="003C5A36"/>
    <w:rsid w:val="003C5D71"/>
    <w:rsid w:val="003D4779"/>
    <w:rsid w:val="003D56D8"/>
    <w:rsid w:val="003D5D62"/>
    <w:rsid w:val="003E2C53"/>
    <w:rsid w:val="003E2CE0"/>
    <w:rsid w:val="003E6359"/>
    <w:rsid w:val="003F2079"/>
    <w:rsid w:val="003F4069"/>
    <w:rsid w:val="003F74EB"/>
    <w:rsid w:val="00403E6D"/>
    <w:rsid w:val="0041237D"/>
    <w:rsid w:val="00420B39"/>
    <w:rsid w:val="004252F6"/>
    <w:rsid w:val="00425D4C"/>
    <w:rsid w:val="0043143A"/>
    <w:rsid w:val="00433461"/>
    <w:rsid w:val="004360C4"/>
    <w:rsid w:val="004360F4"/>
    <w:rsid w:val="00436891"/>
    <w:rsid w:val="00437942"/>
    <w:rsid w:val="004416E3"/>
    <w:rsid w:val="00442CAD"/>
    <w:rsid w:val="00443620"/>
    <w:rsid w:val="0044384B"/>
    <w:rsid w:val="004443AA"/>
    <w:rsid w:val="00446603"/>
    <w:rsid w:val="00447147"/>
    <w:rsid w:val="004478C0"/>
    <w:rsid w:val="0045010D"/>
    <w:rsid w:val="0045036B"/>
    <w:rsid w:val="004525D3"/>
    <w:rsid w:val="00455C56"/>
    <w:rsid w:val="0045627E"/>
    <w:rsid w:val="004618D9"/>
    <w:rsid w:val="00461B58"/>
    <w:rsid w:val="0046370A"/>
    <w:rsid w:val="00465C10"/>
    <w:rsid w:val="00465DFB"/>
    <w:rsid w:val="004668BE"/>
    <w:rsid w:val="00467C4D"/>
    <w:rsid w:val="00471B9E"/>
    <w:rsid w:val="00472F82"/>
    <w:rsid w:val="00473BB5"/>
    <w:rsid w:val="004762DF"/>
    <w:rsid w:val="00483EDF"/>
    <w:rsid w:val="00484E74"/>
    <w:rsid w:val="0049470C"/>
    <w:rsid w:val="004948D2"/>
    <w:rsid w:val="00494FC1"/>
    <w:rsid w:val="004A30C2"/>
    <w:rsid w:val="004A31CB"/>
    <w:rsid w:val="004B3EDC"/>
    <w:rsid w:val="004B4FDD"/>
    <w:rsid w:val="004C1669"/>
    <w:rsid w:val="004C4233"/>
    <w:rsid w:val="004C67DF"/>
    <w:rsid w:val="004C754D"/>
    <w:rsid w:val="004C770F"/>
    <w:rsid w:val="004C7B26"/>
    <w:rsid w:val="004D0447"/>
    <w:rsid w:val="004D0FC5"/>
    <w:rsid w:val="004D1C19"/>
    <w:rsid w:val="004D5376"/>
    <w:rsid w:val="004E2385"/>
    <w:rsid w:val="004E2A9B"/>
    <w:rsid w:val="004E300E"/>
    <w:rsid w:val="004E45CA"/>
    <w:rsid w:val="004E6B30"/>
    <w:rsid w:val="004F171C"/>
    <w:rsid w:val="004F4F5D"/>
    <w:rsid w:val="004F5FDD"/>
    <w:rsid w:val="00501D1B"/>
    <w:rsid w:val="005036CA"/>
    <w:rsid w:val="00505711"/>
    <w:rsid w:val="0050785A"/>
    <w:rsid w:val="00510529"/>
    <w:rsid w:val="00512A6F"/>
    <w:rsid w:val="00513009"/>
    <w:rsid w:val="0051338C"/>
    <w:rsid w:val="00514CFA"/>
    <w:rsid w:val="00517C67"/>
    <w:rsid w:val="00521393"/>
    <w:rsid w:val="00521A72"/>
    <w:rsid w:val="005225DF"/>
    <w:rsid w:val="00522B32"/>
    <w:rsid w:val="00524960"/>
    <w:rsid w:val="00524AC0"/>
    <w:rsid w:val="00525239"/>
    <w:rsid w:val="0052547D"/>
    <w:rsid w:val="00527F9A"/>
    <w:rsid w:val="00533A57"/>
    <w:rsid w:val="005345E9"/>
    <w:rsid w:val="005359DA"/>
    <w:rsid w:val="005422BB"/>
    <w:rsid w:val="00543055"/>
    <w:rsid w:val="00547625"/>
    <w:rsid w:val="005506D6"/>
    <w:rsid w:val="00551621"/>
    <w:rsid w:val="00555947"/>
    <w:rsid w:val="00556B75"/>
    <w:rsid w:val="005658EE"/>
    <w:rsid w:val="005661B6"/>
    <w:rsid w:val="00567E23"/>
    <w:rsid w:val="00567E28"/>
    <w:rsid w:val="00571A86"/>
    <w:rsid w:val="00572BF7"/>
    <w:rsid w:val="0057407E"/>
    <w:rsid w:val="00576189"/>
    <w:rsid w:val="00576602"/>
    <w:rsid w:val="00582D16"/>
    <w:rsid w:val="00592E46"/>
    <w:rsid w:val="005A6F04"/>
    <w:rsid w:val="005A708B"/>
    <w:rsid w:val="005A74BC"/>
    <w:rsid w:val="005A7A4B"/>
    <w:rsid w:val="005B10C3"/>
    <w:rsid w:val="005B2E4D"/>
    <w:rsid w:val="005B57D3"/>
    <w:rsid w:val="005B65DA"/>
    <w:rsid w:val="005B6CD0"/>
    <w:rsid w:val="005C23A1"/>
    <w:rsid w:val="005C2B4C"/>
    <w:rsid w:val="005C301D"/>
    <w:rsid w:val="005C7384"/>
    <w:rsid w:val="005D3496"/>
    <w:rsid w:val="005E6093"/>
    <w:rsid w:val="005E6B97"/>
    <w:rsid w:val="005F224C"/>
    <w:rsid w:val="005F3147"/>
    <w:rsid w:val="005F4795"/>
    <w:rsid w:val="005F58C5"/>
    <w:rsid w:val="0060319E"/>
    <w:rsid w:val="006058EF"/>
    <w:rsid w:val="00605B0B"/>
    <w:rsid w:val="00610059"/>
    <w:rsid w:val="00611ADE"/>
    <w:rsid w:val="00613101"/>
    <w:rsid w:val="0061632C"/>
    <w:rsid w:val="00616AD1"/>
    <w:rsid w:val="00616C4B"/>
    <w:rsid w:val="0061774C"/>
    <w:rsid w:val="00631C78"/>
    <w:rsid w:val="006335CD"/>
    <w:rsid w:val="006338ED"/>
    <w:rsid w:val="00640466"/>
    <w:rsid w:val="00643AB4"/>
    <w:rsid w:val="0064453E"/>
    <w:rsid w:val="00645351"/>
    <w:rsid w:val="006456E9"/>
    <w:rsid w:val="00647F05"/>
    <w:rsid w:val="00652D2B"/>
    <w:rsid w:val="00657E0E"/>
    <w:rsid w:val="00661EBC"/>
    <w:rsid w:val="0066272B"/>
    <w:rsid w:val="00666714"/>
    <w:rsid w:val="0066699A"/>
    <w:rsid w:val="00671998"/>
    <w:rsid w:val="006720FB"/>
    <w:rsid w:val="006724B8"/>
    <w:rsid w:val="00672741"/>
    <w:rsid w:val="00672D8F"/>
    <w:rsid w:val="006773AC"/>
    <w:rsid w:val="00683AF0"/>
    <w:rsid w:val="006862BA"/>
    <w:rsid w:val="006909C2"/>
    <w:rsid w:val="00691342"/>
    <w:rsid w:val="00693CDF"/>
    <w:rsid w:val="006945E4"/>
    <w:rsid w:val="006A382B"/>
    <w:rsid w:val="006A4010"/>
    <w:rsid w:val="006A5354"/>
    <w:rsid w:val="006A5C26"/>
    <w:rsid w:val="006B02CC"/>
    <w:rsid w:val="006B094D"/>
    <w:rsid w:val="006B096B"/>
    <w:rsid w:val="006B17FB"/>
    <w:rsid w:val="006B33AF"/>
    <w:rsid w:val="006B3644"/>
    <w:rsid w:val="006B4804"/>
    <w:rsid w:val="006B54AC"/>
    <w:rsid w:val="006B6483"/>
    <w:rsid w:val="006B745B"/>
    <w:rsid w:val="006C0F21"/>
    <w:rsid w:val="006D013A"/>
    <w:rsid w:val="006D758A"/>
    <w:rsid w:val="006D7BED"/>
    <w:rsid w:val="006E22E0"/>
    <w:rsid w:val="006E4ED4"/>
    <w:rsid w:val="006E66F5"/>
    <w:rsid w:val="006E77E3"/>
    <w:rsid w:val="006F1215"/>
    <w:rsid w:val="006F412D"/>
    <w:rsid w:val="006F7D2C"/>
    <w:rsid w:val="007000EB"/>
    <w:rsid w:val="00700950"/>
    <w:rsid w:val="00706B5E"/>
    <w:rsid w:val="00710648"/>
    <w:rsid w:val="00711953"/>
    <w:rsid w:val="007129B9"/>
    <w:rsid w:val="007138AC"/>
    <w:rsid w:val="00714172"/>
    <w:rsid w:val="00714570"/>
    <w:rsid w:val="007167EA"/>
    <w:rsid w:val="0072384E"/>
    <w:rsid w:val="00723CB7"/>
    <w:rsid w:val="0072550B"/>
    <w:rsid w:val="00725E70"/>
    <w:rsid w:val="00725F3D"/>
    <w:rsid w:val="00730764"/>
    <w:rsid w:val="00730BA9"/>
    <w:rsid w:val="00730F24"/>
    <w:rsid w:val="00732472"/>
    <w:rsid w:val="007328B7"/>
    <w:rsid w:val="00733B1E"/>
    <w:rsid w:val="00733FF9"/>
    <w:rsid w:val="00734B0A"/>
    <w:rsid w:val="0073572E"/>
    <w:rsid w:val="00740733"/>
    <w:rsid w:val="007416FD"/>
    <w:rsid w:val="007457E2"/>
    <w:rsid w:val="00747C4E"/>
    <w:rsid w:val="00750E1A"/>
    <w:rsid w:val="00751CB0"/>
    <w:rsid w:val="007520D5"/>
    <w:rsid w:val="00754F4E"/>
    <w:rsid w:val="007601B8"/>
    <w:rsid w:val="00762DCF"/>
    <w:rsid w:val="00763358"/>
    <w:rsid w:val="00763CE6"/>
    <w:rsid w:val="00763FCE"/>
    <w:rsid w:val="00766DA5"/>
    <w:rsid w:val="00773D45"/>
    <w:rsid w:val="00774614"/>
    <w:rsid w:val="007804A7"/>
    <w:rsid w:val="00780A8D"/>
    <w:rsid w:val="00783B68"/>
    <w:rsid w:val="007904B9"/>
    <w:rsid w:val="007916EA"/>
    <w:rsid w:val="00792787"/>
    <w:rsid w:val="0079399B"/>
    <w:rsid w:val="00797B2B"/>
    <w:rsid w:val="00797BA0"/>
    <w:rsid w:val="007A1445"/>
    <w:rsid w:val="007A1EE2"/>
    <w:rsid w:val="007A24A4"/>
    <w:rsid w:val="007A3625"/>
    <w:rsid w:val="007A4226"/>
    <w:rsid w:val="007A43F9"/>
    <w:rsid w:val="007B0111"/>
    <w:rsid w:val="007B1B4F"/>
    <w:rsid w:val="007B1C57"/>
    <w:rsid w:val="007B46CD"/>
    <w:rsid w:val="007B5DB2"/>
    <w:rsid w:val="007B769E"/>
    <w:rsid w:val="007B76C2"/>
    <w:rsid w:val="007B7FD8"/>
    <w:rsid w:val="007C0837"/>
    <w:rsid w:val="007C52DA"/>
    <w:rsid w:val="007C7A1D"/>
    <w:rsid w:val="007D46E8"/>
    <w:rsid w:val="007E040D"/>
    <w:rsid w:val="007E2A54"/>
    <w:rsid w:val="007E6016"/>
    <w:rsid w:val="007E70A7"/>
    <w:rsid w:val="007E7882"/>
    <w:rsid w:val="007F2440"/>
    <w:rsid w:val="007F56C6"/>
    <w:rsid w:val="007F60BE"/>
    <w:rsid w:val="007F69A4"/>
    <w:rsid w:val="007F78D0"/>
    <w:rsid w:val="008014CE"/>
    <w:rsid w:val="008029F6"/>
    <w:rsid w:val="008043A9"/>
    <w:rsid w:val="00804E96"/>
    <w:rsid w:val="00807CF6"/>
    <w:rsid w:val="0081017E"/>
    <w:rsid w:val="00811CA5"/>
    <w:rsid w:val="00815DC9"/>
    <w:rsid w:val="008175E9"/>
    <w:rsid w:val="00817996"/>
    <w:rsid w:val="008202FE"/>
    <w:rsid w:val="00820AED"/>
    <w:rsid w:val="00820CDF"/>
    <w:rsid w:val="008210B4"/>
    <w:rsid w:val="008224CE"/>
    <w:rsid w:val="00824A8D"/>
    <w:rsid w:val="00836629"/>
    <w:rsid w:val="00847840"/>
    <w:rsid w:val="00855611"/>
    <w:rsid w:val="00867756"/>
    <w:rsid w:val="00872A41"/>
    <w:rsid w:val="00872E5B"/>
    <w:rsid w:val="0087638A"/>
    <w:rsid w:val="0087699F"/>
    <w:rsid w:val="008809F0"/>
    <w:rsid w:val="00880B59"/>
    <w:rsid w:val="008825A1"/>
    <w:rsid w:val="008832A8"/>
    <w:rsid w:val="00883F94"/>
    <w:rsid w:val="008860D2"/>
    <w:rsid w:val="00890BDB"/>
    <w:rsid w:val="00891585"/>
    <w:rsid w:val="0089572A"/>
    <w:rsid w:val="00896792"/>
    <w:rsid w:val="008A0758"/>
    <w:rsid w:val="008A0DD4"/>
    <w:rsid w:val="008A1757"/>
    <w:rsid w:val="008A2404"/>
    <w:rsid w:val="008A2926"/>
    <w:rsid w:val="008A3350"/>
    <w:rsid w:val="008A3AE8"/>
    <w:rsid w:val="008A4E12"/>
    <w:rsid w:val="008C12E3"/>
    <w:rsid w:val="008C34A8"/>
    <w:rsid w:val="008C4195"/>
    <w:rsid w:val="008C75A2"/>
    <w:rsid w:val="008D36B7"/>
    <w:rsid w:val="008D5027"/>
    <w:rsid w:val="008D590A"/>
    <w:rsid w:val="008D6804"/>
    <w:rsid w:val="008E3938"/>
    <w:rsid w:val="008E6F35"/>
    <w:rsid w:val="008F132B"/>
    <w:rsid w:val="008F36E3"/>
    <w:rsid w:val="008F61FA"/>
    <w:rsid w:val="008F6367"/>
    <w:rsid w:val="008F6812"/>
    <w:rsid w:val="008F6B81"/>
    <w:rsid w:val="0090787B"/>
    <w:rsid w:val="00920B1C"/>
    <w:rsid w:val="00921E05"/>
    <w:rsid w:val="00922A25"/>
    <w:rsid w:val="00923001"/>
    <w:rsid w:val="00933313"/>
    <w:rsid w:val="009339FF"/>
    <w:rsid w:val="00936186"/>
    <w:rsid w:val="009370BF"/>
    <w:rsid w:val="00944B06"/>
    <w:rsid w:val="0094556F"/>
    <w:rsid w:val="009467A4"/>
    <w:rsid w:val="00950B2D"/>
    <w:rsid w:val="00952BD1"/>
    <w:rsid w:val="00955C5F"/>
    <w:rsid w:val="00965E41"/>
    <w:rsid w:val="00977C23"/>
    <w:rsid w:val="0098510C"/>
    <w:rsid w:val="009873A1"/>
    <w:rsid w:val="00991C85"/>
    <w:rsid w:val="009930A4"/>
    <w:rsid w:val="009A4652"/>
    <w:rsid w:val="009A5AB9"/>
    <w:rsid w:val="009A5EA5"/>
    <w:rsid w:val="009A6122"/>
    <w:rsid w:val="009B164D"/>
    <w:rsid w:val="009B20EF"/>
    <w:rsid w:val="009B2193"/>
    <w:rsid w:val="009B36A7"/>
    <w:rsid w:val="009B3772"/>
    <w:rsid w:val="009B5E24"/>
    <w:rsid w:val="009B6E94"/>
    <w:rsid w:val="009B7ACF"/>
    <w:rsid w:val="009C00C3"/>
    <w:rsid w:val="009C2F2B"/>
    <w:rsid w:val="009C3080"/>
    <w:rsid w:val="009C49FD"/>
    <w:rsid w:val="009C5D50"/>
    <w:rsid w:val="009C6A67"/>
    <w:rsid w:val="009D192F"/>
    <w:rsid w:val="009D5174"/>
    <w:rsid w:val="009D6C1F"/>
    <w:rsid w:val="009D7B36"/>
    <w:rsid w:val="009E0672"/>
    <w:rsid w:val="009F0AE5"/>
    <w:rsid w:val="009F3462"/>
    <w:rsid w:val="009F52F1"/>
    <w:rsid w:val="009F6148"/>
    <w:rsid w:val="009F7704"/>
    <w:rsid w:val="00A0360D"/>
    <w:rsid w:val="00A0384F"/>
    <w:rsid w:val="00A06BC9"/>
    <w:rsid w:val="00A10E52"/>
    <w:rsid w:val="00A149D0"/>
    <w:rsid w:val="00A155C3"/>
    <w:rsid w:val="00A177B0"/>
    <w:rsid w:val="00A207E2"/>
    <w:rsid w:val="00A20BD1"/>
    <w:rsid w:val="00A216A7"/>
    <w:rsid w:val="00A226CC"/>
    <w:rsid w:val="00A22FB5"/>
    <w:rsid w:val="00A23F44"/>
    <w:rsid w:val="00A25C6C"/>
    <w:rsid w:val="00A27402"/>
    <w:rsid w:val="00A276F7"/>
    <w:rsid w:val="00A30204"/>
    <w:rsid w:val="00A30F89"/>
    <w:rsid w:val="00A35C12"/>
    <w:rsid w:val="00A40D0F"/>
    <w:rsid w:val="00A42521"/>
    <w:rsid w:val="00A43BF3"/>
    <w:rsid w:val="00A4510E"/>
    <w:rsid w:val="00A4674A"/>
    <w:rsid w:val="00A47E23"/>
    <w:rsid w:val="00A5266B"/>
    <w:rsid w:val="00A541D6"/>
    <w:rsid w:val="00A54550"/>
    <w:rsid w:val="00A55D86"/>
    <w:rsid w:val="00A605F9"/>
    <w:rsid w:val="00A62DC8"/>
    <w:rsid w:val="00A62ED9"/>
    <w:rsid w:val="00A64735"/>
    <w:rsid w:val="00A651CB"/>
    <w:rsid w:val="00A678A2"/>
    <w:rsid w:val="00A67BE7"/>
    <w:rsid w:val="00A67DEC"/>
    <w:rsid w:val="00A702EA"/>
    <w:rsid w:val="00A723A5"/>
    <w:rsid w:val="00A7345B"/>
    <w:rsid w:val="00A7425A"/>
    <w:rsid w:val="00A77E38"/>
    <w:rsid w:val="00A83189"/>
    <w:rsid w:val="00A85099"/>
    <w:rsid w:val="00A91DF7"/>
    <w:rsid w:val="00A92C3E"/>
    <w:rsid w:val="00AA0513"/>
    <w:rsid w:val="00AA0AD5"/>
    <w:rsid w:val="00AA1623"/>
    <w:rsid w:val="00AA19F0"/>
    <w:rsid w:val="00AA1AF3"/>
    <w:rsid w:val="00AA2BF8"/>
    <w:rsid w:val="00AA5973"/>
    <w:rsid w:val="00AA5F92"/>
    <w:rsid w:val="00AA7367"/>
    <w:rsid w:val="00AB3099"/>
    <w:rsid w:val="00AB438E"/>
    <w:rsid w:val="00AB52A5"/>
    <w:rsid w:val="00AB592C"/>
    <w:rsid w:val="00AC0D41"/>
    <w:rsid w:val="00AC2AAD"/>
    <w:rsid w:val="00AC3031"/>
    <w:rsid w:val="00AC53EE"/>
    <w:rsid w:val="00AD05A1"/>
    <w:rsid w:val="00AD23FA"/>
    <w:rsid w:val="00AD447C"/>
    <w:rsid w:val="00AD54BE"/>
    <w:rsid w:val="00AD6121"/>
    <w:rsid w:val="00AD6C7C"/>
    <w:rsid w:val="00AE2DD6"/>
    <w:rsid w:val="00AF1BBB"/>
    <w:rsid w:val="00AF2A83"/>
    <w:rsid w:val="00AF4C84"/>
    <w:rsid w:val="00AF5273"/>
    <w:rsid w:val="00AF6C95"/>
    <w:rsid w:val="00B00E7C"/>
    <w:rsid w:val="00B05408"/>
    <w:rsid w:val="00B05A00"/>
    <w:rsid w:val="00B1216F"/>
    <w:rsid w:val="00B15B3B"/>
    <w:rsid w:val="00B17124"/>
    <w:rsid w:val="00B20CEF"/>
    <w:rsid w:val="00B2123C"/>
    <w:rsid w:val="00B23D56"/>
    <w:rsid w:val="00B25355"/>
    <w:rsid w:val="00B31E60"/>
    <w:rsid w:val="00B32DB5"/>
    <w:rsid w:val="00B33F30"/>
    <w:rsid w:val="00B409F6"/>
    <w:rsid w:val="00B437A1"/>
    <w:rsid w:val="00B45228"/>
    <w:rsid w:val="00B53D55"/>
    <w:rsid w:val="00B548D4"/>
    <w:rsid w:val="00B5549D"/>
    <w:rsid w:val="00B5583F"/>
    <w:rsid w:val="00B55F27"/>
    <w:rsid w:val="00B56152"/>
    <w:rsid w:val="00B57058"/>
    <w:rsid w:val="00B5716E"/>
    <w:rsid w:val="00B65308"/>
    <w:rsid w:val="00B722AD"/>
    <w:rsid w:val="00B72902"/>
    <w:rsid w:val="00B7325A"/>
    <w:rsid w:val="00B733F7"/>
    <w:rsid w:val="00B757BB"/>
    <w:rsid w:val="00B75BEB"/>
    <w:rsid w:val="00B77B22"/>
    <w:rsid w:val="00B808DE"/>
    <w:rsid w:val="00B82292"/>
    <w:rsid w:val="00B825D7"/>
    <w:rsid w:val="00B82A36"/>
    <w:rsid w:val="00B8300C"/>
    <w:rsid w:val="00B85065"/>
    <w:rsid w:val="00B863D1"/>
    <w:rsid w:val="00B871FA"/>
    <w:rsid w:val="00B96C40"/>
    <w:rsid w:val="00BA21FD"/>
    <w:rsid w:val="00BA2F1A"/>
    <w:rsid w:val="00BA3291"/>
    <w:rsid w:val="00BA3E9A"/>
    <w:rsid w:val="00BA731E"/>
    <w:rsid w:val="00BA763C"/>
    <w:rsid w:val="00BB3680"/>
    <w:rsid w:val="00BB5BBA"/>
    <w:rsid w:val="00BC2376"/>
    <w:rsid w:val="00BC2F14"/>
    <w:rsid w:val="00BC5071"/>
    <w:rsid w:val="00BD4CFB"/>
    <w:rsid w:val="00BD545C"/>
    <w:rsid w:val="00BD5686"/>
    <w:rsid w:val="00BD5941"/>
    <w:rsid w:val="00BD652B"/>
    <w:rsid w:val="00BE53E3"/>
    <w:rsid w:val="00BE651E"/>
    <w:rsid w:val="00BE7816"/>
    <w:rsid w:val="00BF466D"/>
    <w:rsid w:val="00BF4DDF"/>
    <w:rsid w:val="00BF5A2D"/>
    <w:rsid w:val="00C1088C"/>
    <w:rsid w:val="00C1236B"/>
    <w:rsid w:val="00C12A76"/>
    <w:rsid w:val="00C13FD8"/>
    <w:rsid w:val="00C16122"/>
    <w:rsid w:val="00C1745D"/>
    <w:rsid w:val="00C215AD"/>
    <w:rsid w:val="00C22065"/>
    <w:rsid w:val="00C22451"/>
    <w:rsid w:val="00C31F7E"/>
    <w:rsid w:val="00C32F0D"/>
    <w:rsid w:val="00C35040"/>
    <w:rsid w:val="00C37864"/>
    <w:rsid w:val="00C4189E"/>
    <w:rsid w:val="00C41A42"/>
    <w:rsid w:val="00C43F87"/>
    <w:rsid w:val="00C46BF3"/>
    <w:rsid w:val="00C47308"/>
    <w:rsid w:val="00C47EE9"/>
    <w:rsid w:val="00C5051C"/>
    <w:rsid w:val="00C518E2"/>
    <w:rsid w:val="00C52711"/>
    <w:rsid w:val="00C641DD"/>
    <w:rsid w:val="00C661B8"/>
    <w:rsid w:val="00C66A2C"/>
    <w:rsid w:val="00C71558"/>
    <w:rsid w:val="00C71752"/>
    <w:rsid w:val="00C749AE"/>
    <w:rsid w:val="00C802FF"/>
    <w:rsid w:val="00C81B2A"/>
    <w:rsid w:val="00C81CA0"/>
    <w:rsid w:val="00C85525"/>
    <w:rsid w:val="00C902F0"/>
    <w:rsid w:val="00C92323"/>
    <w:rsid w:val="00C93D38"/>
    <w:rsid w:val="00C94B11"/>
    <w:rsid w:val="00C9578F"/>
    <w:rsid w:val="00C961CE"/>
    <w:rsid w:val="00CA00C2"/>
    <w:rsid w:val="00CA0D17"/>
    <w:rsid w:val="00CA1029"/>
    <w:rsid w:val="00CA26D3"/>
    <w:rsid w:val="00CB0153"/>
    <w:rsid w:val="00CB2BD8"/>
    <w:rsid w:val="00CB2E74"/>
    <w:rsid w:val="00CB2E94"/>
    <w:rsid w:val="00CB5A4D"/>
    <w:rsid w:val="00CB7358"/>
    <w:rsid w:val="00CC0DDF"/>
    <w:rsid w:val="00CC3748"/>
    <w:rsid w:val="00CD0078"/>
    <w:rsid w:val="00CD14E4"/>
    <w:rsid w:val="00CD1C48"/>
    <w:rsid w:val="00CD2A61"/>
    <w:rsid w:val="00CD3448"/>
    <w:rsid w:val="00CD3A5D"/>
    <w:rsid w:val="00CD4F2A"/>
    <w:rsid w:val="00CD73D0"/>
    <w:rsid w:val="00CE1CDB"/>
    <w:rsid w:val="00CE4880"/>
    <w:rsid w:val="00CF2930"/>
    <w:rsid w:val="00CF2DF1"/>
    <w:rsid w:val="00CF3C99"/>
    <w:rsid w:val="00CF55F4"/>
    <w:rsid w:val="00CF65E1"/>
    <w:rsid w:val="00D00A13"/>
    <w:rsid w:val="00D018C0"/>
    <w:rsid w:val="00D06CE3"/>
    <w:rsid w:val="00D13533"/>
    <w:rsid w:val="00D16021"/>
    <w:rsid w:val="00D20B26"/>
    <w:rsid w:val="00D26665"/>
    <w:rsid w:val="00D26CB7"/>
    <w:rsid w:val="00D27653"/>
    <w:rsid w:val="00D2766D"/>
    <w:rsid w:val="00D27984"/>
    <w:rsid w:val="00D317E5"/>
    <w:rsid w:val="00D356E1"/>
    <w:rsid w:val="00D41876"/>
    <w:rsid w:val="00D41FB7"/>
    <w:rsid w:val="00D4396E"/>
    <w:rsid w:val="00D47FD3"/>
    <w:rsid w:val="00D505EA"/>
    <w:rsid w:val="00D53E83"/>
    <w:rsid w:val="00D54E53"/>
    <w:rsid w:val="00D63D1F"/>
    <w:rsid w:val="00D763F3"/>
    <w:rsid w:val="00D835D2"/>
    <w:rsid w:val="00D853BD"/>
    <w:rsid w:val="00D856F5"/>
    <w:rsid w:val="00D878B2"/>
    <w:rsid w:val="00D9085E"/>
    <w:rsid w:val="00D90D7A"/>
    <w:rsid w:val="00D92908"/>
    <w:rsid w:val="00D970A1"/>
    <w:rsid w:val="00DA2F9E"/>
    <w:rsid w:val="00DA4617"/>
    <w:rsid w:val="00DA48DC"/>
    <w:rsid w:val="00DA55FE"/>
    <w:rsid w:val="00DA5A24"/>
    <w:rsid w:val="00DA6AAF"/>
    <w:rsid w:val="00DA6B9F"/>
    <w:rsid w:val="00DA70D4"/>
    <w:rsid w:val="00DB01D9"/>
    <w:rsid w:val="00DB4681"/>
    <w:rsid w:val="00DB4DC2"/>
    <w:rsid w:val="00DB5D23"/>
    <w:rsid w:val="00DB5E79"/>
    <w:rsid w:val="00DB670A"/>
    <w:rsid w:val="00DC0C79"/>
    <w:rsid w:val="00DC147B"/>
    <w:rsid w:val="00DC2BA9"/>
    <w:rsid w:val="00DC3416"/>
    <w:rsid w:val="00DD0F48"/>
    <w:rsid w:val="00DD2A90"/>
    <w:rsid w:val="00DD42E6"/>
    <w:rsid w:val="00DD6516"/>
    <w:rsid w:val="00DD6C9D"/>
    <w:rsid w:val="00DE18A1"/>
    <w:rsid w:val="00DE3178"/>
    <w:rsid w:val="00DE3A29"/>
    <w:rsid w:val="00DE5396"/>
    <w:rsid w:val="00DF0110"/>
    <w:rsid w:val="00DF17E0"/>
    <w:rsid w:val="00DF530A"/>
    <w:rsid w:val="00DF6819"/>
    <w:rsid w:val="00E0334D"/>
    <w:rsid w:val="00E04320"/>
    <w:rsid w:val="00E04A5B"/>
    <w:rsid w:val="00E06544"/>
    <w:rsid w:val="00E110B9"/>
    <w:rsid w:val="00E12D27"/>
    <w:rsid w:val="00E13D88"/>
    <w:rsid w:val="00E16D04"/>
    <w:rsid w:val="00E17F25"/>
    <w:rsid w:val="00E22E47"/>
    <w:rsid w:val="00E237F5"/>
    <w:rsid w:val="00E24028"/>
    <w:rsid w:val="00E249FE"/>
    <w:rsid w:val="00E250CD"/>
    <w:rsid w:val="00E258DB"/>
    <w:rsid w:val="00E26225"/>
    <w:rsid w:val="00E26A10"/>
    <w:rsid w:val="00E300ED"/>
    <w:rsid w:val="00E34077"/>
    <w:rsid w:val="00E35C9F"/>
    <w:rsid w:val="00E37D9D"/>
    <w:rsid w:val="00E422F3"/>
    <w:rsid w:val="00E43172"/>
    <w:rsid w:val="00E45D5A"/>
    <w:rsid w:val="00E50443"/>
    <w:rsid w:val="00E507F7"/>
    <w:rsid w:val="00E50DE2"/>
    <w:rsid w:val="00E54F51"/>
    <w:rsid w:val="00E556A0"/>
    <w:rsid w:val="00E55B58"/>
    <w:rsid w:val="00E57904"/>
    <w:rsid w:val="00E57FC8"/>
    <w:rsid w:val="00E610C8"/>
    <w:rsid w:val="00E6254A"/>
    <w:rsid w:val="00E63B3F"/>
    <w:rsid w:val="00E641FC"/>
    <w:rsid w:val="00E67B44"/>
    <w:rsid w:val="00E72425"/>
    <w:rsid w:val="00E72AF5"/>
    <w:rsid w:val="00E733C2"/>
    <w:rsid w:val="00E73B54"/>
    <w:rsid w:val="00E74939"/>
    <w:rsid w:val="00E752DD"/>
    <w:rsid w:val="00E76D9B"/>
    <w:rsid w:val="00E77F0E"/>
    <w:rsid w:val="00E8083A"/>
    <w:rsid w:val="00E815CD"/>
    <w:rsid w:val="00E83469"/>
    <w:rsid w:val="00E856EE"/>
    <w:rsid w:val="00E87D0E"/>
    <w:rsid w:val="00E9179A"/>
    <w:rsid w:val="00E91978"/>
    <w:rsid w:val="00E9595A"/>
    <w:rsid w:val="00EA1A81"/>
    <w:rsid w:val="00EA2938"/>
    <w:rsid w:val="00EA2AE1"/>
    <w:rsid w:val="00EB073B"/>
    <w:rsid w:val="00EB11B1"/>
    <w:rsid w:val="00EB4D28"/>
    <w:rsid w:val="00EB4E7E"/>
    <w:rsid w:val="00EB4EAE"/>
    <w:rsid w:val="00EB56ED"/>
    <w:rsid w:val="00EB6196"/>
    <w:rsid w:val="00EB79BC"/>
    <w:rsid w:val="00EB7AB4"/>
    <w:rsid w:val="00EC10B4"/>
    <w:rsid w:val="00EC1397"/>
    <w:rsid w:val="00EC517C"/>
    <w:rsid w:val="00EC5AAD"/>
    <w:rsid w:val="00EC6D60"/>
    <w:rsid w:val="00EC7A1E"/>
    <w:rsid w:val="00ED04AC"/>
    <w:rsid w:val="00ED0719"/>
    <w:rsid w:val="00ED2E7B"/>
    <w:rsid w:val="00ED5C6E"/>
    <w:rsid w:val="00ED6125"/>
    <w:rsid w:val="00EE24BD"/>
    <w:rsid w:val="00EE56A5"/>
    <w:rsid w:val="00EE706D"/>
    <w:rsid w:val="00EE7260"/>
    <w:rsid w:val="00EF108A"/>
    <w:rsid w:val="00EF230F"/>
    <w:rsid w:val="00EF265B"/>
    <w:rsid w:val="00EF5006"/>
    <w:rsid w:val="00EF6E90"/>
    <w:rsid w:val="00F0020A"/>
    <w:rsid w:val="00F002E6"/>
    <w:rsid w:val="00F0598F"/>
    <w:rsid w:val="00F05EB0"/>
    <w:rsid w:val="00F10C68"/>
    <w:rsid w:val="00F11211"/>
    <w:rsid w:val="00F130FC"/>
    <w:rsid w:val="00F22F9A"/>
    <w:rsid w:val="00F254FF"/>
    <w:rsid w:val="00F26723"/>
    <w:rsid w:val="00F3163C"/>
    <w:rsid w:val="00F3291E"/>
    <w:rsid w:val="00F37D42"/>
    <w:rsid w:val="00F401AF"/>
    <w:rsid w:val="00F42C57"/>
    <w:rsid w:val="00F43BA4"/>
    <w:rsid w:val="00F43BC0"/>
    <w:rsid w:val="00F450C3"/>
    <w:rsid w:val="00F45720"/>
    <w:rsid w:val="00F509CA"/>
    <w:rsid w:val="00F519A0"/>
    <w:rsid w:val="00F523DD"/>
    <w:rsid w:val="00F57AA8"/>
    <w:rsid w:val="00F63043"/>
    <w:rsid w:val="00F631F2"/>
    <w:rsid w:val="00F63BF5"/>
    <w:rsid w:val="00F7131D"/>
    <w:rsid w:val="00F73E9B"/>
    <w:rsid w:val="00F763C7"/>
    <w:rsid w:val="00F7679E"/>
    <w:rsid w:val="00F77B02"/>
    <w:rsid w:val="00F80EBE"/>
    <w:rsid w:val="00F81638"/>
    <w:rsid w:val="00F8793D"/>
    <w:rsid w:val="00F87F21"/>
    <w:rsid w:val="00F9538E"/>
    <w:rsid w:val="00FA20C4"/>
    <w:rsid w:val="00FA3FBF"/>
    <w:rsid w:val="00FA49ED"/>
    <w:rsid w:val="00FA4B52"/>
    <w:rsid w:val="00FA51DA"/>
    <w:rsid w:val="00FA6269"/>
    <w:rsid w:val="00FA6B28"/>
    <w:rsid w:val="00FA6D85"/>
    <w:rsid w:val="00FA7B0F"/>
    <w:rsid w:val="00FB099B"/>
    <w:rsid w:val="00FB1DEE"/>
    <w:rsid w:val="00FB2432"/>
    <w:rsid w:val="00FB3D34"/>
    <w:rsid w:val="00FB54E2"/>
    <w:rsid w:val="00FB66C0"/>
    <w:rsid w:val="00FC1AA2"/>
    <w:rsid w:val="00FD0F65"/>
    <w:rsid w:val="00FD12CB"/>
    <w:rsid w:val="00FD388E"/>
    <w:rsid w:val="00FD5647"/>
    <w:rsid w:val="00FD5869"/>
    <w:rsid w:val="00FD7BEE"/>
    <w:rsid w:val="00FE03D1"/>
    <w:rsid w:val="00FE6B8F"/>
    <w:rsid w:val="00FE6D5C"/>
    <w:rsid w:val="00FF0085"/>
    <w:rsid w:val="00FF09FA"/>
    <w:rsid w:val="00FF1E72"/>
    <w:rsid w:val="00FF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E4E55"/>
  <w15:chartTrackingRefBased/>
  <w15:docId w15:val="{C202C1BC-35BD-4352-B46F-D33A5AEB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57"/>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aliases w:val="Alna"/>
    <w:uiPriority w:val="99"/>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uiPriority w:val="99"/>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semiHidden/>
    <w:pPr>
      <w:spacing w:after="120"/>
    </w:pPr>
  </w:style>
  <w:style w:type="character" w:customStyle="1" w:styleId="BodyTextChar">
    <w:name w:val="Body Text Char"/>
    <w:aliases w:val="body indent Char,ändrad Char,Body single Char"/>
    <w:link w:val="BodyText"/>
    <w:semiHidden/>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pPr>
      <w:snapToGrid w:val="0"/>
      <w:ind w:firstLine="312"/>
      <w:jc w:val="both"/>
    </w:pPr>
    <w:rPr>
      <w:rFonts w:ascii="TimesLT" w:hAnsi="TimesLT"/>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semiHidden/>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semiHidden/>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link w:val="FootnoteTextChar"/>
    <w:locked/>
    <w:pPr>
      <w:spacing w:after="0" w:line="240" w:lineRule="auto"/>
    </w:pPr>
    <w:rPr>
      <w:sz w:val="20"/>
      <w:szCs w:val="20"/>
    </w:rPr>
  </w:style>
  <w:style w:type="character" w:styleId="FootnoteReference">
    <w:name w:val="footnote reference"/>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rPr>
  </w:style>
  <w:style w:type="paragraph" w:customStyle="1" w:styleId="ListNumber8">
    <w:name w:val="List Number 8"/>
    <w:basedOn w:val="ListNumber"/>
    <w:rsid w:val="00B548D4"/>
    <w:pPr>
      <w:numPr>
        <w:numId w:val="4"/>
      </w:numPr>
      <w:tabs>
        <w:tab w:val="clear" w:pos="1440"/>
      </w:tabs>
    </w:pPr>
  </w:style>
  <w:style w:type="character" w:customStyle="1" w:styleId="FootnoteTextChar">
    <w:name w:val="Footnote Text Char"/>
    <w:link w:val="FootnoteText"/>
    <w:rsid w:val="007F56C6"/>
    <w:rPr>
      <w:rFonts w:ascii="Times New Roman" w:hAnsi="Times New Roman"/>
      <w:lang w:eastAsia="en-US"/>
    </w:rPr>
  </w:style>
  <w:style w:type="paragraph" w:styleId="Revision">
    <w:name w:val="Revision"/>
    <w:hidden/>
    <w:uiPriority w:val="99"/>
    <w:semiHidden/>
    <w:rsid w:val="00DA48DC"/>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33123381">
      <w:bodyDiv w:val="1"/>
      <w:marLeft w:val="0"/>
      <w:marRight w:val="0"/>
      <w:marTop w:val="0"/>
      <w:marBottom w:val="0"/>
      <w:divBdr>
        <w:top w:val="none" w:sz="0" w:space="0" w:color="auto"/>
        <w:left w:val="none" w:sz="0" w:space="0" w:color="auto"/>
        <w:bottom w:val="none" w:sz="0" w:space="0" w:color="auto"/>
        <w:right w:val="none" w:sz="0" w:space="0" w:color="auto"/>
      </w:divBdr>
    </w:div>
    <w:div w:id="167183996">
      <w:bodyDiv w:val="1"/>
      <w:marLeft w:val="0"/>
      <w:marRight w:val="0"/>
      <w:marTop w:val="0"/>
      <w:marBottom w:val="0"/>
      <w:divBdr>
        <w:top w:val="none" w:sz="0" w:space="0" w:color="auto"/>
        <w:left w:val="none" w:sz="0" w:space="0" w:color="auto"/>
        <w:bottom w:val="none" w:sz="0" w:space="0" w:color="auto"/>
        <w:right w:val="none" w:sz="0" w:space="0" w:color="auto"/>
      </w:divBdr>
    </w:div>
    <w:div w:id="169684759">
      <w:bodyDiv w:val="1"/>
      <w:marLeft w:val="0"/>
      <w:marRight w:val="0"/>
      <w:marTop w:val="0"/>
      <w:marBottom w:val="0"/>
      <w:divBdr>
        <w:top w:val="none" w:sz="0" w:space="0" w:color="auto"/>
        <w:left w:val="none" w:sz="0" w:space="0" w:color="auto"/>
        <w:bottom w:val="none" w:sz="0" w:space="0" w:color="auto"/>
        <w:right w:val="none" w:sz="0" w:space="0" w:color="auto"/>
      </w:divBdr>
    </w:div>
    <w:div w:id="230970908">
      <w:bodyDiv w:val="1"/>
      <w:marLeft w:val="0"/>
      <w:marRight w:val="0"/>
      <w:marTop w:val="0"/>
      <w:marBottom w:val="0"/>
      <w:divBdr>
        <w:top w:val="none" w:sz="0" w:space="0" w:color="auto"/>
        <w:left w:val="none" w:sz="0" w:space="0" w:color="auto"/>
        <w:bottom w:val="none" w:sz="0" w:space="0" w:color="auto"/>
        <w:right w:val="none" w:sz="0" w:space="0" w:color="auto"/>
      </w:divBdr>
    </w:div>
    <w:div w:id="232398101">
      <w:bodyDiv w:val="1"/>
      <w:marLeft w:val="0"/>
      <w:marRight w:val="0"/>
      <w:marTop w:val="0"/>
      <w:marBottom w:val="0"/>
      <w:divBdr>
        <w:top w:val="none" w:sz="0" w:space="0" w:color="auto"/>
        <w:left w:val="none" w:sz="0" w:space="0" w:color="auto"/>
        <w:bottom w:val="none" w:sz="0" w:space="0" w:color="auto"/>
        <w:right w:val="none" w:sz="0" w:space="0" w:color="auto"/>
      </w:divBdr>
    </w:div>
    <w:div w:id="499933267">
      <w:bodyDiv w:val="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 w:id="561525032">
      <w:bodyDiv w:val="1"/>
      <w:marLeft w:val="0"/>
      <w:marRight w:val="0"/>
      <w:marTop w:val="0"/>
      <w:marBottom w:val="0"/>
      <w:divBdr>
        <w:top w:val="none" w:sz="0" w:space="0" w:color="auto"/>
        <w:left w:val="none" w:sz="0" w:space="0" w:color="auto"/>
        <w:bottom w:val="none" w:sz="0" w:space="0" w:color="auto"/>
        <w:right w:val="none" w:sz="0" w:space="0" w:color="auto"/>
      </w:divBdr>
    </w:div>
    <w:div w:id="581793161">
      <w:bodyDiv w:val="1"/>
      <w:marLeft w:val="0"/>
      <w:marRight w:val="0"/>
      <w:marTop w:val="0"/>
      <w:marBottom w:val="0"/>
      <w:divBdr>
        <w:top w:val="none" w:sz="0" w:space="0" w:color="auto"/>
        <w:left w:val="none" w:sz="0" w:space="0" w:color="auto"/>
        <w:bottom w:val="none" w:sz="0" w:space="0" w:color="auto"/>
        <w:right w:val="none" w:sz="0" w:space="0" w:color="auto"/>
      </w:divBdr>
    </w:div>
    <w:div w:id="630131858">
      <w:bodyDiv w:val="1"/>
      <w:marLeft w:val="0"/>
      <w:marRight w:val="0"/>
      <w:marTop w:val="0"/>
      <w:marBottom w:val="0"/>
      <w:divBdr>
        <w:top w:val="none" w:sz="0" w:space="0" w:color="auto"/>
        <w:left w:val="none" w:sz="0" w:space="0" w:color="auto"/>
        <w:bottom w:val="none" w:sz="0" w:space="0" w:color="auto"/>
        <w:right w:val="none" w:sz="0" w:space="0" w:color="auto"/>
      </w:divBdr>
    </w:div>
    <w:div w:id="759839262">
      <w:bodyDiv w:val="1"/>
      <w:marLeft w:val="0"/>
      <w:marRight w:val="0"/>
      <w:marTop w:val="0"/>
      <w:marBottom w:val="0"/>
      <w:divBdr>
        <w:top w:val="none" w:sz="0" w:space="0" w:color="auto"/>
        <w:left w:val="none" w:sz="0" w:space="0" w:color="auto"/>
        <w:bottom w:val="none" w:sz="0" w:space="0" w:color="auto"/>
        <w:right w:val="none" w:sz="0" w:space="0" w:color="auto"/>
      </w:divBdr>
    </w:div>
    <w:div w:id="1022323566">
      <w:bodyDiv w:val="1"/>
      <w:marLeft w:val="0"/>
      <w:marRight w:val="0"/>
      <w:marTop w:val="0"/>
      <w:marBottom w:val="0"/>
      <w:divBdr>
        <w:top w:val="none" w:sz="0" w:space="0" w:color="auto"/>
        <w:left w:val="none" w:sz="0" w:space="0" w:color="auto"/>
        <w:bottom w:val="none" w:sz="0" w:space="0" w:color="auto"/>
        <w:right w:val="none" w:sz="0" w:space="0" w:color="auto"/>
      </w:divBdr>
    </w:div>
    <w:div w:id="1055086414">
      <w:bodyDiv w:val="1"/>
      <w:marLeft w:val="0"/>
      <w:marRight w:val="0"/>
      <w:marTop w:val="0"/>
      <w:marBottom w:val="0"/>
      <w:divBdr>
        <w:top w:val="none" w:sz="0" w:space="0" w:color="auto"/>
        <w:left w:val="none" w:sz="0" w:space="0" w:color="auto"/>
        <w:bottom w:val="none" w:sz="0" w:space="0" w:color="auto"/>
        <w:right w:val="none" w:sz="0" w:space="0" w:color="auto"/>
      </w:divBdr>
    </w:div>
    <w:div w:id="1059748480">
      <w:bodyDiv w:val="1"/>
      <w:marLeft w:val="0"/>
      <w:marRight w:val="0"/>
      <w:marTop w:val="0"/>
      <w:marBottom w:val="0"/>
      <w:divBdr>
        <w:top w:val="none" w:sz="0" w:space="0" w:color="auto"/>
        <w:left w:val="none" w:sz="0" w:space="0" w:color="auto"/>
        <w:bottom w:val="none" w:sz="0" w:space="0" w:color="auto"/>
        <w:right w:val="none" w:sz="0" w:space="0" w:color="auto"/>
      </w:divBdr>
    </w:div>
    <w:div w:id="1074476658">
      <w:bodyDiv w:val="1"/>
      <w:marLeft w:val="0"/>
      <w:marRight w:val="0"/>
      <w:marTop w:val="0"/>
      <w:marBottom w:val="0"/>
      <w:divBdr>
        <w:top w:val="none" w:sz="0" w:space="0" w:color="auto"/>
        <w:left w:val="none" w:sz="0" w:space="0" w:color="auto"/>
        <w:bottom w:val="none" w:sz="0" w:space="0" w:color="auto"/>
        <w:right w:val="none" w:sz="0" w:space="0" w:color="auto"/>
      </w:divBdr>
    </w:div>
    <w:div w:id="1281759218">
      <w:bodyDiv w:val="1"/>
      <w:marLeft w:val="0"/>
      <w:marRight w:val="0"/>
      <w:marTop w:val="0"/>
      <w:marBottom w:val="0"/>
      <w:divBdr>
        <w:top w:val="none" w:sz="0" w:space="0" w:color="auto"/>
        <w:left w:val="none" w:sz="0" w:space="0" w:color="auto"/>
        <w:bottom w:val="none" w:sz="0" w:space="0" w:color="auto"/>
        <w:right w:val="none" w:sz="0" w:space="0" w:color="auto"/>
      </w:divBdr>
    </w:div>
    <w:div w:id="1284382744">
      <w:bodyDiv w:val="1"/>
      <w:marLeft w:val="0"/>
      <w:marRight w:val="0"/>
      <w:marTop w:val="0"/>
      <w:marBottom w:val="0"/>
      <w:divBdr>
        <w:top w:val="none" w:sz="0" w:space="0" w:color="auto"/>
        <w:left w:val="none" w:sz="0" w:space="0" w:color="auto"/>
        <w:bottom w:val="none" w:sz="0" w:space="0" w:color="auto"/>
        <w:right w:val="none" w:sz="0" w:space="0" w:color="auto"/>
      </w:divBdr>
    </w:div>
    <w:div w:id="1386102764">
      <w:bodyDiv w:val="1"/>
      <w:marLeft w:val="0"/>
      <w:marRight w:val="0"/>
      <w:marTop w:val="0"/>
      <w:marBottom w:val="0"/>
      <w:divBdr>
        <w:top w:val="none" w:sz="0" w:space="0" w:color="auto"/>
        <w:left w:val="none" w:sz="0" w:space="0" w:color="auto"/>
        <w:bottom w:val="none" w:sz="0" w:space="0" w:color="auto"/>
        <w:right w:val="none" w:sz="0" w:space="0" w:color="auto"/>
      </w:divBdr>
    </w:div>
    <w:div w:id="1392852571">
      <w:bodyDiv w:val="1"/>
      <w:marLeft w:val="0"/>
      <w:marRight w:val="0"/>
      <w:marTop w:val="0"/>
      <w:marBottom w:val="0"/>
      <w:divBdr>
        <w:top w:val="none" w:sz="0" w:space="0" w:color="auto"/>
        <w:left w:val="none" w:sz="0" w:space="0" w:color="auto"/>
        <w:bottom w:val="none" w:sz="0" w:space="0" w:color="auto"/>
        <w:right w:val="none" w:sz="0" w:space="0" w:color="auto"/>
      </w:divBdr>
    </w:div>
    <w:div w:id="1504199501">
      <w:bodyDiv w:val="1"/>
      <w:marLeft w:val="0"/>
      <w:marRight w:val="0"/>
      <w:marTop w:val="0"/>
      <w:marBottom w:val="0"/>
      <w:divBdr>
        <w:top w:val="none" w:sz="0" w:space="0" w:color="auto"/>
        <w:left w:val="none" w:sz="0" w:space="0" w:color="auto"/>
        <w:bottom w:val="none" w:sz="0" w:space="0" w:color="auto"/>
        <w:right w:val="none" w:sz="0" w:space="0" w:color="auto"/>
      </w:divBdr>
    </w:div>
    <w:div w:id="1587418791">
      <w:bodyDiv w:val="1"/>
      <w:marLeft w:val="0"/>
      <w:marRight w:val="0"/>
      <w:marTop w:val="0"/>
      <w:marBottom w:val="0"/>
      <w:divBdr>
        <w:top w:val="none" w:sz="0" w:space="0" w:color="auto"/>
        <w:left w:val="none" w:sz="0" w:space="0" w:color="auto"/>
        <w:bottom w:val="none" w:sz="0" w:space="0" w:color="auto"/>
        <w:right w:val="none" w:sz="0" w:space="0" w:color="auto"/>
      </w:divBdr>
    </w:div>
    <w:div w:id="1709455294">
      <w:bodyDiv w:val="1"/>
      <w:marLeft w:val="0"/>
      <w:marRight w:val="0"/>
      <w:marTop w:val="0"/>
      <w:marBottom w:val="0"/>
      <w:divBdr>
        <w:top w:val="none" w:sz="0" w:space="0" w:color="auto"/>
        <w:left w:val="none" w:sz="0" w:space="0" w:color="auto"/>
        <w:bottom w:val="none" w:sz="0" w:space="0" w:color="auto"/>
        <w:right w:val="none" w:sz="0" w:space="0" w:color="auto"/>
      </w:divBdr>
    </w:div>
    <w:div w:id="1735542952">
      <w:bodyDiv w:val="1"/>
      <w:marLeft w:val="0"/>
      <w:marRight w:val="0"/>
      <w:marTop w:val="0"/>
      <w:marBottom w:val="0"/>
      <w:divBdr>
        <w:top w:val="none" w:sz="0" w:space="0" w:color="auto"/>
        <w:left w:val="none" w:sz="0" w:space="0" w:color="auto"/>
        <w:bottom w:val="none" w:sz="0" w:space="0" w:color="auto"/>
        <w:right w:val="none" w:sz="0" w:space="0" w:color="auto"/>
      </w:divBdr>
    </w:div>
    <w:div w:id="17909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0717-71FF-435B-A5BF-876949BE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907</Words>
  <Characters>5543</Characters>
  <Application>Microsoft Office Word</Application>
  <DocSecurity>0</DocSecurity>
  <Lines>46</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6438</CharactersWithSpaces>
  <SharedDoc>false</SharedDoc>
  <HLinks>
    <vt:vector size="6" baseType="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Aliona Ežerskienė</cp:lastModifiedBy>
  <cp:revision>4</cp:revision>
  <cp:lastPrinted>2026-07-20T08:19:00Z</cp:lastPrinted>
  <dcterms:created xsi:type="dcterms:W3CDTF">2026-07-20T08:18:00Z</dcterms:created>
  <dcterms:modified xsi:type="dcterms:W3CDTF">2026-07-20T08:26:00Z</dcterms:modified>
</cp:coreProperties>
</file>