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6B50081F" w:rsidR="00B767F3" w:rsidRPr="002F0070" w:rsidRDefault="00821773" w:rsidP="00473393">
            <w:pPr>
              <w:jc w:val="both"/>
              <w:rPr>
                <w:rFonts w:ascii="Cambria" w:hAnsi="Cambria"/>
                <w:kern w:val="2"/>
                <w:sz w:val="20"/>
              </w:rPr>
            </w:pPr>
            <w:r w:rsidRPr="00821773">
              <w:rPr>
                <w:rFonts w:ascii="Cambria" w:hAnsi="Cambria"/>
                <w:kern w:val="2"/>
                <w:sz w:val="20"/>
              </w:rPr>
              <w:t>Dializės aparato detalės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1E61DF12"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21773">
              <w:rPr>
                <w:rFonts w:ascii="Cambria" w:hAnsi="Cambria"/>
                <w:b/>
                <w:kern w:val="2"/>
                <w:sz w:val="20"/>
              </w:rPr>
              <w:t>dializės aparato detale</w:t>
            </w:r>
            <w:r w:rsidR="00821773" w:rsidRPr="00821773">
              <w:rPr>
                <w:rFonts w:ascii="Cambria" w:hAnsi="Cambria"/>
                <w:b/>
                <w:kern w:val="2"/>
                <w:sz w:val="20"/>
              </w:rPr>
              <w:t>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1077E6">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rsidTr="001077E6">
        <w:trPr>
          <w:trHeight w:val="531"/>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C0745A3" w:rsidR="00B767F3" w:rsidRPr="00730D00" w:rsidRDefault="004F43A0" w:rsidP="00730D00">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w:t>
            </w:r>
            <w:r w:rsidR="007661C1" w:rsidRPr="007661C1">
              <w:rPr>
                <w:rFonts w:ascii="Cambria" w:hAnsi="Cambria"/>
                <w:kern w:val="2"/>
                <w:sz w:val="20"/>
              </w:rPr>
              <w:t>Dializės aparato detalės</w:t>
            </w:r>
            <w:r w:rsidR="00730D00" w:rsidRPr="00730D00">
              <w:rPr>
                <w:rFonts w:ascii="Cambria" w:hAnsi="Cambria"/>
                <w:kern w:val="2"/>
                <w:sz w:val="20"/>
              </w:rPr>
              <w:t>“</w:t>
            </w:r>
            <w:r w:rsidR="00730D00">
              <w:rPr>
                <w:rFonts w:ascii="Cambria" w:hAnsi="Cambria"/>
                <w:kern w:val="2"/>
                <w:sz w:val="20"/>
              </w:rPr>
              <w:t xml:space="preserve"> Nr. </w:t>
            </w:r>
          </w:p>
        </w:tc>
      </w:tr>
      <w:tr w:rsidR="00B767F3" w:rsidRPr="002F0070" w14:paraId="44A63690" w14:textId="77777777" w:rsidTr="001077E6">
        <w:trPr>
          <w:trHeight w:val="119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C37408D"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C57201">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F3566F1"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56710A">
              <w:rPr>
                <w:rFonts w:ascii="Cambria" w:hAnsi="Cambria"/>
                <w:kern w:val="2"/>
                <w:sz w:val="20"/>
              </w:rPr>
              <w:t>as</w:t>
            </w:r>
            <w:r w:rsidRPr="00321EFD">
              <w:rPr>
                <w:rFonts w:ascii="Cambria" w:hAnsi="Cambria"/>
                <w:kern w:val="2"/>
                <w:sz w:val="20"/>
              </w:rPr>
              <w:t xml:space="preserve"> ši</w:t>
            </w:r>
            <w:r w:rsidR="0056710A">
              <w:rPr>
                <w:rFonts w:ascii="Cambria" w:hAnsi="Cambria"/>
                <w:kern w:val="2"/>
                <w:sz w:val="20"/>
              </w:rPr>
              <w:t>s</w:t>
            </w:r>
            <w:r w:rsidRPr="00321EFD">
              <w:rPr>
                <w:rFonts w:ascii="Cambria" w:hAnsi="Cambria"/>
                <w:kern w:val="2"/>
                <w:sz w:val="20"/>
              </w:rPr>
              <w:t xml:space="preserve"> dokumenta</w:t>
            </w:r>
            <w:r w:rsidR="0056710A">
              <w:rPr>
                <w:rFonts w:ascii="Cambria" w:hAnsi="Cambria"/>
                <w:kern w:val="2"/>
                <w:sz w:val="20"/>
              </w:rPr>
              <w:t>s</w:t>
            </w:r>
            <w:r w:rsidRPr="00321EFD">
              <w:rPr>
                <w:rFonts w:ascii="Cambria" w:hAnsi="Cambria"/>
                <w:kern w:val="2"/>
                <w:sz w:val="20"/>
              </w:rPr>
              <w:t xml:space="preserve">: Prekių perdavimo-priėmimo aktas. </w:t>
            </w:r>
          </w:p>
          <w:p w14:paraId="73FFA04B" w14:textId="2D20053A" w:rsidR="00700184" w:rsidRPr="002F0070" w:rsidRDefault="00700184" w:rsidP="0056710A">
            <w:pPr>
              <w:jc w:val="both"/>
              <w:rPr>
                <w:rFonts w:ascii="Cambria" w:hAnsi="Cambria"/>
                <w:kern w:val="2"/>
                <w:sz w:val="20"/>
              </w:rPr>
            </w:pPr>
            <w:r w:rsidRPr="004D4B7E">
              <w:rPr>
                <w:rFonts w:ascii="Cambria" w:hAnsi="Cambria"/>
                <w:kern w:val="2"/>
                <w:sz w:val="20"/>
              </w:rPr>
              <w:t>Tiekėjui nepateikus nurodyt</w:t>
            </w:r>
            <w:r w:rsidR="0056710A">
              <w:rPr>
                <w:rFonts w:ascii="Cambria" w:hAnsi="Cambria"/>
                <w:kern w:val="2"/>
                <w:sz w:val="20"/>
              </w:rPr>
              <w:t>o dokumento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7235F6"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930BE5">
            <w:pPr>
              <w:jc w:val="both"/>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9963F8"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9963F8" w:rsidRPr="002F0070" w:rsidRDefault="009963F8" w:rsidP="009963F8">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7DEE55" w14:textId="4D9018D6" w:rsidR="00B31A9F" w:rsidRDefault="00B31A9F" w:rsidP="009963F8">
            <w:pPr>
              <w:jc w:val="both"/>
              <w:rPr>
                <w:rFonts w:ascii="Cambria" w:hAnsi="Cambria"/>
                <w:kern w:val="2"/>
                <w:sz w:val="20"/>
              </w:rPr>
            </w:pPr>
            <w:r w:rsidRPr="00B31A9F">
              <w:rPr>
                <w:rFonts w:ascii="Cambria" w:hAnsi="Cambria"/>
                <w:kern w:val="2"/>
                <w:sz w:val="20"/>
              </w:rPr>
              <w:t xml:space="preserve">Prekėms nustatomas Techninėje specifikacijoje nustatytas  garantinis terminas, kuris yra (žr. sutarties priedo </w:t>
            </w:r>
            <w:r>
              <w:rPr>
                <w:rFonts w:ascii="Cambria" w:hAnsi="Cambria"/>
                <w:kern w:val="2"/>
                <w:sz w:val="20"/>
              </w:rPr>
              <w:t>Nr. 1 „Techninė specifikacija“ 1</w:t>
            </w:r>
            <w:r w:rsidRPr="00B31A9F">
              <w:rPr>
                <w:rFonts w:ascii="Cambria" w:hAnsi="Cambria"/>
                <w:kern w:val="2"/>
                <w:sz w:val="20"/>
              </w:rPr>
              <w:t>.</w:t>
            </w:r>
            <w:r>
              <w:rPr>
                <w:rFonts w:ascii="Cambria" w:hAnsi="Cambria"/>
                <w:kern w:val="2"/>
                <w:sz w:val="20"/>
              </w:rPr>
              <w:t>2</w:t>
            </w:r>
            <w:r w:rsidRPr="00B31A9F">
              <w:rPr>
                <w:rFonts w:ascii="Cambria" w:hAnsi="Cambria"/>
                <w:kern w:val="2"/>
                <w:sz w:val="20"/>
              </w:rPr>
              <w:t xml:space="preserve">; </w:t>
            </w:r>
            <w:r>
              <w:rPr>
                <w:rFonts w:ascii="Cambria" w:hAnsi="Cambria"/>
                <w:kern w:val="2"/>
                <w:sz w:val="20"/>
              </w:rPr>
              <w:t>2</w:t>
            </w:r>
            <w:r w:rsidRPr="00B31A9F">
              <w:rPr>
                <w:rFonts w:ascii="Cambria" w:hAnsi="Cambria"/>
                <w:kern w:val="2"/>
                <w:sz w:val="20"/>
              </w:rPr>
              <w:t>.</w:t>
            </w:r>
            <w:r>
              <w:rPr>
                <w:rFonts w:ascii="Cambria" w:hAnsi="Cambria"/>
                <w:kern w:val="2"/>
                <w:sz w:val="20"/>
              </w:rPr>
              <w:t>2; 3</w:t>
            </w:r>
            <w:r w:rsidRPr="00B31A9F">
              <w:rPr>
                <w:rFonts w:ascii="Cambria" w:hAnsi="Cambria"/>
                <w:kern w:val="2"/>
                <w:sz w:val="20"/>
              </w:rPr>
              <w:t>.</w:t>
            </w:r>
            <w:r>
              <w:rPr>
                <w:rFonts w:ascii="Cambria" w:hAnsi="Cambria"/>
                <w:kern w:val="2"/>
                <w:sz w:val="20"/>
              </w:rPr>
              <w:t>2</w:t>
            </w:r>
            <w:r w:rsidRPr="00B31A9F">
              <w:rPr>
                <w:rFonts w:ascii="Cambria" w:hAnsi="Cambria"/>
                <w:kern w:val="2"/>
                <w:sz w:val="20"/>
              </w:rPr>
              <w:t xml:space="preserve">; </w:t>
            </w:r>
            <w:r>
              <w:rPr>
                <w:rFonts w:ascii="Cambria" w:hAnsi="Cambria"/>
                <w:kern w:val="2"/>
                <w:sz w:val="20"/>
              </w:rPr>
              <w:t>4</w:t>
            </w:r>
            <w:r w:rsidRPr="00B31A9F">
              <w:rPr>
                <w:rFonts w:ascii="Cambria" w:hAnsi="Cambria"/>
                <w:kern w:val="2"/>
                <w:sz w:val="20"/>
              </w:rPr>
              <w:t>.</w:t>
            </w:r>
            <w:r>
              <w:rPr>
                <w:rFonts w:ascii="Cambria" w:hAnsi="Cambria"/>
                <w:kern w:val="2"/>
                <w:sz w:val="20"/>
              </w:rPr>
              <w:t>2; 5.2; 6.2; 7.2; 8.2; 9.2</w:t>
            </w:r>
            <w:r w:rsidRPr="00B31A9F">
              <w:rPr>
                <w:rFonts w:ascii="Cambria" w:hAnsi="Cambria"/>
                <w:kern w:val="2"/>
                <w:sz w:val="20"/>
              </w:rPr>
              <w:t xml:space="preserve"> p.).</w:t>
            </w:r>
          </w:p>
          <w:p w14:paraId="5290D4C5" w14:textId="152D0FB8" w:rsidR="009963F8" w:rsidRPr="002F0070" w:rsidRDefault="009963F8" w:rsidP="009963F8">
            <w:pPr>
              <w:jc w:val="both"/>
              <w:rPr>
                <w:rFonts w:ascii="Cambria" w:hAnsi="Cambria"/>
                <w:kern w:val="2"/>
                <w:sz w:val="20"/>
              </w:rPr>
            </w:pPr>
            <w:r w:rsidRPr="00C74EE4">
              <w:rPr>
                <w:rFonts w:ascii="Cambria" w:hAnsi="Cambria"/>
                <w:kern w:val="2"/>
                <w:sz w:val="20"/>
              </w:rPr>
              <w:t>Garantinis terminas, skaičiuojamas nuo Prekių perdavimo–priėmimo akto ar Sąskaitos (kai Prekių perdavimo–priėmimo aktas nėra pasirašomas)</w:t>
            </w:r>
            <w:r>
              <w:rPr>
                <w:rFonts w:ascii="Cambria" w:hAnsi="Cambria"/>
                <w:kern w:val="2"/>
                <w:sz w:val="20"/>
              </w:rPr>
              <w:t xml:space="preserve"> </w:t>
            </w:r>
            <w:r w:rsidRPr="00C74EE4">
              <w:rPr>
                <w:rFonts w:ascii="Cambria" w:hAnsi="Cambria"/>
                <w:bCs/>
                <w:sz w:val="20"/>
              </w:rPr>
              <w:t xml:space="preserve"> pasirašymo dienos.</w:t>
            </w:r>
          </w:p>
        </w:tc>
      </w:tr>
      <w:tr w:rsidR="009963F8"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9963F8" w:rsidRPr="002F0070" w:rsidRDefault="009963F8" w:rsidP="009963F8">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6CBCAE" w:rsidR="009963F8" w:rsidRPr="00A20183" w:rsidRDefault="009963F8" w:rsidP="009963F8">
            <w:pPr>
              <w:jc w:val="both"/>
              <w:rPr>
                <w:rFonts w:ascii="Cambria" w:hAnsi="Cambria"/>
                <w:sz w:val="20"/>
              </w:rPr>
            </w:pPr>
            <w:r w:rsidRPr="00373735">
              <w:rPr>
                <w:rFonts w:ascii="Cambria" w:hAnsi="Cambria"/>
                <w:sz w:val="20"/>
              </w:rPr>
              <w:t xml:space="preserve">Garantinio termino laikotarpiu nustačius Prekių trūkumų, Tiekėjas turi </w:t>
            </w:r>
            <w:r w:rsidRPr="00373735">
              <w:rPr>
                <w:rFonts w:ascii="Cambria" w:hAnsi="Cambria"/>
                <w:bCs/>
                <w:sz w:val="20"/>
              </w:rPr>
              <w:t>ne vėliau kaip</w:t>
            </w:r>
            <w:r w:rsidRPr="00373735">
              <w:rPr>
                <w:rFonts w:ascii="Cambria" w:hAnsi="Cambria"/>
                <w:sz w:val="20"/>
              </w:rPr>
              <w:t xml:space="preserve"> per</w:t>
            </w:r>
            <w:r w:rsidRPr="00373735">
              <w:rPr>
                <w:rFonts w:ascii="Cambria" w:hAnsi="Cambria"/>
                <w:kern w:val="2"/>
                <w:sz w:val="20"/>
              </w:rPr>
              <w:t xml:space="preserve"> </w:t>
            </w:r>
            <w:r w:rsidRPr="00373735">
              <w:rPr>
                <w:rFonts w:ascii="Cambria" w:hAnsi="Cambria"/>
                <w:sz w:val="20"/>
                <w:shd w:val="clear" w:color="auto" w:fill="FFFFFF" w:themeFill="background1"/>
                <w:lang w:eastAsia="lt-LT"/>
              </w:rPr>
              <w:t>15 (penkiolika)</w:t>
            </w:r>
            <w:r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6413BB">
            <w:pPr>
              <w:jc w:val="both"/>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6413BB">
              <w:rPr>
                <w:rFonts w:ascii="Cambria" w:hAnsi="Cambria"/>
                <w:kern w:val="2"/>
                <w:sz w:val="20"/>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A85C2FD"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0A1DCF">
              <w:rPr>
                <w:rFonts w:ascii="Cambria" w:hAnsi="Cambria"/>
                <w:kern w:val="2"/>
                <w:sz w:val="20"/>
              </w:rPr>
              <w:t>2</w:t>
            </w:r>
            <w:r w:rsidR="009F5CF5" w:rsidRPr="009F5CF5">
              <w:rPr>
                <w:rFonts w:ascii="Cambria" w:hAnsi="Cambria"/>
                <w:kern w:val="2"/>
                <w:sz w:val="20"/>
              </w:rPr>
              <w:t xml:space="preserve">0 </w:t>
            </w:r>
            <w:r w:rsidRPr="009F5CF5">
              <w:rPr>
                <w:rFonts w:ascii="Cambria" w:hAnsi="Cambria"/>
                <w:kern w:val="2"/>
                <w:sz w:val="20"/>
              </w:rPr>
              <w:t>(</w:t>
            </w:r>
            <w:r w:rsidR="000A1DCF">
              <w:rPr>
                <w:rFonts w:ascii="Cambria" w:hAnsi="Cambria"/>
                <w:kern w:val="2"/>
                <w:sz w:val="20"/>
              </w:rPr>
              <w:t>dvi</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7C6DF5BB" w:rsidR="00B767F3" w:rsidRPr="009F5CF5" w:rsidRDefault="00DD7479" w:rsidP="000A1DCF">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0A1DCF">
              <w:rPr>
                <w:rFonts w:ascii="Cambria" w:hAnsi="Cambria"/>
                <w:sz w:val="20"/>
              </w:rPr>
              <w:t>2</w:t>
            </w:r>
            <w:r w:rsidR="009F5CF5" w:rsidRPr="009F5CF5">
              <w:rPr>
                <w:rFonts w:ascii="Cambria" w:hAnsi="Cambria"/>
                <w:kern w:val="2"/>
                <w:sz w:val="20"/>
              </w:rPr>
              <w:t>0 (</w:t>
            </w:r>
            <w:r w:rsidR="000A1DCF">
              <w:rPr>
                <w:rFonts w:ascii="Cambria" w:hAnsi="Cambria"/>
                <w:kern w:val="2"/>
                <w:sz w:val="20"/>
              </w:rPr>
              <w:t>dvi</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5F48D771" w:rsidR="00B767F3" w:rsidRPr="002F0070" w:rsidRDefault="00DD7479" w:rsidP="00AF1180">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AF1180">
              <w:rPr>
                <w:rFonts w:ascii="Cambria" w:hAnsi="Cambria"/>
                <w:color w:val="000000"/>
                <w:kern w:val="2"/>
                <w:sz w:val="20"/>
              </w:rPr>
              <w:t>12</w:t>
            </w:r>
            <w:r w:rsidR="00AF1180">
              <w:rPr>
                <w:rFonts w:ascii="Cambria" w:hAnsi="Cambria"/>
                <w:kern w:val="2"/>
                <w:sz w:val="20"/>
              </w:rPr>
              <w:t xml:space="preserve"> (dvylika</w:t>
            </w:r>
            <w:r w:rsidR="009F5CF5" w:rsidRPr="000E5E41">
              <w:rPr>
                <w:rFonts w:ascii="Cambria" w:hAnsi="Cambria"/>
                <w:kern w:val="2"/>
                <w:sz w:val="20"/>
              </w:rPr>
              <w:t>) mėnesi</w:t>
            </w:r>
            <w:r w:rsidR="00AF1180">
              <w:rPr>
                <w:rFonts w:ascii="Cambria" w:hAnsi="Cambria"/>
                <w:kern w:val="2"/>
                <w:sz w:val="20"/>
              </w:rPr>
              <w:t>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1704A1" w:rsidRDefault="00B05B68" w:rsidP="00B05B68">
            <w:pPr>
              <w:rPr>
                <w:rFonts w:ascii="Cambria" w:hAnsi="Cambria"/>
                <w:color w:val="0070C0"/>
                <w:kern w:val="2"/>
                <w:sz w:val="20"/>
              </w:rPr>
            </w:pPr>
            <w:r w:rsidRPr="001704A1">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1704A1">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5F53FC69" w14:textId="77777777" w:rsidR="001704A1" w:rsidRPr="00151560" w:rsidRDefault="001704A1" w:rsidP="001704A1">
      <w:pPr>
        <w:jc w:val="right"/>
        <w:rPr>
          <w:rFonts w:ascii="Cambria" w:hAnsi="Cambria"/>
          <w:sz w:val="20"/>
        </w:rPr>
      </w:pPr>
      <w:r w:rsidRPr="00151560">
        <w:rPr>
          <w:rFonts w:ascii="Cambria" w:hAnsi="Cambria"/>
          <w:sz w:val="20"/>
        </w:rPr>
        <w:lastRenderedPageBreak/>
        <w:t>Sutarties priedas Nr. 1</w:t>
      </w:r>
    </w:p>
    <w:p w14:paraId="340743A1" w14:textId="77777777" w:rsidR="001704A1" w:rsidRPr="00151560" w:rsidRDefault="001704A1" w:rsidP="001704A1">
      <w:pPr>
        <w:jc w:val="right"/>
        <w:rPr>
          <w:rFonts w:ascii="Cambria" w:hAnsi="Cambria"/>
          <w:sz w:val="20"/>
        </w:rPr>
      </w:pPr>
    </w:p>
    <w:p w14:paraId="15BA3828" w14:textId="77777777" w:rsidR="001704A1" w:rsidRPr="00151560" w:rsidRDefault="001704A1" w:rsidP="001704A1">
      <w:pPr>
        <w:jc w:val="center"/>
        <w:rPr>
          <w:rFonts w:ascii="Cambria" w:hAnsi="Cambria"/>
          <w:sz w:val="20"/>
        </w:rPr>
      </w:pPr>
      <w:r w:rsidRPr="00151560">
        <w:rPr>
          <w:rFonts w:ascii="Cambria" w:hAnsi="Cambria"/>
          <w:bCs/>
          <w:kern w:val="2"/>
          <w:sz w:val="20"/>
        </w:rPr>
        <w:t>TECHNINĖ SPECIFIKACIJA</w:t>
      </w:r>
    </w:p>
    <w:p w14:paraId="240900A5" w14:textId="77777777" w:rsidR="001704A1" w:rsidRPr="00151560" w:rsidRDefault="001704A1" w:rsidP="001704A1">
      <w:pPr>
        <w:jc w:val="right"/>
        <w:rPr>
          <w:rFonts w:ascii="Cambria" w:hAnsi="Cambria"/>
          <w:sz w:val="20"/>
        </w:rPr>
      </w:pPr>
    </w:p>
    <w:p w14:paraId="086A7091" w14:textId="77777777" w:rsidR="001704A1" w:rsidRPr="00151560" w:rsidRDefault="001704A1" w:rsidP="001704A1">
      <w:pPr>
        <w:jc w:val="right"/>
        <w:rPr>
          <w:rFonts w:ascii="Cambria" w:hAnsi="Cambria"/>
          <w:sz w:val="20"/>
        </w:rPr>
      </w:pPr>
    </w:p>
    <w:p w14:paraId="766D2E1C" w14:textId="77777777" w:rsidR="001704A1" w:rsidRPr="00151560" w:rsidRDefault="001704A1" w:rsidP="001704A1">
      <w:pPr>
        <w:jc w:val="right"/>
        <w:rPr>
          <w:rFonts w:ascii="Cambria" w:hAnsi="Cambria"/>
          <w:sz w:val="20"/>
        </w:rPr>
      </w:pPr>
    </w:p>
    <w:p w14:paraId="558ED44B" w14:textId="77777777" w:rsidR="001704A1" w:rsidRPr="00151560" w:rsidRDefault="001704A1" w:rsidP="001704A1">
      <w:pPr>
        <w:jc w:val="center"/>
        <w:rPr>
          <w:rFonts w:ascii="Cambria" w:hAnsi="Cambria"/>
          <w:sz w:val="20"/>
        </w:rPr>
      </w:pPr>
      <w:r w:rsidRPr="00151560">
        <w:rPr>
          <w:rFonts w:ascii="Cambria" w:hAnsi="Cambria"/>
          <w:sz w:val="20"/>
        </w:rPr>
        <w:t>______________________________</w:t>
      </w:r>
    </w:p>
    <w:p w14:paraId="768B1AA6" w14:textId="77777777" w:rsidR="001704A1" w:rsidRDefault="001704A1" w:rsidP="009E3200">
      <w:pPr>
        <w:jc w:val="right"/>
        <w:rPr>
          <w:rFonts w:ascii="Cambria" w:hAnsi="Cambria"/>
          <w:sz w:val="20"/>
        </w:rPr>
      </w:pPr>
    </w:p>
    <w:p w14:paraId="518A5308" w14:textId="77777777" w:rsidR="001704A1" w:rsidRDefault="001704A1" w:rsidP="009E3200">
      <w:pPr>
        <w:jc w:val="right"/>
        <w:rPr>
          <w:rFonts w:ascii="Cambria" w:hAnsi="Cambria"/>
          <w:sz w:val="20"/>
        </w:rPr>
      </w:pPr>
    </w:p>
    <w:p w14:paraId="42A03625" w14:textId="77777777" w:rsidR="001704A1" w:rsidRDefault="001704A1" w:rsidP="009E3200">
      <w:pPr>
        <w:jc w:val="right"/>
        <w:rPr>
          <w:rFonts w:ascii="Cambria" w:hAnsi="Cambria"/>
          <w:sz w:val="20"/>
        </w:rPr>
      </w:pPr>
    </w:p>
    <w:p w14:paraId="1749F3EC" w14:textId="77777777" w:rsidR="001704A1" w:rsidRDefault="001704A1" w:rsidP="009E3200">
      <w:pPr>
        <w:jc w:val="right"/>
        <w:rPr>
          <w:rFonts w:ascii="Cambria" w:hAnsi="Cambria"/>
          <w:sz w:val="20"/>
        </w:rPr>
      </w:pPr>
    </w:p>
    <w:p w14:paraId="0B1F6D58" w14:textId="77777777" w:rsidR="001704A1" w:rsidRDefault="001704A1" w:rsidP="009E3200">
      <w:pPr>
        <w:jc w:val="right"/>
        <w:rPr>
          <w:rFonts w:ascii="Cambria" w:hAnsi="Cambria"/>
          <w:sz w:val="20"/>
        </w:rPr>
      </w:pPr>
    </w:p>
    <w:p w14:paraId="63731F47" w14:textId="77777777" w:rsidR="001704A1" w:rsidRDefault="001704A1" w:rsidP="009E3200">
      <w:pPr>
        <w:jc w:val="right"/>
        <w:rPr>
          <w:rFonts w:ascii="Cambria" w:hAnsi="Cambria"/>
          <w:sz w:val="20"/>
        </w:rPr>
      </w:pPr>
    </w:p>
    <w:p w14:paraId="5283E56C" w14:textId="77777777" w:rsidR="001704A1" w:rsidRDefault="001704A1" w:rsidP="009E3200">
      <w:pPr>
        <w:jc w:val="right"/>
        <w:rPr>
          <w:rFonts w:ascii="Cambria" w:hAnsi="Cambria"/>
          <w:sz w:val="20"/>
        </w:rPr>
      </w:pPr>
    </w:p>
    <w:p w14:paraId="29053907" w14:textId="77777777" w:rsidR="001704A1" w:rsidRDefault="001704A1" w:rsidP="009E3200">
      <w:pPr>
        <w:jc w:val="right"/>
        <w:rPr>
          <w:rFonts w:ascii="Cambria" w:hAnsi="Cambria"/>
          <w:sz w:val="20"/>
        </w:rPr>
      </w:pPr>
    </w:p>
    <w:p w14:paraId="48697E62" w14:textId="77777777" w:rsidR="001704A1" w:rsidRDefault="001704A1" w:rsidP="009E3200">
      <w:pPr>
        <w:jc w:val="right"/>
        <w:rPr>
          <w:rFonts w:ascii="Cambria" w:hAnsi="Cambria"/>
          <w:sz w:val="20"/>
        </w:rPr>
      </w:pPr>
    </w:p>
    <w:p w14:paraId="12226253" w14:textId="77777777" w:rsidR="001704A1" w:rsidRDefault="001704A1" w:rsidP="009E3200">
      <w:pPr>
        <w:jc w:val="right"/>
        <w:rPr>
          <w:rFonts w:ascii="Cambria" w:hAnsi="Cambria"/>
          <w:sz w:val="20"/>
        </w:rPr>
      </w:pPr>
    </w:p>
    <w:p w14:paraId="4C22D322" w14:textId="77777777" w:rsidR="001704A1" w:rsidRDefault="001704A1" w:rsidP="009E3200">
      <w:pPr>
        <w:jc w:val="right"/>
        <w:rPr>
          <w:rFonts w:ascii="Cambria" w:hAnsi="Cambria"/>
          <w:sz w:val="20"/>
        </w:rPr>
      </w:pPr>
    </w:p>
    <w:p w14:paraId="6F0A960B" w14:textId="77777777" w:rsidR="001704A1" w:rsidRDefault="001704A1" w:rsidP="009E3200">
      <w:pPr>
        <w:jc w:val="right"/>
        <w:rPr>
          <w:rFonts w:ascii="Cambria" w:hAnsi="Cambria"/>
          <w:sz w:val="20"/>
        </w:rPr>
      </w:pPr>
    </w:p>
    <w:p w14:paraId="042B03E9" w14:textId="77777777" w:rsidR="001704A1" w:rsidRDefault="001704A1" w:rsidP="009E3200">
      <w:pPr>
        <w:jc w:val="right"/>
        <w:rPr>
          <w:rFonts w:ascii="Cambria" w:hAnsi="Cambria"/>
          <w:sz w:val="20"/>
        </w:rPr>
      </w:pPr>
    </w:p>
    <w:p w14:paraId="0141A1F1" w14:textId="77777777" w:rsidR="001704A1" w:rsidRDefault="001704A1" w:rsidP="009E3200">
      <w:pPr>
        <w:jc w:val="right"/>
        <w:rPr>
          <w:rFonts w:ascii="Cambria" w:hAnsi="Cambria"/>
          <w:sz w:val="20"/>
        </w:rPr>
      </w:pPr>
    </w:p>
    <w:p w14:paraId="4DEE590A" w14:textId="77777777" w:rsidR="001704A1" w:rsidRDefault="001704A1" w:rsidP="009E3200">
      <w:pPr>
        <w:jc w:val="right"/>
        <w:rPr>
          <w:rFonts w:ascii="Cambria" w:hAnsi="Cambria"/>
          <w:sz w:val="20"/>
        </w:rPr>
      </w:pPr>
    </w:p>
    <w:p w14:paraId="4BDAC134" w14:textId="77777777" w:rsidR="001704A1" w:rsidRDefault="001704A1" w:rsidP="009E3200">
      <w:pPr>
        <w:jc w:val="right"/>
        <w:rPr>
          <w:rFonts w:ascii="Cambria" w:hAnsi="Cambria"/>
          <w:sz w:val="20"/>
        </w:rPr>
      </w:pPr>
    </w:p>
    <w:p w14:paraId="2232D4C3" w14:textId="77777777" w:rsidR="001704A1" w:rsidRDefault="001704A1" w:rsidP="009E3200">
      <w:pPr>
        <w:jc w:val="right"/>
        <w:rPr>
          <w:rFonts w:ascii="Cambria" w:hAnsi="Cambria"/>
          <w:sz w:val="20"/>
        </w:rPr>
      </w:pPr>
    </w:p>
    <w:p w14:paraId="131913C2" w14:textId="77777777" w:rsidR="001704A1" w:rsidRDefault="001704A1" w:rsidP="009E3200">
      <w:pPr>
        <w:jc w:val="right"/>
        <w:rPr>
          <w:rFonts w:ascii="Cambria" w:hAnsi="Cambria"/>
          <w:sz w:val="20"/>
        </w:rPr>
      </w:pPr>
    </w:p>
    <w:p w14:paraId="4417C7ED" w14:textId="77777777" w:rsidR="001704A1" w:rsidRDefault="001704A1" w:rsidP="009E3200">
      <w:pPr>
        <w:jc w:val="right"/>
        <w:rPr>
          <w:rFonts w:ascii="Cambria" w:hAnsi="Cambria"/>
          <w:sz w:val="20"/>
        </w:rPr>
      </w:pPr>
    </w:p>
    <w:p w14:paraId="5F5DAFC1" w14:textId="77777777" w:rsidR="001704A1" w:rsidRDefault="001704A1" w:rsidP="009E3200">
      <w:pPr>
        <w:jc w:val="right"/>
        <w:rPr>
          <w:rFonts w:ascii="Cambria" w:hAnsi="Cambria"/>
          <w:sz w:val="20"/>
        </w:rPr>
      </w:pPr>
    </w:p>
    <w:p w14:paraId="282C6518" w14:textId="77777777" w:rsidR="001704A1" w:rsidRDefault="001704A1" w:rsidP="009E3200">
      <w:pPr>
        <w:jc w:val="right"/>
        <w:rPr>
          <w:rFonts w:ascii="Cambria" w:hAnsi="Cambria"/>
          <w:sz w:val="20"/>
        </w:rPr>
      </w:pPr>
    </w:p>
    <w:p w14:paraId="4A2F055D" w14:textId="77777777" w:rsidR="001704A1" w:rsidRDefault="001704A1" w:rsidP="009E3200">
      <w:pPr>
        <w:jc w:val="right"/>
        <w:rPr>
          <w:rFonts w:ascii="Cambria" w:hAnsi="Cambria"/>
          <w:sz w:val="20"/>
        </w:rPr>
      </w:pPr>
    </w:p>
    <w:p w14:paraId="08ED8ABE" w14:textId="77777777" w:rsidR="001704A1" w:rsidRDefault="001704A1" w:rsidP="009E3200">
      <w:pPr>
        <w:jc w:val="right"/>
        <w:rPr>
          <w:rFonts w:ascii="Cambria" w:hAnsi="Cambria"/>
          <w:sz w:val="20"/>
        </w:rPr>
      </w:pPr>
    </w:p>
    <w:p w14:paraId="1BF05937" w14:textId="77777777" w:rsidR="001704A1" w:rsidRDefault="001704A1" w:rsidP="009E3200">
      <w:pPr>
        <w:jc w:val="right"/>
        <w:rPr>
          <w:rFonts w:ascii="Cambria" w:hAnsi="Cambria"/>
          <w:sz w:val="20"/>
        </w:rPr>
      </w:pPr>
    </w:p>
    <w:p w14:paraId="6E9B63AD" w14:textId="77777777" w:rsidR="001704A1" w:rsidRDefault="001704A1" w:rsidP="009E3200">
      <w:pPr>
        <w:jc w:val="right"/>
        <w:rPr>
          <w:rFonts w:ascii="Cambria" w:hAnsi="Cambria"/>
          <w:sz w:val="20"/>
        </w:rPr>
      </w:pPr>
    </w:p>
    <w:p w14:paraId="5A4BD5BD" w14:textId="77777777" w:rsidR="001704A1" w:rsidRDefault="001704A1" w:rsidP="009E3200">
      <w:pPr>
        <w:jc w:val="right"/>
        <w:rPr>
          <w:rFonts w:ascii="Cambria" w:hAnsi="Cambria"/>
          <w:sz w:val="20"/>
        </w:rPr>
      </w:pPr>
    </w:p>
    <w:p w14:paraId="2A539119" w14:textId="77777777" w:rsidR="001704A1" w:rsidRDefault="001704A1" w:rsidP="009E3200">
      <w:pPr>
        <w:jc w:val="right"/>
        <w:rPr>
          <w:rFonts w:ascii="Cambria" w:hAnsi="Cambria"/>
          <w:sz w:val="20"/>
        </w:rPr>
      </w:pPr>
    </w:p>
    <w:p w14:paraId="62F232F6" w14:textId="77777777" w:rsidR="001704A1" w:rsidRDefault="001704A1" w:rsidP="009E3200">
      <w:pPr>
        <w:jc w:val="right"/>
        <w:rPr>
          <w:rFonts w:ascii="Cambria" w:hAnsi="Cambria"/>
          <w:sz w:val="20"/>
        </w:rPr>
      </w:pPr>
    </w:p>
    <w:p w14:paraId="009A0121" w14:textId="77777777" w:rsidR="001704A1" w:rsidRDefault="001704A1" w:rsidP="009E3200">
      <w:pPr>
        <w:jc w:val="right"/>
        <w:rPr>
          <w:rFonts w:ascii="Cambria" w:hAnsi="Cambria"/>
          <w:sz w:val="20"/>
        </w:rPr>
      </w:pPr>
    </w:p>
    <w:p w14:paraId="2F2A08D6" w14:textId="77777777" w:rsidR="001704A1" w:rsidRDefault="001704A1" w:rsidP="009E3200">
      <w:pPr>
        <w:jc w:val="right"/>
        <w:rPr>
          <w:rFonts w:ascii="Cambria" w:hAnsi="Cambria"/>
          <w:sz w:val="20"/>
        </w:rPr>
      </w:pPr>
    </w:p>
    <w:p w14:paraId="7AA1B5E8" w14:textId="77777777" w:rsidR="001704A1" w:rsidRDefault="001704A1" w:rsidP="009E3200">
      <w:pPr>
        <w:jc w:val="right"/>
        <w:rPr>
          <w:rFonts w:ascii="Cambria" w:hAnsi="Cambria"/>
          <w:sz w:val="20"/>
        </w:rPr>
      </w:pPr>
    </w:p>
    <w:p w14:paraId="28CC8B84" w14:textId="77777777" w:rsidR="001704A1" w:rsidRDefault="001704A1" w:rsidP="009E3200">
      <w:pPr>
        <w:jc w:val="right"/>
        <w:rPr>
          <w:rFonts w:ascii="Cambria" w:hAnsi="Cambria"/>
          <w:sz w:val="20"/>
        </w:rPr>
      </w:pPr>
    </w:p>
    <w:p w14:paraId="4A111D58" w14:textId="77777777" w:rsidR="001704A1" w:rsidRDefault="001704A1" w:rsidP="009E3200">
      <w:pPr>
        <w:jc w:val="right"/>
        <w:rPr>
          <w:rFonts w:ascii="Cambria" w:hAnsi="Cambria"/>
          <w:sz w:val="20"/>
        </w:rPr>
      </w:pPr>
    </w:p>
    <w:p w14:paraId="0D9FA35F" w14:textId="77777777" w:rsidR="001704A1" w:rsidRDefault="001704A1" w:rsidP="009E3200">
      <w:pPr>
        <w:jc w:val="right"/>
        <w:rPr>
          <w:rFonts w:ascii="Cambria" w:hAnsi="Cambria"/>
          <w:sz w:val="20"/>
        </w:rPr>
      </w:pPr>
    </w:p>
    <w:p w14:paraId="404B244A" w14:textId="77777777" w:rsidR="001704A1" w:rsidRDefault="001704A1" w:rsidP="009E3200">
      <w:pPr>
        <w:jc w:val="right"/>
        <w:rPr>
          <w:rFonts w:ascii="Cambria" w:hAnsi="Cambria"/>
          <w:sz w:val="20"/>
        </w:rPr>
      </w:pPr>
    </w:p>
    <w:p w14:paraId="1DBC0E3D" w14:textId="77777777" w:rsidR="001704A1" w:rsidRDefault="001704A1" w:rsidP="009E3200">
      <w:pPr>
        <w:jc w:val="right"/>
        <w:rPr>
          <w:rFonts w:ascii="Cambria" w:hAnsi="Cambria"/>
          <w:sz w:val="20"/>
        </w:rPr>
      </w:pPr>
    </w:p>
    <w:p w14:paraId="527B0E74" w14:textId="77777777" w:rsidR="001704A1" w:rsidRDefault="001704A1" w:rsidP="009E3200">
      <w:pPr>
        <w:jc w:val="right"/>
        <w:rPr>
          <w:rFonts w:ascii="Cambria" w:hAnsi="Cambria"/>
          <w:sz w:val="20"/>
        </w:rPr>
      </w:pPr>
    </w:p>
    <w:p w14:paraId="55E65F3E" w14:textId="77777777" w:rsidR="001704A1" w:rsidRDefault="001704A1" w:rsidP="009E3200">
      <w:pPr>
        <w:jc w:val="right"/>
        <w:rPr>
          <w:rFonts w:ascii="Cambria" w:hAnsi="Cambria"/>
          <w:sz w:val="20"/>
        </w:rPr>
      </w:pPr>
    </w:p>
    <w:p w14:paraId="01E0A4F8" w14:textId="77777777" w:rsidR="001704A1" w:rsidRDefault="001704A1" w:rsidP="009E3200">
      <w:pPr>
        <w:jc w:val="right"/>
        <w:rPr>
          <w:rFonts w:ascii="Cambria" w:hAnsi="Cambria"/>
          <w:sz w:val="20"/>
        </w:rPr>
      </w:pPr>
    </w:p>
    <w:p w14:paraId="22257099" w14:textId="77777777" w:rsidR="001704A1" w:rsidRDefault="001704A1" w:rsidP="009E3200">
      <w:pPr>
        <w:jc w:val="right"/>
        <w:rPr>
          <w:rFonts w:ascii="Cambria" w:hAnsi="Cambria"/>
          <w:sz w:val="20"/>
        </w:rPr>
      </w:pPr>
    </w:p>
    <w:p w14:paraId="115D6166" w14:textId="77777777" w:rsidR="001704A1" w:rsidRDefault="001704A1" w:rsidP="009E3200">
      <w:pPr>
        <w:jc w:val="right"/>
        <w:rPr>
          <w:rFonts w:ascii="Cambria" w:hAnsi="Cambria"/>
          <w:sz w:val="20"/>
        </w:rPr>
      </w:pPr>
    </w:p>
    <w:p w14:paraId="466E38EE" w14:textId="77777777" w:rsidR="001704A1" w:rsidRDefault="001704A1" w:rsidP="009E3200">
      <w:pPr>
        <w:jc w:val="right"/>
        <w:rPr>
          <w:rFonts w:ascii="Cambria" w:hAnsi="Cambria"/>
          <w:sz w:val="20"/>
        </w:rPr>
      </w:pPr>
    </w:p>
    <w:p w14:paraId="0D8AE91E" w14:textId="77777777" w:rsidR="001704A1" w:rsidRDefault="001704A1" w:rsidP="009E3200">
      <w:pPr>
        <w:jc w:val="right"/>
        <w:rPr>
          <w:rFonts w:ascii="Cambria" w:hAnsi="Cambria"/>
          <w:sz w:val="20"/>
        </w:rPr>
      </w:pPr>
    </w:p>
    <w:p w14:paraId="251DD188" w14:textId="77777777" w:rsidR="001704A1" w:rsidRDefault="001704A1" w:rsidP="009E3200">
      <w:pPr>
        <w:jc w:val="right"/>
        <w:rPr>
          <w:rFonts w:ascii="Cambria" w:hAnsi="Cambria"/>
          <w:sz w:val="20"/>
        </w:rPr>
      </w:pPr>
    </w:p>
    <w:p w14:paraId="03FC19A3" w14:textId="77777777" w:rsidR="001704A1" w:rsidRDefault="001704A1" w:rsidP="009E3200">
      <w:pPr>
        <w:jc w:val="right"/>
        <w:rPr>
          <w:rFonts w:ascii="Cambria" w:hAnsi="Cambria"/>
          <w:sz w:val="20"/>
        </w:rPr>
      </w:pPr>
    </w:p>
    <w:p w14:paraId="797043C6" w14:textId="77777777" w:rsidR="001704A1" w:rsidRDefault="001704A1" w:rsidP="009E3200">
      <w:pPr>
        <w:jc w:val="right"/>
        <w:rPr>
          <w:rFonts w:ascii="Cambria" w:hAnsi="Cambria"/>
          <w:sz w:val="20"/>
        </w:rPr>
      </w:pPr>
    </w:p>
    <w:p w14:paraId="62E500A8" w14:textId="77777777" w:rsidR="001704A1" w:rsidRDefault="001704A1" w:rsidP="009E3200">
      <w:pPr>
        <w:jc w:val="right"/>
        <w:rPr>
          <w:rFonts w:ascii="Cambria" w:hAnsi="Cambria"/>
          <w:sz w:val="20"/>
        </w:rPr>
      </w:pPr>
    </w:p>
    <w:p w14:paraId="4FB27CD2" w14:textId="77777777" w:rsidR="001704A1" w:rsidRDefault="001704A1" w:rsidP="009E3200">
      <w:pPr>
        <w:jc w:val="right"/>
        <w:rPr>
          <w:rFonts w:ascii="Cambria" w:hAnsi="Cambria"/>
          <w:sz w:val="20"/>
        </w:rPr>
      </w:pPr>
    </w:p>
    <w:p w14:paraId="0D6B5271" w14:textId="77777777" w:rsidR="001704A1" w:rsidRDefault="001704A1" w:rsidP="009E3200">
      <w:pPr>
        <w:jc w:val="right"/>
        <w:rPr>
          <w:rFonts w:ascii="Cambria" w:hAnsi="Cambria"/>
          <w:sz w:val="20"/>
        </w:rPr>
      </w:pPr>
    </w:p>
    <w:p w14:paraId="69467DD5" w14:textId="77777777" w:rsidR="001704A1" w:rsidRDefault="001704A1" w:rsidP="009E3200">
      <w:pPr>
        <w:jc w:val="right"/>
        <w:rPr>
          <w:rFonts w:ascii="Cambria" w:hAnsi="Cambria"/>
          <w:sz w:val="20"/>
        </w:rPr>
      </w:pP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56" w:type="dxa"/>
        <w:tblInd w:w="-856" w:type="dxa"/>
        <w:tblLook w:val="04A0" w:firstRow="1" w:lastRow="0" w:firstColumn="1" w:lastColumn="0" w:noHBand="0" w:noVBand="1"/>
      </w:tblPr>
      <w:tblGrid>
        <w:gridCol w:w="503"/>
        <w:gridCol w:w="3183"/>
        <w:gridCol w:w="1843"/>
        <w:gridCol w:w="851"/>
        <w:gridCol w:w="1417"/>
        <w:gridCol w:w="1168"/>
        <w:gridCol w:w="795"/>
        <w:gridCol w:w="996"/>
      </w:tblGrid>
      <w:tr w:rsidR="00730D00" w:rsidRPr="00E26DDF" w14:paraId="063C94B4" w14:textId="77777777" w:rsidTr="001704A1">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42A1D"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Eil.</w:t>
            </w:r>
          </w:p>
          <w:p w14:paraId="290D0798" w14:textId="62079822"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Nr.</w:t>
            </w:r>
          </w:p>
        </w:tc>
        <w:tc>
          <w:tcPr>
            <w:tcW w:w="3183"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E26DDF" w:rsidRDefault="00730D00" w:rsidP="00730D00">
            <w:pPr>
              <w:jc w:val="center"/>
              <w:rPr>
                <w:rFonts w:ascii="Cambria" w:hAnsi="Cambria" w:cs="Calibri"/>
                <w:b/>
                <w:bCs/>
                <w:color w:val="000000"/>
                <w:sz w:val="20"/>
                <w:lang w:eastAsia="lt-LT"/>
              </w:rPr>
            </w:pPr>
            <w:r w:rsidRPr="00E26DDF">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Orientacinis kiekis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Vieneto kaina Eur</w:t>
            </w:r>
            <w:r w:rsidRPr="00E26DDF">
              <w:rPr>
                <w:rFonts w:ascii="Cambria" w:hAnsi="Cambria" w:cs="Calibri"/>
                <w:b/>
                <w:bCs/>
                <w:sz w:val="20"/>
                <w:lang w:eastAsia="lt-LT"/>
              </w:rPr>
              <w:br/>
              <w:t>(be PVM)</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 xml:space="preserve">Kaina viso    Eur </w:t>
            </w:r>
            <w:r w:rsidRPr="00E26DDF">
              <w:rPr>
                <w:rFonts w:ascii="Cambria" w:hAnsi="Cambria" w:cs="Calibri"/>
                <w:b/>
                <w:bCs/>
                <w:sz w:val="20"/>
                <w:lang w:eastAsia="lt-LT"/>
              </w:rPr>
              <w:br/>
              <w:t>(be PVM)</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 xml:space="preserve">Kaina viso    Eur </w:t>
            </w:r>
            <w:r w:rsidRPr="00E26DDF">
              <w:rPr>
                <w:rFonts w:ascii="Cambria" w:hAnsi="Cambria" w:cs="Calibri"/>
                <w:b/>
                <w:bCs/>
                <w:sz w:val="20"/>
                <w:lang w:eastAsia="lt-LT"/>
              </w:rPr>
              <w:br/>
              <w:t>(su PVM)</w:t>
            </w:r>
          </w:p>
        </w:tc>
      </w:tr>
      <w:tr w:rsidR="00730D00" w:rsidRPr="00E26DDF" w14:paraId="177D7F33"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D217955" w14:textId="6EE05938"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1</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683897B4" w14:textId="35E247EB" w:rsidR="00730D00" w:rsidRPr="00E26DDF" w:rsidRDefault="00A860EF" w:rsidP="00730D00">
            <w:pPr>
              <w:jc w:val="both"/>
              <w:rPr>
                <w:rFonts w:ascii="Cambria" w:hAnsi="Cambria" w:cs="Calibri"/>
                <w:color w:val="000000"/>
                <w:sz w:val="20"/>
                <w:lang w:eastAsia="lt-LT"/>
              </w:rPr>
            </w:pPr>
            <w:r w:rsidRPr="00A860EF">
              <w:rPr>
                <w:rFonts w:ascii="Cambria" w:hAnsi="Cambria" w:cs="Calibri"/>
                <w:color w:val="000000"/>
                <w:sz w:val="20"/>
                <w:lang w:eastAsia="lt-LT"/>
              </w:rPr>
              <w:t xml:space="preserve">Oro detektorius  </w:t>
            </w:r>
          </w:p>
        </w:tc>
        <w:tc>
          <w:tcPr>
            <w:tcW w:w="1843" w:type="dxa"/>
            <w:tcBorders>
              <w:top w:val="nil"/>
              <w:left w:val="nil"/>
              <w:bottom w:val="single" w:sz="4" w:space="0" w:color="auto"/>
              <w:right w:val="single" w:sz="4" w:space="0" w:color="auto"/>
            </w:tcBorders>
            <w:shd w:val="clear" w:color="auto" w:fill="auto"/>
            <w:vAlign w:val="center"/>
            <w:hideMark/>
          </w:tcPr>
          <w:p w14:paraId="5E20CED2"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BAB46DA" w14:textId="77777777" w:rsidR="00730D00" w:rsidRPr="00E26DDF" w:rsidRDefault="00730D00" w:rsidP="00B655E4">
            <w:pPr>
              <w:jc w:val="center"/>
              <w:rPr>
                <w:rFonts w:ascii="Cambria" w:hAnsi="Cambria" w:cs="Calibri"/>
                <w:color w:val="000000"/>
                <w:sz w:val="20"/>
                <w:lang w:eastAsia="lt-LT"/>
              </w:rPr>
            </w:pPr>
            <w:r w:rsidRPr="00E26DDF">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64C9D6A2" w14:textId="1069F318" w:rsidR="00730D00" w:rsidRPr="00E26DDF" w:rsidRDefault="00A860EF" w:rsidP="00A860EF">
            <w:pPr>
              <w:jc w:val="center"/>
              <w:rPr>
                <w:rFonts w:ascii="Cambria" w:hAnsi="Cambria" w:cs="Calibri"/>
                <w:color w:val="000000"/>
                <w:sz w:val="20"/>
                <w:lang w:eastAsia="lt-LT"/>
              </w:rPr>
            </w:pPr>
            <w:r>
              <w:rPr>
                <w:rFonts w:ascii="Cambria" w:hAnsi="Cambria" w:cs="Calibri"/>
                <w:color w:val="000000"/>
                <w:sz w:val="20"/>
                <w:lang w:eastAsia="lt-LT"/>
              </w:rPr>
              <w:t>2</w:t>
            </w:r>
          </w:p>
        </w:tc>
        <w:tc>
          <w:tcPr>
            <w:tcW w:w="1168" w:type="dxa"/>
            <w:tcBorders>
              <w:top w:val="nil"/>
              <w:left w:val="nil"/>
              <w:bottom w:val="single" w:sz="4" w:space="0" w:color="auto"/>
              <w:right w:val="single" w:sz="4" w:space="0" w:color="auto"/>
            </w:tcBorders>
            <w:shd w:val="clear" w:color="auto" w:fill="auto"/>
            <w:vAlign w:val="center"/>
            <w:hideMark/>
          </w:tcPr>
          <w:p w14:paraId="2E3C02F5"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 </w:t>
            </w:r>
          </w:p>
        </w:tc>
        <w:tc>
          <w:tcPr>
            <w:tcW w:w="795" w:type="dxa"/>
            <w:tcBorders>
              <w:top w:val="nil"/>
              <w:left w:val="nil"/>
              <w:bottom w:val="single" w:sz="4" w:space="0" w:color="auto"/>
              <w:right w:val="single" w:sz="4" w:space="0" w:color="auto"/>
            </w:tcBorders>
            <w:shd w:val="clear" w:color="auto" w:fill="auto"/>
            <w:vAlign w:val="center"/>
            <w:hideMark/>
          </w:tcPr>
          <w:p w14:paraId="4F4A3F61"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6E6E45ED"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 </w:t>
            </w:r>
          </w:p>
        </w:tc>
      </w:tr>
      <w:tr w:rsidR="0017149B" w:rsidRPr="00E26DDF" w14:paraId="3367D41A"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189EC2E9" w14:textId="2FCBAEE9" w:rsidR="0017149B" w:rsidRPr="00E26DDF" w:rsidRDefault="0017149B" w:rsidP="0017149B">
            <w:pPr>
              <w:jc w:val="center"/>
              <w:rPr>
                <w:rFonts w:ascii="Cambria" w:hAnsi="Cambria" w:cs="Calibri"/>
                <w:color w:val="000000"/>
                <w:sz w:val="20"/>
                <w:lang w:eastAsia="lt-LT"/>
              </w:rPr>
            </w:pPr>
            <w:r w:rsidRPr="00E26DDF">
              <w:rPr>
                <w:rFonts w:ascii="Cambria" w:hAnsi="Cambria" w:cs="Calibri"/>
                <w:color w:val="000000"/>
                <w:sz w:val="20"/>
                <w:lang w:eastAsia="lt-LT"/>
              </w:rPr>
              <w:t>2</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1DA81906" w14:textId="0D89CBC1" w:rsidR="0017149B" w:rsidRPr="00E26DDF" w:rsidRDefault="00A860EF" w:rsidP="0017149B">
            <w:pPr>
              <w:jc w:val="both"/>
              <w:rPr>
                <w:rFonts w:ascii="Cambria" w:hAnsi="Cambria" w:cs="Calibri"/>
                <w:color w:val="000000"/>
                <w:sz w:val="20"/>
                <w:lang w:eastAsia="lt-LT"/>
              </w:rPr>
            </w:pPr>
            <w:r w:rsidRPr="00A860EF">
              <w:rPr>
                <w:rFonts w:ascii="Cambria" w:hAnsi="Cambria" w:cs="Calibri"/>
                <w:color w:val="000000"/>
                <w:sz w:val="20"/>
                <w:lang w:eastAsia="lt-LT"/>
              </w:rPr>
              <w:t>Siurblys</w:t>
            </w:r>
          </w:p>
        </w:tc>
        <w:tc>
          <w:tcPr>
            <w:tcW w:w="1843" w:type="dxa"/>
            <w:tcBorders>
              <w:top w:val="nil"/>
              <w:left w:val="nil"/>
              <w:bottom w:val="single" w:sz="4" w:space="0" w:color="auto"/>
              <w:right w:val="single" w:sz="4" w:space="0" w:color="auto"/>
            </w:tcBorders>
            <w:shd w:val="clear" w:color="auto" w:fill="auto"/>
            <w:vAlign w:val="center"/>
          </w:tcPr>
          <w:p w14:paraId="54D4AD61" w14:textId="77777777" w:rsidR="0017149B" w:rsidRPr="00E26DDF" w:rsidRDefault="0017149B" w:rsidP="0017149B">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7E0C56E6" w14:textId="44322082" w:rsidR="0017149B" w:rsidRPr="00E26DDF" w:rsidRDefault="0017149B" w:rsidP="00B655E4">
            <w:pPr>
              <w:jc w:val="center"/>
              <w:rPr>
                <w:rFonts w:ascii="Cambria" w:hAnsi="Cambria" w:cs="Calibri"/>
                <w:color w:val="000000"/>
                <w:sz w:val="20"/>
                <w:lang w:eastAsia="lt-LT"/>
              </w:rPr>
            </w:pPr>
            <w:r w:rsidRPr="00E26DDF">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tcPr>
          <w:p w14:paraId="3A6EAEA4" w14:textId="7958BF1A" w:rsidR="0017149B" w:rsidRPr="00E26DDF" w:rsidRDefault="00A860EF" w:rsidP="0017149B">
            <w:pPr>
              <w:jc w:val="center"/>
              <w:rPr>
                <w:rFonts w:ascii="Cambria" w:hAnsi="Cambria" w:cs="Calibri"/>
                <w:color w:val="000000"/>
                <w:sz w:val="20"/>
                <w:lang w:eastAsia="lt-LT"/>
              </w:rPr>
            </w:pPr>
            <w:r>
              <w:rPr>
                <w:rFonts w:ascii="Cambria" w:hAnsi="Cambria" w:cs="Calibri"/>
                <w:color w:val="000000"/>
                <w:sz w:val="20"/>
                <w:lang w:eastAsia="lt-LT"/>
              </w:rPr>
              <w:t>3</w:t>
            </w:r>
          </w:p>
        </w:tc>
        <w:tc>
          <w:tcPr>
            <w:tcW w:w="1168" w:type="dxa"/>
            <w:tcBorders>
              <w:top w:val="nil"/>
              <w:left w:val="nil"/>
              <w:bottom w:val="single" w:sz="4" w:space="0" w:color="auto"/>
              <w:right w:val="single" w:sz="4" w:space="0" w:color="auto"/>
            </w:tcBorders>
            <w:shd w:val="clear" w:color="auto" w:fill="auto"/>
            <w:vAlign w:val="center"/>
          </w:tcPr>
          <w:p w14:paraId="432E916F" w14:textId="77777777" w:rsidR="0017149B" w:rsidRPr="00E26DDF" w:rsidRDefault="0017149B" w:rsidP="0017149B">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6C8E3094" w14:textId="77777777" w:rsidR="0017149B" w:rsidRPr="00E26DDF" w:rsidRDefault="0017149B" w:rsidP="0017149B">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25EA9521" w14:textId="77777777" w:rsidR="0017149B" w:rsidRPr="00E26DDF" w:rsidRDefault="0017149B" w:rsidP="0017149B">
            <w:pPr>
              <w:jc w:val="center"/>
              <w:rPr>
                <w:rFonts w:ascii="Cambria" w:hAnsi="Cambria" w:cs="Calibri"/>
                <w:color w:val="000000"/>
                <w:sz w:val="20"/>
                <w:lang w:eastAsia="lt-LT"/>
              </w:rPr>
            </w:pPr>
          </w:p>
        </w:tc>
      </w:tr>
      <w:tr w:rsidR="00F36593" w:rsidRPr="00E26DDF" w14:paraId="0645347F"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05590F7D" w14:textId="3401DF83"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3</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44B3F105" w14:textId="597FFE26" w:rsidR="00F36593" w:rsidRPr="00E26DDF" w:rsidRDefault="00A860EF" w:rsidP="00F36593">
            <w:pPr>
              <w:jc w:val="both"/>
              <w:rPr>
                <w:rFonts w:ascii="Cambria" w:hAnsi="Cambria" w:cs="Calibri"/>
                <w:color w:val="000000"/>
                <w:sz w:val="20"/>
                <w:lang w:eastAsia="lt-LT"/>
              </w:rPr>
            </w:pPr>
            <w:r w:rsidRPr="00A860EF">
              <w:rPr>
                <w:rFonts w:ascii="Cambria" w:hAnsi="Cambria" w:cs="Calibri"/>
                <w:color w:val="000000"/>
                <w:sz w:val="20"/>
                <w:lang w:eastAsia="lt-LT"/>
              </w:rPr>
              <w:t>Oro filtras</w:t>
            </w:r>
          </w:p>
        </w:tc>
        <w:tc>
          <w:tcPr>
            <w:tcW w:w="1843" w:type="dxa"/>
            <w:tcBorders>
              <w:top w:val="nil"/>
              <w:left w:val="nil"/>
              <w:bottom w:val="single" w:sz="4" w:space="0" w:color="auto"/>
              <w:right w:val="single" w:sz="4" w:space="0" w:color="auto"/>
            </w:tcBorders>
            <w:shd w:val="clear" w:color="auto" w:fill="auto"/>
            <w:vAlign w:val="center"/>
          </w:tcPr>
          <w:p w14:paraId="46323903"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0FC20D06" w14:textId="478E7797" w:rsidR="00F36593" w:rsidRPr="00E26DDF" w:rsidRDefault="00F36593" w:rsidP="00B655E4">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227A45FF" w14:textId="14D2991C" w:rsidR="00F36593" w:rsidRPr="00E26DDF" w:rsidRDefault="00A860EF" w:rsidP="00F36593">
            <w:pPr>
              <w:jc w:val="center"/>
              <w:rPr>
                <w:rFonts w:ascii="Cambria" w:hAnsi="Cambria" w:cs="Calibri"/>
                <w:color w:val="000000"/>
                <w:sz w:val="20"/>
                <w:lang w:eastAsia="lt-LT"/>
              </w:rPr>
            </w:pPr>
            <w:r>
              <w:rPr>
                <w:rFonts w:ascii="Cambria" w:hAnsi="Cambria" w:cs="Calibri"/>
                <w:color w:val="000000"/>
                <w:sz w:val="20"/>
                <w:lang w:eastAsia="lt-LT"/>
              </w:rPr>
              <w:t>10</w:t>
            </w:r>
          </w:p>
        </w:tc>
        <w:tc>
          <w:tcPr>
            <w:tcW w:w="1168" w:type="dxa"/>
            <w:tcBorders>
              <w:top w:val="nil"/>
              <w:left w:val="nil"/>
              <w:bottom w:val="single" w:sz="4" w:space="0" w:color="auto"/>
              <w:right w:val="single" w:sz="4" w:space="0" w:color="auto"/>
            </w:tcBorders>
            <w:shd w:val="clear" w:color="auto" w:fill="auto"/>
            <w:vAlign w:val="center"/>
          </w:tcPr>
          <w:p w14:paraId="47DBFE8F"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5DC19342"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663B269D" w14:textId="77777777" w:rsidR="00F36593" w:rsidRPr="00E26DDF" w:rsidRDefault="00F36593" w:rsidP="00F36593">
            <w:pPr>
              <w:jc w:val="center"/>
              <w:rPr>
                <w:rFonts w:ascii="Cambria" w:hAnsi="Cambria" w:cs="Calibri"/>
                <w:color w:val="000000"/>
                <w:sz w:val="20"/>
                <w:lang w:eastAsia="lt-LT"/>
              </w:rPr>
            </w:pPr>
          </w:p>
        </w:tc>
      </w:tr>
      <w:tr w:rsidR="00F36593" w:rsidRPr="00E26DDF" w14:paraId="37705C2C"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343AF6E0" w14:textId="46E86747"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4</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551DCBD6" w14:textId="7B1F0AE5" w:rsidR="00F36593" w:rsidRPr="00E26DDF" w:rsidRDefault="00A860EF" w:rsidP="00F36593">
            <w:pPr>
              <w:jc w:val="both"/>
              <w:rPr>
                <w:rFonts w:ascii="Cambria" w:hAnsi="Cambria" w:cs="Calibri"/>
                <w:color w:val="000000"/>
                <w:sz w:val="20"/>
                <w:lang w:eastAsia="lt-LT"/>
              </w:rPr>
            </w:pPr>
            <w:r w:rsidRPr="00A860EF">
              <w:rPr>
                <w:rFonts w:ascii="Cambria" w:hAnsi="Cambria" w:cs="Calibri"/>
                <w:color w:val="000000"/>
                <w:sz w:val="20"/>
                <w:lang w:eastAsia="lt-LT"/>
              </w:rPr>
              <w:t>Veninės ampulės lygio reguliavimo siurblys</w:t>
            </w:r>
          </w:p>
        </w:tc>
        <w:tc>
          <w:tcPr>
            <w:tcW w:w="1843" w:type="dxa"/>
            <w:tcBorders>
              <w:top w:val="nil"/>
              <w:left w:val="nil"/>
              <w:bottom w:val="single" w:sz="4" w:space="0" w:color="auto"/>
              <w:right w:val="single" w:sz="4" w:space="0" w:color="auto"/>
            </w:tcBorders>
            <w:shd w:val="clear" w:color="auto" w:fill="auto"/>
            <w:vAlign w:val="center"/>
          </w:tcPr>
          <w:p w14:paraId="7321B020"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6E6E9E3A" w14:textId="3F8EC3C8" w:rsidR="00F36593" w:rsidRPr="00E26DDF" w:rsidRDefault="00F36593" w:rsidP="00B655E4">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24B918C6" w14:textId="70F1DB6A" w:rsidR="00F36593" w:rsidRPr="00E26DDF" w:rsidRDefault="00A860EF" w:rsidP="00F36593">
            <w:pPr>
              <w:jc w:val="center"/>
              <w:rPr>
                <w:rFonts w:ascii="Cambria" w:hAnsi="Cambria" w:cs="Calibri"/>
                <w:color w:val="000000"/>
                <w:sz w:val="20"/>
                <w:lang w:eastAsia="lt-LT"/>
              </w:rPr>
            </w:pPr>
            <w:r>
              <w:rPr>
                <w:rFonts w:ascii="Cambria" w:hAnsi="Cambria" w:cs="Calibri"/>
                <w:color w:val="000000"/>
                <w:sz w:val="20"/>
                <w:lang w:eastAsia="lt-LT"/>
              </w:rPr>
              <w:t>2</w:t>
            </w:r>
          </w:p>
        </w:tc>
        <w:tc>
          <w:tcPr>
            <w:tcW w:w="1168" w:type="dxa"/>
            <w:tcBorders>
              <w:top w:val="nil"/>
              <w:left w:val="nil"/>
              <w:bottom w:val="single" w:sz="4" w:space="0" w:color="auto"/>
              <w:right w:val="single" w:sz="4" w:space="0" w:color="auto"/>
            </w:tcBorders>
            <w:shd w:val="clear" w:color="auto" w:fill="auto"/>
            <w:vAlign w:val="center"/>
          </w:tcPr>
          <w:p w14:paraId="6BF82796"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2A13A685"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4EE80E10" w14:textId="77777777" w:rsidR="00F36593" w:rsidRPr="00E26DDF" w:rsidRDefault="00F36593" w:rsidP="00F36593">
            <w:pPr>
              <w:jc w:val="center"/>
              <w:rPr>
                <w:rFonts w:ascii="Cambria" w:hAnsi="Cambria" w:cs="Calibri"/>
                <w:color w:val="000000"/>
                <w:sz w:val="20"/>
                <w:lang w:eastAsia="lt-LT"/>
              </w:rPr>
            </w:pPr>
          </w:p>
        </w:tc>
      </w:tr>
      <w:tr w:rsidR="00F36593" w:rsidRPr="00E26DDF" w14:paraId="014C9637"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24440058" w14:textId="5CCEDB98"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5</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5FCDF7D3" w14:textId="4CEA6E92" w:rsidR="00F36593" w:rsidRPr="00E26DDF" w:rsidRDefault="00A860EF" w:rsidP="00F36593">
            <w:pPr>
              <w:jc w:val="both"/>
              <w:rPr>
                <w:rFonts w:ascii="Cambria" w:hAnsi="Cambria" w:cs="Calibri"/>
                <w:color w:val="000000"/>
                <w:sz w:val="20"/>
                <w:lang w:eastAsia="lt-LT"/>
              </w:rPr>
            </w:pPr>
            <w:r w:rsidRPr="00A860EF">
              <w:rPr>
                <w:rFonts w:ascii="Cambria" w:hAnsi="Cambria" w:cs="Calibri"/>
                <w:color w:val="000000"/>
                <w:sz w:val="20"/>
                <w:lang w:eastAsia="lt-LT"/>
              </w:rPr>
              <w:t>A koncentrato paėmimo kištukas</w:t>
            </w:r>
          </w:p>
        </w:tc>
        <w:tc>
          <w:tcPr>
            <w:tcW w:w="1843" w:type="dxa"/>
            <w:tcBorders>
              <w:top w:val="nil"/>
              <w:left w:val="nil"/>
              <w:bottom w:val="single" w:sz="4" w:space="0" w:color="auto"/>
              <w:right w:val="single" w:sz="4" w:space="0" w:color="auto"/>
            </w:tcBorders>
            <w:shd w:val="clear" w:color="auto" w:fill="auto"/>
            <w:vAlign w:val="center"/>
          </w:tcPr>
          <w:p w14:paraId="7BA93AE8"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2645CDA5" w14:textId="62F9A705" w:rsidR="00F36593" w:rsidRPr="00E26DDF" w:rsidRDefault="00F36593" w:rsidP="00B655E4">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5EEEF40D" w14:textId="58A0AFE7" w:rsidR="00F36593" w:rsidRPr="00E26DDF" w:rsidRDefault="00A860EF" w:rsidP="00F36593">
            <w:pPr>
              <w:jc w:val="center"/>
              <w:rPr>
                <w:rFonts w:ascii="Cambria" w:hAnsi="Cambria" w:cs="Calibri"/>
                <w:color w:val="000000"/>
                <w:sz w:val="20"/>
                <w:lang w:eastAsia="lt-LT"/>
              </w:rPr>
            </w:pPr>
            <w:r>
              <w:rPr>
                <w:rFonts w:ascii="Cambria" w:hAnsi="Cambria" w:cs="Calibri"/>
                <w:color w:val="000000"/>
                <w:sz w:val="20"/>
                <w:lang w:eastAsia="lt-LT"/>
              </w:rPr>
              <w:t>2</w:t>
            </w:r>
          </w:p>
        </w:tc>
        <w:tc>
          <w:tcPr>
            <w:tcW w:w="1168" w:type="dxa"/>
            <w:tcBorders>
              <w:top w:val="nil"/>
              <w:left w:val="nil"/>
              <w:bottom w:val="single" w:sz="4" w:space="0" w:color="auto"/>
              <w:right w:val="single" w:sz="4" w:space="0" w:color="auto"/>
            </w:tcBorders>
            <w:shd w:val="clear" w:color="auto" w:fill="auto"/>
            <w:vAlign w:val="center"/>
          </w:tcPr>
          <w:p w14:paraId="10159102"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2668BDFD"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1B4D5899" w14:textId="77777777" w:rsidR="00F36593" w:rsidRPr="00E26DDF" w:rsidRDefault="00F36593" w:rsidP="00F36593">
            <w:pPr>
              <w:jc w:val="center"/>
              <w:rPr>
                <w:rFonts w:ascii="Cambria" w:hAnsi="Cambria" w:cs="Calibri"/>
                <w:color w:val="000000"/>
                <w:sz w:val="20"/>
                <w:lang w:eastAsia="lt-LT"/>
              </w:rPr>
            </w:pPr>
          </w:p>
        </w:tc>
      </w:tr>
      <w:tr w:rsidR="00F36593" w:rsidRPr="00E26DDF" w14:paraId="757CF1C2"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67A41295" w14:textId="06CB3708"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6</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1C69DE09" w14:textId="240EBC6A" w:rsidR="00F36593" w:rsidRPr="00E26DDF" w:rsidRDefault="00A860EF" w:rsidP="00F36593">
            <w:pPr>
              <w:jc w:val="both"/>
              <w:rPr>
                <w:rFonts w:ascii="Cambria" w:hAnsi="Cambria" w:cs="Calibri"/>
                <w:color w:val="000000"/>
                <w:sz w:val="20"/>
                <w:lang w:eastAsia="lt-LT"/>
              </w:rPr>
            </w:pPr>
            <w:r w:rsidRPr="00A860EF">
              <w:rPr>
                <w:rFonts w:ascii="Cambria" w:hAnsi="Cambria" w:cs="Calibri"/>
                <w:color w:val="000000"/>
                <w:sz w:val="20"/>
                <w:lang w:eastAsia="lt-LT"/>
              </w:rPr>
              <w:t>Koncentrato siurblio tarpinė</w:t>
            </w:r>
          </w:p>
        </w:tc>
        <w:tc>
          <w:tcPr>
            <w:tcW w:w="1843" w:type="dxa"/>
            <w:tcBorders>
              <w:top w:val="nil"/>
              <w:left w:val="nil"/>
              <w:bottom w:val="single" w:sz="4" w:space="0" w:color="auto"/>
              <w:right w:val="single" w:sz="4" w:space="0" w:color="auto"/>
            </w:tcBorders>
            <w:shd w:val="clear" w:color="auto" w:fill="auto"/>
            <w:vAlign w:val="center"/>
          </w:tcPr>
          <w:p w14:paraId="2477B512"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1F6A370D" w14:textId="1E896314" w:rsidR="00F36593" w:rsidRPr="00E26DDF" w:rsidRDefault="00F36593" w:rsidP="00B655E4">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48CEBA73" w14:textId="645EE8A6" w:rsidR="00F36593" w:rsidRPr="00E26DDF" w:rsidRDefault="00A860EF" w:rsidP="00F36593">
            <w:pPr>
              <w:jc w:val="center"/>
              <w:rPr>
                <w:rFonts w:ascii="Cambria" w:hAnsi="Cambria" w:cs="Calibri"/>
                <w:color w:val="000000"/>
                <w:sz w:val="20"/>
                <w:lang w:eastAsia="lt-LT"/>
              </w:rPr>
            </w:pPr>
            <w:r>
              <w:rPr>
                <w:rFonts w:ascii="Cambria" w:hAnsi="Cambria" w:cs="Calibri"/>
                <w:color w:val="000000"/>
                <w:sz w:val="20"/>
                <w:lang w:eastAsia="lt-LT"/>
              </w:rPr>
              <w:t>15</w:t>
            </w:r>
          </w:p>
        </w:tc>
        <w:tc>
          <w:tcPr>
            <w:tcW w:w="1168" w:type="dxa"/>
            <w:tcBorders>
              <w:top w:val="nil"/>
              <w:left w:val="nil"/>
              <w:bottom w:val="single" w:sz="4" w:space="0" w:color="auto"/>
              <w:right w:val="single" w:sz="4" w:space="0" w:color="auto"/>
            </w:tcBorders>
            <w:shd w:val="clear" w:color="auto" w:fill="auto"/>
            <w:vAlign w:val="center"/>
          </w:tcPr>
          <w:p w14:paraId="3DD3A79E"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7BD22A11"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48A4CDEE" w14:textId="77777777" w:rsidR="00F36593" w:rsidRPr="00E26DDF" w:rsidRDefault="00F36593" w:rsidP="00F36593">
            <w:pPr>
              <w:jc w:val="center"/>
              <w:rPr>
                <w:rFonts w:ascii="Cambria" w:hAnsi="Cambria" w:cs="Calibri"/>
                <w:color w:val="000000"/>
                <w:sz w:val="20"/>
                <w:lang w:eastAsia="lt-LT"/>
              </w:rPr>
            </w:pPr>
          </w:p>
        </w:tc>
      </w:tr>
      <w:tr w:rsidR="00F36593" w:rsidRPr="00E26DDF" w14:paraId="6476DBA4"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5C3F4EC1" w14:textId="3D0AD518"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7</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03BD26E5" w14:textId="1FA85B9F" w:rsidR="00F36593" w:rsidRPr="00E26DDF" w:rsidRDefault="00A860EF" w:rsidP="00F36593">
            <w:pPr>
              <w:jc w:val="both"/>
              <w:rPr>
                <w:rFonts w:ascii="Cambria" w:hAnsi="Cambria" w:cs="Calibri"/>
                <w:color w:val="000000"/>
                <w:sz w:val="20"/>
                <w:lang w:eastAsia="lt-LT"/>
              </w:rPr>
            </w:pPr>
            <w:r w:rsidRPr="00A860EF">
              <w:rPr>
                <w:rFonts w:ascii="Cambria" w:hAnsi="Cambria" w:cs="Calibri"/>
                <w:color w:val="000000"/>
                <w:sz w:val="20"/>
                <w:lang w:eastAsia="lt-LT"/>
              </w:rPr>
              <w:t>Koncentrato siurblio išorinė tarpinė</w:t>
            </w:r>
          </w:p>
        </w:tc>
        <w:tc>
          <w:tcPr>
            <w:tcW w:w="1843" w:type="dxa"/>
            <w:tcBorders>
              <w:top w:val="nil"/>
              <w:left w:val="nil"/>
              <w:bottom w:val="single" w:sz="4" w:space="0" w:color="auto"/>
              <w:right w:val="single" w:sz="4" w:space="0" w:color="auto"/>
            </w:tcBorders>
            <w:shd w:val="clear" w:color="auto" w:fill="auto"/>
            <w:vAlign w:val="center"/>
          </w:tcPr>
          <w:p w14:paraId="0A89DE6F"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6627077D" w14:textId="17AABE33" w:rsidR="00F36593" w:rsidRPr="00E26DDF" w:rsidRDefault="00F36593" w:rsidP="00B655E4">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025724F9" w14:textId="4C63707B" w:rsidR="00F36593" w:rsidRPr="00E26DDF" w:rsidRDefault="00B655E4" w:rsidP="00F36593">
            <w:pPr>
              <w:jc w:val="center"/>
              <w:rPr>
                <w:rFonts w:ascii="Cambria" w:hAnsi="Cambria" w:cs="Calibri"/>
                <w:color w:val="000000"/>
                <w:sz w:val="20"/>
                <w:lang w:eastAsia="lt-LT"/>
              </w:rPr>
            </w:pPr>
            <w:r>
              <w:rPr>
                <w:rFonts w:ascii="Cambria" w:hAnsi="Cambria" w:cs="Calibri"/>
                <w:color w:val="000000"/>
                <w:sz w:val="20"/>
                <w:lang w:eastAsia="lt-LT"/>
              </w:rPr>
              <w:t>5</w:t>
            </w:r>
          </w:p>
        </w:tc>
        <w:tc>
          <w:tcPr>
            <w:tcW w:w="1168" w:type="dxa"/>
            <w:tcBorders>
              <w:top w:val="nil"/>
              <w:left w:val="nil"/>
              <w:bottom w:val="single" w:sz="4" w:space="0" w:color="auto"/>
              <w:right w:val="single" w:sz="4" w:space="0" w:color="auto"/>
            </w:tcBorders>
            <w:shd w:val="clear" w:color="auto" w:fill="auto"/>
            <w:vAlign w:val="center"/>
          </w:tcPr>
          <w:p w14:paraId="643220C6"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72202E3C"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579AB0A0" w14:textId="77777777" w:rsidR="00F36593" w:rsidRPr="00E26DDF" w:rsidRDefault="00F36593" w:rsidP="00F36593">
            <w:pPr>
              <w:jc w:val="center"/>
              <w:rPr>
                <w:rFonts w:ascii="Cambria" w:hAnsi="Cambria" w:cs="Calibri"/>
                <w:color w:val="000000"/>
                <w:sz w:val="20"/>
                <w:lang w:eastAsia="lt-LT"/>
              </w:rPr>
            </w:pPr>
          </w:p>
        </w:tc>
      </w:tr>
      <w:tr w:rsidR="00F36593" w:rsidRPr="00E26DDF" w14:paraId="483B8E8A"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398589AD" w14:textId="639DD37B"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8</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52FF90DB" w14:textId="0BB9837D" w:rsidR="00F36593" w:rsidRPr="00E26DDF" w:rsidRDefault="00B655E4" w:rsidP="00F36593">
            <w:pPr>
              <w:jc w:val="both"/>
              <w:rPr>
                <w:rFonts w:ascii="Cambria" w:hAnsi="Cambria" w:cs="Calibri"/>
                <w:color w:val="000000"/>
                <w:sz w:val="20"/>
                <w:lang w:eastAsia="lt-LT"/>
              </w:rPr>
            </w:pPr>
            <w:r w:rsidRPr="00B655E4">
              <w:rPr>
                <w:rFonts w:ascii="Cambria" w:hAnsi="Cambria" w:cs="Calibri"/>
                <w:color w:val="000000"/>
                <w:sz w:val="20"/>
                <w:lang w:eastAsia="lt-LT"/>
              </w:rPr>
              <w:t>Koncentrato siurblys</w:t>
            </w:r>
          </w:p>
        </w:tc>
        <w:tc>
          <w:tcPr>
            <w:tcW w:w="1843" w:type="dxa"/>
            <w:tcBorders>
              <w:top w:val="nil"/>
              <w:left w:val="nil"/>
              <w:bottom w:val="single" w:sz="4" w:space="0" w:color="auto"/>
              <w:right w:val="single" w:sz="4" w:space="0" w:color="auto"/>
            </w:tcBorders>
            <w:shd w:val="clear" w:color="auto" w:fill="auto"/>
            <w:vAlign w:val="center"/>
          </w:tcPr>
          <w:p w14:paraId="316507B0" w14:textId="6D54D2F9"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0BE4B485" w14:textId="0C4F6C65" w:rsidR="00F36593" w:rsidRPr="00E26DDF" w:rsidRDefault="00F36593" w:rsidP="00B655E4">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5FEE1407" w14:textId="66F608F5" w:rsidR="00F36593" w:rsidRPr="00E26DDF" w:rsidRDefault="00B655E4" w:rsidP="00F36593">
            <w:pPr>
              <w:jc w:val="center"/>
              <w:rPr>
                <w:rFonts w:ascii="Cambria" w:hAnsi="Cambria" w:cs="Calibri"/>
                <w:color w:val="000000"/>
                <w:sz w:val="20"/>
                <w:lang w:eastAsia="lt-LT"/>
              </w:rPr>
            </w:pPr>
            <w:r>
              <w:rPr>
                <w:rFonts w:ascii="Cambria" w:hAnsi="Cambria" w:cs="Calibri"/>
                <w:color w:val="000000"/>
                <w:sz w:val="20"/>
                <w:lang w:eastAsia="lt-LT"/>
              </w:rPr>
              <w:t>2</w:t>
            </w:r>
          </w:p>
        </w:tc>
        <w:tc>
          <w:tcPr>
            <w:tcW w:w="1168" w:type="dxa"/>
            <w:tcBorders>
              <w:top w:val="nil"/>
              <w:left w:val="nil"/>
              <w:bottom w:val="single" w:sz="4" w:space="0" w:color="auto"/>
              <w:right w:val="single" w:sz="4" w:space="0" w:color="auto"/>
            </w:tcBorders>
            <w:shd w:val="clear" w:color="auto" w:fill="auto"/>
            <w:vAlign w:val="center"/>
          </w:tcPr>
          <w:p w14:paraId="4B8335D8"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03B58F7E"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674E7717" w14:textId="77777777" w:rsidR="00F36593" w:rsidRPr="00E26DDF" w:rsidRDefault="00F36593" w:rsidP="00F36593">
            <w:pPr>
              <w:jc w:val="center"/>
              <w:rPr>
                <w:rFonts w:ascii="Cambria" w:hAnsi="Cambria" w:cs="Calibri"/>
                <w:color w:val="000000"/>
                <w:sz w:val="20"/>
                <w:lang w:eastAsia="lt-LT"/>
              </w:rPr>
            </w:pPr>
          </w:p>
        </w:tc>
      </w:tr>
      <w:tr w:rsidR="00F36593" w:rsidRPr="00E26DDF" w14:paraId="45512380" w14:textId="77777777" w:rsidTr="00B655E4">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17ECC896" w14:textId="38C706C0"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9</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71D7E52D" w14:textId="7BF2BC01" w:rsidR="00F36593" w:rsidRPr="00E26DDF" w:rsidRDefault="00B655E4" w:rsidP="00F36593">
            <w:pPr>
              <w:jc w:val="both"/>
              <w:rPr>
                <w:rFonts w:ascii="Cambria" w:hAnsi="Cambria" w:cs="Calibri"/>
                <w:color w:val="000000"/>
                <w:sz w:val="20"/>
                <w:lang w:eastAsia="lt-LT"/>
              </w:rPr>
            </w:pPr>
            <w:r w:rsidRPr="00B655E4">
              <w:rPr>
                <w:rFonts w:ascii="Cambria" w:hAnsi="Cambria" w:cs="Calibri"/>
                <w:color w:val="000000"/>
                <w:sz w:val="20"/>
                <w:lang w:eastAsia="lt-LT"/>
              </w:rPr>
              <w:t>Vožtuvas</w:t>
            </w:r>
          </w:p>
        </w:tc>
        <w:tc>
          <w:tcPr>
            <w:tcW w:w="1843" w:type="dxa"/>
            <w:tcBorders>
              <w:top w:val="nil"/>
              <w:left w:val="nil"/>
              <w:bottom w:val="single" w:sz="4" w:space="0" w:color="auto"/>
              <w:right w:val="single" w:sz="4" w:space="0" w:color="auto"/>
            </w:tcBorders>
            <w:shd w:val="clear" w:color="auto" w:fill="auto"/>
            <w:vAlign w:val="center"/>
          </w:tcPr>
          <w:p w14:paraId="027FE284"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7F219C78" w14:textId="5DFE0534" w:rsidR="00F36593" w:rsidRPr="00E26DDF" w:rsidRDefault="00F36593" w:rsidP="00B655E4">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477CA27A" w14:textId="2A236F32" w:rsidR="00F36593" w:rsidRPr="00E26DDF" w:rsidRDefault="00B655E4" w:rsidP="00F36593">
            <w:pPr>
              <w:jc w:val="center"/>
              <w:rPr>
                <w:rFonts w:ascii="Cambria" w:hAnsi="Cambria" w:cs="Calibri"/>
                <w:color w:val="000000"/>
                <w:sz w:val="20"/>
                <w:lang w:eastAsia="lt-LT"/>
              </w:rPr>
            </w:pPr>
            <w:r>
              <w:rPr>
                <w:rFonts w:ascii="Cambria" w:hAnsi="Cambria" w:cs="Calibri"/>
                <w:color w:val="000000"/>
                <w:sz w:val="20"/>
                <w:lang w:eastAsia="lt-LT"/>
              </w:rPr>
              <w:t>3</w:t>
            </w:r>
          </w:p>
        </w:tc>
        <w:tc>
          <w:tcPr>
            <w:tcW w:w="1168" w:type="dxa"/>
            <w:tcBorders>
              <w:top w:val="nil"/>
              <w:left w:val="nil"/>
              <w:bottom w:val="single" w:sz="4" w:space="0" w:color="auto"/>
              <w:right w:val="single" w:sz="4" w:space="0" w:color="auto"/>
            </w:tcBorders>
            <w:shd w:val="clear" w:color="auto" w:fill="auto"/>
            <w:vAlign w:val="center"/>
          </w:tcPr>
          <w:p w14:paraId="13720F0B"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19B7E1FB"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3E650A83" w14:textId="77777777" w:rsidR="00F36593" w:rsidRPr="00E26DDF" w:rsidRDefault="00F36593" w:rsidP="00F36593">
            <w:pPr>
              <w:jc w:val="center"/>
              <w:rPr>
                <w:rFonts w:ascii="Cambria" w:hAnsi="Cambria" w:cs="Calibri"/>
                <w:color w:val="000000"/>
                <w:sz w:val="20"/>
                <w:lang w:eastAsia="lt-LT"/>
              </w:rPr>
            </w:pPr>
          </w:p>
        </w:tc>
      </w:tr>
      <w:tr w:rsidR="00730D00" w:rsidRPr="00E26DDF" w14:paraId="45CBE24A"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E26DDF" w:rsidRDefault="00730D00" w:rsidP="00730D00">
            <w:pPr>
              <w:jc w:val="right"/>
              <w:rPr>
                <w:rFonts w:ascii="Cambria" w:hAnsi="Cambria" w:cs="Calibri"/>
                <w:bCs/>
                <w:color w:val="000000"/>
                <w:sz w:val="20"/>
                <w:lang w:eastAsia="lt-LT"/>
              </w:rPr>
            </w:pPr>
            <w:r w:rsidRPr="00E26DDF">
              <w:rPr>
                <w:rFonts w:ascii="Cambria" w:hAnsi="Cambria" w:cs="Calibri"/>
                <w:bCs/>
                <w:color w:val="000000"/>
                <w:sz w:val="20"/>
                <w:lang w:eastAsia="lt-LT"/>
              </w:rPr>
              <w:t>Pradinės sutarties vertė EUR (be PVM):</w:t>
            </w:r>
          </w:p>
        </w:tc>
        <w:tc>
          <w:tcPr>
            <w:tcW w:w="996"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E26DDF" w:rsidRDefault="00730D00" w:rsidP="00730D00">
            <w:pPr>
              <w:jc w:val="center"/>
              <w:rPr>
                <w:rFonts w:ascii="Cambria" w:hAnsi="Cambria" w:cs="Calibri"/>
                <w:b/>
                <w:bCs/>
                <w:color w:val="000000"/>
                <w:sz w:val="20"/>
                <w:lang w:eastAsia="lt-LT"/>
              </w:rPr>
            </w:pPr>
            <w:r w:rsidRPr="00E26DDF">
              <w:rPr>
                <w:rFonts w:ascii="Cambria" w:hAnsi="Cambria" w:cs="Calibri"/>
                <w:b/>
                <w:bCs/>
                <w:color w:val="000000"/>
                <w:sz w:val="20"/>
                <w:lang w:eastAsia="lt-LT"/>
              </w:rPr>
              <w:t> </w:t>
            </w:r>
          </w:p>
        </w:tc>
      </w:tr>
      <w:tr w:rsidR="00730D00" w:rsidRPr="00E26DDF" w14:paraId="187CBF34"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E26DDF" w:rsidRDefault="00730D00" w:rsidP="00730D00">
            <w:pPr>
              <w:jc w:val="right"/>
              <w:rPr>
                <w:rFonts w:ascii="Cambria" w:hAnsi="Cambria" w:cs="Calibri"/>
                <w:bCs/>
                <w:color w:val="000000"/>
                <w:sz w:val="20"/>
                <w:lang w:eastAsia="lt-LT"/>
              </w:rPr>
            </w:pPr>
            <w:r w:rsidRPr="00E26DDF">
              <w:rPr>
                <w:rFonts w:ascii="Cambria" w:hAnsi="Cambria" w:cs="Calibri"/>
                <w:bCs/>
                <w:color w:val="000000"/>
                <w:sz w:val="20"/>
                <w:lang w:eastAsia="lt-LT"/>
              </w:rPr>
              <w:t>PVM suma:</w:t>
            </w:r>
          </w:p>
        </w:tc>
        <w:tc>
          <w:tcPr>
            <w:tcW w:w="996"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E26DDF" w:rsidRDefault="00730D00" w:rsidP="00730D00">
            <w:pPr>
              <w:jc w:val="center"/>
              <w:rPr>
                <w:rFonts w:ascii="Cambria" w:hAnsi="Cambria" w:cs="Calibri"/>
                <w:b/>
                <w:bCs/>
                <w:color w:val="000000"/>
                <w:sz w:val="20"/>
                <w:lang w:eastAsia="lt-LT"/>
              </w:rPr>
            </w:pPr>
            <w:r w:rsidRPr="00E26DDF">
              <w:rPr>
                <w:rFonts w:ascii="Cambria" w:hAnsi="Cambria" w:cs="Calibri"/>
                <w:b/>
                <w:bCs/>
                <w:color w:val="000000"/>
                <w:sz w:val="20"/>
                <w:lang w:eastAsia="lt-LT"/>
              </w:rPr>
              <w:t> </w:t>
            </w:r>
          </w:p>
        </w:tc>
      </w:tr>
      <w:tr w:rsidR="00730D00" w:rsidRPr="00E26DDF" w14:paraId="4A6926CF" w14:textId="77777777" w:rsidTr="001704A1">
        <w:trPr>
          <w:trHeight w:val="314"/>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E26DDF" w:rsidRDefault="00730D00" w:rsidP="00730D00">
            <w:pPr>
              <w:jc w:val="right"/>
              <w:rPr>
                <w:rFonts w:ascii="Cambria" w:hAnsi="Cambria" w:cs="Calibri"/>
                <w:bCs/>
                <w:color w:val="000000"/>
                <w:sz w:val="20"/>
                <w:lang w:eastAsia="lt-LT"/>
              </w:rPr>
            </w:pPr>
            <w:r w:rsidRPr="00E26DDF">
              <w:rPr>
                <w:rFonts w:ascii="Cambria" w:hAnsi="Cambria" w:cs="Calibri"/>
                <w:bCs/>
                <w:color w:val="000000"/>
                <w:sz w:val="20"/>
                <w:lang w:eastAsia="lt-LT"/>
              </w:rPr>
              <w:t>Pradinės sutarties vertė EUR (su PVM):</w:t>
            </w:r>
          </w:p>
        </w:tc>
        <w:tc>
          <w:tcPr>
            <w:tcW w:w="996"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E26DDF" w:rsidRDefault="00730D00" w:rsidP="00730D00">
            <w:pPr>
              <w:jc w:val="center"/>
              <w:rPr>
                <w:rFonts w:ascii="Cambria" w:hAnsi="Cambria" w:cs="Calibri"/>
                <w:b/>
                <w:bCs/>
                <w:color w:val="000000"/>
                <w:sz w:val="20"/>
                <w:lang w:eastAsia="lt-LT"/>
              </w:rPr>
            </w:pPr>
            <w:r w:rsidRPr="00E26DDF">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bookmarkStart w:id="0" w:name="_GoBack"/>
      <w:bookmarkEnd w:id="0"/>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2D5B"/>
    <w:rsid w:val="000A1DCF"/>
    <w:rsid w:val="000D011A"/>
    <w:rsid w:val="00101298"/>
    <w:rsid w:val="001077E6"/>
    <w:rsid w:val="00154C80"/>
    <w:rsid w:val="0016310E"/>
    <w:rsid w:val="001704A1"/>
    <w:rsid w:val="0017149B"/>
    <w:rsid w:val="001B2EB7"/>
    <w:rsid w:val="00201517"/>
    <w:rsid w:val="00202E5E"/>
    <w:rsid w:val="00211125"/>
    <w:rsid w:val="002B0953"/>
    <w:rsid w:val="002F0070"/>
    <w:rsid w:val="002F0B5F"/>
    <w:rsid w:val="00356241"/>
    <w:rsid w:val="0038732E"/>
    <w:rsid w:val="003B2238"/>
    <w:rsid w:val="003B2818"/>
    <w:rsid w:val="003E5D1D"/>
    <w:rsid w:val="00450FF2"/>
    <w:rsid w:val="0045423F"/>
    <w:rsid w:val="0046113D"/>
    <w:rsid w:val="00473393"/>
    <w:rsid w:val="004C5DB1"/>
    <w:rsid w:val="004E15BF"/>
    <w:rsid w:val="004F43A0"/>
    <w:rsid w:val="004F76AC"/>
    <w:rsid w:val="00502ABA"/>
    <w:rsid w:val="00503641"/>
    <w:rsid w:val="0056710A"/>
    <w:rsid w:val="005828DD"/>
    <w:rsid w:val="00587E3C"/>
    <w:rsid w:val="005C7E47"/>
    <w:rsid w:val="00607F93"/>
    <w:rsid w:val="00616578"/>
    <w:rsid w:val="006277CF"/>
    <w:rsid w:val="006413BB"/>
    <w:rsid w:val="006861F6"/>
    <w:rsid w:val="00700184"/>
    <w:rsid w:val="007235F6"/>
    <w:rsid w:val="00730D00"/>
    <w:rsid w:val="007661C1"/>
    <w:rsid w:val="007919E1"/>
    <w:rsid w:val="007A3F8A"/>
    <w:rsid w:val="007B2AD4"/>
    <w:rsid w:val="00821773"/>
    <w:rsid w:val="00830BDE"/>
    <w:rsid w:val="00836DF0"/>
    <w:rsid w:val="008C543B"/>
    <w:rsid w:val="0091101F"/>
    <w:rsid w:val="0091487B"/>
    <w:rsid w:val="00930763"/>
    <w:rsid w:val="00930BE5"/>
    <w:rsid w:val="009605BF"/>
    <w:rsid w:val="009963F8"/>
    <w:rsid w:val="009E3200"/>
    <w:rsid w:val="009F5CF5"/>
    <w:rsid w:val="00A20183"/>
    <w:rsid w:val="00A4682F"/>
    <w:rsid w:val="00A701FD"/>
    <w:rsid w:val="00A860EF"/>
    <w:rsid w:val="00AA5A77"/>
    <w:rsid w:val="00AB4CB5"/>
    <w:rsid w:val="00AC58F5"/>
    <w:rsid w:val="00AF1180"/>
    <w:rsid w:val="00B05B68"/>
    <w:rsid w:val="00B22959"/>
    <w:rsid w:val="00B31A9F"/>
    <w:rsid w:val="00B31D53"/>
    <w:rsid w:val="00B557D9"/>
    <w:rsid w:val="00B655E4"/>
    <w:rsid w:val="00B767F3"/>
    <w:rsid w:val="00BD4F15"/>
    <w:rsid w:val="00C01CF8"/>
    <w:rsid w:val="00C0371B"/>
    <w:rsid w:val="00C57201"/>
    <w:rsid w:val="00C60C88"/>
    <w:rsid w:val="00D145BE"/>
    <w:rsid w:val="00D40252"/>
    <w:rsid w:val="00D76015"/>
    <w:rsid w:val="00D82A74"/>
    <w:rsid w:val="00DA64C4"/>
    <w:rsid w:val="00DD7479"/>
    <w:rsid w:val="00DE0FB3"/>
    <w:rsid w:val="00E26D72"/>
    <w:rsid w:val="00E26DDF"/>
    <w:rsid w:val="00E50B2D"/>
    <w:rsid w:val="00EB39E5"/>
    <w:rsid w:val="00F171E7"/>
    <w:rsid w:val="00F36593"/>
    <w:rsid w:val="00F45E76"/>
    <w:rsid w:val="00F8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11720</Words>
  <Characters>6681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2026-05-06T12:57:00Z</dcterms:created>
  <dcterms:modified xsi:type="dcterms:W3CDTF">2026-06-18T12:41:00Z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