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3316" w14:textId="77777777" w:rsidR="00173DC8" w:rsidRPr="00173DC8" w:rsidRDefault="00F92FC1" w:rsidP="00173DC8">
      <w:pPr>
        <w:tabs>
          <w:tab w:val="left" w:pos="284"/>
          <w:tab w:val="left" w:pos="1985"/>
        </w:tabs>
        <w:jc w:val="center"/>
        <w:rPr>
          <w:sz w:val="20"/>
        </w:rPr>
      </w:pPr>
      <w:r>
        <w:rPr>
          <w:sz w:val="20"/>
        </w:rPr>
        <w:t xml:space="preserve">   </w:t>
      </w:r>
      <w:r w:rsidR="00E114B6">
        <w:rPr>
          <w:sz w:val="20"/>
        </w:rPr>
        <w:t xml:space="preserve">                               </w:t>
      </w:r>
      <w:r w:rsidR="00674EB0">
        <w:tab/>
        <w:t xml:space="preserve">          </w:t>
      </w:r>
      <w:r w:rsidR="00173DC8" w:rsidRPr="00173DC8">
        <w:rPr>
          <w:noProof/>
        </w:rPr>
        <w:drawing>
          <wp:inline distT="0" distB="0" distL="0" distR="0" wp14:anchorId="3B4B823D" wp14:editId="5AD03108">
            <wp:extent cx="1515110" cy="5353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10" cy="535305"/>
                    </a:xfrm>
                    <a:prstGeom prst="rect">
                      <a:avLst/>
                    </a:prstGeom>
                    <a:noFill/>
                  </pic:spPr>
                </pic:pic>
              </a:graphicData>
            </a:graphic>
          </wp:inline>
        </w:drawing>
      </w:r>
    </w:p>
    <w:p w14:paraId="5D26AB68" w14:textId="77777777" w:rsidR="00173DC8" w:rsidRPr="00173DC8" w:rsidRDefault="00173DC8" w:rsidP="00173DC8">
      <w:pPr>
        <w:tabs>
          <w:tab w:val="left" w:pos="284"/>
          <w:tab w:val="left" w:pos="1985"/>
        </w:tabs>
        <w:jc w:val="center"/>
        <w:rPr>
          <w:sz w:val="20"/>
        </w:rPr>
      </w:pPr>
      <w:r w:rsidRPr="00173DC8">
        <w:rPr>
          <w:sz w:val="20"/>
        </w:rPr>
        <w:t xml:space="preserve">    </w:t>
      </w:r>
    </w:p>
    <w:p w14:paraId="2F8A9B82" w14:textId="77777777" w:rsidR="00173DC8" w:rsidRPr="00173DC8" w:rsidRDefault="00173DC8" w:rsidP="00173DC8">
      <w:pPr>
        <w:autoSpaceDE w:val="0"/>
        <w:autoSpaceDN w:val="0"/>
        <w:adjustRightInd w:val="0"/>
        <w:jc w:val="center"/>
        <w:rPr>
          <w:rFonts w:eastAsia="Calibri"/>
          <w:sz w:val="18"/>
          <w:szCs w:val="18"/>
        </w:rPr>
      </w:pPr>
      <w:r w:rsidRPr="00173DC8">
        <w:rPr>
          <w:rFonts w:eastAsia="Calibri"/>
          <w:sz w:val="18"/>
          <w:szCs w:val="18"/>
        </w:rPr>
        <w:t>Raudondvario pl. 105, LT-47185 Kaunas</w:t>
      </w:r>
    </w:p>
    <w:p w14:paraId="737CA530" w14:textId="77777777" w:rsidR="00173DC8" w:rsidRPr="00173DC8" w:rsidRDefault="00173DC8" w:rsidP="00173DC8">
      <w:pPr>
        <w:autoSpaceDE w:val="0"/>
        <w:autoSpaceDN w:val="0"/>
        <w:adjustRightInd w:val="0"/>
        <w:jc w:val="center"/>
        <w:rPr>
          <w:rFonts w:eastAsia="Calibri"/>
          <w:sz w:val="18"/>
          <w:szCs w:val="18"/>
        </w:rPr>
      </w:pPr>
      <w:r w:rsidRPr="00173DC8">
        <w:rPr>
          <w:rFonts w:eastAsia="Calibri"/>
          <w:sz w:val="18"/>
          <w:szCs w:val="18"/>
        </w:rPr>
        <w:t>Duomenys kaupiami ir saugomi Juridinių asmenų registre, kodas 133154754, PVM mokėtojo kodas LT331547515</w:t>
      </w:r>
    </w:p>
    <w:p w14:paraId="0FDA0FE9" w14:textId="77777777" w:rsidR="00173DC8" w:rsidRPr="00173DC8" w:rsidRDefault="00173DC8" w:rsidP="00173DC8">
      <w:pPr>
        <w:autoSpaceDE w:val="0"/>
        <w:autoSpaceDN w:val="0"/>
        <w:adjustRightInd w:val="0"/>
        <w:jc w:val="center"/>
        <w:rPr>
          <w:rFonts w:eastAsia="Calibri"/>
          <w:sz w:val="18"/>
          <w:szCs w:val="18"/>
        </w:rPr>
      </w:pPr>
      <w:r w:rsidRPr="00173DC8">
        <w:rPr>
          <w:rFonts w:eastAsia="Calibri"/>
          <w:sz w:val="18"/>
          <w:szCs w:val="18"/>
        </w:rPr>
        <w:t>___________________________________________________________________________________________________________</w:t>
      </w:r>
    </w:p>
    <w:p w14:paraId="3BA11FA8" w14:textId="77777777" w:rsidR="00173DC8" w:rsidRPr="00173DC8" w:rsidRDefault="00173DC8" w:rsidP="00173DC8">
      <w:pPr>
        <w:tabs>
          <w:tab w:val="left" w:pos="284"/>
          <w:tab w:val="left" w:pos="1985"/>
        </w:tabs>
        <w:rPr>
          <w:sz w:val="20"/>
        </w:rPr>
      </w:pPr>
    </w:p>
    <w:p w14:paraId="2F484AD8" w14:textId="77777777" w:rsidR="00173DC8" w:rsidRPr="00173DC8" w:rsidRDefault="00173DC8" w:rsidP="00173DC8">
      <w:pPr>
        <w:tabs>
          <w:tab w:val="left" w:pos="284"/>
          <w:tab w:val="left" w:pos="1985"/>
        </w:tabs>
        <w:jc w:val="center"/>
        <w:rPr>
          <w:szCs w:val="24"/>
        </w:rPr>
      </w:pPr>
      <w:r w:rsidRPr="00173DC8">
        <w:rPr>
          <w:sz w:val="20"/>
        </w:rPr>
        <w:t xml:space="preserve">    </w:t>
      </w:r>
      <w:r w:rsidRPr="00173DC8">
        <w:rPr>
          <w:sz w:val="20"/>
        </w:rPr>
        <w:tab/>
        <w:t xml:space="preserve">              </w:t>
      </w:r>
      <w:r w:rsidRPr="00173DC8">
        <w:rPr>
          <w:szCs w:val="24"/>
        </w:rPr>
        <w:t xml:space="preserve">PATVIRTINTA: </w:t>
      </w:r>
    </w:p>
    <w:p w14:paraId="036C2002" w14:textId="77777777" w:rsidR="00173DC8" w:rsidRPr="00173DC8" w:rsidRDefault="00173DC8" w:rsidP="00173DC8">
      <w:pPr>
        <w:tabs>
          <w:tab w:val="left" w:pos="284"/>
          <w:tab w:val="left" w:pos="1985"/>
        </w:tabs>
        <w:jc w:val="center"/>
        <w:rPr>
          <w:szCs w:val="24"/>
        </w:rPr>
      </w:pPr>
      <w:r w:rsidRPr="00173DC8">
        <w:rPr>
          <w:szCs w:val="24"/>
        </w:rPr>
        <w:t xml:space="preserve">                                                                    Uždarosios akcinės bendrovės „Kauno autobusai“</w:t>
      </w:r>
    </w:p>
    <w:p w14:paraId="6614908A" w14:textId="77777777" w:rsidR="00173DC8" w:rsidRPr="00173DC8" w:rsidRDefault="00173DC8" w:rsidP="00173DC8">
      <w:pPr>
        <w:tabs>
          <w:tab w:val="left" w:pos="284"/>
          <w:tab w:val="left" w:pos="1985"/>
        </w:tabs>
        <w:jc w:val="center"/>
        <w:rPr>
          <w:szCs w:val="24"/>
        </w:rPr>
      </w:pPr>
      <w:r w:rsidRPr="00173DC8">
        <w:rPr>
          <w:szCs w:val="24"/>
        </w:rPr>
        <w:tab/>
      </w:r>
      <w:r w:rsidRPr="00173DC8">
        <w:rPr>
          <w:szCs w:val="24"/>
        </w:rPr>
        <w:tab/>
        <w:t xml:space="preserve">    Laikinosios pirkimų komisijos </w:t>
      </w:r>
    </w:p>
    <w:p w14:paraId="3DF9F798" w14:textId="7F16DCFB" w:rsidR="00173DC8" w:rsidRPr="00173DC8" w:rsidRDefault="00173DC8" w:rsidP="00173DC8">
      <w:pPr>
        <w:tabs>
          <w:tab w:val="left" w:pos="284"/>
          <w:tab w:val="left" w:pos="1985"/>
        </w:tabs>
        <w:jc w:val="center"/>
        <w:rPr>
          <w:szCs w:val="24"/>
        </w:rPr>
      </w:pPr>
      <w:r w:rsidRPr="00173DC8">
        <w:rPr>
          <w:szCs w:val="24"/>
          <w:lang w:val="en-US"/>
        </w:rPr>
        <w:t xml:space="preserve">                                                                  2026 m. </w:t>
      </w:r>
      <w:proofErr w:type="spellStart"/>
      <w:r w:rsidRPr="00173DC8">
        <w:rPr>
          <w:szCs w:val="24"/>
          <w:lang w:val="en-US"/>
        </w:rPr>
        <w:t>liepos</w:t>
      </w:r>
      <w:proofErr w:type="spellEnd"/>
      <w:r w:rsidRPr="00173DC8">
        <w:rPr>
          <w:szCs w:val="24"/>
          <w:lang w:val="en-US"/>
        </w:rPr>
        <w:t xml:space="preserve"> </w:t>
      </w:r>
      <w:proofErr w:type="spellStart"/>
      <w:r w:rsidRPr="00173DC8">
        <w:rPr>
          <w:szCs w:val="24"/>
          <w:lang w:val="en-US"/>
        </w:rPr>
        <w:t>mėn</w:t>
      </w:r>
      <w:proofErr w:type="spellEnd"/>
      <w:r w:rsidRPr="00173DC8">
        <w:rPr>
          <w:szCs w:val="24"/>
          <w:lang w:val="en-US"/>
        </w:rPr>
        <w:t xml:space="preserve">. </w:t>
      </w:r>
      <w:r w:rsidR="00F6355F">
        <w:rPr>
          <w:szCs w:val="24"/>
          <w:lang w:val="en-US"/>
        </w:rPr>
        <w:t xml:space="preserve">20 </w:t>
      </w:r>
      <w:r w:rsidRPr="00173DC8">
        <w:rPr>
          <w:szCs w:val="24"/>
          <w:lang w:val="en-US"/>
        </w:rPr>
        <w:t>d. Nr. VPKPR-26-</w:t>
      </w:r>
      <w:r w:rsidR="00F6355F">
        <w:rPr>
          <w:szCs w:val="24"/>
          <w:lang w:val="en-US"/>
        </w:rPr>
        <w:t>104</w:t>
      </w:r>
    </w:p>
    <w:p w14:paraId="711079FC" w14:textId="399C468E" w:rsidR="00F92FC1" w:rsidRPr="00E114B6" w:rsidRDefault="00674EB0" w:rsidP="00E114B6">
      <w:pPr>
        <w:tabs>
          <w:tab w:val="left" w:pos="284"/>
          <w:tab w:val="left" w:pos="1985"/>
        </w:tabs>
        <w:jc w:val="center"/>
        <w:rPr>
          <w:sz w:val="20"/>
        </w:rPr>
      </w:pPr>
      <w:r>
        <w:t xml:space="preserve">                   </w:t>
      </w:r>
    </w:p>
    <w:p w14:paraId="2024B2AF" w14:textId="77777777" w:rsidR="00E114B6" w:rsidRDefault="00E114B6" w:rsidP="00E114B6">
      <w:pPr>
        <w:tabs>
          <w:tab w:val="left" w:pos="284"/>
          <w:tab w:val="left" w:pos="1985"/>
        </w:tabs>
        <w:jc w:val="center"/>
        <w:rPr>
          <w:sz w:val="20"/>
        </w:rPr>
      </w:pPr>
      <w:r>
        <w:rPr>
          <w:sz w:val="20"/>
        </w:rPr>
        <w:t xml:space="preserve">                                   </w:t>
      </w:r>
    </w:p>
    <w:p w14:paraId="3C8F46CD" w14:textId="77777777" w:rsidR="00FF07FD" w:rsidRDefault="00FF07FD" w:rsidP="002E43F6">
      <w:pPr>
        <w:pStyle w:val="Antrats"/>
        <w:tabs>
          <w:tab w:val="left" w:pos="720"/>
        </w:tabs>
        <w:spacing w:line="276" w:lineRule="auto"/>
        <w:jc w:val="center"/>
        <w:rPr>
          <w:b/>
          <w:bCs/>
          <w:sz w:val="22"/>
          <w:szCs w:val="22"/>
        </w:rPr>
      </w:pPr>
    </w:p>
    <w:p w14:paraId="7C1B8D62" w14:textId="77777777" w:rsidR="00FF07FD" w:rsidRDefault="00FF07FD" w:rsidP="002E43F6">
      <w:pPr>
        <w:pStyle w:val="Antrats"/>
        <w:tabs>
          <w:tab w:val="left" w:pos="720"/>
        </w:tabs>
        <w:spacing w:line="276" w:lineRule="auto"/>
        <w:jc w:val="center"/>
        <w:rPr>
          <w:b/>
          <w:bCs/>
          <w:sz w:val="22"/>
          <w:szCs w:val="22"/>
        </w:rPr>
      </w:pPr>
    </w:p>
    <w:p w14:paraId="462CA383" w14:textId="2674B275" w:rsidR="000744ED" w:rsidRPr="00703FCB" w:rsidRDefault="00703FCB" w:rsidP="00703FCB">
      <w:pPr>
        <w:pStyle w:val="Pagrindinistekstas"/>
        <w:spacing w:line="276" w:lineRule="auto"/>
        <w:ind w:firstLine="0"/>
        <w:contextualSpacing/>
        <w:jc w:val="center"/>
        <w:rPr>
          <w:b/>
          <w:bCs/>
          <w:sz w:val="22"/>
          <w:szCs w:val="22"/>
        </w:rPr>
      </w:pPr>
      <w:r w:rsidRPr="00703FCB">
        <w:rPr>
          <w:b/>
          <w:bCs/>
        </w:rPr>
        <w:t>SUPAPRASTINTO (NE MAŽOS VERTĖS) KONCENTRUOTO AUŠINIMO SKYSČIO, SKIRTO VIDAUS DEGIMO VARIKLIŲ AUŠINIMO SISTEMOMS, PIRKIMO, ATLIEKAMO ATVIRO KONKURSO</w:t>
      </w:r>
      <w:r>
        <w:rPr>
          <w:b/>
          <w:bCs/>
        </w:rPr>
        <w:t xml:space="preserve"> BŪDU</w:t>
      </w:r>
      <w:r w:rsidRPr="00703FCB">
        <w:rPr>
          <w:b/>
          <w:bCs/>
        </w:rPr>
        <w:t>, SĄLYGOS</w:t>
      </w:r>
    </w:p>
    <w:tbl>
      <w:tblPr>
        <w:tblW w:w="9499" w:type="dxa"/>
        <w:tblLook w:val="04A0" w:firstRow="1" w:lastRow="0" w:firstColumn="1" w:lastColumn="0" w:noHBand="0" w:noVBand="1"/>
      </w:tblPr>
      <w:tblGrid>
        <w:gridCol w:w="1478"/>
        <w:gridCol w:w="7221"/>
        <w:gridCol w:w="800"/>
      </w:tblGrid>
      <w:tr w:rsidR="000744ED" w:rsidRPr="00703FCB" w14:paraId="485B0F91" w14:textId="77777777" w:rsidTr="00132B69">
        <w:tc>
          <w:tcPr>
            <w:tcW w:w="1478" w:type="dxa"/>
          </w:tcPr>
          <w:p w14:paraId="3989C11E" w14:textId="77777777" w:rsidR="000744ED" w:rsidRPr="00703FCB" w:rsidRDefault="000744ED" w:rsidP="00703FCB">
            <w:pPr>
              <w:spacing w:after="200" w:line="276" w:lineRule="auto"/>
              <w:jc w:val="center"/>
              <w:rPr>
                <w:b/>
                <w:bCs/>
                <w:sz w:val="22"/>
                <w:szCs w:val="22"/>
                <w:lang w:val="en-IE"/>
              </w:rPr>
            </w:pPr>
          </w:p>
        </w:tc>
        <w:tc>
          <w:tcPr>
            <w:tcW w:w="7221" w:type="dxa"/>
          </w:tcPr>
          <w:p w14:paraId="74C25E48" w14:textId="77777777" w:rsidR="000744ED" w:rsidRPr="00703FCB" w:rsidRDefault="000744ED" w:rsidP="00703FCB">
            <w:pPr>
              <w:contextualSpacing/>
              <w:jc w:val="center"/>
              <w:rPr>
                <w:b/>
                <w:bCs/>
                <w:noProof/>
                <w:sz w:val="22"/>
                <w:szCs w:val="22"/>
              </w:rPr>
            </w:pPr>
          </w:p>
        </w:tc>
        <w:tc>
          <w:tcPr>
            <w:tcW w:w="800" w:type="dxa"/>
          </w:tcPr>
          <w:p w14:paraId="5FA7EDCF" w14:textId="77777777" w:rsidR="000744ED" w:rsidRPr="00703FCB" w:rsidRDefault="000744ED" w:rsidP="00703FCB">
            <w:pPr>
              <w:contextualSpacing/>
              <w:jc w:val="center"/>
              <w:rPr>
                <w:b/>
                <w:bCs/>
                <w:sz w:val="22"/>
                <w:szCs w:val="22"/>
              </w:rPr>
            </w:pPr>
          </w:p>
        </w:tc>
      </w:tr>
      <w:tr w:rsidR="000744ED" w:rsidRPr="00B53E95" w14:paraId="63ECFEBA" w14:textId="77777777" w:rsidTr="00132B69">
        <w:tc>
          <w:tcPr>
            <w:tcW w:w="1478" w:type="dxa"/>
          </w:tcPr>
          <w:p w14:paraId="687100B2" w14:textId="77777777" w:rsidR="000744ED" w:rsidRPr="00B53E95" w:rsidRDefault="000744ED" w:rsidP="000744ED">
            <w:pPr>
              <w:contextualSpacing/>
              <w:rPr>
                <w:noProof/>
                <w:sz w:val="22"/>
                <w:szCs w:val="22"/>
              </w:rPr>
            </w:pPr>
          </w:p>
        </w:tc>
        <w:tc>
          <w:tcPr>
            <w:tcW w:w="7221" w:type="dxa"/>
          </w:tcPr>
          <w:p w14:paraId="52349065" w14:textId="77777777" w:rsidR="000744ED" w:rsidRPr="00B53E95" w:rsidRDefault="000744ED" w:rsidP="000744ED">
            <w:pPr>
              <w:contextualSpacing/>
              <w:rPr>
                <w:sz w:val="22"/>
                <w:szCs w:val="22"/>
              </w:rPr>
            </w:pPr>
          </w:p>
        </w:tc>
        <w:tc>
          <w:tcPr>
            <w:tcW w:w="800" w:type="dxa"/>
          </w:tcPr>
          <w:p w14:paraId="45944377" w14:textId="77777777" w:rsidR="000744ED" w:rsidRPr="00B53E95" w:rsidRDefault="000744ED" w:rsidP="000744ED">
            <w:pPr>
              <w:contextualSpacing/>
              <w:jc w:val="center"/>
              <w:rPr>
                <w:sz w:val="22"/>
                <w:szCs w:val="22"/>
              </w:rPr>
            </w:pPr>
          </w:p>
        </w:tc>
      </w:tr>
    </w:tbl>
    <w:p w14:paraId="15F4FEE3" w14:textId="77777777" w:rsidR="00F92FC1" w:rsidRPr="00B53E95" w:rsidRDefault="00F92FC1" w:rsidP="00F92FC1">
      <w:pPr>
        <w:spacing w:after="200" w:line="276" w:lineRule="auto"/>
        <w:jc w:val="center"/>
        <w:rPr>
          <w:b/>
          <w:sz w:val="22"/>
          <w:szCs w:val="22"/>
        </w:rPr>
      </w:pPr>
      <w:r w:rsidRPr="00B53E95">
        <w:rPr>
          <w:b/>
          <w:sz w:val="22"/>
          <w:szCs w:val="22"/>
        </w:rPr>
        <w:t>TURINYS</w:t>
      </w:r>
    </w:p>
    <w:p w14:paraId="72E311B8" w14:textId="77777777" w:rsidR="00F92FC1" w:rsidRPr="00B53E95" w:rsidRDefault="00F92FC1" w:rsidP="00F92FC1">
      <w:pPr>
        <w:jc w:val="left"/>
        <w:rPr>
          <w:sz w:val="22"/>
          <w:szCs w:val="22"/>
        </w:rPr>
      </w:pPr>
    </w:p>
    <w:p w14:paraId="0C2BB616" w14:textId="0A859A2F" w:rsidR="00F92FC1" w:rsidRPr="00B53E95" w:rsidRDefault="00F92FC1" w:rsidP="00F92FC1">
      <w:pPr>
        <w:jc w:val="left"/>
        <w:rPr>
          <w:sz w:val="22"/>
          <w:szCs w:val="22"/>
        </w:rPr>
      </w:pPr>
      <w:r w:rsidRPr="00B53E95">
        <w:rPr>
          <w:sz w:val="22"/>
          <w:szCs w:val="22"/>
        </w:rPr>
        <w:t>1. BENDROSIOS NUOSTATOS.....................................................................................................</w:t>
      </w:r>
      <w:r w:rsidR="0023256A" w:rsidRPr="00B53E95">
        <w:rPr>
          <w:sz w:val="22"/>
          <w:szCs w:val="22"/>
        </w:rPr>
        <w:t>.......</w:t>
      </w:r>
      <w:r w:rsidRPr="00B53E95">
        <w:rPr>
          <w:sz w:val="22"/>
          <w:szCs w:val="22"/>
        </w:rPr>
        <w:t>...</w:t>
      </w:r>
      <w:r w:rsidR="00364109">
        <w:rPr>
          <w:sz w:val="22"/>
          <w:szCs w:val="22"/>
        </w:rPr>
        <w:t>3</w:t>
      </w:r>
    </w:p>
    <w:p w14:paraId="03F50F63" w14:textId="2A33ED3E" w:rsidR="00F92FC1" w:rsidRPr="00B53E95" w:rsidRDefault="00F92FC1" w:rsidP="00F92FC1">
      <w:pPr>
        <w:jc w:val="left"/>
        <w:rPr>
          <w:sz w:val="22"/>
          <w:szCs w:val="22"/>
        </w:rPr>
      </w:pPr>
      <w:r w:rsidRPr="00B53E95">
        <w:rPr>
          <w:sz w:val="22"/>
          <w:szCs w:val="22"/>
        </w:rPr>
        <w:t>2. PIRKIMO OBJEKTAS..................................................................................................................</w:t>
      </w:r>
      <w:r w:rsidR="0023256A" w:rsidRPr="00B53E95">
        <w:rPr>
          <w:sz w:val="22"/>
          <w:szCs w:val="22"/>
        </w:rPr>
        <w:t>.......</w:t>
      </w:r>
      <w:r w:rsidRPr="00B53E95">
        <w:rPr>
          <w:sz w:val="22"/>
          <w:szCs w:val="22"/>
        </w:rPr>
        <w:t>..</w:t>
      </w:r>
      <w:r w:rsidR="00364109">
        <w:rPr>
          <w:sz w:val="22"/>
          <w:szCs w:val="22"/>
        </w:rPr>
        <w:t>3</w:t>
      </w:r>
    </w:p>
    <w:p w14:paraId="6B5BEE94" w14:textId="5A69658B" w:rsidR="00F92FC1" w:rsidRPr="00B53E95" w:rsidRDefault="00F92FC1" w:rsidP="0023256A">
      <w:pPr>
        <w:rPr>
          <w:sz w:val="22"/>
          <w:szCs w:val="22"/>
        </w:rPr>
      </w:pPr>
      <w:r w:rsidRPr="00B53E95">
        <w:rPr>
          <w:sz w:val="22"/>
          <w:szCs w:val="22"/>
        </w:rPr>
        <w:t xml:space="preserve">3. </w:t>
      </w:r>
      <w:r w:rsidR="0023256A" w:rsidRPr="00B53E95">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B53E95">
        <w:rPr>
          <w:sz w:val="22"/>
          <w:szCs w:val="22"/>
        </w:rPr>
        <w:t>.............................................................</w:t>
      </w:r>
      <w:r w:rsidR="0023256A" w:rsidRPr="00B53E95">
        <w:rPr>
          <w:sz w:val="22"/>
          <w:szCs w:val="22"/>
        </w:rPr>
        <w:t>.......................................</w:t>
      </w:r>
      <w:r w:rsidRPr="00B53E95">
        <w:rPr>
          <w:sz w:val="22"/>
          <w:szCs w:val="22"/>
        </w:rPr>
        <w:t>............</w:t>
      </w:r>
      <w:r w:rsidR="0023256A" w:rsidRPr="00B53E95">
        <w:rPr>
          <w:sz w:val="22"/>
          <w:szCs w:val="22"/>
        </w:rPr>
        <w:t>.......</w:t>
      </w:r>
      <w:r w:rsidRPr="00B53E95">
        <w:rPr>
          <w:sz w:val="22"/>
          <w:szCs w:val="22"/>
        </w:rPr>
        <w:t>.</w:t>
      </w:r>
      <w:r w:rsidR="00A17688">
        <w:rPr>
          <w:sz w:val="22"/>
          <w:szCs w:val="22"/>
        </w:rPr>
        <w:t>...........................</w:t>
      </w:r>
      <w:r w:rsidR="008D7367">
        <w:rPr>
          <w:sz w:val="22"/>
          <w:szCs w:val="22"/>
        </w:rPr>
        <w:t>6</w:t>
      </w:r>
    </w:p>
    <w:p w14:paraId="40DC84A6" w14:textId="11E17804" w:rsidR="00F92FC1" w:rsidRPr="00B53E95" w:rsidRDefault="00F92FC1" w:rsidP="00F92FC1">
      <w:pPr>
        <w:jc w:val="left"/>
        <w:rPr>
          <w:sz w:val="22"/>
          <w:szCs w:val="22"/>
        </w:rPr>
      </w:pPr>
      <w:r w:rsidRPr="00B53E95">
        <w:rPr>
          <w:sz w:val="22"/>
          <w:szCs w:val="22"/>
        </w:rPr>
        <w:t xml:space="preserve">4. </w:t>
      </w:r>
      <w:r w:rsidR="008919A6" w:rsidRPr="00B53E95">
        <w:rPr>
          <w:sz w:val="22"/>
          <w:szCs w:val="22"/>
        </w:rPr>
        <w:t>TIEKĖJŲ GRUPĖS DALYVAVIMAS PIRKIMO PROCEDŪROSE</w:t>
      </w:r>
      <w:r w:rsidRPr="00B53E95">
        <w:rPr>
          <w:sz w:val="22"/>
          <w:szCs w:val="22"/>
        </w:rPr>
        <w:t>..............</w:t>
      </w:r>
      <w:r w:rsidR="0023256A" w:rsidRPr="00B53E95">
        <w:rPr>
          <w:sz w:val="22"/>
          <w:szCs w:val="22"/>
        </w:rPr>
        <w:t>......................</w:t>
      </w:r>
      <w:r w:rsidRPr="00B53E95">
        <w:rPr>
          <w:sz w:val="22"/>
          <w:szCs w:val="22"/>
        </w:rPr>
        <w:t>........</w:t>
      </w:r>
      <w:r w:rsidR="008919A6" w:rsidRPr="00B53E95">
        <w:rPr>
          <w:sz w:val="22"/>
          <w:szCs w:val="22"/>
        </w:rPr>
        <w:t>......</w:t>
      </w:r>
      <w:r w:rsidR="00EE260E">
        <w:rPr>
          <w:sz w:val="22"/>
          <w:szCs w:val="22"/>
        </w:rPr>
        <w:t>11</w:t>
      </w:r>
    </w:p>
    <w:p w14:paraId="66D9A8E6" w14:textId="01340B76" w:rsidR="00F92FC1" w:rsidRPr="00B53E95" w:rsidRDefault="00F92FC1" w:rsidP="00F92FC1">
      <w:pPr>
        <w:jc w:val="left"/>
        <w:rPr>
          <w:sz w:val="22"/>
          <w:szCs w:val="22"/>
        </w:rPr>
      </w:pPr>
      <w:r w:rsidRPr="00B53E95">
        <w:rPr>
          <w:sz w:val="22"/>
          <w:szCs w:val="22"/>
        </w:rPr>
        <w:t xml:space="preserve">5. </w:t>
      </w:r>
      <w:r w:rsidR="00E35A6B" w:rsidRPr="00B53E95">
        <w:rPr>
          <w:sz w:val="22"/>
          <w:szCs w:val="22"/>
        </w:rPr>
        <w:t>PASIŪLYMŲ GALIOJIMO UŽTIKRINIMAS</w:t>
      </w:r>
      <w:r w:rsidRPr="00B53E95">
        <w:rPr>
          <w:sz w:val="22"/>
          <w:szCs w:val="22"/>
        </w:rPr>
        <w:t>.................................</w:t>
      </w:r>
      <w:r w:rsidR="004D6C79" w:rsidRPr="00B53E95">
        <w:rPr>
          <w:sz w:val="22"/>
          <w:szCs w:val="22"/>
        </w:rPr>
        <w:t>............</w:t>
      </w:r>
      <w:r w:rsidRPr="00B53E95">
        <w:rPr>
          <w:sz w:val="22"/>
          <w:szCs w:val="22"/>
        </w:rPr>
        <w:t>..................</w:t>
      </w:r>
      <w:r w:rsidR="00E35A6B" w:rsidRPr="00B53E95">
        <w:rPr>
          <w:sz w:val="22"/>
          <w:szCs w:val="22"/>
        </w:rPr>
        <w:t>................</w:t>
      </w:r>
      <w:r w:rsidRPr="00B53E95">
        <w:rPr>
          <w:sz w:val="22"/>
          <w:szCs w:val="22"/>
        </w:rPr>
        <w:t>......</w:t>
      </w:r>
      <w:r w:rsidR="00093C4F">
        <w:rPr>
          <w:sz w:val="22"/>
          <w:szCs w:val="22"/>
        </w:rPr>
        <w:t>11</w:t>
      </w:r>
    </w:p>
    <w:p w14:paraId="47315C2A" w14:textId="1F682F54" w:rsidR="00F92FC1" w:rsidRPr="00B53E95" w:rsidRDefault="00F92FC1" w:rsidP="00F92FC1">
      <w:pPr>
        <w:jc w:val="left"/>
        <w:rPr>
          <w:sz w:val="22"/>
          <w:szCs w:val="22"/>
        </w:rPr>
      </w:pPr>
      <w:r w:rsidRPr="00B53E95">
        <w:rPr>
          <w:sz w:val="22"/>
          <w:szCs w:val="22"/>
        </w:rPr>
        <w:t>6</w:t>
      </w:r>
      <w:r w:rsidR="00E35A6B" w:rsidRPr="00B53E95">
        <w:rPr>
          <w:sz w:val="22"/>
          <w:szCs w:val="22"/>
        </w:rPr>
        <w:t>. PASIŪLYMŲ RENGIMAS, PATEIKIMAS, KEITIMAS</w:t>
      </w:r>
      <w:r w:rsidRPr="00B53E95">
        <w:rPr>
          <w:sz w:val="22"/>
          <w:szCs w:val="22"/>
        </w:rPr>
        <w:t>............................................</w:t>
      </w:r>
      <w:r w:rsidR="00E35A6B" w:rsidRPr="00B53E95">
        <w:rPr>
          <w:sz w:val="22"/>
          <w:szCs w:val="22"/>
        </w:rPr>
        <w:t>.......................</w:t>
      </w:r>
      <w:r w:rsidR="00681DCC" w:rsidRPr="00B53E95">
        <w:rPr>
          <w:sz w:val="22"/>
          <w:szCs w:val="22"/>
        </w:rPr>
        <w:t>.</w:t>
      </w:r>
      <w:r w:rsidR="00093C4F">
        <w:rPr>
          <w:sz w:val="22"/>
          <w:szCs w:val="22"/>
        </w:rPr>
        <w:t>11</w:t>
      </w:r>
    </w:p>
    <w:p w14:paraId="4BA9A494" w14:textId="7D50A513" w:rsidR="00E210D8" w:rsidRPr="00B53E95" w:rsidRDefault="00E210D8" w:rsidP="008919A6">
      <w:pPr>
        <w:rPr>
          <w:sz w:val="22"/>
          <w:szCs w:val="22"/>
        </w:rPr>
      </w:pPr>
      <w:r w:rsidRPr="00B53E95">
        <w:rPr>
          <w:sz w:val="22"/>
          <w:szCs w:val="22"/>
        </w:rPr>
        <w:t>7. PASIŪLYMŲ ŠIFRAVIMAS..................................................................................</w:t>
      </w:r>
      <w:r w:rsidR="00653573" w:rsidRPr="00B53E95">
        <w:rPr>
          <w:sz w:val="22"/>
          <w:szCs w:val="22"/>
        </w:rPr>
        <w:t>..............................</w:t>
      </w:r>
      <w:r w:rsidR="00093C4F">
        <w:rPr>
          <w:sz w:val="22"/>
          <w:szCs w:val="22"/>
        </w:rPr>
        <w:t>14</w:t>
      </w:r>
    </w:p>
    <w:p w14:paraId="461B9C21" w14:textId="21D6E369" w:rsidR="00F92FC1" w:rsidRPr="00B53E95" w:rsidRDefault="00F13F22" w:rsidP="008919A6">
      <w:pPr>
        <w:rPr>
          <w:sz w:val="22"/>
          <w:szCs w:val="22"/>
        </w:rPr>
      </w:pPr>
      <w:r w:rsidRPr="00B53E95">
        <w:rPr>
          <w:sz w:val="22"/>
          <w:szCs w:val="22"/>
        </w:rPr>
        <w:t>8</w:t>
      </w:r>
      <w:r w:rsidR="00F92FC1" w:rsidRPr="00B53E95">
        <w:rPr>
          <w:sz w:val="22"/>
          <w:szCs w:val="22"/>
        </w:rPr>
        <w:t xml:space="preserve">. </w:t>
      </w:r>
      <w:r w:rsidR="008919A6" w:rsidRPr="00B53E95">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00F92FC1" w:rsidRPr="00B53E95">
        <w:rPr>
          <w:sz w:val="22"/>
          <w:szCs w:val="22"/>
        </w:rPr>
        <w:t>............................................</w:t>
      </w:r>
      <w:r w:rsidR="00681DCC" w:rsidRPr="00B53E95">
        <w:rPr>
          <w:sz w:val="22"/>
          <w:szCs w:val="22"/>
        </w:rPr>
        <w:t>.........</w:t>
      </w:r>
      <w:r w:rsidR="00F92FC1" w:rsidRPr="00B53E95">
        <w:rPr>
          <w:sz w:val="22"/>
          <w:szCs w:val="22"/>
        </w:rPr>
        <w:t>....</w:t>
      </w:r>
      <w:r w:rsidR="002C35A7">
        <w:rPr>
          <w:sz w:val="22"/>
          <w:szCs w:val="22"/>
        </w:rPr>
        <w:t>................................................................................</w:t>
      </w:r>
      <w:r w:rsidR="00093C4F">
        <w:rPr>
          <w:sz w:val="22"/>
          <w:szCs w:val="22"/>
        </w:rPr>
        <w:t>14</w:t>
      </w:r>
    </w:p>
    <w:p w14:paraId="2C417A14" w14:textId="3ED8F009" w:rsidR="00F92FC1" w:rsidRPr="00B53E95" w:rsidRDefault="00F13F22" w:rsidP="00F92FC1">
      <w:pPr>
        <w:jc w:val="left"/>
        <w:rPr>
          <w:sz w:val="22"/>
          <w:szCs w:val="22"/>
        </w:rPr>
      </w:pPr>
      <w:r w:rsidRPr="00B53E95">
        <w:rPr>
          <w:sz w:val="22"/>
          <w:szCs w:val="22"/>
        </w:rPr>
        <w:t>9</w:t>
      </w:r>
      <w:r w:rsidR="00F92FC1" w:rsidRPr="00B53E95">
        <w:rPr>
          <w:sz w:val="22"/>
          <w:szCs w:val="22"/>
        </w:rPr>
        <w:t xml:space="preserve">. </w:t>
      </w:r>
      <w:r w:rsidR="00CB7453" w:rsidRPr="00B53E95">
        <w:rPr>
          <w:sz w:val="22"/>
          <w:szCs w:val="22"/>
        </w:rPr>
        <w:t>SUSIPAŽINIMAS</w:t>
      </w:r>
      <w:r w:rsidR="00681DCC" w:rsidRPr="00B53E95">
        <w:rPr>
          <w:sz w:val="22"/>
          <w:szCs w:val="22"/>
        </w:rPr>
        <w:t xml:space="preserve"> SU </w:t>
      </w:r>
      <w:r w:rsidR="00CB7453" w:rsidRPr="00B53E95">
        <w:rPr>
          <w:sz w:val="22"/>
          <w:szCs w:val="22"/>
        </w:rPr>
        <w:t xml:space="preserve">GAUTAIS </w:t>
      </w:r>
      <w:r w:rsidR="00681DCC" w:rsidRPr="00B53E95">
        <w:rPr>
          <w:sz w:val="22"/>
          <w:szCs w:val="22"/>
        </w:rPr>
        <w:t>PASIŪLYMAIS</w:t>
      </w:r>
      <w:r w:rsidR="00CB7453" w:rsidRPr="00B53E95">
        <w:rPr>
          <w:sz w:val="22"/>
          <w:szCs w:val="22"/>
        </w:rPr>
        <w:t>.............................................</w:t>
      </w:r>
      <w:r w:rsidR="00F92FC1" w:rsidRPr="00B53E95">
        <w:rPr>
          <w:sz w:val="22"/>
          <w:szCs w:val="22"/>
        </w:rPr>
        <w:t>........................</w:t>
      </w:r>
      <w:r w:rsidR="00681DCC" w:rsidRPr="00B53E95">
        <w:rPr>
          <w:sz w:val="22"/>
          <w:szCs w:val="22"/>
        </w:rPr>
        <w:t>........</w:t>
      </w:r>
      <w:r w:rsidR="00F92FC1" w:rsidRPr="00B53E95">
        <w:rPr>
          <w:sz w:val="22"/>
          <w:szCs w:val="22"/>
        </w:rPr>
        <w:t>.</w:t>
      </w:r>
      <w:r w:rsidR="00093C4F">
        <w:rPr>
          <w:sz w:val="22"/>
          <w:szCs w:val="22"/>
        </w:rPr>
        <w:t>15</w:t>
      </w:r>
    </w:p>
    <w:p w14:paraId="66F50DCE" w14:textId="6C9DFF5F" w:rsidR="00F92FC1" w:rsidRPr="00B53E95" w:rsidRDefault="00F13F22" w:rsidP="00681DCC">
      <w:pPr>
        <w:rPr>
          <w:sz w:val="22"/>
          <w:szCs w:val="22"/>
        </w:rPr>
      </w:pPr>
      <w:r w:rsidRPr="00B53E95">
        <w:rPr>
          <w:sz w:val="22"/>
          <w:szCs w:val="22"/>
        </w:rPr>
        <w:t>10</w:t>
      </w:r>
      <w:r w:rsidR="001B03E3" w:rsidRPr="00B53E95">
        <w:rPr>
          <w:sz w:val="22"/>
          <w:szCs w:val="22"/>
        </w:rPr>
        <w:t>.</w:t>
      </w:r>
      <w:r w:rsidR="00CB7453" w:rsidRPr="00B53E95">
        <w:rPr>
          <w:sz w:val="22"/>
          <w:szCs w:val="22"/>
        </w:rPr>
        <w:t>PASIŪLYMŲ NAGRINĖJIMAS, VERTINIMAS IR PALYGINIMAS.............................................</w:t>
      </w:r>
      <w:r w:rsidR="00F92FC1" w:rsidRPr="00B53E95">
        <w:rPr>
          <w:sz w:val="22"/>
          <w:szCs w:val="22"/>
        </w:rPr>
        <w:t>.</w:t>
      </w:r>
      <w:r w:rsidR="00093C4F">
        <w:rPr>
          <w:sz w:val="22"/>
          <w:szCs w:val="22"/>
        </w:rPr>
        <w:t>15</w:t>
      </w:r>
    </w:p>
    <w:p w14:paraId="621F8F0C" w14:textId="079DF4C2" w:rsidR="00F92FC1" w:rsidRPr="00B53E95" w:rsidRDefault="00F13F22" w:rsidP="00F92FC1">
      <w:pPr>
        <w:jc w:val="left"/>
        <w:rPr>
          <w:sz w:val="22"/>
          <w:szCs w:val="22"/>
        </w:rPr>
      </w:pPr>
      <w:r w:rsidRPr="00B53E95">
        <w:rPr>
          <w:sz w:val="22"/>
          <w:szCs w:val="22"/>
        </w:rPr>
        <w:t>11</w:t>
      </w:r>
      <w:r w:rsidR="00F92FC1" w:rsidRPr="00B53E95">
        <w:rPr>
          <w:sz w:val="22"/>
          <w:szCs w:val="22"/>
        </w:rPr>
        <w:t xml:space="preserve">. </w:t>
      </w:r>
      <w:r w:rsidR="00CB7453" w:rsidRPr="00B53E95">
        <w:rPr>
          <w:sz w:val="22"/>
          <w:szCs w:val="22"/>
        </w:rPr>
        <w:t>PASIŪLYMŲ ATMETIMO PRIEŽASTYS........................................................................................</w:t>
      </w:r>
      <w:r w:rsidR="00093C4F">
        <w:rPr>
          <w:sz w:val="22"/>
          <w:szCs w:val="22"/>
        </w:rPr>
        <w:t>16</w:t>
      </w:r>
    </w:p>
    <w:p w14:paraId="6FBF98D2" w14:textId="6B9F5A82" w:rsidR="00F92FC1" w:rsidRPr="00B53E95" w:rsidRDefault="00F13F22" w:rsidP="00F92FC1">
      <w:pPr>
        <w:jc w:val="left"/>
        <w:rPr>
          <w:sz w:val="22"/>
          <w:szCs w:val="22"/>
        </w:rPr>
      </w:pPr>
      <w:r w:rsidRPr="00B53E95">
        <w:rPr>
          <w:sz w:val="22"/>
          <w:szCs w:val="22"/>
        </w:rPr>
        <w:t>12</w:t>
      </w:r>
      <w:r w:rsidR="00CB7453" w:rsidRPr="00B53E95">
        <w:rPr>
          <w:sz w:val="22"/>
          <w:szCs w:val="22"/>
        </w:rPr>
        <w:t>. INFORMAVIMAS APIE PIRKIMO PROCEDŪRŲ REZULTATUS......................</w:t>
      </w:r>
      <w:r w:rsidR="00653573" w:rsidRPr="00B53E95">
        <w:rPr>
          <w:sz w:val="22"/>
          <w:szCs w:val="22"/>
        </w:rPr>
        <w:t>..........................</w:t>
      </w:r>
      <w:r w:rsidR="00093C4F">
        <w:rPr>
          <w:sz w:val="22"/>
          <w:szCs w:val="22"/>
        </w:rPr>
        <w:t>17</w:t>
      </w:r>
      <w:r w:rsidR="00CB7453" w:rsidRPr="00B53E95">
        <w:rPr>
          <w:sz w:val="22"/>
          <w:szCs w:val="22"/>
        </w:rPr>
        <w:t xml:space="preserve"> </w:t>
      </w:r>
    </w:p>
    <w:p w14:paraId="2456ABD9" w14:textId="6A9B767D" w:rsidR="008B036E" w:rsidRPr="00B53E95" w:rsidRDefault="00083D87" w:rsidP="00F92FC1">
      <w:pPr>
        <w:jc w:val="left"/>
        <w:rPr>
          <w:sz w:val="22"/>
          <w:szCs w:val="22"/>
        </w:rPr>
      </w:pPr>
      <w:r w:rsidRPr="00B53E95">
        <w:rPr>
          <w:sz w:val="22"/>
          <w:szCs w:val="22"/>
        </w:rPr>
        <w:t>13. PIRKIMO SUTARTIES SUDARYMAS...............................................................</w:t>
      </w:r>
      <w:r w:rsidR="00653573" w:rsidRPr="00B53E95">
        <w:rPr>
          <w:sz w:val="22"/>
          <w:szCs w:val="22"/>
        </w:rPr>
        <w:t>..............................</w:t>
      </w:r>
      <w:r w:rsidR="00093C4F">
        <w:rPr>
          <w:sz w:val="22"/>
          <w:szCs w:val="22"/>
        </w:rPr>
        <w:t>18</w:t>
      </w:r>
    </w:p>
    <w:p w14:paraId="2C0B6B8A" w14:textId="1FFD56A8" w:rsidR="00024D72" w:rsidRPr="00B53E95" w:rsidRDefault="00024D72" w:rsidP="00F92FC1">
      <w:pPr>
        <w:jc w:val="left"/>
        <w:rPr>
          <w:sz w:val="22"/>
          <w:szCs w:val="22"/>
        </w:rPr>
      </w:pPr>
      <w:r w:rsidRPr="00B53E95">
        <w:rPr>
          <w:sz w:val="22"/>
          <w:szCs w:val="22"/>
        </w:rPr>
        <w:t>14. PRETENZIJŲ IR GINČŲ NAGRINĖJIMO TVARKA......................................................................</w:t>
      </w:r>
      <w:r w:rsidR="00093C4F">
        <w:rPr>
          <w:sz w:val="22"/>
          <w:szCs w:val="22"/>
        </w:rPr>
        <w:t>19</w:t>
      </w:r>
    </w:p>
    <w:p w14:paraId="4D296074" w14:textId="77AD455A" w:rsidR="00024D72" w:rsidRPr="00B53E95" w:rsidRDefault="00024D72" w:rsidP="00F92FC1">
      <w:pPr>
        <w:jc w:val="left"/>
        <w:rPr>
          <w:sz w:val="22"/>
          <w:szCs w:val="22"/>
        </w:rPr>
      </w:pPr>
      <w:r w:rsidRPr="00B53E95">
        <w:rPr>
          <w:sz w:val="22"/>
          <w:szCs w:val="22"/>
        </w:rPr>
        <w:t>15. BAIGIAMOSIOS NUOSTATOS........................................................................................................</w:t>
      </w:r>
      <w:r w:rsidR="00093C4F">
        <w:rPr>
          <w:sz w:val="22"/>
          <w:szCs w:val="22"/>
        </w:rPr>
        <w:t>19</w:t>
      </w:r>
    </w:p>
    <w:p w14:paraId="47661B61" w14:textId="77777777" w:rsidR="00024D72" w:rsidRDefault="00024D72" w:rsidP="00F92FC1">
      <w:pPr>
        <w:jc w:val="left"/>
        <w:rPr>
          <w:sz w:val="22"/>
          <w:szCs w:val="22"/>
        </w:rPr>
      </w:pPr>
    </w:p>
    <w:p w14:paraId="6CB687F6" w14:textId="77777777" w:rsidR="00FE4222" w:rsidRDefault="00FE4222" w:rsidP="00F92FC1">
      <w:pPr>
        <w:jc w:val="left"/>
        <w:rPr>
          <w:sz w:val="22"/>
          <w:szCs w:val="22"/>
        </w:rPr>
      </w:pPr>
    </w:p>
    <w:p w14:paraId="368517C1" w14:textId="77777777" w:rsidR="00FE4222" w:rsidRDefault="00FE4222" w:rsidP="00F92FC1">
      <w:pPr>
        <w:jc w:val="left"/>
        <w:rPr>
          <w:sz w:val="22"/>
          <w:szCs w:val="22"/>
        </w:rPr>
      </w:pPr>
    </w:p>
    <w:p w14:paraId="676C12EC" w14:textId="77777777" w:rsidR="00FE4222" w:rsidRDefault="00FE4222" w:rsidP="00F92FC1">
      <w:pPr>
        <w:jc w:val="left"/>
        <w:rPr>
          <w:sz w:val="22"/>
          <w:szCs w:val="22"/>
        </w:rPr>
      </w:pPr>
    </w:p>
    <w:p w14:paraId="1022C880" w14:textId="77777777" w:rsidR="00FE4222" w:rsidRDefault="00FE4222" w:rsidP="00F92FC1">
      <w:pPr>
        <w:jc w:val="left"/>
        <w:rPr>
          <w:sz w:val="22"/>
          <w:szCs w:val="22"/>
        </w:rPr>
      </w:pPr>
    </w:p>
    <w:p w14:paraId="4077C0C3" w14:textId="77777777" w:rsidR="00FE4222" w:rsidRDefault="00FE4222" w:rsidP="00F92FC1">
      <w:pPr>
        <w:jc w:val="left"/>
        <w:rPr>
          <w:sz w:val="22"/>
          <w:szCs w:val="22"/>
        </w:rPr>
      </w:pPr>
    </w:p>
    <w:p w14:paraId="7ED88F44" w14:textId="77777777" w:rsidR="00FE4222" w:rsidRDefault="00FE4222" w:rsidP="00F92FC1">
      <w:pPr>
        <w:jc w:val="left"/>
        <w:rPr>
          <w:sz w:val="22"/>
          <w:szCs w:val="22"/>
        </w:rPr>
      </w:pPr>
    </w:p>
    <w:p w14:paraId="1020588B" w14:textId="77777777" w:rsidR="00FE4222" w:rsidRDefault="00FE4222" w:rsidP="00F92FC1">
      <w:pPr>
        <w:jc w:val="left"/>
        <w:rPr>
          <w:sz w:val="22"/>
          <w:szCs w:val="22"/>
        </w:rPr>
      </w:pPr>
    </w:p>
    <w:p w14:paraId="2456D328" w14:textId="77777777" w:rsidR="00FE4222" w:rsidRDefault="00FE4222" w:rsidP="00F92FC1">
      <w:pPr>
        <w:jc w:val="left"/>
        <w:rPr>
          <w:sz w:val="22"/>
          <w:szCs w:val="22"/>
        </w:rPr>
      </w:pPr>
    </w:p>
    <w:p w14:paraId="4689CFA6" w14:textId="77777777" w:rsidR="00FE4222" w:rsidRDefault="00FE4222" w:rsidP="00F92FC1">
      <w:pPr>
        <w:jc w:val="left"/>
        <w:rPr>
          <w:sz w:val="22"/>
          <w:szCs w:val="22"/>
        </w:rPr>
      </w:pPr>
    </w:p>
    <w:p w14:paraId="21AE9E86" w14:textId="77777777" w:rsidR="00FE4222" w:rsidRPr="00B53E95" w:rsidRDefault="00FE4222" w:rsidP="00F92FC1">
      <w:pPr>
        <w:jc w:val="left"/>
        <w:rPr>
          <w:sz w:val="22"/>
          <w:szCs w:val="22"/>
        </w:rPr>
      </w:pPr>
    </w:p>
    <w:p w14:paraId="33353EE4" w14:textId="77777777" w:rsidR="00F92FC1" w:rsidRPr="00B53E95" w:rsidRDefault="00F92FC1" w:rsidP="00F92FC1">
      <w:pPr>
        <w:jc w:val="left"/>
        <w:rPr>
          <w:sz w:val="22"/>
          <w:szCs w:val="22"/>
        </w:rPr>
      </w:pPr>
      <w:r w:rsidRPr="00B53E95">
        <w:rPr>
          <w:sz w:val="22"/>
          <w:szCs w:val="22"/>
        </w:rPr>
        <w:t>PRIEDAI:</w:t>
      </w:r>
    </w:p>
    <w:p w14:paraId="1CBA84D3" w14:textId="77777777" w:rsidR="00F92FC1" w:rsidRPr="00B53E95" w:rsidRDefault="008F1191" w:rsidP="00F92FC1">
      <w:pPr>
        <w:jc w:val="left"/>
        <w:rPr>
          <w:sz w:val="22"/>
          <w:szCs w:val="22"/>
        </w:rPr>
      </w:pPr>
      <w:r w:rsidRPr="00B53E95">
        <w:rPr>
          <w:sz w:val="22"/>
          <w:szCs w:val="22"/>
        </w:rPr>
        <w:t>1. Techninė specifikacija</w:t>
      </w:r>
      <w:r w:rsidR="00F92FC1" w:rsidRPr="00B53E95">
        <w:rPr>
          <w:sz w:val="22"/>
          <w:szCs w:val="22"/>
        </w:rPr>
        <w:t>.</w:t>
      </w:r>
    </w:p>
    <w:p w14:paraId="3A865DE2" w14:textId="1536F408" w:rsidR="00132B69" w:rsidRDefault="008F1191" w:rsidP="00F92FC1">
      <w:pPr>
        <w:jc w:val="left"/>
        <w:rPr>
          <w:sz w:val="22"/>
          <w:szCs w:val="22"/>
        </w:rPr>
      </w:pPr>
      <w:r w:rsidRPr="00B53E95">
        <w:rPr>
          <w:sz w:val="22"/>
          <w:szCs w:val="22"/>
        </w:rPr>
        <w:t xml:space="preserve">2. </w:t>
      </w:r>
      <w:r w:rsidR="009D141F">
        <w:rPr>
          <w:sz w:val="22"/>
          <w:szCs w:val="22"/>
        </w:rPr>
        <w:t>Europos bendrasis viešųjų pirkimų dokumentas.</w:t>
      </w:r>
    </w:p>
    <w:p w14:paraId="1C34A1F9" w14:textId="4846C4C2" w:rsidR="00250E67" w:rsidRDefault="009D141F" w:rsidP="00F92FC1">
      <w:pPr>
        <w:jc w:val="left"/>
        <w:rPr>
          <w:sz w:val="22"/>
          <w:szCs w:val="22"/>
        </w:rPr>
      </w:pPr>
      <w:r>
        <w:rPr>
          <w:sz w:val="22"/>
          <w:szCs w:val="22"/>
        </w:rPr>
        <w:t>2.1. Tiekėjų pašalinimo pagrindai.</w:t>
      </w:r>
    </w:p>
    <w:p w14:paraId="10B36FC5" w14:textId="56B31B49" w:rsidR="00250E67" w:rsidRPr="00B53E95" w:rsidRDefault="00250E67" w:rsidP="00F92FC1">
      <w:pPr>
        <w:jc w:val="left"/>
        <w:rPr>
          <w:sz w:val="22"/>
          <w:szCs w:val="22"/>
        </w:rPr>
      </w:pPr>
      <w:r>
        <w:rPr>
          <w:sz w:val="22"/>
          <w:szCs w:val="22"/>
        </w:rPr>
        <w:t>3.</w:t>
      </w:r>
      <w:r w:rsidR="009D141F">
        <w:rPr>
          <w:sz w:val="22"/>
          <w:szCs w:val="22"/>
        </w:rPr>
        <w:t xml:space="preserve"> Pasiūlymo forma.</w:t>
      </w:r>
    </w:p>
    <w:p w14:paraId="4FCC68AA" w14:textId="6E0DA74C" w:rsidR="008F1191" w:rsidRDefault="009D141F" w:rsidP="00F92FC1">
      <w:pPr>
        <w:jc w:val="left"/>
        <w:rPr>
          <w:sz w:val="22"/>
          <w:szCs w:val="22"/>
        </w:rPr>
      </w:pPr>
      <w:r>
        <w:rPr>
          <w:sz w:val="22"/>
          <w:szCs w:val="22"/>
        </w:rPr>
        <w:t>4</w:t>
      </w:r>
      <w:r w:rsidR="008F1191" w:rsidRPr="00B53E95">
        <w:rPr>
          <w:sz w:val="22"/>
          <w:szCs w:val="22"/>
        </w:rPr>
        <w:t xml:space="preserve">. </w:t>
      </w:r>
      <w:r w:rsidR="001B03E3" w:rsidRPr="00B53E95">
        <w:rPr>
          <w:sz w:val="22"/>
          <w:szCs w:val="22"/>
        </w:rPr>
        <w:t>P</w:t>
      </w:r>
      <w:r w:rsidR="008F1191" w:rsidRPr="00B53E95">
        <w:rPr>
          <w:sz w:val="22"/>
          <w:szCs w:val="22"/>
        </w:rPr>
        <w:t>irkimo – pardavimo sutarties projektas.</w:t>
      </w:r>
    </w:p>
    <w:p w14:paraId="7C45E046" w14:textId="25EB6843" w:rsidR="00F8155B" w:rsidRPr="00B53E95" w:rsidRDefault="009D141F" w:rsidP="00F92FC1">
      <w:pPr>
        <w:jc w:val="left"/>
        <w:rPr>
          <w:sz w:val="22"/>
          <w:szCs w:val="22"/>
        </w:rPr>
      </w:pPr>
      <w:r>
        <w:rPr>
          <w:sz w:val="22"/>
          <w:szCs w:val="22"/>
        </w:rPr>
        <w:t>5</w:t>
      </w:r>
      <w:r w:rsidR="00F8155B">
        <w:rPr>
          <w:sz w:val="22"/>
          <w:szCs w:val="22"/>
        </w:rPr>
        <w:t>. Tiekėjo deklaracija dėl pirkimų įstatymo 58 straipsnio 4ˡ dalies nuostatų.</w:t>
      </w:r>
    </w:p>
    <w:p w14:paraId="6FD8191F" w14:textId="77777777" w:rsidR="000744ED" w:rsidRPr="00B53E95" w:rsidRDefault="000744ED" w:rsidP="000744ED">
      <w:pPr>
        <w:contextualSpacing/>
        <w:jc w:val="left"/>
        <w:rPr>
          <w:sz w:val="22"/>
          <w:szCs w:val="22"/>
        </w:rPr>
      </w:pPr>
    </w:p>
    <w:p w14:paraId="5048B285" w14:textId="77777777" w:rsidR="000744ED" w:rsidRPr="00B53E95" w:rsidRDefault="00F92FC1" w:rsidP="00DD614B">
      <w:pPr>
        <w:spacing w:after="200" w:line="276" w:lineRule="auto"/>
        <w:jc w:val="left"/>
        <w:rPr>
          <w:sz w:val="22"/>
          <w:szCs w:val="22"/>
        </w:rPr>
      </w:pPr>
      <w:r w:rsidRPr="00B53E95">
        <w:rPr>
          <w:sz w:val="22"/>
          <w:szCs w:val="22"/>
        </w:rPr>
        <w:br w:type="page"/>
      </w:r>
    </w:p>
    <w:p w14:paraId="0FF586B0" w14:textId="4202A614" w:rsidR="000744ED" w:rsidRPr="001E18C6" w:rsidRDefault="00BB239C" w:rsidP="00BB239C">
      <w:pPr>
        <w:ind w:left="1080"/>
        <w:contextualSpacing/>
        <w:jc w:val="center"/>
        <w:rPr>
          <w:b/>
          <w:szCs w:val="24"/>
        </w:rPr>
      </w:pPr>
      <w:r>
        <w:rPr>
          <w:b/>
          <w:szCs w:val="24"/>
        </w:rPr>
        <w:lastRenderedPageBreak/>
        <w:t xml:space="preserve"> </w:t>
      </w:r>
      <w:r w:rsidR="000744ED" w:rsidRPr="001E18C6">
        <w:rPr>
          <w:b/>
          <w:szCs w:val="24"/>
        </w:rPr>
        <w:t>BENDROSIOS NUOSTATOS</w:t>
      </w:r>
    </w:p>
    <w:p w14:paraId="593CD6C4" w14:textId="77777777" w:rsidR="000744ED" w:rsidRPr="001E18C6" w:rsidRDefault="000744ED" w:rsidP="00BB239C">
      <w:pPr>
        <w:ind w:left="360"/>
        <w:contextualSpacing/>
        <w:jc w:val="center"/>
        <w:rPr>
          <w:szCs w:val="24"/>
        </w:rPr>
      </w:pPr>
    </w:p>
    <w:p w14:paraId="21CA657F" w14:textId="4E4C5CE2" w:rsidR="005E60C9" w:rsidRPr="001E18C6" w:rsidRDefault="005E60C9">
      <w:pPr>
        <w:pStyle w:val="Pagrindinistekstas"/>
        <w:numPr>
          <w:ilvl w:val="1"/>
          <w:numId w:val="1"/>
        </w:numPr>
        <w:suppressAutoHyphens/>
        <w:ind w:left="0" w:firstLine="720"/>
        <w:contextualSpacing/>
        <w:rPr>
          <w:b/>
          <w:szCs w:val="24"/>
        </w:rPr>
      </w:pPr>
      <w:r w:rsidRPr="001E18C6">
        <w:rPr>
          <w:szCs w:val="24"/>
        </w:rPr>
        <w:t>Uždaroji akcinė bendrovė ,,Kauno autobusai” (toliau vadinama – Perkantysis subjektas) neskelbiamos apklausos raštu būdu</w:t>
      </w:r>
      <w:r w:rsidR="00F91A97">
        <w:rPr>
          <w:szCs w:val="24"/>
        </w:rPr>
        <w:t>,</w:t>
      </w:r>
      <w:r w:rsidRPr="001E18C6">
        <w:rPr>
          <w:szCs w:val="24"/>
        </w:rPr>
        <w:t xml:space="preserve"> numato  įsigyti </w:t>
      </w:r>
      <w:bookmarkStart w:id="0" w:name="_Hlk195273857"/>
      <w:r w:rsidR="00E33401" w:rsidRPr="001E18C6">
        <w:rPr>
          <w:szCs w:val="24"/>
        </w:rPr>
        <w:t>koncentruotą aušinimo skystį vidaus degimo variklių aušinimo sistemoms</w:t>
      </w:r>
      <w:r w:rsidR="007926AD" w:rsidRPr="001E18C6">
        <w:rPr>
          <w:szCs w:val="24"/>
        </w:rPr>
        <w:t>.</w:t>
      </w:r>
    </w:p>
    <w:bookmarkEnd w:id="0"/>
    <w:p w14:paraId="142FBC72" w14:textId="0C099FAB" w:rsidR="00580A8B" w:rsidRPr="00666156" w:rsidRDefault="00580A8B">
      <w:pPr>
        <w:pStyle w:val="Pagrindinistekstas"/>
        <w:numPr>
          <w:ilvl w:val="1"/>
          <w:numId w:val="1"/>
        </w:numPr>
        <w:suppressAutoHyphens/>
        <w:ind w:left="0" w:firstLine="720"/>
        <w:contextualSpacing/>
        <w:rPr>
          <w:b/>
          <w:szCs w:val="24"/>
        </w:rPr>
      </w:pPr>
      <w:r w:rsidRPr="001E18C6">
        <w:rPr>
          <w:szCs w:val="24"/>
        </w:rPr>
        <w:t>Perkantysis subjektas yra pridėtinės vertės mokesčio (toliau – PVM) mokėtojas</w:t>
      </w:r>
      <w:r w:rsidR="00AD167D" w:rsidRPr="001E18C6">
        <w:rPr>
          <w:szCs w:val="24"/>
        </w:rPr>
        <w:t>, PVM mokėtojo kodas: LT331547515.</w:t>
      </w:r>
    </w:p>
    <w:p w14:paraId="20861537" w14:textId="3F9AC1B5" w:rsidR="008117DA" w:rsidRPr="007C0410" w:rsidRDefault="008117DA" w:rsidP="008117DA">
      <w:pPr>
        <w:rPr>
          <w:rStyle w:val="yellow"/>
          <w:sz w:val="22"/>
          <w:szCs w:val="22"/>
        </w:rPr>
      </w:pPr>
      <w:r>
        <w:rPr>
          <w:color w:val="000000"/>
        </w:rPr>
        <w:t xml:space="preserve">            1.3. </w:t>
      </w:r>
      <w:r w:rsidRPr="007C0410">
        <w:rPr>
          <w:color w:val="000000"/>
        </w:rPr>
        <w:t xml:space="preserve">Pirkimas vykdomas vadovaujantis </w:t>
      </w:r>
      <w:r w:rsidRPr="007C0410">
        <w:rPr>
          <w:rFonts w:eastAsia="Calibri"/>
        </w:rPr>
        <w:t xml:space="preserve">Lietuvos Respublikos </w:t>
      </w:r>
      <w:r w:rsidRPr="007C0410">
        <w:t>pirkimų, atliekamų vandentvarkos, energetikos, transporto ar pašto paslaugų srities perkančiųjų subjektų</w:t>
      </w:r>
      <w:r w:rsidRPr="007C0410">
        <w:rPr>
          <w:rFonts w:eastAsia="Calibri"/>
        </w:rPr>
        <w:t xml:space="preserve"> įstatymu (toliau – Pirkimų įstatymas)</w:t>
      </w:r>
      <w:r>
        <w:rPr>
          <w:rFonts w:eastAsia="Calibri"/>
        </w:rPr>
        <w:t xml:space="preserve">, </w:t>
      </w:r>
      <w:r w:rsidRPr="00E92004">
        <w:t>Lietuvos Respublikos viešųjų pirkimų įstatymu (toliau – Viešųjų pirkimų įstatymas)</w:t>
      </w:r>
      <w:r w:rsidRPr="007C0410">
        <w:rPr>
          <w:color w:val="000000"/>
        </w:rPr>
        <w:t>, Lietuvos Respublikos civiliniu kodeksu, kitais pirkimus  reglamentuojančiais teisės aktais bei šiomis konkurso sąlygomis.</w:t>
      </w:r>
    </w:p>
    <w:p w14:paraId="4ED9A844" w14:textId="4B5D0E6D" w:rsidR="00AD167D" w:rsidRPr="001E18C6" w:rsidRDefault="008117DA" w:rsidP="008117DA">
      <w:pPr>
        <w:rPr>
          <w:rFonts w:eastAsia="Calibri"/>
        </w:rPr>
      </w:pPr>
      <w:r>
        <w:rPr>
          <w:rFonts w:eastAsia="Calibri"/>
        </w:rPr>
        <w:t xml:space="preserve">            1.</w:t>
      </w:r>
      <w:r w:rsidR="00B937DF">
        <w:rPr>
          <w:rFonts w:eastAsia="Calibri"/>
        </w:rPr>
        <w:t>4</w:t>
      </w:r>
      <w:r>
        <w:rPr>
          <w:rFonts w:eastAsia="Calibri"/>
        </w:rPr>
        <w:t xml:space="preserve">. </w:t>
      </w:r>
      <w:r w:rsidR="0032280C" w:rsidRPr="001E18C6">
        <w:rPr>
          <w:rFonts w:eastAsia="Calibri"/>
        </w:rPr>
        <w:t>Pirkimą atlieka Perkančiojo subjekto Viešųjų Pirkimų komisija (toliau – Komisija).</w:t>
      </w:r>
    </w:p>
    <w:p w14:paraId="55B2287A" w14:textId="1E3107AB" w:rsidR="00580A8B" w:rsidRDefault="008117DA" w:rsidP="008117DA">
      <w:r>
        <w:t xml:space="preserve">            1.</w:t>
      </w:r>
      <w:r w:rsidR="00B937DF">
        <w:t>5</w:t>
      </w:r>
      <w:r>
        <w:t xml:space="preserve">. </w:t>
      </w:r>
      <w:r w:rsidR="00580A8B" w:rsidRPr="001E18C6">
        <w:t>Šis pirkimas nėra rezervuotas pagal Pirkimų įstatymo 35 ir 36 straipsnių nuostatas.</w:t>
      </w:r>
    </w:p>
    <w:p w14:paraId="51216E05" w14:textId="49FF8EC0" w:rsidR="00C75E5F" w:rsidRPr="00C75E5F" w:rsidRDefault="00C75E5F" w:rsidP="00C75E5F">
      <w:r>
        <w:rPr>
          <w:lang w:eastAsia="lt-LT"/>
        </w:rPr>
        <w:t xml:space="preserve">            1.</w:t>
      </w:r>
      <w:r w:rsidR="00B937DF">
        <w:rPr>
          <w:lang w:eastAsia="lt-LT"/>
        </w:rPr>
        <w:t>6</w:t>
      </w:r>
      <w:r>
        <w:rPr>
          <w:lang w:eastAsia="lt-LT"/>
        </w:rPr>
        <w:t xml:space="preserve">. </w:t>
      </w:r>
      <w:r w:rsidRPr="00C75E5F">
        <w:rPr>
          <w:lang w:eastAsia="lt-LT"/>
        </w:rPr>
        <w:t>Pirkimas atliekamas laikantis lygiateisiškumo, nediskriminavimo, skaidrumo, abipusio pripažinimo, proporcingumo principų ir konfidencialumo bei nešališkumo reikalavimų.</w:t>
      </w:r>
    </w:p>
    <w:p w14:paraId="0A868D7C" w14:textId="600D9FDE" w:rsidR="00C75E5F" w:rsidRPr="00C75E5F" w:rsidRDefault="00C75E5F" w:rsidP="00C75E5F">
      <w:pPr>
        <w:rPr>
          <w:lang w:eastAsia="lt-LT"/>
        </w:rPr>
      </w:pPr>
      <w:r>
        <w:rPr>
          <w:lang w:eastAsia="lt-LT"/>
        </w:rPr>
        <w:t xml:space="preserve">            1.</w:t>
      </w:r>
      <w:r w:rsidR="00B937DF">
        <w:rPr>
          <w:lang w:eastAsia="lt-LT"/>
        </w:rPr>
        <w:t>7</w:t>
      </w:r>
      <w:r>
        <w:rPr>
          <w:lang w:eastAsia="lt-LT"/>
        </w:rPr>
        <w:t xml:space="preserve">. </w:t>
      </w:r>
      <w:r w:rsidRPr="00C75E5F">
        <w:rPr>
          <w:lang w:eastAsia="lt-LT"/>
        </w:rPr>
        <w:t>Visos pirkimo sąlygos nustatytos pirkimo dokumentuose:</w:t>
      </w:r>
    </w:p>
    <w:p w14:paraId="66EE9574" w14:textId="713A9E1C" w:rsidR="00C75E5F" w:rsidRPr="00C75E5F" w:rsidRDefault="00C75E5F" w:rsidP="00C75E5F">
      <w:pPr>
        <w:rPr>
          <w:lang w:eastAsia="lt-LT"/>
        </w:rPr>
      </w:pPr>
      <w:r>
        <w:rPr>
          <w:lang w:eastAsia="lt-LT"/>
        </w:rPr>
        <w:t xml:space="preserve">            1.</w:t>
      </w:r>
      <w:r w:rsidR="00B937DF">
        <w:rPr>
          <w:lang w:eastAsia="lt-LT"/>
        </w:rPr>
        <w:t>7</w:t>
      </w:r>
      <w:r>
        <w:rPr>
          <w:lang w:eastAsia="lt-LT"/>
        </w:rPr>
        <w:t xml:space="preserve">.1. </w:t>
      </w:r>
      <w:r w:rsidRPr="00C75E5F">
        <w:rPr>
          <w:lang w:eastAsia="lt-LT"/>
        </w:rPr>
        <w:t>skelbime apie pirkimą;</w:t>
      </w:r>
    </w:p>
    <w:p w14:paraId="69E860F3" w14:textId="0A5ED010" w:rsidR="00C75E5F" w:rsidRPr="00C75E5F" w:rsidRDefault="00C75E5F" w:rsidP="00C75E5F">
      <w:pPr>
        <w:rPr>
          <w:lang w:eastAsia="lt-LT"/>
        </w:rPr>
      </w:pPr>
      <w:r>
        <w:rPr>
          <w:lang w:eastAsia="lt-LT"/>
        </w:rPr>
        <w:t xml:space="preserve">            1.</w:t>
      </w:r>
      <w:r w:rsidR="00B937DF">
        <w:rPr>
          <w:lang w:eastAsia="lt-LT"/>
        </w:rPr>
        <w:t>7</w:t>
      </w:r>
      <w:r>
        <w:rPr>
          <w:lang w:eastAsia="lt-LT"/>
        </w:rPr>
        <w:t xml:space="preserve">.2. </w:t>
      </w:r>
      <w:r w:rsidRPr="00C75E5F">
        <w:rPr>
          <w:lang w:eastAsia="lt-LT"/>
        </w:rPr>
        <w:t>šiuose pirkimo dokumentuose (kartu su priedais);</w:t>
      </w:r>
    </w:p>
    <w:p w14:paraId="12DC3401" w14:textId="7F06A7AD" w:rsidR="00C75E5F" w:rsidRDefault="00C75E5F" w:rsidP="00C75E5F">
      <w:pPr>
        <w:rPr>
          <w:lang w:eastAsia="lt-LT"/>
        </w:rPr>
      </w:pPr>
      <w:r>
        <w:rPr>
          <w:lang w:eastAsia="lt-LT"/>
        </w:rPr>
        <w:t xml:space="preserve">            1.</w:t>
      </w:r>
      <w:r w:rsidR="00B937DF">
        <w:rPr>
          <w:lang w:eastAsia="lt-LT"/>
        </w:rPr>
        <w:t>7</w:t>
      </w:r>
      <w:r>
        <w:rPr>
          <w:lang w:eastAsia="lt-LT"/>
        </w:rPr>
        <w:t xml:space="preserve">.3. </w:t>
      </w:r>
      <w:r w:rsidRPr="00C75E5F">
        <w:rPr>
          <w:lang w:eastAsia="lt-LT"/>
        </w:rPr>
        <w:t>dokumentų paaiškinimuose (patikslinimuose) taip pat atsakymuose į tiekėjų klausimus (jei tokių bus);</w:t>
      </w:r>
    </w:p>
    <w:p w14:paraId="389DB875" w14:textId="7C191129" w:rsidR="00784F10" w:rsidRPr="007C0410" w:rsidRDefault="00784F10" w:rsidP="00784F10">
      <w:r>
        <w:rPr>
          <w:lang w:eastAsia="lt-LT"/>
        </w:rPr>
        <w:t xml:space="preserve">            1.</w:t>
      </w:r>
      <w:r w:rsidR="00B937DF">
        <w:rPr>
          <w:lang w:eastAsia="lt-LT"/>
        </w:rPr>
        <w:t>7</w:t>
      </w:r>
      <w:r>
        <w:rPr>
          <w:lang w:eastAsia="lt-LT"/>
        </w:rPr>
        <w:t xml:space="preserve">.4. </w:t>
      </w:r>
      <w:r w:rsidRPr="007C0410">
        <w:rPr>
          <w:lang w:eastAsia="lt-LT"/>
        </w:rPr>
        <w:t xml:space="preserve">kituose </w:t>
      </w:r>
      <w:bookmarkStart w:id="1" w:name="_Hlk127348613"/>
      <w:r w:rsidRPr="007C0410">
        <w:rPr>
          <w:lang w:eastAsia="lt-LT"/>
        </w:rPr>
        <w:t>centrinės viešųjų pirkimų informacinės sistemos (toliau –</w:t>
      </w:r>
      <w:bookmarkEnd w:id="1"/>
      <w:r w:rsidRPr="007C0410">
        <w:rPr>
          <w:lang w:eastAsia="lt-LT"/>
        </w:rPr>
        <w:t xml:space="preserve"> CVP IS) priemonėmis pateiktuose dokumentuose.</w:t>
      </w:r>
    </w:p>
    <w:p w14:paraId="76D07D27" w14:textId="650CA573" w:rsidR="00D579C1" w:rsidRDefault="008117DA" w:rsidP="008117DA">
      <w:r>
        <w:t xml:space="preserve">            1.</w:t>
      </w:r>
      <w:r w:rsidR="00B937DF">
        <w:t>8</w:t>
      </w:r>
      <w:r>
        <w:t xml:space="preserve">. </w:t>
      </w:r>
      <w:r w:rsidR="00D579C1" w:rsidRPr="001E18C6">
        <w:t>Motyvai, kodėl pirkimas neatliekamas naudojantis centrinės perkančiosios organizacijos paslaugomis (toliau – CPO) – CPO kataloge nėra tokių prekių pirkimo.</w:t>
      </w:r>
    </w:p>
    <w:p w14:paraId="46F765C7" w14:textId="589B93DB" w:rsidR="00422573" w:rsidRPr="00422573" w:rsidRDefault="00422573" w:rsidP="00422573">
      <w:pPr>
        <w:tabs>
          <w:tab w:val="left" w:pos="1134"/>
        </w:tabs>
        <w:rPr>
          <w:sz w:val="22"/>
          <w:szCs w:val="22"/>
        </w:rPr>
      </w:pPr>
      <w:r>
        <w:t xml:space="preserve">            1.9. </w:t>
      </w:r>
      <w:r w:rsidRPr="00422573">
        <w:rPr>
          <w:color w:val="000000"/>
          <w:szCs w:val="24"/>
        </w:rPr>
        <w:t>Išankstinis skelbimas apie pirkimą nebuvo paskelbtas</w:t>
      </w:r>
      <w:r w:rsidRPr="00422573">
        <w:rPr>
          <w:color w:val="000000"/>
          <w:sz w:val="22"/>
          <w:szCs w:val="22"/>
        </w:rPr>
        <w:t xml:space="preserve">. </w:t>
      </w:r>
    </w:p>
    <w:p w14:paraId="7BC3542B" w14:textId="0AF7451D" w:rsidR="00A72C20" w:rsidRPr="007C0410" w:rsidRDefault="00A72C20" w:rsidP="00A72C20">
      <w:r>
        <w:t xml:space="preserve">            1.10. </w:t>
      </w:r>
      <w:r w:rsidRPr="007C0410">
        <w:t xml:space="preserve">Šiame pirkime Perkantysis subjektas nenumato skelbti savanoriško </w:t>
      </w:r>
      <w:proofErr w:type="spellStart"/>
      <w:r w:rsidRPr="007C0410">
        <w:rPr>
          <w:i/>
        </w:rPr>
        <w:t>ex</w:t>
      </w:r>
      <w:proofErr w:type="spellEnd"/>
      <w:r w:rsidRPr="007C0410">
        <w:rPr>
          <w:i/>
        </w:rPr>
        <w:t xml:space="preserve"> ante</w:t>
      </w:r>
      <w:r w:rsidRPr="007C0410">
        <w:t xml:space="preserve"> skaidrumo skelbimo.</w:t>
      </w:r>
    </w:p>
    <w:p w14:paraId="2F00B613" w14:textId="3BB6FE61" w:rsidR="00A72C20" w:rsidRPr="007C0410" w:rsidRDefault="00A72C20" w:rsidP="00A72C20">
      <w:r>
        <w:t xml:space="preserve">            1.11. </w:t>
      </w:r>
      <w:r w:rsidRPr="007C0410">
        <w:t>Į šio pirkimo komisijos posėdžius Perkantysis subjektas nenumato kviesti dalyvauti stebėtojų.</w:t>
      </w:r>
    </w:p>
    <w:p w14:paraId="15DF28C2" w14:textId="5C3A6C60" w:rsidR="00CF38F0" w:rsidRPr="007C0410" w:rsidRDefault="00CF38F0" w:rsidP="00CF38F0">
      <w:r>
        <w:rPr>
          <w:rFonts w:eastAsia="Calibri"/>
        </w:rPr>
        <w:t xml:space="preserve">            1.</w:t>
      </w:r>
      <w:r w:rsidR="00DD3DED">
        <w:rPr>
          <w:rFonts w:eastAsia="Calibri"/>
        </w:rPr>
        <w:t>12</w:t>
      </w:r>
      <w:r>
        <w:rPr>
          <w:rFonts w:eastAsia="Calibri"/>
        </w:rPr>
        <w:t xml:space="preserve">. </w:t>
      </w:r>
      <w:r w:rsidRPr="007C0410">
        <w:t xml:space="preserve">Perkantysis subjektas pirkimo dokumentus skelbia valstybine lietuvių kalba. Dokumentų paaiškinimai (patikslinimai), taip pat atsakymai į </w:t>
      </w:r>
      <w:r>
        <w:t>t</w:t>
      </w:r>
      <w:r w:rsidRPr="007C0410">
        <w:t xml:space="preserve">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r w:rsidRPr="008D0DC4">
        <w:t>(</w:t>
      </w:r>
      <w:hyperlink r:id="rId9" w:history="1">
        <w:r w:rsidRPr="008D0DC4">
          <w:rPr>
            <w:rStyle w:val="Hipersaitas"/>
            <w:color w:val="auto"/>
            <w:sz w:val="22"/>
            <w:szCs w:val="22"/>
          </w:rPr>
          <w:t>https://pirkimai.eviesiejipirkimai.lt/</w:t>
        </w:r>
      </w:hyperlink>
      <w:r w:rsidRPr="008D0DC4">
        <w:t>)</w:t>
      </w:r>
      <w:r w:rsidRPr="007C0410">
        <w:t xml:space="preserve">. </w:t>
      </w:r>
      <w:r w:rsidRPr="007C0410">
        <w:rPr>
          <w:rFonts w:eastAsia="Calibri"/>
        </w:rPr>
        <w:t>Šių reikalavimų gali būti nesilaikoma tik išimtiniais šiose sąlygose nurodytais atvejais</w:t>
      </w:r>
      <w:r w:rsidRPr="007C0410">
        <w:t xml:space="preserve">. </w:t>
      </w:r>
    </w:p>
    <w:p w14:paraId="6A0B8A4A" w14:textId="6635C2E3" w:rsidR="00EE5FE7" w:rsidRPr="001E18C6" w:rsidRDefault="00EE5FE7" w:rsidP="00EE5FE7">
      <w:pPr>
        <w:rPr>
          <w:rFonts w:eastAsia="Calibri"/>
        </w:rPr>
      </w:pPr>
      <w:r>
        <w:rPr>
          <w:rFonts w:eastAsia="Calibri"/>
        </w:rPr>
        <w:t xml:space="preserve">            1.</w:t>
      </w:r>
      <w:r w:rsidR="00B937DF">
        <w:rPr>
          <w:rFonts w:eastAsia="Calibri"/>
        </w:rPr>
        <w:t>1</w:t>
      </w:r>
      <w:r w:rsidR="00DD3DED">
        <w:rPr>
          <w:rFonts w:eastAsia="Calibri"/>
        </w:rPr>
        <w:t>3</w:t>
      </w:r>
      <w:r>
        <w:rPr>
          <w:rFonts w:eastAsia="Calibri"/>
        </w:rPr>
        <w:t xml:space="preserve">. </w:t>
      </w:r>
      <w:r w:rsidRPr="001E18C6">
        <w:rPr>
          <w:rFonts w:eastAsia="Calibri"/>
        </w:rPr>
        <w:t xml:space="preserve">Perkančiojo subjekto ir tiekėjų bendravimas ir keitimasis informacija, atliekant šį pirkimą, vyksta naudojantis Centrinės viešųjų pirkimų informacinės sistemos priemonėmis (toliau – CVP IS). Adresu: </w:t>
      </w:r>
      <w:hyperlink r:id="rId10" w:history="1">
        <w:r w:rsidRPr="001E18C6">
          <w:rPr>
            <w:rStyle w:val="Hipersaitas"/>
            <w:rFonts w:eastAsia="Calibri"/>
            <w:szCs w:val="24"/>
          </w:rPr>
          <w:t>https://cvpp.eviesiejipirkimai.lt/</w:t>
        </w:r>
      </w:hyperlink>
      <w:r w:rsidRPr="001E18C6">
        <w:rPr>
          <w:rFonts w:eastAsia="Calibri"/>
        </w:rPr>
        <w:t xml:space="preserve"> </w:t>
      </w:r>
    </w:p>
    <w:p w14:paraId="16C3B5CE" w14:textId="20D85F1C" w:rsidR="00580A8B" w:rsidRPr="00FA0B21" w:rsidRDefault="008117DA" w:rsidP="008117DA">
      <w:r>
        <w:t xml:space="preserve">            1.</w:t>
      </w:r>
      <w:r w:rsidR="00927BFA">
        <w:t>1</w:t>
      </w:r>
      <w:r w:rsidR="00DD3DED">
        <w:t>4</w:t>
      </w:r>
      <w:r>
        <w:t xml:space="preserve">. </w:t>
      </w:r>
      <w:r w:rsidR="00580A8B" w:rsidRPr="001E18C6">
        <w:t>Tiesioginį ryšį su tiekėju CVP</w:t>
      </w:r>
      <w:r w:rsidR="00FA0B21">
        <w:t xml:space="preserve"> </w:t>
      </w:r>
      <w:r w:rsidR="00580A8B" w:rsidRPr="001E18C6">
        <w:t>IS įgaliota palaikyti</w:t>
      </w:r>
      <w:r w:rsidR="00FA0B21">
        <w:t>,</w:t>
      </w:r>
      <w:r w:rsidR="00580A8B" w:rsidRPr="001E18C6">
        <w:t xml:space="preserve"> viešųjų pirkimų </w:t>
      </w:r>
      <w:r w:rsidR="00274E6E" w:rsidRPr="001E18C6">
        <w:t>specialistė Džiuljeta Medžiaušienė</w:t>
      </w:r>
      <w:r w:rsidR="00FA0B21">
        <w:t xml:space="preserve">, el. pašto adresas: </w:t>
      </w:r>
      <w:hyperlink r:id="rId11" w:history="1">
        <w:r w:rsidR="00FA0B21" w:rsidRPr="001B6D25">
          <w:rPr>
            <w:rStyle w:val="Hipersaitas"/>
            <w:szCs w:val="24"/>
          </w:rPr>
          <w:t>dziuljeta.medziausiene</w:t>
        </w:r>
        <w:r w:rsidR="00FA0B21" w:rsidRPr="001B6D25">
          <w:rPr>
            <w:rStyle w:val="Hipersaitas"/>
            <w:szCs w:val="24"/>
            <w:lang w:val="en-US"/>
          </w:rPr>
          <w:t>@kaunoautobusai.lt</w:t>
        </w:r>
      </w:hyperlink>
    </w:p>
    <w:p w14:paraId="58F10A0F" w14:textId="77777777" w:rsidR="00FA0B21" w:rsidRPr="001E18C6" w:rsidRDefault="00FA0B21" w:rsidP="008117DA"/>
    <w:p w14:paraId="0397A8D3" w14:textId="769D4D1E" w:rsidR="000744ED" w:rsidRPr="001E18C6" w:rsidRDefault="00770D8C" w:rsidP="00770D8C">
      <w:pPr>
        <w:ind w:left="1080"/>
        <w:contextualSpacing/>
        <w:jc w:val="center"/>
        <w:rPr>
          <w:szCs w:val="24"/>
        </w:rPr>
      </w:pPr>
      <w:r>
        <w:rPr>
          <w:b/>
          <w:szCs w:val="24"/>
        </w:rPr>
        <w:t xml:space="preserve">2. </w:t>
      </w:r>
      <w:r w:rsidR="000744ED" w:rsidRPr="001E18C6">
        <w:rPr>
          <w:b/>
          <w:szCs w:val="24"/>
        </w:rPr>
        <w:t>PIRKIMO OBJEKTAS</w:t>
      </w:r>
    </w:p>
    <w:p w14:paraId="6C346703" w14:textId="77777777" w:rsidR="000744ED" w:rsidRPr="001E18C6" w:rsidRDefault="000744ED" w:rsidP="000744ED">
      <w:pPr>
        <w:ind w:left="360"/>
        <w:contextualSpacing/>
        <w:jc w:val="left"/>
        <w:rPr>
          <w:szCs w:val="24"/>
        </w:rPr>
      </w:pPr>
    </w:p>
    <w:p w14:paraId="3160DF6B" w14:textId="77777777" w:rsidR="004D6C4C" w:rsidRPr="001E18C6" w:rsidRDefault="004D6C4C">
      <w:pPr>
        <w:pStyle w:val="Sraopastraipa"/>
        <w:numPr>
          <w:ilvl w:val="0"/>
          <w:numId w:val="4"/>
        </w:numPr>
        <w:suppressAutoHyphens/>
        <w:jc w:val="left"/>
        <w:rPr>
          <w:vanish/>
          <w:szCs w:val="24"/>
        </w:rPr>
      </w:pPr>
    </w:p>
    <w:p w14:paraId="6C67D320" w14:textId="77777777" w:rsidR="004D6C4C" w:rsidRPr="001E18C6" w:rsidRDefault="004D6C4C">
      <w:pPr>
        <w:pStyle w:val="Sraopastraipa"/>
        <w:numPr>
          <w:ilvl w:val="0"/>
          <w:numId w:val="4"/>
        </w:numPr>
        <w:suppressAutoHyphens/>
        <w:jc w:val="left"/>
        <w:rPr>
          <w:vanish/>
          <w:szCs w:val="24"/>
        </w:rPr>
      </w:pPr>
    </w:p>
    <w:p w14:paraId="2CCD0C50" w14:textId="2D872B8B" w:rsidR="00F33630" w:rsidRPr="001E18C6" w:rsidRDefault="00BD1B9F" w:rsidP="00BD1B9F">
      <w:pPr>
        <w:rPr>
          <w:b/>
        </w:rPr>
      </w:pPr>
      <w:r>
        <w:t xml:space="preserve">             2.1. </w:t>
      </w:r>
      <w:r w:rsidR="00F92FC1" w:rsidRPr="001E18C6">
        <w:t>Pirkimo objektas</w:t>
      </w:r>
      <w:r w:rsidR="000744ED" w:rsidRPr="001E18C6">
        <w:t xml:space="preserve"> –</w:t>
      </w:r>
      <w:r w:rsidR="00EF5989" w:rsidRPr="001E18C6">
        <w:t xml:space="preserve"> </w:t>
      </w:r>
      <w:r w:rsidR="00F33630" w:rsidRPr="001E18C6">
        <w:t>koncentruot</w:t>
      </w:r>
      <w:r w:rsidR="00D5690C" w:rsidRPr="001E18C6">
        <w:t>as</w:t>
      </w:r>
      <w:r w:rsidR="00F33630" w:rsidRPr="001E18C6">
        <w:t xml:space="preserve"> aušinimo skyst</w:t>
      </w:r>
      <w:r w:rsidR="00D5690C" w:rsidRPr="001E18C6">
        <w:t>is</w:t>
      </w:r>
      <w:r w:rsidR="00F33630" w:rsidRPr="001E18C6">
        <w:t xml:space="preserve"> vidaus degimo variklių aušinimo sistemoms (toliau – Prekės)</w:t>
      </w:r>
      <w:r w:rsidR="00CA02E1" w:rsidRPr="001E18C6">
        <w:t>.</w:t>
      </w:r>
    </w:p>
    <w:p w14:paraId="661B68DC" w14:textId="29E1E88F" w:rsidR="004D6C4C" w:rsidRPr="001E18C6" w:rsidRDefault="00BD1B9F" w:rsidP="00BD1B9F">
      <w:r>
        <w:t xml:space="preserve">            2.2. </w:t>
      </w:r>
      <w:r w:rsidR="00132B69" w:rsidRPr="001E18C6">
        <w:t xml:space="preserve">Perkamų </w:t>
      </w:r>
      <w:r w:rsidR="00D532C8" w:rsidRPr="001E18C6">
        <w:t>P</w:t>
      </w:r>
      <w:r w:rsidR="00CA27B6" w:rsidRPr="001E18C6">
        <w:t>rekių</w:t>
      </w:r>
      <w:r w:rsidR="00132B69" w:rsidRPr="001E18C6">
        <w:t xml:space="preserve"> pagrindinis BVPŽ kodas –</w:t>
      </w:r>
      <w:r w:rsidR="00072E18" w:rsidRPr="001E18C6">
        <w:t xml:space="preserve"> </w:t>
      </w:r>
      <w:bookmarkStart w:id="2" w:name="_Hlk84503883"/>
      <w:r w:rsidR="0049071F" w:rsidRPr="001E18C6">
        <w:t>24951311-8 „</w:t>
      </w:r>
      <w:r w:rsidR="0049071F" w:rsidRPr="001E18C6">
        <w:rPr>
          <w:shd w:val="clear" w:color="auto" w:fill="FFFFFF"/>
        </w:rPr>
        <w:t>Aušinimo preparatai</w:t>
      </w:r>
      <w:r w:rsidR="0049071F" w:rsidRPr="001E18C6">
        <w:t>“</w:t>
      </w:r>
      <w:bookmarkEnd w:id="2"/>
      <w:r w:rsidR="0049071F" w:rsidRPr="001E18C6">
        <w:t xml:space="preserve">. </w:t>
      </w:r>
      <w:r w:rsidR="00640AEA" w:rsidRPr="001E18C6">
        <w:t>Pirkimo o</w:t>
      </w:r>
      <w:r w:rsidR="00D04BFC" w:rsidRPr="001E18C6">
        <w:t>b</w:t>
      </w:r>
      <w:r w:rsidR="00640AEA" w:rsidRPr="001E18C6">
        <w:t>jektas į dalis neskirstomas.</w:t>
      </w:r>
    </w:p>
    <w:p w14:paraId="4492B20A" w14:textId="77777777" w:rsidR="0025352C" w:rsidRPr="001E18C6" w:rsidRDefault="0025352C" w:rsidP="00C75E5F">
      <w:pPr>
        <w:pStyle w:val="Sraopastraipa"/>
        <w:numPr>
          <w:ilvl w:val="0"/>
          <w:numId w:val="31"/>
        </w:numPr>
        <w:ind w:left="0" w:firstLine="567"/>
        <w:rPr>
          <w:vanish/>
          <w:szCs w:val="24"/>
        </w:rPr>
      </w:pPr>
    </w:p>
    <w:p w14:paraId="4AC4F59C" w14:textId="77777777" w:rsidR="0025352C" w:rsidRPr="001E18C6" w:rsidRDefault="0025352C" w:rsidP="00C75E5F">
      <w:pPr>
        <w:pStyle w:val="Sraopastraipa"/>
        <w:numPr>
          <w:ilvl w:val="1"/>
          <w:numId w:val="31"/>
        </w:numPr>
        <w:ind w:left="0" w:firstLine="567"/>
        <w:rPr>
          <w:vanish/>
          <w:szCs w:val="24"/>
        </w:rPr>
      </w:pPr>
    </w:p>
    <w:p w14:paraId="010F428F" w14:textId="77777777" w:rsidR="0025352C" w:rsidRPr="001E18C6" w:rsidRDefault="0025352C" w:rsidP="00C75E5F">
      <w:pPr>
        <w:pStyle w:val="Sraopastraipa"/>
        <w:numPr>
          <w:ilvl w:val="1"/>
          <w:numId w:val="31"/>
        </w:numPr>
        <w:ind w:left="0" w:firstLine="567"/>
        <w:rPr>
          <w:vanish/>
          <w:szCs w:val="24"/>
        </w:rPr>
      </w:pPr>
    </w:p>
    <w:p w14:paraId="4179161B" w14:textId="77777777" w:rsidR="0025352C" w:rsidRPr="001E18C6" w:rsidRDefault="0025352C" w:rsidP="00C75E5F">
      <w:pPr>
        <w:pStyle w:val="Sraopastraipa"/>
        <w:numPr>
          <w:ilvl w:val="1"/>
          <w:numId w:val="31"/>
        </w:numPr>
        <w:ind w:left="0" w:firstLine="567"/>
        <w:rPr>
          <w:vanish/>
          <w:szCs w:val="24"/>
        </w:rPr>
      </w:pPr>
    </w:p>
    <w:p w14:paraId="5D51DF74" w14:textId="77777777" w:rsidR="0025352C" w:rsidRPr="001E18C6" w:rsidRDefault="0025352C" w:rsidP="00C75E5F">
      <w:pPr>
        <w:pStyle w:val="Sraopastraipa"/>
        <w:numPr>
          <w:ilvl w:val="1"/>
          <w:numId w:val="31"/>
        </w:numPr>
        <w:ind w:left="0" w:firstLine="567"/>
        <w:rPr>
          <w:vanish/>
          <w:szCs w:val="24"/>
        </w:rPr>
      </w:pPr>
    </w:p>
    <w:p w14:paraId="28F63BAF" w14:textId="77777777" w:rsidR="0025352C" w:rsidRPr="001E18C6" w:rsidRDefault="0025352C" w:rsidP="00C75E5F">
      <w:pPr>
        <w:pStyle w:val="Sraopastraipa"/>
        <w:numPr>
          <w:ilvl w:val="1"/>
          <w:numId w:val="31"/>
        </w:numPr>
        <w:ind w:left="0" w:firstLine="567"/>
        <w:rPr>
          <w:vanish/>
          <w:szCs w:val="24"/>
        </w:rPr>
      </w:pPr>
    </w:p>
    <w:p w14:paraId="095C7A8D" w14:textId="77777777" w:rsidR="0025352C" w:rsidRPr="001E18C6" w:rsidRDefault="0025352C" w:rsidP="00C75E5F">
      <w:pPr>
        <w:pStyle w:val="Sraopastraipa"/>
        <w:numPr>
          <w:ilvl w:val="1"/>
          <w:numId w:val="31"/>
        </w:numPr>
        <w:ind w:left="0" w:firstLine="567"/>
        <w:rPr>
          <w:vanish/>
          <w:szCs w:val="24"/>
        </w:rPr>
      </w:pPr>
    </w:p>
    <w:p w14:paraId="1FF3C595" w14:textId="4AD3C37A" w:rsidR="008916FF" w:rsidRDefault="00BD1B9F" w:rsidP="00453154">
      <w:pPr>
        <w:ind w:firstLine="567"/>
        <w:rPr>
          <w:szCs w:val="24"/>
        </w:rPr>
      </w:pPr>
      <w:r>
        <w:rPr>
          <w:szCs w:val="24"/>
        </w:rPr>
        <w:t xml:space="preserve">  </w:t>
      </w:r>
      <w:r w:rsidR="001856C1" w:rsidRPr="001E18C6">
        <w:rPr>
          <w:szCs w:val="24"/>
        </w:rPr>
        <w:t xml:space="preserve">2.3. </w:t>
      </w:r>
      <w:r w:rsidR="001856C1" w:rsidRPr="0057467F">
        <w:rPr>
          <w:szCs w:val="24"/>
        </w:rPr>
        <w:t xml:space="preserve">Pirkimo objektas nėra skaidomas į dalis. Pasiūlymai turi būti teikiami visam nurodytam pirkimo objektui. Prekių užsakymo terminas </w:t>
      </w:r>
      <w:r w:rsidR="001856C1" w:rsidRPr="0057467F">
        <w:rPr>
          <w:noProof/>
          <w:szCs w:val="24"/>
        </w:rPr>
        <w:t xml:space="preserve">– </w:t>
      </w:r>
      <w:r w:rsidR="00A56A5E" w:rsidRPr="0057467F">
        <w:rPr>
          <w:bCs/>
          <w:szCs w:val="24"/>
        </w:rPr>
        <w:t>12</w:t>
      </w:r>
      <w:r w:rsidR="001856C1" w:rsidRPr="0057467F">
        <w:rPr>
          <w:bCs/>
          <w:szCs w:val="24"/>
        </w:rPr>
        <w:t xml:space="preserve"> (</w:t>
      </w:r>
      <w:r w:rsidR="00A56A5E" w:rsidRPr="0057467F">
        <w:rPr>
          <w:bCs/>
          <w:szCs w:val="24"/>
        </w:rPr>
        <w:t>dvylika</w:t>
      </w:r>
      <w:r w:rsidR="001856C1" w:rsidRPr="0057467F">
        <w:rPr>
          <w:bCs/>
          <w:szCs w:val="24"/>
        </w:rPr>
        <w:t>) mėnesi</w:t>
      </w:r>
      <w:r w:rsidR="00A56A5E" w:rsidRPr="0057467F">
        <w:rPr>
          <w:bCs/>
          <w:szCs w:val="24"/>
        </w:rPr>
        <w:t>ų</w:t>
      </w:r>
      <w:r w:rsidR="001856C1" w:rsidRPr="0057467F">
        <w:rPr>
          <w:bCs/>
          <w:szCs w:val="24"/>
        </w:rPr>
        <w:t xml:space="preserve"> </w:t>
      </w:r>
      <w:r w:rsidR="001856C1" w:rsidRPr="0057467F">
        <w:rPr>
          <w:szCs w:val="24"/>
        </w:rPr>
        <w:t xml:space="preserve">nuo Sutarties įsigaliojimo dienos. </w:t>
      </w:r>
      <w:r w:rsidR="00453154" w:rsidRPr="0057467F">
        <w:rPr>
          <w:szCs w:val="24"/>
        </w:rPr>
        <w:lastRenderedPageBreak/>
        <w:t>Pasibaigus 12</w:t>
      </w:r>
      <w:r w:rsidR="00087DBA" w:rsidRPr="0057467F">
        <w:rPr>
          <w:szCs w:val="24"/>
        </w:rPr>
        <w:t xml:space="preserve"> (dvylikos)</w:t>
      </w:r>
      <w:r w:rsidR="00453154" w:rsidRPr="0057467F">
        <w:rPr>
          <w:szCs w:val="24"/>
        </w:rPr>
        <w:t xml:space="preserve"> mėnesių Prekių užsakymo laikotarpiui, sutartis gali būti automatiškai pratęsta dar 1</w:t>
      </w:r>
      <w:r w:rsidR="00087DBA" w:rsidRPr="0057467F">
        <w:rPr>
          <w:szCs w:val="24"/>
        </w:rPr>
        <w:t xml:space="preserve"> (vieną)</w:t>
      </w:r>
      <w:r w:rsidR="00453154" w:rsidRPr="0057467F">
        <w:rPr>
          <w:szCs w:val="24"/>
        </w:rPr>
        <w:t xml:space="preserve"> kartą </w:t>
      </w:r>
      <w:r w:rsidR="00087DBA" w:rsidRPr="0057467F">
        <w:rPr>
          <w:szCs w:val="24"/>
        </w:rPr>
        <w:t>6</w:t>
      </w:r>
      <w:r w:rsidR="00A56A5E" w:rsidRPr="0057467F">
        <w:rPr>
          <w:szCs w:val="24"/>
        </w:rPr>
        <w:t xml:space="preserve"> (</w:t>
      </w:r>
      <w:r w:rsidR="00087DBA" w:rsidRPr="0057467F">
        <w:rPr>
          <w:szCs w:val="24"/>
        </w:rPr>
        <w:t>šešių</w:t>
      </w:r>
      <w:r w:rsidR="00A56A5E" w:rsidRPr="0057467F">
        <w:rPr>
          <w:szCs w:val="24"/>
        </w:rPr>
        <w:t>)</w:t>
      </w:r>
      <w:r w:rsidR="00453154" w:rsidRPr="0057467F">
        <w:rPr>
          <w:szCs w:val="24"/>
        </w:rPr>
        <w:t xml:space="preserve"> mėnesių laikotarpiui. </w:t>
      </w:r>
    </w:p>
    <w:p w14:paraId="210F92CD" w14:textId="6BEA9536" w:rsidR="00087DBA" w:rsidRPr="001E18C6" w:rsidRDefault="00087DBA" w:rsidP="00453154">
      <w:pPr>
        <w:ind w:firstLine="567"/>
        <w:rPr>
          <w:szCs w:val="24"/>
        </w:rPr>
      </w:pPr>
      <w:r>
        <w:rPr>
          <w:szCs w:val="24"/>
        </w:rPr>
        <w:t xml:space="preserve">2.3.1. </w:t>
      </w:r>
      <w:r w:rsidR="006B023F">
        <w:rPr>
          <w:szCs w:val="24"/>
        </w:rPr>
        <w:t>P</w:t>
      </w:r>
      <w:r w:rsidR="006B023F">
        <w:t>rekių užsakymo laikotarpis baigiasi praėjus 12 (dvylikai) mėnesių nuo sutarties įsigaliojimo dienos, su galimybe jį pratęsti vieną kartą dar 6 (šešių) mėnesių laikotarpiui, arba kai Perkančiojo subjekto užsakytų ir nupirktų prekių vertė pasieks pirkimo sutartyje nurodytą maksimalią sutarties vertę, kurios Perkantysis subjektas, vykdydamas sutartį, negali viršyti, priklausomai nuo to, kuri iš šių sąlygų įvyksta anksčiau.</w:t>
      </w:r>
    </w:p>
    <w:p w14:paraId="7D611460" w14:textId="62E1C90C" w:rsidR="00D56E57" w:rsidRPr="001E18C6" w:rsidRDefault="00AF5180" w:rsidP="00132EF5">
      <w:pPr>
        <w:rPr>
          <w:szCs w:val="24"/>
        </w:rPr>
      </w:pPr>
      <w:r w:rsidRPr="001E18C6">
        <w:rPr>
          <w:szCs w:val="24"/>
        </w:rPr>
        <w:t xml:space="preserve">        2.4. </w:t>
      </w:r>
      <w:r w:rsidR="00496381" w:rsidRPr="001E18C6">
        <w:rPr>
          <w:szCs w:val="24"/>
        </w:rPr>
        <w:t>Prekių pristatymo terminas nurodytas pirkimo sąlygų 1 priede „Techninėje specifikacijoje“.</w:t>
      </w:r>
    </w:p>
    <w:p w14:paraId="55722BDA" w14:textId="4687DBD3" w:rsidR="009660DE" w:rsidRPr="001E18C6" w:rsidRDefault="009660DE" w:rsidP="009660DE">
      <w:pPr>
        <w:pStyle w:val="Pagrindinistekstas"/>
        <w:suppressAutoHyphens/>
        <w:ind w:firstLine="0"/>
        <w:contextualSpacing/>
        <w:rPr>
          <w:szCs w:val="24"/>
        </w:rPr>
      </w:pPr>
      <w:r w:rsidRPr="001E18C6">
        <w:rPr>
          <w:noProof/>
          <w:szCs w:val="24"/>
        </w:rPr>
        <w:t xml:space="preserve">        2.5. Pirkimo sutarčiai taikoma </w:t>
      </w:r>
      <w:r w:rsidRPr="001E18C6">
        <w:rPr>
          <w:szCs w:val="24"/>
        </w:rPr>
        <w:t>kainodara:</w:t>
      </w:r>
    </w:p>
    <w:p w14:paraId="18093BF0" w14:textId="24FBA715" w:rsidR="009660DE" w:rsidRPr="001E18C6" w:rsidRDefault="00DF1C7B" w:rsidP="00DF1C7B">
      <w:pPr>
        <w:pStyle w:val="Pagrindinistekstas"/>
        <w:suppressAutoHyphens/>
        <w:ind w:firstLine="0"/>
        <w:contextualSpacing/>
        <w:rPr>
          <w:iCs/>
          <w:szCs w:val="24"/>
          <w:u w:val="single"/>
        </w:rPr>
      </w:pPr>
      <w:r>
        <w:rPr>
          <w:szCs w:val="24"/>
        </w:rPr>
        <w:t xml:space="preserve">        </w:t>
      </w:r>
      <w:r w:rsidR="009660DE" w:rsidRPr="001E18C6">
        <w:rPr>
          <w:szCs w:val="24"/>
        </w:rPr>
        <w:t>2.5.1.  vadovaujantis Viešųjų pirkimų tarnybos direktoriaus 2017 m. birželio 28 d. įsakymu Nr. 1S-95 (Viešųjų pirkimų tarnybos direktoriaus 2019 m. sausio 24 d. įsakymo Nr. 1S-13 redakcija) patvirtintos kainodaros taisyklių nustatymo metodikos</w:t>
      </w:r>
      <w:r w:rsidR="009660DE" w:rsidRPr="001E18C6">
        <w:rPr>
          <w:rStyle w:val="Puslapioinaosnuoroda"/>
          <w:szCs w:val="24"/>
        </w:rPr>
        <w:footnoteReference w:id="1"/>
      </w:r>
      <w:r w:rsidR="009660DE" w:rsidRPr="001E18C6">
        <w:rPr>
          <w:szCs w:val="24"/>
        </w:rPr>
        <w:t xml:space="preserve"> (toliau – Kainodaros taisyklių nustatymo metodika) 17.2 punkto nuostatomis, sutarčiai taikoma fiksuoto įkainio kainodara.  </w:t>
      </w:r>
    </w:p>
    <w:p w14:paraId="292095A6" w14:textId="5895D39A" w:rsidR="000A5876" w:rsidRPr="001E18C6" w:rsidRDefault="009660DE" w:rsidP="00DD145E">
      <w:pPr>
        <w:pStyle w:val="Pagrindinistekstas"/>
        <w:suppressAutoHyphens/>
        <w:contextualSpacing/>
        <w:rPr>
          <w:color w:val="000000"/>
          <w:szCs w:val="24"/>
        </w:rPr>
      </w:pPr>
      <w:r w:rsidRPr="001E18C6">
        <w:rPr>
          <w:iCs/>
          <w:szCs w:val="24"/>
        </w:rPr>
        <w:t xml:space="preserve">2.5.2. </w:t>
      </w:r>
      <w:r w:rsidRPr="00235A4B">
        <w:rPr>
          <w:szCs w:val="24"/>
        </w:rPr>
        <w:t xml:space="preserve">Specifikacijoje 1 lentelėje nurodyti preliminarūs Prekių kiekiai, kurie, vadovaujantis Kainodaros taisyklių nustatymo metodikos 17.2 punkto nuostatomis,  </w:t>
      </w:r>
      <w:r w:rsidRPr="00235A4B">
        <w:rPr>
          <w:color w:val="000000"/>
          <w:szCs w:val="24"/>
        </w:rPr>
        <w:t>bus naudojami tik pasiūlymų vertinime ir nebus laikomi maksimaliais</w:t>
      </w:r>
      <w:r w:rsidRPr="00235A4B">
        <w:rPr>
          <w:szCs w:val="24"/>
        </w:rPr>
        <w:t xml:space="preserve">. </w:t>
      </w:r>
      <w:r w:rsidRPr="00235A4B">
        <w:rPr>
          <w:bCs/>
          <w:szCs w:val="24"/>
        </w:rPr>
        <w:t>Perkantysis subjektas Prekių užsakymo laikotarpiui numato maksimalią pirkimo sutarties vertę (t.</w:t>
      </w:r>
      <w:r w:rsidR="009407DB" w:rsidRPr="00235A4B">
        <w:rPr>
          <w:bCs/>
          <w:szCs w:val="24"/>
        </w:rPr>
        <w:t xml:space="preserve"> </w:t>
      </w:r>
      <w:r w:rsidRPr="00235A4B">
        <w:rPr>
          <w:bCs/>
          <w:szCs w:val="24"/>
        </w:rPr>
        <w:t xml:space="preserve">y. </w:t>
      </w:r>
      <w:r w:rsidRPr="00235A4B">
        <w:rPr>
          <w:color w:val="000000"/>
          <w:szCs w:val="24"/>
        </w:rPr>
        <w:t>maksimaliai pirkimui skirtą lėšų sumą</w:t>
      </w:r>
      <w:r w:rsidRPr="00235A4B">
        <w:rPr>
          <w:bCs/>
          <w:szCs w:val="24"/>
        </w:rPr>
        <w:t xml:space="preserve">  – </w:t>
      </w:r>
      <w:r w:rsidR="003B7BF7" w:rsidRPr="00A82B2D">
        <w:rPr>
          <w:b/>
          <w:szCs w:val="24"/>
        </w:rPr>
        <w:t>70</w:t>
      </w:r>
      <w:r w:rsidRPr="00A82B2D">
        <w:rPr>
          <w:b/>
          <w:szCs w:val="24"/>
        </w:rPr>
        <w:t>.000,00</w:t>
      </w:r>
      <w:r w:rsidR="00235A4B" w:rsidRPr="00235A4B">
        <w:rPr>
          <w:bCs/>
          <w:szCs w:val="24"/>
        </w:rPr>
        <w:t xml:space="preserve"> (septyniasdešimt tūkstančių eurų ir 00 ct.)</w:t>
      </w:r>
      <w:r w:rsidRPr="00235A4B">
        <w:rPr>
          <w:bCs/>
          <w:szCs w:val="24"/>
        </w:rPr>
        <w:t xml:space="preserve"> Eur (be PVM) ir </w:t>
      </w:r>
      <w:r w:rsidRPr="00235A4B">
        <w:rPr>
          <w:color w:val="000000"/>
          <w:szCs w:val="24"/>
        </w:rPr>
        <w:t>pradinės sutarties vertė bus lygi maksimaliai pirkimui skirtai lėšų sumai be PVM pirkimo dokumentuose ir pirkimo sutartyje nurodytų prekių įsigijimui tiekėjo pasiūlyme nurodytais įkainiais be PVM;</w:t>
      </w:r>
    </w:p>
    <w:p w14:paraId="56B552FF" w14:textId="6A5245BE" w:rsidR="00FC3B61" w:rsidRPr="001E18C6" w:rsidRDefault="00FC3B61" w:rsidP="00FC3B61">
      <w:pPr>
        <w:ind w:firstLine="567"/>
        <w:rPr>
          <w:szCs w:val="24"/>
        </w:rPr>
      </w:pPr>
      <w:r w:rsidRPr="001E18C6">
        <w:rPr>
          <w:szCs w:val="24"/>
        </w:rPr>
        <w:t>2.6. Perkantysis subjektas už pristatytas Prekes atsiskaitys per 30</w:t>
      </w:r>
      <w:r w:rsidR="00224A18" w:rsidRPr="001E18C6">
        <w:rPr>
          <w:szCs w:val="24"/>
        </w:rPr>
        <w:t xml:space="preserve"> (trisdešimt)</w:t>
      </w:r>
      <w:r w:rsidRPr="001E18C6">
        <w:rPr>
          <w:szCs w:val="24"/>
        </w:rPr>
        <w:t xml:space="preserve"> kalendorinių dienų nuo PVM sąskaitos</w:t>
      </w:r>
      <w:r w:rsidR="00224A18" w:rsidRPr="001E18C6">
        <w:rPr>
          <w:szCs w:val="24"/>
        </w:rPr>
        <w:t xml:space="preserve"> - </w:t>
      </w:r>
      <w:r w:rsidRPr="001E18C6">
        <w:rPr>
          <w:szCs w:val="24"/>
        </w:rPr>
        <w:t xml:space="preserve"> faktūros pateikimo apmokėjimui dienos. Tiekėjas sąskaitas</w:t>
      </w:r>
      <w:r w:rsidR="00224A18" w:rsidRPr="001E18C6">
        <w:rPr>
          <w:szCs w:val="24"/>
        </w:rPr>
        <w:t xml:space="preserve"> - </w:t>
      </w:r>
      <w:r w:rsidRPr="001E18C6">
        <w:rPr>
          <w:szCs w:val="24"/>
        </w:rPr>
        <w:t xml:space="preserve"> faktūras privalo teikti tik elektroniniu būdu:</w:t>
      </w:r>
    </w:p>
    <w:p w14:paraId="053DF441" w14:textId="26F709D0" w:rsidR="00FC3B61" w:rsidRPr="001E18C6" w:rsidRDefault="00FC3B61" w:rsidP="00FC3B61">
      <w:pPr>
        <w:ind w:firstLine="567"/>
        <w:rPr>
          <w:szCs w:val="24"/>
        </w:rPr>
      </w:pPr>
      <w:r w:rsidRPr="001E18C6">
        <w:rPr>
          <w:szCs w:val="24"/>
        </w:rPr>
        <w:t>2.6.1.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34D01F81" w14:textId="5B5B5575" w:rsidR="00FC3B61" w:rsidRPr="001E18C6" w:rsidRDefault="00FC3B61" w:rsidP="00FC3B61">
      <w:pPr>
        <w:ind w:firstLine="567"/>
        <w:rPr>
          <w:szCs w:val="24"/>
        </w:rPr>
      </w:pPr>
      <w:r w:rsidRPr="001E18C6">
        <w:rPr>
          <w:szCs w:val="24"/>
        </w:rPr>
        <w:t>2.6.2. Europos elektroninių sąskaitų faktūrų standarto neatitinkančią elektroninę sąskaitą faktūrą Tiekėjas privalo pateikti, naudodamasis informacinės sistemos „SABIS“ priemonėmis (https://sabis.nbfc.lt/).</w:t>
      </w:r>
    </w:p>
    <w:p w14:paraId="14B6DCBA" w14:textId="734A8778" w:rsidR="000A5876" w:rsidRDefault="00FC3B61" w:rsidP="00FC3B61">
      <w:pPr>
        <w:ind w:firstLine="426"/>
        <w:rPr>
          <w:szCs w:val="24"/>
        </w:rPr>
      </w:pPr>
      <w:r w:rsidRPr="001E18C6">
        <w:rPr>
          <w:szCs w:val="24"/>
        </w:rPr>
        <w:t xml:space="preserve">  2.6.3.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0A569186" w14:textId="77777777" w:rsidR="00461686" w:rsidRPr="007C0410" w:rsidRDefault="00461686" w:rsidP="00461686">
      <w:pPr>
        <w:jc w:val="center"/>
        <w:rPr>
          <w:sz w:val="22"/>
          <w:szCs w:val="22"/>
        </w:rPr>
      </w:pPr>
      <w:r w:rsidRPr="007C0410">
        <w:rPr>
          <w:rFonts w:eastAsia="Calibri"/>
          <w:b/>
          <w:sz w:val="22"/>
          <w:szCs w:val="22"/>
        </w:rPr>
        <w:t>Techninė specifikacija</w:t>
      </w:r>
    </w:p>
    <w:p w14:paraId="36198797" w14:textId="77777777" w:rsidR="00461686" w:rsidRPr="007C0410" w:rsidRDefault="00461686" w:rsidP="00461686">
      <w:pPr>
        <w:rPr>
          <w:sz w:val="22"/>
          <w:szCs w:val="22"/>
        </w:rPr>
      </w:pPr>
    </w:p>
    <w:p w14:paraId="0C737164" w14:textId="4C9E99AE" w:rsidR="00461686" w:rsidRDefault="00461686" w:rsidP="00461686">
      <w:pPr>
        <w:rPr>
          <w:iCs/>
        </w:rPr>
      </w:pPr>
      <w:r>
        <w:rPr>
          <w:iCs/>
        </w:rPr>
        <w:t xml:space="preserve">           2.7. </w:t>
      </w:r>
      <w:r w:rsidRPr="00540659">
        <w:rPr>
          <w:iCs/>
        </w:rPr>
        <w:t xml:space="preserve">Jeigu Specifikacijoje nurodomas </w:t>
      </w:r>
      <w:r w:rsidRPr="00540659">
        <w:rPr>
          <w:rFonts w:eastAsia="Calibri"/>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540659">
        <w:rPr>
          <w:iCs/>
        </w:rPr>
        <w:t xml:space="preserve">, gali būti pateikiamas lygiavertis objektas nurodytajam. </w:t>
      </w:r>
    </w:p>
    <w:p w14:paraId="022204E2" w14:textId="77777777" w:rsidR="00692AE0" w:rsidRPr="00540659" w:rsidRDefault="00692AE0" w:rsidP="00461686"/>
    <w:p w14:paraId="76A368A4" w14:textId="77777777" w:rsidR="00692AE0" w:rsidRPr="00490897" w:rsidRDefault="00692AE0" w:rsidP="00692AE0">
      <w:pPr>
        <w:ind w:firstLine="284"/>
        <w:jc w:val="center"/>
        <w:rPr>
          <w:rFonts w:eastAsia="Calibri"/>
          <w:b/>
          <w:szCs w:val="24"/>
        </w:rPr>
      </w:pPr>
      <w:r w:rsidRPr="00490897">
        <w:rPr>
          <w:rFonts w:eastAsia="Calibri"/>
          <w:b/>
          <w:szCs w:val="24"/>
        </w:rPr>
        <w:t>Prekių, paslaugų ar darbų energijos vartojimo efektyvumo ir aplinkos apsaugos reikalavimai ir (arba) kriterijai Lietuvos Respublikos Vyriausybės ar jos įgaliotos institucijos nustatytais atvejais ir tvarka</w:t>
      </w:r>
    </w:p>
    <w:p w14:paraId="42351AEB" w14:textId="77777777" w:rsidR="00461686" w:rsidRPr="001E18C6" w:rsidRDefault="00461686" w:rsidP="00461686">
      <w:pPr>
        <w:rPr>
          <w:szCs w:val="24"/>
        </w:rPr>
      </w:pPr>
    </w:p>
    <w:p w14:paraId="0C257B8B" w14:textId="755CF710" w:rsidR="00306ED6" w:rsidRDefault="00306ED6" w:rsidP="00306ED6">
      <w:pPr>
        <w:rPr>
          <w:szCs w:val="24"/>
        </w:rPr>
      </w:pPr>
      <w:r w:rsidRPr="001E18C6">
        <w:rPr>
          <w:szCs w:val="24"/>
        </w:rPr>
        <w:lastRenderedPageBreak/>
        <w:t xml:space="preserve">        </w:t>
      </w:r>
      <w:r w:rsidR="0098394B" w:rsidRPr="001E18C6">
        <w:rPr>
          <w:szCs w:val="24"/>
        </w:rPr>
        <w:t>2.</w:t>
      </w:r>
      <w:r w:rsidR="00BE4202">
        <w:rPr>
          <w:szCs w:val="24"/>
        </w:rPr>
        <w:t>8</w:t>
      </w:r>
      <w:r w:rsidR="0098394B" w:rsidRPr="001E18C6">
        <w:rPr>
          <w:szCs w:val="24"/>
        </w:rPr>
        <w:t xml:space="preserve">.  </w:t>
      </w:r>
      <w:r w:rsidRPr="001E18C6">
        <w:rPr>
          <w:szCs w:val="24"/>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4389F040" w14:textId="4AF43EAF" w:rsidR="00306ED6" w:rsidRPr="001E18C6" w:rsidRDefault="00306ED6" w:rsidP="004731E9">
      <w:pPr>
        <w:widowControl w:val="0"/>
        <w:rPr>
          <w:bCs/>
          <w:spacing w:val="2"/>
          <w:szCs w:val="24"/>
          <w:shd w:val="clear" w:color="auto" w:fill="FFFFFF"/>
        </w:rPr>
      </w:pPr>
      <w:bookmarkStart w:id="3" w:name="_Hlk144796895"/>
      <w:r w:rsidRPr="001E18C6">
        <w:rPr>
          <w:bCs/>
          <w:spacing w:val="2"/>
          <w:szCs w:val="24"/>
          <w:shd w:val="clear" w:color="auto" w:fill="FFFFFF"/>
        </w:rPr>
        <w:t xml:space="preserve">       2.</w:t>
      </w:r>
      <w:r w:rsidR="00BE4202">
        <w:rPr>
          <w:bCs/>
          <w:spacing w:val="2"/>
          <w:szCs w:val="24"/>
          <w:shd w:val="clear" w:color="auto" w:fill="FFFFFF"/>
        </w:rPr>
        <w:t>9</w:t>
      </w:r>
      <w:r w:rsidRPr="001E18C6">
        <w:rPr>
          <w:bCs/>
          <w:spacing w:val="2"/>
          <w:szCs w:val="24"/>
          <w:shd w:val="clear" w:color="auto" w:fill="FFFFFF"/>
        </w:rPr>
        <w:t xml:space="preserve">. Pirkimas laikomas </w:t>
      </w:r>
      <w:r w:rsidRPr="001E18C6">
        <w:rPr>
          <w:b/>
          <w:color w:val="00B050"/>
          <w:spacing w:val="2"/>
          <w:szCs w:val="24"/>
          <w:shd w:val="clear" w:color="auto" w:fill="FFFFFF"/>
        </w:rPr>
        <w:t>žaliuoju pirkimu</w:t>
      </w:r>
      <w:r w:rsidRPr="001E18C6">
        <w:rPr>
          <w:bCs/>
          <w:spacing w:val="2"/>
          <w:szCs w:val="24"/>
          <w:shd w:val="clear" w:color="auto" w:fill="FFFFFF"/>
        </w:rPr>
        <w:t>, nes:</w:t>
      </w:r>
    </w:p>
    <w:p w14:paraId="5C424118" w14:textId="3382DF7B" w:rsidR="00306ED6" w:rsidRPr="001E18C6" w:rsidRDefault="00306ED6" w:rsidP="004731E9">
      <w:pPr>
        <w:widowControl w:val="0"/>
        <w:rPr>
          <w:szCs w:val="24"/>
        </w:rPr>
      </w:pPr>
      <w:r w:rsidRPr="001E18C6">
        <w:rPr>
          <w:bCs/>
          <w:spacing w:val="2"/>
          <w:szCs w:val="24"/>
          <w:shd w:val="clear" w:color="auto" w:fill="FFFFFF"/>
        </w:rPr>
        <w:t xml:space="preserve">       2.</w:t>
      </w:r>
      <w:r w:rsidR="00BE4202">
        <w:rPr>
          <w:bCs/>
          <w:spacing w:val="2"/>
          <w:szCs w:val="24"/>
          <w:shd w:val="clear" w:color="auto" w:fill="FFFFFF"/>
        </w:rPr>
        <w:t>9</w:t>
      </w:r>
      <w:r w:rsidRPr="001E18C6">
        <w:rPr>
          <w:bCs/>
          <w:spacing w:val="2"/>
          <w:szCs w:val="24"/>
          <w:shd w:val="clear" w:color="auto" w:fill="FFFFFF"/>
        </w:rPr>
        <w:t xml:space="preserve">.1.  </w:t>
      </w:r>
      <w:r w:rsidRPr="001E18C6">
        <w:rPr>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1E18C6">
        <w:rPr>
          <w:szCs w:val="24"/>
        </w:rPr>
        <w:t xml:space="preserve"> </w:t>
      </w:r>
      <w:r w:rsidRPr="001E18C6">
        <w:rPr>
          <w:szCs w:val="24"/>
          <w:shd w:val="clear" w:color="auto" w:fill="FFFFFF"/>
          <w:lang w:eastAsia="ar-SA"/>
        </w:rPr>
        <w:t xml:space="preserve">(toliau – Tvarkos aprašas) 4.4.4.4. punktu </w:t>
      </w:r>
      <w:r w:rsidRPr="001E18C6">
        <w:rPr>
          <w:szCs w:val="24"/>
        </w:rPr>
        <w:t>Prekė yra tvirta, ilgaamžė, funkcionali, ji ar jos sudedamosios dalys tinka naudoti daug kartų ir (ar) lengvai pataisomos, ir (ar) pakeičiamos;</w:t>
      </w:r>
    </w:p>
    <w:p w14:paraId="3A470BE4" w14:textId="0B2D89E2" w:rsidR="00306ED6" w:rsidRDefault="00306ED6" w:rsidP="004731E9">
      <w:pPr>
        <w:widowControl w:val="0"/>
        <w:rPr>
          <w:szCs w:val="24"/>
        </w:rPr>
      </w:pPr>
      <w:r w:rsidRPr="001E18C6">
        <w:rPr>
          <w:szCs w:val="24"/>
        </w:rPr>
        <w:t xml:space="preserve">       2.</w:t>
      </w:r>
      <w:r w:rsidR="00BE4202">
        <w:rPr>
          <w:szCs w:val="24"/>
        </w:rPr>
        <w:t>9</w:t>
      </w:r>
      <w:r w:rsidRPr="001E18C6">
        <w:rPr>
          <w:szCs w:val="24"/>
        </w:rPr>
        <w:t>.2. vadovaujantis Tvarkos aprašo 4.4.4.1 punktu pirkimo sutartyje savarankiškai nustatė papildomus aplinkos apsaugos kriterijus</w:t>
      </w:r>
      <w:r w:rsidRPr="001E18C6">
        <w:rPr>
          <w:szCs w:val="24"/>
          <w:shd w:val="clear" w:color="auto" w:fill="FFFFFF"/>
          <w:lang w:eastAsia="ar-SA"/>
        </w:rPr>
        <w:t xml:space="preserve">, kad vykdant pirkimo sutartį tiekėjas turi laikytis šių aplinkosaugos reikalavimų: 1) </w:t>
      </w:r>
      <w:r w:rsidRPr="001E18C6">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Pr="001E18C6">
        <w:rPr>
          <w:szCs w:val="24"/>
          <w:shd w:val="clear" w:color="auto" w:fill="FFFFFF"/>
          <w:lang w:eastAsia="ar-SA"/>
        </w:rPr>
        <w:t>Tvarkos aprašo 2 priedo 1 skyriuje „Popierius ir jo gaminiai“ išdėstytus minimalius aplinkos apsaugos kriterijus</w:t>
      </w:r>
      <w:r w:rsidRPr="001E18C6">
        <w:rPr>
          <w:szCs w:val="24"/>
        </w:rPr>
        <w:t>;</w:t>
      </w:r>
    </w:p>
    <w:p w14:paraId="3D0D6178" w14:textId="7F066E1E" w:rsidR="008077F2" w:rsidRPr="008077F2" w:rsidRDefault="00CD0DF5" w:rsidP="008077F2">
      <w:pPr>
        <w:widowControl w:val="0"/>
        <w:rPr>
          <w:szCs w:val="24"/>
        </w:rPr>
      </w:pPr>
      <w:r>
        <w:rPr>
          <w:szCs w:val="24"/>
        </w:rPr>
        <w:t xml:space="preserve">     2.</w:t>
      </w:r>
      <w:r w:rsidR="00BE4202">
        <w:rPr>
          <w:szCs w:val="24"/>
        </w:rPr>
        <w:t>9</w:t>
      </w:r>
      <w:r>
        <w:rPr>
          <w:szCs w:val="24"/>
        </w:rPr>
        <w:t xml:space="preserve">.3. </w:t>
      </w:r>
      <w:r w:rsidR="008077F2" w:rsidRPr="008077F2">
        <w:rPr>
          <w:szCs w:val="24"/>
        </w:rPr>
        <w:t xml:space="preserve">Pristatymo eismo valandų ir maršruto reikalavimas: Sutarties vykdymo metu, siekiant mažinti aplinkos taršą transporto priemonių išmetamosiomis dujomis, Tiekėjai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 </w:t>
      </w:r>
    </w:p>
    <w:p w14:paraId="26607F41" w14:textId="3945C288" w:rsidR="00692AE0" w:rsidRDefault="008077F2" w:rsidP="008077F2">
      <w:pPr>
        <w:widowControl w:val="0"/>
        <w:rPr>
          <w:szCs w:val="24"/>
        </w:rPr>
      </w:pPr>
      <w:r w:rsidRPr="008077F2">
        <w:rPr>
          <w:szCs w:val="24"/>
        </w:rPr>
        <w:t xml:space="preserve">   </w:t>
      </w:r>
      <w:r w:rsidR="00BE4202">
        <w:rPr>
          <w:szCs w:val="24"/>
        </w:rPr>
        <w:t xml:space="preserve"> 2</w:t>
      </w:r>
      <w:r w:rsidRPr="008077F2">
        <w:rPr>
          <w:szCs w:val="24"/>
        </w:rPr>
        <w:t>.</w:t>
      </w:r>
      <w:r w:rsidR="00BE4202">
        <w:rPr>
          <w:szCs w:val="24"/>
        </w:rPr>
        <w:t>9</w:t>
      </w:r>
      <w:r w:rsidRPr="008077F2">
        <w:rPr>
          <w:szCs w:val="24"/>
        </w:rPr>
        <w:t>.</w:t>
      </w:r>
      <w:r w:rsidR="00BE4202">
        <w:rPr>
          <w:szCs w:val="24"/>
        </w:rPr>
        <w:t>4</w:t>
      </w:r>
      <w:r w:rsidRPr="008077F2">
        <w:rPr>
          <w:szCs w:val="24"/>
        </w:rPr>
        <w:t>.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8077F2">
        <w:rPr>
          <w:szCs w:val="24"/>
        </w:rPr>
        <w:t>perdirbamumą</w:t>
      </w:r>
      <w:proofErr w:type="spellEnd"/>
      <w:r w:rsidRPr="008077F2">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Sutartyje ir patikrina Tiekėjo pateiktus įrodymus dėl šiame punkte nustatytų reikalavimų laikymosi.</w:t>
      </w:r>
    </w:p>
    <w:p w14:paraId="45610073" w14:textId="194FD30E" w:rsidR="008077F2" w:rsidRPr="008077F2" w:rsidRDefault="008077F2" w:rsidP="008077F2">
      <w:pPr>
        <w:widowControl w:val="0"/>
        <w:rPr>
          <w:szCs w:val="24"/>
        </w:rPr>
      </w:pPr>
      <w:r w:rsidRPr="008077F2">
        <w:rPr>
          <w:szCs w:val="24"/>
        </w:rPr>
        <w:t xml:space="preserve"> </w:t>
      </w:r>
    </w:p>
    <w:p w14:paraId="739A4FF6" w14:textId="77777777" w:rsidR="00692AE0" w:rsidRPr="0011147E" w:rsidRDefault="00692AE0" w:rsidP="00692AE0">
      <w:pPr>
        <w:jc w:val="center"/>
        <w:rPr>
          <w:b/>
          <w:szCs w:val="24"/>
        </w:rPr>
      </w:pPr>
      <w:r w:rsidRPr="0011147E">
        <w:rPr>
          <w:b/>
          <w:szCs w:val="24"/>
        </w:rPr>
        <w:t>Reikalavimai ir (arba) kriterijai dėl statinio informacinio modeliavimo metodų taikymo Lietuvos Respublikos Vyriausybės ar jos įgaliotos institucijos nustatytais atvejais ir tvarka</w:t>
      </w:r>
    </w:p>
    <w:p w14:paraId="01FA9704" w14:textId="77777777" w:rsidR="00692AE0" w:rsidRPr="0011147E" w:rsidRDefault="00692AE0" w:rsidP="00692AE0">
      <w:pPr>
        <w:rPr>
          <w:b/>
          <w:szCs w:val="24"/>
        </w:rPr>
      </w:pPr>
    </w:p>
    <w:p w14:paraId="61E20BF6" w14:textId="4CAF33BC" w:rsidR="0011147E" w:rsidRDefault="006620E7" w:rsidP="006620E7">
      <w:r>
        <w:t xml:space="preserve">    2.9.5. </w:t>
      </w:r>
      <w:r w:rsidR="00692AE0" w:rsidRPr="007C0410">
        <w:t>Perkamam objektui netaikomi Lietuvos Respublikos Vyriausybės 2021 m. gruodžio 8 d. nutarime Nr. 1061 „Dėl reikalavimų ir (arba) kriterijų dėl statinio informacinio modeliavimo metodų taikymo“ nurodyti atvejai.</w:t>
      </w:r>
    </w:p>
    <w:p w14:paraId="53D5C827" w14:textId="77777777" w:rsidR="0011147E" w:rsidRDefault="0011147E" w:rsidP="0011147E">
      <w:pPr>
        <w:jc w:val="center"/>
      </w:pPr>
    </w:p>
    <w:p w14:paraId="66184592" w14:textId="37F1D71A" w:rsidR="0011147E" w:rsidRPr="0011147E" w:rsidRDefault="0011147E" w:rsidP="0011147E">
      <w:pPr>
        <w:jc w:val="center"/>
        <w:rPr>
          <w:szCs w:val="24"/>
        </w:rPr>
      </w:pPr>
      <w:r w:rsidRPr="0011147E">
        <w:rPr>
          <w:rFonts w:eastAsia="Calibri"/>
          <w:b/>
          <w:szCs w:val="24"/>
        </w:rPr>
        <w:t xml:space="preserve"> Informacija, ar Perkantysis subjektas leidžia, neleidžia ar reikalauja pateikti alternatyvius pasiūlymus, šių pasiūlymų reikalavimai</w:t>
      </w:r>
    </w:p>
    <w:p w14:paraId="4C31D997" w14:textId="77777777" w:rsidR="0011147E" w:rsidRPr="007C0410" w:rsidRDefault="0011147E" w:rsidP="0011147E">
      <w:pPr>
        <w:rPr>
          <w:sz w:val="22"/>
          <w:szCs w:val="22"/>
        </w:rPr>
      </w:pPr>
    </w:p>
    <w:p w14:paraId="2F7550BF" w14:textId="4F53EA7F" w:rsidR="0011147E" w:rsidRPr="007C0410" w:rsidRDefault="0011147E" w:rsidP="0011147E">
      <w:pPr>
        <w:rPr>
          <w:rFonts w:eastAsia="Calibri"/>
        </w:rPr>
      </w:pPr>
      <w:r>
        <w:rPr>
          <w:rFonts w:eastAsia="Calibri"/>
        </w:rPr>
        <w:t xml:space="preserve">   </w:t>
      </w:r>
      <w:r w:rsidR="006620E7">
        <w:rPr>
          <w:rFonts w:eastAsia="Calibri"/>
        </w:rPr>
        <w:t xml:space="preserve">2.9.6. </w:t>
      </w:r>
      <w:r w:rsidRPr="007C0410">
        <w:rPr>
          <w:rFonts w:eastAsia="Calibri"/>
        </w:rPr>
        <w:t>Perkantysis subjektas neleidžia pateikti alternatyvių pasiūlymų. Tiekėjui pateikus alternatyvų pasiūlymą (alternatyvius pasiūlymus), jo pasiūlymas ir alternatyvūs pasiūlymai bus atmesti.</w:t>
      </w:r>
    </w:p>
    <w:p w14:paraId="34CBFBD4" w14:textId="355B1D09" w:rsidR="00CD0DF5" w:rsidRDefault="00CD0DF5" w:rsidP="004731E9">
      <w:pPr>
        <w:widowControl w:val="0"/>
        <w:rPr>
          <w:szCs w:val="24"/>
        </w:rPr>
      </w:pPr>
    </w:p>
    <w:p w14:paraId="3B46950A" w14:textId="77777777" w:rsidR="006E0876" w:rsidRDefault="006E0876" w:rsidP="004731E9">
      <w:pPr>
        <w:widowControl w:val="0"/>
        <w:rPr>
          <w:szCs w:val="24"/>
        </w:rPr>
      </w:pPr>
    </w:p>
    <w:p w14:paraId="49B05FFE" w14:textId="77777777" w:rsidR="006E0876" w:rsidRDefault="006E0876" w:rsidP="004731E9">
      <w:pPr>
        <w:widowControl w:val="0"/>
        <w:rPr>
          <w:szCs w:val="24"/>
        </w:rPr>
      </w:pPr>
    </w:p>
    <w:p w14:paraId="1F14E52F" w14:textId="77777777" w:rsidR="00D43390" w:rsidRDefault="00D43390" w:rsidP="004731E9">
      <w:pPr>
        <w:widowControl w:val="0"/>
        <w:rPr>
          <w:szCs w:val="24"/>
        </w:rPr>
      </w:pPr>
    </w:p>
    <w:p w14:paraId="56A99AE8" w14:textId="77777777" w:rsidR="006E0876" w:rsidRDefault="006E0876" w:rsidP="004731E9">
      <w:pPr>
        <w:widowControl w:val="0"/>
        <w:rPr>
          <w:szCs w:val="24"/>
        </w:rPr>
      </w:pPr>
    </w:p>
    <w:p w14:paraId="1244D786" w14:textId="77777777" w:rsidR="006E0876" w:rsidRPr="001E18C6" w:rsidRDefault="006E0876" w:rsidP="004731E9">
      <w:pPr>
        <w:widowControl w:val="0"/>
        <w:rPr>
          <w:szCs w:val="24"/>
        </w:rPr>
      </w:pPr>
    </w:p>
    <w:p w14:paraId="74E88722" w14:textId="29BF4267" w:rsidR="00D4445F" w:rsidRDefault="00004C28" w:rsidP="00A25E98">
      <w:pPr>
        <w:widowControl w:val="0"/>
        <w:jc w:val="center"/>
        <w:rPr>
          <w:b/>
        </w:rPr>
      </w:pPr>
      <w:bookmarkStart w:id="4" w:name="_Toc531937566"/>
      <w:bookmarkStart w:id="5" w:name="_Toc94179888"/>
      <w:bookmarkEnd w:id="3"/>
      <w:r>
        <w:rPr>
          <w:b/>
        </w:rPr>
        <w:lastRenderedPageBreak/>
        <w:t xml:space="preserve">3. </w:t>
      </w:r>
      <w:r w:rsidR="00D4445F" w:rsidRPr="00C42BA0">
        <w:rPr>
          <w:b/>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4"/>
      <w:bookmarkEnd w:id="5"/>
    </w:p>
    <w:p w14:paraId="6ED2C028" w14:textId="77777777" w:rsidR="00D93ACA" w:rsidRDefault="00D93ACA" w:rsidP="00A25E98">
      <w:pPr>
        <w:widowControl w:val="0"/>
        <w:jc w:val="center"/>
        <w:rPr>
          <w:b/>
        </w:rPr>
      </w:pPr>
    </w:p>
    <w:p w14:paraId="119A0CFB" w14:textId="77777777" w:rsidR="00D93ACA" w:rsidRPr="00C018DB" w:rsidRDefault="00D93ACA" w:rsidP="00D93ACA">
      <w:pPr>
        <w:pStyle w:val="Sraopastraipa"/>
        <w:numPr>
          <w:ilvl w:val="1"/>
          <w:numId w:val="38"/>
        </w:numPr>
        <w:ind w:left="0" w:firstLine="567"/>
        <w:rPr>
          <w:szCs w:val="24"/>
        </w:rPr>
      </w:pPr>
      <w:r w:rsidRPr="00C018DB">
        <w:rPr>
          <w:szCs w:val="24"/>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5DF0BA4B" w14:textId="77777777" w:rsidR="00D93ACA" w:rsidRPr="00C018DB" w:rsidRDefault="00D93ACA" w:rsidP="00D93ACA">
      <w:pPr>
        <w:pStyle w:val="Sraopastraipa"/>
        <w:numPr>
          <w:ilvl w:val="1"/>
          <w:numId w:val="38"/>
        </w:numPr>
        <w:ind w:left="0" w:firstLine="567"/>
        <w:rPr>
          <w:szCs w:val="24"/>
        </w:rPr>
      </w:pPr>
      <w:r w:rsidRPr="00C018DB">
        <w:rPr>
          <w:szCs w:val="24"/>
        </w:rPr>
        <w:t xml:space="preserve">Perkantysis subjektas </w:t>
      </w:r>
      <w:r w:rsidRPr="00C018DB">
        <w:rPr>
          <w:color w:val="000000" w:themeColor="text1"/>
          <w:szCs w:val="24"/>
        </w:rPr>
        <w:t>tiekėją pašalina iš pirkimo procedūros bet kuriame pirkimo procedūros etape, jeigu paaiškėja, kad dėl savo veiksmų ar neveikimo prieš pirkimo procedūrą, ar jos metu jis atitinka bent vieną iš pirkimo dokumentuos</w:t>
      </w:r>
      <w:r w:rsidRPr="00C018DB">
        <w:rPr>
          <w:rFonts w:eastAsia="Verdana"/>
          <w:color w:val="000000" w:themeColor="text1"/>
          <w:szCs w:val="24"/>
        </w:rPr>
        <w:t>e nustatytų tiekėjo pašalinimo pagrindų</w:t>
      </w:r>
      <w:r w:rsidRPr="00C018DB">
        <w:rPr>
          <w:rFonts w:eastAsia="Calibri"/>
          <w:szCs w:val="24"/>
        </w:rPr>
        <w:t>.</w:t>
      </w:r>
    </w:p>
    <w:p w14:paraId="7727C987" w14:textId="77777777" w:rsidR="00D93ACA" w:rsidRPr="00C018DB" w:rsidRDefault="00D93ACA" w:rsidP="00D93ACA">
      <w:pPr>
        <w:pStyle w:val="Sraopastraipa"/>
        <w:numPr>
          <w:ilvl w:val="1"/>
          <w:numId w:val="38"/>
        </w:numPr>
        <w:ind w:left="0" w:firstLine="567"/>
        <w:rPr>
          <w:szCs w:val="24"/>
        </w:rPr>
      </w:pPr>
      <w:r w:rsidRPr="00C018DB">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4C6B2AAA" w14:textId="77777777" w:rsidR="00D93ACA" w:rsidRPr="00C018DB" w:rsidRDefault="00D93ACA" w:rsidP="00D93ACA">
      <w:pPr>
        <w:pStyle w:val="Sraopastraipa"/>
        <w:numPr>
          <w:ilvl w:val="1"/>
          <w:numId w:val="38"/>
        </w:numPr>
        <w:ind w:left="0" w:firstLine="567"/>
        <w:rPr>
          <w:szCs w:val="24"/>
        </w:rPr>
      </w:pPr>
      <w:r w:rsidRPr="00C018DB">
        <w:rPr>
          <w:rFonts w:eastAsia="Verdana"/>
          <w:szCs w:val="24"/>
        </w:rPr>
        <w:t>Perkantysis subjektas visų pirma reikalauja tokios rūšies pažymų ir tokių dokumentinių įrodymų formų, apie kuriuos pateikta informacija Europos Komisijos informacinėje dokumentų saugykloje „e-</w:t>
      </w:r>
      <w:proofErr w:type="spellStart"/>
      <w:r w:rsidRPr="00C018DB">
        <w:rPr>
          <w:rFonts w:eastAsia="Verdana"/>
          <w:szCs w:val="24"/>
        </w:rPr>
        <w:t>Certis</w:t>
      </w:r>
      <w:proofErr w:type="spellEnd"/>
      <w:r w:rsidRPr="00C018DB">
        <w:rPr>
          <w:rFonts w:eastAsia="Verdana"/>
          <w:szCs w:val="24"/>
        </w:rPr>
        <w:t>“. Pirkimo sąlygų 4.1. priede lentelės ketvirtame stulpelyje nurodomi doku</w:t>
      </w:r>
      <w:r w:rsidRPr="00C018DB">
        <w:rPr>
          <w:szCs w:val="24"/>
        </w:rPr>
        <w:t>mentai, kuriuos turi pateikti Lietuvos Respublikoje registruoti tiekėjai. Dėl dokumentų, kuriuos turi pateikti užsienio šalių tiekėjai, informaciją Perkantysis subjektas pasitikrina „e-</w:t>
      </w:r>
      <w:proofErr w:type="spellStart"/>
      <w:r w:rsidRPr="00C018DB">
        <w:rPr>
          <w:szCs w:val="24"/>
        </w:rPr>
        <w:t>Certis</w:t>
      </w:r>
      <w:proofErr w:type="spellEnd"/>
      <w:r w:rsidRPr="00C018DB">
        <w:rPr>
          <w:szCs w:val="24"/>
        </w:rPr>
        <w:t xml:space="preserve">“, adresu </w:t>
      </w:r>
      <w:hyperlink r:id="rId12" w:history="1">
        <w:r w:rsidRPr="00C018DB">
          <w:rPr>
            <w:rStyle w:val="Hipersaitas"/>
            <w:rFonts w:eastAsia="Calibri"/>
            <w:szCs w:val="24"/>
          </w:rPr>
          <w:t>https://ec.europa.eu/tools/ecertis/</w:t>
        </w:r>
      </w:hyperlink>
      <w:r w:rsidRPr="00C018DB">
        <w:rPr>
          <w:szCs w:val="24"/>
        </w:rPr>
        <w:t>.</w:t>
      </w:r>
    </w:p>
    <w:p w14:paraId="4650A7E1" w14:textId="77777777" w:rsidR="00D93ACA" w:rsidRPr="00C018DB" w:rsidRDefault="00D93ACA" w:rsidP="00D93ACA">
      <w:pPr>
        <w:pStyle w:val="Betarp"/>
        <w:numPr>
          <w:ilvl w:val="1"/>
          <w:numId w:val="38"/>
        </w:numPr>
        <w:ind w:left="0" w:firstLine="567"/>
        <w:jc w:val="both"/>
        <w:rPr>
          <w:sz w:val="24"/>
          <w:szCs w:val="24"/>
        </w:rPr>
      </w:pPr>
      <w:r w:rsidRPr="00C018DB">
        <w:rPr>
          <w:sz w:val="24"/>
          <w:szCs w:val="24"/>
        </w:rPr>
        <w:t>Perkantysis subjektas nereikalauja iš tiekėjo pateikti dokumentų, patvirtinančių jo pašalinimo pagrindų nebuvimą, jeigu jis:</w:t>
      </w:r>
    </w:p>
    <w:p w14:paraId="1F4540B3" w14:textId="77777777" w:rsidR="00D93ACA" w:rsidRPr="00C018DB" w:rsidRDefault="00D93ACA" w:rsidP="00D93ACA">
      <w:pPr>
        <w:pStyle w:val="Betarp"/>
        <w:numPr>
          <w:ilvl w:val="2"/>
          <w:numId w:val="38"/>
        </w:numPr>
        <w:ind w:left="0" w:firstLine="567"/>
        <w:jc w:val="both"/>
        <w:rPr>
          <w:sz w:val="24"/>
          <w:szCs w:val="24"/>
        </w:rPr>
      </w:pPr>
      <w:r w:rsidRPr="00C018DB">
        <w:rPr>
          <w:sz w:val="24"/>
          <w:szCs w:val="24"/>
        </w:rPr>
        <w:t xml:space="preserve">turi galimybę susipažinti su šiais dokumentais ar informacija </w:t>
      </w:r>
      <w:r w:rsidRPr="00C018DB">
        <w:rPr>
          <w:b/>
          <w:bCs/>
          <w:sz w:val="24"/>
          <w:szCs w:val="24"/>
        </w:rPr>
        <w:t>tiesiogiai ir neatlygintinai</w:t>
      </w:r>
      <w:r w:rsidRPr="00C018DB">
        <w:rPr>
          <w:sz w:val="24"/>
          <w:szCs w:val="24"/>
        </w:rPr>
        <w:t xml:space="preserve"> prisijungusi prie nacionalinės duomenų bazės bet kurioje valstybėje narėje arba naudodamasi CVP IS priemonėmis;</w:t>
      </w:r>
    </w:p>
    <w:p w14:paraId="3ECFE453" w14:textId="77777777" w:rsidR="00D93ACA" w:rsidRPr="00C018DB" w:rsidRDefault="00D93ACA" w:rsidP="00D93ACA">
      <w:pPr>
        <w:pStyle w:val="Sraopastraipa"/>
        <w:numPr>
          <w:ilvl w:val="2"/>
          <w:numId w:val="38"/>
        </w:numPr>
        <w:ind w:left="0" w:firstLine="567"/>
        <w:rPr>
          <w:szCs w:val="24"/>
        </w:rPr>
      </w:pPr>
      <w:r w:rsidRPr="00C018DB">
        <w:rPr>
          <w:szCs w:val="24"/>
        </w:rPr>
        <w:t>šiuos dokumentus jau turi iš ankstesnių pirkimo procedūrų, jeigu šiuose dokumentuose nurodyta informacija vis dar yra aktuali (dokumentas išduotas prieš ne daugiau dienų, negu nurodyta atitinkamoje pirkimo sąlygų 4.1 priedo lentelės eilutėje).</w:t>
      </w:r>
    </w:p>
    <w:p w14:paraId="48772110" w14:textId="77777777" w:rsidR="00D93ACA" w:rsidRPr="00C018DB" w:rsidRDefault="00D93ACA" w:rsidP="00D93ACA">
      <w:pPr>
        <w:pStyle w:val="Sraopastraipa"/>
        <w:numPr>
          <w:ilvl w:val="1"/>
          <w:numId w:val="38"/>
        </w:numPr>
        <w:ind w:left="0" w:firstLine="567"/>
        <w:rPr>
          <w:szCs w:val="24"/>
        </w:rPr>
      </w:pPr>
      <w:r w:rsidRPr="00C018DB">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C018DB">
        <w:rPr>
          <w:szCs w:val="24"/>
        </w:rPr>
        <w:t>Apostille</w:t>
      </w:r>
      <w:proofErr w:type="spellEnd"/>
      <w:r w:rsidRPr="00C018DB">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018DB">
        <w:rPr>
          <w:szCs w:val="24"/>
        </w:rPr>
        <w:t>Apostille</w:t>
      </w:r>
      <w:proofErr w:type="spellEnd"/>
      <w:r w:rsidRPr="00C018DB">
        <w:rPr>
          <w:szCs w:val="24"/>
        </w:rPr>
        <w:t xml:space="preserve">). </w:t>
      </w:r>
    </w:p>
    <w:p w14:paraId="1D3C45A5" w14:textId="77777777" w:rsidR="00D93ACA" w:rsidRPr="00C018DB" w:rsidRDefault="00D93ACA" w:rsidP="00D93ACA">
      <w:pPr>
        <w:pStyle w:val="Sraopastraipa"/>
        <w:numPr>
          <w:ilvl w:val="1"/>
          <w:numId w:val="38"/>
        </w:numPr>
        <w:ind w:left="0" w:firstLine="567"/>
        <w:rPr>
          <w:szCs w:val="24"/>
        </w:rPr>
      </w:pPr>
      <w:r w:rsidRPr="00C018DB">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C018DB">
        <w:rPr>
          <w:szCs w:val="24"/>
        </w:rPr>
        <w:t>P</w:t>
      </w:r>
      <w:r w:rsidRPr="00C018DB">
        <w:rPr>
          <w:rFonts w:eastAsia="Calibri"/>
          <w:szCs w:val="24"/>
        </w:rPr>
        <w:t>erkantysis subjektas</w:t>
      </w:r>
      <w:r w:rsidRPr="00C018DB">
        <w:rPr>
          <w:bCs/>
          <w:color w:val="000000"/>
          <w:szCs w:val="24"/>
        </w:rPr>
        <w:t xml:space="preserve"> pasilieka sau teisę prašyti dokumentų originalų.</w:t>
      </w:r>
    </w:p>
    <w:p w14:paraId="2C4894D2" w14:textId="77777777" w:rsidR="00D93ACA" w:rsidRPr="00C018DB" w:rsidRDefault="00D93ACA" w:rsidP="00D93ACA">
      <w:pPr>
        <w:rPr>
          <w:szCs w:val="24"/>
        </w:rPr>
      </w:pPr>
    </w:p>
    <w:p w14:paraId="778219DF" w14:textId="77777777" w:rsidR="00D93ACA" w:rsidRPr="00C018DB" w:rsidRDefault="00D93ACA" w:rsidP="00D93ACA">
      <w:pPr>
        <w:jc w:val="center"/>
        <w:rPr>
          <w:szCs w:val="24"/>
        </w:rPr>
      </w:pPr>
      <w:r w:rsidRPr="00C018DB">
        <w:rPr>
          <w:b/>
          <w:szCs w:val="24"/>
        </w:rPr>
        <w:t>Tiekėjų pašalinimo pagrindai ir Tiekėjų kvalifikacijos reikalavimai</w:t>
      </w:r>
    </w:p>
    <w:p w14:paraId="55277B31" w14:textId="77777777" w:rsidR="00D93ACA" w:rsidRPr="00C018DB" w:rsidRDefault="00D93ACA" w:rsidP="00D93ACA">
      <w:pPr>
        <w:rPr>
          <w:szCs w:val="24"/>
        </w:rPr>
      </w:pPr>
    </w:p>
    <w:p w14:paraId="66ADF851" w14:textId="5C8E8A69" w:rsidR="00D93ACA" w:rsidRPr="002901EF" w:rsidRDefault="00D93ACA" w:rsidP="00D93ACA">
      <w:pPr>
        <w:pStyle w:val="Sraopastraipa"/>
        <w:numPr>
          <w:ilvl w:val="1"/>
          <w:numId w:val="38"/>
        </w:numPr>
        <w:ind w:left="0" w:firstLine="567"/>
        <w:rPr>
          <w:szCs w:val="24"/>
        </w:rPr>
      </w:pPr>
      <w:r w:rsidRPr="00724680">
        <w:rPr>
          <w:szCs w:val="24"/>
        </w:rPr>
        <w:t xml:space="preserve">Pašalinimo pagrindai, jų nebuvimą patvirtinantys dokumentai nurodyti šių sąlygų </w:t>
      </w:r>
      <w:r w:rsidR="00BA15A5">
        <w:rPr>
          <w:b/>
          <w:bCs/>
          <w:szCs w:val="24"/>
        </w:rPr>
        <w:t>2</w:t>
      </w:r>
      <w:r>
        <w:rPr>
          <w:szCs w:val="24"/>
        </w:rPr>
        <w:t xml:space="preserve"> ir </w:t>
      </w:r>
      <w:r w:rsidR="00BA15A5">
        <w:rPr>
          <w:b/>
          <w:bCs/>
          <w:szCs w:val="24"/>
        </w:rPr>
        <w:t>2</w:t>
      </w:r>
      <w:r w:rsidRPr="00724680">
        <w:rPr>
          <w:b/>
          <w:bCs/>
          <w:szCs w:val="24"/>
        </w:rPr>
        <w:t>.</w:t>
      </w:r>
      <w:r w:rsidRPr="00724680">
        <w:rPr>
          <w:b/>
          <w:bCs/>
          <w:szCs w:val="24"/>
          <w:lang w:val="en-US"/>
        </w:rPr>
        <w:t xml:space="preserve">1. </w:t>
      </w:r>
      <w:r w:rsidRPr="00724680">
        <w:rPr>
          <w:b/>
          <w:bCs/>
          <w:szCs w:val="24"/>
        </w:rPr>
        <w:t xml:space="preserve"> pried</w:t>
      </w:r>
      <w:r>
        <w:rPr>
          <w:b/>
          <w:bCs/>
          <w:szCs w:val="24"/>
        </w:rPr>
        <w:t>uose</w:t>
      </w:r>
      <w:r w:rsidRPr="00724680">
        <w:rPr>
          <w:b/>
          <w:bCs/>
          <w:szCs w:val="24"/>
        </w:rPr>
        <w:t>.</w:t>
      </w:r>
    </w:p>
    <w:p w14:paraId="30B51605" w14:textId="77777777" w:rsidR="002901EF" w:rsidRPr="002901EF" w:rsidRDefault="002901EF" w:rsidP="002901EF">
      <w:pPr>
        <w:pStyle w:val="Sraopastraipa"/>
        <w:numPr>
          <w:ilvl w:val="1"/>
          <w:numId w:val="38"/>
        </w:numPr>
        <w:ind w:left="0" w:firstLine="567"/>
        <w:rPr>
          <w:szCs w:val="24"/>
        </w:rPr>
      </w:pPr>
      <w:r w:rsidRPr="002901EF">
        <w:rPr>
          <w:szCs w:val="24"/>
        </w:rPr>
        <w:t xml:space="preserve">Perkantysis subjektas </w:t>
      </w:r>
      <w:r w:rsidRPr="002901EF">
        <w:rPr>
          <w:szCs w:val="24"/>
          <w:u w:val="single"/>
        </w:rPr>
        <w:t>nenustato</w:t>
      </w:r>
      <w:r w:rsidRPr="002901EF">
        <w:rPr>
          <w:szCs w:val="24"/>
        </w:rPr>
        <w:t xml:space="preserve"> tiekėjų kvalifikacijos reikalavimų.</w:t>
      </w:r>
    </w:p>
    <w:p w14:paraId="4079B717" w14:textId="02B3680A" w:rsidR="00D93ACA" w:rsidRPr="00C018DB" w:rsidRDefault="00D93ACA" w:rsidP="00D93ACA">
      <w:pPr>
        <w:pStyle w:val="Sraopastraipa"/>
        <w:numPr>
          <w:ilvl w:val="1"/>
          <w:numId w:val="38"/>
        </w:numPr>
        <w:ind w:left="0" w:firstLine="567"/>
        <w:rPr>
          <w:szCs w:val="24"/>
        </w:rPr>
      </w:pPr>
      <w:r w:rsidRPr="00724680">
        <w:rPr>
          <w:szCs w:val="24"/>
        </w:rPr>
        <w:t xml:space="preserve">Deklaruodami, kad </w:t>
      </w:r>
      <w:r w:rsidRPr="00724680">
        <w:rPr>
          <w:rFonts w:eastAsia="Calibri"/>
          <w:szCs w:val="24"/>
        </w:rPr>
        <w:t>nėra tiekėjo ir subjektų, kurių</w:t>
      </w:r>
      <w:r w:rsidRPr="00C018DB">
        <w:rPr>
          <w:rFonts w:eastAsia="Calibri"/>
          <w:szCs w:val="24"/>
        </w:rPr>
        <w:t xml:space="preserve"> pajėgumais jis remiasi, pašalinimo pagrindų, jie tenkina pirkimo dokumentuose nustatytus kvalifikacijos reikalavimus ir laikosi reikalaujamų kokybės vadybos sistemos standartų</w:t>
      </w:r>
      <w:r w:rsidR="00A82B2D">
        <w:rPr>
          <w:rFonts w:eastAsia="Calibri"/>
          <w:szCs w:val="24"/>
        </w:rPr>
        <w:t xml:space="preserve"> (jei taikoma)</w:t>
      </w:r>
      <w:r w:rsidRPr="00C018DB">
        <w:rPr>
          <w:szCs w:val="24"/>
        </w:rPr>
        <w:t>, kartu su pasiūlymu užpildytą Europos bendrąjį viešųjų pirkimų dokumentą (toliau – EBVPD) turi pateikti:</w:t>
      </w:r>
    </w:p>
    <w:p w14:paraId="1871BEE1" w14:textId="77777777" w:rsidR="00D93ACA" w:rsidRPr="00C018DB" w:rsidRDefault="00D93ACA" w:rsidP="00D93ACA">
      <w:pPr>
        <w:pStyle w:val="Sraopastraipa"/>
        <w:numPr>
          <w:ilvl w:val="2"/>
          <w:numId w:val="38"/>
        </w:numPr>
        <w:ind w:left="0" w:firstLine="567"/>
        <w:rPr>
          <w:szCs w:val="24"/>
        </w:rPr>
      </w:pPr>
      <w:r w:rsidRPr="00C018DB">
        <w:rPr>
          <w:szCs w:val="24"/>
        </w:rPr>
        <w:lastRenderedPageBreak/>
        <w:t>pasiūlymą pateikęs dalyvis;</w:t>
      </w:r>
    </w:p>
    <w:p w14:paraId="5EB48931" w14:textId="77777777" w:rsidR="00D93ACA" w:rsidRPr="00C018DB" w:rsidRDefault="00D93ACA" w:rsidP="00D93ACA">
      <w:pPr>
        <w:pStyle w:val="Sraopastraipa"/>
        <w:numPr>
          <w:ilvl w:val="2"/>
          <w:numId w:val="38"/>
        </w:numPr>
        <w:ind w:left="0" w:firstLine="567"/>
        <w:rPr>
          <w:szCs w:val="24"/>
        </w:rPr>
      </w:pPr>
      <w:r w:rsidRPr="00C018DB">
        <w:rPr>
          <w:szCs w:val="24"/>
        </w:rPr>
        <w:t>kiekvienas tiekėjų grupės partneris, jei pasiūlymą pateikia tiekėjų grupė;</w:t>
      </w:r>
    </w:p>
    <w:p w14:paraId="4EFFF344" w14:textId="77777777" w:rsidR="00D93ACA" w:rsidRPr="00C018DB" w:rsidRDefault="00D93ACA" w:rsidP="00D93ACA">
      <w:pPr>
        <w:pStyle w:val="Sraopastraipa"/>
        <w:numPr>
          <w:ilvl w:val="2"/>
          <w:numId w:val="38"/>
        </w:numPr>
        <w:ind w:left="0" w:firstLine="567"/>
        <w:rPr>
          <w:szCs w:val="24"/>
        </w:rPr>
      </w:pPr>
      <w:r w:rsidRPr="00C018DB">
        <w:rPr>
          <w:szCs w:val="24"/>
        </w:rPr>
        <w:t xml:space="preserve">kiekvienas subtiekėjas ar ūkio subjektas, </w:t>
      </w:r>
      <w:r w:rsidRPr="00C018DB">
        <w:rPr>
          <w:b/>
          <w:szCs w:val="24"/>
        </w:rPr>
        <w:t>kurių pajėgumais remiasi tiekėjas</w:t>
      </w:r>
      <w:r w:rsidRPr="00C018DB">
        <w:rPr>
          <w:szCs w:val="24"/>
        </w:rPr>
        <w:t xml:space="preserve"> </w:t>
      </w:r>
      <w:r w:rsidRPr="00C018DB">
        <w:rPr>
          <w:bCs/>
          <w:color w:val="000000"/>
          <w:szCs w:val="24"/>
        </w:rPr>
        <w:t>(</w:t>
      </w:r>
      <w:r w:rsidRPr="00C018DB">
        <w:rPr>
          <w:bCs/>
          <w:i/>
          <w:color w:val="000000"/>
          <w:szCs w:val="24"/>
        </w:rPr>
        <w:t>tiekėjas gali remtis</w:t>
      </w:r>
      <w:r w:rsidRPr="00C018DB">
        <w:rPr>
          <w:rStyle w:val="Puslapioinaosnuoroda"/>
          <w:bCs/>
          <w:i/>
          <w:color w:val="000000"/>
          <w:szCs w:val="24"/>
        </w:rPr>
        <w:footnoteReference w:id="2"/>
      </w:r>
      <w:r w:rsidRPr="00C018DB">
        <w:rPr>
          <w:bCs/>
          <w:i/>
          <w:color w:val="000000"/>
          <w:szCs w:val="24"/>
        </w:rPr>
        <w:t xml:space="preserve"> ūkio subjekto pajėgumais, kad atitiktų konkurso sąlygose nustatytus kvalifikacijos reikalavimus</w:t>
      </w:r>
      <w:r w:rsidRPr="00C018DB">
        <w:rPr>
          <w:bCs/>
          <w:color w:val="000000"/>
          <w:szCs w:val="24"/>
        </w:rPr>
        <w:t>)</w:t>
      </w:r>
      <w:r w:rsidRPr="00C018DB">
        <w:rPr>
          <w:szCs w:val="24"/>
        </w:rPr>
        <w:t>.</w:t>
      </w:r>
    </w:p>
    <w:p w14:paraId="4C246912" w14:textId="77777777" w:rsidR="00D93ACA" w:rsidRPr="00C018DB" w:rsidRDefault="00D93ACA" w:rsidP="00D93ACA">
      <w:pPr>
        <w:pStyle w:val="Sraopastraipa"/>
        <w:numPr>
          <w:ilvl w:val="1"/>
          <w:numId w:val="38"/>
        </w:numPr>
        <w:ind w:left="0" w:firstLine="567"/>
        <w:rPr>
          <w:rFonts w:eastAsia="Calibri"/>
          <w:szCs w:val="24"/>
        </w:rPr>
      </w:pPr>
      <w:r w:rsidRPr="00C018DB">
        <w:rPr>
          <w:rFonts w:eastAsia="Calibri"/>
          <w:szCs w:val="24"/>
        </w:rPr>
        <w:t xml:space="preserve">Subtiekėjai, </w:t>
      </w:r>
      <w:r w:rsidRPr="00C018DB">
        <w:rPr>
          <w:rFonts w:eastAsia="Calibri"/>
          <w:b/>
          <w:bCs/>
          <w:szCs w:val="24"/>
        </w:rPr>
        <w:t>kurių pajėgumais</w:t>
      </w:r>
      <w:r w:rsidRPr="00C018DB">
        <w:rPr>
          <w:rFonts w:eastAsia="Calibri"/>
          <w:szCs w:val="24"/>
        </w:rPr>
        <w:t xml:space="preserve">, t. y. siekdamas atitikti kvalifikacijos reikalavimus, tiekėjas </w:t>
      </w:r>
      <w:r w:rsidRPr="00C018DB">
        <w:rPr>
          <w:rFonts w:eastAsia="Calibri"/>
          <w:b/>
          <w:bCs/>
          <w:szCs w:val="24"/>
        </w:rPr>
        <w:t>nesiremia</w:t>
      </w:r>
      <w:r w:rsidRPr="00C018DB">
        <w:rPr>
          <w:rFonts w:eastAsia="Calibri"/>
          <w:szCs w:val="24"/>
        </w:rPr>
        <w:t xml:space="preserve">, tretieji asmenys ir </w:t>
      </w:r>
      <w:proofErr w:type="spellStart"/>
      <w:r w:rsidRPr="00C018DB">
        <w:rPr>
          <w:rFonts w:eastAsia="Calibri"/>
          <w:szCs w:val="24"/>
        </w:rPr>
        <w:t>kvazisubtiekėjai</w:t>
      </w:r>
      <w:proofErr w:type="spellEnd"/>
      <w:r w:rsidRPr="00C018DB">
        <w:rPr>
          <w:rFonts w:eastAsia="Calibri"/>
          <w:szCs w:val="24"/>
        </w:rPr>
        <w:t xml:space="preserve"> neprivalo teikti EBVPD ir pašalinimo pagrindų nebuvimą įrodančių dokumentų, Perkantysis subjektas netikrina šių asmenų pašalinimo pagrindų.</w:t>
      </w:r>
    </w:p>
    <w:p w14:paraId="2BDFAA90" w14:textId="77777777" w:rsidR="00D93ACA" w:rsidRPr="00C018DB" w:rsidRDefault="00D93ACA" w:rsidP="00D93ACA">
      <w:pPr>
        <w:pStyle w:val="Sraopastraipa"/>
        <w:numPr>
          <w:ilvl w:val="1"/>
          <w:numId w:val="38"/>
        </w:numPr>
        <w:ind w:left="0" w:firstLine="567"/>
        <w:jc w:val="left"/>
        <w:rPr>
          <w:rFonts w:eastAsia="Calibri"/>
          <w:szCs w:val="24"/>
        </w:rPr>
      </w:pPr>
      <w:r w:rsidRPr="00C018DB">
        <w:rPr>
          <w:rFonts w:eastAsia="Calibri"/>
          <w:szCs w:val="24"/>
        </w:rPr>
        <w:t>Tiekėjas turi užpildyti EBVPD tokiu būdu:</w:t>
      </w:r>
    </w:p>
    <w:p w14:paraId="3E9F13AE" w14:textId="77777777" w:rsidR="00D93ACA" w:rsidRPr="00C018DB" w:rsidRDefault="00D93ACA" w:rsidP="00D93ACA">
      <w:pPr>
        <w:pStyle w:val="Sraopastraipa"/>
        <w:numPr>
          <w:ilvl w:val="2"/>
          <w:numId w:val="38"/>
        </w:numPr>
        <w:ind w:left="0" w:firstLine="567"/>
        <w:rPr>
          <w:rFonts w:eastAsia="Calibri"/>
          <w:szCs w:val="24"/>
        </w:rPr>
      </w:pPr>
      <w:r w:rsidRPr="00C018DB">
        <w:rPr>
          <w:rFonts w:eastAsia="Calibri"/>
          <w:szCs w:val="24"/>
        </w:rPr>
        <w:t>kompiuteryje išsaugoti EBVPD formą XML formatu;</w:t>
      </w:r>
    </w:p>
    <w:p w14:paraId="77C2CAFB" w14:textId="77777777" w:rsidR="00D93ACA" w:rsidRPr="00C018DB" w:rsidRDefault="00D93ACA" w:rsidP="00D93ACA">
      <w:pPr>
        <w:pStyle w:val="Sraopastraipa"/>
        <w:numPr>
          <w:ilvl w:val="2"/>
          <w:numId w:val="38"/>
        </w:numPr>
        <w:ind w:left="0" w:firstLine="567"/>
        <w:rPr>
          <w:rFonts w:eastAsia="Calibri"/>
          <w:szCs w:val="24"/>
        </w:rPr>
      </w:pPr>
      <w:r w:rsidRPr="00C018DB">
        <w:rPr>
          <w:rFonts w:eastAsia="Calibri"/>
          <w:szCs w:val="24"/>
        </w:rPr>
        <w:t xml:space="preserve">įkelti (importuoti) EBVPD duomenis </w:t>
      </w:r>
      <w:r w:rsidRPr="00C018DB">
        <w:rPr>
          <w:rStyle w:val="Hyperlink0"/>
          <w:szCs w:val="24"/>
        </w:rPr>
        <w:t xml:space="preserve">Viešųjų pirkimų tarnybos interneto svetainėje </w:t>
      </w:r>
      <w:hyperlink r:id="rId13" w:history="1">
        <w:r w:rsidRPr="00C018DB">
          <w:rPr>
            <w:rStyle w:val="Hipersaitas"/>
            <w:bCs/>
            <w:szCs w:val="24"/>
          </w:rPr>
          <w:t>http://ebvpd.eviesiejipirkimai.lt/espd-web/</w:t>
        </w:r>
      </w:hyperlink>
      <w:r w:rsidRPr="00C018DB">
        <w:rPr>
          <w:rStyle w:val="Hyperlink0"/>
          <w:bCs/>
          <w:szCs w:val="24"/>
        </w:rPr>
        <w:t xml:space="preserve"> (</w:t>
      </w:r>
      <w:r w:rsidRPr="00C018DB">
        <w:rPr>
          <w:szCs w:val="24"/>
        </w:rPr>
        <w:t xml:space="preserve">EBVPD pildymo instrukciją galima rasti Viešųjų pirkimų tarnybos internetinėje svetainėje adresu </w:t>
      </w:r>
    </w:p>
    <w:p w14:paraId="06F1F80C" w14:textId="77777777" w:rsidR="00D93ACA" w:rsidRPr="00C018DB" w:rsidRDefault="00D93ACA" w:rsidP="00D93ACA">
      <w:pPr>
        <w:ind w:left="567"/>
        <w:rPr>
          <w:rStyle w:val="Hyperlink0"/>
          <w:bCs/>
          <w:szCs w:val="24"/>
        </w:rPr>
      </w:pPr>
      <w:hyperlink r:id="rId14" w:history="1">
        <w:r w:rsidRPr="00C018DB">
          <w:rPr>
            <w:rStyle w:val="Hipersaitas"/>
            <w:rFonts w:eastAsia="Calibri"/>
            <w:szCs w:val="24"/>
          </w:rPr>
          <w:t>http://vpt.lrv.lt/uploads/vpt/documents/files/EBVPD%20pildymas(Tiek%C4%97jas).pdf</w:t>
        </w:r>
      </w:hyperlink>
      <w:r w:rsidRPr="00C018DB">
        <w:rPr>
          <w:bCs/>
          <w:szCs w:val="24"/>
        </w:rPr>
        <w:t>)</w:t>
      </w:r>
      <w:r w:rsidRPr="00C018DB">
        <w:rPr>
          <w:rStyle w:val="Hyperlink0"/>
          <w:bCs/>
          <w:szCs w:val="24"/>
        </w:rPr>
        <w:t>;</w:t>
      </w:r>
    </w:p>
    <w:p w14:paraId="0BC59764" w14:textId="77777777" w:rsidR="00D93ACA" w:rsidRPr="00C018DB" w:rsidRDefault="00D93ACA" w:rsidP="00D93ACA">
      <w:pPr>
        <w:pStyle w:val="Sraopastraipa"/>
        <w:numPr>
          <w:ilvl w:val="2"/>
          <w:numId w:val="38"/>
        </w:numPr>
        <w:ind w:left="0" w:firstLine="567"/>
        <w:rPr>
          <w:rFonts w:eastAsia="Calibri"/>
          <w:szCs w:val="24"/>
        </w:rPr>
      </w:pPr>
      <w:r w:rsidRPr="00C018DB">
        <w:rPr>
          <w:rFonts w:eastAsia="Calibri"/>
          <w:szCs w:val="24"/>
        </w:rPr>
        <w:t>pateikti atsakymus į EBVPD nurodytus klausimus;</w:t>
      </w:r>
    </w:p>
    <w:p w14:paraId="364D7F31" w14:textId="77777777" w:rsidR="00D93ACA" w:rsidRPr="00C018DB" w:rsidRDefault="00D93ACA" w:rsidP="00D93ACA">
      <w:pPr>
        <w:pStyle w:val="Sraopastraipa"/>
        <w:numPr>
          <w:ilvl w:val="2"/>
          <w:numId w:val="38"/>
        </w:numPr>
        <w:ind w:left="0" w:firstLine="567"/>
        <w:rPr>
          <w:rFonts w:eastAsia="Calibri"/>
          <w:szCs w:val="24"/>
        </w:rPr>
      </w:pPr>
      <w:r w:rsidRPr="00C018DB">
        <w:rPr>
          <w:rFonts w:eastAsia="Calibri"/>
          <w:szCs w:val="24"/>
        </w:rPr>
        <w:t>kompiuteryje išsaugoti PDF formatu gautą formą su pateiktais atsakymais;</w:t>
      </w:r>
    </w:p>
    <w:p w14:paraId="5615468D" w14:textId="77777777" w:rsidR="00D93ACA" w:rsidRPr="00C018DB" w:rsidRDefault="00D93ACA" w:rsidP="00D93ACA">
      <w:pPr>
        <w:pStyle w:val="Sraopastraipa"/>
        <w:numPr>
          <w:ilvl w:val="2"/>
          <w:numId w:val="38"/>
        </w:numPr>
        <w:ind w:left="0" w:firstLine="567"/>
        <w:rPr>
          <w:szCs w:val="24"/>
        </w:rPr>
      </w:pPr>
      <w:r w:rsidRPr="00C018DB">
        <w:rPr>
          <w:rFonts w:eastAsia="Calibri"/>
          <w:szCs w:val="24"/>
        </w:rPr>
        <w:t>teikiant pasiūlymą, prie jo prisegti EBVPD formą su atsakymais PDF formatu kartu su kitais pasiūlymo dokumentais, t. y. pasiūlymo pateikimo lango skiltyje „Prisegti dokumentus“;</w:t>
      </w:r>
    </w:p>
    <w:p w14:paraId="09408191" w14:textId="77777777" w:rsidR="00D93ACA" w:rsidRPr="00C018DB" w:rsidRDefault="00D93ACA" w:rsidP="00D93ACA">
      <w:pPr>
        <w:pStyle w:val="Sraopastraipa"/>
        <w:numPr>
          <w:ilvl w:val="2"/>
          <w:numId w:val="38"/>
        </w:numPr>
        <w:ind w:left="0" w:firstLine="567"/>
        <w:rPr>
          <w:szCs w:val="24"/>
        </w:rPr>
      </w:pPr>
      <w:r w:rsidRPr="00C018DB">
        <w:rPr>
          <w:szCs w:val="24"/>
        </w:rPr>
        <w:t>Kiekvienas PDF formatu teikiamas EBVPD turi būti pasirašytas originaliu saugiu elektroniniu parašu, atitinkančiu teisės aktų reikalavimus arba atspausdinamas, pasirašomas ir pateikiamas skenuotas dokumentas;</w:t>
      </w:r>
    </w:p>
    <w:p w14:paraId="0AB75233" w14:textId="74089DF5" w:rsidR="00D93ACA" w:rsidRPr="009949BA" w:rsidRDefault="009949BA" w:rsidP="009949BA">
      <w:pPr>
        <w:rPr>
          <w:szCs w:val="24"/>
          <w14:ligatures w14:val="standardContextual"/>
        </w:rPr>
      </w:pPr>
      <w:r>
        <w:t xml:space="preserve">          3.12. 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 Vadovaujantis VPĮ 25 straipsnio 1 dalies pakeitimui, atliekant supaprastintus pirkimu,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35D91CAF" w14:textId="61FF7D1E" w:rsidR="00D93ACA" w:rsidRPr="00C018DB" w:rsidRDefault="009949BA" w:rsidP="009949BA">
      <w:r>
        <w:t xml:space="preserve">          3.13. </w:t>
      </w:r>
      <w:r w:rsidR="00D93ACA" w:rsidRPr="00C018DB">
        <w:t xml:space="preserve">Jeigu tiekėjas negali pateikti reikalaujamų dokumentų, nes valstybėje narėje ar atitinkamoje šalyje tokie dokumentai neišduodami arba toje šalyje išduodami dokumentai neapima visų </w:t>
      </w:r>
      <w:r w:rsidR="0002081E">
        <w:t>2</w:t>
      </w:r>
      <w:r w:rsidR="00D93ACA" w:rsidRPr="00C018DB">
        <w:t>.1 priedo 1, 3 punktuose keliamų klausimų, jie gali būti pakeisti:</w:t>
      </w:r>
    </w:p>
    <w:p w14:paraId="652E3B37" w14:textId="4F8302EF" w:rsidR="00D93ACA" w:rsidRPr="00C018DB" w:rsidRDefault="00753D4E" w:rsidP="00753D4E">
      <w:r>
        <w:t xml:space="preserve">         </w:t>
      </w:r>
      <w:r w:rsidR="004C6255">
        <w:t xml:space="preserve"> </w:t>
      </w:r>
      <w:r>
        <w:t xml:space="preserve">3.13.1. </w:t>
      </w:r>
      <w:r w:rsidR="00D93ACA" w:rsidRPr="00C018DB">
        <w:t>priesaikos deklaracija;</w:t>
      </w:r>
    </w:p>
    <w:p w14:paraId="39A29E6C" w14:textId="70146EC7" w:rsidR="00D93ACA" w:rsidRPr="00C018DB" w:rsidRDefault="00753D4E" w:rsidP="00753D4E">
      <w:r>
        <w:t xml:space="preserve">          3.13.2. </w:t>
      </w:r>
      <w:r w:rsidR="00D93ACA" w:rsidRPr="00C018D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6D765C" w14:textId="77777777" w:rsidR="00154B8D" w:rsidRDefault="00154B8D" w:rsidP="00D93ACA">
      <w:pPr>
        <w:tabs>
          <w:tab w:val="left" w:pos="3750"/>
        </w:tabs>
        <w:jc w:val="center"/>
        <w:rPr>
          <w:b/>
          <w:bCs/>
          <w:szCs w:val="24"/>
        </w:rPr>
      </w:pPr>
      <w:bookmarkStart w:id="6" w:name="_Toc126333932"/>
      <w:bookmarkStart w:id="7" w:name="_Toc142644932"/>
    </w:p>
    <w:p w14:paraId="754BBD50" w14:textId="1EC5F5A5" w:rsidR="00D93ACA" w:rsidRPr="00C018DB" w:rsidRDefault="00D93ACA" w:rsidP="00D93ACA">
      <w:pPr>
        <w:tabs>
          <w:tab w:val="left" w:pos="3750"/>
        </w:tabs>
        <w:jc w:val="center"/>
        <w:rPr>
          <w:b/>
          <w:bCs/>
          <w:szCs w:val="24"/>
        </w:rPr>
      </w:pPr>
      <w:r w:rsidRPr="00C018DB">
        <w:rPr>
          <w:b/>
          <w:bCs/>
          <w:szCs w:val="24"/>
        </w:rPr>
        <w:t>Reikalavimai, susiję su nacionaliniu saugumu</w:t>
      </w:r>
      <w:bookmarkEnd w:id="6"/>
      <w:bookmarkEnd w:id="7"/>
    </w:p>
    <w:p w14:paraId="75AA9D92" w14:textId="77777777" w:rsidR="00D93ACA" w:rsidRPr="00C018DB" w:rsidRDefault="00D93ACA" w:rsidP="00D93ACA">
      <w:pPr>
        <w:tabs>
          <w:tab w:val="left" w:pos="3750"/>
        </w:tabs>
        <w:rPr>
          <w:b/>
          <w:bCs/>
          <w:szCs w:val="24"/>
        </w:rPr>
      </w:pPr>
    </w:p>
    <w:p w14:paraId="2D6BDF74" w14:textId="77777777" w:rsidR="00D93ACA" w:rsidRPr="00C018DB" w:rsidRDefault="00D93ACA" w:rsidP="00D93ACA">
      <w:pPr>
        <w:tabs>
          <w:tab w:val="left" w:pos="3750"/>
        </w:tabs>
        <w:rPr>
          <w:szCs w:val="24"/>
        </w:rPr>
      </w:pPr>
      <w:r w:rsidRPr="00C018DB">
        <w:rPr>
          <w:szCs w:val="24"/>
        </w:rPr>
        <w:t>        3.15. Perkantysis subjektas dėl atitikties nacionalinio saugumo interesams taiko Pirkimų įstatymo 58 straipsnio 4</w:t>
      </w:r>
      <w:r w:rsidRPr="00C018DB">
        <w:rPr>
          <w:szCs w:val="24"/>
          <w:vertAlign w:val="superscript"/>
        </w:rPr>
        <w:t>1</w:t>
      </w:r>
      <w:r w:rsidRPr="00C018DB">
        <w:rPr>
          <w:szCs w:val="24"/>
        </w:rPr>
        <w:t xml:space="preserve"> dalies 1, 2 ir 3 punktuose numatytų reikalavimus, t. y.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1E6830E5" w14:textId="77777777" w:rsidR="00D93ACA" w:rsidRPr="00C018DB" w:rsidRDefault="00D93ACA" w:rsidP="00D93ACA">
      <w:pPr>
        <w:tabs>
          <w:tab w:val="left" w:pos="3750"/>
        </w:tabs>
        <w:rPr>
          <w:szCs w:val="24"/>
        </w:rPr>
      </w:pPr>
      <w:r w:rsidRPr="00C018DB">
        <w:rPr>
          <w:szCs w:val="24"/>
        </w:rPr>
        <w:t xml:space="preserve">       3.15.1.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1E288D2C" w14:textId="77777777" w:rsidR="00D93ACA" w:rsidRPr="00C018DB" w:rsidRDefault="00D93ACA" w:rsidP="00D93ACA">
      <w:pPr>
        <w:tabs>
          <w:tab w:val="left" w:pos="3750"/>
        </w:tabs>
        <w:rPr>
          <w:szCs w:val="24"/>
        </w:rPr>
      </w:pPr>
      <w:r w:rsidRPr="00C018DB">
        <w:rPr>
          <w:szCs w:val="24"/>
        </w:rPr>
        <w:lastRenderedPageBreak/>
        <w:t xml:space="preserve">       3.15.2.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14BC8B82" w14:textId="77777777" w:rsidR="00D93ACA" w:rsidRPr="00C018DB" w:rsidRDefault="00D93ACA" w:rsidP="00D93ACA">
      <w:pPr>
        <w:tabs>
          <w:tab w:val="left" w:pos="3750"/>
        </w:tabs>
        <w:rPr>
          <w:szCs w:val="24"/>
        </w:rPr>
      </w:pPr>
      <w:r w:rsidRPr="00C018DB">
        <w:rPr>
          <w:szCs w:val="24"/>
        </w:rPr>
        <w:t xml:space="preserve">       3.15.3. prekių (įskaitant jų sudedamąsias dalis, pakuotes) kilmė yra ar paslaugos teikiamos iš Viešųjų pirkimų įstatymo 92 straipsnio 15 dalyje numatytame sąraše nurodytų valstybių ar teritorijų; </w:t>
      </w:r>
    </w:p>
    <w:p w14:paraId="2040A862" w14:textId="60AEEB66" w:rsidR="00D93ACA" w:rsidRPr="00C018DB" w:rsidRDefault="00D93ACA" w:rsidP="00D43390">
      <w:r w:rsidRPr="00C018DB">
        <w:t> </w:t>
      </w:r>
      <w:r w:rsidR="00D43390">
        <w:t xml:space="preserve">     3.16. </w:t>
      </w:r>
      <w:r w:rsidRPr="00C018DB">
        <w:t>Perkantysis subjektas atmes tiekėjo pasiūlymą, jei bus tenkinama bent viena Pirkimų įstatymo 58 straipsnio 4</w:t>
      </w:r>
      <w:r w:rsidRPr="00C018DB">
        <w:rPr>
          <w:vertAlign w:val="superscript"/>
        </w:rPr>
        <w:t>1</w:t>
      </w:r>
      <w:r w:rsidRPr="00C018DB">
        <w:t xml:space="preserve"> dalies 1-3 punktuose nurodytų sąlygų.</w:t>
      </w:r>
    </w:p>
    <w:p w14:paraId="6B888D3E" w14:textId="77777777" w:rsidR="00D93ACA" w:rsidRPr="00C018DB" w:rsidRDefault="00D93ACA" w:rsidP="00D93ACA">
      <w:pPr>
        <w:tabs>
          <w:tab w:val="left" w:pos="3750"/>
        </w:tabs>
        <w:rPr>
          <w:szCs w:val="24"/>
        </w:rPr>
      </w:pPr>
      <w:r w:rsidRPr="00C018DB">
        <w:rPr>
          <w:szCs w:val="24"/>
        </w:rPr>
        <w:t xml:space="preserve">     </w:t>
      </w:r>
      <w:r>
        <w:rPr>
          <w:szCs w:val="24"/>
        </w:rPr>
        <w:t xml:space="preserve"> </w:t>
      </w:r>
      <w:r w:rsidRPr="00C018DB">
        <w:rPr>
          <w:szCs w:val="24"/>
        </w:rPr>
        <w:t>3.17.</w:t>
      </w:r>
      <w:r w:rsidRPr="00C018DB">
        <w:rPr>
          <w:b/>
          <w:bCs/>
          <w:szCs w:val="24"/>
        </w:rPr>
        <w:t xml:space="preserve"> Perkantysis subjektas, vadovaujantis  Pirkimų įstatymo 58 straipsnio 4</w:t>
      </w:r>
      <w:r w:rsidRPr="00C018DB">
        <w:rPr>
          <w:b/>
          <w:bCs/>
          <w:szCs w:val="24"/>
          <w:vertAlign w:val="superscript"/>
        </w:rPr>
        <w:t>2</w:t>
      </w:r>
      <w:r w:rsidRPr="00C018DB">
        <w:rPr>
          <w:b/>
          <w:bCs/>
          <w:szCs w:val="24"/>
        </w:rPr>
        <w:t xml:space="preserve"> dalyje numatytu reikalavimu, tikrindamas pasiūlymo atitiktį Pirkimų įstatymo 58 straipsnio 4</w:t>
      </w:r>
      <w:r w:rsidRPr="00C018DB">
        <w:rPr>
          <w:b/>
          <w:bCs/>
          <w:szCs w:val="24"/>
          <w:vertAlign w:val="superscript"/>
        </w:rPr>
        <w:t>1</w:t>
      </w:r>
      <w:r w:rsidRPr="00C018DB">
        <w:rPr>
          <w:b/>
          <w:bCs/>
          <w:szCs w:val="24"/>
        </w:rPr>
        <w:t xml:space="preserve"> dalies 1, 2, 3 punktų reikalavimams, iš tiekėjo reikalauja pateikti laisvos formos atitikties deklaraciją </w:t>
      </w:r>
      <w:r w:rsidRPr="00C018DB">
        <w:rPr>
          <w:szCs w:val="24"/>
        </w:rPr>
        <w:t xml:space="preserve">(pavyzdinė deklaracijos forma pridedama pirkimo sąlygų </w:t>
      </w:r>
      <w:r>
        <w:rPr>
          <w:szCs w:val="24"/>
        </w:rPr>
        <w:t>8</w:t>
      </w:r>
      <w:r w:rsidRPr="00C018DB">
        <w:rPr>
          <w:szCs w:val="24"/>
        </w:rPr>
        <w:t xml:space="preserve"> priede). Jeigu Perkančiajam subjektui kyla abejonių dėl tiekėjo nurodytos informacijos, įrodančios Pirkimų įstatymo 58 straipsnio 4</w:t>
      </w:r>
      <w:r w:rsidRPr="00C018DB">
        <w:rPr>
          <w:szCs w:val="24"/>
          <w:vertAlign w:val="superscript"/>
        </w:rPr>
        <w:t>1</w:t>
      </w:r>
      <w:r w:rsidRPr="00C018DB">
        <w:rPr>
          <w:szCs w:val="24"/>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p w14:paraId="709F74F6" w14:textId="77777777" w:rsidR="00D93ACA" w:rsidRPr="00C018DB" w:rsidRDefault="00D93ACA" w:rsidP="00D93ACA">
      <w:pPr>
        <w:tabs>
          <w:tab w:val="left" w:pos="3750"/>
        </w:tabs>
        <w:rPr>
          <w:szCs w:val="24"/>
        </w:rPr>
      </w:pPr>
    </w:p>
    <w:p w14:paraId="305701DF" w14:textId="77777777" w:rsidR="00D93ACA" w:rsidRPr="00C018DB" w:rsidRDefault="00D93ACA" w:rsidP="00D93ACA">
      <w:pPr>
        <w:jc w:val="center"/>
        <w:rPr>
          <w:szCs w:val="24"/>
        </w:rPr>
      </w:pPr>
      <w:r w:rsidRPr="00C018DB">
        <w:rPr>
          <w:rFonts w:eastAsia="Calibri"/>
          <w:b/>
          <w:szCs w:val="24"/>
        </w:rPr>
        <w:t>Informacija apie galimybes nepašalinti iš pirkimo procedūros dalyvio, neatitinkančio tam tikrų jam keliamų reikalavimų</w:t>
      </w:r>
    </w:p>
    <w:p w14:paraId="14EF8F45" w14:textId="77777777" w:rsidR="00D93ACA" w:rsidRPr="00C018DB" w:rsidRDefault="00D93ACA" w:rsidP="00D93ACA">
      <w:pPr>
        <w:jc w:val="center"/>
        <w:rPr>
          <w:szCs w:val="24"/>
        </w:rPr>
      </w:pPr>
    </w:p>
    <w:p w14:paraId="455819F1" w14:textId="2AF1F20F" w:rsidR="00D93ACA" w:rsidRPr="00C018DB" w:rsidRDefault="00D93ACA" w:rsidP="005D0D0A">
      <w:r w:rsidRPr="00C018DB">
        <w:t xml:space="preserve"> </w:t>
      </w:r>
      <w:r w:rsidR="005D0D0A">
        <w:t xml:space="preserve">   </w:t>
      </w:r>
      <w:r w:rsidRPr="00C018DB">
        <w:t xml:space="preserve"> </w:t>
      </w:r>
      <w:r w:rsidR="008A2202">
        <w:t xml:space="preserve">     </w:t>
      </w:r>
      <w:r w:rsidRPr="00C018DB">
        <w:t xml:space="preserve"> 3.18. Jeigu tiekėjas neatitinka </w:t>
      </w:r>
      <w:r w:rsidR="008A39D6">
        <w:rPr>
          <w:b/>
          <w:bCs/>
        </w:rPr>
        <w:t>2</w:t>
      </w:r>
      <w:r w:rsidRPr="00C018DB">
        <w:rPr>
          <w:b/>
          <w:bCs/>
        </w:rPr>
        <w:t>.1. priedo</w:t>
      </w:r>
      <w:r w:rsidRPr="00C018DB">
        <w:t xml:space="preserve"> 1, 4–</w:t>
      </w:r>
      <w:r w:rsidRPr="00C018DB">
        <w:rPr>
          <w:lang w:val="en-US"/>
        </w:rPr>
        <w:t>11</w:t>
      </w:r>
      <w:r w:rsidRPr="00C018DB">
        <w:t xml:space="preserve"> punktuose nustatytų reikalavimų, P</w:t>
      </w:r>
      <w:r w:rsidRPr="00C018DB">
        <w:rPr>
          <w:rFonts w:eastAsia="Calibri"/>
        </w:rPr>
        <w:t>erkantysis subjektas</w:t>
      </w:r>
      <w:r w:rsidRPr="00C018DB">
        <w:t xml:space="preserve"> jo nepašalina iš pirkimo procedūros, kai yra abi šios sąlygos kartu:</w:t>
      </w:r>
    </w:p>
    <w:p w14:paraId="5FE7FE27" w14:textId="1EACC083" w:rsidR="00D93ACA" w:rsidRPr="00C018DB" w:rsidRDefault="005D0D0A" w:rsidP="005D0D0A">
      <w:r>
        <w:t xml:space="preserve">     </w:t>
      </w:r>
      <w:r w:rsidR="008A2202">
        <w:t xml:space="preserve">     </w:t>
      </w:r>
      <w:r>
        <w:t xml:space="preserve"> 3.18.1. </w:t>
      </w:r>
      <w:r w:rsidR="00D93ACA" w:rsidRPr="00C018DB">
        <w:t>tiekėjas pateikė Perkančiajam subjektui informaciją apie tai, kad ėmėsi šių priemonių:</w:t>
      </w:r>
    </w:p>
    <w:p w14:paraId="620E0292" w14:textId="0DA9BC15" w:rsidR="00D93ACA" w:rsidRPr="00C018DB" w:rsidRDefault="00D93ACA" w:rsidP="00D93ACA">
      <w:pPr>
        <w:pStyle w:val="Sraopastraipa"/>
        <w:numPr>
          <w:ilvl w:val="0"/>
          <w:numId w:val="20"/>
        </w:numPr>
        <w:tabs>
          <w:tab w:val="left" w:pos="851"/>
          <w:tab w:val="left" w:pos="1985"/>
        </w:tabs>
        <w:ind w:left="0" w:firstLine="567"/>
        <w:rPr>
          <w:szCs w:val="24"/>
        </w:rPr>
      </w:pPr>
      <w:r w:rsidRPr="00C018DB">
        <w:rPr>
          <w:szCs w:val="24"/>
        </w:rPr>
        <w:t xml:space="preserve">savanoriškai sumokėjo arba įsipareigojo sumokėti kompensaciją už žalą, padarytą dėl šių konkurso sąlygų </w:t>
      </w:r>
      <w:r w:rsidR="008A39D6">
        <w:rPr>
          <w:b/>
          <w:bCs/>
          <w:szCs w:val="24"/>
        </w:rPr>
        <w:t>2</w:t>
      </w:r>
      <w:r w:rsidRPr="00C018DB">
        <w:rPr>
          <w:b/>
          <w:bCs/>
          <w:szCs w:val="24"/>
        </w:rPr>
        <w:t>.1. priedo</w:t>
      </w:r>
      <w:r w:rsidRPr="00C018DB">
        <w:rPr>
          <w:szCs w:val="24"/>
        </w:rPr>
        <w:t xml:space="preserve"> 1, 4–1punktuose nurodytos nusikalstamos veikos arba pažeidimo, jeigu taikytina;</w:t>
      </w:r>
    </w:p>
    <w:p w14:paraId="4E85842A" w14:textId="77777777" w:rsidR="00D93ACA" w:rsidRPr="00C018DB" w:rsidRDefault="00D93ACA" w:rsidP="00D93ACA">
      <w:pPr>
        <w:pStyle w:val="Sraopastraipa"/>
        <w:numPr>
          <w:ilvl w:val="0"/>
          <w:numId w:val="20"/>
        </w:numPr>
        <w:tabs>
          <w:tab w:val="left" w:pos="851"/>
          <w:tab w:val="left" w:pos="1985"/>
        </w:tabs>
        <w:ind w:left="0" w:firstLine="567"/>
        <w:rPr>
          <w:szCs w:val="24"/>
        </w:rPr>
      </w:pPr>
      <w:r w:rsidRPr="00C018DB">
        <w:rPr>
          <w:szCs w:val="24"/>
        </w:rPr>
        <w:t>bendradarbiavo, aktyviai teikė pagalbą ar ėmėsi kitų priemonių, padedančių ištirti, išaiškinti jo padarytą nusikalstamą veiką ar pažeidimą, jeigu taikytina;</w:t>
      </w:r>
    </w:p>
    <w:p w14:paraId="732C1306" w14:textId="77777777" w:rsidR="00D93ACA" w:rsidRPr="00C018DB" w:rsidRDefault="00D93ACA" w:rsidP="00D93ACA">
      <w:pPr>
        <w:pStyle w:val="Sraopastraipa"/>
        <w:numPr>
          <w:ilvl w:val="0"/>
          <w:numId w:val="20"/>
        </w:numPr>
        <w:tabs>
          <w:tab w:val="left" w:pos="851"/>
          <w:tab w:val="left" w:pos="1985"/>
        </w:tabs>
        <w:ind w:left="0" w:firstLine="567"/>
        <w:rPr>
          <w:szCs w:val="24"/>
        </w:rPr>
      </w:pPr>
      <w:r w:rsidRPr="00C018DB">
        <w:rPr>
          <w:szCs w:val="24"/>
        </w:rPr>
        <w:t>ėmėsi techninių, organizacinių, personalo valdymo priemonių, skirtų tolesnių nusikalstamų veikų ar pažeidimų prevencijai;</w:t>
      </w:r>
    </w:p>
    <w:p w14:paraId="7CE2D03A" w14:textId="3CA91C6F" w:rsidR="00D93ACA" w:rsidRPr="00C018DB" w:rsidRDefault="00D93ACA" w:rsidP="00D93ACA">
      <w:pPr>
        <w:tabs>
          <w:tab w:val="left" w:pos="851"/>
          <w:tab w:val="left" w:pos="1985"/>
        </w:tabs>
        <w:rPr>
          <w:szCs w:val="24"/>
        </w:rPr>
      </w:pPr>
      <w:r w:rsidRPr="00C018DB">
        <w:rPr>
          <w:szCs w:val="24"/>
        </w:rPr>
        <w:t xml:space="preserve">     </w:t>
      </w:r>
      <w:r w:rsidR="008A2202">
        <w:rPr>
          <w:szCs w:val="24"/>
        </w:rPr>
        <w:t xml:space="preserve">     </w:t>
      </w:r>
      <w:r w:rsidRPr="00C018DB">
        <w:rPr>
          <w:szCs w:val="24"/>
        </w:rPr>
        <w:t>3.18.2. P</w:t>
      </w:r>
      <w:r w:rsidRPr="00C018DB">
        <w:rPr>
          <w:rFonts w:eastAsia="Calibri"/>
          <w:szCs w:val="24"/>
        </w:rPr>
        <w:t>erkantysis subjektas</w:t>
      </w:r>
      <w:r w:rsidRPr="00C018DB">
        <w:rPr>
          <w:szCs w:val="24"/>
        </w:rPr>
        <w:t xml:space="preserve"> įvertino tiekėjo informaciją, pateiktą pagal </w:t>
      </w:r>
      <w:r w:rsidRPr="008507F0">
        <w:rPr>
          <w:b/>
          <w:bCs/>
          <w:szCs w:val="24"/>
        </w:rPr>
        <w:t>3.1</w:t>
      </w:r>
      <w:r w:rsidR="00DE713A" w:rsidRPr="008507F0">
        <w:rPr>
          <w:b/>
          <w:bCs/>
          <w:szCs w:val="24"/>
        </w:rPr>
        <w:t>8</w:t>
      </w:r>
      <w:r w:rsidRPr="008507F0">
        <w:rPr>
          <w:b/>
          <w:bCs/>
          <w:szCs w:val="24"/>
        </w:rPr>
        <w:t>.1.</w:t>
      </w:r>
      <w:r w:rsidRPr="00C018DB">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w:t>
      </w:r>
      <w:r w:rsidRPr="00C018DB">
        <w:rPr>
          <w:rFonts w:eastAsia="Calibri"/>
          <w:szCs w:val="24"/>
        </w:rPr>
        <w:t>erkantysis subjektas</w:t>
      </w:r>
      <w:r w:rsidRPr="00C018DB">
        <w:rPr>
          <w:szCs w:val="24"/>
        </w:rPr>
        <w:t xml:space="preserve"> turi pateikti tiekėjui motyvuotą sprendimą raštu ne vėliau kaip per 10 (dešimt) dienų nuo </w:t>
      </w:r>
      <w:r w:rsidRPr="00C018DB">
        <w:rPr>
          <w:b/>
          <w:bCs/>
          <w:szCs w:val="24"/>
        </w:rPr>
        <w:t>3.1</w:t>
      </w:r>
      <w:r w:rsidR="00DE713A">
        <w:rPr>
          <w:b/>
          <w:bCs/>
          <w:szCs w:val="24"/>
        </w:rPr>
        <w:t>8</w:t>
      </w:r>
      <w:r w:rsidRPr="00C018DB">
        <w:rPr>
          <w:b/>
          <w:bCs/>
          <w:szCs w:val="24"/>
        </w:rPr>
        <w:t>.1. punkte</w:t>
      </w:r>
      <w:r w:rsidRPr="00C018DB">
        <w:rPr>
          <w:szCs w:val="24"/>
        </w:rPr>
        <w:t xml:space="preserve"> nurodytos tiekėjo informacijos gavimo dienos.</w:t>
      </w:r>
    </w:p>
    <w:p w14:paraId="245B3570" w14:textId="30CCE5A6" w:rsidR="00D93ACA" w:rsidRPr="00C018DB" w:rsidRDefault="005D0D0A" w:rsidP="005D0D0A">
      <w:r>
        <w:t xml:space="preserve">    </w:t>
      </w:r>
      <w:r w:rsidR="008A2202">
        <w:t xml:space="preserve">    </w:t>
      </w:r>
      <w:r>
        <w:t xml:space="preserve">3.19. </w:t>
      </w:r>
      <w:r w:rsidR="00D93ACA" w:rsidRPr="00C018DB">
        <w:t xml:space="preserve">Tiekėjas negali pasinaudoti </w:t>
      </w:r>
      <w:r w:rsidR="00D93ACA" w:rsidRPr="00C018DB">
        <w:rPr>
          <w:b/>
          <w:bCs/>
        </w:rPr>
        <w:t>3.1</w:t>
      </w:r>
      <w:r w:rsidR="00DE713A">
        <w:rPr>
          <w:b/>
          <w:bCs/>
        </w:rPr>
        <w:t>8</w:t>
      </w:r>
      <w:r w:rsidR="00D93ACA" w:rsidRPr="00C018DB">
        <w:rPr>
          <w:b/>
          <w:bCs/>
        </w:rPr>
        <w:t>. punkte</w:t>
      </w:r>
      <w:r w:rsidR="00D93ACA" w:rsidRPr="00C018DB">
        <w:t xml:space="preserve"> nustatyta galimybe, kai jis priimtu ir įsiteisėjusiu teismo sprendimu pašalintas iš pirkimo ar koncesijos suteikimo procedūrų, teismo sprendime nurodytą laikotarpį.</w:t>
      </w:r>
    </w:p>
    <w:p w14:paraId="5A1DC09C" w14:textId="03481120" w:rsidR="00D93ACA" w:rsidRPr="00C018DB" w:rsidRDefault="005D0D0A" w:rsidP="005D0D0A">
      <w:r>
        <w:t xml:space="preserve">    </w:t>
      </w:r>
      <w:r w:rsidR="008A2202">
        <w:t xml:space="preserve">    </w:t>
      </w:r>
      <w:r>
        <w:t xml:space="preserve">3.20. </w:t>
      </w:r>
      <w:r w:rsidR="00D93ACA" w:rsidRPr="00C018DB">
        <w:t xml:space="preserve">Kai priimtu ir įsiteisėjusiu teismo sprendimu tiekėjui yra nustatytas pirkimo sąlygų </w:t>
      </w:r>
      <w:r w:rsidR="00DE713A">
        <w:rPr>
          <w:b/>
          <w:bCs/>
        </w:rPr>
        <w:t>2</w:t>
      </w:r>
      <w:r w:rsidR="00D93ACA" w:rsidRPr="00C018DB">
        <w:rPr>
          <w:b/>
          <w:bCs/>
        </w:rPr>
        <w:t>.1. priede</w:t>
      </w:r>
      <w:r w:rsidR="00D93ACA" w:rsidRPr="00C018DB">
        <w:t xml:space="preserve"> nurodytų pašalinimo pagrindų laikotarpis, Perkantysis subjektas tiekėją iš pirkimo procedūros šalina teismo sprendime nurodytą laikotarpį.</w:t>
      </w:r>
    </w:p>
    <w:p w14:paraId="4272FFFB" w14:textId="629B81AD" w:rsidR="00D93ACA" w:rsidRPr="00C018DB" w:rsidRDefault="005D0D0A" w:rsidP="005D0D0A">
      <w:r>
        <w:t xml:space="preserve">    </w:t>
      </w:r>
      <w:r w:rsidR="008A2202">
        <w:t xml:space="preserve">   </w:t>
      </w:r>
      <w:r>
        <w:t xml:space="preserve">3.21. </w:t>
      </w:r>
      <w:r w:rsidR="00D93ACA" w:rsidRPr="00C018DB">
        <w:t xml:space="preserve">Perkantysis subjektas pašalina tiekėją iš pirkimo procedūros pagal pirkimo sąlygų </w:t>
      </w:r>
      <w:r w:rsidR="00DE713A">
        <w:rPr>
          <w:b/>
          <w:bCs/>
        </w:rPr>
        <w:t>2</w:t>
      </w:r>
      <w:r w:rsidR="00D93ACA" w:rsidRPr="00C018DB">
        <w:rPr>
          <w:b/>
          <w:bCs/>
        </w:rPr>
        <w:t>.1. priedo</w:t>
      </w:r>
      <w:r w:rsidR="00D93ACA" w:rsidRPr="00C018DB">
        <w:t xml:space="preserve"> 4–11 punktuose nurodytus pašalinimo pagrindus ir tuo atveju, kai jis turi įtikinamų duomenų, kad tiekėjas yra įsteigtas arba dalyvauja pirkime vietoj kito asmens, siekiant išvengti pirkimo sąlygų </w:t>
      </w:r>
      <w:r w:rsidR="00DE713A">
        <w:rPr>
          <w:b/>
          <w:bCs/>
        </w:rPr>
        <w:t>2</w:t>
      </w:r>
      <w:r w:rsidR="00D93ACA" w:rsidRPr="00C018DB">
        <w:rPr>
          <w:b/>
          <w:bCs/>
        </w:rPr>
        <w:t>.1. priedo</w:t>
      </w:r>
      <w:r w:rsidR="00D93ACA" w:rsidRPr="00C018DB">
        <w:t xml:space="preserve"> 4 – 11 punktuose nurodytų pašalinimo pagrindų taikymo.</w:t>
      </w:r>
    </w:p>
    <w:p w14:paraId="50D31BD2" w14:textId="77777777" w:rsidR="00D93ACA" w:rsidRDefault="00D93ACA" w:rsidP="00D93ACA">
      <w:pPr>
        <w:rPr>
          <w:szCs w:val="24"/>
        </w:rPr>
      </w:pPr>
    </w:p>
    <w:p w14:paraId="5261D8AF" w14:textId="77777777" w:rsidR="00AD1E6A" w:rsidRDefault="00AD1E6A" w:rsidP="00D93ACA">
      <w:pPr>
        <w:rPr>
          <w:szCs w:val="24"/>
        </w:rPr>
      </w:pPr>
    </w:p>
    <w:p w14:paraId="56FB43BB" w14:textId="77777777" w:rsidR="00AD1E6A" w:rsidRDefault="00AD1E6A" w:rsidP="00D93ACA">
      <w:pPr>
        <w:rPr>
          <w:szCs w:val="24"/>
        </w:rPr>
      </w:pPr>
    </w:p>
    <w:p w14:paraId="571AAAB7" w14:textId="77777777" w:rsidR="00AD1E6A" w:rsidRPr="00C018DB" w:rsidRDefault="00AD1E6A" w:rsidP="00D93ACA">
      <w:pPr>
        <w:rPr>
          <w:szCs w:val="24"/>
        </w:rPr>
      </w:pPr>
    </w:p>
    <w:p w14:paraId="4DDF26BF" w14:textId="77777777" w:rsidR="00D93ACA" w:rsidRPr="00C018DB" w:rsidRDefault="00D93ACA" w:rsidP="00D93ACA">
      <w:pPr>
        <w:ind w:left="360"/>
        <w:jc w:val="center"/>
        <w:rPr>
          <w:szCs w:val="24"/>
        </w:rPr>
      </w:pPr>
      <w:r w:rsidRPr="00C018DB">
        <w:rPr>
          <w:rFonts w:eastAsia="Calibri"/>
          <w:b/>
          <w:szCs w:val="24"/>
        </w:rPr>
        <w:lastRenderedPageBreak/>
        <w:t>Reikalaujami kokybės vadybos sistemos ir (arba) aplinkos apsaugos vadybos sistemos standartai</w:t>
      </w:r>
    </w:p>
    <w:p w14:paraId="60BAF295" w14:textId="4AA3C59A" w:rsidR="00D93ACA" w:rsidRPr="00C018DB" w:rsidRDefault="008A2202" w:rsidP="008A2202">
      <w:pPr>
        <w:pStyle w:val="Pagrindinistekstas"/>
        <w:ind w:firstLine="0"/>
        <w:rPr>
          <w:b/>
          <w:bCs/>
        </w:rPr>
      </w:pPr>
      <w:r>
        <w:t xml:space="preserve">      </w:t>
      </w:r>
      <w:r w:rsidR="00D93ACA" w:rsidRPr="00263723">
        <w:t>3.22. Perkantysis</w:t>
      </w:r>
      <w:r w:rsidR="00D93ACA">
        <w:t xml:space="preserve"> subjektas tiekėjams </w:t>
      </w:r>
      <w:r w:rsidR="00B54A93" w:rsidRPr="00AD1E6A">
        <w:rPr>
          <w:u w:val="single"/>
        </w:rPr>
        <w:t>nekelia</w:t>
      </w:r>
      <w:r w:rsidR="00B54A93">
        <w:t xml:space="preserve"> reikalavimų </w:t>
      </w:r>
      <w:r w:rsidR="00D93ACA">
        <w:t>dėl kokybės vadybos, aplinkos apsaugos vadybos ir darbuotojų saugos bei sveikatos vadybos sistemų laikymosi pagal LST EN ISO 9001, LST EN ISO 14001 (ar EMAS) ir ISO 45001 arba lygiaverčius standartus.</w:t>
      </w:r>
    </w:p>
    <w:p w14:paraId="7EF92873" w14:textId="77777777" w:rsidR="00D93ACA" w:rsidRPr="00C018DB" w:rsidRDefault="00D93ACA" w:rsidP="00D93ACA">
      <w:pPr>
        <w:pStyle w:val="Sraopastraipa"/>
        <w:ind w:left="1134"/>
        <w:rPr>
          <w:szCs w:val="24"/>
        </w:rPr>
      </w:pPr>
    </w:p>
    <w:p w14:paraId="3791BA51" w14:textId="77777777" w:rsidR="00D93ACA" w:rsidRPr="00C018DB" w:rsidRDefault="00D93ACA" w:rsidP="00D93ACA">
      <w:pPr>
        <w:jc w:val="center"/>
        <w:rPr>
          <w:rFonts w:eastAsia="Calibri"/>
          <w:szCs w:val="24"/>
        </w:rPr>
      </w:pPr>
      <w:r w:rsidRPr="00C018DB">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6CA576B0" w14:textId="77777777" w:rsidR="00D93ACA" w:rsidRPr="00C018DB" w:rsidRDefault="00D93ACA" w:rsidP="00D93ACA">
      <w:pPr>
        <w:rPr>
          <w:rFonts w:eastAsia="Calibri"/>
          <w:szCs w:val="24"/>
        </w:rPr>
      </w:pPr>
    </w:p>
    <w:p w14:paraId="22C71FCC" w14:textId="77777777" w:rsidR="00D93ACA" w:rsidRPr="00C018DB" w:rsidRDefault="00D93ACA" w:rsidP="00D93ACA">
      <w:pPr>
        <w:pStyle w:val="Pagrindinistekstas"/>
        <w:rPr>
          <w:rFonts w:eastAsia="Calibri"/>
        </w:rPr>
      </w:pPr>
      <w:r>
        <w:t xml:space="preserve">3.23. </w:t>
      </w:r>
      <w:r w:rsidRPr="00C018DB">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C018DB">
        <w:rPr>
          <w:rFonts w:eastAsia="Calibri"/>
        </w:rPr>
        <w:t>.</w:t>
      </w:r>
    </w:p>
    <w:p w14:paraId="4C1B9147" w14:textId="77777777" w:rsidR="00D93ACA" w:rsidRPr="00C018DB" w:rsidRDefault="00D93ACA" w:rsidP="00D93ACA">
      <w:pPr>
        <w:pStyle w:val="Pagrindinistekstas"/>
        <w:rPr>
          <w:rFonts w:eastAsia="Calibri"/>
        </w:rPr>
      </w:pPr>
    </w:p>
    <w:p w14:paraId="58A12529" w14:textId="77777777" w:rsidR="00D93ACA" w:rsidRPr="00C018DB" w:rsidRDefault="00D93ACA" w:rsidP="00D93ACA">
      <w:pPr>
        <w:jc w:val="center"/>
        <w:rPr>
          <w:rFonts w:eastAsia="Calibri"/>
          <w:b/>
          <w:szCs w:val="24"/>
        </w:rPr>
      </w:pPr>
      <w:r w:rsidRPr="00C018DB">
        <w:rPr>
          <w:rFonts w:eastAsia="Calibri"/>
          <w:b/>
          <w:szCs w:val="24"/>
        </w:rPr>
        <w:t>Rėmimasis kitų ūkio subjektų pajėgumais, subtiekėjų pasitelkimas</w:t>
      </w:r>
    </w:p>
    <w:p w14:paraId="391B83F7" w14:textId="77777777" w:rsidR="00D93ACA" w:rsidRPr="00C018DB" w:rsidRDefault="00D93ACA" w:rsidP="00D93ACA">
      <w:pPr>
        <w:jc w:val="center"/>
        <w:rPr>
          <w:rFonts w:eastAsia="Calibri"/>
          <w:b/>
          <w:szCs w:val="24"/>
        </w:rPr>
      </w:pPr>
    </w:p>
    <w:p w14:paraId="6FA26E0C" w14:textId="77777777" w:rsidR="00D93ACA" w:rsidRPr="00C018DB" w:rsidRDefault="00D93ACA" w:rsidP="00D93ACA">
      <w:pPr>
        <w:pStyle w:val="Pagrindinistekstas"/>
      </w:pPr>
      <w:r>
        <w:rPr>
          <w:rFonts w:eastAsia="Calibri"/>
        </w:rPr>
        <w:t xml:space="preserve">3.24. </w:t>
      </w:r>
      <w:r w:rsidRPr="00C018DB">
        <w:rPr>
          <w:rFonts w:eastAsia="Calibri"/>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tik tokiais kitų ūkio subjektų pajėgumais, kuriais jis realiai galės disponuoti pirkimo sutarties vykdymo metu</w:t>
      </w:r>
      <w:r w:rsidRPr="00C018DB">
        <w:t>.</w:t>
      </w:r>
    </w:p>
    <w:p w14:paraId="4564C1F6" w14:textId="77777777" w:rsidR="00D93ACA" w:rsidRPr="00C018DB" w:rsidRDefault="00D93ACA" w:rsidP="00D93ACA">
      <w:pPr>
        <w:pStyle w:val="Pagrindinistekstas"/>
      </w:pPr>
      <w:r>
        <w:rPr>
          <w:rFonts w:eastAsia="Calibri"/>
        </w:rPr>
        <w:t xml:space="preserve">3.25. </w:t>
      </w:r>
      <w:r w:rsidRPr="00C018DB">
        <w:rPr>
          <w:rFonts w:eastAsia="Calibri"/>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w:t>
      </w:r>
    </w:p>
    <w:p w14:paraId="4571E118" w14:textId="77777777" w:rsidR="00D93ACA" w:rsidRPr="00C018DB" w:rsidRDefault="00D93ACA" w:rsidP="00D93ACA">
      <w:pPr>
        <w:pStyle w:val="Pagrindinistekstas"/>
      </w:pPr>
      <w:r>
        <w:rPr>
          <w:rFonts w:eastAsia="Calibri"/>
          <w:b/>
          <w:bCs/>
        </w:rPr>
        <w:t xml:space="preserve">3.26. </w:t>
      </w:r>
      <w:r w:rsidRPr="00C018DB">
        <w:rPr>
          <w:rFonts w:eastAsia="Calibri"/>
          <w:b/>
          <w:bCs/>
        </w:rPr>
        <w:t>Kai tiekėjas pageidauja remtis kitų ūkio subjektų pajėgumais, jis privalo Perkančiajam subjektui pasiūlyme įrodyti, kad vykdant pirkimo sutartį ūkio subjektų, kurių pajėgumais jis remiasi, ištekliai jam bus prieinami per visą pirkimo sutarties vykdymo laikotarpį, t. y. pateikti šių ūkio subjektų sutikimus</w:t>
      </w:r>
      <w:r w:rsidRPr="00C018DB">
        <w:rPr>
          <w:rFonts w:eastAsia="Calibri"/>
        </w:rPr>
        <w:t>.</w:t>
      </w:r>
    </w:p>
    <w:p w14:paraId="3CD530AF" w14:textId="77777777" w:rsidR="00D93ACA" w:rsidRPr="00C018DB" w:rsidRDefault="00D93ACA" w:rsidP="00D93ACA">
      <w:pPr>
        <w:pStyle w:val="Pagrindinistekstas"/>
      </w:pPr>
      <w:r>
        <w:rPr>
          <w:rFonts w:eastAsia="Calibri"/>
        </w:rPr>
        <w:t xml:space="preserve">3.27. </w:t>
      </w:r>
      <w:r w:rsidRPr="00C018DB">
        <w:rPr>
          <w:rFonts w:eastAsia="Calibri"/>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59B970AE" w14:textId="77777777" w:rsidR="00D93ACA" w:rsidRPr="00C018DB" w:rsidRDefault="00D93ACA" w:rsidP="00D93ACA">
      <w:pPr>
        <w:pStyle w:val="Pagrindinistekstas"/>
        <w:rPr>
          <w:rFonts w:eastAsia="Calibri"/>
        </w:rPr>
      </w:pPr>
      <w:r>
        <w:rPr>
          <w:rFonts w:eastAsia="Calibri"/>
        </w:rPr>
        <w:t xml:space="preserve">3.28. </w:t>
      </w:r>
      <w:r w:rsidRPr="00C018DB">
        <w:rPr>
          <w:rFonts w:eastAsia="Calibri"/>
        </w:rPr>
        <w:t xml:space="preserve">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pirkimo sutarties įvykdymą. </w:t>
      </w:r>
      <w:r w:rsidRPr="00C018DB">
        <w:rPr>
          <w:rFonts w:eastAsia="Calibri"/>
          <w:b/>
          <w:bCs/>
        </w:rPr>
        <w:t>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C018DB">
        <w:rPr>
          <w:rFonts w:eastAsia="Calibri"/>
        </w:rPr>
        <w:t xml:space="preserve">. </w:t>
      </w:r>
      <w:r w:rsidRPr="00C018DB">
        <w:rPr>
          <w:rFonts w:eastAsia="Calibri"/>
          <w:u w:val="single"/>
        </w:rPr>
        <w:t>Jeigu ūkio subjektas iki pasiūlymų pateikimo termino pabaigos pateiktame pasiūlyme nėra nurodomas, šio ūkio subjekto pajėgumais remtis negalima</w:t>
      </w:r>
      <w:r w:rsidRPr="00C018DB">
        <w:rPr>
          <w:rFonts w:eastAsia="Calibri"/>
        </w:rPr>
        <w:t>.</w:t>
      </w:r>
    </w:p>
    <w:p w14:paraId="3A24AB83" w14:textId="77777777" w:rsidR="00D93ACA" w:rsidRPr="00C018DB" w:rsidRDefault="00D93ACA" w:rsidP="00D93ACA">
      <w:pPr>
        <w:pStyle w:val="Pagrindinistekstas"/>
      </w:pPr>
      <w:r>
        <w:rPr>
          <w:rFonts w:eastAsia="Calibri"/>
        </w:rPr>
        <w:t xml:space="preserve">3.29. </w:t>
      </w:r>
      <w:r w:rsidRPr="00C018DB">
        <w:rPr>
          <w:rFonts w:eastAsia="Calibri"/>
        </w:rPr>
        <w:t xml:space="preserve">Jeigu tiekėjas ketina kvalifikacijos reikalavimų atitikčiai ir pirkimo sutarties vykdymui pasitelkti specialistą – fizinį asmenį, tačiau laimėjimo ir pirkimo sutarties sudarymo atveju </w:t>
      </w:r>
      <w:r w:rsidRPr="00C018DB">
        <w:rPr>
          <w:rFonts w:eastAsia="Calibri"/>
          <w:u w:val="single"/>
        </w:rPr>
        <w:t>neketina jo įdarbinti</w:t>
      </w:r>
      <w:r w:rsidRPr="00C018DB">
        <w:rPr>
          <w:rFonts w:eastAsia="Calibri"/>
        </w:rPr>
        <w:t>, tokiu atveju specialistas (fizinis asmuo) pasiūlyme turi būti nurodomas kaip subtiekėjas (pateikiant įrodymus, kad jo ištekliai bus prieinami ir galimi naudoti visą pirkimo sutarties vykdymo laikotarpį).</w:t>
      </w:r>
    </w:p>
    <w:p w14:paraId="2BD49470" w14:textId="77777777" w:rsidR="00D93ACA" w:rsidRPr="00C018DB" w:rsidRDefault="00D93ACA" w:rsidP="00D93ACA">
      <w:pPr>
        <w:pStyle w:val="Pagrindinistekstas"/>
      </w:pPr>
      <w:r>
        <w:rPr>
          <w:rFonts w:eastAsia="Calibri"/>
        </w:rPr>
        <w:lastRenderedPageBreak/>
        <w:t xml:space="preserve">3.30. </w:t>
      </w:r>
      <w:r w:rsidRPr="00C018DB">
        <w:rPr>
          <w:rFonts w:eastAsia="Calibri"/>
        </w:rPr>
        <w:t xml:space="preserve">Jeigu tiekėjas ketina kvalifikacijos reikalavimų atitikčiai ir pirkimo sutarties vykdymui pasitelkti specialistą – fizinį asmenį, kurį laimėjimo ir pirkimo sutarties sudarymo atveju </w:t>
      </w:r>
      <w:r w:rsidRPr="00C018DB">
        <w:rPr>
          <w:rFonts w:eastAsia="Calibri"/>
          <w:u w:val="single"/>
        </w:rPr>
        <w:t>ketina įdarbinti</w:t>
      </w:r>
      <w:r w:rsidRPr="00C018DB">
        <w:rPr>
          <w:rFonts w:eastAsia="Calibri"/>
        </w:rPr>
        <w:t>, jis turi būti nurodytas pasiūlyme kaip siūlomas specialistas (</w:t>
      </w:r>
      <w:proofErr w:type="spellStart"/>
      <w:r w:rsidRPr="00C018DB">
        <w:rPr>
          <w:rFonts w:eastAsia="Calibri"/>
        </w:rPr>
        <w:t>kvazisubtiekėjas</w:t>
      </w:r>
      <w:proofErr w:type="spellEnd"/>
      <w:r w:rsidRPr="00C018DB">
        <w:rPr>
          <w:rFonts w:eastAsia="Calibri"/>
        </w:rPr>
        <w:t xml:space="preserve">)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w:t>
      </w:r>
      <w:r w:rsidRPr="00C018DB">
        <w:rPr>
          <w:rFonts w:eastAsia="Calibri"/>
          <w:u w:val="single"/>
        </w:rPr>
        <w:t>Šiuos dokumentus tiekėjas pateikia kartu su pasiūlymu</w:t>
      </w:r>
      <w:r w:rsidRPr="00C018DB">
        <w:rPr>
          <w:rFonts w:eastAsia="Calibri"/>
        </w:rPr>
        <w:t>.</w:t>
      </w:r>
    </w:p>
    <w:p w14:paraId="154F49FB" w14:textId="77777777" w:rsidR="00D93ACA" w:rsidRPr="00C018DB" w:rsidRDefault="00D93ACA" w:rsidP="00D93ACA">
      <w:pPr>
        <w:pStyle w:val="Pagrindinistekstas"/>
      </w:pPr>
      <w:r>
        <w:t xml:space="preserve">3.31. </w:t>
      </w:r>
      <w:r w:rsidRPr="00C018DB">
        <w:t xml:space="preserve">Tais atvejais, kai pirkimo dokumentuose yra nustatytas kvalifikacijos reikalavimas ir tiekėjas </w:t>
      </w:r>
      <w:r w:rsidRPr="00C018DB">
        <w:rPr>
          <w:rFonts w:eastAsia="Calibri"/>
          <w:lang w:eastAsia="lt-LT"/>
        </w:rPr>
        <w:t xml:space="preserve">naudojasi (naudosis) trečiųjų asmenų, kurie tiesiogiai </w:t>
      </w:r>
      <w:r w:rsidRPr="00C018DB">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018DB">
        <w:rPr>
          <w:rFonts w:eastAsia="Calibri"/>
          <w:lang w:eastAsia="lt-LT"/>
        </w:rPr>
        <w:t>, priemonėmis (</w:t>
      </w:r>
      <w:r w:rsidRPr="00C018DB">
        <w:rPr>
          <w:rFonts w:eastAsia="Calibri"/>
          <w:i/>
          <w:iCs/>
          <w:lang w:eastAsia="lt-LT"/>
        </w:rPr>
        <w:t xml:space="preserve">pavyzdžiui, tik išnuomos patalpas, </w:t>
      </w:r>
      <w:r w:rsidRPr="00C018DB">
        <w:rPr>
          <w:rFonts w:eastAsia="Calibri"/>
          <w:i/>
          <w:iCs/>
          <w:color w:val="000000"/>
          <w:lang w:eastAsia="lt-LT"/>
        </w:rPr>
        <w:t>išnuomos įrangą ar pan.</w:t>
      </w:r>
      <w:r w:rsidRPr="00C018DB">
        <w:rPr>
          <w:rFonts w:eastAsia="Calibri"/>
          <w:color w:val="000000"/>
          <w:lang w:eastAsia="lt-LT"/>
        </w:rPr>
        <w:t xml:space="preserve">), </w:t>
      </w:r>
      <w:r w:rsidRPr="00C018DB">
        <w:rPr>
          <w:rFonts w:eastAsia="Calibri"/>
          <w:b/>
          <w:bCs/>
          <w:color w:val="000000"/>
          <w:lang w:eastAsia="lt-LT"/>
        </w:rPr>
        <w:t>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C018DB">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1DD5EBFE" w14:textId="77777777" w:rsidR="00D93ACA" w:rsidRPr="00C018DB" w:rsidRDefault="00D93ACA" w:rsidP="00D93ACA">
      <w:pPr>
        <w:pStyle w:val="Pagrindinistekstas"/>
      </w:pPr>
      <w:r>
        <w:rPr>
          <w:b/>
          <w:bCs/>
        </w:rPr>
        <w:t xml:space="preserve">3.32. </w:t>
      </w:r>
      <w:r w:rsidRPr="00C018DB">
        <w:rPr>
          <w:b/>
          <w:bCs/>
        </w:rPr>
        <w:t xml:space="preserve">Ūkio subjektus, kurių pajėgumais tiekėjas remiasi ir </w:t>
      </w:r>
      <w:proofErr w:type="spellStart"/>
      <w:r w:rsidRPr="00C018DB">
        <w:rPr>
          <w:b/>
          <w:bCs/>
        </w:rPr>
        <w:t>kvazisubtiekėjus</w:t>
      </w:r>
      <w:proofErr w:type="spellEnd"/>
      <w:r w:rsidRPr="00C018DB">
        <w:rPr>
          <w:b/>
          <w:bCs/>
        </w:rPr>
        <w:t xml:space="preserve">, tiekėjas turi išviešinti teikiant pasiūlymą, nes po pasiūlymo pateikimo termino pabaigos pasitelkti (nurodyti) naujų ūkio subjektų, kurių pajėgumais tiekėjas remiasi ir </w:t>
      </w:r>
      <w:proofErr w:type="spellStart"/>
      <w:r w:rsidRPr="00C018DB">
        <w:rPr>
          <w:b/>
          <w:bCs/>
        </w:rPr>
        <w:t>kvazisubtiekėjų</w:t>
      </w:r>
      <w:proofErr w:type="spellEnd"/>
      <w:r w:rsidRPr="00C018DB">
        <w:rPr>
          <w:b/>
          <w:bCs/>
        </w:rPr>
        <w:t xml:space="preserve"> tam, kad atitiktų kvalifikacijos reikalavimus, tiekėjas negalės, t. y. po pasiūlymo pateikimo tiekėjas neturi teisės nurodyti naujų ūkio subjektų, kurių pajėgumais tiekėjas remiasi ir </w:t>
      </w:r>
      <w:proofErr w:type="spellStart"/>
      <w:r w:rsidRPr="00C018DB">
        <w:rPr>
          <w:b/>
          <w:bCs/>
        </w:rPr>
        <w:t>kvazisubtiekėjų</w:t>
      </w:r>
      <w:proofErr w:type="spellEnd"/>
      <w:r w:rsidRPr="00C018DB">
        <w:rPr>
          <w:b/>
          <w:bCs/>
        </w:rPr>
        <w:t>, nes tokie veiksmai laikomi esminiu pasiūlymo keitimu, prieštarauja Viešųjų pirkimų tarnybos taisyklių (Pasiūlymų patikslinimo, papildymo ar paaiškinimo taisyklės) nuostatoms ir todėl toks tiekėjo pasiūlymas yra atmetamas, kaip nurodyta pirkimo sąlygų 8.</w:t>
      </w:r>
      <w:r w:rsidRPr="00C018DB">
        <w:rPr>
          <w:b/>
          <w:bCs/>
          <w:lang w:val="en-US"/>
        </w:rPr>
        <w:t>10.4</w:t>
      </w:r>
      <w:r w:rsidRPr="00C018DB">
        <w:rPr>
          <w:b/>
          <w:bCs/>
        </w:rPr>
        <w:t xml:space="preserve"> punkte</w:t>
      </w:r>
      <w:r w:rsidRPr="00C018DB">
        <w:t>.</w:t>
      </w:r>
    </w:p>
    <w:p w14:paraId="32CB1F87" w14:textId="77777777" w:rsidR="00D93ACA" w:rsidRPr="00C018DB" w:rsidRDefault="00D93ACA" w:rsidP="00D93ACA">
      <w:pPr>
        <w:pStyle w:val="Pagrindinistekstas"/>
      </w:pPr>
      <w:r w:rsidRPr="00C018DB">
        <w:rPr>
          <w:rFonts w:eastAsia="Calibri"/>
          <w:bCs/>
        </w:rPr>
        <w:t xml:space="preserve"> </w:t>
      </w:r>
      <w:r>
        <w:rPr>
          <w:rFonts w:eastAsia="Calibri"/>
          <w:bCs/>
        </w:rPr>
        <w:t xml:space="preserve">3.33. </w:t>
      </w:r>
      <w:r w:rsidRPr="00C018DB">
        <w:rPr>
          <w:rFonts w:eastAsia="Calibri"/>
        </w:rPr>
        <w:t xml:space="preserve">Bet kuris fizinis ar juridinis asmuo, teikdamas pasiūlymą kaip atskiras tiekėjas ar tiekėjų grupės partneris (jungtinės veiklos sutarties šalis), kitame pasiūlyme gali </w:t>
      </w:r>
      <w:r w:rsidRPr="00C018DB">
        <w:rPr>
          <w:rFonts w:eastAsiaTheme="minorHAnsi"/>
          <w:bCs/>
          <w:iCs/>
        </w:rPr>
        <w:t>būti kito tiekėjo subtiekėju ar ūkio subjektu, kurio pajėgumais remiasi kitas tiekėjas, tame pačiame pirkime, išskyrus tuos atvejus, kai turima pagrįstų įrodymų, kad toks ūkio subjektų elgesys turėtų būti kvalifikuojamas kaip draudžiamas susitarimas</w:t>
      </w:r>
      <w:r w:rsidRPr="00C018DB">
        <w:rPr>
          <w:rFonts w:eastAsia="Calibri"/>
        </w:rPr>
        <w:t>.</w:t>
      </w:r>
    </w:p>
    <w:p w14:paraId="358556FC" w14:textId="77777777" w:rsidR="00D93ACA" w:rsidRDefault="00D93ACA" w:rsidP="00D93ACA">
      <w:pPr>
        <w:pStyle w:val="Pagrindinistekstas"/>
      </w:pPr>
      <w:r>
        <w:t xml:space="preserve">3.34. </w:t>
      </w:r>
      <w:r w:rsidRPr="00C018DB">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5766CC53" w14:textId="77777777" w:rsidR="00D93ACA" w:rsidRDefault="00D93ACA" w:rsidP="00D93ACA">
      <w:pPr>
        <w:tabs>
          <w:tab w:val="left" w:pos="1276"/>
        </w:tabs>
        <w:rPr>
          <w:szCs w:val="24"/>
        </w:rPr>
      </w:pPr>
    </w:p>
    <w:p w14:paraId="28E2A424" w14:textId="77777777" w:rsidR="00F33185" w:rsidRPr="00894D33" w:rsidRDefault="00F33185" w:rsidP="00F33185">
      <w:pPr>
        <w:widowControl w:val="0"/>
        <w:tabs>
          <w:tab w:val="left" w:pos="1134"/>
        </w:tabs>
        <w:autoSpaceDE w:val="0"/>
        <w:autoSpaceDN w:val="0"/>
        <w:adjustRightInd w:val="0"/>
        <w:jc w:val="center"/>
        <w:outlineLvl w:val="0"/>
        <w:rPr>
          <w:kern w:val="16"/>
          <w:szCs w:val="24"/>
          <w:lang w:eastAsia="ar-SA"/>
        </w:rPr>
      </w:pPr>
      <w:r w:rsidRPr="00894D33">
        <w:rPr>
          <w:rFonts w:eastAsia="Arial"/>
          <w:b/>
          <w:kern w:val="16"/>
          <w:szCs w:val="24"/>
          <w:lang w:eastAsia="ar-SA"/>
        </w:rPr>
        <w:t>Pirkime taikomos Pirkimų įstatymo 58 straipsnio 4</w:t>
      </w:r>
      <w:r w:rsidRPr="00894D33">
        <w:rPr>
          <w:rFonts w:eastAsia="Arial"/>
          <w:b/>
          <w:kern w:val="16"/>
          <w:szCs w:val="24"/>
          <w:vertAlign w:val="superscript"/>
          <w:lang w:eastAsia="ar-SA"/>
        </w:rPr>
        <w:t>1</w:t>
      </w:r>
      <w:r w:rsidRPr="00894D33">
        <w:rPr>
          <w:rFonts w:eastAsia="Arial"/>
          <w:b/>
          <w:kern w:val="16"/>
          <w:szCs w:val="24"/>
          <w:lang w:eastAsia="ar-SA"/>
        </w:rPr>
        <w:t xml:space="preserve"> dalies nuostatos.</w:t>
      </w:r>
    </w:p>
    <w:p w14:paraId="19BFB64C" w14:textId="77777777" w:rsidR="00F33185" w:rsidRPr="00894D33" w:rsidRDefault="00F33185" w:rsidP="00F33185">
      <w:pPr>
        <w:widowControl w:val="0"/>
        <w:tabs>
          <w:tab w:val="left" w:pos="1134"/>
        </w:tabs>
        <w:autoSpaceDE w:val="0"/>
        <w:autoSpaceDN w:val="0"/>
        <w:adjustRightInd w:val="0"/>
        <w:outlineLvl w:val="0"/>
        <w:rPr>
          <w:rFonts w:eastAsia="Arial"/>
          <w:kern w:val="16"/>
          <w:szCs w:val="24"/>
          <w:lang w:eastAsia="ar-SA"/>
        </w:rPr>
      </w:pPr>
    </w:p>
    <w:p w14:paraId="6AC14471" w14:textId="4497662A" w:rsidR="00F33185" w:rsidRPr="00894D33" w:rsidRDefault="00931A72" w:rsidP="00F33185">
      <w:pPr>
        <w:widowControl w:val="0"/>
        <w:tabs>
          <w:tab w:val="left" w:pos="1134"/>
        </w:tabs>
        <w:autoSpaceDE w:val="0"/>
        <w:autoSpaceDN w:val="0"/>
        <w:adjustRightInd w:val="0"/>
        <w:outlineLvl w:val="0"/>
        <w:rPr>
          <w:rFonts w:eastAsia="Arial"/>
          <w:kern w:val="16"/>
          <w:szCs w:val="24"/>
          <w:lang w:eastAsia="ar-SA"/>
        </w:rPr>
      </w:pPr>
      <w:r>
        <w:rPr>
          <w:rFonts w:eastAsia="Arial"/>
          <w:kern w:val="16"/>
          <w:szCs w:val="24"/>
          <w:lang w:eastAsia="ar-SA"/>
        </w:rPr>
        <w:t xml:space="preserve">          3.35. </w:t>
      </w:r>
      <w:r w:rsidR="00F33185" w:rsidRPr="00894D33">
        <w:rPr>
          <w:rFonts w:eastAsia="Arial"/>
          <w:kern w:val="16"/>
          <w:szCs w:val="24"/>
          <w:lang w:eastAsia="ar-SA"/>
        </w:rPr>
        <w:t xml:space="preserve">Perkantysis subjektas atmes tiekėjo pasiūlymą, jei bus tenkinama bent viena </w:t>
      </w:r>
      <w:r w:rsidR="00F33185" w:rsidRPr="00894D33">
        <w:rPr>
          <w:rFonts w:eastAsia="Arial"/>
          <w:b/>
          <w:kern w:val="16"/>
          <w:szCs w:val="24"/>
          <w:lang w:eastAsia="ar-SA"/>
        </w:rPr>
        <w:t>Pirkimų įstatymo 58 straipsnio 4</w:t>
      </w:r>
      <w:r w:rsidR="00F33185" w:rsidRPr="00894D33">
        <w:rPr>
          <w:rFonts w:eastAsia="Arial"/>
          <w:b/>
          <w:kern w:val="16"/>
          <w:szCs w:val="24"/>
          <w:vertAlign w:val="superscript"/>
          <w:lang w:eastAsia="ar-SA"/>
        </w:rPr>
        <w:t>1</w:t>
      </w:r>
      <w:r w:rsidR="00F33185" w:rsidRPr="00894D33">
        <w:rPr>
          <w:rFonts w:eastAsia="Arial"/>
          <w:b/>
          <w:kern w:val="16"/>
          <w:szCs w:val="24"/>
          <w:lang w:eastAsia="ar-SA"/>
        </w:rPr>
        <w:t xml:space="preserve"> dalies 1-6 punktuose nurodytų sąlygų</w:t>
      </w:r>
      <w:r w:rsidR="00F33185" w:rsidRPr="00894D33">
        <w:rPr>
          <w:rFonts w:eastAsia="Arial"/>
          <w:kern w:val="16"/>
          <w:szCs w:val="24"/>
          <w:lang w:eastAsia="ar-SA"/>
        </w:rPr>
        <w:t xml:space="preserve"> </w:t>
      </w:r>
      <w:r w:rsidR="00F33185" w:rsidRPr="00894D33">
        <w:rPr>
          <w:rFonts w:eastAsia="Arial"/>
          <w:b/>
          <w:kern w:val="16"/>
          <w:szCs w:val="24"/>
          <w:lang w:eastAsia="ar-SA"/>
        </w:rPr>
        <w:t>ar sąlygos dalių:</w:t>
      </w:r>
      <w:r w:rsidR="00F33185" w:rsidRPr="00894D33">
        <w:rPr>
          <w:rFonts w:eastAsia="Arial"/>
          <w:kern w:val="16"/>
          <w:szCs w:val="24"/>
          <w:lang w:eastAsia="ar-SA"/>
        </w:rPr>
        <w:t xml:space="preserve"> </w:t>
      </w:r>
    </w:p>
    <w:p w14:paraId="136BA428" w14:textId="1968A988" w:rsidR="00F33185" w:rsidRPr="00894D33" w:rsidRDefault="00931A72" w:rsidP="00F33185">
      <w:pPr>
        <w:widowControl w:val="0"/>
        <w:tabs>
          <w:tab w:val="left" w:pos="1134"/>
        </w:tabs>
        <w:autoSpaceDE w:val="0"/>
        <w:autoSpaceDN w:val="0"/>
        <w:adjustRightInd w:val="0"/>
        <w:outlineLvl w:val="0"/>
        <w:rPr>
          <w:rFonts w:eastAsia="Arial"/>
          <w:kern w:val="16"/>
          <w:szCs w:val="24"/>
          <w:lang w:eastAsia="ar-SA"/>
        </w:rPr>
      </w:pPr>
      <w:r>
        <w:rPr>
          <w:rFonts w:eastAsia="Arial"/>
          <w:kern w:val="16"/>
          <w:szCs w:val="24"/>
          <w:lang w:eastAsia="ar-SA"/>
        </w:rPr>
        <w:t xml:space="preserve">          </w:t>
      </w:r>
      <w:r w:rsidR="00F33185" w:rsidRPr="00894D33">
        <w:rPr>
          <w:rFonts w:eastAsia="Arial"/>
          <w:kern w:val="16"/>
          <w:szCs w:val="24"/>
          <w:lang w:eastAsia="ar-SA"/>
        </w:rPr>
        <w:t>3.</w:t>
      </w:r>
      <w:r>
        <w:rPr>
          <w:rFonts w:eastAsia="Arial"/>
          <w:kern w:val="16"/>
          <w:szCs w:val="24"/>
          <w:lang w:eastAsia="ar-SA"/>
        </w:rPr>
        <w:t>35</w:t>
      </w:r>
      <w:r w:rsidR="00F33185" w:rsidRPr="00894D33">
        <w:rPr>
          <w:rFonts w:eastAsia="Arial"/>
          <w:kern w:val="16"/>
          <w:szCs w:val="24"/>
          <w:lang w:eastAsia="ar-SA"/>
        </w:rPr>
        <w:t>.1. 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238544BC" w14:textId="05142E0C" w:rsidR="00F33185" w:rsidRPr="00894D33" w:rsidRDefault="00931A72" w:rsidP="00F33185">
      <w:pPr>
        <w:widowControl w:val="0"/>
        <w:tabs>
          <w:tab w:val="left" w:pos="1134"/>
        </w:tabs>
        <w:autoSpaceDE w:val="0"/>
        <w:autoSpaceDN w:val="0"/>
        <w:adjustRightInd w:val="0"/>
        <w:outlineLvl w:val="0"/>
        <w:rPr>
          <w:rFonts w:eastAsia="Arial"/>
          <w:kern w:val="16"/>
          <w:szCs w:val="24"/>
          <w:lang w:eastAsia="ar-SA"/>
        </w:rPr>
      </w:pPr>
      <w:r>
        <w:rPr>
          <w:rFonts w:eastAsia="Arial"/>
          <w:kern w:val="16"/>
          <w:szCs w:val="24"/>
          <w:lang w:eastAsia="ar-SA"/>
        </w:rPr>
        <w:t xml:space="preserve">          3</w:t>
      </w:r>
      <w:r w:rsidR="00F33185" w:rsidRPr="00894D33">
        <w:rPr>
          <w:rFonts w:eastAsia="Arial"/>
          <w:kern w:val="16"/>
          <w:szCs w:val="24"/>
          <w:lang w:eastAsia="ar-SA"/>
        </w:rPr>
        <w:t>.</w:t>
      </w:r>
      <w:r>
        <w:rPr>
          <w:rFonts w:eastAsia="Arial"/>
          <w:kern w:val="16"/>
          <w:szCs w:val="24"/>
          <w:lang w:eastAsia="ar-SA"/>
        </w:rPr>
        <w:t>35</w:t>
      </w:r>
      <w:r w:rsidR="00F33185" w:rsidRPr="00894D33">
        <w:rPr>
          <w:rFonts w:eastAsia="Arial"/>
          <w:kern w:val="16"/>
          <w:szCs w:val="24"/>
          <w:lang w:eastAsia="ar-SA"/>
        </w:rPr>
        <w:t>.2.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4AAAAE99" w14:textId="4A6AF3A6" w:rsidR="00F33185" w:rsidRPr="00894D33" w:rsidRDefault="00931A72" w:rsidP="00F33185">
      <w:pPr>
        <w:widowControl w:val="0"/>
        <w:tabs>
          <w:tab w:val="left" w:pos="1134"/>
        </w:tabs>
        <w:autoSpaceDE w:val="0"/>
        <w:autoSpaceDN w:val="0"/>
        <w:adjustRightInd w:val="0"/>
        <w:outlineLvl w:val="0"/>
        <w:rPr>
          <w:rFonts w:eastAsia="Arial"/>
          <w:kern w:val="16"/>
          <w:szCs w:val="24"/>
          <w:lang w:eastAsia="ar-SA"/>
        </w:rPr>
      </w:pPr>
      <w:r>
        <w:rPr>
          <w:rFonts w:eastAsia="Arial"/>
          <w:kern w:val="16"/>
          <w:szCs w:val="24"/>
          <w:lang w:eastAsia="ar-SA"/>
        </w:rPr>
        <w:t xml:space="preserve">          </w:t>
      </w:r>
      <w:r w:rsidR="00F33185" w:rsidRPr="00894D33">
        <w:rPr>
          <w:rFonts w:eastAsia="Arial"/>
          <w:kern w:val="16"/>
          <w:szCs w:val="24"/>
          <w:lang w:eastAsia="ar-SA"/>
        </w:rPr>
        <w:t>3.</w:t>
      </w:r>
      <w:r>
        <w:rPr>
          <w:rFonts w:eastAsia="Arial"/>
          <w:kern w:val="16"/>
          <w:szCs w:val="24"/>
          <w:lang w:eastAsia="ar-SA"/>
        </w:rPr>
        <w:t>35</w:t>
      </w:r>
      <w:r w:rsidR="00F33185" w:rsidRPr="00894D33">
        <w:rPr>
          <w:rFonts w:eastAsia="Arial"/>
          <w:kern w:val="16"/>
          <w:szCs w:val="24"/>
          <w:lang w:eastAsia="ar-SA"/>
        </w:rPr>
        <w:t>.3. prekių, įskaitant jų sudedamąsias dalis ir pakuotes, kilmė yra ar paslaugos teikiamos iš VPĮ 92 straipsnio 15 dalyje numatytame sąraše nurodytų valstybių ar teritorijų;</w:t>
      </w:r>
    </w:p>
    <w:p w14:paraId="10F8F64E" w14:textId="208C2CE1" w:rsidR="00F33185" w:rsidRPr="00894D33" w:rsidRDefault="00931A72" w:rsidP="00F33185">
      <w:pPr>
        <w:widowControl w:val="0"/>
        <w:tabs>
          <w:tab w:val="left" w:pos="1134"/>
        </w:tabs>
        <w:autoSpaceDE w:val="0"/>
        <w:autoSpaceDN w:val="0"/>
        <w:adjustRightInd w:val="0"/>
        <w:outlineLvl w:val="0"/>
        <w:rPr>
          <w:rFonts w:eastAsia="Arial"/>
          <w:kern w:val="16"/>
          <w:szCs w:val="24"/>
          <w:lang w:eastAsia="ar-SA"/>
        </w:rPr>
      </w:pPr>
      <w:r>
        <w:rPr>
          <w:rFonts w:eastAsia="Arial"/>
          <w:kern w:val="16"/>
          <w:szCs w:val="24"/>
          <w:lang w:eastAsia="ar-SA"/>
        </w:rPr>
        <w:t xml:space="preserve">          </w:t>
      </w:r>
      <w:r w:rsidR="00F33185" w:rsidRPr="00894D33">
        <w:rPr>
          <w:rFonts w:eastAsia="Arial"/>
          <w:kern w:val="16"/>
          <w:szCs w:val="24"/>
          <w:lang w:eastAsia="ar-SA"/>
        </w:rPr>
        <w:t>3.</w:t>
      </w:r>
      <w:r>
        <w:rPr>
          <w:rFonts w:eastAsia="Arial"/>
          <w:kern w:val="16"/>
          <w:szCs w:val="24"/>
          <w:lang w:eastAsia="ar-SA"/>
        </w:rPr>
        <w:t>35</w:t>
      </w:r>
      <w:r w:rsidR="00F33185" w:rsidRPr="00894D33">
        <w:rPr>
          <w:rFonts w:eastAsia="Arial"/>
          <w:kern w:val="16"/>
          <w:szCs w:val="24"/>
          <w:lang w:eastAsia="ar-SA"/>
        </w:rPr>
        <w:t xml:space="preserve">.4. Lietuvos Respublikos Vyriausybė, vadovaudamasi Nacionaliniam saugumui užtikrinti svarbių objektų apsaugos įstatyme įtvirtintais kriterijais, yra priėmusi sprendimą, patvirtinantį, kad 2.8.1 </w:t>
      </w:r>
      <w:r w:rsidR="00F33185" w:rsidRPr="00894D33">
        <w:rPr>
          <w:rFonts w:eastAsia="Arial"/>
          <w:kern w:val="16"/>
          <w:szCs w:val="24"/>
          <w:lang w:eastAsia="ar-SA"/>
        </w:rPr>
        <w:lastRenderedPageBreak/>
        <w:t>ir 2.8.2 punktuose nurodyti subjektai ar su jais ketinamas sudaryti (sudarytas) sandoris neatitinka nacionalinio saugumo interesų;</w:t>
      </w:r>
    </w:p>
    <w:p w14:paraId="3A0DD631" w14:textId="201319A4" w:rsidR="00F33185" w:rsidRPr="00894D33" w:rsidRDefault="00931A72" w:rsidP="00F33185">
      <w:pPr>
        <w:widowControl w:val="0"/>
        <w:tabs>
          <w:tab w:val="left" w:pos="1134"/>
        </w:tabs>
        <w:autoSpaceDE w:val="0"/>
        <w:autoSpaceDN w:val="0"/>
        <w:adjustRightInd w:val="0"/>
        <w:outlineLvl w:val="0"/>
        <w:rPr>
          <w:rFonts w:eastAsia="Arial"/>
          <w:kern w:val="16"/>
          <w:szCs w:val="24"/>
          <w:lang w:eastAsia="ar-SA"/>
        </w:rPr>
      </w:pPr>
      <w:r>
        <w:rPr>
          <w:rFonts w:eastAsia="Arial"/>
          <w:kern w:val="16"/>
          <w:szCs w:val="24"/>
          <w:lang w:eastAsia="ar-SA"/>
        </w:rPr>
        <w:t xml:space="preserve">          </w:t>
      </w:r>
      <w:r w:rsidR="00F33185" w:rsidRPr="00894D33">
        <w:rPr>
          <w:rFonts w:eastAsia="Arial"/>
          <w:kern w:val="16"/>
          <w:szCs w:val="24"/>
          <w:lang w:eastAsia="ar-SA"/>
        </w:rPr>
        <w:t>3.</w:t>
      </w:r>
      <w:r>
        <w:rPr>
          <w:rFonts w:eastAsia="Arial"/>
          <w:kern w:val="16"/>
          <w:szCs w:val="24"/>
          <w:lang w:eastAsia="ar-SA"/>
        </w:rPr>
        <w:t>35</w:t>
      </w:r>
      <w:r w:rsidR="00F33185" w:rsidRPr="00894D33">
        <w:rPr>
          <w:rFonts w:eastAsia="Arial"/>
          <w:kern w:val="16"/>
          <w:szCs w:val="24"/>
          <w:lang w:eastAsia="ar-SA"/>
        </w:rPr>
        <w:t xml:space="preserve">.5. Perkantysis subjektas turi kompetentingų institucijų informacijos, kad </w:t>
      </w:r>
      <w:r w:rsidR="007A6CBA">
        <w:rPr>
          <w:rFonts w:eastAsia="Arial"/>
          <w:kern w:val="16"/>
          <w:szCs w:val="24"/>
          <w:lang w:eastAsia="ar-SA"/>
        </w:rPr>
        <w:t>3.15</w:t>
      </w:r>
      <w:r w:rsidR="00F33185" w:rsidRPr="00894D33">
        <w:rPr>
          <w:rFonts w:eastAsia="Arial"/>
          <w:kern w:val="16"/>
          <w:szCs w:val="24"/>
          <w:lang w:eastAsia="ar-SA"/>
        </w:rPr>
        <w:t xml:space="preserve">.1 ir </w:t>
      </w:r>
      <w:r w:rsidR="007A6CBA">
        <w:rPr>
          <w:rFonts w:eastAsia="Arial"/>
          <w:kern w:val="16"/>
          <w:szCs w:val="24"/>
          <w:lang w:eastAsia="ar-SA"/>
        </w:rPr>
        <w:t>3</w:t>
      </w:r>
      <w:r w:rsidR="00F33185" w:rsidRPr="00894D33">
        <w:rPr>
          <w:rFonts w:eastAsia="Arial"/>
          <w:kern w:val="16"/>
          <w:szCs w:val="24"/>
          <w:lang w:eastAsia="ar-SA"/>
        </w:rPr>
        <w:t>.</w:t>
      </w:r>
      <w:r w:rsidR="007A6CBA">
        <w:rPr>
          <w:rFonts w:eastAsia="Arial"/>
          <w:kern w:val="16"/>
          <w:szCs w:val="24"/>
          <w:lang w:eastAsia="ar-SA"/>
        </w:rPr>
        <w:t>15</w:t>
      </w:r>
      <w:r w:rsidR="00F33185" w:rsidRPr="00894D33">
        <w:rPr>
          <w:rFonts w:eastAsia="Arial"/>
          <w:kern w:val="16"/>
          <w:szCs w:val="24"/>
          <w:lang w:eastAsia="ar-SA"/>
        </w:rPr>
        <w:t>.2 punktuose nurodyti subjektai turi interesų, galinčių kelti grėsmę nacionaliniam saugumui;</w:t>
      </w:r>
    </w:p>
    <w:p w14:paraId="3FDEF70F" w14:textId="1EAECAF1" w:rsidR="00F33185" w:rsidRPr="00894D33" w:rsidRDefault="00931A72" w:rsidP="00F33185">
      <w:pPr>
        <w:widowControl w:val="0"/>
        <w:tabs>
          <w:tab w:val="left" w:pos="1134"/>
        </w:tabs>
        <w:autoSpaceDE w:val="0"/>
        <w:autoSpaceDN w:val="0"/>
        <w:adjustRightInd w:val="0"/>
        <w:outlineLvl w:val="0"/>
        <w:rPr>
          <w:rFonts w:eastAsia="Arial"/>
          <w:kern w:val="16"/>
          <w:szCs w:val="24"/>
          <w:lang w:eastAsia="ar-SA" w:bidi="lt-LT"/>
        </w:rPr>
      </w:pPr>
      <w:r>
        <w:rPr>
          <w:rFonts w:eastAsia="Arial"/>
          <w:kern w:val="16"/>
          <w:szCs w:val="24"/>
          <w:lang w:eastAsia="ar-SA" w:bidi="lt-LT"/>
        </w:rPr>
        <w:t xml:space="preserve">          </w:t>
      </w:r>
      <w:r w:rsidR="00F33185" w:rsidRPr="00894D33">
        <w:rPr>
          <w:rFonts w:eastAsia="Arial"/>
          <w:kern w:val="16"/>
          <w:szCs w:val="24"/>
          <w:lang w:eastAsia="ar-SA" w:bidi="lt-LT"/>
        </w:rPr>
        <w:t>3.</w:t>
      </w:r>
      <w:r>
        <w:rPr>
          <w:rFonts w:eastAsia="Arial"/>
          <w:kern w:val="16"/>
          <w:szCs w:val="24"/>
          <w:lang w:eastAsia="ar-SA" w:bidi="lt-LT"/>
        </w:rPr>
        <w:t>35</w:t>
      </w:r>
      <w:r w:rsidR="00F33185" w:rsidRPr="00894D33">
        <w:rPr>
          <w:rFonts w:eastAsia="Arial"/>
          <w:kern w:val="16"/>
          <w:szCs w:val="24"/>
          <w:lang w:eastAsia="ar-SA" w:bidi="lt-LT"/>
        </w:rPr>
        <w:t>.6.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7B8CB72" w14:textId="57688414" w:rsidR="00F33185" w:rsidRPr="00894D33" w:rsidRDefault="00863198" w:rsidP="00F33185">
      <w:pPr>
        <w:widowControl w:val="0"/>
        <w:tabs>
          <w:tab w:val="left" w:pos="1134"/>
        </w:tabs>
        <w:autoSpaceDE w:val="0"/>
        <w:autoSpaceDN w:val="0"/>
        <w:adjustRightInd w:val="0"/>
        <w:outlineLvl w:val="0"/>
        <w:rPr>
          <w:rFonts w:eastAsia="Arial"/>
          <w:kern w:val="16"/>
          <w:szCs w:val="24"/>
          <w:lang w:eastAsia="ar-SA" w:bidi="lt-LT"/>
        </w:rPr>
      </w:pPr>
      <w:r>
        <w:rPr>
          <w:rFonts w:eastAsia="Arial"/>
          <w:kern w:val="16"/>
          <w:szCs w:val="24"/>
          <w:lang w:eastAsia="ar-SA" w:bidi="lt-LT"/>
        </w:rPr>
        <w:t xml:space="preserve">           </w:t>
      </w:r>
      <w:r w:rsidR="00F33185" w:rsidRPr="00894D33">
        <w:rPr>
          <w:rFonts w:eastAsia="Arial"/>
          <w:kern w:val="16"/>
          <w:szCs w:val="24"/>
          <w:lang w:eastAsia="ar-SA" w:bidi="lt-LT"/>
        </w:rPr>
        <w:t>3.</w:t>
      </w:r>
      <w:r>
        <w:rPr>
          <w:rFonts w:eastAsia="Arial"/>
          <w:kern w:val="16"/>
          <w:szCs w:val="24"/>
          <w:lang w:eastAsia="ar-SA" w:bidi="lt-LT"/>
        </w:rPr>
        <w:t>36</w:t>
      </w:r>
      <w:r w:rsidR="00F33185" w:rsidRPr="00894D33">
        <w:rPr>
          <w:rFonts w:eastAsia="Arial"/>
          <w:kern w:val="16"/>
          <w:szCs w:val="24"/>
          <w:lang w:eastAsia="ar-SA" w:bidi="lt-LT"/>
        </w:rPr>
        <w:t>. Tiekėjas kartu su pasiūlymu turi pateikti deklaraciją „Dėl Pirkimų įstatymo 58 straipsnio 4</w:t>
      </w:r>
      <w:r w:rsidR="00F33185" w:rsidRPr="00894D33">
        <w:rPr>
          <w:rFonts w:eastAsia="Arial"/>
          <w:kern w:val="16"/>
          <w:szCs w:val="24"/>
          <w:vertAlign w:val="superscript"/>
          <w:lang w:eastAsia="ar-SA" w:bidi="lt-LT"/>
        </w:rPr>
        <w:t>1</w:t>
      </w:r>
      <w:r w:rsidR="00F33185" w:rsidRPr="00894D33">
        <w:rPr>
          <w:rFonts w:eastAsia="Arial"/>
          <w:kern w:val="16"/>
          <w:szCs w:val="24"/>
          <w:lang w:eastAsia="ar-SA" w:bidi="lt-LT"/>
        </w:rPr>
        <w:t xml:space="preserve"> dalies nuostatų“, kurios </w:t>
      </w:r>
      <w:r w:rsidR="00F33185" w:rsidRPr="00130660">
        <w:rPr>
          <w:rFonts w:eastAsia="Arial"/>
          <w:b/>
          <w:bCs/>
          <w:color w:val="004F88"/>
          <w:kern w:val="16"/>
          <w:szCs w:val="24"/>
          <w:lang w:eastAsia="ar-SA" w:bidi="lt-LT"/>
        </w:rPr>
        <w:t xml:space="preserve">forma pateikta pirkimo sąlygų </w:t>
      </w:r>
      <w:r w:rsidR="00275B52">
        <w:rPr>
          <w:rFonts w:eastAsia="Arial"/>
          <w:b/>
          <w:bCs/>
          <w:color w:val="004F88"/>
          <w:kern w:val="16"/>
          <w:szCs w:val="24"/>
          <w:lang w:eastAsia="ar-SA" w:bidi="lt-LT"/>
        </w:rPr>
        <w:t>5</w:t>
      </w:r>
      <w:r w:rsidR="00F33185" w:rsidRPr="00130660">
        <w:rPr>
          <w:rFonts w:eastAsia="Arial"/>
          <w:b/>
          <w:bCs/>
          <w:color w:val="004F88"/>
          <w:kern w:val="16"/>
          <w:szCs w:val="24"/>
          <w:lang w:eastAsia="ar-SA" w:bidi="lt-LT"/>
        </w:rPr>
        <w:t xml:space="preserve"> priede</w:t>
      </w:r>
      <w:r w:rsidR="00F33185" w:rsidRPr="00130660">
        <w:rPr>
          <w:rFonts w:eastAsia="Arial"/>
          <w:kern w:val="16"/>
          <w:szCs w:val="24"/>
          <w:lang w:eastAsia="ar-SA" w:bidi="lt-LT"/>
        </w:rPr>
        <w:t>,</w:t>
      </w:r>
      <w:r w:rsidR="00F33185" w:rsidRPr="00894D33">
        <w:rPr>
          <w:rFonts w:eastAsia="Arial"/>
          <w:kern w:val="16"/>
          <w:szCs w:val="24"/>
          <w:lang w:eastAsia="ar-SA" w:bidi="lt-LT"/>
        </w:rPr>
        <w:t xml:space="preserve"> dėl atitikties Pirkimų įstatymo 58 straipsnio 4</w:t>
      </w:r>
      <w:r w:rsidR="00F33185" w:rsidRPr="00894D33">
        <w:rPr>
          <w:rFonts w:eastAsia="Arial"/>
          <w:kern w:val="16"/>
          <w:szCs w:val="24"/>
          <w:vertAlign w:val="superscript"/>
          <w:lang w:eastAsia="ar-SA" w:bidi="lt-LT"/>
        </w:rPr>
        <w:t xml:space="preserve">1 </w:t>
      </w:r>
      <w:r w:rsidR="00F33185" w:rsidRPr="00894D33">
        <w:rPr>
          <w:rFonts w:eastAsia="Arial"/>
          <w:kern w:val="16"/>
          <w:szCs w:val="24"/>
          <w:lang w:eastAsia="ar-SA" w:bidi="lt-LT"/>
        </w:rPr>
        <w:t>dalies 1, 2, 3 ir 6 punktams.</w:t>
      </w:r>
    </w:p>
    <w:p w14:paraId="3761BBD1" w14:textId="6CE640C1" w:rsidR="00F33185" w:rsidRPr="00894D33" w:rsidRDefault="00863198" w:rsidP="00F33185">
      <w:pPr>
        <w:widowControl w:val="0"/>
        <w:tabs>
          <w:tab w:val="left" w:pos="1134"/>
        </w:tabs>
        <w:autoSpaceDE w:val="0"/>
        <w:autoSpaceDN w:val="0"/>
        <w:adjustRightInd w:val="0"/>
        <w:outlineLvl w:val="0"/>
        <w:rPr>
          <w:rFonts w:eastAsia="Arial"/>
          <w:kern w:val="16"/>
          <w:szCs w:val="24"/>
          <w:lang w:eastAsia="ar-SA"/>
        </w:rPr>
      </w:pPr>
      <w:r>
        <w:rPr>
          <w:rFonts w:eastAsia="Arial"/>
          <w:kern w:val="16"/>
          <w:szCs w:val="24"/>
          <w:lang w:eastAsia="ar-SA" w:bidi="lt-LT"/>
        </w:rPr>
        <w:t xml:space="preserve">           </w:t>
      </w:r>
      <w:r w:rsidR="00F33185" w:rsidRPr="00894D33">
        <w:rPr>
          <w:rFonts w:eastAsia="Arial"/>
          <w:kern w:val="16"/>
          <w:szCs w:val="24"/>
          <w:lang w:eastAsia="ar-SA" w:bidi="lt-LT"/>
        </w:rPr>
        <w:t>3.</w:t>
      </w:r>
      <w:r>
        <w:rPr>
          <w:rFonts w:eastAsia="Arial"/>
          <w:kern w:val="16"/>
          <w:szCs w:val="24"/>
          <w:lang w:eastAsia="ar-SA" w:bidi="lt-LT"/>
        </w:rPr>
        <w:t>37</w:t>
      </w:r>
      <w:r w:rsidR="00F33185" w:rsidRPr="00894D33">
        <w:rPr>
          <w:rFonts w:eastAsia="Arial"/>
          <w:kern w:val="16"/>
          <w:szCs w:val="24"/>
          <w:lang w:eastAsia="ar-SA" w:bidi="lt-LT"/>
        </w:rPr>
        <w:t>. Jeigu Perkančiajam subjektui kils abejonių dėl tiekėjo nurodytos informacijos, įrodančios Pirkimų įstatymo 58 straipsnio 4</w:t>
      </w:r>
      <w:r w:rsidR="00F33185" w:rsidRPr="00894D33">
        <w:rPr>
          <w:rFonts w:eastAsia="Arial"/>
          <w:kern w:val="16"/>
          <w:szCs w:val="24"/>
          <w:vertAlign w:val="superscript"/>
          <w:lang w:eastAsia="ar-SA" w:bidi="lt-LT"/>
        </w:rPr>
        <w:t>1</w:t>
      </w:r>
      <w:r w:rsidR="00F33185" w:rsidRPr="00894D33">
        <w:rPr>
          <w:rFonts w:eastAsia="Arial"/>
          <w:kern w:val="16"/>
          <w:szCs w:val="24"/>
          <w:lang w:eastAsia="ar-SA" w:bidi="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3B6F0DE1" w14:textId="77777777" w:rsidR="00F33185" w:rsidRDefault="00F33185" w:rsidP="00F33185">
      <w:pPr>
        <w:tabs>
          <w:tab w:val="left" w:pos="3750"/>
        </w:tabs>
        <w:rPr>
          <w:szCs w:val="24"/>
        </w:rPr>
      </w:pPr>
    </w:p>
    <w:p w14:paraId="01CB0E30" w14:textId="6F0826C6" w:rsidR="00D4445F" w:rsidRPr="00C42BA0" w:rsidRDefault="009812FE" w:rsidP="009812FE">
      <w:pPr>
        <w:pStyle w:val="Antrat1"/>
        <w:numPr>
          <w:ilvl w:val="0"/>
          <w:numId w:val="0"/>
        </w:numPr>
        <w:ind w:left="568"/>
        <w:jc w:val="center"/>
        <w:rPr>
          <w:b/>
        </w:rPr>
      </w:pPr>
      <w:bookmarkStart w:id="8" w:name="_Toc531937567"/>
      <w:bookmarkStart w:id="9" w:name="_Toc94179889"/>
      <w:r>
        <w:rPr>
          <w:b/>
        </w:rPr>
        <w:t xml:space="preserve">4. </w:t>
      </w:r>
      <w:r w:rsidR="00D4445F" w:rsidRPr="00C42BA0">
        <w:rPr>
          <w:b/>
        </w:rPr>
        <w:t>TIEKĖJŲ GRUPĖS DALYVAVIMAS PIRKIMO PROCEDŪROSE</w:t>
      </w:r>
      <w:bookmarkEnd w:id="8"/>
      <w:bookmarkEnd w:id="9"/>
    </w:p>
    <w:p w14:paraId="65EBF152" w14:textId="77777777" w:rsidR="00D4445F" w:rsidRPr="00C42BA0" w:rsidRDefault="00D4445F" w:rsidP="00D4445F">
      <w:pPr>
        <w:contextualSpacing/>
        <w:jc w:val="center"/>
        <w:rPr>
          <w:szCs w:val="24"/>
        </w:rPr>
      </w:pPr>
    </w:p>
    <w:p w14:paraId="2795C53D" w14:textId="77777777" w:rsidR="00D4445F" w:rsidRPr="00C42BA0" w:rsidRDefault="00D4445F">
      <w:pPr>
        <w:pStyle w:val="Sraopastraipa"/>
        <w:numPr>
          <w:ilvl w:val="0"/>
          <w:numId w:val="25"/>
        </w:numPr>
        <w:suppressAutoHyphens/>
        <w:rPr>
          <w:vanish/>
        </w:rPr>
      </w:pPr>
    </w:p>
    <w:p w14:paraId="37BC7599" w14:textId="77777777" w:rsidR="00D4445F" w:rsidRPr="00C42BA0" w:rsidRDefault="00D4445F">
      <w:pPr>
        <w:pStyle w:val="Pagrindinistekstas"/>
        <w:numPr>
          <w:ilvl w:val="1"/>
          <w:numId w:val="5"/>
        </w:numPr>
        <w:tabs>
          <w:tab w:val="left" w:pos="1134"/>
        </w:tabs>
        <w:suppressAutoHyphens/>
        <w:ind w:left="0" w:firstLine="567"/>
        <w:contextualSpacing/>
      </w:pPr>
      <w:r w:rsidRPr="00C42BA0">
        <w:t>Pasiūlymą gali pateikti tiekėjų grupė, veikianti jungtinės veiklos sutarties pagrindu.</w:t>
      </w:r>
    </w:p>
    <w:p w14:paraId="53F85083" w14:textId="77777777" w:rsidR="00D4445F" w:rsidRPr="00C42BA0" w:rsidRDefault="00D4445F">
      <w:pPr>
        <w:pStyle w:val="Pagrindinistekstas"/>
        <w:numPr>
          <w:ilvl w:val="1"/>
          <w:numId w:val="5"/>
        </w:numPr>
        <w:tabs>
          <w:tab w:val="left" w:pos="1134"/>
        </w:tabs>
        <w:suppressAutoHyphens/>
        <w:ind w:left="0" w:firstLine="567"/>
        <w:contextualSpacing/>
      </w:pPr>
      <w:r w:rsidRPr="00C42BA0">
        <w:t>Jungtinės veiklos sutartyje turi būti:</w:t>
      </w:r>
    </w:p>
    <w:p w14:paraId="78359AF0" w14:textId="77777777" w:rsidR="00D4445F" w:rsidRPr="00C42BA0" w:rsidRDefault="00D4445F">
      <w:pPr>
        <w:pStyle w:val="Pagrindinistekstas"/>
        <w:numPr>
          <w:ilvl w:val="2"/>
          <w:numId w:val="5"/>
        </w:numPr>
        <w:tabs>
          <w:tab w:val="left" w:pos="1134"/>
          <w:tab w:val="left" w:pos="1418"/>
        </w:tabs>
        <w:suppressAutoHyphens/>
        <w:ind w:left="0" w:firstLine="567"/>
        <w:contextualSpacing/>
      </w:pPr>
      <w:r w:rsidRPr="00C42BA0">
        <w:t xml:space="preserve">nurodyti konkretūs kiekvienos šios sutarties šalies (partnerio) įsipareigojimai vykdant su </w:t>
      </w:r>
      <w:r>
        <w:t>P</w:t>
      </w:r>
      <w:r w:rsidRPr="00C42BA0">
        <w:t>erkančiuoju subjektu numatomą sudaryti pirkimo sutartį.</w:t>
      </w:r>
      <w:r w:rsidRPr="00C42BA0">
        <w:rPr>
          <w:color w:val="76923C" w:themeColor="accent3" w:themeShade="BF"/>
        </w:rPr>
        <w:t xml:space="preserve"> </w:t>
      </w:r>
    </w:p>
    <w:p w14:paraId="3B85D1DD" w14:textId="77777777" w:rsidR="00D4445F" w:rsidRPr="00C42BA0" w:rsidRDefault="00D4445F">
      <w:pPr>
        <w:pStyle w:val="Pagrindinistekstas"/>
        <w:numPr>
          <w:ilvl w:val="2"/>
          <w:numId w:val="5"/>
        </w:numPr>
        <w:tabs>
          <w:tab w:val="left" w:pos="1134"/>
          <w:tab w:val="left" w:pos="1418"/>
        </w:tabs>
        <w:suppressAutoHyphens/>
        <w:ind w:left="0" w:firstLine="567"/>
        <w:contextualSpacing/>
      </w:pPr>
      <w:r w:rsidRPr="00C42BA0">
        <w:t xml:space="preserve">Jungtinės veiklos sutartis turi numatyti solidariąją visų šios sutarties partnerių atsakomybę už prievolių </w:t>
      </w:r>
      <w:r>
        <w:t>P</w:t>
      </w:r>
      <w:r w:rsidRPr="00C42BA0">
        <w:t>erkančiajam subjektui nevykdymą;</w:t>
      </w:r>
    </w:p>
    <w:p w14:paraId="17D0DBB0" w14:textId="77777777" w:rsidR="00D4445F" w:rsidRPr="00C42BA0" w:rsidRDefault="00D4445F">
      <w:pPr>
        <w:pStyle w:val="Pagrindinistekstas"/>
        <w:numPr>
          <w:ilvl w:val="2"/>
          <w:numId w:val="5"/>
        </w:numPr>
        <w:tabs>
          <w:tab w:val="left" w:pos="1134"/>
          <w:tab w:val="left" w:pos="1418"/>
        </w:tabs>
        <w:suppressAutoHyphens/>
        <w:ind w:left="0" w:firstLine="567"/>
        <w:contextualSpacing/>
      </w:pPr>
      <w:r w:rsidRPr="00C42BA0">
        <w:t xml:space="preserve">numatyta, kuris partneris (toliau – atsakingas partneris) atstovauja tiekėjų grupei (su kuo </w:t>
      </w:r>
      <w:r>
        <w:t>P</w:t>
      </w:r>
      <w:r w:rsidRPr="00C42BA0">
        <w:t>erkantysis subjektas turėtų bendrauti kvalifikacijos nagrinėjimo ir pasiūlymo vertinimo metu kylančiais klausimais ir kam teikti su šiais klausimais susijusią informaciją).</w:t>
      </w:r>
    </w:p>
    <w:p w14:paraId="42889E98" w14:textId="77777777" w:rsidR="00D4445F" w:rsidRPr="00C42BA0" w:rsidRDefault="00D4445F">
      <w:pPr>
        <w:pStyle w:val="Pagrindinistekstas"/>
        <w:numPr>
          <w:ilvl w:val="1"/>
          <w:numId w:val="5"/>
        </w:numPr>
        <w:tabs>
          <w:tab w:val="left" w:pos="1134"/>
        </w:tabs>
        <w:suppressAutoHyphens/>
        <w:ind w:left="0" w:firstLine="567"/>
        <w:contextualSpacing/>
      </w:pPr>
      <w:r w:rsidRPr="00C42BA0">
        <w:t xml:space="preserve">Tuo atveju, jei tiekėjų grupės pasiūlymas bus pripažintas laimėjusiu šį pirkimą, </w:t>
      </w:r>
      <w:r>
        <w:t>P</w:t>
      </w:r>
      <w:r w:rsidRPr="00C42BA0">
        <w:t>erkantysis subjektas palaikys ryšius tik su atsakingu partneriu, su juo bus sudaroma pirkimo sutartis ir jam bus atliekami mokėjimai.</w:t>
      </w:r>
    </w:p>
    <w:p w14:paraId="0E38F4C7" w14:textId="77777777" w:rsidR="00D4445F" w:rsidRPr="00C42BA0" w:rsidRDefault="00D4445F">
      <w:pPr>
        <w:pStyle w:val="Pagrindinistekstas"/>
        <w:numPr>
          <w:ilvl w:val="1"/>
          <w:numId w:val="5"/>
        </w:numPr>
        <w:tabs>
          <w:tab w:val="left" w:pos="1134"/>
        </w:tabs>
        <w:suppressAutoHyphens/>
        <w:ind w:left="0" w:firstLine="567"/>
        <w:contextualSpacing/>
      </w:pPr>
      <w:r w:rsidRPr="00C42BA0">
        <w:t>Perkantysis subjektas nereikalauja, kad, tiekėjų grupės pateiktą pasiūlymą nustačius laimėjusį  ir pasiūlius sudaryti pirkimo sutartį, ši tiekėjų grupė įgytų tam tikrą teisinę formą.</w:t>
      </w:r>
    </w:p>
    <w:p w14:paraId="3A133BAD" w14:textId="77777777" w:rsidR="00D4445F" w:rsidRPr="00C42BA0" w:rsidRDefault="00D4445F" w:rsidP="00D4445F">
      <w:pPr>
        <w:pStyle w:val="Pagrindinistekstas"/>
        <w:tabs>
          <w:tab w:val="left" w:pos="1134"/>
        </w:tabs>
        <w:suppressAutoHyphens/>
        <w:ind w:left="567" w:firstLine="0"/>
        <w:contextualSpacing/>
      </w:pPr>
    </w:p>
    <w:p w14:paraId="0EE53D55" w14:textId="5CEF339F" w:rsidR="00D4445F" w:rsidRPr="00C42BA0" w:rsidRDefault="009812FE" w:rsidP="009812FE">
      <w:pPr>
        <w:pStyle w:val="Antrat1"/>
        <w:numPr>
          <w:ilvl w:val="0"/>
          <w:numId w:val="0"/>
        </w:numPr>
        <w:ind w:left="568"/>
        <w:jc w:val="center"/>
        <w:rPr>
          <w:b/>
        </w:rPr>
      </w:pPr>
      <w:bookmarkStart w:id="10" w:name="_Toc531937568"/>
      <w:bookmarkStart w:id="11" w:name="_Toc94179890"/>
      <w:r>
        <w:rPr>
          <w:b/>
        </w:rPr>
        <w:t xml:space="preserve">5. </w:t>
      </w:r>
      <w:r w:rsidR="00D4445F" w:rsidRPr="00C42BA0">
        <w:rPr>
          <w:b/>
        </w:rPr>
        <w:t>PASIŪLYMŲ GALIOJIMO UŽTIKRINIMO REIKALAVIMAI</w:t>
      </w:r>
      <w:bookmarkEnd w:id="10"/>
      <w:bookmarkEnd w:id="11"/>
    </w:p>
    <w:p w14:paraId="0B6EA56C" w14:textId="77777777" w:rsidR="00D4445F" w:rsidRPr="00C42BA0" w:rsidRDefault="00D4445F" w:rsidP="00D4445F">
      <w:pPr>
        <w:contextualSpacing/>
        <w:jc w:val="left"/>
        <w:rPr>
          <w:szCs w:val="24"/>
        </w:rPr>
      </w:pPr>
    </w:p>
    <w:p w14:paraId="2ECCD4E9" w14:textId="77777777" w:rsidR="00D4445F" w:rsidRPr="00C42BA0" w:rsidRDefault="00D4445F">
      <w:pPr>
        <w:pStyle w:val="Sraopastraipa"/>
        <w:numPr>
          <w:ilvl w:val="0"/>
          <w:numId w:val="5"/>
        </w:numPr>
        <w:suppressAutoHyphens/>
        <w:rPr>
          <w:vanish/>
          <w:szCs w:val="24"/>
        </w:rPr>
      </w:pPr>
    </w:p>
    <w:p w14:paraId="0310BCB9" w14:textId="77777777" w:rsidR="00D4445F" w:rsidRPr="00C42BA0" w:rsidRDefault="00D4445F" w:rsidP="00D4445F">
      <w:pPr>
        <w:ind w:firstLine="568"/>
        <w:contextualSpacing/>
        <w:rPr>
          <w:szCs w:val="24"/>
        </w:rPr>
      </w:pPr>
      <w:r w:rsidRPr="00C42BA0">
        <w:rPr>
          <w:szCs w:val="24"/>
        </w:rPr>
        <w:t xml:space="preserve">5.1. Perkantysis subjektas </w:t>
      </w:r>
      <w:r w:rsidRPr="00556E26">
        <w:rPr>
          <w:szCs w:val="24"/>
          <w:u w:val="single"/>
        </w:rPr>
        <w:t xml:space="preserve">nereikalauja </w:t>
      </w:r>
      <w:r w:rsidRPr="00C42BA0">
        <w:rPr>
          <w:szCs w:val="24"/>
        </w:rPr>
        <w:t>pasiūlymo galiojimo užtikrinimo.</w:t>
      </w:r>
    </w:p>
    <w:p w14:paraId="3424C306" w14:textId="77777777" w:rsidR="00D4445F" w:rsidRPr="00C42BA0" w:rsidRDefault="00D4445F" w:rsidP="00D4445F">
      <w:pPr>
        <w:contextualSpacing/>
        <w:jc w:val="left"/>
        <w:rPr>
          <w:szCs w:val="24"/>
        </w:rPr>
      </w:pPr>
    </w:p>
    <w:p w14:paraId="015A9168" w14:textId="5B9027B2" w:rsidR="00D4445F" w:rsidRDefault="009812FE" w:rsidP="009812FE">
      <w:pPr>
        <w:pStyle w:val="Antrat1"/>
        <w:numPr>
          <w:ilvl w:val="0"/>
          <w:numId w:val="0"/>
        </w:numPr>
        <w:ind w:left="568"/>
        <w:jc w:val="center"/>
        <w:rPr>
          <w:b/>
        </w:rPr>
      </w:pPr>
      <w:bookmarkStart w:id="12" w:name="_Toc531937569"/>
      <w:bookmarkStart w:id="13" w:name="_Toc94179891"/>
      <w:r>
        <w:rPr>
          <w:b/>
        </w:rPr>
        <w:t xml:space="preserve">6. </w:t>
      </w:r>
      <w:r w:rsidR="00D4445F" w:rsidRPr="00C42BA0">
        <w:rPr>
          <w:b/>
        </w:rPr>
        <w:t>PASIŪLYMŲ RENGIMAS, PATEIKIMAS, KEITIMAS</w:t>
      </w:r>
      <w:bookmarkEnd w:id="12"/>
      <w:bookmarkEnd w:id="13"/>
    </w:p>
    <w:p w14:paraId="0A88ED32" w14:textId="77777777" w:rsidR="00D4445F" w:rsidRDefault="00D4445F" w:rsidP="00D4445F"/>
    <w:p w14:paraId="1F229F6D" w14:textId="77777777" w:rsidR="00D4445F" w:rsidRPr="00E43987" w:rsidRDefault="00D4445F" w:rsidP="00D4445F">
      <w:pPr>
        <w:contextualSpacing/>
        <w:jc w:val="center"/>
        <w:rPr>
          <w:b/>
          <w:szCs w:val="24"/>
        </w:rPr>
      </w:pPr>
      <w:r w:rsidRPr="00E43987">
        <w:rPr>
          <w:b/>
          <w:szCs w:val="24"/>
        </w:rPr>
        <w:t>Pasiūlymų rengimo reikalavimai</w:t>
      </w:r>
    </w:p>
    <w:p w14:paraId="0E4AEE78" w14:textId="77777777" w:rsidR="00D4445F" w:rsidRPr="00E43987" w:rsidRDefault="00D4445F" w:rsidP="00D4445F">
      <w:pPr>
        <w:ind w:left="360"/>
        <w:contextualSpacing/>
        <w:jc w:val="left"/>
        <w:rPr>
          <w:szCs w:val="24"/>
        </w:rPr>
      </w:pPr>
    </w:p>
    <w:p w14:paraId="6BAB2B36" w14:textId="77777777" w:rsidR="00D4445F" w:rsidRPr="00E43987" w:rsidRDefault="00D4445F" w:rsidP="00D4445F">
      <w:pPr>
        <w:ind w:firstLine="567"/>
        <w:rPr>
          <w:rFonts w:eastAsia="Calibri"/>
          <w:szCs w:val="24"/>
        </w:rPr>
      </w:pPr>
      <w:r w:rsidRPr="00E43987">
        <w:rPr>
          <w:rFonts w:eastAsia="Calibri"/>
          <w:szCs w:val="24"/>
        </w:rPr>
        <w:t>6.1. Pateikdamas pasiūlymą tiekėjas sutinka su šiais pirkimo dokumentais ir patvirtina, kad jo pasiūlyme pateikta informacija yra teisinga ir apima viską, ko reikia tinkamam pirkimo sutarties įvykdymui.</w:t>
      </w:r>
    </w:p>
    <w:p w14:paraId="20A5AA9C" w14:textId="77777777" w:rsidR="00D4445F" w:rsidRPr="00E43987" w:rsidRDefault="00D4445F" w:rsidP="00D4445F">
      <w:pPr>
        <w:ind w:firstLine="567"/>
        <w:rPr>
          <w:szCs w:val="24"/>
          <w:lang w:eastAsia="lt-LT"/>
        </w:rPr>
      </w:pPr>
      <w:r w:rsidRPr="00E43987">
        <w:rPr>
          <w:rFonts w:eastAsia="Calibri"/>
          <w:szCs w:val="24"/>
        </w:rPr>
        <w:lastRenderedPageBreak/>
        <w:t xml:space="preserve">6.2. </w:t>
      </w:r>
      <w:r w:rsidRPr="00E43987">
        <w:rPr>
          <w:rFonts w:eastAsia="Calibri"/>
          <w:b/>
          <w:bCs/>
          <w:szCs w:val="24"/>
        </w:rPr>
        <w:t xml:space="preserve">Perkantysis subjektas reikalauja pasiūlymus teikti tik CVP IS, </w:t>
      </w:r>
      <w:r w:rsidRPr="00E43987">
        <w:rPr>
          <w:b/>
          <w:bCs/>
          <w:szCs w:val="24"/>
        </w:rPr>
        <w:t>naudojant „pasiūlymų dėžutę“. Instrukcija kaip pateikti pasiūlymą skelbiama Viešųjų pirkimų tarnybos interneto svetainėje</w:t>
      </w:r>
      <w:r w:rsidRPr="00E43987">
        <w:rPr>
          <w:rStyle w:val="Puslapioinaosnuoroda"/>
          <w:bCs/>
          <w:szCs w:val="24"/>
        </w:rPr>
        <w:footnoteReference w:id="3"/>
      </w:r>
      <w:r w:rsidRPr="00E43987">
        <w:rPr>
          <w:bCs/>
          <w:szCs w:val="24"/>
        </w:rPr>
        <w:t>.</w:t>
      </w:r>
      <w:r w:rsidRPr="00E43987">
        <w:rPr>
          <w:szCs w:val="24"/>
          <w:lang w:eastAsia="lt-LT"/>
        </w:rPr>
        <w:t xml:space="preserve"> </w:t>
      </w:r>
    </w:p>
    <w:p w14:paraId="0E8EDD0B" w14:textId="77777777" w:rsidR="00D4445F" w:rsidRPr="00E43987" w:rsidRDefault="00D4445F" w:rsidP="00D4445F">
      <w:pPr>
        <w:pStyle w:val="Default"/>
        <w:ind w:firstLine="567"/>
        <w:jc w:val="both"/>
      </w:pPr>
      <w:r w:rsidRPr="00E43987">
        <w:t xml:space="preserve">6.3. </w:t>
      </w:r>
      <w:r w:rsidRPr="00E43987">
        <w:rPr>
          <w:bCs/>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19C2B595" w14:textId="77777777" w:rsidR="00D4445F" w:rsidRPr="00E43987" w:rsidRDefault="00D4445F" w:rsidP="00D4445F">
      <w:pPr>
        <w:pStyle w:val="Default"/>
        <w:ind w:firstLine="567"/>
        <w:jc w:val="both"/>
        <w:rPr>
          <w:rFonts w:eastAsia="Times New Roman"/>
        </w:rPr>
      </w:pPr>
      <w:r w:rsidRPr="00E43987">
        <w:t xml:space="preserve">6.4. </w:t>
      </w:r>
      <w:r w:rsidRPr="00E43987">
        <w:rPr>
          <w:b/>
          <w:bCs/>
        </w:rPr>
        <w:t xml:space="preserve">Perkantysis subjektas reikalauja, kad pateiktas pasiūlymas būtų pasirašytas elektroniniu parašu, </w:t>
      </w:r>
      <w:r w:rsidRPr="00E43987">
        <w:rPr>
          <w:b/>
          <w:bCs/>
          <w:lang w:eastAsia="ar-SA"/>
        </w:rPr>
        <w:t>atitinkančiu Pirkimų įstatymo 34 straipsnio 11 dalies 2 ir 3 punktuose nustatytus reikalavimus</w:t>
      </w:r>
      <w:r w:rsidRPr="00E43987">
        <w:rPr>
          <w:rStyle w:val="Puslapioinaosnuoroda"/>
          <w:lang w:eastAsia="ar-SA"/>
        </w:rPr>
        <w:footnoteReference w:id="4"/>
      </w:r>
      <w:r w:rsidRPr="00E43987">
        <w:t xml:space="preserve">.   </w:t>
      </w:r>
    </w:p>
    <w:p w14:paraId="5DBCCCA6" w14:textId="77777777" w:rsidR="00D4445F" w:rsidRPr="00E43987" w:rsidRDefault="00D4445F" w:rsidP="00D4445F">
      <w:pPr>
        <w:ind w:firstLine="567"/>
        <w:rPr>
          <w:rFonts w:eastAsia="Calibri"/>
          <w:szCs w:val="24"/>
        </w:rPr>
      </w:pPr>
      <w:r w:rsidRPr="00E43987">
        <w:rPr>
          <w:rFonts w:eastAsia="Calibri"/>
          <w:szCs w:val="24"/>
        </w:rPr>
        <w:t>6.5. Pasiūlymas turi būti pateikiamas lietuvių kalba. Su užsienio kalbomis pateikiamais dokumentais pasiūlyme turi būti pateiktas jų vertimas į lietuvių kalbą.</w:t>
      </w:r>
      <w:r w:rsidRPr="00E43987">
        <w:rPr>
          <w:szCs w:val="24"/>
        </w:rPr>
        <w:t xml:space="preserve"> Vertimas turi būti patvirtintas vertėjo parašu ir vertimo biuro antspaudu arba tiekėjo vadovo ar jo įgalioto asmens parašu</w:t>
      </w:r>
      <w:r w:rsidRPr="00E43987">
        <w:rPr>
          <w:rFonts w:eastAsia="Calibri"/>
          <w:szCs w:val="24"/>
        </w:rPr>
        <w:t xml:space="preserve">. </w:t>
      </w:r>
    </w:p>
    <w:p w14:paraId="2F03ED00" w14:textId="77777777" w:rsidR="00D4445F" w:rsidRPr="00E43987" w:rsidRDefault="00D4445F" w:rsidP="00D4445F">
      <w:pPr>
        <w:ind w:firstLine="567"/>
        <w:rPr>
          <w:rFonts w:eastAsia="Calibri"/>
          <w:szCs w:val="24"/>
        </w:rPr>
      </w:pPr>
      <w:r w:rsidRPr="00E43987">
        <w:rPr>
          <w:rFonts w:eastAsia="Calibri"/>
          <w:szCs w:val="24"/>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44A7D3AB" w14:textId="77777777" w:rsidR="00D4445F" w:rsidRPr="00E43987" w:rsidRDefault="00D4445F" w:rsidP="00D4445F">
      <w:pPr>
        <w:ind w:firstLine="567"/>
        <w:rPr>
          <w:rFonts w:eastAsia="Calibri"/>
          <w:szCs w:val="24"/>
        </w:rPr>
      </w:pPr>
      <w:r w:rsidRPr="00E43987">
        <w:rPr>
          <w:rFonts w:eastAsia="Calibri"/>
          <w:szCs w:val="24"/>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75702993" w14:textId="77777777" w:rsidR="00D4445F" w:rsidRPr="00E43987" w:rsidRDefault="00D4445F" w:rsidP="00D4445F">
      <w:pPr>
        <w:ind w:firstLine="567"/>
        <w:rPr>
          <w:rFonts w:eastAsia="Calibri"/>
          <w:szCs w:val="24"/>
        </w:rPr>
      </w:pPr>
      <w:r w:rsidRPr="00E43987">
        <w:rPr>
          <w:rFonts w:eastAsia="Calibri"/>
          <w:szCs w:val="24"/>
        </w:rPr>
        <w:t xml:space="preserve">6.8. </w:t>
      </w:r>
      <w:r w:rsidRPr="00E43987">
        <w:rPr>
          <w:rFonts w:eastAsia="Calibri"/>
          <w:b/>
          <w:bCs/>
          <w:szCs w:val="24"/>
          <w:u w:val="single"/>
        </w:rPr>
        <w:t>Tiekėjo pasiūlyme turi būti</w:t>
      </w:r>
      <w:r w:rsidRPr="00E43987">
        <w:rPr>
          <w:rFonts w:eastAsia="Calibri"/>
          <w:szCs w:val="24"/>
        </w:rPr>
        <w:t>:</w:t>
      </w:r>
    </w:p>
    <w:p w14:paraId="6AF7E02A" w14:textId="77777777" w:rsidR="00D4445F" w:rsidRPr="00E43987" w:rsidRDefault="00D4445F" w:rsidP="00D4445F">
      <w:pPr>
        <w:ind w:firstLine="567"/>
        <w:rPr>
          <w:rFonts w:eastAsia="Calibri"/>
          <w:szCs w:val="24"/>
        </w:rPr>
      </w:pPr>
      <w:r w:rsidRPr="00E43987">
        <w:rPr>
          <w:rFonts w:eastAsia="Calibri"/>
          <w:szCs w:val="24"/>
        </w:rPr>
        <w:t>6.8.1. įgaliojimas ar kitas dokumentas (pvz., pareigybės aprašymas), suteikiantis teisę pasirašyti tiekėjo pasiūlymą, kai pasiūlymą pasirašo ne juridinio asmens vadovas, o jo įgaliotas asmuo;</w:t>
      </w:r>
    </w:p>
    <w:p w14:paraId="425F9D86" w14:textId="77777777" w:rsidR="00D4445F" w:rsidRPr="00E43987" w:rsidRDefault="00D4445F" w:rsidP="00D4445F">
      <w:pPr>
        <w:ind w:firstLine="567"/>
        <w:rPr>
          <w:rFonts w:eastAsia="Calibri"/>
          <w:szCs w:val="24"/>
        </w:rPr>
      </w:pPr>
      <w:r w:rsidRPr="00E43987">
        <w:rPr>
          <w:rFonts w:eastAsia="Calibri"/>
          <w:szCs w:val="24"/>
        </w:rPr>
        <w:t>6.8.2. užpildytas pasiūlymas pagal pasiūlymo formą (2 priedas);</w:t>
      </w:r>
    </w:p>
    <w:p w14:paraId="692AF7AB" w14:textId="77777777" w:rsidR="00D4445F" w:rsidRPr="00E43987" w:rsidRDefault="00D4445F" w:rsidP="00D4445F">
      <w:pPr>
        <w:ind w:firstLine="567"/>
        <w:contextualSpacing/>
        <w:rPr>
          <w:bCs/>
          <w:i/>
          <w:iCs/>
          <w:color w:val="FF0000"/>
          <w:szCs w:val="24"/>
        </w:rPr>
      </w:pPr>
      <w:r w:rsidRPr="00E43987">
        <w:rPr>
          <w:i/>
          <w:szCs w:val="24"/>
        </w:rPr>
        <w:t>Pastaba. Tiekėjui, teikiančiam pasiūlymą, rekomenduojama vadovautis Viešųjų pirkimų tarnybos parengtomis gairėmis „Tiekėjo ABC“ ir pranešimu, kaip pagalbine medžiaga dėl dažniausiai tiekėjų daromų klaidų</w:t>
      </w:r>
      <w:r w:rsidRPr="00E43987">
        <w:rPr>
          <w:rStyle w:val="Puslapioinaosnuoroda"/>
          <w:i/>
          <w:szCs w:val="24"/>
        </w:rPr>
        <w:footnoteReference w:id="5"/>
      </w:r>
      <w:r w:rsidRPr="00E43987">
        <w:rPr>
          <w:bCs/>
          <w:i/>
          <w:iCs/>
          <w:szCs w:val="24"/>
        </w:rPr>
        <w:t xml:space="preserve">; </w:t>
      </w:r>
    </w:p>
    <w:p w14:paraId="306C3ABB" w14:textId="77777777" w:rsidR="00D4445F" w:rsidRPr="00E43987" w:rsidRDefault="00D4445F" w:rsidP="00D4445F">
      <w:pPr>
        <w:widowControl w:val="0"/>
        <w:tabs>
          <w:tab w:val="left" w:pos="851"/>
        </w:tabs>
        <w:rPr>
          <w:b/>
          <w:color w:val="000000"/>
          <w:szCs w:val="24"/>
        </w:rPr>
      </w:pPr>
      <w:r w:rsidRPr="00E43987">
        <w:rPr>
          <w:szCs w:val="24"/>
        </w:rPr>
        <w:t xml:space="preserve">          6.8.3</w:t>
      </w:r>
      <w:r w:rsidRPr="00E43987">
        <w:rPr>
          <w:rFonts w:eastAsia="Calibri"/>
          <w:b/>
          <w:szCs w:val="24"/>
        </w:rPr>
        <w:t xml:space="preserve"> </w:t>
      </w:r>
      <w:r w:rsidRPr="00E43987">
        <w:rPr>
          <w:rFonts w:eastAsia="Calibri"/>
          <w:bCs/>
          <w:szCs w:val="24"/>
        </w:rPr>
        <w:t>Tiekėjo deklaracija nurodyta pirkimo sąlygose 6 priede;</w:t>
      </w:r>
    </w:p>
    <w:p w14:paraId="4315E915" w14:textId="77777777" w:rsidR="00D4445F" w:rsidRPr="00E43987" w:rsidRDefault="00D4445F" w:rsidP="00D4445F">
      <w:pPr>
        <w:ind w:firstLine="567"/>
        <w:rPr>
          <w:rFonts w:eastAsia="Calibri"/>
          <w:szCs w:val="24"/>
        </w:rPr>
      </w:pPr>
      <w:r w:rsidRPr="00E43987">
        <w:rPr>
          <w:rFonts w:eastAsia="Calibri"/>
          <w:szCs w:val="24"/>
        </w:rPr>
        <w:t xml:space="preserve">6.8.4. užpildytas ir pasirašytas EBVPD (3 priedas). EBVPD turi užpildyti, pasirašyti ir pateikti tiekėjas, </w:t>
      </w:r>
      <w:r w:rsidRPr="00E43987">
        <w:rPr>
          <w:rFonts w:eastAsia="Calibri"/>
          <w:b/>
          <w:szCs w:val="24"/>
        </w:rPr>
        <w:t>kiekvienas</w:t>
      </w:r>
      <w:r w:rsidRPr="00E43987">
        <w:rPr>
          <w:rFonts w:eastAsia="Calibri"/>
          <w:szCs w:val="24"/>
        </w:rPr>
        <w:t xml:space="preserve"> tiekėjų grupės partneris (jei pasiūlymą pateikia tiekėjų grupė), ir </w:t>
      </w:r>
      <w:r w:rsidRPr="00E43987">
        <w:rPr>
          <w:rFonts w:eastAsia="Calibri"/>
          <w:b/>
          <w:szCs w:val="24"/>
        </w:rPr>
        <w:t>kiekvienas</w:t>
      </w:r>
      <w:r w:rsidRPr="00E43987">
        <w:rPr>
          <w:rFonts w:eastAsia="Calibri"/>
          <w:szCs w:val="24"/>
        </w:rPr>
        <w:t xml:space="preserve"> ūkio subjektas, kurio pajėgumais ketina remtis tiekėjas;</w:t>
      </w:r>
    </w:p>
    <w:p w14:paraId="3A9B999B" w14:textId="77777777" w:rsidR="00D4445F" w:rsidRPr="00E43987" w:rsidRDefault="00D4445F" w:rsidP="00D4445F">
      <w:pPr>
        <w:ind w:firstLine="567"/>
        <w:rPr>
          <w:rFonts w:eastAsia="Calibri"/>
          <w:szCs w:val="24"/>
        </w:rPr>
      </w:pPr>
      <w:r w:rsidRPr="00E43987">
        <w:rPr>
          <w:rFonts w:eastAsia="Calibri"/>
          <w:szCs w:val="24"/>
        </w:rPr>
        <w:t>6.8.5. jungtinės veiklos sutartis, jei pasiūlymą pateikia tiekėjų grupė;</w:t>
      </w:r>
    </w:p>
    <w:p w14:paraId="7E609404" w14:textId="77777777" w:rsidR="00D4445F" w:rsidRPr="00E43987" w:rsidRDefault="00D4445F" w:rsidP="00D4445F">
      <w:pPr>
        <w:ind w:firstLine="567"/>
        <w:rPr>
          <w:bCs/>
          <w:szCs w:val="24"/>
        </w:rPr>
      </w:pPr>
      <w:r w:rsidRPr="00E43987">
        <w:rPr>
          <w:rFonts w:eastAsia="Calibri"/>
          <w:szCs w:val="24"/>
        </w:rPr>
        <w:t xml:space="preserve">6.8.6. </w:t>
      </w:r>
      <w:r w:rsidRPr="00E43987">
        <w:rPr>
          <w:rFonts w:eastAsia="Calibri"/>
          <w:bCs/>
          <w:szCs w:val="24"/>
        </w:rPr>
        <w:t>kiti pirkimo dokumentuose (įskaitant Specifikacijoje) prašomi dokumentai;</w:t>
      </w:r>
      <w:r w:rsidRPr="00E43987">
        <w:rPr>
          <w:bCs/>
          <w:szCs w:val="24"/>
        </w:rPr>
        <w:t xml:space="preserve"> </w:t>
      </w:r>
    </w:p>
    <w:p w14:paraId="5A1B4CF2" w14:textId="77777777" w:rsidR="00D4445F" w:rsidRPr="00E43987" w:rsidRDefault="00D4445F" w:rsidP="00D4445F">
      <w:pPr>
        <w:ind w:firstLine="567"/>
        <w:rPr>
          <w:rFonts w:eastAsia="Calibri"/>
          <w:szCs w:val="24"/>
        </w:rPr>
      </w:pPr>
      <w:r w:rsidRPr="00E43987">
        <w:rPr>
          <w:bCs/>
          <w:szCs w:val="24"/>
        </w:rPr>
        <w:t xml:space="preserve">6.8.7. </w:t>
      </w:r>
      <w:r w:rsidRPr="00E43987">
        <w:rPr>
          <w:rFonts w:eastAsia="Calibri"/>
          <w:szCs w:val="24"/>
        </w:rPr>
        <w:t>kita pirkimo dokumentuose prašoma medžiaga.</w:t>
      </w:r>
    </w:p>
    <w:p w14:paraId="6463C48A" w14:textId="77777777" w:rsidR="00D4445F" w:rsidRPr="00E43987" w:rsidRDefault="00D4445F" w:rsidP="00D4445F">
      <w:pPr>
        <w:rPr>
          <w:rFonts w:eastAsia="Calibri"/>
          <w:szCs w:val="24"/>
        </w:rPr>
      </w:pPr>
    </w:p>
    <w:p w14:paraId="6277E029" w14:textId="77777777" w:rsidR="00D4445F" w:rsidRPr="00E43987" w:rsidRDefault="00D4445F" w:rsidP="00D4445F">
      <w:pPr>
        <w:jc w:val="center"/>
        <w:rPr>
          <w:rFonts w:eastAsia="Calibri"/>
          <w:b/>
          <w:szCs w:val="24"/>
        </w:rPr>
      </w:pPr>
      <w:r w:rsidRPr="00E43987">
        <w:rPr>
          <w:rFonts w:eastAsia="Calibri"/>
          <w:b/>
          <w:szCs w:val="24"/>
        </w:rPr>
        <w:t>Informacija, kaip turi būti apskaičiuota ir išreikšta pasiūlymuose nurodoma kaina. Į kainą turi būti įskaityti visi mokesčiai</w:t>
      </w:r>
    </w:p>
    <w:p w14:paraId="2BDF72AB" w14:textId="77777777" w:rsidR="00D4445F" w:rsidRPr="00E43987" w:rsidRDefault="00D4445F" w:rsidP="00D4445F">
      <w:pPr>
        <w:jc w:val="center"/>
        <w:rPr>
          <w:rFonts w:eastAsia="Calibri"/>
          <w:szCs w:val="24"/>
        </w:rPr>
      </w:pPr>
    </w:p>
    <w:p w14:paraId="363EC192" w14:textId="77777777" w:rsidR="00D4445F" w:rsidRPr="00E43987" w:rsidRDefault="00D4445F" w:rsidP="00D4445F">
      <w:pPr>
        <w:ind w:firstLine="567"/>
        <w:rPr>
          <w:szCs w:val="24"/>
        </w:rPr>
      </w:pPr>
      <w:r w:rsidRPr="00E43987">
        <w:rPr>
          <w:color w:val="000000" w:themeColor="text1"/>
          <w:szCs w:val="24"/>
        </w:rPr>
        <w:t xml:space="preserve">6.9. </w:t>
      </w:r>
      <w:r w:rsidRPr="00E43987">
        <w:rPr>
          <w:noProof/>
          <w:szCs w:val="24"/>
        </w:rPr>
        <w:t>Pasiūlyme nurodoma pasiūlymo kaina yra preliminaraus Prekių kiekio mato vieneto įkainio suma Eur be PVM (pirkimo sąlygų 2 lentelės (a) eilutė), kuri skirta pasiūlymų palyginimui.</w:t>
      </w:r>
      <w:r w:rsidRPr="00E43987">
        <w:rPr>
          <w:szCs w:val="24"/>
          <w:lang w:eastAsia="lt-LT"/>
        </w:rPr>
        <w:t xml:space="preserve"> Kaina turi būti išreikšta ir apskaičiuota taip, kaip nurodyta pirkimo sąlygų 2 priede. </w:t>
      </w:r>
      <w:r w:rsidRPr="00E43987">
        <w:rPr>
          <w:szCs w:val="24"/>
          <w:lang w:eastAsia="ar-SA"/>
        </w:rPr>
        <w:t>Kainos pasiūlyme nurodomos suapvalintos, paliekant du skaitmenis po kablelio.</w:t>
      </w:r>
      <w:r w:rsidRPr="00E43987">
        <w:rPr>
          <w:szCs w:val="24"/>
          <w:lang w:eastAsia="lt-LT"/>
        </w:rPr>
        <w:t xml:space="preserve"> </w:t>
      </w:r>
      <w:r w:rsidRPr="00E43987">
        <w:rPr>
          <w:szCs w:val="24"/>
        </w:rPr>
        <w:t xml:space="preserve">Apskaičiuojant kainą turi būti atsižvelgta į visas perkamų Prekių kiekį, į pasiūlymo kainos sudėtines dalis, į Specifikacijos (pirkimo sąlygų 1 priedas) reikalavimus, į pirkimo sutarties projekte numatytą atsiskaitymo už pristatytas Prekes terminą bei į visus </w:t>
      </w:r>
      <w:r w:rsidRPr="00E43987">
        <w:rPr>
          <w:szCs w:val="24"/>
        </w:rPr>
        <w:lastRenderedPageBreak/>
        <w:t>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 (sandėliavimo, transportavimo, pakavimo, garantinės priežiūros ir kitos paslaugos).</w:t>
      </w:r>
      <w:r w:rsidRPr="00E43987">
        <w:rPr>
          <w:color w:val="000000" w:themeColor="text1"/>
          <w:szCs w:val="24"/>
        </w:rPr>
        <w:t xml:space="preserve"> </w:t>
      </w:r>
    </w:p>
    <w:p w14:paraId="2094C167" w14:textId="77777777" w:rsidR="00D4445F" w:rsidRPr="00E43987" w:rsidRDefault="00D4445F" w:rsidP="00D4445F">
      <w:pPr>
        <w:ind w:firstLine="567"/>
        <w:rPr>
          <w:szCs w:val="24"/>
        </w:rPr>
      </w:pPr>
      <w:r w:rsidRPr="00E43987">
        <w:rPr>
          <w:noProof/>
          <w:szCs w:val="24"/>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E43987">
        <w:rPr>
          <w:color w:val="000000" w:themeColor="text1"/>
          <w:szCs w:val="24"/>
        </w:rPr>
        <w:t xml:space="preserve">. </w:t>
      </w:r>
      <w:r w:rsidRPr="00E43987">
        <w:rPr>
          <w:noProof/>
          <w:szCs w:val="24"/>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096E1257" w14:textId="77777777" w:rsidR="00D4445F" w:rsidRPr="00E43987" w:rsidRDefault="00D4445F" w:rsidP="00D4445F">
      <w:pPr>
        <w:jc w:val="center"/>
        <w:rPr>
          <w:szCs w:val="24"/>
        </w:rPr>
      </w:pPr>
      <w:r w:rsidRPr="00E43987">
        <w:rPr>
          <w:b/>
          <w:szCs w:val="24"/>
        </w:rPr>
        <w:t>Pasiūlymų pateikimo termino pabaiga, vieta ir būdas</w:t>
      </w:r>
    </w:p>
    <w:p w14:paraId="5EC23E2A" w14:textId="77777777" w:rsidR="00D4445F" w:rsidRPr="00E43987" w:rsidRDefault="00D4445F" w:rsidP="00D4445F">
      <w:pPr>
        <w:rPr>
          <w:szCs w:val="24"/>
        </w:rPr>
      </w:pPr>
    </w:p>
    <w:p w14:paraId="5CD7B1B0" w14:textId="77777777" w:rsidR="00D4445F" w:rsidRPr="00E43987" w:rsidRDefault="00D4445F" w:rsidP="00D4445F">
      <w:pPr>
        <w:ind w:firstLine="567"/>
        <w:rPr>
          <w:szCs w:val="24"/>
        </w:rPr>
      </w:pPr>
      <w:r w:rsidRPr="00E43987">
        <w:rPr>
          <w:szCs w:val="24"/>
        </w:rPr>
        <w:t>6.11.</w:t>
      </w:r>
      <w:r w:rsidRPr="00E43987">
        <w:rPr>
          <w:b/>
          <w:bCs/>
          <w:szCs w:val="24"/>
        </w:rPr>
        <w:t xml:space="preserve"> Pasiūlymas turi būti pateiktas Perkančiajam subjektui </w:t>
      </w:r>
      <w:r w:rsidRPr="00E43987">
        <w:rPr>
          <w:b/>
          <w:bCs/>
          <w:color w:val="000000" w:themeColor="text1"/>
          <w:szCs w:val="24"/>
        </w:rPr>
        <w:t>iki CVP IS nurodyto pasiūlymų pateikimo termino pabaigos</w:t>
      </w:r>
      <w:r w:rsidRPr="00E43987">
        <w:rPr>
          <w:szCs w:val="24"/>
        </w:rPr>
        <w:t>. Vėliau gautas pasiūlymas yra nepriimtinas ir nenagrinėjamas. Perkantysis subjektas neatsako už elektros sutrikimus, informacinių sistemų sutrikimą, vėlavimus ar kitus nenumatytus atvejus, dėl kurių pasiūlymai nebuvo gauti ar gauti pavėluotai</w:t>
      </w:r>
      <w:r w:rsidRPr="00E43987">
        <w:rPr>
          <w:rFonts w:eastAsia="Calibri"/>
          <w:szCs w:val="24"/>
        </w:rPr>
        <w:t xml:space="preserve">. </w:t>
      </w:r>
      <w:r w:rsidRPr="00E43987">
        <w:rPr>
          <w:szCs w:val="24"/>
        </w:rPr>
        <w:t>Rekomenduojame teikti pasiūlymus iš anksto, pasiliekant daugiau laiko galimų nesklandumų pašalinimui.</w:t>
      </w:r>
    </w:p>
    <w:p w14:paraId="59C8A45F" w14:textId="77777777" w:rsidR="00D4445F" w:rsidRPr="00E43987" w:rsidRDefault="00D4445F">
      <w:pPr>
        <w:pStyle w:val="Sraopastraipa"/>
        <w:numPr>
          <w:ilvl w:val="1"/>
          <w:numId w:val="27"/>
        </w:numPr>
        <w:ind w:left="0" w:firstLine="567"/>
        <w:rPr>
          <w:szCs w:val="24"/>
        </w:rPr>
      </w:pPr>
      <w:r w:rsidRPr="00E43987">
        <w:rPr>
          <w:szCs w:val="24"/>
        </w:rPr>
        <w:t>Kol nesuėjo pasiūlymų priėmimo terminas, dalyvis CVP IS priemonėmis gali pakeisti arba atšaukti savo pasiūlymą neprarasdamas teisės į pasiūlymo galiojimo užtikrinimą.</w:t>
      </w:r>
    </w:p>
    <w:p w14:paraId="0156BEE3" w14:textId="77777777" w:rsidR="00D4445F" w:rsidRPr="00E43987" w:rsidRDefault="00D4445F" w:rsidP="00D4445F">
      <w:pPr>
        <w:rPr>
          <w:szCs w:val="24"/>
        </w:rPr>
      </w:pPr>
    </w:p>
    <w:p w14:paraId="77E5ACEE" w14:textId="77777777" w:rsidR="00D4445F" w:rsidRPr="00E43987" w:rsidRDefault="00D4445F" w:rsidP="00D4445F">
      <w:pPr>
        <w:jc w:val="center"/>
        <w:rPr>
          <w:szCs w:val="24"/>
        </w:rPr>
      </w:pPr>
      <w:r w:rsidRPr="00E43987">
        <w:rPr>
          <w:rFonts w:eastAsia="Calibri"/>
          <w:b/>
          <w:szCs w:val="24"/>
        </w:rPr>
        <w:t>Data, iki kada turi galioti pasiūlymas, arba laikotarpis, kurį turi galioti pasiūlymas</w:t>
      </w:r>
    </w:p>
    <w:p w14:paraId="41281595" w14:textId="77777777" w:rsidR="00D4445F" w:rsidRPr="00E43987" w:rsidRDefault="00D4445F" w:rsidP="00D4445F">
      <w:pPr>
        <w:rPr>
          <w:szCs w:val="24"/>
        </w:rPr>
      </w:pPr>
    </w:p>
    <w:p w14:paraId="39D0C288" w14:textId="3A1F64DD" w:rsidR="00D4445F" w:rsidRPr="00E43987" w:rsidRDefault="00D4445F">
      <w:pPr>
        <w:pStyle w:val="Sraopastraipa"/>
        <w:numPr>
          <w:ilvl w:val="1"/>
          <w:numId w:val="27"/>
        </w:numPr>
        <w:ind w:left="0" w:firstLine="567"/>
        <w:rPr>
          <w:szCs w:val="24"/>
        </w:rPr>
      </w:pPr>
      <w:r w:rsidRPr="00E43987">
        <w:rPr>
          <w:szCs w:val="24"/>
        </w:rPr>
        <w:t xml:space="preserve">Pasiūlymas turi galioti ne trumpiau nei </w:t>
      </w:r>
      <w:r w:rsidRPr="00E43987">
        <w:rPr>
          <w:b/>
          <w:bCs/>
          <w:szCs w:val="24"/>
        </w:rPr>
        <w:t>3</w:t>
      </w:r>
      <w:r w:rsidR="00C00B94" w:rsidRPr="00E43987">
        <w:rPr>
          <w:b/>
          <w:bCs/>
          <w:szCs w:val="24"/>
        </w:rPr>
        <w:t xml:space="preserve"> (tris)</w:t>
      </w:r>
      <w:r w:rsidRPr="00E43987">
        <w:rPr>
          <w:szCs w:val="24"/>
        </w:rPr>
        <w:t xml:space="preserve"> mėnesius nuo pasiūlymų pateikimo termino pabaigos. Jei pasiūlyme nenurodytas jo galiojimo laikas, laikoma, kad pasiūlymas galioja tiek, kiek nustatyta pirkimo dokumentuose.</w:t>
      </w:r>
    </w:p>
    <w:p w14:paraId="18C3A73D" w14:textId="77777777" w:rsidR="00D4445F" w:rsidRPr="00E43987" w:rsidRDefault="00D4445F" w:rsidP="00D4445F">
      <w:pPr>
        <w:rPr>
          <w:szCs w:val="24"/>
        </w:rPr>
      </w:pPr>
    </w:p>
    <w:p w14:paraId="24F37BBF" w14:textId="77777777" w:rsidR="00D4445F" w:rsidRPr="00E43987" w:rsidRDefault="00D4445F" w:rsidP="00D4445F">
      <w:pPr>
        <w:jc w:val="center"/>
        <w:rPr>
          <w:szCs w:val="24"/>
        </w:rPr>
      </w:pPr>
      <w:r w:rsidRPr="00E43987">
        <w:rPr>
          <w:b/>
          <w:szCs w:val="24"/>
        </w:rPr>
        <w:t>Informacija apie tai, kad tiekėjas privalo nurodyti, ar jo pasiūlyme yra konfidencialios informacijos, ir kuri informacija, vadovaujantis Pirkimų įstatymo 32 straipsnio 2 dalimi, yra konfidenciali</w:t>
      </w:r>
    </w:p>
    <w:p w14:paraId="2BDF04C9" w14:textId="77777777" w:rsidR="00D4445F" w:rsidRPr="00E43987" w:rsidRDefault="00D4445F" w:rsidP="00D4445F">
      <w:pPr>
        <w:rPr>
          <w:szCs w:val="24"/>
        </w:rPr>
      </w:pPr>
    </w:p>
    <w:p w14:paraId="25C767EA" w14:textId="77777777" w:rsidR="00D4445F" w:rsidRPr="00E43987" w:rsidRDefault="00D4445F">
      <w:pPr>
        <w:pStyle w:val="Sraopastraipa"/>
        <w:numPr>
          <w:ilvl w:val="1"/>
          <w:numId w:val="27"/>
        </w:numPr>
        <w:ind w:left="0" w:firstLine="567"/>
        <w:rPr>
          <w:szCs w:val="24"/>
        </w:rPr>
      </w:pPr>
      <w:r w:rsidRPr="00E43987">
        <w:rPr>
          <w:szCs w:val="24"/>
        </w:rPr>
        <w:t xml:space="preserve">Tiekėjas pasiūlymo formoje privalo nurodyti, ar jo pasiūlyme yra konfidencialios informacijos, ir kuri informacija yra konfidenciali. </w:t>
      </w:r>
      <w:r w:rsidRPr="00E43987">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Pr="00E43987">
        <w:rPr>
          <w:szCs w:val="24"/>
        </w:rPr>
        <w:t xml:space="preserve">Pirkimų įstatymo 32 straipsnio 2 dalyje. </w:t>
      </w:r>
    </w:p>
    <w:p w14:paraId="6DEA4E20" w14:textId="77777777" w:rsidR="00D4445F" w:rsidRPr="00E43987" w:rsidRDefault="00D4445F">
      <w:pPr>
        <w:pStyle w:val="Sraopastraipa"/>
        <w:numPr>
          <w:ilvl w:val="1"/>
          <w:numId w:val="27"/>
        </w:numPr>
        <w:ind w:left="0" w:firstLine="567"/>
        <w:rPr>
          <w:szCs w:val="24"/>
        </w:rPr>
      </w:pPr>
      <w:r w:rsidRPr="00E43987">
        <w:rPr>
          <w:szCs w:val="24"/>
        </w:rPr>
        <w:t xml:space="preserve">Siekiant, kad Perkantysis subjektas galėtų užtikrinti dalyvio informacijos konfidencialumą, pasiūlyme esanti konfidenciali informacija turi būti pateikta atskiru failu (failais). Tiekėjas failo pavadinime nurodo „konfidencialu“ arba ant kiekvieno pasiūlymo lapo, kuriame yra konfidenciali informacija, lapo pradžioje, viršutinės paraštės dešinėje pusėje paryškintomis raidėmis rašo žodį </w:t>
      </w:r>
      <w:r w:rsidRPr="00E43987">
        <w:rPr>
          <w:b/>
          <w:szCs w:val="24"/>
        </w:rPr>
        <w:t xml:space="preserve">„Konfidencialu“. </w:t>
      </w:r>
      <w:r w:rsidRPr="00E43987">
        <w:rPr>
          <w:szCs w:val="24"/>
        </w:rPr>
        <w:t xml:space="preserve">Jei tiekėjas nenurodo konfidencialios informacijos, laikoma, kad tokios tiekėjo pasiūlyme nėra. </w:t>
      </w:r>
      <w:r w:rsidRPr="00E43987">
        <w:rPr>
          <w:rFonts w:eastAsia="Calibri"/>
          <w:szCs w:val="24"/>
          <w:lang w:eastAsia="lt-LT"/>
        </w:rPr>
        <w:t xml:space="preserve">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w:t>
      </w:r>
      <w:r w:rsidRPr="00E43987">
        <w:rPr>
          <w:rFonts w:eastAsia="Calibri"/>
          <w:szCs w:val="24"/>
          <w:lang w:val="en-US" w:eastAsia="lt-LT"/>
        </w:rPr>
        <w:t>3</w:t>
      </w:r>
      <w:r w:rsidRPr="00E43987">
        <w:rPr>
          <w:rFonts w:eastAsia="Calibri"/>
          <w:szCs w:val="24"/>
          <w:lang w:eastAsia="lt-LT"/>
        </w:rPr>
        <w:t xml:space="preserve"> darbo dienos, nepateikia tokių įrodymų arba pateikia netinkamus įrodymus, laikoma, kad tokia informacija yra nekonfidenciali.</w:t>
      </w:r>
    </w:p>
    <w:p w14:paraId="50C424D3" w14:textId="77777777" w:rsidR="00D4445F" w:rsidRPr="00E43987" w:rsidRDefault="00D4445F" w:rsidP="00D4445F">
      <w:pPr>
        <w:rPr>
          <w:szCs w:val="24"/>
        </w:rPr>
      </w:pPr>
    </w:p>
    <w:p w14:paraId="0FC58E98" w14:textId="77777777" w:rsidR="00D4445F" w:rsidRPr="00E43987" w:rsidRDefault="00D4445F" w:rsidP="00D4445F">
      <w:pPr>
        <w:jc w:val="center"/>
        <w:rPr>
          <w:szCs w:val="24"/>
        </w:rPr>
      </w:pPr>
      <w:proofErr w:type="spellStart"/>
      <w:r w:rsidRPr="00E43987">
        <w:rPr>
          <w:rFonts w:eastAsia="Calibri"/>
          <w:b/>
          <w:szCs w:val="24"/>
        </w:rPr>
        <w:t>Subtiekimo</w:t>
      </w:r>
      <w:proofErr w:type="spellEnd"/>
      <w:r w:rsidRPr="00E43987">
        <w:rPr>
          <w:rFonts w:eastAsia="Calibri"/>
          <w:b/>
          <w:szCs w:val="24"/>
        </w:rPr>
        <w:t xml:space="preserve"> reikalavimai, nustatyti vadovaujantis Pirkimų įstatymo 96 straipsnio nuostatomis</w:t>
      </w:r>
    </w:p>
    <w:p w14:paraId="28FC0BD3" w14:textId="77777777" w:rsidR="00D4445F" w:rsidRPr="00E43987" w:rsidRDefault="00D4445F" w:rsidP="00D4445F">
      <w:pPr>
        <w:rPr>
          <w:szCs w:val="24"/>
        </w:rPr>
      </w:pPr>
    </w:p>
    <w:p w14:paraId="685E76BD" w14:textId="77777777" w:rsidR="00D4445F" w:rsidRPr="00E43987" w:rsidRDefault="00D4445F">
      <w:pPr>
        <w:pStyle w:val="Sraopastraipa"/>
        <w:numPr>
          <w:ilvl w:val="1"/>
          <w:numId w:val="27"/>
        </w:numPr>
        <w:ind w:left="0" w:firstLine="567"/>
        <w:rPr>
          <w:rFonts w:eastAsia="Calibri"/>
          <w:szCs w:val="24"/>
        </w:rPr>
      </w:pPr>
      <w:r w:rsidRPr="00E43987">
        <w:rPr>
          <w:rFonts w:eastAsia="Calibri"/>
          <w:szCs w:val="24"/>
        </w:rPr>
        <w:t xml:space="preserve">Dalyvis savo pasiūlyme </w:t>
      </w:r>
      <w:r w:rsidRPr="00E43987">
        <w:rPr>
          <w:szCs w:val="24"/>
        </w:rPr>
        <w:t xml:space="preserve">turi nurodyti subtiekėjus, jeigu jų pajėgumais remiasi.  Jeigu subtiekėjų pajėgumais nesiremia, tuomet tiekėjas pateiks tik pasiūlymo pateikimo dienai žinomų </w:t>
      </w:r>
      <w:r w:rsidRPr="00E43987">
        <w:rPr>
          <w:szCs w:val="24"/>
        </w:rPr>
        <w:lastRenderedPageBreak/>
        <w:t>subtiekėjų pavadinimus, sutarties dalį, kuriai subtiekėjas pasitelkiamas, o sudarius pirkimo sutartį, tačiau ne vėliau negu pirkimo sutartis pradedama vykdyti, pagal Pirkimų įstatymo 96 straipsnio 4 dalies nuostatas, tiekėjas įsipareigoja Perkančiajam subjektui pranešti tuo metu žinomų subtiekėjų pavadinimus, kontaktinius duomenis ir jų atstovus</w:t>
      </w:r>
      <w:r w:rsidRPr="00E43987">
        <w:rPr>
          <w:color w:val="2B2E2F"/>
          <w:szCs w:val="24"/>
        </w:rPr>
        <w:t xml:space="preserve">. </w:t>
      </w:r>
    </w:p>
    <w:p w14:paraId="423628AA" w14:textId="77777777" w:rsidR="00643B51" w:rsidRDefault="00643B51" w:rsidP="00D4445F">
      <w:pPr>
        <w:jc w:val="center"/>
        <w:rPr>
          <w:rFonts w:eastAsia="Calibri"/>
          <w:b/>
          <w:szCs w:val="24"/>
        </w:rPr>
      </w:pPr>
    </w:p>
    <w:p w14:paraId="547A41E5" w14:textId="5ACE94FA" w:rsidR="00D4445F" w:rsidRPr="00E43987" w:rsidRDefault="00D4445F" w:rsidP="00D4445F">
      <w:pPr>
        <w:jc w:val="center"/>
        <w:rPr>
          <w:rFonts w:eastAsia="Calibri"/>
          <w:b/>
          <w:szCs w:val="24"/>
        </w:rPr>
      </w:pPr>
      <w:r w:rsidRPr="00E43987">
        <w:rPr>
          <w:rFonts w:eastAsia="Calibri"/>
          <w:b/>
          <w:szCs w:val="24"/>
        </w:rPr>
        <w:t>Pasiūlymų kainos šifravimas</w:t>
      </w:r>
    </w:p>
    <w:p w14:paraId="713EDF08" w14:textId="77777777" w:rsidR="00D4445F" w:rsidRPr="00E43987" w:rsidRDefault="00D4445F" w:rsidP="00D4445F">
      <w:pPr>
        <w:rPr>
          <w:rFonts w:eastAsia="Calibri"/>
          <w:szCs w:val="24"/>
        </w:rPr>
      </w:pPr>
    </w:p>
    <w:p w14:paraId="13FF24E1" w14:textId="77777777" w:rsidR="00D4445F" w:rsidRPr="00E43987" w:rsidRDefault="00D4445F">
      <w:pPr>
        <w:pStyle w:val="Sraopastraipa"/>
        <w:numPr>
          <w:ilvl w:val="1"/>
          <w:numId w:val="27"/>
        </w:numPr>
        <w:ind w:left="0" w:firstLine="567"/>
        <w:rPr>
          <w:color w:val="000000" w:themeColor="text1"/>
          <w:szCs w:val="24"/>
        </w:rPr>
      </w:pPr>
      <w:r w:rsidRPr="00E43987">
        <w:rPr>
          <w:color w:val="000000" w:themeColor="text1"/>
          <w:szCs w:val="24"/>
        </w:rPr>
        <w:t>Tiekėjo teikiamas pasiūlymas gali būti užšifruojamas. Tiekėjas, nusprendęs pateikti užšifruotą pasiūlymą, turi:</w:t>
      </w:r>
    </w:p>
    <w:p w14:paraId="3E367FAA" w14:textId="77777777" w:rsidR="00D4445F" w:rsidRPr="00E43987" w:rsidRDefault="00D4445F">
      <w:pPr>
        <w:pStyle w:val="Sraopastraipa"/>
        <w:numPr>
          <w:ilvl w:val="2"/>
          <w:numId w:val="27"/>
        </w:numPr>
        <w:tabs>
          <w:tab w:val="left" w:pos="1418"/>
        </w:tabs>
        <w:ind w:left="0" w:firstLine="567"/>
        <w:rPr>
          <w:szCs w:val="24"/>
        </w:rPr>
      </w:pPr>
      <w:r w:rsidRPr="00E43987">
        <w:rPr>
          <w:b/>
          <w:color w:val="000000" w:themeColor="text1"/>
          <w:szCs w:val="24"/>
          <w:u w:val="single"/>
        </w:rPr>
        <w:t>iki pasiūlymų pateikimo termino pabaigos</w:t>
      </w:r>
      <w:r w:rsidRPr="00E43987">
        <w:rPr>
          <w:b/>
          <w:color w:val="000000" w:themeColor="text1"/>
          <w:szCs w:val="24"/>
        </w:rPr>
        <w:t xml:space="preserve"> </w:t>
      </w:r>
      <w:r w:rsidRPr="00E43987">
        <w:rPr>
          <w:color w:val="000000" w:themeColor="text1"/>
          <w:szCs w:val="24"/>
        </w:rPr>
        <w:t xml:space="preserve">naudodamasis CVP IS priemonėmis </w:t>
      </w:r>
      <w:r w:rsidRPr="00E43987">
        <w:rPr>
          <w:iCs/>
          <w:color w:val="000000" w:themeColor="text1"/>
          <w:szCs w:val="24"/>
        </w:rPr>
        <w:t xml:space="preserve">pateikti užšifruotą pasiūlymą (užšifruojamas </w:t>
      </w:r>
      <w:r w:rsidRPr="00E43987">
        <w:rPr>
          <w:szCs w:val="24"/>
        </w:rPr>
        <w:t>visas pasiūlymas arba pasiūlymo dokumentas, kuriame nurodyta pasiūlymo kaina)</w:t>
      </w:r>
      <w:r w:rsidRPr="00E43987">
        <w:rPr>
          <w:iCs/>
          <w:color w:val="000000" w:themeColor="text1"/>
          <w:szCs w:val="24"/>
        </w:rPr>
        <w:t xml:space="preserve">. </w:t>
      </w:r>
      <w:r w:rsidRPr="00E43987">
        <w:rPr>
          <w:szCs w:val="24"/>
        </w:rPr>
        <w:t xml:space="preserve">Instrukcija, kaip tiekėjui užšifruoti pasiūlymą galima rasti </w:t>
      </w:r>
      <w:hyperlink r:id="rId15" w:history="1">
        <w:r w:rsidRPr="00E43987">
          <w:rPr>
            <w:rStyle w:val="Hipersaitas"/>
            <w:szCs w:val="24"/>
          </w:rPr>
          <w:t>http://vpt.lrv.lt/uploads/vpt/documents/files/uzsifravimo_instrukcija.pdf</w:t>
        </w:r>
      </w:hyperlink>
      <w:r w:rsidRPr="00E43987">
        <w:rPr>
          <w:szCs w:val="24"/>
        </w:rPr>
        <w:t>;</w:t>
      </w:r>
    </w:p>
    <w:p w14:paraId="4BCC71E0" w14:textId="77777777" w:rsidR="00D4445F" w:rsidRPr="00E43987" w:rsidRDefault="00D4445F">
      <w:pPr>
        <w:pStyle w:val="Sraopastraipa"/>
        <w:numPr>
          <w:ilvl w:val="2"/>
          <w:numId w:val="27"/>
        </w:numPr>
        <w:tabs>
          <w:tab w:val="left" w:pos="1418"/>
        </w:tabs>
        <w:ind w:left="0" w:firstLine="567"/>
        <w:rPr>
          <w:szCs w:val="24"/>
        </w:rPr>
      </w:pPr>
      <w:r w:rsidRPr="00E43987">
        <w:rPr>
          <w:b/>
          <w:szCs w:val="24"/>
          <w:u w:val="single"/>
        </w:rPr>
        <w:t xml:space="preserve">iki susipažinimo su pasiūlymais procedūros (posėdžio) pradžios </w:t>
      </w:r>
      <w:r w:rsidRPr="00E43987">
        <w:rPr>
          <w:b/>
          <w:color w:val="000000" w:themeColor="text1"/>
          <w:szCs w:val="24"/>
          <w:u w:val="single"/>
        </w:rPr>
        <w:t>CVP IS susirašinėjimo priemonėmis</w:t>
      </w:r>
      <w:r w:rsidRPr="00E43987">
        <w:rPr>
          <w:color w:val="000000" w:themeColor="text1"/>
          <w:szCs w:val="24"/>
        </w:rPr>
        <w:t xml:space="preserve"> pateikti slaptažodį,  su kuriuo Perkantysis subjektas galės iššifruoti pateiktą pasiūlymą. </w:t>
      </w:r>
      <w:r w:rsidRPr="00E43987">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 telefonu ir (arba) kitais būdais).</w:t>
      </w:r>
    </w:p>
    <w:p w14:paraId="7D398566" w14:textId="77777777" w:rsidR="00D4445F" w:rsidRPr="00E43987" w:rsidRDefault="00D4445F">
      <w:pPr>
        <w:pStyle w:val="Sraopastraipa"/>
        <w:numPr>
          <w:ilvl w:val="1"/>
          <w:numId w:val="27"/>
        </w:numPr>
        <w:ind w:left="0" w:firstLine="567"/>
        <w:rPr>
          <w:szCs w:val="24"/>
        </w:rPr>
      </w:pPr>
      <w:r w:rsidRPr="00E43987">
        <w:rPr>
          <w:color w:val="000000"/>
          <w:szCs w:val="24"/>
          <w:lang w:eastAsia="lt-LT"/>
        </w:rPr>
        <w:t>Tiekėjui užšifravus visą pasiūlymą ir i</w:t>
      </w:r>
      <w:r w:rsidRPr="00E43987">
        <w:rPr>
          <w:szCs w:val="24"/>
        </w:rPr>
        <w:t xml:space="preserve">ki susipažinimo su pasiūlymais </w:t>
      </w:r>
      <w:r w:rsidRPr="00E43987">
        <w:rPr>
          <w:color w:val="000000"/>
          <w:szCs w:val="24"/>
          <w:lang w:eastAsia="lt-LT"/>
        </w:rPr>
        <w:t xml:space="preserve">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E43987">
        <w:rPr>
          <w:szCs w:val="24"/>
        </w:rPr>
        <w:t>neatitinkantį pirkimo dokumentuose nustatytų reikalavimų (tiekėjas nepateikė pasiūlymo kainos).</w:t>
      </w:r>
    </w:p>
    <w:p w14:paraId="22BF90E5" w14:textId="77777777" w:rsidR="00D4445F" w:rsidRPr="00E43987" w:rsidRDefault="00D4445F" w:rsidP="00D4445F">
      <w:pPr>
        <w:contextualSpacing/>
        <w:rPr>
          <w:szCs w:val="24"/>
        </w:rPr>
      </w:pPr>
    </w:p>
    <w:p w14:paraId="2A2657F7" w14:textId="77777777" w:rsidR="00D4445F" w:rsidRPr="00E43987" w:rsidRDefault="00D4445F">
      <w:pPr>
        <w:numPr>
          <w:ilvl w:val="0"/>
          <w:numId w:val="27"/>
        </w:numPr>
        <w:ind w:left="357" w:hanging="357"/>
        <w:contextualSpacing/>
        <w:jc w:val="center"/>
        <w:rPr>
          <w:b/>
          <w:szCs w:val="24"/>
        </w:rPr>
      </w:pPr>
      <w:r w:rsidRPr="00E43987">
        <w:rPr>
          <w:b/>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p>
    <w:p w14:paraId="1C09701B" w14:textId="77777777" w:rsidR="00D4445F" w:rsidRPr="00E43987" w:rsidRDefault="00D4445F" w:rsidP="00D4445F">
      <w:pPr>
        <w:contextualSpacing/>
        <w:jc w:val="left"/>
        <w:rPr>
          <w:szCs w:val="24"/>
        </w:rPr>
      </w:pPr>
    </w:p>
    <w:p w14:paraId="311E7953" w14:textId="77777777" w:rsidR="00D4445F" w:rsidRPr="00E43987" w:rsidRDefault="00D4445F">
      <w:pPr>
        <w:pStyle w:val="Sraopastraipa"/>
        <w:numPr>
          <w:ilvl w:val="1"/>
          <w:numId w:val="26"/>
        </w:numPr>
        <w:ind w:left="0" w:firstLine="567"/>
        <w:outlineLvl w:val="2"/>
        <w:rPr>
          <w:szCs w:val="24"/>
        </w:rPr>
      </w:pPr>
      <w:r w:rsidRPr="00E43987">
        <w:rPr>
          <w:b/>
          <w:bCs/>
          <w:szCs w:val="24"/>
        </w:rPr>
        <w:t>Perkančiojo subjekto ir tiekėjų paklausimai ir atsakymai vieni kitiems, atliekant pirkimų procedūras, turi būti lietuvių kalba</w:t>
      </w:r>
      <w:r w:rsidRPr="00E43987">
        <w:rPr>
          <w:szCs w:val="24"/>
        </w:rPr>
        <w:t>. Paaiškinimai ar patikslinimai skelbiami CVP IS ir siunčiami visiems prie pirkimo prisijungusiems tiekėjams, nenurodant iš ko gautas prašymas.</w:t>
      </w:r>
    </w:p>
    <w:p w14:paraId="792143DC" w14:textId="28414E9C" w:rsidR="00D4445F" w:rsidRPr="00E43987" w:rsidRDefault="00D4445F">
      <w:pPr>
        <w:pStyle w:val="Sraopastraipa"/>
        <w:numPr>
          <w:ilvl w:val="1"/>
          <w:numId w:val="26"/>
        </w:numPr>
        <w:ind w:left="0" w:firstLine="567"/>
        <w:outlineLvl w:val="2"/>
        <w:rPr>
          <w:szCs w:val="24"/>
        </w:rPr>
      </w:pPr>
      <w:r w:rsidRPr="00E43987">
        <w:rPr>
          <w:bCs/>
          <w:szCs w:val="24"/>
        </w:rPr>
        <w:t xml:space="preserve">Tiekėjai savo prašymus dėl papildomos su pirkimo dokumentais susijusios informacijos gali teikti ne vėliau kaip prieš </w:t>
      </w:r>
      <w:r w:rsidRPr="00F66037">
        <w:rPr>
          <w:b/>
          <w:szCs w:val="24"/>
        </w:rPr>
        <w:t>6</w:t>
      </w:r>
      <w:r w:rsidR="00E946E6" w:rsidRPr="00F66037">
        <w:rPr>
          <w:b/>
          <w:szCs w:val="24"/>
        </w:rPr>
        <w:t xml:space="preserve"> (šešias)</w:t>
      </w:r>
      <w:r w:rsidR="00E946E6" w:rsidRPr="00E43987">
        <w:rPr>
          <w:bCs/>
          <w:szCs w:val="24"/>
        </w:rPr>
        <w:t xml:space="preserve"> </w:t>
      </w:r>
      <w:r w:rsidRPr="00E43987">
        <w:rPr>
          <w:bCs/>
          <w:szCs w:val="24"/>
        </w:rPr>
        <w:t>dienas iki pasiūlymų pateikimo termino pabaigos.</w:t>
      </w:r>
    </w:p>
    <w:p w14:paraId="0C353F8B" w14:textId="11A51D31" w:rsidR="00D4445F" w:rsidRPr="00E43987" w:rsidRDefault="00D4445F">
      <w:pPr>
        <w:pStyle w:val="Sraopastraipa"/>
        <w:numPr>
          <w:ilvl w:val="1"/>
          <w:numId w:val="26"/>
        </w:numPr>
        <w:ind w:left="0" w:firstLine="567"/>
        <w:outlineLvl w:val="2"/>
        <w:rPr>
          <w:szCs w:val="24"/>
        </w:rPr>
      </w:pPr>
      <w:r w:rsidRPr="00E43987">
        <w:rPr>
          <w:bCs/>
          <w:szCs w:val="24"/>
        </w:rPr>
        <w:t>Jeigu papildomos su pirkimo dokumentais susijusios informacijos paprašoma laiku,</w:t>
      </w:r>
      <w:r w:rsidRPr="00E43987">
        <w:rPr>
          <w:szCs w:val="24"/>
        </w:rPr>
        <w:t xml:space="preserve"> Perkantysis subjektas</w:t>
      </w:r>
      <w:r w:rsidRPr="00E43987">
        <w:rPr>
          <w:bCs/>
          <w:szCs w:val="24"/>
        </w:rPr>
        <w:t xml:space="preserve"> ją pateikia visiems tiekėjams ne vėliau kaip likus </w:t>
      </w:r>
      <w:r w:rsidRPr="00F66037">
        <w:rPr>
          <w:b/>
          <w:szCs w:val="24"/>
        </w:rPr>
        <w:t>4</w:t>
      </w:r>
      <w:r w:rsidR="00E946E6" w:rsidRPr="00F66037">
        <w:rPr>
          <w:b/>
          <w:szCs w:val="24"/>
        </w:rPr>
        <w:t xml:space="preserve"> (keturioms)</w:t>
      </w:r>
      <w:r w:rsidRPr="00E43987">
        <w:rPr>
          <w:bCs/>
          <w:szCs w:val="24"/>
        </w:rPr>
        <w:t> dienoms iki pasiūlymų pateikimo termino pabaigos.</w:t>
      </w:r>
    </w:p>
    <w:p w14:paraId="71D36B45" w14:textId="4A3BF1C1" w:rsidR="00D4445F" w:rsidRPr="00E43987" w:rsidRDefault="00D4445F">
      <w:pPr>
        <w:pStyle w:val="Sraopastraipa"/>
        <w:numPr>
          <w:ilvl w:val="1"/>
          <w:numId w:val="26"/>
        </w:numPr>
        <w:ind w:left="0" w:firstLine="567"/>
        <w:outlineLvl w:val="2"/>
        <w:rPr>
          <w:rFonts w:eastAsia="Calibri"/>
          <w:bCs/>
          <w:szCs w:val="24"/>
        </w:rPr>
      </w:pPr>
      <w:r w:rsidRPr="00E43987">
        <w:rPr>
          <w:bCs/>
          <w:szCs w:val="24"/>
        </w:rPr>
        <w:t xml:space="preserve">Perkantysis subjektas gali savo iniciatyva paaiškinti (patikslinti) pirkimo dokumentus tokius paaiškinimus (patikslinimus) pateikdamas visiems tiekėjams ne vėliau kaip likus </w:t>
      </w:r>
      <w:r w:rsidRPr="00F66037">
        <w:rPr>
          <w:b/>
          <w:szCs w:val="24"/>
        </w:rPr>
        <w:t>4</w:t>
      </w:r>
      <w:r w:rsidR="00C227C3" w:rsidRPr="00F66037">
        <w:rPr>
          <w:b/>
          <w:szCs w:val="24"/>
        </w:rPr>
        <w:t xml:space="preserve"> (keturioms)</w:t>
      </w:r>
      <w:r w:rsidRPr="00E43987">
        <w:rPr>
          <w:bCs/>
          <w:szCs w:val="24"/>
        </w:rPr>
        <w:t> dienoms iki pasiūlymų pateikimo termino pabaigos.</w:t>
      </w:r>
    </w:p>
    <w:p w14:paraId="56C7239C" w14:textId="77777777" w:rsidR="00D4445F" w:rsidRPr="00E43987" w:rsidRDefault="00D4445F">
      <w:pPr>
        <w:pStyle w:val="Sraopastraipa"/>
        <w:numPr>
          <w:ilvl w:val="1"/>
          <w:numId w:val="26"/>
        </w:numPr>
        <w:ind w:left="0" w:firstLine="567"/>
        <w:outlineLvl w:val="2"/>
        <w:rPr>
          <w:rFonts w:eastAsia="Calibri"/>
          <w:bCs/>
          <w:szCs w:val="24"/>
        </w:rPr>
      </w:pPr>
      <w:r w:rsidRPr="00E43987">
        <w:rPr>
          <w:bCs/>
          <w:szCs w:val="24"/>
        </w:rPr>
        <w:t>Perkantysis subjektas</w:t>
      </w:r>
      <w:r w:rsidRPr="00E43987">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30AE0717" w14:textId="78B9F439" w:rsidR="00D4445F" w:rsidRPr="00E43987" w:rsidRDefault="00D4445F">
      <w:pPr>
        <w:pStyle w:val="Sraopastraipa"/>
        <w:numPr>
          <w:ilvl w:val="2"/>
          <w:numId w:val="26"/>
        </w:numPr>
        <w:ind w:left="0" w:firstLine="567"/>
        <w:outlineLvl w:val="2"/>
        <w:rPr>
          <w:rFonts w:eastAsia="Calibri"/>
          <w:bCs/>
          <w:szCs w:val="24"/>
        </w:rPr>
      </w:pPr>
      <w:r w:rsidRPr="00E43987">
        <w:rPr>
          <w:rFonts w:eastAsia="Calibri"/>
          <w:bCs/>
          <w:szCs w:val="24"/>
        </w:rPr>
        <w:t xml:space="preserve">jeigu dėl kokių nors priežasčių papildoma su pirkimo dokumentais susijusi informacija būtų pateikiama likus mažiau kaip </w:t>
      </w:r>
      <w:r w:rsidRPr="00F66037">
        <w:rPr>
          <w:rFonts w:eastAsia="Calibri"/>
          <w:b/>
          <w:szCs w:val="24"/>
        </w:rPr>
        <w:t>4</w:t>
      </w:r>
      <w:r w:rsidR="00C227C3" w:rsidRPr="00F66037">
        <w:rPr>
          <w:rFonts w:eastAsia="Calibri"/>
          <w:b/>
          <w:szCs w:val="24"/>
        </w:rPr>
        <w:t xml:space="preserve"> (keturioms)</w:t>
      </w:r>
      <w:r w:rsidRPr="00E43987">
        <w:rPr>
          <w:rFonts w:eastAsia="Calibri"/>
          <w:bCs/>
          <w:szCs w:val="24"/>
        </w:rPr>
        <w:t xml:space="preserve"> dienoms iki pasiūlymų pateikimo termino pabaigos, nors jų buvo paprašyta laiku;</w:t>
      </w:r>
    </w:p>
    <w:p w14:paraId="1F52DB05" w14:textId="77777777" w:rsidR="00D4445F" w:rsidRPr="00E43987" w:rsidRDefault="00D4445F">
      <w:pPr>
        <w:pStyle w:val="Sraopastraipa"/>
        <w:numPr>
          <w:ilvl w:val="2"/>
          <w:numId w:val="26"/>
        </w:numPr>
        <w:ind w:left="0" w:firstLine="567"/>
        <w:outlineLvl w:val="2"/>
        <w:rPr>
          <w:szCs w:val="24"/>
        </w:rPr>
      </w:pPr>
      <w:r w:rsidRPr="00E43987">
        <w:rPr>
          <w:rFonts w:eastAsia="Calibri"/>
          <w:bCs/>
          <w:szCs w:val="24"/>
        </w:rPr>
        <w:t xml:space="preserve">jeigu buvo padaryta </w:t>
      </w:r>
      <w:r w:rsidRPr="00E43987">
        <w:rPr>
          <w:bCs/>
          <w:szCs w:val="24"/>
        </w:rPr>
        <w:t xml:space="preserve">reikšmingų </w:t>
      </w:r>
      <w:r w:rsidRPr="00E43987">
        <w:rPr>
          <w:rFonts w:eastAsia="Calibri"/>
          <w:bCs/>
          <w:szCs w:val="24"/>
        </w:rPr>
        <w:t>pirkimo dokumentų pakeitimų.</w:t>
      </w:r>
    </w:p>
    <w:p w14:paraId="48A9043D" w14:textId="77777777" w:rsidR="00D4445F" w:rsidRPr="00E43987" w:rsidRDefault="00D4445F">
      <w:pPr>
        <w:pStyle w:val="Sraopastraipa"/>
        <w:numPr>
          <w:ilvl w:val="1"/>
          <w:numId w:val="26"/>
        </w:numPr>
        <w:ind w:left="0" w:firstLine="567"/>
        <w:outlineLvl w:val="2"/>
        <w:rPr>
          <w:szCs w:val="24"/>
        </w:rPr>
      </w:pPr>
      <w:r w:rsidRPr="00E43987">
        <w:rPr>
          <w:bCs/>
          <w:szCs w:val="24"/>
        </w:rPr>
        <w:lastRenderedPageBreak/>
        <w:t>Perkantysis subjektas</w:t>
      </w:r>
      <w:r w:rsidRPr="00E43987">
        <w:rPr>
          <w:rFonts w:eastAsia="Calibri"/>
          <w:bCs/>
          <w:szCs w:val="24"/>
        </w:rPr>
        <w:t xml:space="preserve">, pratęsdamas pasiūlymų pateikimo terminą 7.5. punkte nurodytais atvejais, privalo atsižvelgti į informacijos ir pirkimo dokumentų pakeitimų svarbą. Jeigu papildomos informacijos nebuvo paprašyta laiku arba ji neturi esminės įtakos pasiūlymų parengimui, </w:t>
      </w:r>
      <w:r w:rsidRPr="00E43987">
        <w:rPr>
          <w:bCs/>
          <w:szCs w:val="24"/>
        </w:rPr>
        <w:t>Perkantysis subjektas</w:t>
      </w:r>
      <w:r w:rsidRPr="00E43987">
        <w:rPr>
          <w:rFonts w:eastAsia="Calibri"/>
          <w:bCs/>
          <w:szCs w:val="24"/>
        </w:rPr>
        <w:t xml:space="preserve"> pasiūlymų pateikimo termino gali nepratęsti.</w:t>
      </w:r>
    </w:p>
    <w:p w14:paraId="1714858F" w14:textId="77777777" w:rsidR="00D4445F" w:rsidRPr="00E43987" w:rsidRDefault="00D4445F">
      <w:pPr>
        <w:pStyle w:val="Sraopastraipa"/>
        <w:numPr>
          <w:ilvl w:val="1"/>
          <w:numId w:val="26"/>
        </w:numPr>
        <w:ind w:left="0" w:firstLine="567"/>
        <w:outlineLvl w:val="2"/>
        <w:rPr>
          <w:szCs w:val="24"/>
        </w:rPr>
      </w:pPr>
      <w:r w:rsidRPr="00E43987">
        <w:rPr>
          <w:szCs w:val="24"/>
        </w:rPr>
        <w:t>Tuo atveju, kai tikslinama pirkimo skelbimuose paskelbta informacija, Pirkimų įstatymo 47 straipsnyje nustatyta tvarka skelbiami klaidų ištaisymo skelbimai.</w:t>
      </w:r>
    </w:p>
    <w:p w14:paraId="095479EC" w14:textId="77777777" w:rsidR="00D4445F" w:rsidRPr="00E43987" w:rsidRDefault="00D4445F">
      <w:pPr>
        <w:pStyle w:val="Sraopastraipa"/>
        <w:numPr>
          <w:ilvl w:val="1"/>
          <w:numId w:val="26"/>
        </w:numPr>
        <w:ind w:left="0" w:firstLine="567"/>
        <w:outlineLvl w:val="2"/>
        <w:rPr>
          <w:szCs w:val="24"/>
        </w:rPr>
      </w:pPr>
      <w:r w:rsidRPr="00E43987">
        <w:rPr>
          <w:bCs/>
          <w:szCs w:val="24"/>
        </w:rPr>
        <w:t>Perkantysis subjektas</w:t>
      </w:r>
      <w:r w:rsidRPr="00E43987">
        <w:rPr>
          <w:szCs w:val="24"/>
        </w:rPr>
        <w:t xml:space="preserve"> neketina rengti susitikimų su tiekėjais dėl pirkimo dokumentų. </w:t>
      </w:r>
    </w:p>
    <w:p w14:paraId="08D60457" w14:textId="77777777" w:rsidR="00D4445F" w:rsidRPr="00E43987" w:rsidRDefault="00D4445F" w:rsidP="00D4445F">
      <w:pPr>
        <w:contextualSpacing/>
        <w:jc w:val="left"/>
        <w:rPr>
          <w:szCs w:val="24"/>
        </w:rPr>
      </w:pPr>
    </w:p>
    <w:p w14:paraId="15713A86" w14:textId="77777777" w:rsidR="00D4445F" w:rsidRPr="00E43987" w:rsidRDefault="00D4445F">
      <w:pPr>
        <w:pStyle w:val="Sraopastraipa"/>
        <w:numPr>
          <w:ilvl w:val="0"/>
          <w:numId w:val="27"/>
        </w:numPr>
        <w:ind w:left="357" w:hanging="357"/>
        <w:jc w:val="center"/>
        <w:rPr>
          <w:b/>
          <w:szCs w:val="24"/>
        </w:rPr>
      </w:pPr>
      <w:r w:rsidRPr="00E43987">
        <w:rPr>
          <w:b/>
          <w:szCs w:val="24"/>
        </w:rPr>
        <w:t>SUSIPAŽINIMO SU PASIŪLYMAIS IR JŲ NAGRINĖJIMO PROCEDŪROS</w:t>
      </w:r>
    </w:p>
    <w:p w14:paraId="33DEF402" w14:textId="77777777" w:rsidR="00D4445F" w:rsidRPr="00E43987" w:rsidRDefault="00D4445F" w:rsidP="00D4445F">
      <w:pPr>
        <w:contextualSpacing/>
        <w:jc w:val="left"/>
        <w:rPr>
          <w:szCs w:val="24"/>
        </w:rPr>
      </w:pPr>
    </w:p>
    <w:p w14:paraId="0B43B597" w14:textId="77777777" w:rsidR="00D4445F" w:rsidRPr="00E43987" w:rsidRDefault="00D4445F" w:rsidP="00D4445F">
      <w:pPr>
        <w:ind w:left="360"/>
        <w:rPr>
          <w:vanish/>
          <w:szCs w:val="24"/>
        </w:rPr>
      </w:pPr>
    </w:p>
    <w:p w14:paraId="3F9A128F" w14:textId="77777777" w:rsidR="00D4445F" w:rsidRPr="00E43987" w:rsidRDefault="00D4445F">
      <w:pPr>
        <w:pStyle w:val="Sraopastraipa"/>
        <w:numPr>
          <w:ilvl w:val="1"/>
          <w:numId w:val="24"/>
        </w:numPr>
        <w:ind w:left="0" w:firstLine="567"/>
        <w:rPr>
          <w:szCs w:val="24"/>
        </w:rPr>
      </w:pPr>
      <w:r w:rsidRPr="00E43987">
        <w:rPr>
          <w:szCs w:val="24"/>
        </w:rPr>
        <w:t>Tiekėjai nedalyvauja Komisijos posėdžiuose, kuriuose susipažįstama su elektroninėmis priemonėmis pateiktais pasiūlymais, atliekamos pasiūlymų nagrinėjimo, vertinimo ir palyginimo procedūros.</w:t>
      </w:r>
    </w:p>
    <w:p w14:paraId="2ACCBFA9" w14:textId="77777777" w:rsidR="00D4445F" w:rsidRPr="00E43987" w:rsidRDefault="00D4445F" w:rsidP="00D4445F">
      <w:pPr>
        <w:jc w:val="center"/>
        <w:rPr>
          <w:szCs w:val="24"/>
        </w:rPr>
      </w:pPr>
      <w:r w:rsidRPr="00E43987">
        <w:rPr>
          <w:b/>
          <w:szCs w:val="24"/>
        </w:rPr>
        <w:t xml:space="preserve">Susipažinimo su pasiūlymais </w:t>
      </w:r>
      <w:r w:rsidRPr="00E43987">
        <w:rPr>
          <w:rFonts w:eastAsia="Calibri"/>
          <w:b/>
          <w:szCs w:val="24"/>
        </w:rPr>
        <w:t>vieta, data, valanda ir minutė</w:t>
      </w:r>
    </w:p>
    <w:p w14:paraId="0BE176C3" w14:textId="77777777" w:rsidR="00D4445F" w:rsidRPr="00E43987" w:rsidRDefault="00D4445F" w:rsidP="00D4445F">
      <w:pPr>
        <w:rPr>
          <w:szCs w:val="24"/>
        </w:rPr>
      </w:pPr>
    </w:p>
    <w:p w14:paraId="6395CB70" w14:textId="4DA0460D" w:rsidR="00D4445F" w:rsidRPr="00E43987" w:rsidRDefault="00D4445F">
      <w:pPr>
        <w:pStyle w:val="Sraopastraipa"/>
        <w:numPr>
          <w:ilvl w:val="1"/>
          <w:numId w:val="24"/>
        </w:numPr>
        <w:ind w:left="0" w:firstLine="567"/>
        <w:rPr>
          <w:szCs w:val="24"/>
        </w:rPr>
      </w:pPr>
      <w:r w:rsidRPr="00E43987">
        <w:rPr>
          <w:b/>
          <w:bCs/>
          <w:szCs w:val="24"/>
        </w:rPr>
        <w:t xml:space="preserve"> Pradinis susipažinimas su CVP IS priemonėmis gautais pasiūlymais pradedamas</w:t>
      </w:r>
      <w:r w:rsidRPr="00E43987">
        <w:rPr>
          <w:szCs w:val="24"/>
        </w:rPr>
        <w:t xml:space="preserve"> </w:t>
      </w:r>
      <w:r w:rsidR="00C227C3" w:rsidRPr="00E43987">
        <w:rPr>
          <w:b/>
          <w:bCs/>
          <w:color w:val="000000" w:themeColor="text1"/>
          <w:szCs w:val="24"/>
        </w:rPr>
        <w:t>30 (trisdešimt)</w:t>
      </w:r>
      <w:r w:rsidRPr="00E43987">
        <w:rPr>
          <w:b/>
          <w:bCs/>
          <w:color w:val="000000" w:themeColor="text1"/>
          <w:szCs w:val="24"/>
        </w:rPr>
        <w:t xml:space="preserve"> min. po CVP IS nurodytos pasiūlymų pateikimo termino pabaigos</w:t>
      </w:r>
      <w:r w:rsidRPr="00E43987">
        <w:rPr>
          <w:szCs w:val="24"/>
        </w:rPr>
        <w:t xml:space="preserve">, </w:t>
      </w:r>
      <w:r w:rsidRPr="00E43987">
        <w:rPr>
          <w:color w:val="000000" w:themeColor="text1"/>
          <w:szCs w:val="24"/>
        </w:rPr>
        <w:t xml:space="preserve">kurį </w:t>
      </w:r>
      <w:r w:rsidRPr="00E43987">
        <w:rPr>
          <w:szCs w:val="24"/>
        </w:rPr>
        <w:t>atlieka Perkančiojo subjekto Viešųjų pirkimų skyriaus darbuotojas.</w:t>
      </w:r>
    </w:p>
    <w:p w14:paraId="04AA7529" w14:textId="77777777" w:rsidR="00D4445F" w:rsidRPr="00E43987" w:rsidRDefault="00D4445F">
      <w:pPr>
        <w:pStyle w:val="Sraopastraipa"/>
        <w:numPr>
          <w:ilvl w:val="1"/>
          <w:numId w:val="24"/>
        </w:numPr>
        <w:ind w:left="0" w:firstLine="567"/>
        <w:rPr>
          <w:szCs w:val="24"/>
        </w:rPr>
      </w:pPr>
      <w:r w:rsidRPr="00E43987">
        <w:rPr>
          <w:color w:val="000000"/>
          <w:szCs w:val="24"/>
          <w:shd w:val="clear" w:color="auto" w:fill="FFFFFF"/>
        </w:rPr>
        <w:t>Tiekėjai ir (ar) jų įgaliotieji atstovai susipažįstant su elektroninėmis priemonėmis pateiktais pasiūlymais nedalyvauja</w:t>
      </w:r>
      <w:r w:rsidRPr="00E43987">
        <w:rPr>
          <w:szCs w:val="24"/>
        </w:rPr>
        <w:t xml:space="preserve">  ir, atsižvelgiant į tai, kad pasiūlymai pateikiami elektroninėmis priemonėmis, informacija apie susipažinimo su pasiūlymais</w:t>
      </w:r>
      <w:r w:rsidRPr="00E43987" w:rsidDel="00862630">
        <w:rPr>
          <w:szCs w:val="24"/>
        </w:rPr>
        <w:t xml:space="preserve"> </w:t>
      </w:r>
      <w:r w:rsidRPr="00E43987">
        <w:rPr>
          <w:szCs w:val="24"/>
        </w:rPr>
        <w:t>procedūros rezultatus tiekėjams neteikiama.</w:t>
      </w:r>
    </w:p>
    <w:p w14:paraId="1A5D67D6" w14:textId="77777777" w:rsidR="00D4445F" w:rsidRPr="00E43987" w:rsidRDefault="00D4445F" w:rsidP="00D4445F">
      <w:pPr>
        <w:rPr>
          <w:szCs w:val="24"/>
        </w:rPr>
      </w:pPr>
    </w:p>
    <w:p w14:paraId="0C652A3A" w14:textId="77777777" w:rsidR="00D4445F" w:rsidRPr="00E43987" w:rsidRDefault="00D4445F">
      <w:pPr>
        <w:pStyle w:val="Sraopastraipa"/>
        <w:numPr>
          <w:ilvl w:val="0"/>
          <w:numId w:val="24"/>
        </w:numPr>
        <w:ind w:left="357" w:hanging="357"/>
        <w:jc w:val="center"/>
        <w:rPr>
          <w:szCs w:val="24"/>
        </w:rPr>
      </w:pPr>
      <w:r w:rsidRPr="00E43987">
        <w:rPr>
          <w:b/>
          <w:bCs/>
          <w:color w:val="000000"/>
          <w:szCs w:val="24"/>
        </w:rPr>
        <w:t xml:space="preserve">PASIŪLYMŲ NAGRINĖJIMAS </w:t>
      </w:r>
    </w:p>
    <w:p w14:paraId="2011B05D" w14:textId="77777777" w:rsidR="00D4445F" w:rsidRPr="00E43987" w:rsidRDefault="00D4445F" w:rsidP="00D4445F">
      <w:pPr>
        <w:rPr>
          <w:szCs w:val="24"/>
        </w:rPr>
      </w:pPr>
    </w:p>
    <w:p w14:paraId="61A7A996" w14:textId="77777777" w:rsidR="00D4445F" w:rsidRPr="00E43987" w:rsidRDefault="00D4445F" w:rsidP="00D4445F">
      <w:pPr>
        <w:tabs>
          <w:tab w:val="left" w:pos="567"/>
        </w:tabs>
        <w:ind w:firstLine="567"/>
        <w:rPr>
          <w:color w:val="000000"/>
          <w:szCs w:val="24"/>
        </w:rPr>
      </w:pPr>
      <w:r w:rsidRPr="00E43987">
        <w:rPr>
          <w:color w:val="000000"/>
          <w:szCs w:val="24"/>
        </w:rPr>
        <w:t>9.1. Konkursui pateiktus pasiūlymus nagrinėja ir vertina  Komisija. Pasiūlymai nagrinėjami,  vertinami ir palyginami konfidencialiai, nedalyvaujant pasiūlymus pateikusių tiekėjų atstovams. Komisijos posėdžiuose stebėtojai nedalyvauja.</w:t>
      </w:r>
    </w:p>
    <w:p w14:paraId="7821DC78" w14:textId="0C9BD33A" w:rsidR="00D4445F" w:rsidRPr="00E43987" w:rsidRDefault="00D4445F" w:rsidP="00D4445F">
      <w:pPr>
        <w:tabs>
          <w:tab w:val="left" w:pos="567"/>
        </w:tabs>
        <w:ind w:firstLine="567"/>
        <w:rPr>
          <w:color w:val="000000"/>
          <w:szCs w:val="24"/>
        </w:rPr>
      </w:pPr>
      <w:r w:rsidRPr="00E43987">
        <w:rPr>
          <w:color w:val="000000"/>
          <w:szCs w:val="24"/>
        </w:rPr>
        <w:t xml:space="preserve">9.2. </w:t>
      </w:r>
      <w:r w:rsidRPr="00E43987">
        <w:rPr>
          <w:rFonts w:eastAsia="Calibri"/>
          <w:szCs w:val="24"/>
        </w:rPr>
        <w:t>Perkantysis subjektas, įvertinęs EBVPD pateiktą informaciją, priima sprendimą dėl kiekvieno pasiūlymą pateikusio kandidato ar dalyvio atitikties reikalavimams ir kiekvienam iš jų ne vėliau kaip per 3</w:t>
      </w:r>
      <w:r w:rsidR="00A1674E" w:rsidRPr="00E43987">
        <w:rPr>
          <w:rFonts w:eastAsia="Calibri"/>
          <w:szCs w:val="24"/>
        </w:rPr>
        <w:t xml:space="preserve"> (tris)</w:t>
      </w:r>
      <w:r w:rsidRPr="00E43987">
        <w:rPr>
          <w:rFonts w:eastAsia="Calibri"/>
          <w:szCs w:val="24"/>
        </w:rPr>
        <w:t xml:space="preserve"> darbo dienas raštu praneša apie šio patikrinimo rezultatus, pagrįsdama priimtus sprendimus. Teisę dalyvauti tolesnėse pirkimo procedūrose turi tik tie kandidatai ar dalyviai, kurie atitinka Perkančiojo subjekto keliamus reikalavimus</w:t>
      </w:r>
      <w:r w:rsidRPr="00E43987">
        <w:rPr>
          <w:rFonts w:eastAsia="Arial Unicode MS"/>
          <w:color w:val="000000"/>
          <w:szCs w:val="24"/>
          <w:bdr w:val="nil"/>
          <w:lang w:eastAsia="lt-LT"/>
        </w:rPr>
        <w:t>.</w:t>
      </w:r>
    </w:p>
    <w:p w14:paraId="4613E6E6" w14:textId="77777777" w:rsidR="00D4445F" w:rsidRPr="00E43987" w:rsidRDefault="00D4445F" w:rsidP="00D4445F">
      <w:pPr>
        <w:tabs>
          <w:tab w:val="left" w:pos="567"/>
        </w:tabs>
        <w:ind w:firstLine="567"/>
        <w:rPr>
          <w:color w:val="000000"/>
          <w:szCs w:val="24"/>
        </w:rPr>
      </w:pPr>
      <w:r w:rsidRPr="00E43987">
        <w:rPr>
          <w:color w:val="000000"/>
          <w:szCs w:val="24"/>
        </w:rPr>
        <w:t xml:space="preserve">9.3. </w:t>
      </w:r>
      <w:r w:rsidRPr="00E43987">
        <w:rPr>
          <w:rFonts w:eastAsia="Calibri"/>
          <w:szCs w:val="24"/>
        </w:rPr>
        <w:t>Pasiūlymai vertinami ir laimėjęs pasiūlymas nustatomas vadovaujantis Pirkimų įstatymo 58 straipsnio 1 dalyje nustatytomis sąlygomis</w:t>
      </w:r>
      <w:r w:rsidRPr="00E43987">
        <w:rPr>
          <w:color w:val="000000"/>
          <w:szCs w:val="24"/>
        </w:rPr>
        <w:t>.</w:t>
      </w:r>
    </w:p>
    <w:p w14:paraId="048DD069" w14:textId="77777777" w:rsidR="00D4445F" w:rsidRPr="00E43987" w:rsidRDefault="00D4445F" w:rsidP="00D4445F">
      <w:pPr>
        <w:tabs>
          <w:tab w:val="left" w:pos="567"/>
        </w:tabs>
        <w:ind w:firstLine="567"/>
        <w:rPr>
          <w:bCs/>
          <w:color w:val="000000"/>
          <w:szCs w:val="24"/>
        </w:rPr>
      </w:pPr>
      <w:r w:rsidRPr="00E43987">
        <w:rPr>
          <w:bCs/>
          <w:color w:val="000000"/>
          <w:szCs w:val="24"/>
        </w:rPr>
        <w:t xml:space="preserve">9.4. </w:t>
      </w:r>
      <w:r w:rsidRPr="00E43987">
        <w:rPr>
          <w:rFonts w:eastAsia="Calibri"/>
          <w:szCs w:val="24"/>
        </w:rPr>
        <w:t>Perkantysis subjektas gali nevertinti viso pasiūlymo, jei patikrinęs jo dalį nustato, kad pasiūlymas turi būti atmestas</w:t>
      </w:r>
      <w:r w:rsidRPr="00E43987">
        <w:rPr>
          <w:bCs/>
          <w:color w:val="000000"/>
          <w:szCs w:val="24"/>
        </w:rPr>
        <w:t xml:space="preserve">. </w:t>
      </w:r>
    </w:p>
    <w:p w14:paraId="4F81113A" w14:textId="77777777" w:rsidR="00D4445F" w:rsidRPr="00E43987" w:rsidRDefault="00D4445F" w:rsidP="00D4445F">
      <w:pPr>
        <w:tabs>
          <w:tab w:val="left" w:pos="567"/>
        </w:tabs>
        <w:ind w:firstLine="567"/>
        <w:rPr>
          <w:bCs/>
          <w:color w:val="000000"/>
          <w:szCs w:val="24"/>
        </w:rPr>
      </w:pPr>
      <w:r w:rsidRPr="00E43987">
        <w:rPr>
          <w:color w:val="000000"/>
          <w:szCs w:val="24"/>
        </w:rPr>
        <w:t>9.5. 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E43987">
        <w:rPr>
          <w:bCs/>
          <w:color w:val="000000"/>
          <w:szCs w:val="24"/>
        </w:rPr>
        <w:t>. Pasiūlymai tikslinami, papildomi ar paaiškinami vadovaujantis Viešųjų pirkimų tarnybos nustatytomis taisyklėmis</w:t>
      </w:r>
      <w:r w:rsidRPr="00E43987">
        <w:rPr>
          <w:rStyle w:val="Puslapioinaosnuoroda"/>
          <w:bCs/>
          <w:color w:val="000000"/>
          <w:szCs w:val="24"/>
        </w:rPr>
        <w:footnoteReference w:id="6"/>
      </w:r>
      <w:r w:rsidRPr="00E43987">
        <w:rPr>
          <w:bCs/>
          <w:color w:val="000000"/>
          <w:szCs w:val="24"/>
        </w:rPr>
        <w:t xml:space="preserve">. </w:t>
      </w:r>
    </w:p>
    <w:p w14:paraId="257ECA0B" w14:textId="77777777" w:rsidR="00D4445F" w:rsidRPr="00E43987" w:rsidRDefault="00D4445F" w:rsidP="00D4445F">
      <w:pPr>
        <w:tabs>
          <w:tab w:val="left" w:pos="567"/>
        </w:tabs>
        <w:ind w:firstLine="567"/>
        <w:rPr>
          <w:bCs/>
          <w:color w:val="000000"/>
          <w:szCs w:val="24"/>
        </w:rPr>
      </w:pPr>
      <w:r w:rsidRPr="00E43987">
        <w:rPr>
          <w:bCs/>
          <w:color w:val="000000"/>
          <w:szCs w:val="24"/>
        </w:rPr>
        <w:t>9.6. Perkantysis subjektas gali prašyti tiekėjų patikslinti, papildyti arba paaiškinti savo pasiūlymus, tačiau ji negali prašyti, siūlyti arba</w:t>
      </w:r>
      <w:r w:rsidRPr="00E43987">
        <w:rPr>
          <w:rFonts w:eastAsia="Calibri"/>
          <w:szCs w:val="24"/>
          <w:lang w:eastAsia="lt-LT"/>
        </w:rPr>
        <w:t xml:space="preserve"> </w:t>
      </w:r>
      <w:r w:rsidRPr="00E43987">
        <w:rPr>
          <w:bCs/>
          <w:color w:val="000000"/>
          <w:szCs w:val="24"/>
        </w:rPr>
        <w:t xml:space="preserve">leisti pakeisti pasiūlymo esmės – pakeisti siūlomus įkainius arba padaryti kitų pakeitimų, dėl kurių pirkimo dokumentų reikalavimų neatitinkantis pasiūlymas taptų atitinkantis pirkimo dokumentų reikalavimus. </w:t>
      </w:r>
    </w:p>
    <w:p w14:paraId="0C19D806" w14:textId="77777777" w:rsidR="00D4445F" w:rsidRPr="00E43987" w:rsidRDefault="00D4445F" w:rsidP="00D4445F">
      <w:pPr>
        <w:tabs>
          <w:tab w:val="left" w:pos="567"/>
        </w:tabs>
        <w:ind w:firstLine="567"/>
        <w:rPr>
          <w:bCs/>
          <w:color w:val="000000"/>
          <w:szCs w:val="24"/>
        </w:rPr>
      </w:pPr>
      <w:r w:rsidRPr="00E43987">
        <w:rPr>
          <w:bCs/>
          <w:color w:val="000000"/>
          <w:szCs w:val="24"/>
        </w:rPr>
        <w:t xml:space="preserve">9.7. Perkantysis subjektas, </w:t>
      </w:r>
      <w:r w:rsidRPr="00E43987">
        <w:rPr>
          <w:szCs w:val="24"/>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E43987">
        <w:rPr>
          <w:bCs/>
          <w:color w:val="000000"/>
          <w:szCs w:val="24"/>
        </w:rPr>
        <w:t>.</w:t>
      </w:r>
    </w:p>
    <w:p w14:paraId="5681115B" w14:textId="77777777" w:rsidR="00D4445F" w:rsidRPr="00E43987" w:rsidRDefault="00D4445F" w:rsidP="00D4445F">
      <w:pPr>
        <w:tabs>
          <w:tab w:val="left" w:pos="567"/>
        </w:tabs>
        <w:ind w:firstLine="567"/>
        <w:rPr>
          <w:bCs/>
          <w:color w:val="000000"/>
          <w:szCs w:val="24"/>
        </w:rPr>
      </w:pPr>
      <w:r w:rsidRPr="00E43987">
        <w:rPr>
          <w:bCs/>
          <w:color w:val="000000"/>
          <w:szCs w:val="24"/>
        </w:rPr>
        <w:lastRenderedPageBreak/>
        <w:t xml:space="preserve">9.8. </w:t>
      </w:r>
      <w:r w:rsidRPr="00E43987">
        <w:rPr>
          <w:rFonts w:eastAsia="Calibri"/>
          <w:szCs w:val="24"/>
        </w:rPr>
        <w:t>Kai  ekonomiškai naudingiausią  pasiūlymą pateikusio tiekėjo pasiūlyme nurodyta pasiūlymo kaina atrodo neįprastai maža kaina ar sąnaudos, Perkantysis subjektas pareikalauja iš tiekėjo raštiško kainos ar sąnaudų pagrindimo Pirkimų įstatymo 66 straipsnio 2 ir 3 dalyse nustatyta tvarka</w:t>
      </w:r>
      <w:r w:rsidRPr="00E43987">
        <w:rPr>
          <w:bCs/>
          <w:color w:val="000000"/>
          <w:szCs w:val="24"/>
        </w:rPr>
        <w:t xml:space="preserve">. </w:t>
      </w:r>
    </w:p>
    <w:p w14:paraId="3083AC39" w14:textId="77777777" w:rsidR="00D4445F" w:rsidRPr="00E43987" w:rsidRDefault="00D4445F" w:rsidP="00D4445F">
      <w:pPr>
        <w:tabs>
          <w:tab w:val="left" w:pos="567"/>
        </w:tabs>
        <w:ind w:firstLine="567"/>
        <w:rPr>
          <w:szCs w:val="24"/>
        </w:rPr>
      </w:pPr>
      <w:r w:rsidRPr="00E43987">
        <w:rPr>
          <w:bCs/>
          <w:color w:val="000000"/>
          <w:szCs w:val="24"/>
        </w:rPr>
        <w:t xml:space="preserve">9.9. </w:t>
      </w:r>
      <w:r w:rsidRPr="00E43987">
        <w:rPr>
          <w:szCs w:val="24"/>
        </w:rPr>
        <w:t>Perkantysis subjektas nereikalauja pažymų, patvirtinančių VPĮ 46 straipsnyje nurodytų tiekėjo pašalinimo pagrindų nebuvimą. Pažymų, patvirtinančių tiekėjo pašalinimo pagrindų nebuvimą, Perkantysis subjektas gali reikalauti iš tiekėjų tik turėdama pagrįstų abejonių dėl šių tiekėjų patikimumo.</w:t>
      </w:r>
    </w:p>
    <w:p w14:paraId="4672CA38" w14:textId="77777777" w:rsidR="00D4445F" w:rsidRPr="00E43987" w:rsidRDefault="00D4445F" w:rsidP="00D4445F">
      <w:pPr>
        <w:tabs>
          <w:tab w:val="left" w:pos="567"/>
        </w:tabs>
        <w:ind w:firstLine="567"/>
        <w:rPr>
          <w:bCs/>
          <w:color w:val="000000"/>
          <w:szCs w:val="24"/>
        </w:rPr>
      </w:pPr>
    </w:p>
    <w:p w14:paraId="3CC49312" w14:textId="77777777" w:rsidR="00D4445F" w:rsidRPr="00E43987" w:rsidRDefault="00D4445F">
      <w:pPr>
        <w:pStyle w:val="Sraopastraipa"/>
        <w:numPr>
          <w:ilvl w:val="0"/>
          <w:numId w:val="24"/>
        </w:numPr>
        <w:tabs>
          <w:tab w:val="left" w:pos="567"/>
        </w:tabs>
        <w:jc w:val="center"/>
        <w:rPr>
          <w:b/>
          <w:bCs/>
          <w:color w:val="000000"/>
          <w:szCs w:val="24"/>
        </w:rPr>
      </w:pPr>
      <w:r w:rsidRPr="00E43987">
        <w:rPr>
          <w:b/>
          <w:bCs/>
          <w:color w:val="000000"/>
          <w:szCs w:val="24"/>
        </w:rPr>
        <w:t>PASIŪLYMŲ ATMETIMO PRIEŽASTYS</w:t>
      </w:r>
    </w:p>
    <w:p w14:paraId="5C4AF360" w14:textId="77777777" w:rsidR="00D4445F" w:rsidRPr="00E43987" w:rsidRDefault="00D4445F" w:rsidP="00D4445F">
      <w:pPr>
        <w:tabs>
          <w:tab w:val="left" w:pos="567"/>
        </w:tabs>
        <w:rPr>
          <w:bCs/>
          <w:color w:val="000000"/>
          <w:szCs w:val="24"/>
        </w:rPr>
      </w:pPr>
    </w:p>
    <w:p w14:paraId="4267A1E9" w14:textId="77777777" w:rsidR="00D4445F" w:rsidRPr="00E43987" w:rsidRDefault="00D4445F" w:rsidP="00D4445F">
      <w:pPr>
        <w:tabs>
          <w:tab w:val="left" w:pos="567"/>
        </w:tabs>
        <w:ind w:firstLine="567"/>
        <w:rPr>
          <w:bCs/>
          <w:color w:val="000000"/>
          <w:szCs w:val="24"/>
        </w:rPr>
      </w:pPr>
      <w:r w:rsidRPr="00E43987">
        <w:rPr>
          <w:bCs/>
          <w:color w:val="000000"/>
          <w:szCs w:val="24"/>
        </w:rPr>
        <w:t>10.10.1.</w:t>
      </w:r>
      <w:r w:rsidRPr="00E43987">
        <w:rPr>
          <w:snapToGrid w:val="0"/>
          <w:szCs w:val="24"/>
        </w:rPr>
        <w:t xml:space="preserve"> tiekėjas pasiūlymą pateikė ne CVP IS priemonėmis;</w:t>
      </w:r>
    </w:p>
    <w:p w14:paraId="1CBB4109" w14:textId="77777777" w:rsidR="00D4445F" w:rsidRPr="00E43987" w:rsidRDefault="00D4445F" w:rsidP="00D4445F">
      <w:pPr>
        <w:tabs>
          <w:tab w:val="left" w:pos="567"/>
        </w:tabs>
        <w:ind w:firstLine="567"/>
        <w:rPr>
          <w:bCs/>
          <w:color w:val="000000"/>
          <w:szCs w:val="24"/>
        </w:rPr>
      </w:pPr>
      <w:r w:rsidRPr="00E43987">
        <w:rPr>
          <w:snapToGrid w:val="0"/>
          <w:szCs w:val="24"/>
        </w:rPr>
        <w:t xml:space="preserve">10.10.2. pasiūlymą pateikusio tiekėjo padėtis atitinka bent vieną pirkimo dokumentuose nustatytą pašalinimo pagrindą arba </w:t>
      </w:r>
      <w:r w:rsidRPr="00E43987">
        <w:rPr>
          <w:bCs/>
          <w:snapToGrid w:val="0"/>
          <w:szCs w:val="24"/>
        </w:rPr>
        <w:t>tiekėjas pateikė netikslius, neišsamius ar klaidingus dokumentus ar duomenis dėl tiekėjo pašalinimo pagrindų nebuvimo ar šių dokumentų ar duomenų nepateikė ir, Perkančiajam subjektui prašant, jų nepateikė ar nepatikslino;</w:t>
      </w:r>
    </w:p>
    <w:p w14:paraId="56BAC47E" w14:textId="77777777" w:rsidR="00D4445F" w:rsidRPr="00E43987" w:rsidRDefault="00D4445F" w:rsidP="00D4445F">
      <w:pPr>
        <w:tabs>
          <w:tab w:val="left" w:pos="567"/>
        </w:tabs>
        <w:ind w:firstLine="567"/>
        <w:rPr>
          <w:bCs/>
          <w:color w:val="000000"/>
          <w:szCs w:val="24"/>
        </w:rPr>
      </w:pPr>
      <w:r w:rsidRPr="00E43987">
        <w:rPr>
          <w:snapToGrid w:val="0"/>
          <w:szCs w:val="24"/>
        </w:rPr>
        <w:t xml:space="preserve">10.10.3. pasiūlymą pateikęs tiekėjas neatitinka nustatytų kvalifikacijos reikalavimų arba </w:t>
      </w:r>
      <w:r w:rsidRPr="00E43987">
        <w:rPr>
          <w:bCs/>
          <w:snapToGrid w:val="0"/>
          <w:szCs w:val="24"/>
        </w:rPr>
        <w:t>tiekėjas pateikė netikslius, neišsamius ar klaidingus dokumentus ar duomenis dėl atitikties kvalifikacijos reikalavimam arba šių dokumentų ar duomenų nepateikė ir, Perkančiajam subjektui prašant, jų nepateikė ar nepatikslino;</w:t>
      </w:r>
    </w:p>
    <w:p w14:paraId="561107E3" w14:textId="77777777" w:rsidR="00D4445F" w:rsidRPr="00E43987" w:rsidRDefault="00D4445F" w:rsidP="00D4445F">
      <w:pPr>
        <w:tabs>
          <w:tab w:val="left" w:pos="567"/>
        </w:tabs>
        <w:ind w:firstLine="567"/>
        <w:rPr>
          <w:bCs/>
          <w:color w:val="000000"/>
          <w:szCs w:val="24"/>
        </w:rPr>
      </w:pPr>
      <w:r w:rsidRPr="00E43987">
        <w:rPr>
          <w:snapToGrid w:val="0"/>
          <w:szCs w:val="24"/>
        </w:rPr>
        <w:t>10.10.4. pasiūlymas neatitinka pirkimo dokumentuose nustatytų reikalavimų;</w:t>
      </w:r>
    </w:p>
    <w:p w14:paraId="666881CE" w14:textId="77777777" w:rsidR="00D4445F" w:rsidRPr="00E43987" w:rsidRDefault="00D4445F" w:rsidP="00D4445F">
      <w:pPr>
        <w:tabs>
          <w:tab w:val="left" w:pos="567"/>
        </w:tabs>
        <w:ind w:firstLine="567"/>
        <w:rPr>
          <w:bCs/>
          <w:color w:val="000000"/>
          <w:szCs w:val="24"/>
        </w:rPr>
      </w:pPr>
      <w:r w:rsidRPr="00E43987">
        <w:rPr>
          <w:bCs/>
          <w:color w:val="000000"/>
          <w:szCs w:val="24"/>
        </w:rPr>
        <w:t>10.10.5. tiekėjas pateikė netikslius, neišsamius ar klaidingus dokumentus ar duomenis apie atitiktį pirkimo dokumentų reikalavimams</w:t>
      </w:r>
      <w:r w:rsidRPr="00E43987">
        <w:rPr>
          <w:bCs/>
          <w:snapToGrid w:val="0"/>
          <w:szCs w:val="24"/>
        </w:rPr>
        <w:t xml:space="preserve"> </w:t>
      </w:r>
      <w:r w:rsidRPr="00E43987">
        <w:rPr>
          <w:bCs/>
          <w:color w:val="000000"/>
          <w:szCs w:val="24"/>
        </w:rPr>
        <w:t xml:space="preserve">arba šių dokumentų ar duomenų nepateikė: jungtinės veiklos (partnerystės) sutartis, </w:t>
      </w:r>
      <w:r w:rsidRPr="00E43987">
        <w:rPr>
          <w:szCs w:val="24"/>
        </w:rPr>
        <w:t>pasiūlymo galiojimo užtikrinimą patvirtinantis dokumentas</w:t>
      </w:r>
      <w:r w:rsidRPr="00E43987">
        <w:rPr>
          <w:bCs/>
          <w:color w:val="000000"/>
          <w:szCs w:val="24"/>
        </w:rPr>
        <w:t xml:space="preserve"> ir dokumentai, nesusiję su pirkimo objektu, jo techninėmis charakteristikomis, sutarties vykdymo sąlygomis ar pasiūlymo kaina</w:t>
      </w:r>
      <w:r w:rsidRPr="00E43987">
        <w:rPr>
          <w:bCs/>
          <w:snapToGrid w:val="0"/>
          <w:szCs w:val="24"/>
        </w:rPr>
        <w:t xml:space="preserve"> </w:t>
      </w:r>
      <w:r w:rsidRPr="00E43987">
        <w:rPr>
          <w:bCs/>
          <w:color w:val="000000"/>
          <w:szCs w:val="24"/>
        </w:rPr>
        <w:t>ir, Perkančiajam subjektui prašant, jų nepateikė  ar nepatikslino;</w:t>
      </w:r>
    </w:p>
    <w:p w14:paraId="52489CB8" w14:textId="77777777" w:rsidR="00D4445F" w:rsidRPr="00E43987" w:rsidRDefault="00D4445F" w:rsidP="00D4445F">
      <w:pPr>
        <w:tabs>
          <w:tab w:val="left" w:pos="567"/>
        </w:tabs>
        <w:ind w:firstLine="567"/>
        <w:rPr>
          <w:bCs/>
          <w:color w:val="000000"/>
          <w:szCs w:val="24"/>
        </w:rPr>
      </w:pPr>
      <w:r w:rsidRPr="00E43987">
        <w:rPr>
          <w:bCs/>
          <w:color w:val="000000"/>
          <w:szCs w:val="24"/>
        </w:rPr>
        <w:t>10.10.6. tiekėjas per Perkančiojo subjekto nurodytą terminą neištaisė aritmetinių klaidų ir (ar) nepaaiškino pasiūlymo;</w:t>
      </w:r>
    </w:p>
    <w:p w14:paraId="46B1135D" w14:textId="77777777" w:rsidR="00D4445F" w:rsidRPr="00E43987" w:rsidRDefault="00D4445F" w:rsidP="00D4445F">
      <w:pPr>
        <w:tabs>
          <w:tab w:val="left" w:pos="567"/>
        </w:tabs>
        <w:ind w:firstLine="567"/>
        <w:rPr>
          <w:bCs/>
          <w:color w:val="000000"/>
          <w:szCs w:val="24"/>
        </w:rPr>
      </w:pPr>
      <w:r w:rsidRPr="00E43987">
        <w:rPr>
          <w:bCs/>
          <w:color w:val="000000"/>
          <w:szCs w:val="24"/>
        </w:rPr>
        <w:t xml:space="preserve">10.10.7. pasiūlyta kaina yra per </w:t>
      </w:r>
      <w:r w:rsidRPr="00E43987">
        <w:rPr>
          <w:color w:val="000000"/>
          <w:szCs w:val="24"/>
        </w:rPr>
        <w:t>didelė ir Perkančiajam subjektui nepriimtina;</w:t>
      </w:r>
    </w:p>
    <w:p w14:paraId="1240AC6E" w14:textId="77777777" w:rsidR="00D4445F" w:rsidRPr="00E43987" w:rsidRDefault="00D4445F" w:rsidP="00D4445F">
      <w:pPr>
        <w:tabs>
          <w:tab w:val="left" w:pos="567"/>
        </w:tabs>
        <w:ind w:firstLine="567"/>
        <w:rPr>
          <w:color w:val="000000"/>
          <w:szCs w:val="24"/>
        </w:rPr>
      </w:pPr>
      <w:r w:rsidRPr="00E43987">
        <w:rPr>
          <w:color w:val="000000"/>
          <w:szCs w:val="24"/>
        </w:rPr>
        <w:t>10.10.8. buvo pasiūlyta neįprastai maža kaina ir tiekėjas P</w:t>
      </w:r>
      <w:r w:rsidRPr="00E43987">
        <w:rPr>
          <w:bCs/>
          <w:color w:val="000000"/>
          <w:szCs w:val="24"/>
        </w:rPr>
        <w:t>erkančiojo subjekto prašymu</w:t>
      </w:r>
      <w:r w:rsidRPr="00E43987">
        <w:rPr>
          <w:color w:val="000000"/>
          <w:szCs w:val="24"/>
        </w:rPr>
        <w:t xml:space="preserve"> nepateikė tinkamų pasiūlytos mažos kainos pagrįstumo įrodymų arba pasiūlymas neatitinka Pirkimų įstatymo 29 straipsnio 2 dalies 2 punkte nurodytų aplinkos apsaugos, socialinės ir darbo teisės įpareigojimų;</w:t>
      </w:r>
    </w:p>
    <w:p w14:paraId="5623C30A" w14:textId="77777777" w:rsidR="00D4445F" w:rsidRPr="00E43987" w:rsidRDefault="00D4445F" w:rsidP="00D4445F">
      <w:pPr>
        <w:tabs>
          <w:tab w:val="left" w:pos="567"/>
        </w:tabs>
        <w:ind w:firstLine="567"/>
        <w:rPr>
          <w:color w:val="000000"/>
          <w:szCs w:val="24"/>
        </w:rPr>
      </w:pPr>
      <w:r w:rsidRPr="00E43987">
        <w:rPr>
          <w:color w:val="000000"/>
          <w:szCs w:val="24"/>
        </w:rPr>
        <w:t>10.10.9. tiekėjas, apie nustatytų reikalavimų atitikimą, yra pateikęs melagingą informaciją, kurią Perkantysis subjektas gali įrodyti bet kokiomis teisėtomis priemonėmis.</w:t>
      </w:r>
    </w:p>
    <w:p w14:paraId="34FE309F" w14:textId="77777777" w:rsidR="00D4445F" w:rsidRPr="00E43987" w:rsidRDefault="00D4445F" w:rsidP="00D4445F">
      <w:pPr>
        <w:tabs>
          <w:tab w:val="left" w:pos="567"/>
        </w:tabs>
        <w:ind w:firstLine="567"/>
        <w:rPr>
          <w:color w:val="000000"/>
          <w:szCs w:val="24"/>
        </w:rPr>
      </w:pPr>
      <w:r w:rsidRPr="00E43987">
        <w:rPr>
          <w:color w:val="000000"/>
          <w:szCs w:val="24"/>
        </w:rPr>
        <w:t xml:space="preserve">10.11. Perkantysis subjektas, esant šių konkurso </w:t>
      </w:r>
      <w:r w:rsidRPr="00E43987">
        <w:rPr>
          <w:szCs w:val="24"/>
        </w:rPr>
        <w:t>sąlygų 3.1</w:t>
      </w:r>
      <w:r w:rsidRPr="00E43987">
        <w:rPr>
          <w:szCs w:val="24"/>
          <w:lang w:val="en-US"/>
        </w:rPr>
        <w:t>2.</w:t>
      </w:r>
      <w:r w:rsidRPr="00E43987">
        <w:rPr>
          <w:szCs w:val="24"/>
        </w:rPr>
        <w:t xml:space="preserve"> punkte nurodytoms </w:t>
      </w:r>
      <w:r w:rsidRPr="00E43987">
        <w:rPr>
          <w:color w:val="000000"/>
          <w:szCs w:val="24"/>
        </w:rPr>
        <w:t>aplinkybėms, nepašalins iš pirkimo procedūros tiekėjo, neatitinkančio jam keliamų reikalavimų.</w:t>
      </w:r>
    </w:p>
    <w:p w14:paraId="169C2360" w14:textId="77777777" w:rsidR="00D4445F" w:rsidRPr="00E43987" w:rsidRDefault="00D4445F" w:rsidP="00D4445F">
      <w:pPr>
        <w:tabs>
          <w:tab w:val="left" w:pos="567"/>
        </w:tabs>
        <w:ind w:firstLine="567"/>
        <w:rPr>
          <w:color w:val="000000"/>
          <w:szCs w:val="24"/>
        </w:rPr>
      </w:pPr>
      <w:r w:rsidRPr="00E43987">
        <w:rPr>
          <w:color w:val="000000"/>
          <w:szCs w:val="24"/>
        </w:rPr>
        <w:t>10.12. tiekėjas nepateikė dokumentų, nurodytų pirkimo sąlygų 1 priedo reikalavimuose;</w:t>
      </w:r>
    </w:p>
    <w:p w14:paraId="7F05C4A8" w14:textId="77777777" w:rsidR="00D4445F" w:rsidRPr="00E43987" w:rsidRDefault="00D4445F" w:rsidP="00D4445F">
      <w:pPr>
        <w:ind w:firstLine="567"/>
        <w:rPr>
          <w:szCs w:val="24"/>
        </w:rPr>
      </w:pPr>
      <w:r w:rsidRPr="00E43987">
        <w:rPr>
          <w:szCs w:val="24"/>
        </w:rPr>
        <w:t xml:space="preserve">10.13. </w:t>
      </w:r>
      <w:r w:rsidRPr="00E43987">
        <w:rPr>
          <w:iCs/>
          <w:szCs w:val="24"/>
        </w:rPr>
        <w:t>tenkinama bent viena Pirkimų įstatymo 58 straipsnio 4</w:t>
      </w:r>
      <w:r w:rsidRPr="00E43987">
        <w:rPr>
          <w:iCs/>
          <w:szCs w:val="24"/>
          <w:vertAlign w:val="superscript"/>
        </w:rPr>
        <w:t>1</w:t>
      </w:r>
      <w:r w:rsidRPr="00E43987">
        <w:rPr>
          <w:iCs/>
          <w:szCs w:val="24"/>
        </w:rPr>
        <w:t xml:space="preserve"> dalies 1-3 punktuose nurodytų sąlygų</w:t>
      </w:r>
      <w:r w:rsidRPr="00E43987">
        <w:rPr>
          <w:szCs w:val="24"/>
        </w:rPr>
        <w:t xml:space="preserve">. </w:t>
      </w:r>
    </w:p>
    <w:p w14:paraId="1B56565F" w14:textId="77777777" w:rsidR="00D4445F" w:rsidRPr="00E43987" w:rsidRDefault="00D4445F" w:rsidP="00D4445F">
      <w:pPr>
        <w:tabs>
          <w:tab w:val="left" w:pos="567"/>
        </w:tabs>
        <w:ind w:firstLine="567"/>
        <w:rPr>
          <w:color w:val="000000"/>
          <w:szCs w:val="24"/>
        </w:rPr>
      </w:pPr>
    </w:p>
    <w:p w14:paraId="5A3C3F5F" w14:textId="77777777" w:rsidR="00D4445F" w:rsidRPr="00E43987" w:rsidRDefault="00D4445F">
      <w:pPr>
        <w:pStyle w:val="Antrat1"/>
        <w:numPr>
          <w:ilvl w:val="0"/>
          <w:numId w:val="24"/>
        </w:numPr>
        <w:tabs>
          <w:tab w:val="left" w:pos="432"/>
          <w:tab w:val="left" w:pos="567"/>
        </w:tabs>
        <w:jc w:val="center"/>
        <w:rPr>
          <w:b/>
          <w:bCs/>
          <w:color w:val="000000"/>
          <w:szCs w:val="24"/>
        </w:rPr>
      </w:pPr>
      <w:bookmarkStart w:id="14" w:name="_Hlk51921261"/>
      <w:r w:rsidRPr="00E43987">
        <w:rPr>
          <w:b/>
          <w:bCs/>
          <w:color w:val="000000"/>
          <w:szCs w:val="24"/>
        </w:rPr>
        <w:t>PASIŪLYMŲ VERTINIMAS</w:t>
      </w:r>
    </w:p>
    <w:p w14:paraId="5457F694" w14:textId="77777777" w:rsidR="00D4445F" w:rsidRPr="00E43987" w:rsidRDefault="00D4445F" w:rsidP="00D4445F">
      <w:pPr>
        <w:ind w:left="360"/>
        <w:rPr>
          <w:szCs w:val="24"/>
        </w:rPr>
      </w:pPr>
    </w:p>
    <w:p w14:paraId="4D9B6827" w14:textId="77777777" w:rsidR="00D4445F" w:rsidRPr="00E43987" w:rsidRDefault="00D4445F">
      <w:pPr>
        <w:pStyle w:val="Sraopastraipa"/>
        <w:numPr>
          <w:ilvl w:val="1"/>
          <w:numId w:val="24"/>
        </w:numPr>
        <w:tabs>
          <w:tab w:val="left" w:pos="567"/>
        </w:tabs>
        <w:ind w:left="0" w:firstLine="567"/>
        <w:rPr>
          <w:color w:val="000000"/>
          <w:szCs w:val="24"/>
        </w:rPr>
      </w:pPr>
      <w:r w:rsidRPr="00E43987">
        <w:rPr>
          <w:b/>
          <w:bCs/>
          <w:color w:val="000000"/>
          <w:szCs w:val="24"/>
        </w:rPr>
        <w:t xml:space="preserve">Perkantysis subjektas ekonomiškai naudingiausią pasiūlymą išrenka pagal </w:t>
      </w:r>
      <w:r w:rsidRPr="00E43987">
        <w:rPr>
          <w:b/>
          <w:bCs/>
          <w:szCs w:val="24"/>
        </w:rPr>
        <w:t>kainą</w:t>
      </w:r>
      <w:r w:rsidRPr="00E43987">
        <w:rPr>
          <w:bCs/>
          <w:color w:val="000000"/>
          <w:szCs w:val="24"/>
        </w:rPr>
        <w:t>.</w:t>
      </w:r>
      <w:r w:rsidRPr="00E43987">
        <w:rPr>
          <w:color w:val="000000"/>
          <w:szCs w:val="24"/>
        </w:rPr>
        <w:t xml:space="preserve"> </w:t>
      </w:r>
      <w:r w:rsidRPr="00E43987">
        <w:rPr>
          <w:rFonts w:eastAsia="Calibri"/>
          <w:szCs w:val="24"/>
        </w:rPr>
        <w:t xml:space="preserve">Bus palyginamos pasiūlymų kainos </w:t>
      </w:r>
      <w:r w:rsidRPr="00E43987">
        <w:rPr>
          <w:bCs/>
          <w:iCs/>
          <w:szCs w:val="24"/>
        </w:rPr>
        <w:t>eurais</w:t>
      </w:r>
      <w:r w:rsidRPr="00E43987">
        <w:rPr>
          <w:rFonts w:eastAsia="Calibri"/>
          <w:szCs w:val="24"/>
        </w:rPr>
        <w:t xml:space="preserve"> be PVM</w:t>
      </w:r>
      <w:r w:rsidRPr="00E43987">
        <w:rPr>
          <w:bCs/>
          <w:color w:val="000000"/>
          <w:szCs w:val="24"/>
        </w:rPr>
        <w:t>.</w:t>
      </w:r>
      <w:r w:rsidRPr="00E43987">
        <w:rPr>
          <w:color w:val="000000"/>
          <w:szCs w:val="24"/>
        </w:rPr>
        <w:t xml:space="preserve"> </w:t>
      </w:r>
    </w:p>
    <w:p w14:paraId="5DF77895" w14:textId="77777777" w:rsidR="00D4445F" w:rsidRPr="00E43987" w:rsidRDefault="00D4445F">
      <w:pPr>
        <w:pStyle w:val="Sraopastraipa"/>
        <w:numPr>
          <w:ilvl w:val="1"/>
          <w:numId w:val="24"/>
        </w:numPr>
        <w:tabs>
          <w:tab w:val="left" w:pos="567"/>
        </w:tabs>
        <w:ind w:left="0" w:firstLine="567"/>
        <w:rPr>
          <w:bCs/>
          <w:iCs/>
          <w:color w:val="000000"/>
          <w:szCs w:val="24"/>
        </w:rPr>
      </w:pPr>
      <w:r w:rsidRPr="00E43987">
        <w:rPr>
          <w:color w:val="000000"/>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D9D2DA" w14:textId="77777777" w:rsidR="00D4445F" w:rsidRPr="00E43987" w:rsidRDefault="00D4445F" w:rsidP="00D4445F">
      <w:pPr>
        <w:tabs>
          <w:tab w:val="left" w:pos="567"/>
        </w:tabs>
        <w:ind w:left="567"/>
        <w:rPr>
          <w:bCs/>
          <w:iCs/>
          <w:color w:val="000000"/>
          <w:szCs w:val="24"/>
        </w:rPr>
      </w:pPr>
    </w:p>
    <w:bookmarkEnd w:id="14"/>
    <w:p w14:paraId="347AF686" w14:textId="77777777" w:rsidR="00D4445F" w:rsidRPr="00E43987" w:rsidRDefault="00D4445F">
      <w:pPr>
        <w:pStyle w:val="Sraopastraipa"/>
        <w:numPr>
          <w:ilvl w:val="0"/>
          <w:numId w:val="24"/>
        </w:numPr>
        <w:tabs>
          <w:tab w:val="left" w:pos="567"/>
        </w:tabs>
        <w:jc w:val="center"/>
        <w:rPr>
          <w:b/>
          <w:bCs/>
          <w:color w:val="000000"/>
          <w:szCs w:val="24"/>
        </w:rPr>
      </w:pPr>
      <w:r w:rsidRPr="00E43987">
        <w:rPr>
          <w:b/>
          <w:bCs/>
          <w:color w:val="000000"/>
          <w:szCs w:val="24"/>
        </w:rPr>
        <w:t>PASIŪLYMŲ EILĖS SUDARYMAS IR LAIMĖJUSIO PASIŪLYMO NUSTATYMAS</w:t>
      </w:r>
    </w:p>
    <w:p w14:paraId="6C5039EF" w14:textId="77777777" w:rsidR="00D4445F" w:rsidRPr="00E43987" w:rsidRDefault="00D4445F" w:rsidP="00D4445F">
      <w:pPr>
        <w:ind w:left="360"/>
        <w:rPr>
          <w:szCs w:val="24"/>
        </w:rPr>
      </w:pPr>
    </w:p>
    <w:p w14:paraId="5CCB7C0F" w14:textId="77777777" w:rsidR="00D4445F" w:rsidRPr="00E43987" w:rsidRDefault="00D4445F" w:rsidP="00D4445F">
      <w:pPr>
        <w:pStyle w:val="Sraopastraipa"/>
        <w:tabs>
          <w:tab w:val="left" w:pos="1134"/>
        </w:tabs>
        <w:ind w:left="0" w:firstLine="567"/>
        <w:rPr>
          <w:rFonts w:eastAsia="Lucida Sans Unicode"/>
          <w:color w:val="000000"/>
          <w:szCs w:val="24"/>
        </w:rPr>
      </w:pPr>
      <w:r w:rsidRPr="00E43987">
        <w:rPr>
          <w:color w:val="000000"/>
          <w:szCs w:val="24"/>
        </w:rPr>
        <w:t xml:space="preserve">12.1. Perkantysis subjektas norėdamas priimti sprendimą dėl laimėjusio pasiūlymo, nedelsdamas įvertina pateiktus pasiūlymus ir nustato pasiūlymų eilę (išskyrus atvejus, kai pasiūlymą pateikia, arba, </w:t>
      </w:r>
      <w:r w:rsidRPr="00E43987">
        <w:rPr>
          <w:color w:val="000000"/>
          <w:szCs w:val="24"/>
        </w:rPr>
        <w:lastRenderedPageBreak/>
        <w:t xml:space="preserve">įvertinus pasiūlymus, lieka tik vienas tiekėjas). </w:t>
      </w:r>
      <w:r w:rsidRPr="00E43987">
        <w:rPr>
          <w:szCs w:val="24"/>
        </w:rPr>
        <w:t>Laimėjusiu pasiūlymu galės būti pripažintas tik 1 (vienas) ekonomiškai naudingiausias pasiūlymas, esantis pasiūlymų eilės pirmojoje vietoje. 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5633D92" w14:textId="77777777" w:rsidR="00D4445F" w:rsidRPr="00E43987" w:rsidRDefault="00D4445F" w:rsidP="00D4445F">
      <w:pPr>
        <w:pStyle w:val="Sraopastraipa"/>
        <w:tabs>
          <w:tab w:val="left" w:pos="1134"/>
        </w:tabs>
        <w:ind w:left="0" w:firstLine="567"/>
        <w:rPr>
          <w:rFonts w:eastAsia="Lucida Sans Unicode"/>
          <w:color w:val="000000"/>
          <w:szCs w:val="24"/>
        </w:rPr>
      </w:pPr>
      <w:r w:rsidRPr="00E43987">
        <w:rPr>
          <w:rFonts w:eastAsia="Lucida Sans Unicode"/>
          <w:color w:val="000000"/>
          <w:szCs w:val="24"/>
        </w:rPr>
        <w:t xml:space="preserve">12.2. </w:t>
      </w:r>
      <w:bookmarkStart w:id="15" w:name="_Hlk158280405"/>
      <w:r w:rsidRPr="00E43987">
        <w:rPr>
          <w:rFonts w:eastAsia="Lucida Sans Unicode"/>
          <w:color w:val="000000"/>
          <w:szCs w:val="24"/>
        </w:rPr>
        <w:t xml:space="preserve">Perkantysis subjektas dalyviams ir kandidatams nedelsdamas, tačiau ne vėliau kaip per </w:t>
      </w:r>
      <w:r w:rsidRPr="00E43987">
        <w:rPr>
          <w:rFonts w:eastAsia="Lucida Sans Unicode"/>
          <w:color w:val="000000"/>
          <w:szCs w:val="24"/>
          <w:lang w:val="en-US"/>
        </w:rPr>
        <w:t>3</w:t>
      </w:r>
      <w:r w:rsidRPr="00E43987">
        <w:rPr>
          <w:rFonts w:eastAsia="Lucida Sans Unicode"/>
          <w:color w:val="000000"/>
          <w:szCs w:val="24"/>
        </w:rPr>
        <w:t xml:space="preserve"> darbo dienas, raštu CVP IS priemonėmis praneša apie priimtą sprendimą nustatyti laimėjusį pasiūlymą, dėl kurio bus sudaroma pirkimo sutartis, pateikia </w:t>
      </w:r>
      <w:r w:rsidRPr="00E43987">
        <w:rPr>
          <w:rFonts w:eastAsia="Calibri"/>
          <w:szCs w:val="24"/>
          <w:lang w:eastAsia="lt-LT"/>
        </w:rPr>
        <w:t>Pirkimų 68 straipsnio 2 dalyje</w:t>
      </w:r>
      <w:r w:rsidRPr="00E43987">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15"/>
      <w:r w:rsidRPr="00E43987">
        <w:rPr>
          <w:rFonts w:eastAsia="Lucida Sans Unicode"/>
          <w:color w:val="000000"/>
          <w:szCs w:val="24"/>
        </w:rPr>
        <w:t>.</w:t>
      </w:r>
    </w:p>
    <w:p w14:paraId="4B3DAFA7" w14:textId="77777777" w:rsidR="00D4445F" w:rsidRPr="00E43987" w:rsidRDefault="00D4445F" w:rsidP="00D4445F">
      <w:pPr>
        <w:pStyle w:val="Sraopastraipa"/>
        <w:tabs>
          <w:tab w:val="left" w:pos="1134"/>
        </w:tabs>
        <w:ind w:left="0" w:firstLine="567"/>
        <w:rPr>
          <w:rFonts w:eastAsia="Lucida Sans Unicode"/>
          <w:color w:val="000000"/>
          <w:szCs w:val="24"/>
        </w:rPr>
      </w:pPr>
      <w:r w:rsidRPr="00E43987">
        <w:rPr>
          <w:rFonts w:eastAsia="Lucida Sans Unicode"/>
          <w:color w:val="000000"/>
          <w:szCs w:val="24"/>
        </w:rPr>
        <w:t xml:space="preserve">12.3. Dalyvis, kurio pasiūlymas nustatytas laimėjęs, sudaryti  pirkimo sutarties kviečiamas raštu, CVP IS priemonėmis ir jam nurodomas laikas, iki kada </w:t>
      </w:r>
      <w:r w:rsidRPr="00E43987">
        <w:rPr>
          <w:rFonts w:eastAsia="Lucida Sans Unicode"/>
          <w:bCs/>
          <w:color w:val="000000"/>
          <w:szCs w:val="24"/>
        </w:rPr>
        <w:t>jis turi sudaryti pirkimo sutartį.</w:t>
      </w:r>
    </w:p>
    <w:p w14:paraId="18887A8E" w14:textId="77777777" w:rsidR="00D4445F" w:rsidRPr="00E43987" w:rsidRDefault="00D4445F" w:rsidP="00D4445F">
      <w:pPr>
        <w:pStyle w:val="Sraopastraipa"/>
        <w:tabs>
          <w:tab w:val="left" w:pos="1134"/>
        </w:tabs>
        <w:ind w:left="0" w:firstLine="567"/>
        <w:rPr>
          <w:rFonts w:eastAsia="Lucida Sans Unicode"/>
          <w:color w:val="000000"/>
          <w:szCs w:val="24"/>
        </w:rPr>
      </w:pPr>
      <w:r w:rsidRPr="00E43987">
        <w:rPr>
          <w:rFonts w:eastAsia="Lucida Sans Unicode"/>
          <w:color w:val="000000"/>
          <w:szCs w:val="24"/>
        </w:rPr>
        <w:t>12.4. 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(jeigu pirkimo sutartyje numatyta) arba neįvykdo kitų pirkimo sutartyje nustatytų jos įsigaliojimo sąlygų (jeigu pirkimo sutartyje numatyta),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46D247BE" w14:textId="77777777" w:rsidR="00D4445F" w:rsidRPr="00E43987" w:rsidRDefault="00D4445F" w:rsidP="00D4445F">
      <w:pPr>
        <w:pStyle w:val="Sraopastraipa"/>
        <w:tabs>
          <w:tab w:val="left" w:pos="1134"/>
        </w:tabs>
        <w:ind w:left="0" w:firstLine="567"/>
        <w:rPr>
          <w:rFonts w:eastAsia="Lucida Sans Unicode"/>
          <w:color w:val="000000"/>
          <w:szCs w:val="24"/>
        </w:rPr>
      </w:pPr>
      <w:r w:rsidRPr="00E43987">
        <w:rPr>
          <w:rFonts w:eastAsia="Lucida Sans Unicode"/>
          <w:color w:val="000000"/>
          <w:szCs w:val="24"/>
        </w:rPr>
        <w:t>12.5.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0C1719AC" w14:textId="77777777" w:rsidR="00D4445F" w:rsidRPr="00E43987" w:rsidRDefault="00D4445F" w:rsidP="00D4445F">
      <w:pPr>
        <w:ind w:left="567"/>
        <w:rPr>
          <w:szCs w:val="24"/>
        </w:rPr>
      </w:pPr>
    </w:p>
    <w:p w14:paraId="6D408032" w14:textId="77777777" w:rsidR="00D4445F" w:rsidRPr="00E43987" w:rsidRDefault="00D4445F">
      <w:pPr>
        <w:numPr>
          <w:ilvl w:val="0"/>
          <w:numId w:val="24"/>
        </w:numPr>
        <w:contextualSpacing/>
        <w:jc w:val="center"/>
        <w:rPr>
          <w:b/>
          <w:szCs w:val="24"/>
        </w:rPr>
      </w:pPr>
      <w:r w:rsidRPr="00E43987">
        <w:rPr>
          <w:b/>
          <w:szCs w:val="24"/>
        </w:rPr>
        <w:t>INFORMACIJA APIE ATIDĖJIMO TERMINO TAIKYMĄ, GINČŲ NAGRINĖJIMO TVARKĄ</w:t>
      </w:r>
    </w:p>
    <w:p w14:paraId="5E82FE84" w14:textId="77777777" w:rsidR="00D4445F" w:rsidRPr="00E43987" w:rsidRDefault="00D4445F" w:rsidP="00D4445F">
      <w:pPr>
        <w:contextualSpacing/>
        <w:jc w:val="left"/>
        <w:rPr>
          <w:szCs w:val="24"/>
        </w:rPr>
      </w:pPr>
    </w:p>
    <w:p w14:paraId="626AEDA3" w14:textId="77777777" w:rsidR="00D4445F" w:rsidRPr="00E43987" w:rsidRDefault="00D4445F" w:rsidP="00D4445F">
      <w:pPr>
        <w:rPr>
          <w:rFonts w:eastAsia="Lucida Sans Unicode"/>
          <w:color w:val="000000"/>
          <w:szCs w:val="24"/>
        </w:rPr>
      </w:pPr>
      <w:bookmarkStart w:id="16" w:name="_Hlk158280462"/>
      <w:r w:rsidRPr="00E43987">
        <w:rPr>
          <w:rFonts w:eastAsia="Lucida Sans Unicode"/>
          <w:color w:val="000000"/>
          <w:szCs w:val="24"/>
        </w:rPr>
        <w:t xml:space="preserve">        13.1. Perkantysis subjektas sudaryti pirkimo – pardavimo sutartį siūlo tam tiekėjui, kurio pasiūlymas pripažintas laimėjusiu. Pirkimo – pardavimo sutartis turi būti sudaroma nedelsiant, bet ne anksčiau negu pasibaigė atidėjimo terminas – 5 (penkių) darbo dienų laikotarpis, kuris prasideda nuo pranešimo apie sprendimą nustatyti laimėjusį pasiūlymą išsiuntimo iš Perkančiojo subjekto CVP IS priemonėmis suinteresuotiems dalyviams dienos ir kuriam pasibaigus sudaroma pirkimo – pardavimo sutartis. Atidėjimo terminas netaikomas, kai vienintelis suinteresuotas dalyvis yra tas, su kuriuo sudaroma pirkimo – pardavimo sutartis, ir nėra suinteresuotų kandidatų.</w:t>
      </w:r>
    </w:p>
    <w:p w14:paraId="3B2B5E55" w14:textId="77777777" w:rsidR="00D4445F" w:rsidRPr="00E43987" w:rsidRDefault="00D4445F" w:rsidP="00D4445F">
      <w:pPr>
        <w:rPr>
          <w:szCs w:val="24"/>
        </w:rPr>
      </w:pPr>
      <w:r w:rsidRPr="00E43987">
        <w:rPr>
          <w:szCs w:val="24"/>
        </w:rPr>
        <w:t xml:space="preserve">       13.2. 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E43987">
        <w:rPr>
          <w:i/>
          <w:iCs/>
          <w:szCs w:val="24"/>
        </w:rPr>
        <w:t> </w:t>
      </w:r>
      <w:r w:rsidRPr="00E43987">
        <w:rPr>
          <w:szCs w:val="24"/>
        </w:rPr>
        <w:t>Perkantysis subjektas laimėjusį pasiūlymą suinteresuotiems dalyviams gali pateikti teikdamas šio straipsnio 1 dalyje nurodytą informaciją</w:t>
      </w:r>
      <w:r w:rsidRPr="00E43987">
        <w:rPr>
          <w:i/>
          <w:iCs/>
          <w:szCs w:val="24"/>
        </w:rPr>
        <w:t>.</w:t>
      </w:r>
      <w:bookmarkEnd w:id="16"/>
    </w:p>
    <w:p w14:paraId="09CEADBC" w14:textId="77777777" w:rsidR="00D4445F" w:rsidRPr="00E43987" w:rsidRDefault="00D4445F" w:rsidP="00D4445F">
      <w:pPr>
        <w:rPr>
          <w:szCs w:val="24"/>
        </w:rPr>
      </w:pPr>
      <w:r w:rsidRPr="00E43987">
        <w:rPr>
          <w:color w:val="000000"/>
          <w:szCs w:val="24"/>
        </w:rPr>
        <w:t xml:space="preserve">         13.3. Tiekėjas, norėdamas iki pirkimo sutarties sudarymo teisme ginčyti Perkančiojo subjekto sprendimus ar veiksmus, turi pateikti pretenziją Perkančiajai subjektui Pirkimų įstatymo VII skyriuje nustatyta tvarka. Perkančiojo </w:t>
      </w:r>
      <w:r w:rsidRPr="00E43987">
        <w:rPr>
          <w:color w:val="000000"/>
          <w:spacing w:val="-4"/>
          <w:szCs w:val="24"/>
        </w:rPr>
        <w:t>subjekto sprendimas, priimtas išnagrinėjus tiekėjo pretenziją, gali būti skundžiamas teismui Pirkimų įstatymo VII skyriuje</w:t>
      </w:r>
      <w:r w:rsidRPr="00E43987">
        <w:rPr>
          <w:color w:val="000000"/>
          <w:szCs w:val="24"/>
        </w:rPr>
        <w:t xml:space="preserve"> nustatyta tvarka.</w:t>
      </w:r>
    </w:p>
    <w:p w14:paraId="58EBCA61" w14:textId="77777777" w:rsidR="00D4445F" w:rsidRPr="00E43987" w:rsidRDefault="00D4445F" w:rsidP="00D4445F">
      <w:pPr>
        <w:rPr>
          <w:szCs w:val="24"/>
        </w:rPr>
      </w:pPr>
      <w:r w:rsidRPr="00E43987">
        <w:rPr>
          <w:color w:val="000000"/>
          <w:szCs w:val="24"/>
        </w:rPr>
        <w:t xml:space="preserve">         13.4. Perkantysis subjektas nagrinėja tik tas tiekėjų pretenzijas, kurios gautos iki pirkimo sutarties sudarymo dienos ir pateiktos laikantis Pirkimų įstatymo VII skyriuje nustatytų terminų.</w:t>
      </w:r>
    </w:p>
    <w:p w14:paraId="68BFD735" w14:textId="77777777" w:rsidR="00D4445F" w:rsidRPr="00E43987" w:rsidRDefault="00D4445F" w:rsidP="00D4445F">
      <w:pPr>
        <w:rPr>
          <w:szCs w:val="24"/>
        </w:rPr>
      </w:pPr>
      <w:r w:rsidRPr="00E43987">
        <w:rPr>
          <w:color w:val="000000"/>
          <w:szCs w:val="24"/>
        </w:rPr>
        <w:lastRenderedPageBreak/>
        <w:t xml:space="preserve">          13.5. Perkantysis subjektas, gavęs pretenziją, nedelsdamas sustabdo pirkimo procedūrą, kol bus išnagrinėta ši pretenzija ir priimtas sprendimas.</w:t>
      </w:r>
    </w:p>
    <w:p w14:paraId="22B002A5" w14:textId="77777777" w:rsidR="00D4445F" w:rsidRPr="00E43987" w:rsidRDefault="00D4445F" w:rsidP="00D4445F">
      <w:pPr>
        <w:rPr>
          <w:szCs w:val="24"/>
        </w:rPr>
      </w:pPr>
    </w:p>
    <w:p w14:paraId="5562271E" w14:textId="77777777" w:rsidR="00D4445F" w:rsidRPr="00E43987" w:rsidRDefault="00D4445F">
      <w:pPr>
        <w:pStyle w:val="Sraopastraipa"/>
        <w:numPr>
          <w:ilvl w:val="0"/>
          <w:numId w:val="24"/>
        </w:numPr>
        <w:ind w:left="357" w:hanging="357"/>
        <w:jc w:val="center"/>
        <w:rPr>
          <w:b/>
          <w:szCs w:val="24"/>
        </w:rPr>
      </w:pPr>
      <w:r w:rsidRPr="00E43987">
        <w:rPr>
          <w:b/>
          <w:szCs w:val="24"/>
        </w:rPr>
        <w:t>PIRKIMO SUTARTIES SĄLYGOS</w:t>
      </w:r>
    </w:p>
    <w:p w14:paraId="31838610" w14:textId="77777777" w:rsidR="00D4445F" w:rsidRPr="00E43987" w:rsidRDefault="00D4445F" w:rsidP="00D4445F">
      <w:pPr>
        <w:contextualSpacing/>
        <w:jc w:val="left"/>
        <w:rPr>
          <w:szCs w:val="24"/>
        </w:rPr>
      </w:pPr>
    </w:p>
    <w:p w14:paraId="1DBAD753" w14:textId="77777777" w:rsidR="00D4445F" w:rsidRPr="00E43987" w:rsidRDefault="00D4445F">
      <w:pPr>
        <w:pStyle w:val="Pagrindinistekstas"/>
        <w:numPr>
          <w:ilvl w:val="1"/>
          <w:numId w:val="24"/>
        </w:numPr>
        <w:suppressAutoHyphens/>
        <w:ind w:left="0" w:firstLine="567"/>
        <w:contextualSpacing/>
        <w:rPr>
          <w:szCs w:val="24"/>
        </w:rPr>
      </w:pPr>
      <w:r w:rsidRPr="00E43987">
        <w:rPr>
          <w:color w:val="000000" w:themeColor="text1"/>
          <w:szCs w:val="24"/>
        </w:rPr>
        <w:t>Ši pirkimo procedūra atliekama siekiant sudaryti sutartį su tiekėju, kurio pasiūlymas, vadovaujantis pirkimo sąlygose</w:t>
      </w:r>
      <w:r w:rsidRPr="00E43987">
        <w:rPr>
          <w:color w:val="0070C0"/>
          <w:szCs w:val="24"/>
        </w:rPr>
        <w:t xml:space="preserve"> </w:t>
      </w:r>
      <w:r w:rsidRPr="00E43987">
        <w:rPr>
          <w:color w:val="000000" w:themeColor="text1"/>
          <w:szCs w:val="24"/>
        </w:rPr>
        <w:t xml:space="preserve">nustatyta tvarka, bus pripažintas laimėjęs, o jei pirkimas skaidomas į dalis – su tiekėjais, kurių pasiūlymai bus pripažinti laimėję. </w:t>
      </w:r>
      <w:r w:rsidRPr="00E43987">
        <w:rPr>
          <w:rFonts w:eastAsia="Calibri"/>
          <w:bCs/>
          <w:szCs w:val="24"/>
        </w:rPr>
        <w:t>Pirkimo sutarties projektas pateiktas pirkimo sąlygų 5 priede. P</w:t>
      </w:r>
      <w:r w:rsidRPr="00E43987">
        <w:rPr>
          <w:szCs w:val="24"/>
        </w:rPr>
        <w:t xml:space="preserve">irkimo sutarties sąlygos yra privalomos šio pirkimo dalyviams ir sudarant pirkimo sutartį su laimėtoju nebus keičiamos. </w:t>
      </w:r>
      <w:r w:rsidRPr="00E43987">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ar </w:t>
      </w:r>
      <w:r w:rsidRPr="00E43987">
        <w:rPr>
          <w:szCs w:val="24"/>
        </w:rPr>
        <w:t>sąnaudas</w:t>
      </w:r>
      <w:r w:rsidRPr="00E43987">
        <w:rPr>
          <w:rFonts w:eastAsia="Calibri"/>
          <w:szCs w:val="24"/>
        </w:rPr>
        <w:t xml:space="preserve"> įskaitytas šis mokestis sudarant pirkimo sutartį išskaičiuojamas.</w:t>
      </w:r>
    </w:p>
    <w:p w14:paraId="23E357E2" w14:textId="77777777" w:rsidR="00D4445F" w:rsidRPr="00E43987" w:rsidRDefault="00D4445F">
      <w:pPr>
        <w:pStyle w:val="Pagrindinistekstas"/>
        <w:numPr>
          <w:ilvl w:val="1"/>
          <w:numId w:val="24"/>
        </w:numPr>
        <w:suppressAutoHyphens/>
        <w:ind w:left="0" w:firstLine="567"/>
        <w:contextualSpacing/>
        <w:rPr>
          <w:szCs w:val="24"/>
        </w:rPr>
      </w:pPr>
      <w:r w:rsidRPr="00E43987">
        <w:rPr>
          <w:szCs w:val="24"/>
        </w:rPr>
        <w:t>Pirkimo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63AF2C93" w14:textId="77777777" w:rsidR="00D4445F" w:rsidRPr="00E43987" w:rsidRDefault="00D4445F" w:rsidP="00D4445F">
      <w:pPr>
        <w:ind w:left="360"/>
        <w:jc w:val="center"/>
        <w:rPr>
          <w:b/>
          <w:szCs w:val="24"/>
        </w:rPr>
      </w:pPr>
    </w:p>
    <w:p w14:paraId="524DFB70" w14:textId="77777777" w:rsidR="00D4445F" w:rsidRPr="00E43987" w:rsidRDefault="00D4445F">
      <w:pPr>
        <w:pStyle w:val="Sraopastraipa"/>
        <w:numPr>
          <w:ilvl w:val="0"/>
          <w:numId w:val="24"/>
        </w:numPr>
        <w:jc w:val="center"/>
        <w:rPr>
          <w:b/>
          <w:szCs w:val="24"/>
        </w:rPr>
      </w:pPr>
      <w:r w:rsidRPr="00E43987">
        <w:rPr>
          <w:szCs w:val="24"/>
        </w:rPr>
        <w:t xml:space="preserve"> </w:t>
      </w:r>
      <w:r w:rsidRPr="00E43987">
        <w:rPr>
          <w:b/>
          <w:szCs w:val="24"/>
        </w:rPr>
        <w:t>BAIGIAMOSIOS NUOSTATOS</w:t>
      </w:r>
    </w:p>
    <w:p w14:paraId="14B3D114" w14:textId="77777777" w:rsidR="00D4445F" w:rsidRPr="00E43987" w:rsidRDefault="00D4445F" w:rsidP="00D4445F">
      <w:pPr>
        <w:contextualSpacing/>
        <w:jc w:val="left"/>
        <w:rPr>
          <w:szCs w:val="24"/>
        </w:rPr>
      </w:pPr>
    </w:p>
    <w:p w14:paraId="5168BA7D" w14:textId="77777777" w:rsidR="00D4445F" w:rsidRPr="00E43987" w:rsidRDefault="00D4445F">
      <w:pPr>
        <w:pStyle w:val="Sraopastraipa"/>
        <w:numPr>
          <w:ilvl w:val="1"/>
          <w:numId w:val="24"/>
        </w:numPr>
        <w:ind w:left="0" w:firstLine="567"/>
        <w:rPr>
          <w:szCs w:val="24"/>
        </w:rPr>
      </w:pPr>
      <w:bookmarkStart w:id="17" w:name="_Hlk158280528"/>
      <w:r w:rsidRPr="00E43987">
        <w:rPr>
          <w:szCs w:val="24"/>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39C73F87" w14:textId="77777777" w:rsidR="00D4445F" w:rsidRPr="00E43987" w:rsidRDefault="00D4445F">
      <w:pPr>
        <w:pStyle w:val="Sraopastraipa"/>
        <w:numPr>
          <w:ilvl w:val="1"/>
          <w:numId w:val="24"/>
        </w:numPr>
        <w:ind w:left="0" w:firstLine="567"/>
        <w:rPr>
          <w:szCs w:val="24"/>
        </w:rPr>
      </w:pPr>
      <w:r w:rsidRPr="00E43987">
        <w:rPr>
          <w:szCs w:val="24"/>
          <w:lang w:eastAsia="lt-LT"/>
        </w:rPr>
        <w:t>Perkantysis subjektas neatlygina dalyviams nuostolių, patirtų dėl pirkimo procedūrų nutraukimo.</w:t>
      </w:r>
    </w:p>
    <w:p w14:paraId="2BDCEA06" w14:textId="77777777" w:rsidR="00D4445F" w:rsidRPr="00E43987" w:rsidRDefault="00D4445F">
      <w:pPr>
        <w:pStyle w:val="Sraopastraipa"/>
        <w:numPr>
          <w:ilvl w:val="1"/>
          <w:numId w:val="24"/>
        </w:numPr>
        <w:ind w:left="0" w:firstLine="567"/>
        <w:rPr>
          <w:szCs w:val="24"/>
        </w:rPr>
      </w:pPr>
      <w:r w:rsidRPr="00E43987">
        <w:rPr>
          <w:szCs w:val="24"/>
        </w:rPr>
        <w:t>Šio pirkimo dokumentuose neaprašytos pirkimo procedūros vykdomos vadovaujantis Pirkimų įstatymo ir jo įgyvendinamųjų teisės aktų nuostatomis.</w:t>
      </w:r>
      <w:bookmarkEnd w:id="17"/>
      <w:r w:rsidRPr="00E43987">
        <w:rPr>
          <w:szCs w:val="24"/>
        </w:rPr>
        <w:t xml:space="preserve"> </w:t>
      </w:r>
    </w:p>
    <w:p w14:paraId="550AA2B3" w14:textId="77777777" w:rsidR="00D4445F" w:rsidRPr="00E43987" w:rsidRDefault="00D4445F" w:rsidP="00D4445F">
      <w:pPr>
        <w:ind w:firstLine="567"/>
        <w:contextualSpacing/>
        <w:jc w:val="left"/>
        <w:rPr>
          <w:szCs w:val="24"/>
        </w:rPr>
      </w:pPr>
    </w:p>
    <w:p w14:paraId="1410818D" w14:textId="77777777" w:rsidR="00D4445F" w:rsidRPr="00E43987" w:rsidRDefault="00D4445F" w:rsidP="00D4445F">
      <w:pPr>
        <w:rPr>
          <w:szCs w:val="24"/>
        </w:rPr>
      </w:pPr>
      <w:r w:rsidRPr="00E43987">
        <w:rPr>
          <w:szCs w:val="24"/>
        </w:rPr>
        <w:t>_____________________________</w:t>
      </w:r>
    </w:p>
    <w:p w14:paraId="5846AD80" w14:textId="77777777" w:rsidR="00D4445F" w:rsidRPr="006A4BE0" w:rsidRDefault="00D4445F" w:rsidP="00D4445F"/>
    <w:p w14:paraId="649A12DB" w14:textId="05D2582B" w:rsidR="00E31233" w:rsidRPr="001E18C6" w:rsidRDefault="00E31233" w:rsidP="004B0351">
      <w:pPr>
        <w:widowControl w:val="0"/>
        <w:tabs>
          <w:tab w:val="left" w:pos="1134"/>
        </w:tabs>
        <w:autoSpaceDE w:val="0"/>
        <w:autoSpaceDN w:val="0"/>
        <w:adjustRightInd w:val="0"/>
        <w:rPr>
          <w:kern w:val="16"/>
          <w:szCs w:val="24"/>
          <w:lang w:eastAsia="ar-SA"/>
        </w:rPr>
      </w:pPr>
    </w:p>
    <w:p w14:paraId="718D1FB7" w14:textId="4E06B53A" w:rsidR="00E31233" w:rsidRPr="001E18C6" w:rsidRDefault="00E31233" w:rsidP="004B0351">
      <w:pPr>
        <w:widowControl w:val="0"/>
        <w:tabs>
          <w:tab w:val="left" w:pos="1134"/>
        </w:tabs>
        <w:autoSpaceDE w:val="0"/>
        <w:autoSpaceDN w:val="0"/>
        <w:adjustRightInd w:val="0"/>
        <w:rPr>
          <w:kern w:val="16"/>
          <w:szCs w:val="24"/>
          <w:lang w:eastAsia="ar-SA"/>
        </w:rPr>
      </w:pPr>
    </w:p>
    <w:p w14:paraId="726354C0" w14:textId="67B72C0E" w:rsidR="00E31233" w:rsidRDefault="00E31233" w:rsidP="004B0351">
      <w:pPr>
        <w:widowControl w:val="0"/>
        <w:tabs>
          <w:tab w:val="left" w:pos="1134"/>
        </w:tabs>
        <w:autoSpaceDE w:val="0"/>
        <w:autoSpaceDN w:val="0"/>
        <w:adjustRightInd w:val="0"/>
        <w:rPr>
          <w:kern w:val="16"/>
          <w:szCs w:val="24"/>
          <w:lang w:eastAsia="ar-SA"/>
        </w:rPr>
      </w:pPr>
    </w:p>
    <w:p w14:paraId="0741FC7F" w14:textId="77777777" w:rsidR="00D4445F" w:rsidRDefault="00D4445F" w:rsidP="004B0351">
      <w:pPr>
        <w:widowControl w:val="0"/>
        <w:tabs>
          <w:tab w:val="left" w:pos="1134"/>
        </w:tabs>
        <w:autoSpaceDE w:val="0"/>
        <w:autoSpaceDN w:val="0"/>
        <w:adjustRightInd w:val="0"/>
        <w:rPr>
          <w:kern w:val="16"/>
          <w:szCs w:val="24"/>
          <w:lang w:eastAsia="ar-SA"/>
        </w:rPr>
      </w:pPr>
    </w:p>
    <w:p w14:paraId="1B78AA7E" w14:textId="77777777" w:rsidR="00D4445F" w:rsidRDefault="00D4445F" w:rsidP="004B0351">
      <w:pPr>
        <w:widowControl w:val="0"/>
        <w:tabs>
          <w:tab w:val="left" w:pos="1134"/>
        </w:tabs>
        <w:autoSpaceDE w:val="0"/>
        <w:autoSpaceDN w:val="0"/>
        <w:adjustRightInd w:val="0"/>
        <w:rPr>
          <w:kern w:val="16"/>
          <w:szCs w:val="24"/>
          <w:lang w:eastAsia="ar-SA"/>
        </w:rPr>
      </w:pPr>
    </w:p>
    <w:p w14:paraId="23296135" w14:textId="77777777" w:rsidR="00D4445F" w:rsidRDefault="00D4445F" w:rsidP="004B0351">
      <w:pPr>
        <w:widowControl w:val="0"/>
        <w:tabs>
          <w:tab w:val="left" w:pos="1134"/>
        </w:tabs>
        <w:autoSpaceDE w:val="0"/>
        <w:autoSpaceDN w:val="0"/>
        <w:adjustRightInd w:val="0"/>
        <w:rPr>
          <w:kern w:val="16"/>
          <w:szCs w:val="24"/>
          <w:lang w:eastAsia="ar-SA"/>
        </w:rPr>
      </w:pPr>
    </w:p>
    <w:p w14:paraId="0D5363FB" w14:textId="77777777" w:rsidR="00D4445F" w:rsidRDefault="00D4445F" w:rsidP="004B0351">
      <w:pPr>
        <w:widowControl w:val="0"/>
        <w:tabs>
          <w:tab w:val="left" w:pos="1134"/>
        </w:tabs>
        <w:autoSpaceDE w:val="0"/>
        <w:autoSpaceDN w:val="0"/>
        <w:adjustRightInd w:val="0"/>
        <w:rPr>
          <w:kern w:val="16"/>
          <w:szCs w:val="24"/>
          <w:lang w:eastAsia="ar-SA"/>
        </w:rPr>
      </w:pPr>
    </w:p>
    <w:p w14:paraId="5B4C887E" w14:textId="77777777" w:rsidR="00D4445F" w:rsidRDefault="00D4445F" w:rsidP="004B0351">
      <w:pPr>
        <w:widowControl w:val="0"/>
        <w:tabs>
          <w:tab w:val="left" w:pos="1134"/>
        </w:tabs>
        <w:autoSpaceDE w:val="0"/>
        <w:autoSpaceDN w:val="0"/>
        <w:adjustRightInd w:val="0"/>
        <w:rPr>
          <w:kern w:val="16"/>
          <w:szCs w:val="24"/>
          <w:lang w:eastAsia="ar-SA"/>
        </w:rPr>
      </w:pPr>
    </w:p>
    <w:p w14:paraId="539887F2" w14:textId="77777777" w:rsidR="00D4445F" w:rsidRDefault="00D4445F" w:rsidP="004B0351">
      <w:pPr>
        <w:widowControl w:val="0"/>
        <w:tabs>
          <w:tab w:val="left" w:pos="1134"/>
        </w:tabs>
        <w:autoSpaceDE w:val="0"/>
        <w:autoSpaceDN w:val="0"/>
        <w:adjustRightInd w:val="0"/>
        <w:rPr>
          <w:kern w:val="16"/>
          <w:szCs w:val="24"/>
          <w:lang w:eastAsia="ar-SA"/>
        </w:rPr>
      </w:pPr>
    </w:p>
    <w:p w14:paraId="40DB61D5" w14:textId="77777777" w:rsidR="00D4445F" w:rsidRDefault="00D4445F" w:rsidP="004B0351">
      <w:pPr>
        <w:widowControl w:val="0"/>
        <w:tabs>
          <w:tab w:val="left" w:pos="1134"/>
        </w:tabs>
        <w:autoSpaceDE w:val="0"/>
        <w:autoSpaceDN w:val="0"/>
        <w:adjustRightInd w:val="0"/>
        <w:rPr>
          <w:kern w:val="16"/>
          <w:szCs w:val="24"/>
          <w:lang w:eastAsia="ar-SA"/>
        </w:rPr>
      </w:pPr>
    </w:p>
    <w:p w14:paraId="622AE7BD" w14:textId="77777777" w:rsidR="00D4445F" w:rsidRDefault="00D4445F" w:rsidP="004B0351">
      <w:pPr>
        <w:widowControl w:val="0"/>
        <w:tabs>
          <w:tab w:val="left" w:pos="1134"/>
        </w:tabs>
        <w:autoSpaceDE w:val="0"/>
        <w:autoSpaceDN w:val="0"/>
        <w:adjustRightInd w:val="0"/>
        <w:rPr>
          <w:kern w:val="16"/>
          <w:szCs w:val="24"/>
          <w:lang w:eastAsia="ar-SA"/>
        </w:rPr>
      </w:pPr>
    </w:p>
    <w:p w14:paraId="2F7E13AC" w14:textId="77777777" w:rsidR="00D4445F" w:rsidRDefault="00D4445F" w:rsidP="004B0351">
      <w:pPr>
        <w:widowControl w:val="0"/>
        <w:tabs>
          <w:tab w:val="left" w:pos="1134"/>
        </w:tabs>
        <w:autoSpaceDE w:val="0"/>
        <w:autoSpaceDN w:val="0"/>
        <w:adjustRightInd w:val="0"/>
        <w:rPr>
          <w:kern w:val="16"/>
          <w:szCs w:val="24"/>
          <w:lang w:eastAsia="ar-SA"/>
        </w:rPr>
      </w:pPr>
    </w:p>
    <w:p w14:paraId="3D80DCDC" w14:textId="77777777" w:rsidR="00D4445F" w:rsidRDefault="00D4445F" w:rsidP="004B0351">
      <w:pPr>
        <w:widowControl w:val="0"/>
        <w:tabs>
          <w:tab w:val="left" w:pos="1134"/>
        </w:tabs>
        <w:autoSpaceDE w:val="0"/>
        <w:autoSpaceDN w:val="0"/>
        <w:adjustRightInd w:val="0"/>
        <w:rPr>
          <w:kern w:val="16"/>
          <w:szCs w:val="24"/>
          <w:lang w:eastAsia="ar-SA"/>
        </w:rPr>
      </w:pPr>
    </w:p>
    <w:p w14:paraId="5A33DF14" w14:textId="77777777" w:rsidR="00D4445F" w:rsidRDefault="00D4445F" w:rsidP="004B0351">
      <w:pPr>
        <w:widowControl w:val="0"/>
        <w:tabs>
          <w:tab w:val="left" w:pos="1134"/>
        </w:tabs>
        <w:autoSpaceDE w:val="0"/>
        <w:autoSpaceDN w:val="0"/>
        <w:adjustRightInd w:val="0"/>
        <w:rPr>
          <w:kern w:val="16"/>
          <w:szCs w:val="24"/>
          <w:lang w:eastAsia="ar-SA"/>
        </w:rPr>
      </w:pPr>
    </w:p>
    <w:p w14:paraId="42C377BB" w14:textId="77777777" w:rsidR="009812FE" w:rsidRDefault="009812FE" w:rsidP="004B0351">
      <w:pPr>
        <w:widowControl w:val="0"/>
        <w:tabs>
          <w:tab w:val="left" w:pos="1134"/>
        </w:tabs>
        <w:autoSpaceDE w:val="0"/>
        <w:autoSpaceDN w:val="0"/>
        <w:adjustRightInd w:val="0"/>
        <w:rPr>
          <w:kern w:val="16"/>
          <w:szCs w:val="24"/>
          <w:lang w:eastAsia="ar-SA"/>
        </w:rPr>
      </w:pPr>
    </w:p>
    <w:p w14:paraId="7DE59EFD" w14:textId="77777777" w:rsidR="006E6BA5" w:rsidRDefault="006E6BA5" w:rsidP="004B0351">
      <w:pPr>
        <w:widowControl w:val="0"/>
        <w:tabs>
          <w:tab w:val="left" w:pos="1134"/>
        </w:tabs>
        <w:autoSpaceDE w:val="0"/>
        <w:autoSpaceDN w:val="0"/>
        <w:adjustRightInd w:val="0"/>
        <w:rPr>
          <w:kern w:val="16"/>
          <w:szCs w:val="24"/>
          <w:lang w:eastAsia="ar-SA"/>
        </w:rPr>
      </w:pPr>
    </w:p>
    <w:p w14:paraId="4D88AB48" w14:textId="77777777" w:rsidR="006E6BA5" w:rsidRDefault="006E6BA5" w:rsidP="004B0351">
      <w:pPr>
        <w:widowControl w:val="0"/>
        <w:tabs>
          <w:tab w:val="left" w:pos="1134"/>
        </w:tabs>
        <w:autoSpaceDE w:val="0"/>
        <w:autoSpaceDN w:val="0"/>
        <w:adjustRightInd w:val="0"/>
        <w:rPr>
          <w:kern w:val="16"/>
          <w:szCs w:val="24"/>
          <w:lang w:eastAsia="ar-SA"/>
        </w:rPr>
      </w:pPr>
    </w:p>
    <w:p w14:paraId="4042F5EF" w14:textId="77777777" w:rsidR="00F66F4A" w:rsidRPr="001E18C6" w:rsidRDefault="00F66F4A">
      <w:pPr>
        <w:pStyle w:val="Sraopastraipa"/>
        <w:numPr>
          <w:ilvl w:val="0"/>
          <w:numId w:val="8"/>
        </w:numPr>
        <w:rPr>
          <w:rFonts w:eastAsia="Calibri"/>
          <w:vanish/>
          <w:szCs w:val="24"/>
        </w:rPr>
      </w:pPr>
    </w:p>
    <w:p w14:paraId="63E1B720" w14:textId="5D72C809" w:rsidR="000744ED" w:rsidRPr="001E18C6" w:rsidRDefault="00B52FA7" w:rsidP="007A6E62">
      <w:pPr>
        <w:pStyle w:val="Pagrindinistekstas"/>
        <w:ind w:firstLine="0"/>
        <w:contextualSpacing/>
        <w:jc w:val="center"/>
        <w:rPr>
          <w:szCs w:val="24"/>
        </w:rPr>
      </w:pPr>
      <w:r w:rsidRPr="001E18C6">
        <w:rPr>
          <w:szCs w:val="24"/>
        </w:rPr>
        <w:t xml:space="preserve">   </w:t>
      </w:r>
      <w:r w:rsidR="007A6E62" w:rsidRPr="001E18C6">
        <w:rPr>
          <w:szCs w:val="24"/>
        </w:rPr>
        <w:t xml:space="preserve">                                                                                                   Pirkimo </w:t>
      </w:r>
      <w:r w:rsidR="001E18C6">
        <w:rPr>
          <w:szCs w:val="24"/>
        </w:rPr>
        <w:t xml:space="preserve">sąlygų </w:t>
      </w:r>
      <w:r w:rsidR="000744ED" w:rsidRPr="001E18C6">
        <w:rPr>
          <w:szCs w:val="24"/>
        </w:rPr>
        <w:t>1 priedas</w:t>
      </w:r>
    </w:p>
    <w:p w14:paraId="056C54F3" w14:textId="77777777" w:rsidR="00D16947" w:rsidRPr="001E18C6" w:rsidRDefault="00D16947" w:rsidP="000744ED">
      <w:pPr>
        <w:pStyle w:val="Pagrindinistekstas"/>
        <w:ind w:firstLine="0"/>
        <w:contextualSpacing/>
        <w:jc w:val="center"/>
        <w:rPr>
          <w:b/>
          <w:color w:val="0070C0"/>
          <w:szCs w:val="24"/>
        </w:rPr>
      </w:pPr>
    </w:p>
    <w:p w14:paraId="4BD0A4D6" w14:textId="77777777" w:rsidR="00F11436" w:rsidRDefault="00F11436" w:rsidP="00F11436">
      <w:pPr>
        <w:keepNext/>
        <w:outlineLvl w:val="2"/>
        <w:rPr>
          <w:i/>
          <w:iCs/>
          <w:color w:val="000000"/>
          <w:szCs w:val="24"/>
          <w:lang w:eastAsia="lt-LT"/>
        </w:rPr>
      </w:pPr>
      <w:bookmarkStart w:id="18" w:name="_Hlk492297895"/>
    </w:p>
    <w:p w14:paraId="4512A779" w14:textId="77777777" w:rsidR="009804EB" w:rsidRPr="009804EB" w:rsidRDefault="009804EB" w:rsidP="009804EB">
      <w:pPr>
        <w:pStyle w:val="Antrats"/>
        <w:tabs>
          <w:tab w:val="left" w:pos="720"/>
        </w:tabs>
        <w:spacing w:line="360" w:lineRule="auto"/>
        <w:jc w:val="center"/>
        <w:rPr>
          <w:b/>
          <w:bCs/>
          <w:color w:val="000000"/>
          <w:szCs w:val="24"/>
          <w:lang w:eastAsia="lt-LT"/>
        </w:rPr>
      </w:pPr>
      <w:r>
        <w:rPr>
          <w:i/>
          <w:iCs/>
          <w:color w:val="000000"/>
          <w:szCs w:val="24"/>
          <w:lang w:eastAsia="lt-LT"/>
        </w:rPr>
        <w:tab/>
      </w:r>
    </w:p>
    <w:p w14:paraId="77AFA8E4" w14:textId="77777777" w:rsidR="009804EB" w:rsidRPr="009804EB" w:rsidRDefault="009804EB" w:rsidP="009804EB">
      <w:pPr>
        <w:spacing w:after="160" w:line="259" w:lineRule="auto"/>
        <w:jc w:val="center"/>
        <w:rPr>
          <w:rFonts w:eastAsia="Calibri"/>
          <w:b/>
          <w:sz w:val="22"/>
          <w:szCs w:val="22"/>
        </w:rPr>
      </w:pPr>
      <w:r w:rsidRPr="009804EB">
        <w:rPr>
          <w:rFonts w:eastAsia="Calibri"/>
          <w:b/>
          <w:sz w:val="22"/>
          <w:szCs w:val="22"/>
        </w:rPr>
        <w:t>PREKIŲ TECHNINĖ SPECIFIKACIJA</w:t>
      </w:r>
    </w:p>
    <w:p w14:paraId="28EF2E29" w14:textId="77777777" w:rsidR="009804EB" w:rsidRPr="009804EB" w:rsidRDefault="009804EB" w:rsidP="009804EB">
      <w:pPr>
        <w:spacing w:after="160" w:line="259" w:lineRule="auto"/>
        <w:jc w:val="center"/>
        <w:rPr>
          <w:rFonts w:eastAsia="Calibri"/>
          <w:b/>
          <w:sz w:val="22"/>
          <w:szCs w:val="22"/>
        </w:rPr>
      </w:pPr>
    </w:p>
    <w:p w14:paraId="7ACAB422" w14:textId="77777777" w:rsidR="009804EB" w:rsidRPr="009804EB" w:rsidRDefault="009804EB" w:rsidP="009804EB">
      <w:pPr>
        <w:spacing w:after="160" w:line="259" w:lineRule="auto"/>
        <w:jc w:val="left"/>
        <w:rPr>
          <w:rFonts w:eastAsia="Calibri"/>
          <w:sz w:val="22"/>
          <w:szCs w:val="22"/>
        </w:rPr>
      </w:pPr>
    </w:p>
    <w:p w14:paraId="4D6D6301" w14:textId="77777777" w:rsidR="009804EB" w:rsidRPr="009804EB" w:rsidRDefault="009804EB" w:rsidP="009804EB">
      <w:pPr>
        <w:spacing w:after="160" w:line="259" w:lineRule="auto"/>
        <w:ind w:firstLine="720"/>
        <w:jc w:val="left"/>
        <w:rPr>
          <w:rFonts w:eastAsia="Calibri"/>
          <w:sz w:val="22"/>
          <w:szCs w:val="22"/>
          <w:lang w:eastAsia="lt-LT"/>
        </w:rPr>
      </w:pPr>
      <w:r w:rsidRPr="009804EB">
        <w:rPr>
          <w:rFonts w:eastAsia="Calibri"/>
          <w:sz w:val="22"/>
          <w:szCs w:val="22"/>
          <w:lang w:eastAsia="lt-LT"/>
        </w:rPr>
        <w:t xml:space="preserve">Pirkimo objektas apibūdinamas šiuo BVPŽ kodu:    24951311 – </w:t>
      </w:r>
      <w:r w:rsidRPr="009804EB">
        <w:rPr>
          <w:rFonts w:eastAsia="Calibri"/>
          <w:b/>
          <w:bCs/>
          <w:sz w:val="22"/>
          <w:szCs w:val="22"/>
          <w:lang w:eastAsia="lt-LT"/>
        </w:rPr>
        <w:t>Aušinimo preparatai</w:t>
      </w:r>
      <w:r w:rsidRPr="009804EB">
        <w:rPr>
          <w:rFonts w:eastAsia="Calibri"/>
          <w:sz w:val="22"/>
          <w:szCs w:val="22"/>
          <w:lang w:eastAsia="lt-LT"/>
        </w:rPr>
        <w:t>.</w:t>
      </w:r>
    </w:p>
    <w:p w14:paraId="787BF181" w14:textId="77777777" w:rsidR="009804EB" w:rsidRPr="009804EB" w:rsidRDefault="009804EB" w:rsidP="009804EB">
      <w:pPr>
        <w:spacing w:after="160" w:line="259" w:lineRule="auto"/>
        <w:ind w:firstLine="720"/>
        <w:jc w:val="left"/>
        <w:rPr>
          <w:rFonts w:eastAsia="Calibri"/>
          <w:sz w:val="22"/>
          <w:szCs w:val="22"/>
          <w:lang w:eastAsia="lt-LT"/>
        </w:rPr>
      </w:pPr>
    </w:p>
    <w:p w14:paraId="45ECE164" w14:textId="77777777" w:rsidR="009804EB" w:rsidRPr="009804EB" w:rsidRDefault="009804EB" w:rsidP="009804EB">
      <w:pPr>
        <w:numPr>
          <w:ilvl w:val="0"/>
          <w:numId w:val="9"/>
        </w:numPr>
        <w:tabs>
          <w:tab w:val="left" w:pos="709"/>
          <w:tab w:val="left" w:pos="1304"/>
          <w:tab w:val="left" w:pos="1457"/>
          <w:tab w:val="left" w:pos="1604"/>
        </w:tabs>
        <w:autoSpaceDE w:val="0"/>
        <w:autoSpaceDN w:val="0"/>
        <w:adjustRightInd w:val="0"/>
        <w:spacing w:after="160" w:line="259" w:lineRule="auto"/>
        <w:ind w:left="0" w:firstLine="426"/>
        <w:contextualSpacing/>
        <w:jc w:val="left"/>
        <w:rPr>
          <w:rFonts w:eastAsia="Calibri"/>
          <w:b/>
          <w:sz w:val="22"/>
          <w:szCs w:val="22"/>
        </w:rPr>
      </w:pPr>
      <w:r w:rsidRPr="009804EB">
        <w:rPr>
          <w:rFonts w:eastAsia="Calibri"/>
          <w:b/>
          <w:sz w:val="22"/>
          <w:szCs w:val="22"/>
        </w:rPr>
        <w:t xml:space="preserve">Pirkimo objektas </w:t>
      </w:r>
    </w:p>
    <w:p w14:paraId="2B8F992A" w14:textId="77777777" w:rsidR="009804EB" w:rsidRPr="009804EB" w:rsidRDefault="009804EB" w:rsidP="009804EB">
      <w:pPr>
        <w:tabs>
          <w:tab w:val="left" w:pos="709"/>
          <w:tab w:val="left" w:pos="1304"/>
          <w:tab w:val="left" w:pos="1457"/>
          <w:tab w:val="left" w:pos="1604"/>
        </w:tabs>
        <w:autoSpaceDE w:val="0"/>
        <w:autoSpaceDN w:val="0"/>
        <w:adjustRightInd w:val="0"/>
        <w:ind w:left="426"/>
        <w:contextualSpacing/>
        <w:jc w:val="left"/>
        <w:rPr>
          <w:rFonts w:eastAsia="Calibri"/>
          <w:b/>
          <w:sz w:val="22"/>
          <w:szCs w:val="22"/>
        </w:rPr>
      </w:pPr>
    </w:p>
    <w:p w14:paraId="3EF39FF2" w14:textId="77777777" w:rsidR="009804EB" w:rsidRPr="009804EB" w:rsidRDefault="009804EB" w:rsidP="009804EB">
      <w:pPr>
        <w:numPr>
          <w:ilvl w:val="0"/>
          <w:numId w:val="10"/>
        </w:numPr>
        <w:spacing w:after="160" w:line="259" w:lineRule="auto"/>
        <w:ind w:left="0" w:firstLine="720"/>
        <w:contextualSpacing/>
        <w:jc w:val="left"/>
        <w:rPr>
          <w:rFonts w:eastAsia="Calibri"/>
          <w:sz w:val="22"/>
          <w:szCs w:val="22"/>
        </w:rPr>
      </w:pPr>
      <w:bookmarkStart w:id="19" w:name="_Hlk513040873"/>
      <w:r w:rsidRPr="009804EB">
        <w:rPr>
          <w:rFonts w:eastAsia="Calibri"/>
          <w:sz w:val="22"/>
          <w:szCs w:val="22"/>
        </w:rPr>
        <w:t xml:space="preserve">Pirkimo objektas </w:t>
      </w:r>
      <w:bookmarkEnd w:id="19"/>
      <w:r w:rsidRPr="009804EB">
        <w:rPr>
          <w:rFonts w:eastAsia="Calibri"/>
          <w:sz w:val="22"/>
          <w:szCs w:val="22"/>
        </w:rPr>
        <w:t>– „</w:t>
      </w:r>
      <w:r w:rsidRPr="009804EB">
        <w:rPr>
          <w:rFonts w:eastAsia="Calibri"/>
          <w:b/>
          <w:bCs/>
          <w:sz w:val="22"/>
          <w:szCs w:val="22"/>
        </w:rPr>
        <w:t>Koncentruotas aušinimo skystis mieste eksploatuojamų autobusų dyzelinių ir dujinių vidaus degimo variklių aušinimo sistemoms</w:t>
      </w:r>
      <w:r w:rsidRPr="009804EB">
        <w:rPr>
          <w:rFonts w:eastAsia="Calibri"/>
          <w:sz w:val="22"/>
          <w:szCs w:val="22"/>
        </w:rPr>
        <w:t xml:space="preserve">“ (toliau – Prekės); </w:t>
      </w:r>
    </w:p>
    <w:p w14:paraId="234BEFE4" w14:textId="77777777" w:rsidR="009804EB" w:rsidRPr="009804EB" w:rsidRDefault="009804EB" w:rsidP="009804EB">
      <w:pPr>
        <w:numPr>
          <w:ilvl w:val="1"/>
          <w:numId w:val="10"/>
        </w:numPr>
        <w:spacing w:after="160" w:line="259" w:lineRule="auto"/>
        <w:ind w:left="0" w:firstLine="851"/>
        <w:jc w:val="left"/>
        <w:rPr>
          <w:rFonts w:eastAsia="Calibri"/>
          <w:sz w:val="22"/>
          <w:szCs w:val="22"/>
        </w:rPr>
      </w:pPr>
      <w:r w:rsidRPr="009804EB">
        <w:rPr>
          <w:rFonts w:eastAsia="Calibri"/>
          <w:sz w:val="22"/>
          <w:szCs w:val="22"/>
        </w:rPr>
        <w:t>Prekės skirtos Perkančiojo subjekto eksploatuojamų transporto priemonių (autobusų, troleibusų, ūkinio ir specialios paskirties transporto priemonių) vidaus degimo variklių aušinimo sistemoms.</w:t>
      </w:r>
    </w:p>
    <w:p w14:paraId="333EC3AA" w14:textId="77777777" w:rsidR="009804EB" w:rsidRPr="009804EB" w:rsidRDefault="009804EB" w:rsidP="009804EB">
      <w:pPr>
        <w:spacing w:after="160" w:line="259" w:lineRule="auto"/>
        <w:jc w:val="left"/>
        <w:rPr>
          <w:rFonts w:eastAsia="Calibri"/>
          <w:sz w:val="22"/>
          <w:szCs w:val="22"/>
        </w:rPr>
      </w:pPr>
      <w:bookmarkStart w:id="20" w:name="_Hlk494721960"/>
      <w:r w:rsidRPr="009804EB">
        <w:rPr>
          <w:rFonts w:eastAsia="Calibri"/>
          <w:sz w:val="22"/>
          <w:szCs w:val="22"/>
        </w:rPr>
        <w:t xml:space="preserve">             1.2. </w:t>
      </w:r>
      <w:r w:rsidRPr="009804EB">
        <w:rPr>
          <w:rFonts w:eastAsia="Calibri"/>
          <w:b/>
          <w:bCs/>
          <w:sz w:val="22"/>
          <w:szCs w:val="22"/>
        </w:rPr>
        <w:t>Tiekėjas kartu su pasiūlymu privalo pateikti dokumentus</w:t>
      </w:r>
      <w:r w:rsidRPr="009804EB">
        <w:rPr>
          <w:rFonts w:eastAsia="Calibri"/>
          <w:sz w:val="22"/>
          <w:szCs w:val="22"/>
        </w:rPr>
        <w:t xml:space="preserve"> (prekės aprašus, sertifikatus/internetines nuorodas į atitinkamą psl.), įrodančius atitiktį pirkimo objektui keliamiems reikalavimams (II. Reikalavimai pirkimo objektui).  </w:t>
      </w:r>
    </w:p>
    <w:p w14:paraId="09E50F54" w14:textId="77777777" w:rsidR="009804EB" w:rsidRPr="009804EB" w:rsidRDefault="009804EB" w:rsidP="009804EB">
      <w:pPr>
        <w:tabs>
          <w:tab w:val="left" w:pos="142"/>
        </w:tabs>
        <w:spacing w:after="160" w:line="259" w:lineRule="auto"/>
        <w:ind w:firstLine="851"/>
        <w:jc w:val="left"/>
        <w:rPr>
          <w:rFonts w:eastAsia="Calibri"/>
          <w:sz w:val="22"/>
          <w:szCs w:val="22"/>
        </w:rPr>
      </w:pPr>
      <w:r w:rsidRPr="009804EB">
        <w:rPr>
          <w:rFonts w:eastAsia="Calibri"/>
          <w:sz w:val="22"/>
          <w:szCs w:val="22"/>
        </w:rPr>
        <w:t>1.3. Kartu su pristatomomis prekėmis tiekėjas privalės pateikti (originalo kalba, kartu su vertimu į lietuvių kalbą, arba oficialius gamintojo savo distributoriui pateiktus minimus dokumentus lietuvių kalba):</w:t>
      </w:r>
    </w:p>
    <w:p w14:paraId="3389B054" w14:textId="77777777" w:rsidR="009804EB" w:rsidRPr="009804EB" w:rsidRDefault="009804EB" w:rsidP="009804EB">
      <w:pPr>
        <w:spacing w:after="160" w:line="259" w:lineRule="auto"/>
        <w:ind w:firstLine="902"/>
        <w:jc w:val="left"/>
        <w:rPr>
          <w:rFonts w:eastAsia="Calibri"/>
          <w:sz w:val="22"/>
          <w:szCs w:val="22"/>
        </w:rPr>
      </w:pPr>
      <w:r w:rsidRPr="009804EB">
        <w:rPr>
          <w:rFonts w:eastAsia="Calibri"/>
          <w:sz w:val="22"/>
          <w:szCs w:val="22"/>
        </w:rPr>
        <w:t>* gamintojo techninių duomenų lapą;</w:t>
      </w:r>
    </w:p>
    <w:p w14:paraId="443E63CD" w14:textId="77777777" w:rsidR="009804EB" w:rsidRPr="009804EB" w:rsidRDefault="009804EB" w:rsidP="009804EB">
      <w:pPr>
        <w:spacing w:after="160" w:line="259" w:lineRule="auto"/>
        <w:ind w:firstLine="902"/>
        <w:jc w:val="left"/>
        <w:rPr>
          <w:rFonts w:eastAsia="Calibri"/>
          <w:sz w:val="22"/>
          <w:szCs w:val="22"/>
        </w:rPr>
      </w:pPr>
      <w:r w:rsidRPr="009804EB">
        <w:rPr>
          <w:rFonts w:eastAsia="Calibri"/>
          <w:sz w:val="22"/>
          <w:szCs w:val="22"/>
        </w:rPr>
        <w:t>* saugos duomenų lapus su darbų saugos reikalavimais.</w:t>
      </w:r>
    </w:p>
    <w:p w14:paraId="28878EC8" w14:textId="77777777" w:rsidR="009804EB" w:rsidRPr="009804EB" w:rsidRDefault="009804EB" w:rsidP="009804EB">
      <w:pPr>
        <w:spacing w:after="160" w:line="259" w:lineRule="auto"/>
        <w:ind w:firstLine="851"/>
        <w:jc w:val="left"/>
        <w:rPr>
          <w:rFonts w:eastAsia="Calibri"/>
          <w:sz w:val="22"/>
          <w:szCs w:val="22"/>
        </w:rPr>
      </w:pPr>
      <w:r w:rsidRPr="009804EB">
        <w:rPr>
          <w:rFonts w:eastAsia="Calibri"/>
          <w:sz w:val="22"/>
          <w:szCs w:val="22"/>
        </w:rPr>
        <w:t xml:space="preserve">1.4. Prekių užsakymo laikotarpis yra 12 (dvylika) mėnesių nuo pirkimo sutarties sudarymo dienos, su galimybe pratęsti vieną kartą 6 mėn.. </w:t>
      </w:r>
    </w:p>
    <w:p w14:paraId="737D6A4A" w14:textId="77777777" w:rsidR="009804EB" w:rsidRPr="009804EB" w:rsidRDefault="009804EB" w:rsidP="009804EB">
      <w:pPr>
        <w:numPr>
          <w:ilvl w:val="1"/>
          <w:numId w:val="11"/>
        </w:numPr>
        <w:tabs>
          <w:tab w:val="left" w:pos="426"/>
          <w:tab w:val="left" w:pos="567"/>
        </w:tabs>
        <w:spacing w:after="160" w:line="259" w:lineRule="auto"/>
        <w:ind w:left="0" w:firstLine="851"/>
        <w:contextualSpacing/>
        <w:jc w:val="left"/>
        <w:rPr>
          <w:rFonts w:eastAsia="Calibri"/>
          <w:sz w:val="22"/>
          <w:szCs w:val="22"/>
        </w:rPr>
      </w:pPr>
      <w:r w:rsidRPr="009804EB">
        <w:rPr>
          <w:rFonts w:eastAsia="Calibri"/>
          <w:bCs/>
          <w:sz w:val="22"/>
          <w:szCs w:val="22"/>
        </w:rPr>
        <w:t xml:space="preserve">Perkantysis subjektas Prekių užsakymo laikotarpiui pirkimo sutartyje numatys maksimalią pirkimo sutarties vertę (t. y. </w:t>
      </w:r>
      <w:r w:rsidRPr="009804EB">
        <w:rPr>
          <w:rFonts w:eastAsia="Calibri"/>
          <w:color w:val="000000"/>
          <w:sz w:val="22"/>
          <w:szCs w:val="22"/>
        </w:rPr>
        <w:t>maksimalią pirkimui skirtą lėšų sumą</w:t>
      </w:r>
      <w:r w:rsidRPr="009804EB">
        <w:rPr>
          <w:rFonts w:eastAsia="Calibri"/>
          <w:bCs/>
          <w:sz w:val="22"/>
          <w:szCs w:val="22"/>
        </w:rPr>
        <w:t xml:space="preserve">) – 70 000 Eur (septyniasdešimt tūkstančių) ir </w:t>
      </w:r>
      <w:r w:rsidRPr="009804EB">
        <w:rPr>
          <w:rFonts w:eastAsia="Calibri"/>
          <w:color w:val="000000"/>
          <w:sz w:val="22"/>
          <w:szCs w:val="22"/>
        </w:rPr>
        <w:t>pradinė sutarties vertė bus lygi maksimaliai pirkimui skirtų lėšų sumai be PVM pirkimo dokumentuose ir sutartyje nurodytų prekių įsigijimui tiekėjo pasiūlyme nurodytais įkainiais be PVM.</w:t>
      </w:r>
      <w:r w:rsidRPr="009804EB">
        <w:rPr>
          <w:rFonts w:eastAsia="Calibri"/>
          <w:bCs/>
          <w:sz w:val="22"/>
          <w:szCs w:val="22"/>
        </w:rPr>
        <w:t xml:space="preserve"> </w:t>
      </w:r>
    </w:p>
    <w:p w14:paraId="2D639EB5" w14:textId="77777777" w:rsidR="009804EB" w:rsidRPr="009804EB" w:rsidRDefault="009804EB" w:rsidP="009804EB">
      <w:pPr>
        <w:tabs>
          <w:tab w:val="left" w:pos="426"/>
          <w:tab w:val="left" w:pos="567"/>
        </w:tabs>
        <w:rPr>
          <w:rFonts w:eastAsia="Calibri"/>
          <w:sz w:val="22"/>
          <w:szCs w:val="22"/>
        </w:rPr>
      </w:pPr>
      <w:r w:rsidRPr="009804EB">
        <w:rPr>
          <w:rFonts w:eastAsia="Calibri"/>
          <w:noProof/>
          <w:sz w:val="22"/>
          <w:szCs w:val="22"/>
        </w:rPr>
        <w:tab/>
        <w:t>Prekių užsakymo laikotarpis baigsis praėjus 12 (dvylikai) mėnesių, su galimybe pratęsus dar 6 mėnesių laikotarpiui nuo sutarties įsigaliojimo dienos, arba kai Perkančiojo subjekto užsakytų ir nupirktų Prekių vertė pasieks Perkančiojo subjekto pirkimo sutartyje nurodytą maksimalią sutarties vertę, kurią Perkantysis subjektas skirs Prekių pirkimui jų užsakymo laikotarpiu ir kurios Perkantysis subjektas, vykdydamas sutartį, negalės viršyti, priklausomai nuo to, kuri sąlyga atsiranda anksčiau.</w:t>
      </w:r>
    </w:p>
    <w:p w14:paraId="61CC491D" w14:textId="77777777" w:rsidR="009804EB" w:rsidRPr="009804EB" w:rsidRDefault="009804EB" w:rsidP="009804EB">
      <w:pPr>
        <w:spacing w:after="160" w:line="259" w:lineRule="auto"/>
        <w:ind w:firstLine="902"/>
        <w:jc w:val="left"/>
        <w:rPr>
          <w:rFonts w:eastAsia="Calibri"/>
          <w:i/>
          <w:sz w:val="22"/>
          <w:szCs w:val="22"/>
        </w:rPr>
      </w:pPr>
      <w:r w:rsidRPr="009804EB">
        <w:rPr>
          <w:rFonts w:eastAsia="Calibri"/>
          <w:sz w:val="22"/>
          <w:szCs w:val="22"/>
        </w:rPr>
        <w:t xml:space="preserve">1.6. Perkantysis subjektas užsakymus Prekėms teiks pagal faktinį poreikį ir neįsipareigoja įsigyti visų techninėje specifikacijoje nurodytų Prekių. Techninėje specifikacijoje nurodytas Prekių kiekis yra preliminarus ir skirtas pasiūlymams palyginti. Minimalūs vienkartiniai užsakomų Prekių kiekiai nenustatomi. Prekes Perkantysis subjektas pirks pateikdamas tiekėjui užsakymus dėl Perkančiajam subjektui reikiamų Prekių. Prekių užsakymus užsakovas tiekėjui pateiks el. paštu (el. paštas ....@....) </w:t>
      </w:r>
      <w:r w:rsidRPr="009804EB">
        <w:rPr>
          <w:rFonts w:eastAsia="Calibri"/>
          <w:i/>
          <w:sz w:val="22"/>
          <w:szCs w:val="22"/>
        </w:rPr>
        <w:t>arba</w:t>
      </w:r>
      <w:r w:rsidRPr="009804EB">
        <w:rPr>
          <w:rFonts w:eastAsia="Calibri"/>
          <w:sz w:val="22"/>
          <w:szCs w:val="22"/>
        </w:rPr>
        <w:t xml:space="preserve"> ........ </w:t>
      </w:r>
      <w:r w:rsidRPr="009804EB">
        <w:rPr>
          <w:rFonts w:eastAsia="Calibri"/>
          <w:i/>
          <w:sz w:val="22"/>
          <w:szCs w:val="22"/>
        </w:rPr>
        <w:t>(elektroninė tiekėjo užsakymų sistema).</w:t>
      </w:r>
    </w:p>
    <w:p w14:paraId="751DC2AF" w14:textId="77777777" w:rsidR="009804EB" w:rsidRPr="009804EB" w:rsidRDefault="009804EB" w:rsidP="009804EB">
      <w:pPr>
        <w:spacing w:after="160" w:line="259" w:lineRule="auto"/>
        <w:ind w:firstLine="902"/>
        <w:jc w:val="left"/>
        <w:rPr>
          <w:rFonts w:eastAsia="Calibri"/>
          <w:sz w:val="22"/>
          <w:szCs w:val="22"/>
        </w:rPr>
      </w:pPr>
      <w:r w:rsidRPr="009804EB">
        <w:rPr>
          <w:rFonts w:eastAsia="Calibri"/>
          <w:iCs/>
          <w:sz w:val="22"/>
          <w:szCs w:val="22"/>
        </w:rPr>
        <w:t xml:space="preserve">1.7. </w:t>
      </w:r>
      <w:r w:rsidRPr="009804EB">
        <w:rPr>
          <w:rFonts w:eastAsia="Calibri"/>
          <w:sz w:val="22"/>
          <w:szCs w:val="22"/>
        </w:rPr>
        <w:t xml:space="preserve">Tiekėjas užsakytas Prekes Perkančiajam subjektui turi pristatyti ir perduoti per 3 (tris) </w:t>
      </w:r>
      <w:proofErr w:type="spellStart"/>
      <w:r w:rsidRPr="009804EB">
        <w:rPr>
          <w:rFonts w:eastAsia="Calibri"/>
          <w:sz w:val="22"/>
          <w:szCs w:val="22"/>
        </w:rPr>
        <w:t>d.d</w:t>
      </w:r>
      <w:proofErr w:type="spellEnd"/>
      <w:r w:rsidRPr="009804EB">
        <w:rPr>
          <w:rFonts w:eastAsia="Calibri"/>
          <w:sz w:val="22"/>
          <w:szCs w:val="22"/>
        </w:rPr>
        <w:t>. nuo užsakymo pateikimo dienos. Išimtiniais atvejais, kai Prekių pristatymas gali užtrukti ilgiau, tiekėjas apie tai informuoja Perkantįjį subjektą ir nurodo bei su Perkančiuoju subjektu suderina Prekių pristatyti reikalingą protingą terminą</w:t>
      </w:r>
      <w:r w:rsidRPr="009804EB">
        <w:rPr>
          <w:rFonts w:eastAsia="Calibri"/>
          <w:color w:val="000000"/>
          <w:sz w:val="22"/>
          <w:szCs w:val="22"/>
        </w:rPr>
        <w:t xml:space="preserve">, kurį tiekėjas privalo pagrįsti. </w:t>
      </w:r>
      <w:r w:rsidRPr="009804EB">
        <w:rPr>
          <w:rFonts w:eastAsia="Calibri"/>
          <w:sz w:val="22"/>
          <w:szCs w:val="22"/>
        </w:rPr>
        <w:t>Prekės turi būti pristatytos į Perkančiojo subjekto sandėlius adresais: Raudondvario pl. 105, Islandijos pl. 209, Kaunas. Į Prekės įkainį privalo būti įskaičiuotos visos išlaidos, įskaitant Prekės tarą, paruošimą, pakrovimą, pristatymą, iškrovimą ir t.t., taip pat visi mokesčiai. Papildomų išlaidų dėl užsakyto Prekės kiekio pristatymo Pirkėjas patirti neturi.</w:t>
      </w:r>
    </w:p>
    <w:bookmarkEnd w:id="20"/>
    <w:p w14:paraId="11C2BC06" w14:textId="77777777" w:rsidR="009804EB" w:rsidRPr="009804EB" w:rsidRDefault="009804EB" w:rsidP="009804EB">
      <w:pPr>
        <w:spacing w:after="160" w:line="259" w:lineRule="auto"/>
        <w:ind w:firstLine="902"/>
        <w:jc w:val="left"/>
        <w:rPr>
          <w:rFonts w:eastAsia="Calibri"/>
          <w:sz w:val="22"/>
          <w:szCs w:val="22"/>
        </w:rPr>
      </w:pPr>
      <w:r w:rsidRPr="009804EB">
        <w:rPr>
          <w:rFonts w:eastAsia="Calibri"/>
          <w:sz w:val="22"/>
          <w:szCs w:val="22"/>
        </w:rPr>
        <w:lastRenderedPageBreak/>
        <w:t>1.8. Šis Pirkimas neskirstomas į dalis.</w:t>
      </w:r>
    </w:p>
    <w:p w14:paraId="76B3DCD0" w14:textId="77777777" w:rsidR="009804EB" w:rsidRPr="009804EB" w:rsidRDefault="009804EB" w:rsidP="009804EB">
      <w:pPr>
        <w:spacing w:after="160" w:line="259" w:lineRule="auto"/>
        <w:jc w:val="left"/>
        <w:rPr>
          <w:rFonts w:eastAsia="Calibri"/>
          <w:sz w:val="22"/>
          <w:szCs w:val="22"/>
        </w:rPr>
      </w:pPr>
    </w:p>
    <w:p w14:paraId="6D2AFEF6" w14:textId="77777777" w:rsidR="009804EB" w:rsidRPr="009804EB" w:rsidRDefault="009804EB" w:rsidP="009804EB">
      <w:pPr>
        <w:spacing w:after="160" w:line="259" w:lineRule="auto"/>
        <w:jc w:val="left"/>
        <w:rPr>
          <w:rFonts w:eastAsia="Calibri"/>
          <w:sz w:val="22"/>
          <w:szCs w:val="22"/>
        </w:rPr>
      </w:pPr>
    </w:p>
    <w:p w14:paraId="258416AF" w14:textId="77777777" w:rsidR="009804EB" w:rsidRPr="009804EB" w:rsidRDefault="009804EB" w:rsidP="009804EB">
      <w:pPr>
        <w:numPr>
          <w:ilvl w:val="0"/>
          <w:numId w:val="9"/>
        </w:numPr>
        <w:spacing w:after="160" w:line="259" w:lineRule="auto"/>
        <w:ind w:left="284" w:firstLine="0"/>
        <w:contextualSpacing/>
        <w:jc w:val="left"/>
        <w:rPr>
          <w:rFonts w:eastAsia="Calibri"/>
          <w:b/>
          <w:sz w:val="22"/>
          <w:szCs w:val="22"/>
        </w:rPr>
      </w:pPr>
      <w:r w:rsidRPr="009804EB">
        <w:rPr>
          <w:rFonts w:eastAsia="Calibri"/>
          <w:b/>
          <w:sz w:val="22"/>
          <w:szCs w:val="22"/>
        </w:rPr>
        <w:t>Reikalavimai pirkimo objektui (toliau – Prekėms):</w:t>
      </w:r>
    </w:p>
    <w:p w14:paraId="57670007" w14:textId="77777777" w:rsidR="009804EB" w:rsidRPr="009804EB" w:rsidRDefault="009804EB" w:rsidP="009804EB">
      <w:pPr>
        <w:spacing w:after="160" w:line="259" w:lineRule="auto"/>
        <w:jc w:val="left"/>
        <w:rPr>
          <w:rFonts w:eastAsia="Calibri"/>
          <w:b/>
          <w:sz w:val="22"/>
          <w:szCs w:val="22"/>
        </w:rPr>
      </w:pPr>
    </w:p>
    <w:tbl>
      <w:tblPr>
        <w:tblW w:w="10065" w:type="dxa"/>
        <w:tblInd w:w="-289" w:type="dxa"/>
        <w:tblLook w:val="04A0" w:firstRow="1" w:lastRow="0" w:firstColumn="1" w:lastColumn="0" w:noHBand="0" w:noVBand="1"/>
      </w:tblPr>
      <w:tblGrid>
        <w:gridCol w:w="516"/>
        <w:gridCol w:w="3312"/>
        <w:gridCol w:w="6237"/>
      </w:tblGrid>
      <w:tr w:rsidR="009804EB" w:rsidRPr="009804EB" w14:paraId="43F7FEA1" w14:textId="77777777" w:rsidTr="0088271B">
        <w:trPr>
          <w:trHeight w:val="312"/>
        </w:trPr>
        <w:tc>
          <w:tcPr>
            <w:tcW w:w="516" w:type="dxa"/>
            <w:tcBorders>
              <w:top w:val="single" w:sz="4" w:space="0" w:color="auto"/>
              <w:left w:val="single" w:sz="4" w:space="0" w:color="auto"/>
              <w:bottom w:val="single" w:sz="4" w:space="0" w:color="auto"/>
              <w:right w:val="single" w:sz="4" w:space="0" w:color="auto"/>
            </w:tcBorders>
            <w:noWrap/>
            <w:vAlign w:val="center"/>
            <w:hideMark/>
          </w:tcPr>
          <w:p w14:paraId="2578FF2F"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1.</w:t>
            </w:r>
          </w:p>
        </w:tc>
        <w:tc>
          <w:tcPr>
            <w:tcW w:w="3312" w:type="dxa"/>
            <w:tcBorders>
              <w:top w:val="single" w:sz="4" w:space="0" w:color="auto"/>
              <w:left w:val="nil"/>
              <w:bottom w:val="single" w:sz="4" w:space="0" w:color="auto"/>
              <w:right w:val="single" w:sz="4" w:space="0" w:color="auto"/>
            </w:tcBorders>
            <w:vAlign w:val="center"/>
            <w:hideMark/>
          </w:tcPr>
          <w:p w14:paraId="2DE28478"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Pirkimo objektas:</w:t>
            </w:r>
          </w:p>
        </w:tc>
        <w:tc>
          <w:tcPr>
            <w:tcW w:w="6237" w:type="dxa"/>
            <w:tcBorders>
              <w:top w:val="single" w:sz="4" w:space="0" w:color="auto"/>
              <w:left w:val="nil"/>
              <w:bottom w:val="single" w:sz="4" w:space="0" w:color="auto"/>
              <w:right w:val="single" w:sz="4" w:space="0" w:color="auto"/>
            </w:tcBorders>
            <w:noWrap/>
            <w:vAlign w:val="center"/>
            <w:hideMark/>
          </w:tcPr>
          <w:p w14:paraId="6600B3A0"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Aušinimo skystis (koncentratas)</w:t>
            </w:r>
          </w:p>
        </w:tc>
      </w:tr>
      <w:tr w:rsidR="009804EB" w:rsidRPr="009804EB" w14:paraId="2C37E6FE" w14:textId="77777777" w:rsidTr="0088271B">
        <w:trPr>
          <w:trHeight w:val="888"/>
        </w:trPr>
        <w:tc>
          <w:tcPr>
            <w:tcW w:w="516" w:type="dxa"/>
            <w:tcBorders>
              <w:top w:val="nil"/>
              <w:left w:val="single" w:sz="4" w:space="0" w:color="auto"/>
              <w:bottom w:val="single" w:sz="4" w:space="0" w:color="auto"/>
              <w:right w:val="single" w:sz="4" w:space="0" w:color="auto"/>
            </w:tcBorders>
            <w:noWrap/>
            <w:vAlign w:val="center"/>
            <w:hideMark/>
          </w:tcPr>
          <w:p w14:paraId="1BF049D9"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 xml:space="preserve">2. </w:t>
            </w:r>
          </w:p>
        </w:tc>
        <w:tc>
          <w:tcPr>
            <w:tcW w:w="3312" w:type="dxa"/>
            <w:tcBorders>
              <w:top w:val="nil"/>
              <w:left w:val="nil"/>
              <w:bottom w:val="single" w:sz="4" w:space="0" w:color="auto"/>
              <w:right w:val="single" w:sz="4" w:space="0" w:color="auto"/>
            </w:tcBorders>
            <w:vAlign w:val="center"/>
            <w:hideMark/>
          </w:tcPr>
          <w:p w14:paraId="6C4DB7C3"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Cheminė sudėtis:</w:t>
            </w:r>
          </w:p>
        </w:tc>
        <w:tc>
          <w:tcPr>
            <w:tcW w:w="6237" w:type="dxa"/>
            <w:tcBorders>
              <w:top w:val="nil"/>
              <w:left w:val="nil"/>
              <w:bottom w:val="single" w:sz="4" w:space="0" w:color="auto"/>
              <w:right w:val="single" w:sz="4" w:space="0" w:color="auto"/>
            </w:tcBorders>
            <w:vAlign w:val="center"/>
            <w:hideMark/>
          </w:tcPr>
          <w:p w14:paraId="7C8F9AF0"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Etilenglikolio (EG) pagrindu, be amino, nitrito ir fosfato pagrindo inhibitorių, su putojimą ir koroziją slopinančiais priedais</w:t>
            </w:r>
          </w:p>
        </w:tc>
      </w:tr>
      <w:tr w:rsidR="009804EB" w:rsidRPr="009804EB" w14:paraId="38E1C4E1" w14:textId="77777777" w:rsidTr="0088271B">
        <w:trPr>
          <w:trHeight w:val="1154"/>
        </w:trPr>
        <w:tc>
          <w:tcPr>
            <w:tcW w:w="516" w:type="dxa"/>
            <w:tcBorders>
              <w:top w:val="single" w:sz="4" w:space="0" w:color="auto"/>
              <w:left w:val="single" w:sz="4" w:space="0" w:color="auto"/>
              <w:bottom w:val="single" w:sz="4" w:space="0" w:color="auto"/>
              <w:right w:val="single" w:sz="4" w:space="0" w:color="auto"/>
            </w:tcBorders>
            <w:noWrap/>
            <w:vAlign w:val="center"/>
            <w:hideMark/>
          </w:tcPr>
          <w:p w14:paraId="77A57736"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3.</w:t>
            </w:r>
          </w:p>
        </w:tc>
        <w:tc>
          <w:tcPr>
            <w:tcW w:w="3312" w:type="dxa"/>
            <w:tcBorders>
              <w:top w:val="single" w:sz="4" w:space="0" w:color="auto"/>
              <w:left w:val="nil"/>
              <w:bottom w:val="single" w:sz="4" w:space="0" w:color="auto"/>
              <w:right w:val="single" w:sz="4" w:space="0" w:color="auto"/>
            </w:tcBorders>
            <w:vAlign w:val="center"/>
            <w:hideMark/>
          </w:tcPr>
          <w:p w14:paraId="21DB43C3"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Specifikacijos ir patvirtinimai</w:t>
            </w:r>
          </w:p>
        </w:tc>
        <w:tc>
          <w:tcPr>
            <w:tcW w:w="6237" w:type="dxa"/>
            <w:tcBorders>
              <w:top w:val="single" w:sz="4" w:space="0" w:color="auto"/>
              <w:left w:val="nil"/>
              <w:bottom w:val="single" w:sz="4" w:space="0" w:color="auto"/>
              <w:right w:val="single" w:sz="4" w:space="0" w:color="auto"/>
            </w:tcBorders>
            <w:noWrap/>
            <w:vAlign w:val="center"/>
            <w:hideMark/>
          </w:tcPr>
          <w:p w14:paraId="73C34E1A" w14:textId="77777777" w:rsidR="009804EB" w:rsidRPr="009804EB" w:rsidRDefault="009804EB" w:rsidP="009804EB">
            <w:pPr>
              <w:shd w:val="clear" w:color="auto" w:fill="FFFFFF"/>
              <w:spacing w:line="315" w:lineRule="atLeast"/>
              <w:rPr>
                <w:color w:val="000000"/>
                <w:spacing w:val="-3"/>
                <w:sz w:val="22"/>
                <w:szCs w:val="22"/>
                <w:lang w:val="en-US"/>
              </w:rPr>
            </w:pPr>
            <w:r w:rsidRPr="009804EB">
              <w:rPr>
                <w:color w:val="000000"/>
                <w:sz w:val="22"/>
                <w:szCs w:val="22"/>
                <w:lang w:val="en-US"/>
              </w:rPr>
              <w:t xml:space="preserve">MAN 324 </w:t>
            </w:r>
            <w:proofErr w:type="spellStart"/>
            <w:r w:rsidRPr="009804EB">
              <w:rPr>
                <w:color w:val="000000"/>
                <w:sz w:val="22"/>
                <w:szCs w:val="22"/>
                <w:lang w:val="en-US"/>
              </w:rPr>
              <w:t>Typ</w:t>
            </w:r>
            <w:proofErr w:type="spellEnd"/>
            <w:r w:rsidRPr="009804EB">
              <w:rPr>
                <w:color w:val="000000"/>
                <w:sz w:val="22"/>
                <w:szCs w:val="22"/>
                <w:lang w:val="en-US"/>
              </w:rPr>
              <w:t xml:space="preserve"> Si-OAT;</w:t>
            </w:r>
            <w:r w:rsidRPr="009804EB">
              <w:rPr>
                <w:color w:val="000000"/>
                <w:spacing w:val="-3"/>
                <w:sz w:val="22"/>
                <w:szCs w:val="22"/>
                <w:lang w:val="en-US"/>
              </w:rPr>
              <w:t xml:space="preserve"> </w:t>
            </w:r>
            <w:r w:rsidRPr="009804EB">
              <w:rPr>
                <w:sz w:val="22"/>
                <w:szCs w:val="22"/>
                <w:lang w:val="nb-NO" w:eastAsia="lt-LT"/>
              </w:rPr>
              <w:t xml:space="preserve">DTFR 29C120 (buv. </w:t>
            </w:r>
            <w:r w:rsidRPr="009804EB">
              <w:rPr>
                <w:color w:val="000000"/>
                <w:spacing w:val="-3"/>
                <w:sz w:val="22"/>
                <w:szCs w:val="22"/>
                <w:lang w:val="en-US"/>
              </w:rPr>
              <w:t xml:space="preserve">MB 325.5), </w:t>
            </w:r>
          </w:p>
          <w:p w14:paraId="2698397A" w14:textId="77777777" w:rsidR="009804EB" w:rsidRPr="009804EB" w:rsidRDefault="009804EB" w:rsidP="009804EB">
            <w:pPr>
              <w:shd w:val="clear" w:color="auto" w:fill="FFFFFF"/>
              <w:spacing w:line="315" w:lineRule="atLeast"/>
              <w:rPr>
                <w:color w:val="000000"/>
                <w:spacing w:val="-3"/>
                <w:sz w:val="22"/>
                <w:szCs w:val="22"/>
                <w:lang w:val="en-US"/>
              </w:rPr>
            </w:pPr>
            <w:r w:rsidRPr="009804EB">
              <w:rPr>
                <w:color w:val="000000"/>
                <w:sz w:val="22"/>
                <w:szCs w:val="22"/>
                <w:lang w:eastAsia="lt-LT"/>
              </w:rPr>
              <w:t>ASTM D 4985 ar ASTM D 3306</w:t>
            </w:r>
          </w:p>
        </w:tc>
      </w:tr>
      <w:tr w:rsidR="009804EB" w:rsidRPr="009804EB" w14:paraId="6E993022" w14:textId="77777777" w:rsidTr="0088271B">
        <w:trPr>
          <w:trHeight w:val="627"/>
        </w:trPr>
        <w:tc>
          <w:tcPr>
            <w:tcW w:w="516" w:type="dxa"/>
            <w:tcBorders>
              <w:top w:val="nil"/>
              <w:left w:val="single" w:sz="4" w:space="0" w:color="auto"/>
              <w:bottom w:val="single" w:sz="4" w:space="0" w:color="auto"/>
              <w:right w:val="single" w:sz="4" w:space="0" w:color="auto"/>
            </w:tcBorders>
            <w:noWrap/>
            <w:vAlign w:val="center"/>
            <w:hideMark/>
          </w:tcPr>
          <w:p w14:paraId="484AB11F"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4.</w:t>
            </w:r>
          </w:p>
        </w:tc>
        <w:tc>
          <w:tcPr>
            <w:tcW w:w="3312" w:type="dxa"/>
            <w:tcBorders>
              <w:top w:val="nil"/>
              <w:left w:val="nil"/>
              <w:bottom w:val="single" w:sz="4" w:space="0" w:color="auto"/>
              <w:right w:val="single" w:sz="4" w:space="0" w:color="auto"/>
            </w:tcBorders>
            <w:vAlign w:val="center"/>
            <w:hideMark/>
          </w:tcPr>
          <w:p w14:paraId="7479D3BE" w14:textId="77777777" w:rsidR="009804EB" w:rsidRPr="009804EB" w:rsidRDefault="009804EB" w:rsidP="009804EB">
            <w:pPr>
              <w:spacing w:after="160" w:line="259" w:lineRule="auto"/>
              <w:jc w:val="left"/>
              <w:rPr>
                <w:rFonts w:eastAsia="Calibri"/>
                <w:color w:val="000000"/>
                <w:sz w:val="22"/>
                <w:szCs w:val="22"/>
                <w:lang w:eastAsia="lt-LT"/>
              </w:rPr>
            </w:pPr>
            <w:proofErr w:type="spellStart"/>
            <w:r w:rsidRPr="009804EB">
              <w:rPr>
                <w:rFonts w:eastAsia="Calibri"/>
                <w:color w:val="000000"/>
                <w:sz w:val="22"/>
                <w:szCs w:val="22"/>
                <w:lang w:eastAsia="lt-LT"/>
              </w:rPr>
              <w:t>Kristalizacijos</w:t>
            </w:r>
            <w:proofErr w:type="spellEnd"/>
            <w:r w:rsidRPr="009804EB">
              <w:rPr>
                <w:rFonts w:eastAsia="Calibri"/>
                <w:color w:val="000000"/>
                <w:sz w:val="22"/>
                <w:szCs w:val="22"/>
                <w:lang w:eastAsia="lt-LT"/>
              </w:rPr>
              <w:t xml:space="preserve"> pradžios temperatūra, atskiedus minkštu vandeniu 50/50</w:t>
            </w:r>
          </w:p>
        </w:tc>
        <w:tc>
          <w:tcPr>
            <w:tcW w:w="6237" w:type="dxa"/>
            <w:tcBorders>
              <w:top w:val="nil"/>
              <w:left w:val="nil"/>
              <w:bottom w:val="single" w:sz="4" w:space="0" w:color="auto"/>
              <w:right w:val="single" w:sz="4" w:space="0" w:color="auto"/>
            </w:tcBorders>
            <w:noWrap/>
            <w:vAlign w:val="center"/>
            <w:hideMark/>
          </w:tcPr>
          <w:p w14:paraId="00BD05EE"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ne aukštesnė kaip -35°C</w:t>
            </w:r>
          </w:p>
        </w:tc>
      </w:tr>
      <w:tr w:rsidR="009804EB" w:rsidRPr="009804EB" w14:paraId="23AF59B4" w14:textId="77777777" w:rsidTr="0088271B">
        <w:trPr>
          <w:trHeight w:val="508"/>
        </w:trPr>
        <w:tc>
          <w:tcPr>
            <w:tcW w:w="516" w:type="dxa"/>
            <w:tcBorders>
              <w:top w:val="nil"/>
              <w:left w:val="single" w:sz="4" w:space="0" w:color="auto"/>
              <w:bottom w:val="single" w:sz="4" w:space="0" w:color="auto"/>
              <w:right w:val="single" w:sz="4" w:space="0" w:color="auto"/>
            </w:tcBorders>
            <w:noWrap/>
            <w:vAlign w:val="center"/>
            <w:hideMark/>
          </w:tcPr>
          <w:p w14:paraId="05D87CCC"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5.</w:t>
            </w:r>
          </w:p>
        </w:tc>
        <w:tc>
          <w:tcPr>
            <w:tcW w:w="3312" w:type="dxa"/>
            <w:tcBorders>
              <w:top w:val="single" w:sz="4" w:space="0" w:color="auto"/>
              <w:left w:val="nil"/>
              <w:bottom w:val="single" w:sz="4" w:space="0" w:color="auto"/>
              <w:right w:val="single" w:sz="4" w:space="0" w:color="auto"/>
            </w:tcBorders>
            <w:vAlign w:val="center"/>
            <w:hideMark/>
          </w:tcPr>
          <w:p w14:paraId="5D384119"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Suderinamumas</w:t>
            </w:r>
          </w:p>
        </w:tc>
        <w:tc>
          <w:tcPr>
            <w:tcW w:w="6237" w:type="dxa"/>
            <w:tcBorders>
              <w:top w:val="nil"/>
              <w:left w:val="nil"/>
              <w:bottom w:val="single" w:sz="4" w:space="0" w:color="auto"/>
              <w:right w:val="single" w:sz="4" w:space="0" w:color="auto"/>
            </w:tcBorders>
            <w:vAlign w:val="center"/>
            <w:hideMark/>
          </w:tcPr>
          <w:p w14:paraId="5226559D"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turi būti suderinamas su kitais EG pagrindo aušinimo skysčiais (G11, G12/G12+ ir G12++)</w:t>
            </w:r>
          </w:p>
        </w:tc>
      </w:tr>
      <w:tr w:rsidR="009804EB" w:rsidRPr="009804EB" w14:paraId="2DB5BDEA" w14:textId="77777777" w:rsidTr="0088271B">
        <w:trPr>
          <w:trHeight w:val="558"/>
        </w:trPr>
        <w:tc>
          <w:tcPr>
            <w:tcW w:w="516" w:type="dxa"/>
            <w:tcBorders>
              <w:top w:val="nil"/>
              <w:left w:val="single" w:sz="4" w:space="0" w:color="auto"/>
              <w:bottom w:val="single" w:sz="4" w:space="0" w:color="auto"/>
              <w:right w:val="single" w:sz="4" w:space="0" w:color="auto"/>
            </w:tcBorders>
            <w:noWrap/>
            <w:vAlign w:val="center"/>
            <w:hideMark/>
          </w:tcPr>
          <w:p w14:paraId="191116ED"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6.</w:t>
            </w:r>
          </w:p>
        </w:tc>
        <w:tc>
          <w:tcPr>
            <w:tcW w:w="3312" w:type="dxa"/>
            <w:tcBorders>
              <w:top w:val="single" w:sz="4" w:space="0" w:color="auto"/>
              <w:left w:val="nil"/>
              <w:bottom w:val="single" w:sz="4" w:space="0" w:color="auto"/>
              <w:right w:val="single" w:sz="4" w:space="0" w:color="auto"/>
            </w:tcBorders>
            <w:vAlign w:val="center"/>
            <w:hideMark/>
          </w:tcPr>
          <w:p w14:paraId="3FA92EFB"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 xml:space="preserve"> Išfasavimas:</w:t>
            </w:r>
          </w:p>
        </w:tc>
        <w:tc>
          <w:tcPr>
            <w:tcW w:w="6237" w:type="dxa"/>
            <w:tcBorders>
              <w:top w:val="nil"/>
              <w:left w:val="nil"/>
              <w:bottom w:val="single" w:sz="4" w:space="0" w:color="auto"/>
              <w:right w:val="single" w:sz="4" w:space="0" w:color="auto"/>
            </w:tcBorders>
            <w:vAlign w:val="center"/>
            <w:hideMark/>
          </w:tcPr>
          <w:p w14:paraId="587C2574"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 xml:space="preserve">apie 200 </w:t>
            </w:r>
            <w:proofErr w:type="spellStart"/>
            <w:r w:rsidRPr="009804EB">
              <w:rPr>
                <w:rFonts w:eastAsia="Calibri"/>
                <w:color w:val="000000"/>
                <w:sz w:val="22"/>
                <w:szCs w:val="22"/>
                <w:lang w:eastAsia="lt-LT"/>
              </w:rPr>
              <w:t>ltr</w:t>
            </w:r>
            <w:proofErr w:type="spellEnd"/>
            <w:r w:rsidRPr="009804EB">
              <w:rPr>
                <w:rFonts w:eastAsia="Calibri"/>
                <w:color w:val="000000"/>
                <w:sz w:val="22"/>
                <w:szCs w:val="22"/>
                <w:lang w:eastAsia="lt-LT"/>
              </w:rPr>
              <w:t>. talpos plombuota metalinė ar plastikinė statinė, į kurią galima tvirtinti rankinę pompą ar kitą išpilstymo įrangą</w:t>
            </w:r>
          </w:p>
        </w:tc>
      </w:tr>
      <w:tr w:rsidR="009804EB" w:rsidRPr="009804EB" w14:paraId="51767E3B" w14:textId="77777777" w:rsidTr="0088271B">
        <w:trPr>
          <w:trHeight w:val="312"/>
        </w:trPr>
        <w:tc>
          <w:tcPr>
            <w:tcW w:w="516" w:type="dxa"/>
            <w:tcBorders>
              <w:top w:val="nil"/>
              <w:left w:val="single" w:sz="4" w:space="0" w:color="auto"/>
              <w:bottom w:val="single" w:sz="4" w:space="0" w:color="auto"/>
              <w:right w:val="single" w:sz="4" w:space="0" w:color="auto"/>
            </w:tcBorders>
            <w:noWrap/>
            <w:vAlign w:val="center"/>
            <w:hideMark/>
          </w:tcPr>
          <w:p w14:paraId="30438DA1"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7.</w:t>
            </w:r>
          </w:p>
        </w:tc>
        <w:tc>
          <w:tcPr>
            <w:tcW w:w="3312" w:type="dxa"/>
            <w:tcBorders>
              <w:top w:val="nil"/>
              <w:left w:val="nil"/>
              <w:bottom w:val="single" w:sz="4" w:space="0" w:color="auto"/>
              <w:right w:val="single" w:sz="4" w:space="0" w:color="auto"/>
            </w:tcBorders>
            <w:vAlign w:val="center"/>
            <w:hideMark/>
          </w:tcPr>
          <w:p w14:paraId="2A9D283D"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 xml:space="preserve">Preliminarus kiekis </w:t>
            </w:r>
          </w:p>
          <w:p w14:paraId="6A1D8253" w14:textId="77777777" w:rsidR="009804EB" w:rsidRPr="009804EB" w:rsidRDefault="009804EB" w:rsidP="009804EB">
            <w:pPr>
              <w:spacing w:after="160" w:line="259" w:lineRule="auto"/>
              <w:jc w:val="left"/>
              <w:rPr>
                <w:rFonts w:eastAsia="Calibri"/>
                <w:color w:val="000000"/>
                <w:sz w:val="22"/>
                <w:szCs w:val="22"/>
                <w:lang w:eastAsia="lt-LT"/>
              </w:rPr>
            </w:pPr>
            <w:r w:rsidRPr="009804EB">
              <w:rPr>
                <w:rFonts w:eastAsia="Calibri"/>
                <w:color w:val="000000"/>
                <w:sz w:val="22"/>
                <w:szCs w:val="22"/>
                <w:lang w:eastAsia="lt-LT"/>
              </w:rPr>
              <w:t>(12+6 mėn. laikotarpiui)</w:t>
            </w:r>
          </w:p>
        </w:tc>
        <w:tc>
          <w:tcPr>
            <w:tcW w:w="6237" w:type="dxa"/>
            <w:tcBorders>
              <w:top w:val="nil"/>
              <w:left w:val="nil"/>
              <w:bottom w:val="single" w:sz="4" w:space="0" w:color="auto"/>
              <w:right w:val="single" w:sz="4" w:space="0" w:color="auto"/>
            </w:tcBorders>
            <w:noWrap/>
            <w:vAlign w:val="center"/>
            <w:hideMark/>
          </w:tcPr>
          <w:p w14:paraId="091DA603" w14:textId="77777777" w:rsidR="009804EB" w:rsidRPr="009804EB" w:rsidRDefault="009804EB" w:rsidP="009804EB">
            <w:pPr>
              <w:spacing w:after="160" w:line="259" w:lineRule="auto"/>
              <w:ind w:left="33"/>
              <w:contextualSpacing/>
              <w:jc w:val="left"/>
              <w:rPr>
                <w:rFonts w:eastAsia="Calibri"/>
                <w:color w:val="000000"/>
                <w:sz w:val="22"/>
                <w:szCs w:val="22"/>
                <w:lang w:eastAsia="lt-LT"/>
              </w:rPr>
            </w:pPr>
            <w:r w:rsidRPr="009804EB">
              <w:rPr>
                <w:rFonts w:eastAsia="Calibri"/>
                <w:color w:val="000000"/>
                <w:sz w:val="22"/>
                <w:szCs w:val="22"/>
                <w:lang w:eastAsia="lt-LT"/>
              </w:rPr>
              <w:t xml:space="preserve">17 900 </w:t>
            </w:r>
            <w:proofErr w:type="spellStart"/>
            <w:r w:rsidRPr="009804EB">
              <w:rPr>
                <w:rFonts w:eastAsia="Calibri"/>
                <w:color w:val="000000"/>
                <w:sz w:val="22"/>
                <w:szCs w:val="22"/>
                <w:lang w:eastAsia="lt-LT"/>
              </w:rPr>
              <w:t>ltr</w:t>
            </w:r>
            <w:proofErr w:type="spellEnd"/>
            <w:r w:rsidRPr="009804EB">
              <w:rPr>
                <w:rFonts w:eastAsia="Calibri"/>
                <w:color w:val="000000"/>
                <w:sz w:val="22"/>
                <w:szCs w:val="22"/>
                <w:lang w:eastAsia="lt-LT"/>
              </w:rPr>
              <w:t xml:space="preserve">. </w:t>
            </w:r>
          </w:p>
        </w:tc>
      </w:tr>
    </w:tbl>
    <w:p w14:paraId="49D57FAA" w14:textId="77777777" w:rsidR="009804EB" w:rsidRPr="009804EB" w:rsidRDefault="009804EB" w:rsidP="009804EB">
      <w:pPr>
        <w:spacing w:after="160" w:line="259" w:lineRule="auto"/>
        <w:jc w:val="left"/>
        <w:rPr>
          <w:rFonts w:eastAsia="Calibri"/>
          <w:sz w:val="22"/>
          <w:szCs w:val="22"/>
        </w:rPr>
      </w:pPr>
    </w:p>
    <w:p w14:paraId="1E8F7B9F" w14:textId="77777777" w:rsidR="009804EB" w:rsidRPr="009804EB" w:rsidRDefault="009804EB" w:rsidP="009804EB">
      <w:pPr>
        <w:spacing w:after="160" w:line="259" w:lineRule="auto"/>
        <w:ind w:firstLine="284"/>
        <w:jc w:val="left"/>
        <w:rPr>
          <w:rFonts w:eastAsia="Calibri"/>
          <w:sz w:val="22"/>
          <w:szCs w:val="22"/>
        </w:rPr>
      </w:pPr>
      <w:r w:rsidRPr="009804EB">
        <w:rPr>
          <w:rFonts w:eastAsia="Calibri"/>
          <w:sz w:val="22"/>
          <w:szCs w:val="22"/>
        </w:rPr>
        <w:t xml:space="preserve">Aušinimo skystis privalo: </w:t>
      </w:r>
    </w:p>
    <w:p w14:paraId="01863498" w14:textId="77777777" w:rsidR="009804EB" w:rsidRPr="009804EB" w:rsidRDefault="009804EB" w:rsidP="009804EB">
      <w:pPr>
        <w:spacing w:after="160" w:line="259" w:lineRule="auto"/>
        <w:ind w:firstLine="720"/>
        <w:contextualSpacing/>
        <w:jc w:val="left"/>
        <w:rPr>
          <w:rFonts w:eastAsia="Calibri"/>
          <w:sz w:val="22"/>
          <w:szCs w:val="22"/>
        </w:rPr>
      </w:pPr>
      <w:r w:rsidRPr="009804EB">
        <w:rPr>
          <w:rFonts w:eastAsia="Calibri"/>
          <w:sz w:val="22"/>
          <w:szCs w:val="22"/>
        </w:rPr>
        <w:t xml:space="preserve">2.1. užtikrinti visų aušinimo sistemos elementų apsaugą nuo korozijos ir </w:t>
      </w:r>
      <w:proofErr w:type="spellStart"/>
      <w:r w:rsidRPr="009804EB">
        <w:rPr>
          <w:rFonts w:eastAsia="Calibri"/>
          <w:sz w:val="22"/>
          <w:szCs w:val="22"/>
        </w:rPr>
        <w:t>kavitacinio</w:t>
      </w:r>
      <w:proofErr w:type="spellEnd"/>
      <w:r w:rsidRPr="009804EB">
        <w:rPr>
          <w:rFonts w:eastAsia="Calibri"/>
          <w:sz w:val="22"/>
          <w:szCs w:val="22"/>
        </w:rPr>
        <w:t xml:space="preserve"> dilimo;</w:t>
      </w:r>
    </w:p>
    <w:p w14:paraId="149C56AE" w14:textId="77777777" w:rsidR="009804EB" w:rsidRPr="009804EB" w:rsidRDefault="009804EB" w:rsidP="009804EB">
      <w:pPr>
        <w:spacing w:after="160" w:line="259" w:lineRule="auto"/>
        <w:ind w:firstLine="720"/>
        <w:contextualSpacing/>
        <w:jc w:val="left"/>
        <w:rPr>
          <w:rFonts w:eastAsia="Calibri"/>
          <w:sz w:val="22"/>
          <w:szCs w:val="22"/>
        </w:rPr>
      </w:pPr>
      <w:r w:rsidRPr="009804EB">
        <w:rPr>
          <w:rFonts w:eastAsia="Calibri"/>
          <w:sz w:val="22"/>
          <w:szCs w:val="22"/>
        </w:rPr>
        <w:t>2.2. apsaugoti aušinimo sistemą nuo nuosėdų susidarymo;</w:t>
      </w:r>
    </w:p>
    <w:p w14:paraId="4CB6122D" w14:textId="77777777" w:rsidR="009804EB" w:rsidRPr="009804EB" w:rsidRDefault="009804EB" w:rsidP="009804EB">
      <w:pPr>
        <w:spacing w:after="160" w:line="259" w:lineRule="auto"/>
        <w:ind w:firstLine="720"/>
        <w:contextualSpacing/>
        <w:jc w:val="left"/>
        <w:rPr>
          <w:rFonts w:eastAsia="Calibri"/>
          <w:sz w:val="22"/>
          <w:szCs w:val="22"/>
        </w:rPr>
      </w:pPr>
      <w:r w:rsidRPr="009804EB">
        <w:rPr>
          <w:rFonts w:eastAsia="Calibri"/>
          <w:sz w:val="22"/>
          <w:szCs w:val="22"/>
        </w:rPr>
        <w:t>2.3. nepažeisti guminių ir plastikinių aušinimo sistemos elementų.</w:t>
      </w:r>
    </w:p>
    <w:p w14:paraId="7FE419D4" w14:textId="77777777" w:rsidR="009804EB" w:rsidRPr="009804EB" w:rsidRDefault="009804EB" w:rsidP="009804EB">
      <w:pPr>
        <w:keepNext/>
        <w:spacing w:after="160" w:line="259" w:lineRule="auto"/>
        <w:jc w:val="left"/>
        <w:outlineLvl w:val="2"/>
        <w:rPr>
          <w:rFonts w:eastAsia="Calibri"/>
          <w:i/>
          <w:iCs/>
          <w:color w:val="000000"/>
          <w:sz w:val="22"/>
          <w:szCs w:val="22"/>
          <w:lang w:eastAsia="lt-LT"/>
        </w:rPr>
      </w:pPr>
    </w:p>
    <w:p w14:paraId="6CBFDB7D" w14:textId="77777777" w:rsidR="009804EB" w:rsidRPr="009804EB" w:rsidRDefault="009804EB" w:rsidP="009804EB">
      <w:pPr>
        <w:spacing w:after="160" w:line="259" w:lineRule="auto"/>
        <w:ind w:firstLine="567"/>
        <w:contextualSpacing/>
        <w:jc w:val="left"/>
        <w:rPr>
          <w:rFonts w:eastAsia="Calibri"/>
          <w:sz w:val="22"/>
          <w:szCs w:val="22"/>
        </w:rPr>
      </w:pPr>
      <w:r w:rsidRPr="009804EB">
        <w:rPr>
          <w:rFonts w:eastAsia="Calibri"/>
          <w:iCs/>
          <w:sz w:val="22"/>
          <w:szCs w:val="22"/>
        </w:rPr>
        <w:t xml:space="preserve">2.4.Jeigu Specifikacijoje nurodomas </w:t>
      </w:r>
      <w:r w:rsidRPr="009804EB">
        <w:rPr>
          <w:rFonts w:eastAsia="Calibri"/>
          <w:sz w:val="22"/>
          <w:szCs w:val="22"/>
        </w:rPr>
        <w:t xml:space="preserve">konkretus modelis ar tiekimo šaltinis, konkretus procesas, būdingas konkretaus tiekėjo tiekiamoms prekėms ar teikiamoms paslaugoms, ar prekių ženklas, patentas, tipai, konkreti kilmė ar gamyba, turi būti laikoma, kad kiekviena nuoroda yra pateikta su žodžiais „arba lygiavertis“. Jeigu apibūdinant pirkimo objektą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skaičiavimu ir vykdymu bei prekių naudojimu), turi būti laikoma, kad kiekviena tokia nuoroda yra pateikta su žodžiais „arba lygiavertis“. Tiekėjai privalo pagrįsti siūlomo objekto lygiavertiškumą ir kartu su pasiūlymu pateikti tai įrodančius dokumentus. </w:t>
      </w:r>
    </w:p>
    <w:p w14:paraId="175445D2" w14:textId="77777777" w:rsidR="009804EB" w:rsidRPr="009804EB" w:rsidRDefault="009804EB" w:rsidP="009804EB">
      <w:pPr>
        <w:spacing w:after="160" w:line="259" w:lineRule="auto"/>
        <w:jc w:val="left"/>
        <w:rPr>
          <w:rFonts w:eastAsia="Calibri"/>
          <w:sz w:val="22"/>
          <w:szCs w:val="22"/>
        </w:rPr>
      </w:pPr>
    </w:p>
    <w:p w14:paraId="17074310" w14:textId="77777777" w:rsidR="009804EB" w:rsidRPr="009804EB" w:rsidRDefault="009804EB" w:rsidP="009804EB">
      <w:pPr>
        <w:numPr>
          <w:ilvl w:val="0"/>
          <w:numId w:val="9"/>
        </w:numPr>
        <w:spacing w:after="160" w:line="259" w:lineRule="auto"/>
        <w:ind w:left="1134" w:hanging="567"/>
        <w:contextualSpacing/>
        <w:jc w:val="left"/>
        <w:rPr>
          <w:rFonts w:eastAsia="Calibri"/>
          <w:b/>
          <w:sz w:val="22"/>
          <w:szCs w:val="22"/>
        </w:rPr>
      </w:pPr>
      <w:r w:rsidRPr="009804EB">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0CA47204" w14:textId="77777777" w:rsidR="009804EB" w:rsidRPr="009804EB" w:rsidRDefault="009804EB" w:rsidP="009804EB">
      <w:pPr>
        <w:spacing w:after="160" w:line="259" w:lineRule="auto"/>
        <w:jc w:val="center"/>
        <w:rPr>
          <w:rFonts w:eastAsia="Calibri"/>
          <w:b/>
          <w:sz w:val="22"/>
          <w:szCs w:val="22"/>
        </w:rPr>
      </w:pPr>
    </w:p>
    <w:p w14:paraId="1BB6B595" w14:textId="77777777" w:rsidR="009804EB" w:rsidRPr="009804EB" w:rsidRDefault="009804EB" w:rsidP="009804EB">
      <w:pPr>
        <w:numPr>
          <w:ilvl w:val="1"/>
          <w:numId w:val="46"/>
        </w:numPr>
        <w:spacing w:after="160" w:line="259" w:lineRule="auto"/>
        <w:ind w:hanging="503"/>
        <w:contextualSpacing/>
        <w:jc w:val="left"/>
        <w:rPr>
          <w:sz w:val="22"/>
          <w:szCs w:val="22"/>
        </w:rPr>
      </w:pPr>
      <w:r w:rsidRPr="009804EB">
        <w:rPr>
          <w:rFonts w:eastAsia="Calibri"/>
          <w:sz w:val="22"/>
          <w:szCs w:val="22"/>
        </w:rPr>
        <w:lastRenderedPageBreak/>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4B60DC76" w14:textId="77777777" w:rsidR="009804EB" w:rsidRPr="009804EB" w:rsidRDefault="009804EB" w:rsidP="009804EB">
      <w:pPr>
        <w:widowControl w:val="0"/>
        <w:numPr>
          <w:ilvl w:val="0"/>
          <w:numId w:val="45"/>
        </w:numPr>
        <w:tabs>
          <w:tab w:val="left" w:pos="1296"/>
          <w:tab w:val="num" w:pos="9450"/>
        </w:tabs>
        <w:autoSpaceDE w:val="0"/>
        <w:autoSpaceDN w:val="0"/>
        <w:adjustRightInd w:val="0"/>
        <w:spacing w:after="160" w:line="259" w:lineRule="auto"/>
        <w:ind w:left="0" w:firstLine="0"/>
        <w:jc w:val="left"/>
        <w:outlineLvl w:val="6"/>
        <w:rPr>
          <w:rFonts w:eastAsia="Calibri"/>
          <w:bCs/>
          <w:kern w:val="16"/>
          <w:sz w:val="22"/>
          <w:szCs w:val="22"/>
          <w:lang w:eastAsia="x-none"/>
        </w:rPr>
      </w:pPr>
      <w:r w:rsidRPr="009804EB">
        <w:rPr>
          <w:rFonts w:eastAsia="Calibri"/>
          <w:bCs/>
          <w:kern w:val="16"/>
          <w:sz w:val="22"/>
          <w:szCs w:val="22"/>
          <w:lang w:val="x-none" w:eastAsia="x-none"/>
        </w:rPr>
        <w:t xml:space="preserve">           3.2. . Pirkime taikomi </w:t>
      </w:r>
      <w:r w:rsidRPr="009804EB">
        <w:rPr>
          <w:rFonts w:eastAsia="Calibri"/>
          <w:b/>
          <w:bCs/>
          <w:color w:val="00B050"/>
          <w:spacing w:val="2"/>
          <w:kern w:val="16"/>
          <w:sz w:val="22"/>
          <w:szCs w:val="22"/>
          <w:shd w:val="clear" w:color="auto" w:fill="FFFFFF"/>
          <w:lang w:val="x-none" w:eastAsia="x-none"/>
        </w:rPr>
        <w:t>žaliuoju pirkimu</w:t>
      </w:r>
      <w:r w:rsidRPr="009804EB">
        <w:rPr>
          <w:rFonts w:eastAsia="Calibri"/>
          <w:bCs/>
          <w:kern w:val="16"/>
          <w:sz w:val="22"/>
          <w:szCs w:val="22"/>
          <w:lang w:val="x-none" w:eastAsia="x-none"/>
        </w:rPr>
        <w:t xml:space="preserve"> reikalavimai, vadovaujantis 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5DF671B5" w14:textId="77777777" w:rsidR="009804EB" w:rsidRPr="009804EB" w:rsidRDefault="009804EB" w:rsidP="009804EB">
      <w:pPr>
        <w:widowControl w:val="0"/>
        <w:numPr>
          <w:ilvl w:val="0"/>
          <w:numId w:val="45"/>
        </w:numPr>
        <w:tabs>
          <w:tab w:val="left" w:pos="1296"/>
          <w:tab w:val="num" w:pos="9450"/>
        </w:tabs>
        <w:autoSpaceDE w:val="0"/>
        <w:autoSpaceDN w:val="0"/>
        <w:adjustRightInd w:val="0"/>
        <w:spacing w:after="160" w:line="259" w:lineRule="auto"/>
        <w:ind w:left="0" w:firstLine="0"/>
        <w:jc w:val="left"/>
        <w:outlineLvl w:val="6"/>
        <w:rPr>
          <w:rFonts w:eastAsia="Calibri"/>
          <w:bCs/>
          <w:kern w:val="16"/>
          <w:sz w:val="22"/>
          <w:szCs w:val="22"/>
          <w:lang w:eastAsia="x-none"/>
        </w:rPr>
      </w:pPr>
      <w:r w:rsidRPr="009804EB">
        <w:rPr>
          <w:rFonts w:eastAsia="Calibri"/>
          <w:bCs/>
          <w:kern w:val="16"/>
          <w:sz w:val="22"/>
          <w:szCs w:val="22"/>
          <w:lang w:val="x-none" w:eastAsia="x-none"/>
        </w:rPr>
        <w:t xml:space="preserve">           3.2.1. 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p>
    <w:p w14:paraId="52751A99" w14:textId="77777777" w:rsidR="009804EB" w:rsidRPr="009804EB" w:rsidRDefault="009804EB" w:rsidP="009804EB">
      <w:pPr>
        <w:widowControl w:val="0"/>
        <w:numPr>
          <w:ilvl w:val="0"/>
          <w:numId w:val="45"/>
        </w:numPr>
        <w:tabs>
          <w:tab w:val="left" w:pos="1296"/>
          <w:tab w:val="num" w:pos="9450"/>
        </w:tabs>
        <w:autoSpaceDE w:val="0"/>
        <w:autoSpaceDN w:val="0"/>
        <w:adjustRightInd w:val="0"/>
        <w:spacing w:after="160" w:line="259" w:lineRule="auto"/>
        <w:ind w:left="0" w:firstLine="0"/>
        <w:jc w:val="left"/>
        <w:outlineLvl w:val="6"/>
        <w:rPr>
          <w:rFonts w:eastAsia="Calibri"/>
          <w:bCs/>
          <w:kern w:val="16"/>
          <w:sz w:val="22"/>
          <w:szCs w:val="22"/>
          <w:lang w:eastAsia="x-none"/>
        </w:rPr>
      </w:pPr>
      <w:r w:rsidRPr="009804EB">
        <w:rPr>
          <w:rFonts w:eastAsia="Calibri"/>
          <w:bCs/>
          <w:kern w:val="16"/>
          <w:sz w:val="22"/>
          <w:szCs w:val="22"/>
          <w:lang w:val="x-none" w:eastAsia="x-none"/>
        </w:rPr>
        <w:t xml:space="preserve">            3.2.2. Pristatymo eismo valandų ir maršruto reikalavimas: Sutarties vykdymo metu, siekiant mažinti aplinkos taršą transporto priemonių išmetamosiomis dujomis, Tiekėjai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 </w:t>
      </w:r>
    </w:p>
    <w:p w14:paraId="718A445C" w14:textId="77777777" w:rsidR="009804EB" w:rsidRPr="009804EB" w:rsidRDefault="009804EB" w:rsidP="009804EB">
      <w:pPr>
        <w:widowControl w:val="0"/>
        <w:numPr>
          <w:ilvl w:val="0"/>
          <w:numId w:val="45"/>
        </w:numPr>
        <w:tabs>
          <w:tab w:val="left" w:pos="1296"/>
          <w:tab w:val="num" w:pos="9450"/>
        </w:tabs>
        <w:autoSpaceDE w:val="0"/>
        <w:autoSpaceDN w:val="0"/>
        <w:adjustRightInd w:val="0"/>
        <w:spacing w:after="160" w:line="259" w:lineRule="auto"/>
        <w:ind w:left="0" w:firstLine="0"/>
        <w:jc w:val="left"/>
        <w:outlineLvl w:val="6"/>
        <w:rPr>
          <w:rFonts w:eastAsia="Calibri"/>
          <w:bCs/>
          <w:kern w:val="16"/>
          <w:sz w:val="22"/>
          <w:szCs w:val="22"/>
          <w:lang w:eastAsia="x-none"/>
        </w:rPr>
      </w:pPr>
      <w:r w:rsidRPr="009804EB">
        <w:rPr>
          <w:rFonts w:eastAsia="Calibri"/>
          <w:bCs/>
          <w:kern w:val="16"/>
          <w:sz w:val="22"/>
          <w:szCs w:val="22"/>
          <w:lang w:val="x-none" w:eastAsia="x-none"/>
        </w:rPr>
        <w:t xml:space="preserve">            3.2.3.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804EB">
        <w:rPr>
          <w:rFonts w:eastAsia="Calibri"/>
          <w:bCs/>
          <w:kern w:val="16"/>
          <w:sz w:val="22"/>
          <w:szCs w:val="22"/>
          <w:lang w:val="x-none" w:eastAsia="x-none"/>
        </w:rPr>
        <w:t>perdirbamumą</w:t>
      </w:r>
      <w:proofErr w:type="spellEnd"/>
      <w:r w:rsidRPr="009804EB">
        <w:rPr>
          <w:rFonts w:eastAsia="Calibri"/>
          <w:bCs/>
          <w:kern w:val="16"/>
          <w:sz w:val="22"/>
          <w:szCs w:val="22"/>
          <w:lang w:val="x-none" w:eastAsia="x-none"/>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Sutartyje ir patikrina Tiekėjo pateiktus įrodymus dėl šiame punkte nustatytų reikalavimų laikymosi. </w:t>
      </w:r>
    </w:p>
    <w:p w14:paraId="606D6306" w14:textId="77777777" w:rsidR="009804EB" w:rsidRPr="009804EB" w:rsidRDefault="009804EB" w:rsidP="009804EB">
      <w:pPr>
        <w:spacing w:after="160" w:line="259" w:lineRule="auto"/>
        <w:jc w:val="left"/>
        <w:rPr>
          <w:rFonts w:eastAsia="Calibri"/>
          <w:sz w:val="22"/>
          <w:szCs w:val="22"/>
        </w:rPr>
      </w:pPr>
    </w:p>
    <w:p w14:paraId="1A0E423C" w14:textId="5F7CC2B5" w:rsidR="009804EB" w:rsidRDefault="009804EB" w:rsidP="009804EB">
      <w:pPr>
        <w:keepNext/>
        <w:tabs>
          <w:tab w:val="left" w:pos="2070"/>
        </w:tabs>
        <w:outlineLvl w:val="2"/>
        <w:rPr>
          <w:i/>
          <w:iCs/>
          <w:color w:val="000000"/>
          <w:szCs w:val="24"/>
          <w:lang w:eastAsia="lt-LT"/>
        </w:rPr>
      </w:pPr>
    </w:p>
    <w:p w14:paraId="65721F5B" w14:textId="77777777" w:rsidR="009804EB" w:rsidRPr="001E18C6" w:rsidRDefault="009804EB" w:rsidP="00F11436">
      <w:pPr>
        <w:keepNext/>
        <w:outlineLvl w:val="2"/>
        <w:rPr>
          <w:i/>
          <w:iCs/>
          <w:color w:val="000000"/>
          <w:szCs w:val="24"/>
          <w:lang w:eastAsia="lt-LT"/>
        </w:rPr>
      </w:pPr>
    </w:p>
    <w:p w14:paraId="12691B3A" w14:textId="77777777" w:rsidR="00F11436" w:rsidRPr="001E18C6" w:rsidRDefault="00F11436" w:rsidP="00F11436">
      <w:pPr>
        <w:rPr>
          <w:i/>
          <w:iCs/>
          <w:color w:val="000000"/>
          <w:szCs w:val="24"/>
          <w:lang w:eastAsia="lt-LT"/>
        </w:rPr>
      </w:pPr>
    </w:p>
    <w:p w14:paraId="39DDF979" w14:textId="77777777" w:rsidR="00FB0D04" w:rsidRPr="001E18C6" w:rsidRDefault="00FB0D04" w:rsidP="006A4E88">
      <w:pPr>
        <w:spacing w:line="276" w:lineRule="auto"/>
        <w:jc w:val="center"/>
        <w:rPr>
          <w:b/>
          <w:bCs/>
          <w:szCs w:val="24"/>
          <w:lang w:eastAsia="lt-LT"/>
        </w:rPr>
      </w:pPr>
    </w:p>
    <w:p w14:paraId="2211BEB8" w14:textId="77777777" w:rsidR="00FB0D04" w:rsidRPr="001E18C6" w:rsidRDefault="00FB0D04" w:rsidP="006A4E88">
      <w:pPr>
        <w:spacing w:line="276" w:lineRule="auto"/>
        <w:jc w:val="center"/>
        <w:rPr>
          <w:b/>
          <w:bCs/>
          <w:szCs w:val="24"/>
          <w:lang w:eastAsia="lt-LT"/>
        </w:rPr>
      </w:pPr>
    </w:p>
    <w:p w14:paraId="1212CC45" w14:textId="77777777" w:rsidR="00FB0D04" w:rsidRPr="001E18C6" w:rsidRDefault="00FB0D04" w:rsidP="006A4E88">
      <w:pPr>
        <w:spacing w:line="276" w:lineRule="auto"/>
        <w:jc w:val="center"/>
        <w:rPr>
          <w:b/>
          <w:bCs/>
          <w:szCs w:val="24"/>
          <w:lang w:eastAsia="lt-LT"/>
        </w:rPr>
      </w:pPr>
    </w:p>
    <w:p w14:paraId="23FB6CEE" w14:textId="77777777" w:rsidR="00FB0D04" w:rsidRPr="001E18C6" w:rsidRDefault="00FB0D04" w:rsidP="006A4E88">
      <w:pPr>
        <w:spacing w:line="276" w:lineRule="auto"/>
        <w:jc w:val="center"/>
        <w:rPr>
          <w:b/>
          <w:bCs/>
          <w:szCs w:val="24"/>
          <w:lang w:eastAsia="lt-LT"/>
        </w:rPr>
      </w:pPr>
    </w:p>
    <w:p w14:paraId="343EECCD" w14:textId="77777777" w:rsidR="00EB3EAB" w:rsidRPr="001E18C6" w:rsidRDefault="00EB3EAB" w:rsidP="006A4E88">
      <w:pPr>
        <w:spacing w:line="276" w:lineRule="auto"/>
        <w:jc w:val="center"/>
        <w:rPr>
          <w:szCs w:val="24"/>
          <w:lang w:eastAsia="lt-LT"/>
        </w:rPr>
      </w:pPr>
    </w:p>
    <w:bookmarkEnd w:id="18"/>
    <w:p w14:paraId="7F20473E" w14:textId="77777777" w:rsidR="00867A9E" w:rsidRPr="001E18C6" w:rsidRDefault="00867A9E" w:rsidP="00867A9E">
      <w:pPr>
        <w:rPr>
          <w:i/>
          <w:iCs/>
          <w:color w:val="000000"/>
          <w:szCs w:val="24"/>
          <w:lang w:eastAsia="lt-LT"/>
        </w:rPr>
      </w:pPr>
    </w:p>
    <w:p w14:paraId="145A0060" w14:textId="77777777" w:rsidR="000744ED" w:rsidRPr="001E18C6" w:rsidRDefault="000744ED" w:rsidP="000744ED">
      <w:pPr>
        <w:pStyle w:val="Pagrindinistekstas"/>
        <w:ind w:firstLine="0"/>
        <w:contextualSpacing/>
        <w:jc w:val="right"/>
        <w:rPr>
          <w:szCs w:val="24"/>
        </w:rPr>
      </w:pPr>
    </w:p>
    <w:p w14:paraId="5BCD1740" w14:textId="77777777" w:rsidR="000744ED" w:rsidRPr="001E18C6" w:rsidRDefault="000744ED" w:rsidP="000744ED">
      <w:pPr>
        <w:pStyle w:val="Pagrindinistekstas"/>
        <w:ind w:firstLine="0"/>
        <w:contextualSpacing/>
        <w:jc w:val="center"/>
        <w:rPr>
          <w:szCs w:val="24"/>
        </w:rPr>
        <w:sectPr w:rsidR="000744ED" w:rsidRPr="001E18C6" w:rsidSect="001C0851">
          <w:footerReference w:type="first" r:id="rId16"/>
          <w:pgSz w:w="11906" w:h="16838" w:code="9"/>
          <w:pgMar w:top="1134" w:right="567" w:bottom="1134" w:left="1276" w:header="567" w:footer="567" w:gutter="0"/>
          <w:cols w:space="1296"/>
          <w:formProt w:val="0"/>
          <w:titlePg/>
        </w:sectPr>
      </w:pPr>
    </w:p>
    <w:p w14:paraId="7CC252C3" w14:textId="77777777" w:rsidR="00C20C6A" w:rsidRDefault="00FA262C" w:rsidP="00FA262C">
      <w:pPr>
        <w:pStyle w:val="Pagrindinistekstas"/>
        <w:ind w:firstLine="0"/>
        <w:contextualSpacing/>
        <w:jc w:val="center"/>
        <w:rPr>
          <w:szCs w:val="24"/>
        </w:rPr>
      </w:pPr>
      <w:r w:rsidRPr="001E18C6">
        <w:rPr>
          <w:szCs w:val="24"/>
        </w:rPr>
        <w:lastRenderedPageBreak/>
        <w:t xml:space="preserve">                                                                                                              </w:t>
      </w:r>
    </w:p>
    <w:p w14:paraId="5531632D" w14:textId="77777777" w:rsidR="00C20C6A" w:rsidRDefault="00C20C6A" w:rsidP="00FA262C">
      <w:pPr>
        <w:pStyle w:val="Pagrindinistekstas"/>
        <w:ind w:firstLine="0"/>
        <w:contextualSpacing/>
        <w:jc w:val="center"/>
        <w:rPr>
          <w:szCs w:val="24"/>
        </w:rPr>
      </w:pPr>
    </w:p>
    <w:p w14:paraId="72B2A732" w14:textId="72B0C559" w:rsidR="00984E81" w:rsidRPr="004267A9" w:rsidRDefault="00984E81" w:rsidP="00984E81">
      <w:pPr>
        <w:suppressAutoHyphens/>
        <w:ind w:left="5184" w:firstLine="1296"/>
        <w:contextualSpacing/>
        <w:rPr>
          <w:szCs w:val="24"/>
        </w:rPr>
      </w:pPr>
      <w:r>
        <w:rPr>
          <w:szCs w:val="24"/>
        </w:rPr>
        <w:t xml:space="preserve">Pirkimo sąlygų </w:t>
      </w:r>
      <w:r w:rsidR="00802477">
        <w:rPr>
          <w:szCs w:val="24"/>
        </w:rPr>
        <w:t>2</w:t>
      </w:r>
      <w:r w:rsidRPr="004267A9">
        <w:rPr>
          <w:szCs w:val="24"/>
        </w:rPr>
        <w:t xml:space="preserve"> priedas</w:t>
      </w:r>
    </w:p>
    <w:p w14:paraId="4AC52625" w14:textId="77777777" w:rsidR="00984E81" w:rsidRPr="004267A9" w:rsidRDefault="00984E81" w:rsidP="00984E81">
      <w:pPr>
        <w:suppressAutoHyphens/>
        <w:contextualSpacing/>
        <w:rPr>
          <w:color w:val="0070C0"/>
          <w:szCs w:val="24"/>
        </w:rPr>
      </w:pPr>
    </w:p>
    <w:p w14:paraId="08553263" w14:textId="77777777" w:rsidR="00984E81" w:rsidRPr="004267A9" w:rsidRDefault="00984E81" w:rsidP="00984E81">
      <w:pPr>
        <w:contextualSpacing/>
        <w:jc w:val="center"/>
        <w:rPr>
          <w:b/>
          <w:color w:val="0070C0"/>
          <w:szCs w:val="24"/>
        </w:rPr>
      </w:pPr>
      <w:r w:rsidRPr="004267A9">
        <w:rPr>
          <w:b/>
          <w:szCs w:val="24"/>
        </w:rPr>
        <w:t>EUROPOS BENDRASIS VIEŠŲJŲ PIRKIMŲ DOKUMENTAS</w:t>
      </w:r>
    </w:p>
    <w:p w14:paraId="477AA461" w14:textId="77777777" w:rsidR="00984E81" w:rsidRPr="004267A9" w:rsidRDefault="00984E81" w:rsidP="00984E81">
      <w:pPr>
        <w:contextualSpacing/>
        <w:rPr>
          <w:szCs w:val="24"/>
        </w:rPr>
      </w:pPr>
    </w:p>
    <w:p w14:paraId="470101B8" w14:textId="2942635E" w:rsidR="00984E81" w:rsidRPr="004267A9" w:rsidRDefault="00984E81" w:rsidP="00984E81">
      <w:pPr>
        <w:contextualSpacing/>
        <w:jc w:val="center"/>
        <w:rPr>
          <w:b/>
          <w:szCs w:val="24"/>
        </w:rPr>
      </w:pPr>
      <w:r w:rsidRPr="004267A9">
        <w:rPr>
          <w:b/>
          <w:szCs w:val="24"/>
        </w:rPr>
        <w:t xml:space="preserve">Pateikiamas atskiru dokumentu </w:t>
      </w:r>
    </w:p>
    <w:p w14:paraId="1171CCAC" w14:textId="77777777" w:rsidR="00C20C6A" w:rsidRDefault="00C20C6A" w:rsidP="00FA262C">
      <w:pPr>
        <w:pStyle w:val="Pagrindinistekstas"/>
        <w:ind w:firstLine="0"/>
        <w:contextualSpacing/>
        <w:jc w:val="center"/>
        <w:rPr>
          <w:szCs w:val="24"/>
        </w:rPr>
      </w:pPr>
    </w:p>
    <w:p w14:paraId="18EE6658" w14:textId="77777777" w:rsidR="00C20C6A" w:rsidRDefault="00C20C6A" w:rsidP="00FA262C">
      <w:pPr>
        <w:pStyle w:val="Pagrindinistekstas"/>
        <w:ind w:firstLine="0"/>
        <w:contextualSpacing/>
        <w:jc w:val="center"/>
        <w:rPr>
          <w:szCs w:val="24"/>
        </w:rPr>
      </w:pPr>
    </w:p>
    <w:p w14:paraId="794ED89C" w14:textId="77777777" w:rsidR="00C20C6A" w:rsidRDefault="00C20C6A" w:rsidP="00FA262C">
      <w:pPr>
        <w:pStyle w:val="Pagrindinistekstas"/>
        <w:ind w:firstLine="0"/>
        <w:contextualSpacing/>
        <w:jc w:val="center"/>
        <w:rPr>
          <w:szCs w:val="24"/>
        </w:rPr>
      </w:pPr>
    </w:p>
    <w:p w14:paraId="78920BE0" w14:textId="77777777" w:rsidR="00C20C6A" w:rsidRDefault="00C20C6A" w:rsidP="00FA262C">
      <w:pPr>
        <w:pStyle w:val="Pagrindinistekstas"/>
        <w:ind w:firstLine="0"/>
        <w:contextualSpacing/>
        <w:jc w:val="center"/>
        <w:rPr>
          <w:szCs w:val="24"/>
        </w:rPr>
      </w:pPr>
    </w:p>
    <w:p w14:paraId="1790E1C1" w14:textId="77777777" w:rsidR="00C20C6A" w:rsidRDefault="00C20C6A" w:rsidP="00FA262C">
      <w:pPr>
        <w:pStyle w:val="Pagrindinistekstas"/>
        <w:ind w:firstLine="0"/>
        <w:contextualSpacing/>
        <w:jc w:val="center"/>
        <w:rPr>
          <w:szCs w:val="24"/>
        </w:rPr>
      </w:pPr>
    </w:p>
    <w:p w14:paraId="7BE807F7" w14:textId="77777777" w:rsidR="00C20C6A" w:rsidRDefault="00C20C6A" w:rsidP="00FA262C">
      <w:pPr>
        <w:pStyle w:val="Pagrindinistekstas"/>
        <w:ind w:firstLine="0"/>
        <w:contextualSpacing/>
        <w:jc w:val="center"/>
        <w:rPr>
          <w:szCs w:val="24"/>
        </w:rPr>
      </w:pPr>
    </w:p>
    <w:p w14:paraId="372C23C0" w14:textId="77777777" w:rsidR="00C20C6A" w:rsidRDefault="00C20C6A" w:rsidP="00FA262C">
      <w:pPr>
        <w:pStyle w:val="Pagrindinistekstas"/>
        <w:ind w:firstLine="0"/>
        <w:contextualSpacing/>
        <w:jc w:val="center"/>
        <w:rPr>
          <w:szCs w:val="24"/>
        </w:rPr>
      </w:pPr>
    </w:p>
    <w:p w14:paraId="27867CA1" w14:textId="77777777" w:rsidR="00C20C6A" w:rsidRDefault="00C20C6A" w:rsidP="00FA262C">
      <w:pPr>
        <w:pStyle w:val="Pagrindinistekstas"/>
        <w:ind w:firstLine="0"/>
        <w:contextualSpacing/>
        <w:jc w:val="center"/>
        <w:rPr>
          <w:szCs w:val="24"/>
        </w:rPr>
      </w:pPr>
    </w:p>
    <w:p w14:paraId="48970F68" w14:textId="77777777" w:rsidR="00C20C6A" w:rsidRDefault="00C20C6A" w:rsidP="00FA262C">
      <w:pPr>
        <w:pStyle w:val="Pagrindinistekstas"/>
        <w:ind w:firstLine="0"/>
        <w:contextualSpacing/>
        <w:jc w:val="center"/>
        <w:rPr>
          <w:szCs w:val="24"/>
        </w:rPr>
      </w:pPr>
    </w:p>
    <w:p w14:paraId="6244C392" w14:textId="77777777" w:rsidR="00C20C6A" w:rsidRDefault="00C20C6A" w:rsidP="00FA262C">
      <w:pPr>
        <w:pStyle w:val="Pagrindinistekstas"/>
        <w:ind w:firstLine="0"/>
        <w:contextualSpacing/>
        <w:jc w:val="center"/>
        <w:rPr>
          <w:szCs w:val="24"/>
        </w:rPr>
      </w:pPr>
    </w:p>
    <w:p w14:paraId="09CEDA39" w14:textId="77777777" w:rsidR="00C20C6A" w:rsidRDefault="00C20C6A" w:rsidP="00FA262C">
      <w:pPr>
        <w:pStyle w:val="Pagrindinistekstas"/>
        <w:ind w:firstLine="0"/>
        <w:contextualSpacing/>
        <w:jc w:val="center"/>
        <w:rPr>
          <w:szCs w:val="24"/>
        </w:rPr>
      </w:pPr>
    </w:p>
    <w:p w14:paraId="26E24031" w14:textId="77777777" w:rsidR="00C20C6A" w:rsidRDefault="00C20C6A" w:rsidP="00FA262C">
      <w:pPr>
        <w:pStyle w:val="Pagrindinistekstas"/>
        <w:ind w:firstLine="0"/>
        <w:contextualSpacing/>
        <w:jc w:val="center"/>
        <w:rPr>
          <w:szCs w:val="24"/>
        </w:rPr>
      </w:pPr>
    </w:p>
    <w:p w14:paraId="41915328" w14:textId="77777777" w:rsidR="00C20C6A" w:rsidRDefault="00C20C6A" w:rsidP="00FA262C">
      <w:pPr>
        <w:pStyle w:val="Pagrindinistekstas"/>
        <w:ind w:firstLine="0"/>
        <w:contextualSpacing/>
        <w:jc w:val="center"/>
        <w:rPr>
          <w:szCs w:val="24"/>
        </w:rPr>
      </w:pPr>
    </w:p>
    <w:p w14:paraId="6DE66262" w14:textId="77777777" w:rsidR="00C20C6A" w:rsidRDefault="00C20C6A" w:rsidP="00FA262C">
      <w:pPr>
        <w:pStyle w:val="Pagrindinistekstas"/>
        <w:ind w:firstLine="0"/>
        <w:contextualSpacing/>
        <w:jc w:val="center"/>
        <w:rPr>
          <w:szCs w:val="24"/>
        </w:rPr>
      </w:pPr>
    </w:p>
    <w:p w14:paraId="0A49A570" w14:textId="77777777" w:rsidR="00C20C6A" w:rsidRDefault="00C20C6A" w:rsidP="00FA262C">
      <w:pPr>
        <w:pStyle w:val="Pagrindinistekstas"/>
        <w:ind w:firstLine="0"/>
        <w:contextualSpacing/>
        <w:jc w:val="center"/>
        <w:rPr>
          <w:szCs w:val="24"/>
        </w:rPr>
      </w:pPr>
    </w:p>
    <w:p w14:paraId="62591B7D" w14:textId="77777777" w:rsidR="00C20C6A" w:rsidRDefault="00C20C6A" w:rsidP="00FA262C">
      <w:pPr>
        <w:pStyle w:val="Pagrindinistekstas"/>
        <w:ind w:firstLine="0"/>
        <w:contextualSpacing/>
        <w:jc w:val="center"/>
        <w:rPr>
          <w:szCs w:val="24"/>
        </w:rPr>
      </w:pPr>
    </w:p>
    <w:p w14:paraId="4F10B4B3" w14:textId="77777777" w:rsidR="00C20C6A" w:rsidRDefault="00C20C6A" w:rsidP="00FA262C">
      <w:pPr>
        <w:pStyle w:val="Pagrindinistekstas"/>
        <w:ind w:firstLine="0"/>
        <w:contextualSpacing/>
        <w:jc w:val="center"/>
        <w:rPr>
          <w:szCs w:val="24"/>
        </w:rPr>
      </w:pPr>
    </w:p>
    <w:p w14:paraId="14769FEA" w14:textId="77777777" w:rsidR="00C20C6A" w:rsidRDefault="00C20C6A" w:rsidP="00FA262C">
      <w:pPr>
        <w:pStyle w:val="Pagrindinistekstas"/>
        <w:ind w:firstLine="0"/>
        <w:contextualSpacing/>
        <w:jc w:val="center"/>
        <w:rPr>
          <w:szCs w:val="24"/>
        </w:rPr>
      </w:pPr>
    </w:p>
    <w:p w14:paraId="58930C28" w14:textId="77777777" w:rsidR="00C20C6A" w:rsidRDefault="00C20C6A" w:rsidP="00FA262C">
      <w:pPr>
        <w:pStyle w:val="Pagrindinistekstas"/>
        <w:ind w:firstLine="0"/>
        <w:contextualSpacing/>
        <w:jc w:val="center"/>
        <w:rPr>
          <w:szCs w:val="24"/>
        </w:rPr>
      </w:pPr>
    </w:p>
    <w:p w14:paraId="4E7339BE" w14:textId="77777777" w:rsidR="00C20C6A" w:rsidRDefault="00C20C6A" w:rsidP="00FA262C">
      <w:pPr>
        <w:pStyle w:val="Pagrindinistekstas"/>
        <w:ind w:firstLine="0"/>
        <w:contextualSpacing/>
        <w:jc w:val="center"/>
        <w:rPr>
          <w:szCs w:val="24"/>
        </w:rPr>
      </w:pPr>
    </w:p>
    <w:p w14:paraId="4A1AAFC7" w14:textId="77777777" w:rsidR="00C20C6A" w:rsidRDefault="00C20C6A" w:rsidP="00FA262C">
      <w:pPr>
        <w:pStyle w:val="Pagrindinistekstas"/>
        <w:ind w:firstLine="0"/>
        <w:contextualSpacing/>
        <w:jc w:val="center"/>
        <w:rPr>
          <w:szCs w:val="24"/>
        </w:rPr>
      </w:pPr>
    </w:p>
    <w:p w14:paraId="43E19A45" w14:textId="77777777" w:rsidR="00C20C6A" w:rsidRDefault="00C20C6A" w:rsidP="00FA262C">
      <w:pPr>
        <w:pStyle w:val="Pagrindinistekstas"/>
        <w:ind w:firstLine="0"/>
        <w:contextualSpacing/>
        <w:jc w:val="center"/>
        <w:rPr>
          <w:szCs w:val="24"/>
        </w:rPr>
      </w:pPr>
    </w:p>
    <w:p w14:paraId="26F1548A" w14:textId="77777777" w:rsidR="00C20C6A" w:rsidRDefault="00C20C6A" w:rsidP="00FA262C">
      <w:pPr>
        <w:pStyle w:val="Pagrindinistekstas"/>
        <w:ind w:firstLine="0"/>
        <w:contextualSpacing/>
        <w:jc w:val="center"/>
        <w:rPr>
          <w:szCs w:val="24"/>
        </w:rPr>
      </w:pPr>
    </w:p>
    <w:p w14:paraId="5665951E" w14:textId="77777777" w:rsidR="00C20C6A" w:rsidRDefault="00C20C6A" w:rsidP="00FA262C">
      <w:pPr>
        <w:pStyle w:val="Pagrindinistekstas"/>
        <w:ind w:firstLine="0"/>
        <w:contextualSpacing/>
        <w:jc w:val="center"/>
        <w:rPr>
          <w:szCs w:val="24"/>
        </w:rPr>
      </w:pPr>
    </w:p>
    <w:p w14:paraId="04460DF5" w14:textId="77777777" w:rsidR="00C20C6A" w:rsidRDefault="00C20C6A" w:rsidP="00FA262C">
      <w:pPr>
        <w:pStyle w:val="Pagrindinistekstas"/>
        <w:ind w:firstLine="0"/>
        <w:contextualSpacing/>
        <w:jc w:val="center"/>
        <w:rPr>
          <w:szCs w:val="24"/>
        </w:rPr>
      </w:pPr>
    </w:p>
    <w:p w14:paraId="14BBD623" w14:textId="77777777" w:rsidR="00C20C6A" w:rsidRDefault="00C20C6A" w:rsidP="00FA262C">
      <w:pPr>
        <w:pStyle w:val="Pagrindinistekstas"/>
        <w:ind w:firstLine="0"/>
        <w:contextualSpacing/>
        <w:jc w:val="center"/>
        <w:rPr>
          <w:szCs w:val="24"/>
        </w:rPr>
      </w:pPr>
    </w:p>
    <w:p w14:paraId="3C2E74BF" w14:textId="77777777" w:rsidR="00C20C6A" w:rsidRDefault="00C20C6A" w:rsidP="00FA262C">
      <w:pPr>
        <w:pStyle w:val="Pagrindinistekstas"/>
        <w:ind w:firstLine="0"/>
        <w:contextualSpacing/>
        <w:jc w:val="center"/>
        <w:rPr>
          <w:szCs w:val="24"/>
        </w:rPr>
      </w:pPr>
    </w:p>
    <w:p w14:paraId="363CEE25" w14:textId="77777777" w:rsidR="00C20C6A" w:rsidRDefault="00C20C6A" w:rsidP="00FA262C">
      <w:pPr>
        <w:pStyle w:val="Pagrindinistekstas"/>
        <w:ind w:firstLine="0"/>
        <w:contextualSpacing/>
        <w:jc w:val="center"/>
        <w:rPr>
          <w:szCs w:val="24"/>
        </w:rPr>
      </w:pPr>
    </w:p>
    <w:p w14:paraId="4CCD47CC" w14:textId="77777777" w:rsidR="00C20C6A" w:rsidRDefault="00C20C6A" w:rsidP="00FA262C">
      <w:pPr>
        <w:pStyle w:val="Pagrindinistekstas"/>
        <w:ind w:firstLine="0"/>
        <w:contextualSpacing/>
        <w:jc w:val="center"/>
        <w:rPr>
          <w:szCs w:val="24"/>
        </w:rPr>
      </w:pPr>
    </w:p>
    <w:p w14:paraId="3FBB9696" w14:textId="77777777" w:rsidR="00C20C6A" w:rsidRDefault="00C20C6A" w:rsidP="00FA262C">
      <w:pPr>
        <w:pStyle w:val="Pagrindinistekstas"/>
        <w:ind w:firstLine="0"/>
        <w:contextualSpacing/>
        <w:jc w:val="center"/>
        <w:rPr>
          <w:szCs w:val="24"/>
        </w:rPr>
      </w:pPr>
    </w:p>
    <w:p w14:paraId="288D4B9F" w14:textId="77777777" w:rsidR="00C20C6A" w:rsidRDefault="00C20C6A" w:rsidP="00FA262C">
      <w:pPr>
        <w:pStyle w:val="Pagrindinistekstas"/>
        <w:ind w:firstLine="0"/>
        <w:contextualSpacing/>
        <w:jc w:val="center"/>
        <w:rPr>
          <w:szCs w:val="24"/>
        </w:rPr>
      </w:pPr>
    </w:p>
    <w:p w14:paraId="011E138B" w14:textId="77777777" w:rsidR="00C20C6A" w:rsidRDefault="00C20C6A" w:rsidP="00FA262C">
      <w:pPr>
        <w:pStyle w:val="Pagrindinistekstas"/>
        <w:ind w:firstLine="0"/>
        <w:contextualSpacing/>
        <w:jc w:val="center"/>
        <w:rPr>
          <w:szCs w:val="24"/>
        </w:rPr>
      </w:pPr>
    </w:p>
    <w:p w14:paraId="11454CED" w14:textId="77777777" w:rsidR="00B349D2" w:rsidRDefault="00B349D2" w:rsidP="00FA262C">
      <w:pPr>
        <w:pStyle w:val="Pagrindinistekstas"/>
        <w:ind w:firstLine="0"/>
        <w:contextualSpacing/>
        <w:jc w:val="center"/>
        <w:rPr>
          <w:szCs w:val="24"/>
        </w:rPr>
      </w:pPr>
    </w:p>
    <w:p w14:paraId="13C51881" w14:textId="77777777" w:rsidR="00B349D2" w:rsidRDefault="00B349D2" w:rsidP="00FA262C">
      <w:pPr>
        <w:pStyle w:val="Pagrindinistekstas"/>
        <w:ind w:firstLine="0"/>
        <w:contextualSpacing/>
        <w:jc w:val="center"/>
        <w:rPr>
          <w:szCs w:val="24"/>
        </w:rPr>
      </w:pPr>
    </w:p>
    <w:p w14:paraId="28111385" w14:textId="77777777" w:rsidR="00B349D2" w:rsidRDefault="00B349D2" w:rsidP="00FA262C">
      <w:pPr>
        <w:pStyle w:val="Pagrindinistekstas"/>
        <w:ind w:firstLine="0"/>
        <w:contextualSpacing/>
        <w:jc w:val="center"/>
        <w:rPr>
          <w:szCs w:val="24"/>
        </w:rPr>
      </w:pPr>
    </w:p>
    <w:p w14:paraId="0E79C178" w14:textId="77777777" w:rsidR="00B349D2" w:rsidRDefault="00B349D2" w:rsidP="00FA262C">
      <w:pPr>
        <w:pStyle w:val="Pagrindinistekstas"/>
        <w:ind w:firstLine="0"/>
        <w:contextualSpacing/>
        <w:jc w:val="center"/>
        <w:rPr>
          <w:szCs w:val="24"/>
        </w:rPr>
      </w:pPr>
    </w:p>
    <w:p w14:paraId="43FC97EF" w14:textId="77777777" w:rsidR="00B349D2" w:rsidRDefault="00B349D2" w:rsidP="00FA262C">
      <w:pPr>
        <w:pStyle w:val="Pagrindinistekstas"/>
        <w:ind w:firstLine="0"/>
        <w:contextualSpacing/>
        <w:jc w:val="center"/>
        <w:rPr>
          <w:szCs w:val="24"/>
        </w:rPr>
      </w:pPr>
    </w:p>
    <w:p w14:paraId="3B8A14AC" w14:textId="77777777" w:rsidR="00B349D2" w:rsidRDefault="00B349D2" w:rsidP="00FA262C">
      <w:pPr>
        <w:pStyle w:val="Pagrindinistekstas"/>
        <w:ind w:firstLine="0"/>
        <w:contextualSpacing/>
        <w:jc w:val="center"/>
        <w:rPr>
          <w:szCs w:val="24"/>
        </w:rPr>
      </w:pPr>
    </w:p>
    <w:p w14:paraId="4D6E7416" w14:textId="77777777" w:rsidR="00B349D2" w:rsidRDefault="00B349D2" w:rsidP="00FA262C">
      <w:pPr>
        <w:pStyle w:val="Pagrindinistekstas"/>
        <w:ind w:firstLine="0"/>
        <w:contextualSpacing/>
        <w:jc w:val="center"/>
        <w:rPr>
          <w:szCs w:val="24"/>
        </w:rPr>
      </w:pPr>
    </w:p>
    <w:p w14:paraId="399D39C6" w14:textId="77777777" w:rsidR="00B349D2" w:rsidRDefault="00B349D2" w:rsidP="00FA262C">
      <w:pPr>
        <w:pStyle w:val="Pagrindinistekstas"/>
        <w:ind w:firstLine="0"/>
        <w:contextualSpacing/>
        <w:jc w:val="center"/>
        <w:rPr>
          <w:szCs w:val="24"/>
        </w:rPr>
      </w:pPr>
    </w:p>
    <w:p w14:paraId="208821BD" w14:textId="77777777" w:rsidR="00B349D2" w:rsidRDefault="00B349D2" w:rsidP="00FA262C">
      <w:pPr>
        <w:pStyle w:val="Pagrindinistekstas"/>
        <w:ind w:firstLine="0"/>
        <w:contextualSpacing/>
        <w:jc w:val="center"/>
        <w:rPr>
          <w:szCs w:val="24"/>
        </w:rPr>
      </w:pPr>
    </w:p>
    <w:p w14:paraId="3E777535" w14:textId="77777777" w:rsidR="00B349D2" w:rsidRDefault="00B349D2" w:rsidP="00FA262C">
      <w:pPr>
        <w:pStyle w:val="Pagrindinistekstas"/>
        <w:ind w:firstLine="0"/>
        <w:contextualSpacing/>
        <w:jc w:val="center"/>
        <w:rPr>
          <w:szCs w:val="24"/>
        </w:rPr>
      </w:pPr>
    </w:p>
    <w:p w14:paraId="11B231F6" w14:textId="77777777" w:rsidR="00B349D2" w:rsidRDefault="00B349D2" w:rsidP="00FA262C">
      <w:pPr>
        <w:pStyle w:val="Pagrindinistekstas"/>
        <w:ind w:firstLine="0"/>
        <w:contextualSpacing/>
        <w:jc w:val="center"/>
        <w:rPr>
          <w:szCs w:val="24"/>
        </w:rPr>
      </w:pPr>
    </w:p>
    <w:p w14:paraId="59BAF81B" w14:textId="77777777" w:rsidR="00B349D2" w:rsidRDefault="00B349D2" w:rsidP="00FA262C">
      <w:pPr>
        <w:pStyle w:val="Pagrindinistekstas"/>
        <w:ind w:firstLine="0"/>
        <w:contextualSpacing/>
        <w:jc w:val="center"/>
        <w:rPr>
          <w:szCs w:val="24"/>
        </w:rPr>
      </w:pPr>
    </w:p>
    <w:p w14:paraId="77EF122E" w14:textId="77777777" w:rsidR="00B349D2" w:rsidRDefault="00B349D2" w:rsidP="00FA262C">
      <w:pPr>
        <w:pStyle w:val="Pagrindinistekstas"/>
        <w:ind w:firstLine="0"/>
        <w:contextualSpacing/>
        <w:jc w:val="center"/>
        <w:rPr>
          <w:szCs w:val="24"/>
        </w:rPr>
      </w:pPr>
    </w:p>
    <w:p w14:paraId="7C74ED71" w14:textId="77777777" w:rsidR="00B349D2" w:rsidRDefault="00B349D2" w:rsidP="00FA262C">
      <w:pPr>
        <w:pStyle w:val="Pagrindinistekstas"/>
        <w:ind w:firstLine="0"/>
        <w:contextualSpacing/>
        <w:jc w:val="center"/>
        <w:rPr>
          <w:szCs w:val="24"/>
        </w:rPr>
      </w:pPr>
    </w:p>
    <w:p w14:paraId="46457FC5" w14:textId="77777777" w:rsidR="00B349D2" w:rsidRDefault="00B349D2" w:rsidP="00FA262C">
      <w:pPr>
        <w:pStyle w:val="Pagrindinistekstas"/>
        <w:ind w:firstLine="0"/>
        <w:contextualSpacing/>
        <w:jc w:val="center"/>
        <w:rPr>
          <w:szCs w:val="24"/>
        </w:rPr>
      </w:pPr>
    </w:p>
    <w:p w14:paraId="7E2B55C1" w14:textId="77777777" w:rsidR="00B349D2" w:rsidRDefault="00B349D2" w:rsidP="00FA262C">
      <w:pPr>
        <w:pStyle w:val="Pagrindinistekstas"/>
        <w:ind w:firstLine="0"/>
        <w:contextualSpacing/>
        <w:jc w:val="center"/>
        <w:rPr>
          <w:szCs w:val="24"/>
        </w:rPr>
      </w:pPr>
    </w:p>
    <w:p w14:paraId="2A4DB7BF" w14:textId="77777777" w:rsidR="00B349D2" w:rsidRDefault="00B349D2" w:rsidP="00FA262C">
      <w:pPr>
        <w:pStyle w:val="Pagrindinistekstas"/>
        <w:ind w:firstLine="0"/>
        <w:contextualSpacing/>
        <w:jc w:val="center"/>
        <w:rPr>
          <w:szCs w:val="24"/>
        </w:rPr>
      </w:pPr>
    </w:p>
    <w:p w14:paraId="458B19D1" w14:textId="6570276A" w:rsidR="00D42E86" w:rsidRDefault="00D42E86" w:rsidP="00D42E86">
      <w:pPr>
        <w:tabs>
          <w:tab w:val="left" w:pos="7605"/>
          <w:tab w:val="right" w:pos="10063"/>
        </w:tabs>
        <w:suppressAutoHyphens/>
        <w:contextualSpacing/>
        <w:jc w:val="left"/>
        <w:rPr>
          <w:szCs w:val="24"/>
        </w:rPr>
      </w:pPr>
      <w:r>
        <w:rPr>
          <w:szCs w:val="24"/>
        </w:rPr>
        <w:t xml:space="preserve">                                                                                                                  Pirkimo sąlygų </w:t>
      </w:r>
      <w:r w:rsidR="00802477">
        <w:rPr>
          <w:szCs w:val="24"/>
        </w:rPr>
        <w:t>2</w:t>
      </w:r>
      <w:r>
        <w:rPr>
          <w:szCs w:val="24"/>
        </w:rPr>
        <w:t>.1 priedas</w:t>
      </w:r>
    </w:p>
    <w:p w14:paraId="046A4BDC" w14:textId="77777777" w:rsidR="00D42E86" w:rsidRPr="005A6D06" w:rsidRDefault="00D42E86" w:rsidP="00D42E86">
      <w:pPr>
        <w:suppressAutoHyphens/>
        <w:contextualSpacing/>
        <w:jc w:val="right"/>
        <w:rPr>
          <w:szCs w:val="24"/>
        </w:rPr>
      </w:pPr>
    </w:p>
    <w:p w14:paraId="7CECDDBB" w14:textId="77777777" w:rsidR="00D42E86" w:rsidRPr="00D545B9" w:rsidRDefault="00D42E86" w:rsidP="00D42E86">
      <w:pPr>
        <w:suppressAutoHyphens/>
        <w:contextualSpacing/>
        <w:jc w:val="center"/>
        <w:rPr>
          <w:b/>
          <w:color w:val="0070C0"/>
          <w:szCs w:val="24"/>
        </w:rPr>
      </w:pPr>
      <w:r w:rsidRPr="004C0BBC">
        <w:rPr>
          <w:b/>
          <w:szCs w:val="24"/>
        </w:rPr>
        <w:t>TIEKĖJŲ PAŠALINIMO PAGRINDAI</w:t>
      </w:r>
    </w:p>
    <w:p w14:paraId="26035296" w14:textId="77777777" w:rsidR="00D42E86" w:rsidRDefault="00D42E86" w:rsidP="00D42E86">
      <w:pPr>
        <w:suppressAutoHyphens/>
        <w:contextualSpacing/>
        <w:jc w:val="center"/>
        <w:rPr>
          <w:b/>
          <w:szCs w:val="24"/>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D42E86" w:rsidRPr="00081EE2" w14:paraId="3254C979" w14:textId="77777777" w:rsidTr="00001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83FD83" w14:textId="77777777" w:rsidR="00D42E86" w:rsidRPr="00081EE2" w:rsidRDefault="00D42E86" w:rsidP="00001004">
            <w:pPr>
              <w:ind w:left="32"/>
              <w:jc w:val="center"/>
              <w:rPr>
                <w:rFonts w:eastAsiaTheme="minorEastAsia"/>
                <w:b/>
                <w:bCs/>
                <w:sz w:val="22"/>
                <w:szCs w:val="22"/>
                <w:lang w:eastAsia="lt-LT"/>
              </w:rPr>
            </w:pPr>
            <w:r w:rsidRPr="00081EE2">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AA16D32" w14:textId="77777777" w:rsidR="00D42E86" w:rsidRPr="00081EE2" w:rsidRDefault="00D42E86" w:rsidP="00001004">
            <w:pPr>
              <w:jc w:val="center"/>
              <w:rPr>
                <w:rFonts w:eastAsiaTheme="minorEastAsia"/>
                <w:bCs/>
                <w:sz w:val="22"/>
                <w:szCs w:val="22"/>
                <w:lang w:eastAsia="lt-LT"/>
              </w:rPr>
            </w:pPr>
            <w:r w:rsidRPr="00081EE2">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DE6F281" w14:textId="77777777" w:rsidR="00D42E86" w:rsidRPr="00081EE2" w:rsidRDefault="00D42E86" w:rsidP="00001004">
            <w:pPr>
              <w:jc w:val="center"/>
              <w:rPr>
                <w:rFonts w:eastAsia="Yu Mincho"/>
                <w:b/>
                <w:bCs/>
                <w:sz w:val="22"/>
                <w:szCs w:val="22"/>
                <w:lang w:eastAsia="lt-LT"/>
              </w:rPr>
            </w:pPr>
            <w:r w:rsidRPr="00081EE2">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FF20272" w14:textId="77777777" w:rsidR="00D42E86" w:rsidRPr="00081EE2" w:rsidRDefault="00D42E86" w:rsidP="00001004">
            <w:pPr>
              <w:jc w:val="center"/>
              <w:rPr>
                <w:rFonts w:eastAsiaTheme="minorEastAsia"/>
                <w:bCs/>
                <w:iCs/>
                <w:sz w:val="22"/>
                <w:szCs w:val="22"/>
                <w:lang w:eastAsia="lt-LT"/>
              </w:rPr>
            </w:pPr>
            <w:r w:rsidRPr="00081EE2">
              <w:rPr>
                <w:rFonts w:eastAsiaTheme="minorEastAsia"/>
                <w:b/>
                <w:sz w:val="22"/>
                <w:szCs w:val="22"/>
                <w:lang w:eastAsia="lt-LT"/>
              </w:rPr>
              <w:t>Pašalinimo pagrindų nebuvimą įrodantys dokumentai</w:t>
            </w:r>
          </w:p>
        </w:tc>
      </w:tr>
      <w:tr w:rsidR="00D42E86" w:rsidRPr="00081EE2" w14:paraId="220A2AC4" w14:textId="77777777" w:rsidTr="00001004">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1FCBF" w14:textId="77777777" w:rsidR="00D42E86" w:rsidRPr="00081EE2" w:rsidRDefault="00D42E86" w:rsidP="00001004">
            <w:pPr>
              <w:rPr>
                <w:rFonts w:eastAsiaTheme="minorEastAsia"/>
                <w:sz w:val="22"/>
                <w:szCs w:val="22"/>
                <w:lang w:eastAsia="lt-LT"/>
              </w:rPr>
            </w:pPr>
            <w:r w:rsidRPr="00081EE2">
              <w:rPr>
                <w:rFonts w:eastAsiaTheme="minorEastAsia"/>
                <w:b/>
                <w:bCs/>
                <w:color w:val="7030A0"/>
                <w:sz w:val="22"/>
                <w:szCs w:val="22"/>
                <w:lang w:eastAsia="lt-LT"/>
              </w:rPr>
              <w:t>Pagal VPĮ 46 straipsnio 1 – 4 dalių nuostatas</w:t>
            </w:r>
          </w:p>
        </w:tc>
      </w:tr>
      <w:tr w:rsidR="00D42E86" w:rsidRPr="00081EE2" w14:paraId="361E3E9C" w14:textId="77777777" w:rsidTr="00001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772F2" w14:textId="77777777" w:rsidR="00D42E86" w:rsidRPr="00081EE2" w:rsidRDefault="00D42E86">
            <w:pPr>
              <w:numPr>
                <w:ilvl w:val="0"/>
                <w:numId w:val="2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B4A2" w14:textId="77777777" w:rsidR="00D42E86" w:rsidRPr="00081EE2" w:rsidRDefault="00D42E86" w:rsidP="00001004">
            <w:pPr>
              <w:rPr>
                <w:rFonts w:eastAsiaTheme="minorEastAsia"/>
                <w:b/>
                <w:bCs/>
                <w:sz w:val="22"/>
                <w:szCs w:val="22"/>
                <w:lang w:eastAsia="lt-LT"/>
              </w:rPr>
            </w:pPr>
            <w:r w:rsidRPr="00081EE2">
              <w:rPr>
                <w:rFonts w:eastAsiaTheme="minorEastAsia"/>
                <w:sz w:val="22"/>
                <w:szCs w:val="22"/>
                <w:lang w:eastAsia="lt-LT"/>
              </w:rPr>
              <w:t>Tiekėjas arba jo atsakingas asmuo, nurodytas VPĮ 46 straipsnio 2 dalies 2 punkte, nuteistas už šią nusikalstamą veiką:</w:t>
            </w:r>
          </w:p>
          <w:p w14:paraId="4F9B9B78"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1) dalyvavimą nusikalstamame susivienijime, jo organizavimą ar vadovavimą jam;</w:t>
            </w:r>
          </w:p>
          <w:p w14:paraId="1FA824A9"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2) kyšininkavimą, prekybą poveikiu, papirkimą;</w:t>
            </w:r>
          </w:p>
          <w:p w14:paraId="1093279C"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6358B2"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4) nusikalstamą bankrotą;</w:t>
            </w:r>
          </w:p>
          <w:p w14:paraId="164E9A61"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5) teroristinį ir su teroristine veikla susijusį nusikaltimą;</w:t>
            </w:r>
          </w:p>
          <w:p w14:paraId="60853C80"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6) nusikalstamu būdu gauto turto legalizavimą;</w:t>
            </w:r>
          </w:p>
          <w:p w14:paraId="726EDC5B"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7) prekybą žmonėmis, vaiko pirkimą arba pardavimą;</w:t>
            </w:r>
          </w:p>
          <w:p w14:paraId="22087171"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38F4C28F" w14:textId="77777777" w:rsidR="00D42E86" w:rsidRPr="00081EE2" w:rsidRDefault="00D42E86" w:rsidP="00001004">
            <w:pPr>
              <w:rPr>
                <w:rFonts w:eastAsiaTheme="minorEastAsia"/>
                <w:b/>
                <w:bCs/>
                <w:sz w:val="22"/>
                <w:szCs w:val="22"/>
                <w:lang w:eastAsia="lt-LT"/>
              </w:rPr>
            </w:pPr>
          </w:p>
          <w:p w14:paraId="20D8BEDE"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Laikoma, kad tiekėjas arba jo atsakingas asmuo nuteistas už aukščiau nurodytą nusikalstamą veiką, kai dėl:</w:t>
            </w:r>
          </w:p>
          <w:p w14:paraId="361F1919"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 xml:space="preserve">1) tiekėjo, kuris yra fizinis asmuo, per pastaruosius 5 metus buvo priimtas ir </w:t>
            </w:r>
            <w:r w:rsidRPr="00081EE2">
              <w:rPr>
                <w:rFonts w:eastAsiaTheme="minorEastAsia"/>
                <w:bCs/>
                <w:sz w:val="22"/>
                <w:szCs w:val="22"/>
                <w:lang w:eastAsia="lt-LT"/>
              </w:rPr>
              <w:lastRenderedPageBreak/>
              <w:t>įsiteisėjęs apkaltinamasis teismo nuosprendis ir šis asmuo turi neišnykusį ar nepanaikintą teistumą;</w:t>
            </w:r>
          </w:p>
          <w:p w14:paraId="6212B4BD" w14:textId="77777777" w:rsidR="00D42E86" w:rsidRPr="00081EE2" w:rsidRDefault="00D42E86" w:rsidP="00001004">
            <w:pPr>
              <w:rPr>
                <w:rFonts w:eastAsiaTheme="minorEastAsia"/>
                <w:b/>
                <w:bCs/>
                <w:sz w:val="22"/>
                <w:szCs w:val="22"/>
                <w:lang w:eastAsia="lt-LT"/>
              </w:rPr>
            </w:pPr>
            <w:r w:rsidRPr="00081EE2">
              <w:rPr>
                <w:rFonts w:eastAsiaTheme="minorEastAsia"/>
                <w:sz w:val="22"/>
                <w:szCs w:val="22"/>
                <w:lang w:eastAsia="lt-LT"/>
              </w:rPr>
              <w:t>2) tiekėjo, kuris yra juridinis asmuo, kita organizacija ar jos </w:t>
            </w:r>
            <w:r w:rsidRPr="00081EE2">
              <w:rPr>
                <w:rFonts w:eastAsiaTheme="minorEastAsia"/>
                <w:b/>
                <w:bCs/>
                <w:sz w:val="22"/>
                <w:szCs w:val="22"/>
                <w:lang w:eastAsia="lt-LT"/>
              </w:rPr>
              <w:t>struktūrinis</w:t>
            </w:r>
            <w:r w:rsidRPr="00081EE2">
              <w:rPr>
                <w:rFonts w:eastAsiaTheme="minorEastAsia"/>
                <w:sz w:val="22"/>
                <w:szCs w:val="22"/>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AC9CA4" w14:textId="77777777" w:rsidR="00D42E86" w:rsidRPr="00081EE2" w:rsidRDefault="00D42E86" w:rsidP="00001004">
            <w:pPr>
              <w:rPr>
                <w:rFonts w:eastAsiaTheme="minorEastAsia"/>
                <w:b/>
                <w:bCs/>
                <w:sz w:val="22"/>
                <w:szCs w:val="22"/>
                <w:lang w:eastAsia="lt-LT"/>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1FB39" w14:textId="77777777" w:rsidR="00D42E86" w:rsidRPr="00081EE2" w:rsidRDefault="00D42E86" w:rsidP="00001004">
            <w:pPr>
              <w:rPr>
                <w:rFonts w:eastAsia="Yu Mincho"/>
                <w:b/>
                <w:bCs/>
                <w:color w:val="7030A0"/>
                <w:sz w:val="22"/>
                <w:szCs w:val="22"/>
                <w:lang w:eastAsia="lt-LT"/>
              </w:rPr>
            </w:pPr>
            <w:r w:rsidRPr="00081EE2">
              <w:rPr>
                <w:rFonts w:eastAsia="Yu Mincho"/>
                <w:b/>
                <w:bCs/>
                <w:color w:val="7030A0"/>
                <w:sz w:val="22"/>
                <w:szCs w:val="22"/>
                <w:lang w:eastAsia="lt-LT"/>
              </w:rPr>
              <w:lastRenderedPageBreak/>
              <w:t>VPĮ 46 straipsnio 1 dalis</w:t>
            </w:r>
          </w:p>
          <w:p w14:paraId="6E0F83A9" w14:textId="77777777" w:rsidR="00D42E86" w:rsidRPr="00081EE2" w:rsidRDefault="00D42E86" w:rsidP="00001004">
            <w:pPr>
              <w:rPr>
                <w:rFonts w:eastAsia="Yu Mincho"/>
                <w:sz w:val="22"/>
                <w:szCs w:val="22"/>
                <w:lang w:eastAsia="lt-LT"/>
              </w:rPr>
            </w:pPr>
          </w:p>
          <w:p w14:paraId="643AE5F3" w14:textId="77777777" w:rsidR="00D42E86" w:rsidRPr="00081EE2" w:rsidRDefault="00D42E86" w:rsidP="00001004">
            <w:pPr>
              <w:rPr>
                <w:rFonts w:eastAsia="Yu Mincho"/>
                <w:sz w:val="22"/>
                <w:szCs w:val="22"/>
                <w:lang w:eastAsia="lt-LT"/>
              </w:rPr>
            </w:pPr>
            <w:r w:rsidRPr="00081EE2">
              <w:rPr>
                <w:rFonts w:eastAsia="Yu Mincho"/>
                <w:sz w:val="22"/>
                <w:szCs w:val="22"/>
                <w:lang w:eastAsia="lt-LT"/>
              </w:rPr>
              <w:t>EBVPD III dalies A1-A6 punktai</w:t>
            </w:r>
          </w:p>
          <w:p w14:paraId="42948959" w14:textId="77777777" w:rsidR="00D42E86" w:rsidRPr="00081EE2" w:rsidRDefault="00D42E86" w:rsidP="00001004">
            <w:pPr>
              <w:rPr>
                <w:rFonts w:eastAsia="Yu Mincho"/>
                <w:sz w:val="22"/>
                <w:szCs w:val="22"/>
                <w:lang w:eastAsia="lt-LT"/>
              </w:rPr>
            </w:pPr>
          </w:p>
          <w:p w14:paraId="5765EEA7" w14:textId="77777777" w:rsidR="00D42E86" w:rsidRPr="00081EE2" w:rsidRDefault="00D42E86" w:rsidP="00001004">
            <w:pPr>
              <w:rPr>
                <w:rFonts w:eastAsia="Yu Mincho"/>
                <w:sz w:val="22"/>
                <w:szCs w:val="22"/>
                <w:lang w:eastAsia="lt-LT"/>
              </w:rPr>
            </w:pPr>
            <w:r w:rsidRPr="00081EE2">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155E7" w14:textId="77777777" w:rsidR="00D42E86" w:rsidRPr="00081EE2" w:rsidRDefault="00D42E86" w:rsidP="00001004">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08C98BF0" w14:textId="77777777" w:rsidR="00D42E86" w:rsidRPr="00081EE2" w:rsidRDefault="00D42E86" w:rsidP="00001004">
            <w:pPr>
              <w:rPr>
                <w:rFonts w:eastAsiaTheme="minorEastAsia"/>
                <w:sz w:val="22"/>
                <w:szCs w:val="22"/>
                <w:lang w:eastAsia="lt-LT"/>
              </w:rPr>
            </w:pPr>
          </w:p>
          <w:p w14:paraId="370A23F8" w14:textId="77777777" w:rsidR="00D42E86" w:rsidRPr="00081EE2" w:rsidRDefault="00D42E86" w:rsidP="00001004">
            <w:pPr>
              <w:rPr>
                <w:rFonts w:eastAsiaTheme="minorEastAsia"/>
                <w:sz w:val="22"/>
                <w:szCs w:val="22"/>
                <w:lang w:eastAsia="lt-LT"/>
              </w:rPr>
            </w:pPr>
            <w:r w:rsidRPr="00081EE2">
              <w:rPr>
                <w:rFonts w:eastAsiaTheme="minorEastAsia"/>
                <w:b/>
                <w:bCs/>
                <w:sz w:val="22"/>
                <w:szCs w:val="22"/>
                <w:lang w:eastAsia="lt-LT"/>
              </w:rPr>
              <w:t>Iš Lietuvoje įsteigtų subjektų reikalaujama</w:t>
            </w:r>
            <w:r w:rsidRPr="00081EE2">
              <w:rPr>
                <w:rFonts w:eastAsiaTheme="minorEastAsia"/>
                <w:sz w:val="22"/>
                <w:szCs w:val="22"/>
                <w:lang w:eastAsia="lt-LT"/>
              </w:rPr>
              <w:t>:</w:t>
            </w:r>
          </w:p>
          <w:p w14:paraId="1B12BA43" w14:textId="77777777" w:rsidR="00D42E86" w:rsidRPr="00081EE2" w:rsidRDefault="00D42E86">
            <w:pPr>
              <w:numPr>
                <w:ilvl w:val="0"/>
                <w:numId w:val="28"/>
              </w:numPr>
              <w:ind w:left="314"/>
              <w:rPr>
                <w:rFonts w:eastAsiaTheme="minorEastAsia"/>
                <w:b/>
                <w:bCs/>
                <w:sz w:val="22"/>
                <w:szCs w:val="22"/>
                <w:lang w:eastAsia="lt-LT"/>
              </w:rPr>
            </w:pPr>
            <w:r w:rsidRPr="00081EE2">
              <w:rPr>
                <w:rFonts w:eastAsiaTheme="minorEastAsia"/>
                <w:sz w:val="22"/>
                <w:szCs w:val="22"/>
                <w:lang w:eastAsia="lt-LT"/>
              </w:rPr>
              <w:t>išrašo iš teismo sprendimo arba</w:t>
            </w:r>
          </w:p>
          <w:p w14:paraId="388055A9" w14:textId="77777777" w:rsidR="00D42E86" w:rsidRPr="00081EE2" w:rsidRDefault="00D42E86">
            <w:pPr>
              <w:numPr>
                <w:ilvl w:val="0"/>
                <w:numId w:val="28"/>
              </w:numPr>
              <w:ind w:left="314"/>
              <w:rPr>
                <w:rFonts w:eastAsiaTheme="minorEastAsia"/>
                <w:b/>
                <w:bCs/>
                <w:sz w:val="22"/>
                <w:szCs w:val="22"/>
                <w:lang w:eastAsia="lt-LT"/>
              </w:rPr>
            </w:pPr>
            <w:r w:rsidRPr="00081EE2">
              <w:rPr>
                <w:rFonts w:eastAsiaTheme="minorEastAsia"/>
                <w:sz w:val="22"/>
                <w:szCs w:val="22"/>
                <w:lang w:eastAsia="lt-LT"/>
              </w:rPr>
              <w:t>Informatikos ir ryšių departamento prie Vidaus reikalų ministerijos pažymos, arba</w:t>
            </w:r>
          </w:p>
          <w:p w14:paraId="2E630C83" w14:textId="77777777" w:rsidR="00D42E86" w:rsidRPr="00081EE2" w:rsidRDefault="00D42E86">
            <w:pPr>
              <w:numPr>
                <w:ilvl w:val="0"/>
                <w:numId w:val="28"/>
              </w:numPr>
              <w:ind w:left="314"/>
              <w:rPr>
                <w:rFonts w:eastAsiaTheme="minorEastAsia"/>
                <w:b/>
                <w:bCs/>
                <w:sz w:val="22"/>
                <w:szCs w:val="22"/>
                <w:lang w:eastAsia="lt-LT"/>
              </w:rPr>
            </w:pPr>
            <w:r w:rsidRPr="00081EE2">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28E3C872" w14:textId="77777777" w:rsidR="00D42E86" w:rsidRPr="00081EE2" w:rsidRDefault="00D42E86" w:rsidP="00001004">
            <w:pPr>
              <w:rPr>
                <w:rFonts w:eastAsiaTheme="minorEastAsia"/>
                <w:sz w:val="22"/>
                <w:szCs w:val="22"/>
                <w:lang w:eastAsia="lt-LT"/>
              </w:rPr>
            </w:pPr>
          </w:p>
          <w:p w14:paraId="458D827F" w14:textId="77777777" w:rsidR="00D42E86" w:rsidRPr="00081EE2" w:rsidRDefault="00D42E86" w:rsidP="00001004">
            <w:pPr>
              <w:rPr>
                <w:rFonts w:eastAsiaTheme="minorEastAsia"/>
                <w:sz w:val="22"/>
                <w:szCs w:val="22"/>
                <w:lang w:eastAsia="lt-LT"/>
              </w:rPr>
            </w:pPr>
            <w:r w:rsidRPr="00081EE2">
              <w:rPr>
                <w:rFonts w:eastAsiaTheme="minorEastAsia"/>
                <w:b/>
                <w:bCs/>
                <w:sz w:val="22"/>
                <w:szCs w:val="22"/>
                <w:lang w:eastAsia="lt-LT"/>
              </w:rPr>
              <w:t>Iš ne Lietuvoje įsteigtų subjektų reikalaujama</w:t>
            </w:r>
            <w:r w:rsidRPr="00081EE2">
              <w:rPr>
                <w:rFonts w:eastAsiaTheme="minorEastAsia"/>
                <w:sz w:val="22"/>
                <w:szCs w:val="22"/>
                <w:lang w:eastAsia="lt-LT"/>
              </w:rPr>
              <w:t>:</w:t>
            </w:r>
          </w:p>
          <w:p w14:paraId="60D42E1B" w14:textId="77777777" w:rsidR="00D42E86" w:rsidRPr="00081EE2" w:rsidRDefault="00D42E86">
            <w:pPr>
              <w:numPr>
                <w:ilvl w:val="0"/>
                <w:numId w:val="28"/>
              </w:numPr>
              <w:ind w:left="314"/>
              <w:rPr>
                <w:rFonts w:eastAsiaTheme="minorEastAsia"/>
                <w:b/>
                <w:bCs/>
                <w:sz w:val="22"/>
                <w:szCs w:val="22"/>
                <w:lang w:eastAsia="lt-LT"/>
              </w:rPr>
            </w:pPr>
            <w:r w:rsidRPr="00081EE2">
              <w:rPr>
                <w:rFonts w:eastAsiaTheme="minorEastAsia"/>
                <w:sz w:val="22"/>
                <w:szCs w:val="22"/>
                <w:lang w:eastAsia="lt-LT"/>
              </w:rPr>
              <w:t>atitinkamos užsienio šalies institucijos dokumento.</w:t>
            </w:r>
          </w:p>
          <w:p w14:paraId="46F9B832" w14:textId="77777777" w:rsidR="00D42E86" w:rsidRPr="00081EE2" w:rsidRDefault="00D42E86" w:rsidP="00001004">
            <w:pPr>
              <w:rPr>
                <w:rFonts w:eastAsiaTheme="minorEastAsia"/>
                <w:sz w:val="22"/>
                <w:szCs w:val="22"/>
                <w:lang w:eastAsia="lt-LT"/>
              </w:rPr>
            </w:pPr>
          </w:p>
          <w:p w14:paraId="751C2FB3" w14:textId="77777777" w:rsidR="00D42E86" w:rsidRPr="00081EE2" w:rsidRDefault="00D42E86" w:rsidP="00001004">
            <w:pPr>
              <w:rPr>
                <w:rFonts w:eastAsiaTheme="minorEastAsia"/>
                <w:color w:val="7030A0"/>
                <w:sz w:val="22"/>
                <w:szCs w:val="22"/>
                <w:lang w:eastAsia="lt-LT"/>
              </w:rPr>
            </w:pPr>
            <w:r w:rsidRPr="00081EE2">
              <w:rPr>
                <w:rFonts w:eastAsiaTheme="minorEastAsia"/>
                <w:b/>
                <w:bCs/>
                <w:sz w:val="22"/>
                <w:szCs w:val="22"/>
                <w:lang w:eastAsia="lt-LT"/>
              </w:rPr>
              <w:t>Nurodyti dokumentai turi būti išduoti ne anksčiau kaip 180 dienų iki tos dienos, kai tiekėjas perkančiojo subjekto</w:t>
            </w:r>
            <w:r w:rsidRPr="00081EE2">
              <w:rPr>
                <w:rFonts w:eastAsiaTheme="minorEastAsia"/>
                <w:i/>
                <w:iCs/>
                <w:sz w:val="22"/>
                <w:szCs w:val="22"/>
                <w:lang w:eastAsia="lt-LT"/>
              </w:rPr>
              <w:t xml:space="preserve"> </w:t>
            </w:r>
            <w:r w:rsidRPr="00081EE2">
              <w:rPr>
                <w:rFonts w:eastAsiaTheme="minorEastAsia"/>
                <w:b/>
                <w:bCs/>
                <w:sz w:val="22"/>
                <w:szCs w:val="22"/>
                <w:lang w:eastAsia="lt-LT"/>
              </w:rPr>
              <w:t>prašymu turės pateikti pašalinimo pagrindų nebuvimą patvirtinančius dokumentus</w:t>
            </w:r>
            <w:r w:rsidRPr="00081EE2">
              <w:rPr>
                <w:rFonts w:eastAsiaTheme="minorEastAsia"/>
                <w:sz w:val="22"/>
                <w:szCs w:val="22"/>
                <w:lang w:eastAsia="lt-LT"/>
              </w:rPr>
              <w:t xml:space="preserve">. </w:t>
            </w:r>
          </w:p>
          <w:p w14:paraId="555EE88D" w14:textId="77777777" w:rsidR="00D42E86" w:rsidRPr="00081EE2" w:rsidRDefault="00D42E86" w:rsidP="00001004">
            <w:pPr>
              <w:rPr>
                <w:rFonts w:eastAsiaTheme="minorEastAsia"/>
                <w:b/>
                <w:bCs/>
                <w:sz w:val="22"/>
                <w:szCs w:val="22"/>
                <w:lang w:eastAsia="lt-LT"/>
              </w:rPr>
            </w:pPr>
          </w:p>
          <w:p w14:paraId="350C533F" w14:textId="77777777" w:rsidR="00D42E86" w:rsidRPr="00081EE2" w:rsidRDefault="00D42E86" w:rsidP="00001004">
            <w:pPr>
              <w:rPr>
                <w:rFonts w:eastAsiaTheme="minorEastAsia"/>
                <w:bCs/>
                <w:sz w:val="22"/>
                <w:szCs w:val="22"/>
                <w:lang w:eastAsia="lt-LT"/>
              </w:rPr>
            </w:pPr>
            <w:r w:rsidRPr="00081EE2">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4E2728D" w14:textId="77777777" w:rsidR="00D42E86" w:rsidRPr="00081EE2" w:rsidRDefault="00D42E86" w:rsidP="00001004">
            <w:pPr>
              <w:rPr>
                <w:rFonts w:eastAsiaTheme="minorEastAsia"/>
                <w:bCs/>
                <w:sz w:val="22"/>
                <w:szCs w:val="22"/>
                <w:lang w:eastAsia="lt-LT"/>
              </w:rPr>
            </w:pPr>
          </w:p>
          <w:p w14:paraId="6E515CD1" w14:textId="77777777" w:rsidR="00D42E86" w:rsidRPr="00081EE2" w:rsidRDefault="00D42E86" w:rsidP="00001004">
            <w:pPr>
              <w:rPr>
                <w:rFonts w:eastAsiaTheme="minorEastAsia"/>
                <w:color w:val="7030A0"/>
                <w:sz w:val="22"/>
                <w:szCs w:val="22"/>
                <w:lang w:eastAsia="lt-LT"/>
              </w:rPr>
            </w:pPr>
            <w:r w:rsidRPr="00081EE2">
              <w:rPr>
                <w:rFonts w:eastAsiaTheme="minorEastAsia"/>
                <w:sz w:val="22"/>
                <w:szCs w:val="22"/>
                <w:u w:val="single"/>
                <w:lang w:eastAsia="lt-LT"/>
              </w:rPr>
              <w:t>Jeigu pateikiamas dokumentas yra išduotas elektronine forma, teikėjas privalo jį pateikti *.</w:t>
            </w:r>
            <w:proofErr w:type="spellStart"/>
            <w:r w:rsidRPr="00081EE2">
              <w:rPr>
                <w:rFonts w:eastAsiaTheme="minorEastAsia"/>
                <w:sz w:val="22"/>
                <w:szCs w:val="22"/>
                <w:u w:val="single"/>
                <w:lang w:eastAsia="lt-LT"/>
              </w:rPr>
              <w:t>adoc</w:t>
            </w:r>
            <w:proofErr w:type="spellEnd"/>
            <w:r w:rsidRPr="00081EE2">
              <w:rPr>
                <w:rFonts w:eastAsiaTheme="minorEastAsia"/>
                <w:sz w:val="22"/>
                <w:szCs w:val="22"/>
                <w:u w:val="single"/>
                <w:lang w:eastAsia="lt-LT"/>
              </w:rPr>
              <w:t xml:space="preserve"> formatu arba *.</w:t>
            </w:r>
            <w:proofErr w:type="spellStart"/>
            <w:r w:rsidRPr="00081EE2">
              <w:rPr>
                <w:rFonts w:eastAsiaTheme="minorEastAsia"/>
                <w:sz w:val="22"/>
                <w:szCs w:val="22"/>
                <w:u w:val="single"/>
                <w:lang w:eastAsia="lt-LT"/>
              </w:rPr>
              <w:t>pdf</w:t>
            </w:r>
            <w:proofErr w:type="spellEnd"/>
            <w:r w:rsidRPr="00081EE2">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081EE2">
              <w:rPr>
                <w:rFonts w:eastAsiaTheme="minorEastAsia"/>
                <w:sz w:val="22"/>
                <w:szCs w:val="22"/>
                <w:lang w:eastAsia="lt-LT"/>
              </w:rPr>
              <w:t>.</w:t>
            </w:r>
          </w:p>
          <w:p w14:paraId="4262B6B6" w14:textId="77777777" w:rsidR="00D42E86" w:rsidRPr="00081EE2" w:rsidRDefault="00D42E86" w:rsidP="00001004">
            <w:pPr>
              <w:rPr>
                <w:rFonts w:eastAsiaTheme="minorEastAsia"/>
                <w:b/>
                <w:bCs/>
                <w:sz w:val="22"/>
                <w:szCs w:val="22"/>
                <w:lang w:eastAsia="lt-LT"/>
              </w:rPr>
            </w:pPr>
          </w:p>
          <w:p w14:paraId="60083676" w14:textId="06F48741" w:rsidR="00D42E86" w:rsidRPr="002642E9" w:rsidRDefault="002642E9" w:rsidP="00001004">
            <w:pPr>
              <w:rPr>
                <w:rFonts w:eastAsiaTheme="minorEastAsia"/>
                <w:b/>
                <w:bCs/>
                <w:i/>
                <w:iCs/>
                <w:sz w:val="22"/>
                <w:szCs w:val="22"/>
                <w:lang w:eastAsia="lt-LT"/>
              </w:rPr>
            </w:pPr>
            <w:r w:rsidRPr="002642E9">
              <w:rPr>
                <w:rFonts w:eastAsiaTheme="minorEastAsia"/>
                <w:b/>
                <w:bCs/>
                <w:i/>
                <w:iCs/>
                <w:color w:val="388600"/>
                <w:sz w:val="22"/>
                <w:szCs w:val="22"/>
                <w:lang w:eastAsia="lt-LT"/>
              </w:rPr>
              <w:t>Pastaba</w:t>
            </w:r>
            <w:r>
              <w:rPr>
                <w:rFonts w:eastAsiaTheme="minorEastAsia"/>
                <w:b/>
                <w:bCs/>
                <w:i/>
                <w:iCs/>
                <w:color w:val="388600"/>
                <w:sz w:val="22"/>
                <w:szCs w:val="22"/>
                <w:lang w:eastAsia="lt-LT"/>
              </w:rPr>
              <w:t>. Pažymų, patvirtinančių VPĮ 46 straipsnyje nurodytų tiekėjo pašalinimo pagrindų nebuvimą, pateikti nereikalaujama. Jų perkantysis subjektas reikalaus  tik turėdamas pagrįstų abejonių dėl tiekėjo patikimumo.</w:t>
            </w:r>
          </w:p>
        </w:tc>
      </w:tr>
      <w:tr w:rsidR="00D42E86" w:rsidRPr="00081EE2" w14:paraId="2B2210F0" w14:textId="77777777" w:rsidTr="00001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4B62C" w14:textId="77777777" w:rsidR="00D42E86" w:rsidRPr="00081EE2" w:rsidRDefault="00D42E86">
            <w:pPr>
              <w:numPr>
                <w:ilvl w:val="0"/>
                <w:numId w:val="2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D851B" w14:textId="77777777" w:rsidR="00D42E86" w:rsidRPr="008F54C9" w:rsidRDefault="00D42E86" w:rsidP="00001004">
            <w:pPr>
              <w:rPr>
                <w:rFonts w:eastAsiaTheme="minorEastAsia"/>
                <w:color w:val="388600"/>
                <w:sz w:val="22"/>
                <w:szCs w:val="22"/>
                <w:lang w:eastAsia="lt-LT"/>
              </w:rPr>
            </w:pPr>
            <w:r w:rsidRPr="008F54C9">
              <w:rPr>
                <w:rFonts w:eastAsiaTheme="minorEastAsia"/>
                <w:color w:val="388600"/>
                <w:sz w:val="22"/>
                <w:szCs w:val="22"/>
                <w:lang w:eastAsia="lt-LT"/>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855D1" w14:textId="77777777" w:rsidR="00D42E86" w:rsidRPr="008F54C9" w:rsidRDefault="00D42E86" w:rsidP="00001004">
            <w:pPr>
              <w:rPr>
                <w:rFonts w:eastAsia="Yu Mincho"/>
                <w:b/>
                <w:bCs/>
                <w:color w:val="388600"/>
                <w:sz w:val="22"/>
                <w:szCs w:val="22"/>
                <w:lang w:eastAsia="lt-LT"/>
              </w:rPr>
            </w:pPr>
            <w:r w:rsidRPr="008F54C9">
              <w:rPr>
                <w:rFonts w:eastAsia="Yu Mincho"/>
                <w:b/>
                <w:bCs/>
                <w:color w:val="388600"/>
                <w:sz w:val="22"/>
                <w:szCs w:val="22"/>
                <w:lang w:eastAsia="lt-LT"/>
              </w:rPr>
              <w:t>VPĮ 46 straipsnio 2ˡ dalis</w:t>
            </w:r>
          </w:p>
          <w:p w14:paraId="5C111A2D" w14:textId="77777777" w:rsidR="00D42E86" w:rsidRPr="008F54C9" w:rsidRDefault="00D42E86" w:rsidP="00001004">
            <w:pPr>
              <w:rPr>
                <w:rFonts w:eastAsia="Yu Mincho"/>
                <w:b/>
                <w:bCs/>
                <w:color w:val="388600"/>
                <w:sz w:val="22"/>
                <w:szCs w:val="22"/>
                <w:lang w:eastAsia="lt-LT"/>
              </w:rPr>
            </w:pPr>
            <w:r w:rsidRPr="008F54C9">
              <w:rPr>
                <w:rFonts w:eastAsia="Yu Mincho"/>
                <w:b/>
                <w:bCs/>
                <w:color w:val="388600"/>
                <w:sz w:val="22"/>
                <w:szCs w:val="22"/>
                <w:lang w:eastAsia="lt-LT"/>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372C2" w14:textId="77777777" w:rsidR="00EC7049" w:rsidRPr="00081EE2" w:rsidRDefault="00EC7049" w:rsidP="00EC7049">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7CAF222B" w14:textId="77777777" w:rsidR="00EC7049" w:rsidRDefault="00EC7049" w:rsidP="00001004">
            <w:pPr>
              <w:rPr>
                <w:rFonts w:eastAsiaTheme="minorEastAsia"/>
                <w:b/>
                <w:iCs/>
                <w:color w:val="388600"/>
                <w:sz w:val="22"/>
                <w:szCs w:val="22"/>
                <w:lang w:eastAsia="lt-LT"/>
              </w:rPr>
            </w:pPr>
          </w:p>
          <w:p w14:paraId="172615E1" w14:textId="6DE4C6E5" w:rsidR="00D42E86" w:rsidRPr="008F54C9" w:rsidRDefault="00D42E86" w:rsidP="00001004">
            <w:pPr>
              <w:rPr>
                <w:rFonts w:eastAsiaTheme="minorEastAsia"/>
                <w:b/>
                <w:iCs/>
                <w:color w:val="388600"/>
                <w:sz w:val="22"/>
                <w:szCs w:val="22"/>
                <w:lang w:eastAsia="lt-LT"/>
              </w:rPr>
            </w:pPr>
            <w:r w:rsidRPr="008F54C9">
              <w:rPr>
                <w:rFonts w:eastAsiaTheme="minorEastAsia"/>
                <w:b/>
                <w:iCs/>
                <w:color w:val="388600"/>
                <w:sz w:val="22"/>
                <w:szCs w:val="22"/>
                <w:lang w:eastAsia="lt-LT"/>
              </w:rPr>
              <w:t>Iš Lietuvoje įsteigtų subjektų įrodančių dokumentų nereikalaujama. Užtenka pateikto EBVPD.</w:t>
            </w:r>
          </w:p>
        </w:tc>
      </w:tr>
      <w:tr w:rsidR="00D42E86" w:rsidRPr="00081EE2" w14:paraId="28A12B71" w14:textId="77777777" w:rsidTr="00001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F08381" w14:textId="77777777" w:rsidR="00D42E86" w:rsidRPr="00081EE2" w:rsidRDefault="00D42E86">
            <w:pPr>
              <w:numPr>
                <w:ilvl w:val="0"/>
                <w:numId w:val="29"/>
              </w:numPr>
              <w:ind w:left="0" w:firstLine="0"/>
              <w:jc w:val="left"/>
              <w:rPr>
                <w:rFonts w:eastAsiaTheme="minorEastAsia"/>
                <w:b/>
                <w:bCs/>
                <w:sz w:val="22"/>
                <w:szCs w:val="22"/>
                <w:lang w:eastAsia="lt-LT"/>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1CE2C" w14:textId="77777777" w:rsidR="00D42E86" w:rsidRPr="00081EE2" w:rsidRDefault="00D42E86" w:rsidP="00001004">
            <w:pPr>
              <w:rPr>
                <w:rFonts w:eastAsiaTheme="minorEastAsia"/>
                <w:b/>
                <w:bCs/>
                <w:sz w:val="22"/>
                <w:szCs w:val="22"/>
                <w:lang w:eastAsia="lt-LT"/>
              </w:rPr>
            </w:pPr>
            <w:r w:rsidRPr="00081EE2">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C7F2D73" w14:textId="77777777" w:rsidR="00D42E86" w:rsidRPr="00081EE2" w:rsidRDefault="00D42E86" w:rsidP="00001004">
            <w:pPr>
              <w:rPr>
                <w:rFonts w:eastAsiaTheme="minorEastAsia"/>
                <w:b/>
                <w:bCs/>
                <w:sz w:val="22"/>
                <w:szCs w:val="22"/>
                <w:lang w:eastAsia="lt-LT"/>
              </w:rPr>
            </w:pPr>
          </w:p>
          <w:p w14:paraId="75FF68D8"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Laikoma, kad tiekėjas nuteistas už aukščiau nurodytą nusikalstamą veiką, kai dėl:</w:t>
            </w:r>
          </w:p>
          <w:p w14:paraId="62661F07"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2C1336D"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 xml:space="preserve">2) </w:t>
            </w:r>
            <w:r w:rsidRPr="00081EE2">
              <w:rPr>
                <w:rFonts w:eastAsiaTheme="minorEastAsia"/>
                <w:bCs/>
                <w:sz w:val="22"/>
                <w:szCs w:val="22"/>
              </w:rPr>
              <w:t xml:space="preserve">tiekėjo, kuris yra juridinis asmuo, kita organizacija ar jos </w:t>
            </w:r>
            <w:r w:rsidRPr="00081EE2">
              <w:rPr>
                <w:rFonts w:eastAsiaTheme="minorEastAsia"/>
                <w:b/>
                <w:sz w:val="22"/>
                <w:szCs w:val="22"/>
              </w:rPr>
              <w:t>struktūrinis</w:t>
            </w:r>
            <w:r w:rsidRPr="00081EE2">
              <w:rPr>
                <w:rFonts w:eastAsiaTheme="minorEastAs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81EE2">
              <w:rPr>
                <w:rFonts w:eastAsiaTheme="minorEastAsia"/>
                <w:bCs/>
                <w:sz w:val="22"/>
                <w:szCs w:val="22"/>
                <w:lang w:eastAsia="lt-LT"/>
              </w:rPr>
              <w:t>.</w:t>
            </w:r>
          </w:p>
          <w:p w14:paraId="48DE94F2" w14:textId="77777777" w:rsidR="00D42E86" w:rsidRPr="00081EE2" w:rsidRDefault="00D42E86" w:rsidP="00001004">
            <w:pPr>
              <w:rPr>
                <w:rFonts w:eastAsiaTheme="minorEastAsia"/>
                <w:b/>
                <w:bCs/>
                <w:sz w:val="22"/>
                <w:szCs w:val="22"/>
                <w:lang w:eastAsia="lt-LT"/>
              </w:rPr>
            </w:pPr>
          </w:p>
          <w:p w14:paraId="1E04D22C" w14:textId="77777777" w:rsidR="00D42E86" w:rsidRPr="00081EE2" w:rsidRDefault="00D42E86" w:rsidP="00001004">
            <w:pPr>
              <w:rPr>
                <w:rFonts w:eastAsiaTheme="minorEastAsia"/>
                <w:b/>
                <w:sz w:val="22"/>
                <w:szCs w:val="22"/>
                <w:lang w:eastAsia="lt-LT"/>
              </w:rPr>
            </w:pPr>
            <w:r w:rsidRPr="00081EE2">
              <w:rPr>
                <w:rFonts w:eastAsiaTheme="minorEastAsia"/>
                <w:b/>
                <w:sz w:val="22"/>
                <w:szCs w:val="22"/>
                <w:lang w:eastAsia="lt-LT"/>
              </w:rPr>
              <w:t>Tačiau ši nuostata netaikoma, jeigu:</w:t>
            </w:r>
          </w:p>
          <w:p w14:paraId="39FFACB0"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2090B973"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t>2) įsiskolinimo suma neviršija 50 Eur (penkiasdešimt eurų);</w:t>
            </w:r>
          </w:p>
          <w:p w14:paraId="6B273EA0" w14:textId="77777777" w:rsidR="00D42E86" w:rsidRPr="00081EE2" w:rsidRDefault="00D42E86" w:rsidP="00001004">
            <w:pPr>
              <w:rPr>
                <w:rFonts w:eastAsiaTheme="minorEastAsia"/>
                <w:b/>
                <w:bCs/>
                <w:sz w:val="22"/>
                <w:szCs w:val="22"/>
                <w:lang w:eastAsia="lt-LT"/>
              </w:rPr>
            </w:pPr>
            <w:r w:rsidRPr="00081EE2">
              <w:rPr>
                <w:rFonts w:eastAsiaTheme="minorEastAsia"/>
                <w:bCs/>
                <w:sz w:val="22"/>
                <w:szCs w:val="22"/>
                <w:lang w:eastAsia="lt-LT"/>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A75C3" w14:textId="77777777" w:rsidR="00D42E86" w:rsidRPr="00081EE2" w:rsidRDefault="00D42E86" w:rsidP="00001004">
            <w:pPr>
              <w:rPr>
                <w:rFonts w:eastAsia="Yu Mincho"/>
                <w:b/>
                <w:bCs/>
                <w:color w:val="7030A0"/>
                <w:sz w:val="22"/>
                <w:szCs w:val="22"/>
                <w:lang w:eastAsia="lt-LT"/>
              </w:rPr>
            </w:pPr>
            <w:r w:rsidRPr="00081EE2">
              <w:rPr>
                <w:rFonts w:eastAsia="Yu Mincho"/>
                <w:b/>
                <w:bCs/>
                <w:color w:val="7030A0"/>
                <w:sz w:val="22"/>
                <w:szCs w:val="22"/>
                <w:lang w:eastAsia="lt-LT"/>
              </w:rPr>
              <w:lastRenderedPageBreak/>
              <w:t>VPĮ 46 straipsnio 3 dalis</w:t>
            </w:r>
          </w:p>
          <w:p w14:paraId="4FA49A92" w14:textId="77777777" w:rsidR="00D42E86" w:rsidRPr="00081EE2" w:rsidRDefault="00D42E86" w:rsidP="00001004">
            <w:pPr>
              <w:rPr>
                <w:rFonts w:eastAsia="Arial"/>
                <w:sz w:val="22"/>
                <w:szCs w:val="22"/>
                <w:lang w:eastAsia="lt-LT"/>
              </w:rPr>
            </w:pPr>
          </w:p>
          <w:p w14:paraId="78CABFFB" w14:textId="77777777" w:rsidR="00D42E86" w:rsidRPr="00081EE2" w:rsidRDefault="00D42E86" w:rsidP="00001004">
            <w:pPr>
              <w:rPr>
                <w:rFonts w:eastAsia="Yu Mincho"/>
                <w:sz w:val="22"/>
                <w:szCs w:val="22"/>
                <w:lang w:eastAsia="lt-LT"/>
              </w:rPr>
            </w:pPr>
            <w:r w:rsidRPr="00081EE2">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4046F" w14:textId="77777777" w:rsidR="00D42E86" w:rsidRPr="00081EE2" w:rsidRDefault="00D42E86" w:rsidP="00001004">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079AE0BB" w14:textId="77777777" w:rsidR="00D42E86" w:rsidRPr="00081EE2" w:rsidRDefault="00D42E86" w:rsidP="00001004">
            <w:pPr>
              <w:rPr>
                <w:rFonts w:eastAsiaTheme="minorEastAsia"/>
                <w:b/>
                <w:iCs/>
                <w:sz w:val="22"/>
                <w:szCs w:val="22"/>
                <w:lang w:eastAsia="lt-LT"/>
              </w:rPr>
            </w:pPr>
          </w:p>
          <w:p w14:paraId="5BAC2792" w14:textId="77777777" w:rsidR="00D42E86" w:rsidRPr="00081EE2" w:rsidRDefault="00D42E86" w:rsidP="00001004">
            <w:pPr>
              <w:rPr>
                <w:rFonts w:eastAsiaTheme="minorEastAsia"/>
                <w:b/>
                <w:sz w:val="22"/>
                <w:szCs w:val="22"/>
                <w:lang w:eastAsia="lt-LT"/>
              </w:rPr>
            </w:pPr>
            <w:r w:rsidRPr="00081EE2">
              <w:rPr>
                <w:rFonts w:eastAsiaTheme="minorEastAsia"/>
                <w:b/>
                <w:sz w:val="22"/>
                <w:szCs w:val="22"/>
                <w:lang w:eastAsia="lt-LT"/>
              </w:rPr>
              <w:t>1) Dėl įsipareigojimų, susijusių su mokesčių mokėjimu, įvykdymo iš Lietuvoje įsteigtų subjektų prašoma:</w:t>
            </w:r>
          </w:p>
          <w:p w14:paraId="7676EA5F" w14:textId="77777777" w:rsidR="00D42E86" w:rsidRPr="00081EE2" w:rsidRDefault="00D42E86" w:rsidP="00001004">
            <w:pPr>
              <w:rPr>
                <w:rFonts w:eastAsiaTheme="minorEastAsia"/>
                <w:sz w:val="22"/>
                <w:szCs w:val="22"/>
                <w:lang w:eastAsia="lt-LT"/>
              </w:rPr>
            </w:pPr>
          </w:p>
          <w:p w14:paraId="4B0A32A6" w14:textId="77777777" w:rsidR="00D42E86" w:rsidRPr="00081EE2" w:rsidRDefault="00D42E86">
            <w:pPr>
              <w:numPr>
                <w:ilvl w:val="0"/>
                <w:numId w:val="28"/>
              </w:numPr>
              <w:suppressAutoHyphens/>
              <w:autoSpaceDN w:val="0"/>
              <w:textAlignment w:val="baseline"/>
              <w:rPr>
                <w:rFonts w:eastAsiaTheme="minorEastAsia"/>
                <w:sz w:val="22"/>
                <w:szCs w:val="22"/>
                <w:lang w:eastAsia="lt-LT"/>
              </w:rPr>
            </w:pPr>
            <w:r w:rsidRPr="00081EE2">
              <w:rPr>
                <w:rFonts w:eastAsiaTheme="minorEastAsia"/>
                <w:sz w:val="22"/>
                <w:szCs w:val="22"/>
                <w:lang w:eastAsia="lt-LT"/>
              </w:rPr>
              <w:t>išrašo iš teismo sprendimo (jei toks yra) arba</w:t>
            </w:r>
          </w:p>
          <w:p w14:paraId="6145F91F" w14:textId="77777777" w:rsidR="00D42E86" w:rsidRPr="00081EE2" w:rsidRDefault="00D42E86">
            <w:pPr>
              <w:numPr>
                <w:ilvl w:val="0"/>
                <w:numId w:val="28"/>
              </w:numPr>
              <w:suppressAutoHyphens/>
              <w:autoSpaceDN w:val="0"/>
              <w:textAlignment w:val="baseline"/>
              <w:rPr>
                <w:rFonts w:eastAsiaTheme="minorEastAsia"/>
                <w:b/>
                <w:bCs/>
                <w:sz w:val="22"/>
                <w:szCs w:val="22"/>
                <w:lang w:eastAsia="lt-LT"/>
              </w:rPr>
            </w:pPr>
            <w:r w:rsidRPr="00081EE2">
              <w:rPr>
                <w:rFonts w:eastAsiaTheme="minorEastAsia"/>
                <w:sz w:val="22"/>
                <w:szCs w:val="22"/>
                <w:lang w:eastAsia="lt-LT"/>
              </w:rPr>
              <w:t>Valstybinės mokesčių inspekcijos prie Lietuvos Respublikos finansų ministerijos išduoto dokumento</w:t>
            </w:r>
          </w:p>
          <w:p w14:paraId="54730CE7" w14:textId="77777777" w:rsidR="00D42E86" w:rsidRPr="00081EE2" w:rsidRDefault="00D42E86">
            <w:pPr>
              <w:numPr>
                <w:ilvl w:val="0"/>
                <w:numId w:val="28"/>
              </w:numPr>
              <w:suppressAutoHyphens/>
              <w:autoSpaceDN w:val="0"/>
              <w:textAlignment w:val="baseline"/>
              <w:rPr>
                <w:rFonts w:eastAsiaTheme="minorEastAsia"/>
                <w:b/>
                <w:bCs/>
                <w:sz w:val="22"/>
                <w:szCs w:val="22"/>
                <w:lang w:eastAsia="lt-LT"/>
              </w:rPr>
            </w:pPr>
            <w:r w:rsidRPr="00081EE2">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5CC2D04F" w14:textId="77777777" w:rsidR="00D42E86" w:rsidRPr="00081EE2" w:rsidRDefault="00D42E86" w:rsidP="00001004">
            <w:pPr>
              <w:rPr>
                <w:rFonts w:eastAsiaTheme="minorEastAsia"/>
                <w:sz w:val="22"/>
                <w:szCs w:val="22"/>
                <w:lang w:eastAsia="lt-LT"/>
              </w:rPr>
            </w:pPr>
          </w:p>
          <w:p w14:paraId="38BE5119" w14:textId="77777777" w:rsidR="00D42E86" w:rsidRPr="00081EE2" w:rsidRDefault="00D42E86" w:rsidP="00001004">
            <w:pPr>
              <w:rPr>
                <w:rFonts w:eastAsiaTheme="minorEastAsia"/>
                <w:b/>
                <w:bCs/>
                <w:sz w:val="22"/>
                <w:szCs w:val="22"/>
                <w:lang w:eastAsia="lt-LT"/>
              </w:rPr>
            </w:pPr>
            <w:r w:rsidRPr="00081EE2">
              <w:rPr>
                <w:rFonts w:eastAsiaTheme="minorEastAsia"/>
                <w:b/>
                <w:bCs/>
                <w:sz w:val="22"/>
                <w:szCs w:val="22"/>
                <w:lang w:eastAsia="lt-LT"/>
              </w:rPr>
              <w:t>Iš ne Lietuvoje įsteigtų subjektų reikalaujama:</w:t>
            </w:r>
          </w:p>
          <w:p w14:paraId="783A0338" w14:textId="77777777" w:rsidR="00D42E86" w:rsidRPr="00081EE2" w:rsidRDefault="00D42E86">
            <w:pPr>
              <w:numPr>
                <w:ilvl w:val="0"/>
                <w:numId w:val="28"/>
              </w:numPr>
              <w:ind w:left="314"/>
              <w:rPr>
                <w:rFonts w:eastAsiaTheme="minorEastAsia"/>
                <w:b/>
                <w:bCs/>
                <w:sz w:val="22"/>
                <w:szCs w:val="22"/>
                <w:lang w:eastAsia="lt-LT"/>
              </w:rPr>
            </w:pPr>
            <w:r w:rsidRPr="00081EE2">
              <w:rPr>
                <w:rFonts w:eastAsiaTheme="minorEastAsia"/>
                <w:sz w:val="22"/>
                <w:szCs w:val="22"/>
                <w:lang w:eastAsia="lt-LT"/>
              </w:rPr>
              <w:t>atitinkamos užsienio šalies institucijos dokumento.</w:t>
            </w:r>
          </w:p>
          <w:p w14:paraId="649A850F" w14:textId="77777777" w:rsidR="00D42E86" w:rsidRPr="00081EE2" w:rsidRDefault="00D42E86" w:rsidP="00001004">
            <w:pPr>
              <w:ind w:left="314"/>
              <w:rPr>
                <w:rFonts w:eastAsiaTheme="minorEastAsia"/>
                <w:b/>
                <w:bCs/>
                <w:sz w:val="22"/>
                <w:szCs w:val="22"/>
                <w:lang w:eastAsia="lt-LT"/>
              </w:rPr>
            </w:pPr>
          </w:p>
          <w:p w14:paraId="16EF8B42" w14:textId="77777777" w:rsidR="00D42E86" w:rsidRPr="00081EE2" w:rsidRDefault="00D42E86" w:rsidP="00001004">
            <w:pPr>
              <w:rPr>
                <w:rFonts w:eastAsiaTheme="minorEastAsia"/>
                <w:i/>
                <w:iCs/>
                <w:color w:val="000000" w:themeColor="text1"/>
                <w:sz w:val="22"/>
                <w:szCs w:val="22"/>
                <w:lang w:eastAsia="lt-LT"/>
              </w:rPr>
            </w:pPr>
            <w:r w:rsidRPr="00081EE2">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081EE2">
              <w:rPr>
                <w:rFonts w:eastAsiaTheme="minorEastAsia"/>
                <w:sz w:val="22"/>
                <w:szCs w:val="22"/>
                <w:lang w:eastAsia="lt-LT"/>
              </w:rPr>
              <w:t xml:space="preserve">. </w:t>
            </w:r>
          </w:p>
          <w:p w14:paraId="7EBE31A6" w14:textId="77777777" w:rsidR="00D42E86" w:rsidRPr="00081EE2" w:rsidRDefault="00D42E86" w:rsidP="00001004">
            <w:pPr>
              <w:rPr>
                <w:rFonts w:eastAsiaTheme="minorEastAsia"/>
                <w:i/>
                <w:iCs/>
                <w:color w:val="7030A0"/>
                <w:sz w:val="22"/>
                <w:szCs w:val="22"/>
                <w:lang w:eastAsia="lt-LT"/>
              </w:rPr>
            </w:pPr>
          </w:p>
          <w:p w14:paraId="6183A2DE" w14:textId="77777777" w:rsidR="00D42E86" w:rsidRPr="00081EE2" w:rsidRDefault="00D42E86" w:rsidP="00001004">
            <w:pPr>
              <w:rPr>
                <w:rFonts w:eastAsiaTheme="minorEastAsia"/>
                <w:bCs/>
                <w:sz w:val="22"/>
                <w:szCs w:val="22"/>
                <w:lang w:eastAsia="lt-LT"/>
              </w:rPr>
            </w:pPr>
            <w:r w:rsidRPr="00081EE2">
              <w:rPr>
                <w:rFonts w:eastAsiaTheme="minorEastAsia"/>
                <w:bCs/>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081EE2">
              <w:rPr>
                <w:rFonts w:eastAsiaTheme="minorEastAsia"/>
                <w:bCs/>
                <w:sz w:val="22"/>
                <w:szCs w:val="22"/>
                <w:lang w:eastAsia="lt-LT"/>
              </w:rPr>
              <w:lastRenderedPageBreak/>
              <w:t>dokumentas jo galiojimo laikotarpiu yra priimtinas.</w:t>
            </w:r>
          </w:p>
          <w:p w14:paraId="120BF857" w14:textId="77777777" w:rsidR="00D42E86" w:rsidRPr="00081EE2" w:rsidRDefault="00D42E86" w:rsidP="00001004">
            <w:pPr>
              <w:rPr>
                <w:rFonts w:eastAsiaTheme="minorEastAsia"/>
                <w:bCs/>
                <w:sz w:val="22"/>
                <w:szCs w:val="22"/>
                <w:lang w:eastAsia="lt-LT"/>
              </w:rPr>
            </w:pPr>
          </w:p>
          <w:p w14:paraId="7042E557" w14:textId="77777777" w:rsidR="00D42E86" w:rsidRPr="00081EE2" w:rsidRDefault="00D42E86" w:rsidP="00001004">
            <w:pPr>
              <w:rPr>
                <w:rFonts w:eastAsiaTheme="minorEastAsia"/>
                <w:color w:val="7030A0"/>
                <w:sz w:val="22"/>
                <w:szCs w:val="22"/>
                <w:lang w:eastAsia="lt-LT"/>
              </w:rPr>
            </w:pPr>
            <w:r w:rsidRPr="00081EE2">
              <w:rPr>
                <w:rFonts w:eastAsiaTheme="minorEastAsia"/>
                <w:sz w:val="22"/>
                <w:szCs w:val="22"/>
                <w:u w:val="single"/>
                <w:lang w:eastAsia="lt-LT"/>
              </w:rPr>
              <w:t>Jeigu pateikiamas dokumentas yra išduotas elektronine forma, teikėjas privalo jį pateikti *.</w:t>
            </w:r>
            <w:proofErr w:type="spellStart"/>
            <w:r w:rsidRPr="00081EE2">
              <w:rPr>
                <w:rFonts w:eastAsiaTheme="minorEastAsia"/>
                <w:sz w:val="22"/>
                <w:szCs w:val="22"/>
                <w:u w:val="single"/>
                <w:lang w:eastAsia="lt-LT"/>
              </w:rPr>
              <w:t>adoc</w:t>
            </w:r>
            <w:proofErr w:type="spellEnd"/>
            <w:r w:rsidRPr="00081EE2">
              <w:rPr>
                <w:rFonts w:eastAsiaTheme="minorEastAsia"/>
                <w:sz w:val="22"/>
                <w:szCs w:val="22"/>
                <w:u w:val="single"/>
                <w:lang w:eastAsia="lt-LT"/>
              </w:rPr>
              <w:t xml:space="preserve"> formatu arba *.</w:t>
            </w:r>
            <w:proofErr w:type="spellStart"/>
            <w:r w:rsidRPr="00081EE2">
              <w:rPr>
                <w:rFonts w:eastAsiaTheme="minorEastAsia"/>
                <w:sz w:val="22"/>
                <w:szCs w:val="22"/>
                <w:u w:val="single"/>
                <w:lang w:eastAsia="lt-LT"/>
              </w:rPr>
              <w:t>pdf</w:t>
            </w:r>
            <w:proofErr w:type="spellEnd"/>
            <w:r w:rsidRPr="00081EE2">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081EE2">
              <w:rPr>
                <w:rFonts w:eastAsiaTheme="minorEastAsia"/>
                <w:sz w:val="22"/>
                <w:szCs w:val="22"/>
                <w:lang w:eastAsia="lt-LT"/>
              </w:rPr>
              <w:t>.</w:t>
            </w:r>
          </w:p>
          <w:p w14:paraId="51651C3C" w14:textId="77777777" w:rsidR="00D42E86" w:rsidRPr="00081EE2" w:rsidRDefault="00D42E86" w:rsidP="00001004">
            <w:pPr>
              <w:rPr>
                <w:rFonts w:eastAsiaTheme="minorEastAsia"/>
                <w:b/>
                <w:bCs/>
                <w:sz w:val="22"/>
                <w:szCs w:val="22"/>
                <w:lang w:eastAsia="lt-LT"/>
              </w:rPr>
            </w:pPr>
          </w:p>
          <w:p w14:paraId="2EF91DB6" w14:textId="77777777" w:rsidR="00D42E86" w:rsidRPr="00081EE2" w:rsidRDefault="00D42E86" w:rsidP="00001004">
            <w:pPr>
              <w:rPr>
                <w:rFonts w:eastAsiaTheme="minorEastAsia"/>
                <w:b/>
                <w:sz w:val="22"/>
                <w:szCs w:val="22"/>
                <w:lang w:eastAsia="lt-LT"/>
              </w:rPr>
            </w:pPr>
            <w:r w:rsidRPr="00081EE2">
              <w:rPr>
                <w:rFonts w:eastAsiaTheme="minorEastAsia"/>
                <w:b/>
                <w:sz w:val="22"/>
                <w:szCs w:val="22"/>
                <w:lang w:eastAsia="lt-LT"/>
              </w:rPr>
              <w:t>2) Dėl įsipareigojimų, susijusių su socialinio draudimo įmokų mokėjimu, įvykdymo iš Lietuvoje įsteigtų subjektų prašoma:</w:t>
            </w:r>
          </w:p>
          <w:p w14:paraId="25F5A8E2" w14:textId="77777777" w:rsidR="00D42E86" w:rsidRPr="00081EE2" w:rsidRDefault="00D42E86" w:rsidP="00001004">
            <w:pPr>
              <w:rPr>
                <w:rFonts w:eastAsiaTheme="minorEastAsia"/>
                <w:sz w:val="22"/>
                <w:szCs w:val="22"/>
                <w:lang w:eastAsia="lt-LT"/>
              </w:rPr>
            </w:pPr>
            <w:r w:rsidRPr="00081EE2">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22" w:name="_Hlk93929376"/>
            <w:r w:rsidRPr="00081EE2">
              <w:rPr>
                <w:rFonts w:eastAsiaTheme="minorEastAsia"/>
                <w:bCs/>
                <w:sz w:val="22"/>
                <w:szCs w:val="22"/>
                <w:lang w:eastAsia="lt-LT"/>
              </w:rPr>
              <w:t xml:space="preserve">Perkantysis subjektas savarankiškai patikrina duomenis nacionalinėje duomenų bazėje,  adresu </w:t>
            </w:r>
            <w:bookmarkEnd w:id="22"/>
            <w:r w:rsidRPr="00081EE2">
              <w:rPr>
                <w:rFonts w:asciiTheme="minorHAnsi" w:eastAsiaTheme="minorEastAsia" w:hAnsiTheme="minorHAnsi" w:cstheme="minorBidi"/>
                <w:sz w:val="21"/>
                <w:szCs w:val="21"/>
                <w:lang w:eastAsia="lt-LT"/>
              </w:rPr>
              <w:fldChar w:fldCharType="begin"/>
            </w:r>
            <w:r w:rsidRPr="00081EE2">
              <w:rPr>
                <w:rFonts w:eastAsiaTheme="minorEastAsia"/>
                <w:sz w:val="22"/>
                <w:szCs w:val="22"/>
                <w:lang w:eastAsia="lt-LT"/>
              </w:rPr>
              <w:instrText xml:space="preserve"> HYPERLINK "https://draudejai.sodra.lt/draudeju_viesi_duomenys/" </w:instrText>
            </w:r>
            <w:r w:rsidRPr="00081EE2">
              <w:rPr>
                <w:rFonts w:asciiTheme="minorHAnsi" w:eastAsiaTheme="minorEastAsia" w:hAnsiTheme="minorHAnsi" w:cstheme="minorBidi"/>
                <w:sz w:val="21"/>
                <w:szCs w:val="21"/>
                <w:lang w:eastAsia="lt-LT"/>
              </w:rPr>
            </w:r>
            <w:r w:rsidRPr="00081EE2">
              <w:rPr>
                <w:rFonts w:asciiTheme="minorHAnsi" w:eastAsiaTheme="minorEastAsia" w:hAnsiTheme="minorHAnsi" w:cstheme="minorBidi"/>
                <w:sz w:val="21"/>
                <w:szCs w:val="21"/>
                <w:lang w:eastAsia="lt-LT"/>
              </w:rPr>
              <w:fldChar w:fldCharType="separate"/>
            </w:r>
            <w:r w:rsidRPr="00081EE2">
              <w:rPr>
                <w:rFonts w:eastAsiaTheme="minorEastAsia"/>
                <w:bCs/>
                <w:color w:val="0000FF"/>
                <w:sz w:val="22"/>
                <w:szCs w:val="22"/>
                <w:u w:val="single"/>
                <w:lang w:eastAsia="lt-LT"/>
              </w:rPr>
              <w:t>https://draudejai.sodra.lt/draudeju_viesi_duomenys/</w:t>
            </w:r>
            <w:r w:rsidRPr="00081EE2">
              <w:rPr>
                <w:rFonts w:eastAsiaTheme="minorEastAsia"/>
                <w:bCs/>
                <w:color w:val="0000FF"/>
                <w:sz w:val="22"/>
                <w:szCs w:val="22"/>
                <w:u w:val="single"/>
                <w:lang w:eastAsia="lt-LT"/>
              </w:rPr>
              <w:fldChar w:fldCharType="end"/>
            </w:r>
            <w:r w:rsidRPr="00081EE2">
              <w:rPr>
                <w:rFonts w:eastAsiaTheme="minorEastAsia"/>
                <w:sz w:val="22"/>
                <w:szCs w:val="22"/>
                <w:lang w:eastAsia="lt-LT"/>
              </w:rPr>
              <w:t xml:space="preserve"> </w:t>
            </w:r>
          </w:p>
          <w:p w14:paraId="5C5CB0CE" w14:textId="77777777" w:rsidR="00D42E86" w:rsidRPr="00081EE2" w:rsidRDefault="00D42E86" w:rsidP="00001004">
            <w:pPr>
              <w:rPr>
                <w:rFonts w:eastAsiaTheme="minorEastAsia"/>
                <w:bCs/>
                <w:sz w:val="22"/>
                <w:szCs w:val="22"/>
                <w:lang w:eastAsia="lt-LT"/>
              </w:rPr>
            </w:pPr>
            <w:r w:rsidRPr="00081EE2">
              <w:rPr>
                <w:rFonts w:eastAsiaTheme="minorEastAsia"/>
                <w:b/>
                <w:bCs/>
                <w:sz w:val="22"/>
                <w:szCs w:val="22"/>
                <w:lang w:eastAsia="lt-LT"/>
              </w:rPr>
              <w:t>bet kuriuo pasiūlymų vertinimo metu ir</w:t>
            </w:r>
            <w:r w:rsidRPr="00081EE2">
              <w:rPr>
                <w:rFonts w:eastAsiaTheme="minorEastAsia"/>
                <w:b/>
                <w:bCs/>
                <w:color w:val="000000"/>
                <w:sz w:val="22"/>
                <w:szCs w:val="22"/>
                <w:bdr w:val="none" w:sz="0" w:space="0" w:color="auto" w:frame="1"/>
                <w:lang w:eastAsia="lt-LT"/>
              </w:rPr>
              <w:t xml:space="preserve"> likus ne daugiau kaip 3 darbo dienoms iki dokumentų, pagrindžiančių EBVPD nurodytą informaciją pateikimo termino dienos. </w:t>
            </w:r>
            <w:r w:rsidRPr="00081EE2">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6AF7AC58" w14:textId="77777777" w:rsidR="00D42E86" w:rsidRPr="00081EE2" w:rsidRDefault="00D42E86" w:rsidP="00001004">
            <w:pPr>
              <w:rPr>
                <w:i/>
                <w:sz w:val="22"/>
                <w:szCs w:val="22"/>
              </w:rPr>
            </w:pPr>
          </w:p>
          <w:p w14:paraId="3A9BA02F"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5CFA6B" w14:textId="77777777" w:rsidR="00D42E86" w:rsidRPr="00081EE2" w:rsidRDefault="00D42E86" w:rsidP="00001004">
            <w:pPr>
              <w:rPr>
                <w:rFonts w:eastAsiaTheme="minorEastAsia"/>
                <w:b/>
                <w:bCs/>
                <w:sz w:val="22"/>
                <w:szCs w:val="22"/>
                <w:lang w:eastAsia="lt-LT"/>
              </w:rPr>
            </w:pPr>
          </w:p>
          <w:p w14:paraId="2CFFE8C9"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 xml:space="preserve">2.2) Jeigu tiekėjas yra fizinis asmuo, registruotas Lietuvos Respublikoje, jis pateikia išrašą iš teismo sprendimo (jei toks yra) arba „Sodros“ išduotą dokumentą arba valstybės įmonės Registrų centras </w:t>
            </w:r>
            <w:r w:rsidRPr="00081EE2">
              <w:rPr>
                <w:rFonts w:eastAsiaTheme="minorEastAsia"/>
                <w:sz w:val="22"/>
                <w:szCs w:val="22"/>
                <w:lang w:eastAsia="lt-LT"/>
              </w:rPr>
              <w:lastRenderedPageBreak/>
              <w:t>Lietuvos Respublikos Vyriausybės nustatyta tvarka išduotą dokumentą, patvirtinantį jungtinius kompetentingų institucijų tvarkomus duomenis.</w:t>
            </w:r>
          </w:p>
          <w:p w14:paraId="7092420E" w14:textId="77777777" w:rsidR="00D42E86" w:rsidRPr="00081EE2" w:rsidRDefault="00D42E86" w:rsidP="00001004">
            <w:pPr>
              <w:rPr>
                <w:rFonts w:eastAsiaTheme="minorEastAsia"/>
                <w:b/>
                <w:bCs/>
                <w:sz w:val="22"/>
                <w:szCs w:val="22"/>
                <w:lang w:eastAsia="lt-LT"/>
              </w:rPr>
            </w:pPr>
          </w:p>
          <w:p w14:paraId="35FD0787" w14:textId="77777777" w:rsidR="00D42E86" w:rsidRPr="00081EE2" w:rsidRDefault="00D42E86" w:rsidP="00001004">
            <w:pPr>
              <w:rPr>
                <w:rFonts w:eastAsiaTheme="minorEastAsia"/>
                <w:b/>
                <w:bCs/>
                <w:sz w:val="22"/>
                <w:szCs w:val="22"/>
                <w:lang w:eastAsia="lt-LT"/>
              </w:rPr>
            </w:pPr>
            <w:r w:rsidRPr="00081EE2">
              <w:rPr>
                <w:rFonts w:eastAsiaTheme="minorEastAsia"/>
                <w:b/>
                <w:bCs/>
                <w:sz w:val="22"/>
                <w:szCs w:val="22"/>
                <w:lang w:eastAsia="lt-LT"/>
              </w:rPr>
              <w:t>Iš ne Lietuvoje įsteigtų subjektų reikalaujama:</w:t>
            </w:r>
          </w:p>
          <w:p w14:paraId="47168402" w14:textId="77777777" w:rsidR="00D42E86" w:rsidRPr="00081EE2" w:rsidRDefault="00D42E86">
            <w:pPr>
              <w:numPr>
                <w:ilvl w:val="0"/>
                <w:numId w:val="28"/>
              </w:numPr>
              <w:ind w:left="0" w:firstLine="0"/>
              <w:rPr>
                <w:rFonts w:eastAsiaTheme="minorEastAsia"/>
                <w:b/>
                <w:bCs/>
                <w:sz w:val="22"/>
                <w:szCs w:val="22"/>
                <w:lang w:eastAsia="lt-LT"/>
              </w:rPr>
            </w:pPr>
            <w:r w:rsidRPr="00081EE2">
              <w:rPr>
                <w:rFonts w:eastAsiaTheme="minorEastAsia"/>
                <w:sz w:val="22"/>
                <w:szCs w:val="22"/>
                <w:lang w:eastAsia="lt-LT"/>
              </w:rPr>
              <w:t>atitinkamos užsienio šalies kompetentingos institucijos dokumento.</w:t>
            </w:r>
          </w:p>
          <w:p w14:paraId="45D322E2" w14:textId="77777777" w:rsidR="00D42E86" w:rsidRPr="00081EE2" w:rsidRDefault="00D42E86" w:rsidP="00001004">
            <w:pPr>
              <w:rPr>
                <w:rFonts w:eastAsiaTheme="minorEastAsia"/>
                <w:b/>
                <w:bCs/>
                <w:sz w:val="22"/>
                <w:szCs w:val="22"/>
                <w:lang w:eastAsia="lt-LT"/>
              </w:rPr>
            </w:pPr>
          </w:p>
          <w:p w14:paraId="4FEE0FFE" w14:textId="77777777" w:rsidR="00D42E86" w:rsidRPr="00081EE2" w:rsidRDefault="00D42E86" w:rsidP="00001004">
            <w:pPr>
              <w:rPr>
                <w:rFonts w:eastAsiaTheme="minorEastAsia"/>
                <w:i/>
                <w:iCs/>
                <w:color w:val="7030A0"/>
                <w:sz w:val="22"/>
                <w:szCs w:val="22"/>
                <w:lang w:eastAsia="lt-LT"/>
              </w:rPr>
            </w:pPr>
            <w:r w:rsidRPr="00081EE2">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081EE2">
              <w:rPr>
                <w:rFonts w:eastAsiaTheme="minorEastAsia"/>
                <w:sz w:val="22"/>
                <w:szCs w:val="22"/>
                <w:lang w:eastAsia="lt-LT"/>
              </w:rPr>
              <w:t>.</w:t>
            </w:r>
          </w:p>
          <w:p w14:paraId="7AE85F95" w14:textId="77777777" w:rsidR="00D42E86" w:rsidRPr="00081EE2" w:rsidRDefault="00D42E86" w:rsidP="00001004">
            <w:pPr>
              <w:rPr>
                <w:rFonts w:eastAsiaTheme="minorEastAsia"/>
                <w:b/>
                <w:bCs/>
                <w:sz w:val="22"/>
                <w:szCs w:val="22"/>
                <w:lang w:eastAsia="lt-LT"/>
              </w:rPr>
            </w:pPr>
          </w:p>
          <w:p w14:paraId="3FA7CEF1"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3BAB81D" w14:textId="77777777" w:rsidR="00D42E86" w:rsidRPr="00081EE2" w:rsidRDefault="00D42E86" w:rsidP="00001004">
            <w:pPr>
              <w:rPr>
                <w:rFonts w:eastAsiaTheme="minorEastAsia"/>
                <w:sz w:val="22"/>
                <w:szCs w:val="22"/>
                <w:lang w:eastAsia="lt-LT"/>
              </w:rPr>
            </w:pPr>
          </w:p>
          <w:p w14:paraId="1380CED1" w14:textId="77777777" w:rsidR="00BA6FBE" w:rsidRDefault="00D42E86" w:rsidP="00001004">
            <w:pPr>
              <w:rPr>
                <w:rFonts w:eastAsiaTheme="minorEastAsia"/>
                <w:sz w:val="22"/>
                <w:szCs w:val="22"/>
                <w:u w:val="single"/>
                <w:lang w:eastAsia="lt-LT"/>
              </w:rPr>
            </w:pPr>
            <w:r w:rsidRPr="00081EE2">
              <w:rPr>
                <w:rFonts w:eastAsiaTheme="minorEastAsia"/>
                <w:sz w:val="22"/>
                <w:szCs w:val="22"/>
                <w:u w:val="single"/>
                <w:lang w:eastAsia="lt-LT"/>
              </w:rPr>
              <w:t>Jeigu pateikiamas dokumentas yra išduotas elektronine forma, teikėjas privalo jį pateikti *.</w:t>
            </w:r>
            <w:proofErr w:type="spellStart"/>
            <w:r w:rsidRPr="00081EE2">
              <w:rPr>
                <w:rFonts w:eastAsiaTheme="minorEastAsia"/>
                <w:sz w:val="22"/>
                <w:szCs w:val="22"/>
                <w:u w:val="single"/>
                <w:lang w:eastAsia="lt-LT"/>
              </w:rPr>
              <w:t>adoc</w:t>
            </w:r>
            <w:proofErr w:type="spellEnd"/>
            <w:r w:rsidRPr="00081EE2">
              <w:rPr>
                <w:rFonts w:eastAsiaTheme="minorEastAsia"/>
                <w:sz w:val="22"/>
                <w:szCs w:val="22"/>
                <w:u w:val="single"/>
                <w:lang w:eastAsia="lt-LT"/>
              </w:rPr>
              <w:t xml:space="preserve"> formatu arba *.</w:t>
            </w:r>
            <w:proofErr w:type="spellStart"/>
            <w:r w:rsidRPr="00081EE2">
              <w:rPr>
                <w:rFonts w:eastAsiaTheme="minorEastAsia"/>
                <w:sz w:val="22"/>
                <w:szCs w:val="22"/>
                <w:u w:val="single"/>
                <w:lang w:eastAsia="lt-LT"/>
              </w:rPr>
              <w:t>pdf</w:t>
            </w:r>
            <w:proofErr w:type="spellEnd"/>
            <w:r w:rsidRPr="00081EE2">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w:t>
            </w:r>
          </w:p>
          <w:p w14:paraId="1E042519" w14:textId="77777777" w:rsidR="00D42E86" w:rsidRDefault="00D42E86" w:rsidP="00001004">
            <w:pPr>
              <w:rPr>
                <w:rFonts w:eastAsiaTheme="minorEastAsia"/>
                <w:sz w:val="22"/>
                <w:szCs w:val="22"/>
                <w:lang w:eastAsia="lt-LT"/>
              </w:rPr>
            </w:pPr>
            <w:r w:rsidRPr="00081EE2">
              <w:rPr>
                <w:rFonts w:eastAsiaTheme="minorEastAsia"/>
                <w:sz w:val="22"/>
                <w:szCs w:val="22"/>
                <w:u w:val="single"/>
                <w:lang w:eastAsia="lt-LT"/>
              </w:rPr>
              <w:t xml:space="preserve"> žyma</w:t>
            </w:r>
            <w:r w:rsidRPr="00081EE2">
              <w:rPr>
                <w:rFonts w:eastAsiaTheme="minorEastAsia"/>
                <w:sz w:val="22"/>
                <w:szCs w:val="22"/>
                <w:lang w:eastAsia="lt-LT"/>
              </w:rPr>
              <w:t>.</w:t>
            </w:r>
          </w:p>
          <w:p w14:paraId="4D35EBBA" w14:textId="499E298C" w:rsidR="00BA6FBE" w:rsidRPr="00081EE2" w:rsidRDefault="00BA6FBE" w:rsidP="00001004">
            <w:pPr>
              <w:rPr>
                <w:rFonts w:eastAsiaTheme="minorEastAsia"/>
                <w:b/>
                <w:bCs/>
                <w:sz w:val="22"/>
                <w:szCs w:val="22"/>
                <w:lang w:eastAsia="lt-LT"/>
              </w:rPr>
            </w:pPr>
            <w:r w:rsidRPr="00BA6FBE">
              <w:rPr>
                <w:rFonts w:eastAsiaTheme="minorEastAsia"/>
                <w:b/>
                <w:bCs/>
                <w:i/>
                <w:iCs/>
                <w:color w:val="388600"/>
                <w:sz w:val="22"/>
                <w:szCs w:val="22"/>
                <w:lang w:eastAsia="lt-LT"/>
              </w:rPr>
              <w:t>Pastaba.</w:t>
            </w:r>
            <w:r>
              <w:rPr>
                <w:rFonts w:eastAsiaTheme="minorEastAsia"/>
                <w:b/>
                <w:bCs/>
                <w:i/>
                <w:iCs/>
                <w:color w:val="388600"/>
                <w:sz w:val="22"/>
                <w:szCs w:val="22"/>
                <w:lang w:eastAsia="lt-LT"/>
              </w:rPr>
              <w:t xml:space="preserve"> Pažymų, patvirtinančių VPĮ 46 straipsnyje nurodytų tiekėjo pašalinimo pagrindų nebuvimą, pateikti nereikalaujama. Jų perkantysis subjektas reikalaus  tik turėdamas pagrįstų abejonių dėl tiekėjo patikimumo.</w:t>
            </w:r>
          </w:p>
        </w:tc>
      </w:tr>
      <w:bookmarkEnd w:id="21"/>
      <w:tr w:rsidR="00D42E86" w:rsidRPr="00081EE2" w14:paraId="1CFA0D63" w14:textId="77777777" w:rsidTr="00001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C64F8" w14:textId="77777777" w:rsidR="00D42E86" w:rsidRPr="00081EE2" w:rsidRDefault="00D42E86">
            <w:pPr>
              <w:numPr>
                <w:ilvl w:val="0"/>
                <w:numId w:val="2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A4C8B" w14:textId="77777777" w:rsidR="00D42E86" w:rsidRPr="00081EE2" w:rsidRDefault="00D42E86" w:rsidP="00001004">
            <w:pPr>
              <w:rPr>
                <w:rFonts w:eastAsiaTheme="minorEastAsia"/>
                <w:b/>
                <w:bCs/>
                <w:sz w:val="22"/>
                <w:szCs w:val="22"/>
                <w:lang w:eastAsia="lt-LT"/>
              </w:rPr>
            </w:pPr>
            <w:r w:rsidRPr="00081EE2">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75127" w14:textId="77777777" w:rsidR="00D42E86" w:rsidRPr="00081EE2" w:rsidRDefault="00D42E86" w:rsidP="00001004">
            <w:pPr>
              <w:rPr>
                <w:rFonts w:eastAsia="Yu Mincho"/>
                <w:b/>
                <w:bCs/>
                <w:color w:val="7030A0"/>
                <w:sz w:val="22"/>
                <w:szCs w:val="22"/>
                <w:lang w:eastAsia="lt-LT"/>
              </w:rPr>
            </w:pPr>
            <w:r w:rsidRPr="00081EE2">
              <w:rPr>
                <w:rFonts w:eastAsia="Yu Mincho"/>
                <w:b/>
                <w:bCs/>
                <w:color w:val="7030A0"/>
                <w:sz w:val="22"/>
                <w:szCs w:val="22"/>
                <w:lang w:eastAsia="lt-LT"/>
              </w:rPr>
              <w:t>VPĮ 46 straipsnio 4 dalies 1 punktas</w:t>
            </w:r>
          </w:p>
          <w:p w14:paraId="49E12B25" w14:textId="77777777" w:rsidR="00D42E86" w:rsidRPr="00081EE2" w:rsidRDefault="00D42E86" w:rsidP="00001004">
            <w:pPr>
              <w:rPr>
                <w:rFonts w:eastAsia="Yu Mincho"/>
                <w:sz w:val="22"/>
                <w:szCs w:val="22"/>
                <w:lang w:eastAsia="lt-LT"/>
              </w:rPr>
            </w:pPr>
          </w:p>
          <w:p w14:paraId="5E410C72" w14:textId="77777777" w:rsidR="00D42E86" w:rsidRPr="00081EE2" w:rsidRDefault="00D42E86" w:rsidP="00001004">
            <w:pPr>
              <w:rPr>
                <w:rFonts w:eastAsia="Yu Mincho"/>
                <w:sz w:val="22"/>
                <w:szCs w:val="22"/>
                <w:lang w:eastAsia="lt-LT"/>
              </w:rPr>
            </w:pPr>
            <w:r w:rsidRPr="00081EE2">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761BC" w14:textId="77777777" w:rsidR="00D42E86" w:rsidRPr="00081EE2" w:rsidRDefault="00D42E86" w:rsidP="00001004">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64BD277C" w14:textId="77777777" w:rsidR="00D42E86" w:rsidRPr="00081EE2" w:rsidRDefault="00D42E86" w:rsidP="00001004">
            <w:pPr>
              <w:rPr>
                <w:rFonts w:eastAsiaTheme="minorEastAsia"/>
                <w:sz w:val="22"/>
                <w:szCs w:val="22"/>
                <w:lang w:eastAsia="lt-LT"/>
              </w:rPr>
            </w:pPr>
          </w:p>
          <w:p w14:paraId="47A0B71C"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7B9D8429" w14:textId="77777777" w:rsidR="00D42E86" w:rsidRPr="00081EE2" w:rsidRDefault="00D42E86" w:rsidP="00001004">
            <w:pPr>
              <w:rPr>
                <w:rFonts w:eastAsiaTheme="minorEastAsia"/>
                <w:bCs/>
                <w:iCs/>
                <w:sz w:val="22"/>
                <w:szCs w:val="22"/>
                <w:lang w:eastAsia="lt-LT"/>
              </w:rPr>
            </w:pPr>
          </w:p>
          <w:p w14:paraId="64E414AD" w14:textId="77777777" w:rsidR="00D42E86" w:rsidRPr="00081EE2" w:rsidRDefault="00D42E86" w:rsidP="00001004">
            <w:pPr>
              <w:rPr>
                <w:rFonts w:eastAsiaTheme="minorEastAsia"/>
                <w:b/>
                <w:bCs/>
                <w:iCs/>
                <w:sz w:val="22"/>
                <w:szCs w:val="22"/>
                <w:lang w:eastAsia="lt-LT"/>
              </w:rPr>
            </w:pPr>
          </w:p>
        </w:tc>
      </w:tr>
      <w:tr w:rsidR="00D42E86" w:rsidRPr="00081EE2" w14:paraId="5C393A0C" w14:textId="77777777" w:rsidTr="00001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04EF4" w14:textId="77777777" w:rsidR="00D42E86" w:rsidRPr="00081EE2" w:rsidRDefault="00D42E86">
            <w:pPr>
              <w:numPr>
                <w:ilvl w:val="0"/>
                <w:numId w:val="2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C521" w14:textId="77777777" w:rsidR="00D42E86" w:rsidRPr="00081EE2" w:rsidRDefault="00D42E86" w:rsidP="00001004">
            <w:pPr>
              <w:rPr>
                <w:rFonts w:eastAsiaTheme="minorEastAsia"/>
                <w:b/>
                <w:bCs/>
                <w:sz w:val="22"/>
                <w:szCs w:val="22"/>
                <w:lang w:eastAsia="lt-LT"/>
              </w:rPr>
            </w:pPr>
            <w:r w:rsidRPr="00081EE2">
              <w:rPr>
                <w:rFonts w:eastAsiaTheme="minorEastAsia"/>
                <w:sz w:val="22"/>
                <w:szCs w:val="22"/>
                <w:lang w:eastAsia="lt-LT"/>
              </w:rPr>
              <w:t xml:space="preserve">Tiekėjas pirkimo metu pateko į interesų konflikto situaciją, kaip apibrėžta VPĮ 21 straipsnyje, ir atitinkamos padėties negalima ištaisyti. </w:t>
            </w:r>
          </w:p>
          <w:p w14:paraId="45343856" w14:textId="77777777" w:rsidR="00D42E86" w:rsidRPr="00081EE2" w:rsidRDefault="00D42E86" w:rsidP="00001004">
            <w:pPr>
              <w:rPr>
                <w:rFonts w:eastAsiaTheme="minorEastAsia"/>
                <w:b/>
                <w:bCs/>
                <w:sz w:val="22"/>
                <w:szCs w:val="22"/>
                <w:lang w:eastAsia="lt-LT"/>
              </w:rPr>
            </w:pPr>
            <w:r w:rsidRPr="00081EE2">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221AA" w14:textId="77777777" w:rsidR="00D42E86" w:rsidRPr="00081EE2" w:rsidRDefault="00D42E86" w:rsidP="00001004">
            <w:pPr>
              <w:rPr>
                <w:rFonts w:eastAsia="Yu Mincho"/>
                <w:b/>
                <w:bCs/>
                <w:color w:val="7030A0"/>
                <w:sz w:val="22"/>
                <w:szCs w:val="22"/>
                <w:lang w:eastAsia="lt-LT"/>
              </w:rPr>
            </w:pPr>
            <w:r w:rsidRPr="00081EE2">
              <w:rPr>
                <w:rFonts w:eastAsia="Yu Mincho"/>
                <w:b/>
                <w:bCs/>
                <w:color w:val="7030A0"/>
                <w:sz w:val="22"/>
                <w:szCs w:val="22"/>
                <w:lang w:eastAsia="lt-LT"/>
              </w:rPr>
              <w:t>VPĮ 46 straipsnio 4 dalies 2 punktas</w:t>
            </w:r>
          </w:p>
          <w:p w14:paraId="72B28292" w14:textId="77777777" w:rsidR="00D42E86" w:rsidRPr="00081EE2" w:rsidRDefault="00D42E86" w:rsidP="00001004">
            <w:pPr>
              <w:rPr>
                <w:rFonts w:eastAsia="Yu Mincho"/>
                <w:sz w:val="22"/>
                <w:szCs w:val="22"/>
                <w:lang w:eastAsia="lt-LT"/>
              </w:rPr>
            </w:pPr>
          </w:p>
          <w:p w14:paraId="45481925" w14:textId="77777777" w:rsidR="00D42E86" w:rsidRPr="00081EE2" w:rsidRDefault="00D42E86" w:rsidP="00001004">
            <w:pPr>
              <w:rPr>
                <w:rFonts w:eastAsia="Yu Mincho"/>
                <w:sz w:val="22"/>
                <w:szCs w:val="22"/>
                <w:lang w:eastAsia="lt-LT"/>
              </w:rPr>
            </w:pPr>
            <w:r w:rsidRPr="00081EE2">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96EE3" w14:textId="77777777" w:rsidR="00D42E86" w:rsidRPr="00081EE2" w:rsidRDefault="00D42E86" w:rsidP="00001004">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7120017C" w14:textId="77777777" w:rsidR="00D42E86" w:rsidRPr="00081EE2" w:rsidRDefault="00D42E86" w:rsidP="00001004">
            <w:pPr>
              <w:rPr>
                <w:rFonts w:eastAsiaTheme="minorEastAsia"/>
                <w:sz w:val="22"/>
                <w:szCs w:val="22"/>
                <w:lang w:eastAsia="lt-LT"/>
              </w:rPr>
            </w:pPr>
          </w:p>
          <w:p w14:paraId="73E5D82C"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53A30000" w14:textId="77777777" w:rsidR="00D42E86" w:rsidRPr="00081EE2" w:rsidRDefault="00D42E86" w:rsidP="00001004">
            <w:pPr>
              <w:rPr>
                <w:rFonts w:eastAsiaTheme="minorEastAsia"/>
                <w:bCs/>
                <w:iCs/>
                <w:sz w:val="22"/>
                <w:szCs w:val="22"/>
                <w:lang w:eastAsia="lt-LT"/>
              </w:rPr>
            </w:pPr>
          </w:p>
          <w:p w14:paraId="2F43EF1F" w14:textId="77777777" w:rsidR="00D42E86" w:rsidRPr="00081EE2" w:rsidRDefault="00D42E86" w:rsidP="00001004">
            <w:pPr>
              <w:rPr>
                <w:rFonts w:eastAsiaTheme="minorEastAsia"/>
                <w:b/>
                <w:bCs/>
                <w:iCs/>
                <w:sz w:val="22"/>
                <w:szCs w:val="22"/>
                <w:lang w:eastAsia="lt-LT"/>
              </w:rPr>
            </w:pPr>
          </w:p>
        </w:tc>
      </w:tr>
      <w:tr w:rsidR="00D42E86" w:rsidRPr="00081EE2" w14:paraId="510F321A" w14:textId="77777777" w:rsidTr="00001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4CAA2" w14:textId="77777777" w:rsidR="00D42E86" w:rsidRPr="00081EE2" w:rsidRDefault="00D42E86">
            <w:pPr>
              <w:numPr>
                <w:ilvl w:val="0"/>
                <w:numId w:val="2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E6E63" w14:textId="77777777" w:rsidR="00D42E86" w:rsidRPr="00081EE2" w:rsidRDefault="00D42E86" w:rsidP="00001004">
            <w:pPr>
              <w:rPr>
                <w:rFonts w:eastAsiaTheme="minorEastAsia"/>
                <w:b/>
                <w:bCs/>
                <w:sz w:val="22"/>
                <w:szCs w:val="22"/>
                <w:lang w:eastAsia="lt-LT"/>
              </w:rPr>
            </w:pPr>
            <w:r w:rsidRPr="00081EE2">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D9505" w14:textId="77777777" w:rsidR="00D42E86" w:rsidRPr="00081EE2" w:rsidRDefault="00D42E86" w:rsidP="00001004">
            <w:pPr>
              <w:rPr>
                <w:rFonts w:eastAsia="Yu Mincho"/>
                <w:b/>
                <w:bCs/>
                <w:color w:val="7030A0"/>
                <w:sz w:val="22"/>
                <w:szCs w:val="22"/>
                <w:lang w:eastAsia="lt-LT"/>
              </w:rPr>
            </w:pPr>
            <w:r w:rsidRPr="00081EE2">
              <w:rPr>
                <w:rFonts w:eastAsia="Yu Mincho"/>
                <w:b/>
                <w:bCs/>
                <w:color w:val="7030A0"/>
                <w:sz w:val="22"/>
                <w:szCs w:val="22"/>
                <w:lang w:eastAsia="lt-LT"/>
              </w:rPr>
              <w:t>VPĮ 46 straipsnio 4 dalies 3 punktas</w:t>
            </w:r>
          </w:p>
          <w:p w14:paraId="6BBABE79" w14:textId="77777777" w:rsidR="00D42E86" w:rsidRPr="00081EE2" w:rsidRDefault="00D42E86" w:rsidP="00001004">
            <w:pPr>
              <w:rPr>
                <w:rFonts w:eastAsia="Yu Mincho"/>
                <w:color w:val="7030A0"/>
                <w:sz w:val="22"/>
                <w:szCs w:val="22"/>
                <w:lang w:eastAsia="lt-LT"/>
              </w:rPr>
            </w:pPr>
          </w:p>
          <w:p w14:paraId="762A2A1B" w14:textId="77777777" w:rsidR="00D42E86" w:rsidRPr="00081EE2" w:rsidRDefault="00D42E86" w:rsidP="00001004">
            <w:pPr>
              <w:rPr>
                <w:rFonts w:eastAsia="Yu Mincho"/>
                <w:sz w:val="22"/>
                <w:szCs w:val="22"/>
                <w:lang w:eastAsia="lt-LT"/>
              </w:rPr>
            </w:pPr>
            <w:r w:rsidRPr="00081EE2">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E3B47" w14:textId="77777777" w:rsidR="00D42E86" w:rsidRPr="00081EE2" w:rsidRDefault="00D42E86" w:rsidP="00001004">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3354FB2B" w14:textId="77777777" w:rsidR="00D42E86" w:rsidRPr="00081EE2" w:rsidRDefault="00D42E86" w:rsidP="00001004">
            <w:pPr>
              <w:rPr>
                <w:rFonts w:eastAsiaTheme="minorEastAsia"/>
                <w:sz w:val="22"/>
                <w:szCs w:val="22"/>
                <w:lang w:eastAsia="lt-LT"/>
              </w:rPr>
            </w:pPr>
          </w:p>
          <w:p w14:paraId="5E347B6F"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1E7030DC" w14:textId="77777777" w:rsidR="00D42E86" w:rsidRPr="00081EE2" w:rsidRDefault="00D42E86" w:rsidP="00001004">
            <w:pPr>
              <w:rPr>
                <w:rFonts w:eastAsiaTheme="minorEastAsia"/>
                <w:b/>
                <w:bCs/>
                <w:iCs/>
                <w:sz w:val="22"/>
                <w:szCs w:val="22"/>
                <w:lang w:eastAsia="lt-LT"/>
              </w:rPr>
            </w:pPr>
          </w:p>
        </w:tc>
      </w:tr>
      <w:tr w:rsidR="00D42E86" w:rsidRPr="00081EE2" w14:paraId="0D4B074F" w14:textId="77777777" w:rsidTr="00001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1E28A" w14:textId="77777777" w:rsidR="00D42E86" w:rsidRPr="00081EE2" w:rsidRDefault="00D42E86">
            <w:pPr>
              <w:numPr>
                <w:ilvl w:val="0"/>
                <w:numId w:val="2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CB2D5"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D456207" w14:textId="77777777" w:rsidR="00D42E86" w:rsidRPr="00081EE2" w:rsidRDefault="00D42E86" w:rsidP="00001004">
            <w:pPr>
              <w:rPr>
                <w:rFonts w:eastAsiaTheme="minorEastAsia"/>
                <w:bCs/>
                <w:sz w:val="22"/>
                <w:szCs w:val="22"/>
                <w:lang w:eastAsia="lt-LT"/>
              </w:rPr>
            </w:pPr>
            <w:r w:rsidRPr="00081EE2">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CE9FC6" w14:textId="77777777" w:rsidR="00D42E86" w:rsidRPr="00081EE2" w:rsidRDefault="00D42E86" w:rsidP="00001004">
            <w:pPr>
              <w:rPr>
                <w:rFonts w:eastAsiaTheme="minorEastAsia"/>
                <w:bCs/>
                <w:sz w:val="22"/>
                <w:szCs w:val="22"/>
                <w:lang w:eastAsia="lt-LT"/>
              </w:rPr>
            </w:pPr>
            <w:r w:rsidRPr="00081EE2">
              <w:rPr>
                <w:rFonts w:eastAsiaTheme="minorEastAs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46B3D" w14:textId="77777777" w:rsidR="00D42E86" w:rsidRPr="00081EE2" w:rsidRDefault="00D42E86" w:rsidP="00001004">
            <w:pPr>
              <w:rPr>
                <w:rFonts w:eastAsia="Yu Mincho"/>
                <w:b/>
                <w:bCs/>
                <w:color w:val="7030A0"/>
                <w:sz w:val="22"/>
                <w:szCs w:val="22"/>
                <w:lang w:eastAsia="lt-LT"/>
              </w:rPr>
            </w:pPr>
            <w:r w:rsidRPr="00081EE2">
              <w:rPr>
                <w:rFonts w:eastAsia="Yu Mincho"/>
                <w:b/>
                <w:bCs/>
                <w:color w:val="7030A0"/>
                <w:sz w:val="22"/>
                <w:szCs w:val="22"/>
                <w:lang w:eastAsia="lt-LT"/>
              </w:rPr>
              <w:t>VPĮ 46 straipsnio 4 dalies 4 punktas</w:t>
            </w:r>
          </w:p>
          <w:p w14:paraId="0E22C3C0" w14:textId="77777777" w:rsidR="00D42E86" w:rsidRPr="00081EE2" w:rsidRDefault="00D42E86" w:rsidP="00001004">
            <w:pPr>
              <w:rPr>
                <w:rFonts w:eastAsia="Yu Mincho"/>
                <w:sz w:val="22"/>
                <w:szCs w:val="22"/>
                <w:lang w:eastAsia="lt-LT"/>
              </w:rPr>
            </w:pPr>
          </w:p>
          <w:p w14:paraId="66BC6641" w14:textId="77777777" w:rsidR="00D42E86" w:rsidRPr="00081EE2" w:rsidRDefault="00D42E86" w:rsidP="00001004">
            <w:pPr>
              <w:rPr>
                <w:rFonts w:eastAsia="Yu Mincho"/>
                <w:sz w:val="22"/>
                <w:szCs w:val="22"/>
                <w:lang w:eastAsia="lt-LT"/>
              </w:rPr>
            </w:pPr>
            <w:r w:rsidRPr="00081EE2">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BACB8" w14:textId="77777777" w:rsidR="00D42E86" w:rsidRPr="00081EE2" w:rsidRDefault="00D42E86" w:rsidP="00001004">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290DF845" w14:textId="77777777" w:rsidR="00D42E86" w:rsidRPr="00081EE2" w:rsidRDefault="00D42E86" w:rsidP="00001004">
            <w:pPr>
              <w:rPr>
                <w:rFonts w:eastAsiaTheme="minorEastAsia"/>
                <w:sz w:val="22"/>
                <w:szCs w:val="22"/>
                <w:lang w:eastAsia="lt-LT"/>
              </w:rPr>
            </w:pPr>
          </w:p>
          <w:p w14:paraId="17FA3859"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75507A88" w14:textId="77777777" w:rsidR="00D42E86" w:rsidRPr="00081EE2" w:rsidRDefault="00D42E86" w:rsidP="00001004">
            <w:pPr>
              <w:rPr>
                <w:rFonts w:eastAsiaTheme="minorEastAsia"/>
                <w:bCs/>
                <w:iCs/>
                <w:sz w:val="22"/>
                <w:szCs w:val="22"/>
                <w:lang w:eastAsia="lt-LT"/>
              </w:rPr>
            </w:pPr>
          </w:p>
          <w:p w14:paraId="2B79A932" w14:textId="77777777" w:rsidR="00D42E86" w:rsidRPr="00081EE2" w:rsidRDefault="00D42E86" w:rsidP="00001004">
            <w:pPr>
              <w:rPr>
                <w:rFonts w:eastAsiaTheme="minorEastAsia"/>
                <w:b/>
                <w:bCs/>
                <w:sz w:val="22"/>
                <w:szCs w:val="22"/>
                <w:lang w:eastAsia="lt-LT"/>
              </w:rPr>
            </w:pPr>
            <w:r w:rsidRPr="00081EE2">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55CAB51" w14:textId="77777777" w:rsidR="00D42E86" w:rsidRPr="00081EE2" w:rsidRDefault="00D42E86" w:rsidP="00001004">
            <w:pPr>
              <w:rPr>
                <w:rFonts w:eastAsiaTheme="minorEastAsia"/>
                <w:b/>
                <w:bCs/>
                <w:sz w:val="22"/>
                <w:szCs w:val="22"/>
                <w:lang w:eastAsia="lt-LT"/>
              </w:rPr>
            </w:pPr>
          </w:p>
          <w:p w14:paraId="7F253F8D"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Perkantysis subjektas tikrina duomenis pats nacionalinėje duomenų bazėje</w:t>
            </w:r>
          </w:p>
          <w:p w14:paraId="5304119D" w14:textId="77777777" w:rsidR="00D42E86" w:rsidRPr="00081EE2" w:rsidRDefault="00D42E86" w:rsidP="00001004">
            <w:pPr>
              <w:rPr>
                <w:rFonts w:eastAsiaTheme="minorEastAsia"/>
                <w:sz w:val="22"/>
                <w:szCs w:val="22"/>
                <w:lang w:eastAsia="lt-LT"/>
              </w:rPr>
            </w:pPr>
            <w:hyperlink r:id="rId17" w:history="1">
              <w:r w:rsidRPr="00081EE2">
                <w:rPr>
                  <w:rFonts w:asciiTheme="minorBidi" w:eastAsiaTheme="minorEastAsia" w:hAnsiTheme="minorBidi"/>
                  <w:color w:val="0000FF"/>
                  <w:sz w:val="20"/>
                  <w:u w:val="single"/>
                  <w:lang w:eastAsia="lt-LT"/>
                </w:rPr>
                <w:t>Melagingą informaciją pateikusių tiekėjų sąrašas - Viešųjų pirkimų tarnyba (</w:t>
              </w:r>
              <w:proofErr w:type="spellStart"/>
              <w:r w:rsidRPr="00081EE2">
                <w:rPr>
                  <w:rFonts w:asciiTheme="minorBidi" w:eastAsiaTheme="minorEastAsia" w:hAnsiTheme="minorBidi"/>
                  <w:color w:val="0000FF"/>
                  <w:sz w:val="20"/>
                  <w:u w:val="single"/>
                  <w:lang w:eastAsia="lt-LT"/>
                </w:rPr>
                <w:t>lrv.lt</w:t>
              </w:r>
              <w:proofErr w:type="spellEnd"/>
              <w:r w:rsidRPr="00081EE2">
                <w:rPr>
                  <w:rFonts w:asciiTheme="minorBidi" w:eastAsiaTheme="minorEastAsia" w:hAnsiTheme="minorBidi"/>
                  <w:color w:val="0000FF"/>
                  <w:sz w:val="20"/>
                  <w:u w:val="single"/>
                  <w:lang w:eastAsia="lt-LT"/>
                </w:rPr>
                <w:t>)</w:t>
              </w:r>
            </w:hyperlink>
            <w:r w:rsidRPr="00081EE2">
              <w:rPr>
                <w:rFonts w:asciiTheme="minorBidi" w:eastAsiaTheme="minorEastAsia" w:hAnsiTheme="minorBidi"/>
                <w:color w:val="0000FF"/>
                <w:sz w:val="20"/>
                <w:u w:val="single"/>
                <w:lang w:eastAsia="lt-LT"/>
              </w:rPr>
              <w:t xml:space="preserve"> </w:t>
            </w:r>
            <w:r w:rsidRPr="00081EE2">
              <w:rPr>
                <w:rFonts w:eastAsiaTheme="minorEastAsia"/>
                <w:sz w:val="22"/>
                <w:szCs w:val="22"/>
                <w:lang w:eastAsia="lt-LT"/>
              </w:rPr>
              <w:t xml:space="preserve"> </w:t>
            </w:r>
          </w:p>
          <w:p w14:paraId="5E248495" w14:textId="77777777" w:rsidR="00D42E86" w:rsidRPr="00081EE2" w:rsidRDefault="00D42E86" w:rsidP="00001004">
            <w:pPr>
              <w:rPr>
                <w:rFonts w:eastAsiaTheme="minorEastAsia"/>
                <w:sz w:val="22"/>
                <w:szCs w:val="22"/>
                <w:lang w:eastAsia="lt-LT"/>
              </w:rPr>
            </w:pPr>
          </w:p>
          <w:p w14:paraId="39FF2C15" w14:textId="77777777" w:rsidR="00D42E86" w:rsidRPr="00081EE2" w:rsidRDefault="00D42E86" w:rsidP="00001004">
            <w:pPr>
              <w:rPr>
                <w:rFonts w:eastAsiaTheme="minorEastAsia"/>
                <w:sz w:val="22"/>
                <w:szCs w:val="22"/>
                <w:lang w:eastAsia="lt-LT"/>
              </w:rPr>
            </w:pPr>
          </w:p>
        </w:tc>
      </w:tr>
      <w:tr w:rsidR="00D42E86" w:rsidRPr="00081EE2" w14:paraId="4F00A1B9" w14:textId="77777777" w:rsidTr="00001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427D6" w14:textId="77777777" w:rsidR="00D42E86" w:rsidRPr="00081EE2" w:rsidRDefault="00D42E86">
            <w:pPr>
              <w:numPr>
                <w:ilvl w:val="0"/>
                <w:numId w:val="2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8F0D2" w14:textId="77777777" w:rsidR="00D42E86" w:rsidRPr="00081EE2" w:rsidRDefault="00D42E86" w:rsidP="00001004">
            <w:pPr>
              <w:rPr>
                <w:rFonts w:eastAsiaTheme="minorEastAsia"/>
                <w:b/>
                <w:bCs/>
                <w:sz w:val="22"/>
                <w:szCs w:val="22"/>
                <w:lang w:eastAsia="lt-LT"/>
              </w:rPr>
            </w:pPr>
            <w:r w:rsidRPr="00081EE2">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B64FC" w14:textId="77777777" w:rsidR="00D42E86" w:rsidRPr="00081EE2" w:rsidRDefault="00D42E86" w:rsidP="00001004">
            <w:pPr>
              <w:rPr>
                <w:rFonts w:eastAsia="Yu Mincho"/>
                <w:b/>
                <w:bCs/>
                <w:color w:val="7030A0"/>
                <w:sz w:val="22"/>
                <w:szCs w:val="22"/>
                <w:lang w:eastAsia="lt-LT"/>
              </w:rPr>
            </w:pPr>
            <w:r w:rsidRPr="00081EE2">
              <w:rPr>
                <w:rFonts w:eastAsia="Yu Mincho"/>
                <w:b/>
                <w:bCs/>
                <w:color w:val="7030A0"/>
                <w:sz w:val="22"/>
                <w:szCs w:val="22"/>
                <w:lang w:eastAsia="lt-LT"/>
              </w:rPr>
              <w:t>VPĮ 46 straipsnio 4 dalies 5 punktas</w:t>
            </w:r>
          </w:p>
          <w:p w14:paraId="27FDCFF8" w14:textId="77777777" w:rsidR="00D42E86" w:rsidRPr="00081EE2" w:rsidRDefault="00D42E86" w:rsidP="00001004">
            <w:pPr>
              <w:rPr>
                <w:rFonts w:eastAsia="Yu Mincho"/>
                <w:sz w:val="22"/>
                <w:szCs w:val="22"/>
                <w:lang w:eastAsia="lt-LT"/>
              </w:rPr>
            </w:pPr>
          </w:p>
          <w:p w14:paraId="4F202E51" w14:textId="77777777" w:rsidR="00D42E86" w:rsidRPr="00081EE2" w:rsidRDefault="00D42E86" w:rsidP="00001004">
            <w:pPr>
              <w:rPr>
                <w:rFonts w:eastAsia="Yu Mincho"/>
                <w:sz w:val="22"/>
                <w:szCs w:val="22"/>
                <w:lang w:eastAsia="lt-LT"/>
              </w:rPr>
            </w:pPr>
            <w:r w:rsidRPr="00081EE2">
              <w:rPr>
                <w:rFonts w:eastAsia="Yu Mincho"/>
                <w:sz w:val="22"/>
                <w:szCs w:val="22"/>
                <w:lang w:eastAsia="lt-LT"/>
              </w:rPr>
              <w:t>EBVPD</w:t>
            </w:r>
            <w:r w:rsidRPr="00081EE2">
              <w:rPr>
                <w:rFonts w:eastAsia="Arial"/>
                <w:sz w:val="22"/>
                <w:szCs w:val="22"/>
                <w:lang w:eastAsia="lt-LT"/>
              </w:rPr>
              <w:t xml:space="preserve"> III dalies C15 punktas</w:t>
            </w:r>
          </w:p>
          <w:p w14:paraId="209DAF5F" w14:textId="77777777" w:rsidR="00D42E86" w:rsidRPr="00081EE2" w:rsidRDefault="00D42E86" w:rsidP="00001004">
            <w:pPr>
              <w:rPr>
                <w:rFonts w:eastAsia="Yu Mincho"/>
                <w:sz w:val="22"/>
                <w:szCs w:val="22"/>
                <w:lang w:eastAsia="lt-LT"/>
              </w:rPr>
            </w:pPr>
          </w:p>
          <w:p w14:paraId="5C5D9019" w14:textId="77777777" w:rsidR="00D42E86" w:rsidRPr="00081EE2" w:rsidRDefault="00D42E86" w:rsidP="00001004">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DFEF4" w14:textId="77777777" w:rsidR="00D42E86" w:rsidRPr="00081EE2" w:rsidRDefault="00D42E86" w:rsidP="00001004">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72DA9162" w14:textId="77777777" w:rsidR="00D42E86" w:rsidRPr="00081EE2" w:rsidRDefault="00D42E86" w:rsidP="00001004">
            <w:pPr>
              <w:rPr>
                <w:rFonts w:eastAsiaTheme="minorEastAsia"/>
                <w:sz w:val="22"/>
                <w:szCs w:val="22"/>
                <w:lang w:eastAsia="lt-LT"/>
              </w:rPr>
            </w:pPr>
          </w:p>
          <w:p w14:paraId="46084607"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467343E6" w14:textId="77777777" w:rsidR="00D42E86" w:rsidRPr="00081EE2" w:rsidRDefault="00D42E86" w:rsidP="00001004">
            <w:pPr>
              <w:rPr>
                <w:rFonts w:eastAsiaTheme="minorEastAsia"/>
                <w:b/>
                <w:bCs/>
                <w:iCs/>
                <w:sz w:val="22"/>
                <w:szCs w:val="22"/>
                <w:lang w:eastAsia="lt-LT"/>
              </w:rPr>
            </w:pPr>
          </w:p>
        </w:tc>
      </w:tr>
      <w:tr w:rsidR="00D42E86" w:rsidRPr="00081EE2" w14:paraId="7A4F651A" w14:textId="77777777" w:rsidTr="00001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927DF" w14:textId="77777777" w:rsidR="00D42E86" w:rsidRPr="00081EE2" w:rsidRDefault="00D42E86">
            <w:pPr>
              <w:numPr>
                <w:ilvl w:val="0"/>
                <w:numId w:val="2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B84E8" w14:textId="77777777" w:rsidR="00D42E86" w:rsidRPr="00081EE2" w:rsidRDefault="00D42E86" w:rsidP="00001004">
            <w:pPr>
              <w:rPr>
                <w:sz w:val="22"/>
                <w:szCs w:val="22"/>
              </w:rPr>
            </w:pPr>
            <w:r w:rsidRPr="00081EE2">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6768B87" w14:textId="77777777" w:rsidR="00D42E86" w:rsidRPr="00081EE2" w:rsidRDefault="00D42E86" w:rsidP="00001004">
            <w:pPr>
              <w:rPr>
                <w:sz w:val="22"/>
                <w:szCs w:val="22"/>
              </w:rPr>
            </w:pPr>
            <w:r w:rsidRPr="00081EE2">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38C50" w14:textId="77777777" w:rsidR="00D42E86" w:rsidRPr="00081EE2" w:rsidRDefault="00D42E86" w:rsidP="00001004">
            <w:pPr>
              <w:rPr>
                <w:rFonts w:eastAsia="Yu Mincho"/>
                <w:b/>
                <w:bCs/>
                <w:color w:val="7030A0"/>
                <w:sz w:val="22"/>
                <w:szCs w:val="22"/>
                <w:lang w:eastAsia="lt-LT"/>
              </w:rPr>
            </w:pPr>
            <w:r w:rsidRPr="00081EE2">
              <w:rPr>
                <w:rFonts w:eastAsia="Yu Mincho"/>
                <w:b/>
                <w:bCs/>
                <w:color w:val="7030A0"/>
                <w:sz w:val="22"/>
                <w:szCs w:val="22"/>
                <w:lang w:eastAsia="lt-LT"/>
              </w:rPr>
              <w:t>VPĮ 46 straipsnio 4 dalies 6 punktas</w:t>
            </w:r>
          </w:p>
          <w:p w14:paraId="6ABAC3D5" w14:textId="77777777" w:rsidR="00D42E86" w:rsidRPr="00081EE2" w:rsidRDefault="00D42E86" w:rsidP="00001004">
            <w:pPr>
              <w:rPr>
                <w:rFonts w:eastAsia="Yu Mincho"/>
                <w:sz w:val="22"/>
                <w:szCs w:val="22"/>
                <w:lang w:eastAsia="lt-LT"/>
              </w:rPr>
            </w:pPr>
          </w:p>
          <w:p w14:paraId="19F7BC5D" w14:textId="77777777" w:rsidR="00D42E86" w:rsidRPr="00081EE2" w:rsidRDefault="00D42E86" w:rsidP="00001004">
            <w:pPr>
              <w:rPr>
                <w:rFonts w:eastAsia="Yu Mincho"/>
                <w:sz w:val="22"/>
                <w:szCs w:val="22"/>
                <w:lang w:eastAsia="lt-LT"/>
              </w:rPr>
            </w:pPr>
            <w:r w:rsidRPr="00081EE2">
              <w:rPr>
                <w:rFonts w:eastAsia="Yu Mincho"/>
                <w:sz w:val="22"/>
                <w:szCs w:val="22"/>
                <w:lang w:eastAsia="lt-LT"/>
              </w:rPr>
              <w:t>EBVPD</w:t>
            </w:r>
            <w:r w:rsidRPr="00081EE2">
              <w:rPr>
                <w:rFonts w:eastAsia="Arial"/>
                <w:sz w:val="22"/>
                <w:szCs w:val="22"/>
                <w:lang w:eastAsia="lt-LT"/>
              </w:rPr>
              <w:t xml:space="preserve"> III dalies C14 punktas</w:t>
            </w:r>
          </w:p>
          <w:p w14:paraId="50020A89" w14:textId="77777777" w:rsidR="00D42E86" w:rsidRPr="00081EE2" w:rsidRDefault="00D42E86" w:rsidP="00001004">
            <w:pPr>
              <w:rPr>
                <w:rFonts w:eastAsia="Yu Mincho"/>
                <w:sz w:val="22"/>
                <w:szCs w:val="22"/>
                <w:lang w:eastAsia="lt-LT"/>
              </w:rPr>
            </w:pPr>
          </w:p>
          <w:p w14:paraId="795AFFEF" w14:textId="77777777" w:rsidR="00D42E86" w:rsidRPr="00081EE2" w:rsidRDefault="00D42E86" w:rsidP="00001004">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96FAF" w14:textId="77777777" w:rsidR="00D42E86" w:rsidRPr="00081EE2" w:rsidRDefault="00D42E86" w:rsidP="00001004">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71DE49CA" w14:textId="77777777" w:rsidR="00D42E86" w:rsidRPr="00081EE2" w:rsidRDefault="00D42E86" w:rsidP="00001004">
            <w:pPr>
              <w:rPr>
                <w:rFonts w:eastAsiaTheme="minorEastAsia"/>
                <w:sz w:val="22"/>
                <w:szCs w:val="22"/>
                <w:lang w:eastAsia="lt-LT"/>
              </w:rPr>
            </w:pPr>
          </w:p>
          <w:p w14:paraId="77C1B394"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5D1335DE" w14:textId="77777777" w:rsidR="00D42E86" w:rsidRPr="00081EE2" w:rsidRDefault="00D42E86" w:rsidP="00001004">
            <w:pPr>
              <w:rPr>
                <w:rFonts w:eastAsiaTheme="minorEastAsia"/>
                <w:bCs/>
                <w:iCs/>
                <w:sz w:val="22"/>
                <w:szCs w:val="22"/>
                <w:lang w:eastAsia="lt-LT"/>
              </w:rPr>
            </w:pPr>
          </w:p>
          <w:p w14:paraId="45065E4A" w14:textId="77777777" w:rsidR="00D42E86" w:rsidRPr="00081EE2" w:rsidRDefault="00D42E86" w:rsidP="00001004">
            <w:pPr>
              <w:rPr>
                <w:rFonts w:eastAsiaTheme="minorEastAsia"/>
                <w:b/>
                <w:bCs/>
                <w:sz w:val="22"/>
                <w:szCs w:val="22"/>
                <w:lang w:eastAsia="lt-LT"/>
              </w:rPr>
            </w:pPr>
            <w:r w:rsidRPr="00081EE2">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05C1227" w14:textId="77777777" w:rsidR="00D42E86" w:rsidRPr="00081EE2" w:rsidRDefault="00D42E86" w:rsidP="00001004">
            <w:pPr>
              <w:rPr>
                <w:rFonts w:eastAsiaTheme="minorEastAsia"/>
                <w:sz w:val="22"/>
                <w:szCs w:val="22"/>
                <w:lang w:eastAsia="lt-LT"/>
              </w:rPr>
            </w:pPr>
          </w:p>
          <w:p w14:paraId="073130C6"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Perkantysis subjektas tikrina duomenis pats nacionalinėje duomenų bazėje</w:t>
            </w:r>
          </w:p>
          <w:p w14:paraId="0528BDCD" w14:textId="77777777" w:rsidR="00D42E86" w:rsidRPr="00081EE2" w:rsidRDefault="00D42E86" w:rsidP="00001004">
            <w:pPr>
              <w:rPr>
                <w:rFonts w:eastAsiaTheme="minorEastAsia"/>
                <w:sz w:val="22"/>
                <w:szCs w:val="22"/>
                <w:lang w:eastAsia="lt-LT"/>
              </w:rPr>
            </w:pPr>
            <w:hyperlink r:id="rId18" w:history="1">
              <w:r w:rsidRPr="00081EE2">
                <w:rPr>
                  <w:rFonts w:asciiTheme="minorBidi" w:eastAsiaTheme="minorEastAsia" w:hAnsiTheme="minorBidi"/>
                  <w:color w:val="0000FF"/>
                  <w:sz w:val="20"/>
                  <w:u w:val="single"/>
                  <w:lang w:eastAsia="lt-LT"/>
                </w:rPr>
                <w:t>Nepatikimi tiekėjai - Viešųjų pirkimų tarnyba (</w:t>
              </w:r>
              <w:proofErr w:type="spellStart"/>
              <w:r w:rsidRPr="00081EE2">
                <w:rPr>
                  <w:rFonts w:asciiTheme="minorBidi" w:eastAsiaTheme="minorEastAsia" w:hAnsiTheme="minorBidi"/>
                  <w:color w:val="0000FF"/>
                  <w:sz w:val="20"/>
                  <w:u w:val="single"/>
                  <w:lang w:eastAsia="lt-LT"/>
                </w:rPr>
                <w:t>lrv.lt</w:t>
              </w:r>
              <w:proofErr w:type="spellEnd"/>
              <w:r w:rsidRPr="00081EE2">
                <w:rPr>
                  <w:rFonts w:asciiTheme="minorBidi" w:eastAsiaTheme="minorEastAsia" w:hAnsiTheme="minorBidi"/>
                  <w:color w:val="0000FF"/>
                  <w:sz w:val="20"/>
                  <w:u w:val="single"/>
                  <w:lang w:eastAsia="lt-LT"/>
                </w:rPr>
                <w:t>)</w:t>
              </w:r>
            </w:hyperlink>
            <w:r w:rsidRPr="00081EE2">
              <w:rPr>
                <w:rFonts w:eastAsiaTheme="minorEastAsia"/>
                <w:sz w:val="22"/>
                <w:szCs w:val="22"/>
                <w:lang w:eastAsia="lt-LT"/>
              </w:rPr>
              <w:t xml:space="preserve"> </w:t>
            </w:r>
          </w:p>
          <w:p w14:paraId="070618D9" w14:textId="77777777" w:rsidR="00D42E86" w:rsidRPr="00081EE2" w:rsidRDefault="00D42E86" w:rsidP="00001004">
            <w:pPr>
              <w:rPr>
                <w:rFonts w:eastAsiaTheme="minorEastAsia"/>
                <w:sz w:val="22"/>
                <w:szCs w:val="22"/>
                <w:lang w:eastAsia="lt-LT"/>
              </w:rPr>
            </w:pPr>
          </w:p>
          <w:p w14:paraId="0FF3F93A"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Perkantysis subjektas tikrina duomenis pats nacionalinėje duomenų bazėje</w:t>
            </w:r>
          </w:p>
          <w:p w14:paraId="1DACE8FC" w14:textId="77777777" w:rsidR="00D42E86" w:rsidRPr="00081EE2" w:rsidRDefault="00D42E86" w:rsidP="00001004">
            <w:pPr>
              <w:rPr>
                <w:rFonts w:eastAsiaTheme="minorEastAsia"/>
                <w:sz w:val="22"/>
                <w:szCs w:val="22"/>
                <w:lang w:eastAsia="lt-LT"/>
              </w:rPr>
            </w:pPr>
            <w:hyperlink r:id="rId19" w:history="1">
              <w:r w:rsidRPr="00081EE2">
                <w:rPr>
                  <w:rFonts w:eastAsiaTheme="minorEastAsia"/>
                  <w:color w:val="0000FF"/>
                  <w:sz w:val="22"/>
                  <w:szCs w:val="22"/>
                  <w:u w:val="single"/>
                  <w:lang w:eastAsia="lt-LT"/>
                </w:rPr>
                <w:t>https://vpt.lrv.lt/lt/pasalinimo-pagrindai-1/nepatikimu-koncesininku-sarasas-1/nepatikimu-koncesininku-sarasas</w:t>
              </w:r>
            </w:hyperlink>
            <w:r w:rsidRPr="00081EE2">
              <w:rPr>
                <w:rFonts w:eastAsiaTheme="minorEastAsia"/>
                <w:color w:val="0000FF"/>
                <w:sz w:val="22"/>
                <w:szCs w:val="22"/>
                <w:u w:val="single"/>
                <w:lang w:eastAsia="lt-LT"/>
              </w:rPr>
              <w:t xml:space="preserve"> </w:t>
            </w:r>
          </w:p>
          <w:p w14:paraId="0D72C6E5" w14:textId="77777777" w:rsidR="00D42E86" w:rsidRPr="00081EE2" w:rsidRDefault="00D42E86" w:rsidP="00001004">
            <w:pPr>
              <w:rPr>
                <w:rFonts w:eastAsiaTheme="minorEastAsia"/>
                <w:bCs/>
                <w:sz w:val="22"/>
                <w:szCs w:val="22"/>
                <w:lang w:eastAsia="lt-LT"/>
              </w:rPr>
            </w:pPr>
          </w:p>
          <w:p w14:paraId="0744ED47" w14:textId="77777777" w:rsidR="00D42E86" w:rsidRPr="00081EE2" w:rsidRDefault="00D42E86" w:rsidP="00001004">
            <w:pPr>
              <w:rPr>
                <w:rFonts w:eastAsiaTheme="minorEastAsia"/>
                <w:b/>
                <w:bCs/>
                <w:sz w:val="22"/>
                <w:szCs w:val="22"/>
                <w:lang w:eastAsia="lt-LT"/>
              </w:rPr>
            </w:pPr>
          </w:p>
        </w:tc>
      </w:tr>
      <w:tr w:rsidR="00D42E86" w:rsidRPr="00081EE2" w14:paraId="70A0A5E7" w14:textId="77777777" w:rsidTr="00001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68C02" w14:textId="77777777" w:rsidR="00D42E86" w:rsidRPr="00081EE2" w:rsidRDefault="00D42E86">
            <w:pPr>
              <w:numPr>
                <w:ilvl w:val="0"/>
                <w:numId w:val="29"/>
              </w:numPr>
              <w:ind w:left="0" w:firstLine="0"/>
              <w:jc w:val="left"/>
              <w:rPr>
                <w:rFonts w:eastAsiaTheme="minorEastAsia"/>
                <w:sz w:val="22"/>
                <w:szCs w:val="22"/>
                <w:lang w:eastAsia="lt-LT"/>
              </w:rPr>
            </w:pPr>
          </w:p>
          <w:p w14:paraId="7196026A" w14:textId="77777777" w:rsidR="00D42E86" w:rsidRPr="00081EE2" w:rsidRDefault="00D42E86" w:rsidP="00001004">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869C"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Tiekėjas yra padaręs rimtą profesinį pažeidimą, dėl kurio perkantysis subjektas abejoja tiekėjo sąžiningumu, kai jis</w:t>
            </w:r>
            <w:bookmarkStart w:id="23" w:name="part_030e6c6c64ba4f96a23474e439d1b80c"/>
            <w:bookmarkEnd w:id="23"/>
            <w:r w:rsidRPr="00081EE2">
              <w:rPr>
                <w:rFonts w:eastAsiaTheme="minorEastAsia"/>
                <w:sz w:val="22"/>
                <w:szCs w:val="22"/>
                <w:lang w:eastAsia="lt-LT"/>
              </w:rPr>
              <w:t xml:space="preserve"> yra padaręs finansinės atskaitomybės ir audito teisės aktų pažeidimą ir nuo jo padarymo dienos praėjo mažiau kaip vieni metai.</w:t>
            </w:r>
          </w:p>
          <w:p w14:paraId="2723C9F1" w14:textId="77777777" w:rsidR="00D42E86" w:rsidRPr="00081EE2" w:rsidRDefault="00D42E86" w:rsidP="00001004">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6F007" w14:textId="77777777" w:rsidR="00D42E86" w:rsidRPr="00081EE2" w:rsidRDefault="00D42E86" w:rsidP="00001004">
            <w:pPr>
              <w:rPr>
                <w:rFonts w:eastAsia="Yu Mincho"/>
                <w:b/>
                <w:bCs/>
                <w:sz w:val="22"/>
                <w:szCs w:val="22"/>
                <w:lang w:eastAsia="lt-LT"/>
              </w:rPr>
            </w:pPr>
            <w:r w:rsidRPr="00081EE2">
              <w:rPr>
                <w:rFonts w:eastAsia="Yu Mincho"/>
                <w:b/>
                <w:bCs/>
                <w:color w:val="7030A0"/>
                <w:sz w:val="22"/>
                <w:szCs w:val="22"/>
                <w:lang w:eastAsia="lt-LT"/>
              </w:rPr>
              <w:t>VPĮ 46 straipsnio 4 dalies 7 punkto a papunktis</w:t>
            </w:r>
          </w:p>
          <w:p w14:paraId="5C330F56" w14:textId="77777777" w:rsidR="00D42E86" w:rsidRPr="00081EE2" w:rsidRDefault="00D42E86" w:rsidP="00001004">
            <w:pPr>
              <w:rPr>
                <w:rFonts w:eastAsia="Yu Mincho"/>
                <w:sz w:val="22"/>
                <w:szCs w:val="22"/>
                <w:lang w:eastAsia="lt-LT"/>
              </w:rPr>
            </w:pPr>
          </w:p>
          <w:p w14:paraId="2DE04B6E" w14:textId="77777777" w:rsidR="00D42E86" w:rsidRPr="00081EE2" w:rsidRDefault="00D42E86" w:rsidP="00001004">
            <w:pPr>
              <w:rPr>
                <w:rFonts w:eastAsia="Yu Mincho"/>
                <w:sz w:val="22"/>
                <w:szCs w:val="22"/>
                <w:lang w:eastAsia="lt-LT"/>
              </w:rPr>
            </w:pPr>
            <w:r w:rsidRPr="00081EE2">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A981A" w14:textId="77777777" w:rsidR="00D42E86" w:rsidRPr="00081EE2" w:rsidRDefault="00D42E86" w:rsidP="00001004">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6169C874" w14:textId="77777777" w:rsidR="00D42E86" w:rsidRPr="00081EE2" w:rsidRDefault="00D42E86" w:rsidP="00001004">
            <w:pPr>
              <w:rPr>
                <w:rFonts w:eastAsiaTheme="minorEastAsia"/>
                <w:sz w:val="22"/>
                <w:szCs w:val="22"/>
                <w:lang w:eastAsia="lt-LT"/>
              </w:rPr>
            </w:pPr>
          </w:p>
          <w:p w14:paraId="323BEE05"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40271487" w14:textId="77777777" w:rsidR="00D42E86" w:rsidRPr="00081EE2" w:rsidRDefault="00D42E86" w:rsidP="00001004">
            <w:pPr>
              <w:rPr>
                <w:rFonts w:eastAsiaTheme="minorEastAsia"/>
                <w:sz w:val="22"/>
                <w:szCs w:val="22"/>
                <w:lang w:eastAsia="lt-LT"/>
              </w:rPr>
            </w:pPr>
          </w:p>
          <w:p w14:paraId="364B494C" w14:textId="77777777" w:rsidR="00D42E86" w:rsidRPr="00081EE2" w:rsidRDefault="00D42E86" w:rsidP="00001004">
            <w:pPr>
              <w:rPr>
                <w:rFonts w:eastAsiaTheme="minorEastAsia"/>
                <w:sz w:val="22"/>
                <w:szCs w:val="22"/>
                <w:lang w:eastAsia="lt-LT"/>
              </w:rPr>
            </w:pPr>
            <w:r w:rsidRPr="00081EE2">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081EE2">
              <w:rPr>
                <w:rFonts w:eastAsiaTheme="minorEastAsia"/>
                <w:sz w:val="22"/>
                <w:szCs w:val="22"/>
                <w:lang w:eastAsia="lt-LT"/>
              </w:rPr>
              <w:t xml:space="preserve"> </w:t>
            </w:r>
            <w:hyperlink r:id="rId20" w:history="1">
              <w:r w:rsidRPr="00081EE2">
                <w:rPr>
                  <w:rFonts w:eastAsiaTheme="minorEastAsia"/>
                  <w:color w:val="0000FF"/>
                  <w:sz w:val="22"/>
                  <w:szCs w:val="22"/>
                  <w:u w:val="single"/>
                  <w:lang w:eastAsia="lt-LT"/>
                </w:rPr>
                <w:t>https://www.registrucentras.lt/jar/p/index.php</w:t>
              </w:r>
            </w:hyperlink>
          </w:p>
          <w:p w14:paraId="0147C2AD" w14:textId="77777777" w:rsidR="00D42E86" w:rsidRPr="00081EE2" w:rsidRDefault="00D42E86" w:rsidP="00001004">
            <w:pPr>
              <w:rPr>
                <w:rFonts w:eastAsiaTheme="minorEastAsia"/>
                <w:b/>
                <w:bCs/>
                <w:sz w:val="22"/>
                <w:szCs w:val="22"/>
                <w:lang w:eastAsia="lt-LT"/>
              </w:rPr>
            </w:pPr>
            <w:r w:rsidRPr="00081EE2">
              <w:rPr>
                <w:rFonts w:eastAsiaTheme="minorEastAsia"/>
                <w:b/>
                <w:bCs/>
                <w:sz w:val="22"/>
                <w:szCs w:val="22"/>
                <w:lang w:eastAsia="lt-LT"/>
              </w:rPr>
              <w:t>paskelbtą informaciją, taip pat į šiame informaciniame pranešime pateiktą informaciją</w:t>
            </w:r>
          </w:p>
          <w:p w14:paraId="39042710" w14:textId="77777777" w:rsidR="00D42E86" w:rsidRPr="00081EE2" w:rsidRDefault="00D42E86" w:rsidP="00001004">
            <w:pPr>
              <w:rPr>
                <w:rFonts w:eastAsiaTheme="minorEastAsia"/>
                <w:sz w:val="22"/>
                <w:szCs w:val="22"/>
                <w:lang w:eastAsia="lt-LT"/>
              </w:rPr>
            </w:pPr>
            <w:hyperlink r:id="rId21" w:history="1">
              <w:r w:rsidRPr="00081EE2">
                <w:rPr>
                  <w:rFonts w:eastAsiaTheme="minorEastAsia"/>
                  <w:color w:val="0000FF"/>
                  <w:sz w:val="22"/>
                  <w:szCs w:val="22"/>
                  <w:u w:val="single"/>
                  <w:lang w:eastAsia="lt-LT"/>
                </w:rPr>
                <w:t>https://vpt.lrv.lt/lt/naujienos/finansiniu-ataskaitu-nepateikimas-gali-tapti-kliutimi-dalyvauti-viesuosiuose-pirkimuose</w:t>
              </w:r>
            </w:hyperlink>
          </w:p>
          <w:p w14:paraId="6F5B5DD6" w14:textId="77777777" w:rsidR="00D42E86" w:rsidRPr="00081EE2" w:rsidRDefault="00D42E86" w:rsidP="00001004">
            <w:pPr>
              <w:rPr>
                <w:rFonts w:eastAsiaTheme="minorEastAsia"/>
                <w:sz w:val="22"/>
                <w:szCs w:val="22"/>
                <w:lang w:eastAsia="lt-LT"/>
              </w:rPr>
            </w:pPr>
          </w:p>
          <w:p w14:paraId="1F2BDBEC" w14:textId="77777777" w:rsidR="00D42E86" w:rsidRPr="00081EE2" w:rsidRDefault="00D42E86" w:rsidP="00001004">
            <w:pPr>
              <w:rPr>
                <w:rFonts w:eastAsiaTheme="minorEastAsia"/>
                <w:b/>
                <w:bCs/>
                <w:iCs/>
                <w:sz w:val="22"/>
                <w:szCs w:val="22"/>
                <w:lang w:eastAsia="lt-LT"/>
              </w:rPr>
            </w:pPr>
          </w:p>
        </w:tc>
      </w:tr>
      <w:tr w:rsidR="00D42E86" w:rsidRPr="00081EE2" w14:paraId="6B9D5A37" w14:textId="77777777" w:rsidTr="00001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97F75" w14:textId="77777777" w:rsidR="00D42E86" w:rsidRPr="00081EE2" w:rsidRDefault="00D42E86">
            <w:pPr>
              <w:numPr>
                <w:ilvl w:val="0"/>
                <w:numId w:val="29"/>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BA51D" w14:textId="77777777" w:rsidR="00D42E86" w:rsidRPr="00081EE2" w:rsidRDefault="00D42E86" w:rsidP="00001004">
            <w:pPr>
              <w:rPr>
                <w:rFonts w:eastAsiaTheme="minorEastAsia"/>
                <w:b/>
                <w:bCs/>
                <w:sz w:val="22"/>
                <w:szCs w:val="22"/>
                <w:lang w:eastAsia="lt-LT"/>
              </w:rPr>
            </w:pPr>
            <w:r w:rsidRPr="00081EE2">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081EE2">
              <w:rPr>
                <w:rFonts w:eastAsiaTheme="minorEastAsia"/>
                <w:sz w:val="22"/>
                <w:szCs w:val="22"/>
                <w:vertAlign w:val="superscript"/>
                <w:lang w:eastAsia="lt-LT"/>
              </w:rPr>
              <w:t>1</w:t>
            </w:r>
            <w:r w:rsidRPr="00081EE2">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A1BCF" w14:textId="77777777" w:rsidR="00D42E86" w:rsidRPr="00081EE2" w:rsidRDefault="00D42E86" w:rsidP="00001004">
            <w:pPr>
              <w:rPr>
                <w:rFonts w:eastAsia="Yu Mincho"/>
                <w:b/>
                <w:bCs/>
                <w:color w:val="7030A0"/>
                <w:sz w:val="22"/>
                <w:szCs w:val="22"/>
                <w:lang w:eastAsia="lt-LT"/>
              </w:rPr>
            </w:pPr>
            <w:r w:rsidRPr="00081EE2">
              <w:rPr>
                <w:rFonts w:eastAsia="Yu Mincho"/>
                <w:b/>
                <w:bCs/>
                <w:color w:val="7030A0"/>
                <w:sz w:val="22"/>
                <w:szCs w:val="22"/>
                <w:lang w:eastAsia="lt-LT"/>
              </w:rPr>
              <w:t>VPĮ 46 straipsnio 4 dalies 7 punkto b papunktis</w:t>
            </w:r>
          </w:p>
          <w:p w14:paraId="39F9989C" w14:textId="77777777" w:rsidR="00D42E86" w:rsidRPr="00081EE2" w:rsidRDefault="00D42E86" w:rsidP="00001004">
            <w:pPr>
              <w:rPr>
                <w:rFonts w:eastAsia="Yu Mincho"/>
                <w:sz w:val="22"/>
                <w:szCs w:val="22"/>
                <w:lang w:eastAsia="lt-LT"/>
              </w:rPr>
            </w:pPr>
          </w:p>
          <w:p w14:paraId="37606C4B" w14:textId="77777777" w:rsidR="00D42E86" w:rsidRPr="00081EE2" w:rsidRDefault="00D42E86" w:rsidP="00001004">
            <w:pPr>
              <w:rPr>
                <w:rFonts w:eastAsia="Yu Mincho"/>
                <w:sz w:val="22"/>
                <w:szCs w:val="22"/>
                <w:lang w:eastAsia="lt-LT"/>
              </w:rPr>
            </w:pPr>
            <w:r w:rsidRPr="00081EE2">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74800" w14:textId="77777777" w:rsidR="00D42E86" w:rsidRPr="00081EE2" w:rsidRDefault="00D42E86" w:rsidP="00001004">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4301D7CE" w14:textId="77777777" w:rsidR="00D42E86" w:rsidRPr="00081EE2" w:rsidRDefault="00D42E86" w:rsidP="00001004">
            <w:pPr>
              <w:rPr>
                <w:rFonts w:eastAsiaTheme="minorEastAsia"/>
                <w:sz w:val="22"/>
                <w:szCs w:val="22"/>
                <w:lang w:eastAsia="lt-LT"/>
              </w:rPr>
            </w:pPr>
          </w:p>
          <w:p w14:paraId="38C0CF54"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57DEAD05" w14:textId="77777777" w:rsidR="00D42E86" w:rsidRPr="00081EE2" w:rsidRDefault="00D42E86" w:rsidP="00001004">
            <w:pPr>
              <w:rPr>
                <w:rFonts w:eastAsiaTheme="minorEastAsia"/>
                <w:b/>
                <w:bCs/>
                <w:iCs/>
                <w:sz w:val="22"/>
                <w:szCs w:val="22"/>
                <w:lang w:eastAsia="lt-LT"/>
              </w:rPr>
            </w:pPr>
          </w:p>
          <w:p w14:paraId="14A07B0D" w14:textId="77777777" w:rsidR="00D42E86" w:rsidRPr="00081EE2" w:rsidRDefault="00D42E86" w:rsidP="00001004">
            <w:pPr>
              <w:rPr>
                <w:rFonts w:eastAsiaTheme="minorEastAsia"/>
                <w:sz w:val="22"/>
                <w:szCs w:val="22"/>
                <w:lang w:eastAsia="lt-LT"/>
              </w:rPr>
            </w:pPr>
            <w:r w:rsidRPr="00081EE2">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081EE2">
              <w:rPr>
                <w:rFonts w:eastAsiaTheme="minorEastAsia"/>
                <w:sz w:val="22"/>
                <w:szCs w:val="22"/>
                <w:lang w:eastAsia="lt-LT"/>
              </w:rPr>
              <w:t xml:space="preserve"> </w:t>
            </w:r>
            <w:hyperlink r:id="rId22">
              <w:r w:rsidRPr="00081EE2">
                <w:rPr>
                  <w:rFonts w:eastAsiaTheme="minorEastAsia"/>
                  <w:color w:val="0000FF"/>
                  <w:sz w:val="22"/>
                  <w:szCs w:val="22"/>
                  <w:u w:val="single"/>
                  <w:lang w:eastAsia="lt-LT"/>
                </w:rPr>
                <w:t>https://www.vmi.lt/evmi/mokesciu-moketoju-informacija</w:t>
              </w:r>
            </w:hyperlink>
            <w:r w:rsidRPr="00081EE2">
              <w:rPr>
                <w:rFonts w:eastAsiaTheme="minorEastAsia"/>
                <w:sz w:val="22"/>
                <w:szCs w:val="22"/>
                <w:lang w:eastAsia="lt-LT"/>
              </w:rPr>
              <w:t xml:space="preserve"> </w:t>
            </w:r>
            <w:r w:rsidRPr="00081EE2">
              <w:rPr>
                <w:rFonts w:eastAsiaTheme="minorEastAsia"/>
                <w:b/>
                <w:bCs/>
                <w:sz w:val="22"/>
                <w:szCs w:val="22"/>
                <w:lang w:eastAsia="lt-LT"/>
              </w:rPr>
              <w:t>skelbiamą informaciją</w:t>
            </w:r>
            <w:r w:rsidRPr="00081EE2">
              <w:rPr>
                <w:rFonts w:eastAsiaTheme="minorEastAsia"/>
                <w:sz w:val="22"/>
                <w:szCs w:val="22"/>
                <w:lang w:eastAsia="lt-LT"/>
              </w:rPr>
              <w:t>.</w:t>
            </w:r>
          </w:p>
        </w:tc>
      </w:tr>
      <w:tr w:rsidR="00D42E86" w:rsidRPr="00081EE2" w14:paraId="4CFCC3AE" w14:textId="77777777" w:rsidTr="00001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AEE8A" w14:textId="77777777" w:rsidR="00D42E86" w:rsidRPr="00081EE2" w:rsidRDefault="00D42E86">
            <w:pPr>
              <w:numPr>
                <w:ilvl w:val="0"/>
                <w:numId w:val="29"/>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DCFAA"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 xml:space="preserve">Tiekėjas yra padaręs rimtą profesinį pažeidimą, dėl kurio perkantysis subjektas abejoja tiekėjo sąžiningumu, kai jis </w:t>
            </w:r>
            <w:r w:rsidRPr="00081EE2">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49B0D" w14:textId="77777777" w:rsidR="00D42E86" w:rsidRPr="00081EE2" w:rsidRDefault="00D42E86" w:rsidP="00001004">
            <w:pPr>
              <w:rPr>
                <w:rFonts w:eastAsia="Yu Mincho"/>
                <w:b/>
                <w:bCs/>
                <w:color w:val="7030A0"/>
                <w:sz w:val="22"/>
                <w:szCs w:val="22"/>
                <w:lang w:eastAsia="lt-LT"/>
              </w:rPr>
            </w:pPr>
            <w:r w:rsidRPr="00081EE2">
              <w:rPr>
                <w:rFonts w:eastAsia="Yu Mincho"/>
                <w:b/>
                <w:bCs/>
                <w:color w:val="7030A0"/>
                <w:sz w:val="22"/>
                <w:szCs w:val="22"/>
                <w:lang w:eastAsia="lt-LT"/>
              </w:rPr>
              <w:t>VPĮ 46 straipsnio 4 dalies 7 punkto c papunktis</w:t>
            </w:r>
          </w:p>
          <w:p w14:paraId="7B4D29F2" w14:textId="77777777" w:rsidR="00D42E86" w:rsidRPr="00081EE2" w:rsidRDefault="00D42E86" w:rsidP="00001004">
            <w:pPr>
              <w:rPr>
                <w:rFonts w:eastAsia="Yu Mincho"/>
                <w:sz w:val="22"/>
                <w:szCs w:val="22"/>
                <w:lang w:eastAsia="lt-LT"/>
              </w:rPr>
            </w:pPr>
          </w:p>
          <w:p w14:paraId="5A4F1C27" w14:textId="77777777" w:rsidR="00D42E86" w:rsidRPr="00081EE2" w:rsidRDefault="00D42E86" w:rsidP="00001004">
            <w:pPr>
              <w:rPr>
                <w:rFonts w:eastAsia="Yu Mincho"/>
                <w:sz w:val="22"/>
                <w:szCs w:val="22"/>
                <w:lang w:eastAsia="lt-LT"/>
              </w:rPr>
            </w:pPr>
            <w:r w:rsidRPr="00081EE2">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7EC18" w14:textId="77777777" w:rsidR="00D42E86" w:rsidRPr="00081EE2" w:rsidRDefault="00D42E86" w:rsidP="00001004">
            <w:pPr>
              <w:rPr>
                <w:rFonts w:eastAsiaTheme="minorEastAsia"/>
                <w:b/>
                <w:iCs/>
                <w:sz w:val="22"/>
                <w:szCs w:val="22"/>
                <w:lang w:eastAsia="lt-LT"/>
              </w:rPr>
            </w:pPr>
            <w:r w:rsidRPr="00081EE2">
              <w:rPr>
                <w:rFonts w:eastAsiaTheme="minorEastAsia"/>
                <w:b/>
                <w:iCs/>
                <w:sz w:val="22"/>
                <w:szCs w:val="22"/>
                <w:lang w:eastAsia="lt-LT"/>
              </w:rPr>
              <w:t>Pateikiama su pasiūlymu: EBVPD.</w:t>
            </w:r>
          </w:p>
          <w:p w14:paraId="6D292C15" w14:textId="77777777" w:rsidR="00D42E86" w:rsidRPr="00081EE2" w:rsidRDefault="00D42E86" w:rsidP="00001004">
            <w:pPr>
              <w:rPr>
                <w:rFonts w:eastAsiaTheme="minorEastAsia"/>
                <w:sz w:val="22"/>
                <w:szCs w:val="22"/>
                <w:lang w:eastAsia="lt-LT"/>
              </w:rPr>
            </w:pPr>
          </w:p>
          <w:p w14:paraId="5F8D19E3" w14:textId="77777777" w:rsidR="00D42E86" w:rsidRPr="00081EE2" w:rsidRDefault="00D42E86" w:rsidP="00001004">
            <w:pPr>
              <w:rPr>
                <w:rFonts w:eastAsiaTheme="minorEastAsia"/>
                <w:sz w:val="22"/>
                <w:szCs w:val="22"/>
                <w:lang w:eastAsia="lt-LT"/>
              </w:rPr>
            </w:pPr>
            <w:r w:rsidRPr="00081EE2">
              <w:rPr>
                <w:rFonts w:eastAsiaTheme="minorEastAsia"/>
                <w:sz w:val="22"/>
                <w:szCs w:val="22"/>
                <w:lang w:eastAsia="lt-LT"/>
              </w:rPr>
              <w:t>Iš Lietuvoje įsteigtų subjektų įrodančių dokumentų nereikalaujama. Užtenka pateikto EBVPD.</w:t>
            </w:r>
          </w:p>
          <w:p w14:paraId="432707D6" w14:textId="77777777" w:rsidR="00D42E86" w:rsidRPr="00081EE2" w:rsidRDefault="00D42E86" w:rsidP="00001004">
            <w:pPr>
              <w:rPr>
                <w:rFonts w:eastAsiaTheme="minorEastAsia"/>
                <w:bCs/>
                <w:iCs/>
                <w:sz w:val="22"/>
                <w:szCs w:val="22"/>
                <w:lang w:eastAsia="lt-LT"/>
              </w:rPr>
            </w:pPr>
          </w:p>
          <w:p w14:paraId="4B646592" w14:textId="77777777" w:rsidR="00D42E86" w:rsidRPr="00081EE2" w:rsidRDefault="00D42E86" w:rsidP="00001004">
            <w:pPr>
              <w:rPr>
                <w:b/>
                <w:bCs/>
                <w:sz w:val="22"/>
                <w:szCs w:val="22"/>
              </w:rPr>
            </w:pPr>
            <w:r w:rsidRPr="00081EE2">
              <w:rPr>
                <w:b/>
                <w:bCs/>
                <w:sz w:val="22"/>
                <w:szCs w:val="22"/>
              </w:rPr>
              <w:t>Priimant sprendimus dėl tiekėjo pašalinimo iš pirkimo procedūros šiame punkte nurodytu pašalinimo pagrindu, be kita ko, atsižvelgiama į nacionalinėje duomenų bazėje adresu</w:t>
            </w:r>
          </w:p>
          <w:p w14:paraId="65998128" w14:textId="77777777" w:rsidR="00D42E86" w:rsidRPr="00081EE2" w:rsidRDefault="00D42E86" w:rsidP="00001004">
            <w:pPr>
              <w:rPr>
                <w:sz w:val="22"/>
                <w:szCs w:val="22"/>
              </w:rPr>
            </w:pPr>
            <w:hyperlink r:id="rId23" w:history="1">
              <w:r w:rsidRPr="00081EE2">
                <w:rPr>
                  <w:color w:val="0000FF"/>
                  <w:sz w:val="22"/>
                  <w:szCs w:val="22"/>
                  <w:u w:val="single"/>
                </w:rPr>
                <w:t>https://kt.gov.lt/lt/atviri-duomenys/diskvalifikavimas-is-viesuju-pirkimu</w:t>
              </w:r>
            </w:hyperlink>
            <w:r w:rsidRPr="00081EE2">
              <w:rPr>
                <w:sz w:val="22"/>
                <w:szCs w:val="22"/>
              </w:rPr>
              <w:t xml:space="preserve"> </w:t>
            </w:r>
            <w:r w:rsidRPr="00081EE2">
              <w:rPr>
                <w:b/>
                <w:bCs/>
                <w:sz w:val="22"/>
                <w:szCs w:val="22"/>
              </w:rPr>
              <w:t>skelbiamą informaciją</w:t>
            </w:r>
            <w:r w:rsidRPr="00081EE2">
              <w:rPr>
                <w:sz w:val="22"/>
                <w:szCs w:val="22"/>
              </w:rPr>
              <w:t xml:space="preserve">. </w:t>
            </w:r>
          </w:p>
        </w:tc>
      </w:tr>
      <w:tr w:rsidR="00D42E86" w:rsidRPr="00081EE2" w14:paraId="4E57708E" w14:textId="77777777" w:rsidTr="00001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BD67C" w14:textId="77777777" w:rsidR="00D42E86" w:rsidRPr="001A45BB" w:rsidRDefault="00D42E86">
            <w:pPr>
              <w:numPr>
                <w:ilvl w:val="0"/>
                <w:numId w:val="29"/>
              </w:numPr>
              <w:ind w:left="0" w:firstLine="0"/>
              <w:jc w:val="left"/>
              <w:rPr>
                <w:rFonts w:eastAsiaTheme="minorEastAsia"/>
                <w:color w:val="388600"/>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01894" w14:textId="77777777" w:rsidR="00D42E86" w:rsidRPr="001A45BB" w:rsidRDefault="00D42E86" w:rsidP="00001004">
            <w:pPr>
              <w:rPr>
                <w:rFonts w:eastAsiaTheme="minorEastAsia"/>
                <w:color w:val="388600"/>
                <w:sz w:val="22"/>
                <w:szCs w:val="22"/>
                <w:lang w:eastAsia="lt-LT"/>
              </w:rPr>
            </w:pPr>
            <w:r w:rsidRPr="001A45BB">
              <w:rPr>
                <w:rFonts w:eastAsiaTheme="minorEastAsia"/>
                <w:color w:val="388600"/>
                <w:sz w:val="22"/>
                <w:szCs w:val="22"/>
                <w:lang w:eastAsia="lt-LT"/>
              </w:rPr>
              <w:t>Tiekėjas yra įsteigtas arba dalyvauja pirkime vietoj kito asmens, siekiant išvengti VPĮ 46 straipsnio  4 ir 6 dalyse nuodytų pašalinimo pagrindų taikymo.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BD52F" w14:textId="77777777" w:rsidR="00D42E86" w:rsidRPr="001A45BB" w:rsidRDefault="00D42E86" w:rsidP="00001004">
            <w:pPr>
              <w:rPr>
                <w:rFonts w:eastAsia="Yu Mincho"/>
                <w:b/>
                <w:bCs/>
                <w:color w:val="388600"/>
                <w:sz w:val="22"/>
                <w:szCs w:val="22"/>
                <w:lang w:eastAsia="lt-LT"/>
              </w:rPr>
            </w:pPr>
            <w:r w:rsidRPr="001A45BB">
              <w:rPr>
                <w:rFonts w:eastAsia="Yu Mincho"/>
                <w:b/>
                <w:bCs/>
                <w:color w:val="388600"/>
                <w:sz w:val="22"/>
                <w:szCs w:val="22"/>
                <w:lang w:eastAsia="lt-LT"/>
              </w:rPr>
              <w:t>VPĮ 46 straipsnio 7 dalis</w:t>
            </w:r>
          </w:p>
          <w:p w14:paraId="5CFE49BC" w14:textId="77777777" w:rsidR="00D42E86" w:rsidRPr="001A45BB" w:rsidRDefault="00D42E86" w:rsidP="00001004">
            <w:pPr>
              <w:rPr>
                <w:rFonts w:eastAsia="Yu Mincho"/>
                <w:b/>
                <w:bCs/>
                <w:color w:val="388600"/>
                <w:sz w:val="22"/>
                <w:szCs w:val="22"/>
                <w:lang w:eastAsia="lt-LT"/>
              </w:rPr>
            </w:pPr>
            <w:r w:rsidRPr="001A45BB">
              <w:rPr>
                <w:rFonts w:eastAsia="Yu Mincho"/>
                <w:b/>
                <w:bCs/>
                <w:color w:val="388600"/>
                <w:sz w:val="22"/>
                <w:szCs w:val="22"/>
                <w:lang w:eastAsia="lt-LT"/>
              </w:rPr>
              <w:t>EBVPD III dalies D3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F8D16" w14:textId="77777777" w:rsidR="00D42E86" w:rsidRPr="001A45BB" w:rsidRDefault="00D42E86" w:rsidP="00001004">
            <w:pPr>
              <w:rPr>
                <w:rFonts w:eastAsiaTheme="minorEastAsia"/>
                <w:b/>
                <w:iCs/>
                <w:color w:val="388600"/>
                <w:sz w:val="22"/>
                <w:szCs w:val="22"/>
                <w:lang w:eastAsia="lt-LT"/>
              </w:rPr>
            </w:pPr>
            <w:r w:rsidRPr="001A45BB">
              <w:rPr>
                <w:rFonts w:eastAsiaTheme="minorEastAsia"/>
                <w:b/>
                <w:iCs/>
                <w:color w:val="388600"/>
                <w:sz w:val="22"/>
                <w:szCs w:val="22"/>
                <w:lang w:eastAsia="lt-LT"/>
              </w:rPr>
              <w:t>Pateikiama su pasiūlymu: EBVPD.</w:t>
            </w:r>
          </w:p>
          <w:p w14:paraId="46B44C06" w14:textId="77777777" w:rsidR="00D42E86" w:rsidRPr="001A45BB" w:rsidRDefault="00D42E86" w:rsidP="00001004">
            <w:pPr>
              <w:rPr>
                <w:rFonts w:eastAsiaTheme="minorEastAsia"/>
                <w:b/>
                <w:iCs/>
                <w:color w:val="388600"/>
                <w:sz w:val="22"/>
                <w:szCs w:val="22"/>
                <w:lang w:eastAsia="lt-LT"/>
              </w:rPr>
            </w:pPr>
          </w:p>
          <w:p w14:paraId="0DD56384" w14:textId="77777777" w:rsidR="00D42E86" w:rsidRPr="001A45BB" w:rsidRDefault="00D42E86" w:rsidP="00001004">
            <w:pPr>
              <w:rPr>
                <w:rFonts w:eastAsiaTheme="minorEastAsia"/>
                <w:bCs/>
                <w:iCs/>
                <w:color w:val="388600"/>
                <w:sz w:val="22"/>
                <w:szCs w:val="22"/>
                <w:lang w:eastAsia="lt-LT"/>
              </w:rPr>
            </w:pPr>
            <w:r w:rsidRPr="001A45BB">
              <w:rPr>
                <w:rFonts w:eastAsiaTheme="minorEastAsia"/>
                <w:bCs/>
                <w:iCs/>
                <w:color w:val="388600"/>
                <w:sz w:val="22"/>
                <w:szCs w:val="22"/>
                <w:lang w:eastAsia="lt-LT"/>
              </w:rPr>
              <w:t>Iš Lietuvoje įsteigtų subjektų įrodančių dokumentų nereikalaujama, užtenka pateikto EBVPD.</w:t>
            </w:r>
          </w:p>
        </w:tc>
      </w:tr>
    </w:tbl>
    <w:p w14:paraId="0B85DADF" w14:textId="77777777" w:rsidR="00D42E86" w:rsidRPr="00872325" w:rsidRDefault="00D42E86" w:rsidP="00D42E86">
      <w:pPr>
        <w:pStyle w:val="HTMLiankstoformatuotas"/>
        <w:tabs>
          <w:tab w:val="clear" w:pos="10076"/>
          <w:tab w:val="left" w:pos="567"/>
          <w:tab w:val="left" w:pos="1276"/>
          <w:tab w:val="left" w:pos="9639"/>
        </w:tabs>
        <w:ind w:firstLine="720"/>
        <w:jc w:val="both"/>
        <w:rPr>
          <w:rFonts w:ascii="Times New Roman" w:hAnsi="Times New Roman"/>
          <w:b w:val="0"/>
          <w:i/>
        </w:rPr>
      </w:pPr>
      <w:r w:rsidRPr="00872325">
        <w:rPr>
          <w:rFonts w:ascii="Times New Roman" w:hAnsi="Times New Roman"/>
          <w:i/>
        </w:rPr>
        <w:t>Pastabos:</w:t>
      </w:r>
    </w:p>
    <w:p w14:paraId="292A43FA" w14:textId="77777777" w:rsidR="00D42E86" w:rsidRPr="00872325" w:rsidRDefault="00D42E86" w:rsidP="00D42E86">
      <w:pPr>
        <w:rPr>
          <w:rFonts w:eastAsia="Yu Mincho"/>
          <w:i/>
          <w:iCs/>
          <w:sz w:val="22"/>
          <w:szCs w:val="22"/>
          <w:lang w:eastAsia="lt-LT"/>
        </w:rPr>
      </w:pPr>
      <w:r w:rsidRPr="00872325">
        <w:rPr>
          <w:rFonts w:eastAsia="Yu Mincho"/>
          <w:i/>
          <w:iCs/>
          <w:sz w:val="22"/>
          <w:szCs w:val="22"/>
          <w:lang w:eastAsia="lt-LT"/>
        </w:rPr>
        <w:t xml:space="preserve">1.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7E92AE" w14:textId="77777777" w:rsidR="00D42E86" w:rsidRPr="00872325" w:rsidRDefault="00D42E86">
      <w:pPr>
        <w:numPr>
          <w:ilvl w:val="0"/>
          <w:numId w:val="30"/>
        </w:numPr>
        <w:spacing w:after="160" w:line="276" w:lineRule="auto"/>
        <w:jc w:val="left"/>
        <w:rPr>
          <w:rFonts w:eastAsia="Yu Mincho"/>
          <w:i/>
          <w:iCs/>
          <w:sz w:val="22"/>
          <w:szCs w:val="22"/>
          <w:lang w:eastAsia="lt-LT"/>
        </w:rPr>
      </w:pPr>
      <w:r w:rsidRPr="00872325">
        <w:rPr>
          <w:rFonts w:eastAsia="Yu Mincho"/>
          <w:i/>
          <w:iCs/>
          <w:sz w:val="22"/>
          <w:szCs w:val="22"/>
          <w:lang w:eastAsia="lt-LT"/>
        </w:rPr>
        <w:t xml:space="preserve">priesaikos deklaracija; </w:t>
      </w:r>
    </w:p>
    <w:p w14:paraId="73CDF446" w14:textId="77777777" w:rsidR="00D42E86" w:rsidRPr="00872325" w:rsidRDefault="00D42E86">
      <w:pPr>
        <w:numPr>
          <w:ilvl w:val="0"/>
          <w:numId w:val="30"/>
        </w:numPr>
        <w:spacing w:after="160" w:line="276" w:lineRule="auto"/>
        <w:jc w:val="left"/>
        <w:rPr>
          <w:rFonts w:eastAsia="Yu Mincho"/>
          <w:sz w:val="22"/>
          <w:szCs w:val="22"/>
          <w:lang w:eastAsia="lt-LT"/>
        </w:rPr>
      </w:pPr>
      <w:r w:rsidRPr="00872325">
        <w:rPr>
          <w:rFonts w:eastAsia="Yu Mincho"/>
          <w:i/>
          <w:iCs/>
          <w:sz w:val="22"/>
          <w:szCs w:val="22"/>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21242E" w14:textId="77777777" w:rsidR="00D42E86" w:rsidRPr="00872325" w:rsidRDefault="00D42E86" w:rsidP="00D42E86">
      <w:pPr>
        <w:suppressAutoHyphens/>
        <w:contextualSpacing/>
        <w:rPr>
          <w:sz w:val="22"/>
          <w:szCs w:val="22"/>
        </w:rPr>
      </w:pPr>
      <w:r w:rsidRPr="00872325">
        <w:rPr>
          <w:bCs/>
          <w:i/>
          <w:sz w:val="22"/>
          <w:szCs w:val="22"/>
        </w:rPr>
        <w:t xml:space="preserve">2.  </w:t>
      </w:r>
      <w:r w:rsidRPr="00872325">
        <w:rPr>
          <w:i/>
          <w:sz w:val="22"/>
          <w:szCs w:val="22"/>
        </w:rPr>
        <w:t xml:space="preserve"> Perkantysis subjektas pasilieka teisę esant poreikiui paprašyti dokumentų originalų.</w:t>
      </w:r>
    </w:p>
    <w:p w14:paraId="7575D133" w14:textId="77777777" w:rsidR="00D42E86" w:rsidRPr="00872325" w:rsidRDefault="00D42E86" w:rsidP="00D42E86">
      <w:pPr>
        <w:suppressAutoHyphens/>
        <w:contextualSpacing/>
        <w:rPr>
          <w:sz w:val="22"/>
          <w:szCs w:val="22"/>
        </w:rPr>
      </w:pPr>
    </w:p>
    <w:p w14:paraId="3C2BC112" w14:textId="77777777" w:rsidR="00B349D2" w:rsidRDefault="00B349D2" w:rsidP="00FA262C">
      <w:pPr>
        <w:pStyle w:val="Pagrindinistekstas"/>
        <w:ind w:firstLine="0"/>
        <w:contextualSpacing/>
        <w:jc w:val="center"/>
        <w:rPr>
          <w:szCs w:val="24"/>
        </w:rPr>
      </w:pPr>
    </w:p>
    <w:p w14:paraId="46221C4A" w14:textId="77777777" w:rsidR="00B349D2" w:rsidRDefault="00B349D2" w:rsidP="00FA262C">
      <w:pPr>
        <w:pStyle w:val="Pagrindinistekstas"/>
        <w:ind w:firstLine="0"/>
        <w:contextualSpacing/>
        <w:jc w:val="center"/>
        <w:rPr>
          <w:szCs w:val="24"/>
        </w:rPr>
      </w:pPr>
    </w:p>
    <w:p w14:paraId="22C3C455" w14:textId="77777777" w:rsidR="00B349D2" w:rsidRDefault="00B349D2" w:rsidP="00FA262C">
      <w:pPr>
        <w:pStyle w:val="Pagrindinistekstas"/>
        <w:ind w:firstLine="0"/>
        <w:contextualSpacing/>
        <w:jc w:val="center"/>
        <w:rPr>
          <w:szCs w:val="24"/>
        </w:rPr>
      </w:pPr>
    </w:p>
    <w:p w14:paraId="4A4CBE20" w14:textId="77777777" w:rsidR="00B349D2" w:rsidRDefault="00B349D2" w:rsidP="00FA262C">
      <w:pPr>
        <w:pStyle w:val="Pagrindinistekstas"/>
        <w:ind w:firstLine="0"/>
        <w:contextualSpacing/>
        <w:jc w:val="center"/>
        <w:rPr>
          <w:szCs w:val="24"/>
        </w:rPr>
      </w:pPr>
    </w:p>
    <w:p w14:paraId="6DCE8239" w14:textId="29897097" w:rsidR="000744ED" w:rsidRPr="001E18C6" w:rsidRDefault="00FA262C" w:rsidP="00FA262C">
      <w:pPr>
        <w:pStyle w:val="Pagrindinistekstas"/>
        <w:ind w:firstLine="0"/>
        <w:contextualSpacing/>
        <w:jc w:val="center"/>
        <w:rPr>
          <w:szCs w:val="24"/>
        </w:rPr>
      </w:pPr>
      <w:r w:rsidRPr="001E18C6">
        <w:rPr>
          <w:szCs w:val="24"/>
        </w:rPr>
        <w:lastRenderedPageBreak/>
        <w:t xml:space="preserve">    </w:t>
      </w:r>
      <w:r w:rsidR="00CD5E0A">
        <w:rPr>
          <w:szCs w:val="24"/>
        </w:rPr>
        <w:t xml:space="preserve">                                                                                                                       </w:t>
      </w:r>
      <w:r w:rsidRPr="001E18C6">
        <w:rPr>
          <w:szCs w:val="24"/>
        </w:rPr>
        <w:t>Pirkimo</w:t>
      </w:r>
      <w:r w:rsidR="00CD5E0A">
        <w:rPr>
          <w:szCs w:val="24"/>
        </w:rPr>
        <w:t xml:space="preserve"> sąlygų  </w:t>
      </w:r>
      <w:r w:rsidR="007310AC">
        <w:rPr>
          <w:szCs w:val="24"/>
        </w:rPr>
        <w:t>3</w:t>
      </w:r>
      <w:r w:rsidR="000744ED" w:rsidRPr="001E18C6">
        <w:rPr>
          <w:szCs w:val="24"/>
        </w:rPr>
        <w:t xml:space="preserve"> priedas</w:t>
      </w:r>
    </w:p>
    <w:p w14:paraId="2666BDCB" w14:textId="77777777" w:rsidR="000744ED" w:rsidRPr="001E18C6" w:rsidRDefault="000744ED" w:rsidP="000744ED">
      <w:pPr>
        <w:pStyle w:val="Pagrindinistekstas"/>
        <w:ind w:firstLine="0"/>
        <w:contextualSpacing/>
        <w:rPr>
          <w:szCs w:val="24"/>
        </w:rPr>
      </w:pPr>
    </w:p>
    <w:p w14:paraId="4E8BDC9A" w14:textId="77777777" w:rsidR="000744ED" w:rsidRPr="001E18C6" w:rsidRDefault="000744ED" w:rsidP="00403C20">
      <w:pPr>
        <w:pStyle w:val="Pagrindinistekstas"/>
        <w:ind w:firstLine="0"/>
        <w:contextualSpacing/>
        <w:jc w:val="center"/>
        <w:rPr>
          <w:b/>
          <w:color w:val="365F91" w:themeColor="accent1" w:themeShade="BF"/>
          <w:szCs w:val="24"/>
        </w:rPr>
      </w:pPr>
      <w:r w:rsidRPr="001E18C6">
        <w:rPr>
          <w:b/>
          <w:szCs w:val="24"/>
        </w:rPr>
        <w:t>PASIŪLYMO FORMA</w:t>
      </w:r>
    </w:p>
    <w:p w14:paraId="669AE133" w14:textId="77777777" w:rsidR="003E168B" w:rsidRPr="001E18C6" w:rsidRDefault="003E168B" w:rsidP="003E168B">
      <w:pPr>
        <w:jc w:val="center"/>
        <w:rPr>
          <w:szCs w:val="24"/>
        </w:rPr>
      </w:pPr>
    </w:p>
    <w:p w14:paraId="5EBE58E3" w14:textId="77777777" w:rsidR="003E168B" w:rsidRPr="001E18C6" w:rsidRDefault="003E168B" w:rsidP="003E168B">
      <w:pPr>
        <w:jc w:val="center"/>
        <w:rPr>
          <w:szCs w:val="24"/>
        </w:rPr>
      </w:pPr>
      <w:r w:rsidRPr="001E18C6">
        <w:rPr>
          <w:szCs w:val="24"/>
        </w:rPr>
        <w:t>Herbas arba prekių ženklas</w:t>
      </w:r>
    </w:p>
    <w:p w14:paraId="4764E3DE" w14:textId="77777777" w:rsidR="003E168B" w:rsidRPr="001E18C6" w:rsidRDefault="003E168B" w:rsidP="003E168B">
      <w:pPr>
        <w:jc w:val="center"/>
        <w:rPr>
          <w:szCs w:val="24"/>
        </w:rPr>
      </w:pPr>
      <w:r w:rsidRPr="001E18C6">
        <w:rPr>
          <w:szCs w:val="24"/>
        </w:rPr>
        <w:t>_____________________________________________________________</w:t>
      </w:r>
    </w:p>
    <w:p w14:paraId="0486889B" w14:textId="77777777" w:rsidR="003E168B" w:rsidRPr="001E18C6" w:rsidRDefault="003E168B" w:rsidP="003E168B">
      <w:pPr>
        <w:jc w:val="center"/>
        <w:rPr>
          <w:szCs w:val="24"/>
        </w:rPr>
      </w:pPr>
      <w:r w:rsidRPr="001E18C6">
        <w:rPr>
          <w:szCs w:val="24"/>
        </w:rPr>
        <w:t>(Tiekėjo pavadinimas)</w:t>
      </w:r>
    </w:p>
    <w:p w14:paraId="38334454" w14:textId="77777777" w:rsidR="003E168B" w:rsidRPr="001E18C6" w:rsidRDefault="003E168B" w:rsidP="003E168B">
      <w:pPr>
        <w:jc w:val="center"/>
        <w:rPr>
          <w:szCs w:val="24"/>
        </w:rPr>
      </w:pPr>
      <w:r w:rsidRPr="001E18C6">
        <w:rPr>
          <w:szCs w:val="24"/>
        </w:rPr>
        <w:t>______________________________________________________________________________</w:t>
      </w:r>
    </w:p>
    <w:p w14:paraId="21D10FD4" w14:textId="77777777" w:rsidR="003E168B" w:rsidRPr="001E18C6" w:rsidRDefault="003E168B" w:rsidP="003E168B">
      <w:pPr>
        <w:ind w:right="-178"/>
        <w:jc w:val="center"/>
        <w:rPr>
          <w:color w:val="000000"/>
          <w:szCs w:val="24"/>
        </w:rPr>
      </w:pPr>
      <w:r w:rsidRPr="001E18C6">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58EC2A" w14:textId="77777777" w:rsidR="003E168B" w:rsidRPr="001E18C6" w:rsidRDefault="003E168B" w:rsidP="003E168B">
      <w:pPr>
        <w:jc w:val="center"/>
        <w:rPr>
          <w:szCs w:val="24"/>
        </w:rPr>
      </w:pPr>
    </w:p>
    <w:p w14:paraId="2A68F148" w14:textId="77777777" w:rsidR="003E168B" w:rsidRPr="001E18C6" w:rsidRDefault="008B6DDF" w:rsidP="00403C20">
      <w:pPr>
        <w:tabs>
          <w:tab w:val="center" w:pos="2520"/>
        </w:tabs>
        <w:rPr>
          <w:szCs w:val="24"/>
        </w:rPr>
      </w:pPr>
      <w:r w:rsidRPr="001E18C6">
        <w:rPr>
          <w:color w:val="000000"/>
          <w:szCs w:val="24"/>
        </w:rPr>
        <w:t>U</w:t>
      </w:r>
      <w:r w:rsidR="003E168B" w:rsidRPr="001E18C6">
        <w:rPr>
          <w:color w:val="000000"/>
          <w:szCs w:val="24"/>
        </w:rPr>
        <w:t>AB „</w:t>
      </w:r>
      <w:r w:rsidRPr="001E18C6">
        <w:rPr>
          <w:color w:val="000000"/>
          <w:szCs w:val="24"/>
        </w:rPr>
        <w:t>Kauno autobusai</w:t>
      </w:r>
      <w:r w:rsidR="003E168B" w:rsidRPr="001E18C6">
        <w:rPr>
          <w:color w:val="000000"/>
          <w:szCs w:val="24"/>
        </w:rPr>
        <w:t>“</w:t>
      </w:r>
    </w:p>
    <w:p w14:paraId="16FD31E6" w14:textId="77777777" w:rsidR="003E168B" w:rsidRPr="005A167F" w:rsidRDefault="003E168B" w:rsidP="003E168B">
      <w:pPr>
        <w:jc w:val="center"/>
        <w:rPr>
          <w:b/>
          <w:szCs w:val="24"/>
        </w:rPr>
      </w:pPr>
      <w:r w:rsidRPr="005A167F">
        <w:rPr>
          <w:b/>
          <w:szCs w:val="24"/>
        </w:rPr>
        <w:t>PASIŪLYMAS</w:t>
      </w:r>
    </w:p>
    <w:p w14:paraId="6747C08B" w14:textId="62B729A8" w:rsidR="005A167F" w:rsidRPr="00703FCB" w:rsidRDefault="005A167F" w:rsidP="005A167F">
      <w:pPr>
        <w:pStyle w:val="Pagrindinistekstas"/>
        <w:spacing w:line="276" w:lineRule="auto"/>
        <w:ind w:firstLine="0"/>
        <w:contextualSpacing/>
        <w:jc w:val="center"/>
        <w:rPr>
          <w:b/>
          <w:bCs/>
          <w:sz w:val="22"/>
          <w:szCs w:val="22"/>
        </w:rPr>
      </w:pPr>
      <w:r>
        <w:rPr>
          <w:b/>
          <w:bCs/>
        </w:rPr>
        <w:t xml:space="preserve">DĖL </w:t>
      </w:r>
      <w:r w:rsidRPr="00703FCB">
        <w:rPr>
          <w:b/>
          <w:bCs/>
        </w:rPr>
        <w:t>KONCENTRUOTO AUŠINIMO SKYSČIO, SKIRTO VIDAUS DEGIMO VARIKLIŲ AUŠINIMO SISTEMOMS, PIRKIMO</w:t>
      </w:r>
    </w:p>
    <w:p w14:paraId="045A3EC8" w14:textId="77777777" w:rsidR="003E168B" w:rsidRPr="001E18C6" w:rsidRDefault="003E168B" w:rsidP="003E168B">
      <w:pPr>
        <w:shd w:val="clear" w:color="auto" w:fill="FFFFFF"/>
        <w:ind w:right="99"/>
        <w:jc w:val="center"/>
        <w:rPr>
          <w:b/>
          <w:szCs w:val="24"/>
        </w:rPr>
      </w:pPr>
    </w:p>
    <w:p w14:paraId="15272B04" w14:textId="77777777" w:rsidR="003E168B" w:rsidRPr="001E18C6" w:rsidRDefault="003E168B" w:rsidP="003E168B">
      <w:pPr>
        <w:shd w:val="clear" w:color="auto" w:fill="FFFFFF"/>
        <w:ind w:right="99"/>
        <w:jc w:val="center"/>
        <w:rPr>
          <w:b/>
          <w:bCs/>
          <w:szCs w:val="24"/>
          <w:lang w:val="en-US"/>
        </w:rPr>
      </w:pPr>
      <w:r w:rsidRPr="001E18C6">
        <w:rPr>
          <w:szCs w:val="24"/>
          <w:lang w:val="en-US"/>
        </w:rPr>
        <w:t>_____________</w:t>
      </w:r>
      <w:r w:rsidRPr="001E18C6">
        <w:rPr>
          <w:b/>
          <w:bCs/>
          <w:szCs w:val="24"/>
          <w:lang w:val="en-US"/>
        </w:rPr>
        <w:t xml:space="preserve"> </w:t>
      </w:r>
      <w:proofErr w:type="gramStart"/>
      <w:r w:rsidRPr="001E18C6">
        <w:rPr>
          <w:szCs w:val="24"/>
          <w:lang w:val="en-US"/>
        </w:rPr>
        <w:t>Nr._</w:t>
      </w:r>
      <w:proofErr w:type="gramEnd"/>
      <w:r w:rsidRPr="001E18C6">
        <w:rPr>
          <w:szCs w:val="24"/>
          <w:lang w:val="en-US"/>
        </w:rPr>
        <w:t>_____</w:t>
      </w:r>
    </w:p>
    <w:p w14:paraId="1AAA0050" w14:textId="77777777" w:rsidR="003E168B" w:rsidRPr="001E18C6" w:rsidRDefault="003E168B" w:rsidP="003E168B">
      <w:pPr>
        <w:shd w:val="clear" w:color="auto" w:fill="FFFFFF"/>
        <w:ind w:left="2592" w:right="99" w:firstLine="1296"/>
        <w:rPr>
          <w:bCs/>
          <w:szCs w:val="24"/>
          <w:lang w:val="en-US"/>
        </w:rPr>
      </w:pPr>
      <w:r w:rsidRPr="001E18C6">
        <w:rPr>
          <w:bCs/>
          <w:szCs w:val="24"/>
          <w:lang w:val="en-US"/>
        </w:rPr>
        <w:t xml:space="preserve">      (Data)</w:t>
      </w:r>
    </w:p>
    <w:p w14:paraId="06DAB7F6" w14:textId="77777777" w:rsidR="003E168B" w:rsidRPr="001E18C6" w:rsidRDefault="003E168B" w:rsidP="003E168B">
      <w:pPr>
        <w:shd w:val="clear" w:color="auto" w:fill="FFFFFF"/>
        <w:jc w:val="center"/>
        <w:rPr>
          <w:bCs/>
          <w:szCs w:val="24"/>
        </w:rPr>
      </w:pPr>
      <w:r w:rsidRPr="001E18C6">
        <w:rPr>
          <w:bCs/>
          <w:szCs w:val="24"/>
        </w:rPr>
        <w:t>_____________</w:t>
      </w:r>
    </w:p>
    <w:p w14:paraId="240EA6FB" w14:textId="3A7E6507" w:rsidR="00981407" w:rsidRDefault="00992398" w:rsidP="00403C20">
      <w:pPr>
        <w:shd w:val="clear" w:color="auto" w:fill="FFFFFF"/>
        <w:jc w:val="center"/>
        <w:rPr>
          <w:bCs/>
          <w:szCs w:val="24"/>
        </w:rPr>
      </w:pPr>
      <w:r w:rsidRPr="001E18C6">
        <w:rPr>
          <w:bCs/>
          <w:szCs w:val="24"/>
        </w:rPr>
        <w:t xml:space="preserve"> </w:t>
      </w:r>
      <w:r w:rsidR="003E168B" w:rsidRPr="001E18C6">
        <w:rPr>
          <w:bCs/>
          <w:szCs w:val="24"/>
        </w:rPr>
        <w:t>(Sudarymo vieta)</w:t>
      </w:r>
      <w:r w:rsidRPr="001E18C6">
        <w:rPr>
          <w:bCs/>
          <w:szCs w:val="24"/>
        </w:rPr>
        <w:t xml:space="preserve">          </w:t>
      </w:r>
    </w:p>
    <w:p w14:paraId="0FD00301" w14:textId="519E22C8" w:rsidR="003E168B" w:rsidRPr="00981407" w:rsidRDefault="00992398" w:rsidP="00403C20">
      <w:pPr>
        <w:shd w:val="clear" w:color="auto" w:fill="FFFFFF"/>
        <w:jc w:val="center"/>
        <w:rPr>
          <w:bCs/>
          <w:i/>
          <w:iCs/>
          <w:szCs w:val="24"/>
        </w:rPr>
      </w:pPr>
      <w:r w:rsidRPr="001E18C6">
        <w:rPr>
          <w:bCs/>
          <w:szCs w:val="24"/>
        </w:rPr>
        <w:t xml:space="preserve">                                                                                            </w:t>
      </w:r>
      <w:r w:rsidR="00981407">
        <w:rPr>
          <w:bCs/>
          <w:szCs w:val="24"/>
        </w:rPr>
        <w:t xml:space="preserve">                                                        </w:t>
      </w:r>
      <w:r w:rsidRPr="00981407">
        <w:rPr>
          <w:bCs/>
          <w:i/>
          <w:iCs/>
          <w:szCs w:val="24"/>
        </w:rPr>
        <w:t>1</w:t>
      </w:r>
      <w:r w:rsidR="00981407" w:rsidRPr="00981407">
        <w:rPr>
          <w:bCs/>
          <w:i/>
          <w:iCs/>
          <w:szCs w:val="24"/>
        </w:rPr>
        <w:t xml:space="preserve"> l</w:t>
      </w:r>
      <w:r w:rsidRPr="00981407">
        <w:rPr>
          <w:bCs/>
          <w:i/>
          <w:iCs/>
          <w:szCs w:val="24"/>
        </w:rPr>
        <w:t>entelė</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A348E" w:rsidRPr="001E18C6" w14:paraId="56CE9C80" w14:textId="77777777" w:rsidTr="001C3E3A">
        <w:tc>
          <w:tcPr>
            <w:tcW w:w="4928" w:type="dxa"/>
            <w:tcBorders>
              <w:top w:val="single" w:sz="4" w:space="0" w:color="auto"/>
              <w:left w:val="single" w:sz="4" w:space="0" w:color="auto"/>
              <w:bottom w:val="single" w:sz="4" w:space="0" w:color="auto"/>
              <w:right w:val="single" w:sz="4" w:space="0" w:color="auto"/>
            </w:tcBorders>
          </w:tcPr>
          <w:p w14:paraId="3A0FFE67" w14:textId="77777777" w:rsidR="002A348E" w:rsidRPr="001E18C6" w:rsidRDefault="002A348E" w:rsidP="001C3E3A">
            <w:pPr>
              <w:rPr>
                <w:i/>
                <w:szCs w:val="24"/>
              </w:rPr>
            </w:pPr>
            <w:r w:rsidRPr="001E18C6">
              <w:rPr>
                <w:b/>
                <w:szCs w:val="24"/>
              </w:rPr>
              <w:t>Tiekėjo pavadinimas</w:t>
            </w:r>
            <w:r w:rsidRPr="001E18C6">
              <w:rPr>
                <w:szCs w:val="24"/>
              </w:rPr>
              <w:t xml:space="preserve"> (jei tai ūkio subjektų grupė, nurodyti: jungtinės veiklos sutarties pagrindu veikianti ūkio subjektų grupė, sudaryta iš: [nurodyti visų partnerių pavadinimus)</w:t>
            </w:r>
          </w:p>
        </w:tc>
        <w:tc>
          <w:tcPr>
            <w:tcW w:w="4927" w:type="dxa"/>
            <w:tcBorders>
              <w:top w:val="single" w:sz="4" w:space="0" w:color="auto"/>
              <w:left w:val="single" w:sz="4" w:space="0" w:color="auto"/>
              <w:bottom w:val="single" w:sz="4" w:space="0" w:color="auto"/>
              <w:right w:val="single" w:sz="4" w:space="0" w:color="auto"/>
            </w:tcBorders>
          </w:tcPr>
          <w:p w14:paraId="129F825F" w14:textId="77777777" w:rsidR="002A348E" w:rsidRPr="001E18C6" w:rsidRDefault="002A348E" w:rsidP="001C3E3A">
            <w:pPr>
              <w:rPr>
                <w:szCs w:val="24"/>
              </w:rPr>
            </w:pPr>
          </w:p>
          <w:p w14:paraId="0C593EE5" w14:textId="77777777" w:rsidR="002A348E" w:rsidRPr="001E18C6" w:rsidRDefault="002A348E" w:rsidP="001C3E3A">
            <w:pPr>
              <w:rPr>
                <w:szCs w:val="24"/>
              </w:rPr>
            </w:pPr>
          </w:p>
        </w:tc>
      </w:tr>
      <w:tr w:rsidR="002A348E" w:rsidRPr="001E18C6" w14:paraId="446F1933" w14:textId="77777777" w:rsidTr="001C3E3A">
        <w:tc>
          <w:tcPr>
            <w:tcW w:w="4928" w:type="dxa"/>
            <w:tcBorders>
              <w:top w:val="single" w:sz="4" w:space="0" w:color="auto"/>
              <w:left w:val="single" w:sz="4" w:space="0" w:color="auto"/>
              <w:bottom w:val="single" w:sz="4" w:space="0" w:color="auto"/>
              <w:right w:val="single" w:sz="4" w:space="0" w:color="auto"/>
            </w:tcBorders>
          </w:tcPr>
          <w:p w14:paraId="4F56B503" w14:textId="77777777" w:rsidR="002A348E" w:rsidRPr="001E18C6" w:rsidRDefault="002A348E" w:rsidP="001C3E3A">
            <w:pPr>
              <w:rPr>
                <w:szCs w:val="24"/>
              </w:rPr>
            </w:pPr>
            <w:r w:rsidRPr="001E18C6">
              <w:rPr>
                <w:b/>
                <w:szCs w:val="24"/>
              </w:rPr>
              <w:t>Atsakingasis partneris</w:t>
            </w:r>
            <w:r w:rsidRPr="001E18C6">
              <w:rPr>
                <w:szCs w:val="24"/>
              </w:rPr>
              <w:t xml:space="preserve"> (nurodyti atsakingojo partnerio pavadinimą, jei pasiūlymą teikia ūkio subjektų grupė)</w:t>
            </w:r>
          </w:p>
        </w:tc>
        <w:tc>
          <w:tcPr>
            <w:tcW w:w="4927" w:type="dxa"/>
            <w:tcBorders>
              <w:top w:val="single" w:sz="4" w:space="0" w:color="auto"/>
              <w:left w:val="single" w:sz="4" w:space="0" w:color="auto"/>
              <w:bottom w:val="single" w:sz="4" w:space="0" w:color="auto"/>
              <w:right w:val="single" w:sz="4" w:space="0" w:color="auto"/>
            </w:tcBorders>
          </w:tcPr>
          <w:p w14:paraId="4C6B1E1D" w14:textId="77777777" w:rsidR="002A348E" w:rsidRPr="001E18C6" w:rsidRDefault="002A348E" w:rsidP="001C3E3A">
            <w:pPr>
              <w:rPr>
                <w:szCs w:val="24"/>
              </w:rPr>
            </w:pPr>
          </w:p>
        </w:tc>
      </w:tr>
      <w:tr w:rsidR="002A348E" w:rsidRPr="001E18C6" w14:paraId="32CB27B5" w14:textId="77777777" w:rsidTr="001C3E3A">
        <w:tc>
          <w:tcPr>
            <w:tcW w:w="4928" w:type="dxa"/>
            <w:tcBorders>
              <w:top w:val="single" w:sz="4" w:space="0" w:color="auto"/>
              <w:left w:val="single" w:sz="4" w:space="0" w:color="auto"/>
              <w:bottom w:val="single" w:sz="4" w:space="0" w:color="auto"/>
              <w:right w:val="single" w:sz="4" w:space="0" w:color="auto"/>
            </w:tcBorders>
          </w:tcPr>
          <w:p w14:paraId="75268B1F" w14:textId="77777777" w:rsidR="002A348E" w:rsidRPr="001E18C6" w:rsidRDefault="002A348E" w:rsidP="001C3E3A">
            <w:pPr>
              <w:rPr>
                <w:szCs w:val="24"/>
              </w:rPr>
            </w:pPr>
            <w:r w:rsidRPr="001E18C6">
              <w:rPr>
                <w:b/>
                <w:szCs w:val="24"/>
              </w:rPr>
              <w:t>Tiekėjo adresas</w:t>
            </w:r>
          </w:p>
        </w:tc>
        <w:tc>
          <w:tcPr>
            <w:tcW w:w="4927" w:type="dxa"/>
            <w:tcBorders>
              <w:top w:val="single" w:sz="4" w:space="0" w:color="auto"/>
              <w:left w:val="single" w:sz="4" w:space="0" w:color="auto"/>
              <w:bottom w:val="single" w:sz="4" w:space="0" w:color="auto"/>
              <w:right w:val="single" w:sz="4" w:space="0" w:color="auto"/>
            </w:tcBorders>
          </w:tcPr>
          <w:p w14:paraId="62B41D0B" w14:textId="77777777" w:rsidR="002A348E" w:rsidRPr="001E18C6" w:rsidRDefault="002A348E" w:rsidP="001C3E3A">
            <w:pPr>
              <w:rPr>
                <w:szCs w:val="24"/>
              </w:rPr>
            </w:pPr>
          </w:p>
        </w:tc>
      </w:tr>
      <w:tr w:rsidR="002A348E" w:rsidRPr="001E18C6" w14:paraId="123EAB53" w14:textId="77777777" w:rsidTr="001C3E3A">
        <w:tc>
          <w:tcPr>
            <w:tcW w:w="4928" w:type="dxa"/>
            <w:tcBorders>
              <w:top w:val="single" w:sz="4" w:space="0" w:color="auto"/>
              <w:left w:val="single" w:sz="4" w:space="0" w:color="auto"/>
              <w:bottom w:val="single" w:sz="4" w:space="0" w:color="auto"/>
              <w:right w:val="single" w:sz="4" w:space="0" w:color="auto"/>
            </w:tcBorders>
          </w:tcPr>
          <w:p w14:paraId="36BF1622" w14:textId="77777777" w:rsidR="002A348E" w:rsidRPr="001E18C6" w:rsidRDefault="002A348E" w:rsidP="001C3E3A">
            <w:pPr>
              <w:rPr>
                <w:szCs w:val="24"/>
              </w:rPr>
            </w:pPr>
            <w:r w:rsidRPr="001E18C6">
              <w:rPr>
                <w:b/>
                <w:szCs w:val="24"/>
              </w:rPr>
              <w:t>Įmonės kodas</w:t>
            </w:r>
          </w:p>
        </w:tc>
        <w:tc>
          <w:tcPr>
            <w:tcW w:w="4927" w:type="dxa"/>
            <w:tcBorders>
              <w:top w:val="single" w:sz="4" w:space="0" w:color="auto"/>
              <w:left w:val="single" w:sz="4" w:space="0" w:color="auto"/>
              <w:bottom w:val="single" w:sz="4" w:space="0" w:color="auto"/>
              <w:right w:val="single" w:sz="4" w:space="0" w:color="auto"/>
            </w:tcBorders>
          </w:tcPr>
          <w:p w14:paraId="5BC0E5D9" w14:textId="77777777" w:rsidR="002A348E" w:rsidRPr="001E18C6" w:rsidRDefault="002A348E" w:rsidP="001C3E3A">
            <w:pPr>
              <w:rPr>
                <w:szCs w:val="24"/>
              </w:rPr>
            </w:pPr>
          </w:p>
        </w:tc>
      </w:tr>
      <w:tr w:rsidR="002A348E" w:rsidRPr="001E18C6" w14:paraId="4D6804C8" w14:textId="77777777" w:rsidTr="001C3E3A">
        <w:tc>
          <w:tcPr>
            <w:tcW w:w="4928" w:type="dxa"/>
            <w:tcBorders>
              <w:top w:val="single" w:sz="4" w:space="0" w:color="auto"/>
              <w:left w:val="single" w:sz="4" w:space="0" w:color="auto"/>
              <w:bottom w:val="single" w:sz="4" w:space="0" w:color="auto"/>
              <w:right w:val="single" w:sz="4" w:space="0" w:color="auto"/>
            </w:tcBorders>
          </w:tcPr>
          <w:p w14:paraId="093F3B70" w14:textId="77777777" w:rsidR="002A348E" w:rsidRPr="001E18C6" w:rsidRDefault="002A348E" w:rsidP="001C3E3A">
            <w:pPr>
              <w:rPr>
                <w:szCs w:val="24"/>
              </w:rPr>
            </w:pPr>
            <w:r w:rsidRPr="001E18C6">
              <w:rPr>
                <w:b/>
                <w:szCs w:val="24"/>
              </w:rPr>
              <w:t>PVM mokėtojo kodas</w:t>
            </w:r>
          </w:p>
        </w:tc>
        <w:tc>
          <w:tcPr>
            <w:tcW w:w="4927" w:type="dxa"/>
            <w:tcBorders>
              <w:top w:val="single" w:sz="4" w:space="0" w:color="auto"/>
              <w:left w:val="single" w:sz="4" w:space="0" w:color="auto"/>
              <w:bottom w:val="single" w:sz="4" w:space="0" w:color="auto"/>
              <w:right w:val="single" w:sz="4" w:space="0" w:color="auto"/>
            </w:tcBorders>
          </w:tcPr>
          <w:p w14:paraId="59D7F893" w14:textId="77777777" w:rsidR="002A348E" w:rsidRPr="001E18C6" w:rsidRDefault="002A348E" w:rsidP="001C3E3A">
            <w:pPr>
              <w:rPr>
                <w:szCs w:val="24"/>
              </w:rPr>
            </w:pPr>
          </w:p>
        </w:tc>
      </w:tr>
      <w:tr w:rsidR="002A348E" w:rsidRPr="001E18C6" w14:paraId="65EFC909" w14:textId="77777777" w:rsidTr="001C3E3A">
        <w:tc>
          <w:tcPr>
            <w:tcW w:w="4928" w:type="dxa"/>
            <w:tcBorders>
              <w:top w:val="single" w:sz="4" w:space="0" w:color="auto"/>
              <w:left w:val="single" w:sz="4" w:space="0" w:color="auto"/>
              <w:bottom w:val="single" w:sz="4" w:space="0" w:color="auto"/>
              <w:right w:val="single" w:sz="4" w:space="0" w:color="auto"/>
            </w:tcBorders>
          </w:tcPr>
          <w:p w14:paraId="2A8C3D48" w14:textId="77777777" w:rsidR="002A348E" w:rsidRPr="001E18C6" w:rsidRDefault="002A348E" w:rsidP="001C3E3A">
            <w:pPr>
              <w:rPr>
                <w:szCs w:val="24"/>
              </w:rPr>
            </w:pPr>
            <w:r w:rsidRPr="001E18C6">
              <w:rPr>
                <w:b/>
                <w:szCs w:val="24"/>
              </w:rPr>
              <w:t>Banko pavadinimas, banko kodas, sąskaitos numeris</w:t>
            </w:r>
          </w:p>
        </w:tc>
        <w:tc>
          <w:tcPr>
            <w:tcW w:w="4927" w:type="dxa"/>
            <w:tcBorders>
              <w:top w:val="single" w:sz="4" w:space="0" w:color="auto"/>
              <w:left w:val="single" w:sz="4" w:space="0" w:color="auto"/>
              <w:bottom w:val="single" w:sz="4" w:space="0" w:color="auto"/>
              <w:right w:val="single" w:sz="4" w:space="0" w:color="auto"/>
            </w:tcBorders>
          </w:tcPr>
          <w:p w14:paraId="6117B7B7" w14:textId="77777777" w:rsidR="002A348E" w:rsidRPr="001E18C6" w:rsidRDefault="002A348E" w:rsidP="001C3E3A">
            <w:pPr>
              <w:rPr>
                <w:szCs w:val="24"/>
              </w:rPr>
            </w:pPr>
          </w:p>
        </w:tc>
      </w:tr>
      <w:tr w:rsidR="002A348E" w:rsidRPr="001E18C6" w14:paraId="252E5717" w14:textId="77777777" w:rsidTr="001C3E3A">
        <w:tc>
          <w:tcPr>
            <w:tcW w:w="4928" w:type="dxa"/>
            <w:tcBorders>
              <w:top w:val="single" w:sz="4" w:space="0" w:color="auto"/>
              <w:left w:val="single" w:sz="4" w:space="0" w:color="auto"/>
              <w:bottom w:val="single" w:sz="4" w:space="0" w:color="auto"/>
              <w:right w:val="single" w:sz="4" w:space="0" w:color="auto"/>
            </w:tcBorders>
          </w:tcPr>
          <w:p w14:paraId="3B004B24" w14:textId="77777777" w:rsidR="002A348E" w:rsidRPr="001E18C6" w:rsidRDefault="002A348E" w:rsidP="001C3E3A">
            <w:pPr>
              <w:rPr>
                <w:szCs w:val="24"/>
              </w:rPr>
            </w:pPr>
            <w:r w:rsidRPr="001E18C6">
              <w:rPr>
                <w:b/>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154F7AFF" w14:textId="77777777" w:rsidR="002A348E" w:rsidRPr="001E18C6" w:rsidRDefault="002A348E" w:rsidP="001C3E3A">
            <w:pPr>
              <w:rPr>
                <w:szCs w:val="24"/>
              </w:rPr>
            </w:pPr>
          </w:p>
        </w:tc>
      </w:tr>
      <w:tr w:rsidR="002A348E" w:rsidRPr="001E18C6" w14:paraId="3A42D93D" w14:textId="77777777" w:rsidTr="001C3E3A">
        <w:tc>
          <w:tcPr>
            <w:tcW w:w="4928" w:type="dxa"/>
            <w:tcBorders>
              <w:top w:val="single" w:sz="4" w:space="0" w:color="auto"/>
              <w:left w:val="single" w:sz="4" w:space="0" w:color="auto"/>
              <w:bottom w:val="single" w:sz="4" w:space="0" w:color="auto"/>
              <w:right w:val="single" w:sz="4" w:space="0" w:color="auto"/>
            </w:tcBorders>
          </w:tcPr>
          <w:p w14:paraId="7DCFC7A5" w14:textId="77777777" w:rsidR="002A348E" w:rsidRPr="001E18C6" w:rsidRDefault="002A348E" w:rsidP="001C3E3A">
            <w:pPr>
              <w:rPr>
                <w:szCs w:val="24"/>
              </w:rPr>
            </w:pPr>
            <w:r w:rsidRPr="001E18C6">
              <w:rPr>
                <w:b/>
                <w:szCs w:val="24"/>
              </w:rPr>
              <w:t>Telefono numeris/Fakso numeris</w:t>
            </w:r>
          </w:p>
        </w:tc>
        <w:tc>
          <w:tcPr>
            <w:tcW w:w="4927" w:type="dxa"/>
            <w:tcBorders>
              <w:top w:val="single" w:sz="4" w:space="0" w:color="auto"/>
              <w:left w:val="single" w:sz="4" w:space="0" w:color="auto"/>
              <w:bottom w:val="single" w:sz="4" w:space="0" w:color="auto"/>
              <w:right w:val="single" w:sz="4" w:space="0" w:color="auto"/>
            </w:tcBorders>
          </w:tcPr>
          <w:p w14:paraId="272B1149" w14:textId="77777777" w:rsidR="002A348E" w:rsidRPr="001E18C6" w:rsidRDefault="002A348E" w:rsidP="001C3E3A">
            <w:pPr>
              <w:rPr>
                <w:szCs w:val="24"/>
              </w:rPr>
            </w:pPr>
          </w:p>
        </w:tc>
      </w:tr>
      <w:tr w:rsidR="002A348E" w:rsidRPr="001E18C6" w14:paraId="4DB9FEE2" w14:textId="77777777" w:rsidTr="001C3E3A">
        <w:tc>
          <w:tcPr>
            <w:tcW w:w="4928" w:type="dxa"/>
            <w:tcBorders>
              <w:top w:val="single" w:sz="4" w:space="0" w:color="auto"/>
              <w:left w:val="single" w:sz="4" w:space="0" w:color="auto"/>
              <w:bottom w:val="single" w:sz="4" w:space="0" w:color="auto"/>
              <w:right w:val="single" w:sz="4" w:space="0" w:color="auto"/>
            </w:tcBorders>
          </w:tcPr>
          <w:p w14:paraId="3194CA15" w14:textId="77777777" w:rsidR="002A348E" w:rsidRPr="001E18C6" w:rsidRDefault="002A348E" w:rsidP="001C3E3A">
            <w:pPr>
              <w:rPr>
                <w:szCs w:val="24"/>
              </w:rPr>
            </w:pPr>
            <w:r w:rsidRPr="001E18C6">
              <w:rPr>
                <w:b/>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34196810" w14:textId="77777777" w:rsidR="002A348E" w:rsidRPr="001E18C6" w:rsidRDefault="002A348E" w:rsidP="001C3E3A">
            <w:pPr>
              <w:rPr>
                <w:szCs w:val="24"/>
              </w:rPr>
            </w:pPr>
          </w:p>
        </w:tc>
      </w:tr>
      <w:tr w:rsidR="002A348E" w:rsidRPr="001E18C6" w14:paraId="518E3223" w14:textId="77777777" w:rsidTr="001C3E3A">
        <w:tc>
          <w:tcPr>
            <w:tcW w:w="4928" w:type="dxa"/>
            <w:tcBorders>
              <w:top w:val="single" w:sz="4" w:space="0" w:color="auto"/>
              <w:left w:val="single" w:sz="4" w:space="0" w:color="auto"/>
              <w:bottom w:val="single" w:sz="4" w:space="0" w:color="auto"/>
              <w:right w:val="single" w:sz="4" w:space="0" w:color="auto"/>
            </w:tcBorders>
          </w:tcPr>
          <w:p w14:paraId="73741278" w14:textId="77777777" w:rsidR="002A348E" w:rsidRPr="001E18C6" w:rsidRDefault="002A348E" w:rsidP="001C3E3A">
            <w:pPr>
              <w:rPr>
                <w:szCs w:val="24"/>
              </w:rPr>
            </w:pPr>
            <w:r w:rsidRPr="001E18C6">
              <w:rPr>
                <w:b/>
                <w:szCs w:val="24"/>
              </w:rPr>
              <w:t>Sutartį pasirašysiančio įmonės atstovo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6F574CA" w14:textId="77777777" w:rsidR="002A348E" w:rsidRPr="001E18C6" w:rsidRDefault="002A348E" w:rsidP="001C3E3A">
            <w:pPr>
              <w:rPr>
                <w:szCs w:val="24"/>
              </w:rPr>
            </w:pPr>
          </w:p>
        </w:tc>
      </w:tr>
    </w:tbl>
    <w:p w14:paraId="572650DD" w14:textId="1A7D1CFE" w:rsidR="002A348E" w:rsidRPr="00D26AA5" w:rsidRDefault="002A348E" w:rsidP="002A348E">
      <w:pPr>
        <w:rPr>
          <w:rFonts w:eastAsia="Calibri"/>
          <w:i/>
          <w:iCs/>
          <w:szCs w:val="24"/>
          <w:u w:val="single"/>
        </w:rPr>
      </w:pPr>
      <w:r w:rsidRPr="001E18C6">
        <w:rPr>
          <w:spacing w:val="-4"/>
          <w:szCs w:val="24"/>
        </w:rPr>
        <w:t xml:space="preserve">                                                                                                                                                   </w:t>
      </w:r>
      <w:r w:rsidR="00D26AA5">
        <w:rPr>
          <w:spacing w:val="-4"/>
          <w:szCs w:val="24"/>
        </w:rPr>
        <w:t xml:space="preserve">     </w:t>
      </w:r>
      <w:r w:rsidRPr="001E18C6">
        <w:rPr>
          <w:spacing w:val="-4"/>
          <w:szCs w:val="24"/>
        </w:rPr>
        <w:t xml:space="preserve">         </w:t>
      </w:r>
      <w:r w:rsidRPr="00D26AA5">
        <w:rPr>
          <w:i/>
          <w:iCs/>
          <w:spacing w:val="-4"/>
          <w:szCs w:val="24"/>
        </w:rPr>
        <w:t xml:space="preserve">2 </w:t>
      </w:r>
      <w:r w:rsidR="00D26AA5" w:rsidRPr="00D26AA5">
        <w:rPr>
          <w:i/>
          <w:iCs/>
          <w:spacing w:val="-4"/>
          <w:szCs w:val="24"/>
        </w:rPr>
        <w:t>l</w:t>
      </w:r>
      <w:r w:rsidRPr="00D26AA5">
        <w:rPr>
          <w:i/>
          <w:iCs/>
          <w:spacing w:val="-4"/>
          <w:szCs w:val="24"/>
        </w:rPr>
        <w:t>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2A348E" w:rsidRPr="001E18C6" w14:paraId="66E54F1A" w14:textId="77777777" w:rsidTr="001C3E3A">
        <w:tc>
          <w:tcPr>
            <w:tcW w:w="4928" w:type="dxa"/>
            <w:tcBorders>
              <w:top w:val="single" w:sz="4" w:space="0" w:color="auto"/>
              <w:left w:val="single" w:sz="4" w:space="0" w:color="auto"/>
              <w:bottom w:val="single" w:sz="4" w:space="0" w:color="auto"/>
              <w:right w:val="single" w:sz="4" w:space="0" w:color="auto"/>
            </w:tcBorders>
            <w:hideMark/>
          </w:tcPr>
          <w:p w14:paraId="73F91A8E" w14:textId="77777777" w:rsidR="002A348E" w:rsidRPr="001E18C6" w:rsidRDefault="002A348E" w:rsidP="001C3E3A">
            <w:pPr>
              <w:rPr>
                <w:i/>
                <w:szCs w:val="24"/>
              </w:rPr>
            </w:pPr>
            <w:r w:rsidRPr="001E18C6">
              <w:rPr>
                <w:spacing w:val="-4"/>
                <w:szCs w:val="24"/>
              </w:rPr>
              <w:t>Subrangovo (-ų), subtiekėjo (-ų) ar subteikėjo  (</w:t>
            </w:r>
            <w:r w:rsidRPr="001E18C6">
              <w:rPr>
                <w:spacing w:val="-4"/>
                <w:szCs w:val="24"/>
              </w:rPr>
              <w:noBreakHyphen/>
              <w:t>ų)</w:t>
            </w:r>
            <w:r w:rsidRPr="001E18C6">
              <w:rPr>
                <w:szCs w:val="24"/>
              </w:rPr>
              <w:t xml:space="preserve"> pavadinimas (-ai) </w:t>
            </w:r>
          </w:p>
        </w:tc>
        <w:tc>
          <w:tcPr>
            <w:tcW w:w="4961" w:type="dxa"/>
            <w:tcBorders>
              <w:top w:val="single" w:sz="4" w:space="0" w:color="auto"/>
              <w:left w:val="single" w:sz="4" w:space="0" w:color="auto"/>
              <w:bottom w:val="single" w:sz="4" w:space="0" w:color="auto"/>
              <w:right w:val="single" w:sz="4" w:space="0" w:color="auto"/>
            </w:tcBorders>
          </w:tcPr>
          <w:p w14:paraId="367CA57C" w14:textId="77777777" w:rsidR="002A348E" w:rsidRPr="001E18C6" w:rsidRDefault="002A348E" w:rsidP="001C3E3A">
            <w:pPr>
              <w:rPr>
                <w:szCs w:val="24"/>
              </w:rPr>
            </w:pPr>
          </w:p>
        </w:tc>
      </w:tr>
      <w:tr w:rsidR="002A348E" w:rsidRPr="001E18C6" w14:paraId="54E4459D" w14:textId="77777777" w:rsidTr="001C3E3A">
        <w:tc>
          <w:tcPr>
            <w:tcW w:w="4928" w:type="dxa"/>
            <w:tcBorders>
              <w:top w:val="single" w:sz="4" w:space="0" w:color="auto"/>
              <w:left w:val="single" w:sz="4" w:space="0" w:color="auto"/>
              <w:bottom w:val="single" w:sz="4" w:space="0" w:color="auto"/>
              <w:right w:val="single" w:sz="4" w:space="0" w:color="auto"/>
            </w:tcBorders>
            <w:hideMark/>
          </w:tcPr>
          <w:p w14:paraId="0618761C" w14:textId="77777777" w:rsidR="002A348E" w:rsidRPr="001E18C6" w:rsidRDefault="002A348E" w:rsidP="001C3E3A">
            <w:pPr>
              <w:rPr>
                <w:szCs w:val="24"/>
              </w:rPr>
            </w:pPr>
            <w:r w:rsidRPr="001E18C6">
              <w:rPr>
                <w:spacing w:val="-4"/>
                <w:szCs w:val="24"/>
              </w:rPr>
              <w:t>Subrangovo (-ų), subtiekėjo (-ų) ar subteikėjo  (</w:t>
            </w:r>
            <w:r w:rsidRPr="001E18C6">
              <w:rPr>
                <w:spacing w:val="-4"/>
                <w:szCs w:val="24"/>
              </w:rPr>
              <w:noBreakHyphen/>
              <w:t>ų)</w:t>
            </w:r>
            <w:r w:rsidRPr="001E18C6">
              <w:rPr>
                <w:szCs w:val="24"/>
              </w:rPr>
              <w:t xml:space="preserve"> adresas (-ai) </w:t>
            </w:r>
          </w:p>
        </w:tc>
        <w:tc>
          <w:tcPr>
            <w:tcW w:w="4961" w:type="dxa"/>
            <w:tcBorders>
              <w:top w:val="single" w:sz="4" w:space="0" w:color="auto"/>
              <w:left w:val="single" w:sz="4" w:space="0" w:color="auto"/>
              <w:bottom w:val="single" w:sz="4" w:space="0" w:color="auto"/>
              <w:right w:val="single" w:sz="4" w:space="0" w:color="auto"/>
            </w:tcBorders>
          </w:tcPr>
          <w:p w14:paraId="7377C598" w14:textId="77777777" w:rsidR="002A348E" w:rsidRPr="001E18C6" w:rsidRDefault="002A348E" w:rsidP="001C3E3A">
            <w:pPr>
              <w:rPr>
                <w:szCs w:val="24"/>
              </w:rPr>
            </w:pPr>
          </w:p>
        </w:tc>
      </w:tr>
      <w:tr w:rsidR="002A348E" w:rsidRPr="001E18C6" w14:paraId="18E8B2D1" w14:textId="77777777" w:rsidTr="001C3E3A">
        <w:tc>
          <w:tcPr>
            <w:tcW w:w="4928" w:type="dxa"/>
            <w:tcBorders>
              <w:top w:val="single" w:sz="4" w:space="0" w:color="auto"/>
              <w:left w:val="single" w:sz="4" w:space="0" w:color="auto"/>
              <w:bottom w:val="single" w:sz="4" w:space="0" w:color="auto"/>
              <w:right w:val="single" w:sz="4" w:space="0" w:color="auto"/>
            </w:tcBorders>
            <w:hideMark/>
          </w:tcPr>
          <w:p w14:paraId="544F795E" w14:textId="77777777" w:rsidR="002A348E" w:rsidRPr="001E18C6" w:rsidRDefault="002A348E" w:rsidP="001C3E3A">
            <w:pPr>
              <w:rPr>
                <w:szCs w:val="24"/>
              </w:rPr>
            </w:pPr>
            <w:r w:rsidRPr="001E18C6">
              <w:rPr>
                <w:szCs w:val="24"/>
              </w:rPr>
              <w:t>Įsipareigojimų dalis (procentais), kuriai ketinama pasitelkti subrangovą (-</w:t>
            </w:r>
            <w:proofErr w:type="spellStart"/>
            <w:r w:rsidRPr="001E18C6">
              <w:rPr>
                <w:szCs w:val="24"/>
              </w:rPr>
              <w:t>us</w:t>
            </w:r>
            <w:proofErr w:type="spellEnd"/>
            <w:r w:rsidRPr="001E18C6">
              <w:rPr>
                <w:szCs w:val="24"/>
              </w:rPr>
              <w:t>), subtiekėją (-</w:t>
            </w:r>
            <w:proofErr w:type="spellStart"/>
            <w:r w:rsidRPr="001E18C6">
              <w:rPr>
                <w:szCs w:val="24"/>
              </w:rPr>
              <w:t>us</w:t>
            </w:r>
            <w:proofErr w:type="spellEnd"/>
            <w:r w:rsidRPr="001E18C6">
              <w:rPr>
                <w:szCs w:val="24"/>
              </w:rPr>
              <w:t>) ar subteikėją (-</w:t>
            </w:r>
            <w:proofErr w:type="spellStart"/>
            <w:r w:rsidRPr="001E18C6">
              <w:rPr>
                <w:szCs w:val="24"/>
              </w:rPr>
              <w:t>us</w:t>
            </w:r>
            <w:proofErr w:type="spellEnd"/>
            <w:r w:rsidRPr="001E18C6">
              <w:rPr>
                <w:szCs w:val="24"/>
              </w:rPr>
              <w:t>)</w:t>
            </w:r>
          </w:p>
        </w:tc>
        <w:tc>
          <w:tcPr>
            <w:tcW w:w="4961" w:type="dxa"/>
            <w:tcBorders>
              <w:top w:val="single" w:sz="4" w:space="0" w:color="auto"/>
              <w:left w:val="single" w:sz="4" w:space="0" w:color="auto"/>
              <w:bottom w:val="single" w:sz="4" w:space="0" w:color="auto"/>
              <w:right w:val="single" w:sz="4" w:space="0" w:color="auto"/>
            </w:tcBorders>
          </w:tcPr>
          <w:p w14:paraId="07EFE31E" w14:textId="77777777" w:rsidR="002A348E" w:rsidRPr="001E18C6" w:rsidRDefault="002A348E" w:rsidP="001C3E3A">
            <w:pPr>
              <w:rPr>
                <w:szCs w:val="24"/>
              </w:rPr>
            </w:pPr>
          </w:p>
        </w:tc>
      </w:tr>
    </w:tbl>
    <w:p w14:paraId="3220C941" w14:textId="77777777" w:rsidR="002A348E" w:rsidRPr="001E18C6" w:rsidRDefault="002A348E" w:rsidP="002A348E">
      <w:pPr>
        <w:ind w:firstLine="709"/>
        <w:rPr>
          <w:szCs w:val="24"/>
        </w:rPr>
      </w:pPr>
      <w:r w:rsidRPr="001E18C6">
        <w:rPr>
          <w:i/>
          <w:spacing w:val="-4"/>
          <w:szCs w:val="24"/>
        </w:rPr>
        <w:t>* Pastaba. Pildoma, jei tiekėjas ketina pasitelkti subrangovą (-</w:t>
      </w:r>
      <w:proofErr w:type="spellStart"/>
      <w:r w:rsidRPr="001E18C6">
        <w:rPr>
          <w:i/>
          <w:spacing w:val="-4"/>
          <w:szCs w:val="24"/>
        </w:rPr>
        <w:t>us</w:t>
      </w:r>
      <w:proofErr w:type="spellEnd"/>
      <w:r w:rsidRPr="001E18C6">
        <w:rPr>
          <w:i/>
          <w:spacing w:val="-4"/>
          <w:szCs w:val="24"/>
        </w:rPr>
        <w:t>), subtiekėją (-</w:t>
      </w:r>
      <w:proofErr w:type="spellStart"/>
      <w:r w:rsidRPr="001E18C6">
        <w:rPr>
          <w:i/>
          <w:spacing w:val="-4"/>
          <w:szCs w:val="24"/>
        </w:rPr>
        <w:t>us</w:t>
      </w:r>
      <w:proofErr w:type="spellEnd"/>
      <w:r w:rsidRPr="001E18C6">
        <w:rPr>
          <w:i/>
          <w:spacing w:val="-4"/>
          <w:szCs w:val="24"/>
        </w:rPr>
        <w:t>)</w:t>
      </w:r>
      <w:r w:rsidRPr="001E18C6">
        <w:rPr>
          <w:i/>
          <w:strike/>
          <w:spacing w:val="-4"/>
          <w:szCs w:val="24"/>
        </w:rPr>
        <w:t>,</w:t>
      </w:r>
      <w:r w:rsidRPr="001E18C6">
        <w:rPr>
          <w:i/>
          <w:spacing w:val="-4"/>
          <w:szCs w:val="24"/>
        </w:rPr>
        <w:t xml:space="preserve"> ar subteikėją (-</w:t>
      </w:r>
      <w:proofErr w:type="spellStart"/>
      <w:r w:rsidRPr="001E18C6">
        <w:rPr>
          <w:i/>
          <w:spacing w:val="-4"/>
          <w:szCs w:val="24"/>
        </w:rPr>
        <w:t>us</w:t>
      </w:r>
      <w:proofErr w:type="spellEnd"/>
      <w:r w:rsidRPr="001E18C6">
        <w:rPr>
          <w:i/>
          <w:spacing w:val="-4"/>
          <w:szCs w:val="24"/>
        </w:rPr>
        <w:t>).</w:t>
      </w:r>
    </w:p>
    <w:p w14:paraId="2ED58779" w14:textId="77777777" w:rsidR="003857F3" w:rsidRPr="001E18C6" w:rsidRDefault="003857F3" w:rsidP="003857F3">
      <w:pPr>
        <w:rPr>
          <w:rFonts w:eastAsia="Arial Unicode MS"/>
          <w:szCs w:val="24"/>
        </w:rPr>
      </w:pPr>
      <w:r w:rsidRPr="001E18C6">
        <w:rPr>
          <w:rFonts w:eastAsia="Arial Unicode MS"/>
          <w:szCs w:val="24"/>
        </w:rPr>
        <w:t>1.1. Šiuo pasiūlymu pažymime, kad sutinkame su visomis pirkimo dokumentų sąlygomis, nustatytomis:</w:t>
      </w:r>
    </w:p>
    <w:p w14:paraId="50BB0406" w14:textId="25A029EC" w:rsidR="003857F3" w:rsidRPr="001E18C6" w:rsidRDefault="000676D8" w:rsidP="003857F3">
      <w:pPr>
        <w:tabs>
          <w:tab w:val="left" w:pos="567"/>
          <w:tab w:val="left" w:pos="720"/>
        </w:tabs>
        <w:ind w:firstLine="284"/>
        <w:rPr>
          <w:rFonts w:eastAsia="Arial Unicode MS"/>
          <w:szCs w:val="24"/>
        </w:rPr>
      </w:pPr>
      <w:r w:rsidRPr="001E18C6">
        <w:rPr>
          <w:rFonts w:eastAsia="Arial Unicode MS"/>
          <w:szCs w:val="24"/>
        </w:rPr>
        <w:t>1</w:t>
      </w:r>
      <w:r w:rsidR="003857F3" w:rsidRPr="001E18C6">
        <w:rPr>
          <w:rFonts w:eastAsia="Arial Unicode MS"/>
          <w:szCs w:val="24"/>
        </w:rPr>
        <w:t>) pirkimo dokumentuose;</w:t>
      </w:r>
    </w:p>
    <w:p w14:paraId="31963691" w14:textId="00E7C6D5" w:rsidR="003857F3" w:rsidRPr="001E18C6" w:rsidRDefault="000676D8" w:rsidP="003857F3">
      <w:pPr>
        <w:tabs>
          <w:tab w:val="left" w:pos="567"/>
          <w:tab w:val="left" w:pos="720"/>
        </w:tabs>
        <w:ind w:firstLine="284"/>
        <w:rPr>
          <w:rFonts w:eastAsia="Arial Unicode MS"/>
          <w:szCs w:val="24"/>
        </w:rPr>
      </w:pPr>
      <w:r w:rsidRPr="001E18C6">
        <w:rPr>
          <w:rFonts w:eastAsia="Arial Unicode MS"/>
          <w:szCs w:val="24"/>
        </w:rPr>
        <w:lastRenderedPageBreak/>
        <w:t>2</w:t>
      </w:r>
      <w:r w:rsidR="003857F3" w:rsidRPr="001E18C6">
        <w:rPr>
          <w:rFonts w:eastAsia="Arial Unicode MS"/>
          <w:szCs w:val="24"/>
        </w:rPr>
        <w:t>) kituose pirkimo dokumentuose (jų paaiškinimuose, patikslinimuose)</w:t>
      </w:r>
    </w:p>
    <w:p w14:paraId="6AB83117" w14:textId="77777777" w:rsidR="003857F3" w:rsidRPr="001E18C6" w:rsidRDefault="003857F3" w:rsidP="003857F3">
      <w:pPr>
        <w:rPr>
          <w:szCs w:val="24"/>
        </w:rPr>
      </w:pPr>
      <w:r w:rsidRPr="001E18C6">
        <w:rPr>
          <w:szCs w:val="24"/>
        </w:rPr>
        <w:t xml:space="preserve">1.2. </w:t>
      </w:r>
      <w:r w:rsidRPr="001E18C6">
        <w:rPr>
          <w:spacing w:val="-4"/>
          <w:szCs w:val="24"/>
        </w:rPr>
        <w:t>Pateikdamas CVP IS priemonėmis pasiūlymą, patvirtinu, kad dokumentų skaitmeninės</w:t>
      </w:r>
      <w:r w:rsidRPr="001E18C6">
        <w:rPr>
          <w:szCs w:val="24"/>
        </w:rPr>
        <w:t xml:space="preserve"> kopijos ir elektroninėmis priemonėmis pateikti duomenys yra tikri.</w:t>
      </w:r>
    </w:p>
    <w:p w14:paraId="37402615" w14:textId="77777777" w:rsidR="003857F3" w:rsidRPr="001E18C6" w:rsidRDefault="003857F3" w:rsidP="003857F3">
      <w:pPr>
        <w:rPr>
          <w:szCs w:val="24"/>
        </w:rPr>
      </w:pPr>
      <w:r w:rsidRPr="001E18C6">
        <w:rPr>
          <w:szCs w:val="24"/>
        </w:rPr>
        <w:t>1.3. Patvirtiname, kad atidžiai perskaitėme visus Pirkimo sąlygų, techninės specifikacijos, sutarties projekto ir kitų pridėtų dokumentų reikalavimus. Mūsų pasiūlymas visiškai atitinka perkančiojo subjekto reikalavimus ir įsipareigojame jų laikytis. Taip pat įsipareigojame laikytis ir kitų Lietuvos Respublikoje galiojančių ir Pirkimo objektui bei Sutarčiai taikomų teisės aktų reikalavimų.</w:t>
      </w:r>
    </w:p>
    <w:p w14:paraId="3301CE98" w14:textId="3EA0A593" w:rsidR="006C7BA1" w:rsidRPr="001E18C6" w:rsidRDefault="00C954E9" w:rsidP="00A90A65">
      <w:pPr>
        <w:rPr>
          <w:color w:val="000000"/>
          <w:spacing w:val="-4"/>
          <w:szCs w:val="24"/>
        </w:rPr>
      </w:pPr>
      <w:r w:rsidRPr="001E18C6">
        <w:rPr>
          <w:color w:val="000000"/>
          <w:spacing w:val="-4"/>
          <w:szCs w:val="24"/>
        </w:rPr>
        <w:t xml:space="preserve">                                                                                                                                         </w:t>
      </w:r>
      <w:r w:rsidR="00283A9D" w:rsidRPr="001E18C6">
        <w:rPr>
          <w:color w:val="000000"/>
          <w:spacing w:val="-4"/>
          <w:szCs w:val="24"/>
        </w:rPr>
        <w:t xml:space="preserve">                                         </w:t>
      </w:r>
    </w:p>
    <w:p w14:paraId="7278C9C3" w14:textId="15AAE916" w:rsidR="005F2E86" w:rsidRPr="005F2E86" w:rsidRDefault="005F2E86" w:rsidP="005F2E86">
      <w:pPr>
        <w:rPr>
          <w:i/>
          <w:iCs/>
          <w:color w:val="000000"/>
          <w:spacing w:val="-4"/>
          <w:szCs w:val="24"/>
        </w:rPr>
      </w:pPr>
      <w:r>
        <w:rPr>
          <w:color w:val="000000"/>
          <w:spacing w:val="-4"/>
          <w:szCs w:val="24"/>
        </w:rPr>
        <w:tab/>
      </w:r>
      <w:r w:rsidRPr="005F2E86">
        <w:rPr>
          <w:i/>
          <w:iCs/>
          <w:color w:val="000000"/>
          <w:spacing w:val="-4"/>
          <w:szCs w:val="24"/>
        </w:rPr>
        <w:t xml:space="preserve">                                                                                                                                        </w:t>
      </w:r>
      <w:r>
        <w:rPr>
          <w:i/>
          <w:iCs/>
          <w:color w:val="000000"/>
          <w:spacing w:val="-4"/>
          <w:szCs w:val="24"/>
        </w:rPr>
        <w:t xml:space="preserve">  </w:t>
      </w:r>
      <w:r w:rsidRPr="005F2E86">
        <w:rPr>
          <w:i/>
          <w:iCs/>
          <w:color w:val="000000"/>
          <w:spacing w:val="-4"/>
          <w:szCs w:val="24"/>
        </w:rPr>
        <w:t xml:space="preserve"> 3 lentelė</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977"/>
        <w:gridCol w:w="709"/>
        <w:gridCol w:w="1588"/>
        <w:gridCol w:w="1105"/>
        <w:gridCol w:w="2268"/>
      </w:tblGrid>
      <w:tr w:rsidR="00372CAF" w:rsidRPr="001E18C6" w14:paraId="5F21251B" w14:textId="77777777" w:rsidTr="00017552">
        <w:trPr>
          <w:trHeight w:val="570"/>
        </w:trPr>
        <w:tc>
          <w:tcPr>
            <w:tcW w:w="1276" w:type="dxa"/>
            <w:hideMark/>
          </w:tcPr>
          <w:p w14:paraId="5198AC74" w14:textId="77777777" w:rsidR="00372CAF" w:rsidRPr="001E18C6" w:rsidRDefault="00372CAF" w:rsidP="001C3E3A">
            <w:pPr>
              <w:jc w:val="center"/>
              <w:rPr>
                <w:b/>
                <w:bCs/>
                <w:szCs w:val="24"/>
              </w:rPr>
            </w:pPr>
          </w:p>
          <w:p w14:paraId="691CB1FC" w14:textId="77777777" w:rsidR="00372CAF" w:rsidRPr="001E18C6" w:rsidRDefault="00372CAF" w:rsidP="001C3E3A">
            <w:pPr>
              <w:jc w:val="center"/>
              <w:rPr>
                <w:b/>
                <w:bCs/>
                <w:szCs w:val="24"/>
              </w:rPr>
            </w:pPr>
            <w:r w:rsidRPr="001E18C6">
              <w:rPr>
                <w:b/>
                <w:bCs/>
                <w:szCs w:val="24"/>
              </w:rPr>
              <w:t>Eil. Nr.</w:t>
            </w:r>
          </w:p>
        </w:tc>
        <w:tc>
          <w:tcPr>
            <w:tcW w:w="2977" w:type="dxa"/>
            <w:hideMark/>
          </w:tcPr>
          <w:p w14:paraId="0CE4F434" w14:textId="77777777" w:rsidR="00372CAF" w:rsidRPr="001E18C6" w:rsidRDefault="00372CAF" w:rsidP="001C3E3A">
            <w:pPr>
              <w:jc w:val="center"/>
              <w:rPr>
                <w:b/>
                <w:bCs/>
                <w:szCs w:val="24"/>
              </w:rPr>
            </w:pPr>
          </w:p>
          <w:p w14:paraId="467938B2" w14:textId="77777777" w:rsidR="00372CAF" w:rsidRPr="001E18C6" w:rsidRDefault="00372CAF" w:rsidP="001C3E3A">
            <w:pPr>
              <w:jc w:val="center"/>
              <w:rPr>
                <w:b/>
                <w:bCs/>
                <w:szCs w:val="24"/>
              </w:rPr>
            </w:pPr>
            <w:r w:rsidRPr="001E18C6">
              <w:rPr>
                <w:b/>
                <w:bCs/>
                <w:szCs w:val="24"/>
              </w:rPr>
              <w:t xml:space="preserve">Prekės pavadinimas </w:t>
            </w:r>
          </w:p>
        </w:tc>
        <w:tc>
          <w:tcPr>
            <w:tcW w:w="709" w:type="dxa"/>
            <w:hideMark/>
          </w:tcPr>
          <w:p w14:paraId="3380DB48" w14:textId="77777777" w:rsidR="00372CAF" w:rsidRPr="001E18C6" w:rsidRDefault="00372CAF" w:rsidP="001C3E3A">
            <w:pPr>
              <w:jc w:val="center"/>
              <w:rPr>
                <w:b/>
                <w:bCs/>
                <w:szCs w:val="24"/>
              </w:rPr>
            </w:pPr>
            <w:r w:rsidRPr="001E18C6">
              <w:rPr>
                <w:b/>
                <w:bCs/>
                <w:szCs w:val="24"/>
              </w:rPr>
              <w:t>Mato vnt.</w:t>
            </w:r>
          </w:p>
        </w:tc>
        <w:tc>
          <w:tcPr>
            <w:tcW w:w="1588" w:type="dxa"/>
          </w:tcPr>
          <w:p w14:paraId="71693218" w14:textId="77777777" w:rsidR="00372CAF" w:rsidRPr="001E18C6" w:rsidRDefault="00372CAF" w:rsidP="001C3E3A">
            <w:pPr>
              <w:jc w:val="center"/>
              <w:rPr>
                <w:b/>
                <w:bCs/>
                <w:szCs w:val="24"/>
              </w:rPr>
            </w:pPr>
          </w:p>
          <w:p w14:paraId="6BB3B3DC" w14:textId="16B8E780" w:rsidR="00372CAF" w:rsidRPr="001E18C6" w:rsidRDefault="00567A54" w:rsidP="001C3E3A">
            <w:pPr>
              <w:jc w:val="center"/>
              <w:rPr>
                <w:b/>
                <w:bCs/>
                <w:szCs w:val="24"/>
              </w:rPr>
            </w:pPr>
            <w:r w:rsidRPr="001E18C6">
              <w:rPr>
                <w:b/>
                <w:bCs/>
                <w:szCs w:val="24"/>
              </w:rPr>
              <w:t>Preliminarus</w:t>
            </w:r>
            <w:r w:rsidR="00017552">
              <w:rPr>
                <w:b/>
                <w:bCs/>
                <w:szCs w:val="24"/>
              </w:rPr>
              <w:t xml:space="preserve"> </w:t>
            </w:r>
            <w:r w:rsidRPr="001E18C6">
              <w:rPr>
                <w:b/>
                <w:bCs/>
                <w:szCs w:val="24"/>
              </w:rPr>
              <w:t xml:space="preserve">maksimalus </w:t>
            </w:r>
            <w:r w:rsidR="00372CAF" w:rsidRPr="001E18C6">
              <w:rPr>
                <w:b/>
                <w:bCs/>
                <w:szCs w:val="24"/>
              </w:rPr>
              <w:t>Prekių kiekis</w:t>
            </w:r>
          </w:p>
        </w:tc>
        <w:tc>
          <w:tcPr>
            <w:tcW w:w="1105" w:type="dxa"/>
          </w:tcPr>
          <w:p w14:paraId="6807E38C" w14:textId="77777777" w:rsidR="00372CAF" w:rsidRPr="001E18C6" w:rsidRDefault="00372CAF" w:rsidP="001C3E3A">
            <w:pPr>
              <w:jc w:val="center"/>
              <w:rPr>
                <w:b/>
                <w:bCs/>
                <w:szCs w:val="24"/>
              </w:rPr>
            </w:pPr>
            <w:r w:rsidRPr="001E18C6">
              <w:rPr>
                <w:b/>
                <w:bCs/>
                <w:szCs w:val="24"/>
                <w:lang w:eastAsia="lt-LT"/>
              </w:rPr>
              <w:t>Vienos Prekės įkainis EUR be PVM</w:t>
            </w:r>
          </w:p>
        </w:tc>
        <w:tc>
          <w:tcPr>
            <w:tcW w:w="2268" w:type="dxa"/>
          </w:tcPr>
          <w:p w14:paraId="11B16FF8" w14:textId="08F8B188" w:rsidR="00372CAF" w:rsidRPr="001E18C6" w:rsidRDefault="00815052" w:rsidP="001C3E3A">
            <w:pPr>
              <w:rPr>
                <w:b/>
                <w:bCs/>
                <w:szCs w:val="24"/>
              </w:rPr>
            </w:pPr>
            <w:r w:rsidRPr="001E18C6">
              <w:rPr>
                <w:b/>
                <w:bCs/>
                <w:szCs w:val="24"/>
                <w:lang w:eastAsia="lt-LT"/>
              </w:rPr>
              <w:t>V</w:t>
            </w:r>
            <w:r w:rsidR="00372CAF" w:rsidRPr="001E18C6">
              <w:rPr>
                <w:b/>
                <w:bCs/>
                <w:szCs w:val="24"/>
                <w:lang w:eastAsia="lt-LT"/>
              </w:rPr>
              <w:t>isų prekių kaina EUR be PVM</w:t>
            </w:r>
          </w:p>
        </w:tc>
      </w:tr>
      <w:tr w:rsidR="00372CAF" w:rsidRPr="001E18C6" w14:paraId="3447DE26" w14:textId="77777777" w:rsidTr="00017552">
        <w:trPr>
          <w:trHeight w:val="570"/>
        </w:trPr>
        <w:tc>
          <w:tcPr>
            <w:tcW w:w="1276" w:type="dxa"/>
          </w:tcPr>
          <w:p w14:paraId="15995680" w14:textId="77777777" w:rsidR="00372CAF" w:rsidRPr="001E18C6" w:rsidRDefault="00372CAF" w:rsidP="001C3E3A">
            <w:pPr>
              <w:jc w:val="center"/>
              <w:rPr>
                <w:bCs/>
                <w:szCs w:val="24"/>
              </w:rPr>
            </w:pPr>
            <w:r w:rsidRPr="001E18C6">
              <w:rPr>
                <w:bCs/>
                <w:szCs w:val="24"/>
              </w:rPr>
              <w:t>1</w:t>
            </w:r>
          </w:p>
        </w:tc>
        <w:tc>
          <w:tcPr>
            <w:tcW w:w="2977" w:type="dxa"/>
          </w:tcPr>
          <w:p w14:paraId="3698303C" w14:textId="77777777" w:rsidR="00372CAF" w:rsidRPr="001E18C6" w:rsidRDefault="00372CAF" w:rsidP="001C3E3A">
            <w:pPr>
              <w:jc w:val="center"/>
              <w:rPr>
                <w:bCs/>
                <w:szCs w:val="24"/>
              </w:rPr>
            </w:pPr>
            <w:r w:rsidRPr="001E18C6">
              <w:rPr>
                <w:bCs/>
                <w:szCs w:val="24"/>
              </w:rPr>
              <w:t>2</w:t>
            </w:r>
          </w:p>
        </w:tc>
        <w:tc>
          <w:tcPr>
            <w:tcW w:w="709" w:type="dxa"/>
          </w:tcPr>
          <w:p w14:paraId="077F4F6F" w14:textId="77777777" w:rsidR="00372CAF" w:rsidRPr="001E18C6" w:rsidRDefault="00372CAF" w:rsidP="001C3E3A">
            <w:pPr>
              <w:jc w:val="center"/>
              <w:rPr>
                <w:bCs/>
                <w:szCs w:val="24"/>
              </w:rPr>
            </w:pPr>
            <w:r w:rsidRPr="001E18C6">
              <w:rPr>
                <w:bCs/>
                <w:szCs w:val="24"/>
              </w:rPr>
              <w:t>3</w:t>
            </w:r>
          </w:p>
        </w:tc>
        <w:tc>
          <w:tcPr>
            <w:tcW w:w="1588" w:type="dxa"/>
          </w:tcPr>
          <w:p w14:paraId="3A16FC70" w14:textId="77777777" w:rsidR="00372CAF" w:rsidRPr="001E18C6" w:rsidRDefault="00372CAF" w:rsidP="001C3E3A">
            <w:pPr>
              <w:jc w:val="center"/>
              <w:rPr>
                <w:bCs/>
                <w:szCs w:val="24"/>
              </w:rPr>
            </w:pPr>
            <w:r w:rsidRPr="001E18C6">
              <w:rPr>
                <w:bCs/>
                <w:szCs w:val="24"/>
              </w:rPr>
              <w:t>4</w:t>
            </w:r>
          </w:p>
        </w:tc>
        <w:tc>
          <w:tcPr>
            <w:tcW w:w="1105" w:type="dxa"/>
          </w:tcPr>
          <w:p w14:paraId="1EDF277C" w14:textId="77777777" w:rsidR="00372CAF" w:rsidRPr="001E18C6" w:rsidRDefault="00372CAF" w:rsidP="001C3E3A">
            <w:pPr>
              <w:jc w:val="center"/>
              <w:rPr>
                <w:bCs/>
                <w:szCs w:val="24"/>
                <w:lang w:eastAsia="lt-LT"/>
              </w:rPr>
            </w:pPr>
            <w:r w:rsidRPr="001E18C6">
              <w:rPr>
                <w:bCs/>
                <w:szCs w:val="24"/>
                <w:lang w:eastAsia="lt-LT"/>
              </w:rPr>
              <w:t>5</w:t>
            </w:r>
          </w:p>
        </w:tc>
        <w:tc>
          <w:tcPr>
            <w:tcW w:w="2268" w:type="dxa"/>
          </w:tcPr>
          <w:p w14:paraId="71FA8EDE" w14:textId="77777777" w:rsidR="00372CAF" w:rsidRPr="001E18C6" w:rsidRDefault="00372CAF" w:rsidP="001C3E3A">
            <w:pPr>
              <w:jc w:val="center"/>
              <w:rPr>
                <w:bCs/>
                <w:szCs w:val="24"/>
                <w:lang w:eastAsia="lt-LT"/>
              </w:rPr>
            </w:pPr>
            <w:r w:rsidRPr="001E18C6">
              <w:rPr>
                <w:bCs/>
                <w:szCs w:val="24"/>
                <w:lang w:eastAsia="lt-LT"/>
              </w:rPr>
              <w:t>6</w:t>
            </w:r>
            <w:r w:rsidRPr="001E18C6">
              <w:rPr>
                <w:i/>
                <w:szCs w:val="24"/>
              </w:rPr>
              <w:t>=4x5</w:t>
            </w:r>
          </w:p>
        </w:tc>
      </w:tr>
      <w:tr w:rsidR="00372CAF" w:rsidRPr="001E18C6" w14:paraId="7E93AE7B" w14:textId="77777777" w:rsidTr="00017552">
        <w:trPr>
          <w:trHeight w:val="653"/>
        </w:trPr>
        <w:tc>
          <w:tcPr>
            <w:tcW w:w="1276" w:type="dxa"/>
            <w:hideMark/>
          </w:tcPr>
          <w:p w14:paraId="44222940" w14:textId="77777777" w:rsidR="00372CAF" w:rsidRPr="001E18C6" w:rsidRDefault="00372CAF" w:rsidP="001C3E3A">
            <w:pPr>
              <w:jc w:val="center"/>
              <w:rPr>
                <w:szCs w:val="24"/>
              </w:rPr>
            </w:pPr>
            <w:r w:rsidRPr="001E18C6">
              <w:rPr>
                <w:szCs w:val="24"/>
              </w:rPr>
              <w:t>1.</w:t>
            </w:r>
          </w:p>
        </w:tc>
        <w:tc>
          <w:tcPr>
            <w:tcW w:w="2977" w:type="dxa"/>
          </w:tcPr>
          <w:p w14:paraId="6D956718" w14:textId="63C492F1" w:rsidR="00372CAF" w:rsidRPr="001E18C6" w:rsidRDefault="00372CAF" w:rsidP="001C3E3A">
            <w:pPr>
              <w:jc w:val="left"/>
              <w:rPr>
                <w:szCs w:val="24"/>
              </w:rPr>
            </w:pPr>
            <w:r w:rsidRPr="001E18C6">
              <w:rPr>
                <w:szCs w:val="24"/>
                <w:lang w:eastAsia="lt-LT"/>
              </w:rPr>
              <w:t xml:space="preserve"> </w:t>
            </w:r>
            <w:bookmarkStart w:id="24" w:name="_Hlk195534993"/>
            <w:r w:rsidR="00CA02E1" w:rsidRPr="001E18C6">
              <w:rPr>
                <w:szCs w:val="24"/>
              </w:rPr>
              <w:t>Koncentruotas aušinimo skystis vidaus degimo variklių aušinimo sistemoms</w:t>
            </w:r>
            <w:bookmarkEnd w:id="24"/>
          </w:p>
        </w:tc>
        <w:tc>
          <w:tcPr>
            <w:tcW w:w="709" w:type="dxa"/>
            <w:hideMark/>
          </w:tcPr>
          <w:p w14:paraId="17A104AC" w14:textId="77777777" w:rsidR="00372CAF" w:rsidRPr="001E18C6" w:rsidRDefault="00372CAF" w:rsidP="001C3E3A">
            <w:pPr>
              <w:jc w:val="center"/>
              <w:rPr>
                <w:szCs w:val="24"/>
              </w:rPr>
            </w:pPr>
          </w:p>
          <w:p w14:paraId="173D0531" w14:textId="257E3FF5" w:rsidR="00372CAF" w:rsidRPr="001E18C6" w:rsidRDefault="002238DC" w:rsidP="001C3E3A">
            <w:pPr>
              <w:jc w:val="center"/>
              <w:rPr>
                <w:szCs w:val="24"/>
              </w:rPr>
            </w:pPr>
            <w:r w:rsidRPr="001E18C6">
              <w:rPr>
                <w:szCs w:val="24"/>
              </w:rPr>
              <w:t>l</w:t>
            </w:r>
          </w:p>
        </w:tc>
        <w:tc>
          <w:tcPr>
            <w:tcW w:w="1588" w:type="dxa"/>
          </w:tcPr>
          <w:p w14:paraId="1AFCDFF3" w14:textId="77777777" w:rsidR="00372CAF" w:rsidRPr="001E18C6" w:rsidRDefault="00372CAF" w:rsidP="001C3E3A">
            <w:pPr>
              <w:jc w:val="center"/>
              <w:rPr>
                <w:szCs w:val="24"/>
              </w:rPr>
            </w:pPr>
          </w:p>
          <w:p w14:paraId="72283B20" w14:textId="4AEE40DC" w:rsidR="00372CAF" w:rsidRPr="001E18C6" w:rsidRDefault="002238DC" w:rsidP="001C3E3A">
            <w:pPr>
              <w:jc w:val="center"/>
              <w:rPr>
                <w:szCs w:val="24"/>
              </w:rPr>
            </w:pPr>
            <w:r w:rsidRPr="001E18C6">
              <w:rPr>
                <w:szCs w:val="24"/>
              </w:rPr>
              <w:t>1</w:t>
            </w:r>
            <w:r w:rsidR="00767043">
              <w:rPr>
                <w:szCs w:val="24"/>
              </w:rPr>
              <w:t>7</w:t>
            </w:r>
            <w:r w:rsidRPr="001E18C6">
              <w:rPr>
                <w:szCs w:val="24"/>
              </w:rPr>
              <w:t xml:space="preserve"> </w:t>
            </w:r>
            <w:r w:rsidR="00767043">
              <w:rPr>
                <w:szCs w:val="24"/>
              </w:rPr>
              <w:t>9</w:t>
            </w:r>
            <w:r w:rsidRPr="001E18C6">
              <w:rPr>
                <w:szCs w:val="24"/>
              </w:rPr>
              <w:t>00</w:t>
            </w:r>
            <w:r w:rsidR="00372CAF" w:rsidRPr="001E18C6">
              <w:rPr>
                <w:szCs w:val="24"/>
              </w:rPr>
              <w:t xml:space="preserve"> </w:t>
            </w:r>
          </w:p>
        </w:tc>
        <w:tc>
          <w:tcPr>
            <w:tcW w:w="1105" w:type="dxa"/>
          </w:tcPr>
          <w:p w14:paraId="0C713044" w14:textId="77777777" w:rsidR="00372CAF" w:rsidRPr="001E18C6" w:rsidRDefault="00372CAF" w:rsidP="001C3E3A">
            <w:pPr>
              <w:jc w:val="center"/>
              <w:rPr>
                <w:szCs w:val="24"/>
              </w:rPr>
            </w:pPr>
          </w:p>
        </w:tc>
        <w:tc>
          <w:tcPr>
            <w:tcW w:w="2268" w:type="dxa"/>
          </w:tcPr>
          <w:p w14:paraId="6D555B12" w14:textId="77777777" w:rsidR="00372CAF" w:rsidRPr="001E18C6" w:rsidRDefault="00372CAF" w:rsidP="001C3E3A">
            <w:pPr>
              <w:jc w:val="center"/>
              <w:rPr>
                <w:szCs w:val="24"/>
              </w:rPr>
            </w:pPr>
          </w:p>
        </w:tc>
      </w:tr>
      <w:tr w:rsidR="00372CAF" w:rsidRPr="001E18C6" w14:paraId="59FFEEAF" w14:textId="77777777" w:rsidTr="001C3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276" w:type="dxa"/>
            <w:tcBorders>
              <w:top w:val="single" w:sz="4" w:space="0" w:color="auto"/>
              <w:left w:val="single" w:sz="4" w:space="0" w:color="auto"/>
              <w:bottom w:val="single" w:sz="4" w:space="0" w:color="auto"/>
              <w:right w:val="single" w:sz="4" w:space="0" w:color="auto"/>
            </w:tcBorders>
            <w:vAlign w:val="center"/>
          </w:tcPr>
          <w:p w14:paraId="63864DF8" w14:textId="3E430FB0" w:rsidR="00372CAF" w:rsidRPr="001E18C6" w:rsidRDefault="00372CAF" w:rsidP="001C3E3A">
            <w:pPr>
              <w:spacing w:before="60" w:after="60"/>
              <w:jc w:val="center"/>
              <w:rPr>
                <w:szCs w:val="24"/>
                <w:lang w:eastAsia="lt-LT"/>
              </w:rPr>
            </w:pPr>
            <w:r w:rsidRPr="001E18C6">
              <w:rPr>
                <w:i/>
                <w:szCs w:val="24"/>
              </w:rPr>
              <w:t>(</w:t>
            </w:r>
            <w:r w:rsidR="005E4B07" w:rsidRPr="001E18C6">
              <w:rPr>
                <w:i/>
                <w:szCs w:val="24"/>
              </w:rPr>
              <w:t>2</w:t>
            </w:r>
            <w:r w:rsidRPr="001E18C6">
              <w:rPr>
                <w:i/>
                <w:szCs w:val="24"/>
              </w:rPr>
              <w:t>.)= (</w:t>
            </w:r>
            <w:r w:rsidR="005E4B07" w:rsidRPr="001E18C6">
              <w:rPr>
                <w:i/>
                <w:szCs w:val="24"/>
              </w:rPr>
              <w:t>1</w:t>
            </w:r>
            <w:r w:rsidRPr="001E18C6">
              <w:rPr>
                <w:i/>
                <w:szCs w:val="24"/>
              </w:rPr>
              <w:t>.)×0,21</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326A1FC7" w14:textId="77777777" w:rsidR="00372CAF" w:rsidRPr="001E18C6" w:rsidRDefault="00372CAF" w:rsidP="001C3E3A">
            <w:pPr>
              <w:spacing w:before="60" w:after="60"/>
              <w:rPr>
                <w:b/>
                <w:szCs w:val="24"/>
                <w:lang w:eastAsia="lt-LT"/>
              </w:rPr>
            </w:pPr>
            <w:r w:rsidRPr="001E18C6">
              <w:rPr>
                <w:b/>
                <w:szCs w:val="24"/>
              </w:rPr>
              <w:t>21 proc. PVM</w:t>
            </w:r>
            <w:r w:rsidRPr="001E18C6">
              <w:rPr>
                <w:b/>
                <w:szCs w:val="24"/>
                <w:lang w:eastAsia="lt-LT"/>
              </w:rPr>
              <w:t xml:space="preserve"> </w:t>
            </w:r>
          </w:p>
        </w:tc>
        <w:tc>
          <w:tcPr>
            <w:tcW w:w="2268" w:type="dxa"/>
            <w:tcBorders>
              <w:top w:val="single" w:sz="4" w:space="0" w:color="auto"/>
              <w:left w:val="single" w:sz="4" w:space="0" w:color="auto"/>
              <w:bottom w:val="single" w:sz="4" w:space="0" w:color="auto"/>
              <w:right w:val="single" w:sz="4" w:space="0" w:color="auto"/>
            </w:tcBorders>
          </w:tcPr>
          <w:p w14:paraId="2C51D25C" w14:textId="77777777" w:rsidR="00372CAF" w:rsidRPr="001E18C6" w:rsidRDefault="00372CAF" w:rsidP="001C3E3A">
            <w:pPr>
              <w:spacing w:before="60" w:after="60"/>
              <w:jc w:val="center"/>
              <w:rPr>
                <w:b/>
                <w:szCs w:val="24"/>
                <w:lang w:eastAsia="lt-LT"/>
              </w:rPr>
            </w:pPr>
          </w:p>
        </w:tc>
      </w:tr>
      <w:tr w:rsidR="00372CAF" w:rsidRPr="001E18C6" w14:paraId="47ABA733" w14:textId="77777777" w:rsidTr="001C3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276" w:type="dxa"/>
            <w:tcBorders>
              <w:top w:val="single" w:sz="4" w:space="0" w:color="auto"/>
              <w:left w:val="single" w:sz="4" w:space="0" w:color="auto"/>
              <w:bottom w:val="single" w:sz="4" w:space="0" w:color="auto"/>
              <w:right w:val="single" w:sz="4" w:space="0" w:color="auto"/>
            </w:tcBorders>
            <w:vAlign w:val="center"/>
          </w:tcPr>
          <w:p w14:paraId="4A74928E" w14:textId="32B6F323" w:rsidR="00372CAF" w:rsidRPr="001E18C6" w:rsidRDefault="00372CAF" w:rsidP="001C3E3A">
            <w:pPr>
              <w:jc w:val="center"/>
              <w:rPr>
                <w:szCs w:val="24"/>
                <w:lang w:eastAsia="lt-LT"/>
              </w:rPr>
            </w:pPr>
            <w:r w:rsidRPr="001E18C6">
              <w:rPr>
                <w:i/>
                <w:szCs w:val="24"/>
              </w:rPr>
              <w:t>(</w:t>
            </w:r>
            <w:r w:rsidR="005E4B07" w:rsidRPr="001E18C6">
              <w:rPr>
                <w:i/>
                <w:szCs w:val="24"/>
              </w:rPr>
              <w:t>3</w:t>
            </w:r>
            <w:r w:rsidRPr="001E18C6">
              <w:rPr>
                <w:i/>
                <w:szCs w:val="24"/>
              </w:rPr>
              <w:t>.)= (</w:t>
            </w:r>
            <w:r w:rsidR="005E4B07" w:rsidRPr="001E18C6">
              <w:rPr>
                <w:i/>
                <w:szCs w:val="24"/>
              </w:rPr>
              <w:t>1</w:t>
            </w:r>
            <w:r w:rsidRPr="001E18C6">
              <w:rPr>
                <w:i/>
                <w:szCs w:val="24"/>
              </w:rPr>
              <w:t>.)+(</w:t>
            </w:r>
            <w:r w:rsidR="005E4B07" w:rsidRPr="001E18C6">
              <w:rPr>
                <w:i/>
                <w:szCs w:val="24"/>
              </w:rPr>
              <w:t>2</w:t>
            </w:r>
            <w:r w:rsidRPr="001E18C6">
              <w:rPr>
                <w:i/>
                <w:szCs w:val="24"/>
              </w:rPr>
              <w:t>.)</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75272966" w14:textId="1BA92F2C" w:rsidR="00372CAF" w:rsidRPr="001E18C6" w:rsidRDefault="00815052" w:rsidP="001C3E3A">
            <w:pPr>
              <w:rPr>
                <w:b/>
                <w:color w:val="000000"/>
                <w:szCs w:val="24"/>
              </w:rPr>
            </w:pPr>
            <w:r w:rsidRPr="001E18C6">
              <w:rPr>
                <w:b/>
                <w:szCs w:val="24"/>
              </w:rPr>
              <w:t>Viso</w:t>
            </w:r>
            <w:r w:rsidR="002F68B0" w:rsidRPr="001E18C6">
              <w:rPr>
                <w:b/>
                <w:szCs w:val="24"/>
              </w:rPr>
              <w:t xml:space="preserve"> pasiūlymo </w:t>
            </w:r>
            <w:r w:rsidR="002F68B0" w:rsidRPr="001E18C6">
              <w:rPr>
                <w:b/>
                <w:color w:val="000000"/>
                <w:szCs w:val="24"/>
              </w:rPr>
              <w:t>k</w:t>
            </w:r>
            <w:r w:rsidR="00372CAF" w:rsidRPr="001E18C6">
              <w:rPr>
                <w:b/>
                <w:color w:val="000000"/>
                <w:szCs w:val="24"/>
              </w:rPr>
              <w:t>aina EUR su PVM</w:t>
            </w:r>
          </w:p>
          <w:p w14:paraId="7A6C29C2" w14:textId="77777777" w:rsidR="00372CAF" w:rsidRPr="001E18C6" w:rsidRDefault="00372CAF" w:rsidP="001C3E3A">
            <w:pPr>
              <w:spacing w:before="60" w:after="60"/>
              <w:jc w:val="right"/>
              <w:rPr>
                <w:b/>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228AF37C" w14:textId="77777777" w:rsidR="00372CAF" w:rsidRPr="001E18C6" w:rsidRDefault="00372CAF" w:rsidP="001C3E3A">
            <w:pPr>
              <w:spacing w:before="60" w:after="60"/>
              <w:jc w:val="center"/>
              <w:rPr>
                <w:b/>
                <w:szCs w:val="24"/>
                <w:lang w:eastAsia="lt-LT"/>
              </w:rPr>
            </w:pPr>
          </w:p>
        </w:tc>
      </w:tr>
    </w:tbl>
    <w:p w14:paraId="1F3A307D" w14:textId="77777777" w:rsidR="00372CAF" w:rsidRPr="001E18C6" w:rsidRDefault="00372CAF" w:rsidP="00A90A65">
      <w:pPr>
        <w:rPr>
          <w:color w:val="000000"/>
          <w:spacing w:val="-4"/>
          <w:szCs w:val="24"/>
        </w:rPr>
      </w:pPr>
    </w:p>
    <w:p w14:paraId="1662E08A" w14:textId="2688DC3D" w:rsidR="00FF1B53" w:rsidRPr="001E18C6" w:rsidRDefault="00FF1B53" w:rsidP="00FF1B53">
      <w:pPr>
        <w:ind w:firstLine="567"/>
        <w:rPr>
          <w:szCs w:val="24"/>
        </w:rPr>
      </w:pPr>
      <w:r w:rsidRPr="001E18C6">
        <w:rPr>
          <w:noProof/>
          <w:szCs w:val="24"/>
        </w:rPr>
        <w:t xml:space="preserve">Galutinė pasiūlymo kaina </w:t>
      </w:r>
      <w:r w:rsidR="005A0B4B" w:rsidRPr="001E18C6">
        <w:rPr>
          <w:noProof/>
          <w:szCs w:val="24"/>
        </w:rPr>
        <w:t xml:space="preserve">EUR be PVM </w:t>
      </w:r>
      <w:r w:rsidR="009F1A6F" w:rsidRPr="001E18C6">
        <w:rPr>
          <w:noProof/>
          <w:szCs w:val="24"/>
        </w:rPr>
        <w:t xml:space="preserve">(1.) </w:t>
      </w:r>
      <w:r w:rsidRPr="001E18C6">
        <w:rPr>
          <w:noProof/>
          <w:szCs w:val="24"/>
        </w:rPr>
        <w:t>skirta tik pasiūlymų įvertinimui ir palyginimui.</w:t>
      </w:r>
    </w:p>
    <w:p w14:paraId="6A4CB94A" w14:textId="77777777" w:rsidR="00FF1B53" w:rsidRPr="001E18C6" w:rsidRDefault="00FF1B53" w:rsidP="00FF1B53">
      <w:pPr>
        <w:pStyle w:val="Pagrindinistekstas"/>
        <w:widowControl w:val="0"/>
        <w:rPr>
          <w:b/>
          <w:szCs w:val="24"/>
        </w:rPr>
      </w:pPr>
      <w:r w:rsidRPr="001E18C6">
        <w:rPr>
          <w:szCs w:val="24"/>
        </w:rPr>
        <w:t xml:space="preserve">Pasiūlyme kainos nurodytos </w:t>
      </w:r>
      <w:r w:rsidRPr="001E18C6">
        <w:rPr>
          <w:i/>
          <w:szCs w:val="24"/>
        </w:rPr>
        <w:t>eurais</w:t>
      </w:r>
      <w:r w:rsidRPr="001E18C6">
        <w:rPr>
          <w:szCs w:val="24"/>
        </w:rPr>
        <w:t>.</w:t>
      </w:r>
    </w:p>
    <w:p w14:paraId="1C6D3DB4" w14:textId="77777777" w:rsidR="00363F22" w:rsidRPr="001E18C6" w:rsidRDefault="00363F22" w:rsidP="00363F22">
      <w:pPr>
        <w:rPr>
          <w:szCs w:val="24"/>
        </w:rPr>
      </w:pPr>
    </w:p>
    <w:p w14:paraId="566C1D24" w14:textId="5BE8E38B" w:rsidR="00363F22" w:rsidRPr="001E18C6" w:rsidRDefault="00363F22" w:rsidP="00B57DC6">
      <w:pPr>
        <w:widowControl w:val="0"/>
        <w:spacing w:before="60" w:after="60" w:line="276" w:lineRule="auto"/>
        <w:rPr>
          <w:i/>
          <w:szCs w:val="24"/>
        </w:rPr>
      </w:pPr>
      <w:r w:rsidRPr="001E18C6">
        <w:rPr>
          <w:i/>
          <w:szCs w:val="24"/>
        </w:rPr>
        <w:t>Tais atvejais, kai pagal galiojančius teisės aktus tiekėjui nereikia mokėti PVM, jis nurodo bendrą kainą be PVM ir priežastis, dėl kurių PVM nemoka</w:t>
      </w:r>
    </w:p>
    <w:p w14:paraId="72AD5F55" w14:textId="77777777" w:rsidR="00FF1B53" w:rsidRPr="001E18C6" w:rsidRDefault="00FF1B53" w:rsidP="00335053">
      <w:pPr>
        <w:rPr>
          <w:noProof/>
          <w:szCs w:val="24"/>
          <w:lang w:eastAsia="lt-LT"/>
        </w:rPr>
      </w:pPr>
      <w:r w:rsidRPr="001E18C6">
        <w:rPr>
          <w:noProof/>
          <w:szCs w:val="24"/>
          <w:lang w:eastAsia="lt-LT"/>
        </w:rPr>
        <w:t>Su prekių pristatymo terminais ir sąlygomis sutinkame.</w:t>
      </w:r>
    </w:p>
    <w:p w14:paraId="2EA643CB" w14:textId="77777777" w:rsidR="00363F22" w:rsidRPr="001E18C6" w:rsidRDefault="00363F22" w:rsidP="00363F22">
      <w:pPr>
        <w:widowControl w:val="0"/>
        <w:spacing w:line="276" w:lineRule="auto"/>
        <w:rPr>
          <w:szCs w:val="24"/>
          <w:lang w:eastAsia="lt-LT"/>
        </w:rPr>
      </w:pPr>
      <w:r w:rsidRPr="001E18C6">
        <w:rPr>
          <w:szCs w:val="24"/>
          <w:lang w:eastAsia="lt-LT"/>
        </w:rPr>
        <w:t>Su pirkimo sąlygų 3 priede pateikiamu pirkimo sutarties projektu sutinkame.</w:t>
      </w:r>
    </w:p>
    <w:p w14:paraId="3B8388BB" w14:textId="2A66C104" w:rsidR="00363F22" w:rsidRDefault="00CA0B02" w:rsidP="00363F22">
      <w:pPr>
        <w:rPr>
          <w:szCs w:val="24"/>
        </w:rPr>
      </w:pPr>
      <w:r w:rsidRPr="001E18C6">
        <w:rPr>
          <w:szCs w:val="24"/>
        </w:rPr>
        <w:t xml:space="preserve">Mūsų siūlomų </w:t>
      </w:r>
      <w:r w:rsidRPr="001E18C6">
        <w:rPr>
          <w:szCs w:val="24"/>
          <w:lang w:val="af-ZA"/>
        </w:rPr>
        <w:t xml:space="preserve">koncentruotų aušinimo skysčių </w:t>
      </w:r>
      <w:r w:rsidRPr="001E18C6">
        <w:rPr>
          <w:szCs w:val="24"/>
        </w:rPr>
        <w:t>savybės yra tokios:</w:t>
      </w:r>
    </w:p>
    <w:p w14:paraId="3E1E582B" w14:textId="77777777" w:rsidR="00FC40AE" w:rsidRDefault="00FC40AE" w:rsidP="00363F22">
      <w:pPr>
        <w:rPr>
          <w:szCs w:val="24"/>
        </w:rPr>
      </w:pPr>
    </w:p>
    <w:p w14:paraId="7E2EF982" w14:textId="0E317799" w:rsidR="00782D3B" w:rsidRPr="00782D3B" w:rsidRDefault="00490409" w:rsidP="00782D3B">
      <w:pPr>
        <w:rPr>
          <w:i/>
          <w:iCs/>
          <w:szCs w:val="24"/>
        </w:rPr>
      </w:pPr>
      <w:r w:rsidRPr="001E18C6">
        <w:rPr>
          <w:szCs w:val="24"/>
        </w:rPr>
        <w:t xml:space="preserve">  </w:t>
      </w:r>
      <w:r w:rsidR="00782D3B">
        <w:rPr>
          <w:szCs w:val="24"/>
        </w:rPr>
        <w:t xml:space="preserve"> </w:t>
      </w:r>
      <w:r w:rsidRPr="001E18C6">
        <w:rPr>
          <w:szCs w:val="24"/>
        </w:rPr>
        <w:t xml:space="preserve">                                                                                                                              </w:t>
      </w:r>
      <w:r w:rsidR="00A86427" w:rsidRPr="001E18C6">
        <w:rPr>
          <w:szCs w:val="24"/>
        </w:rPr>
        <w:t xml:space="preserve">                </w:t>
      </w:r>
      <w:r w:rsidR="00782D3B">
        <w:rPr>
          <w:szCs w:val="24"/>
        </w:rPr>
        <w:t xml:space="preserve">      </w:t>
      </w:r>
      <w:r w:rsidR="00782D3B" w:rsidRPr="00782D3B">
        <w:rPr>
          <w:i/>
          <w:iCs/>
          <w:szCs w:val="24"/>
        </w:rPr>
        <w:t>4 lentelė</w:t>
      </w:r>
      <w:r w:rsidR="00A86427" w:rsidRPr="00782D3B">
        <w:rPr>
          <w:i/>
          <w:iCs/>
          <w:szCs w:val="24"/>
        </w:rPr>
        <w:t xml:space="preserve">                 </w:t>
      </w:r>
      <w:r w:rsidR="004A4BDE" w:rsidRPr="00782D3B">
        <w:rPr>
          <w:i/>
          <w:iCs/>
          <w:szCs w:val="24"/>
        </w:rPr>
        <w:t xml:space="preserve">     </w:t>
      </w:r>
      <w:r w:rsidR="00782D3B" w:rsidRPr="00782D3B">
        <w:rPr>
          <w:i/>
          <w:iCs/>
          <w:szCs w:val="24"/>
        </w:rPr>
        <w:t xml:space="preserve">                                                                                                                                                                                                    </w:t>
      </w:r>
    </w:p>
    <w:tbl>
      <w:tblPr>
        <w:tblW w:w="10065" w:type="dxa"/>
        <w:tblInd w:w="-5" w:type="dxa"/>
        <w:tblLook w:val="04A0" w:firstRow="1" w:lastRow="0" w:firstColumn="1" w:lastColumn="0" w:noHBand="0" w:noVBand="1"/>
      </w:tblPr>
      <w:tblGrid>
        <w:gridCol w:w="570"/>
        <w:gridCol w:w="2267"/>
        <w:gridCol w:w="4393"/>
        <w:gridCol w:w="2835"/>
      </w:tblGrid>
      <w:tr w:rsidR="00CF5C72" w:rsidRPr="001E18C6" w14:paraId="479B9B8F" w14:textId="77777777" w:rsidTr="00CF5C72">
        <w:trPr>
          <w:trHeight w:val="312"/>
        </w:trPr>
        <w:tc>
          <w:tcPr>
            <w:tcW w:w="570" w:type="dxa"/>
            <w:tcBorders>
              <w:top w:val="single" w:sz="4" w:space="0" w:color="auto"/>
              <w:left w:val="single" w:sz="4" w:space="0" w:color="auto"/>
              <w:bottom w:val="single" w:sz="4" w:space="0" w:color="auto"/>
              <w:right w:val="single" w:sz="4" w:space="0" w:color="auto"/>
            </w:tcBorders>
            <w:noWrap/>
            <w:vAlign w:val="center"/>
          </w:tcPr>
          <w:p w14:paraId="616221DA" w14:textId="77777777" w:rsidR="00CF5C72" w:rsidRPr="001E18C6" w:rsidRDefault="00CF5C72" w:rsidP="0026308F">
            <w:pPr>
              <w:rPr>
                <w:b/>
                <w:bCs/>
                <w:color w:val="000000"/>
                <w:szCs w:val="24"/>
                <w:lang w:eastAsia="lt-LT"/>
              </w:rPr>
            </w:pPr>
            <w:bookmarkStart w:id="25" w:name="_Hlk195529760"/>
            <w:r w:rsidRPr="001E18C6">
              <w:rPr>
                <w:b/>
                <w:bCs/>
                <w:color w:val="000000"/>
                <w:szCs w:val="24"/>
                <w:lang w:eastAsia="lt-LT"/>
              </w:rPr>
              <w:t xml:space="preserve">Eil. Nr. </w:t>
            </w:r>
          </w:p>
        </w:tc>
        <w:tc>
          <w:tcPr>
            <w:tcW w:w="2267" w:type="dxa"/>
            <w:vMerge w:val="restart"/>
            <w:tcBorders>
              <w:top w:val="single" w:sz="4" w:space="0" w:color="auto"/>
              <w:left w:val="nil"/>
              <w:right w:val="single" w:sz="4" w:space="0" w:color="auto"/>
            </w:tcBorders>
            <w:vAlign w:val="center"/>
          </w:tcPr>
          <w:p w14:paraId="0CB99046" w14:textId="77777777" w:rsidR="00CF5C72" w:rsidRPr="001E18C6" w:rsidRDefault="00CF5C72" w:rsidP="0026308F">
            <w:pPr>
              <w:rPr>
                <w:b/>
                <w:bCs/>
                <w:color w:val="000000"/>
                <w:szCs w:val="24"/>
                <w:lang w:eastAsia="lt-LT"/>
              </w:rPr>
            </w:pPr>
            <w:r w:rsidRPr="001E18C6">
              <w:rPr>
                <w:b/>
                <w:bCs/>
                <w:color w:val="000000"/>
                <w:szCs w:val="24"/>
                <w:lang w:eastAsia="lt-LT"/>
              </w:rPr>
              <w:t>Pirkimo objektas:</w:t>
            </w:r>
          </w:p>
        </w:tc>
        <w:tc>
          <w:tcPr>
            <w:tcW w:w="4393" w:type="dxa"/>
            <w:tcBorders>
              <w:top w:val="single" w:sz="4" w:space="0" w:color="auto"/>
              <w:left w:val="nil"/>
              <w:bottom w:val="single" w:sz="4" w:space="0" w:color="auto"/>
              <w:right w:val="single" w:sz="4" w:space="0" w:color="auto"/>
            </w:tcBorders>
            <w:noWrap/>
            <w:vAlign w:val="center"/>
          </w:tcPr>
          <w:p w14:paraId="45E08C5F" w14:textId="77777777" w:rsidR="00CF5C72" w:rsidRPr="001E18C6" w:rsidRDefault="00CF5C72" w:rsidP="0026308F">
            <w:pPr>
              <w:jc w:val="center"/>
              <w:rPr>
                <w:b/>
                <w:bCs/>
                <w:color w:val="000000"/>
                <w:szCs w:val="24"/>
                <w:lang w:eastAsia="lt-LT"/>
              </w:rPr>
            </w:pPr>
            <w:r w:rsidRPr="001E18C6">
              <w:rPr>
                <w:b/>
                <w:bCs/>
                <w:szCs w:val="24"/>
                <w:lang w:eastAsia="lt-LT"/>
              </w:rPr>
              <w:t>Techniniai parametrai ir reikalavimai</w:t>
            </w:r>
          </w:p>
        </w:tc>
        <w:tc>
          <w:tcPr>
            <w:tcW w:w="2835" w:type="dxa"/>
            <w:tcBorders>
              <w:top w:val="single" w:sz="4" w:space="0" w:color="auto"/>
              <w:left w:val="nil"/>
              <w:bottom w:val="single" w:sz="4" w:space="0" w:color="auto"/>
              <w:right w:val="single" w:sz="4" w:space="0" w:color="auto"/>
            </w:tcBorders>
          </w:tcPr>
          <w:p w14:paraId="5275E22A" w14:textId="77777777" w:rsidR="00CF5C72" w:rsidRPr="001E18C6" w:rsidRDefault="00CF5C72" w:rsidP="0026308F">
            <w:pPr>
              <w:ind w:left="34"/>
              <w:jc w:val="center"/>
              <w:rPr>
                <w:b/>
                <w:bCs/>
                <w:szCs w:val="24"/>
                <w:lang w:eastAsia="lt-LT"/>
              </w:rPr>
            </w:pPr>
          </w:p>
          <w:p w14:paraId="0F72544E" w14:textId="77777777" w:rsidR="00CF5C72" w:rsidRPr="001E18C6" w:rsidRDefault="00CF5C72" w:rsidP="0026308F">
            <w:pPr>
              <w:ind w:left="34"/>
              <w:jc w:val="center"/>
              <w:rPr>
                <w:b/>
                <w:bCs/>
                <w:szCs w:val="24"/>
                <w:lang w:eastAsia="lt-LT"/>
              </w:rPr>
            </w:pPr>
            <w:r w:rsidRPr="001E18C6">
              <w:rPr>
                <w:b/>
                <w:bCs/>
                <w:szCs w:val="24"/>
                <w:lang w:eastAsia="lt-LT"/>
              </w:rPr>
              <w:t>Tiekėjo siūlomi prekių techniniai parametrai</w:t>
            </w:r>
          </w:p>
          <w:p w14:paraId="3018EF28" w14:textId="77777777" w:rsidR="00CF5C72" w:rsidRPr="001E18C6" w:rsidRDefault="00CF5C72" w:rsidP="0026308F">
            <w:pPr>
              <w:jc w:val="center"/>
              <w:rPr>
                <w:szCs w:val="24"/>
                <w:lang w:eastAsia="lt-LT"/>
              </w:rPr>
            </w:pPr>
          </w:p>
        </w:tc>
      </w:tr>
      <w:tr w:rsidR="00CF5C72" w:rsidRPr="001E18C6" w14:paraId="6F8493EE" w14:textId="77777777" w:rsidTr="00CF5C72">
        <w:trPr>
          <w:trHeight w:val="312"/>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37ABA879" w14:textId="77777777" w:rsidR="00CF5C72" w:rsidRPr="001E18C6" w:rsidRDefault="00CF5C72" w:rsidP="0026308F">
            <w:pPr>
              <w:jc w:val="center"/>
              <w:rPr>
                <w:color w:val="000000"/>
                <w:szCs w:val="24"/>
                <w:lang w:eastAsia="lt-LT"/>
              </w:rPr>
            </w:pPr>
            <w:r w:rsidRPr="001E18C6">
              <w:rPr>
                <w:color w:val="000000"/>
                <w:szCs w:val="24"/>
                <w:lang w:eastAsia="lt-LT"/>
              </w:rPr>
              <w:t>1.</w:t>
            </w:r>
          </w:p>
        </w:tc>
        <w:tc>
          <w:tcPr>
            <w:tcW w:w="2267" w:type="dxa"/>
            <w:vMerge/>
            <w:tcBorders>
              <w:left w:val="nil"/>
              <w:bottom w:val="single" w:sz="4" w:space="0" w:color="auto"/>
              <w:right w:val="single" w:sz="4" w:space="0" w:color="auto"/>
            </w:tcBorders>
            <w:vAlign w:val="center"/>
            <w:hideMark/>
          </w:tcPr>
          <w:p w14:paraId="4F6AF688" w14:textId="77777777" w:rsidR="00CF5C72" w:rsidRPr="001E18C6" w:rsidRDefault="00CF5C72" w:rsidP="0026308F">
            <w:pPr>
              <w:rPr>
                <w:color w:val="000000"/>
                <w:szCs w:val="24"/>
                <w:lang w:eastAsia="lt-LT"/>
              </w:rPr>
            </w:pPr>
          </w:p>
        </w:tc>
        <w:tc>
          <w:tcPr>
            <w:tcW w:w="4393" w:type="dxa"/>
            <w:tcBorders>
              <w:top w:val="single" w:sz="4" w:space="0" w:color="auto"/>
              <w:left w:val="nil"/>
              <w:bottom w:val="single" w:sz="4" w:space="0" w:color="auto"/>
              <w:right w:val="single" w:sz="4" w:space="0" w:color="auto"/>
            </w:tcBorders>
            <w:noWrap/>
            <w:vAlign w:val="center"/>
            <w:hideMark/>
          </w:tcPr>
          <w:p w14:paraId="5580B1AC" w14:textId="345386BB" w:rsidR="00CF5C72" w:rsidRPr="001E18C6" w:rsidRDefault="00CF5C72" w:rsidP="0026308F">
            <w:pPr>
              <w:rPr>
                <w:color w:val="000000"/>
                <w:szCs w:val="24"/>
                <w:lang w:eastAsia="lt-LT"/>
              </w:rPr>
            </w:pPr>
            <w:r w:rsidRPr="001E18C6">
              <w:rPr>
                <w:color w:val="000000"/>
                <w:szCs w:val="24"/>
                <w:lang w:eastAsia="lt-LT"/>
              </w:rPr>
              <w:t xml:space="preserve">Koncentruotas aušinimo skystis </w:t>
            </w:r>
            <w:r w:rsidRPr="001E18C6">
              <w:rPr>
                <w:szCs w:val="24"/>
              </w:rPr>
              <w:t>vidaus degimo variklių aušinimo sistemoms</w:t>
            </w:r>
          </w:p>
          <w:p w14:paraId="452CED66" w14:textId="782E3E9B" w:rsidR="00CF5C72" w:rsidRPr="001E18C6" w:rsidRDefault="00EA4DEC" w:rsidP="0026308F">
            <w:pPr>
              <w:rPr>
                <w:b/>
                <w:bCs/>
                <w:color w:val="000000"/>
                <w:szCs w:val="24"/>
                <w:lang w:eastAsia="lt-LT"/>
              </w:rPr>
            </w:pPr>
            <w:r w:rsidRPr="001E18C6">
              <w:rPr>
                <w:rFonts w:eastAsia="Calibri"/>
                <w:b/>
                <w:bCs/>
                <w:szCs w:val="24"/>
              </w:rPr>
              <w:t>Tiekėjas privalo pateikti dokumentus (prekės aprašus, sertifikatus / internetines nuorodas į ati</w:t>
            </w:r>
            <w:r w:rsidR="00201C21">
              <w:rPr>
                <w:rFonts w:eastAsia="Calibri"/>
                <w:b/>
                <w:bCs/>
                <w:szCs w:val="24"/>
              </w:rPr>
              <w:t>tin</w:t>
            </w:r>
            <w:r w:rsidRPr="001E18C6">
              <w:rPr>
                <w:rFonts w:eastAsia="Calibri"/>
                <w:b/>
                <w:bCs/>
                <w:szCs w:val="24"/>
              </w:rPr>
              <w:t>kamą psl.), įrodančius atitiktį keliamiems reikalavimams (pridedama prie pasiūlymo)</w:t>
            </w:r>
          </w:p>
        </w:tc>
        <w:tc>
          <w:tcPr>
            <w:tcW w:w="2835" w:type="dxa"/>
            <w:tcBorders>
              <w:top w:val="single" w:sz="4" w:space="0" w:color="auto"/>
              <w:left w:val="nil"/>
              <w:bottom w:val="single" w:sz="4" w:space="0" w:color="auto"/>
              <w:right w:val="single" w:sz="4" w:space="0" w:color="auto"/>
            </w:tcBorders>
          </w:tcPr>
          <w:p w14:paraId="679C3AB1" w14:textId="77777777" w:rsidR="00CF5C72" w:rsidRPr="001E18C6" w:rsidRDefault="00CF5C72" w:rsidP="0026308F">
            <w:pPr>
              <w:rPr>
                <w:color w:val="000000"/>
                <w:szCs w:val="24"/>
                <w:lang w:eastAsia="lt-LT"/>
              </w:rPr>
            </w:pPr>
          </w:p>
        </w:tc>
      </w:tr>
      <w:tr w:rsidR="00CF5C72" w:rsidRPr="001E18C6" w14:paraId="26B83F58" w14:textId="77777777" w:rsidTr="00CF5C72">
        <w:trPr>
          <w:trHeight w:val="888"/>
        </w:trPr>
        <w:tc>
          <w:tcPr>
            <w:tcW w:w="570" w:type="dxa"/>
            <w:tcBorders>
              <w:top w:val="nil"/>
              <w:left w:val="single" w:sz="4" w:space="0" w:color="auto"/>
              <w:bottom w:val="single" w:sz="4" w:space="0" w:color="auto"/>
              <w:right w:val="single" w:sz="4" w:space="0" w:color="auto"/>
            </w:tcBorders>
            <w:noWrap/>
            <w:vAlign w:val="center"/>
            <w:hideMark/>
          </w:tcPr>
          <w:p w14:paraId="4C2C066C" w14:textId="77777777" w:rsidR="00CF5C72" w:rsidRPr="001E18C6" w:rsidRDefault="00CF5C72" w:rsidP="0026308F">
            <w:pPr>
              <w:jc w:val="center"/>
              <w:rPr>
                <w:color w:val="000000"/>
                <w:szCs w:val="24"/>
                <w:lang w:eastAsia="lt-LT"/>
              </w:rPr>
            </w:pPr>
            <w:r w:rsidRPr="001E18C6">
              <w:rPr>
                <w:color w:val="000000"/>
                <w:szCs w:val="24"/>
                <w:lang w:eastAsia="lt-LT"/>
              </w:rPr>
              <w:t>2.</w:t>
            </w:r>
          </w:p>
        </w:tc>
        <w:tc>
          <w:tcPr>
            <w:tcW w:w="2267" w:type="dxa"/>
            <w:tcBorders>
              <w:top w:val="nil"/>
              <w:left w:val="nil"/>
              <w:bottom w:val="single" w:sz="4" w:space="0" w:color="auto"/>
              <w:right w:val="single" w:sz="4" w:space="0" w:color="auto"/>
            </w:tcBorders>
            <w:vAlign w:val="center"/>
            <w:hideMark/>
          </w:tcPr>
          <w:p w14:paraId="4FFF4BE7" w14:textId="77777777" w:rsidR="00CF5C72" w:rsidRPr="001E18C6" w:rsidRDefault="00CF5C72" w:rsidP="0026308F">
            <w:pPr>
              <w:rPr>
                <w:color w:val="000000"/>
                <w:szCs w:val="24"/>
                <w:lang w:eastAsia="lt-LT"/>
              </w:rPr>
            </w:pPr>
            <w:r w:rsidRPr="001E18C6">
              <w:rPr>
                <w:color w:val="000000"/>
                <w:szCs w:val="24"/>
                <w:lang w:eastAsia="lt-LT"/>
              </w:rPr>
              <w:t>Cheminė sudėtis:</w:t>
            </w:r>
          </w:p>
        </w:tc>
        <w:tc>
          <w:tcPr>
            <w:tcW w:w="4393" w:type="dxa"/>
            <w:tcBorders>
              <w:top w:val="nil"/>
              <w:left w:val="nil"/>
              <w:bottom w:val="single" w:sz="4" w:space="0" w:color="auto"/>
              <w:right w:val="single" w:sz="4" w:space="0" w:color="auto"/>
            </w:tcBorders>
            <w:vAlign w:val="center"/>
            <w:hideMark/>
          </w:tcPr>
          <w:p w14:paraId="100FC1A0" w14:textId="77777777" w:rsidR="00CF5C72" w:rsidRPr="001E18C6" w:rsidRDefault="00CF5C72" w:rsidP="0026308F">
            <w:pPr>
              <w:rPr>
                <w:color w:val="000000"/>
                <w:szCs w:val="24"/>
                <w:lang w:eastAsia="lt-LT"/>
              </w:rPr>
            </w:pPr>
            <w:r w:rsidRPr="001E18C6">
              <w:rPr>
                <w:color w:val="000000"/>
                <w:szCs w:val="24"/>
                <w:lang w:eastAsia="lt-LT"/>
              </w:rPr>
              <w:t>Etilenglikolio (EG) pagrindu, be amino, nitrito ir fosfato pagrindo inhibitorių, su putojimą ir koroziją slopinančiais priedais</w:t>
            </w:r>
          </w:p>
        </w:tc>
        <w:tc>
          <w:tcPr>
            <w:tcW w:w="2835" w:type="dxa"/>
            <w:tcBorders>
              <w:top w:val="nil"/>
              <w:left w:val="nil"/>
              <w:bottom w:val="single" w:sz="4" w:space="0" w:color="auto"/>
              <w:right w:val="single" w:sz="4" w:space="0" w:color="auto"/>
            </w:tcBorders>
          </w:tcPr>
          <w:p w14:paraId="4783CF65" w14:textId="77777777" w:rsidR="00CF5C72" w:rsidRPr="001E18C6" w:rsidRDefault="00CF5C72" w:rsidP="0026308F">
            <w:pPr>
              <w:rPr>
                <w:color w:val="000000"/>
                <w:szCs w:val="24"/>
                <w:lang w:eastAsia="lt-LT"/>
              </w:rPr>
            </w:pPr>
          </w:p>
        </w:tc>
      </w:tr>
      <w:tr w:rsidR="00CF5C72" w:rsidRPr="001E18C6" w14:paraId="7B80FB2B" w14:textId="77777777" w:rsidTr="00CF5C72">
        <w:trPr>
          <w:trHeight w:val="1154"/>
        </w:trPr>
        <w:tc>
          <w:tcPr>
            <w:tcW w:w="570" w:type="dxa"/>
            <w:tcBorders>
              <w:top w:val="single" w:sz="4" w:space="0" w:color="auto"/>
              <w:left w:val="single" w:sz="4" w:space="0" w:color="auto"/>
              <w:bottom w:val="single" w:sz="4" w:space="0" w:color="auto"/>
              <w:right w:val="single" w:sz="4" w:space="0" w:color="auto"/>
            </w:tcBorders>
            <w:noWrap/>
            <w:vAlign w:val="center"/>
          </w:tcPr>
          <w:p w14:paraId="0562CACB" w14:textId="77777777" w:rsidR="00CF5C72" w:rsidRPr="001E18C6" w:rsidRDefault="00CF5C72" w:rsidP="0026308F">
            <w:pPr>
              <w:jc w:val="center"/>
              <w:rPr>
                <w:color w:val="000000"/>
                <w:szCs w:val="24"/>
                <w:lang w:eastAsia="lt-LT"/>
              </w:rPr>
            </w:pPr>
            <w:r w:rsidRPr="001E18C6">
              <w:rPr>
                <w:color w:val="000000"/>
                <w:szCs w:val="24"/>
                <w:lang w:eastAsia="lt-LT"/>
              </w:rPr>
              <w:lastRenderedPageBreak/>
              <w:t>3.</w:t>
            </w:r>
          </w:p>
        </w:tc>
        <w:tc>
          <w:tcPr>
            <w:tcW w:w="2267" w:type="dxa"/>
            <w:tcBorders>
              <w:top w:val="single" w:sz="4" w:space="0" w:color="auto"/>
              <w:left w:val="nil"/>
              <w:bottom w:val="single" w:sz="4" w:space="0" w:color="auto"/>
              <w:right w:val="single" w:sz="4" w:space="0" w:color="auto"/>
            </w:tcBorders>
            <w:vAlign w:val="center"/>
          </w:tcPr>
          <w:p w14:paraId="3A0A8D96" w14:textId="6398F2CF" w:rsidR="00CF5C72" w:rsidRPr="001E18C6" w:rsidRDefault="00CF5C72" w:rsidP="0026308F">
            <w:pPr>
              <w:rPr>
                <w:color w:val="000000"/>
                <w:szCs w:val="24"/>
                <w:lang w:eastAsia="lt-LT"/>
              </w:rPr>
            </w:pPr>
            <w:r w:rsidRPr="001E18C6">
              <w:rPr>
                <w:color w:val="000000"/>
                <w:szCs w:val="24"/>
                <w:lang w:eastAsia="lt-LT"/>
              </w:rPr>
              <w:t>Specifikacijos</w:t>
            </w:r>
            <w:r w:rsidR="00E02680" w:rsidRPr="001E18C6">
              <w:rPr>
                <w:color w:val="000000"/>
                <w:szCs w:val="24"/>
                <w:lang w:eastAsia="lt-LT"/>
              </w:rPr>
              <w:t xml:space="preserve"> ir patvirtinimai</w:t>
            </w:r>
          </w:p>
        </w:tc>
        <w:tc>
          <w:tcPr>
            <w:tcW w:w="4393" w:type="dxa"/>
            <w:tcBorders>
              <w:top w:val="single" w:sz="4" w:space="0" w:color="auto"/>
              <w:left w:val="nil"/>
              <w:bottom w:val="single" w:sz="4" w:space="0" w:color="auto"/>
              <w:right w:val="single" w:sz="4" w:space="0" w:color="auto"/>
            </w:tcBorders>
            <w:noWrap/>
            <w:vAlign w:val="center"/>
          </w:tcPr>
          <w:p w14:paraId="41E6840A" w14:textId="348DBAAA" w:rsidR="00CF5C72" w:rsidRPr="001E18C6" w:rsidRDefault="00CB0206" w:rsidP="0026308F">
            <w:pPr>
              <w:pStyle w:val="tabdescr"/>
              <w:shd w:val="clear" w:color="auto" w:fill="FFFFFF"/>
              <w:spacing w:before="0" w:beforeAutospacing="0" w:after="0" w:afterAutospacing="0" w:line="315" w:lineRule="atLeast"/>
              <w:jc w:val="both"/>
              <w:rPr>
                <w:color w:val="000000"/>
                <w:lang w:val="en-US" w:eastAsia="en-US"/>
              </w:rPr>
            </w:pPr>
            <w:r w:rsidRPr="001E18C6">
              <w:rPr>
                <w:color w:val="000000"/>
                <w:lang w:val="en-US" w:eastAsia="en-US"/>
              </w:rPr>
              <w:t xml:space="preserve">Cummins CES 14603; MAN 324 </w:t>
            </w:r>
            <w:proofErr w:type="spellStart"/>
            <w:r w:rsidRPr="001E18C6">
              <w:rPr>
                <w:color w:val="000000"/>
                <w:lang w:val="en-US" w:eastAsia="en-US"/>
              </w:rPr>
              <w:t>Typ</w:t>
            </w:r>
            <w:proofErr w:type="spellEnd"/>
            <w:r w:rsidRPr="001E18C6">
              <w:rPr>
                <w:color w:val="000000"/>
                <w:lang w:val="en-US" w:eastAsia="en-US"/>
              </w:rPr>
              <w:t xml:space="preserve"> Si-OAT;</w:t>
            </w:r>
            <w:r w:rsidRPr="001E18C6">
              <w:rPr>
                <w:color w:val="000000"/>
                <w:spacing w:val="-3"/>
                <w:lang w:val="en-US" w:eastAsia="en-US"/>
              </w:rPr>
              <w:t xml:space="preserve"> </w:t>
            </w:r>
            <w:r w:rsidRPr="001E18C6">
              <w:rPr>
                <w:lang w:val="nb-NO"/>
              </w:rPr>
              <w:t xml:space="preserve">DTFR 29C120 (buv. </w:t>
            </w:r>
            <w:r w:rsidRPr="001E18C6">
              <w:rPr>
                <w:color w:val="000000"/>
                <w:spacing w:val="-3"/>
                <w:lang w:val="en-US" w:eastAsia="en-US"/>
              </w:rPr>
              <w:t xml:space="preserve">MB 325.5), </w:t>
            </w:r>
            <w:r w:rsidRPr="001E18C6">
              <w:rPr>
                <w:color w:val="000000"/>
              </w:rPr>
              <w:t>ASTM D 4985 ar ASTM D 3306</w:t>
            </w:r>
          </w:p>
        </w:tc>
        <w:tc>
          <w:tcPr>
            <w:tcW w:w="2835" w:type="dxa"/>
            <w:tcBorders>
              <w:top w:val="single" w:sz="4" w:space="0" w:color="auto"/>
              <w:left w:val="nil"/>
              <w:bottom w:val="single" w:sz="4" w:space="0" w:color="auto"/>
              <w:right w:val="single" w:sz="4" w:space="0" w:color="auto"/>
            </w:tcBorders>
          </w:tcPr>
          <w:p w14:paraId="43645796" w14:textId="77777777" w:rsidR="00CF5C72" w:rsidRPr="001E18C6" w:rsidRDefault="00CF5C72" w:rsidP="0026308F">
            <w:pPr>
              <w:pStyle w:val="tabdescr"/>
              <w:shd w:val="clear" w:color="auto" w:fill="FFFFFF"/>
              <w:spacing w:before="0" w:beforeAutospacing="0" w:after="0" w:afterAutospacing="0" w:line="315" w:lineRule="atLeast"/>
              <w:jc w:val="both"/>
              <w:rPr>
                <w:color w:val="000000"/>
                <w:lang w:val="en-US" w:eastAsia="en-US"/>
              </w:rPr>
            </w:pPr>
          </w:p>
        </w:tc>
      </w:tr>
      <w:tr w:rsidR="00CF5C72" w:rsidRPr="001E18C6" w14:paraId="07D70FF4" w14:textId="77777777" w:rsidTr="00AF4818">
        <w:trPr>
          <w:trHeight w:val="1154"/>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1E308D1F" w14:textId="19691FBB" w:rsidR="00CF5C72" w:rsidRPr="001E18C6" w:rsidRDefault="000D0643" w:rsidP="0026308F">
            <w:pPr>
              <w:jc w:val="center"/>
              <w:rPr>
                <w:color w:val="000000"/>
                <w:szCs w:val="24"/>
                <w:lang w:eastAsia="lt-LT"/>
              </w:rPr>
            </w:pPr>
            <w:r w:rsidRPr="001E18C6">
              <w:rPr>
                <w:color w:val="000000"/>
                <w:szCs w:val="24"/>
                <w:lang w:eastAsia="lt-LT"/>
              </w:rPr>
              <w:t>4</w:t>
            </w:r>
            <w:r w:rsidR="00CF5C72" w:rsidRPr="001E18C6">
              <w:rPr>
                <w:color w:val="000000"/>
                <w:szCs w:val="24"/>
                <w:lang w:eastAsia="lt-LT"/>
              </w:rPr>
              <w:t>.</w:t>
            </w:r>
          </w:p>
        </w:tc>
        <w:tc>
          <w:tcPr>
            <w:tcW w:w="2267" w:type="dxa"/>
            <w:tcBorders>
              <w:top w:val="single" w:sz="4" w:space="0" w:color="auto"/>
              <w:left w:val="nil"/>
              <w:bottom w:val="single" w:sz="4" w:space="0" w:color="auto"/>
              <w:right w:val="single" w:sz="4" w:space="0" w:color="auto"/>
            </w:tcBorders>
            <w:vAlign w:val="center"/>
          </w:tcPr>
          <w:p w14:paraId="47A29256" w14:textId="70F2FB5C" w:rsidR="00CF5C72" w:rsidRPr="001E18C6" w:rsidRDefault="000D0643" w:rsidP="0026308F">
            <w:pPr>
              <w:rPr>
                <w:color w:val="000000"/>
                <w:szCs w:val="24"/>
                <w:lang w:eastAsia="lt-LT"/>
              </w:rPr>
            </w:pPr>
            <w:proofErr w:type="spellStart"/>
            <w:r w:rsidRPr="001E18C6">
              <w:rPr>
                <w:color w:val="000000"/>
                <w:szCs w:val="24"/>
                <w:lang w:eastAsia="lt-LT"/>
              </w:rPr>
              <w:t>Kristalizacijos</w:t>
            </w:r>
            <w:proofErr w:type="spellEnd"/>
            <w:r w:rsidRPr="001E18C6">
              <w:rPr>
                <w:color w:val="000000"/>
                <w:szCs w:val="24"/>
                <w:lang w:eastAsia="lt-LT"/>
              </w:rPr>
              <w:t xml:space="preserve"> pradžios temperatūra, atskiedus minkštu vandeniu 50/50</w:t>
            </w:r>
          </w:p>
        </w:tc>
        <w:tc>
          <w:tcPr>
            <w:tcW w:w="4393" w:type="dxa"/>
            <w:tcBorders>
              <w:top w:val="single" w:sz="4" w:space="0" w:color="auto"/>
              <w:left w:val="nil"/>
              <w:bottom w:val="single" w:sz="4" w:space="0" w:color="auto"/>
              <w:right w:val="single" w:sz="4" w:space="0" w:color="auto"/>
            </w:tcBorders>
            <w:noWrap/>
            <w:vAlign w:val="center"/>
          </w:tcPr>
          <w:p w14:paraId="7947D264" w14:textId="7D75F198" w:rsidR="00CF5C72" w:rsidRPr="001E18C6" w:rsidRDefault="00AF401B" w:rsidP="0026308F">
            <w:pPr>
              <w:pStyle w:val="tabdescr"/>
              <w:shd w:val="clear" w:color="auto" w:fill="FFFFFF"/>
              <w:spacing w:before="0" w:beforeAutospacing="0" w:after="0" w:afterAutospacing="0" w:line="315" w:lineRule="atLeast"/>
              <w:jc w:val="both"/>
              <w:rPr>
                <w:spacing w:val="-3"/>
                <w:lang w:val="en-US" w:eastAsia="en-US"/>
              </w:rPr>
            </w:pPr>
            <w:r w:rsidRPr="001E18C6">
              <w:rPr>
                <w:color w:val="000000"/>
              </w:rPr>
              <w:t>ne aukštesnė kaip -</w:t>
            </w:r>
            <w:r w:rsidR="00C225EC">
              <w:rPr>
                <w:color w:val="000000"/>
              </w:rPr>
              <w:t xml:space="preserve"> </w:t>
            </w:r>
            <w:r w:rsidRPr="001E18C6">
              <w:rPr>
                <w:color w:val="000000"/>
              </w:rPr>
              <w:t>35°C</w:t>
            </w:r>
          </w:p>
        </w:tc>
        <w:tc>
          <w:tcPr>
            <w:tcW w:w="2835" w:type="dxa"/>
            <w:tcBorders>
              <w:top w:val="single" w:sz="4" w:space="0" w:color="auto"/>
              <w:left w:val="nil"/>
              <w:bottom w:val="single" w:sz="4" w:space="0" w:color="auto"/>
              <w:right w:val="single" w:sz="4" w:space="0" w:color="auto"/>
            </w:tcBorders>
          </w:tcPr>
          <w:p w14:paraId="535F3DEA" w14:textId="77777777" w:rsidR="00CF5C72" w:rsidRPr="001E18C6" w:rsidRDefault="00CF5C72" w:rsidP="0026308F">
            <w:pPr>
              <w:pStyle w:val="tabdescr"/>
              <w:shd w:val="clear" w:color="auto" w:fill="FFFFFF"/>
              <w:spacing w:before="0" w:beforeAutospacing="0" w:after="0" w:afterAutospacing="0" w:line="315" w:lineRule="atLeast"/>
              <w:jc w:val="both"/>
              <w:rPr>
                <w:color w:val="000000"/>
                <w:lang w:val="en-US" w:eastAsia="en-US"/>
              </w:rPr>
            </w:pPr>
          </w:p>
        </w:tc>
      </w:tr>
      <w:tr w:rsidR="00CF5C72" w:rsidRPr="001E18C6" w14:paraId="73C519C3" w14:textId="77777777" w:rsidTr="00CF5C72">
        <w:trPr>
          <w:trHeight w:val="627"/>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608BC43A" w14:textId="4AD6FBD4" w:rsidR="00CF5C72" w:rsidRPr="001E18C6" w:rsidRDefault="00994C1A" w:rsidP="0026308F">
            <w:pPr>
              <w:jc w:val="center"/>
              <w:rPr>
                <w:color w:val="000000"/>
                <w:szCs w:val="24"/>
                <w:lang w:eastAsia="lt-LT"/>
              </w:rPr>
            </w:pPr>
            <w:r w:rsidRPr="001E18C6">
              <w:rPr>
                <w:color w:val="000000"/>
                <w:szCs w:val="24"/>
                <w:lang w:eastAsia="lt-LT"/>
              </w:rPr>
              <w:t>5</w:t>
            </w:r>
            <w:r w:rsidR="00CF5C72" w:rsidRPr="001E18C6">
              <w:rPr>
                <w:color w:val="000000"/>
                <w:szCs w:val="24"/>
                <w:lang w:eastAsia="lt-LT"/>
              </w:rPr>
              <w:t>.</w:t>
            </w:r>
          </w:p>
        </w:tc>
        <w:tc>
          <w:tcPr>
            <w:tcW w:w="2267" w:type="dxa"/>
            <w:tcBorders>
              <w:top w:val="single" w:sz="4" w:space="0" w:color="auto"/>
              <w:left w:val="nil"/>
              <w:bottom w:val="single" w:sz="4" w:space="0" w:color="auto"/>
              <w:right w:val="single" w:sz="4" w:space="0" w:color="auto"/>
            </w:tcBorders>
            <w:vAlign w:val="center"/>
            <w:hideMark/>
          </w:tcPr>
          <w:p w14:paraId="6CF3D4F0" w14:textId="54D60087" w:rsidR="00CF5C72" w:rsidRPr="001E18C6" w:rsidRDefault="00994C1A" w:rsidP="0026308F">
            <w:pPr>
              <w:rPr>
                <w:color w:val="000000"/>
                <w:szCs w:val="24"/>
                <w:lang w:eastAsia="lt-LT"/>
              </w:rPr>
            </w:pPr>
            <w:r w:rsidRPr="001E18C6">
              <w:rPr>
                <w:color w:val="000000"/>
                <w:szCs w:val="24"/>
                <w:lang w:eastAsia="lt-LT"/>
              </w:rPr>
              <w:t>Suderinamumas</w:t>
            </w:r>
          </w:p>
        </w:tc>
        <w:tc>
          <w:tcPr>
            <w:tcW w:w="4393" w:type="dxa"/>
            <w:tcBorders>
              <w:top w:val="single" w:sz="4" w:space="0" w:color="auto"/>
              <w:left w:val="nil"/>
              <w:bottom w:val="single" w:sz="4" w:space="0" w:color="auto"/>
              <w:right w:val="single" w:sz="4" w:space="0" w:color="auto"/>
            </w:tcBorders>
            <w:noWrap/>
            <w:vAlign w:val="center"/>
            <w:hideMark/>
          </w:tcPr>
          <w:p w14:paraId="613CDC4B" w14:textId="3C3789F4" w:rsidR="00CF5C72" w:rsidRPr="001E18C6" w:rsidRDefault="00994C1A" w:rsidP="0026308F">
            <w:pPr>
              <w:rPr>
                <w:color w:val="000000"/>
                <w:szCs w:val="24"/>
                <w:lang w:eastAsia="lt-LT"/>
              </w:rPr>
            </w:pPr>
            <w:r w:rsidRPr="001E18C6">
              <w:rPr>
                <w:color w:val="000000"/>
                <w:szCs w:val="24"/>
                <w:lang w:eastAsia="lt-LT"/>
              </w:rPr>
              <w:t>turi būti suderinamas su kitais EG pagrindo aušinimo skysčiais (G11, G12/G12+ ir G12++)</w:t>
            </w:r>
          </w:p>
        </w:tc>
        <w:tc>
          <w:tcPr>
            <w:tcW w:w="2835" w:type="dxa"/>
            <w:tcBorders>
              <w:top w:val="single" w:sz="4" w:space="0" w:color="auto"/>
              <w:left w:val="nil"/>
              <w:bottom w:val="single" w:sz="4" w:space="0" w:color="auto"/>
              <w:right w:val="single" w:sz="4" w:space="0" w:color="auto"/>
            </w:tcBorders>
          </w:tcPr>
          <w:p w14:paraId="76DC12AB" w14:textId="77777777" w:rsidR="00CF5C72" w:rsidRPr="001E18C6" w:rsidRDefault="00CF5C72" w:rsidP="0026308F">
            <w:pPr>
              <w:rPr>
                <w:color w:val="000000"/>
                <w:szCs w:val="24"/>
                <w:lang w:eastAsia="lt-LT"/>
              </w:rPr>
            </w:pPr>
          </w:p>
        </w:tc>
      </w:tr>
      <w:tr w:rsidR="00CF5C72" w:rsidRPr="001E18C6" w14:paraId="2BEFBE81" w14:textId="77777777" w:rsidTr="00CF5C72">
        <w:trPr>
          <w:trHeight w:val="508"/>
        </w:trPr>
        <w:tc>
          <w:tcPr>
            <w:tcW w:w="570" w:type="dxa"/>
            <w:tcBorders>
              <w:top w:val="nil"/>
              <w:left w:val="single" w:sz="4" w:space="0" w:color="auto"/>
              <w:bottom w:val="single" w:sz="4" w:space="0" w:color="auto"/>
              <w:right w:val="single" w:sz="4" w:space="0" w:color="auto"/>
            </w:tcBorders>
            <w:noWrap/>
            <w:vAlign w:val="center"/>
            <w:hideMark/>
          </w:tcPr>
          <w:p w14:paraId="6B7A408E" w14:textId="402DAC26" w:rsidR="00CF5C72" w:rsidRPr="001E18C6" w:rsidRDefault="00994C1A" w:rsidP="0026308F">
            <w:pPr>
              <w:jc w:val="center"/>
              <w:rPr>
                <w:color w:val="000000"/>
                <w:szCs w:val="24"/>
                <w:lang w:eastAsia="lt-LT"/>
              </w:rPr>
            </w:pPr>
            <w:r w:rsidRPr="001E18C6">
              <w:rPr>
                <w:color w:val="000000"/>
                <w:szCs w:val="24"/>
                <w:lang w:eastAsia="lt-LT"/>
              </w:rPr>
              <w:t>6.</w:t>
            </w:r>
          </w:p>
        </w:tc>
        <w:tc>
          <w:tcPr>
            <w:tcW w:w="2267" w:type="dxa"/>
            <w:tcBorders>
              <w:top w:val="single" w:sz="4" w:space="0" w:color="auto"/>
              <w:left w:val="nil"/>
              <w:bottom w:val="single" w:sz="4" w:space="0" w:color="auto"/>
              <w:right w:val="single" w:sz="4" w:space="0" w:color="auto"/>
            </w:tcBorders>
            <w:vAlign w:val="center"/>
            <w:hideMark/>
          </w:tcPr>
          <w:p w14:paraId="4C0B6505" w14:textId="27F4EEBC" w:rsidR="00CF5C72" w:rsidRPr="001E18C6" w:rsidRDefault="00994C1A" w:rsidP="0026308F">
            <w:pPr>
              <w:rPr>
                <w:color w:val="000000"/>
                <w:szCs w:val="24"/>
                <w:lang w:eastAsia="lt-LT"/>
              </w:rPr>
            </w:pPr>
            <w:r w:rsidRPr="001E18C6">
              <w:rPr>
                <w:color w:val="000000"/>
                <w:szCs w:val="24"/>
                <w:lang w:eastAsia="lt-LT"/>
              </w:rPr>
              <w:t>Išfasavimas:</w:t>
            </w:r>
          </w:p>
        </w:tc>
        <w:tc>
          <w:tcPr>
            <w:tcW w:w="4393" w:type="dxa"/>
            <w:tcBorders>
              <w:top w:val="nil"/>
              <w:left w:val="nil"/>
              <w:bottom w:val="single" w:sz="4" w:space="0" w:color="auto"/>
              <w:right w:val="single" w:sz="4" w:space="0" w:color="auto"/>
            </w:tcBorders>
            <w:vAlign w:val="center"/>
            <w:hideMark/>
          </w:tcPr>
          <w:p w14:paraId="6C2F5E22" w14:textId="63ED0C37" w:rsidR="00CF5C72" w:rsidRPr="001E18C6" w:rsidRDefault="00126421" w:rsidP="0026308F">
            <w:pPr>
              <w:rPr>
                <w:color w:val="000000"/>
                <w:szCs w:val="24"/>
                <w:lang w:eastAsia="lt-LT"/>
              </w:rPr>
            </w:pPr>
            <w:r>
              <w:rPr>
                <w:color w:val="000000"/>
                <w:szCs w:val="24"/>
                <w:lang w:eastAsia="lt-LT"/>
              </w:rPr>
              <w:t>a</w:t>
            </w:r>
            <w:r w:rsidR="00201C21">
              <w:rPr>
                <w:color w:val="000000"/>
                <w:szCs w:val="24"/>
                <w:lang w:eastAsia="lt-LT"/>
              </w:rPr>
              <w:t xml:space="preserve">pie </w:t>
            </w:r>
            <w:r w:rsidR="007D686E">
              <w:rPr>
                <w:color w:val="000000"/>
                <w:szCs w:val="24"/>
                <w:lang w:eastAsia="lt-LT"/>
              </w:rPr>
              <w:t xml:space="preserve">200 l </w:t>
            </w:r>
            <w:r w:rsidR="009D6B38" w:rsidRPr="001E18C6">
              <w:rPr>
                <w:color w:val="000000"/>
                <w:szCs w:val="24"/>
                <w:lang w:eastAsia="lt-LT"/>
              </w:rPr>
              <w:t>talpos plombuota metalinė ar plastikinė statinė, į kurią galima tvirtinti rankinę pompą ar kitą išpilstymo įrangą</w:t>
            </w:r>
          </w:p>
        </w:tc>
        <w:tc>
          <w:tcPr>
            <w:tcW w:w="2835" w:type="dxa"/>
            <w:tcBorders>
              <w:top w:val="nil"/>
              <w:left w:val="nil"/>
              <w:bottom w:val="single" w:sz="4" w:space="0" w:color="auto"/>
              <w:right w:val="single" w:sz="4" w:space="0" w:color="auto"/>
            </w:tcBorders>
          </w:tcPr>
          <w:p w14:paraId="703B3F13" w14:textId="77777777" w:rsidR="00CF5C72" w:rsidRPr="001E18C6" w:rsidRDefault="00CF5C72" w:rsidP="0026308F">
            <w:pPr>
              <w:rPr>
                <w:color w:val="000000"/>
                <w:szCs w:val="24"/>
                <w:lang w:eastAsia="lt-LT"/>
              </w:rPr>
            </w:pPr>
          </w:p>
        </w:tc>
      </w:tr>
      <w:bookmarkEnd w:id="25"/>
    </w:tbl>
    <w:p w14:paraId="4C035F89" w14:textId="77777777" w:rsidR="00CA0B02" w:rsidRPr="001E18C6" w:rsidRDefault="00CA0B02" w:rsidP="00363F22">
      <w:pPr>
        <w:rPr>
          <w:rFonts w:eastAsia="Calibri"/>
          <w:szCs w:val="24"/>
        </w:rPr>
      </w:pPr>
    </w:p>
    <w:p w14:paraId="1A2819F5" w14:textId="77777777" w:rsidR="00BE6A24" w:rsidRPr="001E18C6" w:rsidRDefault="00BE6A24" w:rsidP="00BE6A24">
      <w:pPr>
        <w:ind w:firstLine="737"/>
        <w:rPr>
          <w:b/>
          <w:bCs/>
          <w:i/>
          <w:szCs w:val="24"/>
        </w:rPr>
      </w:pPr>
      <w:r w:rsidRPr="001E18C6">
        <w:rPr>
          <w:b/>
          <w:bCs/>
          <w:i/>
          <w:szCs w:val="24"/>
        </w:rPr>
        <w:t xml:space="preserve">*Pastabos: </w:t>
      </w:r>
    </w:p>
    <w:p w14:paraId="0F7884E1" w14:textId="77777777" w:rsidR="00BE6A24" w:rsidRPr="001E18C6" w:rsidRDefault="00BE6A24">
      <w:pPr>
        <w:widowControl w:val="0"/>
        <w:numPr>
          <w:ilvl w:val="0"/>
          <w:numId w:val="12"/>
        </w:numPr>
        <w:tabs>
          <w:tab w:val="left" w:pos="993"/>
        </w:tabs>
        <w:ind w:left="0" w:firstLine="567"/>
        <w:rPr>
          <w:b/>
          <w:bCs/>
          <w:noProof/>
          <w:szCs w:val="24"/>
          <w:lang w:eastAsia="lt-LT"/>
        </w:rPr>
      </w:pPr>
      <w:r w:rsidRPr="001E18C6">
        <w:rPr>
          <w:b/>
          <w:bCs/>
          <w:szCs w:val="24"/>
        </w:rPr>
        <w:t xml:space="preserve">Grafoje „Tiekėjo siūlomi prekių techniniai parametrai” nurodomi konkretūs siūlomi parametrai   (rašyti „Atitinka“ arba „Taip“ neleidžiama). </w:t>
      </w:r>
    </w:p>
    <w:p w14:paraId="1D8E5A0C" w14:textId="77777777" w:rsidR="00BE6A24" w:rsidRPr="001E18C6" w:rsidRDefault="00BE6A24" w:rsidP="00BE6A24">
      <w:pPr>
        <w:widowControl w:val="0"/>
        <w:ind w:firstLine="567"/>
        <w:rPr>
          <w:b/>
          <w:bCs/>
          <w:szCs w:val="24"/>
        </w:rPr>
      </w:pPr>
      <w:r w:rsidRPr="001E18C6">
        <w:rPr>
          <w:b/>
          <w:bCs/>
          <w:noProof/>
          <w:szCs w:val="24"/>
        </w:rPr>
        <w:t>Patvirtiname, jog siūlomos prekės atitinka pirkimo sąlygų techninėje specifikacijoje nustatytus Prekių kokybės ir kitus reikalavimus.</w:t>
      </w:r>
    </w:p>
    <w:p w14:paraId="30BC8831" w14:textId="77777777" w:rsidR="00BE6A24" w:rsidRPr="001E18C6" w:rsidRDefault="00BE6A24" w:rsidP="00363F22">
      <w:pPr>
        <w:widowControl w:val="0"/>
        <w:spacing w:before="60" w:after="60"/>
        <w:rPr>
          <w:rFonts w:eastAsia="Calibri"/>
          <w:szCs w:val="24"/>
          <w:lang w:eastAsia="lt-LT"/>
        </w:rPr>
      </w:pPr>
    </w:p>
    <w:p w14:paraId="402148D2" w14:textId="6DE2CC17" w:rsidR="00363F22" w:rsidRPr="001E18C6" w:rsidRDefault="00363F22" w:rsidP="00363F22">
      <w:pPr>
        <w:widowControl w:val="0"/>
        <w:spacing w:before="60" w:after="60"/>
        <w:rPr>
          <w:rFonts w:eastAsia="Calibri"/>
          <w:szCs w:val="24"/>
          <w:lang w:eastAsia="lt-LT"/>
        </w:rPr>
      </w:pPr>
      <w:r w:rsidRPr="001E18C6">
        <w:rPr>
          <w:rFonts w:eastAsia="Calibri"/>
          <w:szCs w:val="24"/>
          <w:lang w:eastAsia="lt-LT"/>
        </w:rPr>
        <w:t>Tvirtiname, kad siūlomos Prekės visiškai atitinka pirkimo dokumentuose nurodytus reikalavimus.</w:t>
      </w:r>
    </w:p>
    <w:p w14:paraId="57F386CA" w14:textId="77777777" w:rsidR="004A67C2" w:rsidRPr="001E18C6" w:rsidRDefault="004A67C2" w:rsidP="004A67C2">
      <w:pPr>
        <w:widowControl w:val="0"/>
        <w:ind w:firstLine="567"/>
        <w:rPr>
          <w:color w:val="000000"/>
          <w:szCs w:val="24"/>
        </w:rPr>
      </w:pPr>
      <w:r w:rsidRPr="001E18C6">
        <w:rPr>
          <w:color w:val="000000"/>
          <w:szCs w:val="24"/>
        </w:rPr>
        <w:t>Kartu su pasiūlymu pateikiami šie dokumentai:</w:t>
      </w:r>
    </w:p>
    <w:p w14:paraId="3486DFCE" w14:textId="6A6BF9A4" w:rsidR="004A67C2" w:rsidRPr="001E18C6" w:rsidRDefault="004A67C2" w:rsidP="004A67C2">
      <w:pPr>
        <w:ind w:right="-142"/>
        <w:rPr>
          <w:i/>
          <w:color w:val="000000"/>
          <w:szCs w:val="24"/>
        </w:rPr>
      </w:pPr>
      <w:r w:rsidRPr="001E18C6">
        <w:rPr>
          <w:bCs/>
          <w:color w:val="000000"/>
          <w:szCs w:val="24"/>
        </w:rPr>
        <w:t xml:space="preserve">                                                                                                                                           </w:t>
      </w:r>
      <w:r w:rsidR="00D92526">
        <w:rPr>
          <w:bCs/>
          <w:color w:val="000000"/>
          <w:szCs w:val="24"/>
        </w:rPr>
        <w:t xml:space="preserve">             </w:t>
      </w:r>
      <w:r w:rsidR="00D92526" w:rsidRPr="001E18C6">
        <w:rPr>
          <w:bCs/>
          <w:i/>
          <w:color w:val="000000"/>
          <w:szCs w:val="24"/>
        </w:rPr>
        <w:t>5 lentelė</w:t>
      </w:r>
      <w:r w:rsidRPr="001E18C6">
        <w:rPr>
          <w:bCs/>
          <w:color w:val="000000"/>
          <w:szCs w:val="24"/>
        </w:rPr>
        <w:t xml:space="preserve">             </w:t>
      </w:r>
      <w:r w:rsidR="00A86427" w:rsidRPr="001E18C6">
        <w:rPr>
          <w:bCs/>
          <w:color w:val="000000"/>
          <w:szCs w:val="24"/>
        </w:rPr>
        <w:t xml:space="preserve">             </w:t>
      </w:r>
      <w:r w:rsidR="00D92526">
        <w:rPr>
          <w:bCs/>
          <w:color w:val="000000"/>
          <w:szCs w:val="24"/>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579"/>
        <w:gridCol w:w="2385"/>
      </w:tblGrid>
      <w:tr w:rsidR="004A67C2" w:rsidRPr="001E18C6" w14:paraId="15AC9F93" w14:textId="77777777" w:rsidTr="00414E5F">
        <w:trPr>
          <w:trHeight w:val="507"/>
        </w:trPr>
        <w:tc>
          <w:tcPr>
            <w:tcW w:w="1101" w:type="dxa"/>
            <w:tcBorders>
              <w:top w:val="single" w:sz="4" w:space="0" w:color="auto"/>
              <w:left w:val="single" w:sz="4" w:space="0" w:color="auto"/>
              <w:bottom w:val="single" w:sz="4" w:space="0" w:color="auto"/>
              <w:right w:val="single" w:sz="4" w:space="0" w:color="auto"/>
            </w:tcBorders>
          </w:tcPr>
          <w:p w14:paraId="3544B54F" w14:textId="77777777" w:rsidR="004A67C2" w:rsidRPr="001E18C6" w:rsidRDefault="004A67C2" w:rsidP="00414E5F">
            <w:pPr>
              <w:ind w:right="-1"/>
              <w:jc w:val="center"/>
              <w:rPr>
                <w:color w:val="000000"/>
                <w:szCs w:val="24"/>
              </w:rPr>
            </w:pPr>
            <w:r w:rsidRPr="001E18C6">
              <w:rPr>
                <w:color w:val="000000"/>
                <w:szCs w:val="24"/>
              </w:rPr>
              <w:t>Eil.</w:t>
            </w:r>
          </w:p>
          <w:p w14:paraId="27EC5884" w14:textId="77777777" w:rsidR="004A67C2" w:rsidRPr="001E18C6" w:rsidRDefault="004A67C2" w:rsidP="00414E5F">
            <w:pPr>
              <w:ind w:right="-1"/>
              <w:jc w:val="center"/>
              <w:rPr>
                <w:color w:val="000000"/>
                <w:szCs w:val="24"/>
              </w:rPr>
            </w:pPr>
            <w:r w:rsidRPr="001E18C6">
              <w:rPr>
                <w:color w:val="000000"/>
                <w:szCs w:val="24"/>
              </w:rPr>
              <w:t>Nr.</w:t>
            </w:r>
          </w:p>
        </w:tc>
        <w:tc>
          <w:tcPr>
            <w:tcW w:w="6579" w:type="dxa"/>
            <w:tcBorders>
              <w:top w:val="single" w:sz="4" w:space="0" w:color="auto"/>
              <w:left w:val="single" w:sz="4" w:space="0" w:color="auto"/>
              <w:bottom w:val="single" w:sz="4" w:space="0" w:color="auto"/>
              <w:right w:val="single" w:sz="4" w:space="0" w:color="auto"/>
            </w:tcBorders>
          </w:tcPr>
          <w:p w14:paraId="310C7800" w14:textId="77777777" w:rsidR="004A67C2" w:rsidRPr="001E18C6" w:rsidRDefault="004A67C2" w:rsidP="00414E5F">
            <w:pPr>
              <w:ind w:right="-1"/>
              <w:jc w:val="center"/>
              <w:rPr>
                <w:color w:val="000000"/>
                <w:szCs w:val="24"/>
              </w:rPr>
            </w:pPr>
            <w:r w:rsidRPr="001E18C6">
              <w:rPr>
                <w:color w:val="000000"/>
                <w:szCs w:val="24"/>
              </w:rPr>
              <w:t>Pateiktų dokumentų pavadinimas</w:t>
            </w:r>
          </w:p>
        </w:tc>
        <w:tc>
          <w:tcPr>
            <w:tcW w:w="2385" w:type="dxa"/>
            <w:tcBorders>
              <w:top w:val="single" w:sz="4" w:space="0" w:color="auto"/>
              <w:left w:val="single" w:sz="4" w:space="0" w:color="auto"/>
              <w:bottom w:val="single" w:sz="4" w:space="0" w:color="auto"/>
              <w:right w:val="single" w:sz="4" w:space="0" w:color="auto"/>
            </w:tcBorders>
          </w:tcPr>
          <w:p w14:paraId="46646CBE" w14:textId="77777777" w:rsidR="004A67C2" w:rsidRPr="001E18C6" w:rsidRDefault="004A67C2" w:rsidP="00414E5F">
            <w:pPr>
              <w:ind w:right="-1"/>
              <w:jc w:val="center"/>
              <w:rPr>
                <w:color w:val="000000"/>
                <w:szCs w:val="24"/>
              </w:rPr>
            </w:pPr>
            <w:r w:rsidRPr="001E18C6">
              <w:rPr>
                <w:color w:val="000000"/>
                <w:szCs w:val="24"/>
              </w:rPr>
              <w:t>Dokumento puslapių skaičius</w:t>
            </w:r>
          </w:p>
        </w:tc>
      </w:tr>
      <w:tr w:rsidR="004A67C2" w:rsidRPr="001E18C6" w14:paraId="07EB776A" w14:textId="77777777" w:rsidTr="00414E5F">
        <w:trPr>
          <w:trHeight w:val="276"/>
        </w:trPr>
        <w:tc>
          <w:tcPr>
            <w:tcW w:w="1101" w:type="dxa"/>
            <w:tcBorders>
              <w:top w:val="single" w:sz="4" w:space="0" w:color="auto"/>
              <w:left w:val="single" w:sz="4" w:space="0" w:color="auto"/>
              <w:bottom w:val="single" w:sz="4" w:space="0" w:color="auto"/>
              <w:right w:val="single" w:sz="4" w:space="0" w:color="auto"/>
            </w:tcBorders>
          </w:tcPr>
          <w:p w14:paraId="1A72891F" w14:textId="77777777" w:rsidR="004A67C2" w:rsidRPr="001E18C6" w:rsidRDefault="004A67C2" w:rsidP="00414E5F">
            <w:pPr>
              <w:ind w:right="-1"/>
              <w:rPr>
                <w:color w:val="000000"/>
                <w:szCs w:val="24"/>
              </w:rPr>
            </w:pPr>
          </w:p>
        </w:tc>
        <w:tc>
          <w:tcPr>
            <w:tcW w:w="6579" w:type="dxa"/>
            <w:tcBorders>
              <w:top w:val="single" w:sz="4" w:space="0" w:color="auto"/>
              <w:left w:val="single" w:sz="4" w:space="0" w:color="auto"/>
              <w:bottom w:val="single" w:sz="4" w:space="0" w:color="auto"/>
              <w:right w:val="single" w:sz="4" w:space="0" w:color="auto"/>
            </w:tcBorders>
          </w:tcPr>
          <w:p w14:paraId="37031F03" w14:textId="77777777" w:rsidR="004A67C2" w:rsidRPr="001E18C6" w:rsidRDefault="004A67C2" w:rsidP="00414E5F">
            <w:pPr>
              <w:ind w:right="-1"/>
              <w:rPr>
                <w:color w:val="000000"/>
                <w:szCs w:val="24"/>
              </w:rPr>
            </w:pPr>
          </w:p>
        </w:tc>
        <w:tc>
          <w:tcPr>
            <w:tcW w:w="2385" w:type="dxa"/>
            <w:tcBorders>
              <w:top w:val="single" w:sz="4" w:space="0" w:color="auto"/>
              <w:left w:val="single" w:sz="4" w:space="0" w:color="auto"/>
              <w:bottom w:val="single" w:sz="4" w:space="0" w:color="auto"/>
              <w:right w:val="single" w:sz="4" w:space="0" w:color="auto"/>
            </w:tcBorders>
          </w:tcPr>
          <w:p w14:paraId="0DC98B23" w14:textId="77777777" w:rsidR="004A67C2" w:rsidRPr="001E18C6" w:rsidRDefault="004A67C2" w:rsidP="00414E5F">
            <w:pPr>
              <w:ind w:right="-1"/>
              <w:rPr>
                <w:color w:val="000000"/>
                <w:szCs w:val="24"/>
              </w:rPr>
            </w:pPr>
          </w:p>
        </w:tc>
      </w:tr>
      <w:tr w:rsidR="004A67C2" w:rsidRPr="001E18C6" w14:paraId="4EDC4254" w14:textId="77777777" w:rsidTr="00414E5F">
        <w:trPr>
          <w:trHeight w:val="265"/>
        </w:trPr>
        <w:tc>
          <w:tcPr>
            <w:tcW w:w="1101" w:type="dxa"/>
            <w:tcBorders>
              <w:top w:val="single" w:sz="4" w:space="0" w:color="auto"/>
              <w:left w:val="single" w:sz="4" w:space="0" w:color="auto"/>
              <w:bottom w:val="single" w:sz="4" w:space="0" w:color="auto"/>
              <w:right w:val="single" w:sz="4" w:space="0" w:color="auto"/>
            </w:tcBorders>
          </w:tcPr>
          <w:p w14:paraId="6F50CBBC" w14:textId="77777777" w:rsidR="004A67C2" w:rsidRPr="001E18C6" w:rsidRDefault="004A67C2" w:rsidP="00414E5F">
            <w:pPr>
              <w:ind w:right="-1"/>
              <w:rPr>
                <w:color w:val="000000"/>
                <w:szCs w:val="24"/>
              </w:rPr>
            </w:pPr>
          </w:p>
        </w:tc>
        <w:tc>
          <w:tcPr>
            <w:tcW w:w="6579" w:type="dxa"/>
            <w:tcBorders>
              <w:top w:val="single" w:sz="4" w:space="0" w:color="auto"/>
              <w:left w:val="single" w:sz="4" w:space="0" w:color="auto"/>
              <w:bottom w:val="single" w:sz="4" w:space="0" w:color="auto"/>
              <w:right w:val="single" w:sz="4" w:space="0" w:color="auto"/>
            </w:tcBorders>
          </w:tcPr>
          <w:p w14:paraId="09A4EE46" w14:textId="77777777" w:rsidR="004A67C2" w:rsidRPr="001E18C6" w:rsidRDefault="004A67C2" w:rsidP="00414E5F">
            <w:pPr>
              <w:tabs>
                <w:tab w:val="left" w:pos="1296"/>
                <w:tab w:val="center" w:pos="4153"/>
                <w:tab w:val="right" w:pos="8306"/>
              </w:tabs>
              <w:ind w:right="-1"/>
              <w:rPr>
                <w:color w:val="000000"/>
                <w:szCs w:val="24"/>
              </w:rPr>
            </w:pPr>
          </w:p>
        </w:tc>
        <w:tc>
          <w:tcPr>
            <w:tcW w:w="2385" w:type="dxa"/>
            <w:tcBorders>
              <w:top w:val="single" w:sz="4" w:space="0" w:color="auto"/>
              <w:left w:val="single" w:sz="4" w:space="0" w:color="auto"/>
              <w:bottom w:val="single" w:sz="4" w:space="0" w:color="auto"/>
              <w:right w:val="single" w:sz="4" w:space="0" w:color="auto"/>
            </w:tcBorders>
          </w:tcPr>
          <w:p w14:paraId="1755BA64" w14:textId="77777777" w:rsidR="004A67C2" w:rsidRPr="001E18C6" w:rsidRDefault="004A67C2" w:rsidP="00414E5F">
            <w:pPr>
              <w:ind w:right="-1"/>
              <w:rPr>
                <w:color w:val="000000"/>
                <w:szCs w:val="24"/>
              </w:rPr>
            </w:pPr>
          </w:p>
        </w:tc>
      </w:tr>
      <w:tr w:rsidR="004A67C2" w:rsidRPr="001E18C6" w14:paraId="538A59F2" w14:textId="77777777" w:rsidTr="00414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065" w:type="dxa"/>
            <w:gridSpan w:val="3"/>
          </w:tcPr>
          <w:p w14:paraId="72E96C9A" w14:textId="77777777" w:rsidR="004A67C2" w:rsidRPr="001E18C6" w:rsidRDefault="004A67C2" w:rsidP="00414E5F">
            <w:pPr>
              <w:ind w:right="-1"/>
              <w:rPr>
                <w:color w:val="000000"/>
                <w:szCs w:val="24"/>
              </w:rPr>
            </w:pPr>
            <w:r w:rsidRPr="001E18C6">
              <w:rPr>
                <w:color w:val="000000"/>
                <w:szCs w:val="24"/>
              </w:rPr>
              <w:t xml:space="preserve">       </w:t>
            </w:r>
          </w:p>
          <w:p w14:paraId="7FF832D9" w14:textId="77777777" w:rsidR="004A67C2" w:rsidRPr="001E18C6" w:rsidRDefault="004A67C2" w:rsidP="00414E5F">
            <w:pPr>
              <w:ind w:right="-1"/>
              <w:rPr>
                <w:szCs w:val="24"/>
              </w:rPr>
            </w:pPr>
            <w:r w:rsidRPr="001E18C6">
              <w:rPr>
                <w:szCs w:val="24"/>
              </w:rPr>
              <w:t xml:space="preserve">  Ši pasiūlyme nurodyta informacija yra konfidenciali </w:t>
            </w:r>
            <w:r w:rsidRPr="001E18C6">
              <w:rPr>
                <w:i/>
                <w:szCs w:val="24"/>
              </w:rPr>
              <w:t>/perkantysis subjektas šios informacijos negali atskleisti tretiesiems asmenims/</w:t>
            </w:r>
            <w:r w:rsidRPr="001E18C6">
              <w:rPr>
                <w:szCs w:val="24"/>
              </w:rPr>
              <w:t>:</w:t>
            </w:r>
          </w:p>
          <w:p w14:paraId="6FC3A60A" w14:textId="07A03AFD" w:rsidR="004A67C2" w:rsidRPr="001E18C6" w:rsidRDefault="004A67C2" w:rsidP="00414E5F">
            <w:pPr>
              <w:tabs>
                <w:tab w:val="left" w:pos="8712"/>
              </w:tabs>
              <w:jc w:val="right"/>
              <w:rPr>
                <w:i/>
                <w:color w:val="000000"/>
                <w:szCs w:val="24"/>
              </w:rPr>
            </w:pPr>
            <w:r w:rsidRPr="001E18C6">
              <w:rPr>
                <w:bCs/>
                <w:color w:val="000000"/>
                <w:szCs w:val="24"/>
              </w:rPr>
              <w:t xml:space="preserve">                                                                                                                                        </w:t>
            </w:r>
            <w:r w:rsidR="00026471" w:rsidRPr="001E18C6">
              <w:rPr>
                <w:bCs/>
                <w:i/>
                <w:color w:val="000000"/>
                <w:szCs w:val="24"/>
              </w:rPr>
              <w:t>6</w:t>
            </w:r>
            <w:r w:rsidRPr="001E18C6">
              <w:rPr>
                <w:bCs/>
                <w:i/>
                <w:color w:val="000000"/>
                <w:szCs w:val="24"/>
              </w:rPr>
              <w:t xml:space="preserve"> lentelė</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5503"/>
              <w:gridCol w:w="3428"/>
            </w:tblGrid>
            <w:tr w:rsidR="004A67C2" w:rsidRPr="001E18C6" w14:paraId="652B6735" w14:textId="77777777" w:rsidTr="00414E5F">
              <w:trPr>
                <w:trHeight w:val="690"/>
              </w:trPr>
              <w:tc>
                <w:tcPr>
                  <w:tcW w:w="1016" w:type="dxa"/>
                </w:tcPr>
                <w:p w14:paraId="3FC5CD89" w14:textId="77777777" w:rsidR="004A67C2" w:rsidRPr="001E18C6" w:rsidRDefault="004A67C2" w:rsidP="00414E5F">
                  <w:pPr>
                    <w:ind w:right="-1"/>
                    <w:jc w:val="center"/>
                    <w:rPr>
                      <w:color w:val="000000"/>
                      <w:szCs w:val="24"/>
                    </w:rPr>
                  </w:pPr>
                  <w:r w:rsidRPr="001E18C6">
                    <w:rPr>
                      <w:color w:val="000000"/>
                      <w:szCs w:val="24"/>
                    </w:rPr>
                    <w:t>Eil.</w:t>
                  </w:r>
                </w:p>
                <w:p w14:paraId="226ADD02" w14:textId="77777777" w:rsidR="004A67C2" w:rsidRPr="001E18C6" w:rsidRDefault="004A67C2" w:rsidP="00414E5F">
                  <w:pPr>
                    <w:ind w:right="-1"/>
                    <w:jc w:val="center"/>
                    <w:rPr>
                      <w:color w:val="000000"/>
                      <w:szCs w:val="24"/>
                    </w:rPr>
                  </w:pPr>
                  <w:r w:rsidRPr="001E18C6">
                    <w:rPr>
                      <w:color w:val="000000"/>
                      <w:szCs w:val="24"/>
                    </w:rPr>
                    <w:t>Nr.</w:t>
                  </w:r>
                </w:p>
              </w:tc>
              <w:tc>
                <w:tcPr>
                  <w:tcW w:w="5503" w:type="dxa"/>
                </w:tcPr>
                <w:p w14:paraId="78AD6034" w14:textId="77777777" w:rsidR="004A67C2" w:rsidRPr="001E18C6" w:rsidRDefault="004A67C2" w:rsidP="00414E5F">
                  <w:pPr>
                    <w:jc w:val="center"/>
                    <w:rPr>
                      <w:szCs w:val="24"/>
                    </w:rPr>
                  </w:pPr>
                  <w:r w:rsidRPr="001E18C6">
                    <w:rPr>
                      <w:szCs w:val="24"/>
                    </w:rPr>
                    <w:t xml:space="preserve">Pateikto dokumento pavadinimas (rekomenduojama pavadinime vartoti žodį „Konfidencialu“) </w:t>
                  </w:r>
                  <w:r w:rsidRPr="001E18C6">
                    <w:rPr>
                      <w:color w:val="000000"/>
                      <w:szCs w:val="24"/>
                    </w:rPr>
                    <w:t>ar atskiroje  pasiūlymo dalyje  pateikta konkreti informacija</w:t>
                  </w:r>
                </w:p>
              </w:tc>
              <w:tc>
                <w:tcPr>
                  <w:tcW w:w="3428" w:type="dxa"/>
                </w:tcPr>
                <w:p w14:paraId="2E5099DC" w14:textId="77777777" w:rsidR="004A67C2" w:rsidRPr="001E18C6" w:rsidRDefault="004A67C2" w:rsidP="00414E5F">
                  <w:pPr>
                    <w:jc w:val="center"/>
                    <w:rPr>
                      <w:szCs w:val="24"/>
                    </w:rPr>
                  </w:pPr>
                  <w:r w:rsidRPr="001E18C6">
                    <w:rPr>
                      <w:szCs w:val="24"/>
                    </w:rPr>
                    <w:t>Dokumentas yra įkeltas šioje CVP IS pasiūlymo lango eilutėje („Prisegti dokumentai“</w:t>
                  </w:r>
                  <w:r w:rsidRPr="001E18C6">
                    <w:rPr>
                      <w:bCs/>
                      <w:szCs w:val="24"/>
                    </w:rPr>
                    <w:t>)</w:t>
                  </w:r>
                </w:p>
              </w:tc>
            </w:tr>
            <w:tr w:rsidR="004A67C2" w:rsidRPr="001E18C6" w14:paraId="58C0B51C" w14:textId="77777777" w:rsidTr="00414E5F">
              <w:trPr>
                <w:trHeight w:val="302"/>
              </w:trPr>
              <w:tc>
                <w:tcPr>
                  <w:tcW w:w="1016" w:type="dxa"/>
                </w:tcPr>
                <w:p w14:paraId="4D2357BC" w14:textId="77777777" w:rsidR="004A67C2" w:rsidRPr="001E18C6" w:rsidRDefault="004A67C2" w:rsidP="00414E5F">
                  <w:pPr>
                    <w:ind w:right="141"/>
                    <w:jc w:val="center"/>
                    <w:rPr>
                      <w:szCs w:val="24"/>
                    </w:rPr>
                  </w:pPr>
                  <w:r w:rsidRPr="001E18C6">
                    <w:rPr>
                      <w:szCs w:val="24"/>
                    </w:rPr>
                    <w:t>1</w:t>
                  </w:r>
                </w:p>
              </w:tc>
              <w:tc>
                <w:tcPr>
                  <w:tcW w:w="5503" w:type="dxa"/>
                </w:tcPr>
                <w:p w14:paraId="5FE9AE52" w14:textId="77777777" w:rsidR="004A67C2" w:rsidRPr="001E18C6" w:rsidRDefault="004A67C2" w:rsidP="00414E5F">
                  <w:pPr>
                    <w:ind w:right="-1"/>
                    <w:rPr>
                      <w:color w:val="000000"/>
                      <w:szCs w:val="24"/>
                    </w:rPr>
                  </w:pPr>
                </w:p>
              </w:tc>
              <w:tc>
                <w:tcPr>
                  <w:tcW w:w="3428" w:type="dxa"/>
                </w:tcPr>
                <w:p w14:paraId="22D176A1" w14:textId="77777777" w:rsidR="004A67C2" w:rsidRPr="001E18C6" w:rsidRDefault="004A67C2" w:rsidP="00414E5F">
                  <w:pPr>
                    <w:ind w:right="-1"/>
                    <w:rPr>
                      <w:color w:val="000000"/>
                      <w:szCs w:val="24"/>
                    </w:rPr>
                  </w:pPr>
                </w:p>
              </w:tc>
            </w:tr>
            <w:tr w:rsidR="004A67C2" w:rsidRPr="001E18C6" w14:paraId="16062FCC" w14:textId="77777777" w:rsidTr="00414E5F">
              <w:trPr>
                <w:trHeight w:val="302"/>
              </w:trPr>
              <w:tc>
                <w:tcPr>
                  <w:tcW w:w="1016" w:type="dxa"/>
                </w:tcPr>
                <w:p w14:paraId="73F0DCF8" w14:textId="77777777" w:rsidR="004A67C2" w:rsidRPr="001E18C6" w:rsidRDefault="004A67C2" w:rsidP="00414E5F">
                  <w:pPr>
                    <w:ind w:right="141"/>
                    <w:jc w:val="center"/>
                    <w:rPr>
                      <w:szCs w:val="24"/>
                    </w:rPr>
                  </w:pPr>
                  <w:r w:rsidRPr="001E18C6">
                    <w:rPr>
                      <w:szCs w:val="24"/>
                    </w:rPr>
                    <w:t>(...)</w:t>
                  </w:r>
                </w:p>
              </w:tc>
              <w:tc>
                <w:tcPr>
                  <w:tcW w:w="5503" w:type="dxa"/>
                </w:tcPr>
                <w:p w14:paraId="7A5A0236" w14:textId="77777777" w:rsidR="004A67C2" w:rsidRPr="001E18C6" w:rsidRDefault="004A67C2" w:rsidP="00414E5F">
                  <w:pPr>
                    <w:ind w:right="-1"/>
                    <w:rPr>
                      <w:color w:val="000000"/>
                      <w:szCs w:val="24"/>
                    </w:rPr>
                  </w:pPr>
                </w:p>
              </w:tc>
              <w:tc>
                <w:tcPr>
                  <w:tcW w:w="3428" w:type="dxa"/>
                </w:tcPr>
                <w:p w14:paraId="6A13D603" w14:textId="77777777" w:rsidR="004A67C2" w:rsidRPr="001E18C6" w:rsidRDefault="004A67C2" w:rsidP="00414E5F">
                  <w:pPr>
                    <w:ind w:right="-1"/>
                    <w:rPr>
                      <w:color w:val="000000"/>
                      <w:szCs w:val="24"/>
                    </w:rPr>
                  </w:pPr>
                </w:p>
              </w:tc>
            </w:tr>
          </w:tbl>
          <w:p w14:paraId="06645E82" w14:textId="77777777" w:rsidR="004A67C2" w:rsidRPr="001E18C6" w:rsidRDefault="004A67C2" w:rsidP="00414E5F">
            <w:pPr>
              <w:ind w:right="-1"/>
              <w:rPr>
                <w:color w:val="000000"/>
                <w:szCs w:val="24"/>
              </w:rPr>
            </w:pPr>
          </w:p>
        </w:tc>
      </w:tr>
      <w:tr w:rsidR="004A67C2" w:rsidRPr="001E18C6" w14:paraId="6B86E68C" w14:textId="77777777" w:rsidTr="00414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065" w:type="dxa"/>
            <w:gridSpan w:val="3"/>
          </w:tcPr>
          <w:p w14:paraId="7DA98602" w14:textId="77777777" w:rsidR="004A67C2" w:rsidRPr="001E18C6" w:rsidRDefault="004A67C2" w:rsidP="00414E5F">
            <w:pPr>
              <w:ind w:right="-1"/>
              <w:rPr>
                <w:color w:val="000000"/>
                <w:szCs w:val="24"/>
              </w:rPr>
            </w:pPr>
          </w:p>
        </w:tc>
      </w:tr>
    </w:tbl>
    <w:p w14:paraId="37DF4E9A" w14:textId="77777777" w:rsidR="002F4248" w:rsidRPr="001E18C6" w:rsidRDefault="002F4248" w:rsidP="002F4248">
      <w:pPr>
        <w:rPr>
          <w:bCs/>
          <w:i/>
          <w:szCs w:val="24"/>
        </w:rPr>
      </w:pPr>
      <w:r w:rsidRPr="001E18C6">
        <w:rPr>
          <w:i/>
          <w:color w:val="000000"/>
          <w:szCs w:val="24"/>
        </w:rPr>
        <w:t>*</w:t>
      </w:r>
      <w:r w:rsidRPr="001E18C6">
        <w:rPr>
          <w:bCs/>
          <w:i/>
          <w:color w:val="FF0000"/>
          <w:szCs w:val="24"/>
        </w:rPr>
        <w:t>Pildyti tuomet, jei bus pateikta konfidenciali informacija</w:t>
      </w:r>
      <w:r w:rsidRPr="001E18C6">
        <w:rPr>
          <w:bCs/>
          <w:i/>
          <w:szCs w:val="24"/>
        </w:rPr>
        <w:t xml:space="preserve">. </w:t>
      </w:r>
      <w:r w:rsidRPr="001E18C6">
        <w:rPr>
          <w:bCs/>
          <w:szCs w:val="24"/>
        </w:rPr>
        <w:t xml:space="preserve">Tiekėjas negali nurodyti, kad konfidenciali yra pasiūlymo kaina arba kad visas pasiūlymas yra konfidencialus. </w:t>
      </w:r>
      <w:r w:rsidRPr="001E18C6">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0CD73254" w14:textId="77777777" w:rsidR="002F4248" w:rsidRPr="001E18C6" w:rsidRDefault="002F4248" w:rsidP="002F4248">
      <w:pPr>
        <w:ind w:right="-1" w:firstLine="567"/>
        <w:rPr>
          <w:bCs/>
          <w:i/>
          <w:szCs w:val="24"/>
          <w:u w:val="single"/>
        </w:rPr>
      </w:pPr>
      <w:r w:rsidRPr="001E18C6">
        <w:rPr>
          <w:bCs/>
          <w:i/>
          <w:szCs w:val="24"/>
          <w:u w:val="single"/>
        </w:rPr>
        <w:t>Vadovaujantis Pirkimų įstatymo 94 str. 9 d.,</w:t>
      </w:r>
      <w:r w:rsidRPr="001E18C6">
        <w:rPr>
          <w:szCs w:val="24"/>
          <w:u w:val="single"/>
        </w:rPr>
        <w:t xml:space="preserve"> </w:t>
      </w:r>
      <w:r w:rsidRPr="001E18C6">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22A31C5D" w14:textId="77777777" w:rsidR="004A67C2" w:rsidRPr="001E18C6" w:rsidRDefault="004A67C2" w:rsidP="004A67C2">
      <w:pPr>
        <w:ind w:firstLine="720"/>
        <w:rPr>
          <w:szCs w:val="24"/>
          <w:u w:val="single"/>
        </w:rPr>
      </w:pPr>
      <w:r w:rsidRPr="001E18C6">
        <w:rPr>
          <w:szCs w:val="24"/>
          <w:u w:val="single"/>
        </w:rPr>
        <w:t>Pasiūlymas galioja iki termino, nustatyto pirkimo dokumentuose.</w:t>
      </w:r>
    </w:p>
    <w:p w14:paraId="6683D9C0" w14:textId="77777777" w:rsidR="004A67C2" w:rsidRPr="001E18C6" w:rsidRDefault="004A67C2" w:rsidP="004A67C2">
      <w:pPr>
        <w:ind w:right="-1" w:firstLine="567"/>
        <w:rPr>
          <w:i/>
          <w:color w:val="000000"/>
          <w:szCs w:val="24"/>
        </w:rPr>
      </w:pPr>
      <w:r w:rsidRPr="001E18C6">
        <w:rPr>
          <w:i/>
          <w:color w:val="000000"/>
          <w:szCs w:val="24"/>
        </w:rPr>
        <w:t xml:space="preserve">   </w:t>
      </w:r>
    </w:p>
    <w:p w14:paraId="6B457CE7" w14:textId="77777777" w:rsidR="004A67C2" w:rsidRPr="001E18C6" w:rsidRDefault="004A67C2" w:rsidP="004A67C2">
      <w:pPr>
        <w:suppressAutoHyphens/>
        <w:contextualSpacing/>
        <w:rPr>
          <w:szCs w:val="24"/>
        </w:rPr>
      </w:pPr>
      <w:r w:rsidRPr="001E18C6">
        <w:rPr>
          <w:szCs w:val="24"/>
        </w:rPr>
        <w:lastRenderedPageBreak/>
        <w:t xml:space="preserve">            Jeigu kvalifikacija dėl teisės verstis atitinkama veikla nebuvo tikrinama arba tikrinama ne visa apimtimi, įsipareigojame perkančiajam subjektui, kad pirkimo sutartį vykdys tik tokią teisę turintys asmenys.</w:t>
      </w:r>
    </w:p>
    <w:p w14:paraId="63D5A82C" w14:textId="77777777" w:rsidR="004A67C2" w:rsidRPr="001E18C6" w:rsidRDefault="004A67C2" w:rsidP="004A67C2">
      <w:pPr>
        <w:ind w:right="-1"/>
        <w:rPr>
          <w:szCs w:val="24"/>
        </w:rPr>
      </w:pPr>
    </w:p>
    <w:p w14:paraId="16A17C60" w14:textId="77777777" w:rsidR="004A67C2" w:rsidRPr="001E18C6" w:rsidRDefault="004A67C2" w:rsidP="004A67C2">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4A67C2" w:rsidRPr="001E18C6" w14:paraId="3880B6E2" w14:textId="77777777" w:rsidTr="00414E5F">
        <w:trPr>
          <w:trHeight w:val="300"/>
        </w:trPr>
        <w:tc>
          <w:tcPr>
            <w:tcW w:w="3828" w:type="dxa"/>
            <w:tcBorders>
              <w:top w:val="nil"/>
              <w:left w:val="nil"/>
              <w:bottom w:val="single" w:sz="4" w:space="0" w:color="auto"/>
              <w:right w:val="nil"/>
            </w:tcBorders>
          </w:tcPr>
          <w:p w14:paraId="4C2D20ED" w14:textId="77777777" w:rsidR="004A67C2" w:rsidRPr="001E18C6" w:rsidRDefault="004A67C2" w:rsidP="00414E5F">
            <w:pPr>
              <w:rPr>
                <w:szCs w:val="24"/>
              </w:rPr>
            </w:pPr>
          </w:p>
        </w:tc>
        <w:tc>
          <w:tcPr>
            <w:tcW w:w="567" w:type="dxa"/>
          </w:tcPr>
          <w:p w14:paraId="7A550AD2" w14:textId="77777777" w:rsidR="004A67C2" w:rsidRPr="001E18C6" w:rsidRDefault="004A67C2" w:rsidP="00414E5F">
            <w:pPr>
              <w:jc w:val="center"/>
              <w:rPr>
                <w:szCs w:val="24"/>
              </w:rPr>
            </w:pPr>
          </w:p>
        </w:tc>
        <w:tc>
          <w:tcPr>
            <w:tcW w:w="1947" w:type="dxa"/>
            <w:tcBorders>
              <w:top w:val="nil"/>
              <w:left w:val="nil"/>
              <w:bottom w:val="single" w:sz="4" w:space="0" w:color="auto"/>
              <w:right w:val="nil"/>
            </w:tcBorders>
          </w:tcPr>
          <w:p w14:paraId="2B8D1B9E" w14:textId="77777777" w:rsidR="004A67C2" w:rsidRPr="001E18C6" w:rsidRDefault="004A67C2" w:rsidP="00414E5F">
            <w:pPr>
              <w:jc w:val="center"/>
              <w:rPr>
                <w:szCs w:val="24"/>
              </w:rPr>
            </w:pPr>
          </w:p>
        </w:tc>
        <w:tc>
          <w:tcPr>
            <w:tcW w:w="463" w:type="dxa"/>
          </w:tcPr>
          <w:p w14:paraId="5F6943A7" w14:textId="77777777" w:rsidR="004A67C2" w:rsidRPr="001E18C6" w:rsidRDefault="004A67C2" w:rsidP="00414E5F">
            <w:pPr>
              <w:jc w:val="center"/>
              <w:rPr>
                <w:szCs w:val="24"/>
              </w:rPr>
            </w:pPr>
          </w:p>
        </w:tc>
        <w:tc>
          <w:tcPr>
            <w:tcW w:w="2735" w:type="dxa"/>
            <w:tcBorders>
              <w:top w:val="nil"/>
              <w:left w:val="nil"/>
              <w:bottom w:val="single" w:sz="4" w:space="0" w:color="auto"/>
              <w:right w:val="nil"/>
            </w:tcBorders>
          </w:tcPr>
          <w:p w14:paraId="645553E7" w14:textId="77777777" w:rsidR="004A67C2" w:rsidRPr="001E18C6" w:rsidRDefault="004A67C2" w:rsidP="00414E5F">
            <w:pPr>
              <w:rPr>
                <w:szCs w:val="24"/>
              </w:rPr>
            </w:pPr>
          </w:p>
        </w:tc>
      </w:tr>
      <w:tr w:rsidR="004A67C2" w:rsidRPr="001E18C6" w14:paraId="1443DAEE" w14:textId="77777777" w:rsidTr="00414E5F">
        <w:trPr>
          <w:trHeight w:val="196"/>
        </w:trPr>
        <w:tc>
          <w:tcPr>
            <w:tcW w:w="3828" w:type="dxa"/>
            <w:tcBorders>
              <w:top w:val="single" w:sz="4" w:space="0" w:color="auto"/>
              <w:left w:val="nil"/>
              <w:bottom w:val="nil"/>
              <w:right w:val="nil"/>
            </w:tcBorders>
          </w:tcPr>
          <w:p w14:paraId="3CF4E082" w14:textId="77777777" w:rsidR="004A67C2" w:rsidRPr="001E18C6" w:rsidRDefault="004A67C2" w:rsidP="00414E5F">
            <w:pPr>
              <w:snapToGrid w:val="0"/>
              <w:rPr>
                <w:i/>
                <w:position w:val="6"/>
                <w:szCs w:val="24"/>
              </w:rPr>
            </w:pPr>
            <w:r w:rsidRPr="001E18C6">
              <w:rPr>
                <w:i/>
                <w:position w:val="6"/>
                <w:szCs w:val="24"/>
              </w:rPr>
              <w:t>(Tiekėjo arba jo įgalioto asmens pareigų pavadinimas)</w:t>
            </w:r>
          </w:p>
        </w:tc>
        <w:tc>
          <w:tcPr>
            <w:tcW w:w="567" w:type="dxa"/>
          </w:tcPr>
          <w:p w14:paraId="19559DFE" w14:textId="77777777" w:rsidR="004A67C2" w:rsidRPr="001E18C6" w:rsidRDefault="004A67C2" w:rsidP="00414E5F">
            <w:pPr>
              <w:jc w:val="center"/>
              <w:rPr>
                <w:i/>
                <w:szCs w:val="24"/>
              </w:rPr>
            </w:pPr>
          </w:p>
        </w:tc>
        <w:tc>
          <w:tcPr>
            <w:tcW w:w="1947" w:type="dxa"/>
            <w:tcBorders>
              <w:top w:val="single" w:sz="4" w:space="0" w:color="auto"/>
              <w:left w:val="nil"/>
              <w:bottom w:val="nil"/>
              <w:right w:val="nil"/>
            </w:tcBorders>
          </w:tcPr>
          <w:p w14:paraId="049AC6AF" w14:textId="77777777" w:rsidR="004A67C2" w:rsidRPr="001E18C6" w:rsidRDefault="004A67C2" w:rsidP="00414E5F">
            <w:pPr>
              <w:jc w:val="center"/>
              <w:rPr>
                <w:i/>
                <w:szCs w:val="24"/>
              </w:rPr>
            </w:pPr>
            <w:r w:rsidRPr="001E18C6">
              <w:rPr>
                <w:i/>
                <w:position w:val="6"/>
                <w:szCs w:val="24"/>
              </w:rPr>
              <w:t>(Parašas)</w:t>
            </w:r>
            <w:r w:rsidRPr="001E18C6">
              <w:rPr>
                <w:i/>
                <w:szCs w:val="24"/>
              </w:rPr>
              <w:t xml:space="preserve"> </w:t>
            </w:r>
          </w:p>
        </w:tc>
        <w:tc>
          <w:tcPr>
            <w:tcW w:w="463" w:type="dxa"/>
          </w:tcPr>
          <w:p w14:paraId="40C4DDE6" w14:textId="77777777" w:rsidR="004A67C2" w:rsidRPr="001E18C6" w:rsidRDefault="004A67C2" w:rsidP="00414E5F">
            <w:pPr>
              <w:jc w:val="center"/>
              <w:rPr>
                <w:i/>
                <w:szCs w:val="24"/>
              </w:rPr>
            </w:pPr>
          </w:p>
        </w:tc>
        <w:tc>
          <w:tcPr>
            <w:tcW w:w="2735" w:type="dxa"/>
            <w:tcBorders>
              <w:top w:val="single" w:sz="4" w:space="0" w:color="auto"/>
              <w:left w:val="nil"/>
              <w:bottom w:val="nil"/>
              <w:right w:val="nil"/>
            </w:tcBorders>
          </w:tcPr>
          <w:p w14:paraId="5B818E7B" w14:textId="77777777" w:rsidR="004A67C2" w:rsidRPr="001E18C6" w:rsidRDefault="004A67C2" w:rsidP="00414E5F">
            <w:pPr>
              <w:ind w:hanging="252"/>
              <w:jc w:val="center"/>
              <w:rPr>
                <w:i/>
                <w:szCs w:val="24"/>
              </w:rPr>
            </w:pPr>
            <w:r w:rsidRPr="001E18C6">
              <w:rPr>
                <w:i/>
                <w:position w:val="6"/>
                <w:szCs w:val="24"/>
              </w:rPr>
              <w:t>(Vardas ir pavardė)</w:t>
            </w:r>
            <w:r w:rsidRPr="001E18C6">
              <w:rPr>
                <w:i/>
                <w:szCs w:val="24"/>
              </w:rPr>
              <w:t xml:space="preserve"> </w:t>
            </w:r>
          </w:p>
        </w:tc>
      </w:tr>
    </w:tbl>
    <w:p w14:paraId="0A329290" w14:textId="77777777" w:rsidR="004A67C2" w:rsidRPr="001E18C6" w:rsidRDefault="004A67C2" w:rsidP="004A67C2">
      <w:pPr>
        <w:tabs>
          <w:tab w:val="num" w:pos="0"/>
          <w:tab w:val="center" w:pos="4819"/>
          <w:tab w:val="right" w:pos="9638"/>
        </w:tabs>
        <w:ind w:firstLine="720"/>
        <w:rPr>
          <w:rFonts w:eastAsia="MS Mincho"/>
          <w:b/>
          <w:bCs/>
          <w:szCs w:val="24"/>
        </w:rPr>
      </w:pPr>
    </w:p>
    <w:p w14:paraId="512D5755" w14:textId="77777777" w:rsidR="004A67C2" w:rsidRPr="001E18C6" w:rsidRDefault="004A67C2" w:rsidP="004A67C2">
      <w:pPr>
        <w:tabs>
          <w:tab w:val="num" w:pos="0"/>
          <w:tab w:val="left" w:pos="249"/>
        </w:tabs>
        <w:rPr>
          <w:b/>
          <w:szCs w:val="24"/>
        </w:rPr>
      </w:pPr>
      <w:r w:rsidRPr="001E18C6">
        <w:rPr>
          <w:b/>
          <w:szCs w:val="24"/>
        </w:rPr>
        <w:t>Pastabos:</w:t>
      </w:r>
    </w:p>
    <w:p w14:paraId="537C3A7C" w14:textId="77777777" w:rsidR="004A67C2" w:rsidRPr="001E18C6" w:rsidRDefault="004A67C2" w:rsidP="004A67C2">
      <w:pPr>
        <w:tabs>
          <w:tab w:val="left" w:pos="360"/>
        </w:tabs>
        <w:rPr>
          <w:szCs w:val="24"/>
        </w:rPr>
      </w:pPr>
      <w:r w:rsidRPr="001E18C6">
        <w:rPr>
          <w:szCs w:val="24"/>
        </w:rPr>
        <w:t>1. Jeigu visą pasiūlymą galiojančiu elektroniniu parašu pasirašo kitas asmuo, pateikiama fiziniu parašu pasirašyto šio dokumento skaitmeninė kopija.</w:t>
      </w:r>
    </w:p>
    <w:p w14:paraId="5FDC8262" w14:textId="164A8C31" w:rsidR="004A67C2" w:rsidRPr="001E18C6" w:rsidRDefault="004A67C2" w:rsidP="004A67C2">
      <w:pPr>
        <w:tabs>
          <w:tab w:val="left" w:pos="284"/>
          <w:tab w:val="left" w:pos="426"/>
          <w:tab w:val="left" w:pos="993"/>
        </w:tabs>
        <w:rPr>
          <w:szCs w:val="24"/>
        </w:rPr>
      </w:pPr>
      <w:r w:rsidRPr="001E18C6">
        <w:rPr>
          <w:szCs w:val="24"/>
        </w:rPr>
        <w:t>2. Pildydamas šią formą Tiekėjas turi pateikti visą prašomą informaciją. Tiekėjui išbraukus formoje esa</w:t>
      </w:r>
      <w:r w:rsidR="00C55B27" w:rsidRPr="001E18C6">
        <w:rPr>
          <w:szCs w:val="24"/>
        </w:rPr>
        <w:t xml:space="preserve">nčias nuostatas, išskyrus 2 ir </w:t>
      </w:r>
      <w:r w:rsidR="0073169E" w:rsidRPr="001E18C6">
        <w:rPr>
          <w:szCs w:val="24"/>
        </w:rPr>
        <w:t>6</w:t>
      </w:r>
      <w:r w:rsidRPr="001E18C6">
        <w:rPr>
          <w:szCs w:val="24"/>
        </w:rPr>
        <w:t xml:space="preserve"> lentelę, jo</w:t>
      </w:r>
      <w:r w:rsidR="00C55B27" w:rsidRPr="001E18C6">
        <w:rPr>
          <w:szCs w:val="24"/>
        </w:rPr>
        <w:t xml:space="preserve"> pasiūlymas bus atmestas. 2 ir </w:t>
      </w:r>
      <w:r w:rsidR="0073169E" w:rsidRPr="001E18C6">
        <w:rPr>
          <w:szCs w:val="24"/>
        </w:rPr>
        <w:t>6</w:t>
      </w:r>
      <w:r w:rsidRPr="001E18C6">
        <w:rPr>
          <w:szCs w:val="24"/>
        </w:rPr>
        <w:t xml:space="preserve"> lentelės tiekėjas gali nepildyti arba juos išb</w:t>
      </w:r>
      <w:r w:rsidR="00C55B27" w:rsidRPr="001E18C6">
        <w:rPr>
          <w:szCs w:val="24"/>
        </w:rPr>
        <w:t xml:space="preserve">raukti. Jei Tiekėjas 2 ir </w:t>
      </w:r>
      <w:r w:rsidR="0073169E" w:rsidRPr="001E18C6">
        <w:rPr>
          <w:szCs w:val="24"/>
        </w:rPr>
        <w:t>6</w:t>
      </w:r>
      <w:r w:rsidRPr="001E18C6">
        <w:rPr>
          <w:szCs w:val="24"/>
        </w:rPr>
        <w:t xml:space="preserve"> lentelės neužpildo arba juos išbraukia, laikoma, kad jis sutarčiai vykdyti subtiekėjų nepasitelks/ pasiūlyme konfidencialios informacijos nėra.</w:t>
      </w:r>
    </w:p>
    <w:p w14:paraId="2982D38D" w14:textId="77777777" w:rsidR="004A67C2" w:rsidRDefault="004A67C2" w:rsidP="004A67C2">
      <w:pPr>
        <w:spacing w:after="200" w:line="276" w:lineRule="auto"/>
        <w:jc w:val="left"/>
        <w:rPr>
          <w:szCs w:val="24"/>
        </w:rPr>
      </w:pPr>
    </w:p>
    <w:p w14:paraId="6846AFAB" w14:textId="77777777" w:rsidR="00291F68" w:rsidRDefault="00291F68" w:rsidP="004A67C2">
      <w:pPr>
        <w:spacing w:after="200" w:line="276" w:lineRule="auto"/>
        <w:jc w:val="left"/>
        <w:rPr>
          <w:szCs w:val="24"/>
        </w:rPr>
      </w:pPr>
    </w:p>
    <w:p w14:paraId="526036A9" w14:textId="77777777" w:rsidR="00291F68" w:rsidRDefault="00291F68" w:rsidP="004A67C2">
      <w:pPr>
        <w:spacing w:after="200" w:line="276" w:lineRule="auto"/>
        <w:jc w:val="left"/>
        <w:rPr>
          <w:szCs w:val="24"/>
        </w:rPr>
      </w:pPr>
    </w:p>
    <w:p w14:paraId="24D36E66" w14:textId="77777777" w:rsidR="00291F68" w:rsidRDefault="00291F68" w:rsidP="004A67C2">
      <w:pPr>
        <w:spacing w:after="200" w:line="276" w:lineRule="auto"/>
        <w:jc w:val="left"/>
        <w:rPr>
          <w:szCs w:val="24"/>
        </w:rPr>
      </w:pPr>
    </w:p>
    <w:p w14:paraId="31EAC60F" w14:textId="77777777" w:rsidR="00291F68" w:rsidRDefault="00291F68" w:rsidP="004A67C2">
      <w:pPr>
        <w:spacing w:after="200" w:line="276" w:lineRule="auto"/>
        <w:jc w:val="left"/>
        <w:rPr>
          <w:szCs w:val="24"/>
        </w:rPr>
      </w:pPr>
    </w:p>
    <w:p w14:paraId="6C09FC59" w14:textId="77777777" w:rsidR="00291F68" w:rsidRDefault="00291F68" w:rsidP="004A67C2">
      <w:pPr>
        <w:spacing w:after="200" w:line="276" w:lineRule="auto"/>
        <w:jc w:val="left"/>
        <w:rPr>
          <w:szCs w:val="24"/>
        </w:rPr>
      </w:pPr>
    </w:p>
    <w:p w14:paraId="0F48E256" w14:textId="77777777" w:rsidR="00291F68" w:rsidRDefault="00291F68" w:rsidP="004A67C2">
      <w:pPr>
        <w:spacing w:after="200" w:line="276" w:lineRule="auto"/>
        <w:jc w:val="left"/>
        <w:rPr>
          <w:szCs w:val="24"/>
        </w:rPr>
      </w:pPr>
    </w:p>
    <w:p w14:paraId="2D1EB0C4" w14:textId="77777777" w:rsidR="00291F68" w:rsidRDefault="00291F68" w:rsidP="004A67C2">
      <w:pPr>
        <w:spacing w:after="200" w:line="276" w:lineRule="auto"/>
        <w:jc w:val="left"/>
        <w:rPr>
          <w:szCs w:val="24"/>
        </w:rPr>
      </w:pPr>
    </w:p>
    <w:p w14:paraId="222B64F2" w14:textId="77777777" w:rsidR="00291F68" w:rsidRDefault="00291F68" w:rsidP="004A67C2">
      <w:pPr>
        <w:spacing w:after="200" w:line="276" w:lineRule="auto"/>
        <w:jc w:val="left"/>
        <w:rPr>
          <w:szCs w:val="24"/>
        </w:rPr>
      </w:pPr>
    </w:p>
    <w:p w14:paraId="3E6B93D7" w14:textId="77777777" w:rsidR="00291F68" w:rsidRDefault="00291F68" w:rsidP="004A67C2">
      <w:pPr>
        <w:spacing w:after="200" w:line="276" w:lineRule="auto"/>
        <w:jc w:val="left"/>
        <w:rPr>
          <w:szCs w:val="24"/>
        </w:rPr>
      </w:pPr>
    </w:p>
    <w:p w14:paraId="433F4E2D" w14:textId="77777777" w:rsidR="00291F68" w:rsidRDefault="00291F68" w:rsidP="004A67C2">
      <w:pPr>
        <w:spacing w:after="200" w:line="276" w:lineRule="auto"/>
        <w:jc w:val="left"/>
        <w:rPr>
          <w:szCs w:val="24"/>
        </w:rPr>
      </w:pPr>
    </w:p>
    <w:p w14:paraId="1562B53C" w14:textId="77777777" w:rsidR="00291F68" w:rsidRDefault="00291F68" w:rsidP="004A67C2">
      <w:pPr>
        <w:spacing w:after="200" w:line="276" w:lineRule="auto"/>
        <w:jc w:val="left"/>
        <w:rPr>
          <w:szCs w:val="24"/>
        </w:rPr>
      </w:pPr>
    </w:p>
    <w:p w14:paraId="5E06C89E" w14:textId="77777777" w:rsidR="00291F68" w:rsidRDefault="00291F68" w:rsidP="004A67C2">
      <w:pPr>
        <w:spacing w:after="200" w:line="276" w:lineRule="auto"/>
        <w:jc w:val="left"/>
        <w:rPr>
          <w:szCs w:val="24"/>
        </w:rPr>
      </w:pPr>
    </w:p>
    <w:p w14:paraId="756D8EA2" w14:textId="77777777" w:rsidR="00291F68" w:rsidRDefault="00291F68" w:rsidP="004A67C2">
      <w:pPr>
        <w:spacing w:after="200" w:line="276" w:lineRule="auto"/>
        <w:jc w:val="left"/>
        <w:rPr>
          <w:szCs w:val="24"/>
        </w:rPr>
      </w:pPr>
    </w:p>
    <w:p w14:paraId="04F8CB1E" w14:textId="77777777" w:rsidR="00291F68" w:rsidRDefault="00291F68" w:rsidP="004A67C2">
      <w:pPr>
        <w:spacing w:after="200" w:line="276" w:lineRule="auto"/>
        <w:jc w:val="left"/>
        <w:rPr>
          <w:szCs w:val="24"/>
        </w:rPr>
      </w:pPr>
    </w:p>
    <w:p w14:paraId="1A36B320" w14:textId="77777777" w:rsidR="00DE079C" w:rsidRDefault="00DE079C" w:rsidP="004A67C2">
      <w:pPr>
        <w:spacing w:after="200" w:line="276" w:lineRule="auto"/>
        <w:jc w:val="left"/>
        <w:rPr>
          <w:szCs w:val="24"/>
        </w:rPr>
      </w:pPr>
    </w:p>
    <w:p w14:paraId="119B145D" w14:textId="77777777" w:rsidR="00DE079C" w:rsidRDefault="00DE079C" w:rsidP="004A67C2">
      <w:pPr>
        <w:spacing w:after="200" w:line="276" w:lineRule="auto"/>
        <w:jc w:val="left"/>
        <w:rPr>
          <w:szCs w:val="24"/>
        </w:rPr>
      </w:pPr>
    </w:p>
    <w:p w14:paraId="274E468D" w14:textId="77777777" w:rsidR="00DE079C" w:rsidRDefault="00DE079C" w:rsidP="004A67C2">
      <w:pPr>
        <w:spacing w:after="200" w:line="276" w:lineRule="auto"/>
        <w:jc w:val="left"/>
        <w:rPr>
          <w:szCs w:val="24"/>
        </w:rPr>
      </w:pPr>
    </w:p>
    <w:p w14:paraId="61F1BACD" w14:textId="77777777" w:rsidR="00DE079C" w:rsidRDefault="00DE079C" w:rsidP="004A67C2">
      <w:pPr>
        <w:spacing w:after="200" w:line="276" w:lineRule="auto"/>
        <w:jc w:val="left"/>
        <w:rPr>
          <w:szCs w:val="24"/>
        </w:rPr>
      </w:pPr>
    </w:p>
    <w:p w14:paraId="181CE704" w14:textId="77777777" w:rsidR="00DE079C" w:rsidRDefault="00DE079C" w:rsidP="004A67C2">
      <w:pPr>
        <w:spacing w:after="200" w:line="276" w:lineRule="auto"/>
        <w:jc w:val="left"/>
        <w:rPr>
          <w:szCs w:val="24"/>
        </w:rPr>
      </w:pPr>
    </w:p>
    <w:p w14:paraId="41931688" w14:textId="110FF285" w:rsidR="00C067D9" w:rsidRPr="001E18C6" w:rsidRDefault="00DE079C" w:rsidP="00DE079C">
      <w:pPr>
        <w:pStyle w:val="Pagrindinistekstas"/>
        <w:ind w:firstLine="0"/>
        <w:contextualSpacing/>
        <w:rPr>
          <w:szCs w:val="24"/>
        </w:rPr>
      </w:pPr>
      <w:r>
        <w:rPr>
          <w:szCs w:val="24"/>
        </w:rPr>
        <w:lastRenderedPageBreak/>
        <w:t xml:space="preserve">                                                                                                                           </w:t>
      </w:r>
      <w:r w:rsidR="00C067D9" w:rsidRPr="001E18C6">
        <w:rPr>
          <w:szCs w:val="24"/>
        </w:rPr>
        <w:t xml:space="preserve"> Pirkimo </w:t>
      </w:r>
      <w:r>
        <w:rPr>
          <w:szCs w:val="24"/>
        </w:rPr>
        <w:t xml:space="preserve">sąlygų </w:t>
      </w:r>
      <w:r w:rsidR="009C1242">
        <w:rPr>
          <w:szCs w:val="24"/>
        </w:rPr>
        <w:t>4</w:t>
      </w:r>
      <w:r>
        <w:rPr>
          <w:szCs w:val="24"/>
        </w:rPr>
        <w:t xml:space="preserve"> priedas</w:t>
      </w:r>
    </w:p>
    <w:p w14:paraId="42D4472F" w14:textId="10499024" w:rsidR="00C067D9" w:rsidRPr="001E18C6" w:rsidRDefault="00C067D9" w:rsidP="00C067D9">
      <w:pPr>
        <w:pStyle w:val="Pagrindinistekstas"/>
        <w:ind w:firstLine="0"/>
        <w:contextualSpacing/>
        <w:jc w:val="center"/>
        <w:rPr>
          <w:szCs w:val="24"/>
        </w:rPr>
      </w:pPr>
      <w:r w:rsidRPr="001E18C6">
        <w:rPr>
          <w:szCs w:val="24"/>
        </w:rPr>
        <w:t xml:space="preserve">                                                                                                  </w:t>
      </w:r>
      <w:r w:rsidR="00201C21">
        <w:rPr>
          <w:szCs w:val="24"/>
        </w:rPr>
        <w:t xml:space="preserve">                                             </w:t>
      </w:r>
    </w:p>
    <w:p w14:paraId="64BBAAF7" w14:textId="77777777" w:rsidR="001659EB" w:rsidRPr="002B2722" w:rsidRDefault="001659EB" w:rsidP="001659EB">
      <w:pPr>
        <w:jc w:val="right"/>
        <w:rPr>
          <w:i/>
          <w:iCs/>
          <w:szCs w:val="24"/>
        </w:rPr>
      </w:pPr>
    </w:p>
    <w:p w14:paraId="12FAC0F1" w14:textId="77777777" w:rsidR="002B4EEF" w:rsidRPr="002B2722" w:rsidRDefault="002B4EEF" w:rsidP="002B4EEF">
      <w:pPr>
        <w:jc w:val="center"/>
        <w:rPr>
          <w:b/>
          <w:i/>
          <w:iCs/>
          <w:szCs w:val="24"/>
        </w:rPr>
      </w:pPr>
      <w:r w:rsidRPr="002B2722">
        <w:rPr>
          <w:b/>
          <w:i/>
          <w:iCs/>
          <w:szCs w:val="24"/>
        </w:rPr>
        <w:t>PIRKIMO SUTARTIES PROJEKTAS</w:t>
      </w:r>
    </w:p>
    <w:p w14:paraId="38C8A482" w14:textId="77777777" w:rsidR="002B4EEF" w:rsidRPr="001E18C6" w:rsidRDefault="002B4EEF" w:rsidP="002B4EEF">
      <w:pPr>
        <w:jc w:val="center"/>
        <w:rPr>
          <w:b/>
          <w:szCs w:val="24"/>
        </w:rPr>
      </w:pPr>
    </w:p>
    <w:p w14:paraId="0ECD64C5" w14:textId="77777777" w:rsidR="00375392" w:rsidRPr="001E18C6" w:rsidRDefault="00375392" w:rsidP="00375392">
      <w:pPr>
        <w:shd w:val="clear" w:color="auto" w:fill="FFFFFF"/>
        <w:ind w:right="99"/>
        <w:jc w:val="center"/>
        <w:rPr>
          <w:b/>
          <w:szCs w:val="24"/>
        </w:rPr>
      </w:pPr>
      <w:r w:rsidRPr="001E18C6">
        <w:rPr>
          <w:b/>
          <w:caps/>
          <w:szCs w:val="24"/>
        </w:rPr>
        <w:t xml:space="preserve">kONCENTRUOTAS AUŠINIMO SKYSTIS VIDAUS DEGIMO VARIKLIŲ AUŠINIMO SISTEMOMS </w:t>
      </w:r>
    </w:p>
    <w:p w14:paraId="694FD4F4" w14:textId="57EE217C" w:rsidR="00566E84" w:rsidRDefault="00566E84" w:rsidP="002B4EEF">
      <w:pPr>
        <w:widowControl w:val="0"/>
        <w:spacing w:line="276" w:lineRule="auto"/>
        <w:jc w:val="center"/>
        <w:rPr>
          <w:b/>
          <w:szCs w:val="24"/>
        </w:rPr>
      </w:pPr>
      <w:r>
        <w:rPr>
          <w:szCs w:val="24"/>
        </w:rPr>
        <w:t xml:space="preserve">                                                                                                                                 </w:t>
      </w:r>
    </w:p>
    <w:p w14:paraId="551D21F1" w14:textId="03BC492C" w:rsidR="002B4EEF" w:rsidRPr="001E18C6" w:rsidRDefault="002B4EEF" w:rsidP="002B4EEF">
      <w:pPr>
        <w:widowControl w:val="0"/>
        <w:spacing w:line="276" w:lineRule="auto"/>
        <w:jc w:val="center"/>
        <w:rPr>
          <w:b/>
          <w:szCs w:val="24"/>
        </w:rPr>
      </w:pPr>
      <w:r w:rsidRPr="001E18C6">
        <w:rPr>
          <w:b/>
          <w:szCs w:val="24"/>
        </w:rPr>
        <w:t>PIRKIMO-PARDAVIMO SUTARTIS NR. ______</w:t>
      </w:r>
    </w:p>
    <w:p w14:paraId="59ABFD74" w14:textId="77777777" w:rsidR="002B4EEF" w:rsidRPr="001E18C6" w:rsidRDefault="002B4EEF" w:rsidP="002B4EEF">
      <w:pPr>
        <w:widowControl w:val="0"/>
        <w:jc w:val="center"/>
        <w:rPr>
          <w:szCs w:val="24"/>
        </w:rPr>
      </w:pPr>
    </w:p>
    <w:p w14:paraId="3627425A" w14:textId="7ACBB685" w:rsidR="002B4EEF" w:rsidRPr="001E18C6" w:rsidRDefault="002B4EEF" w:rsidP="002B4EEF">
      <w:pPr>
        <w:widowControl w:val="0"/>
        <w:jc w:val="center"/>
        <w:rPr>
          <w:szCs w:val="24"/>
        </w:rPr>
      </w:pPr>
      <w:r w:rsidRPr="001E18C6">
        <w:rPr>
          <w:szCs w:val="24"/>
        </w:rPr>
        <w:t>202</w:t>
      </w:r>
      <w:r w:rsidR="006928E9">
        <w:rPr>
          <w:szCs w:val="24"/>
        </w:rPr>
        <w:t>6</w:t>
      </w:r>
      <w:r w:rsidRPr="001E18C6">
        <w:rPr>
          <w:szCs w:val="24"/>
        </w:rPr>
        <w:t xml:space="preserve"> m. ______________ mėn. __ d.</w:t>
      </w:r>
    </w:p>
    <w:p w14:paraId="1B29502A" w14:textId="77777777" w:rsidR="002B4EEF" w:rsidRPr="001E18C6" w:rsidRDefault="002B4EEF" w:rsidP="002B4EEF">
      <w:pPr>
        <w:widowControl w:val="0"/>
        <w:jc w:val="center"/>
        <w:rPr>
          <w:szCs w:val="24"/>
        </w:rPr>
      </w:pPr>
      <w:r w:rsidRPr="001E18C6">
        <w:rPr>
          <w:szCs w:val="24"/>
        </w:rPr>
        <w:t>Kaunas</w:t>
      </w:r>
    </w:p>
    <w:p w14:paraId="1AF50A17" w14:textId="77777777" w:rsidR="002B4EEF" w:rsidRPr="001E18C6" w:rsidRDefault="002B4EEF" w:rsidP="002B4EEF">
      <w:pPr>
        <w:widowControl w:val="0"/>
        <w:jc w:val="center"/>
        <w:rPr>
          <w:szCs w:val="24"/>
        </w:rPr>
      </w:pPr>
    </w:p>
    <w:p w14:paraId="4590DBFD" w14:textId="77777777" w:rsidR="002B4EEF" w:rsidRPr="001E18C6" w:rsidRDefault="002B4EEF" w:rsidP="002B4EEF">
      <w:pPr>
        <w:widowControl w:val="0"/>
        <w:jc w:val="center"/>
        <w:rPr>
          <w:szCs w:val="24"/>
        </w:rPr>
      </w:pPr>
    </w:p>
    <w:p w14:paraId="61544543" w14:textId="2FA8E868" w:rsidR="002B4EEF" w:rsidRPr="001E18C6" w:rsidRDefault="002B4EEF" w:rsidP="002B4EEF">
      <w:pPr>
        <w:pStyle w:val="Pagrindinistekstas"/>
        <w:widowControl w:val="0"/>
        <w:tabs>
          <w:tab w:val="left" w:pos="720"/>
          <w:tab w:val="left" w:pos="8010"/>
        </w:tabs>
        <w:rPr>
          <w:szCs w:val="24"/>
        </w:rPr>
      </w:pPr>
      <w:r w:rsidRPr="001E18C6">
        <w:rPr>
          <w:b/>
          <w:szCs w:val="24"/>
        </w:rPr>
        <w:t>Uždaroji akcinė bendrovė „Kauno autobusai“</w:t>
      </w:r>
      <w:r w:rsidRPr="001E18C6">
        <w:rPr>
          <w:szCs w:val="24"/>
        </w:rPr>
        <w:t>, pagal Lietuvos Respublikos įstatymus įsteigta ir veikianti įmonė, juridinio asmens kodas 133154754, kurios registruota buveinė yra Raudondvario pl. 105, LT-47185 Kaunas, duomenys apie įmonę kaupiami ir saugomi Lietuvos Respublikos Juridinių asmenų registre, atstovaujama</w:t>
      </w:r>
      <w:r w:rsidR="00AA7FE2">
        <w:rPr>
          <w:szCs w:val="24"/>
        </w:rPr>
        <w:t xml:space="preserve"> laikinai einančio pareigas generalinio direktoriaus Mindaugo Tarasevičiaus</w:t>
      </w:r>
      <w:r w:rsidRPr="001E18C6">
        <w:rPr>
          <w:szCs w:val="24"/>
        </w:rPr>
        <w:t xml:space="preserve">, veikiančio pagal bendrovės įstatus (toliau – Pirkėjas), </w:t>
      </w:r>
    </w:p>
    <w:p w14:paraId="78F1F8B3" w14:textId="77777777" w:rsidR="002B4EEF" w:rsidRPr="001E18C6" w:rsidRDefault="002B4EEF" w:rsidP="002B4EEF">
      <w:pPr>
        <w:pStyle w:val="Pagrindinistekstas"/>
        <w:widowControl w:val="0"/>
        <w:tabs>
          <w:tab w:val="left" w:pos="720"/>
          <w:tab w:val="left" w:pos="8010"/>
        </w:tabs>
        <w:rPr>
          <w:szCs w:val="24"/>
        </w:rPr>
      </w:pPr>
      <w:r w:rsidRPr="001E18C6">
        <w:rPr>
          <w:szCs w:val="24"/>
        </w:rPr>
        <w:t>ir</w:t>
      </w:r>
    </w:p>
    <w:p w14:paraId="75DED14D" w14:textId="77777777" w:rsidR="002B4EEF" w:rsidRPr="001E18C6" w:rsidRDefault="002B4EEF" w:rsidP="002B4EEF">
      <w:pPr>
        <w:pStyle w:val="Pagrindinistekstas"/>
        <w:widowControl w:val="0"/>
        <w:tabs>
          <w:tab w:val="left" w:pos="720"/>
          <w:tab w:val="left" w:pos="8010"/>
        </w:tabs>
        <w:rPr>
          <w:szCs w:val="24"/>
        </w:rPr>
      </w:pPr>
      <w:r w:rsidRPr="001E18C6">
        <w:rPr>
          <w:b/>
          <w:bCs/>
          <w:szCs w:val="24"/>
        </w:rPr>
        <w:t>_____________________</w:t>
      </w:r>
      <w:r w:rsidRPr="001E18C6">
        <w:rPr>
          <w:szCs w:val="24"/>
        </w:rPr>
        <w:t>, juridinio asmens kodas _____________________</w:t>
      </w:r>
      <w:r w:rsidRPr="001E18C6">
        <w:rPr>
          <w:color w:val="000000"/>
          <w:szCs w:val="24"/>
        </w:rPr>
        <w:t xml:space="preserve">, kurios registruota buveinė yra </w:t>
      </w:r>
      <w:r w:rsidRPr="001E18C6">
        <w:rPr>
          <w:szCs w:val="24"/>
        </w:rPr>
        <w:t xml:space="preserve">_____________________, atstovaujama _____________________, veikiančio pagal _____________________ (toliau – Pardavėjas), </w:t>
      </w:r>
    </w:p>
    <w:p w14:paraId="001074EE" w14:textId="77777777" w:rsidR="002B4EEF" w:rsidRPr="001E18C6" w:rsidRDefault="002B4EEF" w:rsidP="002B4EEF">
      <w:pPr>
        <w:pStyle w:val="Pagrindinistekstas"/>
        <w:widowControl w:val="0"/>
        <w:tabs>
          <w:tab w:val="left" w:pos="720"/>
          <w:tab w:val="left" w:pos="8010"/>
        </w:tabs>
        <w:rPr>
          <w:szCs w:val="24"/>
        </w:rPr>
      </w:pPr>
      <w:r w:rsidRPr="001E18C6">
        <w:rPr>
          <w:szCs w:val="24"/>
        </w:rPr>
        <w:t>toliau vadinamos Šalimis, o kiekviena atskirai – Šalimi,</w:t>
      </w:r>
    </w:p>
    <w:p w14:paraId="12628EFA" w14:textId="1322EAC3" w:rsidR="002B4EEF" w:rsidRPr="001E18C6" w:rsidRDefault="002B4EEF" w:rsidP="002B4EEF">
      <w:pPr>
        <w:widowControl w:val="0"/>
        <w:ind w:firstLine="567"/>
        <w:rPr>
          <w:szCs w:val="24"/>
        </w:rPr>
      </w:pPr>
      <w:r w:rsidRPr="001E18C6">
        <w:rPr>
          <w:szCs w:val="24"/>
        </w:rPr>
        <w:t xml:space="preserve">vadovaudamosi </w:t>
      </w:r>
      <w:r w:rsidR="00EC13D9" w:rsidRPr="001E18C6">
        <w:rPr>
          <w:szCs w:val="24"/>
        </w:rPr>
        <w:t>sup</w:t>
      </w:r>
      <w:r w:rsidR="009C229E" w:rsidRPr="001E18C6">
        <w:rPr>
          <w:szCs w:val="24"/>
        </w:rPr>
        <w:t>a</w:t>
      </w:r>
      <w:r w:rsidR="00EC13D9" w:rsidRPr="001E18C6">
        <w:rPr>
          <w:szCs w:val="24"/>
        </w:rPr>
        <w:t xml:space="preserve">prastinto mažos vertės </w:t>
      </w:r>
      <w:r w:rsidRPr="001E18C6">
        <w:rPr>
          <w:szCs w:val="24"/>
        </w:rPr>
        <w:t>„</w:t>
      </w:r>
      <w:r w:rsidR="00425ADC" w:rsidRPr="001E18C6">
        <w:rPr>
          <w:szCs w:val="24"/>
        </w:rPr>
        <w:t>Koncentruotas aušinimo skystis vidaus degimo variklių aušinimo sistemoms</w:t>
      </w:r>
      <w:r w:rsidRPr="001E18C6">
        <w:rPr>
          <w:szCs w:val="24"/>
        </w:rPr>
        <w:t xml:space="preserve">“ pirkimo vykdyto </w:t>
      </w:r>
      <w:r w:rsidR="00EC13D9" w:rsidRPr="001E18C6">
        <w:rPr>
          <w:szCs w:val="24"/>
        </w:rPr>
        <w:t>neskelbiamos apklausos būdu</w:t>
      </w:r>
      <w:r w:rsidRPr="001E18C6">
        <w:rPr>
          <w:szCs w:val="24"/>
        </w:rPr>
        <w:t xml:space="preserve">  (toliau – pirkimas), _____________________ paskelbto CVP</w:t>
      </w:r>
      <w:r w:rsidR="006C6CA7">
        <w:rPr>
          <w:szCs w:val="24"/>
        </w:rPr>
        <w:t xml:space="preserve"> </w:t>
      </w:r>
      <w:r w:rsidR="006D75E5">
        <w:rPr>
          <w:szCs w:val="24"/>
        </w:rPr>
        <w:t>IS</w:t>
      </w:r>
      <w:r w:rsidRPr="001E18C6">
        <w:rPr>
          <w:szCs w:val="24"/>
        </w:rPr>
        <w:t xml:space="preserve"> pirkimo Nr. ______, kurio laimėtoju pripažintas Pardavėjas, rezultatais,</w:t>
      </w:r>
    </w:p>
    <w:p w14:paraId="6A13CF5B" w14:textId="77777777" w:rsidR="002B4EEF" w:rsidRPr="001E18C6" w:rsidRDefault="002B4EEF" w:rsidP="002B4EEF">
      <w:pPr>
        <w:ind w:firstLine="567"/>
        <w:rPr>
          <w:szCs w:val="24"/>
        </w:rPr>
      </w:pPr>
      <w:r w:rsidRPr="001E18C6">
        <w:rPr>
          <w:szCs w:val="24"/>
        </w:rPr>
        <w:t>sudarė šią pirkimo-pardavimo sutartį (toliau – Sutartis) ir susitarė dėl toliau išvardintų sąlygų:</w:t>
      </w:r>
    </w:p>
    <w:p w14:paraId="1506C8F2" w14:textId="77777777" w:rsidR="002B4EEF" w:rsidRPr="001E18C6" w:rsidRDefault="002B4EEF" w:rsidP="002B4EEF">
      <w:pPr>
        <w:ind w:firstLine="567"/>
        <w:rPr>
          <w:szCs w:val="24"/>
        </w:rPr>
      </w:pPr>
    </w:p>
    <w:p w14:paraId="4057A8FB" w14:textId="77777777" w:rsidR="002B4EEF" w:rsidRPr="001E18C6" w:rsidRDefault="002B4EEF" w:rsidP="002B4EEF">
      <w:pPr>
        <w:ind w:firstLine="567"/>
        <w:rPr>
          <w:szCs w:val="24"/>
        </w:rPr>
      </w:pPr>
    </w:p>
    <w:p w14:paraId="7DFA8071" w14:textId="77777777" w:rsidR="002B4EEF" w:rsidRPr="001E18C6" w:rsidRDefault="002B4EEF">
      <w:pPr>
        <w:pStyle w:val="Sraopastraipa"/>
        <w:widowControl w:val="0"/>
        <w:numPr>
          <w:ilvl w:val="0"/>
          <w:numId w:val="14"/>
        </w:numPr>
        <w:tabs>
          <w:tab w:val="left" w:pos="8010"/>
        </w:tabs>
        <w:spacing w:after="32" w:line="269" w:lineRule="auto"/>
        <w:ind w:right="465"/>
        <w:jc w:val="center"/>
        <w:rPr>
          <w:b/>
          <w:caps/>
          <w:szCs w:val="24"/>
        </w:rPr>
      </w:pPr>
      <w:r w:rsidRPr="001E18C6">
        <w:rPr>
          <w:b/>
          <w:caps/>
          <w:szCs w:val="24"/>
        </w:rPr>
        <w:t>Sutarties dalykas</w:t>
      </w:r>
    </w:p>
    <w:p w14:paraId="0E1E7866" w14:textId="77777777" w:rsidR="002B4EEF" w:rsidRPr="001E18C6" w:rsidRDefault="002B4EEF" w:rsidP="002B4EEF">
      <w:pPr>
        <w:widowControl w:val="0"/>
        <w:tabs>
          <w:tab w:val="left" w:pos="8010"/>
        </w:tabs>
        <w:ind w:left="360"/>
        <w:jc w:val="center"/>
        <w:rPr>
          <w:b/>
          <w:szCs w:val="24"/>
        </w:rPr>
      </w:pPr>
    </w:p>
    <w:p w14:paraId="41FD9295" w14:textId="432A9B0C" w:rsidR="002B4EEF" w:rsidRPr="001E18C6" w:rsidRDefault="00A003D4" w:rsidP="002B4EEF">
      <w:pPr>
        <w:pStyle w:val="Pagrindinistekstas"/>
        <w:widowControl w:val="0"/>
        <w:tabs>
          <w:tab w:val="left" w:pos="720"/>
          <w:tab w:val="left" w:pos="8010"/>
        </w:tabs>
        <w:ind w:firstLine="0"/>
        <w:rPr>
          <w:noProof/>
          <w:color w:val="FF0000"/>
          <w:szCs w:val="24"/>
        </w:rPr>
      </w:pPr>
      <w:r w:rsidRPr="001E18C6">
        <w:rPr>
          <w:i/>
          <w:iCs/>
          <w:noProof/>
          <w:color w:val="FF0000"/>
          <w:szCs w:val="24"/>
        </w:rPr>
        <w:t xml:space="preserve">          </w:t>
      </w:r>
      <w:r w:rsidR="002B4EEF" w:rsidRPr="001E18C6">
        <w:rPr>
          <w:szCs w:val="24"/>
        </w:rPr>
        <w:t>1.1.</w:t>
      </w:r>
      <w:r w:rsidR="002B4EEF" w:rsidRPr="001E18C6">
        <w:rPr>
          <w:b/>
          <w:bCs/>
          <w:szCs w:val="24"/>
        </w:rPr>
        <w:t xml:space="preserve"> </w:t>
      </w:r>
      <w:r w:rsidR="002B4EEF" w:rsidRPr="001E18C6">
        <w:rPr>
          <w:szCs w:val="24"/>
        </w:rPr>
        <w:t>Sutartimi Pardavėjas įsipareigoja pagal Pirkėjo teikiamus atskirus užsakymus tiekti Sutarties 1 priede techninėje specifikacijoje (toliau – Specifikacija) nurodyt</w:t>
      </w:r>
      <w:r w:rsidR="00EC13D9" w:rsidRPr="001E18C6">
        <w:rPr>
          <w:szCs w:val="24"/>
        </w:rPr>
        <w:t>ą</w:t>
      </w:r>
      <w:r w:rsidR="002B4EEF" w:rsidRPr="001E18C6">
        <w:rPr>
          <w:i/>
          <w:iCs/>
          <w:szCs w:val="24"/>
        </w:rPr>
        <w:t xml:space="preserve"> </w:t>
      </w:r>
      <w:r w:rsidR="00EC13D9" w:rsidRPr="001E18C6">
        <w:rPr>
          <w:szCs w:val="24"/>
        </w:rPr>
        <w:t>koncentruotą aušinimo skyst</w:t>
      </w:r>
      <w:r w:rsidR="005047C8" w:rsidRPr="001E18C6">
        <w:rPr>
          <w:szCs w:val="24"/>
        </w:rPr>
        <w:t>į</w:t>
      </w:r>
      <w:r w:rsidR="00EC13D9" w:rsidRPr="001E18C6">
        <w:rPr>
          <w:szCs w:val="24"/>
        </w:rPr>
        <w:t xml:space="preserve"> vidaus degimo variklių aušinimo sistemoms </w:t>
      </w:r>
      <w:r w:rsidR="002B4EEF" w:rsidRPr="001E18C6">
        <w:rPr>
          <w:szCs w:val="24"/>
        </w:rPr>
        <w:t>(toliau – Prekės)  Pirkėjui, o Pirkėjas įsipareigoja priimti tinkamai pristatytas Prekes ir sumokėti už jas Sutartyje nustatytomis sąlygomis ir tvarka.</w:t>
      </w:r>
    </w:p>
    <w:p w14:paraId="37ED3A71" w14:textId="77777777" w:rsidR="002B4EEF" w:rsidRPr="001E18C6" w:rsidRDefault="002B4EEF" w:rsidP="002B4EEF">
      <w:pPr>
        <w:pStyle w:val="Pagrindinistekstas"/>
        <w:widowControl w:val="0"/>
        <w:tabs>
          <w:tab w:val="left" w:pos="720"/>
          <w:tab w:val="left" w:pos="8010"/>
        </w:tabs>
        <w:rPr>
          <w:noProof/>
          <w:szCs w:val="24"/>
        </w:rPr>
      </w:pPr>
      <w:r w:rsidRPr="001E18C6">
        <w:rPr>
          <w:noProof/>
          <w:szCs w:val="24"/>
        </w:rPr>
        <w:t>1.2. Pagal Sutartį perkamų Prekių reikalavimai nurodyti Sutarties 1 priede Specifikacijoje</w:t>
      </w:r>
      <w:r w:rsidRPr="001E18C6">
        <w:rPr>
          <w:szCs w:val="24"/>
        </w:rPr>
        <w:t>.</w:t>
      </w:r>
    </w:p>
    <w:p w14:paraId="22E7D280" w14:textId="77777777" w:rsidR="002B4EEF" w:rsidRPr="001E18C6" w:rsidRDefault="002B4EEF">
      <w:pPr>
        <w:pStyle w:val="Sraopastraipa"/>
        <w:numPr>
          <w:ilvl w:val="1"/>
          <w:numId w:val="14"/>
        </w:numPr>
        <w:ind w:left="0" w:firstLine="567"/>
        <w:rPr>
          <w:szCs w:val="24"/>
        </w:rPr>
      </w:pPr>
      <w:r w:rsidRPr="001E18C6">
        <w:rPr>
          <w:bCs/>
          <w:spacing w:val="2"/>
          <w:szCs w:val="24"/>
          <w:shd w:val="clear" w:color="auto" w:fill="FFFFFF"/>
        </w:rPr>
        <w:t xml:space="preserve">Prekių pirkimas laikomas </w:t>
      </w:r>
      <w:r w:rsidRPr="001E18C6">
        <w:rPr>
          <w:b/>
          <w:color w:val="00B050"/>
          <w:spacing w:val="2"/>
          <w:szCs w:val="24"/>
          <w:shd w:val="clear" w:color="auto" w:fill="FFFFFF"/>
        </w:rPr>
        <w:t>žaliuoju pirkimu</w:t>
      </w:r>
      <w:r w:rsidRPr="001E18C6">
        <w:rPr>
          <w:bCs/>
          <w:spacing w:val="2"/>
          <w:szCs w:val="24"/>
          <w:shd w:val="clear" w:color="auto" w:fill="FFFFFF"/>
        </w:rPr>
        <w:t>, nes</w:t>
      </w:r>
      <w:r w:rsidRPr="001E18C6">
        <w:rPr>
          <w:rFonts w:eastAsia="Arial"/>
          <w:szCs w:val="24"/>
        </w:rPr>
        <w:t>:</w:t>
      </w:r>
    </w:p>
    <w:p w14:paraId="2C6EE9B2" w14:textId="777E8B6F" w:rsidR="00A003D4" w:rsidRPr="001E18C6" w:rsidRDefault="00A003D4" w:rsidP="00A003D4">
      <w:pPr>
        <w:widowControl w:val="0"/>
        <w:rPr>
          <w:szCs w:val="24"/>
        </w:rPr>
      </w:pPr>
      <w:r w:rsidRPr="001E18C6">
        <w:rPr>
          <w:bCs/>
          <w:spacing w:val="2"/>
          <w:szCs w:val="24"/>
          <w:shd w:val="clear" w:color="auto" w:fill="FFFFFF"/>
        </w:rPr>
        <w:t xml:space="preserve">          1.3.1.  </w:t>
      </w:r>
      <w:r w:rsidRPr="001E18C6">
        <w:rPr>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1E18C6">
        <w:rPr>
          <w:szCs w:val="24"/>
        </w:rPr>
        <w:t xml:space="preserve"> </w:t>
      </w:r>
      <w:r w:rsidRPr="001E18C6">
        <w:rPr>
          <w:szCs w:val="24"/>
          <w:shd w:val="clear" w:color="auto" w:fill="FFFFFF"/>
          <w:lang w:eastAsia="ar-SA"/>
        </w:rPr>
        <w:t xml:space="preserve">(toliau – Tvarkos aprašas) 4.4.4.4. punktu </w:t>
      </w:r>
      <w:r w:rsidRPr="001E18C6">
        <w:rPr>
          <w:szCs w:val="24"/>
        </w:rPr>
        <w:t>Prekė yra tvirta, ilgaamžė, funkcionali, ji ar jos sudedamosios dalys tinka naudoti daug kartų ir (ar) lengvai pataisomos, ir (ar) pakeičiamos;</w:t>
      </w:r>
    </w:p>
    <w:p w14:paraId="3608201D" w14:textId="4CB81D7B" w:rsidR="00A003D4" w:rsidRPr="001E18C6" w:rsidRDefault="00A003D4" w:rsidP="00A003D4">
      <w:pPr>
        <w:widowControl w:val="0"/>
        <w:rPr>
          <w:szCs w:val="24"/>
        </w:rPr>
      </w:pPr>
      <w:r w:rsidRPr="001E18C6">
        <w:rPr>
          <w:szCs w:val="24"/>
        </w:rPr>
        <w:t xml:space="preserve">          1.3.2. vadovaujantis Tvarkos aprašo 4.4.4.1 punktu pirkimo sutartyje savarankiškai nustatė papildomus aplinkos apsaugos kriterijus</w:t>
      </w:r>
      <w:r w:rsidRPr="001E18C6">
        <w:rPr>
          <w:szCs w:val="24"/>
          <w:shd w:val="clear" w:color="auto" w:fill="FFFFFF"/>
          <w:lang w:eastAsia="ar-SA"/>
        </w:rPr>
        <w:t xml:space="preserve">, kad vykdant pirkimo sutartį tiekėjas turi laikytis šių aplinkosaugos reikalavimų: 1) </w:t>
      </w:r>
      <w:r w:rsidRPr="001E18C6">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Pr="001E18C6">
        <w:rPr>
          <w:szCs w:val="24"/>
          <w:shd w:val="clear" w:color="auto" w:fill="FFFFFF"/>
          <w:lang w:eastAsia="ar-SA"/>
        </w:rPr>
        <w:t>Tvarkos aprašo 2 priedo 1 skyriuje „Popierius ir jo gaminiai“ išdėstytus minimalius aplinkos apsaugos kriterijus</w:t>
      </w:r>
      <w:r w:rsidRPr="001E18C6">
        <w:rPr>
          <w:szCs w:val="24"/>
        </w:rPr>
        <w:t>;</w:t>
      </w:r>
    </w:p>
    <w:p w14:paraId="70C4D931" w14:textId="4E4FD0C6" w:rsidR="00A003D4" w:rsidRPr="001E18C6" w:rsidRDefault="00A003D4" w:rsidP="00A003D4">
      <w:pPr>
        <w:widowControl w:val="0"/>
        <w:rPr>
          <w:rFonts w:eastAsia="Arial"/>
          <w:szCs w:val="24"/>
        </w:rPr>
      </w:pPr>
      <w:r w:rsidRPr="001E18C6">
        <w:rPr>
          <w:szCs w:val="24"/>
        </w:rPr>
        <w:t xml:space="preserve">          1.3.3. </w:t>
      </w:r>
      <w:r w:rsidRPr="001E18C6">
        <w:rPr>
          <w:rFonts w:eastAsia="Calibri"/>
          <w:szCs w:val="24"/>
        </w:rPr>
        <w:t xml:space="preserve">Siekti, kad tiekiant Prekes būtų sunaudojama mažiau gamtos išteklių, t. y. siekti, kad </w:t>
      </w:r>
      <w:r w:rsidRPr="001E18C6">
        <w:rPr>
          <w:rFonts w:eastAsia="Calibri"/>
          <w:szCs w:val="24"/>
        </w:rPr>
        <w:lastRenderedPageBreak/>
        <w:t xml:space="preserve">Tiekėjo darbuotojai, tiekiantys Prekes, atvykimui į Prekių tiekimo vietą pasirinktų optimalų maršrutą ir rinktųsi netaršias transporto priemones, kad Prekių tiekimo metu nebūtų teršiama aplinka ir keliamas pavojus sveikatai.   </w:t>
      </w:r>
    </w:p>
    <w:p w14:paraId="503F8B58" w14:textId="77777777" w:rsidR="002B4EEF" w:rsidRPr="001E18C6" w:rsidRDefault="002B4EEF" w:rsidP="002B4EEF">
      <w:pPr>
        <w:pStyle w:val="Pagrindinistekstas"/>
        <w:widowControl w:val="0"/>
        <w:tabs>
          <w:tab w:val="left" w:pos="720"/>
          <w:tab w:val="left" w:pos="8010"/>
        </w:tabs>
        <w:rPr>
          <w:b/>
          <w:szCs w:val="24"/>
        </w:rPr>
      </w:pPr>
      <w:r w:rsidRPr="001E18C6">
        <w:rPr>
          <w:noProof/>
          <w:szCs w:val="24"/>
        </w:rPr>
        <w:tab/>
      </w:r>
    </w:p>
    <w:p w14:paraId="30D18583" w14:textId="77777777" w:rsidR="002B4EEF" w:rsidRPr="001E18C6" w:rsidRDefault="002B4EEF" w:rsidP="002B4EEF">
      <w:pPr>
        <w:spacing w:after="380" w:line="259" w:lineRule="auto"/>
        <w:ind w:right="154"/>
        <w:jc w:val="center"/>
        <w:rPr>
          <w:szCs w:val="24"/>
        </w:rPr>
      </w:pPr>
      <w:r w:rsidRPr="001E18C6">
        <w:rPr>
          <w:b/>
          <w:szCs w:val="24"/>
        </w:rPr>
        <w:t>2. SUTARTIES KAINA, MOKĖJIMO TVARKA IR TERMINAI</w:t>
      </w:r>
    </w:p>
    <w:p w14:paraId="70FBC48F" w14:textId="409C594B" w:rsidR="002B4EEF" w:rsidRPr="001E18C6" w:rsidRDefault="002B4EEF" w:rsidP="002B4EEF">
      <w:pPr>
        <w:widowControl w:val="0"/>
        <w:tabs>
          <w:tab w:val="left" w:pos="7119"/>
        </w:tabs>
        <w:ind w:firstLine="567"/>
        <w:rPr>
          <w:color w:val="000000"/>
          <w:szCs w:val="24"/>
        </w:rPr>
      </w:pPr>
      <w:r w:rsidRPr="001E18C6">
        <w:rPr>
          <w:szCs w:val="24"/>
        </w:rPr>
        <w:t>2.1. 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 Sutarčiai taikoma fiksuoto įkainio kainodara</w:t>
      </w:r>
      <w:r w:rsidR="00F82C9E" w:rsidRPr="001E18C6">
        <w:rPr>
          <w:szCs w:val="24"/>
        </w:rPr>
        <w:t xml:space="preserve">. </w:t>
      </w:r>
      <w:r w:rsidRPr="001E18C6">
        <w:rPr>
          <w:szCs w:val="24"/>
        </w:rPr>
        <w:t xml:space="preserve"> </w:t>
      </w:r>
      <w:r w:rsidRPr="001E18C6">
        <w:rPr>
          <w:bCs/>
          <w:szCs w:val="24"/>
        </w:rPr>
        <w:t>Pirkėjas Prekių užsakymo laikotarpiui, nurodytam Sutarties 3.1</w:t>
      </w:r>
      <w:r w:rsidR="00F82C9E" w:rsidRPr="001E18C6">
        <w:rPr>
          <w:bCs/>
          <w:szCs w:val="24"/>
        </w:rPr>
        <w:t>.</w:t>
      </w:r>
      <w:r w:rsidRPr="001E18C6">
        <w:rPr>
          <w:bCs/>
          <w:szCs w:val="24"/>
        </w:rPr>
        <w:t xml:space="preserve"> punkte, numato maksimalią </w:t>
      </w:r>
      <w:r w:rsidRPr="00192D87">
        <w:rPr>
          <w:b/>
          <w:szCs w:val="24"/>
        </w:rPr>
        <w:t>Sutarties vertę (t.</w:t>
      </w:r>
      <w:r w:rsidR="00B67188" w:rsidRPr="00192D87">
        <w:rPr>
          <w:b/>
          <w:szCs w:val="24"/>
        </w:rPr>
        <w:t xml:space="preserve"> </w:t>
      </w:r>
      <w:r w:rsidRPr="00192D87">
        <w:rPr>
          <w:b/>
          <w:szCs w:val="24"/>
        </w:rPr>
        <w:t xml:space="preserve">y. </w:t>
      </w:r>
      <w:r w:rsidRPr="00192D87">
        <w:rPr>
          <w:b/>
          <w:color w:val="000000"/>
          <w:szCs w:val="24"/>
        </w:rPr>
        <w:t>maksimaliai pirkimui skirtą lėšų sumą</w:t>
      </w:r>
      <w:r w:rsidRPr="00192D87">
        <w:rPr>
          <w:b/>
          <w:szCs w:val="24"/>
        </w:rPr>
        <w:t xml:space="preserve">) – </w:t>
      </w:r>
      <w:r w:rsidR="00B50BA0" w:rsidRPr="00192D87">
        <w:rPr>
          <w:b/>
          <w:szCs w:val="24"/>
        </w:rPr>
        <w:t>7</w:t>
      </w:r>
      <w:r w:rsidR="00F82C9E" w:rsidRPr="00192D87">
        <w:rPr>
          <w:b/>
          <w:szCs w:val="24"/>
        </w:rPr>
        <w:t>0</w:t>
      </w:r>
      <w:r w:rsidR="00192D87" w:rsidRPr="00192D87">
        <w:rPr>
          <w:b/>
          <w:szCs w:val="24"/>
        </w:rPr>
        <w:t> </w:t>
      </w:r>
      <w:r w:rsidRPr="00192D87">
        <w:rPr>
          <w:b/>
          <w:szCs w:val="24"/>
        </w:rPr>
        <w:t>000</w:t>
      </w:r>
      <w:r w:rsidR="00192D87" w:rsidRPr="00192D87">
        <w:rPr>
          <w:b/>
          <w:szCs w:val="24"/>
        </w:rPr>
        <w:t>,00</w:t>
      </w:r>
      <w:r w:rsidRPr="00192D87">
        <w:rPr>
          <w:b/>
          <w:szCs w:val="24"/>
        </w:rPr>
        <w:t xml:space="preserve"> (</w:t>
      </w:r>
      <w:r w:rsidR="00B50BA0" w:rsidRPr="00192D87">
        <w:rPr>
          <w:b/>
          <w:szCs w:val="24"/>
        </w:rPr>
        <w:t xml:space="preserve">septyniasdešimt </w:t>
      </w:r>
      <w:r w:rsidRPr="00192D87">
        <w:rPr>
          <w:b/>
          <w:szCs w:val="24"/>
        </w:rPr>
        <w:t>tūkstanči</w:t>
      </w:r>
      <w:r w:rsidR="00F82C9E" w:rsidRPr="00192D87">
        <w:rPr>
          <w:b/>
          <w:szCs w:val="24"/>
        </w:rPr>
        <w:t>ų</w:t>
      </w:r>
      <w:r w:rsidR="00B50BA0" w:rsidRPr="00192D87">
        <w:rPr>
          <w:b/>
          <w:szCs w:val="24"/>
        </w:rPr>
        <w:t xml:space="preserve"> eurų ir 00 ct.)</w:t>
      </w:r>
      <w:r w:rsidRPr="00192D87">
        <w:rPr>
          <w:b/>
          <w:szCs w:val="24"/>
        </w:rPr>
        <w:t xml:space="preserve"> Eur be pridėtinės vertės mokesčio (toliau – PVM), 21 proc. PVM – </w:t>
      </w:r>
      <w:r w:rsidR="00192D87" w:rsidRPr="00192D87">
        <w:rPr>
          <w:b/>
          <w:szCs w:val="24"/>
        </w:rPr>
        <w:t xml:space="preserve">14 700,00 </w:t>
      </w:r>
      <w:r w:rsidRPr="00192D87">
        <w:rPr>
          <w:b/>
          <w:szCs w:val="24"/>
        </w:rPr>
        <w:t>(</w:t>
      </w:r>
      <w:r w:rsidR="00192D87" w:rsidRPr="00192D87">
        <w:rPr>
          <w:b/>
          <w:szCs w:val="24"/>
        </w:rPr>
        <w:t>keturiolika tūkstančių septyni šimtai eurų ir 00 ct.</w:t>
      </w:r>
      <w:r w:rsidRPr="00192D87">
        <w:rPr>
          <w:b/>
          <w:szCs w:val="24"/>
        </w:rPr>
        <w:t xml:space="preserve">) Eur, </w:t>
      </w:r>
      <w:r w:rsidR="00192D87" w:rsidRPr="00192D87">
        <w:rPr>
          <w:b/>
          <w:szCs w:val="24"/>
        </w:rPr>
        <w:t>84 7</w:t>
      </w:r>
      <w:r w:rsidR="00744454" w:rsidRPr="00192D87">
        <w:rPr>
          <w:b/>
          <w:szCs w:val="24"/>
        </w:rPr>
        <w:t>0</w:t>
      </w:r>
      <w:r w:rsidRPr="00192D87">
        <w:rPr>
          <w:b/>
          <w:szCs w:val="24"/>
        </w:rPr>
        <w:t>0</w:t>
      </w:r>
      <w:r w:rsidR="00192D87" w:rsidRPr="00192D87">
        <w:rPr>
          <w:b/>
          <w:szCs w:val="24"/>
        </w:rPr>
        <w:t>,00</w:t>
      </w:r>
      <w:r w:rsidRPr="00192D87">
        <w:rPr>
          <w:b/>
          <w:szCs w:val="24"/>
        </w:rPr>
        <w:t xml:space="preserve"> (</w:t>
      </w:r>
      <w:r w:rsidR="00192D87" w:rsidRPr="00192D87">
        <w:rPr>
          <w:b/>
          <w:szCs w:val="24"/>
        </w:rPr>
        <w:t>aštuoniasdešimt keturi tūkstančiai septyni šimtai eurų ir 00 ct.</w:t>
      </w:r>
      <w:r w:rsidRPr="00192D87">
        <w:rPr>
          <w:b/>
          <w:szCs w:val="24"/>
        </w:rPr>
        <w:t>) Eur su PVM</w:t>
      </w:r>
      <w:r w:rsidRPr="001E18C6">
        <w:rPr>
          <w:szCs w:val="24"/>
        </w:rPr>
        <w:t xml:space="preserve">, </w:t>
      </w:r>
      <w:r w:rsidRPr="001E18C6">
        <w:rPr>
          <w:bCs/>
          <w:szCs w:val="24"/>
        </w:rPr>
        <w:t xml:space="preserve">ir </w:t>
      </w:r>
      <w:r w:rsidRPr="001E18C6">
        <w:rPr>
          <w:color w:val="000000"/>
          <w:szCs w:val="24"/>
        </w:rPr>
        <w:t xml:space="preserve">pradinės sutarties vertė bus lygi maksimaliai pirkimui skirtai lėšų sumai be PVM Sutartyje nurodytų Prekių įsigijimui Sutarties 1 priede Specifikacijoje nurodytais Prekių </w:t>
      </w:r>
      <w:r w:rsidRPr="001E18C6">
        <w:rPr>
          <w:szCs w:val="24"/>
        </w:rPr>
        <w:t>mato vieneto įkainiais be PVM</w:t>
      </w:r>
      <w:r w:rsidR="00431D2D" w:rsidRPr="001E18C6">
        <w:rPr>
          <w:color w:val="000000"/>
          <w:szCs w:val="24"/>
        </w:rPr>
        <w:t>, kurie visą Sutarties laikotarpį bus nekeičiami.</w:t>
      </w:r>
    </w:p>
    <w:p w14:paraId="62A5D6CB" w14:textId="0CCEF13D" w:rsidR="002B4EEF" w:rsidRPr="001E18C6" w:rsidRDefault="002B4EEF" w:rsidP="002B4EEF">
      <w:pPr>
        <w:widowControl w:val="0"/>
        <w:tabs>
          <w:tab w:val="left" w:pos="7119"/>
        </w:tabs>
        <w:ind w:firstLine="567"/>
        <w:rPr>
          <w:color w:val="000000"/>
          <w:szCs w:val="24"/>
        </w:rPr>
      </w:pPr>
      <w:r w:rsidRPr="001E18C6">
        <w:rPr>
          <w:color w:val="000000"/>
          <w:szCs w:val="24"/>
        </w:rPr>
        <w:t>2.</w:t>
      </w:r>
      <w:r w:rsidR="001C1BB4" w:rsidRPr="001E18C6">
        <w:rPr>
          <w:color w:val="000000"/>
          <w:szCs w:val="24"/>
        </w:rPr>
        <w:t>2</w:t>
      </w:r>
      <w:r w:rsidRPr="001E18C6">
        <w:rPr>
          <w:color w:val="000000"/>
          <w:szCs w:val="24"/>
        </w:rPr>
        <w:t xml:space="preserve">. </w:t>
      </w:r>
      <w:r w:rsidRPr="001E18C6">
        <w:rPr>
          <w:szCs w:val="24"/>
        </w:rPr>
        <w:t>Į Prekių kainą yra įskaičiuotos visos tinkamam Sutarties įgyvendinimui reikalingos išlaidos, įskaitant Prekės pristatymo išlaidas.</w:t>
      </w:r>
    </w:p>
    <w:p w14:paraId="0F2E2455" w14:textId="5835328E" w:rsidR="002B4EEF" w:rsidRPr="001E18C6" w:rsidRDefault="002B4EEF" w:rsidP="002B4EEF">
      <w:pPr>
        <w:widowControl w:val="0"/>
        <w:tabs>
          <w:tab w:val="left" w:pos="7119"/>
        </w:tabs>
        <w:ind w:firstLine="567"/>
        <w:rPr>
          <w:szCs w:val="24"/>
        </w:rPr>
      </w:pPr>
      <w:r w:rsidRPr="001E18C6">
        <w:rPr>
          <w:color w:val="000000"/>
          <w:szCs w:val="24"/>
        </w:rPr>
        <w:t>2.</w:t>
      </w:r>
      <w:r w:rsidR="001C1BB4" w:rsidRPr="001E18C6">
        <w:rPr>
          <w:color w:val="000000"/>
          <w:szCs w:val="24"/>
        </w:rPr>
        <w:t>3</w:t>
      </w:r>
      <w:r w:rsidRPr="001E18C6">
        <w:rPr>
          <w:color w:val="000000"/>
          <w:szCs w:val="24"/>
        </w:rPr>
        <w:t xml:space="preserve">. </w:t>
      </w:r>
      <w:r w:rsidRPr="001E18C6">
        <w:rPr>
          <w:szCs w:val="24"/>
        </w:rPr>
        <w:t>Avansiniai mokėjimai nėra numatyti.</w:t>
      </w:r>
    </w:p>
    <w:p w14:paraId="21942A58" w14:textId="6FFF06E9" w:rsidR="002B4EEF" w:rsidRPr="001E18C6" w:rsidRDefault="002B4EEF" w:rsidP="002B4EEF">
      <w:pPr>
        <w:ind w:firstLine="567"/>
        <w:rPr>
          <w:szCs w:val="24"/>
        </w:rPr>
      </w:pPr>
      <w:r w:rsidRPr="001E18C6">
        <w:rPr>
          <w:szCs w:val="24"/>
        </w:rPr>
        <w:t>2.</w:t>
      </w:r>
      <w:r w:rsidR="00B910EB" w:rsidRPr="001E18C6">
        <w:rPr>
          <w:szCs w:val="24"/>
        </w:rPr>
        <w:t>4</w:t>
      </w:r>
      <w:r w:rsidRPr="001E18C6">
        <w:rPr>
          <w:szCs w:val="24"/>
        </w:rPr>
        <w:t>. P</w:t>
      </w:r>
      <w:r w:rsidR="006001F0" w:rsidRPr="001E18C6">
        <w:rPr>
          <w:szCs w:val="24"/>
        </w:rPr>
        <w:t>r</w:t>
      </w:r>
      <w:r w:rsidRPr="001E18C6">
        <w:rPr>
          <w:szCs w:val="24"/>
        </w:rPr>
        <w:t>ekių įkainiai gali būti peržiūrimi dėl galimo PVM pasikeitimo:</w:t>
      </w:r>
    </w:p>
    <w:p w14:paraId="4C292EBC" w14:textId="314BEA36" w:rsidR="002B4EEF" w:rsidRPr="001E18C6" w:rsidRDefault="002B4EEF" w:rsidP="002B4EEF">
      <w:pPr>
        <w:ind w:firstLine="567"/>
        <w:rPr>
          <w:szCs w:val="24"/>
        </w:rPr>
      </w:pPr>
      <w:r w:rsidRPr="001E18C6">
        <w:rPr>
          <w:szCs w:val="24"/>
        </w:rPr>
        <w:t>2.</w:t>
      </w:r>
      <w:r w:rsidR="00B910EB" w:rsidRPr="001E18C6">
        <w:rPr>
          <w:szCs w:val="24"/>
        </w:rPr>
        <w:t>4</w:t>
      </w:r>
      <w:r w:rsidRPr="001E18C6">
        <w:rPr>
          <w:szCs w:val="24"/>
        </w:rPr>
        <w:t>.1. jei Prekių Užsakymo laikotarpiu Lietuvos Respublikos teisės aktų nustatyta tvarka pasikeistų Prekėms</w:t>
      </w:r>
      <w:r w:rsidRPr="001E18C6">
        <w:rPr>
          <w:iCs/>
          <w:szCs w:val="24"/>
        </w:rPr>
        <w:t xml:space="preserve"> </w:t>
      </w:r>
      <w:r w:rsidRPr="001E18C6">
        <w:rPr>
          <w:szCs w:val="24"/>
        </w:rPr>
        <w:t>taikomas PVM dydis, Šalys sutaria, kad įsigaliojus šiems Lietuvos Respublikos teisės aktams, nuo naujojo Prekėms taikomo PVM dydžio įsigaliojimo dienos Pirkėjo užsakomoms Prekėms bus taikomas naujasis PVM dydis.</w:t>
      </w:r>
    </w:p>
    <w:p w14:paraId="62F2C80C" w14:textId="4223C5E0" w:rsidR="002B4EEF" w:rsidRPr="001E18C6" w:rsidRDefault="002B4EEF" w:rsidP="00D22C46">
      <w:pPr>
        <w:widowControl w:val="0"/>
        <w:ind w:firstLine="567"/>
        <w:rPr>
          <w:szCs w:val="24"/>
        </w:rPr>
      </w:pPr>
      <w:r w:rsidRPr="001E18C6">
        <w:rPr>
          <w:szCs w:val="24"/>
        </w:rPr>
        <w:t>2.</w:t>
      </w:r>
      <w:r w:rsidR="00B910EB" w:rsidRPr="001E18C6">
        <w:rPr>
          <w:szCs w:val="24"/>
        </w:rPr>
        <w:t>4</w:t>
      </w:r>
      <w:r w:rsidRPr="001E18C6">
        <w:rPr>
          <w:szCs w:val="24"/>
        </w:rPr>
        <w:t>.</w:t>
      </w:r>
      <w:r w:rsidR="00B910EB" w:rsidRPr="001E18C6">
        <w:rPr>
          <w:szCs w:val="24"/>
        </w:rPr>
        <w:t>2</w:t>
      </w:r>
      <w:r w:rsidRPr="001E18C6">
        <w:rPr>
          <w:szCs w:val="24"/>
        </w:rPr>
        <w:t xml:space="preserve">. </w:t>
      </w:r>
      <w:r w:rsidR="00B910EB" w:rsidRPr="001E18C6">
        <w:rPr>
          <w:szCs w:val="24"/>
        </w:rPr>
        <w:t>Sutarties 2.</w:t>
      </w:r>
      <w:r w:rsidR="00274B2F" w:rsidRPr="001E18C6">
        <w:rPr>
          <w:szCs w:val="24"/>
        </w:rPr>
        <w:t>4</w:t>
      </w:r>
      <w:r w:rsidR="00B910EB" w:rsidRPr="001E18C6">
        <w:rPr>
          <w:szCs w:val="24"/>
        </w:rPr>
        <w:t>.</w:t>
      </w:r>
      <w:r w:rsidR="00274B2F" w:rsidRPr="001E18C6">
        <w:rPr>
          <w:szCs w:val="24"/>
        </w:rPr>
        <w:t>1.</w:t>
      </w:r>
      <w:r w:rsidR="00B910EB" w:rsidRPr="001E18C6">
        <w:rPr>
          <w:szCs w:val="24"/>
        </w:rPr>
        <w:t xml:space="preserve"> punkte nurodyti Šalių susitarimai papildomai nebus fiksuojami ir Šalys jokių papildomų susitarimų dėl to nepasirašys.</w:t>
      </w:r>
    </w:p>
    <w:p w14:paraId="4628DFF8" w14:textId="056D6F57" w:rsidR="002B4EEF" w:rsidRPr="001E18C6" w:rsidRDefault="002B4EEF" w:rsidP="002B4EEF">
      <w:pPr>
        <w:widowControl w:val="0"/>
        <w:ind w:firstLine="567"/>
        <w:rPr>
          <w:szCs w:val="24"/>
        </w:rPr>
      </w:pPr>
      <w:r w:rsidRPr="001E18C6">
        <w:rPr>
          <w:szCs w:val="24"/>
        </w:rPr>
        <w:t>2.</w:t>
      </w:r>
      <w:r w:rsidR="002370F4" w:rsidRPr="001E18C6">
        <w:rPr>
          <w:szCs w:val="24"/>
        </w:rPr>
        <w:t>5</w:t>
      </w:r>
      <w:r w:rsidRPr="001E18C6">
        <w:rPr>
          <w:szCs w:val="24"/>
        </w:rPr>
        <w:t>. Pradinės Sutarties vertė, kuri laikoma maksimalia, be PVM visą Sutarties galiojimo laikotarpį yra nekeičiama. Jei Prekių užsakymo laikotarpiu Lietuvos Respublikos teisės aktų nustatyta tvarka pasikeistų Prekėms taikomas PVM dydis, Šalys sutaria, nuo Lietuvos Respublikos teisės aktų dėl PVM pasikeitimo įsigaliojimo dienos, likusiai (neišpirktai) pradinės Sutarties vertei be PVM daliai bus taikomas naujasis PVM dydis.</w:t>
      </w:r>
    </w:p>
    <w:p w14:paraId="0DF7BFF2" w14:textId="3AE891D4" w:rsidR="002B4EEF" w:rsidRPr="001E18C6" w:rsidRDefault="002B4EEF" w:rsidP="002B4EEF">
      <w:pPr>
        <w:ind w:firstLine="567"/>
        <w:rPr>
          <w:szCs w:val="24"/>
        </w:rPr>
      </w:pPr>
      <w:r w:rsidRPr="001E18C6">
        <w:rPr>
          <w:szCs w:val="24"/>
        </w:rPr>
        <w:t>2.</w:t>
      </w:r>
      <w:r w:rsidR="004D3C59" w:rsidRPr="001E18C6">
        <w:rPr>
          <w:szCs w:val="24"/>
        </w:rPr>
        <w:t>6</w:t>
      </w:r>
      <w:r w:rsidRPr="001E18C6">
        <w:rPr>
          <w:szCs w:val="24"/>
        </w:rPr>
        <w:t xml:space="preserve">. Šalys susitaria, kad už tinkamai pristatytas Prekes Pirkėjas atsiskaitys per 30 (trisdešimt) kalendorinių dienų nuo sąskaitos pateikimo apmokėjimui dienos. </w:t>
      </w:r>
      <w:bookmarkStart w:id="26" w:name="_Hlk158281229"/>
      <w:r w:rsidRPr="001E18C6">
        <w:rPr>
          <w:szCs w:val="24"/>
        </w:rPr>
        <w:t>Pardavėjas sąskaitas-faktūras privalo teikti tik elektroniniu būdu:</w:t>
      </w:r>
    </w:p>
    <w:bookmarkEnd w:id="26"/>
    <w:p w14:paraId="748B6387" w14:textId="3DFC3108" w:rsidR="002B4EEF" w:rsidRPr="001E18C6" w:rsidRDefault="002B4EEF" w:rsidP="002B4EEF">
      <w:pPr>
        <w:ind w:firstLine="567"/>
        <w:rPr>
          <w:szCs w:val="24"/>
        </w:rPr>
      </w:pPr>
      <w:r w:rsidRPr="001E18C6">
        <w:rPr>
          <w:szCs w:val="24"/>
        </w:rPr>
        <w:t>2.</w:t>
      </w:r>
      <w:r w:rsidR="004D3C59" w:rsidRPr="001E18C6">
        <w:rPr>
          <w:szCs w:val="24"/>
        </w:rPr>
        <w:t>6</w:t>
      </w:r>
      <w:r w:rsidRPr="001E18C6">
        <w:rPr>
          <w:szCs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22763039" w14:textId="6D8379D8" w:rsidR="002B4EEF" w:rsidRPr="001E18C6" w:rsidRDefault="002B4EEF" w:rsidP="002B4EEF">
      <w:pPr>
        <w:ind w:firstLine="567"/>
        <w:rPr>
          <w:szCs w:val="24"/>
        </w:rPr>
      </w:pPr>
      <w:r w:rsidRPr="001E18C6">
        <w:rPr>
          <w:szCs w:val="24"/>
        </w:rPr>
        <w:t>2.</w:t>
      </w:r>
      <w:r w:rsidR="004D3C59" w:rsidRPr="001E18C6">
        <w:rPr>
          <w:szCs w:val="24"/>
        </w:rPr>
        <w:t>6</w:t>
      </w:r>
      <w:r w:rsidRPr="001E18C6">
        <w:rPr>
          <w:szCs w:val="24"/>
        </w:rPr>
        <w:t>.2. Europos elektroninių sąskaitų faktūrų standarto neatitinkančią elektroninę sąskaitą faktūrą Tiekėjas privalo pateikti, naudodamasis informacinės sistemos „SABIS“ priemonėmis (https://sabis.nbfc.lt/).</w:t>
      </w:r>
    </w:p>
    <w:p w14:paraId="3E4E584B" w14:textId="06D4C550" w:rsidR="002B4EEF" w:rsidRPr="001E18C6" w:rsidRDefault="002B4EEF" w:rsidP="004D3C59">
      <w:pPr>
        <w:ind w:firstLine="426"/>
        <w:rPr>
          <w:szCs w:val="24"/>
        </w:rPr>
      </w:pPr>
      <w:r w:rsidRPr="001E18C6">
        <w:rPr>
          <w:szCs w:val="24"/>
        </w:rPr>
        <w:t xml:space="preserve">  2.</w:t>
      </w:r>
      <w:r w:rsidR="004D3C59" w:rsidRPr="001E18C6">
        <w:rPr>
          <w:szCs w:val="24"/>
        </w:rPr>
        <w:t>6</w:t>
      </w:r>
      <w:r w:rsidRPr="001E18C6">
        <w:rPr>
          <w:szCs w:val="24"/>
        </w:rPr>
        <w:t>.3.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5E9DF95B" w14:textId="08DED226" w:rsidR="002B4EEF" w:rsidRDefault="002B4EEF" w:rsidP="002B4EEF">
      <w:pPr>
        <w:widowControl w:val="0"/>
        <w:ind w:firstLine="567"/>
        <w:rPr>
          <w:szCs w:val="24"/>
        </w:rPr>
      </w:pPr>
      <w:r w:rsidRPr="001E18C6">
        <w:rPr>
          <w:szCs w:val="24"/>
        </w:rPr>
        <w:t>2.</w:t>
      </w:r>
      <w:r w:rsidR="004D3C59" w:rsidRPr="001E18C6">
        <w:rPr>
          <w:szCs w:val="24"/>
        </w:rPr>
        <w:t>7</w:t>
      </w:r>
      <w:r w:rsidRPr="001E18C6">
        <w:rPr>
          <w:szCs w:val="24"/>
        </w:rPr>
        <w:t>. Pirkėjas užsakymus Prekėms teiks pagal faktinį poreikį ir neįsipareigoja išpirkti visą Sutarties 2.1 punkte nurodytą sumą.</w:t>
      </w:r>
    </w:p>
    <w:p w14:paraId="698C62EE" w14:textId="77777777" w:rsidR="007F5BF8" w:rsidRDefault="007F5BF8" w:rsidP="002B4EEF">
      <w:pPr>
        <w:widowControl w:val="0"/>
        <w:ind w:firstLine="567"/>
        <w:rPr>
          <w:szCs w:val="24"/>
        </w:rPr>
      </w:pPr>
    </w:p>
    <w:p w14:paraId="54475A96" w14:textId="77777777" w:rsidR="007F5BF8" w:rsidRDefault="007F5BF8" w:rsidP="002B4EEF">
      <w:pPr>
        <w:widowControl w:val="0"/>
        <w:ind w:firstLine="567"/>
        <w:rPr>
          <w:szCs w:val="24"/>
        </w:rPr>
      </w:pPr>
    </w:p>
    <w:p w14:paraId="38039857" w14:textId="77777777" w:rsidR="007F5BF8" w:rsidRPr="001E18C6" w:rsidRDefault="007F5BF8" w:rsidP="002B4EEF">
      <w:pPr>
        <w:widowControl w:val="0"/>
        <w:ind w:firstLine="567"/>
        <w:rPr>
          <w:szCs w:val="24"/>
        </w:rPr>
      </w:pPr>
    </w:p>
    <w:p w14:paraId="6D73F62B" w14:textId="57137050" w:rsidR="002B4EEF" w:rsidRDefault="004D3C59" w:rsidP="004D3C59">
      <w:pPr>
        <w:widowControl w:val="0"/>
        <w:rPr>
          <w:bCs/>
          <w:noProof/>
          <w:szCs w:val="24"/>
        </w:rPr>
      </w:pPr>
      <w:r w:rsidRPr="001E18C6">
        <w:rPr>
          <w:bCs/>
          <w:noProof/>
          <w:szCs w:val="24"/>
        </w:rPr>
        <w:lastRenderedPageBreak/>
        <w:t xml:space="preserve">          2.8. </w:t>
      </w:r>
      <w:r w:rsidR="002B4EEF" w:rsidRPr="001E18C6">
        <w:rPr>
          <w:bCs/>
          <w:noProof/>
          <w:szCs w:val="24"/>
        </w:rPr>
        <w:t>Pirkėjas už Prekes atsiskaito mokėjimo pavedimu į Pardavėjo nurodytą banko sąskaitą:</w:t>
      </w:r>
    </w:p>
    <w:p w14:paraId="14B7AEDC" w14:textId="77777777" w:rsidR="002B4EEF" w:rsidRPr="001E18C6" w:rsidRDefault="002B4EEF" w:rsidP="002B4EEF">
      <w:pPr>
        <w:pStyle w:val="Sraopastraipa"/>
        <w:widowControl w:val="0"/>
        <w:ind w:left="0" w:firstLine="567"/>
        <w:rPr>
          <w:bCs/>
          <w:szCs w:val="24"/>
        </w:rPr>
      </w:pPr>
      <w:r w:rsidRPr="001E18C6">
        <w:rPr>
          <w:bCs/>
          <w:szCs w:val="24"/>
        </w:rPr>
        <w:t xml:space="preserve">Sąskaitos Nr. </w:t>
      </w:r>
      <w:r w:rsidRPr="001E18C6">
        <w:rPr>
          <w:szCs w:val="24"/>
        </w:rPr>
        <w:t>_____________________</w:t>
      </w:r>
    </w:p>
    <w:p w14:paraId="65BBDC4D" w14:textId="77777777" w:rsidR="002B4EEF" w:rsidRPr="001E18C6" w:rsidRDefault="002B4EEF" w:rsidP="002B4EEF">
      <w:pPr>
        <w:pStyle w:val="Sraopastraipa"/>
        <w:widowControl w:val="0"/>
        <w:ind w:left="0" w:firstLine="567"/>
        <w:rPr>
          <w:bCs/>
          <w:szCs w:val="24"/>
        </w:rPr>
      </w:pPr>
      <w:r w:rsidRPr="001E18C6">
        <w:rPr>
          <w:bCs/>
          <w:szCs w:val="24"/>
        </w:rPr>
        <w:t xml:space="preserve">Bankas: </w:t>
      </w:r>
      <w:r w:rsidRPr="001E18C6">
        <w:rPr>
          <w:szCs w:val="24"/>
        </w:rPr>
        <w:t>_____________________</w:t>
      </w:r>
    </w:p>
    <w:p w14:paraId="72FF6085" w14:textId="77777777" w:rsidR="002B4EEF" w:rsidRPr="001E18C6" w:rsidRDefault="002B4EEF" w:rsidP="002B4EEF">
      <w:pPr>
        <w:pStyle w:val="Sraopastraipa"/>
        <w:ind w:left="0" w:firstLine="567"/>
        <w:rPr>
          <w:szCs w:val="24"/>
        </w:rPr>
      </w:pPr>
      <w:r w:rsidRPr="001E18C6">
        <w:rPr>
          <w:bCs/>
          <w:szCs w:val="24"/>
        </w:rPr>
        <w:t xml:space="preserve">Banko kodas: </w:t>
      </w:r>
      <w:r w:rsidRPr="001E18C6">
        <w:rPr>
          <w:szCs w:val="24"/>
        </w:rPr>
        <w:t>_____________________.</w:t>
      </w:r>
    </w:p>
    <w:p w14:paraId="4A26B365" w14:textId="77777777" w:rsidR="002B4EEF" w:rsidRPr="001E18C6" w:rsidRDefault="002B4EEF" w:rsidP="002B4EEF">
      <w:pPr>
        <w:rPr>
          <w:szCs w:val="24"/>
        </w:rPr>
      </w:pPr>
    </w:p>
    <w:p w14:paraId="49BD04E1" w14:textId="49AA2D23" w:rsidR="002B4EEF" w:rsidRPr="001E18C6" w:rsidRDefault="00AD2546" w:rsidP="00AD2546">
      <w:pPr>
        <w:pStyle w:val="Sraopastraipa"/>
        <w:ind w:left="1070" w:right="154"/>
        <w:jc w:val="center"/>
        <w:rPr>
          <w:b/>
          <w:bCs/>
          <w:szCs w:val="24"/>
        </w:rPr>
      </w:pPr>
      <w:r w:rsidRPr="001E18C6">
        <w:rPr>
          <w:b/>
          <w:bCs/>
          <w:szCs w:val="24"/>
        </w:rPr>
        <w:t>3.</w:t>
      </w:r>
      <w:r w:rsidR="002B4EEF" w:rsidRPr="001E18C6">
        <w:rPr>
          <w:b/>
          <w:bCs/>
          <w:szCs w:val="24"/>
        </w:rPr>
        <w:t>PREKIŲ PRISTATYMO TERMINAI IR SĄLYGOS</w:t>
      </w:r>
    </w:p>
    <w:p w14:paraId="737107BF" w14:textId="77777777" w:rsidR="002B4EEF" w:rsidRPr="001E18C6" w:rsidRDefault="002B4EEF" w:rsidP="002B4EEF">
      <w:pPr>
        <w:ind w:right="154"/>
        <w:jc w:val="center"/>
        <w:rPr>
          <w:b/>
          <w:bCs/>
          <w:szCs w:val="24"/>
        </w:rPr>
      </w:pPr>
    </w:p>
    <w:p w14:paraId="52432CB0" w14:textId="52D10EA5" w:rsidR="002B4EEF" w:rsidRPr="001E18C6" w:rsidRDefault="002B4EEF" w:rsidP="0068697E">
      <w:pPr>
        <w:ind w:firstLine="567"/>
        <w:rPr>
          <w:szCs w:val="24"/>
        </w:rPr>
      </w:pPr>
      <w:r w:rsidRPr="001E18C6">
        <w:rPr>
          <w:szCs w:val="24"/>
        </w:rPr>
        <w:t>3.1. Prekių užsakymo terminas 12 (dvylika) mėnesių nuo Sutarties įsigaliojimo.</w:t>
      </w:r>
      <w:r w:rsidR="0068697E" w:rsidRPr="001E18C6">
        <w:rPr>
          <w:szCs w:val="24"/>
        </w:rPr>
        <w:t xml:space="preserve"> Pasibaigus 12 mėnesių Prekių užsakymo laikotarpiui, sutartis gali būti automatiškai pratęsta dar 1 kartą 3 (trijų) mėnesių laikotarpiui. Jeigu ne vėliau kaip prieš 30</w:t>
      </w:r>
      <w:r w:rsidR="00742583">
        <w:rPr>
          <w:szCs w:val="24"/>
        </w:rPr>
        <w:t xml:space="preserve"> (trisdešimt)</w:t>
      </w:r>
      <w:r w:rsidR="0068697E" w:rsidRPr="001E18C6">
        <w:rPr>
          <w:szCs w:val="24"/>
        </w:rPr>
        <w:t xml:space="preserve"> kalendorinių dienų iki Prekių užsakymo laikotarpio pabaigos nė viena sutarties šalis raštiškai nepareiškia apie vienašalį sutarties nutraukimą, sutartis laikoma pratęsta dar 3 (trijų) mėnesių Prekių užsakymo laikotarpiui. Bendras Sutarties terminas negali viršyti 15 (penkiolikos) mėnesių laikotarpio.</w:t>
      </w:r>
    </w:p>
    <w:p w14:paraId="761630FA" w14:textId="77777777" w:rsidR="002B4EEF" w:rsidRPr="001E18C6" w:rsidRDefault="002B4EEF" w:rsidP="002B4EEF">
      <w:pPr>
        <w:ind w:firstLine="567"/>
        <w:rPr>
          <w:szCs w:val="24"/>
        </w:rPr>
      </w:pPr>
      <w:r w:rsidRPr="001E18C6">
        <w:rPr>
          <w:szCs w:val="24"/>
        </w:rPr>
        <w:t xml:space="preserve">3.2. Prekių pristatymo terminai </w:t>
      </w:r>
      <w:r w:rsidRPr="001E18C6">
        <w:rPr>
          <w:noProof/>
          <w:szCs w:val="24"/>
        </w:rPr>
        <w:t>nurodyti Sutarties 1 priede Specifikacijoje</w:t>
      </w:r>
      <w:r w:rsidRPr="001E18C6">
        <w:rPr>
          <w:szCs w:val="24"/>
        </w:rPr>
        <w:t>.</w:t>
      </w:r>
    </w:p>
    <w:p w14:paraId="4C61ED3E" w14:textId="77777777" w:rsidR="002B4EEF" w:rsidRPr="001E18C6" w:rsidRDefault="002B4EEF" w:rsidP="002B4EEF">
      <w:pPr>
        <w:ind w:firstLine="567"/>
        <w:rPr>
          <w:szCs w:val="24"/>
        </w:rPr>
      </w:pPr>
      <w:r w:rsidRPr="001E18C6">
        <w:rPr>
          <w:szCs w:val="24"/>
        </w:rPr>
        <w:t xml:space="preserve">3.3. </w:t>
      </w:r>
      <w:r w:rsidRPr="001E18C6">
        <w:rPr>
          <w:rFonts w:eastAsia="Calibri"/>
          <w:szCs w:val="24"/>
        </w:rPr>
        <w:t xml:space="preserve">Prekes Pirkėjui Pardavėjas pristato savo jėgomis, transportu ir sąskaita. </w:t>
      </w:r>
      <w:r w:rsidRPr="001E18C6">
        <w:rPr>
          <w:szCs w:val="24"/>
        </w:rPr>
        <w:t>Pristatymo vieta – į Pirkėjo sandėlį adresu Raudondvario pl. 105, LT-47185 Kaunas, Prekių pristatymo sąlygos pagal tarptautinių prekybos sutarčių sąlygas „</w:t>
      </w:r>
      <w:proofErr w:type="spellStart"/>
      <w:r w:rsidRPr="001E18C6">
        <w:rPr>
          <w:szCs w:val="24"/>
        </w:rPr>
        <w:t>Incoterms</w:t>
      </w:r>
      <w:proofErr w:type="spellEnd"/>
      <w:r w:rsidRPr="001E18C6">
        <w:rPr>
          <w:szCs w:val="24"/>
        </w:rPr>
        <w:t>“ – DDP (pristatyta, muitas sumokėtas).</w:t>
      </w:r>
    </w:p>
    <w:p w14:paraId="63D73844" w14:textId="77777777" w:rsidR="002B4EEF" w:rsidRPr="001E18C6" w:rsidRDefault="002B4EEF" w:rsidP="002B4EEF">
      <w:pPr>
        <w:ind w:firstLine="567"/>
        <w:rPr>
          <w:szCs w:val="24"/>
        </w:rPr>
      </w:pPr>
      <w:r w:rsidRPr="001E18C6">
        <w:rPr>
          <w:szCs w:val="24"/>
        </w:rPr>
        <w:t>3.4. Iki Prekių priėmimo visa atsakomybė dėl Prekių atsitiktinio žuvimo ar sugadinimo tenka Pardavėjui.</w:t>
      </w:r>
    </w:p>
    <w:p w14:paraId="52967340" w14:textId="77777777" w:rsidR="002B4EEF" w:rsidRPr="001E18C6" w:rsidRDefault="002B4EEF" w:rsidP="002B4EEF">
      <w:pPr>
        <w:ind w:firstLine="567"/>
        <w:rPr>
          <w:szCs w:val="24"/>
        </w:rPr>
      </w:pPr>
      <w:r w:rsidRPr="001E18C6">
        <w:rPr>
          <w:szCs w:val="24"/>
        </w:rPr>
        <w:t>3.5. Pardavėjas pasirūpina, kad Prekės būtų pristatytos į priėmimo vietą, suderinus su Pirkėju, kad pastarasis galėtų Prekes patikrinti, įsitikinti jų tinkamumu ir įforminti Prekių priėmimą.</w:t>
      </w:r>
    </w:p>
    <w:p w14:paraId="70D04353" w14:textId="77777777" w:rsidR="002B4EEF" w:rsidRPr="001E18C6" w:rsidRDefault="002B4EEF" w:rsidP="002B4EEF">
      <w:pPr>
        <w:ind w:firstLine="567"/>
        <w:rPr>
          <w:szCs w:val="24"/>
        </w:rPr>
      </w:pPr>
      <w:r w:rsidRPr="001E18C6">
        <w:rPr>
          <w:szCs w:val="24"/>
        </w:rPr>
        <w:t>3.6. Pardavėjas pristato naujas, nenaudotas, neturinčias paslėptų trūkumų bei defektų Prekes.</w:t>
      </w:r>
    </w:p>
    <w:p w14:paraId="00B3C8A2" w14:textId="77777777" w:rsidR="002B4EEF" w:rsidRPr="001E18C6" w:rsidRDefault="002B4EEF" w:rsidP="002B4EEF">
      <w:pPr>
        <w:ind w:firstLine="567"/>
        <w:rPr>
          <w:szCs w:val="24"/>
        </w:rPr>
      </w:pPr>
      <w:r w:rsidRPr="001E18C6">
        <w:rPr>
          <w:szCs w:val="24"/>
        </w:rPr>
        <w:t>3.7. Pristatomos Prekės privalo atitikti Sutarties 1 priede nurodytos Specifikacijos reikalavimus.</w:t>
      </w:r>
      <w:r w:rsidRPr="001E18C6">
        <w:rPr>
          <w:rFonts w:eastAsia="Calibri"/>
          <w:szCs w:val="24"/>
        </w:rPr>
        <w:t xml:space="preserve"> Prekės transportavimo metu turi būti įvyniotos ar kitaip apsaugotos, kad jas transportuojant ir kraunant nebūtų pažeistos</w:t>
      </w:r>
      <w:r w:rsidRPr="001E18C6">
        <w:rPr>
          <w:szCs w:val="24"/>
        </w:rPr>
        <w:t>. Prekių, jų kiekių trūkumo ar praradimo, Prekių atsitiktinio žuvimo ar sugadinimo bei Sutarties 1 priede Specifikacijoje nustatyto Prekių kokybės netekimo rizika iki Pirkėjas priims Pardavėjo pristatytas Prekes vietoje tenka Pardavėjui. Nuosavybės teisė į Prekes Pirkėjui pereina nuo Prekių perdavimo-priėmimo dokumentų pasirašymo momento. Pirkėjas priima Prekes ir pasirašo dokumentus (jei tokie yra), jei Prekės atitinka Sutartyje nustatytus reikalavimus, yra tinkamai pateiktos bei įvykdyti kiti Sutartyje nustatyti Pardavėjo įsipareigojimai, įskaitant Sutarties reikalavimus atitinkančių PVM sąskaitų-faktūrų pateikimą.</w:t>
      </w:r>
    </w:p>
    <w:p w14:paraId="0C249D89" w14:textId="77777777" w:rsidR="002B4EEF" w:rsidRPr="001E18C6" w:rsidRDefault="002B4EEF" w:rsidP="002B4EEF">
      <w:pPr>
        <w:ind w:left="567"/>
        <w:rPr>
          <w:szCs w:val="24"/>
        </w:rPr>
      </w:pPr>
    </w:p>
    <w:p w14:paraId="73BC4A76" w14:textId="1583FE08" w:rsidR="002B4EEF" w:rsidRPr="001E18C6" w:rsidRDefault="00651630" w:rsidP="00651630">
      <w:pPr>
        <w:pStyle w:val="Sraopastraipa"/>
        <w:ind w:left="0"/>
        <w:jc w:val="center"/>
        <w:rPr>
          <w:szCs w:val="24"/>
        </w:rPr>
      </w:pPr>
      <w:r>
        <w:rPr>
          <w:b/>
          <w:szCs w:val="24"/>
        </w:rPr>
        <w:t xml:space="preserve">4. </w:t>
      </w:r>
      <w:r w:rsidR="002B4EEF" w:rsidRPr="001E18C6">
        <w:rPr>
          <w:b/>
          <w:szCs w:val="24"/>
        </w:rPr>
        <w:t>ŠALIŲ TEISĖS IR PAREIGOS</w:t>
      </w:r>
    </w:p>
    <w:p w14:paraId="19819754" w14:textId="77777777" w:rsidR="002B4EEF" w:rsidRPr="001E18C6" w:rsidRDefault="002B4EEF" w:rsidP="00651630">
      <w:pPr>
        <w:spacing w:after="37" w:line="259" w:lineRule="auto"/>
        <w:ind w:right="3503"/>
        <w:jc w:val="center"/>
        <w:rPr>
          <w:szCs w:val="24"/>
        </w:rPr>
      </w:pPr>
    </w:p>
    <w:p w14:paraId="1B973687" w14:textId="77777777" w:rsidR="002B4EEF" w:rsidRPr="001E18C6" w:rsidRDefault="002B4EEF">
      <w:pPr>
        <w:pStyle w:val="Sraopastraipa"/>
        <w:numPr>
          <w:ilvl w:val="1"/>
          <w:numId w:val="15"/>
        </w:numPr>
        <w:ind w:left="0" w:firstLine="567"/>
        <w:rPr>
          <w:szCs w:val="24"/>
        </w:rPr>
      </w:pPr>
      <w:r w:rsidRPr="001E18C6">
        <w:rPr>
          <w:szCs w:val="24"/>
        </w:rPr>
        <w:t>Pirkėjas įsipareigoja:</w:t>
      </w:r>
    </w:p>
    <w:p w14:paraId="131397B0" w14:textId="77777777" w:rsidR="002B4EEF" w:rsidRPr="001E18C6" w:rsidRDefault="002B4EEF">
      <w:pPr>
        <w:pStyle w:val="Sraopastraipa"/>
        <w:numPr>
          <w:ilvl w:val="2"/>
          <w:numId w:val="15"/>
        </w:numPr>
        <w:ind w:left="0" w:firstLine="567"/>
        <w:rPr>
          <w:szCs w:val="24"/>
        </w:rPr>
      </w:pPr>
      <w:r w:rsidRPr="001E18C6">
        <w:rPr>
          <w:szCs w:val="24"/>
        </w:rPr>
        <w:t>sudaryti visas nuo Pirkėjo priklausančias būtinas sąlygas Pardavėjui tiekti Sutartyje numatytas Prekes;</w:t>
      </w:r>
    </w:p>
    <w:p w14:paraId="71AEE8B7" w14:textId="77777777" w:rsidR="002B4EEF" w:rsidRPr="001E18C6" w:rsidRDefault="002B4EEF">
      <w:pPr>
        <w:pStyle w:val="Sraopastraipa"/>
        <w:numPr>
          <w:ilvl w:val="2"/>
          <w:numId w:val="15"/>
        </w:numPr>
        <w:ind w:left="0" w:firstLine="567"/>
        <w:rPr>
          <w:szCs w:val="24"/>
        </w:rPr>
      </w:pPr>
      <w:r w:rsidRPr="001E18C6">
        <w:rPr>
          <w:szCs w:val="24"/>
        </w:rPr>
        <w:t>priimdamas Prekes jas patikrinti ir įsitikinti, kad pristatomos Prekės atitinka Sutarties reikalavimus;</w:t>
      </w:r>
    </w:p>
    <w:p w14:paraId="5E22B402" w14:textId="08FD7893" w:rsidR="002B4EEF" w:rsidRPr="001E18C6" w:rsidRDefault="002B4EEF">
      <w:pPr>
        <w:pStyle w:val="Sraopastraipa"/>
        <w:numPr>
          <w:ilvl w:val="2"/>
          <w:numId w:val="15"/>
        </w:numPr>
        <w:ind w:left="0" w:firstLine="567"/>
        <w:rPr>
          <w:szCs w:val="24"/>
        </w:rPr>
      </w:pPr>
      <w:r w:rsidRPr="001E18C6">
        <w:rPr>
          <w:szCs w:val="24"/>
        </w:rPr>
        <w:t xml:space="preserve">už tinkamai pristatytas Prekes laiku atsiskaityti su Pardavėju Sutartyje </w:t>
      </w:r>
      <w:r w:rsidR="003441A0" w:rsidRPr="001E18C6">
        <w:rPr>
          <w:szCs w:val="24"/>
        </w:rPr>
        <w:t xml:space="preserve">2.6. punkte </w:t>
      </w:r>
      <w:r w:rsidRPr="001E18C6">
        <w:rPr>
          <w:szCs w:val="24"/>
        </w:rPr>
        <w:t>nustatytomis sąlygomis ir tvarka;</w:t>
      </w:r>
    </w:p>
    <w:p w14:paraId="7460908F" w14:textId="77777777" w:rsidR="002B4EEF" w:rsidRPr="001E18C6" w:rsidRDefault="002B4EEF">
      <w:pPr>
        <w:pStyle w:val="Sraopastraipa"/>
        <w:numPr>
          <w:ilvl w:val="2"/>
          <w:numId w:val="15"/>
        </w:numPr>
        <w:ind w:left="0" w:firstLine="567"/>
        <w:rPr>
          <w:szCs w:val="24"/>
        </w:rPr>
      </w:pPr>
      <w:r w:rsidRPr="001E18C6">
        <w:rPr>
          <w:szCs w:val="24"/>
        </w:rPr>
        <w:t>prižiūrėti, ar Prekės tiekiamos laiku ir tinkamai, kontroliuoti jų kokybę, o pastebėjęs nukrypimų nuo Sutarties sąlygų ar kitokių trūkumų, surašyti defektų pašalinimo aktą, kuriame nurodomi trūkumai;</w:t>
      </w:r>
    </w:p>
    <w:p w14:paraId="3796A401" w14:textId="77777777" w:rsidR="002B4EEF" w:rsidRPr="001E18C6" w:rsidRDefault="002B4EEF">
      <w:pPr>
        <w:pStyle w:val="Sraopastraipa"/>
        <w:numPr>
          <w:ilvl w:val="1"/>
          <w:numId w:val="15"/>
        </w:numPr>
        <w:ind w:left="0" w:firstLine="567"/>
        <w:rPr>
          <w:szCs w:val="24"/>
        </w:rPr>
      </w:pPr>
      <w:r w:rsidRPr="001E18C6">
        <w:rPr>
          <w:szCs w:val="24"/>
        </w:rPr>
        <w:t>Pardavėjas įsipareigoja:</w:t>
      </w:r>
    </w:p>
    <w:p w14:paraId="291E7D20" w14:textId="0F503DE6" w:rsidR="002B4EEF" w:rsidRPr="001E18C6" w:rsidRDefault="002B4EEF">
      <w:pPr>
        <w:pStyle w:val="Sraopastraipa"/>
        <w:numPr>
          <w:ilvl w:val="2"/>
          <w:numId w:val="15"/>
        </w:numPr>
        <w:ind w:left="0" w:firstLine="567"/>
        <w:rPr>
          <w:szCs w:val="24"/>
        </w:rPr>
      </w:pPr>
      <w:r w:rsidRPr="001E18C6">
        <w:rPr>
          <w:szCs w:val="24"/>
        </w:rPr>
        <w:t xml:space="preserve">pristatyti Prekes per </w:t>
      </w:r>
      <w:r w:rsidR="00FD7558" w:rsidRPr="001E18C6">
        <w:rPr>
          <w:szCs w:val="24"/>
        </w:rPr>
        <w:t xml:space="preserve">3 (tris) darbo dienas </w:t>
      </w:r>
      <w:r w:rsidRPr="001E18C6">
        <w:rPr>
          <w:szCs w:val="24"/>
        </w:rPr>
        <w:t>Sutartyje nurodytą terminą Pirkėjo nurodytu adresu (-</w:t>
      </w:r>
      <w:proofErr w:type="spellStart"/>
      <w:r w:rsidRPr="001E18C6">
        <w:rPr>
          <w:szCs w:val="24"/>
        </w:rPr>
        <w:t>ais</w:t>
      </w:r>
      <w:proofErr w:type="spellEnd"/>
      <w:r w:rsidRPr="001E18C6">
        <w:rPr>
          <w:szCs w:val="24"/>
        </w:rPr>
        <w:t>);</w:t>
      </w:r>
    </w:p>
    <w:p w14:paraId="11B30866" w14:textId="77777777" w:rsidR="002B4EEF" w:rsidRPr="001E18C6" w:rsidRDefault="002B4EEF">
      <w:pPr>
        <w:pStyle w:val="Sraopastraipa"/>
        <w:numPr>
          <w:ilvl w:val="2"/>
          <w:numId w:val="15"/>
        </w:numPr>
        <w:ind w:left="0" w:firstLine="567"/>
        <w:rPr>
          <w:szCs w:val="24"/>
        </w:rPr>
      </w:pPr>
      <w:r w:rsidRPr="001E18C6">
        <w:rPr>
          <w:szCs w:val="24"/>
        </w:rPr>
        <w:t>užtikrinti, kad tiekiamos Prekės atitiktų visus su jų tiekimu ir kokybe susijusių teisės aktų reikalavimus;</w:t>
      </w:r>
    </w:p>
    <w:p w14:paraId="1C55E761" w14:textId="77777777" w:rsidR="002B4EEF" w:rsidRPr="001E18C6" w:rsidRDefault="002B4EEF">
      <w:pPr>
        <w:pStyle w:val="Sraopastraipa"/>
        <w:numPr>
          <w:ilvl w:val="2"/>
          <w:numId w:val="15"/>
        </w:numPr>
        <w:ind w:left="0" w:firstLine="567"/>
        <w:rPr>
          <w:szCs w:val="24"/>
        </w:rPr>
      </w:pPr>
      <w:r w:rsidRPr="001E18C6">
        <w:rPr>
          <w:szCs w:val="24"/>
        </w:rPr>
        <w:t>užtikrinti, kad tiekiamos Prekės būtų naujos, nenaudotos, kokybiškos, atitinkančios Sutarties 1 priede Specifikacijoje nurodytus reikalavimus;</w:t>
      </w:r>
    </w:p>
    <w:p w14:paraId="269A422A" w14:textId="77777777" w:rsidR="002B4EEF" w:rsidRPr="001E18C6" w:rsidRDefault="002B4EEF">
      <w:pPr>
        <w:pStyle w:val="Sraopastraipa"/>
        <w:numPr>
          <w:ilvl w:val="2"/>
          <w:numId w:val="15"/>
        </w:numPr>
        <w:ind w:left="0" w:firstLine="567"/>
        <w:rPr>
          <w:szCs w:val="24"/>
        </w:rPr>
      </w:pPr>
      <w:r w:rsidRPr="001E18C6">
        <w:rPr>
          <w:szCs w:val="24"/>
        </w:rPr>
        <w:t>kartu su Prekėmis pateikti Pirkėjui visą būtiną dokumentaciją nurodyta Sutarties 1 priede Specifikacijoje (jeigu Specifikacijoje keliami reikalavimai);</w:t>
      </w:r>
    </w:p>
    <w:p w14:paraId="06E91B81" w14:textId="77777777" w:rsidR="002B4EEF" w:rsidRPr="001E18C6" w:rsidRDefault="002B4EEF">
      <w:pPr>
        <w:pStyle w:val="Sraopastraipa"/>
        <w:numPr>
          <w:ilvl w:val="2"/>
          <w:numId w:val="15"/>
        </w:numPr>
        <w:ind w:left="0" w:firstLine="567"/>
        <w:rPr>
          <w:szCs w:val="24"/>
        </w:rPr>
      </w:pPr>
      <w:r w:rsidRPr="001E18C6">
        <w:rPr>
          <w:szCs w:val="24"/>
        </w:rPr>
        <w:lastRenderedPageBreak/>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37D0D9F6" w14:textId="77777777" w:rsidR="002B4EEF" w:rsidRPr="001E18C6" w:rsidRDefault="002B4EEF">
      <w:pPr>
        <w:pStyle w:val="Sraopastraipa"/>
        <w:numPr>
          <w:ilvl w:val="2"/>
          <w:numId w:val="15"/>
        </w:numPr>
        <w:ind w:left="0" w:firstLine="567"/>
        <w:rPr>
          <w:szCs w:val="24"/>
        </w:rPr>
      </w:pPr>
      <w:r w:rsidRPr="001E18C6">
        <w:rPr>
          <w:szCs w:val="24"/>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4852555B" w14:textId="144A1D32" w:rsidR="002B4EEF" w:rsidRPr="001E18C6" w:rsidRDefault="002B4EEF">
      <w:pPr>
        <w:pStyle w:val="Sraopastraipa"/>
        <w:numPr>
          <w:ilvl w:val="2"/>
          <w:numId w:val="15"/>
        </w:numPr>
        <w:ind w:left="0" w:firstLine="567"/>
        <w:rPr>
          <w:szCs w:val="24"/>
        </w:rPr>
      </w:pPr>
      <w:r w:rsidRPr="001E18C6">
        <w:rPr>
          <w:szCs w:val="24"/>
        </w:rPr>
        <w:t>įsipareigoja, vykdant Sutartį laikytis aplinkosaugos reikalavimų</w:t>
      </w:r>
      <w:r w:rsidR="002D0E8D" w:rsidRPr="001E18C6">
        <w:rPr>
          <w:szCs w:val="24"/>
        </w:rPr>
        <w:t>, nurodytų Sutarties 1.3. punkte</w:t>
      </w:r>
      <w:r w:rsidR="006D1945" w:rsidRPr="001E18C6">
        <w:rPr>
          <w:szCs w:val="24"/>
        </w:rPr>
        <w:t>;</w:t>
      </w:r>
    </w:p>
    <w:p w14:paraId="19A15F66" w14:textId="6063DDCF" w:rsidR="002B4EEF" w:rsidRPr="001E18C6" w:rsidRDefault="002B4EEF">
      <w:pPr>
        <w:pStyle w:val="Sraopastraipa"/>
        <w:numPr>
          <w:ilvl w:val="2"/>
          <w:numId w:val="15"/>
        </w:numPr>
        <w:ind w:left="0" w:firstLine="567"/>
        <w:rPr>
          <w:szCs w:val="24"/>
        </w:rPr>
      </w:pPr>
      <w:r w:rsidRPr="001E18C6">
        <w:rPr>
          <w:szCs w:val="24"/>
        </w:rPr>
        <w:t>užtikrinti, kad Sutartį vykdys tik tokią teisę turintys asmenys</w:t>
      </w:r>
      <w:r w:rsidR="006D1945" w:rsidRPr="001E18C6">
        <w:rPr>
          <w:szCs w:val="24"/>
        </w:rPr>
        <w:t>;</w:t>
      </w:r>
    </w:p>
    <w:p w14:paraId="5ED58FA3" w14:textId="77777777" w:rsidR="002B4EEF" w:rsidRPr="001E18C6" w:rsidRDefault="002B4EEF">
      <w:pPr>
        <w:pStyle w:val="Sraopastraipa"/>
        <w:numPr>
          <w:ilvl w:val="1"/>
          <w:numId w:val="15"/>
        </w:numPr>
        <w:ind w:left="0" w:firstLine="567"/>
        <w:rPr>
          <w:szCs w:val="24"/>
        </w:rPr>
      </w:pPr>
      <w:r w:rsidRPr="001E18C6">
        <w:rPr>
          <w:szCs w:val="24"/>
        </w:rPr>
        <w:t>Pirkėjas turi teisę:</w:t>
      </w:r>
    </w:p>
    <w:p w14:paraId="41F45A46" w14:textId="77777777" w:rsidR="002B4EEF" w:rsidRPr="001E18C6" w:rsidRDefault="002B4EEF">
      <w:pPr>
        <w:pStyle w:val="Sraopastraipa"/>
        <w:numPr>
          <w:ilvl w:val="2"/>
          <w:numId w:val="15"/>
        </w:numPr>
        <w:ind w:left="0" w:firstLine="567"/>
        <w:rPr>
          <w:szCs w:val="24"/>
        </w:rPr>
      </w:pPr>
      <w:r w:rsidRPr="001E18C6">
        <w:rPr>
          <w:szCs w:val="24"/>
        </w:rPr>
        <w:t>nepriimti Sutarties reikalavimų neatitinkančių Prekių;</w:t>
      </w:r>
    </w:p>
    <w:p w14:paraId="56380526" w14:textId="77777777" w:rsidR="002B4EEF" w:rsidRPr="001E18C6" w:rsidRDefault="002B4EEF">
      <w:pPr>
        <w:pStyle w:val="Sraopastraipa"/>
        <w:numPr>
          <w:ilvl w:val="2"/>
          <w:numId w:val="15"/>
        </w:numPr>
        <w:ind w:left="0" w:firstLine="567"/>
        <w:rPr>
          <w:szCs w:val="24"/>
        </w:rPr>
      </w:pPr>
      <w:r w:rsidRPr="001E18C6">
        <w:rPr>
          <w:szCs w:val="24"/>
        </w:rPr>
        <w:t xml:space="preserve">prašyti Pardavėjo pateikti visus Prekių atitikimą Sutarties 1 priede Specifikacijoje nurodytai Prekių techninei specifikacijai pagrindžiančius dokumentus (jeigu keliami reikalavimai); </w:t>
      </w:r>
    </w:p>
    <w:p w14:paraId="7906050F" w14:textId="2B53DFA8" w:rsidR="002B4EEF" w:rsidRPr="001E18C6" w:rsidRDefault="002B4EEF">
      <w:pPr>
        <w:pStyle w:val="Sraopastraipa"/>
        <w:numPr>
          <w:ilvl w:val="2"/>
          <w:numId w:val="15"/>
        </w:numPr>
        <w:ind w:left="0" w:firstLine="567"/>
        <w:rPr>
          <w:szCs w:val="24"/>
        </w:rPr>
      </w:pPr>
      <w:r w:rsidRPr="001E18C6">
        <w:rPr>
          <w:szCs w:val="24"/>
        </w:rPr>
        <w:t>prašyti Pardavėjo pateikti informaciją ir/ar dokumentus, kurie įrodytų Prekės (</w:t>
      </w:r>
      <w:r w:rsidR="006721AC" w:rsidRPr="001E18C6">
        <w:rPr>
          <w:szCs w:val="24"/>
        </w:rPr>
        <w:t xml:space="preserve">ar </w:t>
      </w:r>
      <w:r w:rsidRPr="001E18C6">
        <w:rPr>
          <w:szCs w:val="24"/>
        </w:rPr>
        <w:t>jos sudėtinių dalių) atitikimą Sutarties 4.2.7. punkto reikalavimams;</w:t>
      </w:r>
    </w:p>
    <w:p w14:paraId="76FD16CB" w14:textId="4BBB5386" w:rsidR="002B4EEF" w:rsidRPr="001E18C6" w:rsidRDefault="002B4EEF">
      <w:pPr>
        <w:pStyle w:val="Sraopastraipa"/>
        <w:numPr>
          <w:ilvl w:val="2"/>
          <w:numId w:val="15"/>
        </w:numPr>
        <w:ind w:left="0" w:firstLine="567"/>
        <w:rPr>
          <w:szCs w:val="24"/>
        </w:rPr>
      </w:pPr>
      <w:r w:rsidRPr="001E18C6">
        <w:rPr>
          <w:szCs w:val="24"/>
        </w:rPr>
        <w:t>nustačius, kad Prekės (jų sudėtinės dalys) neatitinka Sutarties 4.2.</w:t>
      </w:r>
      <w:r w:rsidR="007E3F01" w:rsidRPr="001E18C6">
        <w:rPr>
          <w:szCs w:val="24"/>
        </w:rPr>
        <w:t>3</w:t>
      </w:r>
      <w:r w:rsidRPr="001E18C6">
        <w:rPr>
          <w:szCs w:val="24"/>
        </w:rPr>
        <w:t>. punkto nuostatų, reikalauti Pardavėjo pakeisti Prekes į atitinkančias pagal 4.2.5 punkte nustatytas sąlygas;</w:t>
      </w:r>
    </w:p>
    <w:p w14:paraId="19FBB5FA" w14:textId="77777777" w:rsidR="002B4EEF" w:rsidRPr="001E18C6" w:rsidRDefault="002B4EEF">
      <w:pPr>
        <w:pStyle w:val="Sraopastraipa"/>
        <w:numPr>
          <w:ilvl w:val="2"/>
          <w:numId w:val="15"/>
        </w:numPr>
        <w:ind w:left="0" w:firstLine="567"/>
        <w:rPr>
          <w:szCs w:val="24"/>
        </w:rPr>
      </w:pPr>
      <w:r w:rsidRPr="001E18C6">
        <w:rPr>
          <w:szCs w:val="24"/>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6881013F" w14:textId="77777777" w:rsidR="002B4EEF" w:rsidRPr="001E18C6" w:rsidRDefault="002B4EEF">
      <w:pPr>
        <w:pStyle w:val="Sraopastraipa"/>
        <w:numPr>
          <w:ilvl w:val="2"/>
          <w:numId w:val="15"/>
        </w:numPr>
        <w:ind w:left="0" w:firstLine="567"/>
        <w:rPr>
          <w:szCs w:val="24"/>
        </w:rPr>
      </w:pPr>
      <w:r w:rsidRPr="001E18C6">
        <w:rPr>
          <w:szCs w:val="24"/>
        </w:rPr>
        <w:t>Pirkėjas turi visas Sutartyje bei Lietuvos Respublikoje galiojančiuose teisės aktuose numatytas teises.</w:t>
      </w:r>
    </w:p>
    <w:p w14:paraId="3819CE64" w14:textId="77777777" w:rsidR="002B4EEF" w:rsidRPr="001E18C6" w:rsidRDefault="002B4EEF">
      <w:pPr>
        <w:pStyle w:val="Sraopastraipa"/>
        <w:numPr>
          <w:ilvl w:val="1"/>
          <w:numId w:val="15"/>
        </w:numPr>
        <w:ind w:left="0" w:firstLine="567"/>
        <w:rPr>
          <w:szCs w:val="24"/>
        </w:rPr>
      </w:pPr>
      <w:r w:rsidRPr="001E18C6">
        <w:rPr>
          <w:szCs w:val="24"/>
        </w:rPr>
        <w:t xml:space="preserve"> Pardavėjas turi teise:</w:t>
      </w:r>
    </w:p>
    <w:p w14:paraId="510F9982" w14:textId="77777777" w:rsidR="002B4EEF" w:rsidRPr="001E18C6" w:rsidRDefault="002B4EEF">
      <w:pPr>
        <w:pStyle w:val="Sraopastraipa"/>
        <w:numPr>
          <w:ilvl w:val="2"/>
          <w:numId w:val="15"/>
        </w:numPr>
        <w:ind w:left="0" w:firstLine="567"/>
        <w:rPr>
          <w:szCs w:val="24"/>
        </w:rPr>
      </w:pPr>
      <w:r w:rsidRPr="001E18C6">
        <w:rPr>
          <w:szCs w:val="24"/>
        </w:rPr>
        <w:t>gauti visą informaciją, reikalingą tinkamam Sutarties vykdymui;</w:t>
      </w:r>
    </w:p>
    <w:p w14:paraId="15D67ADD" w14:textId="77777777" w:rsidR="002B4EEF" w:rsidRPr="001E18C6" w:rsidRDefault="002B4EEF">
      <w:pPr>
        <w:pStyle w:val="Sraopastraipa"/>
        <w:numPr>
          <w:ilvl w:val="2"/>
          <w:numId w:val="15"/>
        </w:numPr>
        <w:ind w:left="0" w:firstLine="567"/>
        <w:rPr>
          <w:szCs w:val="24"/>
        </w:rPr>
      </w:pPr>
      <w:r w:rsidRPr="001E18C6">
        <w:rPr>
          <w:szCs w:val="24"/>
        </w:rPr>
        <w:t>Pardavėjas turi visas Sutartyje bei Lietuvos Respublikoje galiojančiuose teisės aktuose numatytas teises.</w:t>
      </w:r>
    </w:p>
    <w:p w14:paraId="60342DF3" w14:textId="77777777" w:rsidR="002B4EEF" w:rsidRPr="001E18C6" w:rsidRDefault="002B4EEF" w:rsidP="002B4EEF">
      <w:pPr>
        <w:ind w:firstLine="567"/>
        <w:rPr>
          <w:szCs w:val="24"/>
        </w:rPr>
      </w:pPr>
    </w:p>
    <w:p w14:paraId="4CD3AFEC" w14:textId="5D7FD830" w:rsidR="002B4EEF" w:rsidRPr="001E18C6" w:rsidRDefault="003F3912" w:rsidP="003F3912">
      <w:pPr>
        <w:pStyle w:val="Sraopastraipa"/>
        <w:ind w:left="360"/>
        <w:jc w:val="center"/>
        <w:rPr>
          <w:szCs w:val="24"/>
        </w:rPr>
      </w:pPr>
      <w:r>
        <w:rPr>
          <w:b/>
          <w:szCs w:val="24"/>
        </w:rPr>
        <w:t xml:space="preserve">5. </w:t>
      </w:r>
      <w:r w:rsidR="002B4EEF" w:rsidRPr="001E18C6">
        <w:rPr>
          <w:b/>
          <w:szCs w:val="24"/>
        </w:rPr>
        <w:t>ŠALIŲ ATSAKOMYBĖ IR TEISĖS</w:t>
      </w:r>
    </w:p>
    <w:p w14:paraId="7010D91B" w14:textId="77777777" w:rsidR="002B4EEF" w:rsidRPr="001E18C6" w:rsidRDefault="002B4EEF" w:rsidP="002B4EEF">
      <w:pPr>
        <w:ind w:firstLine="567"/>
        <w:rPr>
          <w:szCs w:val="24"/>
        </w:rPr>
      </w:pPr>
    </w:p>
    <w:p w14:paraId="5165E1FC" w14:textId="76451A31" w:rsidR="002B4EEF" w:rsidRPr="001E18C6" w:rsidRDefault="00212331" w:rsidP="002B4EEF">
      <w:pPr>
        <w:ind w:firstLine="567"/>
        <w:rPr>
          <w:szCs w:val="24"/>
        </w:rPr>
      </w:pPr>
      <w:r w:rsidRPr="001E18C6">
        <w:rPr>
          <w:szCs w:val="24"/>
        </w:rPr>
        <w:t>5</w:t>
      </w:r>
      <w:r w:rsidR="002B4EEF" w:rsidRPr="001E18C6">
        <w:rPr>
          <w:szCs w:val="24"/>
        </w:rPr>
        <w:t xml:space="preserve">.1.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C9B6014" w14:textId="3E4D9ED7" w:rsidR="002B4EEF" w:rsidRPr="001E18C6" w:rsidRDefault="00212331" w:rsidP="002B4EEF">
      <w:pPr>
        <w:ind w:firstLine="567"/>
        <w:rPr>
          <w:szCs w:val="24"/>
        </w:rPr>
      </w:pPr>
      <w:r w:rsidRPr="001E18C6">
        <w:rPr>
          <w:szCs w:val="24"/>
        </w:rPr>
        <w:t>5</w:t>
      </w:r>
      <w:r w:rsidR="002B4EEF" w:rsidRPr="001E18C6">
        <w:rPr>
          <w:szCs w:val="24"/>
        </w:rPr>
        <w:t>.2. Jei Pardavėjas ne dėl Pirkėjo kaltės vėluoja pristatyti visas ar kai kurias Prekes iki numatyto termino, Pardavėjas įsipareigoja Pirkėjui mokėti 0,0</w:t>
      </w:r>
      <w:r w:rsidR="00FD7558" w:rsidRPr="001E18C6">
        <w:rPr>
          <w:szCs w:val="24"/>
        </w:rPr>
        <w:t>3</w:t>
      </w:r>
      <w:r w:rsidR="002B4EEF" w:rsidRPr="001E18C6">
        <w:rPr>
          <w:szCs w:val="24"/>
        </w:rPr>
        <w:t xml:space="preserve"> procentų dydžio delspinigius nuo nepristatytų Prekių kainos už kiekvieną termino praleidimo dieną. </w:t>
      </w:r>
    </w:p>
    <w:p w14:paraId="7FC1CFCE" w14:textId="454B94FC" w:rsidR="002B4EEF" w:rsidRPr="001E18C6" w:rsidRDefault="00212331" w:rsidP="002B4EEF">
      <w:pPr>
        <w:ind w:firstLine="567"/>
        <w:rPr>
          <w:szCs w:val="24"/>
        </w:rPr>
      </w:pPr>
      <w:r w:rsidRPr="001E18C6">
        <w:rPr>
          <w:szCs w:val="24"/>
        </w:rPr>
        <w:t>5</w:t>
      </w:r>
      <w:r w:rsidR="002B4EEF" w:rsidRPr="001E18C6">
        <w:rPr>
          <w:szCs w:val="24"/>
        </w:rPr>
        <w:t>.3. Sutartį nutraukus dėl Pardavėjo kaltės Pirkėjas gali reikalauti sumokėti baudą, lygią 10 (dešimt) % Sutarties vertės.</w:t>
      </w:r>
    </w:p>
    <w:p w14:paraId="494E0B4B" w14:textId="1E56FC6F" w:rsidR="002B4EEF" w:rsidRPr="001E18C6" w:rsidRDefault="00212331" w:rsidP="002B4EEF">
      <w:pPr>
        <w:ind w:firstLine="567"/>
        <w:rPr>
          <w:szCs w:val="24"/>
        </w:rPr>
      </w:pPr>
      <w:r w:rsidRPr="001E18C6">
        <w:rPr>
          <w:szCs w:val="24"/>
        </w:rPr>
        <w:t>5</w:t>
      </w:r>
      <w:r w:rsidR="002B4EEF" w:rsidRPr="001E18C6">
        <w:rPr>
          <w:szCs w:val="24"/>
        </w:rPr>
        <w:t xml:space="preserve">.4. Pardavėjui vykdant konkretų užsakymą ir pagal Sutarties 4.2.1 punkte nurodytą terminą ilgiau nei 10 (dešimt) darbo dienų nepristačius Prekių, pristačius ne visas užsakyme nurodytas Prekes, nekokybiškas ir/arba neatitinkančias Sutarties 1 priede Specifikacijoje nurodytų Prekių techninių specifikacijų reikalavimų ilgiau nei 10 (dešimt) darbo dienų nepakeitus tinkamomis pagal Sutarties 4.2.5 punkto sąlygas (toliau visos šios sąlygos  – </w:t>
      </w:r>
      <w:proofErr w:type="spellStart"/>
      <w:r w:rsidR="002B4EEF" w:rsidRPr="001E18C6">
        <w:rPr>
          <w:szCs w:val="24"/>
        </w:rPr>
        <w:t>Nepristatymas</w:t>
      </w:r>
      <w:proofErr w:type="spellEnd"/>
      <w:r w:rsidR="002B4EEF" w:rsidRPr="001E18C6">
        <w:rPr>
          <w:szCs w:val="24"/>
        </w:rPr>
        <w:t xml:space="preserve">) Pardavėjas: </w:t>
      </w:r>
    </w:p>
    <w:p w14:paraId="52142705" w14:textId="622494F7" w:rsidR="002B4EEF" w:rsidRPr="001E18C6" w:rsidRDefault="00212331" w:rsidP="002B4EEF">
      <w:pPr>
        <w:ind w:firstLine="567"/>
        <w:rPr>
          <w:szCs w:val="24"/>
        </w:rPr>
      </w:pPr>
      <w:r w:rsidRPr="001E18C6">
        <w:rPr>
          <w:szCs w:val="24"/>
        </w:rPr>
        <w:lastRenderedPageBreak/>
        <w:t>5</w:t>
      </w:r>
      <w:r w:rsidR="002B4EEF" w:rsidRPr="001E18C6">
        <w:rPr>
          <w:szCs w:val="24"/>
        </w:rPr>
        <w:t xml:space="preserve">.4.1. už pirma </w:t>
      </w:r>
      <w:proofErr w:type="spellStart"/>
      <w:r w:rsidR="002B4EEF" w:rsidRPr="001E18C6">
        <w:rPr>
          <w:szCs w:val="24"/>
        </w:rPr>
        <w:t>Nepristatymą</w:t>
      </w:r>
      <w:proofErr w:type="spellEnd"/>
      <w:r w:rsidR="002B4EEF" w:rsidRPr="001E18C6">
        <w:rPr>
          <w:szCs w:val="24"/>
        </w:rPr>
        <w:t xml:space="preserve"> privalo Pirkėjui sumokėti baudą lygią 10 (dešimt) % nuo konkretaus užsakymo vertės; </w:t>
      </w:r>
    </w:p>
    <w:p w14:paraId="6A29BE6F" w14:textId="60D05B47" w:rsidR="002B4EEF" w:rsidRPr="001E18C6" w:rsidRDefault="00212331" w:rsidP="002B4EEF">
      <w:pPr>
        <w:ind w:firstLine="567"/>
        <w:rPr>
          <w:szCs w:val="24"/>
        </w:rPr>
      </w:pPr>
      <w:r w:rsidRPr="001E18C6">
        <w:rPr>
          <w:szCs w:val="24"/>
        </w:rPr>
        <w:t>5</w:t>
      </w:r>
      <w:r w:rsidR="002B4EEF" w:rsidRPr="001E18C6">
        <w:rPr>
          <w:szCs w:val="24"/>
        </w:rPr>
        <w:t xml:space="preserve">.4.2. už antrą </w:t>
      </w:r>
      <w:proofErr w:type="spellStart"/>
      <w:r w:rsidR="002B4EEF" w:rsidRPr="001E18C6">
        <w:rPr>
          <w:szCs w:val="24"/>
        </w:rPr>
        <w:t>Nepristatymą</w:t>
      </w:r>
      <w:proofErr w:type="spellEnd"/>
      <w:r w:rsidR="002B4EEF" w:rsidRPr="001E18C6">
        <w:rPr>
          <w:szCs w:val="24"/>
        </w:rPr>
        <w:t xml:space="preserve"> privalo Pirkėjui sumokėti baudą lygią 20 (dvidešimt) % nuo konkretaus užsakymo vertės;</w:t>
      </w:r>
    </w:p>
    <w:p w14:paraId="5E7B9D70" w14:textId="2B18F37E" w:rsidR="002B4EEF" w:rsidRPr="001E18C6" w:rsidRDefault="00212331" w:rsidP="002B4EEF">
      <w:pPr>
        <w:ind w:firstLine="567"/>
        <w:rPr>
          <w:szCs w:val="24"/>
        </w:rPr>
      </w:pPr>
      <w:r w:rsidRPr="001E18C6">
        <w:rPr>
          <w:szCs w:val="24"/>
        </w:rPr>
        <w:t>5</w:t>
      </w:r>
      <w:r w:rsidR="002B4EEF" w:rsidRPr="001E18C6">
        <w:rPr>
          <w:szCs w:val="24"/>
        </w:rPr>
        <w:t xml:space="preserve">.4.3. už trečią ir sekančius  </w:t>
      </w:r>
      <w:proofErr w:type="spellStart"/>
      <w:r w:rsidR="002B4EEF" w:rsidRPr="001E18C6">
        <w:rPr>
          <w:szCs w:val="24"/>
        </w:rPr>
        <w:t>Nepristatymus</w:t>
      </w:r>
      <w:proofErr w:type="spellEnd"/>
      <w:r w:rsidR="002B4EEF" w:rsidRPr="001E18C6">
        <w:rPr>
          <w:szCs w:val="24"/>
        </w:rPr>
        <w:t xml:space="preserve"> privalo Pirkėjui sumokėti baudą lygią 30 (trisdešimt) % nuo konkretaus užsakymo vertės.</w:t>
      </w:r>
    </w:p>
    <w:p w14:paraId="466F7D42" w14:textId="35690C63" w:rsidR="00B9203B" w:rsidRPr="001E18C6" w:rsidRDefault="00212331" w:rsidP="002B4EEF">
      <w:pPr>
        <w:ind w:firstLine="567"/>
        <w:rPr>
          <w:szCs w:val="24"/>
        </w:rPr>
      </w:pPr>
      <w:r w:rsidRPr="001E18C6">
        <w:rPr>
          <w:szCs w:val="24"/>
        </w:rPr>
        <w:t>5</w:t>
      </w:r>
      <w:r w:rsidR="00B9203B" w:rsidRPr="001E18C6">
        <w:rPr>
          <w:szCs w:val="24"/>
        </w:rPr>
        <w:t xml:space="preserve">.5. </w:t>
      </w:r>
      <w:r w:rsidR="00B85F30" w:rsidRPr="001E18C6">
        <w:rPr>
          <w:szCs w:val="24"/>
        </w:rPr>
        <w:t xml:space="preserve">Nepateikus Pirkėjo prašymu 4.2.7. punkte nurodytų dokumentų, patvirtinančių nurodytų įsipareigojimų laikymąsi, ar nevykdant nustatytų įsipareigojimų, Pardavėjas moka </w:t>
      </w:r>
      <w:r w:rsidR="00D344AC" w:rsidRPr="001E18C6">
        <w:rPr>
          <w:szCs w:val="24"/>
        </w:rPr>
        <w:t>Pirkėjui</w:t>
      </w:r>
      <w:r w:rsidR="00B85F30" w:rsidRPr="001E18C6">
        <w:rPr>
          <w:szCs w:val="24"/>
        </w:rPr>
        <w:t xml:space="preserve"> </w:t>
      </w:r>
      <w:r w:rsidR="00D344AC" w:rsidRPr="001E18C6">
        <w:rPr>
          <w:szCs w:val="24"/>
        </w:rPr>
        <w:t>5</w:t>
      </w:r>
      <w:r w:rsidR="00B85F30" w:rsidRPr="001E18C6">
        <w:rPr>
          <w:szCs w:val="24"/>
        </w:rPr>
        <w:t>0 (</w:t>
      </w:r>
      <w:r w:rsidR="00D344AC" w:rsidRPr="001E18C6">
        <w:rPr>
          <w:szCs w:val="24"/>
        </w:rPr>
        <w:t>penkiasdešimties</w:t>
      </w:r>
      <w:r w:rsidR="00B85F30" w:rsidRPr="001E18C6">
        <w:rPr>
          <w:szCs w:val="24"/>
        </w:rPr>
        <w:t>) Eur dydžio baudą.</w:t>
      </w:r>
    </w:p>
    <w:p w14:paraId="4753A7DB" w14:textId="00F5363D" w:rsidR="002B4EEF" w:rsidRPr="001E18C6" w:rsidRDefault="00212331" w:rsidP="002B4EEF">
      <w:pPr>
        <w:ind w:firstLine="567"/>
        <w:rPr>
          <w:szCs w:val="24"/>
        </w:rPr>
      </w:pPr>
      <w:r w:rsidRPr="001E18C6">
        <w:rPr>
          <w:szCs w:val="24"/>
        </w:rPr>
        <w:t>5</w:t>
      </w:r>
      <w:r w:rsidR="002B4EEF" w:rsidRPr="001E18C6">
        <w:rPr>
          <w:szCs w:val="24"/>
        </w:rPr>
        <w:t>.</w:t>
      </w:r>
      <w:r w:rsidR="00C116BD" w:rsidRPr="001E18C6">
        <w:rPr>
          <w:szCs w:val="24"/>
        </w:rPr>
        <w:t>6</w:t>
      </w:r>
      <w:r w:rsidR="002B4EEF" w:rsidRPr="001E18C6">
        <w:rPr>
          <w:szCs w:val="24"/>
        </w:rPr>
        <w:t xml:space="preserve">. Pardavėjui tris kartus iš eilės Nepristačius Prekių pagal Pirkėjo pateiktus užsakymus ir tai bus laikoma esminiu Sutarties pažeidimu, Pirkėjas nutraukia Sutartį su Pardavėju, dėl Pardavėjo kaltės. </w:t>
      </w:r>
    </w:p>
    <w:p w14:paraId="6F5B520D" w14:textId="40F11C15" w:rsidR="002B4EEF" w:rsidRPr="001E18C6" w:rsidRDefault="00212331" w:rsidP="002B4EEF">
      <w:pPr>
        <w:ind w:firstLine="567"/>
        <w:rPr>
          <w:szCs w:val="24"/>
        </w:rPr>
      </w:pPr>
      <w:r w:rsidRPr="001E18C6">
        <w:rPr>
          <w:szCs w:val="24"/>
        </w:rPr>
        <w:t>5</w:t>
      </w:r>
      <w:r w:rsidR="002B4EEF" w:rsidRPr="001E18C6">
        <w:rPr>
          <w:szCs w:val="24"/>
        </w:rPr>
        <w:t>.</w:t>
      </w:r>
      <w:r w:rsidR="00C116BD" w:rsidRPr="001E18C6">
        <w:rPr>
          <w:szCs w:val="24"/>
        </w:rPr>
        <w:t>7</w:t>
      </w:r>
      <w:r w:rsidR="002B4EEF" w:rsidRPr="001E18C6">
        <w:rPr>
          <w:szCs w:val="24"/>
        </w:rPr>
        <w:t xml:space="preserve">. Sutarties nutraukimas nepanaikina teisės reikalauti sumokėti baudas, numatytas Sutartyje už sutartinių įsipareigojimų nevykdymą iki Sutarties nutraukimo. </w:t>
      </w:r>
    </w:p>
    <w:p w14:paraId="1D67A03B" w14:textId="31115FCC" w:rsidR="002B4EEF" w:rsidRPr="001E18C6" w:rsidRDefault="00212331" w:rsidP="002B4EEF">
      <w:pPr>
        <w:ind w:firstLine="567"/>
        <w:rPr>
          <w:szCs w:val="24"/>
        </w:rPr>
      </w:pPr>
      <w:r w:rsidRPr="001E18C6">
        <w:rPr>
          <w:szCs w:val="24"/>
        </w:rPr>
        <w:t>5</w:t>
      </w:r>
      <w:r w:rsidR="002B4EEF" w:rsidRPr="001E18C6">
        <w:rPr>
          <w:szCs w:val="24"/>
        </w:rPr>
        <w:t>.</w:t>
      </w:r>
      <w:r w:rsidR="00C116BD" w:rsidRPr="001E18C6">
        <w:rPr>
          <w:szCs w:val="24"/>
        </w:rPr>
        <w:t>8</w:t>
      </w:r>
      <w:r w:rsidR="002B4EEF" w:rsidRPr="001E18C6">
        <w:rPr>
          <w:szCs w:val="24"/>
        </w:rPr>
        <w:t xml:space="preserve">. Pirkėjas turi teisę priskaičiuotų netesybų suma mažinti savo piniginę prievolę Padavėjui. </w:t>
      </w:r>
    </w:p>
    <w:p w14:paraId="2B7AB34E" w14:textId="22166633" w:rsidR="002B4EEF" w:rsidRPr="001E18C6" w:rsidRDefault="00212331" w:rsidP="002B4EEF">
      <w:pPr>
        <w:ind w:firstLine="567"/>
        <w:rPr>
          <w:szCs w:val="24"/>
        </w:rPr>
      </w:pPr>
      <w:r w:rsidRPr="001E18C6">
        <w:rPr>
          <w:szCs w:val="24"/>
        </w:rPr>
        <w:t>5</w:t>
      </w:r>
      <w:r w:rsidR="002B4EEF" w:rsidRPr="001E18C6">
        <w:rPr>
          <w:szCs w:val="24"/>
        </w:rPr>
        <w:t>.</w:t>
      </w:r>
      <w:r w:rsidR="00C116BD" w:rsidRPr="001E18C6">
        <w:rPr>
          <w:szCs w:val="24"/>
        </w:rPr>
        <w:t>9</w:t>
      </w:r>
      <w:r w:rsidR="002B4EEF" w:rsidRPr="001E18C6">
        <w:rPr>
          <w:szCs w:val="24"/>
        </w:rPr>
        <w:t>. Jei ne dėl Pardavėjo kaltės Pirkėjas Sutartyje nustatytais terminais nesumoka už tinkamai pristatytas tinkamas Prekes pagal pateiktą sąskaitą-faktūrą, Pardavėjo reikalavimu Pirkėjas įsipareigoja mokėti 0,0</w:t>
      </w:r>
      <w:r w:rsidR="003441A0" w:rsidRPr="001E18C6">
        <w:rPr>
          <w:szCs w:val="24"/>
        </w:rPr>
        <w:t>3</w:t>
      </w:r>
      <w:r w:rsidR="002B4EEF" w:rsidRPr="001E18C6">
        <w:rPr>
          <w:szCs w:val="24"/>
        </w:rPr>
        <w:t xml:space="preserve"> procentų dydžio delspinigius nuo vėluojamos sumokėti sumos už kiekvieną sąskaitos apmokėjimo termino praleidimo dieną. </w:t>
      </w:r>
    </w:p>
    <w:p w14:paraId="1D3D6FD6" w14:textId="5F9E436E" w:rsidR="002B4EEF" w:rsidRPr="001E18C6" w:rsidRDefault="00212331" w:rsidP="002B4EEF">
      <w:pPr>
        <w:ind w:firstLine="567"/>
        <w:rPr>
          <w:b/>
          <w:bCs/>
          <w:szCs w:val="24"/>
        </w:rPr>
      </w:pPr>
      <w:r w:rsidRPr="001E18C6">
        <w:rPr>
          <w:szCs w:val="24"/>
        </w:rPr>
        <w:t>5</w:t>
      </w:r>
      <w:r w:rsidR="002B4EEF" w:rsidRPr="001E18C6">
        <w:rPr>
          <w:szCs w:val="24"/>
        </w:rPr>
        <w:t>.</w:t>
      </w:r>
      <w:r w:rsidR="00C116BD" w:rsidRPr="001E18C6">
        <w:rPr>
          <w:szCs w:val="24"/>
        </w:rPr>
        <w:t>10</w:t>
      </w:r>
      <w:r w:rsidR="002B4EEF" w:rsidRPr="001E18C6">
        <w:rPr>
          <w:szCs w:val="24"/>
        </w:rPr>
        <w:t>. Sutarties 4.1.3 punkte nurodytų Pirkėj</w:t>
      </w:r>
      <w:r w:rsidR="00C01243" w:rsidRPr="001E18C6">
        <w:rPr>
          <w:szCs w:val="24"/>
        </w:rPr>
        <w:t>o</w:t>
      </w:r>
      <w:r w:rsidR="002B4EEF" w:rsidRPr="001E18C6">
        <w:rPr>
          <w:szCs w:val="24"/>
        </w:rPr>
        <w:t xml:space="preserve"> įsipareigojimų nevykdymas ilgiau nei 10 (dešimt) darbo dienų laikomas esminiu Sutarties pažeidimu.</w:t>
      </w:r>
    </w:p>
    <w:p w14:paraId="58F81691" w14:textId="39F10634" w:rsidR="002B4EEF" w:rsidRPr="001E18C6" w:rsidRDefault="00212331" w:rsidP="002B4EEF">
      <w:pPr>
        <w:ind w:firstLine="567"/>
        <w:rPr>
          <w:szCs w:val="24"/>
        </w:rPr>
      </w:pPr>
      <w:r w:rsidRPr="001E18C6">
        <w:rPr>
          <w:szCs w:val="24"/>
        </w:rPr>
        <w:t>5</w:t>
      </w:r>
      <w:r w:rsidR="002B4EEF" w:rsidRPr="001E18C6">
        <w:rPr>
          <w:szCs w:val="24"/>
        </w:rPr>
        <w:t>.</w:t>
      </w:r>
      <w:r w:rsidR="00C116BD" w:rsidRPr="001E18C6">
        <w:rPr>
          <w:szCs w:val="24"/>
        </w:rPr>
        <w:t>11</w:t>
      </w:r>
      <w:r w:rsidR="002B4EEF" w:rsidRPr="001E18C6">
        <w:rPr>
          <w:szCs w:val="24"/>
        </w:rPr>
        <w:t>. Sutartį nutraukus dėl Pirkėjo sutartinių įsipareigojimų nevykdymo, Pardavėjas gali reikalauti iš Pirkėjo atlyginti dėl to patirtus nuostolius.</w:t>
      </w:r>
    </w:p>
    <w:p w14:paraId="4086B0DC" w14:textId="688A25AF" w:rsidR="002B4EEF" w:rsidRPr="001E18C6" w:rsidRDefault="00C116BD" w:rsidP="00C116BD">
      <w:pPr>
        <w:rPr>
          <w:szCs w:val="24"/>
        </w:rPr>
      </w:pPr>
      <w:r w:rsidRPr="001E18C6">
        <w:rPr>
          <w:szCs w:val="24"/>
        </w:rPr>
        <w:t xml:space="preserve">          </w:t>
      </w:r>
      <w:r w:rsidR="00212331" w:rsidRPr="001E18C6">
        <w:rPr>
          <w:szCs w:val="24"/>
        </w:rPr>
        <w:t>5</w:t>
      </w:r>
      <w:r w:rsidRPr="001E18C6">
        <w:rPr>
          <w:szCs w:val="24"/>
        </w:rPr>
        <w:t xml:space="preserve">.12. </w:t>
      </w:r>
      <w:r w:rsidR="002B4EEF" w:rsidRPr="001E18C6">
        <w:rPr>
          <w:szCs w:val="24"/>
        </w:rPr>
        <w:t>Šalys atleidžiamos nuo atsakomybės, esant nenugalimos jėgos (</w:t>
      </w:r>
      <w:r w:rsidR="002B4EEF" w:rsidRPr="001E18C6">
        <w:rPr>
          <w:i/>
          <w:szCs w:val="24"/>
        </w:rPr>
        <w:t>force majeure</w:t>
      </w:r>
      <w:r w:rsidR="002B4EEF" w:rsidRPr="001E18C6">
        <w:rPr>
          <w:szCs w:val="24"/>
        </w:rPr>
        <w:t>) aplinkybėms, pagal taisykles, nustatytas Lietuvos Respublikos civiliniame kodekse.</w:t>
      </w:r>
    </w:p>
    <w:p w14:paraId="0A3BCF40" w14:textId="77777777" w:rsidR="002B4EEF" w:rsidRPr="001E18C6" w:rsidRDefault="002B4EEF" w:rsidP="002B4EEF">
      <w:pPr>
        <w:ind w:left="567"/>
        <w:rPr>
          <w:szCs w:val="24"/>
        </w:rPr>
      </w:pPr>
    </w:p>
    <w:p w14:paraId="338A903C" w14:textId="6FC98586" w:rsidR="002B4EEF" w:rsidRPr="001E18C6" w:rsidRDefault="006E634D" w:rsidP="002B4EEF">
      <w:pPr>
        <w:spacing w:after="380" w:line="259" w:lineRule="auto"/>
        <w:ind w:right="154"/>
        <w:jc w:val="center"/>
        <w:rPr>
          <w:szCs w:val="24"/>
        </w:rPr>
      </w:pPr>
      <w:r w:rsidRPr="001E18C6">
        <w:rPr>
          <w:b/>
          <w:szCs w:val="24"/>
        </w:rPr>
        <w:t>6</w:t>
      </w:r>
      <w:r w:rsidR="002B4EEF" w:rsidRPr="001E18C6">
        <w:rPr>
          <w:b/>
          <w:szCs w:val="24"/>
        </w:rPr>
        <w:t>. SUTARTIES GALIOJIMO IR NUTRAUKIMO SĄLYGOS</w:t>
      </w:r>
    </w:p>
    <w:p w14:paraId="65CC1A4C" w14:textId="21EA3DB4" w:rsidR="002B4EEF" w:rsidRPr="001E18C6" w:rsidRDefault="007D5BCB" w:rsidP="002B4EEF">
      <w:pPr>
        <w:ind w:firstLine="567"/>
        <w:rPr>
          <w:szCs w:val="24"/>
        </w:rPr>
      </w:pPr>
      <w:r w:rsidRPr="001E18C6">
        <w:rPr>
          <w:szCs w:val="24"/>
        </w:rPr>
        <w:t>6</w:t>
      </w:r>
      <w:r w:rsidR="002B4EEF" w:rsidRPr="001E18C6">
        <w:rPr>
          <w:szCs w:val="24"/>
        </w:rPr>
        <w:t>.1. Sutartis įsigalioja:</w:t>
      </w:r>
    </w:p>
    <w:p w14:paraId="6219C0E8" w14:textId="73AFE22A" w:rsidR="002B4EEF" w:rsidRPr="001E18C6" w:rsidRDefault="007D5BCB" w:rsidP="002B4EEF">
      <w:pPr>
        <w:ind w:firstLine="567"/>
        <w:rPr>
          <w:szCs w:val="24"/>
        </w:rPr>
      </w:pPr>
      <w:r w:rsidRPr="001E18C6">
        <w:rPr>
          <w:szCs w:val="24"/>
        </w:rPr>
        <w:t>6</w:t>
      </w:r>
      <w:r w:rsidR="002B4EEF" w:rsidRPr="001E18C6">
        <w:rPr>
          <w:szCs w:val="24"/>
        </w:rPr>
        <w:t>.1.1. jei sudaroma elektroninė Sutartis, ji įsigalioja, kai Sutarties šalys ją pasirašo kvalifikuotais elektroniniais parašais;</w:t>
      </w:r>
    </w:p>
    <w:p w14:paraId="110A6252" w14:textId="1A469C47" w:rsidR="002B4EEF" w:rsidRPr="001E18C6" w:rsidRDefault="007D5BCB" w:rsidP="002B4EEF">
      <w:pPr>
        <w:ind w:firstLine="567"/>
        <w:rPr>
          <w:szCs w:val="24"/>
        </w:rPr>
      </w:pPr>
      <w:r w:rsidRPr="001E18C6">
        <w:rPr>
          <w:szCs w:val="24"/>
        </w:rPr>
        <w:t>6</w:t>
      </w:r>
      <w:r w:rsidR="002B4EEF" w:rsidRPr="001E18C6">
        <w:rPr>
          <w:szCs w:val="24"/>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566A95B1" w14:textId="432005C0" w:rsidR="002B4EEF" w:rsidRPr="001E18C6" w:rsidRDefault="002B4EEF" w:rsidP="002B4EEF">
      <w:pPr>
        <w:ind w:firstLine="567"/>
        <w:rPr>
          <w:szCs w:val="24"/>
        </w:rPr>
      </w:pPr>
      <w:r w:rsidRPr="001E18C6">
        <w:rPr>
          <w:szCs w:val="24"/>
        </w:rPr>
        <w:t xml:space="preserve">Atlikus </w:t>
      </w:r>
      <w:r w:rsidR="006E634D" w:rsidRPr="001E18C6">
        <w:rPr>
          <w:szCs w:val="24"/>
        </w:rPr>
        <w:t>6</w:t>
      </w:r>
      <w:r w:rsidRPr="001E18C6">
        <w:rPr>
          <w:szCs w:val="24"/>
        </w:rPr>
        <w:t xml:space="preserve">.1.1 ar </w:t>
      </w:r>
      <w:r w:rsidR="006E634D" w:rsidRPr="001E18C6">
        <w:rPr>
          <w:szCs w:val="24"/>
        </w:rPr>
        <w:t>6</w:t>
      </w:r>
      <w:r w:rsidRPr="001E18C6">
        <w:rPr>
          <w:szCs w:val="24"/>
        </w:rPr>
        <w:t xml:space="preserve">.1.2 punktuose nurodytus veiksmus, Sutarties įsigaliojimo diena laikytina jos pasirašymo diena. </w:t>
      </w:r>
    </w:p>
    <w:p w14:paraId="51FD8017" w14:textId="0F8B6614" w:rsidR="002B4EEF" w:rsidRPr="001E18C6" w:rsidRDefault="007D5BCB" w:rsidP="002B4EEF">
      <w:pPr>
        <w:pStyle w:val="Straipsnis"/>
        <w:spacing w:after="0"/>
        <w:ind w:firstLine="567"/>
        <w:jc w:val="both"/>
        <w:rPr>
          <w:b w:val="0"/>
          <w:sz w:val="24"/>
          <w:szCs w:val="24"/>
        </w:rPr>
      </w:pPr>
      <w:r w:rsidRPr="001E18C6">
        <w:rPr>
          <w:b w:val="0"/>
          <w:bCs/>
          <w:sz w:val="24"/>
          <w:szCs w:val="24"/>
          <w:lang w:val="lt-LT"/>
        </w:rPr>
        <w:t>6</w:t>
      </w:r>
      <w:r w:rsidR="002B4EEF" w:rsidRPr="001E18C6">
        <w:rPr>
          <w:b w:val="0"/>
          <w:bCs/>
          <w:sz w:val="24"/>
          <w:szCs w:val="24"/>
        </w:rPr>
        <w:t>.</w:t>
      </w:r>
      <w:r w:rsidR="002B4EEF" w:rsidRPr="001E18C6">
        <w:rPr>
          <w:b w:val="0"/>
          <w:bCs/>
          <w:sz w:val="24"/>
          <w:szCs w:val="24"/>
          <w:lang w:val="lt-LT"/>
        </w:rPr>
        <w:t>2</w:t>
      </w:r>
      <w:r w:rsidR="002B4EEF" w:rsidRPr="001E18C6">
        <w:rPr>
          <w:b w:val="0"/>
          <w:bCs/>
          <w:sz w:val="24"/>
          <w:szCs w:val="24"/>
        </w:rPr>
        <w:t>.</w:t>
      </w:r>
      <w:r w:rsidR="002B4EEF" w:rsidRPr="001E18C6">
        <w:rPr>
          <w:sz w:val="24"/>
          <w:szCs w:val="24"/>
        </w:rPr>
        <w:t xml:space="preserve"> </w:t>
      </w:r>
      <w:r w:rsidR="002B4EEF" w:rsidRPr="001E18C6">
        <w:rPr>
          <w:b w:val="0"/>
          <w:sz w:val="24"/>
          <w:szCs w:val="24"/>
        </w:rPr>
        <w:t>Sutartis baigiasi</w:t>
      </w:r>
      <w:r w:rsidR="002B4EEF" w:rsidRPr="001E18C6">
        <w:rPr>
          <w:b w:val="0"/>
          <w:sz w:val="24"/>
          <w:szCs w:val="24"/>
          <w:lang w:val="lt-LT"/>
        </w:rPr>
        <w:t xml:space="preserve"> </w:t>
      </w:r>
      <w:r w:rsidR="002B4EEF" w:rsidRPr="001E18C6">
        <w:rPr>
          <w:b w:val="0"/>
          <w:sz w:val="24"/>
          <w:szCs w:val="24"/>
        </w:rPr>
        <w:t>atsiradus bent vienai aplinkybei:</w:t>
      </w:r>
    </w:p>
    <w:p w14:paraId="0527D590" w14:textId="7E7CDA02" w:rsidR="002B4EEF" w:rsidRPr="001E18C6" w:rsidRDefault="007D5BCB" w:rsidP="002B4EEF">
      <w:pPr>
        <w:pStyle w:val="Straipsnis"/>
        <w:spacing w:after="0"/>
        <w:ind w:firstLine="567"/>
        <w:jc w:val="both"/>
        <w:rPr>
          <w:b w:val="0"/>
          <w:sz w:val="24"/>
          <w:szCs w:val="24"/>
        </w:rPr>
      </w:pPr>
      <w:r w:rsidRPr="001E18C6">
        <w:rPr>
          <w:b w:val="0"/>
          <w:sz w:val="24"/>
          <w:szCs w:val="24"/>
          <w:lang w:val="lt-LT"/>
        </w:rPr>
        <w:t>6</w:t>
      </w:r>
      <w:r w:rsidR="002B4EEF" w:rsidRPr="001E18C6">
        <w:rPr>
          <w:b w:val="0"/>
          <w:sz w:val="24"/>
          <w:szCs w:val="24"/>
        </w:rPr>
        <w:t>.</w:t>
      </w:r>
      <w:r w:rsidR="002B4EEF" w:rsidRPr="001E18C6">
        <w:rPr>
          <w:b w:val="0"/>
          <w:sz w:val="24"/>
          <w:szCs w:val="24"/>
          <w:lang w:val="lt-LT"/>
        </w:rPr>
        <w:t>2</w:t>
      </w:r>
      <w:r w:rsidR="002B4EEF" w:rsidRPr="001E18C6">
        <w:rPr>
          <w:b w:val="0"/>
          <w:sz w:val="24"/>
          <w:szCs w:val="24"/>
        </w:rPr>
        <w:t>.</w:t>
      </w:r>
      <w:r w:rsidR="002B4EEF" w:rsidRPr="001E18C6">
        <w:rPr>
          <w:b w:val="0"/>
          <w:sz w:val="24"/>
          <w:szCs w:val="24"/>
          <w:lang w:val="lt-LT"/>
        </w:rPr>
        <w:t>1.</w:t>
      </w:r>
      <w:r w:rsidR="002B4EEF" w:rsidRPr="001E18C6">
        <w:rPr>
          <w:b w:val="0"/>
          <w:sz w:val="24"/>
          <w:szCs w:val="24"/>
        </w:rPr>
        <w:t xml:space="preserve"> kai Šalys tinkamai įvykdo visas iš Sutarties kylančias prievoles;</w:t>
      </w:r>
    </w:p>
    <w:p w14:paraId="6438BBAB" w14:textId="0C09B96B" w:rsidR="002B4EEF" w:rsidRPr="001E18C6" w:rsidRDefault="007D5BCB" w:rsidP="002B4EEF">
      <w:pPr>
        <w:pStyle w:val="Straipsnis"/>
        <w:spacing w:after="0"/>
        <w:ind w:firstLine="567"/>
        <w:jc w:val="both"/>
        <w:rPr>
          <w:b w:val="0"/>
          <w:bCs/>
          <w:noProof/>
          <w:sz w:val="24"/>
          <w:szCs w:val="24"/>
          <w:lang w:val="lt-LT"/>
        </w:rPr>
      </w:pPr>
      <w:r w:rsidRPr="001E18C6">
        <w:rPr>
          <w:b w:val="0"/>
          <w:sz w:val="24"/>
          <w:szCs w:val="24"/>
          <w:lang w:val="lt-LT"/>
        </w:rPr>
        <w:t>6</w:t>
      </w:r>
      <w:r w:rsidR="002B4EEF" w:rsidRPr="001E18C6">
        <w:rPr>
          <w:b w:val="0"/>
          <w:sz w:val="24"/>
          <w:szCs w:val="24"/>
          <w:lang w:val="lt-LT"/>
        </w:rPr>
        <w:t xml:space="preserve">.2.2. </w:t>
      </w:r>
      <w:r w:rsidR="002B4EEF" w:rsidRPr="001E18C6">
        <w:rPr>
          <w:b w:val="0"/>
          <w:bCs/>
          <w:noProof/>
          <w:sz w:val="24"/>
          <w:szCs w:val="24"/>
          <w:lang w:val="lt-LT"/>
        </w:rPr>
        <w:t>Prekių</w:t>
      </w:r>
      <w:r w:rsidR="002B4EEF" w:rsidRPr="001E18C6">
        <w:rPr>
          <w:b w:val="0"/>
          <w:bCs/>
          <w:noProof/>
          <w:sz w:val="24"/>
          <w:szCs w:val="24"/>
        </w:rPr>
        <w:t xml:space="preserve"> užsakymo laikotarpis baigiasi praėjus </w:t>
      </w:r>
      <w:r w:rsidR="002B4EEF" w:rsidRPr="001E18C6">
        <w:rPr>
          <w:b w:val="0"/>
          <w:bCs/>
          <w:noProof/>
          <w:sz w:val="24"/>
          <w:szCs w:val="24"/>
          <w:lang w:val="en-US"/>
        </w:rPr>
        <w:t>12</w:t>
      </w:r>
      <w:r w:rsidR="002B4EEF" w:rsidRPr="001E18C6">
        <w:rPr>
          <w:b w:val="0"/>
          <w:bCs/>
          <w:noProof/>
          <w:sz w:val="24"/>
          <w:szCs w:val="24"/>
        </w:rPr>
        <w:t xml:space="preserve"> (</w:t>
      </w:r>
      <w:r w:rsidR="002B4EEF" w:rsidRPr="001E18C6">
        <w:rPr>
          <w:b w:val="0"/>
          <w:bCs/>
          <w:noProof/>
          <w:sz w:val="24"/>
          <w:szCs w:val="24"/>
          <w:lang w:val="lt-LT"/>
        </w:rPr>
        <w:t>dvylikai</w:t>
      </w:r>
      <w:r w:rsidR="002B4EEF" w:rsidRPr="001E18C6">
        <w:rPr>
          <w:b w:val="0"/>
          <w:bCs/>
          <w:noProof/>
          <w:sz w:val="24"/>
          <w:szCs w:val="24"/>
        </w:rPr>
        <w:t>) mėnesi</w:t>
      </w:r>
      <w:r w:rsidR="002B4EEF" w:rsidRPr="001E18C6">
        <w:rPr>
          <w:b w:val="0"/>
          <w:bCs/>
          <w:noProof/>
          <w:sz w:val="24"/>
          <w:szCs w:val="24"/>
          <w:lang w:val="lt-LT"/>
        </w:rPr>
        <w:t>ų</w:t>
      </w:r>
      <w:r w:rsidR="002B4EEF" w:rsidRPr="001E18C6">
        <w:rPr>
          <w:b w:val="0"/>
          <w:bCs/>
          <w:noProof/>
          <w:sz w:val="24"/>
          <w:szCs w:val="24"/>
        </w:rPr>
        <w:t xml:space="preserve"> nuo Sutarties įsigaliojimo dienos arba kai </w:t>
      </w:r>
      <w:r w:rsidR="002B4EEF" w:rsidRPr="001E18C6">
        <w:rPr>
          <w:b w:val="0"/>
          <w:bCs/>
          <w:noProof/>
          <w:sz w:val="24"/>
          <w:szCs w:val="24"/>
          <w:lang w:val="lt-LT"/>
        </w:rPr>
        <w:t>Pirkėjo</w:t>
      </w:r>
      <w:r w:rsidR="002B4EEF" w:rsidRPr="001E18C6">
        <w:rPr>
          <w:b w:val="0"/>
          <w:bCs/>
          <w:noProof/>
          <w:sz w:val="24"/>
          <w:szCs w:val="24"/>
        </w:rPr>
        <w:t xml:space="preserve"> užsakytų ir nupirktų </w:t>
      </w:r>
      <w:r w:rsidR="002B4EEF" w:rsidRPr="001E18C6">
        <w:rPr>
          <w:b w:val="0"/>
          <w:bCs/>
          <w:noProof/>
          <w:sz w:val="24"/>
          <w:szCs w:val="24"/>
          <w:lang w:val="lt-LT"/>
        </w:rPr>
        <w:t>Prekių</w:t>
      </w:r>
      <w:r w:rsidR="002B4EEF" w:rsidRPr="001E18C6">
        <w:rPr>
          <w:b w:val="0"/>
          <w:bCs/>
          <w:noProof/>
          <w:sz w:val="24"/>
          <w:szCs w:val="24"/>
        </w:rPr>
        <w:t xml:space="preserve"> vertė pasiekia Sutarties 2.1. punkte nurodytą pradinę Sutarties vertę, kurią </w:t>
      </w:r>
      <w:r w:rsidR="002B4EEF" w:rsidRPr="001E18C6">
        <w:rPr>
          <w:b w:val="0"/>
          <w:bCs/>
          <w:noProof/>
          <w:sz w:val="24"/>
          <w:szCs w:val="24"/>
          <w:lang w:val="lt-LT"/>
        </w:rPr>
        <w:t>Pirkėjas</w:t>
      </w:r>
      <w:r w:rsidR="002B4EEF" w:rsidRPr="001E18C6">
        <w:rPr>
          <w:b w:val="0"/>
          <w:bCs/>
          <w:noProof/>
          <w:sz w:val="24"/>
          <w:szCs w:val="24"/>
        </w:rPr>
        <w:t xml:space="preserve"> skyrė </w:t>
      </w:r>
      <w:r w:rsidR="002B4EEF" w:rsidRPr="001E18C6">
        <w:rPr>
          <w:b w:val="0"/>
          <w:bCs/>
          <w:noProof/>
          <w:sz w:val="24"/>
          <w:szCs w:val="24"/>
          <w:lang w:val="lt-LT"/>
        </w:rPr>
        <w:t>Prekių</w:t>
      </w:r>
      <w:r w:rsidR="002B4EEF" w:rsidRPr="001E18C6">
        <w:rPr>
          <w:b w:val="0"/>
          <w:bCs/>
          <w:noProof/>
          <w:sz w:val="24"/>
          <w:szCs w:val="24"/>
        </w:rPr>
        <w:t xml:space="preserve"> pirkimui jų užsakymo laikotarpiu ir kurios </w:t>
      </w:r>
      <w:r w:rsidR="002B4EEF" w:rsidRPr="001E18C6">
        <w:rPr>
          <w:b w:val="0"/>
          <w:bCs/>
          <w:noProof/>
          <w:sz w:val="24"/>
          <w:szCs w:val="24"/>
          <w:lang w:val="lt-LT"/>
        </w:rPr>
        <w:t>Pirkėjas</w:t>
      </w:r>
      <w:r w:rsidR="002B4EEF" w:rsidRPr="001E18C6">
        <w:rPr>
          <w:b w:val="0"/>
          <w:bCs/>
          <w:noProof/>
          <w:sz w:val="24"/>
          <w:szCs w:val="24"/>
        </w:rPr>
        <w:t>, vykdydamas Sutartį negalės viršyti, priklausomai nuo to, kuri sąlyga atsiranda anksčiau</w:t>
      </w:r>
      <w:r w:rsidR="002B4EEF" w:rsidRPr="001E18C6">
        <w:rPr>
          <w:b w:val="0"/>
          <w:bCs/>
          <w:noProof/>
          <w:sz w:val="24"/>
          <w:szCs w:val="24"/>
          <w:lang w:val="lt-LT"/>
        </w:rPr>
        <w:t>;</w:t>
      </w:r>
    </w:p>
    <w:p w14:paraId="6F847E76" w14:textId="5FE35DED" w:rsidR="002B4EEF" w:rsidRPr="001E18C6" w:rsidRDefault="007D5BCB" w:rsidP="002B4EEF">
      <w:pPr>
        <w:ind w:firstLine="567"/>
        <w:rPr>
          <w:szCs w:val="24"/>
        </w:rPr>
      </w:pPr>
      <w:r w:rsidRPr="001E18C6">
        <w:rPr>
          <w:noProof/>
          <w:szCs w:val="24"/>
        </w:rPr>
        <w:t>6</w:t>
      </w:r>
      <w:r w:rsidR="002B4EEF" w:rsidRPr="001E18C6">
        <w:rPr>
          <w:noProof/>
          <w:szCs w:val="24"/>
        </w:rPr>
        <w:t>.2.3.</w:t>
      </w:r>
      <w:r w:rsidR="002B4EEF" w:rsidRPr="001E18C6">
        <w:rPr>
          <w:b/>
          <w:bCs/>
          <w:noProof/>
          <w:szCs w:val="24"/>
        </w:rPr>
        <w:t xml:space="preserve"> </w:t>
      </w:r>
      <w:r w:rsidR="002B4EEF" w:rsidRPr="001E18C6">
        <w:rPr>
          <w:szCs w:val="24"/>
        </w:rPr>
        <w:t xml:space="preserve">Pasibaigus 12 mėnesių Prekių užsakymo laikotarpiui, sutartis gali būti automatiškai pratęsta dar 1 kartą </w:t>
      </w:r>
      <w:bookmarkStart w:id="27" w:name="_Hlk195613465"/>
      <w:r w:rsidR="00B728F8" w:rsidRPr="001E18C6">
        <w:rPr>
          <w:szCs w:val="24"/>
        </w:rPr>
        <w:t>3 (trijų)</w:t>
      </w:r>
      <w:r w:rsidR="002B4EEF" w:rsidRPr="001E18C6">
        <w:rPr>
          <w:szCs w:val="24"/>
        </w:rPr>
        <w:t xml:space="preserve"> </w:t>
      </w:r>
      <w:bookmarkEnd w:id="27"/>
      <w:r w:rsidR="002B4EEF" w:rsidRPr="001E18C6">
        <w:rPr>
          <w:szCs w:val="24"/>
        </w:rPr>
        <w:t xml:space="preserve">mėnesių laikotarpiui. Jeigu ne vėliau kaip prieš </w:t>
      </w:r>
      <w:r w:rsidR="00F8186B" w:rsidRPr="001E18C6">
        <w:rPr>
          <w:szCs w:val="24"/>
        </w:rPr>
        <w:t>3</w:t>
      </w:r>
      <w:r w:rsidR="002B4EEF" w:rsidRPr="001E18C6">
        <w:rPr>
          <w:szCs w:val="24"/>
        </w:rPr>
        <w:t xml:space="preserve">0 kalendorinių dienų iki Prekių užsakymo laikotarpio pabaigos nė viena sutarties šalis raštiškai nepareiškia apie vienašalį sutarties nutraukimą, sutartis laikoma pratęsta dar </w:t>
      </w:r>
      <w:r w:rsidR="00F8186B" w:rsidRPr="001E18C6">
        <w:rPr>
          <w:szCs w:val="24"/>
        </w:rPr>
        <w:t>3 (trijų)</w:t>
      </w:r>
      <w:r w:rsidR="002B4EEF" w:rsidRPr="001E18C6">
        <w:rPr>
          <w:szCs w:val="24"/>
        </w:rPr>
        <w:t xml:space="preserve"> mėnesių Prekių užsakymo laikotarpiui. Bendras sutarties galiojimo terminas negali būti ilgesnis nei </w:t>
      </w:r>
      <w:r w:rsidR="00F8186B" w:rsidRPr="001E18C6">
        <w:rPr>
          <w:szCs w:val="24"/>
        </w:rPr>
        <w:t>15 (penkiolika)</w:t>
      </w:r>
      <w:r w:rsidR="002B4EEF" w:rsidRPr="001E18C6">
        <w:rPr>
          <w:szCs w:val="24"/>
        </w:rPr>
        <w:t xml:space="preserve"> mėnesi</w:t>
      </w:r>
      <w:r w:rsidR="00F8186B" w:rsidRPr="001E18C6">
        <w:rPr>
          <w:szCs w:val="24"/>
        </w:rPr>
        <w:t>ų</w:t>
      </w:r>
      <w:r w:rsidR="002B4EEF" w:rsidRPr="001E18C6">
        <w:rPr>
          <w:szCs w:val="24"/>
        </w:rPr>
        <w:t>.</w:t>
      </w:r>
    </w:p>
    <w:p w14:paraId="48F471EC" w14:textId="340DBC38" w:rsidR="002B4EEF" w:rsidRPr="001E18C6" w:rsidRDefault="007D5BCB" w:rsidP="002B4EEF">
      <w:pPr>
        <w:ind w:firstLine="567"/>
        <w:rPr>
          <w:szCs w:val="24"/>
        </w:rPr>
      </w:pPr>
      <w:r w:rsidRPr="001E18C6">
        <w:rPr>
          <w:szCs w:val="24"/>
        </w:rPr>
        <w:t>6</w:t>
      </w:r>
      <w:r w:rsidR="002B4EEF" w:rsidRPr="001E18C6">
        <w:rPr>
          <w:szCs w:val="24"/>
        </w:rPr>
        <w:t xml:space="preserve">.2.4. kai Šalys sutaria Sutartį nutraukti arba Sutartis nutraukiama įstatymų ar Sutartyje nustatytais atvejais ir Šalys tinkamai įvykdo visas iš Sutarties kylančias prievoles. </w:t>
      </w:r>
    </w:p>
    <w:p w14:paraId="64C34AB7" w14:textId="5EC5080E" w:rsidR="002B4EEF" w:rsidRPr="001E18C6" w:rsidRDefault="007D5BCB" w:rsidP="002B4EEF">
      <w:pPr>
        <w:ind w:firstLine="567"/>
        <w:rPr>
          <w:szCs w:val="24"/>
        </w:rPr>
      </w:pPr>
      <w:r w:rsidRPr="001E18C6">
        <w:rPr>
          <w:noProof/>
          <w:szCs w:val="24"/>
        </w:rPr>
        <w:t>6</w:t>
      </w:r>
      <w:r w:rsidR="002B4EEF" w:rsidRPr="001E18C6">
        <w:rPr>
          <w:noProof/>
          <w:szCs w:val="24"/>
        </w:rPr>
        <w:t xml:space="preserve">.3. </w:t>
      </w:r>
      <w:r w:rsidR="002B4EEF" w:rsidRPr="001E18C6">
        <w:rPr>
          <w:szCs w:val="24"/>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33164278" w14:textId="638378BA" w:rsidR="002B4EEF" w:rsidRPr="001E18C6" w:rsidRDefault="002B4EEF">
      <w:pPr>
        <w:pStyle w:val="Sraopastraipa"/>
        <w:numPr>
          <w:ilvl w:val="1"/>
          <w:numId w:val="16"/>
        </w:numPr>
        <w:rPr>
          <w:szCs w:val="24"/>
        </w:rPr>
      </w:pPr>
      <w:r w:rsidRPr="001E18C6">
        <w:rPr>
          <w:szCs w:val="24"/>
        </w:rPr>
        <w:lastRenderedPageBreak/>
        <w:t>Sutarties galiojimo pasibaigimas neatleidžia Šalių nuo visiško Sutartimi prisiimtų įsipareigojimų įvykdymo.</w:t>
      </w:r>
    </w:p>
    <w:p w14:paraId="7800D653" w14:textId="4C13D644" w:rsidR="002B4EEF" w:rsidRPr="001E18C6" w:rsidRDefault="002B4EEF">
      <w:pPr>
        <w:pStyle w:val="Sraopastraipa"/>
        <w:numPr>
          <w:ilvl w:val="1"/>
          <w:numId w:val="16"/>
        </w:numPr>
        <w:rPr>
          <w:szCs w:val="24"/>
        </w:rPr>
      </w:pPr>
      <w:r w:rsidRPr="001E18C6">
        <w:rPr>
          <w:szCs w:val="24"/>
        </w:rPr>
        <w:t>Sutartis gali būti nutraukiama prieš terminą rašytiniu Šalių susitarimu ir Lietuvos Respublikos civilinio kodekso nustatyta tvarka.</w:t>
      </w:r>
    </w:p>
    <w:p w14:paraId="532B1B19" w14:textId="77777777" w:rsidR="002B4EEF" w:rsidRPr="001E18C6" w:rsidRDefault="002B4EEF">
      <w:pPr>
        <w:pStyle w:val="Sraopastraipa"/>
        <w:numPr>
          <w:ilvl w:val="1"/>
          <w:numId w:val="16"/>
        </w:numPr>
        <w:ind w:left="0" w:firstLine="567"/>
        <w:rPr>
          <w:szCs w:val="24"/>
        </w:rPr>
      </w:pPr>
      <w:r w:rsidRPr="001E18C6">
        <w:rPr>
          <w:szCs w:val="24"/>
        </w:rPr>
        <w:t xml:space="preserve">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 </w:t>
      </w:r>
    </w:p>
    <w:p w14:paraId="37BB6C1E" w14:textId="77777777" w:rsidR="002B4EEF" w:rsidRPr="001E18C6" w:rsidRDefault="002B4EEF">
      <w:pPr>
        <w:pStyle w:val="Sraopastraipa"/>
        <w:numPr>
          <w:ilvl w:val="1"/>
          <w:numId w:val="16"/>
        </w:numPr>
        <w:ind w:left="0" w:firstLine="567"/>
        <w:rPr>
          <w:szCs w:val="24"/>
        </w:rPr>
      </w:pPr>
      <w:r w:rsidRPr="001E18C6">
        <w:rPr>
          <w:szCs w:val="24"/>
        </w:rPr>
        <w:t xml:space="preserve">Vienašališkai nutraukus Sutartį, kaltoji Šalis atlygina kitai Šaliai su Sutarties nutraukimu susijusius nuostolius. </w:t>
      </w:r>
    </w:p>
    <w:p w14:paraId="2C2F932A" w14:textId="77777777" w:rsidR="002B4EEF" w:rsidRPr="001E18C6" w:rsidRDefault="002B4EEF" w:rsidP="002B4EEF">
      <w:pPr>
        <w:rPr>
          <w:szCs w:val="24"/>
        </w:rPr>
      </w:pPr>
    </w:p>
    <w:p w14:paraId="382D8B0C" w14:textId="3C9B94EB" w:rsidR="002B4EEF" w:rsidRPr="001E18C6" w:rsidRDefault="00DD3DFE" w:rsidP="00DD3DFE">
      <w:pPr>
        <w:pStyle w:val="L1"/>
        <w:numPr>
          <w:ilvl w:val="0"/>
          <w:numId w:val="0"/>
        </w:numPr>
        <w:spacing w:after="0" w:line="240" w:lineRule="auto"/>
        <w:ind w:left="360"/>
        <w:jc w:val="center"/>
        <w:rPr>
          <w:rFonts w:cs="Times New Roman"/>
          <w:b/>
          <w:bCs w:val="0"/>
          <w:caps/>
          <w:snapToGrid w:val="0"/>
          <w:szCs w:val="24"/>
        </w:rPr>
      </w:pPr>
      <w:r>
        <w:rPr>
          <w:rFonts w:cs="Times New Roman"/>
          <w:b/>
          <w:bCs w:val="0"/>
          <w:caps/>
          <w:snapToGrid w:val="0"/>
          <w:szCs w:val="24"/>
        </w:rPr>
        <w:t xml:space="preserve">7. </w:t>
      </w:r>
      <w:r w:rsidR="002B4EEF" w:rsidRPr="001E18C6">
        <w:rPr>
          <w:rFonts w:cs="Times New Roman"/>
          <w:b/>
          <w:bCs w:val="0"/>
          <w:caps/>
          <w:snapToGrid w:val="0"/>
          <w:szCs w:val="24"/>
        </w:rPr>
        <w:t>Subtiekėjų pasitelkimas ir keitimas</w:t>
      </w:r>
    </w:p>
    <w:p w14:paraId="463C2E90" w14:textId="77777777" w:rsidR="002B4EEF" w:rsidRPr="001E18C6" w:rsidRDefault="002B4EEF" w:rsidP="00DD3DFE">
      <w:pPr>
        <w:pStyle w:val="L2"/>
        <w:numPr>
          <w:ilvl w:val="0"/>
          <w:numId w:val="0"/>
        </w:numPr>
        <w:tabs>
          <w:tab w:val="clear" w:pos="810"/>
          <w:tab w:val="left" w:pos="426"/>
        </w:tabs>
        <w:spacing w:after="0" w:line="240" w:lineRule="auto"/>
        <w:ind w:firstLine="567"/>
        <w:jc w:val="center"/>
        <w:rPr>
          <w:rFonts w:cs="Times New Roman"/>
          <w:szCs w:val="24"/>
          <w:lang w:eastAsia="lt-LT"/>
        </w:rPr>
      </w:pPr>
    </w:p>
    <w:p w14:paraId="0DD33709" w14:textId="6B7CE7DD" w:rsidR="002B4EEF" w:rsidRPr="001E18C6" w:rsidRDefault="00164640" w:rsidP="002B4EEF">
      <w:pPr>
        <w:pStyle w:val="L2"/>
        <w:numPr>
          <w:ilvl w:val="0"/>
          <w:numId w:val="0"/>
        </w:numPr>
        <w:tabs>
          <w:tab w:val="clear" w:pos="810"/>
          <w:tab w:val="left" w:pos="426"/>
        </w:tabs>
        <w:spacing w:after="0" w:line="240" w:lineRule="auto"/>
        <w:ind w:firstLine="567"/>
        <w:jc w:val="both"/>
        <w:rPr>
          <w:rFonts w:cs="Times New Roman"/>
          <w:szCs w:val="24"/>
          <w:lang w:eastAsia="lt-LT"/>
        </w:rPr>
      </w:pPr>
      <w:r w:rsidRPr="001E18C6">
        <w:rPr>
          <w:rFonts w:cs="Times New Roman"/>
          <w:szCs w:val="24"/>
          <w:lang w:eastAsia="lt-LT"/>
        </w:rPr>
        <w:t>7</w:t>
      </w:r>
      <w:r w:rsidR="002B4EEF" w:rsidRPr="001E18C6">
        <w:rPr>
          <w:rFonts w:cs="Times New Roman"/>
          <w:szCs w:val="24"/>
          <w:lang w:eastAsia="lt-LT"/>
        </w:rPr>
        <w:t xml:space="preserve">.1. Sutarčiai vykdyti Pardavėjas pasitelkia šiuos subtiekėjus: </w:t>
      </w:r>
      <w:r w:rsidR="002B4EEF" w:rsidRPr="001E18C6">
        <w:rPr>
          <w:rFonts w:cs="Times New Roman"/>
          <w:i/>
          <w:szCs w:val="24"/>
          <w:lang w:eastAsia="lt-LT"/>
        </w:rPr>
        <w:t>(jeigu subtiekėjai nepasitelkiami įrašomas žodis – „nėra“).</w:t>
      </w:r>
    </w:p>
    <w:p w14:paraId="7AF31D3F" w14:textId="7C9B380B" w:rsidR="002B4EEF" w:rsidRPr="001E18C6" w:rsidRDefault="002B4EEF">
      <w:pPr>
        <w:pStyle w:val="L2"/>
        <w:numPr>
          <w:ilvl w:val="1"/>
          <w:numId w:val="17"/>
        </w:numPr>
        <w:tabs>
          <w:tab w:val="clear" w:pos="810"/>
          <w:tab w:val="left" w:pos="426"/>
        </w:tabs>
        <w:spacing w:after="0" w:line="240" w:lineRule="auto"/>
        <w:jc w:val="both"/>
        <w:rPr>
          <w:rFonts w:cs="Times New Roman"/>
          <w:szCs w:val="24"/>
          <w:lang w:eastAsia="lt-LT"/>
        </w:rPr>
      </w:pPr>
      <w:r w:rsidRPr="001E18C6">
        <w:rPr>
          <w:rFonts w:cs="Times New Roman"/>
          <w:szCs w:val="24"/>
        </w:rPr>
        <w:t>Pirkėjas draudžia keisti pasitelktą subtiekėją, jeigu jo pajėgumais buvo remiamasi Pirkimo metu</w:t>
      </w:r>
      <w:r w:rsidRPr="001E18C6">
        <w:rPr>
          <w:rFonts w:eastAsia="Calibri" w:cs="Times New Roman"/>
          <w:szCs w:val="24"/>
        </w:rPr>
        <w:t xml:space="preserve">. </w:t>
      </w:r>
    </w:p>
    <w:p w14:paraId="5BB5F6F1" w14:textId="3982CF09" w:rsidR="002B4EEF" w:rsidRPr="001E18C6" w:rsidRDefault="002B4EEF">
      <w:pPr>
        <w:pStyle w:val="L2"/>
        <w:numPr>
          <w:ilvl w:val="1"/>
          <w:numId w:val="17"/>
        </w:numPr>
        <w:tabs>
          <w:tab w:val="clear" w:pos="810"/>
          <w:tab w:val="left" w:pos="426"/>
        </w:tabs>
        <w:spacing w:after="0" w:line="240" w:lineRule="auto"/>
        <w:jc w:val="both"/>
        <w:rPr>
          <w:rFonts w:cs="Times New Roman"/>
          <w:szCs w:val="24"/>
          <w:lang w:eastAsia="lt-LT"/>
        </w:rPr>
      </w:pPr>
      <w:r w:rsidRPr="001E18C6">
        <w:rPr>
          <w:rFonts w:eastAsia="Calibri" w:cs="Times New Roman"/>
          <w:szCs w:val="24"/>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1E18C6">
        <w:rPr>
          <w:rFonts w:cs="Times New Roman"/>
          <w:szCs w:val="24"/>
        </w:rPr>
        <w:t>.</w:t>
      </w:r>
    </w:p>
    <w:p w14:paraId="6ECF5B88" w14:textId="77777777" w:rsidR="002B4EEF" w:rsidRPr="001E18C6" w:rsidRDefault="002B4EEF">
      <w:pPr>
        <w:pStyle w:val="L2"/>
        <w:numPr>
          <w:ilvl w:val="1"/>
          <w:numId w:val="17"/>
        </w:numPr>
        <w:tabs>
          <w:tab w:val="clear" w:pos="810"/>
          <w:tab w:val="left" w:pos="426"/>
        </w:tabs>
        <w:spacing w:after="0" w:line="240" w:lineRule="auto"/>
        <w:ind w:left="0" w:firstLine="567"/>
        <w:jc w:val="both"/>
        <w:rPr>
          <w:rFonts w:cs="Times New Roman"/>
          <w:szCs w:val="24"/>
        </w:rPr>
      </w:pPr>
      <w:r w:rsidRPr="001E18C6">
        <w:rPr>
          <w:rFonts w:cs="Times New Roman"/>
          <w:szCs w:val="24"/>
        </w:rPr>
        <w:t xml:space="preserve">Tais atvejais, kai Pardavėjas nesiremia subtiekėjo pajėgumais, Pirkėjas, siekdamas užtikrinti tinkamą </w:t>
      </w:r>
      <w:r w:rsidRPr="001E18C6">
        <w:rPr>
          <w:rFonts w:eastAsia="Calibri" w:cs="Times New Roman"/>
          <w:szCs w:val="24"/>
        </w:rPr>
        <w:t xml:space="preserve">PĮ 29 straipsnio 2 dalies 2 punkto nuostatų įgyvendinimą ir vadovaudamasis Pirkimų įstatymo 59 straipsnio 1 dalyje nustatytais reikalavimais </w:t>
      </w:r>
      <w:r w:rsidRPr="001E18C6">
        <w:rPr>
          <w:rFonts w:cs="Times New Roman"/>
          <w:szCs w:val="24"/>
        </w:rPr>
        <w:t xml:space="preserve">gali patikrinti, ar nėra </w:t>
      </w:r>
      <w:r w:rsidRPr="001E18C6">
        <w:rPr>
          <w:rFonts w:cs="Times New Roman"/>
          <w:i/>
          <w:szCs w:val="24"/>
        </w:rPr>
        <w:t>mutatis mutandis</w:t>
      </w:r>
      <w:r w:rsidRPr="001E18C6">
        <w:rPr>
          <w:rFonts w:cs="Times New Roman"/>
          <w:szCs w:val="24"/>
        </w:rPr>
        <w:t xml:space="preserve"> taikomo Viešųjų pirkimų įstatymo 46 straipsnyje nurodytų Pardavėjo subtiekėjo pašalinimo pagrindų. Jeigu subtiekėjo padėtis atitinka bent vieną vadovaujantis </w:t>
      </w:r>
      <w:r w:rsidRPr="001E18C6">
        <w:rPr>
          <w:rFonts w:cs="Times New Roman"/>
          <w:i/>
          <w:szCs w:val="24"/>
        </w:rPr>
        <w:t>mutatis mutandis</w:t>
      </w:r>
      <w:r w:rsidRPr="001E18C6">
        <w:rPr>
          <w:rFonts w:cs="Times New Roman"/>
          <w:szCs w:val="24"/>
        </w:rPr>
        <w:t xml:space="preserve"> taikomo Viešųjų pirkimų įstatymo 46 straipsnyje nustatytą pašalinimo pagrindą, Pirkėjas reikalauja per Pirkėjo nustatytą terminą pakeisti minėtą subtiekėją reikalavimus atitinkančiu subtiekėju.</w:t>
      </w:r>
    </w:p>
    <w:p w14:paraId="23F76466" w14:textId="15F4BF69" w:rsidR="002B4EEF" w:rsidRPr="001E18C6" w:rsidRDefault="00405FC3" w:rsidP="002B4EEF">
      <w:pPr>
        <w:widowControl w:val="0"/>
        <w:autoSpaceDE w:val="0"/>
        <w:autoSpaceDN w:val="0"/>
        <w:adjustRightInd w:val="0"/>
        <w:ind w:firstLine="567"/>
        <w:rPr>
          <w:szCs w:val="24"/>
        </w:rPr>
      </w:pPr>
      <w:r w:rsidRPr="001E18C6">
        <w:rPr>
          <w:szCs w:val="24"/>
        </w:rPr>
        <w:t>7</w:t>
      </w:r>
      <w:r w:rsidR="002B4EEF" w:rsidRPr="001E18C6">
        <w:rPr>
          <w:szCs w:val="24"/>
        </w:rPr>
        <w:t xml:space="preserve">.5. Sutarties galiojimo metu papildomų subtiekėjų pasitelkimas arba Sutartyje numatytų subtiekėjų atsisakymas galimas, išskyrus Sutarties </w:t>
      </w:r>
      <w:r w:rsidR="00164640" w:rsidRPr="001E18C6">
        <w:rPr>
          <w:szCs w:val="24"/>
        </w:rPr>
        <w:t>7</w:t>
      </w:r>
      <w:r w:rsidR="002B4EEF" w:rsidRPr="001E18C6">
        <w:rPr>
          <w:szCs w:val="24"/>
        </w:rPr>
        <w:t>.2 p. numatytą atvejį, tik gavus Pirkėjo sutikimą ir esant vienai iš šių priežasčių:</w:t>
      </w:r>
    </w:p>
    <w:p w14:paraId="64D3576C" w14:textId="1FC62568" w:rsidR="002B4EEF" w:rsidRPr="001E18C6" w:rsidRDefault="00405FC3" w:rsidP="002B4EEF">
      <w:pPr>
        <w:widowControl w:val="0"/>
        <w:autoSpaceDE w:val="0"/>
        <w:autoSpaceDN w:val="0"/>
        <w:adjustRightInd w:val="0"/>
        <w:ind w:firstLine="567"/>
        <w:rPr>
          <w:szCs w:val="24"/>
        </w:rPr>
      </w:pPr>
      <w:r w:rsidRPr="001E18C6">
        <w:rPr>
          <w:szCs w:val="24"/>
        </w:rPr>
        <w:t>7</w:t>
      </w:r>
      <w:r w:rsidR="002B4EEF" w:rsidRPr="001E18C6">
        <w:rPr>
          <w:szCs w:val="24"/>
        </w:rPr>
        <w:t>.5.1. Sutartyje numatytas subtiekėjas yra likviduojamas, bankrutavęs arba jam yra iškelta bankroto byla;</w:t>
      </w:r>
    </w:p>
    <w:p w14:paraId="1ACDB72F" w14:textId="7E87629A" w:rsidR="002B4EEF" w:rsidRPr="001E18C6" w:rsidRDefault="00405FC3" w:rsidP="002B4EEF">
      <w:pPr>
        <w:widowControl w:val="0"/>
        <w:autoSpaceDE w:val="0"/>
        <w:autoSpaceDN w:val="0"/>
        <w:adjustRightInd w:val="0"/>
        <w:ind w:firstLine="567"/>
        <w:rPr>
          <w:szCs w:val="24"/>
        </w:rPr>
      </w:pPr>
      <w:r w:rsidRPr="001E18C6">
        <w:rPr>
          <w:szCs w:val="24"/>
        </w:rPr>
        <w:t>7</w:t>
      </w:r>
      <w:r w:rsidR="002B4EEF" w:rsidRPr="001E18C6">
        <w:rPr>
          <w:szCs w:val="24"/>
        </w:rPr>
        <w:t>.5.2. subtiekėjas Pardavėjui atsisako atlikti jam Sutartyje numatytą įsipareigojimų dalį;</w:t>
      </w:r>
    </w:p>
    <w:p w14:paraId="60F93D98" w14:textId="3AA3A6CC" w:rsidR="002B4EEF" w:rsidRPr="001E18C6" w:rsidRDefault="00405FC3" w:rsidP="002B4EEF">
      <w:pPr>
        <w:widowControl w:val="0"/>
        <w:autoSpaceDE w:val="0"/>
        <w:autoSpaceDN w:val="0"/>
        <w:adjustRightInd w:val="0"/>
        <w:ind w:firstLine="567"/>
        <w:rPr>
          <w:szCs w:val="24"/>
        </w:rPr>
      </w:pPr>
      <w:r w:rsidRPr="001E18C6">
        <w:rPr>
          <w:szCs w:val="24"/>
        </w:rPr>
        <w:t>7</w:t>
      </w:r>
      <w:r w:rsidR="002B4EEF" w:rsidRPr="001E18C6">
        <w:rPr>
          <w:szCs w:val="24"/>
        </w:rPr>
        <w:t>.5.3. Pirkėjo netenkina subtiekėjo veiklos kokybė;</w:t>
      </w:r>
    </w:p>
    <w:p w14:paraId="54BCE0E9" w14:textId="22320D76" w:rsidR="002B4EEF" w:rsidRPr="001E18C6" w:rsidRDefault="00405FC3" w:rsidP="002B4EEF">
      <w:pPr>
        <w:widowControl w:val="0"/>
        <w:autoSpaceDE w:val="0"/>
        <w:autoSpaceDN w:val="0"/>
        <w:adjustRightInd w:val="0"/>
        <w:ind w:firstLine="567"/>
        <w:rPr>
          <w:szCs w:val="24"/>
        </w:rPr>
      </w:pPr>
      <w:r w:rsidRPr="001E18C6">
        <w:rPr>
          <w:szCs w:val="24"/>
        </w:rPr>
        <w:t>7</w:t>
      </w:r>
      <w:r w:rsidR="002B4EEF" w:rsidRPr="001E18C6">
        <w:rPr>
          <w:szCs w:val="24"/>
        </w:rPr>
        <w:t>.5.4. papildomo subtiekėjo įtraukimas užtikrins greitesnį ir efektyvesnį Techninį aptarnavimą ir garantinį remontą;</w:t>
      </w:r>
    </w:p>
    <w:p w14:paraId="6D0D2BAD" w14:textId="78162AD1" w:rsidR="002B4EEF" w:rsidRPr="001E18C6" w:rsidRDefault="00405FC3" w:rsidP="002B4EEF">
      <w:pPr>
        <w:widowControl w:val="0"/>
        <w:autoSpaceDE w:val="0"/>
        <w:autoSpaceDN w:val="0"/>
        <w:adjustRightInd w:val="0"/>
        <w:ind w:firstLine="567"/>
        <w:rPr>
          <w:szCs w:val="24"/>
        </w:rPr>
      </w:pPr>
      <w:r w:rsidRPr="001E18C6">
        <w:rPr>
          <w:szCs w:val="24"/>
        </w:rPr>
        <w:t>7</w:t>
      </w:r>
      <w:r w:rsidR="002B4EEF" w:rsidRPr="001E18C6">
        <w:rPr>
          <w:szCs w:val="24"/>
        </w:rPr>
        <w:t xml:space="preserve">.6. Sutarties </w:t>
      </w:r>
      <w:r w:rsidR="00164640" w:rsidRPr="001E18C6">
        <w:rPr>
          <w:szCs w:val="24"/>
        </w:rPr>
        <w:t>7</w:t>
      </w:r>
      <w:r w:rsidR="002B4EEF" w:rsidRPr="001E18C6">
        <w:rPr>
          <w:szCs w:val="24"/>
        </w:rPr>
        <w:t xml:space="preserve">.4, </w:t>
      </w:r>
      <w:r w:rsidR="00164640" w:rsidRPr="001E18C6">
        <w:rPr>
          <w:szCs w:val="24"/>
        </w:rPr>
        <w:t>7</w:t>
      </w:r>
      <w:r w:rsidR="002B4EEF" w:rsidRPr="001E18C6">
        <w:rPr>
          <w:szCs w:val="24"/>
        </w:rPr>
        <w:t xml:space="preserve">.5.1, </w:t>
      </w:r>
      <w:r w:rsidR="00164640" w:rsidRPr="001E18C6">
        <w:rPr>
          <w:szCs w:val="24"/>
        </w:rPr>
        <w:t>7</w:t>
      </w:r>
      <w:r w:rsidR="002B4EEF" w:rsidRPr="001E18C6">
        <w:rPr>
          <w:szCs w:val="24"/>
        </w:rPr>
        <w:t xml:space="preserve">.5.2, </w:t>
      </w:r>
      <w:r w:rsidR="00164640" w:rsidRPr="001E18C6">
        <w:rPr>
          <w:szCs w:val="24"/>
        </w:rPr>
        <w:t>7</w:t>
      </w:r>
      <w:r w:rsidR="002B4EEF" w:rsidRPr="001E18C6">
        <w:rPr>
          <w:szCs w:val="24"/>
        </w:rPr>
        <w:t xml:space="preserve">.5.4 punktuose nurodytais atvejais Pirkėjui pateikiamas pagrįstas prašymas, pridedant jį pagrindžiančius dokumentus. </w:t>
      </w:r>
      <w:r w:rsidR="00164640" w:rsidRPr="001E18C6">
        <w:rPr>
          <w:szCs w:val="24"/>
        </w:rPr>
        <w:t>7</w:t>
      </w:r>
      <w:r w:rsidR="002B4EEF" w:rsidRPr="001E18C6">
        <w:rPr>
          <w:szCs w:val="24"/>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2D516E4E" w14:textId="77777777" w:rsidR="002B4EEF" w:rsidRPr="001E18C6" w:rsidRDefault="002B4EEF" w:rsidP="002B4EEF">
      <w:pPr>
        <w:widowControl w:val="0"/>
        <w:autoSpaceDE w:val="0"/>
        <w:autoSpaceDN w:val="0"/>
        <w:adjustRightInd w:val="0"/>
        <w:ind w:firstLine="567"/>
        <w:rPr>
          <w:szCs w:val="24"/>
        </w:rPr>
      </w:pPr>
    </w:p>
    <w:p w14:paraId="280173E3" w14:textId="77777777" w:rsidR="002B4EEF" w:rsidRPr="001E18C6" w:rsidRDefault="002B4EEF">
      <w:pPr>
        <w:pStyle w:val="L1"/>
        <w:numPr>
          <w:ilvl w:val="0"/>
          <w:numId w:val="17"/>
        </w:numPr>
        <w:spacing w:after="0" w:line="240" w:lineRule="auto"/>
        <w:ind w:left="0" w:firstLine="567"/>
        <w:jc w:val="center"/>
        <w:rPr>
          <w:rFonts w:cs="Times New Roman"/>
          <w:b/>
          <w:bCs w:val="0"/>
          <w:caps/>
          <w:szCs w:val="24"/>
        </w:rPr>
      </w:pPr>
      <w:r w:rsidRPr="001E18C6">
        <w:rPr>
          <w:rFonts w:cs="Times New Roman"/>
          <w:b/>
          <w:bCs w:val="0"/>
          <w:caps/>
          <w:szCs w:val="24"/>
        </w:rPr>
        <w:t xml:space="preserve">Nenugalimos jėgos aplinkybės </w:t>
      </w:r>
      <w:r w:rsidRPr="001E18C6">
        <w:rPr>
          <w:rFonts w:cs="Times New Roman"/>
          <w:b/>
          <w:bCs w:val="0"/>
          <w:i/>
          <w:iCs/>
          <w:caps/>
          <w:szCs w:val="24"/>
        </w:rPr>
        <w:t>(force majeure)</w:t>
      </w:r>
    </w:p>
    <w:p w14:paraId="5AC7A53A" w14:textId="77777777" w:rsidR="002B4EEF" w:rsidRPr="001E18C6" w:rsidRDefault="002B4EEF" w:rsidP="002B4EEF">
      <w:pPr>
        <w:pStyle w:val="L2"/>
        <w:numPr>
          <w:ilvl w:val="0"/>
          <w:numId w:val="0"/>
        </w:numPr>
        <w:tabs>
          <w:tab w:val="clear" w:pos="810"/>
          <w:tab w:val="left" w:pos="426"/>
        </w:tabs>
        <w:spacing w:after="0" w:line="240" w:lineRule="auto"/>
        <w:ind w:firstLine="567"/>
        <w:jc w:val="both"/>
        <w:rPr>
          <w:rFonts w:cs="Times New Roman"/>
          <w:snapToGrid w:val="0"/>
          <w:szCs w:val="24"/>
        </w:rPr>
      </w:pPr>
    </w:p>
    <w:p w14:paraId="381A9323" w14:textId="7445DB58" w:rsidR="002B4EEF" w:rsidRPr="001E18C6" w:rsidRDefault="002B4EEF">
      <w:pPr>
        <w:pStyle w:val="L2"/>
        <w:numPr>
          <w:ilvl w:val="1"/>
          <w:numId w:val="17"/>
        </w:numPr>
        <w:tabs>
          <w:tab w:val="clear" w:pos="810"/>
          <w:tab w:val="left" w:pos="426"/>
        </w:tabs>
        <w:spacing w:after="0" w:line="240" w:lineRule="auto"/>
        <w:jc w:val="both"/>
        <w:rPr>
          <w:rFonts w:cs="Times New Roman"/>
          <w:snapToGrid w:val="0"/>
          <w:szCs w:val="24"/>
        </w:rPr>
      </w:pPr>
      <w:r w:rsidRPr="001E18C6">
        <w:rPr>
          <w:rFonts w:cs="Times New Roman"/>
          <w:snapToGrid w:val="0"/>
          <w:szCs w:val="24"/>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6E8B8339" w14:textId="77777777" w:rsidR="002B4EEF" w:rsidRPr="001E18C6" w:rsidRDefault="002B4EEF">
      <w:pPr>
        <w:pStyle w:val="L2"/>
        <w:numPr>
          <w:ilvl w:val="1"/>
          <w:numId w:val="17"/>
        </w:numPr>
        <w:tabs>
          <w:tab w:val="clear" w:pos="810"/>
          <w:tab w:val="left" w:pos="426"/>
        </w:tabs>
        <w:spacing w:after="0" w:line="240" w:lineRule="auto"/>
        <w:ind w:left="0" w:firstLine="567"/>
        <w:jc w:val="both"/>
        <w:rPr>
          <w:rFonts w:cs="Times New Roman"/>
          <w:snapToGrid w:val="0"/>
          <w:szCs w:val="24"/>
        </w:rPr>
      </w:pPr>
      <w:r w:rsidRPr="001E18C6">
        <w:rPr>
          <w:rFonts w:cs="Times New Roman"/>
          <w:snapToGrid w:val="0"/>
          <w:szCs w:val="24"/>
        </w:rPr>
        <w:t>Nenugalimos jėgos aplinkybėmis laikomos aplinkybės, nurodytos Lietuvos Respublikos civilinio kodekso 6.212 straipsnyje ir Atleidimo nuo atsakomybės esant nenugalimos jėgos (</w:t>
      </w:r>
      <w:r w:rsidRPr="001E18C6">
        <w:rPr>
          <w:rFonts w:cs="Times New Roman"/>
          <w:i/>
          <w:snapToGrid w:val="0"/>
          <w:szCs w:val="24"/>
        </w:rPr>
        <w:t>force majeure</w:t>
      </w:r>
      <w:r w:rsidRPr="001E18C6">
        <w:rPr>
          <w:rFonts w:cs="Times New Roman"/>
          <w:snapToGrid w:val="0"/>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E18C6">
        <w:rPr>
          <w:rFonts w:cs="Times New Roman"/>
          <w:i/>
          <w:snapToGrid w:val="0"/>
          <w:szCs w:val="24"/>
        </w:rPr>
        <w:t>force majeure</w:t>
      </w:r>
      <w:r w:rsidRPr="001E18C6">
        <w:rPr>
          <w:rFonts w:cs="Times New Roman"/>
          <w:snapToGrid w:val="0"/>
          <w:szCs w:val="24"/>
        </w:rPr>
        <w:t xml:space="preserve">) </w:t>
      </w:r>
      <w:r w:rsidRPr="001E18C6">
        <w:rPr>
          <w:rFonts w:cs="Times New Roman"/>
          <w:snapToGrid w:val="0"/>
          <w:szCs w:val="24"/>
        </w:rPr>
        <w:lastRenderedPageBreak/>
        <w:t>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93615EB" w14:textId="77777777" w:rsidR="002B4EEF" w:rsidRPr="001E18C6" w:rsidRDefault="002B4EEF">
      <w:pPr>
        <w:pStyle w:val="L2"/>
        <w:numPr>
          <w:ilvl w:val="1"/>
          <w:numId w:val="17"/>
        </w:numPr>
        <w:tabs>
          <w:tab w:val="clear" w:pos="810"/>
          <w:tab w:val="left" w:pos="426"/>
        </w:tabs>
        <w:spacing w:after="0" w:line="240" w:lineRule="auto"/>
        <w:ind w:left="0" w:firstLine="567"/>
        <w:jc w:val="both"/>
        <w:rPr>
          <w:rFonts w:cs="Times New Roman"/>
          <w:snapToGrid w:val="0"/>
          <w:szCs w:val="24"/>
        </w:rPr>
      </w:pPr>
      <w:r w:rsidRPr="001E18C6">
        <w:rPr>
          <w:rFonts w:cs="Times New Roman"/>
          <w:snapToGrid w:val="0"/>
          <w:szCs w:val="24"/>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F3CE16" w14:textId="77777777" w:rsidR="002B4EEF" w:rsidRPr="001E18C6" w:rsidRDefault="002B4EEF">
      <w:pPr>
        <w:pStyle w:val="Sraopastraipa"/>
        <w:widowControl w:val="0"/>
        <w:numPr>
          <w:ilvl w:val="1"/>
          <w:numId w:val="17"/>
        </w:numPr>
        <w:autoSpaceDE w:val="0"/>
        <w:autoSpaceDN w:val="0"/>
        <w:adjustRightInd w:val="0"/>
        <w:ind w:left="0" w:firstLine="567"/>
        <w:rPr>
          <w:szCs w:val="24"/>
        </w:rPr>
      </w:pPr>
      <w:r w:rsidRPr="001E18C6">
        <w:rPr>
          <w:snapToGrid w:val="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35E341" w14:textId="77777777" w:rsidR="002B4EEF" w:rsidRPr="001E18C6" w:rsidRDefault="002B4EEF" w:rsidP="002B4EEF">
      <w:pPr>
        <w:widowControl w:val="0"/>
        <w:autoSpaceDE w:val="0"/>
        <w:autoSpaceDN w:val="0"/>
        <w:adjustRightInd w:val="0"/>
        <w:rPr>
          <w:szCs w:val="24"/>
        </w:rPr>
      </w:pPr>
    </w:p>
    <w:p w14:paraId="3C5C1678" w14:textId="1F2545A4" w:rsidR="002B4EEF" w:rsidRPr="001E18C6" w:rsidRDefault="00A62F40" w:rsidP="00A62F40">
      <w:pPr>
        <w:pStyle w:val="Sraopastraipa"/>
        <w:tabs>
          <w:tab w:val="left" w:pos="567"/>
        </w:tabs>
        <w:ind w:left="567"/>
        <w:jc w:val="center"/>
        <w:rPr>
          <w:b/>
          <w:bCs/>
          <w:caps/>
          <w:szCs w:val="24"/>
        </w:rPr>
      </w:pPr>
      <w:r>
        <w:rPr>
          <w:b/>
          <w:bCs/>
          <w:caps/>
          <w:szCs w:val="24"/>
        </w:rPr>
        <w:t xml:space="preserve">9. </w:t>
      </w:r>
      <w:r w:rsidR="002B4EEF" w:rsidRPr="001E18C6">
        <w:rPr>
          <w:b/>
          <w:bCs/>
          <w:caps/>
          <w:szCs w:val="24"/>
        </w:rPr>
        <w:t>Asmens duomenų apsauga</w:t>
      </w:r>
    </w:p>
    <w:p w14:paraId="33D6DBFA" w14:textId="77777777" w:rsidR="002B4EEF" w:rsidRPr="001E18C6" w:rsidRDefault="002B4EEF" w:rsidP="002B4EEF">
      <w:pPr>
        <w:tabs>
          <w:tab w:val="left" w:pos="567"/>
        </w:tabs>
        <w:ind w:firstLine="567"/>
        <w:jc w:val="center"/>
        <w:rPr>
          <w:b/>
          <w:bCs/>
          <w:caps/>
          <w:szCs w:val="24"/>
        </w:rPr>
      </w:pPr>
    </w:p>
    <w:p w14:paraId="54C1CC41" w14:textId="4613B5E8" w:rsidR="002B4EEF" w:rsidRPr="001E18C6" w:rsidRDefault="00403120" w:rsidP="002B4EEF">
      <w:pPr>
        <w:tabs>
          <w:tab w:val="left" w:pos="567"/>
        </w:tabs>
        <w:ind w:firstLine="567"/>
        <w:rPr>
          <w:szCs w:val="24"/>
        </w:rPr>
      </w:pPr>
      <w:r w:rsidRPr="001E18C6">
        <w:rPr>
          <w:caps/>
          <w:szCs w:val="24"/>
        </w:rPr>
        <w:t>9</w:t>
      </w:r>
      <w:r w:rsidR="002B4EEF" w:rsidRPr="001E18C6">
        <w:rPr>
          <w:caps/>
          <w:szCs w:val="24"/>
        </w:rPr>
        <w:t xml:space="preserve">.1. </w:t>
      </w:r>
      <w:r w:rsidR="002B4EEF" w:rsidRPr="001E18C6">
        <w:rPr>
          <w:szCs w:val="24"/>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29C5A990" w14:textId="3EE36520" w:rsidR="002B4EEF" w:rsidRPr="001E18C6" w:rsidRDefault="00403120" w:rsidP="002B4EEF">
      <w:pPr>
        <w:tabs>
          <w:tab w:val="left" w:pos="567"/>
        </w:tabs>
        <w:ind w:firstLine="567"/>
        <w:rPr>
          <w:szCs w:val="24"/>
        </w:rPr>
      </w:pPr>
      <w:r w:rsidRPr="001E18C6">
        <w:rPr>
          <w:szCs w:val="24"/>
        </w:rPr>
        <w:t>9</w:t>
      </w:r>
      <w:r w:rsidR="002B4EEF" w:rsidRPr="001E18C6">
        <w:rPr>
          <w:szCs w:val="24"/>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1F06CBE3" w14:textId="231622A8" w:rsidR="002B4EEF" w:rsidRPr="001E18C6" w:rsidRDefault="00403120" w:rsidP="002B4EEF">
      <w:pPr>
        <w:tabs>
          <w:tab w:val="left" w:pos="567"/>
        </w:tabs>
        <w:ind w:firstLine="567"/>
        <w:rPr>
          <w:szCs w:val="24"/>
        </w:rPr>
      </w:pPr>
      <w:r w:rsidRPr="001E18C6">
        <w:rPr>
          <w:szCs w:val="24"/>
        </w:rPr>
        <w:t>9</w:t>
      </w:r>
      <w:r w:rsidR="002B4EEF" w:rsidRPr="001E18C6">
        <w:rPr>
          <w:szCs w:val="24"/>
        </w:rPr>
        <w:t>.3. Pardavėjas įsipareigoja įgyvendinti tinkamas technines, organizacines ir teisines asmens duomenų apsaugos priemones asmens duomenų saugumui užtikrinti. Nurodytos priemonės turi užtikrinti kilusią riziką atitinkantį saugumo lygį.</w:t>
      </w:r>
    </w:p>
    <w:p w14:paraId="62C87D62" w14:textId="2D86AEB6" w:rsidR="002B4EEF" w:rsidRPr="001E18C6" w:rsidRDefault="00403120" w:rsidP="002B4EEF">
      <w:pPr>
        <w:tabs>
          <w:tab w:val="left" w:pos="567"/>
        </w:tabs>
        <w:ind w:firstLine="567"/>
        <w:rPr>
          <w:szCs w:val="24"/>
        </w:rPr>
      </w:pPr>
      <w:r w:rsidRPr="001E18C6">
        <w:rPr>
          <w:szCs w:val="24"/>
        </w:rPr>
        <w:t>9</w:t>
      </w:r>
      <w:r w:rsidR="002B4EEF" w:rsidRPr="001E18C6">
        <w:rPr>
          <w:szCs w:val="24"/>
        </w:rPr>
        <w:t>.4. Be išankstinio rašytinio Pirkėjo sutikimo Pardavėjas neturi teisės panaudoti jokios Sutarties dalies ar Pirkėjo pavadinimo rinkodaros tikslais.</w:t>
      </w:r>
    </w:p>
    <w:p w14:paraId="407F021A" w14:textId="1071C4EE" w:rsidR="002B4EEF" w:rsidRPr="001E18C6" w:rsidRDefault="00403120" w:rsidP="002B4EEF">
      <w:pPr>
        <w:tabs>
          <w:tab w:val="left" w:pos="567"/>
        </w:tabs>
        <w:ind w:firstLine="567"/>
        <w:rPr>
          <w:szCs w:val="24"/>
        </w:rPr>
      </w:pPr>
      <w:r w:rsidRPr="001E18C6">
        <w:rPr>
          <w:szCs w:val="24"/>
        </w:rPr>
        <w:t>9</w:t>
      </w:r>
      <w:r w:rsidR="002B4EEF" w:rsidRPr="001E18C6">
        <w:rPr>
          <w:szCs w:val="24"/>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63806FB1" w14:textId="030595C9" w:rsidR="002B4EEF" w:rsidRPr="001E18C6" w:rsidRDefault="00403120" w:rsidP="002B4EEF">
      <w:pPr>
        <w:widowControl w:val="0"/>
        <w:autoSpaceDE w:val="0"/>
        <w:autoSpaceDN w:val="0"/>
        <w:adjustRightInd w:val="0"/>
        <w:ind w:firstLine="567"/>
        <w:rPr>
          <w:szCs w:val="24"/>
        </w:rPr>
      </w:pPr>
      <w:r w:rsidRPr="001E18C6">
        <w:rPr>
          <w:szCs w:val="24"/>
        </w:rPr>
        <w:t>9</w:t>
      </w:r>
      <w:r w:rsidR="002B4EEF" w:rsidRPr="001E18C6">
        <w:rPr>
          <w:szCs w:val="24"/>
        </w:rPr>
        <w:t>.6. Šio Sutarties skyriaus nuostatos lieka galioti neterminuotai po Sutarties pasibaigimo ar nutraukimo.</w:t>
      </w:r>
    </w:p>
    <w:p w14:paraId="5149C7BF" w14:textId="77777777" w:rsidR="002B4EEF" w:rsidRPr="001E18C6" w:rsidRDefault="002B4EEF" w:rsidP="002B4EEF">
      <w:pPr>
        <w:ind w:firstLine="567"/>
        <w:rPr>
          <w:szCs w:val="24"/>
        </w:rPr>
      </w:pPr>
    </w:p>
    <w:p w14:paraId="1680BA30" w14:textId="07854F17" w:rsidR="002B4EEF" w:rsidRPr="001E18C6" w:rsidRDefault="0096766D" w:rsidP="0096766D">
      <w:pPr>
        <w:pStyle w:val="Sraopastraipa"/>
        <w:widowControl w:val="0"/>
        <w:autoSpaceDE w:val="0"/>
        <w:autoSpaceDN w:val="0"/>
        <w:adjustRightInd w:val="0"/>
        <w:ind w:left="567"/>
        <w:jc w:val="center"/>
        <w:rPr>
          <w:b/>
          <w:caps/>
          <w:szCs w:val="24"/>
        </w:rPr>
      </w:pPr>
      <w:r>
        <w:rPr>
          <w:b/>
          <w:caps/>
          <w:szCs w:val="24"/>
        </w:rPr>
        <w:t xml:space="preserve">10. </w:t>
      </w:r>
      <w:r w:rsidR="002B4EEF" w:rsidRPr="001E18C6">
        <w:rPr>
          <w:b/>
          <w:caps/>
          <w:szCs w:val="24"/>
        </w:rPr>
        <w:t>Ginčų nagrinėjimo tvarka</w:t>
      </w:r>
    </w:p>
    <w:p w14:paraId="63738812" w14:textId="77777777" w:rsidR="002B4EEF" w:rsidRPr="001E18C6" w:rsidRDefault="002B4EEF" w:rsidP="0096766D">
      <w:pPr>
        <w:widowControl w:val="0"/>
        <w:autoSpaceDE w:val="0"/>
        <w:autoSpaceDN w:val="0"/>
        <w:adjustRightInd w:val="0"/>
        <w:ind w:firstLine="567"/>
        <w:jc w:val="center"/>
        <w:rPr>
          <w:b/>
          <w:szCs w:val="24"/>
        </w:rPr>
      </w:pPr>
    </w:p>
    <w:p w14:paraId="62380310" w14:textId="31929B6B" w:rsidR="002B4EEF" w:rsidRPr="001E18C6" w:rsidRDefault="002B4EEF" w:rsidP="002B4EEF">
      <w:pPr>
        <w:widowControl w:val="0"/>
        <w:autoSpaceDE w:val="0"/>
        <w:autoSpaceDN w:val="0"/>
        <w:adjustRightInd w:val="0"/>
        <w:ind w:firstLine="567"/>
        <w:rPr>
          <w:szCs w:val="24"/>
        </w:rPr>
      </w:pPr>
      <w:r w:rsidRPr="001E18C6">
        <w:rPr>
          <w:szCs w:val="24"/>
        </w:rPr>
        <w:t>1</w:t>
      </w:r>
      <w:r w:rsidR="00B01476" w:rsidRPr="001E18C6">
        <w:rPr>
          <w:szCs w:val="24"/>
        </w:rPr>
        <w:t>0</w:t>
      </w:r>
      <w:r w:rsidRPr="001E18C6">
        <w:rPr>
          <w:szCs w:val="24"/>
        </w:rPr>
        <w:t>.1. Šiai Sutarčiai ir visoms iš šios Sutarties atsirandančioms teisėms ir pareigoms taikomi Lietuvos Respublikos įstatymai bei kiti norminiai teisės aktai. Sutartis sudaryta ir turi būti aiškinama pagal Lietuvos Respublikos teisę.</w:t>
      </w:r>
    </w:p>
    <w:p w14:paraId="19DA6591" w14:textId="0BB4452E" w:rsidR="002B4EEF" w:rsidRPr="001E18C6" w:rsidRDefault="002B4EEF" w:rsidP="002B4EEF">
      <w:pPr>
        <w:pStyle w:val="Sraopastraipa"/>
        <w:ind w:left="0" w:firstLine="567"/>
        <w:rPr>
          <w:szCs w:val="24"/>
        </w:rPr>
      </w:pPr>
      <w:r w:rsidRPr="001E18C6">
        <w:rPr>
          <w:szCs w:val="24"/>
        </w:rPr>
        <w:t>1</w:t>
      </w:r>
      <w:r w:rsidR="00B01476" w:rsidRPr="001E18C6">
        <w:rPr>
          <w:szCs w:val="24"/>
        </w:rPr>
        <w:t>0</w:t>
      </w:r>
      <w:r w:rsidRPr="001E18C6">
        <w:rPr>
          <w:szCs w:val="24"/>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6A771C9A" w14:textId="77777777" w:rsidR="002B4EEF" w:rsidRPr="001E18C6" w:rsidRDefault="002B4EEF" w:rsidP="002B4EEF">
      <w:pPr>
        <w:jc w:val="center"/>
        <w:rPr>
          <w:szCs w:val="24"/>
        </w:rPr>
      </w:pPr>
    </w:p>
    <w:p w14:paraId="7691313C" w14:textId="18E6EDD2" w:rsidR="002B4EEF" w:rsidRPr="001E18C6" w:rsidRDefault="00CB09BF" w:rsidP="00CB09BF">
      <w:pPr>
        <w:pStyle w:val="Sraopastraipa"/>
        <w:ind w:left="0"/>
        <w:jc w:val="center"/>
        <w:rPr>
          <w:szCs w:val="24"/>
        </w:rPr>
      </w:pPr>
      <w:r>
        <w:rPr>
          <w:b/>
          <w:szCs w:val="24"/>
        </w:rPr>
        <w:t xml:space="preserve">11. </w:t>
      </w:r>
      <w:r w:rsidR="002B4EEF" w:rsidRPr="001E18C6">
        <w:rPr>
          <w:b/>
          <w:szCs w:val="24"/>
        </w:rPr>
        <w:t>KITOS SĄLYGOS</w:t>
      </w:r>
    </w:p>
    <w:p w14:paraId="3B1ABD37" w14:textId="77777777" w:rsidR="002B4EEF" w:rsidRPr="001E18C6" w:rsidRDefault="002B4EEF" w:rsidP="002B4EEF">
      <w:pPr>
        <w:ind w:firstLine="567"/>
        <w:jc w:val="center"/>
        <w:rPr>
          <w:szCs w:val="24"/>
        </w:rPr>
      </w:pPr>
    </w:p>
    <w:p w14:paraId="0BD9A88C" w14:textId="77777777" w:rsidR="002B4EEF" w:rsidRPr="001E18C6" w:rsidRDefault="002B4EEF">
      <w:pPr>
        <w:pStyle w:val="Sraopastraipa"/>
        <w:numPr>
          <w:ilvl w:val="1"/>
          <w:numId w:val="17"/>
        </w:numPr>
        <w:ind w:left="0" w:firstLine="567"/>
        <w:rPr>
          <w:szCs w:val="24"/>
        </w:rPr>
      </w:pPr>
      <w:r w:rsidRPr="001E18C6">
        <w:rPr>
          <w:szCs w:val="24"/>
        </w:rPr>
        <w:t>Sutarties sąlygos Sutarties galiojimo laikotarpiu gali būti keičiamos Pirkimų įstatymo 97 straipsnyje nustatyta tvarka.</w:t>
      </w:r>
    </w:p>
    <w:p w14:paraId="3823B3DD" w14:textId="77777777" w:rsidR="002B4EEF" w:rsidRPr="001E18C6" w:rsidRDefault="002B4EEF">
      <w:pPr>
        <w:pStyle w:val="Sraopastraipa"/>
        <w:numPr>
          <w:ilvl w:val="1"/>
          <w:numId w:val="17"/>
        </w:numPr>
        <w:ind w:left="0" w:firstLine="567"/>
        <w:rPr>
          <w:szCs w:val="24"/>
        </w:rPr>
      </w:pPr>
      <w:r w:rsidRPr="001E18C6">
        <w:rPr>
          <w:szCs w:val="24"/>
        </w:rPr>
        <w:t xml:space="preserve">Sutarties galiojimo laikotarpiu Šalis, inicijuojanti Sutarties sąlygų pakeitimą, pateikia kitai Šaliai rašytinį prašymą keisti Sutarties sąlygas ir dokumentų, pagrindžiančių prašyme nurodytas </w:t>
      </w:r>
      <w:r w:rsidRPr="001E18C6">
        <w:rPr>
          <w:szCs w:val="24"/>
        </w:rPr>
        <w:lastRenderedPageBreak/>
        <w:t>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4CB7F72E" w14:textId="77777777" w:rsidR="002B4EEF" w:rsidRPr="001E18C6" w:rsidRDefault="002B4EEF">
      <w:pPr>
        <w:pStyle w:val="Sraopastraipa"/>
        <w:numPr>
          <w:ilvl w:val="1"/>
          <w:numId w:val="17"/>
        </w:numPr>
        <w:ind w:left="0" w:firstLine="567"/>
        <w:rPr>
          <w:szCs w:val="24"/>
        </w:rPr>
      </w:pPr>
      <w:r w:rsidRPr="001E18C6">
        <w:rPr>
          <w:szCs w:val="24"/>
        </w:rPr>
        <w:t>Sutarties sudarymui, vykdymui ir aiškinimui taikoma Lietuvos Respublikos teisė.</w:t>
      </w:r>
    </w:p>
    <w:p w14:paraId="48928E01" w14:textId="77777777" w:rsidR="002B4EEF" w:rsidRPr="001E18C6" w:rsidRDefault="002B4EEF">
      <w:pPr>
        <w:pStyle w:val="Sraopastraipa"/>
        <w:numPr>
          <w:ilvl w:val="1"/>
          <w:numId w:val="17"/>
        </w:numPr>
        <w:ind w:left="0" w:firstLine="567"/>
        <w:rPr>
          <w:szCs w:val="24"/>
        </w:rPr>
      </w:pPr>
      <w:r w:rsidRPr="001E18C6">
        <w:rPr>
          <w:szCs w:val="24"/>
        </w:rPr>
        <w:t>Iškilusius ginčus dėl Sutarties vykdymo Šalys sprendžia derybomis, o nesusitarusios – Lietuvos Respublikos įstatymų nustatyta tvarka.</w:t>
      </w:r>
    </w:p>
    <w:p w14:paraId="395EA497" w14:textId="77777777" w:rsidR="002B4EEF" w:rsidRPr="001E18C6" w:rsidRDefault="002B4EEF">
      <w:pPr>
        <w:pStyle w:val="Sraopastraipa"/>
        <w:numPr>
          <w:ilvl w:val="1"/>
          <w:numId w:val="17"/>
        </w:numPr>
        <w:ind w:left="0" w:firstLine="567"/>
        <w:rPr>
          <w:szCs w:val="24"/>
        </w:rPr>
      </w:pPr>
      <w:r w:rsidRPr="001E18C6">
        <w:rPr>
          <w:szCs w:val="24"/>
        </w:rPr>
        <w:t>Pasikeitus Šalių adresams ir kitiems rekvizitams, Šalys privalo nedelsdamos apie tai raštu informuoti viena kitą.</w:t>
      </w:r>
    </w:p>
    <w:p w14:paraId="7EDD01BA" w14:textId="77777777" w:rsidR="002B4EEF" w:rsidRPr="001E18C6" w:rsidRDefault="002B4EEF" w:rsidP="002B4EEF">
      <w:pPr>
        <w:rPr>
          <w:szCs w:val="24"/>
        </w:rPr>
      </w:pPr>
      <w:r w:rsidRPr="001E18C6">
        <w:rPr>
          <w:szCs w:val="24"/>
          <w:shd w:val="clear" w:color="auto" w:fill="FFFFFF"/>
          <w:lang w:eastAsia="lt-LT"/>
        </w:rPr>
        <w:t xml:space="preserve">         12.6. Asmenys atsakingi už sutarties vykdymą: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285"/>
        <w:gridCol w:w="3285"/>
      </w:tblGrid>
      <w:tr w:rsidR="002B4EEF" w:rsidRPr="001E18C6" w14:paraId="768EAAF1" w14:textId="77777777" w:rsidTr="0026308F">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7F984AB5" w14:textId="77777777" w:rsidR="002B4EEF" w:rsidRPr="001E18C6" w:rsidRDefault="002B4EEF" w:rsidP="0026308F">
            <w:pPr>
              <w:spacing w:line="276" w:lineRule="auto"/>
              <w:ind w:firstLine="720"/>
              <w:rPr>
                <w:szCs w:val="24"/>
                <w:lang w:eastAsia="lt-LT"/>
              </w:rPr>
            </w:pPr>
            <w:r w:rsidRPr="001E18C6">
              <w:rPr>
                <w:szCs w:val="24"/>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1076F1A0" w14:textId="77777777" w:rsidR="002B4EEF" w:rsidRPr="001E18C6" w:rsidRDefault="002B4EEF" w:rsidP="0026308F">
            <w:pPr>
              <w:spacing w:line="276" w:lineRule="auto"/>
              <w:ind w:firstLine="720"/>
              <w:rPr>
                <w:szCs w:val="24"/>
                <w:lang w:eastAsia="lt-LT"/>
              </w:rPr>
            </w:pPr>
            <w:r w:rsidRPr="001E18C6">
              <w:rPr>
                <w:szCs w:val="24"/>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E2041F2" w14:textId="77777777" w:rsidR="002B4EEF" w:rsidRPr="001E18C6" w:rsidRDefault="002B4EEF" w:rsidP="0026308F">
            <w:pPr>
              <w:spacing w:line="276" w:lineRule="auto"/>
              <w:ind w:firstLine="720"/>
              <w:rPr>
                <w:szCs w:val="24"/>
                <w:lang w:eastAsia="lt-LT"/>
              </w:rPr>
            </w:pPr>
            <w:r w:rsidRPr="001E18C6">
              <w:rPr>
                <w:szCs w:val="24"/>
                <w:lang w:eastAsia="lt-LT"/>
              </w:rPr>
              <w:t>​Pirkėjo atstovas</w:t>
            </w:r>
          </w:p>
        </w:tc>
      </w:tr>
      <w:tr w:rsidR="002B4EEF" w:rsidRPr="001E18C6" w14:paraId="2053544D" w14:textId="77777777" w:rsidTr="0026308F">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40CB12" w14:textId="77777777" w:rsidR="002B4EEF" w:rsidRPr="001E18C6" w:rsidRDefault="002B4EEF" w:rsidP="0026308F">
            <w:pPr>
              <w:spacing w:line="276" w:lineRule="auto"/>
              <w:rPr>
                <w:szCs w:val="24"/>
                <w:lang w:eastAsia="lt-LT"/>
              </w:rPr>
            </w:pPr>
            <w:r w:rsidRPr="001E18C6">
              <w:rPr>
                <w:szCs w:val="24"/>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BB648F" w14:textId="77777777" w:rsidR="002B4EEF" w:rsidRPr="001E18C6" w:rsidRDefault="002B4EEF" w:rsidP="0026308F">
            <w:pPr>
              <w:rPr>
                <w:szCs w:val="24"/>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0D6E74" w14:textId="77777777" w:rsidR="002B4EEF" w:rsidRPr="001E18C6" w:rsidRDefault="002B4EEF" w:rsidP="0026308F">
            <w:pPr>
              <w:jc w:val="left"/>
              <w:rPr>
                <w:szCs w:val="24"/>
                <w:lang w:eastAsia="lt-LT"/>
              </w:rPr>
            </w:pPr>
          </w:p>
        </w:tc>
      </w:tr>
      <w:tr w:rsidR="002B4EEF" w:rsidRPr="001E18C6" w14:paraId="128196DE" w14:textId="77777777" w:rsidTr="0026308F">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D5D7A1" w14:textId="77777777" w:rsidR="002B4EEF" w:rsidRPr="001E18C6" w:rsidRDefault="002B4EEF" w:rsidP="0026308F">
            <w:pPr>
              <w:spacing w:line="276" w:lineRule="auto"/>
              <w:rPr>
                <w:szCs w:val="24"/>
                <w:lang w:eastAsia="lt-LT"/>
              </w:rPr>
            </w:pPr>
            <w:r w:rsidRPr="001E18C6">
              <w:rPr>
                <w:szCs w:val="24"/>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BE042C" w14:textId="77777777" w:rsidR="002B4EEF" w:rsidRPr="001E18C6" w:rsidRDefault="002B4EEF" w:rsidP="0026308F">
            <w:pPr>
              <w:rPr>
                <w:szCs w:val="24"/>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B2C6CE" w14:textId="77777777" w:rsidR="002B4EEF" w:rsidRPr="001E18C6" w:rsidRDefault="002B4EEF" w:rsidP="0026308F">
            <w:pPr>
              <w:jc w:val="left"/>
              <w:rPr>
                <w:szCs w:val="24"/>
                <w:lang w:eastAsia="lt-LT"/>
              </w:rPr>
            </w:pPr>
          </w:p>
        </w:tc>
      </w:tr>
      <w:tr w:rsidR="002B4EEF" w:rsidRPr="001E18C6" w14:paraId="53CB7A27" w14:textId="77777777" w:rsidTr="0026308F">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8587CF" w14:textId="77777777" w:rsidR="002B4EEF" w:rsidRPr="001E18C6" w:rsidRDefault="002B4EEF" w:rsidP="0026308F">
            <w:pPr>
              <w:spacing w:line="276" w:lineRule="auto"/>
              <w:rPr>
                <w:szCs w:val="24"/>
                <w:lang w:eastAsia="lt-LT"/>
              </w:rPr>
            </w:pPr>
            <w:r w:rsidRPr="001E18C6">
              <w:rPr>
                <w:szCs w:val="24"/>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B7DCC6" w14:textId="77777777" w:rsidR="002B4EEF" w:rsidRPr="001E18C6" w:rsidRDefault="002B4EEF" w:rsidP="0026308F">
            <w:pPr>
              <w:rPr>
                <w:szCs w:val="24"/>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9D8A32" w14:textId="77777777" w:rsidR="002B4EEF" w:rsidRPr="001E18C6" w:rsidRDefault="002B4EEF" w:rsidP="0026308F">
            <w:pPr>
              <w:jc w:val="left"/>
              <w:rPr>
                <w:szCs w:val="24"/>
                <w:lang w:eastAsia="lt-LT"/>
              </w:rPr>
            </w:pPr>
          </w:p>
        </w:tc>
      </w:tr>
      <w:tr w:rsidR="002B4EEF" w:rsidRPr="001E18C6" w14:paraId="4D6AFF40" w14:textId="77777777" w:rsidTr="0026308F">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1A09C7" w14:textId="77777777" w:rsidR="002B4EEF" w:rsidRPr="001E18C6" w:rsidRDefault="002B4EEF" w:rsidP="0026308F">
            <w:pPr>
              <w:spacing w:line="276" w:lineRule="auto"/>
              <w:rPr>
                <w:szCs w:val="24"/>
                <w:lang w:eastAsia="lt-LT"/>
              </w:rPr>
            </w:pPr>
            <w:r w:rsidRPr="001E18C6">
              <w:rPr>
                <w:szCs w:val="24"/>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F5E871" w14:textId="77777777" w:rsidR="002B4EEF" w:rsidRPr="001E18C6" w:rsidRDefault="002B4EEF" w:rsidP="0026308F">
            <w:pPr>
              <w:rPr>
                <w:szCs w:val="24"/>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E30607" w14:textId="77777777" w:rsidR="002B4EEF" w:rsidRPr="001E18C6" w:rsidRDefault="002B4EEF" w:rsidP="0026308F">
            <w:pPr>
              <w:jc w:val="left"/>
              <w:rPr>
                <w:szCs w:val="24"/>
                <w:lang w:eastAsia="lt-LT"/>
              </w:rPr>
            </w:pPr>
          </w:p>
        </w:tc>
      </w:tr>
      <w:tr w:rsidR="002B4EEF" w:rsidRPr="001E18C6" w14:paraId="0A0622A7" w14:textId="77777777" w:rsidTr="0026308F">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CF29BF" w14:textId="77777777" w:rsidR="002B4EEF" w:rsidRPr="001E18C6" w:rsidRDefault="002B4EEF" w:rsidP="0026308F">
            <w:pPr>
              <w:spacing w:line="276" w:lineRule="auto"/>
              <w:rPr>
                <w:szCs w:val="24"/>
                <w:lang w:eastAsia="lt-LT"/>
              </w:rPr>
            </w:pPr>
            <w:r w:rsidRPr="001E18C6">
              <w:rPr>
                <w:szCs w:val="24"/>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8142A7" w14:textId="77777777" w:rsidR="002B4EEF" w:rsidRPr="001E18C6" w:rsidRDefault="002B4EEF" w:rsidP="0026308F">
            <w:pPr>
              <w:rPr>
                <w:szCs w:val="24"/>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E6D856" w14:textId="77777777" w:rsidR="002B4EEF" w:rsidRPr="001E18C6" w:rsidRDefault="002B4EEF" w:rsidP="0026308F">
            <w:pPr>
              <w:jc w:val="left"/>
              <w:rPr>
                <w:szCs w:val="24"/>
                <w:lang w:eastAsia="lt-LT"/>
              </w:rPr>
            </w:pPr>
          </w:p>
        </w:tc>
      </w:tr>
    </w:tbl>
    <w:p w14:paraId="286C181E" w14:textId="77777777" w:rsidR="002B4EEF" w:rsidRPr="001E18C6" w:rsidRDefault="002B4EEF" w:rsidP="002B4EEF">
      <w:pPr>
        <w:rPr>
          <w:szCs w:val="24"/>
        </w:rPr>
      </w:pPr>
    </w:p>
    <w:p w14:paraId="55E5FA42" w14:textId="32A9A2A9" w:rsidR="002B4EEF" w:rsidRPr="001E18C6" w:rsidRDefault="002B4EEF" w:rsidP="002B4EEF">
      <w:pPr>
        <w:rPr>
          <w:szCs w:val="24"/>
        </w:rPr>
      </w:pPr>
      <w:r w:rsidRPr="001E18C6">
        <w:rPr>
          <w:szCs w:val="24"/>
        </w:rPr>
        <w:t xml:space="preserve">   </w:t>
      </w:r>
      <w:r w:rsidR="007D364E" w:rsidRPr="001E18C6">
        <w:rPr>
          <w:szCs w:val="24"/>
        </w:rPr>
        <w:t xml:space="preserve">      </w:t>
      </w:r>
      <w:r w:rsidRPr="001E18C6">
        <w:rPr>
          <w:szCs w:val="24"/>
        </w:rPr>
        <w:t>12.7. Už Sutarties ir jos pakeitimų paskelbimą pagal Pirkimų įstatymo 94 straipsnio 9 dalies nuostatas atsakingas Pirkėjo Viešųjų pirkimų skyrius.</w:t>
      </w:r>
    </w:p>
    <w:p w14:paraId="72BE9B21" w14:textId="77777777" w:rsidR="002B4EEF" w:rsidRPr="001E18C6" w:rsidRDefault="002B4EEF" w:rsidP="002B4EEF">
      <w:pPr>
        <w:ind w:left="567"/>
        <w:rPr>
          <w:szCs w:val="24"/>
        </w:rPr>
      </w:pPr>
    </w:p>
    <w:p w14:paraId="15522313" w14:textId="726EBC1F" w:rsidR="002B4EEF" w:rsidRPr="001E18C6" w:rsidRDefault="002B4EEF">
      <w:pPr>
        <w:pStyle w:val="Sraopastraipa"/>
        <w:numPr>
          <w:ilvl w:val="0"/>
          <w:numId w:val="18"/>
        </w:numPr>
        <w:jc w:val="center"/>
        <w:rPr>
          <w:b/>
          <w:bCs/>
          <w:szCs w:val="24"/>
        </w:rPr>
      </w:pPr>
      <w:r w:rsidRPr="001E18C6">
        <w:rPr>
          <w:b/>
          <w:bCs/>
          <w:szCs w:val="24"/>
        </w:rPr>
        <w:t>SUTARTIES PRIEDAI</w:t>
      </w:r>
    </w:p>
    <w:p w14:paraId="0B183A8A" w14:textId="77777777" w:rsidR="002B4EEF" w:rsidRPr="001E18C6" w:rsidRDefault="002B4EEF" w:rsidP="002B4EEF">
      <w:pPr>
        <w:ind w:firstLine="567"/>
        <w:rPr>
          <w:szCs w:val="24"/>
        </w:rPr>
      </w:pPr>
    </w:p>
    <w:p w14:paraId="3B8A812C" w14:textId="6121CC50" w:rsidR="002B4EEF" w:rsidRPr="001E18C6" w:rsidRDefault="002B4EEF">
      <w:pPr>
        <w:pStyle w:val="Sraopastraipa"/>
        <w:numPr>
          <w:ilvl w:val="1"/>
          <w:numId w:val="19"/>
        </w:numPr>
        <w:rPr>
          <w:szCs w:val="24"/>
        </w:rPr>
      </w:pPr>
      <w:r w:rsidRPr="001E18C6">
        <w:rPr>
          <w:bCs/>
          <w:szCs w:val="24"/>
        </w:rPr>
        <w:t>Prekių</w:t>
      </w:r>
      <w:r w:rsidRPr="001E18C6">
        <w:rPr>
          <w:szCs w:val="24"/>
        </w:rPr>
        <w:t xml:space="preserve"> techninė specifikacija (1 priedas);</w:t>
      </w:r>
    </w:p>
    <w:p w14:paraId="4B8A41EF" w14:textId="58C0EC61" w:rsidR="002B4EEF" w:rsidRPr="001E18C6" w:rsidRDefault="002B4EEF">
      <w:pPr>
        <w:pStyle w:val="Sraopastraipa"/>
        <w:numPr>
          <w:ilvl w:val="1"/>
          <w:numId w:val="19"/>
        </w:numPr>
        <w:rPr>
          <w:szCs w:val="24"/>
        </w:rPr>
      </w:pPr>
      <w:r w:rsidRPr="001E18C6">
        <w:rPr>
          <w:szCs w:val="24"/>
        </w:rPr>
        <w:t>Prekių įkainiai (2 priedas).</w:t>
      </w:r>
    </w:p>
    <w:p w14:paraId="12105C92" w14:textId="77777777" w:rsidR="002B4EEF" w:rsidRPr="001E18C6" w:rsidRDefault="002B4EEF" w:rsidP="002B4EEF">
      <w:pPr>
        <w:spacing w:after="40" w:line="265" w:lineRule="auto"/>
        <w:ind w:right="139"/>
        <w:rPr>
          <w:szCs w:val="24"/>
        </w:rPr>
      </w:pPr>
    </w:p>
    <w:p w14:paraId="18BC125A" w14:textId="2A0C4491" w:rsidR="002B4EEF" w:rsidRPr="007C61B2" w:rsidRDefault="00B874EA" w:rsidP="00B874EA">
      <w:pPr>
        <w:pStyle w:val="Sraopastraipa"/>
        <w:ind w:left="480"/>
        <w:jc w:val="center"/>
        <w:rPr>
          <w:b/>
          <w:szCs w:val="24"/>
        </w:rPr>
      </w:pPr>
      <w:r>
        <w:rPr>
          <w:b/>
          <w:szCs w:val="24"/>
        </w:rPr>
        <w:t xml:space="preserve">14. </w:t>
      </w:r>
      <w:r w:rsidR="002B4EEF" w:rsidRPr="007C61B2">
        <w:rPr>
          <w:b/>
          <w:szCs w:val="24"/>
        </w:rPr>
        <w:t>ŠALIŲ REKVIZITAI</w:t>
      </w:r>
    </w:p>
    <w:p w14:paraId="0218BAD9" w14:textId="77777777" w:rsidR="002B4EEF" w:rsidRPr="001E18C6" w:rsidRDefault="002B4EEF" w:rsidP="002B4EEF">
      <w:pPr>
        <w:jc w:val="center"/>
        <w:rPr>
          <w:szCs w:val="24"/>
        </w:rPr>
      </w:pPr>
    </w:p>
    <w:p w14:paraId="09C4DA7F" w14:textId="77777777" w:rsidR="002B4EEF" w:rsidRPr="001E18C6" w:rsidRDefault="002B4EEF" w:rsidP="002B4EEF">
      <w:pPr>
        <w:tabs>
          <w:tab w:val="center" w:pos="6260"/>
        </w:tabs>
        <w:ind w:firstLine="567"/>
        <w:jc w:val="left"/>
        <w:rPr>
          <w:szCs w:val="24"/>
        </w:rPr>
      </w:pPr>
      <w:r w:rsidRPr="001E18C6">
        <w:rPr>
          <w:b/>
          <w:szCs w:val="24"/>
        </w:rPr>
        <w:t xml:space="preserve">    Pirkėjas                                                                       Pardavėjas</w:t>
      </w:r>
    </w:p>
    <w:tbl>
      <w:tblPr>
        <w:tblW w:w="9214" w:type="dxa"/>
        <w:tblInd w:w="137" w:type="dxa"/>
        <w:tblLook w:val="0000" w:firstRow="0" w:lastRow="0" w:firstColumn="0" w:lastColumn="0" w:noHBand="0" w:noVBand="0"/>
      </w:tblPr>
      <w:tblGrid>
        <w:gridCol w:w="4694"/>
        <w:gridCol w:w="4520"/>
      </w:tblGrid>
      <w:tr w:rsidR="002B4EEF" w:rsidRPr="001E18C6" w14:paraId="0405AF3B" w14:textId="77777777" w:rsidTr="0026308F">
        <w:trPr>
          <w:trHeight w:val="246"/>
        </w:trPr>
        <w:tc>
          <w:tcPr>
            <w:tcW w:w="4694" w:type="dxa"/>
          </w:tcPr>
          <w:p w14:paraId="5FFEEE70" w14:textId="77777777" w:rsidR="002B4EEF" w:rsidRPr="001E18C6" w:rsidRDefault="002B4EEF" w:rsidP="0026308F">
            <w:pPr>
              <w:ind w:firstLine="567"/>
              <w:jc w:val="left"/>
              <w:rPr>
                <w:b/>
                <w:bCs/>
                <w:szCs w:val="24"/>
              </w:rPr>
            </w:pPr>
            <w:r w:rsidRPr="001E18C6">
              <w:rPr>
                <w:b/>
                <w:bCs/>
                <w:szCs w:val="24"/>
              </w:rPr>
              <w:t>UAB ,,Kauno autobusai”</w:t>
            </w:r>
          </w:p>
        </w:tc>
        <w:tc>
          <w:tcPr>
            <w:tcW w:w="4520" w:type="dxa"/>
          </w:tcPr>
          <w:p w14:paraId="520E2747" w14:textId="77777777" w:rsidR="002B4EEF" w:rsidRPr="001E18C6" w:rsidRDefault="002B4EEF" w:rsidP="0026308F">
            <w:pPr>
              <w:ind w:firstLine="567"/>
              <w:jc w:val="left"/>
              <w:rPr>
                <w:szCs w:val="24"/>
                <w:highlight w:val="yellow"/>
              </w:rPr>
            </w:pPr>
            <w:r w:rsidRPr="001E18C6">
              <w:rPr>
                <w:b/>
                <w:bCs/>
                <w:szCs w:val="24"/>
              </w:rPr>
              <w:t>…</w:t>
            </w:r>
          </w:p>
        </w:tc>
      </w:tr>
      <w:tr w:rsidR="002B4EEF" w:rsidRPr="001E18C6" w14:paraId="0DC9A89C" w14:textId="77777777" w:rsidTr="0026308F">
        <w:trPr>
          <w:trHeight w:val="135"/>
        </w:trPr>
        <w:tc>
          <w:tcPr>
            <w:tcW w:w="4694" w:type="dxa"/>
          </w:tcPr>
          <w:p w14:paraId="69201524" w14:textId="77777777" w:rsidR="002B4EEF" w:rsidRPr="001E18C6" w:rsidRDefault="002B4EEF" w:rsidP="0026308F">
            <w:pPr>
              <w:ind w:firstLine="567"/>
              <w:jc w:val="left"/>
              <w:rPr>
                <w:szCs w:val="24"/>
              </w:rPr>
            </w:pPr>
            <w:r w:rsidRPr="001E18C6">
              <w:rPr>
                <w:szCs w:val="24"/>
              </w:rPr>
              <w:t>Juridinio asmens kodas 133154754</w:t>
            </w:r>
          </w:p>
        </w:tc>
        <w:tc>
          <w:tcPr>
            <w:tcW w:w="4520" w:type="dxa"/>
          </w:tcPr>
          <w:p w14:paraId="0ED7F473" w14:textId="77777777" w:rsidR="002B4EEF" w:rsidRPr="001E18C6" w:rsidRDefault="002B4EEF" w:rsidP="0026308F">
            <w:pPr>
              <w:ind w:firstLine="567"/>
              <w:jc w:val="left"/>
              <w:rPr>
                <w:szCs w:val="24"/>
                <w:highlight w:val="yellow"/>
              </w:rPr>
            </w:pPr>
            <w:r w:rsidRPr="001E18C6">
              <w:rPr>
                <w:szCs w:val="24"/>
              </w:rPr>
              <w:t>Juridinio asmens kodas …</w:t>
            </w:r>
          </w:p>
        </w:tc>
      </w:tr>
      <w:tr w:rsidR="002B4EEF" w:rsidRPr="001E18C6" w14:paraId="2CB02DA9" w14:textId="77777777" w:rsidTr="0026308F">
        <w:trPr>
          <w:trHeight w:val="324"/>
        </w:trPr>
        <w:tc>
          <w:tcPr>
            <w:tcW w:w="4694" w:type="dxa"/>
          </w:tcPr>
          <w:p w14:paraId="0C56316E" w14:textId="77777777" w:rsidR="002B4EEF" w:rsidRPr="001E18C6" w:rsidRDefault="002B4EEF" w:rsidP="0026308F">
            <w:pPr>
              <w:ind w:firstLine="567"/>
              <w:jc w:val="left"/>
              <w:rPr>
                <w:szCs w:val="24"/>
              </w:rPr>
            </w:pPr>
            <w:r w:rsidRPr="001E18C6">
              <w:rPr>
                <w:szCs w:val="24"/>
              </w:rPr>
              <w:t>PVM mokėtojo kodas LT331547515</w:t>
            </w:r>
          </w:p>
        </w:tc>
        <w:tc>
          <w:tcPr>
            <w:tcW w:w="4520" w:type="dxa"/>
          </w:tcPr>
          <w:p w14:paraId="61B30ABF" w14:textId="77777777" w:rsidR="002B4EEF" w:rsidRPr="001E18C6" w:rsidRDefault="002B4EEF" w:rsidP="0026308F">
            <w:pPr>
              <w:ind w:firstLine="567"/>
              <w:jc w:val="left"/>
              <w:rPr>
                <w:szCs w:val="24"/>
                <w:highlight w:val="yellow"/>
              </w:rPr>
            </w:pPr>
            <w:r w:rsidRPr="001E18C6">
              <w:rPr>
                <w:szCs w:val="24"/>
              </w:rPr>
              <w:t>PVM mokėtojo kodas ..</w:t>
            </w:r>
          </w:p>
        </w:tc>
      </w:tr>
      <w:tr w:rsidR="002B4EEF" w:rsidRPr="001E18C6" w14:paraId="1F0625B1" w14:textId="77777777" w:rsidTr="0026308F">
        <w:trPr>
          <w:trHeight w:val="270"/>
        </w:trPr>
        <w:tc>
          <w:tcPr>
            <w:tcW w:w="4694" w:type="dxa"/>
          </w:tcPr>
          <w:p w14:paraId="7DD471ED" w14:textId="77777777" w:rsidR="002B4EEF" w:rsidRPr="001E18C6" w:rsidRDefault="002B4EEF" w:rsidP="0026308F">
            <w:pPr>
              <w:ind w:firstLine="567"/>
              <w:jc w:val="left"/>
              <w:rPr>
                <w:szCs w:val="24"/>
              </w:rPr>
            </w:pPr>
            <w:r w:rsidRPr="001E18C6">
              <w:rPr>
                <w:szCs w:val="24"/>
              </w:rPr>
              <w:t>Raudondvario pl.105, Kaunas, Lietuva</w:t>
            </w:r>
          </w:p>
        </w:tc>
        <w:tc>
          <w:tcPr>
            <w:tcW w:w="4520" w:type="dxa"/>
          </w:tcPr>
          <w:p w14:paraId="5A238084" w14:textId="77777777" w:rsidR="002B4EEF" w:rsidRPr="001E18C6" w:rsidRDefault="002B4EEF" w:rsidP="0026308F">
            <w:pPr>
              <w:ind w:firstLine="567"/>
              <w:jc w:val="left"/>
              <w:rPr>
                <w:szCs w:val="24"/>
                <w:highlight w:val="yellow"/>
              </w:rPr>
            </w:pPr>
            <w:r w:rsidRPr="001E18C6">
              <w:rPr>
                <w:szCs w:val="24"/>
              </w:rPr>
              <w:t>. .</w:t>
            </w:r>
          </w:p>
        </w:tc>
      </w:tr>
      <w:tr w:rsidR="002B4EEF" w:rsidRPr="001E18C6" w14:paraId="4583C71C" w14:textId="77777777" w:rsidTr="0026308F">
        <w:trPr>
          <w:trHeight w:val="264"/>
        </w:trPr>
        <w:tc>
          <w:tcPr>
            <w:tcW w:w="4694" w:type="dxa"/>
          </w:tcPr>
          <w:p w14:paraId="49E0B3B1" w14:textId="77777777" w:rsidR="002B4EEF" w:rsidRPr="001E18C6" w:rsidRDefault="002B4EEF" w:rsidP="0026308F">
            <w:pPr>
              <w:ind w:firstLine="567"/>
              <w:jc w:val="left"/>
              <w:rPr>
                <w:szCs w:val="24"/>
              </w:rPr>
            </w:pPr>
            <w:r w:rsidRPr="001E18C6">
              <w:rPr>
                <w:szCs w:val="24"/>
              </w:rPr>
              <w:t>Tel.: +370 362509</w:t>
            </w:r>
          </w:p>
        </w:tc>
        <w:tc>
          <w:tcPr>
            <w:tcW w:w="4520" w:type="dxa"/>
          </w:tcPr>
          <w:p w14:paraId="4C5A7693" w14:textId="77777777" w:rsidR="002B4EEF" w:rsidRPr="001E18C6" w:rsidRDefault="002B4EEF" w:rsidP="0026308F">
            <w:pPr>
              <w:ind w:firstLine="567"/>
              <w:jc w:val="left"/>
              <w:rPr>
                <w:szCs w:val="24"/>
              </w:rPr>
            </w:pPr>
            <w:r w:rsidRPr="001E18C6">
              <w:rPr>
                <w:szCs w:val="24"/>
              </w:rPr>
              <w:t>Tel.: …</w:t>
            </w:r>
          </w:p>
        </w:tc>
      </w:tr>
      <w:tr w:rsidR="002B4EEF" w:rsidRPr="001E18C6" w14:paraId="018F4D41" w14:textId="77777777" w:rsidTr="0026308F">
        <w:trPr>
          <w:trHeight w:val="270"/>
        </w:trPr>
        <w:tc>
          <w:tcPr>
            <w:tcW w:w="4694" w:type="dxa"/>
          </w:tcPr>
          <w:p w14:paraId="6B7A519D" w14:textId="77777777" w:rsidR="002B4EEF" w:rsidRPr="001E18C6" w:rsidRDefault="002B4EEF" w:rsidP="0026308F">
            <w:pPr>
              <w:ind w:firstLine="567"/>
              <w:jc w:val="left"/>
              <w:rPr>
                <w:szCs w:val="24"/>
              </w:rPr>
            </w:pPr>
            <w:r w:rsidRPr="001E18C6">
              <w:rPr>
                <w:szCs w:val="24"/>
              </w:rPr>
              <w:t xml:space="preserve">El. paštas: </w:t>
            </w:r>
            <w:hyperlink r:id="rId24" w:history="1">
              <w:r w:rsidRPr="001E18C6">
                <w:rPr>
                  <w:rStyle w:val="Hipersaitas"/>
                  <w:rFonts w:eastAsia="Calibri"/>
                  <w:szCs w:val="24"/>
                </w:rPr>
                <w:t>info@kaunoautobusai.lt</w:t>
              </w:r>
            </w:hyperlink>
          </w:p>
        </w:tc>
        <w:tc>
          <w:tcPr>
            <w:tcW w:w="4520" w:type="dxa"/>
          </w:tcPr>
          <w:p w14:paraId="4E99E913" w14:textId="77777777" w:rsidR="002B4EEF" w:rsidRPr="001E18C6" w:rsidRDefault="002B4EEF" w:rsidP="0026308F">
            <w:pPr>
              <w:ind w:firstLine="567"/>
              <w:jc w:val="left"/>
              <w:rPr>
                <w:szCs w:val="24"/>
              </w:rPr>
            </w:pPr>
            <w:r w:rsidRPr="001E18C6">
              <w:rPr>
                <w:szCs w:val="24"/>
              </w:rPr>
              <w:t xml:space="preserve">El. paštas: </w:t>
            </w:r>
            <w:hyperlink r:id="rId25" w:history="1">
              <w:r w:rsidRPr="001E18C6">
                <w:rPr>
                  <w:rStyle w:val="Hipersaitas"/>
                  <w:szCs w:val="24"/>
                </w:rPr>
                <w:t>…</w:t>
              </w:r>
            </w:hyperlink>
          </w:p>
        </w:tc>
      </w:tr>
      <w:tr w:rsidR="002B4EEF" w:rsidRPr="001E18C6" w14:paraId="4664918A" w14:textId="77777777" w:rsidTr="0026308F">
        <w:trPr>
          <w:trHeight w:val="270"/>
        </w:trPr>
        <w:tc>
          <w:tcPr>
            <w:tcW w:w="4694" w:type="dxa"/>
          </w:tcPr>
          <w:p w14:paraId="719377CC" w14:textId="48234506" w:rsidR="002B4EEF" w:rsidRPr="001E18C6" w:rsidRDefault="002B4EEF" w:rsidP="0026308F">
            <w:pPr>
              <w:ind w:firstLine="567"/>
              <w:jc w:val="left"/>
              <w:rPr>
                <w:szCs w:val="24"/>
              </w:rPr>
            </w:pPr>
            <w:r w:rsidRPr="001E18C6">
              <w:rPr>
                <w:bCs/>
                <w:szCs w:val="24"/>
              </w:rPr>
              <w:t xml:space="preserve">A. s. Nr. </w:t>
            </w:r>
            <w:r w:rsidRPr="001E18C6">
              <w:rPr>
                <w:szCs w:val="24"/>
              </w:rPr>
              <w:t>LT</w:t>
            </w:r>
            <w:r w:rsidR="00565523">
              <w:rPr>
                <w:szCs w:val="24"/>
              </w:rPr>
              <w:t>90 7300 0100 0226 2513</w:t>
            </w:r>
          </w:p>
        </w:tc>
        <w:tc>
          <w:tcPr>
            <w:tcW w:w="4520" w:type="dxa"/>
          </w:tcPr>
          <w:p w14:paraId="4167CE5D" w14:textId="65D6A2C4" w:rsidR="002B4EEF" w:rsidRPr="001E18C6" w:rsidRDefault="002B4EEF" w:rsidP="0026308F">
            <w:pPr>
              <w:ind w:firstLine="567"/>
              <w:jc w:val="left"/>
              <w:rPr>
                <w:szCs w:val="24"/>
              </w:rPr>
            </w:pPr>
            <w:r w:rsidRPr="001E18C6">
              <w:rPr>
                <w:szCs w:val="24"/>
              </w:rPr>
              <w:t>A.</w:t>
            </w:r>
            <w:r w:rsidR="003B2B47">
              <w:rPr>
                <w:szCs w:val="24"/>
              </w:rPr>
              <w:t xml:space="preserve"> </w:t>
            </w:r>
            <w:r w:rsidRPr="001E18C6">
              <w:rPr>
                <w:szCs w:val="24"/>
              </w:rPr>
              <w:t>s. Nr. ..</w:t>
            </w:r>
          </w:p>
        </w:tc>
      </w:tr>
      <w:tr w:rsidR="002B4EEF" w:rsidRPr="001E18C6" w14:paraId="52867591" w14:textId="77777777" w:rsidTr="0026308F">
        <w:trPr>
          <w:trHeight w:val="558"/>
        </w:trPr>
        <w:tc>
          <w:tcPr>
            <w:tcW w:w="4694" w:type="dxa"/>
          </w:tcPr>
          <w:p w14:paraId="1B30271D" w14:textId="07AB0064" w:rsidR="002B4EEF" w:rsidRPr="001E18C6" w:rsidRDefault="003B2B47" w:rsidP="0026308F">
            <w:pPr>
              <w:ind w:firstLine="567"/>
              <w:jc w:val="left"/>
              <w:rPr>
                <w:szCs w:val="24"/>
              </w:rPr>
            </w:pPr>
            <w:r>
              <w:rPr>
                <w:szCs w:val="24"/>
              </w:rPr>
              <w:t xml:space="preserve">Bankas: </w:t>
            </w:r>
            <w:r w:rsidR="00565523">
              <w:rPr>
                <w:szCs w:val="24"/>
              </w:rPr>
              <w:t>Swedbank, AB</w:t>
            </w:r>
          </w:p>
          <w:p w14:paraId="21593E0E" w14:textId="42CB5D75" w:rsidR="002B4EEF" w:rsidRPr="001E18C6" w:rsidRDefault="00565523" w:rsidP="0026308F">
            <w:pPr>
              <w:ind w:firstLine="567"/>
              <w:jc w:val="left"/>
              <w:rPr>
                <w:szCs w:val="24"/>
              </w:rPr>
            </w:pPr>
            <w:r>
              <w:rPr>
                <w:szCs w:val="24"/>
              </w:rPr>
              <w:t>Banko kodas: 73000</w:t>
            </w:r>
          </w:p>
          <w:p w14:paraId="77AE739A" w14:textId="77777777" w:rsidR="002B4EEF" w:rsidRPr="001E18C6" w:rsidRDefault="002B4EEF" w:rsidP="0026308F">
            <w:pPr>
              <w:ind w:firstLine="567"/>
              <w:jc w:val="left"/>
              <w:rPr>
                <w:szCs w:val="24"/>
              </w:rPr>
            </w:pPr>
          </w:p>
          <w:p w14:paraId="7A95D6F3" w14:textId="77777777" w:rsidR="002B4EEF" w:rsidRPr="001E18C6" w:rsidRDefault="002B4EEF" w:rsidP="0026308F">
            <w:pPr>
              <w:ind w:firstLine="567"/>
              <w:jc w:val="left"/>
              <w:rPr>
                <w:szCs w:val="24"/>
              </w:rPr>
            </w:pPr>
            <w:r w:rsidRPr="001E18C6">
              <w:rPr>
                <w:szCs w:val="24"/>
              </w:rPr>
              <w:t xml:space="preserve">Atstovaujama </w:t>
            </w:r>
          </w:p>
          <w:p w14:paraId="5480BA62" w14:textId="77777777" w:rsidR="002B4EEF" w:rsidRDefault="003B2B47" w:rsidP="003B2B47">
            <w:pPr>
              <w:ind w:firstLine="567"/>
              <w:jc w:val="left"/>
              <w:rPr>
                <w:szCs w:val="24"/>
              </w:rPr>
            </w:pPr>
            <w:r>
              <w:rPr>
                <w:szCs w:val="24"/>
              </w:rPr>
              <w:t>Laikinai einantis pareigas</w:t>
            </w:r>
          </w:p>
          <w:p w14:paraId="792CAECE" w14:textId="77777777" w:rsidR="003B2B47" w:rsidRDefault="003B2B47" w:rsidP="003B2B47">
            <w:pPr>
              <w:ind w:firstLine="567"/>
              <w:jc w:val="left"/>
              <w:rPr>
                <w:szCs w:val="24"/>
              </w:rPr>
            </w:pPr>
            <w:r>
              <w:rPr>
                <w:szCs w:val="24"/>
              </w:rPr>
              <w:t>Generalinis direktorius</w:t>
            </w:r>
          </w:p>
          <w:p w14:paraId="583E61C7" w14:textId="4F601CAD" w:rsidR="003B2B47" w:rsidRPr="003B2B47" w:rsidRDefault="003B2B47" w:rsidP="003B2B47">
            <w:pPr>
              <w:ind w:firstLine="567"/>
              <w:jc w:val="left"/>
              <w:rPr>
                <w:szCs w:val="24"/>
              </w:rPr>
            </w:pPr>
            <w:r>
              <w:rPr>
                <w:szCs w:val="24"/>
              </w:rPr>
              <w:t>Mindaugas Tarasevičius</w:t>
            </w:r>
          </w:p>
        </w:tc>
        <w:tc>
          <w:tcPr>
            <w:tcW w:w="4520" w:type="dxa"/>
          </w:tcPr>
          <w:p w14:paraId="6C39F1BF" w14:textId="5A6167C4" w:rsidR="002B4EEF" w:rsidRPr="001E18C6" w:rsidRDefault="002B4EEF" w:rsidP="0026308F">
            <w:pPr>
              <w:pStyle w:val="Porat"/>
              <w:ind w:firstLine="567"/>
              <w:rPr>
                <w:szCs w:val="24"/>
              </w:rPr>
            </w:pPr>
            <w:r w:rsidRPr="001E18C6">
              <w:rPr>
                <w:szCs w:val="24"/>
              </w:rPr>
              <w:t>Banko</w:t>
            </w:r>
            <w:r w:rsidR="003B2B47">
              <w:rPr>
                <w:szCs w:val="24"/>
              </w:rPr>
              <w:t>:</w:t>
            </w:r>
          </w:p>
          <w:p w14:paraId="05FC2028" w14:textId="77777777" w:rsidR="002B4EEF" w:rsidRPr="001E18C6" w:rsidRDefault="002B4EEF" w:rsidP="0026308F">
            <w:pPr>
              <w:ind w:firstLine="567"/>
              <w:jc w:val="left"/>
              <w:rPr>
                <w:szCs w:val="24"/>
              </w:rPr>
            </w:pPr>
            <w:r w:rsidRPr="001E18C6">
              <w:rPr>
                <w:szCs w:val="24"/>
              </w:rPr>
              <w:t>Banko kodas: …</w:t>
            </w:r>
          </w:p>
          <w:p w14:paraId="346A4412" w14:textId="77777777" w:rsidR="002B4EEF" w:rsidRPr="001E18C6" w:rsidRDefault="002B4EEF" w:rsidP="0026308F">
            <w:pPr>
              <w:ind w:firstLine="567"/>
              <w:jc w:val="left"/>
              <w:rPr>
                <w:szCs w:val="24"/>
              </w:rPr>
            </w:pPr>
          </w:p>
          <w:p w14:paraId="6BC24073" w14:textId="77777777" w:rsidR="002B4EEF" w:rsidRPr="001E18C6" w:rsidRDefault="002B4EEF" w:rsidP="0026308F">
            <w:pPr>
              <w:ind w:firstLine="567"/>
              <w:jc w:val="left"/>
              <w:rPr>
                <w:szCs w:val="24"/>
              </w:rPr>
            </w:pPr>
            <w:r w:rsidRPr="001E18C6">
              <w:rPr>
                <w:szCs w:val="24"/>
              </w:rPr>
              <w:t xml:space="preserve">Atstovaujama </w:t>
            </w:r>
          </w:p>
          <w:p w14:paraId="162F7AC9" w14:textId="77777777" w:rsidR="002B4EEF" w:rsidRPr="001E18C6" w:rsidRDefault="002B4EEF" w:rsidP="0026308F">
            <w:pPr>
              <w:ind w:firstLine="567"/>
              <w:jc w:val="left"/>
              <w:rPr>
                <w:szCs w:val="24"/>
              </w:rPr>
            </w:pPr>
            <w:r w:rsidRPr="001E18C6">
              <w:rPr>
                <w:szCs w:val="24"/>
              </w:rPr>
              <w:t>…</w:t>
            </w:r>
          </w:p>
          <w:p w14:paraId="36862000" w14:textId="77777777" w:rsidR="002B4EEF" w:rsidRPr="001E18C6" w:rsidRDefault="002B4EEF" w:rsidP="0026308F">
            <w:pPr>
              <w:ind w:firstLine="567"/>
              <w:jc w:val="left"/>
              <w:rPr>
                <w:szCs w:val="24"/>
              </w:rPr>
            </w:pPr>
            <w:r w:rsidRPr="001E18C6">
              <w:rPr>
                <w:szCs w:val="24"/>
              </w:rPr>
              <w:t>…</w:t>
            </w:r>
          </w:p>
        </w:tc>
      </w:tr>
      <w:tr w:rsidR="002B4EEF" w:rsidRPr="001E18C6" w14:paraId="45E6145F" w14:textId="77777777" w:rsidTr="0026308F">
        <w:trPr>
          <w:trHeight w:val="704"/>
        </w:trPr>
        <w:tc>
          <w:tcPr>
            <w:tcW w:w="4694" w:type="dxa"/>
          </w:tcPr>
          <w:p w14:paraId="0B592627" w14:textId="77777777" w:rsidR="002B4EEF" w:rsidRPr="001E18C6" w:rsidRDefault="002B4EEF" w:rsidP="0026308F">
            <w:pPr>
              <w:ind w:firstLine="567"/>
              <w:jc w:val="left"/>
              <w:rPr>
                <w:szCs w:val="24"/>
              </w:rPr>
            </w:pPr>
          </w:p>
          <w:p w14:paraId="76195DE9" w14:textId="77777777" w:rsidR="002B4EEF" w:rsidRPr="001E18C6" w:rsidRDefault="002B4EEF" w:rsidP="0026308F">
            <w:pPr>
              <w:ind w:firstLine="567"/>
              <w:jc w:val="left"/>
              <w:rPr>
                <w:szCs w:val="24"/>
              </w:rPr>
            </w:pPr>
            <w:r w:rsidRPr="001E18C6">
              <w:rPr>
                <w:szCs w:val="24"/>
              </w:rPr>
              <w:t>_______________________</w:t>
            </w:r>
          </w:p>
          <w:p w14:paraId="4634B93E" w14:textId="77777777" w:rsidR="002B4EEF" w:rsidRPr="001E18C6" w:rsidRDefault="002B4EEF" w:rsidP="0026308F">
            <w:pPr>
              <w:ind w:firstLine="567"/>
              <w:jc w:val="left"/>
              <w:rPr>
                <w:szCs w:val="24"/>
              </w:rPr>
            </w:pPr>
            <w:r w:rsidRPr="001E18C6">
              <w:rPr>
                <w:i/>
                <w:szCs w:val="24"/>
              </w:rPr>
              <w:t>(parašas)                         A.V.</w:t>
            </w:r>
          </w:p>
        </w:tc>
        <w:tc>
          <w:tcPr>
            <w:tcW w:w="4520" w:type="dxa"/>
          </w:tcPr>
          <w:p w14:paraId="6FB35444" w14:textId="77777777" w:rsidR="002B4EEF" w:rsidRPr="001E18C6" w:rsidRDefault="002B4EEF" w:rsidP="0026308F">
            <w:pPr>
              <w:ind w:firstLine="567"/>
              <w:jc w:val="left"/>
              <w:rPr>
                <w:szCs w:val="24"/>
              </w:rPr>
            </w:pPr>
          </w:p>
          <w:p w14:paraId="4DB49F40" w14:textId="77777777" w:rsidR="002B4EEF" w:rsidRPr="001E18C6" w:rsidRDefault="002B4EEF" w:rsidP="0026308F">
            <w:pPr>
              <w:ind w:firstLine="567"/>
              <w:jc w:val="left"/>
              <w:rPr>
                <w:szCs w:val="24"/>
              </w:rPr>
            </w:pPr>
            <w:r w:rsidRPr="001E18C6">
              <w:rPr>
                <w:szCs w:val="24"/>
              </w:rPr>
              <w:t>_______________________</w:t>
            </w:r>
          </w:p>
          <w:p w14:paraId="254E3F7B" w14:textId="77777777" w:rsidR="002B4EEF" w:rsidRPr="001E18C6" w:rsidRDefault="002B4EEF" w:rsidP="0026308F">
            <w:pPr>
              <w:ind w:firstLine="567"/>
              <w:jc w:val="left"/>
              <w:rPr>
                <w:i/>
                <w:szCs w:val="24"/>
                <w:highlight w:val="yellow"/>
              </w:rPr>
            </w:pPr>
            <w:r w:rsidRPr="001E18C6">
              <w:rPr>
                <w:i/>
                <w:szCs w:val="24"/>
              </w:rPr>
              <w:t>(parašas)                        A.V.</w:t>
            </w:r>
          </w:p>
        </w:tc>
      </w:tr>
    </w:tbl>
    <w:p w14:paraId="26A84D51" w14:textId="77777777" w:rsidR="002B4EEF" w:rsidRPr="001E18C6" w:rsidRDefault="002B4EEF" w:rsidP="002B4EEF">
      <w:pPr>
        <w:rPr>
          <w:szCs w:val="24"/>
        </w:rPr>
      </w:pPr>
    </w:p>
    <w:p w14:paraId="21AAD6DF" w14:textId="77777777" w:rsidR="002B4EEF" w:rsidRPr="001E18C6" w:rsidRDefault="002B4EEF" w:rsidP="002B4EEF">
      <w:pPr>
        <w:spacing w:after="160" w:line="259" w:lineRule="auto"/>
        <w:jc w:val="left"/>
        <w:rPr>
          <w:szCs w:val="24"/>
        </w:rPr>
      </w:pPr>
      <w:r w:rsidRPr="001E18C6">
        <w:rPr>
          <w:szCs w:val="24"/>
        </w:rPr>
        <w:br w:type="page"/>
      </w:r>
    </w:p>
    <w:p w14:paraId="3201F690" w14:textId="77777777" w:rsidR="002B4EEF" w:rsidRPr="001E18C6" w:rsidRDefault="002B4EEF" w:rsidP="002B4EEF">
      <w:pPr>
        <w:jc w:val="right"/>
        <w:rPr>
          <w:szCs w:val="24"/>
        </w:rPr>
      </w:pPr>
      <w:r w:rsidRPr="001E18C6">
        <w:rPr>
          <w:szCs w:val="24"/>
        </w:rPr>
        <w:lastRenderedPageBreak/>
        <w:t>Sutarties 1 priedas</w:t>
      </w:r>
    </w:p>
    <w:p w14:paraId="105CCC14" w14:textId="77777777" w:rsidR="002B4EEF" w:rsidRPr="001E18C6" w:rsidRDefault="002B4EEF" w:rsidP="002B4EEF">
      <w:pPr>
        <w:jc w:val="center"/>
        <w:rPr>
          <w:szCs w:val="24"/>
        </w:rPr>
      </w:pPr>
    </w:p>
    <w:p w14:paraId="530DE5F8" w14:textId="77777777" w:rsidR="002B4EEF" w:rsidRPr="001E18C6" w:rsidRDefault="002B4EEF" w:rsidP="002B4EEF">
      <w:pPr>
        <w:jc w:val="center"/>
        <w:rPr>
          <w:b/>
          <w:szCs w:val="24"/>
        </w:rPr>
      </w:pPr>
      <w:r w:rsidRPr="001E18C6">
        <w:rPr>
          <w:b/>
          <w:szCs w:val="24"/>
        </w:rPr>
        <w:t>PREKIŲ TECHNINĖ SPECIFIKACIJA</w:t>
      </w:r>
    </w:p>
    <w:p w14:paraId="573C389A" w14:textId="77777777" w:rsidR="002B4EEF" w:rsidRPr="001E18C6" w:rsidRDefault="002B4EEF" w:rsidP="002B4EEF">
      <w:pPr>
        <w:jc w:val="center"/>
        <w:rPr>
          <w:b/>
          <w:szCs w:val="24"/>
        </w:rPr>
      </w:pPr>
    </w:p>
    <w:p w14:paraId="3C546029" w14:textId="77777777" w:rsidR="002B4EEF" w:rsidRPr="001E18C6" w:rsidRDefault="002B4EEF" w:rsidP="002B4EEF">
      <w:pPr>
        <w:rPr>
          <w:szCs w:val="24"/>
        </w:rPr>
      </w:pPr>
    </w:p>
    <w:p w14:paraId="0BF9D42C" w14:textId="77777777" w:rsidR="002B4EEF" w:rsidRPr="001E18C6" w:rsidRDefault="002B4EEF" w:rsidP="002B4EEF">
      <w:pPr>
        <w:jc w:val="right"/>
        <w:rPr>
          <w:szCs w:val="24"/>
        </w:rPr>
      </w:pPr>
    </w:p>
    <w:p w14:paraId="0A4D5635" w14:textId="77777777" w:rsidR="002B4EEF" w:rsidRPr="001E18C6" w:rsidRDefault="002B4EEF" w:rsidP="002B4EEF">
      <w:pPr>
        <w:jc w:val="right"/>
        <w:rPr>
          <w:szCs w:val="24"/>
        </w:rPr>
      </w:pPr>
    </w:p>
    <w:p w14:paraId="53F0E7E6" w14:textId="77777777" w:rsidR="002B4EEF" w:rsidRPr="001E18C6" w:rsidRDefault="002B4EEF" w:rsidP="002B4EEF">
      <w:pPr>
        <w:jc w:val="right"/>
        <w:rPr>
          <w:szCs w:val="24"/>
        </w:rPr>
      </w:pPr>
    </w:p>
    <w:p w14:paraId="5BFD48AE" w14:textId="77777777" w:rsidR="002B4EEF" w:rsidRPr="001E18C6" w:rsidRDefault="002B4EEF" w:rsidP="002B4EEF">
      <w:pPr>
        <w:jc w:val="right"/>
        <w:rPr>
          <w:szCs w:val="24"/>
        </w:rPr>
      </w:pPr>
    </w:p>
    <w:p w14:paraId="1EDA2B28" w14:textId="77777777" w:rsidR="002B4EEF" w:rsidRPr="001E18C6" w:rsidRDefault="002B4EEF" w:rsidP="002B4EEF">
      <w:pPr>
        <w:jc w:val="right"/>
        <w:rPr>
          <w:szCs w:val="24"/>
        </w:rPr>
      </w:pPr>
    </w:p>
    <w:p w14:paraId="32B65F3F" w14:textId="77777777" w:rsidR="002B4EEF" w:rsidRPr="001E18C6" w:rsidRDefault="002B4EEF" w:rsidP="002B4EEF">
      <w:pPr>
        <w:jc w:val="right"/>
        <w:rPr>
          <w:szCs w:val="24"/>
        </w:rPr>
      </w:pPr>
    </w:p>
    <w:p w14:paraId="1970B2D4" w14:textId="77777777" w:rsidR="002B4EEF" w:rsidRPr="001E18C6" w:rsidRDefault="002B4EEF" w:rsidP="002B4EEF">
      <w:pPr>
        <w:jc w:val="right"/>
        <w:rPr>
          <w:szCs w:val="24"/>
        </w:rPr>
      </w:pPr>
    </w:p>
    <w:p w14:paraId="138938AC" w14:textId="77777777" w:rsidR="002B4EEF" w:rsidRPr="001E18C6" w:rsidRDefault="002B4EEF" w:rsidP="002B4EEF">
      <w:pPr>
        <w:jc w:val="right"/>
        <w:rPr>
          <w:szCs w:val="24"/>
        </w:rPr>
      </w:pPr>
    </w:p>
    <w:p w14:paraId="124FE72B" w14:textId="77777777" w:rsidR="002B4EEF" w:rsidRPr="001E18C6" w:rsidRDefault="002B4EEF" w:rsidP="002B4EEF">
      <w:pPr>
        <w:jc w:val="right"/>
        <w:rPr>
          <w:szCs w:val="24"/>
        </w:rPr>
      </w:pPr>
    </w:p>
    <w:p w14:paraId="1E641771" w14:textId="77777777" w:rsidR="002B4EEF" w:rsidRPr="001E18C6" w:rsidRDefault="002B4EEF" w:rsidP="002B4EEF">
      <w:pPr>
        <w:jc w:val="right"/>
        <w:rPr>
          <w:szCs w:val="24"/>
        </w:rPr>
      </w:pPr>
    </w:p>
    <w:p w14:paraId="00E41416" w14:textId="77777777" w:rsidR="002B4EEF" w:rsidRPr="001E18C6" w:rsidRDefault="002B4EEF" w:rsidP="002B4EEF">
      <w:pPr>
        <w:jc w:val="right"/>
        <w:rPr>
          <w:szCs w:val="24"/>
        </w:rPr>
      </w:pPr>
    </w:p>
    <w:p w14:paraId="48E32ECA" w14:textId="77777777" w:rsidR="002B4EEF" w:rsidRPr="001E18C6" w:rsidRDefault="002B4EEF" w:rsidP="002B4EEF">
      <w:pPr>
        <w:jc w:val="right"/>
        <w:rPr>
          <w:szCs w:val="24"/>
        </w:rPr>
      </w:pPr>
    </w:p>
    <w:p w14:paraId="4E86C7F6" w14:textId="77777777" w:rsidR="002B4EEF" w:rsidRPr="001E18C6" w:rsidRDefault="002B4EEF" w:rsidP="002B4EEF">
      <w:pPr>
        <w:jc w:val="right"/>
        <w:rPr>
          <w:szCs w:val="24"/>
        </w:rPr>
      </w:pPr>
    </w:p>
    <w:p w14:paraId="23B1FFBC" w14:textId="77777777" w:rsidR="002B4EEF" w:rsidRPr="001E18C6" w:rsidRDefault="002B4EEF" w:rsidP="002B4EEF">
      <w:pPr>
        <w:jc w:val="right"/>
        <w:rPr>
          <w:szCs w:val="24"/>
        </w:rPr>
      </w:pPr>
    </w:p>
    <w:p w14:paraId="7EACA131" w14:textId="77777777" w:rsidR="002B4EEF" w:rsidRPr="001E18C6" w:rsidRDefault="002B4EEF" w:rsidP="002B4EEF">
      <w:pPr>
        <w:jc w:val="right"/>
        <w:rPr>
          <w:szCs w:val="24"/>
        </w:rPr>
      </w:pPr>
    </w:p>
    <w:p w14:paraId="3FB0C318" w14:textId="77777777" w:rsidR="002B4EEF" w:rsidRPr="001E18C6" w:rsidRDefault="002B4EEF" w:rsidP="002B4EEF">
      <w:pPr>
        <w:jc w:val="right"/>
        <w:rPr>
          <w:szCs w:val="24"/>
        </w:rPr>
      </w:pPr>
    </w:p>
    <w:p w14:paraId="7B3957F1" w14:textId="77777777" w:rsidR="002B4EEF" w:rsidRPr="001E18C6" w:rsidRDefault="002B4EEF" w:rsidP="002B4EEF">
      <w:pPr>
        <w:jc w:val="right"/>
        <w:rPr>
          <w:szCs w:val="24"/>
        </w:rPr>
      </w:pPr>
    </w:p>
    <w:p w14:paraId="61EFABCA" w14:textId="77777777" w:rsidR="002B4EEF" w:rsidRPr="001E18C6" w:rsidRDefault="002B4EEF" w:rsidP="002B4EEF">
      <w:pPr>
        <w:jc w:val="right"/>
        <w:rPr>
          <w:szCs w:val="24"/>
        </w:rPr>
      </w:pPr>
    </w:p>
    <w:p w14:paraId="429E4C4F" w14:textId="77777777" w:rsidR="002B4EEF" w:rsidRPr="001E18C6" w:rsidRDefault="002B4EEF" w:rsidP="002B4EEF">
      <w:pPr>
        <w:jc w:val="right"/>
        <w:rPr>
          <w:szCs w:val="24"/>
        </w:rPr>
      </w:pPr>
    </w:p>
    <w:p w14:paraId="4DE24A11" w14:textId="77777777" w:rsidR="002B4EEF" w:rsidRPr="001E18C6" w:rsidRDefault="002B4EEF" w:rsidP="002B4EEF">
      <w:pPr>
        <w:jc w:val="right"/>
        <w:rPr>
          <w:szCs w:val="24"/>
        </w:rPr>
      </w:pPr>
    </w:p>
    <w:p w14:paraId="7D404012" w14:textId="77777777" w:rsidR="002B4EEF" w:rsidRPr="001E18C6" w:rsidRDefault="002B4EEF" w:rsidP="002B4EEF">
      <w:pPr>
        <w:jc w:val="right"/>
        <w:rPr>
          <w:szCs w:val="24"/>
        </w:rPr>
      </w:pPr>
    </w:p>
    <w:p w14:paraId="24E6E0D6" w14:textId="77777777" w:rsidR="002B4EEF" w:rsidRPr="001E18C6" w:rsidRDefault="002B4EEF" w:rsidP="002B4EEF">
      <w:pPr>
        <w:jc w:val="right"/>
        <w:rPr>
          <w:szCs w:val="24"/>
        </w:rPr>
      </w:pPr>
    </w:p>
    <w:p w14:paraId="484C339B" w14:textId="77777777" w:rsidR="002B4EEF" w:rsidRPr="001E18C6" w:rsidRDefault="002B4EEF" w:rsidP="002B4EEF">
      <w:pPr>
        <w:jc w:val="right"/>
        <w:rPr>
          <w:szCs w:val="24"/>
        </w:rPr>
      </w:pPr>
    </w:p>
    <w:p w14:paraId="2E648E30" w14:textId="77777777" w:rsidR="002B4EEF" w:rsidRPr="001E18C6" w:rsidRDefault="002B4EEF" w:rsidP="002B4EEF">
      <w:pPr>
        <w:jc w:val="right"/>
        <w:rPr>
          <w:szCs w:val="24"/>
        </w:rPr>
      </w:pPr>
    </w:p>
    <w:p w14:paraId="62AF88D9" w14:textId="77777777" w:rsidR="002B4EEF" w:rsidRPr="001E18C6" w:rsidRDefault="002B4EEF" w:rsidP="002B4EEF">
      <w:pPr>
        <w:jc w:val="right"/>
        <w:rPr>
          <w:szCs w:val="24"/>
        </w:rPr>
      </w:pPr>
    </w:p>
    <w:p w14:paraId="0321DCA1" w14:textId="77777777" w:rsidR="002B4EEF" w:rsidRPr="001E18C6" w:rsidRDefault="002B4EEF" w:rsidP="002B4EEF">
      <w:pPr>
        <w:jc w:val="right"/>
        <w:rPr>
          <w:szCs w:val="24"/>
        </w:rPr>
      </w:pPr>
    </w:p>
    <w:p w14:paraId="4519C044" w14:textId="77777777" w:rsidR="002B4EEF" w:rsidRPr="001E18C6" w:rsidRDefault="002B4EEF" w:rsidP="002B4EEF">
      <w:pPr>
        <w:jc w:val="right"/>
        <w:rPr>
          <w:szCs w:val="24"/>
        </w:rPr>
      </w:pPr>
    </w:p>
    <w:p w14:paraId="07F1B7E4" w14:textId="77777777" w:rsidR="002B4EEF" w:rsidRPr="001E18C6" w:rsidRDefault="002B4EEF" w:rsidP="002B4EEF">
      <w:pPr>
        <w:jc w:val="right"/>
        <w:rPr>
          <w:szCs w:val="24"/>
        </w:rPr>
      </w:pPr>
    </w:p>
    <w:p w14:paraId="5F285F5F" w14:textId="77777777" w:rsidR="002B4EEF" w:rsidRPr="001E18C6" w:rsidRDefault="002B4EEF" w:rsidP="002B4EEF">
      <w:pPr>
        <w:jc w:val="right"/>
        <w:rPr>
          <w:szCs w:val="24"/>
        </w:rPr>
      </w:pPr>
    </w:p>
    <w:p w14:paraId="2ADFAC89" w14:textId="77777777" w:rsidR="002B4EEF" w:rsidRPr="001E18C6" w:rsidRDefault="002B4EEF" w:rsidP="002B4EEF">
      <w:pPr>
        <w:jc w:val="right"/>
        <w:rPr>
          <w:szCs w:val="24"/>
        </w:rPr>
      </w:pPr>
    </w:p>
    <w:p w14:paraId="61EAC242" w14:textId="77777777" w:rsidR="002B4EEF" w:rsidRPr="001E18C6" w:rsidRDefault="002B4EEF" w:rsidP="002B4EEF">
      <w:pPr>
        <w:jc w:val="right"/>
        <w:rPr>
          <w:szCs w:val="24"/>
        </w:rPr>
      </w:pPr>
    </w:p>
    <w:p w14:paraId="062B4A8D" w14:textId="77777777" w:rsidR="002B4EEF" w:rsidRPr="001E18C6" w:rsidRDefault="002B4EEF" w:rsidP="002B4EEF">
      <w:pPr>
        <w:jc w:val="right"/>
        <w:rPr>
          <w:szCs w:val="24"/>
        </w:rPr>
      </w:pPr>
    </w:p>
    <w:p w14:paraId="45D7BE44" w14:textId="77777777" w:rsidR="002B4EEF" w:rsidRPr="001E18C6" w:rsidRDefault="002B4EEF" w:rsidP="002B4EEF">
      <w:pPr>
        <w:jc w:val="right"/>
        <w:rPr>
          <w:szCs w:val="24"/>
        </w:rPr>
      </w:pPr>
    </w:p>
    <w:p w14:paraId="00AB15A4" w14:textId="77777777" w:rsidR="002B4EEF" w:rsidRPr="001E18C6" w:rsidRDefault="002B4EEF" w:rsidP="002B4EEF">
      <w:pPr>
        <w:jc w:val="right"/>
        <w:rPr>
          <w:szCs w:val="24"/>
        </w:rPr>
      </w:pPr>
    </w:p>
    <w:p w14:paraId="3E69ED60" w14:textId="77777777" w:rsidR="002B4EEF" w:rsidRPr="001E18C6" w:rsidRDefault="002B4EEF" w:rsidP="002B4EEF">
      <w:pPr>
        <w:jc w:val="right"/>
        <w:rPr>
          <w:szCs w:val="24"/>
        </w:rPr>
      </w:pPr>
    </w:p>
    <w:p w14:paraId="00C44995" w14:textId="77777777" w:rsidR="002B4EEF" w:rsidRPr="001E18C6" w:rsidRDefault="002B4EEF" w:rsidP="002B4EEF">
      <w:pPr>
        <w:jc w:val="right"/>
        <w:rPr>
          <w:szCs w:val="24"/>
        </w:rPr>
      </w:pPr>
    </w:p>
    <w:p w14:paraId="05477F92" w14:textId="77777777" w:rsidR="002B4EEF" w:rsidRPr="001E18C6" w:rsidRDefault="002B4EEF" w:rsidP="002B4EEF">
      <w:pPr>
        <w:jc w:val="right"/>
        <w:rPr>
          <w:szCs w:val="24"/>
        </w:rPr>
      </w:pPr>
    </w:p>
    <w:p w14:paraId="22F5BE7D" w14:textId="77777777" w:rsidR="002B4EEF" w:rsidRPr="001E18C6" w:rsidRDefault="002B4EEF" w:rsidP="002B4EEF">
      <w:pPr>
        <w:jc w:val="right"/>
        <w:rPr>
          <w:szCs w:val="24"/>
        </w:rPr>
      </w:pPr>
    </w:p>
    <w:p w14:paraId="48997418" w14:textId="77777777" w:rsidR="002B4EEF" w:rsidRPr="001E18C6" w:rsidRDefault="002B4EEF" w:rsidP="002B4EEF">
      <w:pPr>
        <w:jc w:val="right"/>
        <w:rPr>
          <w:szCs w:val="24"/>
        </w:rPr>
      </w:pPr>
    </w:p>
    <w:p w14:paraId="42079D7D" w14:textId="77777777" w:rsidR="002B4EEF" w:rsidRPr="001E18C6" w:rsidRDefault="002B4EEF" w:rsidP="002B4EEF">
      <w:pPr>
        <w:jc w:val="right"/>
        <w:rPr>
          <w:szCs w:val="24"/>
        </w:rPr>
      </w:pPr>
    </w:p>
    <w:p w14:paraId="3931A19F" w14:textId="77777777" w:rsidR="002B4EEF" w:rsidRPr="001E18C6" w:rsidRDefault="002B4EEF" w:rsidP="002B4EEF">
      <w:pPr>
        <w:jc w:val="right"/>
        <w:rPr>
          <w:szCs w:val="24"/>
        </w:rPr>
      </w:pPr>
    </w:p>
    <w:p w14:paraId="4012291A" w14:textId="77777777" w:rsidR="002B4EEF" w:rsidRPr="001E18C6" w:rsidRDefault="002B4EEF" w:rsidP="002B4EEF">
      <w:pPr>
        <w:jc w:val="right"/>
        <w:rPr>
          <w:szCs w:val="24"/>
        </w:rPr>
      </w:pPr>
    </w:p>
    <w:p w14:paraId="13BFAA35" w14:textId="77777777" w:rsidR="002B4EEF" w:rsidRPr="001E18C6" w:rsidRDefault="002B4EEF" w:rsidP="002B4EEF">
      <w:pPr>
        <w:jc w:val="right"/>
        <w:rPr>
          <w:szCs w:val="24"/>
        </w:rPr>
      </w:pPr>
    </w:p>
    <w:p w14:paraId="3AF16BFA" w14:textId="77777777" w:rsidR="002B4EEF" w:rsidRPr="001E18C6" w:rsidRDefault="002B4EEF" w:rsidP="002B4EEF">
      <w:pPr>
        <w:jc w:val="right"/>
        <w:rPr>
          <w:szCs w:val="24"/>
        </w:rPr>
      </w:pPr>
    </w:p>
    <w:p w14:paraId="5AC81C8D" w14:textId="77777777" w:rsidR="002B4EEF" w:rsidRPr="001E18C6" w:rsidRDefault="002B4EEF" w:rsidP="002B4EEF">
      <w:pPr>
        <w:jc w:val="right"/>
        <w:rPr>
          <w:szCs w:val="24"/>
        </w:rPr>
      </w:pPr>
    </w:p>
    <w:p w14:paraId="49FC390B" w14:textId="77777777" w:rsidR="002B4EEF" w:rsidRPr="001E18C6" w:rsidRDefault="002B4EEF" w:rsidP="002B4EEF">
      <w:pPr>
        <w:jc w:val="right"/>
        <w:rPr>
          <w:szCs w:val="24"/>
        </w:rPr>
      </w:pPr>
    </w:p>
    <w:p w14:paraId="6C254372" w14:textId="77777777" w:rsidR="002B4EEF" w:rsidRPr="001E18C6" w:rsidRDefault="002B4EEF" w:rsidP="002B4EEF">
      <w:pPr>
        <w:jc w:val="right"/>
        <w:rPr>
          <w:szCs w:val="24"/>
        </w:rPr>
      </w:pPr>
    </w:p>
    <w:p w14:paraId="6C994E31" w14:textId="77777777" w:rsidR="002B4EEF" w:rsidRPr="001E18C6" w:rsidRDefault="002B4EEF" w:rsidP="002B4EEF">
      <w:pPr>
        <w:jc w:val="right"/>
        <w:rPr>
          <w:szCs w:val="24"/>
        </w:rPr>
      </w:pPr>
    </w:p>
    <w:p w14:paraId="3C4C96E9" w14:textId="11223414" w:rsidR="002B4EEF" w:rsidRPr="001E18C6" w:rsidRDefault="002B4EEF" w:rsidP="002B4EEF">
      <w:pPr>
        <w:jc w:val="right"/>
        <w:rPr>
          <w:szCs w:val="24"/>
        </w:rPr>
      </w:pPr>
      <w:r w:rsidRPr="001E18C6">
        <w:rPr>
          <w:szCs w:val="24"/>
        </w:rPr>
        <w:lastRenderedPageBreak/>
        <w:t>Sutarties 2 priedas</w:t>
      </w:r>
    </w:p>
    <w:p w14:paraId="6B721775" w14:textId="77777777" w:rsidR="002B4EEF" w:rsidRPr="001E18C6" w:rsidRDefault="002B4EEF" w:rsidP="001659EB">
      <w:pPr>
        <w:jc w:val="right"/>
        <w:rPr>
          <w:szCs w:val="24"/>
        </w:rPr>
      </w:pPr>
    </w:p>
    <w:p w14:paraId="0AE92275" w14:textId="4EAEE027" w:rsidR="00936F2E" w:rsidRDefault="00936F2E" w:rsidP="00936F2E">
      <w:pPr>
        <w:jc w:val="center"/>
        <w:rPr>
          <w:b/>
          <w:bCs/>
          <w:sz w:val="22"/>
          <w:szCs w:val="22"/>
        </w:rPr>
      </w:pPr>
      <w:r w:rsidRPr="005A6D32">
        <w:rPr>
          <w:b/>
          <w:bCs/>
          <w:sz w:val="22"/>
          <w:szCs w:val="22"/>
        </w:rPr>
        <w:t>PREKĖS ĮKAINIS</w:t>
      </w:r>
    </w:p>
    <w:p w14:paraId="3A82E23B" w14:textId="77777777" w:rsidR="009478F0" w:rsidRPr="009478F0" w:rsidRDefault="009478F0" w:rsidP="009478F0">
      <w:pPr>
        <w:rPr>
          <w:sz w:val="22"/>
          <w:szCs w:val="22"/>
        </w:rPr>
      </w:pPr>
    </w:p>
    <w:p w14:paraId="56F0AFBA" w14:textId="77777777" w:rsidR="009478F0" w:rsidRPr="009478F0" w:rsidRDefault="009478F0" w:rsidP="009478F0">
      <w:pPr>
        <w:rPr>
          <w:sz w:val="22"/>
          <w:szCs w:val="22"/>
        </w:rPr>
      </w:pPr>
    </w:p>
    <w:p w14:paraId="09116F40" w14:textId="77777777" w:rsidR="009478F0" w:rsidRPr="009478F0" w:rsidRDefault="009478F0" w:rsidP="009478F0">
      <w:pPr>
        <w:rPr>
          <w:sz w:val="22"/>
          <w:szCs w:val="22"/>
        </w:rPr>
      </w:pPr>
    </w:p>
    <w:p w14:paraId="12C09923" w14:textId="77777777" w:rsidR="009478F0" w:rsidRPr="009478F0" w:rsidRDefault="009478F0" w:rsidP="009478F0">
      <w:pPr>
        <w:rPr>
          <w:sz w:val="22"/>
          <w:szCs w:val="22"/>
        </w:rPr>
      </w:pPr>
    </w:p>
    <w:p w14:paraId="2E8693E2" w14:textId="77777777" w:rsidR="009478F0" w:rsidRPr="009478F0" w:rsidRDefault="009478F0" w:rsidP="009478F0">
      <w:pPr>
        <w:rPr>
          <w:sz w:val="22"/>
          <w:szCs w:val="22"/>
        </w:rPr>
      </w:pPr>
    </w:p>
    <w:p w14:paraId="790B31A7" w14:textId="77777777" w:rsidR="009478F0" w:rsidRPr="009478F0" w:rsidRDefault="009478F0" w:rsidP="009478F0">
      <w:pPr>
        <w:rPr>
          <w:sz w:val="22"/>
          <w:szCs w:val="22"/>
        </w:rPr>
      </w:pPr>
    </w:p>
    <w:p w14:paraId="7A5FD22B" w14:textId="77777777" w:rsidR="009478F0" w:rsidRPr="009478F0" w:rsidRDefault="009478F0" w:rsidP="009478F0">
      <w:pPr>
        <w:rPr>
          <w:sz w:val="22"/>
          <w:szCs w:val="22"/>
        </w:rPr>
      </w:pPr>
    </w:p>
    <w:p w14:paraId="52C19C92" w14:textId="77777777" w:rsidR="009478F0" w:rsidRPr="009478F0" w:rsidRDefault="009478F0" w:rsidP="009478F0">
      <w:pPr>
        <w:rPr>
          <w:sz w:val="22"/>
          <w:szCs w:val="22"/>
        </w:rPr>
      </w:pPr>
    </w:p>
    <w:p w14:paraId="6F9714E1" w14:textId="77777777" w:rsidR="009478F0" w:rsidRPr="009478F0" w:rsidRDefault="009478F0" w:rsidP="009478F0">
      <w:pPr>
        <w:rPr>
          <w:sz w:val="22"/>
          <w:szCs w:val="22"/>
        </w:rPr>
      </w:pPr>
    </w:p>
    <w:p w14:paraId="79B9AC21" w14:textId="77777777" w:rsidR="009478F0" w:rsidRPr="009478F0" w:rsidRDefault="009478F0" w:rsidP="009478F0">
      <w:pPr>
        <w:rPr>
          <w:sz w:val="22"/>
          <w:szCs w:val="22"/>
        </w:rPr>
      </w:pPr>
    </w:p>
    <w:p w14:paraId="15FE377A" w14:textId="77777777" w:rsidR="009478F0" w:rsidRPr="009478F0" w:rsidRDefault="009478F0" w:rsidP="009478F0">
      <w:pPr>
        <w:rPr>
          <w:sz w:val="22"/>
          <w:szCs w:val="22"/>
        </w:rPr>
      </w:pPr>
    </w:p>
    <w:p w14:paraId="0E3E3B1E" w14:textId="77777777" w:rsidR="009478F0" w:rsidRPr="009478F0" w:rsidRDefault="009478F0" w:rsidP="009478F0">
      <w:pPr>
        <w:rPr>
          <w:sz w:val="22"/>
          <w:szCs w:val="22"/>
        </w:rPr>
      </w:pPr>
    </w:p>
    <w:p w14:paraId="22711A37" w14:textId="77777777" w:rsidR="009478F0" w:rsidRPr="009478F0" w:rsidRDefault="009478F0" w:rsidP="009478F0">
      <w:pPr>
        <w:rPr>
          <w:sz w:val="22"/>
          <w:szCs w:val="22"/>
        </w:rPr>
      </w:pPr>
    </w:p>
    <w:p w14:paraId="7F9064E3" w14:textId="77777777" w:rsidR="009478F0" w:rsidRPr="009478F0" w:rsidRDefault="009478F0" w:rsidP="009478F0">
      <w:pPr>
        <w:rPr>
          <w:sz w:val="22"/>
          <w:szCs w:val="22"/>
        </w:rPr>
      </w:pPr>
    </w:p>
    <w:p w14:paraId="52C65826" w14:textId="77777777" w:rsidR="009478F0" w:rsidRPr="009478F0" w:rsidRDefault="009478F0" w:rsidP="009478F0">
      <w:pPr>
        <w:rPr>
          <w:sz w:val="22"/>
          <w:szCs w:val="22"/>
        </w:rPr>
      </w:pPr>
    </w:p>
    <w:p w14:paraId="45B5C86F" w14:textId="77777777" w:rsidR="009478F0" w:rsidRPr="009478F0" w:rsidRDefault="009478F0" w:rsidP="009478F0">
      <w:pPr>
        <w:rPr>
          <w:sz w:val="22"/>
          <w:szCs w:val="22"/>
        </w:rPr>
      </w:pPr>
    </w:p>
    <w:p w14:paraId="7C8D9CB2" w14:textId="77777777" w:rsidR="009478F0" w:rsidRPr="009478F0" w:rsidRDefault="009478F0" w:rsidP="009478F0">
      <w:pPr>
        <w:rPr>
          <w:sz w:val="22"/>
          <w:szCs w:val="22"/>
        </w:rPr>
      </w:pPr>
    </w:p>
    <w:p w14:paraId="161F3E1F" w14:textId="77777777" w:rsidR="009478F0" w:rsidRPr="009478F0" w:rsidRDefault="009478F0" w:rsidP="009478F0">
      <w:pPr>
        <w:rPr>
          <w:sz w:val="22"/>
          <w:szCs w:val="22"/>
        </w:rPr>
      </w:pPr>
    </w:p>
    <w:p w14:paraId="36D6532F" w14:textId="77777777" w:rsidR="009478F0" w:rsidRPr="009478F0" w:rsidRDefault="009478F0" w:rsidP="009478F0">
      <w:pPr>
        <w:rPr>
          <w:sz w:val="22"/>
          <w:szCs w:val="22"/>
        </w:rPr>
      </w:pPr>
    </w:p>
    <w:p w14:paraId="1A6E5197" w14:textId="77777777" w:rsidR="009478F0" w:rsidRPr="009478F0" w:rsidRDefault="009478F0" w:rsidP="009478F0">
      <w:pPr>
        <w:rPr>
          <w:sz w:val="22"/>
          <w:szCs w:val="22"/>
        </w:rPr>
      </w:pPr>
    </w:p>
    <w:p w14:paraId="57F9BE3B" w14:textId="77777777" w:rsidR="009478F0" w:rsidRPr="009478F0" w:rsidRDefault="009478F0" w:rsidP="009478F0">
      <w:pPr>
        <w:rPr>
          <w:sz w:val="22"/>
          <w:szCs w:val="22"/>
        </w:rPr>
      </w:pPr>
    </w:p>
    <w:p w14:paraId="602AAF25" w14:textId="77777777" w:rsidR="009478F0" w:rsidRPr="009478F0" w:rsidRDefault="009478F0" w:rsidP="009478F0">
      <w:pPr>
        <w:rPr>
          <w:sz w:val="22"/>
          <w:szCs w:val="22"/>
        </w:rPr>
      </w:pPr>
    </w:p>
    <w:p w14:paraId="4280480F" w14:textId="77777777" w:rsidR="009478F0" w:rsidRPr="009478F0" w:rsidRDefault="009478F0" w:rsidP="009478F0">
      <w:pPr>
        <w:rPr>
          <w:sz w:val="22"/>
          <w:szCs w:val="22"/>
        </w:rPr>
      </w:pPr>
    </w:p>
    <w:p w14:paraId="5263D775" w14:textId="77777777" w:rsidR="009478F0" w:rsidRPr="009478F0" w:rsidRDefault="009478F0" w:rsidP="009478F0">
      <w:pPr>
        <w:rPr>
          <w:sz w:val="22"/>
          <w:szCs w:val="22"/>
        </w:rPr>
      </w:pPr>
    </w:p>
    <w:p w14:paraId="48697826" w14:textId="77777777" w:rsidR="009478F0" w:rsidRPr="009478F0" w:rsidRDefault="009478F0" w:rsidP="009478F0">
      <w:pPr>
        <w:rPr>
          <w:sz w:val="22"/>
          <w:szCs w:val="22"/>
        </w:rPr>
      </w:pPr>
    </w:p>
    <w:p w14:paraId="6FC63B50" w14:textId="77777777" w:rsidR="009478F0" w:rsidRPr="009478F0" w:rsidRDefault="009478F0" w:rsidP="009478F0">
      <w:pPr>
        <w:rPr>
          <w:sz w:val="22"/>
          <w:szCs w:val="22"/>
        </w:rPr>
      </w:pPr>
    </w:p>
    <w:p w14:paraId="4714FF3F" w14:textId="77777777" w:rsidR="009478F0" w:rsidRPr="009478F0" w:rsidRDefault="009478F0" w:rsidP="009478F0">
      <w:pPr>
        <w:rPr>
          <w:sz w:val="22"/>
          <w:szCs w:val="22"/>
        </w:rPr>
      </w:pPr>
    </w:p>
    <w:p w14:paraId="4F480969" w14:textId="77777777" w:rsidR="009478F0" w:rsidRPr="009478F0" w:rsidRDefault="009478F0" w:rsidP="009478F0">
      <w:pPr>
        <w:rPr>
          <w:sz w:val="22"/>
          <w:szCs w:val="22"/>
        </w:rPr>
      </w:pPr>
    </w:p>
    <w:p w14:paraId="5731AF5D" w14:textId="77777777" w:rsidR="009478F0" w:rsidRPr="009478F0" w:rsidRDefault="009478F0" w:rsidP="009478F0">
      <w:pPr>
        <w:rPr>
          <w:sz w:val="22"/>
          <w:szCs w:val="22"/>
        </w:rPr>
      </w:pPr>
    </w:p>
    <w:p w14:paraId="2743A5C0" w14:textId="77777777" w:rsidR="009478F0" w:rsidRPr="009478F0" w:rsidRDefault="009478F0" w:rsidP="009478F0">
      <w:pPr>
        <w:rPr>
          <w:sz w:val="22"/>
          <w:szCs w:val="22"/>
        </w:rPr>
      </w:pPr>
    </w:p>
    <w:p w14:paraId="036E4933" w14:textId="77777777" w:rsidR="009478F0" w:rsidRPr="009478F0" w:rsidRDefault="009478F0" w:rsidP="009478F0">
      <w:pPr>
        <w:rPr>
          <w:sz w:val="22"/>
          <w:szCs w:val="22"/>
        </w:rPr>
      </w:pPr>
    </w:p>
    <w:p w14:paraId="0B9B59ED" w14:textId="77777777" w:rsidR="009478F0" w:rsidRPr="009478F0" w:rsidRDefault="009478F0" w:rsidP="009478F0">
      <w:pPr>
        <w:rPr>
          <w:sz w:val="22"/>
          <w:szCs w:val="22"/>
        </w:rPr>
      </w:pPr>
    </w:p>
    <w:p w14:paraId="58F48FC5" w14:textId="77777777" w:rsidR="009478F0" w:rsidRPr="009478F0" w:rsidRDefault="009478F0" w:rsidP="009478F0">
      <w:pPr>
        <w:rPr>
          <w:sz w:val="22"/>
          <w:szCs w:val="22"/>
        </w:rPr>
      </w:pPr>
    </w:p>
    <w:p w14:paraId="5D8DAAC8" w14:textId="77777777" w:rsidR="009478F0" w:rsidRPr="009478F0" w:rsidRDefault="009478F0" w:rsidP="009478F0">
      <w:pPr>
        <w:rPr>
          <w:sz w:val="22"/>
          <w:szCs w:val="22"/>
        </w:rPr>
      </w:pPr>
    </w:p>
    <w:p w14:paraId="3A95C442" w14:textId="77777777" w:rsidR="009478F0" w:rsidRPr="009478F0" w:rsidRDefault="009478F0" w:rsidP="009478F0">
      <w:pPr>
        <w:rPr>
          <w:sz w:val="22"/>
          <w:szCs w:val="22"/>
        </w:rPr>
      </w:pPr>
    </w:p>
    <w:p w14:paraId="20D8C450" w14:textId="77777777" w:rsidR="009478F0" w:rsidRPr="009478F0" w:rsidRDefault="009478F0" w:rsidP="009478F0">
      <w:pPr>
        <w:rPr>
          <w:sz w:val="22"/>
          <w:szCs w:val="22"/>
        </w:rPr>
      </w:pPr>
    </w:p>
    <w:p w14:paraId="309FFFF2" w14:textId="77777777" w:rsidR="009478F0" w:rsidRPr="009478F0" w:rsidRDefault="009478F0" w:rsidP="009478F0">
      <w:pPr>
        <w:rPr>
          <w:sz w:val="22"/>
          <w:szCs w:val="22"/>
        </w:rPr>
      </w:pPr>
    </w:p>
    <w:p w14:paraId="53B0239B" w14:textId="77777777" w:rsidR="009478F0" w:rsidRPr="009478F0" w:rsidRDefault="009478F0" w:rsidP="009478F0">
      <w:pPr>
        <w:rPr>
          <w:sz w:val="22"/>
          <w:szCs w:val="22"/>
        </w:rPr>
      </w:pPr>
    </w:p>
    <w:p w14:paraId="2D42AE3F" w14:textId="77777777" w:rsidR="009478F0" w:rsidRPr="009478F0" w:rsidRDefault="009478F0" w:rsidP="009478F0">
      <w:pPr>
        <w:rPr>
          <w:sz w:val="22"/>
          <w:szCs w:val="22"/>
        </w:rPr>
      </w:pPr>
    </w:p>
    <w:p w14:paraId="55B260E4" w14:textId="77777777" w:rsidR="009478F0" w:rsidRDefault="009478F0" w:rsidP="009478F0">
      <w:pPr>
        <w:rPr>
          <w:b/>
          <w:bCs/>
          <w:sz w:val="22"/>
          <w:szCs w:val="22"/>
        </w:rPr>
      </w:pPr>
    </w:p>
    <w:p w14:paraId="0FAF0692" w14:textId="77777777" w:rsidR="009478F0" w:rsidRPr="009478F0" w:rsidRDefault="009478F0" w:rsidP="009478F0">
      <w:pPr>
        <w:rPr>
          <w:sz w:val="22"/>
          <w:szCs w:val="22"/>
        </w:rPr>
      </w:pPr>
    </w:p>
    <w:p w14:paraId="1E2569BA" w14:textId="77777777" w:rsidR="009478F0" w:rsidRPr="009478F0" w:rsidRDefault="009478F0" w:rsidP="009478F0">
      <w:pPr>
        <w:rPr>
          <w:sz w:val="22"/>
          <w:szCs w:val="22"/>
        </w:rPr>
      </w:pPr>
    </w:p>
    <w:p w14:paraId="2090A9E0" w14:textId="77777777" w:rsidR="009478F0" w:rsidRDefault="009478F0" w:rsidP="009478F0">
      <w:pPr>
        <w:rPr>
          <w:b/>
          <w:bCs/>
          <w:sz w:val="22"/>
          <w:szCs w:val="22"/>
        </w:rPr>
      </w:pPr>
    </w:p>
    <w:p w14:paraId="538CA6E5" w14:textId="55EB792E" w:rsidR="009478F0" w:rsidRDefault="009478F0" w:rsidP="009478F0">
      <w:pPr>
        <w:tabs>
          <w:tab w:val="left" w:pos="7950"/>
        </w:tabs>
        <w:rPr>
          <w:sz w:val="22"/>
          <w:szCs w:val="22"/>
        </w:rPr>
      </w:pPr>
      <w:r>
        <w:rPr>
          <w:sz w:val="22"/>
          <w:szCs w:val="22"/>
        </w:rPr>
        <w:tab/>
      </w:r>
    </w:p>
    <w:p w14:paraId="75964FEF" w14:textId="77777777" w:rsidR="009478F0" w:rsidRDefault="009478F0" w:rsidP="009478F0">
      <w:pPr>
        <w:tabs>
          <w:tab w:val="left" w:pos="7950"/>
        </w:tabs>
        <w:rPr>
          <w:sz w:val="22"/>
          <w:szCs w:val="22"/>
        </w:rPr>
      </w:pPr>
    </w:p>
    <w:p w14:paraId="7586051D" w14:textId="77777777" w:rsidR="009478F0" w:rsidRDefault="009478F0" w:rsidP="009478F0">
      <w:pPr>
        <w:tabs>
          <w:tab w:val="left" w:pos="7950"/>
        </w:tabs>
        <w:rPr>
          <w:sz w:val="22"/>
          <w:szCs w:val="22"/>
        </w:rPr>
      </w:pPr>
    </w:p>
    <w:p w14:paraId="7606AE44" w14:textId="77777777" w:rsidR="009478F0" w:rsidRDefault="009478F0" w:rsidP="009478F0">
      <w:pPr>
        <w:tabs>
          <w:tab w:val="left" w:pos="7950"/>
        </w:tabs>
        <w:rPr>
          <w:sz w:val="22"/>
          <w:szCs w:val="22"/>
        </w:rPr>
      </w:pPr>
    </w:p>
    <w:p w14:paraId="686707DA" w14:textId="77777777" w:rsidR="00C94DA6" w:rsidRDefault="00C94DA6" w:rsidP="009478F0">
      <w:pPr>
        <w:tabs>
          <w:tab w:val="left" w:pos="7950"/>
        </w:tabs>
        <w:rPr>
          <w:sz w:val="22"/>
          <w:szCs w:val="22"/>
        </w:rPr>
      </w:pPr>
    </w:p>
    <w:p w14:paraId="03DCDBF7" w14:textId="77777777" w:rsidR="00C94DA6" w:rsidRDefault="00C94DA6" w:rsidP="009478F0">
      <w:pPr>
        <w:tabs>
          <w:tab w:val="left" w:pos="7950"/>
        </w:tabs>
        <w:rPr>
          <w:sz w:val="22"/>
          <w:szCs w:val="22"/>
        </w:rPr>
      </w:pPr>
    </w:p>
    <w:p w14:paraId="56852686" w14:textId="77777777" w:rsidR="00C94DA6" w:rsidRDefault="00C94DA6" w:rsidP="009478F0">
      <w:pPr>
        <w:tabs>
          <w:tab w:val="left" w:pos="7950"/>
        </w:tabs>
        <w:rPr>
          <w:sz w:val="22"/>
          <w:szCs w:val="22"/>
        </w:rPr>
      </w:pPr>
    </w:p>
    <w:p w14:paraId="6E99B0C5" w14:textId="77777777" w:rsidR="00C94DA6" w:rsidRDefault="00C94DA6" w:rsidP="009478F0">
      <w:pPr>
        <w:tabs>
          <w:tab w:val="left" w:pos="7950"/>
        </w:tabs>
        <w:rPr>
          <w:sz w:val="22"/>
          <w:szCs w:val="22"/>
        </w:rPr>
      </w:pPr>
    </w:p>
    <w:p w14:paraId="66BF3AB2" w14:textId="77777777" w:rsidR="00C94DA6" w:rsidRDefault="00C94DA6" w:rsidP="009478F0">
      <w:pPr>
        <w:tabs>
          <w:tab w:val="left" w:pos="7950"/>
        </w:tabs>
        <w:rPr>
          <w:sz w:val="22"/>
          <w:szCs w:val="22"/>
        </w:rPr>
      </w:pPr>
    </w:p>
    <w:p w14:paraId="76817C98" w14:textId="77777777" w:rsidR="00C94DA6" w:rsidRDefault="00C94DA6" w:rsidP="009478F0">
      <w:pPr>
        <w:tabs>
          <w:tab w:val="left" w:pos="7950"/>
        </w:tabs>
        <w:rPr>
          <w:sz w:val="22"/>
          <w:szCs w:val="22"/>
        </w:rPr>
      </w:pPr>
    </w:p>
    <w:p w14:paraId="6B47B129" w14:textId="77777777" w:rsidR="00C94DA6" w:rsidRDefault="00C94DA6" w:rsidP="009478F0">
      <w:pPr>
        <w:tabs>
          <w:tab w:val="left" w:pos="7950"/>
        </w:tabs>
        <w:rPr>
          <w:sz w:val="22"/>
          <w:szCs w:val="22"/>
        </w:rPr>
      </w:pPr>
    </w:p>
    <w:p w14:paraId="4B90F0B8" w14:textId="77777777" w:rsidR="009478F0" w:rsidRDefault="009478F0" w:rsidP="009478F0">
      <w:pPr>
        <w:tabs>
          <w:tab w:val="left" w:pos="7950"/>
        </w:tabs>
        <w:rPr>
          <w:sz w:val="22"/>
          <w:szCs w:val="22"/>
        </w:rPr>
      </w:pPr>
    </w:p>
    <w:p w14:paraId="152E1B0E" w14:textId="33FA7ACD" w:rsidR="008B090B" w:rsidRPr="00DB0E2F" w:rsidRDefault="008B090B" w:rsidP="008B090B">
      <w:pPr>
        <w:tabs>
          <w:tab w:val="left" w:pos="7590"/>
        </w:tabs>
        <w:rPr>
          <w:szCs w:val="24"/>
        </w:rPr>
      </w:pPr>
      <w:r w:rsidRPr="00DB0E2F">
        <w:rPr>
          <w:szCs w:val="24"/>
        </w:rPr>
        <w:lastRenderedPageBreak/>
        <w:t xml:space="preserve">                                                                                                                         Pirkimo sąlygų </w:t>
      </w:r>
      <w:r w:rsidR="009F7663">
        <w:rPr>
          <w:szCs w:val="24"/>
        </w:rPr>
        <w:t>5</w:t>
      </w:r>
      <w:r w:rsidRPr="00DB0E2F">
        <w:rPr>
          <w:szCs w:val="24"/>
        </w:rPr>
        <w:t xml:space="preserve"> priedas</w:t>
      </w:r>
    </w:p>
    <w:p w14:paraId="24D0993E" w14:textId="77777777" w:rsidR="008B090B" w:rsidRPr="00DB0E2F" w:rsidRDefault="008B090B" w:rsidP="008B090B">
      <w:pPr>
        <w:tabs>
          <w:tab w:val="left" w:pos="7947"/>
        </w:tabs>
        <w:rPr>
          <w:szCs w:val="24"/>
        </w:rPr>
      </w:pPr>
      <w:r w:rsidRPr="00DB0E2F">
        <w:rPr>
          <w:szCs w:val="24"/>
        </w:rPr>
        <w:t xml:space="preserve">                                                                                                                                  </w:t>
      </w:r>
    </w:p>
    <w:p w14:paraId="719398FE" w14:textId="77777777" w:rsidR="008B090B" w:rsidRPr="00DB0E2F" w:rsidRDefault="008B090B" w:rsidP="008B090B">
      <w:pPr>
        <w:rPr>
          <w:szCs w:val="24"/>
        </w:rPr>
      </w:pPr>
    </w:p>
    <w:p w14:paraId="46612E53" w14:textId="77777777" w:rsidR="008B090B" w:rsidRPr="00DB0E2F" w:rsidRDefault="008B090B" w:rsidP="008B090B">
      <w:pPr>
        <w:jc w:val="center"/>
        <w:rPr>
          <w:b/>
          <w:szCs w:val="24"/>
        </w:rPr>
      </w:pPr>
      <w:r w:rsidRPr="00DB0E2F">
        <w:rPr>
          <w:b/>
          <w:szCs w:val="24"/>
        </w:rPr>
        <w:t>TIEKĖJO DEKLARACIJA</w:t>
      </w:r>
    </w:p>
    <w:p w14:paraId="193B0F48" w14:textId="77777777" w:rsidR="008B090B" w:rsidRPr="00DB0E2F" w:rsidRDefault="008B090B" w:rsidP="008B090B">
      <w:pPr>
        <w:jc w:val="center"/>
        <w:rPr>
          <w:b/>
          <w:szCs w:val="24"/>
        </w:rPr>
      </w:pPr>
    </w:p>
    <w:p w14:paraId="09C5EA91" w14:textId="77777777" w:rsidR="008B090B" w:rsidRPr="00DB0E2F" w:rsidRDefault="008B090B" w:rsidP="008B090B">
      <w:pPr>
        <w:jc w:val="center"/>
        <w:rPr>
          <w:b/>
          <w:szCs w:val="24"/>
        </w:rPr>
      </w:pPr>
      <w:r w:rsidRPr="00DB0E2F">
        <w:rPr>
          <w:b/>
          <w:szCs w:val="24"/>
        </w:rPr>
        <w:t>DEKLARACIJA</w:t>
      </w:r>
    </w:p>
    <w:p w14:paraId="08C47301" w14:textId="77777777" w:rsidR="008B090B" w:rsidRPr="00DB0E2F" w:rsidRDefault="008B090B" w:rsidP="008B090B">
      <w:pPr>
        <w:jc w:val="center"/>
        <w:rPr>
          <w:b/>
          <w:szCs w:val="24"/>
        </w:rPr>
      </w:pPr>
      <w:r w:rsidRPr="00DB0E2F">
        <w:rPr>
          <w:b/>
          <w:szCs w:val="24"/>
        </w:rPr>
        <w:t>DĖL PIRKIMŲ ĮSTATYMO 58 STRAIPSNIO 4</w:t>
      </w:r>
      <w:r w:rsidRPr="00DB0E2F">
        <w:rPr>
          <w:b/>
          <w:szCs w:val="24"/>
          <w:vertAlign w:val="superscript"/>
        </w:rPr>
        <w:t>1</w:t>
      </w:r>
      <w:r w:rsidRPr="00DB0E2F">
        <w:rPr>
          <w:b/>
          <w:szCs w:val="24"/>
        </w:rPr>
        <w:t xml:space="preserve"> DALIES NUOSTATŲ</w:t>
      </w:r>
    </w:p>
    <w:p w14:paraId="737C94EC" w14:textId="77777777" w:rsidR="008B090B" w:rsidRPr="00DB0E2F" w:rsidRDefault="008B090B" w:rsidP="008B090B">
      <w:pPr>
        <w:jc w:val="center"/>
        <w:rPr>
          <w:b/>
          <w:szCs w:val="24"/>
        </w:rPr>
      </w:pPr>
    </w:p>
    <w:p w14:paraId="0D6A1E58" w14:textId="77777777" w:rsidR="008B090B" w:rsidRPr="00DB0E2F" w:rsidRDefault="008B090B" w:rsidP="008B090B">
      <w:pPr>
        <w:jc w:val="center"/>
        <w:rPr>
          <w:szCs w:val="24"/>
        </w:rPr>
      </w:pPr>
      <w:r w:rsidRPr="00DB0E2F">
        <w:rPr>
          <w:szCs w:val="24"/>
        </w:rPr>
        <w:t>202_-__-__</w:t>
      </w:r>
    </w:p>
    <w:p w14:paraId="3B1ACC24" w14:textId="77777777" w:rsidR="008B090B" w:rsidRPr="00DB0E2F" w:rsidRDefault="008B090B" w:rsidP="008B090B">
      <w:pPr>
        <w:rPr>
          <w:szCs w:val="24"/>
        </w:rPr>
      </w:pPr>
      <w:r w:rsidRPr="00DB0E2F">
        <w:rPr>
          <w:szCs w:val="24"/>
        </w:rPr>
        <w:t>Aš, ______________________________________________________________________________ ,</w:t>
      </w:r>
    </w:p>
    <w:p w14:paraId="0E16676F" w14:textId="77777777" w:rsidR="008B090B" w:rsidRPr="00DB0E2F" w:rsidRDefault="008B090B" w:rsidP="008B090B">
      <w:pPr>
        <w:rPr>
          <w:szCs w:val="24"/>
          <w:vertAlign w:val="superscript"/>
        </w:rPr>
      </w:pPr>
      <w:r w:rsidRPr="00DB0E2F">
        <w:rPr>
          <w:i/>
          <w:iCs/>
          <w:szCs w:val="24"/>
          <w:vertAlign w:val="superscript"/>
        </w:rPr>
        <w:t>(teikėjo vadovo ar jo įgalioto asmens pareigų pavadinimas, vardas ir pavardė)</w:t>
      </w:r>
    </w:p>
    <w:p w14:paraId="0C8AC573" w14:textId="77777777" w:rsidR="008B090B" w:rsidRPr="00DB0E2F" w:rsidRDefault="008B090B" w:rsidP="008B090B">
      <w:pPr>
        <w:rPr>
          <w:szCs w:val="24"/>
        </w:rPr>
      </w:pPr>
      <w:r w:rsidRPr="00DB0E2F">
        <w:rPr>
          <w:szCs w:val="24"/>
        </w:rPr>
        <w:t>vadovaudamas (-a) (atstovaudama (-a))_________________________________________________ ,</w:t>
      </w:r>
    </w:p>
    <w:p w14:paraId="42C58220" w14:textId="77777777" w:rsidR="008B090B" w:rsidRPr="00DB0E2F" w:rsidRDefault="008B090B" w:rsidP="008B090B">
      <w:pPr>
        <w:rPr>
          <w:szCs w:val="24"/>
          <w:vertAlign w:val="superscript"/>
        </w:rPr>
      </w:pPr>
      <w:r w:rsidRPr="00DB0E2F">
        <w:rPr>
          <w:i/>
          <w:iCs/>
          <w:szCs w:val="24"/>
          <w:vertAlign w:val="superscript"/>
        </w:rPr>
        <w:t>(teikėjo pavadinimas)</w:t>
      </w:r>
    </w:p>
    <w:p w14:paraId="2E1DEC0E" w14:textId="77777777" w:rsidR="008B090B" w:rsidRPr="00DB0E2F" w:rsidRDefault="008B090B" w:rsidP="008B090B">
      <w:pPr>
        <w:rPr>
          <w:szCs w:val="24"/>
          <w:u w:val="single"/>
        </w:rPr>
      </w:pPr>
      <w:r w:rsidRPr="00DB0E2F">
        <w:rPr>
          <w:szCs w:val="24"/>
        </w:rPr>
        <w:t>dalyvaujančiam  _____________________________________________________________________</w:t>
      </w:r>
    </w:p>
    <w:p w14:paraId="4CF5942D" w14:textId="77777777" w:rsidR="008B090B" w:rsidRPr="00DB0E2F" w:rsidRDefault="008B090B" w:rsidP="008B090B">
      <w:pPr>
        <w:rPr>
          <w:szCs w:val="24"/>
          <w:vertAlign w:val="superscript"/>
        </w:rPr>
      </w:pPr>
      <w:r w:rsidRPr="00DB0E2F">
        <w:rPr>
          <w:i/>
          <w:iCs/>
          <w:szCs w:val="24"/>
          <w:vertAlign w:val="superscript"/>
        </w:rPr>
        <w:t>(perkančiojo subjekto pavadinimas)</w:t>
      </w:r>
    </w:p>
    <w:p w14:paraId="044259F1" w14:textId="77777777" w:rsidR="008B090B" w:rsidRPr="00DB0E2F" w:rsidRDefault="008B090B" w:rsidP="008B090B">
      <w:pPr>
        <w:rPr>
          <w:szCs w:val="24"/>
        </w:rPr>
      </w:pPr>
      <w:r w:rsidRPr="00DB0E2F">
        <w:rPr>
          <w:szCs w:val="24"/>
        </w:rPr>
        <w:t>vykdomame  ________________________________________________________________ pirkime,</w:t>
      </w:r>
    </w:p>
    <w:p w14:paraId="008132FE" w14:textId="77777777" w:rsidR="008B090B" w:rsidRPr="00DB0E2F" w:rsidRDefault="008B090B" w:rsidP="008B090B">
      <w:pPr>
        <w:rPr>
          <w:szCs w:val="24"/>
          <w:vertAlign w:val="superscript"/>
        </w:rPr>
      </w:pPr>
      <w:r w:rsidRPr="00DB0E2F">
        <w:rPr>
          <w:i/>
          <w:iCs/>
          <w:szCs w:val="24"/>
          <w:vertAlign w:val="superscript"/>
        </w:rPr>
        <w:t>(pirkimo objekto pavadinimas, pirkimo numeris, pirkimo paskelbimo CVP IS data</w:t>
      </w:r>
      <w:r w:rsidRPr="00DB0E2F">
        <w:rPr>
          <w:szCs w:val="24"/>
          <w:vertAlign w:val="superscript"/>
        </w:rPr>
        <w:t>)</w:t>
      </w:r>
    </w:p>
    <w:p w14:paraId="778DF5D7" w14:textId="77777777" w:rsidR="008B090B" w:rsidRPr="00DB0E2F" w:rsidRDefault="008B090B" w:rsidP="008B090B">
      <w:pPr>
        <w:rPr>
          <w:szCs w:val="24"/>
        </w:rPr>
      </w:pPr>
      <w:r w:rsidRPr="00DB0E2F">
        <w:rPr>
          <w:szCs w:val="24"/>
        </w:rPr>
        <w:t>deklaruoju ir patvirtinu, kad:</w:t>
      </w:r>
    </w:p>
    <w:p w14:paraId="1C1D2275" w14:textId="77777777" w:rsidR="008B090B" w:rsidRPr="00DB0E2F" w:rsidRDefault="008B090B" w:rsidP="008B090B">
      <w:pPr>
        <w:rPr>
          <w:szCs w:val="24"/>
        </w:rPr>
      </w:pPr>
      <w:r w:rsidRPr="00DB0E2F">
        <w:rPr>
          <w:szCs w:val="24"/>
        </w:rPr>
        <w:t>1) aš (teikėjas), mano subteikėjas,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4BFB05B" w14:textId="77777777" w:rsidR="008B090B" w:rsidRPr="00DB0E2F" w:rsidRDefault="008B090B" w:rsidP="008B090B">
      <w:pPr>
        <w:rPr>
          <w:szCs w:val="24"/>
        </w:rPr>
      </w:pPr>
      <w:r w:rsidRPr="00DB0E2F">
        <w:rPr>
          <w:szCs w:val="24"/>
        </w:rPr>
        <w:t>2) aš (teikėjas), mano subteikėjas,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68DD6255" w14:textId="77777777" w:rsidR="008B090B" w:rsidRPr="00DB0E2F" w:rsidRDefault="008B090B" w:rsidP="008B090B">
      <w:pPr>
        <w:rPr>
          <w:szCs w:val="24"/>
        </w:rPr>
      </w:pPr>
      <w:r w:rsidRPr="00DB0E2F">
        <w:rPr>
          <w:szCs w:val="24"/>
        </w:rPr>
        <w:t>3) mano siūlomų prekių (įskaitant jų sudedamąsias dalis ir pakuotes) kilmė nėra ar paslaugos nėra ir nebus teikiamos iš VPĮ 92 straipsnio 15 dalyje numatytame sąraše nurodytų valstybių ar teritorijų;</w:t>
      </w:r>
    </w:p>
    <w:p w14:paraId="10123777" w14:textId="77777777" w:rsidR="008B090B" w:rsidRPr="00DB0E2F" w:rsidRDefault="008B090B" w:rsidP="008B090B">
      <w:pPr>
        <w:rPr>
          <w:szCs w:val="24"/>
        </w:rPr>
      </w:pPr>
      <w:r w:rsidRPr="00DB0E2F">
        <w:rPr>
          <w:szCs w:val="24"/>
        </w:rPr>
        <w:t>4) aš (teikėjas), mano subteikėjas,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teikėjui, subteikėjui, ūkio subjektui, kurio pajėgumais remiuosi, ar jį kontroliuoju, jo vardu priimu sprendimą, sudaryti sandorį, ir tokiu būdu dalyvauju tokių ūkio subjektų grupių ir (ar) ūkio subjektų veikloje.</w:t>
      </w:r>
    </w:p>
    <w:p w14:paraId="25E688E1" w14:textId="77777777" w:rsidR="008B090B" w:rsidRPr="00DB0E2F" w:rsidRDefault="008B090B" w:rsidP="008B090B">
      <w:pPr>
        <w:rPr>
          <w:szCs w:val="24"/>
        </w:rPr>
      </w:pPr>
      <w:r w:rsidRPr="00DB0E2F">
        <w:rPr>
          <w:szCs w:val="24"/>
        </w:rPr>
        <w:t>Patvirtinu, kad šie duomenys yra teisingi ir aktualūs pasiūlymo pateikimo dieną.</w:t>
      </w:r>
    </w:p>
    <w:p w14:paraId="181DDF81" w14:textId="77777777" w:rsidR="008B090B" w:rsidRPr="00DB0E2F" w:rsidRDefault="008B090B" w:rsidP="008B090B">
      <w:pPr>
        <w:rPr>
          <w:szCs w:val="24"/>
        </w:rPr>
      </w:pPr>
      <w:r w:rsidRPr="00DB0E2F">
        <w:rPr>
          <w:szCs w:val="24"/>
        </w:rPr>
        <w:t>Suprantu, kad jeigu Perkančiajam subjektui kils abejonių dėl šioje deklaracijoje nurodytos informacijos, įrodančios Pirkimų įstatymo 58 straipsnio 4</w:t>
      </w:r>
      <w:r w:rsidRPr="00DB0E2F">
        <w:rPr>
          <w:szCs w:val="24"/>
          <w:vertAlign w:val="superscript"/>
        </w:rPr>
        <w:t>1</w:t>
      </w:r>
      <w:r w:rsidRPr="00DB0E2F">
        <w:rPr>
          <w:szCs w:val="24"/>
        </w:rPr>
        <w:t xml:space="preserve"> dalies 1, 2, 3 ir 6 punktuose nurodytų reikalavimų atitiktį, teisingumo, jis ekonomiškai naudingiausią pasiūlymą pateikusio teikėjo paprašys pateikti informaciją patvirtinančius VPĮ 51 straipsnio 12 dalyje nurodytus (vieną ar kelis) ar kitus Perkančiajam subjektui priimtinus dokumentus ir (ar) paaiškinimus. </w:t>
      </w:r>
    </w:p>
    <w:p w14:paraId="4D142171" w14:textId="77777777" w:rsidR="008B090B" w:rsidRPr="00DB0E2F" w:rsidRDefault="008B090B" w:rsidP="008B090B">
      <w:pPr>
        <w:rPr>
          <w:szCs w:val="24"/>
        </w:rPr>
      </w:pPr>
      <w:r w:rsidRPr="00DB0E2F">
        <w:rPr>
          <w:szCs w:val="24"/>
        </w:rPr>
        <w:t>Suprantu, kad Perkantysis subjektas šių dokumentų ir (ar) paaiškinimų gali paprašyti ir bet kuriuo pirkimo procedūros metu, jeigu tai būtina siekiant užtikrinti tinkamą pirkimo procedūros atlikimą.</w:t>
      </w:r>
    </w:p>
    <w:p w14:paraId="1853D421" w14:textId="77777777" w:rsidR="008B090B" w:rsidRPr="00DB0E2F" w:rsidRDefault="008B090B" w:rsidP="008B090B">
      <w:pPr>
        <w:rPr>
          <w:szCs w:val="24"/>
        </w:rPr>
      </w:pPr>
    </w:p>
    <w:p w14:paraId="62FDB4ED" w14:textId="77777777" w:rsidR="008B090B" w:rsidRPr="00DB0E2F" w:rsidRDefault="008B090B" w:rsidP="008B090B">
      <w:pPr>
        <w:rPr>
          <w:szCs w:val="24"/>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8B090B" w:rsidRPr="00DB0E2F" w14:paraId="091B4163" w14:textId="77777777" w:rsidTr="0088271B">
        <w:tc>
          <w:tcPr>
            <w:tcW w:w="3284" w:type="dxa"/>
          </w:tcPr>
          <w:p w14:paraId="3A12D81E" w14:textId="77777777" w:rsidR="008B090B" w:rsidRPr="00DB0E2F" w:rsidRDefault="008B090B" w:rsidP="0088271B">
            <w:pPr>
              <w:rPr>
                <w:szCs w:val="24"/>
              </w:rPr>
            </w:pPr>
            <w:r w:rsidRPr="00DB0E2F">
              <w:rPr>
                <w:szCs w:val="24"/>
              </w:rPr>
              <w:t>____________________</w:t>
            </w:r>
          </w:p>
        </w:tc>
        <w:tc>
          <w:tcPr>
            <w:tcW w:w="3285" w:type="dxa"/>
          </w:tcPr>
          <w:p w14:paraId="7FF9BF93" w14:textId="77777777" w:rsidR="008B090B" w:rsidRPr="00DB0E2F" w:rsidRDefault="008B090B" w:rsidP="0088271B">
            <w:pPr>
              <w:rPr>
                <w:szCs w:val="24"/>
              </w:rPr>
            </w:pPr>
            <w:r w:rsidRPr="00DB0E2F">
              <w:rPr>
                <w:szCs w:val="24"/>
              </w:rPr>
              <w:t>____________________</w:t>
            </w:r>
          </w:p>
        </w:tc>
        <w:tc>
          <w:tcPr>
            <w:tcW w:w="3285" w:type="dxa"/>
          </w:tcPr>
          <w:p w14:paraId="2B3771F3" w14:textId="77777777" w:rsidR="008B090B" w:rsidRPr="00DB0E2F" w:rsidRDefault="008B090B" w:rsidP="0088271B">
            <w:pPr>
              <w:rPr>
                <w:szCs w:val="24"/>
              </w:rPr>
            </w:pPr>
            <w:r w:rsidRPr="00DB0E2F">
              <w:rPr>
                <w:szCs w:val="24"/>
              </w:rPr>
              <w:t>____________________</w:t>
            </w:r>
          </w:p>
        </w:tc>
      </w:tr>
      <w:tr w:rsidR="008B090B" w:rsidRPr="00DB0E2F" w14:paraId="2016CE93" w14:textId="77777777" w:rsidTr="0088271B">
        <w:tc>
          <w:tcPr>
            <w:tcW w:w="3284" w:type="dxa"/>
          </w:tcPr>
          <w:p w14:paraId="75A818BA" w14:textId="77777777" w:rsidR="008B090B" w:rsidRPr="00DB0E2F" w:rsidRDefault="008B090B" w:rsidP="0088271B">
            <w:pPr>
              <w:rPr>
                <w:szCs w:val="24"/>
              </w:rPr>
            </w:pPr>
            <w:r w:rsidRPr="00DB0E2F">
              <w:rPr>
                <w:i/>
                <w:iCs/>
                <w:szCs w:val="24"/>
                <w:vertAlign w:val="superscript"/>
              </w:rPr>
              <w:t>Pareigos</w:t>
            </w:r>
          </w:p>
        </w:tc>
        <w:tc>
          <w:tcPr>
            <w:tcW w:w="3285" w:type="dxa"/>
          </w:tcPr>
          <w:p w14:paraId="4CC98664" w14:textId="77777777" w:rsidR="008B090B" w:rsidRPr="00DB0E2F" w:rsidRDefault="008B090B" w:rsidP="0088271B">
            <w:pPr>
              <w:rPr>
                <w:szCs w:val="24"/>
              </w:rPr>
            </w:pPr>
            <w:r w:rsidRPr="00DB0E2F">
              <w:rPr>
                <w:i/>
                <w:iCs/>
                <w:szCs w:val="24"/>
                <w:vertAlign w:val="superscript"/>
              </w:rPr>
              <w:t>parašas</w:t>
            </w:r>
          </w:p>
        </w:tc>
        <w:tc>
          <w:tcPr>
            <w:tcW w:w="3285" w:type="dxa"/>
          </w:tcPr>
          <w:p w14:paraId="6A3576AE" w14:textId="77777777" w:rsidR="008B090B" w:rsidRPr="00DB0E2F" w:rsidRDefault="008B090B" w:rsidP="0088271B">
            <w:pPr>
              <w:rPr>
                <w:szCs w:val="24"/>
              </w:rPr>
            </w:pPr>
            <w:r w:rsidRPr="00DB0E2F">
              <w:rPr>
                <w:i/>
                <w:iCs/>
                <w:szCs w:val="24"/>
                <w:vertAlign w:val="superscript"/>
              </w:rPr>
              <w:t>vardas ir pavardė</w:t>
            </w:r>
          </w:p>
        </w:tc>
      </w:tr>
    </w:tbl>
    <w:p w14:paraId="25FF9D51" w14:textId="77777777" w:rsidR="008B090B" w:rsidRPr="00DB0E2F" w:rsidRDefault="008B090B" w:rsidP="008B090B">
      <w:pPr>
        <w:rPr>
          <w:szCs w:val="24"/>
        </w:rPr>
      </w:pPr>
    </w:p>
    <w:p w14:paraId="613C1BD4" w14:textId="77777777" w:rsidR="009478F0" w:rsidRDefault="009478F0" w:rsidP="009478F0">
      <w:pPr>
        <w:tabs>
          <w:tab w:val="left" w:pos="7950"/>
        </w:tabs>
        <w:rPr>
          <w:sz w:val="22"/>
          <w:szCs w:val="22"/>
        </w:rPr>
      </w:pPr>
    </w:p>
    <w:sectPr w:rsidR="009478F0" w:rsidSect="00766812">
      <w:headerReference w:type="default" r:id="rId26"/>
      <w:pgSz w:w="11906" w:h="16838" w:code="9"/>
      <w:pgMar w:top="1021" w:right="680" w:bottom="907" w:left="1361" w:header="567" w:footer="26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02EC" w14:textId="77777777" w:rsidR="00A51035" w:rsidRDefault="00A51035" w:rsidP="000744ED">
      <w:r>
        <w:separator/>
      </w:r>
    </w:p>
  </w:endnote>
  <w:endnote w:type="continuationSeparator" w:id="0">
    <w:p w14:paraId="31A81E85" w14:textId="77777777" w:rsidR="00A51035" w:rsidRDefault="00A51035"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3A29" w14:textId="77777777" w:rsidR="008D7367" w:rsidRDefault="008D73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9A81" w14:textId="77777777" w:rsidR="00A51035" w:rsidRDefault="00A51035" w:rsidP="000744ED">
      <w:r>
        <w:separator/>
      </w:r>
    </w:p>
  </w:footnote>
  <w:footnote w:type="continuationSeparator" w:id="0">
    <w:p w14:paraId="5317CC51" w14:textId="77777777" w:rsidR="00A51035" w:rsidRDefault="00A51035" w:rsidP="000744ED">
      <w:r>
        <w:continuationSeparator/>
      </w:r>
    </w:p>
  </w:footnote>
  <w:footnote w:id="1">
    <w:p w14:paraId="6E11700F" w14:textId="77777777" w:rsidR="009660DE" w:rsidRDefault="009660DE" w:rsidP="009660DE">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1DB970A2" w14:textId="77777777" w:rsidR="00D93ACA" w:rsidRPr="009324A3" w:rsidRDefault="00D93ACA" w:rsidP="00D93ACA">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E22C094" w14:textId="77777777" w:rsidR="00D93ACA" w:rsidRPr="009324A3" w:rsidRDefault="00D93ACA" w:rsidP="00D93ACA">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4642E3C7" w14:textId="77777777" w:rsidR="00D93ACA" w:rsidRDefault="00D93ACA" w:rsidP="00D93ACA">
      <w:pPr>
        <w:pStyle w:val="Puslapioinaostekstas"/>
      </w:pPr>
    </w:p>
  </w:footnote>
  <w:footnote w:id="3">
    <w:p w14:paraId="2A7AF8F1" w14:textId="77777777" w:rsidR="00D4445F" w:rsidRPr="009324A3" w:rsidRDefault="00D4445F" w:rsidP="00D4445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3"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4AAD0F8A" w14:textId="77777777" w:rsidR="00D4445F" w:rsidRPr="009324A3" w:rsidRDefault="00D4445F" w:rsidP="00D4445F">
      <w:pPr>
        <w:pStyle w:val="Puslapioinaostekstas"/>
        <w:jc w:val="left"/>
        <w:rPr>
          <w:rFonts w:ascii="Times New Roman" w:hAnsi="Times New Roman"/>
        </w:rPr>
      </w:pPr>
      <w:r w:rsidRPr="009324A3">
        <w:rPr>
          <w:rFonts w:ascii="Times New Roman" w:hAnsi="Times New Roman"/>
        </w:rPr>
        <w:t xml:space="preserve">Instrukcija anglų kalba: </w:t>
      </w:r>
      <w:hyperlink r:id="rId4" w:history="1">
        <w:r w:rsidRPr="009324A3">
          <w:rPr>
            <w:rStyle w:val="Hipersaitas"/>
            <w:rFonts w:ascii="Times New Roman" w:hAnsi="Times New Roman"/>
          </w:rPr>
          <w:t>https://vpt.lrv.lt/uploads/vpt/documents/files/EN_version/E-Public_Procurement/CVPIS_How_to_submit_bid.pdf</w:t>
        </w:r>
      </w:hyperlink>
    </w:p>
    <w:p w14:paraId="6C3A00BD" w14:textId="77777777" w:rsidR="00D4445F" w:rsidRDefault="00D4445F" w:rsidP="00D4445F">
      <w:pPr>
        <w:pStyle w:val="Puslapioinaostekstas"/>
        <w:jc w:val="left"/>
      </w:pPr>
      <w:r>
        <w:t xml:space="preserve"> </w:t>
      </w:r>
    </w:p>
  </w:footnote>
  <w:footnote w:id="4">
    <w:p w14:paraId="083B4A2D" w14:textId="77777777" w:rsidR="00D4445F" w:rsidRDefault="00D4445F" w:rsidP="00D4445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5" w:history="1">
        <w:r w:rsidRPr="009324A3">
          <w:rPr>
            <w:rStyle w:val="Hipersaitas"/>
            <w:rFonts w:ascii="Times New Roman" w:hAnsi="Times New Roman"/>
          </w:rPr>
          <w:t>https://www.youtube.com/watch?v=mJq7jMardEI</w:t>
        </w:r>
      </w:hyperlink>
      <w:r>
        <w:t xml:space="preserve"> </w:t>
      </w:r>
    </w:p>
  </w:footnote>
  <w:footnote w:id="5">
    <w:p w14:paraId="65994908" w14:textId="77777777" w:rsidR="00D4445F" w:rsidRPr="009324A3" w:rsidRDefault="00D4445F" w:rsidP="00D4445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4493A9F2" w14:textId="77777777" w:rsidR="00D4445F" w:rsidRPr="009324A3" w:rsidRDefault="00D4445F" w:rsidP="00D4445F">
      <w:pPr>
        <w:pStyle w:val="Puslapioinaostekstas"/>
        <w:rPr>
          <w:rFonts w:ascii="Times New Roman" w:hAnsi="Times New Roman"/>
          <w:bCs/>
        </w:rPr>
      </w:pPr>
      <w:hyperlink r:id="rId6" w:history="1">
        <w:r w:rsidRPr="009324A3">
          <w:rPr>
            <w:rStyle w:val="Hipersaitas"/>
            <w:rFonts w:ascii="Times New Roman" w:hAnsi="Times New Roman"/>
            <w:bCs/>
          </w:rPr>
          <w:t>https://vpt.lrv.lt/uploads/vpt/documents/files/mp/tiekejo_abc.pdf</w:t>
        </w:r>
      </w:hyperlink>
    </w:p>
    <w:p w14:paraId="6FEB9449" w14:textId="77777777" w:rsidR="00D4445F" w:rsidRDefault="00D4445F" w:rsidP="00D4445F">
      <w:pPr>
        <w:pStyle w:val="Puslapioinaostekstas"/>
      </w:pPr>
      <w:hyperlink r:id="rId7" w:history="1">
        <w:r w:rsidRPr="009324A3">
          <w:rPr>
            <w:rStyle w:val="Hipersaitas"/>
            <w:rFonts w:ascii="Times New Roman" w:hAnsi="Times New Roman"/>
          </w:rPr>
          <w:t>https://vpt.lrv.lt/lt/naujienos/kaip-sekmingai-dalyvauti-viesuosiuose-pirkimuose-2020-metais</w:t>
        </w:r>
      </w:hyperlink>
    </w:p>
  </w:footnote>
  <w:footnote w:id="6">
    <w:p w14:paraId="3BA49986" w14:textId="77777777" w:rsidR="00D4445F" w:rsidRDefault="00D4445F" w:rsidP="00D4445F">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8"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F811" w14:textId="77777777" w:rsidR="00414E5F" w:rsidRDefault="00414E5F">
    <w:pPr>
      <w:pStyle w:val="Antrats"/>
      <w:jc w:val="center"/>
    </w:pPr>
    <w:r>
      <w:fldChar w:fldCharType="begin"/>
    </w:r>
    <w:r>
      <w:instrText>PAGE   \* MERGEFORMAT</w:instrText>
    </w:r>
    <w:r>
      <w:fldChar w:fldCharType="separate"/>
    </w:r>
    <w:r>
      <w:rPr>
        <w:noProof/>
      </w:rPr>
      <w:t>2</w:t>
    </w:r>
    <w:r>
      <w:rPr>
        <w:noProof/>
      </w:rPr>
      <w:t>1</w:t>
    </w:r>
    <w:r>
      <w:fldChar w:fldCharType="end"/>
    </w:r>
  </w:p>
  <w:p w14:paraId="1D239F96" w14:textId="77777777" w:rsidR="00414E5F" w:rsidRDefault="00414E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6733B"/>
    <w:multiLevelType w:val="multilevel"/>
    <w:tmpl w:val="E9E473E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3D7C73"/>
    <w:multiLevelType w:val="multilevel"/>
    <w:tmpl w:val="44608A5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0B389E"/>
    <w:multiLevelType w:val="multilevel"/>
    <w:tmpl w:val="80D00A4E"/>
    <w:lvl w:ilvl="0">
      <w:start w:val="1"/>
      <w:numFmt w:val="decimal"/>
      <w:lvlText w:val="%1."/>
      <w:lvlJc w:val="left"/>
      <w:pPr>
        <w:ind w:left="360" w:hanging="360"/>
      </w:p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797274"/>
    <w:multiLevelType w:val="multilevel"/>
    <w:tmpl w:val="0427001F"/>
    <w:lvl w:ilvl="0">
      <w:start w:val="1"/>
      <w:numFmt w:val="decimal"/>
      <w:lvlText w:val="%1."/>
      <w:lvlJc w:val="left"/>
      <w:pPr>
        <w:ind w:left="2952" w:hanging="360"/>
      </w:pPr>
    </w:lvl>
    <w:lvl w:ilvl="1">
      <w:start w:val="1"/>
      <w:numFmt w:val="decimal"/>
      <w:lvlText w:val="%1.%2."/>
      <w:lvlJc w:val="left"/>
      <w:pPr>
        <w:ind w:left="1000" w:hanging="432"/>
      </w:pPr>
    </w:lvl>
    <w:lvl w:ilvl="2">
      <w:start w:val="1"/>
      <w:numFmt w:val="decimal"/>
      <w:lvlText w:val="%1.%2.%3."/>
      <w:lvlJc w:val="left"/>
      <w:pPr>
        <w:ind w:left="3816" w:hanging="504"/>
      </w:pPr>
    </w:lvl>
    <w:lvl w:ilvl="3">
      <w:start w:val="1"/>
      <w:numFmt w:val="decimal"/>
      <w:lvlText w:val="%1.%2.%3.%4."/>
      <w:lvlJc w:val="left"/>
      <w:pPr>
        <w:ind w:left="4320" w:hanging="648"/>
      </w:pPr>
    </w:lvl>
    <w:lvl w:ilvl="4">
      <w:start w:val="1"/>
      <w:numFmt w:val="decimal"/>
      <w:lvlText w:val="%1.%2.%3.%4.%5."/>
      <w:lvlJc w:val="left"/>
      <w:pPr>
        <w:ind w:left="4824" w:hanging="792"/>
      </w:pPr>
    </w:lvl>
    <w:lvl w:ilvl="5">
      <w:start w:val="1"/>
      <w:numFmt w:val="decimal"/>
      <w:lvlText w:val="%1.%2.%3.%4.%5.%6."/>
      <w:lvlJc w:val="left"/>
      <w:pPr>
        <w:ind w:left="5328" w:hanging="936"/>
      </w:pPr>
    </w:lvl>
    <w:lvl w:ilvl="6">
      <w:start w:val="1"/>
      <w:numFmt w:val="decimal"/>
      <w:lvlText w:val="%1.%2.%3.%4.%5.%6.%7."/>
      <w:lvlJc w:val="left"/>
      <w:pPr>
        <w:ind w:left="5832" w:hanging="1080"/>
      </w:pPr>
    </w:lvl>
    <w:lvl w:ilvl="7">
      <w:start w:val="1"/>
      <w:numFmt w:val="decimal"/>
      <w:lvlText w:val="%1.%2.%3.%4.%5.%6.%7.%8."/>
      <w:lvlJc w:val="left"/>
      <w:pPr>
        <w:ind w:left="6336" w:hanging="1224"/>
      </w:pPr>
    </w:lvl>
    <w:lvl w:ilvl="8">
      <w:start w:val="1"/>
      <w:numFmt w:val="decimal"/>
      <w:lvlText w:val="%1.%2.%3.%4.%5.%6.%7.%8.%9."/>
      <w:lvlJc w:val="left"/>
      <w:pPr>
        <w:ind w:left="6912" w:hanging="1440"/>
      </w:pPr>
    </w:lvl>
  </w:abstractNum>
  <w:abstractNum w:abstractNumId="8" w15:restartNumberingAfterBreak="0">
    <w:nsid w:val="198A08EE"/>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1AF5EC1"/>
    <w:multiLevelType w:val="multilevel"/>
    <w:tmpl w:val="D8D6386A"/>
    <w:lvl w:ilvl="0">
      <w:start w:val="3"/>
      <w:numFmt w:val="decimal"/>
      <w:lvlText w:val="%1."/>
      <w:lvlJc w:val="left"/>
      <w:pPr>
        <w:ind w:left="480" w:hanging="480"/>
      </w:pPr>
      <w:rPr>
        <w:rFonts w:hint="default"/>
      </w:rPr>
    </w:lvl>
    <w:lvl w:ilvl="1">
      <w:start w:val="1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1572B8"/>
    <w:multiLevelType w:val="multilevel"/>
    <w:tmpl w:val="990623EC"/>
    <w:lvl w:ilvl="0">
      <w:start w:val="3"/>
      <w:numFmt w:val="decimal"/>
      <w:lvlText w:val="%1."/>
      <w:lvlJc w:val="left"/>
      <w:pPr>
        <w:ind w:left="360" w:hanging="360"/>
      </w:pPr>
      <w:rPr>
        <w:rFonts w:eastAsiaTheme="minorHAnsi" w:hint="default"/>
      </w:rPr>
    </w:lvl>
    <w:lvl w:ilvl="1">
      <w:start w:val="1"/>
      <w:numFmt w:val="decimal"/>
      <w:lvlText w:val="%1.%2."/>
      <w:lvlJc w:val="left"/>
      <w:pPr>
        <w:ind w:left="1070" w:hanging="360"/>
      </w:pPr>
      <w:rPr>
        <w:rFonts w:eastAsiaTheme="minorHAnsi" w:hint="default"/>
      </w:rPr>
    </w:lvl>
    <w:lvl w:ilvl="2">
      <w:start w:val="1"/>
      <w:numFmt w:val="decimal"/>
      <w:lvlText w:val="%1.%2.%3."/>
      <w:lvlJc w:val="left"/>
      <w:pPr>
        <w:ind w:left="2140" w:hanging="720"/>
      </w:pPr>
      <w:rPr>
        <w:rFonts w:eastAsiaTheme="minorHAnsi" w:hint="default"/>
      </w:rPr>
    </w:lvl>
    <w:lvl w:ilvl="3">
      <w:start w:val="1"/>
      <w:numFmt w:val="decimal"/>
      <w:lvlText w:val="%1.%2.%3.%4."/>
      <w:lvlJc w:val="left"/>
      <w:pPr>
        <w:ind w:left="2850" w:hanging="720"/>
      </w:pPr>
      <w:rPr>
        <w:rFonts w:eastAsiaTheme="minorHAnsi" w:hint="default"/>
      </w:rPr>
    </w:lvl>
    <w:lvl w:ilvl="4">
      <w:start w:val="1"/>
      <w:numFmt w:val="decimal"/>
      <w:lvlText w:val="%1.%2.%3.%4.%5."/>
      <w:lvlJc w:val="left"/>
      <w:pPr>
        <w:ind w:left="3920" w:hanging="1080"/>
      </w:pPr>
      <w:rPr>
        <w:rFonts w:eastAsiaTheme="minorHAnsi" w:hint="default"/>
      </w:rPr>
    </w:lvl>
    <w:lvl w:ilvl="5">
      <w:start w:val="1"/>
      <w:numFmt w:val="decimal"/>
      <w:lvlText w:val="%1.%2.%3.%4.%5.%6."/>
      <w:lvlJc w:val="left"/>
      <w:pPr>
        <w:ind w:left="4630" w:hanging="1080"/>
      </w:pPr>
      <w:rPr>
        <w:rFonts w:eastAsiaTheme="minorHAnsi" w:hint="default"/>
      </w:rPr>
    </w:lvl>
    <w:lvl w:ilvl="6">
      <w:start w:val="1"/>
      <w:numFmt w:val="decimal"/>
      <w:lvlText w:val="%1.%2.%3.%4.%5.%6.%7."/>
      <w:lvlJc w:val="left"/>
      <w:pPr>
        <w:ind w:left="5700" w:hanging="1440"/>
      </w:pPr>
      <w:rPr>
        <w:rFonts w:eastAsiaTheme="minorHAnsi" w:hint="default"/>
      </w:rPr>
    </w:lvl>
    <w:lvl w:ilvl="7">
      <w:start w:val="1"/>
      <w:numFmt w:val="decimal"/>
      <w:lvlText w:val="%1.%2.%3.%4.%5.%6.%7.%8."/>
      <w:lvlJc w:val="left"/>
      <w:pPr>
        <w:ind w:left="6410" w:hanging="1440"/>
      </w:pPr>
      <w:rPr>
        <w:rFonts w:eastAsiaTheme="minorHAnsi" w:hint="default"/>
      </w:rPr>
    </w:lvl>
    <w:lvl w:ilvl="8">
      <w:start w:val="1"/>
      <w:numFmt w:val="decimal"/>
      <w:lvlText w:val="%1.%2.%3.%4.%5.%6.%7.%8.%9."/>
      <w:lvlJc w:val="left"/>
      <w:pPr>
        <w:ind w:left="7480" w:hanging="1800"/>
      </w:pPr>
      <w:rPr>
        <w:rFonts w:eastAsiaTheme="minorHAnsi" w:hint="default"/>
      </w:rPr>
    </w:lvl>
  </w:abstractNum>
  <w:abstractNum w:abstractNumId="14" w15:restartNumberingAfterBreak="0">
    <w:nsid w:val="2ED57089"/>
    <w:multiLevelType w:val="multilevel"/>
    <w:tmpl w:val="07407464"/>
    <w:lvl w:ilvl="0">
      <w:start w:val="2"/>
      <w:numFmt w:val="decimal"/>
      <w:lvlText w:val="%1."/>
      <w:lvlJc w:val="left"/>
      <w:pPr>
        <w:ind w:left="645" w:hanging="645"/>
      </w:pPr>
      <w:rPr>
        <w:rFonts w:hint="default"/>
      </w:rPr>
    </w:lvl>
    <w:lvl w:ilvl="1">
      <w:start w:val="14"/>
      <w:numFmt w:val="decimal"/>
      <w:lvlText w:val="%1.%2."/>
      <w:lvlJc w:val="left"/>
      <w:pPr>
        <w:ind w:left="10710" w:hanging="64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2F6FF9"/>
    <w:multiLevelType w:val="multilevel"/>
    <w:tmpl w:val="E9D42FF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8717B8"/>
    <w:multiLevelType w:val="multilevel"/>
    <w:tmpl w:val="2DC2E7B0"/>
    <w:lvl w:ilvl="0">
      <w:start w:val="3"/>
      <w:numFmt w:val="decimal"/>
      <w:lvlText w:val="%1."/>
      <w:lvlJc w:val="left"/>
      <w:pPr>
        <w:ind w:left="480" w:hanging="480"/>
      </w:pPr>
      <w:rPr>
        <w:rFonts w:hint="default"/>
      </w:rPr>
    </w:lvl>
    <w:lvl w:ilvl="1">
      <w:start w:val="12"/>
      <w:numFmt w:val="decimal"/>
      <w:lvlText w:val="%1.%2."/>
      <w:lvlJc w:val="left"/>
      <w:pPr>
        <w:ind w:left="1480" w:hanging="48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17" w15:restartNumberingAfterBreak="0">
    <w:nsid w:val="32FC24B0"/>
    <w:multiLevelType w:val="multilevel"/>
    <w:tmpl w:val="6E7E4138"/>
    <w:lvl w:ilvl="0">
      <w:start w:val="3"/>
      <w:numFmt w:val="decimal"/>
      <w:lvlText w:val="%1."/>
      <w:lvlJc w:val="left"/>
      <w:pPr>
        <w:ind w:left="620" w:hanging="620"/>
      </w:pPr>
      <w:rPr>
        <w:rFonts w:hint="default"/>
      </w:rPr>
    </w:lvl>
    <w:lvl w:ilvl="1">
      <w:start w:val="19"/>
      <w:numFmt w:val="decimal"/>
      <w:lvlText w:val="%1.%2."/>
      <w:lvlJc w:val="left"/>
      <w:pPr>
        <w:ind w:left="1620" w:hanging="62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18" w15:restartNumberingAfterBreak="0">
    <w:nsid w:val="356E7E3B"/>
    <w:multiLevelType w:val="multilevel"/>
    <w:tmpl w:val="5254C15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3313D8"/>
    <w:multiLevelType w:val="multilevel"/>
    <w:tmpl w:val="23B645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89102A"/>
    <w:multiLevelType w:val="multilevel"/>
    <w:tmpl w:val="A1B29E4C"/>
    <w:lvl w:ilvl="0">
      <w:start w:val="3"/>
      <w:numFmt w:val="decimal"/>
      <w:lvlText w:val="%1."/>
      <w:lvlJc w:val="left"/>
      <w:pPr>
        <w:ind w:left="645" w:hanging="645"/>
      </w:pPr>
      <w:rPr>
        <w:rFonts w:hint="default"/>
      </w:rPr>
    </w:lvl>
    <w:lvl w:ilvl="1">
      <w:start w:val="18"/>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0C459EC"/>
    <w:multiLevelType w:val="hybridMultilevel"/>
    <w:tmpl w:val="7C344080"/>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0E4D5B"/>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287897"/>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EB3091"/>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50394A"/>
    <w:multiLevelType w:val="multilevel"/>
    <w:tmpl w:val="0F00B6FC"/>
    <w:lvl w:ilvl="0">
      <w:start w:val="3"/>
      <w:numFmt w:val="decimal"/>
      <w:lvlText w:val="%1."/>
      <w:lvlJc w:val="left"/>
      <w:pPr>
        <w:ind w:left="480" w:hanging="480"/>
      </w:pPr>
      <w:rPr>
        <w:rFonts w:hint="default"/>
      </w:rPr>
    </w:lvl>
    <w:lvl w:ilvl="1">
      <w:start w:val="1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8A4614E"/>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3807AC"/>
    <w:multiLevelType w:val="hybridMultilevel"/>
    <w:tmpl w:val="F3A6C6C2"/>
    <w:lvl w:ilvl="0" w:tplc="A4C4A0D0">
      <w:start w:val="1"/>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0" w15:restartNumberingAfterBreak="0">
    <w:nsid w:val="59991CC4"/>
    <w:multiLevelType w:val="hybridMultilevel"/>
    <w:tmpl w:val="29506228"/>
    <w:lvl w:ilvl="0" w:tplc="2828054E">
      <w:start w:val="1"/>
      <w:numFmt w:val="decimal"/>
      <w:lvlText w:val="%1."/>
      <w:lvlJc w:val="left"/>
      <w:pPr>
        <w:ind w:left="107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9E2C75"/>
    <w:multiLevelType w:val="multilevel"/>
    <w:tmpl w:val="6442C3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7271FC"/>
    <w:multiLevelType w:val="multilevel"/>
    <w:tmpl w:val="80D00A4E"/>
    <w:lvl w:ilvl="0">
      <w:start w:val="1"/>
      <w:numFmt w:val="decimal"/>
      <w:lvlText w:val="%1."/>
      <w:lvlJc w:val="left"/>
      <w:pPr>
        <w:ind w:left="360" w:hanging="360"/>
      </w:p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863382"/>
    <w:multiLevelType w:val="multilevel"/>
    <w:tmpl w:val="80D00A4E"/>
    <w:lvl w:ilvl="0">
      <w:start w:val="1"/>
      <w:numFmt w:val="decimal"/>
      <w:lvlText w:val="%1."/>
      <w:lvlJc w:val="left"/>
      <w:pPr>
        <w:ind w:left="360" w:hanging="360"/>
      </w:pPr>
    </w:lvl>
    <w:lvl w:ilvl="1">
      <w:start w:val="1"/>
      <w:numFmt w:val="decimal"/>
      <w:lvlText w:val="%1.%2."/>
      <w:lvlJc w:val="left"/>
      <w:pPr>
        <w:ind w:left="999"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505B75"/>
    <w:multiLevelType w:val="multilevel"/>
    <w:tmpl w:val="B3AA2D48"/>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imes New Roman" w:hAnsi="Times New Roman" w:cs="Times New Roman" w:hint="default"/>
        <w:b w:val="0"/>
        <w:bCs w:val="0"/>
        <w:color w:val="auto"/>
        <w:sz w:val="22"/>
        <w:szCs w:val="22"/>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06061A0"/>
    <w:multiLevelType w:val="multilevel"/>
    <w:tmpl w:val="CAB2AEB2"/>
    <w:lvl w:ilvl="0">
      <w:start w:val="1"/>
      <w:numFmt w:val="decimal"/>
      <w:lvlText w:val="%1."/>
      <w:lvlJc w:val="left"/>
      <w:pPr>
        <w:ind w:left="360" w:hanging="360"/>
      </w:pPr>
    </w:lvl>
    <w:lvl w:ilvl="1">
      <w:start w:val="1"/>
      <w:numFmt w:val="decimal"/>
      <w:lvlText w:val="%1.%2."/>
      <w:lvlJc w:val="left"/>
      <w:pPr>
        <w:ind w:left="716"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797BF4"/>
    <w:multiLevelType w:val="multilevel"/>
    <w:tmpl w:val="56EE74D2"/>
    <w:lvl w:ilvl="0">
      <w:start w:val="1"/>
      <w:numFmt w:val="decimal"/>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792939"/>
    <w:multiLevelType w:val="multilevel"/>
    <w:tmpl w:val="762ABFB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D93537E"/>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2850059">
    <w:abstractNumId w:val="12"/>
  </w:num>
  <w:num w:numId="2" w16cid:durableId="894463835">
    <w:abstractNumId w:val="19"/>
  </w:num>
  <w:num w:numId="3" w16cid:durableId="1264265772">
    <w:abstractNumId w:val="42"/>
  </w:num>
  <w:num w:numId="4" w16cid:durableId="58403719">
    <w:abstractNumId w:val="39"/>
  </w:num>
  <w:num w:numId="5" w16cid:durableId="1142574619">
    <w:abstractNumId w:val="3"/>
  </w:num>
  <w:num w:numId="6" w16cid:durableId="153188913">
    <w:abstractNumId w:val="10"/>
  </w:num>
  <w:num w:numId="7" w16cid:durableId="175657865">
    <w:abstractNumId w:val="40"/>
  </w:num>
  <w:num w:numId="8" w16cid:durableId="1034312248">
    <w:abstractNumId w:val="41"/>
  </w:num>
  <w:num w:numId="9" w16cid:durableId="20453964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05011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0171936">
    <w:abstractNumId w:val="32"/>
  </w:num>
  <w:num w:numId="12" w16cid:durableId="1567957284">
    <w:abstractNumId w:val="30"/>
  </w:num>
  <w:num w:numId="13" w16cid:durableId="2143884947">
    <w:abstractNumId w:val="26"/>
  </w:num>
  <w:num w:numId="14" w16cid:durableId="1756319816">
    <w:abstractNumId w:val="9"/>
  </w:num>
  <w:num w:numId="15" w16cid:durableId="1238594781">
    <w:abstractNumId w:val="6"/>
  </w:num>
  <w:num w:numId="16" w16cid:durableId="1667129612">
    <w:abstractNumId w:val="15"/>
  </w:num>
  <w:num w:numId="17" w16cid:durableId="473520715">
    <w:abstractNumId w:val="20"/>
  </w:num>
  <w:num w:numId="18" w16cid:durableId="1310478335">
    <w:abstractNumId w:val="22"/>
  </w:num>
  <w:num w:numId="19" w16cid:durableId="2139491416">
    <w:abstractNumId w:val="4"/>
  </w:num>
  <w:num w:numId="20" w16cid:durableId="2063364649">
    <w:abstractNumId w:val="43"/>
  </w:num>
  <w:num w:numId="21" w16cid:durableId="1884365936">
    <w:abstractNumId w:val="5"/>
  </w:num>
  <w:num w:numId="22" w16cid:durableId="1949508865">
    <w:abstractNumId w:val="16"/>
  </w:num>
  <w:num w:numId="23" w16cid:durableId="1496996240">
    <w:abstractNumId w:val="11"/>
  </w:num>
  <w:num w:numId="24" w16cid:durableId="1381830671">
    <w:abstractNumId w:val="37"/>
  </w:num>
  <w:num w:numId="25" w16cid:durableId="770856631">
    <w:abstractNumId w:val="17"/>
  </w:num>
  <w:num w:numId="26" w16cid:durableId="315959806">
    <w:abstractNumId w:val="2"/>
  </w:num>
  <w:num w:numId="27" w16cid:durableId="2120710007">
    <w:abstractNumId w:val="36"/>
  </w:num>
  <w:num w:numId="28" w16cid:durableId="353917756">
    <w:abstractNumId w:val="31"/>
  </w:num>
  <w:num w:numId="29" w16cid:durableId="1220089986">
    <w:abstractNumId w:val="38"/>
  </w:num>
  <w:num w:numId="30" w16cid:durableId="510532351">
    <w:abstractNumId w:val="0"/>
  </w:num>
  <w:num w:numId="31" w16cid:durableId="993530379">
    <w:abstractNumId w:val="8"/>
  </w:num>
  <w:num w:numId="32" w16cid:durableId="1293513417">
    <w:abstractNumId w:val="44"/>
  </w:num>
  <w:num w:numId="33" w16cid:durableId="523372848">
    <w:abstractNumId w:val="1"/>
  </w:num>
  <w:num w:numId="34" w16cid:durableId="1382822174">
    <w:abstractNumId w:val="14"/>
  </w:num>
  <w:num w:numId="35" w16cid:durableId="1544174829">
    <w:abstractNumId w:val="23"/>
  </w:num>
  <w:num w:numId="36" w16cid:durableId="2052338667">
    <w:abstractNumId w:val="25"/>
  </w:num>
  <w:num w:numId="37" w16cid:durableId="300380222">
    <w:abstractNumId w:val="24"/>
  </w:num>
  <w:num w:numId="38" w16cid:durableId="2126458770">
    <w:abstractNumId w:val="33"/>
  </w:num>
  <w:num w:numId="39" w16cid:durableId="628782468">
    <w:abstractNumId w:val="34"/>
  </w:num>
  <w:num w:numId="40" w16cid:durableId="1244099757">
    <w:abstractNumId w:val="35"/>
  </w:num>
  <w:num w:numId="41" w16cid:durableId="635111485">
    <w:abstractNumId w:val="28"/>
  </w:num>
  <w:num w:numId="42" w16cid:durableId="875703130">
    <w:abstractNumId w:val="27"/>
  </w:num>
  <w:num w:numId="43" w16cid:durableId="749816959">
    <w:abstractNumId w:val="21"/>
  </w:num>
  <w:num w:numId="44" w16cid:durableId="92984689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7281822">
    <w:abstractNumId w:val="7"/>
  </w:num>
  <w:num w:numId="46" w16cid:durableId="789973569">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2E3B"/>
    <w:rsid w:val="00004C28"/>
    <w:rsid w:val="000061F4"/>
    <w:rsid w:val="00006DD4"/>
    <w:rsid w:val="00010244"/>
    <w:rsid w:val="00012248"/>
    <w:rsid w:val="00014111"/>
    <w:rsid w:val="00015008"/>
    <w:rsid w:val="000158B8"/>
    <w:rsid w:val="000167E5"/>
    <w:rsid w:val="00017552"/>
    <w:rsid w:val="000176D3"/>
    <w:rsid w:val="00017C85"/>
    <w:rsid w:val="000206C5"/>
    <w:rsid w:val="0002081E"/>
    <w:rsid w:val="0002186B"/>
    <w:rsid w:val="00021FAC"/>
    <w:rsid w:val="00023796"/>
    <w:rsid w:val="00023F7B"/>
    <w:rsid w:val="00024D72"/>
    <w:rsid w:val="00025428"/>
    <w:rsid w:val="00026471"/>
    <w:rsid w:val="00026E17"/>
    <w:rsid w:val="00027A86"/>
    <w:rsid w:val="00032C17"/>
    <w:rsid w:val="00034D76"/>
    <w:rsid w:val="000357C6"/>
    <w:rsid w:val="000365A5"/>
    <w:rsid w:val="00037B1D"/>
    <w:rsid w:val="000421FC"/>
    <w:rsid w:val="0004406E"/>
    <w:rsid w:val="00045A4D"/>
    <w:rsid w:val="000547F9"/>
    <w:rsid w:val="00055F0C"/>
    <w:rsid w:val="00060A7F"/>
    <w:rsid w:val="00060F14"/>
    <w:rsid w:val="0006174E"/>
    <w:rsid w:val="00065BF4"/>
    <w:rsid w:val="000676D8"/>
    <w:rsid w:val="000703B0"/>
    <w:rsid w:val="0007108A"/>
    <w:rsid w:val="00072AD6"/>
    <w:rsid w:val="00072E18"/>
    <w:rsid w:val="000744ED"/>
    <w:rsid w:val="00074D17"/>
    <w:rsid w:val="0007653F"/>
    <w:rsid w:val="00080EFC"/>
    <w:rsid w:val="00082B11"/>
    <w:rsid w:val="00083D87"/>
    <w:rsid w:val="0008550A"/>
    <w:rsid w:val="00087DBA"/>
    <w:rsid w:val="000904E2"/>
    <w:rsid w:val="000908F6"/>
    <w:rsid w:val="00093ABF"/>
    <w:rsid w:val="00093C4F"/>
    <w:rsid w:val="00094B45"/>
    <w:rsid w:val="00095C21"/>
    <w:rsid w:val="0009754E"/>
    <w:rsid w:val="000A02ED"/>
    <w:rsid w:val="000A23DE"/>
    <w:rsid w:val="000A4B28"/>
    <w:rsid w:val="000A5876"/>
    <w:rsid w:val="000A62D1"/>
    <w:rsid w:val="000A7479"/>
    <w:rsid w:val="000B50FB"/>
    <w:rsid w:val="000B7D82"/>
    <w:rsid w:val="000C17F9"/>
    <w:rsid w:val="000C4179"/>
    <w:rsid w:val="000D0643"/>
    <w:rsid w:val="000D138C"/>
    <w:rsid w:val="000D50D7"/>
    <w:rsid w:val="000D5E7D"/>
    <w:rsid w:val="000E5512"/>
    <w:rsid w:val="000E5C04"/>
    <w:rsid w:val="000F2C96"/>
    <w:rsid w:val="000F5D38"/>
    <w:rsid w:val="000F631B"/>
    <w:rsid w:val="000F6375"/>
    <w:rsid w:val="00105A6E"/>
    <w:rsid w:val="00105F61"/>
    <w:rsid w:val="00106986"/>
    <w:rsid w:val="0011125C"/>
    <w:rsid w:val="0011147E"/>
    <w:rsid w:val="001119E6"/>
    <w:rsid w:val="001126F4"/>
    <w:rsid w:val="00113F96"/>
    <w:rsid w:val="00114570"/>
    <w:rsid w:val="00114F9A"/>
    <w:rsid w:val="001205EA"/>
    <w:rsid w:val="0012386A"/>
    <w:rsid w:val="001241A2"/>
    <w:rsid w:val="00124AEC"/>
    <w:rsid w:val="00125060"/>
    <w:rsid w:val="0012574B"/>
    <w:rsid w:val="00126421"/>
    <w:rsid w:val="00126818"/>
    <w:rsid w:val="00130660"/>
    <w:rsid w:val="00132B69"/>
    <w:rsid w:val="00132EF5"/>
    <w:rsid w:val="00132F6C"/>
    <w:rsid w:val="00135ED1"/>
    <w:rsid w:val="00136B72"/>
    <w:rsid w:val="00136B7C"/>
    <w:rsid w:val="00141625"/>
    <w:rsid w:val="001420EA"/>
    <w:rsid w:val="001441AC"/>
    <w:rsid w:val="00146D45"/>
    <w:rsid w:val="00152850"/>
    <w:rsid w:val="00152C19"/>
    <w:rsid w:val="00152F8D"/>
    <w:rsid w:val="00153F1F"/>
    <w:rsid w:val="00154B8D"/>
    <w:rsid w:val="001553BE"/>
    <w:rsid w:val="00157537"/>
    <w:rsid w:val="00157626"/>
    <w:rsid w:val="001578C6"/>
    <w:rsid w:val="00162E2E"/>
    <w:rsid w:val="00164640"/>
    <w:rsid w:val="001659EB"/>
    <w:rsid w:val="00170883"/>
    <w:rsid w:val="001720FD"/>
    <w:rsid w:val="00173DC8"/>
    <w:rsid w:val="0017686E"/>
    <w:rsid w:val="00177CC7"/>
    <w:rsid w:val="00180070"/>
    <w:rsid w:val="001831B3"/>
    <w:rsid w:val="00184A96"/>
    <w:rsid w:val="001856C1"/>
    <w:rsid w:val="00185CD9"/>
    <w:rsid w:val="00187ADB"/>
    <w:rsid w:val="00190068"/>
    <w:rsid w:val="0019179D"/>
    <w:rsid w:val="001926D4"/>
    <w:rsid w:val="00192D87"/>
    <w:rsid w:val="00194E77"/>
    <w:rsid w:val="00197BCA"/>
    <w:rsid w:val="001A5188"/>
    <w:rsid w:val="001A6635"/>
    <w:rsid w:val="001A68F2"/>
    <w:rsid w:val="001B01CF"/>
    <w:rsid w:val="001B03E3"/>
    <w:rsid w:val="001B073E"/>
    <w:rsid w:val="001B0B1E"/>
    <w:rsid w:val="001B0DD0"/>
    <w:rsid w:val="001B39C6"/>
    <w:rsid w:val="001B41C8"/>
    <w:rsid w:val="001B4641"/>
    <w:rsid w:val="001B754C"/>
    <w:rsid w:val="001C0851"/>
    <w:rsid w:val="001C1BB4"/>
    <w:rsid w:val="001C2E83"/>
    <w:rsid w:val="001C4AA9"/>
    <w:rsid w:val="001C7CB9"/>
    <w:rsid w:val="001D00F5"/>
    <w:rsid w:val="001D0677"/>
    <w:rsid w:val="001D09DD"/>
    <w:rsid w:val="001D3C8A"/>
    <w:rsid w:val="001D51E9"/>
    <w:rsid w:val="001E18C6"/>
    <w:rsid w:val="001E2CAD"/>
    <w:rsid w:val="001E3E9C"/>
    <w:rsid w:val="001E7BF2"/>
    <w:rsid w:val="001F34B0"/>
    <w:rsid w:val="00201671"/>
    <w:rsid w:val="00201C21"/>
    <w:rsid w:val="00206620"/>
    <w:rsid w:val="002119A6"/>
    <w:rsid w:val="00212331"/>
    <w:rsid w:val="00216D32"/>
    <w:rsid w:val="0022368F"/>
    <w:rsid w:val="002238DC"/>
    <w:rsid w:val="0022487F"/>
    <w:rsid w:val="00224A18"/>
    <w:rsid w:val="0022557A"/>
    <w:rsid w:val="00226817"/>
    <w:rsid w:val="002323B8"/>
    <w:rsid w:val="0023256A"/>
    <w:rsid w:val="002327F4"/>
    <w:rsid w:val="00234F3B"/>
    <w:rsid w:val="00235A19"/>
    <w:rsid w:val="00235A4B"/>
    <w:rsid w:val="00236575"/>
    <w:rsid w:val="002370F4"/>
    <w:rsid w:val="002415F8"/>
    <w:rsid w:val="00244F83"/>
    <w:rsid w:val="002450BC"/>
    <w:rsid w:val="002478A4"/>
    <w:rsid w:val="0024795E"/>
    <w:rsid w:val="00250E67"/>
    <w:rsid w:val="002513C5"/>
    <w:rsid w:val="00252E66"/>
    <w:rsid w:val="0025352C"/>
    <w:rsid w:val="00253581"/>
    <w:rsid w:val="00257093"/>
    <w:rsid w:val="00257A64"/>
    <w:rsid w:val="002624A5"/>
    <w:rsid w:val="0026331E"/>
    <w:rsid w:val="002642E9"/>
    <w:rsid w:val="00264C8C"/>
    <w:rsid w:val="00265B24"/>
    <w:rsid w:val="00270D9D"/>
    <w:rsid w:val="00273EC4"/>
    <w:rsid w:val="00274B2F"/>
    <w:rsid w:val="00274E6E"/>
    <w:rsid w:val="00275B52"/>
    <w:rsid w:val="0027708A"/>
    <w:rsid w:val="00277BD6"/>
    <w:rsid w:val="002824D9"/>
    <w:rsid w:val="00283A9D"/>
    <w:rsid w:val="00284741"/>
    <w:rsid w:val="00286E95"/>
    <w:rsid w:val="002901EF"/>
    <w:rsid w:val="00291F68"/>
    <w:rsid w:val="00293CA7"/>
    <w:rsid w:val="00293DC4"/>
    <w:rsid w:val="0029434B"/>
    <w:rsid w:val="002948FD"/>
    <w:rsid w:val="00295C91"/>
    <w:rsid w:val="002A008C"/>
    <w:rsid w:val="002A00E1"/>
    <w:rsid w:val="002A0402"/>
    <w:rsid w:val="002A196B"/>
    <w:rsid w:val="002A348E"/>
    <w:rsid w:val="002A3F07"/>
    <w:rsid w:val="002A7BAB"/>
    <w:rsid w:val="002B0BA2"/>
    <w:rsid w:val="002B2722"/>
    <w:rsid w:val="002B4E6A"/>
    <w:rsid w:val="002B4EEF"/>
    <w:rsid w:val="002C35A7"/>
    <w:rsid w:val="002C3973"/>
    <w:rsid w:val="002C3BA2"/>
    <w:rsid w:val="002C4504"/>
    <w:rsid w:val="002C75FC"/>
    <w:rsid w:val="002D0E8D"/>
    <w:rsid w:val="002D42A8"/>
    <w:rsid w:val="002D5E8A"/>
    <w:rsid w:val="002D666D"/>
    <w:rsid w:val="002E1937"/>
    <w:rsid w:val="002E1BAF"/>
    <w:rsid w:val="002E2734"/>
    <w:rsid w:val="002E2B27"/>
    <w:rsid w:val="002E43F6"/>
    <w:rsid w:val="002E4EE4"/>
    <w:rsid w:val="002E53F7"/>
    <w:rsid w:val="002E7DCC"/>
    <w:rsid w:val="002F036C"/>
    <w:rsid w:val="002F4248"/>
    <w:rsid w:val="002F568B"/>
    <w:rsid w:val="002F5BBA"/>
    <w:rsid w:val="002F68B0"/>
    <w:rsid w:val="00301A89"/>
    <w:rsid w:val="00303CBE"/>
    <w:rsid w:val="00304CE0"/>
    <w:rsid w:val="003050DE"/>
    <w:rsid w:val="00306ED6"/>
    <w:rsid w:val="00310556"/>
    <w:rsid w:val="00311246"/>
    <w:rsid w:val="003163DE"/>
    <w:rsid w:val="00317CAB"/>
    <w:rsid w:val="003202A4"/>
    <w:rsid w:val="0032186A"/>
    <w:rsid w:val="0032234D"/>
    <w:rsid w:val="0032280C"/>
    <w:rsid w:val="0033072B"/>
    <w:rsid w:val="00331100"/>
    <w:rsid w:val="003327E2"/>
    <w:rsid w:val="00335053"/>
    <w:rsid w:val="003409FE"/>
    <w:rsid w:val="00342EB6"/>
    <w:rsid w:val="00343292"/>
    <w:rsid w:val="003441A0"/>
    <w:rsid w:val="00347B39"/>
    <w:rsid w:val="00351BA1"/>
    <w:rsid w:val="003529E9"/>
    <w:rsid w:val="00355436"/>
    <w:rsid w:val="00356C76"/>
    <w:rsid w:val="00357AD5"/>
    <w:rsid w:val="0036199D"/>
    <w:rsid w:val="003621EA"/>
    <w:rsid w:val="00362A66"/>
    <w:rsid w:val="00363928"/>
    <w:rsid w:val="00363F22"/>
    <w:rsid w:val="00364041"/>
    <w:rsid w:val="00364109"/>
    <w:rsid w:val="0037043C"/>
    <w:rsid w:val="00371DCD"/>
    <w:rsid w:val="00372CAF"/>
    <w:rsid w:val="00375392"/>
    <w:rsid w:val="0037664D"/>
    <w:rsid w:val="00381820"/>
    <w:rsid w:val="00383B95"/>
    <w:rsid w:val="00384263"/>
    <w:rsid w:val="003857F3"/>
    <w:rsid w:val="00386649"/>
    <w:rsid w:val="00387181"/>
    <w:rsid w:val="0039374C"/>
    <w:rsid w:val="00397AAB"/>
    <w:rsid w:val="003A07BD"/>
    <w:rsid w:val="003A1698"/>
    <w:rsid w:val="003A29D8"/>
    <w:rsid w:val="003A417F"/>
    <w:rsid w:val="003A462D"/>
    <w:rsid w:val="003A59AA"/>
    <w:rsid w:val="003A69D5"/>
    <w:rsid w:val="003A6FD2"/>
    <w:rsid w:val="003A7931"/>
    <w:rsid w:val="003B07D6"/>
    <w:rsid w:val="003B0FC4"/>
    <w:rsid w:val="003B1DC2"/>
    <w:rsid w:val="003B27D9"/>
    <w:rsid w:val="003B2B47"/>
    <w:rsid w:val="003B31F0"/>
    <w:rsid w:val="003B653F"/>
    <w:rsid w:val="003B7BF7"/>
    <w:rsid w:val="003C007A"/>
    <w:rsid w:val="003C07FD"/>
    <w:rsid w:val="003C11DB"/>
    <w:rsid w:val="003C2CD7"/>
    <w:rsid w:val="003C2EAF"/>
    <w:rsid w:val="003C495E"/>
    <w:rsid w:val="003C5D25"/>
    <w:rsid w:val="003C7017"/>
    <w:rsid w:val="003E168B"/>
    <w:rsid w:val="003E3934"/>
    <w:rsid w:val="003E6DCB"/>
    <w:rsid w:val="003F03A1"/>
    <w:rsid w:val="003F1FD2"/>
    <w:rsid w:val="003F3912"/>
    <w:rsid w:val="003F4AE9"/>
    <w:rsid w:val="003F78A7"/>
    <w:rsid w:val="003F7EEF"/>
    <w:rsid w:val="00401BBA"/>
    <w:rsid w:val="00402E58"/>
    <w:rsid w:val="00403120"/>
    <w:rsid w:val="00403C20"/>
    <w:rsid w:val="00405FC3"/>
    <w:rsid w:val="00406E4F"/>
    <w:rsid w:val="004105AB"/>
    <w:rsid w:val="004126D0"/>
    <w:rsid w:val="004145C6"/>
    <w:rsid w:val="00414E5F"/>
    <w:rsid w:val="0041652F"/>
    <w:rsid w:val="00417543"/>
    <w:rsid w:val="00422573"/>
    <w:rsid w:val="0042289C"/>
    <w:rsid w:val="0042481E"/>
    <w:rsid w:val="00425ADC"/>
    <w:rsid w:val="004263B8"/>
    <w:rsid w:val="00426FA9"/>
    <w:rsid w:val="004275AA"/>
    <w:rsid w:val="0043083D"/>
    <w:rsid w:val="00431D2D"/>
    <w:rsid w:val="00435507"/>
    <w:rsid w:val="00435A19"/>
    <w:rsid w:val="004423A8"/>
    <w:rsid w:val="00447F9E"/>
    <w:rsid w:val="004526EE"/>
    <w:rsid w:val="00453154"/>
    <w:rsid w:val="00454B50"/>
    <w:rsid w:val="004575E1"/>
    <w:rsid w:val="0046112F"/>
    <w:rsid w:val="00461686"/>
    <w:rsid w:val="00461B13"/>
    <w:rsid w:val="00461E63"/>
    <w:rsid w:val="004646DA"/>
    <w:rsid w:val="00467773"/>
    <w:rsid w:val="00467D3B"/>
    <w:rsid w:val="0047074C"/>
    <w:rsid w:val="0047167F"/>
    <w:rsid w:val="00472DC2"/>
    <w:rsid w:val="004731E9"/>
    <w:rsid w:val="00473C0D"/>
    <w:rsid w:val="00475519"/>
    <w:rsid w:val="0047564C"/>
    <w:rsid w:val="0047701E"/>
    <w:rsid w:val="00480381"/>
    <w:rsid w:val="004822A5"/>
    <w:rsid w:val="0048249A"/>
    <w:rsid w:val="00483A1A"/>
    <w:rsid w:val="0048473F"/>
    <w:rsid w:val="00484C89"/>
    <w:rsid w:val="00487241"/>
    <w:rsid w:val="00490409"/>
    <w:rsid w:val="0049071F"/>
    <w:rsid w:val="00490897"/>
    <w:rsid w:val="0049096F"/>
    <w:rsid w:val="00491CEF"/>
    <w:rsid w:val="00492982"/>
    <w:rsid w:val="00495B2D"/>
    <w:rsid w:val="00495C91"/>
    <w:rsid w:val="00496381"/>
    <w:rsid w:val="00496B25"/>
    <w:rsid w:val="004978A7"/>
    <w:rsid w:val="004A04A3"/>
    <w:rsid w:val="004A164A"/>
    <w:rsid w:val="004A262E"/>
    <w:rsid w:val="004A4603"/>
    <w:rsid w:val="004A471B"/>
    <w:rsid w:val="004A4829"/>
    <w:rsid w:val="004A4BDE"/>
    <w:rsid w:val="004A4CD7"/>
    <w:rsid w:val="004A67C2"/>
    <w:rsid w:val="004A722C"/>
    <w:rsid w:val="004B0351"/>
    <w:rsid w:val="004B0B8B"/>
    <w:rsid w:val="004B0D95"/>
    <w:rsid w:val="004B326C"/>
    <w:rsid w:val="004B33C9"/>
    <w:rsid w:val="004B6702"/>
    <w:rsid w:val="004B7A2A"/>
    <w:rsid w:val="004C0BBC"/>
    <w:rsid w:val="004C179E"/>
    <w:rsid w:val="004C3521"/>
    <w:rsid w:val="004C4120"/>
    <w:rsid w:val="004C6255"/>
    <w:rsid w:val="004C676B"/>
    <w:rsid w:val="004D12E1"/>
    <w:rsid w:val="004D2308"/>
    <w:rsid w:val="004D3C59"/>
    <w:rsid w:val="004D4F64"/>
    <w:rsid w:val="004D6C4C"/>
    <w:rsid w:val="004D6C79"/>
    <w:rsid w:val="004D75FB"/>
    <w:rsid w:val="004E153B"/>
    <w:rsid w:val="004E28C6"/>
    <w:rsid w:val="004E49E2"/>
    <w:rsid w:val="004F133F"/>
    <w:rsid w:val="004F445E"/>
    <w:rsid w:val="004F7345"/>
    <w:rsid w:val="0050191C"/>
    <w:rsid w:val="00502340"/>
    <w:rsid w:val="005047C8"/>
    <w:rsid w:val="00506049"/>
    <w:rsid w:val="005130FA"/>
    <w:rsid w:val="00513EAE"/>
    <w:rsid w:val="00515CDC"/>
    <w:rsid w:val="005202A6"/>
    <w:rsid w:val="00520703"/>
    <w:rsid w:val="00522091"/>
    <w:rsid w:val="00522586"/>
    <w:rsid w:val="00525290"/>
    <w:rsid w:val="0052691B"/>
    <w:rsid w:val="00531D76"/>
    <w:rsid w:val="005326EB"/>
    <w:rsid w:val="00532F47"/>
    <w:rsid w:val="00545492"/>
    <w:rsid w:val="00546E0B"/>
    <w:rsid w:val="00550397"/>
    <w:rsid w:val="00552E11"/>
    <w:rsid w:val="00553F1B"/>
    <w:rsid w:val="00555C31"/>
    <w:rsid w:val="005566A4"/>
    <w:rsid w:val="00556E26"/>
    <w:rsid w:val="00557C89"/>
    <w:rsid w:val="005614D4"/>
    <w:rsid w:val="0056318D"/>
    <w:rsid w:val="005637B6"/>
    <w:rsid w:val="00564C8B"/>
    <w:rsid w:val="00565523"/>
    <w:rsid w:val="00566E84"/>
    <w:rsid w:val="00567A54"/>
    <w:rsid w:val="00571A63"/>
    <w:rsid w:val="00572435"/>
    <w:rsid w:val="00573943"/>
    <w:rsid w:val="0057467F"/>
    <w:rsid w:val="0057484F"/>
    <w:rsid w:val="005805BA"/>
    <w:rsid w:val="00580A8B"/>
    <w:rsid w:val="0058312E"/>
    <w:rsid w:val="00584CA7"/>
    <w:rsid w:val="00584E2F"/>
    <w:rsid w:val="0058557C"/>
    <w:rsid w:val="005865B3"/>
    <w:rsid w:val="005868C1"/>
    <w:rsid w:val="00587D8D"/>
    <w:rsid w:val="00590584"/>
    <w:rsid w:val="00590A59"/>
    <w:rsid w:val="00590A74"/>
    <w:rsid w:val="00591BBA"/>
    <w:rsid w:val="00591C5E"/>
    <w:rsid w:val="00593D27"/>
    <w:rsid w:val="005966D5"/>
    <w:rsid w:val="0059754E"/>
    <w:rsid w:val="005A0693"/>
    <w:rsid w:val="005A0B4B"/>
    <w:rsid w:val="005A1155"/>
    <w:rsid w:val="005A167F"/>
    <w:rsid w:val="005A2252"/>
    <w:rsid w:val="005A2829"/>
    <w:rsid w:val="005A4FC1"/>
    <w:rsid w:val="005A54F5"/>
    <w:rsid w:val="005A6D32"/>
    <w:rsid w:val="005A7B4E"/>
    <w:rsid w:val="005A7D65"/>
    <w:rsid w:val="005B1D3D"/>
    <w:rsid w:val="005B45F9"/>
    <w:rsid w:val="005B4C51"/>
    <w:rsid w:val="005B4EF1"/>
    <w:rsid w:val="005B5F4C"/>
    <w:rsid w:val="005B712D"/>
    <w:rsid w:val="005C0351"/>
    <w:rsid w:val="005C1812"/>
    <w:rsid w:val="005C336B"/>
    <w:rsid w:val="005C3A83"/>
    <w:rsid w:val="005C5FAC"/>
    <w:rsid w:val="005C7118"/>
    <w:rsid w:val="005C79EA"/>
    <w:rsid w:val="005D0D0A"/>
    <w:rsid w:val="005D1F2B"/>
    <w:rsid w:val="005D2E71"/>
    <w:rsid w:val="005D413E"/>
    <w:rsid w:val="005D5F69"/>
    <w:rsid w:val="005E0DB6"/>
    <w:rsid w:val="005E1B9A"/>
    <w:rsid w:val="005E2942"/>
    <w:rsid w:val="005E4B07"/>
    <w:rsid w:val="005E4F47"/>
    <w:rsid w:val="005E60C9"/>
    <w:rsid w:val="005F07D4"/>
    <w:rsid w:val="005F0B62"/>
    <w:rsid w:val="005F2E86"/>
    <w:rsid w:val="005F59DA"/>
    <w:rsid w:val="005F5FF1"/>
    <w:rsid w:val="005F6A09"/>
    <w:rsid w:val="005F6F26"/>
    <w:rsid w:val="006001F0"/>
    <w:rsid w:val="00604688"/>
    <w:rsid w:val="00604714"/>
    <w:rsid w:val="0060511E"/>
    <w:rsid w:val="00606B8E"/>
    <w:rsid w:val="00607C1F"/>
    <w:rsid w:val="0061049D"/>
    <w:rsid w:val="00615789"/>
    <w:rsid w:val="00615A1B"/>
    <w:rsid w:val="006224C6"/>
    <w:rsid w:val="00623BD1"/>
    <w:rsid w:val="006272EE"/>
    <w:rsid w:val="0063044A"/>
    <w:rsid w:val="00630D81"/>
    <w:rsid w:val="00634246"/>
    <w:rsid w:val="006345A1"/>
    <w:rsid w:val="00635A88"/>
    <w:rsid w:val="006360A8"/>
    <w:rsid w:val="00640AEA"/>
    <w:rsid w:val="006411D1"/>
    <w:rsid w:val="006429D9"/>
    <w:rsid w:val="0064355C"/>
    <w:rsid w:val="00643816"/>
    <w:rsid w:val="00643B51"/>
    <w:rsid w:val="00644EDA"/>
    <w:rsid w:val="006452BF"/>
    <w:rsid w:val="00646C36"/>
    <w:rsid w:val="00647225"/>
    <w:rsid w:val="00647971"/>
    <w:rsid w:val="00651630"/>
    <w:rsid w:val="006517E4"/>
    <w:rsid w:val="00652210"/>
    <w:rsid w:val="006525ED"/>
    <w:rsid w:val="00653573"/>
    <w:rsid w:val="006551E5"/>
    <w:rsid w:val="00655B7F"/>
    <w:rsid w:val="0065604A"/>
    <w:rsid w:val="006577C1"/>
    <w:rsid w:val="006620E7"/>
    <w:rsid w:val="00663F76"/>
    <w:rsid w:val="006643D9"/>
    <w:rsid w:val="006648D1"/>
    <w:rsid w:val="00666156"/>
    <w:rsid w:val="00667FFA"/>
    <w:rsid w:val="0067169B"/>
    <w:rsid w:val="00671BCC"/>
    <w:rsid w:val="00671D78"/>
    <w:rsid w:val="006721AC"/>
    <w:rsid w:val="006740FC"/>
    <w:rsid w:val="00674EB0"/>
    <w:rsid w:val="00675AD6"/>
    <w:rsid w:val="006768BC"/>
    <w:rsid w:val="006810C1"/>
    <w:rsid w:val="00681DCC"/>
    <w:rsid w:val="0068264B"/>
    <w:rsid w:val="0068697E"/>
    <w:rsid w:val="00686D21"/>
    <w:rsid w:val="006928E9"/>
    <w:rsid w:val="00692AE0"/>
    <w:rsid w:val="006932A4"/>
    <w:rsid w:val="006A3CB7"/>
    <w:rsid w:val="006A47C8"/>
    <w:rsid w:val="006A4D40"/>
    <w:rsid w:val="006A4E88"/>
    <w:rsid w:val="006A5174"/>
    <w:rsid w:val="006A7113"/>
    <w:rsid w:val="006A7131"/>
    <w:rsid w:val="006A748C"/>
    <w:rsid w:val="006A7E06"/>
    <w:rsid w:val="006B023F"/>
    <w:rsid w:val="006B0E0E"/>
    <w:rsid w:val="006B1083"/>
    <w:rsid w:val="006B1295"/>
    <w:rsid w:val="006B1956"/>
    <w:rsid w:val="006B2159"/>
    <w:rsid w:val="006B269D"/>
    <w:rsid w:val="006B3D15"/>
    <w:rsid w:val="006B3E23"/>
    <w:rsid w:val="006B48A7"/>
    <w:rsid w:val="006B62A5"/>
    <w:rsid w:val="006B6FAD"/>
    <w:rsid w:val="006C0564"/>
    <w:rsid w:val="006C2153"/>
    <w:rsid w:val="006C2193"/>
    <w:rsid w:val="006C30DB"/>
    <w:rsid w:val="006C3F6C"/>
    <w:rsid w:val="006C41F9"/>
    <w:rsid w:val="006C6CA7"/>
    <w:rsid w:val="006C7341"/>
    <w:rsid w:val="006C7BA1"/>
    <w:rsid w:val="006D17DD"/>
    <w:rsid w:val="006D1945"/>
    <w:rsid w:val="006D41A5"/>
    <w:rsid w:val="006D6962"/>
    <w:rsid w:val="006D75E5"/>
    <w:rsid w:val="006E0876"/>
    <w:rsid w:val="006E149C"/>
    <w:rsid w:val="006E1B6C"/>
    <w:rsid w:val="006E2126"/>
    <w:rsid w:val="006E3A86"/>
    <w:rsid w:val="006E4866"/>
    <w:rsid w:val="006E5C39"/>
    <w:rsid w:val="006E5F72"/>
    <w:rsid w:val="006E634D"/>
    <w:rsid w:val="006E6BA5"/>
    <w:rsid w:val="006E7140"/>
    <w:rsid w:val="006F1425"/>
    <w:rsid w:val="00700FA6"/>
    <w:rsid w:val="00701255"/>
    <w:rsid w:val="007026AD"/>
    <w:rsid w:val="007031FE"/>
    <w:rsid w:val="00703FCB"/>
    <w:rsid w:val="007050CC"/>
    <w:rsid w:val="00705412"/>
    <w:rsid w:val="0070553F"/>
    <w:rsid w:val="00707817"/>
    <w:rsid w:val="0071172A"/>
    <w:rsid w:val="0071483D"/>
    <w:rsid w:val="00721814"/>
    <w:rsid w:val="00724E27"/>
    <w:rsid w:val="00725CDF"/>
    <w:rsid w:val="00727E99"/>
    <w:rsid w:val="00730DD3"/>
    <w:rsid w:val="007310AC"/>
    <w:rsid w:val="0073169E"/>
    <w:rsid w:val="007353C5"/>
    <w:rsid w:val="00742583"/>
    <w:rsid w:val="007441A0"/>
    <w:rsid w:val="00744454"/>
    <w:rsid w:val="007470F3"/>
    <w:rsid w:val="007473AD"/>
    <w:rsid w:val="0074755C"/>
    <w:rsid w:val="00747719"/>
    <w:rsid w:val="00753D4E"/>
    <w:rsid w:val="00754DBD"/>
    <w:rsid w:val="007552AC"/>
    <w:rsid w:val="007555EE"/>
    <w:rsid w:val="007571A9"/>
    <w:rsid w:val="00760488"/>
    <w:rsid w:val="007629C7"/>
    <w:rsid w:val="00763FD0"/>
    <w:rsid w:val="00764115"/>
    <w:rsid w:val="007660DA"/>
    <w:rsid w:val="00766812"/>
    <w:rsid w:val="00767043"/>
    <w:rsid w:val="00770D8C"/>
    <w:rsid w:val="0077174B"/>
    <w:rsid w:val="00777852"/>
    <w:rsid w:val="00780F8B"/>
    <w:rsid w:val="00782259"/>
    <w:rsid w:val="007825B6"/>
    <w:rsid w:val="00782D3B"/>
    <w:rsid w:val="00783F68"/>
    <w:rsid w:val="00784F10"/>
    <w:rsid w:val="00786F60"/>
    <w:rsid w:val="007922D5"/>
    <w:rsid w:val="007926AD"/>
    <w:rsid w:val="00795C88"/>
    <w:rsid w:val="007963B5"/>
    <w:rsid w:val="007A085A"/>
    <w:rsid w:val="007A286A"/>
    <w:rsid w:val="007A6CBA"/>
    <w:rsid w:val="007A6E62"/>
    <w:rsid w:val="007B3457"/>
    <w:rsid w:val="007B5383"/>
    <w:rsid w:val="007B60D7"/>
    <w:rsid w:val="007B77FF"/>
    <w:rsid w:val="007C135C"/>
    <w:rsid w:val="007C3AAE"/>
    <w:rsid w:val="007C5563"/>
    <w:rsid w:val="007C61B2"/>
    <w:rsid w:val="007C68A7"/>
    <w:rsid w:val="007D0182"/>
    <w:rsid w:val="007D111D"/>
    <w:rsid w:val="007D2DE2"/>
    <w:rsid w:val="007D30D3"/>
    <w:rsid w:val="007D364E"/>
    <w:rsid w:val="007D3A85"/>
    <w:rsid w:val="007D5223"/>
    <w:rsid w:val="007D5BCB"/>
    <w:rsid w:val="007D636A"/>
    <w:rsid w:val="007D686E"/>
    <w:rsid w:val="007D7BE0"/>
    <w:rsid w:val="007E2299"/>
    <w:rsid w:val="007E3956"/>
    <w:rsid w:val="007E3F01"/>
    <w:rsid w:val="007E4837"/>
    <w:rsid w:val="007E7EB3"/>
    <w:rsid w:val="007F040B"/>
    <w:rsid w:val="007F3941"/>
    <w:rsid w:val="007F5164"/>
    <w:rsid w:val="007F5BF8"/>
    <w:rsid w:val="00801C82"/>
    <w:rsid w:val="00802477"/>
    <w:rsid w:val="00802C79"/>
    <w:rsid w:val="00807115"/>
    <w:rsid w:val="008071DE"/>
    <w:rsid w:val="008077F2"/>
    <w:rsid w:val="008112BF"/>
    <w:rsid w:val="008117DA"/>
    <w:rsid w:val="00811850"/>
    <w:rsid w:val="008131D6"/>
    <w:rsid w:val="00815052"/>
    <w:rsid w:val="00815C3E"/>
    <w:rsid w:val="00826F84"/>
    <w:rsid w:val="008334CC"/>
    <w:rsid w:val="00833EF4"/>
    <w:rsid w:val="00835548"/>
    <w:rsid w:val="0083589A"/>
    <w:rsid w:val="0084101F"/>
    <w:rsid w:val="00843B4A"/>
    <w:rsid w:val="008462D3"/>
    <w:rsid w:val="00847E37"/>
    <w:rsid w:val="008507F0"/>
    <w:rsid w:val="0085657E"/>
    <w:rsid w:val="0085736C"/>
    <w:rsid w:val="00861A2F"/>
    <w:rsid w:val="00861BFC"/>
    <w:rsid w:val="00861E31"/>
    <w:rsid w:val="00863198"/>
    <w:rsid w:val="00865C8C"/>
    <w:rsid w:val="00867836"/>
    <w:rsid w:val="00867A9E"/>
    <w:rsid w:val="0087156F"/>
    <w:rsid w:val="008719BE"/>
    <w:rsid w:val="008728C6"/>
    <w:rsid w:val="00872CE4"/>
    <w:rsid w:val="00874113"/>
    <w:rsid w:val="008804F5"/>
    <w:rsid w:val="00880CCA"/>
    <w:rsid w:val="00881CB0"/>
    <w:rsid w:val="00881F99"/>
    <w:rsid w:val="008847D9"/>
    <w:rsid w:val="00887689"/>
    <w:rsid w:val="008909F5"/>
    <w:rsid w:val="008916FF"/>
    <w:rsid w:val="008919A6"/>
    <w:rsid w:val="00893249"/>
    <w:rsid w:val="008946E4"/>
    <w:rsid w:val="008972C7"/>
    <w:rsid w:val="008A1B37"/>
    <w:rsid w:val="008A2202"/>
    <w:rsid w:val="008A32DD"/>
    <w:rsid w:val="008A39D6"/>
    <w:rsid w:val="008A4340"/>
    <w:rsid w:val="008A45B8"/>
    <w:rsid w:val="008A676D"/>
    <w:rsid w:val="008A6B49"/>
    <w:rsid w:val="008A6C54"/>
    <w:rsid w:val="008A7294"/>
    <w:rsid w:val="008A7EBB"/>
    <w:rsid w:val="008B036E"/>
    <w:rsid w:val="008B090B"/>
    <w:rsid w:val="008B1C2F"/>
    <w:rsid w:val="008B243B"/>
    <w:rsid w:val="008B2633"/>
    <w:rsid w:val="008B28A4"/>
    <w:rsid w:val="008B6DDF"/>
    <w:rsid w:val="008C4D65"/>
    <w:rsid w:val="008C516E"/>
    <w:rsid w:val="008D0193"/>
    <w:rsid w:val="008D0EF4"/>
    <w:rsid w:val="008D4A10"/>
    <w:rsid w:val="008D4ECF"/>
    <w:rsid w:val="008D7367"/>
    <w:rsid w:val="008E08DA"/>
    <w:rsid w:val="008E11A4"/>
    <w:rsid w:val="008F1191"/>
    <w:rsid w:val="008F1A45"/>
    <w:rsid w:val="008F4222"/>
    <w:rsid w:val="008F6AC8"/>
    <w:rsid w:val="008F6BA2"/>
    <w:rsid w:val="0090093C"/>
    <w:rsid w:val="00900A9E"/>
    <w:rsid w:val="00902E29"/>
    <w:rsid w:val="00903CB8"/>
    <w:rsid w:val="0090437E"/>
    <w:rsid w:val="0090496C"/>
    <w:rsid w:val="0090722F"/>
    <w:rsid w:val="00907760"/>
    <w:rsid w:val="00907A5B"/>
    <w:rsid w:val="00907A72"/>
    <w:rsid w:val="00912510"/>
    <w:rsid w:val="009127DB"/>
    <w:rsid w:val="009138E1"/>
    <w:rsid w:val="009164CD"/>
    <w:rsid w:val="00925931"/>
    <w:rsid w:val="00927BFA"/>
    <w:rsid w:val="009307D4"/>
    <w:rsid w:val="00931A72"/>
    <w:rsid w:val="00932228"/>
    <w:rsid w:val="0093593C"/>
    <w:rsid w:val="00936F2E"/>
    <w:rsid w:val="009407DB"/>
    <w:rsid w:val="00942345"/>
    <w:rsid w:val="00942400"/>
    <w:rsid w:val="00943E71"/>
    <w:rsid w:val="00945B80"/>
    <w:rsid w:val="00945CF1"/>
    <w:rsid w:val="009478F0"/>
    <w:rsid w:val="009502FE"/>
    <w:rsid w:val="00950B07"/>
    <w:rsid w:val="009531DB"/>
    <w:rsid w:val="00953BC8"/>
    <w:rsid w:val="00955C3B"/>
    <w:rsid w:val="00955DA4"/>
    <w:rsid w:val="00956682"/>
    <w:rsid w:val="00960482"/>
    <w:rsid w:val="009613F6"/>
    <w:rsid w:val="0096260C"/>
    <w:rsid w:val="00962AD7"/>
    <w:rsid w:val="00963797"/>
    <w:rsid w:val="0096390E"/>
    <w:rsid w:val="009660DE"/>
    <w:rsid w:val="0096766D"/>
    <w:rsid w:val="00967E2B"/>
    <w:rsid w:val="00971FED"/>
    <w:rsid w:val="009755D6"/>
    <w:rsid w:val="0097597F"/>
    <w:rsid w:val="009804EB"/>
    <w:rsid w:val="00980F3E"/>
    <w:rsid w:val="009812FE"/>
    <w:rsid w:val="00981407"/>
    <w:rsid w:val="009823A3"/>
    <w:rsid w:val="00982437"/>
    <w:rsid w:val="00982554"/>
    <w:rsid w:val="0098394B"/>
    <w:rsid w:val="00984E81"/>
    <w:rsid w:val="00990BAE"/>
    <w:rsid w:val="00991E36"/>
    <w:rsid w:val="00992398"/>
    <w:rsid w:val="00992665"/>
    <w:rsid w:val="00993E5E"/>
    <w:rsid w:val="009949BA"/>
    <w:rsid w:val="00994C1A"/>
    <w:rsid w:val="009956E5"/>
    <w:rsid w:val="00996A35"/>
    <w:rsid w:val="0099721C"/>
    <w:rsid w:val="009A0403"/>
    <w:rsid w:val="009A0808"/>
    <w:rsid w:val="009A08DD"/>
    <w:rsid w:val="009A14ED"/>
    <w:rsid w:val="009A2D15"/>
    <w:rsid w:val="009A47C2"/>
    <w:rsid w:val="009A4BB9"/>
    <w:rsid w:val="009A502F"/>
    <w:rsid w:val="009B0ED3"/>
    <w:rsid w:val="009C057D"/>
    <w:rsid w:val="009C1242"/>
    <w:rsid w:val="009C229E"/>
    <w:rsid w:val="009C256B"/>
    <w:rsid w:val="009C2C3A"/>
    <w:rsid w:val="009C2F59"/>
    <w:rsid w:val="009C6A5C"/>
    <w:rsid w:val="009D088C"/>
    <w:rsid w:val="009D0D02"/>
    <w:rsid w:val="009D141F"/>
    <w:rsid w:val="009D6B38"/>
    <w:rsid w:val="009D77DF"/>
    <w:rsid w:val="009E0B65"/>
    <w:rsid w:val="009E1A82"/>
    <w:rsid w:val="009E26B6"/>
    <w:rsid w:val="009E33C5"/>
    <w:rsid w:val="009E3D0F"/>
    <w:rsid w:val="009E42BB"/>
    <w:rsid w:val="009E4AFD"/>
    <w:rsid w:val="009E641E"/>
    <w:rsid w:val="009E6A41"/>
    <w:rsid w:val="009E6DB0"/>
    <w:rsid w:val="009E7EF0"/>
    <w:rsid w:val="009F0FB5"/>
    <w:rsid w:val="009F1A6F"/>
    <w:rsid w:val="009F2517"/>
    <w:rsid w:val="009F450F"/>
    <w:rsid w:val="009F591B"/>
    <w:rsid w:val="009F6C18"/>
    <w:rsid w:val="009F7203"/>
    <w:rsid w:val="009F7528"/>
    <w:rsid w:val="009F7663"/>
    <w:rsid w:val="00A003D4"/>
    <w:rsid w:val="00A0096F"/>
    <w:rsid w:val="00A03EB7"/>
    <w:rsid w:val="00A07F9C"/>
    <w:rsid w:val="00A164D6"/>
    <w:rsid w:val="00A1674E"/>
    <w:rsid w:val="00A17688"/>
    <w:rsid w:val="00A1793E"/>
    <w:rsid w:val="00A20652"/>
    <w:rsid w:val="00A20A15"/>
    <w:rsid w:val="00A2387C"/>
    <w:rsid w:val="00A25E98"/>
    <w:rsid w:val="00A26AA6"/>
    <w:rsid w:val="00A32DB5"/>
    <w:rsid w:val="00A34546"/>
    <w:rsid w:val="00A4015E"/>
    <w:rsid w:val="00A40884"/>
    <w:rsid w:val="00A40F38"/>
    <w:rsid w:val="00A44F76"/>
    <w:rsid w:val="00A4567D"/>
    <w:rsid w:val="00A47DFA"/>
    <w:rsid w:val="00A50352"/>
    <w:rsid w:val="00A51035"/>
    <w:rsid w:val="00A561D6"/>
    <w:rsid w:val="00A56303"/>
    <w:rsid w:val="00A56A5E"/>
    <w:rsid w:val="00A578D8"/>
    <w:rsid w:val="00A62865"/>
    <w:rsid w:val="00A62F40"/>
    <w:rsid w:val="00A6386A"/>
    <w:rsid w:val="00A63BF9"/>
    <w:rsid w:val="00A67FF8"/>
    <w:rsid w:val="00A7081E"/>
    <w:rsid w:val="00A72537"/>
    <w:rsid w:val="00A72878"/>
    <w:rsid w:val="00A72C20"/>
    <w:rsid w:val="00A73E10"/>
    <w:rsid w:val="00A745C7"/>
    <w:rsid w:val="00A753F6"/>
    <w:rsid w:val="00A8067F"/>
    <w:rsid w:val="00A80963"/>
    <w:rsid w:val="00A81DF4"/>
    <w:rsid w:val="00A82B2D"/>
    <w:rsid w:val="00A837BB"/>
    <w:rsid w:val="00A83902"/>
    <w:rsid w:val="00A86427"/>
    <w:rsid w:val="00A87B74"/>
    <w:rsid w:val="00A900AB"/>
    <w:rsid w:val="00A90A65"/>
    <w:rsid w:val="00A91B62"/>
    <w:rsid w:val="00A9296C"/>
    <w:rsid w:val="00A96311"/>
    <w:rsid w:val="00A969C0"/>
    <w:rsid w:val="00A97497"/>
    <w:rsid w:val="00AA7D0E"/>
    <w:rsid w:val="00AA7FE2"/>
    <w:rsid w:val="00AB153B"/>
    <w:rsid w:val="00AB4C4A"/>
    <w:rsid w:val="00AB65FD"/>
    <w:rsid w:val="00AC0689"/>
    <w:rsid w:val="00AC4B4F"/>
    <w:rsid w:val="00AD0903"/>
    <w:rsid w:val="00AD167D"/>
    <w:rsid w:val="00AD1E20"/>
    <w:rsid w:val="00AD1E6A"/>
    <w:rsid w:val="00AD2546"/>
    <w:rsid w:val="00AD3060"/>
    <w:rsid w:val="00AD3079"/>
    <w:rsid w:val="00AD375D"/>
    <w:rsid w:val="00AD392F"/>
    <w:rsid w:val="00AD4FEC"/>
    <w:rsid w:val="00AE2EDA"/>
    <w:rsid w:val="00AE3301"/>
    <w:rsid w:val="00AE399D"/>
    <w:rsid w:val="00AE5C9D"/>
    <w:rsid w:val="00AE5F39"/>
    <w:rsid w:val="00AF0DE2"/>
    <w:rsid w:val="00AF401B"/>
    <w:rsid w:val="00AF4818"/>
    <w:rsid w:val="00AF4901"/>
    <w:rsid w:val="00AF5180"/>
    <w:rsid w:val="00AF71C1"/>
    <w:rsid w:val="00AF7860"/>
    <w:rsid w:val="00B011AB"/>
    <w:rsid w:val="00B01476"/>
    <w:rsid w:val="00B019C4"/>
    <w:rsid w:val="00B04518"/>
    <w:rsid w:val="00B052A8"/>
    <w:rsid w:val="00B053A1"/>
    <w:rsid w:val="00B063EB"/>
    <w:rsid w:val="00B07748"/>
    <w:rsid w:val="00B20F2C"/>
    <w:rsid w:val="00B215EC"/>
    <w:rsid w:val="00B24628"/>
    <w:rsid w:val="00B24D7B"/>
    <w:rsid w:val="00B349D2"/>
    <w:rsid w:val="00B365F8"/>
    <w:rsid w:val="00B3694C"/>
    <w:rsid w:val="00B46B8F"/>
    <w:rsid w:val="00B50BA0"/>
    <w:rsid w:val="00B52500"/>
    <w:rsid w:val="00B52FA7"/>
    <w:rsid w:val="00B53820"/>
    <w:rsid w:val="00B53E95"/>
    <w:rsid w:val="00B54A93"/>
    <w:rsid w:val="00B54F32"/>
    <w:rsid w:val="00B54F35"/>
    <w:rsid w:val="00B55DCF"/>
    <w:rsid w:val="00B57CD2"/>
    <w:rsid w:val="00B57DC6"/>
    <w:rsid w:val="00B60BA6"/>
    <w:rsid w:val="00B64706"/>
    <w:rsid w:val="00B67188"/>
    <w:rsid w:val="00B67270"/>
    <w:rsid w:val="00B71B2C"/>
    <w:rsid w:val="00B7200C"/>
    <w:rsid w:val="00B728F8"/>
    <w:rsid w:val="00B731EC"/>
    <w:rsid w:val="00B739D8"/>
    <w:rsid w:val="00B7531B"/>
    <w:rsid w:val="00B7713B"/>
    <w:rsid w:val="00B821B8"/>
    <w:rsid w:val="00B82D12"/>
    <w:rsid w:val="00B84D1E"/>
    <w:rsid w:val="00B85F30"/>
    <w:rsid w:val="00B86F9D"/>
    <w:rsid w:val="00B874EA"/>
    <w:rsid w:val="00B8799D"/>
    <w:rsid w:val="00B910EB"/>
    <w:rsid w:val="00B91DDE"/>
    <w:rsid w:val="00B9203B"/>
    <w:rsid w:val="00B92E02"/>
    <w:rsid w:val="00B937DF"/>
    <w:rsid w:val="00B94AC1"/>
    <w:rsid w:val="00BA15A5"/>
    <w:rsid w:val="00BA2990"/>
    <w:rsid w:val="00BA2AE3"/>
    <w:rsid w:val="00BA2FCE"/>
    <w:rsid w:val="00BA3FB1"/>
    <w:rsid w:val="00BA6FBE"/>
    <w:rsid w:val="00BB150C"/>
    <w:rsid w:val="00BB15BA"/>
    <w:rsid w:val="00BB20A0"/>
    <w:rsid w:val="00BB239C"/>
    <w:rsid w:val="00BB2D28"/>
    <w:rsid w:val="00BB3941"/>
    <w:rsid w:val="00BB448A"/>
    <w:rsid w:val="00BB77CA"/>
    <w:rsid w:val="00BC12A3"/>
    <w:rsid w:val="00BC3BEA"/>
    <w:rsid w:val="00BD1B9F"/>
    <w:rsid w:val="00BD394F"/>
    <w:rsid w:val="00BD3A52"/>
    <w:rsid w:val="00BD48F4"/>
    <w:rsid w:val="00BD5EFA"/>
    <w:rsid w:val="00BE4202"/>
    <w:rsid w:val="00BE6A24"/>
    <w:rsid w:val="00BE72D5"/>
    <w:rsid w:val="00BF1396"/>
    <w:rsid w:val="00BF3DA8"/>
    <w:rsid w:val="00BF4D5B"/>
    <w:rsid w:val="00BF4F59"/>
    <w:rsid w:val="00BF7A6D"/>
    <w:rsid w:val="00C00556"/>
    <w:rsid w:val="00C00B94"/>
    <w:rsid w:val="00C01243"/>
    <w:rsid w:val="00C019FF"/>
    <w:rsid w:val="00C02B8F"/>
    <w:rsid w:val="00C032D6"/>
    <w:rsid w:val="00C04BD2"/>
    <w:rsid w:val="00C067D9"/>
    <w:rsid w:val="00C06FF8"/>
    <w:rsid w:val="00C116BD"/>
    <w:rsid w:val="00C11D22"/>
    <w:rsid w:val="00C16A2D"/>
    <w:rsid w:val="00C16A8D"/>
    <w:rsid w:val="00C1727F"/>
    <w:rsid w:val="00C20C6A"/>
    <w:rsid w:val="00C225EC"/>
    <w:rsid w:val="00C227C3"/>
    <w:rsid w:val="00C24717"/>
    <w:rsid w:val="00C27724"/>
    <w:rsid w:val="00C30319"/>
    <w:rsid w:val="00C31904"/>
    <w:rsid w:val="00C3350A"/>
    <w:rsid w:val="00C351C0"/>
    <w:rsid w:val="00C35EA4"/>
    <w:rsid w:val="00C374CB"/>
    <w:rsid w:val="00C37B1D"/>
    <w:rsid w:val="00C41276"/>
    <w:rsid w:val="00C41801"/>
    <w:rsid w:val="00C42D1E"/>
    <w:rsid w:val="00C43618"/>
    <w:rsid w:val="00C4408F"/>
    <w:rsid w:val="00C454A1"/>
    <w:rsid w:val="00C4645D"/>
    <w:rsid w:val="00C525A0"/>
    <w:rsid w:val="00C52E05"/>
    <w:rsid w:val="00C5440C"/>
    <w:rsid w:val="00C55B27"/>
    <w:rsid w:val="00C56B8F"/>
    <w:rsid w:val="00C6048A"/>
    <w:rsid w:val="00C61267"/>
    <w:rsid w:val="00C627A8"/>
    <w:rsid w:val="00C63027"/>
    <w:rsid w:val="00C63BC5"/>
    <w:rsid w:val="00C63C4B"/>
    <w:rsid w:val="00C64BDE"/>
    <w:rsid w:val="00C6556C"/>
    <w:rsid w:val="00C7379E"/>
    <w:rsid w:val="00C75E5F"/>
    <w:rsid w:val="00C81F63"/>
    <w:rsid w:val="00C85933"/>
    <w:rsid w:val="00C87481"/>
    <w:rsid w:val="00C87DC3"/>
    <w:rsid w:val="00C90AEB"/>
    <w:rsid w:val="00C913AB"/>
    <w:rsid w:val="00C91726"/>
    <w:rsid w:val="00C91811"/>
    <w:rsid w:val="00C94DA6"/>
    <w:rsid w:val="00C954E9"/>
    <w:rsid w:val="00C975D0"/>
    <w:rsid w:val="00CA02E1"/>
    <w:rsid w:val="00CA0617"/>
    <w:rsid w:val="00CA0B02"/>
    <w:rsid w:val="00CA1B6D"/>
    <w:rsid w:val="00CA27B6"/>
    <w:rsid w:val="00CA2BF1"/>
    <w:rsid w:val="00CA4732"/>
    <w:rsid w:val="00CA58FE"/>
    <w:rsid w:val="00CA6F13"/>
    <w:rsid w:val="00CB0206"/>
    <w:rsid w:val="00CB09BF"/>
    <w:rsid w:val="00CB0B03"/>
    <w:rsid w:val="00CB0DFC"/>
    <w:rsid w:val="00CB0FEC"/>
    <w:rsid w:val="00CB5643"/>
    <w:rsid w:val="00CB6DE7"/>
    <w:rsid w:val="00CB7453"/>
    <w:rsid w:val="00CC0049"/>
    <w:rsid w:val="00CC1265"/>
    <w:rsid w:val="00CC2747"/>
    <w:rsid w:val="00CC3FAF"/>
    <w:rsid w:val="00CC4A4C"/>
    <w:rsid w:val="00CC53E8"/>
    <w:rsid w:val="00CD0DF5"/>
    <w:rsid w:val="00CD3045"/>
    <w:rsid w:val="00CD4502"/>
    <w:rsid w:val="00CD5E0A"/>
    <w:rsid w:val="00CE1DDD"/>
    <w:rsid w:val="00CE44D2"/>
    <w:rsid w:val="00CF2AF5"/>
    <w:rsid w:val="00CF38F0"/>
    <w:rsid w:val="00CF463F"/>
    <w:rsid w:val="00CF5611"/>
    <w:rsid w:val="00CF5C72"/>
    <w:rsid w:val="00D00F70"/>
    <w:rsid w:val="00D0104F"/>
    <w:rsid w:val="00D0395E"/>
    <w:rsid w:val="00D03AB6"/>
    <w:rsid w:val="00D04224"/>
    <w:rsid w:val="00D04BFC"/>
    <w:rsid w:val="00D10E97"/>
    <w:rsid w:val="00D10F9C"/>
    <w:rsid w:val="00D13898"/>
    <w:rsid w:val="00D14DCE"/>
    <w:rsid w:val="00D157CE"/>
    <w:rsid w:val="00D159DA"/>
    <w:rsid w:val="00D1654F"/>
    <w:rsid w:val="00D16947"/>
    <w:rsid w:val="00D20A6D"/>
    <w:rsid w:val="00D22C46"/>
    <w:rsid w:val="00D2389A"/>
    <w:rsid w:val="00D23C2A"/>
    <w:rsid w:val="00D23E91"/>
    <w:rsid w:val="00D257D0"/>
    <w:rsid w:val="00D26AA5"/>
    <w:rsid w:val="00D308DB"/>
    <w:rsid w:val="00D3195A"/>
    <w:rsid w:val="00D3273E"/>
    <w:rsid w:val="00D3416F"/>
    <w:rsid w:val="00D344AC"/>
    <w:rsid w:val="00D405D1"/>
    <w:rsid w:val="00D41BF4"/>
    <w:rsid w:val="00D41CA5"/>
    <w:rsid w:val="00D42076"/>
    <w:rsid w:val="00D42E86"/>
    <w:rsid w:val="00D43390"/>
    <w:rsid w:val="00D4445F"/>
    <w:rsid w:val="00D525DF"/>
    <w:rsid w:val="00D532C8"/>
    <w:rsid w:val="00D5439B"/>
    <w:rsid w:val="00D54AFD"/>
    <w:rsid w:val="00D559A4"/>
    <w:rsid w:val="00D56034"/>
    <w:rsid w:val="00D5652A"/>
    <w:rsid w:val="00D5678D"/>
    <w:rsid w:val="00D5690C"/>
    <w:rsid w:val="00D56AFF"/>
    <w:rsid w:val="00D56E57"/>
    <w:rsid w:val="00D57732"/>
    <w:rsid w:val="00D579C1"/>
    <w:rsid w:val="00D62D5B"/>
    <w:rsid w:val="00D667D5"/>
    <w:rsid w:val="00D67758"/>
    <w:rsid w:val="00D71226"/>
    <w:rsid w:val="00D750A0"/>
    <w:rsid w:val="00D836EF"/>
    <w:rsid w:val="00D91ABE"/>
    <w:rsid w:val="00D92526"/>
    <w:rsid w:val="00D9326E"/>
    <w:rsid w:val="00D9382C"/>
    <w:rsid w:val="00D93ACA"/>
    <w:rsid w:val="00D93AFB"/>
    <w:rsid w:val="00D94606"/>
    <w:rsid w:val="00D94B6F"/>
    <w:rsid w:val="00DA0CFF"/>
    <w:rsid w:val="00DA198D"/>
    <w:rsid w:val="00DA23E0"/>
    <w:rsid w:val="00DA4A02"/>
    <w:rsid w:val="00DA65A6"/>
    <w:rsid w:val="00DA7358"/>
    <w:rsid w:val="00DA7932"/>
    <w:rsid w:val="00DA7DD1"/>
    <w:rsid w:val="00DB44D6"/>
    <w:rsid w:val="00DC1F13"/>
    <w:rsid w:val="00DC2C0E"/>
    <w:rsid w:val="00DC4D27"/>
    <w:rsid w:val="00DC61BE"/>
    <w:rsid w:val="00DC6B9A"/>
    <w:rsid w:val="00DD145E"/>
    <w:rsid w:val="00DD3DED"/>
    <w:rsid w:val="00DD3DFE"/>
    <w:rsid w:val="00DD4759"/>
    <w:rsid w:val="00DD567B"/>
    <w:rsid w:val="00DD614B"/>
    <w:rsid w:val="00DE079C"/>
    <w:rsid w:val="00DE10BF"/>
    <w:rsid w:val="00DE1C9E"/>
    <w:rsid w:val="00DE3392"/>
    <w:rsid w:val="00DE713A"/>
    <w:rsid w:val="00DF1C7B"/>
    <w:rsid w:val="00DF6CBB"/>
    <w:rsid w:val="00DF6D17"/>
    <w:rsid w:val="00E01393"/>
    <w:rsid w:val="00E0161A"/>
    <w:rsid w:val="00E0212C"/>
    <w:rsid w:val="00E02680"/>
    <w:rsid w:val="00E032F8"/>
    <w:rsid w:val="00E045EE"/>
    <w:rsid w:val="00E04D0D"/>
    <w:rsid w:val="00E06E5E"/>
    <w:rsid w:val="00E074D8"/>
    <w:rsid w:val="00E101F1"/>
    <w:rsid w:val="00E114B6"/>
    <w:rsid w:val="00E14295"/>
    <w:rsid w:val="00E14E3E"/>
    <w:rsid w:val="00E171FE"/>
    <w:rsid w:val="00E17FB9"/>
    <w:rsid w:val="00E210D8"/>
    <w:rsid w:val="00E2288A"/>
    <w:rsid w:val="00E22924"/>
    <w:rsid w:val="00E22A11"/>
    <w:rsid w:val="00E24A52"/>
    <w:rsid w:val="00E24CA7"/>
    <w:rsid w:val="00E30A27"/>
    <w:rsid w:val="00E31233"/>
    <w:rsid w:val="00E31863"/>
    <w:rsid w:val="00E32672"/>
    <w:rsid w:val="00E33401"/>
    <w:rsid w:val="00E34312"/>
    <w:rsid w:val="00E35A6B"/>
    <w:rsid w:val="00E35B97"/>
    <w:rsid w:val="00E363A9"/>
    <w:rsid w:val="00E43339"/>
    <w:rsid w:val="00E43987"/>
    <w:rsid w:val="00E449BA"/>
    <w:rsid w:val="00E5127C"/>
    <w:rsid w:val="00E56F81"/>
    <w:rsid w:val="00E5741F"/>
    <w:rsid w:val="00E61BEB"/>
    <w:rsid w:val="00E637F1"/>
    <w:rsid w:val="00E6444C"/>
    <w:rsid w:val="00E65D6B"/>
    <w:rsid w:val="00E70CAE"/>
    <w:rsid w:val="00E726D7"/>
    <w:rsid w:val="00E74E15"/>
    <w:rsid w:val="00E76030"/>
    <w:rsid w:val="00E77CA9"/>
    <w:rsid w:val="00E80CFC"/>
    <w:rsid w:val="00E825C6"/>
    <w:rsid w:val="00E834A7"/>
    <w:rsid w:val="00E8461A"/>
    <w:rsid w:val="00E8596A"/>
    <w:rsid w:val="00E8680C"/>
    <w:rsid w:val="00E875E6"/>
    <w:rsid w:val="00E91E63"/>
    <w:rsid w:val="00E920C8"/>
    <w:rsid w:val="00E946E6"/>
    <w:rsid w:val="00E94F22"/>
    <w:rsid w:val="00E96700"/>
    <w:rsid w:val="00E978DC"/>
    <w:rsid w:val="00E97B34"/>
    <w:rsid w:val="00E97F48"/>
    <w:rsid w:val="00E97FBE"/>
    <w:rsid w:val="00EA0166"/>
    <w:rsid w:val="00EA026E"/>
    <w:rsid w:val="00EA1032"/>
    <w:rsid w:val="00EA1491"/>
    <w:rsid w:val="00EA1822"/>
    <w:rsid w:val="00EA4DEC"/>
    <w:rsid w:val="00EA5BBE"/>
    <w:rsid w:val="00EA63C9"/>
    <w:rsid w:val="00EA726D"/>
    <w:rsid w:val="00EB00BF"/>
    <w:rsid w:val="00EB0282"/>
    <w:rsid w:val="00EB21F6"/>
    <w:rsid w:val="00EB233E"/>
    <w:rsid w:val="00EB3EAB"/>
    <w:rsid w:val="00EB45D0"/>
    <w:rsid w:val="00EB648A"/>
    <w:rsid w:val="00EB66BF"/>
    <w:rsid w:val="00EB7393"/>
    <w:rsid w:val="00EC0F1C"/>
    <w:rsid w:val="00EC13D9"/>
    <w:rsid w:val="00EC4551"/>
    <w:rsid w:val="00EC6B16"/>
    <w:rsid w:val="00EC7049"/>
    <w:rsid w:val="00EC761A"/>
    <w:rsid w:val="00EC7F36"/>
    <w:rsid w:val="00ED0092"/>
    <w:rsid w:val="00ED0843"/>
    <w:rsid w:val="00ED10CA"/>
    <w:rsid w:val="00ED2B9F"/>
    <w:rsid w:val="00ED508E"/>
    <w:rsid w:val="00ED7057"/>
    <w:rsid w:val="00EE0BE2"/>
    <w:rsid w:val="00EE260E"/>
    <w:rsid w:val="00EE2A37"/>
    <w:rsid w:val="00EE3610"/>
    <w:rsid w:val="00EE5FE7"/>
    <w:rsid w:val="00EF1C4C"/>
    <w:rsid w:val="00EF5989"/>
    <w:rsid w:val="00EF6EF0"/>
    <w:rsid w:val="00F0188C"/>
    <w:rsid w:val="00F019F1"/>
    <w:rsid w:val="00F04D66"/>
    <w:rsid w:val="00F056D9"/>
    <w:rsid w:val="00F06C41"/>
    <w:rsid w:val="00F06DD2"/>
    <w:rsid w:val="00F11436"/>
    <w:rsid w:val="00F13F22"/>
    <w:rsid w:val="00F14F36"/>
    <w:rsid w:val="00F15188"/>
    <w:rsid w:val="00F16995"/>
    <w:rsid w:val="00F16D5B"/>
    <w:rsid w:val="00F20D66"/>
    <w:rsid w:val="00F20E8F"/>
    <w:rsid w:val="00F22B99"/>
    <w:rsid w:val="00F233CD"/>
    <w:rsid w:val="00F2363E"/>
    <w:rsid w:val="00F23A48"/>
    <w:rsid w:val="00F24847"/>
    <w:rsid w:val="00F24A38"/>
    <w:rsid w:val="00F2704F"/>
    <w:rsid w:val="00F27877"/>
    <w:rsid w:val="00F302A0"/>
    <w:rsid w:val="00F33185"/>
    <w:rsid w:val="00F33630"/>
    <w:rsid w:val="00F3490F"/>
    <w:rsid w:val="00F3564A"/>
    <w:rsid w:val="00F40AD9"/>
    <w:rsid w:val="00F41554"/>
    <w:rsid w:val="00F46BA3"/>
    <w:rsid w:val="00F47BC9"/>
    <w:rsid w:val="00F50354"/>
    <w:rsid w:val="00F50CA8"/>
    <w:rsid w:val="00F5175E"/>
    <w:rsid w:val="00F52DED"/>
    <w:rsid w:val="00F54A82"/>
    <w:rsid w:val="00F555A6"/>
    <w:rsid w:val="00F56460"/>
    <w:rsid w:val="00F56FF8"/>
    <w:rsid w:val="00F57875"/>
    <w:rsid w:val="00F6355F"/>
    <w:rsid w:val="00F63CFD"/>
    <w:rsid w:val="00F658D4"/>
    <w:rsid w:val="00F65CEA"/>
    <w:rsid w:val="00F66037"/>
    <w:rsid w:val="00F66F4A"/>
    <w:rsid w:val="00F67F45"/>
    <w:rsid w:val="00F7204C"/>
    <w:rsid w:val="00F75138"/>
    <w:rsid w:val="00F76A6D"/>
    <w:rsid w:val="00F8155B"/>
    <w:rsid w:val="00F8186B"/>
    <w:rsid w:val="00F82C9E"/>
    <w:rsid w:val="00F85B71"/>
    <w:rsid w:val="00F91A97"/>
    <w:rsid w:val="00F9229A"/>
    <w:rsid w:val="00F92FC1"/>
    <w:rsid w:val="00F95CF3"/>
    <w:rsid w:val="00F9658A"/>
    <w:rsid w:val="00FA0051"/>
    <w:rsid w:val="00FA02BE"/>
    <w:rsid w:val="00FA0B21"/>
    <w:rsid w:val="00FA262C"/>
    <w:rsid w:val="00FA307C"/>
    <w:rsid w:val="00FA3C7F"/>
    <w:rsid w:val="00FA596E"/>
    <w:rsid w:val="00FA6E44"/>
    <w:rsid w:val="00FA79FB"/>
    <w:rsid w:val="00FB0D04"/>
    <w:rsid w:val="00FB1BBD"/>
    <w:rsid w:val="00FB5658"/>
    <w:rsid w:val="00FC0D2E"/>
    <w:rsid w:val="00FC3B61"/>
    <w:rsid w:val="00FC40AE"/>
    <w:rsid w:val="00FC4451"/>
    <w:rsid w:val="00FC5C4E"/>
    <w:rsid w:val="00FC61CE"/>
    <w:rsid w:val="00FD03A8"/>
    <w:rsid w:val="00FD0BA7"/>
    <w:rsid w:val="00FD19F5"/>
    <w:rsid w:val="00FD26CB"/>
    <w:rsid w:val="00FD7558"/>
    <w:rsid w:val="00FE260C"/>
    <w:rsid w:val="00FE4222"/>
    <w:rsid w:val="00FF07FD"/>
    <w:rsid w:val="00FF1B53"/>
    <w:rsid w:val="00FF3A9C"/>
    <w:rsid w:val="00FF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C14A"/>
  <w15:docId w15:val="{FE6C0875-122A-42E6-B86F-23E5AD7D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aliases w:val="H11,H12,H13,H14,H111,H121,H15,H112,H122,H16,H113,H123,H17,H114,H124,H18,H115,H125,H19,H110,H116,H126,H117,H127,H118,H128,H131,H141,H1111,H1211,H151,H1121,H1221,H161,H1131,H1231,H171,H1141,H1241,H181,H1151,H1251,H191,H1101,H1161,H1261,H1171,H1"/>
    <w:basedOn w:val="prastasis"/>
    <w:next w:val="prastasis"/>
    <w:link w:val="Antrat1Diagrama"/>
    <w:qFormat/>
    <w:rsid w:val="000744ED"/>
    <w:pPr>
      <w:keepNext/>
      <w:numPr>
        <w:numId w:val="3"/>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eading 3 Char1 Char,Heading 3 Char Char Char,Section Header3 Char,Sub-Clause Paragraph Char,H3 Char,H31 Char,H32 Char,H33 Char,H311 Char,H321 Char,H34 Char,H312 Char,H322 Char,H35 Char,H313 Char,H323 Char,H36 Char,H37 Char,H3"/>
    <w:basedOn w:val="prastasis"/>
    <w:next w:val="prastasis"/>
    <w:link w:val="Antrat3Diagrama"/>
    <w:qFormat/>
    <w:rsid w:val="000744ED"/>
    <w:pPr>
      <w:keepNext/>
      <w:jc w:val="center"/>
      <w:outlineLvl w:val="2"/>
    </w:pPr>
    <w:rPr>
      <w:b/>
    </w:rPr>
  </w:style>
  <w:style w:type="paragraph" w:styleId="Antrat4">
    <w:name w:val="heading 4"/>
    <w:aliases w:val="Heading 4 Char Char Char Char,Sub-Clause Sub-paragraph, Sub-Clause Sub-paragraph"/>
    <w:basedOn w:val="prastasis"/>
    <w:next w:val="prastasis"/>
    <w:link w:val="Antrat4Diagrama"/>
    <w:qFormat/>
    <w:rsid w:val="009F6C18"/>
    <w:pPr>
      <w:keepNext/>
      <w:tabs>
        <w:tab w:val="num" w:pos="1584"/>
      </w:tabs>
      <w:ind w:left="1584" w:hanging="864"/>
      <w:jc w:val="left"/>
      <w:outlineLvl w:val="3"/>
    </w:pPr>
    <w:rPr>
      <w:b/>
      <w:sz w:val="44"/>
      <w:lang w:eastAsia="lt-LT"/>
    </w:rPr>
  </w:style>
  <w:style w:type="paragraph" w:styleId="Antrat5">
    <w:name w:val="heading 5"/>
    <w:basedOn w:val="prastasis"/>
    <w:next w:val="prastasis"/>
    <w:link w:val="Antrat5Diagrama"/>
    <w:qFormat/>
    <w:rsid w:val="009F6C18"/>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9F6C18"/>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9F6C18"/>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9F6C18"/>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9F6C18"/>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1 Diagrama,H12 Diagrama,H13 Diagrama,H14 Diagrama,H111 Diagrama,H121 Diagrama,H15 Diagrama,H112 Diagrama,H122 Diagrama,H16 Diagrama,H113 Diagrama,H123 Diagrama,H17 Diagrama,H114 Diagrama,H124 Diagrama,H18 Diagrama,H115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Heading 3 Char1 Char Diagrama,Heading 3 Char Char Char Diagrama,Section Header3 Char Diagrama,Sub-Clause Paragraph Char Diagrama,H3 Char Diagrama,H31 Char Diagrama,H32 Char Diagrama,H33 Char Diagrama,H311 Char Diagrama,H3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0744ED"/>
    <w:pPr>
      <w:ind w:firstLine="567"/>
    </w:pPr>
  </w:style>
  <w:style w:type="character" w:customStyle="1" w:styleId="PagrindinistekstasDiagrama">
    <w:name w:val="Pagrindinis tekstas Diagrama"/>
    <w:aliases w:val="Char Char Diagrama,Char Diagrama1,Char Char Char Diagrama Diagrama Diagrama Diagrama Diagrama Diagrama,Char Char Char Diagrama Diagrama Diagrama Diagrama Diagrama Diagrama Diagrama Diagrama Diagrama Diagrama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Numbering,ERP-List Paragraph,List Paragraph1,List Paragraph11,Bullet EY,List Paragraph2,List Paragraph21,Lentele,List Paragraph Red,List not in Table,punktai,Buletai,lp1,Bullet 1,Use Case List Paragraph,List Paragraph111,Paragraph,punkt"/>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Paragraph Red Diagrama,lp1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2"/>
      </w:numPr>
    </w:pPr>
  </w:style>
  <w:style w:type="paragraph" w:styleId="Debesliotekstas">
    <w:name w:val="Balloon Text"/>
    <w:basedOn w:val="prastasis"/>
    <w:link w:val="DebesliotekstasDiagrama"/>
    <w:semiHidden/>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uiPriority w:val="9"/>
    <w:semiHidden/>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iPriority w:val="39"/>
    <w:semiHidden/>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0">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0"/>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semiHidden/>
    <w:unhideWhenUsed/>
    <w:rsid w:val="00D532C8"/>
    <w:rPr>
      <w:sz w:val="16"/>
      <w:szCs w:val="16"/>
    </w:rPr>
  </w:style>
  <w:style w:type="paragraph" w:styleId="Komentarotekstas">
    <w:name w:val="annotation text"/>
    <w:basedOn w:val="prastasis"/>
    <w:link w:val="KomentarotekstasDiagrama"/>
    <w:uiPriority w:val="99"/>
    <w:semiHidden/>
    <w:unhideWhenUsed/>
    <w:rsid w:val="00D532C8"/>
    <w:rPr>
      <w:sz w:val="20"/>
    </w:rPr>
  </w:style>
  <w:style w:type="character" w:customStyle="1" w:styleId="KomentarotekstasDiagrama">
    <w:name w:val="Komentaro tekstas Diagrama"/>
    <w:basedOn w:val="Numatytasispastraiposriftas"/>
    <w:link w:val="Komentarotekstas"/>
    <w:uiPriority w:val="99"/>
    <w:semiHidden/>
    <w:rsid w:val="00D532C8"/>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532C8"/>
    <w:rPr>
      <w:b/>
      <w:bCs/>
    </w:rPr>
  </w:style>
  <w:style w:type="character" w:customStyle="1" w:styleId="KomentarotemaDiagrama">
    <w:name w:val="Komentaro tema Diagrama"/>
    <w:basedOn w:val="KomentarotekstasDiagrama"/>
    <w:link w:val="Komentarotema"/>
    <w:uiPriority w:val="99"/>
    <w:semiHidden/>
    <w:rsid w:val="00D532C8"/>
    <w:rPr>
      <w:rFonts w:ascii="Times New Roman" w:hAnsi="Times New Roman" w:cs="Times New Roman"/>
      <w:b/>
      <w:bCs/>
      <w:sz w:val="20"/>
      <w:szCs w:val="20"/>
    </w:rPr>
  </w:style>
  <w:style w:type="character" w:customStyle="1" w:styleId="FontStyle77">
    <w:name w:val="Font Style77"/>
    <w:rsid w:val="005D5F69"/>
    <w:rPr>
      <w:rFonts w:ascii="Times New Roman" w:hAnsi="Times New Roman" w:cs="Times New Roman"/>
      <w:sz w:val="22"/>
      <w:szCs w:val="22"/>
    </w:rPr>
  </w:style>
  <w:style w:type="paragraph" w:customStyle="1" w:styleId="TEKSTAS">
    <w:name w:val="TEKSTAS *****"/>
    <w:basedOn w:val="prastasis"/>
    <w:link w:val="TEKSTASDiagrama0"/>
    <w:autoRedefine/>
    <w:qFormat/>
    <w:rsid w:val="00D525DF"/>
    <w:pPr>
      <w:numPr>
        <w:ilvl w:val="1"/>
        <w:numId w:val="7"/>
      </w:numPr>
      <w:tabs>
        <w:tab w:val="left" w:pos="426"/>
        <w:tab w:val="left" w:pos="567"/>
      </w:tabs>
      <w:autoSpaceDE w:val="0"/>
      <w:autoSpaceDN w:val="0"/>
      <w:adjustRightInd w:val="0"/>
      <w:spacing w:line="264" w:lineRule="auto"/>
      <w:ind w:left="0" w:firstLine="0"/>
    </w:pPr>
    <w:rPr>
      <w:sz w:val="22"/>
      <w:szCs w:val="22"/>
      <w:lang w:eastAsia="ar-SA"/>
    </w:rPr>
  </w:style>
  <w:style w:type="character" w:customStyle="1" w:styleId="TEKSTASDiagrama0">
    <w:name w:val="TEKSTAS ***** Diagrama"/>
    <w:link w:val="TEKSTAS"/>
    <w:rsid w:val="00D525DF"/>
    <w:rPr>
      <w:rFonts w:ascii="Times New Roman" w:hAnsi="Times New Roman" w:cs="Times New Roman"/>
      <w:lang w:eastAsia="ar-SA"/>
    </w:rPr>
  </w:style>
  <w:style w:type="paragraph" w:customStyle="1" w:styleId="TURINYS">
    <w:name w:val="TURINYS *****"/>
    <w:basedOn w:val="prastasis"/>
    <w:link w:val="TURINYSDiagrama"/>
    <w:autoRedefine/>
    <w:qFormat/>
    <w:rsid w:val="00170883"/>
    <w:pPr>
      <w:widowControl w:val="0"/>
      <w:spacing w:before="240" w:after="60"/>
      <w:jc w:val="center"/>
    </w:pPr>
    <w:rPr>
      <w:rFonts w:eastAsia="Calibri"/>
      <w:b/>
      <w:szCs w:val="22"/>
      <w:lang w:eastAsia="lt-LT"/>
    </w:rPr>
  </w:style>
  <w:style w:type="character" w:customStyle="1" w:styleId="TURINYSDiagrama">
    <w:name w:val="TURINYS ***** Diagrama"/>
    <w:link w:val="TURINYS"/>
    <w:rsid w:val="00170883"/>
    <w:rPr>
      <w:rFonts w:ascii="Times New Roman" w:eastAsia="Calibri" w:hAnsi="Times New Roman" w:cs="Times New Roman"/>
      <w:b/>
      <w:sz w:val="24"/>
      <w:lang w:eastAsia="lt-LT"/>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9F6C18"/>
    <w:rPr>
      <w:rFonts w:ascii="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F6C18"/>
    <w:rPr>
      <w:rFonts w:ascii="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F6C18"/>
    <w:rPr>
      <w:rFonts w:ascii="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F6C18"/>
    <w:rPr>
      <w:rFonts w:ascii="Times New Roman" w:hAnsi="Times New Roman" w:cs="Times New Roman"/>
      <w:sz w:val="48"/>
      <w:szCs w:val="20"/>
      <w:lang w:eastAsia="lt-LT"/>
    </w:rPr>
  </w:style>
  <w:style w:type="character" w:customStyle="1" w:styleId="Antrat8Diagrama">
    <w:name w:val="Antraštė 8 Diagrama"/>
    <w:basedOn w:val="Numatytasispastraiposriftas"/>
    <w:link w:val="Antrat8"/>
    <w:rsid w:val="009F6C18"/>
    <w:rPr>
      <w:rFonts w:ascii="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F6C18"/>
    <w:rPr>
      <w:rFonts w:ascii="Times New Roman" w:hAnsi="Times New Roman" w:cs="Times New Roman"/>
      <w:sz w:val="40"/>
      <w:szCs w:val="20"/>
      <w:lang w:eastAsia="lt-LT"/>
    </w:rPr>
  </w:style>
  <w:style w:type="paragraph" w:customStyle="1" w:styleId="tabdescr">
    <w:name w:val="tabdescr"/>
    <w:basedOn w:val="prastasis"/>
    <w:rsid w:val="00F11436"/>
    <w:pPr>
      <w:spacing w:before="100" w:beforeAutospacing="1" w:after="100" w:afterAutospacing="1"/>
      <w:jc w:val="left"/>
    </w:pPr>
    <w:rPr>
      <w:szCs w:val="24"/>
      <w:lang w:eastAsia="lt-LT"/>
    </w:rPr>
  </w:style>
  <w:style w:type="paragraph" w:customStyle="1" w:styleId="L1">
    <w:name w:val="L1"/>
    <w:basedOn w:val="prastasis"/>
    <w:link w:val="L1Char"/>
    <w:qFormat/>
    <w:rsid w:val="002B4EEF"/>
    <w:pPr>
      <w:numPr>
        <w:numId w:val="13"/>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2B4EEF"/>
    <w:rPr>
      <w:rFonts w:ascii="Times New Roman" w:eastAsia="Tms Rmn" w:hAnsi="Times New Roman" w:cs="Tms Rmn"/>
      <w:bCs/>
      <w:noProof/>
      <w:color w:val="000000"/>
      <w:sz w:val="24"/>
      <w:bdr w:val="nil"/>
    </w:rPr>
  </w:style>
  <w:style w:type="paragraph" w:customStyle="1" w:styleId="L2">
    <w:name w:val="L2"/>
    <w:basedOn w:val="prastasis"/>
    <w:link w:val="L2Char"/>
    <w:qFormat/>
    <w:rsid w:val="002B4EEF"/>
    <w:pPr>
      <w:numPr>
        <w:ilvl w:val="1"/>
        <w:numId w:val="13"/>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qFormat/>
    <w:rsid w:val="002B4EEF"/>
    <w:pPr>
      <w:numPr>
        <w:ilvl w:val="2"/>
        <w:numId w:val="13"/>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character" w:customStyle="1" w:styleId="L2Char">
    <w:name w:val="L2 Char"/>
    <w:basedOn w:val="Numatytasispastraiposriftas"/>
    <w:link w:val="L2"/>
    <w:rsid w:val="002B4EEF"/>
    <w:rPr>
      <w:rFonts w:ascii="Times New Roman" w:eastAsia="Tms Rmn" w:hAnsi="Times New Roman" w:cs="Tms Rmn"/>
      <w:bCs/>
      <w:noProof/>
      <w:color w:val="000000"/>
      <w:sz w:val="24"/>
      <w:bdr w:val="nil"/>
    </w:rPr>
  </w:style>
  <w:style w:type="character" w:styleId="Neapdorotaspaminjimas">
    <w:name w:val="Unresolved Mention"/>
    <w:basedOn w:val="Numatytasispastraiposriftas"/>
    <w:uiPriority w:val="99"/>
    <w:semiHidden/>
    <w:unhideWhenUsed/>
    <w:rsid w:val="00AD167D"/>
    <w:rPr>
      <w:color w:val="605E5C"/>
      <w:shd w:val="clear" w:color="auto" w:fill="E1DFDD"/>
    </w:rPr>
  </w:style>
  <w:style w:type="paragraph" w:styleId="Betarp">
    <w:name w:val="No Spacing"/>
    <w:link w:val="BetarpDiagrama"/>
    <w:uiPriority w:val="1"/>
    <w:qFormat/>
    <w:rsid w:val="00AA7D0E"/>
    <w:pPr>
      <w:spacing w:after="0" w:line="240" w:lineRule="auto"/>
    </w:pPr>
    <w:rPr>
      <w:rFonts w:ascii="Times New Roman" w:hAnsi="Times New Roman" w:cs="Times New Roman"/>
      <w:szCs w:val="20"/>
    </w:rPr>
  </w:style>
  <w:style w:type="character" w:customStyle="1" w:styleId="BetarpDiagrama">
    <w:name w:val="Be tarpų Diagrama"/>
    <w:basedOn w:val="Numatytasispastraiposriftas"/>
    <w:link w:val="Betarp"/>
    <w:uiPriority w:val="1"/>
    <w:rsid w:val="00AA7D0E"/>
    <w:rPr>
      <w:rFonts w:ascii="Times New Roman" w:hAnsi="Times New Roman" w:cs="Times New Roman"/>
      <w:szCs w:val="20"/>
    </w:rPr>
  </w:style>
  <w:style w:type="character" w:customStyle="1" w:styleId="yellow">
    <w:name w:val="yellow"/>
    <w:basedOn w:val="Numatytasispastraiposriftas"/>
    <w:rsid w:val="008117DA"/>
  </w:style>
  <w:style w:type="character" w:customStyle="1" w:styleId="Hyperlink0">
    <w:name w:val="Hyperlink.0"/>
    <w:uiPriority w:val="99"/>
    <w:rsid w:val="00D93ACA"/>
  </w:style>
  <w:style w:type="paragraph" w:customStyle="1" w:styleId="Pirmas">
    <w:name w:val="Pirmas"/>
    <w:rsid w:val="00D93ACA"/>
    <w:pPr>
      <w:suppressAutoHyphens/>
      <w:spacing w:after="0" w:line="360" w:lineRule="auto"/>
      <w:ind w:left="1211" w:hanging="360"/>
    </w:pPr>
    <w:rPr>
      <w:rFonts w:ascii="Times New Roman" w:eastAsia="Arial" w:hAnsi="Times New Roman" w:cs="Times New Roman"/>
      <w:b/>
      <w:caps/>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2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info@adampolis.lt"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iuljeta.medziausiene@kaunoautobusai.lt" TargetMode="External"/><Relationship Id="rId24" Type="http://schemas.openxmlformats.org/officeDocument/2006/relationships/hyperlink" Target="mailto:info@kaunoautobus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yperlink" Target="https://cvpp.eviesiejipirkimai.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tar.lt/portal/lt/legalAct/66ae9a80883011ed8df094f359a60216/asr" TargetMode="External"/><Relationship Id="rId3" Type="http://schemas.openxmlformats.org/officeDocument/2006/relationships/hyperlink" Target="https://vpt.lrv.lt/uploads/vpt/documents/files/LT_versija/CVP_IS/Mokymu_medziaga/Tiekejams/Kaip_parengti_ir_pateikti_pasiulyma_CVP_IS.pdf" TargetMode="External"/><Relationship Id="rId7" Type="http://schemas.openxmlformats.org/officeDocument/2006/relationships/hyperlink" Target="https://vpt.lrv.lt/lt/naujienos/kaip-sekmingai-dalyvauti-viesuosiuose-pirkimuose-2020-metais"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vpt.lrv.lt/uploads/vpt/documents/files/mp/tiekejo_abc.pdf" TargetMode="External"/><Relationship Id="rId5" Type="http://schemas.openxmlformats.org/officeDocument/2006/relationships/hyperlink" Target="https://www.youtube.com/watch?v=mJq7jMardEI" TargetMode="External"/><Relationship Id="rId4" Type="http://schemas.openxmlformats.org/officeDocument/2006/relationships/hyperlink" Target="https://vpt.lrv.lt/uploads/vpt/documents/files/EN_version/E-Public_Procurement/CVPIS_How_to_submit_b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301EF-08A6-4E3D-A8B4-25BB5979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85660</Words>
  <Characters>48827</Characters>
  <Application>Microsoft Office Word</Application>
  <DocSecurity>0</DocSecurity>
  <Lines>406</Lines>
  <Paragraphs>268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Džiuljeta Medžiaušienė</cp:lastModifiedBy>
  <cp:revision>2</cp:revision>
  <cp:lastPrinted>2026-07-20T12:05:00Z</cp:lastPrinted>
  <dcterms:created xsi:type="dcterms:W3CDTF">2026-07-20T12:51:00Z</dcterms:created>
  <dcterms:modified xsi:type="dcterms:W3CDTF">2026-07-20T12:51:00Z</dcterms:modified>
</cp:coreProperties>
</file>