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121D" w14:textId="77777777" w:rsidR="000B7E36" w:rsidRDefault="000B7E36" w:rsidP="000B7E36">
      <w:pPr>
        <w:rPr>
          <w:lang w:val="lt-LT"/>
        </w:rPr>
      </w:pPr>
    </w:p>
    <w:p w14:paraId="6EA9EA01" w14:textId="77777777" w:rsidR="00E359B7" w:rsidRPr="00E359B7" w:rsidRDefault="00E359B7" w:rsidP="00E359B7">
      <w:pPr>
        <w:tabs>
          <w:tab w:val="left" w:pos="1134"/>
        </w:tabs>
        <w:jc w:val="right"/>
        <w:rPr>
          <w:lang w:val="lt-LT"/>
        </w:rPr>
      </w:pPr>
      <w:r w:rsidRPr="00E359B7">
        <w:rPr>
          <w:lang w:val="lt-LT"/>
        </w:rPr>
        <w:t>Pirkimo sąlygų 1 priedas „Techninė specifikacija“</w:t>
      </w:r>
    </w:p>
    <w:p w14:paraId="2EF322B1" w14:textId="77777777" w:rsidR="00E359B7" w:rsidRDefault="00E359B7" w:rsidP="000B7E36">
      <w:pPr>
        <w:ind w:right="-1" w:firstLine="540"/>
        <w:jc w:val="center"/>
        <w:rPr>
          <w:rFonts w:eastAsia="Times New Roman"/>
          <w:b/>
          <w:lang w:val="lt-LT"/>
        </w:rPr>
      </w:pPr>
    </w:p>
    <w:p w14:paraId="5ED929F0" w14:textId="21AE189E" w:rsidR="00916349" w:rsidRDefault="000B7E36" w:rsidP="000B7E36">
      <w:pPr>
        <w:ind w:right="-1" w:firstLine="540"/>
        <w:jc w:val="center"/>
        <w:rPr>
          <w:rFonts w:eastAsia="Times New Roman"/>
          <w:b/>
          <w:lang w:val="lt-LT"/>
        </w:rPr>
      </w:pPr>
      <w:r>
        <w:rPr>
          <w:rFonts w:eastAsia="Times New Roman"/>
          <w:b/>
          <w:lang w:val="lt-LT"/>
        </w:rPr>
        <w:t>KRAUJO</w:t>
      </w:r>
      <w:r w:rsidRPr="00F56367">
        <w:rPr>
          <w:rFonts w:eastAsia="Times New Roman"/>
          <w:b/>
          <w:lang w:val="lt-LT"/>
        </w:rPr>
        <w:t xml:space="preserve"> </w:t>
      </w:r>
      <w:r w:rsidR="00916349">
        <w:rPr>
          <w:rFonts w:eastAsia="Times New Roman"/>
          <w:b/>
          <w:lang w:val="lt-LT"/>
        </w:rPr>
        <w:t xml:space="preserve">PREPARATŲ ROKIŠKIO RAJONO LIGONINEI </w:t>
      </w:r>
    </w:p>
    <w:p w14:paraId="4DD9A585" w14:textId="241BF029" w:rsidR="000B7E36" w:rsidRPr="00F56367" w:rsidRDefault="00916349" w:rsidP="000B7E36">
      <w:pPr>
        <w:ind w:right="-1" w:firstLine="540"/>
        <w:jc w:val="center"/>
        <w:rPr>
          <w:rFonts w:eastAsia="Times New Roman"/>
          <w:b/>
          <w:lang w:val="lt-LT"/>
        </w:rPr>
      </w:pPr>
      <w:r>
        <w:rPr>
          <w:rFonts w:eastAsia="Times New Roman"/>
          <w:b/>
          <w:lang w:val="lt-LT"/>
        </w:rPr>
        <w:t>TECHNINĖ</w:t>
      </w:r>
      <w:r w:rsidR="000B7E36">
        <w:rPr>
          <w:rFonts w:eastAsia="Times New Roman"/>
          <w:b/>
          <w:lang w:val="lt-LT"/>
        </w:rPr>
        <w:t xml:space="preserve"> </w:t>
      </w:r>
      <w:r w:rsidR="000B7E36" w:rsidRPr="00F56367">
        <w:rPr>
          <w:rFonts w:eastAsia="Times New Roman"/>
          <w:b/>
          <w:lang w:val="lt-LT"/>
        </w:rPr>
        <w:t>SPECIFIKACIJA</w:t>
      </w:r>
    </w:p>
    <w:p w14:paraId="31AFC7FF" w14:textId="77777777" w:rsidR="000B7E36" w:rsidRDefault="000B7E36" w:rsidP="000B7E36">
      <w:pPr>
        <w:ind w:right="-1"/>
        <w:jc w:val="both"/>
        <w:rPr>
          <w:rFonts w:eastAsia="Times New Roman"/>
          <w:b/>
          <w:lang w:val="lt-LT"/>
        </w:rPr>
      </w:pPr>
    </w:p>
    <w:p w14:paraId="3F98429A" w14:textId="77777777" w:rsidR="000B7E36" w:rsidRDefault="000B7E36" w:rsidP="000B7E36">
      <w:pPr>
        <w:ind w:right="-1" w:firstLine="540"/>
        <w:jc w:val="both"/>
        <w:rPr>
          <w:rFonts w:eastAsia="Times New Roman"/>
          <w:b/>
          <w:lang w:val="lt-LT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871"/>
        <w:gridCol w:w="3119"/>
        <w:gridCol w:w="3119"/>
      </w:tblGrid>
      <w:tr w:rsidR="000B7E36" w:rsidRPr="008C65E8" w14:paraId="4B82C3C0" w14:textId="77777777" w:rsidTr="00A73A2B">
        <w:tc>
          <w:tcPr>
            <w:tcW w:w="639" w:type="dxa"/>
          </w:tcPr>
          <w:p w14:paraId="4F3FD3EE" w14:textId="77777777" w:rsidR="000B7E36" w:rsidRPr="008C65E8" w:rsidRDefault="000B7E36" w:rsidP="00E359B7">
            <w:pPr>
              <w:jc w:val="center"/>
              <w:rPr>
                <w:lang w:val="lt-LT"/>
              </w:rPr>
            </w:pPr>
            <w:r w:rsidRPr="008C65E8">
              <w:rPr>
                <w:lang w:val="lt-LT"/>
              </w:rPr>
              <w:t>Eil. Nr.</w:t>
            </w:r>
          </w:p>
        </w:tc>
        <w:tc>
          <w:tcPr>
            <w:tcW w:w="2871" w:type="dxa"/>
          </w:tcPr>
          <w:p w14:paraId="5EB21DF6" w14:textId="77777777" w:rsidR="000B7E36" w:rsidRPr="008C65E8" w:rsidRDefault="000B7E36" w:rsidP="00E359B7">
            <w:pPr>
              <w:jc w:val="center"/>
              <w:rPr>
                <w:lang w:val="lt-LT"/>
              </w:rPr>
            </w:pPr>
            <w:r w:rsidRPr="008C65E8">
              <w:rPr>
                <w:lang w:val="lt-LT"/>
              </w:rPr>
              <w:t>Prekių pavadinimas, savybės</w:t>
            </w:r>
          </w:p>
        </w:tc>
        <w:tc>
          <w:tcPr>
            <w:tcW w:w="3119" w:type="dxa"/>
          </w:tcPr>
          <w:p w14:paraId="723451A9" w14:textId="77777777" w:rsidR="000B7E36" w:rsidRPr="008C65E8" w:rsidRDefault="000B7E36" w:rsidP="00E359B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Būtini reikalavimai</w:t>
            </w:r>
          </w:p>
        </w:tc>
        <w:tc>
          <w:tcPr>
            <w:tcW w:w="3119" w:type="dxa"/>
          </w:tcPr>
          <w:p w14:paraId="5C2DC4CB" w14:textId="77777777" w:rsidR="000B7E36" w:rsidRPr="00B44556" w:rsidRDefault="000B7E36" w:rsidP="00E359B7">
            <w:pPr>
              <w:autoSpaceDE w:val="0"/>
              <w:snapToGrid w:val="0"/>
              <w:jc w:val="center"/>
              <w:rPr>
                <w:rFonts w:eastAsia="Times New Roman"/>
                <w:b/>
                <w:bCs/>
                <w:color w:val="000000"/>
                <w:lang w:val="lt-LT"/>
              </w:rPr>
            </w:pPr>
            <w:r w:rsidRPr="00B44556">
              <w:rPr>
                <w:rFonts w:eastAsia="Times New Roman"/>
                <w:b/>
                <w:bCs/>
                <w:color w:val="000000"/>
                <w:lang w:val="lt-LT"/>
              </w:rPr>
              <w:t>Tiekėjo siūlomų prekių charakteristikos, gamintojas, produkto firminis pavadinimas, pakuotė</w:t>
            </w:r>
          </w:p>
          <w:p w14:paraId="62E37816" w14:textId="77777777" w:rsidR="000B7E36" w:rsidRDefault="000B7E36" w:rsidP="00E359B7">
            <w:pPr>
              <w:jc w:val="center"/>
              <w:rPr>
                <w:lang w:val="lt-LT"/>
              </w:rPr>
            </w:pPr>
            <w:r w:rsidRPr="00B44556">
              <w:rPr>
                <w:rFonts w:eastAsia="Times New Roman"/>
                <w:bCs/>
                <w:i/>
                <w:color w:val="000000"/>
                <w:lang w:val="lt-LT"/>
              </w:rPr>
              <w:t>(privaloma užpildyti)</w:t>
            </w:r>
          </w:p>
        </w:tc>
      </w:tr>
      <w:tr w:rsidR="000B7E36" w:rsidRPr="00251952" w14:paraId="3C380748" w14:textId="77777777" w:rsidTr="00A73A2B">
        <w:trPr>
          <w:trHeight w:val="996"/>
        </w:trPr>
        <w:tc>
          <w:tcPr>
            <w:tcW w:w="639" w:type="dxa"/>
          </w:tcPr>
          <w:p w14:paraId="093472D2" w14:textId="77777777" w:rsidR="000B7E36" w:rsidRPr="008C65E8" w:rsidRDefault="000B7E36" w:rsidP="00692604">
            <w:pPr>
              <w:spacing w:after="200" w:line="276" w:lineRule="auto"/>
              <w:ind w:right="-1"/>
              <w:rPr>
                <w:lang w:val="lt-LT"/>
              </w:rPr>
            </w:pPr>
            <w:r w:rsidRPr="008C65E8">
              <w:rPr>
                <w:lang w:val="lt-LT"/>
              </w:rPr>
              <w:t>1.</w:t>
            </w:r>
          </w:p>
        </w:tc>
        <w:tc>
          <w:tcPr>
            <w:tcW w:w="2871" w:type="dxa"/>
          </w:tcPr>
          <w:p w14:paraId="3C25A4C0" w14:textId="10F58F0B" w:rsidR="000B7E36" w:rsidRPr="00251952" w:rsidRDefault="000B7E36" w:rsidP="0069260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/>
                <w:lang w:val="it-IT"/>
              </w:rPr>
            </w:pPr>
            <w:r w:rsidRPr="008C65E8">
              <w:rPr>
                <w:rFonts w:eastAsia="Times New Roman"/>
                <w:lang w:val="lt-LT"/>
              </w:rPr>
              <w:t xml:space="preserve">Eritrocitai be leukocitų pridėtiniame tirpale                </w:t>
            </w:r>
            <w:r w:rsidRPr="00251952">
              <w:rPr>
                <w:rFonts w:eastAsia="Times New Roman"/>
                <w:lang w:val="it-IT"/>
              </w:rPr>
              <w:t xml:space="preserve"> (1 V=250</w:t>
            </w:r>
            <w:r w:rsidR="00916349">
              <w:rPr>
                <w:rFonts w:eastAsia="Times New Roman"/>
                <w:lang w:val="it-IT"/>
              </w:rPr>
              <w:t xml:space="preserve"> </w:t>
            </w:r>
            <w:r w:rsidRPr="00251952">
              <w:rPr>
                <w:rFonts w:eastAsia="Times New Roman"/>
                <w:lang w:val="it-IT"/>
              </w:rPr>
              <w:t>ml ±50</w:t>
            </w:r>
            <w:r w:rsidR="00916349">
              <w:rPr>
                <w:rFonts w:eastAsia="Times New Roman"/>
                <w:lang w:val="it-IT"/>
              </w:rPr>
              <w:t xml:space="preserve"> </w:t>
            </w:r>
            <w:r w:rsidRPr="00251952">
              <w:rPr>
                <w:rFonts w:eastAsia="Times New Roman"/>
                <w:lang w:val="it-IT"/>
              </w:rPr>
              <w:t>ml)</w:t>
            </w:r>
          </w:p>
          <w:p w14:paraId="0B2E3803" w14:textId="77777777" w:rsidR="000B7E36" w:rsidRPr="008C65E8" w:rsidRDefault="000B7E36" w:rsidP="00692604">
            <w:pPr>
              <w:spacing w:after="200" w:line="276" w:lineRule="auto"/>
              <w:ind w:right="-1"/>
              <w:rPr>
                <w:rFonts w:eastAsia="Times New Roman"/>
                <w:strike/>
                <w:lang w:val="lt-LT"/>
              </w:rPr>
            </w:pPr>
          </w:p>
        </w:tc>
        <w:tc>
          <w:tcPr>
            <w:tcW w:w="3119" w:type="dxa"/>
            <w:vMerge w:val="restart"/>
          </w:tcPr>
          <w:p w14:paraId="072791E7" w14:textId="77777777" w:rsidR="000B7E36" w:rsidRPr="00F56367" w:rsidRDefault="000B7E36" w:rsidP="00E359B7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8"/>
              </w:tabs>
              <w:ind w:left="0" w:right="-1" w:firstLine="0"/>
              <w:rPr>
                <w:rFonts w:eastAsia="Book Antiqua"/>
                <w:color w:val="000000"/>
                <w:shd w:val="clear" w:color="auto" w:fill="FFFFFF"/>
                <w:lang w:val="lt-LT" w:bidi="lt-LT"/>
              </w:rPr>
            </w:pPr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 xml:space="preserve">Kraujo komponentų maišeliai turi būti sertifikuoti ir nepavojingi žmogaus sveikatai. </w:t>
            </w:r>
          </w:p>
          <w:p w14:paraId="1414F0FC" w14:textId="77777777" w:rsidR="000B7E36" w:rsidRPr="00F56367" w:rsidRDefault="000B7E36" w:rsidP="00E359B7">
            <w:pPr>
              <w:widowControl w:val="0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68"/>
              </w:tabs>
              <w:ind w:left="0" w:right="-1" w:firstLine="0"/>
              <w:rPr>
                <w:rFonts w:eastAsia="Book Antiqua"/>
                <w:color w:val="000000"/>
                <w:shd w:val="clear" w:color="auto" w:fill="FFFFFF"/>
                <w:lang w:val="lt-LT" w:bidi="lt-LT"/>
              </w:rPr>
            </w:pPr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 xml:space="preserve">Maišelių žarnelės turi būti tinkamai </w:t>
            </w:r>
            <w:proofErr w:type="spellStart"/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>sufragmentuotos</w:t>
            </w:r>
            <w:proofErr w:type="spellEnd"/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 xml:space="preserve"> ir turėti ryškų numerį kiekviename segmente. </w:t>
            </w:r>
          </w:p>
          <w:p w14:paraId="026DB184" w14:textId="7A695AA2" w:rsidR="000B7E36" w:rsidRPr="008C65E8" w:rsidRDefault="000B7E36" w:rsidP="00E359B7">
            <w:pPr>
              <w:ind w:right="-1"/>
              <w:rPr>
                <w:lang w:val="lt-LT"/>
              </w:rPr>
            </w:pPr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>3.</w:t>
            </w:r>
            <w:r w:rsidR="00E359B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 xml:space="preserve"> </w:t>
            </w:r>
            <w:r w:rsidRPr="00F56367"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  <w:t>Kraujas eritrocitų maišelių žarnelių segmentuose (fragmentuose) turi būti tinkamai sumaišytas su konservantu</w:t>
            </w:r>
            <w:r w:rsidRPr="00F56367">
              <w:rPr>
                <w:rFonts w:ascii="Book Antiqua" w:eastAsia="Book Antiqua" w:hAnsi="Book Antiqua" w:cs="Book Antiqua"/>
                <w:b/>
                <w:bCs/>
                <w:color w:val="000000"/>
                <w:sz w:val="17"/>
                <w:shd w:val="clear" w:color="auto" w:fill="FFFFFF"/>
                <w:lang w:val="lt-LT" w:bidi="lt-LT"/>
              </w:rPr>
              <w:t>.</w:t>
            </w:r>
          </w:p>
        </w:tc>
        <w:tc>
          <w:tcPr>
            <w:tcW w:w="3119" w:type="dxa"/>
            <w:vMerge w:val="restart"/>
          </w:tcPr>
          <w:p w14:paraId="453FD0BF" w14:textId="77777777" w:rsidR="000B7E36" w:rsidRPr="00F56367" w:rsidRDefault="000B7E36" w:rsidP="00692604">
            <w:pPr>
              <w:widowControl w:val="0"/>
              <w:tabs>
                <w:tab w:val="left" w:pos="368"/>
              </w:tabs>
              <w:spacing w:after="120"/>
              <w:ind w:right="-1"/>
              <w:rPr>
                <w:rFonts w:eastAsia="Book Antiqua"/>
                <w:bCs/>
                <w:color w:val="000000"/>
                <w:shd w:val="clear" w:color="auto" w:fill="FFFFFF"/>
                <w:lang w:val="lt-LT" w:bidi="lt-LT"/>
              </w:rPr>
            </w:pPr>
          </w:p>
        </w:tc>
      </w:tr>
      <w:tr w:rsidR="000B7E36" w:rsidRPr="00251952" w14:paraId="5BEE926A" w14:textId="77777777" w:rsidTr="00A73A2B">
        <w:tc>
          <w:tcPr>
            <w:tcW w:w="639" w:type="dxa"/>
          </w:tcPr>
          <w:p w14:paraId="4C7C221B" w14:textId="77777777" w:rsidR="000B7E36" w:rsidRPr="008C65E8" w:rsidRDefault="000B7E36" w:rsidP="00692604">
            <w:pPr>
              <w:spacing w:after="200" w:line="276" w:lineRule="auto"/>
              <w:ind w:right="-1"/>
              <w:rPr>
                <w:lang w:val="lt-LT"/>
              </w:rPr>
            </w:pPr>
            <w:r w:rsidRPr="008C65E8">
              <w:rPr>
                <w:lang w:val="lt-LT"/>
              </w:rPr>
              <w:t>2.</w:t>
            </w:r>
          </w:p>
        </w:tc>
        <w:tc>
          <w:tcPr>
            <w:tcW w:w="2871" w:type="dxa"/>
          </w:tcPr>
          <w:p w14:paraId="5135548D" w14:textId="377D4EB8" w:rsidR="000B7E36" w:rsidRPr="008C65E8" w:rsidRDefault="000B7E36" w:rsidP="00916349">
            <w:pPr>
              <w:ind w:right="-1"/>
              <w:rPr>
                <w:lang w:val="lt-LT"/>
              </w:rPr>
            </w:pPr>
            <w:r w:rsidRPr="008C65E8">
              <w:rPr>
                <w:rFonts w:eastAsia="Times New Roman"/>
                <w:lang w:val="lt-LT"/>
              </w:rPr>
              <w:t>Šviežiai užšaldyta plazma        (1 V= 220</w:t>
            </w:r>
            <w:r w:rsidR="00916349">
              <w:rPr>
                <w:rFonts w:eastAsia="Times New Roman"/>
                <w:lang w:val="lt-LT"/>
              </w:rPr>
              <w:t xml:space="preserve"> </w:t>
            </w:r>
            <w:r w:rsidRPr="008C65E8">
              <w:rPr>
                <w:rFonts w:eastAsia="Times New Roman"/>
                <w:lang w:val="lt-LT"/>
              </w:rPr>
              <w:t xml:space="preserve">ml </w:t>
            </w:r>
            <w:r w:rsidRPr="008C65E8">
              <w:rPr>
                <w:rFonts w:eastAsia="Times New Roman"/>
              </w:rPr>
              <w:sym w:font="Symbol" w:char="F0B1"/>
            </w:r>
            <w:r w:rsidRPr="008C65E8">
              <w:rPr>
                <w:rFonts w:eastAsia="Times New Roman"/>
                <w:lang w:val="lt-LT"/>
              </w:rPr>
              <w:t xml:space="preserve"> 50 ml)</w:t>
            </w:r>
          </w:p>
        </w:tc>
        <w:tc>
          <w:tcPr>
            <w:tcW w:w="3119" w:type="dxa"/>
            <w:vMerge/>
          </w:tcPr>
          <w:p w14:paraId="05F990E6" w14:textId="77777777" w:rsidR="000B7E36" w:rsidRPr="008C65E8" w:rsidRDefault="000B7E36" w:rsidP="00692604">
            <w:pPr>
              <w:spacing w:after="200" w:line="276" w:lineRule="auto"/>
              <w:ind w:right="-1"/>
              <w:rPr>
                <w:lang w:val="lt-LT"/>
              </w:rPr>
            </w:pPr>
          </w:p>
        </w:tc>
        <w:tc>
          <w:tcPr>
            <w:tcW w:w="3119" w:type="dxa"/>
            <w:vMerge/>
          </w:tcPr>
          <w:p w14:paraId="52387BB4" w14:textId="77777777" w:rsidR="000B7E36" w:rsidRPr="008C65E8" w:rsidRDefault="000B7E36" w:rsidP="00692604">
            <w:pPr>
              <w:spacing w:after="200" w:line="276" w:lineRule="auto"/>
              <w:ind w:right="-1"/>
              <w:rPr>
                <w:lang w:val="lt-LT"/>
              </w:rPr>
            </w:pPr>
          </w:p>
        </w:tc>
      </w:tr>
    </w:tbl>
    <w:p w14:paraId="7E78B325" w14:textId="77777777" w:rsidR="000B7E36" w:rsidRDefault="000B7E36" w:rsidP="000B7E36">
      <w:pPr>
        <w:ind w:right="-1" w:firstLine="540"/>
        <w:jc w:val="both"/>
        <w:rPr>
          <w:rFonts w:eastAsia="Times New Roman"/>
          <w:b/>
          <w:lang w:val="lt-LT"/>
        </w:rPr>
      </w:pPr>
    </w:p>
    <w:p w14:paraId="54D9519D" w14:textId="77777777" w:rsidR="00001248" w:rsidRPr="00406CD0" w:rsidRDefault="00001248" w:rsidP="00001248">
      <w:pPr>
        <w:tabs>
          <w:tab w:val="left" w:pos="851"/>
        </w:tabs>
        <w:spacing w:line="259" w:lineRule="auto"/>
        <w:jc w:val="both"/>
        <w:rPr>
          <w:rFonts w:eastAsia="Calibri"/>
          <w:i/>
          <w:noProof/>
          <w:lang w:val="lt-LT"/>
        </w:rPr>
      </w:pPr>
    </w:p>
    <w:p w14:paraId="769E222A" w14:textId="4C2ABC3F" w:rsidR="001923F6" w:rsidRDefault="00001248" w:rsidP="00001248">
      <w:pPr>
        <w:rPr>
          <w:rFonts w:eastAsia="Calibri"/>
          <w:b/>
          <w:noProof/>
          <w:lang w:val="lt-LT"/>
        </w:rPr>
      </w:pPr>
      <w:r w:rsidRPr="00406CD0">
        <w:rPr>
          <w:rFonts w:eastAsia="Calibri"/>
          <w:b/>
          <w:noProof/>
          <w:lang w:val="lt-LT"/>
        </w:rPr>
        <w:t>Prekių užsakymo, tiekimo ir priėmimo tvarka</w:t>
      </w:r>
    </w:p>
    <w:p w14:paraId="77BC9C79" w14:textId="04F4AC26" w:rsidR="00EC2438" w:rsidRPr="00404F7C" w:rsidRDefault="00EC2438" w:rsidP="00EC2438">
      <w:pP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  <w:r w:rsidRPr="00404F7C">
        <w:rPr>
          <w:rFonts w:eastAsia="Times New Roman"/>
          <w:lang w:val="lt-LT"/>
        </w:rPr>
        <w:t xml:space="preserve">1.1. Prekės </w:t>
      </w:r>
      <w:r w:rsidR="00E359B7" w:rsidRPr="008E1386">
        <w:rPr>
          <w:rFonts w:eastAsia="Times New Roman"/>
          <w:lang w:val="lt-LT"/>
        </w:rPr>
        <w:t xml:space="preserve">Perkančiosios organizacijos </w:t>
      </w:r>
      <w:r w:rsidRPr="00404F7C">
        <w:rPr>
          <w:rFonts w:eastAsia="Times New Roman"/>
          <w:lang w:val="lt-LT"/>
        </w:rPr>
        <w:t>planine tvarka užsakomos iki darbo dienos 14 val.</w:t>
      </w:r>
    </w:p>
    <w:p w14:paraId="19CBD8F4" w14:textId="77777777" w:rsidR="00EC2438" w:rsidRPr="00404F7C" w:rsidRDefault="00EC2438" w:rsidP="00EC2438">
      <w:pP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  <w:r w:rsidRPr="00404F7C">
        <w:rPr>
          <w:rFonts w:eastAsia="Times New Roman"/>
          <w:lang w:val="lt-LT"/>
        </w:rPr>
        <w:t xml:space="preserve">1.2. Tiekėjas įsipareigoja įvykdyti užsakymą ne vėliau kaip per 12 val. nuo užsakymo gavimo. </w:t>
      </w:r>
    </w:p>
    <w:p w14:paraId="3C4EBA05" w14:textId="77777777" w:rsidR="00EC2438" w:rsidRDefault="00EC2438" w:rsidP="00EC2438">
      <w:pP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1.3.</w:t>
      </w:r>
      <w:r w:rsidRPr="008E1386">
        <w:rPr>
          <w:rFonts w:eastAsia="Times New Roman"/>
          <w:lang w:val="lt-LT"/>
        </w:rPr>
        <w:t xml:space="preserve"> Perkančioji organizacija Prekes savo transportu bet kuriuo paros metu pasiima pati</w:t>
      </w:r>
      <w:r>
        <w:rPr>
          <w:rFonts w:eastAsia="Times New Roman"/>
          <w:lang w:val="lt-LT"/>
        </w:rPr>
        <w:t>,</w:t>
      </w:r>
      <w:r w:rsidRPr="008E1386">
        <w:rPr>
          <w:rFonts w:eastAsia="Times New Roman"/>
          <w:lang w:val="lt-LT"/>
        </w:rPr>
        <w:t xml:space="preserve"> atstumu ne toliau kaip 100 km nutolusiu nuo Perkančiosios organizacijos buveinės</w:t>
      </w:r>
      <w:r>
        <w:rPr>
          <w:rFonts w:eastAsia="Times New Roman"/>
          <w:lang w:val="lt-LT"/>
        </w:rPr>
        <w:t>.</w:t>
      </w:r>
    </w:p>
    <w:p w14:paraId="3136D17E" w14:textId="41C9492D" w:rsidR="00EC2438" w:rsidRPr="00404F7C" w:rsidRDefault="00EC2438" w:rsidP="00EC2438">
      <w:pP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  <w:r w:rsidRPr="00404F7C">
        <w:rPr>
          <w:rFonts w:eastAsia="Times New Roman"/>
          <w:lang w:val="lt-LT"/>
        </w:rPr>
        <w:t>1.</w:t>
      </w:r>
      <w:r>
        <w:rPr>
          <w:rFonts w:eastAsia="Times New Roman"/>
          <w:lang w:val="lt-LT"/>
        </w:rPr>
        <w:t>4</w:t>
      </w:r>
      <w:r w:rsidRPr="00404F7C">
        <w:rPr>
          <w:rFonts w:eastAsia="Times New Roman"/>
          <w:lang w:val="lt-LT"/>
        </w:rPr>
        <w:t>.</w:t>
      </w:r>
      <w:r>
        <w:rPr>
          <w:rFonts w:eastAsia="Times New Roman"/>
          <w:b/>
          <w:lang w:val="lt-LT"/>
        </w:rPr>
        <w:t xml:space="preserve"> </w:t>
      </w:r>
      <w:r w:rsidRPr="00404F7C">
        <w:rPr>
          <w:rFonts w:eastAsia="Times New Roman"/>
          <w:lang w:val="lt-LT"/>
        </w:rPr>
        <w:t xml:space="preserve">Skubiais atvejais </w:t>
      </w:r>
      <w:r w:rsidR="00E359B7" w:rsidRPr="00404F7C">
        <w:rPr>
          <w:rFonts w:eastAsia="Times New Roman"/>
          <w:lang w:val="lt-LT"/>
        </w:rPr>
        <w:t xml:space="preserve">Tiekėjas </w:t>
      </w:r>
      <w:r w:rsidRPr="00404F7C">
        <w:rPr>
          <w:rFonts w:eastAsia="Times New Roman"/>
          <w:lang w:val="lt-LT"/>
        </w:rPr>
        <w:t xml:space="preserve">įsipareigoja užsakymus iš </w:t>
      </w:r>
      <w:r w:rsidR="00E359B7" w:rsidRPr="008E1386">
        <w:rPr>
          <w:rFonts w:eastAsia="Times New Roman"/>
          <w:lang w:val="lt-LT"/>
        </w:rPr>
        <w:t xml:space="preserve">Perkančiosios organizacijos </w:t>
      </w:r>
      <w:r w:rsidRPr="00404F7C">
        <w:rPr>
          <w:rFonts w:eastAsia="Times New Roman"/>
          <w:lang w:val="lt-LT"/>
        </w:rPr>
        <w:t xml:space="preserve">priimti ir vykdyti ištisą parą. </w:t>
      </w:r>
      <w:r w:rsidR="00E359B7" w:rsidRPr="00404F7C">
        <w:rPr>
          <w:rFonts w:eastAsia="Times New Roman"/>
          <w:lang w:val="lt-LT"/>
        </w:rPr>
        <w:t xml:space="preserve">Tiekėjas </w:t>
      </w:r>
      <w:r w:rsidRPr="00404F7C">
        <w:rPr>
          <w:rFonts w:eastAsia="Times New Roman"/>
          <w:lang w:val="lt-LT"/>
        </w:rPr>
        <w:t xml:space="preserve">įsipareigoja tokius užsakymus įvykdyti per 4 val. </w:t>
      </w:r>
    </w:p>
    <w:p w14:paraId="1F0F9283" w14:textId="5ECDF84B" w:rsidR="00EC2438" w:rsidRPr="00404F7C" w:rsidRDefault="00EC2438" w:rsidP="00EC2438">
      <w:pPr>
        <w:overflowPunct w:val="0"/>
        <w:autoSpaceDE w:val="0"/>
        <w:autoSpaceDN w:val="0"/>
        <w:adjustRightInd w:val="0"/>
        <w:ind w:firstLine="540"/>
        <w:jc w:val="both"/>
        <w:rPr>
          <w:lang w:val="lt-LT"/>
        </w:rPr>
      </w:pPr>
      <w:r w:rsidRPr="00404F7C">
        <w:rPr>
          <w:rFonts w:eastAsia="Times New Roman"/>
          <w:lang w:val="lt-LT"/>
        </w:rPr>
        <w:t>1.</w:t>
      </w:r>
      <w:r>
        <w:rPr>
          <w:rFonts w:eastAsia="Times New Roman"/>
          <w:lang w:val="lt-LT"/>
        </w:rPr>
        <w:t>5</w:t>
      </w:r>
      <w:r w:rsidRPr="00404F7C">
        <w:rPr>
          <w:rFonts w:eastAsia="Times New Roman"/>
          <w:lang w:val="lt-LT"/>
        </w:rPr>
        <w:t xml:space="preserve">. </w:t>
      </w:r>
      <w:r w:rsidRPr="00404F7C">
        <w:rPr>
          <w:lang w:val="lt-LT"/>
        </w:rPr>
        <w:t xml:space="preserve">Esant reikalui, visų kraujo </w:t>
      </w:r>
      <w:r>
        <w:rPr>
          <w:lang w:val="lt-LT"/>
        </w:rPr>
        <w:t>komponentų kiekis gali kisti ± 1</w:t>
      </w:r>
      <w:r w:rsidRPr="00404F7C">
        <w:rPr>
          <w:lang w:val="lt-LT"/>
        </w:rPr>
        <w:t>0</w:t>
      </w:r>
      <w:r w:rsidR="00916349">
        <w:rPr>
          <w:lang w:val="lt-LT"/>
        </w:rPr>
        <w:t xml:space="preserve"> </w:t>
      </w:r>
      <w:r w:rsidRPr="00404F7C">
        <w:rPr>
          <w:lang w:val="lt-LT"/>
        </w:rPr>
        <w:t>%</w:t>
      </w:r>
      <w:r w:rsidR="00916349">
        <w:rPr>
          <w:lang w:val="lt-LT"/>
        </w:rPr>
        <w:t>.</w:t>
      </w:r>
    </w:p>
    <w:p w14:paraId="7C174116" w14:textId="77777777" w:rsidR="00EC2438" w:rsidRDefault="00EC2438" w:rsidP="002E4B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</w:p>
    <w:p w14:paraId="2328E96C" w14:textId="77777777" w:rsidR="00EC2438" w:rsidRDefault="00EC2438" w:rsidP="002E4B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lang w:val="lt-LT"/>
        </w:rPr>
      </w:pPr>
    </w:p>
    <w:p w14:paraId="2CA264D0" w14:textId="30577ADE" w:rsidR="002E4B8A" w:rsidRPr="001923F6" w:rsidRDefault="002E4B8A" w:rsidP="002E4B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ind w:firstLine="540"/>
        <w:jc w:val="both"/>
        <w:rPr>
          <w:rFonts w:eastAsia="Times New Roman"/>
          <w:bdr w:val="none" w:sz="0" w:space="0" w:color="auto"/>
          <w:lang w:val="lt-LT" w:eastAsia="lt-LT"/>
        </w:rPr>
      </w:pPr>
    </w:p>
    <w:p w14:paraId="0C99BC39" w14:textId="4A809115" w:rsidR="001923F6" w:rsidRPr="002E4B8A" w:rsidRDefault="00E359B7" w:rsidP="00E359B7">
      <w:pPr>
        <w:pBdr>
          <w:bar w:val="none" w:sz="0" w:color="auto"/>
        </w:pBdr>
        <w:spacing w:after="40"/>
        <w:jc w:val="center"/>
        <w:rPr>
          <w:rFonts w:eastAsia="Times New Roman"/>
          <w:bdr w:val="none" w:sz="0" w:space="0" w:color="auto"/>
          <w:lang w:val="lt-LT" w:eastAsia="lt-LT"/>
        </w:rPr>
      </w:pPr>
      <w:r>
        <w:rPr>
          <w:rFonts w:eastAsia="Times New Roman"/>
          <w:bdr w:val="none" w:sz="0" w:space="0" w:color="auto"/>
          <w:lang w:val="lt-LT" w:eastAsia="lt-LT"/>
        </w:rPr>
        <w:t>________________</w:t>
      </w:r>
    </w:p>
    <w:p w14:paraId="00D6895D" w14:textId="77777777" w:rsidR="001923F6" w:rsidRPr="00406CD0" w:rsidRDefault="001923F6" w:rsidP="00001248">
      <w:pPr>
        <w:rPr>
          <w:rFonts w:eastAsia="Calibri"/>
          <w:b/>
          <w:noProof/>
          <w:lang w:val="lt-LT"/>
        </w:rPr>
      </w:pPr>
    </w:p>
    <w:p w14:paraId="7094A400" w14:textId="471BDA09" w:rsidR="00C502FA" w:rsidRPr="000B7E36" w:rsidRDefault="00C502FA">
      <w:pPr>
        <w:rPr>
          <w:lang w:val="lt-LT"/>
        </w:rPr>
      </w:pPr>
    </w:p>
    <w:sectPr w:rsidR="00C502FA" w:rsidRPr="000B7E36" w:rsidSect="00692604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EDB9" w14:textId="77777777" w:rsidR="002376E0" w:rsidRDefault="002376E0" w:rsidP="00E359B7">
      <w:r>
        <w:separator/>
      </w:r>
    </w:p>
  </w:endnote>
  <w:endnote w:type="continuationSeparator" w:id="0">
    <w:p w14:paraId="6133B784" w14:textId="77777777" w:rsidR="002376E0" w:rsidRDefault="002376E0" w:rsidP="00E3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8ED4" w14:textId="77777777" w:rsidR="002376E0" w:rsidRDefault="002376E0" w:rsidP="00E359B7">
      <w:r>
        <w:separator/>
      </w:r>
    </w:p>
  </w:footnote>
  <w:footnote w:type="continuationSeparator" w:id="0">
    <w:p w14:paraId="52BA7BD9" w14:textId="77777777" w:rsidR="002376E0" w:rsidRDefault="002376E0" w:rsidP="00E35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EFB8" w14:textId="4385733F" w:rsidR="00E359B7" w:rsidRPr="00E359B7" w:rsidRDefault="00E359B7" w:rsidP="00E359B7">
    <w:pPr>
      <w:pStyle w:val="Antrats"/>
      <w:jc w:val="right"/>
      <w:rPr>
        <w:lang w:val="lt-LT"/>
      </w:rPr>
    </w:pPr>
    <w:r>
      <w:rPr>
        <w:lang w:val="lt-LT"/>
      </w:rP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8278C"/>
    <w:multiLevelType w:val="multilevel"/>
    <w:tmpl w:val="976A3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4807F37"/>
    <w:multiLevelType w:val="hybridMultilevel"/>
    <w:tmpl w:val="52783A6A"/>
    <w:lvl w:ilvl="0" w:tplc="4624225A">
      <w:start w:val="1"/>
      <w:numFmt w:val="decimal"/>
      <w:lvlText w:val="%1."/>
      <w:lvlJc w:val="left"/>
      <w:pPr>
        <w:ind w:left="720" w:hanging="360"/>
      </w:pPr>
      <w:rPr>
        <w:rFonts w:eastAsia="Book Antiqua" w:hint="default"/>
        <w:b w:val="0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B52C1"/>
    <w:multiLevelType w:val="hybridMultilevel"/>
    <w:tmpl w:val="3926DA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83433">
    <w:abstractNumId w:val="0"/>
  </w:num>
  <w:num w:numId="2" w16cid:durableId="1133477552">
    <w:abstractNumId w:val="2"/>
  </w:num>
  <w:num w:numId="3" w16cid:durableId="188621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B5"/>
    <w:rsid w:val="00001248"/>
    <w:rsid w:val="000471AD"/>
    <w:rsid w:val="000652A0"/>
    <w:rsid w:val="00095DD9"/>
    <w:rsid w:val="000B7E36"/>
    <w:rsid w:val="000D69B5"/>
    <w:rsid w:val="000F7798"/>
    <w:rsid w:val="001923F6"/>
    <w:rsid w:val="00235EE4"/>
    <w:rsid w:val="002376E0"/>
    <w:rsid w:val="00240E8C"/>
    <w:rsid w:val="00251952"/>
    <w:rsid w:val="002E4B8A"/>
    <w:rsid w:val="0030147A"/>
    <w:rsid w:val="003D5BD9"/>
    <w:rsid w:val="00406CD0"/>
    <w:rsid w:val="00532D47"/>
    <w:rsid w:val="006147E6"/>
    <w:rsid w:val="00676D66"/>
    <w:rsid w:val="00692604"/>
    <w:rsid w:val="00916349"/>
    <w:rsid w:val="00976A7F"/>
    <w:rsid w:val="00A12D29"/>
    <w:rsid w:val="00A55871"/>
    <w:rsid w:val="00AE2E83"/>
    <w:rsid w:val="00B871F6"/>
    <w:rsid w:val="00BF2101"/>
    <w:rsid w:val="00C44F3C"/>
    <w:rsid w:val="00C502FA"/>
    <w:rsid w:val="00D16A5F"/>
    <w:rsid w:val="00D709B5"/>
    <w:rsid w:val="00DD7EDA"/>
    <w:rsid w:val="00E359B7"/>
    <w:rsid w:val="00E93055"/>
    <w:rsid w:val="00EC2438"/>
    <w:rsid w:val="00F04162"/>
    <w:rsid w:val="00F46D66"/>
    <w:rsid w:val="00F55EA1"/>
    <w:rsid w:val="00F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1711"/>
  <w15:docId w15:val="{9E9D6444-9D1D-438F-8A27-15DAC75E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0012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Numbering,ERP-List Paragraph,List Paragraph1,List Paragraph11,Bullet EY,List Paragraph2,List Paragraph21,Lentele,List not in Table"/>
    <w:basedOn w:val="prastasis"/>
    <w:link w:val="SraopastraipaDiagrama"/>
    <w:uiPriority w:val="34"/>
    <w:qFormat/>
    <w:rsid w:val="000012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bdr w:val="none" w:sz="0" w:space="0" w:color="auto"/>
      <w:lang w:val="lt-LT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"/>
    <w:link w:val="Sraopastraipa"/>
    <w:uiPriority w:val="34"/>
    <w:locked/>
    <w:rsid w:val="00001248"/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E359B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359B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359B7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359B7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46C3A-4B10-4384-9259-3F50EE25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Justina Balaišienė</cp:lastModifiedBy>
  <cp:revision>3</cp:revision>
  <dcterms:created xsi:type="dcterms:W3CDTF">2026-07-13T07:52:00Z</dcterms:created>
  <dcterms:modified xsi:type="dcterms:W3CDTF">2026-07-13T07:55:00Z</dcterms:modified>
</cp:coreProperties>
</file>