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A72F" w14:textId="77777777" w:rsidR="00405859" w:rsidRPr="0027765C" w:rsidRDefault="00405859" w:rsidP="00405859">
      <w:pPr>
        <w:rPr>
          <w:rFonts w:ascii="Times New Roman" w:hAnsi="Times New Roman" w:cs="Times New Roman"/>
          <w:b/>
          <w:bCs/>
          <w:sz w:val="24"/>
          <w:szCs w:val="24"/>
        </w:rPr>
      </w:pPr>
      <w:r w:rsidRPr="0027765C">
        <w:rPr>
          <w:rFonts w:ascii="Times New Roman" w:hAnsi="Times New Roman" w:cs="Times New Roman"/>
          <w:b/>
          <w:bCs/>
          <w:sz w:val="24"/>
          <w:szCs w:val="24"/>
        </w:rPr>
        <w:t>TECHNINĖ SPECIFIKACIJA</w:t>
      </w:r>
    </w:p>
    <w:p w14:paraId="5E04667A" w14:textId="77777777" w:rsidR="00405859" w:rsidRPr="0027765C" w:rsidRDefault="00405859" w:rsidP="00405859">
      <w:pPr>
        <w:rPr>
          <w:rFonts w:ascii="Times New Roman" w:hAnsi="Times New Roman" w:cs="Times New Roman"/>
          <w:b/>
          <w:bCs/>
          <w:sz w:val="24"/>
          <w:szCs w:val="24"/>
          <w:lang w:val="x-none"/>
        </w:rPr>
      </w:pPr>
    </w:p>
    <w:p w14:paraId="41249010" w14:textId="50EB3EF7" w:rsidR="00405859" w:rsidRPr="00F750BF" w:rsidRDefault="00405859" w:rsidP="00405859">
      <w:pPr>
        <w:numPr>
          <w:ilvl w:val="0"/>
          <w:numId w:val="1"/>
        </w:numPr>
        <w:rPr>
          <w:rFonts w:ascii="Times New Roman" w:hAnsi="Times New Roman" w:cs="Times New Roman"/>
          <w:b/>
          <w:bCs/>
          <w:sz w:val="24"/>
          <w:szCs w:val="24"/>
          <w:lang w:val="x-none"/>
        </w:rPr>
      </w:pPr>
      <w:r w:rsidRPr="0027765C">
        <w:rPr>
          <w:rFonts w:ascii="Times New Roman" w:hAnsi="Times New Roman" w:cs="Times New Roman"/>
          <w:b/>
          <w:bCs/>
          <w:sz w:val="24"/>
          <w:szCs w:val="24"/>
          <w:lang w:val="x-none"/>
        </w:rPr>
        <w:t>Pirkimo objektas</w:t>
      </w:r>
      <w:r w:rsidRPr="0027765C">
        <w:rPr>
          <w:rFonts w:ascii="Times New Roman" w:hAnsi="Times New Roman" w:cs="Times New Roman"/>
          <w:sz w:val="24"/>
          <w:szCs w:val="24"/>
          <w:lang w:val="x-none"/>
        </w:rPr>
        <w:t xml:space="preserve"> – </w:t>
      </w:r>
      <w:r w:rsidRPr="0027765C">
        <w:rPr>
          <w:rFonts w:ascii="Times New Roman" w:hAnsi="Times New Roman" w:cs="Times New Roman"/>
          <w:b/>
          <w:bCs/>
          <w:sz w:val="24"/>
          <w:szCs w:val="24"/>
          <w:lang w:val="x-none"/>
        </w:rPr>
        <w:t xml:space="preserve">Keleivinis lengvasis automobilis (M1 klasė) (elektromobilis) VšĮ Kelmės rajono </w:t>
      </w:r>
      <w:r w:rsidR="00F750BF">
        <w:rPr>
          <w:rFonts w:ascii="Times New Roman" w:hAnsi="Times New Roman" w:cs="Times New Roman"/>
          <w:b/>
          <w:bCs/>
          <w:sz w:val="24"/>
          <w:szCs w:val="24"/>
        </w:rPr>
        <w:t xml:space="preserve">bendrosios praktikos gydytojų </w:t>
      </w:r>
      <w:r w:rsidRPr="0027765C">
        <w:rPr>
          <w:rFonts w:ascii="Times New Roman" w:hAnsi="Times New Roman" w:cs="Times New Roman"/>
          <w:b/>
          <w:bCs/>
          <w:sz w:val="24"/>
          <w:szCs w:val="24"/>
          <w:lang w:val="x-none"/>
        </w:rPr>
        <w:t>centrui.</w:t>
      </w:r>
    </w:p>
    <w:p w14:paraId="32B79B0B" w14:textId="77777777" w:rsidR="00405859" w:rsidRPr="0027765C" w:rsidRDefault="00405859" w:rsidP="00405859">
      <w:pPr>
        <w:numPr>
          <w:ilvl w:val="0"/>
          <w:numId w:val="1"/>
        </w:numPr>
        <w:tabs>
          <w:tab w:val="num" w:pos="972"/>
        </w:tabs>
        <w:rPr>
          <w:rFonts w:ascii="Times New Roman" w:hAnsi="Times New Roman" w:cs="Times New Roman"/>
          <w:sz w:val="24"/>
          <w:szCs w:val="24"/>
        </w:rPr>
      </w:pPr>
      <w:r w:rsidRPr="0027765C">
        <w:rPr>
          <w:rFonts w:ascii="Times New Roman" w:hAnsi="Times New Roman" w:cs="Times New Roman"/>
          <w:sz w:val="24"/>
          <w:szCs w:val="24"/>
        </w:rPr>
        <w:t xml:space="preserve"> Bendrieji reikalavimai: </w:t>
      </w:r>
    </w:p>
    <w:p w14:paraId="48C3B7AF" w14:textId="77777777" w:rsidR="00405859" w:rsidRPr="0027765C" w:rsidRDefault="00405859" w:rsidP="00405859">
      <w:pPr>
        <w:rPr>
          <w:rFonts w:ascii="Times New Roman" w:hAnsi="Times New Roman" w:cs="Times New Roman"/>
          <w:sz w:val="24"/>
          <w:szCs w:val="24"/>
        </w:rPr>
      </w:pPr>
      <w:r w:rsidRPr="0027765C">
        <w:rPr>
          <w:rFonts w:ascii="Times New Roman" w:hAnsi="Times New Roman" w:cs="Times New Roman"/>
          <w:sz w:val="24"/>
          <w:szCs w:val="24"/>
        </w:rPr>
        <w:t xml:space="preserve">2.1. Automobilio pristatymo terminas – ne ilgiau nei </w:t>
      </w:r>
      <w:r w:rsidRPr="0027765C">
        <w:rPr>
          <w:rFonts w:ascii="Times New Roman" w:hAnsi="Times New Roman" w:cs="Times New Roman"/>
          <w:b/>
          <w:bCs/>
          <w:sz w:val="24"/>
          <w:szCs w:val="24"/>
        </w:rPr>
        <w:t>per 6 mėnesius</w:t>
      </w:r>
      <w:r w:rsidRPr="0027765C">
        <w:rPr>
          <w:rFonts w:ascii="Times New Roman" w:hAnsi="Times New Roman" w:cs="Times New Roman"/>
          <w:sz w:val="24"/>
          <w:szCs w:val="24"/>
        </w:rPr>
        <w:t xml:space="preserve"> nuo sutarties įsigaliojimo. Pratęsimas nenumatomas.</w:t>
      </w:r>
    </w:p>
    <w:p w14:paraId="176A8161" w14:textId="106A757B" w:rsidR="00405859" w:rsidRPr="0027765C" w:rsidRDefault="00405859" w:rsidP="00405859">
      <w:pPr>
        <w:rPr>
          <w:rFonts w:ascii="Times New Roman" w:hAnsi="Times New Roman" w:cs="Times New Roman"/>
          <w:sz w:val="24"/>
          <w:szCs w:val="24"/>
        </w:rPr>
      </w:pPr>
      <w:r w:rsidRPr="0027765C">
        <w:rPr>
          <w:rFonts w:ascii="Times New Roman" w:hAnsi="Times New Roman" w:cs="Times New Roman"/>
          <w:sz w:val="24"/>
          <w:szCs w:val="24"/>
        </w:rPr>
        <w:t>2.2. Automobilis turi būti teikiamas su visais registravimo dokumentais, civiliniu draudimu (</w:t>
      </w:r>
      <w:r w:rsidRPr="0027765C">
        <w:rPr>
          <w:rFonts w:ascii="Times New Roman" w:hAnsi="Times New Roman" w:cs="Times New Roman"/>
          <w:i/>
          <w:iCs/>
          <w:sz w:val="24"/>
          <w:szCs w:val="24"/>
        </w:rPr>
        <w:t>3 darbo dienoms nuo prekės priėmimo-perdavimo dienos</w:t>
      </w:r>
      <w:r w:rsidRPr="0027765C">
        <w:rPr>
          <w:rFonts w:ascii="Times New Roman" w:hAnsi="Times New Roman" w:cs="Times New Roman"/>
          <w:sz w:val="24"/>
          <w:szCs w:val="24"/>
        </w:rPr>
        <w:t xml:space="preserve">) skirtais eksploatuoti ir registruoti Lietuvoje. Tiekėjas užregistruoja VŠĮ Kelmės r. </w:t>
      </w:r>
      <w:r w:rsidR="00F750BF">
        <w:rPr>
          <w:rFonts w:ascii="Times New Roman" w:hAnsi="Times New Roman" w:cs="Times New Roman"/>
          <w:sz w:val="24"/>
          <w:szCs w:val="24"/>
        </w:rPr>
        <w:t xml:space="preserve">bendrosios praktikos gydytojų </w:t>
      </w:r>
      <w:r w:rsidRPr="0027765C">
        <w:rPr>
          <w:rFonts w:ascii="Times New Roman" w:hAnsi="Times New Roman" w:cs="Times New Roman"/>
          <w:sz w:val="24"/>
          <w:szCs w:val="24"/>
        </w:rPr>
        <w:t>centro vardu ir išima valstybinius transporto priemonės numerius savo lėšomis.</w:t>
      </w:r>
    </w:p>
    <w:p w14:paraId="42DCA720" w14:textId="6D8DC9BB" w:rsidR="00405859" w:rsidRPr="00801442" w:rsidRDefault="00405859" w:rsidP="00405859">
      <w:pPr>
        <w:rPr>
          <w:rFonts w:ascii="Times New Roman" w:hAnsi="Times New Roman" w:cs="Times New Roman"/>
          <w:b/>
          <w:bCs/>
          <w:sz w:val="24"/>
          <w:szCs w:val="24"/>
          <w:u w:val="single"/>
        </w:rPr>
      </w:pPr>
      <w:r w:rsidRPr="0027765C">
        <w:rPr>
          <w:rFonts w:ascii="Times New Roman" w:hAnsi="Times New Roman" w:cs="Times New Roman"/>
          <w:sz w:val="24"/>
          <w:szCs w:val="24"/>
        </w:rPr>
        <w:t xml:space="preserve">2.3. </w:t>
      </w:r>
      <w:r w:rsidRPr="0027765C">
        <w:rPr>
          <w:rFonts w:ascii="Times New Roman" w:hAnsi="Times New Roman" w:cs="Times New Roman"/>
          <w:b/>
          <w:bCs/>
          <w:sz w:val="24"/>
          <w:szCs w:val="24"/>
        </w:rPr>
        <w:t>Pirkimo dalyvis kartu su pasiūlymu turi pateikti visus papildomus dokumentus lietuvių k., įrodančius prekės atitiktį nustatytiems 1 punkto reikalavimams (</w:t>
      </w:r>
      <w:r w:rsidRPr="0027765C">
        <w:rPr>
          <w:rFonts w:ascii="Times New Roman" w:hAnsi="Times New Roman" w:cs="Times New Roman"/>
          <w:b/>
          <w:bCs/>
          <w:i/>
          <w:iCs/>
          <w:sz w:val="24"/>
          <w:szCs w:val="24"/>
          <w:u w:val="single"/>
        </w:rPr>
        <w:t>gamintojų techniniai dokumentai ar kiti lygiaverčiai duomenys</w:t>
      </w:r>
      <w:r w:rsidRPr="0027765C">
        <w:rPr>
          <w:rFonts w:ascii="Times New Roman" w:hAnsi="Times New Roman" w:cs="Times New Roman"/>
          <w:b/>
          <w:bCs/>
          <w:sz w:val="24"/>
          <w:szCs w:val="24"/>
          <w:u w:val="single"/>
        </w:rPr>
        <w:t>). Atitiktis 2 punkte nustatytiems reikalavimams bus tikrinama sutarties vykdymo metu (prekės perdavimo metu).</w:t>
      </w:r>
    </w:p>
    <w:p w14:paraId="26045077" w14:textId="77777777" w:rsidR="00405859" w:rsidRPr="0027765C" w:rsidRDefault="00405859" w:rsidP="00405859">
      <w:pPr>
        <w:rPr>
          <w:rFonts w:ascii="Times New Roman" w:hAnsi="Times New Roman" w:cs="Times New Roman"/>
          <w:sz w:val="24"/>
          <w:szCs w:val="24"/>
        </w:rPr>
      </w:pPr>
      <w:r w:rsidRPr="0027765C">
        <w:rPr>
          <w:rFonts w:ascii="Times New Roman" w:hAnsi="Times New Roman" w:cs="Times New Roman"/>
          <w:sz w:val="24"/>
          <w:szCs w:val="24"/>
        </w:rPr>
        <w:t>Privalomieji reikalavimai:</w:t>
      </w:r>
    </w:p>
    <w:p w14:paraId="0E8FB6E8" w14:textId="77777777" w:rsidR="00405859" w:rsidRPr="0027765C" w:rsidRDefault="00405859" w:rsidP="00405859">
      <w:pPr>
        <w:rPr>
          <w:rFonts w:ascii="Times New Roman" w:hAnsi="Times New Roman" w:cs="Times New Roman"/>
          <w:sz w:val="24"/>
          <w:szCs w:val="24"/>
        </w:rPr>
      </w:pPr>
      <w:r w:rsidRPr="0027765C">
        <w:rPr>
          <w:rFonts w:ascii="Times New Roman" w:hAnsi="Times New Roman" w:cs="Times New Roman"/>
          <w:sz w:val="24"/>
          <w:szCs w:val="24"/>
        </w:rPr>
        <w:t xml:space="preserve">1 lentelė. </w:t>
      </w:r>
      <w:r w:rsidRPr="0027765C">
        <w:rPr>
          <w:rFonts w:ascii="Times New Roman" w:hAnsi="Times New Roman" w:cs="Times New Roman"/>
          <w:sz w:val="24"/>
          <w:szCs w:val="24"/>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405859" w:rsidRPr="0027765C" w14:paraId="5899E0D9" w14:textId="77777777" w:rsidTr="0042562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68954F" w14:textId="77777777" w:rsidR="00405859" w:rsidRPr="0027765C" w:rsidRDefault="00405859" w:rsidP="00425623">
            <w:pPr>
              <w:rPr>
                <w:rFonts w:ascii="Times New Roman" w:hAnsi="Times New Roman" w:cs="Times New Roman"/>
                <w:b/>
                <w:sz w:val="24"/>
                <w:szCs w:val="24"/>
                <w:lang w:val="en-US"/>
              </w:rPr>
            </w:pPr>
            <w:r w:rsidRPr="0027765C">
              <w:rPr>
                <w:rFonts w:ascii="Times New Roman" w:hAnsi="Times New Roman" w:cs="Times New Roman"/>
                <w:b/>
                <w:sz w:val="24"/>
                <w:szCs w:val="24"/>
                <w:lang w:val="en-US"/>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5934C5EC" w14:textId="77777777" w:rsidR="00405859" w:rsidRPr="00F750BF" w:rsidRDefault="00405859" w:rsidP="00425623">
            <w:pPr>
              <w:rPr>
                <w:rFonts w:ascii="Times New Roman" w:hAnsi="Times New Roman" w:cs="Times New Roman"/>
                <w:b/>
                <w:sz w:val="24"/>
                <w:szCs w:val="24"/>
              </w:rPr>
            </w:pPr>
            <w:r w:rsidRPr="00F750BF">
              <w:rPr>
                <w:rFonts w:ascii="Times New Roman" w:hAnsi="Times New Roman" w:cs="Times New Roman"/>
                <w:b/>
                <w:sz w:val="24"/>
                <w:szCs w:val="24"/>
              </w:rPr>
              <w:t>Reikalavimai automobiliui:</w:t>
            </w:r>
          </w:p>
        </w:tc>
      </w:tr>
      <w:tr w:rsidR="00405859" w:rsidRPr="0027765C" w14:paraId="179F802C"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2253D72D"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1.1</w:t>
            </w:r>
          </w:p>
        </w:tc>
        <w:tc>
          <w:tcPr>
            <w:tcW w:w="8681" w:type="dxa"/>
            <w:tcBorders>
              <w:top w:val="single" w:sz="4" w:space="0" w:color="000000"/>
              <w:left w:val="single" w:sz="4" w:space="0" w:color="000000"/>
              <w:bottom w:val="single" w:sz="4" w:space="0" w:color="000000"/>
              <w:right w:val="single" w:sz="4" w:space="0" w:color="000000"/>
            </w:tcBorders>
            <w:hideMark/>
          </w:tcPr>
          <w:p w14:paraId="057293DF"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Automobilis privalo būti naujas, neeksploatuotas ir ne senesnis kaip 2024 metų gamybos.</w:t>
            </w:r>
          </w:p>
        </w:tc>
      </w:tr>
      <w:tr w:rsidR="00405859" w:rsidRPr="0027765C" w14:paraId="647140A5"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5D04C743"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1.2</w:t>
            </w:r>
          </w:p>
        </w:tc>
        <w:tc>
          <w:tcPr>
            <w:tcW w:w="8681" w:type="dxa"/>
            <w:tcBorders>
              <w:top w:val="single" w:sz="4" w:space="0" w:color="000000"/>
              <w:left w:val="single" w:sz="4" w:space="0" w:color="000000"/>
              <w:bottom w:val="single" w:sz="4" w:space="0" w:color="000000"/>
              <w:right w:val="single" w:sz="4" w:space="0" w:color="000000"/>
            </w:tcBorders>
            <w:hideMark/>
          </w:tcPr>
          <w:p w14:paraId="1B5D46C9"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Elektromobilis turi būti varomas tik elektra.</w:t>
            </w:r>
          </w:p>
        </w:tc>
      </w:tr>
      <w:tr w:rsidR="00405859" w:rsidRPr="0027765C" w14:paraId="6A0C567C"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67C9D98C"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1.3</w:t>
            </w:r>
          </w:p>
        </w:tc>
        <w:tc>
          <w:tcPr>
            <w:tcW w:w="8681" w:type="dxa"/>
            <w:tcBorders>
              <w:top w:val="single" w:sz="4" w:space="0" w:color="000000"/>
              <w:left w:val="single" w:sz="4" w:space="0" w:color="000000"/>
              <w:bottom w:val="single" w:sz="4" w:space="0" w:color="000000"/>
              <w:right w:val="single" w:sz="4" w:space="0" w:color="000000"/>
            </w:tcBorders>
            <w:hideMark/>
          </w:tcPr>
          <w:p w14:paraId="45ABC75F"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Automobilio CO</w:t>
            </w:r>
            <w:r w:rsidRPr="00F750BF">
              <w:rPr>
                <w:rFonts w:ascii="Times New Roman" w:hAnsi="Times New Roman" w:cs="Times New Roman"/>
                <w:sz w:val="24"/>
                <w:szCs w:val="24"/>
                <w:vertAlign w:val="subscript"/>
              </w:rPr>
              <w:t xml:space="preserve">2 </w:t>
            </w:r>
            <w:r w:rsidRPr="00F750BF">
              <w:rPr>
                <w:rFonts w:ascii="Times New Roman" w:hAnsi="Times New Roman" w:cs="Times New Roman"/>
                <w:sz w:val="24"/>
                <w:szCs w:val="24"/>
              </w:rPr>
              <w:t>emisija 0g/km.</w:t>
            </w:r>
          </w:p>
        </w:tc>
      </w:tr>
      <w:tr w:rsidR="00405859" w:rsidRPr="0027765C" w14:paraId="36C102AC"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765EBE1E"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1.4</w:t>
            </w:r>
          </w:p>
        </w:tc>
        <w:tc>
          <w:tcPr>
            <w:tcW w:w="8681" w:type="dxa"/>
            <w:tcBorders>
              <w:top w:val="single" w:sz="4" w:space="0" w:color="000000"/>
              <w:left w:val="single" w:sz="4" w:space="0" w:color="000000"/>
              <w:bottom w:val="single" w:sz="4" w:space="0" w:color="000000"/>
              <w:right w:val="single" w:sz="4" w:space="0" w:color="000000"/>
            </w:tcBorders>
            <w:hideMark/>
          </w:tcPr>
          <w:p w14:paraId="2BB07465" w14:textId="24F1DADB"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1.4.1 Gamintojo deklaruojamas vidutinis nuvažiuojamas atstumas vienu įkrovimu pagal WLTP (arba lygiavertį) ne mažiau </w:t>
            </w:r>
            <w:r w:rsidR="00F750BF">
              <w:rPr>
                <w:rFonts w:ascii="Times New Roman" w:hAnsi="Times New Roman" w:cs="Times New Roman"/>
                <w:sz w:val="24"/>
                <w:szCs w:val="24"/>
              </w:rPr>
              <w:t>3</w:t>
            </w:r>
            <w:r w:rsidR="00A3539D">
              <w:rPr>
                <w:rFonts w:ascii="Times New Roman" w:hAnsi="Times New Roman" w:cs="Times New Roman"/>
                <w:sz w:val="24"/>
                <w:szCs w:val="24"/>
              </w:rPr>
              <w:t>8</w:t>
            </w:r>
            <w:r w:rsidRPr="00F750BF">
              <w:rPr>
                <w:rFonts w:ascii="Times New Roman" w:hAnsi="Times New Roman" w:cs="Times New Roman"/>
                <w:sz w:val="24"/>
                <w:szCs w:val="24"/>
              </w:rPr>
              <w:t>0 km.</w:t>
            </w:r>
          </w:p>
          <w:p w14:paraId="2B6E04F5"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1.4.2 Vidutinis energijos suvartojimas (WLTP standartas arba lygiavertis) ne daugiau kaip 20kWh/100 km.</w:t>
            </w:r>
          </w:p>
        </w:tc>
      </w:tr>
      <w:tr w:rsidR="00405859" w:rsidRPr="0027765C" w14:paraId="721DFDF0"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259047E5"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1.5</w:t>
            </w:r>
          </w:p>
        </w:tc>
        <w:tc>
          <w:tcPr>
            <w:tcW w:w="8681" w:type="dxa"/>
            <w:tcBorders>
              <w:top w:val="single" w:sz="4" w:space="0" w:color="000000"/>
              <w:left w:val="single" w:sz="4" w:space="0" w:color="000000"/>
              <w:bottom w:val="single" w:sz="4" w:space="0" w:color="000000"/>
              <w:right w:val="single" w:sz="4" w:space="0" w:color="000000"/>
            </w:tcBorders>
            <w:hideMark/>
          </w:tcPr>
          <w:p w14:paraId="2B22D3A4" w14:textId="79D0B17E"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Įkrovimo sistema trifazė</w:t>
            </w:r>
            <w:r w:rsidR="00F750BF">
              <w:rPr>
                <w:rFonts w:ascii="Times New Roman" w:hAnsi="Times New Roman" w:cs="Times New Roman"/>
                <w:sz w:val="24"/>
                <w:szCs w:val="24"/>
              </w:rPr>
              <w:t xml:space="preserve"> (montuojama prie sienos)</w:t>
            </w:r>
            <w:r w:rsidRPr="00F750BF">
              <w:rPr>
                <w:rFonts w:ascii="Times New Roman" w:hAnsi="Times New Roman" w:cs="Times New Roman"/>
                <w:sz w:val="24"/>
                <w:szCs w:val="24"/>
              </w:rPr>
              <w:t xml:space="preserve">, nuo </w:t>
            </w:r>
            <w:r w:rsidR="00F750BF">
              <w:rPr>
                <w:rFonts w:ascii="Times New Roman" w:hAnsi="Times New Roman" w:cs="Times New Roman"/>
                <w:sz w:val="24"/>
                <w:szCs w:val="24"/>
              </w:rPr>
              <w:t>10</w:t>
            </w:r>
            <w:r w:rsidRPr="00F750BF">
              <w:rPr>
                <w:rFonts w:ascii="Times New Roman" w:hAnsi="Times New Roman" w:cs="Times New Roman"/>
                <w:sz w:val="24"/>
                <w:szCs w:val="24"/>
              </w:rPr>
              <w:t xml:space="preserve"> iki 22kW intervale.</w:t>
            </w:r>
          </w:p>
        </w:tc>
      </w:tr>
      <w:tr w:rsidR="00405859" w:rsidRPr="0027765C" w14:paraId="0B7FFC9B" w14:textId="77777777" w:rsidTr="00425623">
        <w:tc>
          <w:tcPr>
            <w:tcW w:w="709" w:type="dxa"/>
            <w:tcBorders>
              <w:top w:val="nil"/>
              <w:left w:val="single" w:sz="4" w:space="0" w:color="000000"/>
              <w:bottom w:val="single" w:sz="4" w:space="0" w:color="000000"/>
              <w:right w:val="single" w:sz="4" w:space="0" w:color="000000"/>
            </w:tcBorders>
            <w:vAlign w:val="center"/>
            <w:hideMark/>
          </w:tcPr>
          <w:p w14:paraId="03A3C558"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1.6</w:t>
            </w:r>
          </w:p>
        </w:tc>
        <w:tc>
          <w:tcPr>
            <w:tcW w:w="8681" w:type="dxa"/>
            <w:tcBorders>
              <w:top w:val="nil"/>
              <w:left w:val="single" w:sz="4" w:space="0" w:color="000000"/>
              <w:bottom w:val="single" w:sz="4" w:space="0" w:color="000000"/>
              <w:right w:val="single" w:sz="4" w:space="0" w:color="000000"/>
            </w:tcBorders>
            <w:hideMark/>
          </w:tcPr>
          <w:p w14:paraId="3CD67CD6"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Elektromobilis turi turėti greito įkrovimo opciją.</w:t>
            </w:r>
          </w:p>
        </w:tc>
      </w:tr>
      <w:tr w:rsidR="00405859" w:rsidRPr="0027765C" w14:paraId="71E17718"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480A7823"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1.7</w:t>
            </w:r>
          </w:p>
        </w:tc>
        <w:tc>
          <w:tcPr>
            <w:tcW w:w="8681" w:type="dxa"/>
            <w:tcBorders>
              <w:top w:val="single" w:sz="4" w:space="0" w:color="000000"/>
              <w:left w:val="single" w:sz="4" w:space="0" w:color="000000"/>
              <w:bottom w:val="single" w:sz="4" w:space="0" w:color="000000"/>
              <w:right w:val="single" w:sz="4" w:space="0" w:color="000000"/>
            </w:tcBorders>
            <w:hideMark/>
          </w:tcPr>
          <w:p w14:paraId="54AFA889"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Automobilio tipas – keleivinis lengvasis elektromobilis (M1 kategorijos).</w:t>
            </w:r>
          </w:p>
        </w:tc>
      </w:tr>
      <w:tr w:rsidR="00405859" w:rsidRPr="0027765C" w14:paraId="57584FF6"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71A2C010"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1.8</w:t>
            </w:r>
          </w:p>
        </w:tc>
        <w:tc>
          <w:tcPr>
            <w:tcW w:w="8681" w:type="dxa"/>
            <w:tcBorders>
              <w:top w:val="single" w:sz="4" w:space="0" w:color="000000"/>
              <w:left w:val="single" w:sz="4" w:space="0" w:color="000000"/>
              <w:bottom w:val="single" w:sz="4" w:space="0" w:color="000000"/>
              <w:right w:val="single" w:sz="4" w:space="0" w:color="000000"/>
            </w:tcBorders>
            <w:hideMark/>
          </w:tcPr>
          <w:p w14:paraId="0BAF18D5"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Sėdimų vietų skaičius (įskaitant vairuotoją) – 5 vietų. </w:t>
            </w:r>
          </w:p>
        </w:tc>
      </w:tr>
      <w:tr w:rsidR="00405859" w:rsidRPr="0027765C" w14:paraId="39D6334C"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72006D20"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1.9</w:t>
            </w:r>
          </w:p>
        </w:tc>
        <w:tc>
          <w:tcPr>
            <w:tcW w:w="8681" w:type="dxa"/>
            <w:tcBorders>
              <w:top w:val="single" w:sz="4" w:space="0" w:color="000000"/>
              <w:left w:val="single" w:sz="4" w:space="0" w:color="000000"/>
              <w:bottom w:val="single" w:sz="4" w:space="0" w:color="000000"/>
              <w:right w:val="single" w:sz="4" w:space="0" w:color="000000"/>
            </w:tcBorders>
            <w:hideMark/>
          </w:tcPr>
          <w:p w14:paraId="15675FE3"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 Durelių skaičius –  ne mažiau kaip 4.</w:t>
            </w:r>
          </w:p>
        </w:tc>
      </w:tr>
      <w:tr w:rsidR="00405859" w:rsidRPr="0027765C" w14:paraId="02930A08"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547B94D0" w14:textId="4767A826"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1.1</w:t>
            </w:r>
            <w:r w:rsidR="002F282A">
              <w:rPr>
                <w:rFonts w:ascii="Times New Roman" w:hAnsi="Times New Roman" w:cs="Times New Roman"/>
                <w:sz w:val="24"/>
                <w:szCs w:val="24"/>
                <w:lang w:val="en-US"/>
              </w:rPr>
              <w:t>0</w:t>
            </w:r>
          </w:p>
        </w:tc>
        <w:tc>
          <w:tcPr>
            <w:tcW w:w="8681" w:type="dxa"/>
            <w:tcBorders>
              <w:top w:val="single" w:sz="4" w:space="0" w:color="000000"/>
              <w:left w:val="single" w:sz="4" w:space="0" w:color="000000"/>
              <w:bottom w:val="single" w:sz="4" w:space="0" w:color="000000"/>
              <w:right w:val="single" w:sz="4" w:space="0" w:color="000000"/>
            </w:tcBorders>
            <w:hideMark/>
          </w:tcPr>
          <w:p w14:paraId="2408D9AA" w14:textId="4226ACC4"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Akumuliatorių baterijų talpa ne mažesnė kaip 5</w:t>
            </w:r>
            <w:r w:rsidR="002F282A">
              <w:rPr>
                <w:rFonts w:ascii="Times New Roman" w:hAnsi="Times New Roman" w:cs="Times New Roman"/>
                <w:sz w:val="24"/>
                <w:szCs w:val="24"/>
              </w:rPr>
              <w:t>4</w:t>
            </w:r>
            <w:r w:rsidRPr="00F750BF">
              <w:rPr>
                <w:rFonts w:ascii="Times New Roman" w:hAnsi="Times New Roman" w:cs="Times New Roman"/>
                <w:sz w:val="24"/>
                <w:szCs w:val="24"/>
              </w:rPr>
              <w:t xml:space="preserve"> kWh.</w:t>
            </w:r>
          </w:p>
        </w:tc>
      </w:tr>
      <w:tr w:rsidR="00405859" w:rsidRPr="0027765C" w14:paraId="4C1D3E6B"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1A893C5B" w14:textId="77F1B1A4"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1.1</w:t>
            </w:r>
            <w:r w:rsidR="00A3539D">
              <w:rPr>
                <w:rFonts w:ascii="Times New Roman" w:hAnsi="Times New Roman" w:cs="Times New Roman"/>
                <w:sz w:val="24"/>
                <w:szCs w:val="24"/>
                <w:lang w:val="en-US"/>
              </w:rPr>
              <w:t>1</w:t>
            </w:r>
          </w:p>
        </w:tc>
        <w:tc>
          <w:tcPr>
            <w:tcW w:w="8681" w:type="dxa"/>
            <w:tcBorders>
              <w:top w:val="single" w:sz="4" w:space="0" w:color="000000"/>
              <w:left w:val="single" w:sz="4" w:space="0" w:color="000000"/>
              <w:bottom w:val="single" w:sz="4" w:space="0" w:color="000000"/>
              <w:right w:val="single" w:sz="4" w:space="0" w:color="000000"/>
            </w:tcBorders>
            <w:hideMark/>
          </w:tcPr>
          <w:p w14:paraId="1DDD4142"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Gamyklinė </w:t>
            </w:r>
            <w:proofErr w:type="spellStart"/>
            <w:r w:rsidRPr="00F750BF">
              <w:rPr>
                <w:rFonts w:ascii="Times New Roman" w:hAnsi="Times New Roman" w:cs="Times New Roman"/>
                <w:sz w:val="24"/>
                <w:szCs w:val="24"/>
              </w:rPr>
              <w:t>audio</w:t>
            </w:r>
            <w:proofErr w:type="spellEnd"/>
            <w:r w:rsidRPr="00F750BF">
              <w:rPr>
                <w:rFonts w:ascii="Times New Roman" w:hAnsi="Times New Roman" w:cs="Times New Roman"/>
                <w:sz w:val="24"/>
                <w:szCs w:val="24"/>
              </w:rPr>
              <w:t xml:space="preserve"> sistema su laisvų rankų įranga arba lygiavertė.</w:t>
            </w:r>
          </w:p>
        </w:tc>
      </w:tr>
      <w:tr w:rsidR="00405859" w:rsidRPr="0027765C" w14:paraId="05FB8CD6"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18F0669D" w14:textId="068B9394"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1.1</w:t>
            </w:r>
            <w:r w:rsidR="002F282A">
              <w:rPr>
                <w:rFonts w:ascii="Times New Roman" w:hAnsi="Times New Roman" w:cs="Times New Roman"/>
                <w:sz w:val="24"/>
                <w:szCs w:val="24"/>
                <w:lang w:val="en-US"/>
              </w:rPr>
              <w:t>3</w:t>
            </w:r>
          </w:p>
        </w:tc>
        <w:tc>
          <w:tcPr>
            <w:tcW w:w="8681" w:type="dxa"/>
            <w:tcBorders>
              <w:top w:val="single" w:sz="4" w:space="0" w:color="000000"/>
              <w:left w:val="single" w:sz="4" w:space="0" w:color="000000"/>
              <w:bottom w:val="single" w:sz="4" w:space="0" w:color="000000"/>
              <w:right w:val="single" w:sz="4" w:space="0" w:color="000000"/>
            </w:tcBorders>
            <w:hideMark/>
          </w:tcPr>
          <w:p w14:paraId="599D6369"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Oro kondicionierius arba automatinė klimato kontrolės sistema.</w:t>
            </w:r>
          </w:p>
        </w:tc>
      </w:tr>
      <w:tr w:rsidR="00405859" w:rsidRPr="0027765C" w14:paraId="77573C1D"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1E56B17B" w14:textId="014DB84D"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lastRenderedPageBreak/>
              <w:t>1.1</w:t>
            </w:r>
            <w:r w:rsidR="002F282A">
              <w:rPr>
                <w:rFonts w:ascii="Times New Roman" w:hAnsi="Times New Roman" w:cs="Times New Roman"/>
                <w:sz w:val="24"/>
                <w:szCs w:val="24"/>
                <w:lang w:val="en-US"/>
              </w:rPr>
              <w:t>4</w:t>
            </w:r>
          </w:p>
        </w:tc>
        <w:tc>
          <w:tcPr>
            <w:tcW w:w="8681" w:type="dxa"/>
            <w:tcBorders>
              <w:top w:val="single" w:sz="4" w:space="0" w:color="000000"/>
              <w:left w:val="single" w:sz="4" w:space="0" w:color="000000"/>
              <w:bottom w:val="single" w:sz="4" w:space="0" w:color="000000"/>
              <w:right w:val="single" w:sz="4" w:space="0" w:color="000000"/>
            </w:tcBorders>
            <w:hideMark/>
          </w:tcPr>
          <w:p w14:paraId="7EE376F3"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Galimybė pakrauti automobilį pagal europietišką „</w:t>
            </w:r>
            <w:proofErr w:type="spellStart"/>
            <w:r w:rsidRPr="00F750BF">
              <w:rPr>
                <w:rFonts w:ascii="Times New Roman" w:hAnsi="Times New Roman" w:cs="Times New Roman"/>
                <w:sz w:val="24"/>
                <w:szCs w:val="24"/>
              </w:rPr>
              <w:t>Combo</w:t>
            </w:r>
            <w:proofErr w:type="spellEnd"/>
            <w:r w:rsidRPr="00F750BF">
              <w:rPr>
                <w:rFonts w:ascii="Times New Roman" w:hAnsi="Times New Roman" w:cs="Times New Roman"/>
                <w:sz w:val="24"/>
                <w:szCs w:val="24"/>
              </w:rPr>
              <w:t xml:space="preserve"> 2“ standartą (arba lygiavertį) esant būtinybei su įkrovimo kabeliu ir kabelio adapteriu iš vienfazio 220V tinklo.                                                                                                                                                                                                                                                                                                                                                                                                                                                                                                                                                                                                                                                                                                                                                                                                                                                                                                                                                                                                                                                                                                                                                                                                                                                                                                                                                                                                                                                                                                                                                                                                                                                                                                                                                                                                                                                                                                                                                                                                                                                                                                                                                                   </w:t>
            </w:r>
          </w:p>
        </w:tc>
      </w:tr>
      <w:tr w:rsidR="00CC6C56" w:rsidRPr="0027765C" w14:paraId="45652416"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tcPr>
          <w:p w14:paraId="20D51C83" w14:textId="092EED48" w:rsidR="00CC6C56" w:rsidRPr="0027765C" w:rsidRDefault="00CC6C56" w:rsidP="00425623">
            <w:pPr>
              <w:rPr>
                <w:rFonts w:ascii="Times New Roman" w:hAnsi="Times New Roman" w:cs="Times New Roman"/>
                <w:sz w:val="24"/>
                <w:szCs w:val="24"/>
                <w:lang w:val="en-US"/>
              </w:rPr>
            </w:pPr>
            <w:r>
              <w:rPr>
                <w:rFonts w:ascii="Times New Roman" w:hAnsi="Times New Roman" w:cs="Times New Roman"/>
                <w:sz w:val="24"/>
                <w:szCs w:val="24"/>
                <w:lang w:val="en-US"/>
              </w:rPr>
              <w:t>1.15</w:t>
            </w:r>
          </w:p>
        </w:tc>
        <w:tc>
          <w:tcPr>
            <w:tcW w:w="8681" w:type="dxa"/>
            <w:tcBorders>
              <w:top w:val="single" w:sz="4" w:space="0" w:color="000000"/>
              <w:left w:val="single" w:sz="4" w:space="0" w:color="000000"/>
              <w:bottom w:val="single" w:sz="4" w:space="0" w:color="000000"/>
              <w:right w:val="single" w:sz="4" w:space="0" w:color="000000"/>
            </w:tcBorders>
          </w:tcPr>
          <w:p w14:paraId="2AB38E41" w14:textId="6261C614" w:rsidR="00CC6C56" w:rsidRPr="00F750BF" w:rsidRDefault="00CC6C56" w:rsidP="00425623">
            <w:pPr>
              <w:rPr>
                <w:rFonts w:ascii="Times New Roman" w:hAnsi="Times New Roman" w:cs="Times New Roman"/>
                <w:sz w:val="24"/>
                <w:szCs w:val="24"/>
              </w:rPr>
            </w:pPr>
            <w:r w:rsidRPr="004F491D">
              <w:rPr>
                <w:rFonts w:ascii="Times New Roman" w:eastAsia="Calibri" w:hAnsi="Times New Roman" w:cs="Times New Roman"/>
              </w:rPr>
              <w:t xml:space="preserve">Įkrovimo </w:t>
            </w:r>
            <w:r>
              <w:rPr>
                <w:rFonts w:ascii="Times New Roman" w:eastAsia="Calibri" w:hAnsi="Times New Roman" w:cs="Times New Roman"/>
              </w:rPr>
              <w:t>stotelė su kabeliais,  ne mažiau kaip 11 kW, montuojama ant sienos su garantija ne trumpesne kaip 60 mėn.</w:t>
            </w:r>
            <w:r>
              <w:rPr>
                <w:rFonts w:ascii="Times New Roman" w:eastAsia="Calibri" w:hAnsi="Times New Roman" w:cs="Times New Roman"/>
              </w:rPr>
              <w:t xml:space="preserve"> (be montavimo darbų).</w:t>
            </w:r>
          </w:p>
        </w:tc>
      </w:tr>
      <w:tr w:rsidR="00405859" w:rsidRPr="0027765C" w14:paraId="1942C033" w14:textId="77777777" w:rsidTr="0042562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AA1DD8" w14:textId="77777777" w:rsidR="00405859" w:rsidRPr="0027765C" w:rsidRDefault="00405859" w:rsidP="00425623">
            <w:pPr>
              <w:rPr>
                <w:rFonts w:ascii="Times New Roman" w:hAnsi="Times New Roman" w:cs="Times New Roman"/>
                <w:b/>
                <w:sz w:val="24"/>
                <w:szCs w:val="24"/>
                <w:lang w:val="en-US"/>
              </w:rPr>
            </w:pPr>
            <w:r w:rsidRPr="0027765C">
              <w:rPr>
                <w:rFonts w:ascii="Times New Roman" w:hAnsi="Times New Roman" w:cs="Times New Roman"/>
                <w:b/>
                <w:sz w:val="24"/>
                <w:szCs w:val="24"/>
                <w:lang w:val="en-US"/>
              </w:rPr>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6147C44E"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b/>
                <w:sz w:val="24"/>
                <w:szCs w:val="24"/>
              </w:rPr>
              <w:t>Kiti reikalavimai automobiliui</w:t>
            </w:r>
          </w:p>
        </w:tc>
      </w:tr>
      <w:tr w:rsidR="00405859" w:rsidRPr="0027765C" w14:paraId="162E1F24"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30D43287"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2.1</w:t>
            </w:r>
          </w:p>
        </w:tc>
        <w:tc>
          <w:tcPr>
            <w:tcW w:w="8681" w:type="dxa"/>
            <w:tcBorders>
              <w:top w:val="single" w:sz="4" w:space="0" w:color="000000"/>
              <w:left w:val="single" w:sz="4" w:space="0" w:color="000000"/>
              <w:bottom w:val="single" w:sz="4" w:space="0" w:color="000000"/>
              <w:right w:val="single" w:sz="4" w:space="0" w:color="000000"/>
            </w:tcBorders>
          </w:tcPr>
          <w:p w14:paraId="57A34241"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2.1.1 Automobilio eksploatacijos garantinis laikotarpis – ne mažiau 60 mėnesių ar 100 000 km ridos (išskyrus gamintojo numatytas išimtis).</w:t>
            </w:r>
          </w:p>
          <w:p w14:paraId="616C6366" w14:textId="5F29A269"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2.1.2 Gamintojas turi suteikti antikorozinę (kiauryminio prarūdijimo) kėbulo garantiją ne mažiau kaip 144 mėnesių (išskyrus gamintojo numatytas išimtis).</w:t>
            </w:r>
          </w:p>
        </w:tc>
      </w:tr>
      <w:tr w:rsidR="00405859" w:rsidRPr="0027765C" w14:paraId="43EB9345"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026D6ED1"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2.2</w:t>
            </w:r>
          </w:p>
        </w:tc>
        <w:tc>
          <w:tcPr>
            <w:tcW w:w="8681" w:type="dxa"/>
            <w:tcBorders>
              <w:top w:val="single" w:sz="4" w:space="0" w:color="000000"/>
              <w:left w:val="single" w:sz="4" w:space="0" w:color="000000"/>
              <w:bottom w:val="single" w:sz="4" w:space="0" w:color="000000"/>
              <w:right w:val="single" w:sz="4" w:space="0" w:color="000000"/>
            </w:tcBorders>
            <w:hideMark/>
          </w:tcPr>
          <w:p w14:paraId="3B40E706"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Akumuliatorių baterijos garantija – ne mažiau kaip 8 metai arba ne mažiau kaip iki 160 000 km ridos (išskyrus gamintojo numatytas išimtis).</w:t>
            </w:r>
          </w:p>
        </w:tc>
      </w:tr>
      <w:tr w:rsidR="00405859" w:rsidRPr="0027765C" w14:paraId="217426DB"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3F7D907D"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2.3</w:t>
            </w:r>
          </w:p>
        </w:tc>
        <w:tc>
          <w:tcPr>
            <w:tcW w:w="8681" w:type="dxa"/>
            <w:tcBorders>
              <w:top w:val="single" w:sz="4" w:space="0" w:color="000000"/>
              <w:left w:val="single" w:sz="4" w:space="0" w:color="000000"/>
              <w:bottom w:val="single" w:sz="4" w:space="0" w:color="000000"/>
              <w:right w:val="single" w:sz="4" w:space="0" w:color="000000"/>
            </w:tcBorders>
            <w:hideMark/>
          </w:tcPr>
          <w:p w14:paraId="4F1CDDC1"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Automobilių techninis aptarnavimas organizuotas ir vykdomas tiekėjo lėšomis ir pajėgumais iki 100 000 km arba neilgiau kaip 60 mėnesių nuo transporto priemonės įregistravimo.</w:t>
            </w:r>
          </w:p>
        </w:tc>
      </w:tr>
      <w:tr w:rsidR="00405859" w:rsidRPr="0027765C" w14:paraId="6820B430"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00036F10"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2.4</w:t>
            </w:r>
          </w:p>
        </w:tc>
        <w:tc>
          <w:tcPr>
            <w:tcW w:w="8681" w:type="dxa"/>
            <w:tcBorders>
              <w:top w:val="single" w:sz="4" w:space="0" w:color="000000"/>
              <w:left w:val="single" w:sz="4" w:space="0" w:color="000000"/>
              <w:bottom w:val="single" w:sz="4" w:space="0" w:color="000000"/>
              <w:right w:val="single" w:sz="4" w:space="0" w:color="000000"/>
            </w:tcBorders>
            <w:hideMark/>
          </w:tcPr>
          <w:p w14:paraId="1EC86193"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Automobilis turi būti sukomplektuotas taip, kad jį būtų galima be papildomų priemonių registruoti ir eksploatuoti Lietuvos Respublikoje. </w:t>
            </w:r>
          </w:p>
          <w:p w14:paraId="0854170E"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 xml:space="preserve">Kartu su automobiliu turi būti pateikiamas teisės aktais nustatytus reikalavimus atitinkantis gesintuvas (2 kg), pirmosios pagalbos rinkinys, avarinio sustojimo ženklas ir liemenė su šviesą atspindinčiais elementais. </w:t>
            </w:r>
          </w:p>
          <w:p w14:paraId="1D051C70"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Kartu su automobiliu turi būti pristatyti gamintojo rekomenduojamų matmenų papildomų padangų komplektas. Žieminės padangos turi būti nedygliuotos.</w:t>
            </w:r>
          </w:p>
        </w:tc>
      </w:tr>
      <w:tr w:rsidR="00405859" w:rsidRPr="0027765C" w14:paraId="46290CE6"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49AD802C"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2.5</w:t>
            </w:r>
          </w:p>
        </w:tc>
        <w:tc>
          <w:tcPr>
            <w:tcW w:w="8681" w:type="dxa"/>
            <w:tcBorders>
              <w:top w:val="single" w:sz="4" w:space="0" w:color="000000"/>
              <w:left w:val="single" w:sz="4" w:space="0" w:color="000000"/>
              <w:bottom w:val="single" w:sz="4" w:space="0" w:color="000000"/>
              <w:right w:val="single" w:sz="4" w:space="0" w:color="000000"/>
            </w:tcBorders>
            <w:hideMark/>
          </w:tcPr>
          <w:p w14:paraId="201AFB57"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Padangos remonto komplektas  (12V oro kompresorius arba atsarginis ratas su pakėlimo komplektu).</w:t>
            </w:r>
          </w:p>
        </w:tc>
      </w:tr>
      <w:tr w:rsidR="00405859" w:rsidRPr="0027765C" w14:paraId="634A78D2"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2FE0BAA8"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2.6</w:t>
            </w:r>
          </w:p>
        </w:tc>
        <w:tc>
          <w:tcPr>
            <w:tcW w:w="8681" w:type="dxa"/>
            <w:tcBorders>
              <w:top w:val="single" w:sz="4" w:space="0" w:color="000000"/>
              <w:left w:val="single" w:sz="4" w:space="0" w:color="000000"/>
              <w:bottom w:val="single" w:sz="4" w:space="0" w:color="000000"/>
              <w:right w:val="single" w:sz="4" w:space="0" w:color="000000"/>
            </w:tcBorders>
            <w:hideMark/>
          </w:tcPr>
          <w:p w14:paraId="5B659679"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Nuotoliniu būdu valdomas gamyklinis centrinis durų užraktas, du rakteliai su nuotolinio valdymo pulteliais.</w:t>
            </w:r>
          </w:p>
        </w:tc>
      </w:tr>
      <w:tr w:rsidR="00405859" w:rsidRPr="0027765C" w14:paraId="3E0CE9F3"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3B09FA77"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2.7</w:t>
            </w:r>
          </w:p>
        </w:tc>
        <w:tc>
          <w:tcPr>
            <w:tcW w:w="8681" w:type="dxa"/>
            <w:tcBorders>
              <w:top w:val="single" w:sz="4" w:space="0" w:color="000000"/>
              <w:left w:val="single" w:sz="4" w:space="0" w:color="000000"/>
              <w:bottom w:val="single" w:sz="4" w:space="0" w:color="000000"/>
              <w:right w:val="single" w:sz="4" w:space="0" w:color="000000"/>
            </w:tcBorders>
            <w:hideMark/>
          </w:tcPr>
          <w:p w14:paraId="08DA6979"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Elektromobilio įkrovimo laidai: vienas pakrauti automobilį iš 220 V, kitas ne mažiau 32 A – krautis elektromobiliui iš pakrovimo stotelių.</w:t>
            </w:r>
          </w:p>
        </w:tc>
      </w:tr>
      <w:tr w:rsidR="00405859" w:rsidRPr="0027765C" w14:paraId="77FCEB28" w14:textId="77777777" w:rsidTr="00425623">
        <w:tc>
          <w:tcPr>
            <w:tcW w:w="709" w:type="dxa"/>
            <w:tcBorders>
              <w:top w:val="single" w:sz="4" w:space="0" w:color="000000"/>
              <w:left w:val="single" w:sz="4" w:space="0" w:color="000000"/>
              <w:bottom w:val="single" w:sz="4" w:space="0" w:color="000000"/>
              <w:right w:val="single" w:sz="4" w:space="0" w:color="000000"/>
            </w:tcBorders>
            <w:vAlign w:val="center"/>
            <w:hideMark/>
          </w:tcPr>
          <w:p w14:paraId="1077E273" w14:textId="77777777" w:rsidR="00405859" w:rsidRPr="0027765C" w:rsidRDefault="00405859" w:rsidP="00425623">
            <w:pPr>
              <w:rPr>
                <w:rFonts w:ascii="Times New Roman" w:hAnsi="Times New Roman" w:cs="Times New Roman"/>
                <w:sz w:val="24"/>
                <w:szCs w:val="24"/>
                <w:lang w:val="en-US"/>
              </w:rPr>
            </w:pPr>
            <w:r w:rsidRPr="0027765C">
              <w:rPr>
                <w:rFonts w:ascii="Times New Roman" w:hAnsi="Times New Roman" w:cs="Times New Roman"/>
                <w:sz w:val="24"/>
                <w:szCs w:val="24"/>
                <w:lang w:val="en-US"/>
              </w:rPr>
              <w:t>2.8</w:t>
            </w:r>
          </w:p>
        </w:tc>
        <w:tc>
          <w:tcPr>
            <w:tcW w:w="8681" w:type="dxa"/>
            <w:tcBorders>
              <w:top w:val="single" w:sz="4" w:space="0" w:color="000000"/>
              <w:left w:val="single" w:sz="4" w:space="0" w:color="000000"/>
              <w:bottom w:val="single" w:sz="4" w:space="0" w:color="000000"/>
              <w:right w:val="single" w:sz="4" w:space="0" w:color="000000"/>
            </w:tcBorders>
            <w:hideMark/>
          </w:tcPr>
          <w:p w14:paraId="62372114" w14:textId="77777777" w:rsidR="00405859" w:rsidRPr="00F750BF" w:rsidRDefault="00405859" w:rsidP="00425623">
            <w:pPr>
              <w:rPr>
                <w:rFonts w:ascii="Times New Roman" w:hAnsi="Times New Roman" w:cs="Times New Roman"/>
                <w:sz w:val="24"/>
                <w:szCs w:val="24"/>
              </w:rPr>
            </w:pPr>
            <w:r w:rsidRPr="00F750BF">
              <w:rPr>
                <w:rFonts w:ascii="Times New Roman" w:hAnsi="Times New Roman" w:cs="Times New Roman"/>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05D9D26E" w14:textId="77777777" w:rsidR="00405859" w:rsidRPr="0027765C" w:rsidRDefault="00405859" w:rsidP="00405859">
      <w:pPr>
        <w:rPr>
          <w:rFonts w:ascii="Times New Roman" w:hAnsi="Times New Roman" w:cs="Times New Roman"/>
          <w:sz w:val="24"/>
          <w:szCs w:val="24"/>
        </w:rPr>
      </w:pPr>
    </w:p>
    <w:p w14:paraId="259905CC" w14:textId="77777777" w:rsidR="00ED01DF" w:rsidRDefault="00ED01DF"/>
    <w:sectPr w:rsidR="00ED01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139E"/>
    <w:multiLevelType w:val="multilevel"/>
    <w:tmpl w:val="82A68C64"/>
    <w:lvl w:ilvl="0">
      <w:start w:val="1"/>
      <w:numFmt w:val="upperRoman"/>
      <w:lvlText w:val="%1."/>
      <w:lvlJc w:val="left"/>
      <w:pPr>
        <w:ind w:left="1287" w:hanging="720"/>
      </w:pPr>
      <w:rPr>
        <w:b/>
        <w:bCs/>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37875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59"/>
    <w:rsid w:val="002F282A"/>
    <w:rsid w:val="00386AC3"/>
    <w:rsid w:val="00405859"/>
    <w:rsid w:val="00672183"/>
    <w:rsid w:val="00801442"/>
    <w:rsid w:val="00974539"/>
    <w:rsid w:val="00A3539D"/>
    <w:rsid w:val="00A815C6"/>
    <w:rsid w:val="00CC6C56"/>
    <w:rsid w:val="00DB44DF"/>
    <w:rsid w:val="00ED01DF"/>
    <w:rsid w:val="00F75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0B0E"/>
  <w15:chartTrackingRefBased/>
  <w15:docId w15:val="{AB06C0D5-53C8-487A-9CF8-086D50EF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859"/>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05859"/>
    <w:rPr>
      <w:sz w:val="16"/>
      <w:szCs w:val="16"/>
    </w:rPr>
  </w:style>
  <w:style w:type="paragraph" w:styleId="Komentarotekstas">
    <w:name w:val="annotation text"/>
    <w:basedOn w:val="prastasis"/>
    <w:link w:val="KomentarotekstasDiagrama"/>
    <w:uiPriority w:val="99"/>
    <w:semiHidden/>
    <w:unhideWhenUsed/>
    <w:rsid w:val="004058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5859"/>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4242</Words>
  <Characters>2418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LauraKutkute</cp:lastModifiedBy>
  <cp:revision>5</cp:revision>
  <cp:lastPrinted>2025-01-15T12:12:00Z</cp:lastPrinted>
  <dcterms:created xsi:type="dcterms:W3CDTF">2025-01-15T09:47:00Z</dcterms:created>
  <dcterms:modified xsi:type="dcterms:W3CDTF">2025-01-23T11:26:00Z</dcterms:modified>
</cp:coreProperties>
</file>